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02055" w14:textId="77777777" w:rsidR="00142877" w:rsidRPr="007A096C" w:rsidRDefault="00142877" w:rsidP="00142877">
      <w:pPr>
        <w:spacing w:line="259" w:lineRule="auto"/>
        <w:jc w:val="center"/>
        <w:rPr>
          <w:b/>
        </w:rPr>
      </w:pPr>
    </w:p>
    <w:p w14:paraId="682C1005" w14:textId="77777777" w:rsidR="00142877" w:rsidRPr="007A096C" w:rsidRDefault="00142877" w:rsidP="00142877">
      <w:pPr>
        <w:spacing w:line="259" w:lineRule="auto"/>
        <w:jc w:val="center"/>
        <w:rPr>
          <w:b/>
        </w:rPr>
      </w:pPr>
    </w:p>
    <w:p w14:paraId="39CFDA31" w14:textId="77777777" w:rsidR="00142877" w:rsidRPr="007A096C" w:rsidRDefault="00142877" w:rsidP="00142877">
      <w:pPr>
        <w:spacing w:line="259" w:lineRule="auto"/>
        <w:jc w:val="center"/>
        <w:rPr>
          <w:b/>
        </w:rPr>
      </w:pPr>
    </w:p>
    <w:p w14:paraId="6C10FCD6" w14:textId="77777777" w:rsidR="00142877" w:rsidRPr="007A096C" w:rsidRDefault="00142877" w:rsidP="00142877">
      <w:pPr>
        <w:spacing w:line="259" w:lineRule="auto"/>
        <w:jc w:val="center"/>
        <w:rPr>
          <w:b/>
        </w:rPr>
      </w:pPr>
    </w:p>
    <w:p w14:paraId="7AC2ADC4" w14:textId="2191228D" w:rsidR="00142877" w:rsidRPr="007257B5" w:rsidRDefault="00142877" w:rsidP="00142877">
      <w:pPr>
        <w:spacing w:line="259" w:lineRule="auto"/>
        <w:jc w:val="center"/>
        <w:rPr>
          <w:b/>
        </w:rPr>
      </w:pPr>
      <w:r w:rsidRPr="007257B5">
        <w:rPr>
          <w:b/>
        </w:rPr>
        <w:br/>
      </w:r>
    </w:p>
    <w:p w14:paraId="43D5666E" w14:textId="1071B6B9" w:rsidR="00D7171E" w:rsidRPr="00D7171E" w:rsidRDefault="00142877" w:rsidP="00D7171E">
      <w:pPr>
        <w:spacing w:after="0" w:line="259" w:lineRule="auto"/>
        <w:jc w:val="left"/>
        <w:rPr>
          <w:b/>
          <w:sz w:val="28"/>
          <w:szCs w:val="28"/>
        </w:rPr>
      </w:pPr>
      <w:r w:rsidRPr="007257B5">
        <w:rPr>
          <w:b/>
        </w:rPr>
        <w:br/>
      </w:r>
      <w:r w:rsidRPr="00D7171E">
        <w:rPr>
          <w:bCs/>
          <w:sz w:val="28"/>
          <w:szCs w:val="28"/>
        </w:rPr>
        <w:t>Module:</w:t>
      </w:r>
      <w:r w:rsidRPr="00D7171E">
        <w:rPr>
          <w:b/>
          <w:sz w:val="28"/>
          <w:szCs w:val="28"/>
        </w:rPr>
        <w:t xml:space="preserve"> </w:t>
      </w:r>
      <w:r w:rsidR="00D7171E" w:rsidRPr="00D7171E">
        <w:rPr>
          <w:b/>
          <w:sz w:val="28"/>
          <w:szCs w:val="28"/>
        </w:rPr>
        <w:tab/>
      </w:r>
      <w:r w:rsidR="00D7171E" w:rsidRPr="00D7171E">
        <w:rPr>
          <w:b/>
          <w:sz w:val="28"/>
          <w:szCs w:val="28"/>
        </w:rPr>
        <w:tab/>
      </w:r>
      <w:r w:rsidRPr="009D766E">
        <w:rPr>
          <w:b/>
          <w:color w:val="5B9BD5" w:themeColor="accent5"/>
          <w:sz w:val="28"/>
          <w:szCs w:val="28"/>
        </w:rPr>
        <w:t>Leading and Implementing Change LCLM6003</w:t>
      </w:r>
    </w:p>
    <w:p w14:paraId="0A5BDE05" w14:textId="4B6BB3DB" w:rsidR="00EE30CC" w:rsidRPr="00D7171E" w:rsidRDefault="00142877" w:rsidP="00D7171E">
      <w:pPr>
        <w:spacing w:after="0" w:line="259" w:lineRule="auto"/>
        <w:jc w:val="left"/>
        <w:rPr>
          <w:b/>
        </w:rPr>
      </w:pPr>
      <w:r w:rsidRPr="00D7171E">
        <w:rPr>
          <w:bCs/>
          <w:sz w:val="28"/>
          <w:szCs w:val="28"/>
        </w:rPr>
        <w:t>Student Name:</w:t>
      </w:r>
      <w:r w:rsidR="00D7171E" w:rsidRPr="00D7171E">
        <w:rPr>
          <w:b/>
          <w:sz w:val="28"/>
          <w:szCs w:val="28"/>
        </w:rPr>
        <w:tab/>
      </w:r>
      <w:r w:rsidR="00D7171E" w:rsidRPr="009D766E">
        <w:rPr>
          <w:b/>
          <w:color w:val="5B9BD5" w:themeColor="accent5"/>
          <w:sz w:val="28"/>
          <w:szCs w:val="28"/>
        </w:rPr>
        <w:t>Daniel Calin</w:t>
      </w:r>
      <w:r w:rsidRPr="00D7171E">
        <w:rPr>
          <w:b/>
          <w:sz w:val="28"/>
          <w:szCs w:val="28"/>
        </w:rPr>
        <w:br/>
      </w:r>
      <w:r w:rsidRPr="00D7171E">
        <w:rPr>
          <w:bCs/>
          <w:sz w:val="28"/>
          <w:szCs w:val="28"/>
        </w:rPr>
        <w:t>Student ID:</w:t>
      </w:r>
      <w:r w:rsidR="00D7171E" w:rsidRPr="00D7171E">
        <w:rPr>
          <w:b/>
          <w:sz w:val="28"/>
          <w:szCs w:val="28"/>
        </w:rPr>
        <w:tab/>
      </w:r>
      <w:r w:rsidR="00D7171E" w:rsidRPr="00D7171E">
        <w:rPr>
          <w:b/>
          <w:sz w:val="28"/>
          <w:szCs w:val="28"/>
        </w:rPr>
        <w:tab/>
      </w:r>
      <w:r w:rsidR="00D7171E" w:rsidRPr="009D766E">
        <w:rPr>
          <w:b/>
          <w:color w:val="5B9BD5" w:themeColor="accent5"/>
          <w:sz w:val="28"/>
          <w:szCs w:val="28"/>
        </w:rPr>
        <w:t>2231912</w:t>
      </w:r>
      <w:r w:rsidRPr="00D7171E">
        <w:rPr>
          <w:b/>
          <w:sz w:val="28"/>
          <w:szCs w:val="28"/>
        </w:rPr>
        <w:br/>
      </w:r>
      <w:r w:rsidRPr="00D7171E">
        <w:rPr>
          <w:bCs/>
          <w:sz w:val="28"/>
          <w:szCs w:val="28"/>
        </w:rPr>
        <w:t>Lecturer:</w:t>
      </w:r>
      <w:r w:rsidR="00D7171E" w:rsidRPr="00D7171E">
        <w:rPr>
          <w:b/>
          <w:sz w:val="28"/>
          <w:szCs w:val="28"/>
        </w:rPr>
        <w:t xml:space="preserve"> </w:t>
      </w:r>
      <w:r w:rsidR="00D7171E" w:rsidRPr="00D7171E">
        <w:rPr>
          <w:b/>
          <w:sz w:val="28"/>
          <w:szCs w:val="28"/>
        </w:rPr>
        <w:tab/>
      </w:r>
      <w:r w:rsidR="00D7171E" w:rsidRPr="00D7171E">
        <w:rPr>
          <w:b/>
          <w:sz w:val="28"/>
          <w:szCs w:val="28"/>
        </w:rPr>
        <w:tab/>
      </w:r>
      <w:r w:rsidR="00D7171E" w:rsidRPr="009D766E">
        <w:rPr>
          <w:b/>
          <w:bCs/>
          <w:color w:val="5B9BD5" w:themeColor="accent5"/>
          <w:sz w:val="28"/>
          <w:szCs w:val="28"/>
        </w:rPr>
        <w:t>Stephen Malone</w:t>
      </w:r>
      <w:r w:rsidRPr="007257B5">
        <w:rPr>
          <w:b/>
        </w:rPr>
        <w:br/>
      </w:r>
      <w:r w:rsidR="00EE30CC" w:rsidRPr="007257B5">
        <w:br w:type="page"/>
      </w:r>
    </w:p>
    <w:sdt>
      <w:sdtPr>
        <w:rPr>
          <w:rFonts w:ascii="Arial" w:eastAsiaTheme="minorHAnsi" w:hAnsi="Arial" w:cstheme="minorBidi"/>
          <w:color w:val="auto"/>
          <w:kern w:val="2"/>
          <w:sz w:val="26"/>
          <w:szCs w:val="26"/>
          <w:lang w:val="en-GB"/>
          <w14:ligatures w14:val="standardContextual"/>
        </w:rPr>
        <w:id w:val="-1771613797"/>
        <w:docPartObj>
          <w:docPartGallery w:val="Table of Contents"/>
          <w:docPartUnique/>
        </w:docPartObj>
      </w:sdtPr>
      <w:sdtEndPr>
        <w:rPr>
          <w:b/>
          <w:bCs/>
          <w:noProof/>
          <w:sz w:val="22"/>
          <w:szCs w:val="22"/>
        </w:rPr>
      </w:sdtEndPr>
      <w:sdtContent>
        <w:p w14:paraId="09B4EE7B" w14:textId="38F9335C" w:rsidR="00C526D9" w:rsidRPr="00673AC7" w:rsidRDefault="00C526D9" w:rsidP="00933D0B">
          <w:pPr>
            <w:pStyle w:val="Titolosommario"/>
            <w:jc w:val="center"/>
            <w:rPr>
              <w:rFonts w:ascii="Arial" w:hAnsi="Arial" w:cs="Arial"/>
              <w:b/>
              <w:bCs/>
              <w:color w:val="auto"/>
              <w:sz w:val="26"/>
              <w:szCs w:val="26"/>
              <w:lang w:val="en-GB"/>
            </w:rPr>
          </w:pPr>
          <w:r w:rsidRPr="00673AC7">
            <w:rPr>
              <w:rFonts w:ascii="Arial" w:hAnsi="Arial" w:cs="Arial"/>
              <w:b/>
              <w:bCs/>
              <w:color w:val="auto"/>
              <w:sz w:val="26"/>
              <w:szCs w:val="26"/>
              <w:lang w:val="en-GB"/>
            </w:rPr>
            <w:t>Table of Contents</w:t>
          </w:r>
        </w:p>
        <w:p w14:paraId="0A7DEA67" w14:textId="5332A8ED" w:rsidR="007257B5" w:rsidRPr="007257B5" w:rsidRDefault="00C526D9">
          <w:pPr>
            <w:pStyle w:val="Sommario1"/>
            <w:tabs>
              <w:tab w:val="right" w:leader="dot" w:pos="9016"/>
            </w:tabs>
            <w:rPr>
              <w:rFonts w:asciiTheme="minorHAnsi" w:eastAsiaTheme="minorEastAsia" w:hAnsiTheme="minorHAnsi" w:cs="Mangal"/>
              <w:noProof/>
              <w:sz w:val="24"/>
              <w:szCs w:val="21"/>
              <w:lang w:val="en-IN" w:eastAsia="en-GB" w:bidi="hi-IN"/>
            </w:rPr>
          </w:pPr>
          <w:r w:rsidRPr="007257B5">
            <w:fldChar w:fldCharType="begin"/>
          </w:r>
          <w:r w:rsidRPr="007257B5">
            <w:instrText xml:space="preserve"> TOC \o "1-3" \h \z \u </w:instrText>
          </w:r>
          <w:r w:rsidRPr="007257B5">
            <w:fldChar w:fldCharType="separate"/>
          </w:r>
          <w:hyperlink w:anchor="_Toc224318095" w:history="1">
            <w:r w:rsidR="007257B5" w:rsidRPr="007257B5">
              <w:rPr>
                <w:rStyle w:val="Collegamentoipertestuale"/>
                <w:noProof/>
              </w:rPr>
              <w:t>Executive Summary</w:t>
            </w:r>
            <w:r w:rsidR="007257B5" w:rsidRPr="007257B5">
              <w:rPr>
                <w:noProof/>
                <w:webHidden/>
              </w:rPr>
              <w:tab/>
            </w:r>
            <w:r w:rsidR="007257B5" w:rsidRPr="007257B5">
              <w:rPr>
                <w:noProof/>
                <w:webHidden/>
              </w:rPr>
              <w:fldChar w:fldCharType="begin"/>
            </w:r>
            <w:r w:rsidR="007257B5" w:rsidRPr="007257B5">
              <w:rPr>
                <w:noProof/>
                <w:webHidden/>
              </w:rPr>
              <w:instrText xml:space="preserve"> PAGEREF _Toc224318095 \h </w:instrText>
            </w:r>
            <w:r w:rsidR="007257B5" w:rsidRPr="007257B5">
              <w:rPr>
                <w:noProof/>
                <w:webHidden/>
              </w:rPr>
            </w:r>
            <w:r w:rsidR="007257B5" w:rsidRPr="007257B5">
              <w:rPr>
                <w:noProof/>
                <w:webHidden/>
              </w:rPr>
              <w:fldChar w:fldCharType="separate"/>
            </w:r>
            <w:r w:rsidR="007257B5" w:rsidRPr="007257B5">
              <w:rPr>
                <w:noProof/>
                <w:webHidden/>
              </w:rPr>
              <w:t>3</w:t>
            </w:r>
            <w:r w:rsidR="007257B5" w:rsidRPr="007257B5">
              <w:rPr>
                <w:noProof/>
                <w:webHidden/>
              </w:rPr>
              <w:fldChar w:fldCharType="end"/>
            </w:r>
          </w:hyperlink>
        </w:p>
        <w:p w14:paraId="1B962725" w14:textId="39BAA13B"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096" w:history="1">
            <w:r w:rsidRPr="007257B5">
              <w:rPr>
                <w:rStyle w:val="Collegamentoipertestuale"/>
                <w:noProof/>
              </w:rPr>
              <w:t>1. Introduction to the Organisation</w:t>
            </w:r>
            <w:r w:rsidRPr="007257B5">
              <w:rPr>
                <w:noProof/>
                <w:webHidden/>
              </w:rPr>
              <w:tab/>
            </w:r>
            <w:r w:rsidRPr="007257B5">
              <w:rPr>
                <w:noProof/>
                <w:webHidden/>
              </w:rPr>
              <w:fldChar w:fldCharType="begin"/>
            </w:r>
            <w:r w:rsidRPr="007257B5">
              <w:rPr>
                <w:noProof/>
                <w:webHidden/>
              </w:rPr>
              <w:instrText xml:space="preserve"> PAGEREF _Toc224318096 \h </w:instrText>
            </w:r>
            <w:r w:rsidRPr="007257B5">
              <w:rPr>
                <w:noProof/>
                <w:webHidden/>
              </w:rPr>
            </w:r>
            <w:r w:rsidRPr="007257B5">
              <w:rPr>
                <w:noProof/>
                <w:webHidden/>
              </w:rPr>
              <w:fldChar w:fldCharType="separate"/>
            </w:r>
            <w:r w:rsidRPr="007257B5">
              <w:rPr>
                <w:noProof/>
                <w:webHidden/>
              </w:rPr>
              <w:t>3</w:t>
            </w:r>
            <w:r w:rsidRPr="007257B5">
              <w:rPr>
                <w:noProof/>
                <w:webHidden/>
              </w:rPr>
              <w:fldChar w:fldCharType="end"/>
            </w:r>
          </w:hyperlink>
        </w:p>
        <w:p w14:paraId="6A6872FB" w14:textId="6647DDBA"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097" w:history="1">
            <w:r w:rsidRPr="007257B5">
              <w:rPr>
                <w:rStyle w:val="Collegamentoipertestuale"/>
                <w:noProof/>
              </w:rPr>
              <w:t>2. Environmental and Organisational Analysis</w:t>
            </w:r>
            <w:r w:rsidRPr="007257B5">
              <w:rPr>
                <w:noProof/>
                <w:webHidden/>
              </w:rPr>
              <w:tab/>
            </w:r>
            <w:r w:rsidRPr="007257B5">
              <w:rPr>
                <w:noProof/>
                <w:webHidden/>
              </w:rPr>
              <w:fldChar w:fldCharType="begin"/>
            </w:r>
            <w:r w:rsidRPr="007257B5">
              <w:rPr>
                <w:noProof/>
                <w:webHidden/>
              </w:rPr>
              <w:instrText xml:space="preserve"> PAGEREF _Toc224318097 \h </w:instrText>
            </w:r>
            <w:r w:rsidRPr="007257B5">
              <w:rPr>
                <w:noProof/>
                <w:webHidden/>
              </w:rPr>
            </w:r>
            <w:r w:rsidRPr="007257B5">
              <w:rPr>
                <w:noProof/>
                <w:webHidden/>
              </w:rPr>
              <w:fldChar w:fldCharType="separate"/>
            </w:r>
            <w:r w:rsidRPr="007257B5">
              <w:rPr>
                <w:noProof/>
                <w:webHidden/>
              </w:rPr>
              <w:t>4</w:t>
            </w:r>
            <w:r w:rsidRPr="007257B5">
              <w:rPr>
                <w:noProof/>
                <w:webHidden/>
              </w:rPr>
              <w:fldChar w:fldCharType="end"/>
            </w:r>
          </w:hyperlink>
        </w:p>
        <w:p w14:paraId="440FFE65" w14:textId="48ECAE86"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098" w:history="1">
            <w:r w:rsidRPr="007257B5">
              <w:rPr>
                <w:rStyle w:val="Collegamentoipertestuale"/>
                <w:noProof/>
              </w:rPr>
              <w:t>2.1. External Environment Analysis</w:t>
            </w:r>
            <w:r w:rsidRPr="007257B5">
              <w:rPr>
                <w:noProof/>
                <w:webHidden/>
              </w:rPr>
              <w:tab/>
            </w:r>
            <w:r w:rsidRPr="007257B5">
              <w:rPr>
                <w:noProof/>
                <w:webHidden/>
              </w:rPr>
              <w:fldChar w:fldCharType="begin"/>
            </w:r>
            <w:r w:rsidRPr="007257B5">
              <w:rPr>
                <w:noProof/>
                <w:webHidden/>
              </w:rPr>
              <w:instrText xml:space="preserve"> PAGEREF _Toc224318098 \h </w:instrText>
            </w:r>
            <w:r w:rsidRPr="007257B5">
              <w:rPr>
                <w:noProof/>
                <w:webHidden/>
              </w:rPr>
            </w:r>
            <w:r w:rsidRPr="007257B5">
              <w:rPr>
                <w:noProof/>
                <w:webHidden/>
              </w:rPr>
              <w:fldChar w:fldCharType="separate"/>
            </w:r>
            <w:r w:rsidRPr="007257B5">
              <w:rPr>
                <w:noProof/>
                <w:webHidden/>
              </w:rPr>
              <w:t>4</w:t>
            </w:r>
            <w:r w:rsidRPr="007257B5">
              <w:rPr>
                <w:noProof/>
                <w:webHidden/>
              </w:rPr>
              <w:fldChar w:fldCharType="end"/>
            </w:r>
          </w:hyperlink>
        </w:p>
        <w:p w14:paraId="349F4228" w14:textId="2C05F959"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099" w:history="1">
            <w:r w:rsidRPr="007257B5">
              <w:rPr>
                <w:rStyle w:val="Collegamentoipertestuale"/>
                <w:noProof/>
              </w:rPr>
              <w:t>2.2. Internal Environment Analysis</w:t>
            </w:r>
            <w:r w:rsidRPr="007257B5">
              <w:rPr>
                <w:noProof/>
                <w:webHidden/>
              </w:rPr>
              <w:tab/>
            </w:r>
            <w:r w:rsidRPr="007257B5">
              <w:rPr>
                <w:noProof/>
                <w:webHidden/>
              </w:rPr>
              <w:fldChar w:fldCharType="begin"/>
            </w:r>
            <w:r w:rsidRPr="007257B5">
              <w:rPr>
                <w:noProof/>
                <w:webHidden/>
              </w:rPr>
              <w:instrText xml:space="preserve"> PAGEREF _Toc224318099 \h </w:instrText>
            </w:r>
            <w:r w:rsidRPr="007257B5">
              <w:rPr>
                <w:noProof/>
                <w:webHidden/>
              </w:rPr>
            </w:r>
            <w:r w:rsidRPr="007257B5">
              <w:rPr>
                <w:noProof/>
                <w:webHidden/>
              </w:rPr>
              <w:fldChar w:fldCharType="separate"/>
            </w:r>
            <w:r w:rsidRPr="007257B5">
              <w:rPr>
                <w:noProof/>
                <w:webHidden/>
              </w:rPr>
              <w:t>5</w:t>
            </w:r>
            <w:r w:rsidRPr="007257B5">
              <w:rPr>
                <w:noProof/>
                <w:webHidden/>
              </w:rPr>
              <w:fldChar w:fldCharType="end"/>
            </w:r>
          </w:hyperlink>
        </w:p>
        <w:p w14:paraId="5CB9CDB9" w14:textId="166D63F8"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0" w:history="1">
            <w:r w:rsidRPr="007257B5">
              <w:rPr>
                <w:rStyle w:val="Collegamentoipertestuale"/>
                <w:noProof/>
              </w:rPr>
              <w:t>2.3. Triggers for Change</w:t>
            </w:r>
            <w:r w:rsidRPr="007257B5">
              <w:rPr>
                <w:noProof/>
                <w:webHidden/>
              </w:rPr>
              <w:tab/>
            </w:r>
            <w:r w:rsidRPr="007257B5">
              <w:rPr>
                <w:noProof/>
                <w:webHidden/>
              </w:rPr>
              <w:fldChar w:fldCharType="begin"/>
            </w:r>
            <w:r w:rsidRPr="007257B5">
              <w:rPr>
                <w:noProof/>
                <w:webHidden/>
              </w:rPr>
              <w:instrText xml:space="preserve"> PAGEREF _Toc224318100 \h </w:instrText>
            </w:r>
            <w:r w:rsidRPr="007257B5">
              <w:rPr>
                <w:noProof/>
                <w:webHidden/>
              </w:rPr>
            </w:r>
            <w:r w:rsidRPr="007257B5">
              <w:rPr>
                <w:noProof/>
                <w:webHidden/>
              </w:rPr>
              <w:fldChar w:fldCharType="separate"/>
            </w:r>
            <w:r w:rsidRPr="007257B5">
              <w:rPr>
                <w:noProof/>
                <w:webHidden/>
              </w:rPr>
              <w:t>6</w:t>
            </w:r>
            <w:r w:rsidRPr="007257B5">
              <w:rPr>
                <w:noProof/>
                <w:webHidden/>
              </w:rPr>
              <w:fldChar w:fldCharType="end"/>
            </w:r>
          </w:hyperlink>
        </w:p>
        <w:p w14:paraId="5F162033" w14:textId="2235069B"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01" w:history="1">
            <w:r w:rsidRPr="007257B5">
              <w:rPr>
                <w:rStyle w:val="Collegamentoipertestuale"/>
                <w:noProof/>
              </w:rPr>
              <w:t>3. Review and Evaluation of Change Management Models</w:t>
            </w:r>
            <w:r w:rsidRPr="007257B5">
              <w:rPr>
                <w:noProof/>
                <w:webHidden/>
              </w:rPr>
              <w:tab/>
            </w:r>
            <w:r w:rsidRPr="007257B5">
              <w:rPr>
                <w:noProof/>
                <w:webHidden/>
              </w:rPr>
              <w:fldChar w:fldCharType="begin"/>
            </w:r>
            <w:r w:rsidRPr="007257B5">
              <w:rPr>
                <w:noProof/>
                <w:webHidden/>
              </w:rPr>
              <w:instrText xml:space="preserve"> PAGEREF _Toc224318101 \h </w:instrText>
            </w:r>
            <w:r w:rsidRPr="007257B5">
              <w:rPr>
                <w:noProof/>
                <w:webHidden/>
              </w:rPr>
            </w:r>
            <w:r w:rsidRPr="007257B5">
              <w:rPr>
                <w:noProof/>
                <w:webHidden/>
              </w:rPr>
              <w:fldChar w:fldCharType="separate"/>
            </w:r>
            <w:r w:rsidRPr="007257B5">
              <w:rPr>
                <w:noProof/>
                <w:webHidden/>
              </w:rPr>
              <w:t>6</w:t>
            </w:r>
            <w:r w:rsidRPr="007257B5">
              <w:rPr>
                <w:noProof/>
                <w:webHidden/>
              </w:rPr>
              <w:fldChar w:fldCharType="end"/>
            </w:r>
          </w:hyperlink>
        </w:p>
        <w:p w14:paraId="6EDE373D" w14:textId="47A3BD9F"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02" w:history="1">
            <w:r w:rsidRPr="007257B5">
              <w:rPr>
                <w:rStyle w:val="Collegamentoipertestuale"/>
                <w:noProof/>
              </w:rPr>
              <w:t>4. Leadership and Organisational Culture in Change</w:t>
            </w:r>
            <w:r w:rsidRPr="007257B5">
              <w:rPr>
                <w:noProof/>
                <w:webHidden/>
              </w:rPr>
              <w:tab/>
            </w:r>
            <w:r w:rsidRPr="007257B5">
              <w:rPr>
                <w:noProof/>
                <w:webHidden/>
              </w:rPr>
              <w:fldChar w:fldCharType="begin"/>
            </w:r>
            <w:r w:rsidRPr="007257B5">
              <w:rPr>
                <w:noProof/>
                <w:webHidden/>
              </w:rPr>
              <w:instrText xml:space="preserve"> PAGEREF _Toc224318102 \h </w:instrText>
            </w:r>
            <w:r w:rsidRPr="007257B5">
              <w:rPr>
                <w:noProof/>
                <w:webHidden/>
              </w:rPr>
            </w:r>
            <w:r w:rsidRPr="007257B5">
              <w:rPr>
                <w:noProof/>
                <w:webHidden/>
              </w:rPr>
              <w:fldChar w:fldCharType="separate"/>
            </w:r>
            <w:r w:rsidRPr="007257B5">
              <w:rPr>
                <w:noProof/>
                <w:webHidden/>
              </w:rPr>
              <w:t>8</w:t>
            </w:r>
            <w:r w:rsidRPr="007257B5">
              <w:rPr>
                <w:noProof/>
                <w:webHidden/>
              </w:rPr>
              <w:fldChar w:fldCharType="end"/>
            </w:r>
          </w:hyperlink>
        </w:p>
        <w:p w14:paraId="5DFA22E2" w14:textId="0FC9D1C6"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03" w:history="1">
            <w:r w:rsidRPr="007257B5">
              <w:rPr>
                <w:rStyle w:val="Collegamentoipertestuale"/>
                <w:noProof/>
              </w:rPr>
              <w:t>5. Proposed Strategic Change Management Plan</w:t>
            </w:r>
            <w:r w:rsidRPr="007257B5">
              <w:rPr>
                <w:noProof/>
                <w:webHidden/>
              </w:rPr>
              <w:tab/>
            </w:r>
            <w:r w:rsidRPr="007257B5">
              <w:rPr>
                <w:noProof/>
                <w:webHidden/>
              </w:rPr>
              <w:fldChar w:fldCharType="begin"/>
            </w:r>
            <w:r w:rsidRPr="007257B5">
              <w:rPr>
                <w:noProof/>
                <w:webHidden/>
              </w:rPr>
              <w:instrText xml:space="preserve"> PAGEREF _Toc224318103 \h </w:instrText>
            </w:r>
            <w:r w:rsidRPr="007257B5">
              <w:rPr>
                <w:noProof/>
                <w:webHidden/>
              </w:rPr>
            </w:r>
            <w:r w:rsidRPr="007257B5">
              <w:rPr>
                <w:noProof/>
                <w:webHidden/>
              </w:rPr>
              <w:fldChar w:fldCharType="separate"/>
            </w:r>
            <w:r w:rsidRPr="007257B5">
              <w:rPr>
                <w:noProof/>
                <w:webHidden/>
              </w:rPr>
              <w:t>9</w:t>
            </w:r>
            <w:r w:rsidRPr="007257B5">
              <w:rPr>
                <w:noProof/>
                <w:webHidden/>
              </w:rPr>
              <w:fldChar w:fldCharType="end"/>
            </w:r>
          </w:hyperlink>
        </w:p>
        <w:p w14:paraId="60191E87" w14:textId="184E7898"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4" w:history="1">
            <w:r w:rsidRPr="007257B5">
              <w:rPr>
                <w:rStyle w:val="Collegamentoipertestuale"/>
                <w:noProof/>
              </w:rPr>
              <w:t>5.1. Change Vision and Objectives</w:t>
            </w:r>
            <w:r w:rsidRPr="007257B5">
              <w:rPr>
                <w:noProof/>
                <w:webHidden/>
              </w:rPr>
              <w:tab/>
            </w:r>
            <w:r w:rsidRPr="007257B5">
              <w:rPr>
                <w:noProof/>
                <w:webHidden/>
              </w:rPr>
              <w:fldChar w:fldCharType="begin"/>
            </w:r>
            <w:r w:rsidRPr="007257B5">
              <w:rPr>
                <w:noProof/>
                <w:webHidden/>
              </w:rPr>
              <w:instrText xml:space="preserve"> PAGEREF _Toc224318104 \h </w:instrText>
            </w:r>
            <w:r w:rsidRPr="007257B5">
              <w:rPr>
                <w:noProof/>
                <w:webHidden/>
              </w:rPr>
            </w:r>
            <w:r w:rsidRPr="007257B5">
              <w:rPr>
                <w:noProof/>
                <w:webHidden/>
              </w:rPr>
              <w:fldChar w:fldCharType="separate"/>
            </w:r>
            <w:r w:rsidRPr="007257B5">
              <w:rPr>
                <w:noProof/>
                <w:webHidden/>
              </w:rPr>
              <w:t>10</w:t>
            </w:r>
            <w:r w:rsidRPr="007257B5">
              <w:rPr>
                <w:noProof/>
                <w:webHidden/>
              </w:rPr>
              <w:fldChar w:fldCharType="end"/>
            </w:r>
          </w:hyperlink>
        </w:p>
        <w:p w14:paraId="3EB5067F" w14:textId="47274AAA"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5" w:history="1">
            <w:r w:rsidRPr="007257B5">
              <w:rPr>
                <w:rStyle w:val="Collegamentoipertestuale"/>
                <w:noProof/>
              </w:rPr>
              <w:t>5.2. Stakeholder Analysis</w:t>
            </w:r>
            <w:r w:rsidRPr="007257B5">
              <w:rPr>
                <w:noProof/>
                <w:webHidden/>
              </w:rPr>
              <w:tab/>
            </w:r>
            <w:r w:rsidRPr="007257B5">
              <w:rPr>
                <w:noProof/>
                <w:webHidden/>
              </w:rPr>
              <w:fldChar w:fldCharType="begin"/>
            </w:r>
            <w:r w:rsidRPr="007257B5">
              <w:rPr>
                <w:noProof/>
                <w:webHidden/>
              </w:rPr>
              <w:instrText xml:space="preserve"> PAGEREF _Toc224318105 \h </w:instrText>
            </w:r>
            <w:r w:rsidRPr="007257B5">
              <w:rPr>
                <w:noProof/>
                <w:webHidden/>
              </w:rPr>
            </w:r>
            <w:r w:rsidRPr="007257B5">
              <w:rPr>
                <w:noProof/>
                <w:webHidden/>
              </w:rPr>
              <w:fldChar w:fldCharType="separate"/>
            </w:r>
            <w:r w:rsidRPr="007257B5">
              <w:rPr>
                <w:noProof/>
                <w:webHidden/>
              </w:rPr>
              <w:t>10</w:t>
            </w:r>
            <w:r w:rsidRPr="007257B5">
              <w:rPr>
                <w:noProof/>
                <w:webHidden/>
              </w:rPr>
              <w:fldChar w:fldCharType="end"/>
            </w:r>
          </w:hyperlink>
        </w:p>
        <w:p w14:paraId="41C70DBA" w14:textId="3D6A056D"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6" w:history="1">
            <w:r w:rsidRPr="007257B5">
              <w:rPr>
                <w:rStyle w:val="Collegamentoipertestuale"/>
                <w:noProof/>
              </w:rPr>
              <w:t>5.3. Implementation Framework</w:t>
            </w:r>
            <w:r w:rsidRPr="007257B5">
              <w:rPr>
                <w:noProof/>
                <w:webHidden/>
              </w:rPr>
              <w:tab/>
            </w:r>
            <w:r w:rsidRPr="007257B5">
              <w:rPr>
                <w:noProof/>
                <w:webHidden/>
              </w:rPr>
              <w:fldChar w:fldCharType="begin"/>
            </w:r>
            <w:r w:rsidRPr="007257B5">
              <w:rPr>
                <w:noProof/>
                <w:webHidden/>
              </w:rPr>
              <w:instrText xml:space="preserve"> PAGEREF _Toc224318106 \h </w:instrText>
            </w:r>
            <w:r w:rsidRPr="007257B5">
              <w:rPr>
                <w:noProof/>
                <w:webHidden/>
              </w:rPr>
            </w:r>
            <w:r w:rsidRPr="007257B5">
              <w:rPr>
                <w:noProof/>
                <w:webHidden/>
              </w:rPr>
              <w:fldChar w:fldCharType="separate"/>
            </w:r>
            <w:r w:rsidRPr="007257B5">
              <w:rPr>
                <w:noProof/>
                <w:webHidden/>
              </w:rPr>
              <w:t>11</w:t>
            </w:r>
            <w:r w:rsidRPr="007257B5">
              <w:rPr>
                <w:noProof/>
                <w:webHidden/>
              </w:rPr>
              <w:fldChar w:fldCharType="end"/>
            </w:r>
          </w:hyperlink>
        </w:p>
        <w:p w14:paraId="0C667F60" w14:textId="0444477B"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7" w:history="1">
            <w:r w:rsidRPr="007257B5">
              <w:rPr>
                <w:rStyle w:val="Collegamentoipertestuale"/>
                <w:noProof/>
              </w:rPr>
              <w:t>5.4. Communication Plan</w:t>
            </w:r>
            <w:r w:rsidRPr="007257B5">
              <w:rPr>
                <w:noProof/>
                <w:webHidden/>
              </w:rPr>
              <w:tab/>
            </w:r>
            <w:r w:rsidRPr="007257B5">
              <w:rPr>
                <w:noProof/>
                <w:webHidden/>
              </w:rPr>
              <w:fldChar w:fldCharType="begin"/>
            </w:r>
            <w:r w:rsidRPr="007257B5">
              <w:rPr>
                <w:noProof/>
                <w:webHidden/>
              </w:rPr>
              <w:instrText xml:space="preserve"> PAGEREF _Toc224318107 \h </w:instrText>
            </w:r>
            <w:r w:rsidRPr="007257B5">
              <w:rPr>
                <w:noProof/>
                <w:webHidden/>
              </w:rPr>
            </w:r>
            <w:r w:rsidRPr="007257B5">
              <w:rPr>
                <w:noProof/>
                <w:webHidden/>
              </w:rPr>
              <w:fldChar w:fldCharType="separate"/>
            </w:r>
            <w:r w:rsidRPr="007257B5">
              <w:rPr>
                <w:noProof/>
                <w:webHidden/>
              </w:rPr>
              <w:t>12</w:t>
            </w:r>
            <w:r w:rsidRPr="007257B5">
              <w:rPr>
                <w:noProof/>
                <w:webHidden/>
              </w:rPr>
              <w:fldChar w:fldCharType="end"/>
            </w:r>
          </w:hyperlink>
        </w:p>
        <w:p w14:paraId="53314171" w14:textId="51357B64"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8" w:history="1">
            <w:r w:rsidRPr="007257B5">
              <w:rPr>
                <w:rStyle w:val="Collegamentoipertestuale"/>
                <w:noProof/>
              </w:rPr>
              <w:t>5.5. Financial and Resource Plan</w:t>
            </w:r>
            <w:r w:rsidRPr="007257B5">
              <w:rPr>
                <w:noProof/>
                <w:webHidden/>
              </w:rPr>
              <w:tab/>
            </w:r>
            <w:r w:rsidRPr="007257B5">
              <w:rPr>
                <w:noProof/>
                <w:webHidden/>
              </w:rPr>
              <w:fldChar w:fldCharType="begin"/>
            </w:r>
            <w:r w:rsidRPr="007257B5">
              <w:rPr>
                <w:noProof/>
                <w:webHidden/>
              </w:rPr>
              <w:instrText xml:space="preserve"> PAGEREF _Toc224318108 \h </w:instrText>
            </w:r>
            <w:r w:rsidRPr="007257B5">
              <w:rPr>
                <w:noProof/>
                <w:webHidden/>
              </w:rPr>
            </w:r>
            <w:r w:rsidRPr="007257B5">
              <w:rPr>
                <w:noProof/>
                <w:webHidden/>
              </w:rPr>
              <w:fldChar w:fldCharType="separate"/>
            </w:r>
            <w:r w:rsidRPr="007257B5">
              <w:rPr>
                <w:noProof/>
                <w:webHidden/>
              </w:rPr>
              <w:t>12</w:t>
            </w:r>
            <w:r w:rsidRPr="007257B5">
              <w:rPr>
                <w:noProof/>
                <w:webHidden/>
              </w:rPr>
              <w:fldChar w:fldCharType="end"/>
            </w:r>
          </w:hyperlink>
        </w:p>
        <w:p w14:paraId="23A87567" w14:textId="1B13C509"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09" w:history="1">
            <w:r w:rsidRPr="007257B5">
              <w:rPr>
                <w:rStyle w:val="Collegamentoipertestuale"/>
                <w:noProof/>
              </w:rPr>
              <w:t>5.6. Risk Assessment and Mitigation</w:t>
            </w:r>
            <w:r w:rsidRPr="007257B5">
              <w:rPr>
                <w:noProof/>
                <w:webHidden/>
              </w:rPr>
              <w:tab/>
            </w:r>
            <w:r w:rsidRPr="007257B5">
              <w:rPr>
                <w:noProof/>
                <w:webHidden/>
              </w:rPr>
              <w:fldChar w:fldCharType="begin"/>
            </w:r>
            <w:r w:rsidRPr="007257B5">
              <w:rPr>
                <w:noProof/>
                <w:webHidden/>
              </w:rPr>
              <w:instrText xml:space="preserve"> PAGEREF _Toc224318109 \h </w:instrText>
            </w:r>
            <w:r w:rsidRPr="007257B5">
              <w:rPr>
                <w:noProof/>
                <w:webHidden/>
              </w:rPr>
            </w:r>
            <w:r w:rsidRPr="007257B5">
              <w:rPr>
                <w:noProof/>
                <w:webHidden/>
              </w:rPr>
              <w:fldChar w:fldCharType="separate"/>
            </w:r>
            <w:r w:rsidRPr="007257B5">
              <w:rPr>
                <w:noProof/>
                <w:webHidden/>
              </w:rPr>
              <w:t>13</w:t>
            </w:r>
            <w:r w:rsidRPr="007257B5">
              <w:rPr>
                <w:noProof/>
                <w:webHidden/>
              </w:rPr>
              <w:fldChar w:fldCharType="end"/>
            </w:r>
          </w:hyperlink>
        </w:p>
        <w:p w14:paraId="10ACB2BC" w14:textId="5CCE655D" w:rsidR="007257B5" w:rsidRPr="007257B5" w:rsidRDefault="007257B5">
          <w:pPr>
            <w:pStyle w:val="Sommario2"/>
            <w:tabs>
              <w:tab w:val="right" w:leader="dot" w:pos="9016"/>
            </w:tabs>
            <w:rPr>
              <w:rFonts w:asciiTheme="minorHAnsi" w:eastAsiaTheme="minorEastAsia" w:hAnsiTheme="minorHAnsi" w:cs="Mangal"/>
              <w:noProof/>
              <w:sz w:val="24"/>
              <w:szCs w:val="21"/>
              <w:lang w:val="en-IN" w:eastAsia="en-GB" w:bidi="hi-IN"/>
            </w:rPr>
          </w:pPr>
          <w:hyperlink w:anchor="_Toc224318110" w:history="1">
            <w:r w:rsidRPr="007257B5">
              <w:rPr>
                <w:rStyle w:val="Collegamentoipertestuale"/>
                <w:noProof/>
              </w:rPr>
              <w:t>5.7. Evaluation and KPIs</w:t>
            </w:r>
            <w:r w:rsidRPr="007257B5">
              <w:rPr>
                <w:noProof/>
                <w:webHidden/>
              </w:rPr>
              <w:tab/>
            </w:r>
            <w:r w:rsidRPr="007257B5">
              <w:rPr>
                <w:noProof/>
                <w:webHidden/>
              </w:rPr>
              <w:fldChar w:fldCharType="begin"/>
            </w:r>
            <w:r w:rsidRPr="007257B5">
              <w:rPr>
                <w:noProof/>
                <w:webHidden/>
              </w:rPr>
              <w:instrText xml:space="preserve"> PAGEREF _Toc224318110 \h </w:instrText>
            </w:r>
            <w:r w:rsidRPr="007257B5">
              <w:rPr>
                <w:noProof/>
                <w:webHidden/>
              </w:rPr>
            </w:r>
            <w:r w:rsidRPr="007257B5">
              <w:rPr>
                <w:noProof/>
                <w:webHidden/>
              </w:rPr>
              <w:fldChar w:fldCharType="separate"/>
            </w:r>
            <w:r w:rsidRPr="007257B5">
              <w:rPr>
                <w:noProof/>
                <w:webHidden/>
              </w:rPr>
              <w:t>14</w:t>
            </w:r>
            <w:r w:rsidRPr="007257B5">
              <w:rPr>
                <w:noProof/>
                <w:webHidden/>
              </w:rPr>
              <w:fldChar w:fldCharType="end"/>
            </w:r>
          </w:hyperlink>
        </w:p>
        <w:p w14:paraId="4C518042" w14:textId="0BEEA8C7"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11" w:history="1">
            <w:r w:rsidRPr="007257B5">
              <w:rPr>
                <w:rStyle w:val="Collegamentoipertestuale"/>
                <w:noProof/>
              </w:rPr>
              <w:t>6. Discussion and Critical Reflection</w:t>
            </w:r>
            <w:r w:rsidRPr="007257B5">
              <w:rPr>
                <w:noProof/>
                <w:webHidden/>
              </w:rPr>
              <w:tab/>
            </w:r>
            <w:r w:rsidRPr="007257B5">
              <w:rPr>
                <w:noProof/>
                <w:webHidden/>
              </w:rPr>
              <w:fldChar w:fldCharType="begin"/>
            </w:r>
            <w:r w:rsidRPr="007257B5">
              <w:rPr>
                <w:noProof/>
                <w:webHidden/>
              </w:rPr>
              <w:instrText xml:space="preserve"> PAGEREF _Toc224318111 \h </w:instrText>
            </w:r>
            <w:r w:rsidRPr="007257B5">
              <w:rPr>
                <w:noProof/>
                <w:webHidden/>
              </w:rPr>
            </w:r>
            <w:r w:rsidRPr="007257B5">
              <w:rPr>
                <w:noProof/>
                <w:webHidden/>
              </w:rPr>
              <w:fldChar w:fldCharType="separate"/>
            </w:r>
            <w:r w:rsidRPr="007257B5">
              <w:rPr>
                <w:noProof/>
                <w:webHidden/>
              </w:rPr>
              <w:t>15</w:t>
            </w:r>
            <w:r w:rsidRPr="007257B5">
              <w:rPr>
                <w:noProof/>
                <w:webHidden/>
              </w:rPr>
              <w:fldChar w:fldCharType="end"/>
            </w:r>
          </w:hyperlink>
        </w:p>
        <w:p w14:paraId="6DB23306" w14:textId="317413DC"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12" w:history="1">
            <w:r w:rsidRPr="007257B5">
              <w:rPr>
                <w:rStyle w:val="Collegamentoipertestuale"/>
                <w:noProof/>
              </w:rPr>
              <w:t>7. Conclusion</w:t>
            </w:r>
            <w:r w:rsidRPr="007257B5">
              <w:rPr>
                <w:noProof/>
                <w:webHidden/>
              </w:rPr>
              <w:tab/>
            </w:r>
            <w:r w:rsidRPr="007257B5">
              <w:rPr>
                <w:noProof/>
                <w:webHidden/>
              </w:rPr>
              <w:fldChar w:fldCharType="begin"/>
            </w:r>
            <w:r w:rsidRPr="007257B5">
              <w:rPr>
                <w:noProof/>
                <w:webHidden/>
              </w:rPr>
              <w:instrText xml:space="preserve"> PAGEREF _Toc224318112 \h </w:instrText>
            </w:r>
            <w:r w:rsidRPr="007257B5">
              <w:rPr>
                <w:noProof/>
                <w:webHidden/>
              </w:rPr>
            </w:r>
            <w:r w:rsidRPr="007257B5">
              <w:rPr>
                <w:noProof/>
                <w:webHidden/>
              </w:rPr>
              <w:fldChar w:fldCharType="separate"/>
            </w:r>
            <w:r w:rsidRPr="007257B5">
              <w:rPr>
                <w:noProof/>
                <w:webHidden/>
              </w:rPr>
              <w:t>16</w:t>
            </w:r>
            <w:r w:rsidRPr="007257B5">
              <w:rPr>
                <w:noProof/>
                <w:webHidden/>
              </w:rPr>
              <w:fldChar w:fldCharType="end"/>
            </w:r>
          </w:hyperlink>
        </w:p>
        <w:p w14:paraId="685C5F38" w14:textId="7AF922C4" w:rsidR="007257B5" w:rsidRPr="007257B5" w:rsidRDefault="007257B5">
          <w:pPr>
            <w:pStyle w:val="Sommario1"/>
            <w:tabs>
              <w:tab w:val="right" w:leader="dot" w:pos="9016"/>
            </w:tabs>
            <w:rPr>
              <w:rFonts w:asciiTheme="minorHAnsi" w:eastAsiaTheme="minorEastAsia" w:hAnsiTheme="minorHAnsi" w:cs="Mangal"/>
              <w:noProof/>
              <w:sz w:val="24"/>
              <w:szCs w:val="21"/>
              <w:lang w:val="en-IN" w:eastAsia="en-GB" w:bidi="hi-IN"/>
            </w:rPr>
          </w:pPr>
          <w:hyperlink w:anchor="_Toc224318113" w:history="1">
            <w:r w:rsidRPr="007257B5">
              <w:rPr>
                <w:rStyle w:val="Collegamentoipertestuale"/>
                <w:noProof/>
              </w:rPr>
              <w:t>Reference List</w:t>
            </w:r>
            <w:r w:rsidRPr="007257B5">
              <w:rPr>
                <w:noProof/>
                <w:webHidden/>
              </w:rPr>
              <w:tab/>
            </w:r>
            <w:r w:rsidRPr="007257B5">
              <w:rPr>
                <w:noProof/>
                <w:webHidden/>
              </w:rPr>
              <w:fldChar w:fldCharType="begin"/>
            </w:r>
            <w:r w:rsidRPr="007257B5">
              <w:rPr>
                <w:noProof/>
                <w:webHidden/>
              </w:rPr>
              <w:instrText xml:space="preserve"> PAGEREF _Toc224318113 \h </w:instrText>
            </w:r>
            <w:r w:rsidRPr="007257B5">
              <w:rPr>
                <w:noProof/>
                <w:webHidden/>
              </w:rPr>
            </w:r>
            <w:r w:rsidRPr="007257B5">
              <w:rPr>
                <w:noProof/>
                <w:webHidden/>
              </w:rPr>
              <w:fldChar w:fldCharType="separate"/>
            </w:r>
            <w:r w:rsidRPr="007257B5">
              <w:rPr>
                <w:noProof/>
                <w:webHidden/>
              </w:rPr>
              <w:t>17</w:t>
            </w:r>
            <w:r w:rsidRPr="007257B5">
              <w:rPr>
                <w:noProof/>
                <w:webHidden/>
              </w:rPr>
              <w:fldChar w:fldCharType="end"/>
            </w:r>
          </w:hyperlink>
        </w:p>
        <w:p w14:paraId="7D2D8A12" w14:textId="3ABDD2DE" w:rsidR="00C526D9" w:rsidRPr="007257B5" w:rsidRDefault="00C526D9">
          <w:r w:rsidRPr="007257B5">
            <w:rPr>
              <w:b/>
              <w:bCs/>
              <w:noProof/>
            </w:rPr>
            <w:fldChar w:fldCharType="end"/>
          </w:r>
        </w:p>
      </w:sdtContent>
    </w:sdt>
    <w:p w14:paraId="5EF8C0B1" w14:textId="08053815" w:rsidR="00EE30CC" w:rsidRPr="007257B5" w:rsidRDefault="00EE30CC" w:rsidP="00EE30CC">
      <w:pPr>
        <w:spacing w:line="259" w:lineRule="auto"/>
        <w:jc w:val="left"/>
      </w:pPr>
      <w:r w:rsidRPr="007257B5">
        <w:br w:type="page"/>
      </w:r>
    </w:p>
    <w:p w14:paraId="14D1E2F6" w14:textId="44624E1F" w:rsidR="004E1798" w:rsidRPr="00673AC7" w:rsidRDefault="004E1798" w:rsidP="003B4BFC">
      <w:pPr>
        <w:pStyle w:val="Titolo1"/>
        <w:rPr>
          <w:color w:val="4472C4" w:themeColor="accent1"/>
          <w:sz w:val="26"/>
          <w:szCs w:val="26"/>
        </w:rPr>
      </w:pPr>
      <w:bookmarkStart w:id="0" w:name="_Toc224318095"/>
      <w:r w:rsidRPr="00673AC7">
        <w:rPr>
          <w:color w:val="4472C4" w:themeColor="accent1"/>
          <w:sz w:val="26"/>
          <w:szCs w:val="26"/>
        </w:rPr>
        <w:lastRenderedPageBreak/>
        <w:t>Executive Summary</w:t>
      </w:r>
      <w:bookmarkEnd w:id="0"/>
    </w:p>
    <w:p w14:paraId="30C3F760" w14:textId="53879E7B" w:rsidR="003B4BFC" w:rsidRDefault="00CC7DD4">
      <w:r w:rsidRPr="007257B5">
        <w:t>The report states that digital disruption, increased focus on online shopping, and rising competition in the logistics sector have contributed to the change for UPN. Digital</w:t>
      </w:r>
      <w:r w:rsidR="00FE7225" w:rsidRPr="007257B5">
        <w:t>isation</w:t>
      </w:r>
      <w:r w:rsidRPr="007257B5">
        <w:t xml:space="preserve"> is being adopted within the firm, with consideration of McKinsey’s 7S framework and an evaluation of the roles of organisational culture and transformational leadership in managing change. Based on the analysis, the UPN strategy primarily focuses on operational efficiency, digital integration, and stakeholder coordination. The </w:t>
      </w:r>
      <w:r w:rsidR="00F05914" w:rsidRPr="007257B5">
        <w:t xml:space="preserve">report recommends that AI-based logistics, member coordination, efficient customer service and sustainability </w:t>
      </w:r>
      <w:r w:rsidR="0098424B" w:rsidRPr="007257B5">
        <w:t>improve the efficiency of delivery, reduce costs, drive shipment visibility, and improve customer service performance</w:t>
      </w:r>
      <w:r w:rsidR="00F05914" w:rsidRPr="007257B5">
        <w:t>.</w:t>
      </w:r>
      <w:r w:rsidR="0098424B" w:rsidRPr="007257B5">
        <w:t xml:space="preserve"> All these measures allow UPN to achieve long-term competitiveness.</w:t>
      </w:r>
    </w:p>
    <w:p w14:paraId="536AA5B5" w14:textId="77777777" w:rsidR="00D7171E" w:rsidRPr="007257B5" w:rsidRDefault="00D7171E"/>
    <w:p w14:paraId="77E71C4C" w14:textId="77ABCC84" w:rsidR="009F2D30" w:rsidRPr="00673AC7" w:rsidRDefault="00036554" w:rsidP="004E1798">
      <w:pPr>
        <w:pStyle w:val="Titolo1"/>
        <w:rPr>
          <w:color w:val="4472C4" w:themeColor="accent1"/>
          <w:sz w:val="26"/>
          <w:szCs w:val="26"/>
        </w:rPr>
      </w:pPr>
      <w:bookmarkStart w:id="1" w:name="_Toc224318096"/>
      <w:r w:rsidRPr="00673AC7">
        <w:rPr>
          <w:color w:val="4472C4" w:themeColor="accent1"/>
          <w:sz w:val="26"/>
          <w:szCs w:val="26"/>
        </w:rPr>
        <w:t>1. Introduction to the Organisation</w:t>
      </w:r>
      <w:bookmarkEnd w:id="1"/>
    </w:p>
    <w:p w14:paraId="6B5DC8F6" w14:textId="5CF56633" w:rsidR="003852C2" w:rsidRPr="007257B5" w:rsidRDefault="003016B9" w:rsidP="003852C2">
      <w:r w:rsidRPr="007257B5">
        <w:t>The organisation selected for the research is UPN (United Pallet Network). The company is a renowned palletised freight distribution firm in the UK</w:t>
      </w:r>
      <w:r w:rsidR="003249F4" w:rsidRPr="007257B5">
        <w:t xml:space="preserve"> (UPN, 2026)</w:t>
      </w:r>
      <w:r w:rsidRPr="007257B5">
        <w:t xml:space="preserve">. The firm was founded in 2001 and has developed into a large-scale logistics firm that connects transport companies </w:t>
      </w:r>
      <w:r w:rsidR="00BC7500" w:rsidRPr="007257B5">
        <w:t>in</w:t>
      </w:r>
      <w:r w:rsidRPr="007257B5">
        <w:t xml:space="preserve"> the UK to Europe. The widespread network of UPN includes more than 100 member firms across the UK and other European nations. </w:t>
      </w:r>
      <w:r w:rsidR="00BC7500" w:rsidRPr="007257B5">
        <w:t>The mission of UPN is to provide quality palletised freight service to its customers using the strong network of trusted logistics providers. The vision of the firm is to meet service standards while also focusing on responsible logistics and sustainability practices. For example, UPN has introduced carbon-neutral delivery strategies.</w:t>
      </w:r>
    </w:p>
    <w:p w14:paraId="10A20162" w14:textId="60BE154B" w:rsidR="00BC7500" w:rsidRPr="007257B5" w:rsidRDefault="00A167E2" w:rsidP="003852C2">
      <w:r w:rsidRPr="007257B5">
        <w:t xml:space="preserve">UPN operates in the </w:t>
      </w:r>
      <w:r w:rsidR="00CC526A" w:rsidRPr="007257B5">
        <w:t xml:space="preserve">freight and logistics distribution sector, which plays a major role </w:t>
      </w:r>
      <w:r w:rsidR="00D64EF6" w:rsidRPr="007257B5">
        <w:t>in</w:t>
      </w:r>
      <w:r w:rsidR="00CC526A" w:rsidRPr="007257B5">
        <w:t xml:space="preserve"> retail operations, supply chain, and e-commerce. </w:t>
      </w:r>
      <w:r w:rsidR="00D64EF6" w:rsidRPr="007257B5">
        <w:t xml:space="preserve">The logistics industry of the UK generates around </w:t>
      </w:r>
      <w:r w:rsidR="00D64EF6" w:rsidRPr="007257B5">
        <w:rPr>
          <w:rFonts w:cs="Arial"/>
        </w:rPr>
        <w:t>£</w:t>
      </w:r>
      <w:r w:rsidR="002D622F" w:rsidRPr="007257B5">
        <w:rPr>
          <w:rFonts w:cs="Arial"/>
        </w:rPr>
        <w:t>146.19</w:t>
      </w:r>
      <w:r w:rsidR="00E169FC" w:rsidRPr="007257B5">
        <w:rPr>
          <w:rFonts w:cs="Arial"/>
        </w:rPr>
        <w:t xml:space="preserve"> billion </w:t>
      </w:r>
      <w:r w:rsidR="002D622F" w:rsidRPr="007257B5">
        <w:rPr>
          <w:rFonts w:cs="Arial"/>
        </w:rPr>
        <w:t xml:space="preserve">as of 2026 </w:t>
      </w:r>
      <w:r w:rsidR="00E169FC" w:rsidRPr="007257B5">
        <w:rPr>
          <w:rFonts w:cs="Arial"/>
        </w:rPr>
        <w:t>and employs 8% of the national workforce</w:t>
      </w:r>
      <w:r w:rsidR="002D622F" w:rsidRPr="007257B5">
        <w:rPr>
          <w:rFonts w:cs="Arial"/>
        </w:rPr>
        <w:t xml:space="preserve"> (Mordor Intelligence, 2026)</w:t>
      </w:r>
      <w:r w:rsidR="00E169FC" w:rsidRPr="007257B5">
        <w:rPr>
          <w:rFonts w:cs="Arial"/>
        </w:rPr>
        <w:t xml:space="preserve">. To withstand competition, UPN tries to provide secure and fast transportation of goods to its customers. However, in the recent past, the logistics sector of the UK has experienced significant changes due to digitalisation, automation, </w:t>
      </w:r>
      <w:r w:rsidR="00BE6610" w:rsidRPr="007257B5">
        <w:rPr>
          <w:rFonts w:cs="Arial"/>
        </w:rPr>
        <w:t xml:space="preserve">the </w:t>
      </w:r>
      <w:r w:rsidR="00E169FC" w:rsidRPr="007257B5">
        <w:rPr>
          <w:rFonts w:cs="Arial"/>
        </w:rPr>
        <w:t xml:space="preserve">growth of online shopping, and sustainability pressures. These factors create both opportunities and challenges for the firms in the sector. For example, </w:t>
      </w:r>
      <w:r w:rsidR="00BE6610" w:rsidRPr="007257B5">
        <w:rPr>
          <w:rFonts w:cs="Arial"/>
        </w:rPr>
        <w:t>an increase in online shopping has created growth opportunities for the logistics sector. On the contrary, large players like Amazon have adhered to sustainability needs and invested in technologies like automation and drone delivery</w:t>
      </w:r>
      <w:r w:rsidR="006866D4" w:rsidRPr="007257B5">
        <w:rPr>
          <w:rFonts w:cs="Arial"/>
        </w:rPr>
        <w:t xml:space="preserve"> (</w:t>
      </w:r>
      <w:proofErr w:type="spellStart"/>
      <w:r w:rsidR="006866D4" w:rsidRPr="007257B5">
        <w:rPr>
          <w:rFonts w:cs="Arial"/>
        </w:rPr>
        <w:t>Dauvergne</w:t>
      </w:r>
      <w:proofErr w:type="spellEnd"/>
      <w:r w:rsidR="006866D4" w:rsidRPr="007257B5">
        <w:rPr>
          <w:rFonts w:cs="Arial"/>
        </w:rPr>
        <w:t>, 2020)</w:t>
      </w:r>
      <w:r w:rsidR="00BE6610" w:rsidRPr="007257B5">
        <w:rPr>
          <w:rFonts w:cs="Arial"/>
        </w:rPr>
        <w:t>. It is difficult for medium-scale firms to make such substantial investments, thereby resulting in immense competition. This report evaluates strategic change management and organisational adaptation of UPN in the dynamic business environment of the UK.</w:t>
      </w:r>
    </w:p>
    <w:p w14:paraId="02607E3F" w14:textId="0089B039" w:rsidR="00036554" w:rsidRPr="00673AC7" w:rsidRDefault="004E1798" w:rsidP="004E1798">
      <w:pPr>
        <w:pStyle w:val="Titolo1"/>
        <w:rPr>
          <w:color w:val="4472C4" w:themeColor="accent1"/>
          <w:sz w:val="26"/>
          <w:szCs w:val="26"/>
        </w:rPr>
      </w:pPr>
      <w:bookmarkStart w:id="2" w:name="_Toc224318097"/>
      <w:r w:rsidRPr="00673AC7">
        <w:rPr>
          <w:color w:val="4472C4" w:themeColor="accent1"/>
          <w:sz w:val="26"/>
          <w:szCs w:val="26"/>
        </w:rPr>
        <w:lastRenderedPageBreak/>
        <w:t>2. Environmental and Organisational Analysis</w:t>
      </w:r>
      <w:bookmarkEnd w:id="2"/>
    </w:p>
    <w:p w14:paraId="70BF9117" w14:textId="0BA2431E" w:rsidR="004E1798" w:rsidRPr="007257B5" w:rsidRDefault="004E1798" w:rsidP="004E1798">
      <w:pPr>
        <w:pStyle w:val="Titolo2"/>
      </w:pPr>
      <w:bookmarkStart w:id="3" w:name="_Toc224318098"/>
      <w:r w:rsidRPr="007257B5">
        <w:t>2.1. External Environment Analysis</w:t>
      </w:r>
      <w:bookmarkEnd w:id="3"/>
    </w:p>
    <w:p w14:paraId="405BD582" w14:textId="61322D24" w:rsidR="00BB5876" w:rsidRPr="00673AC7" w:rsidRDefault="00736759" w:rsidP="00736759">
      <w:pPr>
        <w:jc w:val="center"/>
        <w:rPr>
          <w:i/>
          <w:iCs/>
          <w:color w:val="5B9BD5" w:themeColor="accent5"/>
        </w:rPr>
      </w:pPr>
      <w:r w:rsidRPr="00673AC7">
        <w:rPr>
          <w:i/>
          <w:iCs/>
          <w:color w:val="5B9BD5" w:themeColor="accent5"/>
        </w:rPr>
        <w:t>Table 1: PESTEL Analysis</w:t>
      </w:r>
    </w:p>
    <w:tbl>
      <w:tblPr>
        <w:tblStyle w:val="Grigliatabella"/>
        <w:tblW w:w="0" w:type="auto"/>
        <w:tblLook w:val="04A0" w:firstRow="1" w:lastRow="0" w:firstColumn="1" w:lastColumn="0" w:noHBand="0" w:noVBand="1"/>
      </w:tblPr>
      <w:tblGrid>
        <w:gridCol w:w="2405"/>
        <w:gridCol w:w="6611"/>
      </w:tblGrid>
      <w:tr w:rsidR="00736759" w:rsidRPr="007257B5" w14:paraId="5E8C0B9C" w14:textId="77777777" w:rsidTr="0085092C">
        <w:tc>
          <w:tcPr>
            <w:tcW w:w="2405" w:type="dxa"/>
          </w:tcPr>
          <w:p w14:paraId="538AB96F" w14:textId="5813205B" w:rsidR="00736759" w:rsidRPr="007257B5" w:rsidRDefault="00736759" w:rsidP="00BB5876">
            <w:r w:rsidRPr="007257B5">
              <w:t>Political Factors</w:t>
            </w:r>
          </w:p>
        </w:tc>
        <w:tc>
          <w:tcPr>
            <w:tcW w:w="6611" w:type="dxa"/>
          </w:tcPr>
          <w:p w14:paraId="260F64FD" w14:textId="5E8788AA" w:rsidR="00736759" w:rsidRPr="007257B5" w:rsidRDefault="00595345" w:rsidP="00595345">
            <w:pPr>
              <w:pStyle w:val="Paragrafoelenco"/>
              <w:numPr>
                <w:ilvl w:val="0"/>
                <w:numId w:val="1"/>
              </w:numPr>
            </w:pPr>
            <w:r w:rsidRPr="007257B5">
              <w:t>Changes in government transport policies, customer processes, and trade regulations have affected the logistics sector of the UK.</w:t>
            </w:r>
          </w:p>
          <w:p w14:paraId="0BF8B031" w14:textId="5AF272B2" w:rsidR="00D9305F" w:rsidRPr="007257B5" w:rsidRDefault="00D9305F" w:rsidP="00F6006C">
            <w:pPr>
              <w:pStyle w:val="Paragrafoelenco"/>
              <w:numPr>
                <w:ilvl w:val="0"/>
                <w:numId w:val="1"/>
              </w:numPr>
            </w:pPr>
            <w:r w:rsidRPr="007257B5">
              <w:t xml:space="preserve">Due to </w:t>
            </w:r>
            <w:r w:rsidR="00A416BA" w:rsidRPr="007257B5">
              <w:t>Brexit, the UK-EU trade rules have changed, leading to increased border checks and documentation, thereby affecting operational costs and delivery time</w:t>
            </w:r>
            <w:r w:rsidR="00F46075" w:rsidRPr="007257B5">
              <w:t xml:space="preserve"> (</w:t>
            </w:r>
            <w:r w:rsidR="00F46075" w:rsidRPr="007257B5">
              <w:rPr>
                <w:rFonts w:cs="Arial"/>
              </w:rPr>
              <w:t>Kren &amp; Lawless, 2024)</w:t>
            </w:r>
            <w:r w:rsidR="00A416BA" w:rsidRPr="007257B5">
              <w:t>.</w:t>
            </w:r>
          </w:p>
        </w:tc>
      </w:tr>
      <w:tr w:rsidR="00736759" w:rsidRPr="007257B5" w14:paraId="49B9E831" w14:textId="77777777" w:rsidTr="0085092C">
        <w:tc>
          <w:tcPr>
            <w:tcW w:w="2405" w:type="dxa"/>
          </w:tcPr>
          <w:p w14:paraId="3DA64846" w14:textId="2C57A7B6" w:rsidR="00736759" w:rsidRPr="007257B5" w:rsidRDefault="00736759" w:rsidP="00BB5876">
            <w:r w:rsidRPr="007257B5">
              <w:t>Economic Factors</w:t>
            </w:r>
          </w:p>
        </w:tc>
        <w:tc>
          <w:tcPr>
            <w:tcW w:w="6611" w:type="dxa"/>
          </w:tcPr>
          <w:p w14:paraId="07F09A75" w14:textId="387EC5D8" w:rsidR="00736759" w:rsidRPr="007257B5" w:rsidRDefault="009A0BB9" w:rsidP="00A816E7">
            <w:pPr>
              <w:pStyle w:val="Paragrafoelenco"/>
              <w:numPr>
                <w:ilvl w:val="0"/>
                <w:numId w:val="2"/>
              </w:numPr>
            </w:pPr>
            <w:r w:rsidRPr="007257B5">
              <w:t>Rising fuel prices, trade war, economic slowdown, and inflation have increased operational expenses for logistics firms in the UK.</w:t>
            </w:r>
          </w:p>
          <w:p w14:paraId="64F2A177" w14:textId="4A895ED4" w:rsidR="00EB7890" w:rsidRPr="007257B5" w:rsidRDefault="00EB7890" w:rsidP="00A816E7">
            <w:pPr>
              <w:pStyle w:val="Paragrafoelenco"/>
              <w:numPr>
                <w:ilvl w:val="0"/>
                <w:numId w:val="2"/>
              </w:numPr>
            </w:pPr>
            <w:r w:rsidRPr="007257B5">
              <w:t>Rising labour costs in the UK create operational challenges for the service sector.</w:t>
            </w:r>
          </w:p>
          <w:p w14:paraId="2F2F6EC9" w14:textId="4031CD30" w:rsidR="00EB7890" w:rsidRPr="007257B5" w:rsidRDefault="00EB7890" w:rsidP="00EB7890">
            <w:pPr>
              <w:pStyle w:val="Paragrafoelenco"/>
              <w:numPr>
                <w:ilvl w:val="0"/>
                <w:numId w:val="2"/>
              </w:numPr>
            </w:pPr>
            <w:r w:rsidRPr="007257B5">
              <w:t>The e-commerce sector of the UK is expected to have an annual growth of 7.01% by 2029, which is an opportunity for pallet delivery firms (ITA, 2026).</w:t>
            </w:r>
          </w:p>
        </w:tc>
      </w:tr>
      <w:tr w:rsidR="00736759" w:rsidRPr="007257B5" w14:paraId="1336E3DB" w14:textId="77777777" w:rsidTr="0085092C">
        <w:tc>
          <w:tcPr>
            <w:tcW w:w="2405" w:type="dxa"/>
          </w:tcPr>
          <w:p w14:paraId="7C0D6B1A" w14:textId="6E9B0A6A" w:rsidR="00736759" w:rsidRPr="007257B5" w:rsidRDefault="00736759" w:rsidP="00BB5876">
            <w:r w:rsidRPr="007257B5">
              <w:t>Social Factors</w:t>
            </w:r>
          </w:p>
        </w:tc>
        <w:tc>
          <w:tcPr>
            <w:tcW w:w="6611" w:type="dxa"/>
          </w:tcPr>
          <w:p w14:paraId="4C700BF6" w14:textId="0BFC8D17" w:rsidR="00736759" w:rsidRPr="007257B5" w:rsidRDefault="00D8553A" w:rsidP="00D8553A">
            <w:pPr>
              <w:pStyle w:val="Paragrafoelenco"/>
              <w:numPr>
                <w:ilvl w:val="0"/>
                <w:numId w:val="3"/>
              </w:numPr>
            </w:pPr>
            <w:r w:rsidRPr="007257B5">
              <w:t>Growing demand for online shopping has benefited delivery service firms</w:t>
            </w:r>
            <w:r w:rsidR="00185780" w:rsidRPr="007257B5">
              <w:t xml:space="preserve"> in the UK</w:t>
            </w:r>
            <w:r w:rsidR="00177F10" w:rsidRPr="007257B5">
              <w:t xml:space="preserve"> (</w:t>
            </w:r>
            <w:r w:rsidR="00177F10" w:rsidRPr="007257B5">
              <w:rPr>
                <w:rFonts w:cs="Arial"/>
              </w:rPr>
              <w:t>Allen, Piecyk &amp; Piotrowska, 2017)</w:t>
            </w:r>
            <w:r w:rsidR="00185780" w:rsidRPr="007257B5">
              <w:t>.</w:t>
            </w:r>
          </w:p>
          <w:p w14:paraId="29D2B357" w14:textId="09105678" w:rsidR="00D8553A" w:rsidRPr="007257B5" w:rsidRDefault="00D8553A" w:rsidP="00D8553A">
            <w:pPr>
              <w:pStyle w:val="Paragrafoelenco"/>
              <w:numPr>
                <w:ilvl w:val="0"/>
                <w:numId w:val="3"/>
              </w:numPr>
            </w:pPr>
            <w:r w:rsidRPr="007257B5">
              <w:t xml:space="preserve">Consumers demand quicker deliveries, tracking systems, and high-quality services, which </w:t>
            </w:r>
            <w:r w:rsidR="00413652" w:rsidRPr="007257B5">
              <w:t>create</w:t>
            </w:r>
            <w:r w:rsidRPr="007257B5">
              <w:t xml:space="preserve"> operational and financial management challenges for the pallet delivery entities.</w:t>
            </w:r>
          </w:p>
        </w:tc>
      </w:tr>
      <w:tr w:rsidR="00736759" w:rsidRPr="007257B5" w14:paraId="0F234DFD" w14:textId="77777777" w:rsidTr="0085092C">
        <w:tc>
          <w:tcPr>
            <w:tcW w:w="2405" w:type="dxa"/>
          </w:tcPr>
          <w:p w14:paraId="3BCFF478" w14:textId="5CD8F897" w:rsidR="00736759" w:rsidRPr="007257B5" w:rsidRDefault="00736759" w:rsidP="00BB5876">
            <w:r w:rsidRPr="007257B5">
              <w:t>Technological Factors</w:t>
            </w:r>
          </w:p>
        </w:tc>
        <w:tc>
          <w:tcPr>
            <w:tcW w:w="6611" w:type="dxa"/>
          </w:tcPr>
          <w:p w14:paraId="6C8A6316" w14:textId="7191DA48" w:rsidR="00736759" w:rsidRPr="007257B5" w:rsidRDefault="00977D35" w:rsidP="00E27EEE">
            <w:pPr>
              <w:pStyle w:val="Paragrafoelenco"/>
              <w:numPr>
                <w:ilvl w:val="0"/>
                <w:numId w:val="4"/>
              </w:numPr>
            </w:pPr>
            <w:r w:rsidRPr="007257B5">
              <w:t>Digital tracking systems, AI, warehouse automation systems, and route optimisation technology have improved the efficiency of the freight sector</w:t>
            </w:r>
            <w:r w:rsidR="00E27EEE" w:rsidRPr="007257B5">
              <w:t xml:space="preserve"> (</w:t>
            </w:r>
            <w:proofErr w:type="spellStart"/>
            <w:r w:rsidR="00E27EEE" w:rsidRPr="007257B5">
              <w:t>Sodiya</w:t>
            </w:r>
            <w:proofErr w:type="spellEnd"/>
            <w:r w:rsidR="00E27EEE" w:rsidRPr="007257B5">
              <w:t xml:space="preserve"> et al., 2024)</w:t>
            </w:r>
            <w:r w:rsidRPr="007257B5">
              <w:t>.</w:t>
            </w:r>
          </w:p>
          <w:p w14:paraId="33E26401" w14:textId="3EA2A338" w:rsidR="00977D35" w:rsidRPr="007257B5" w:rsidRDefault="00977D35" w:rsidP="00413652">
            <w:pPr>
              <w:pStyle w:val="Paragrafoelenco"/>
              <w:numPr>
                <w:ilvl w:val="0"/>
                <w:numId w:val="4"/>
              </w:numPr>
            </w:pPr>
            <w:r w:rsidRPr="007257B5">
              <w:t>Although large-scale entities are adopting these technologies to grow their businesses, small-scale firms are suffering due to a lack of investment capability.</w:t>
            </w:r>
          </w:p>
        </w:tc>
      </w:tr>
      <w:tr w:rsidR="00736759" w:rsidRPr="007257B5" w14:paraId="00C47FCA" w14:textId="77777777" w:rsidTr="0085092C">
        <w:tc>
          <w:tcPr>
            <w:tcW w:w="2405" w:type="dxa"/>
          </w:tcPr>
          <w:p w14:paraId="58738B4C" w14:textId="426F0E3D" w:rsidR="00736759" w:rsidRPr="007257B5" w:rsidRDefault="00736759" w:rsidP="00BB5876">
            <w:r w:rsidRPr="007257B5">
              <w:t>Environmental Factors</w:t>
            </w:r>
          </w:p>
        </w:tc>
        <w:tc>
          <w:tcPr>
            <w:tcW w:w="6611" w:type="dxa"/>
          </w:tcPr>
          <w:p w14:paraId="04ABF519" w14:textId="77777777" w:rsidR="00736759" w:rsidRPr="007257B5" w:rsidRDefault="00E27EEE" w:rsidP="004329B0">
            <w:pPr>
              <w:pStyle w:val="Paragrafoelenco"/>
              <w:numPr>
                <w:ilvl w:val="0"/>
                <w:numId w:val="5"/>
              </w:numPr>
            </w:pPr>
            <w:r w:rsidRPr="007257B5">
              <w:t>Governments expect logistics firms to reduce carbon emissions.</w:t>
            </w:r>
          </w:p>
          <w:p w14:paraId="63B3B8C6" w14:textId="43C281A6" w:rsidR="00E27EEE" w:rsidRPr="007257B5" w:rsidRDefault="00CD4F7C" w:rsidP="004329B0">
            <w:pPr>
              <w:pStyle w:val="Paragrafoelenco"/>
              <w:numPr>
                <w:ilvl w:val="0"/>
                <w:numId w:val="5"/>
              </w:numPr>
            </w:pPr>
            <w:r w:rsidRPr="007257B5">
              <w:lastRenderedPageBreak/>
              <w:t>The UK’s target of achieving net zero emissions is creating challenges for pallet delivery service firms that depend on partners to achieve greener logistics solutions</w:t>
            </w:r>
            <w:r w:rsidR="00AF4864" w:rsidRPr="007257B5">
              <w:t xml:space="preserve"> (Shahzad et al., 2024)</w:t>
            </w:r>
            <w:r w:rsidRPr="007257B5">
              <w:t>.</w:t>
            </w:r>
          </w:p>
        </w:tc>
      </w:tr>
      <w:tr w:rsidR="00736759" w:rsidRPr="007257B5" w14:paraId="21FA4002" w14:textId="77777777" w:rsidTr="0085092C">
        <w:tc>
          <w:tcPr>
            <w:tcW w:w="2405" w:type="dxa"/>
          </w:tcPr>
          <w:p w14:paraId="0D672587" w14:textId="68BB3313" w:rsidR="00736759" w:rsidRPr="007257B5" w:rsidRDefault="00736759" w:rsidP="00BB5876">
            <w:r w:rsidRPr="007257B5">
              <w:lastRenderedPageBreak/>
              <w:t>Legal Factors</w:t>
            </w:r>
          </w:p>
        </w:tc>
        <w:tc>
          <w:tcPr>
            <w:tcW w:w="6611" w:type="dxa"/>
          </w:tcPr>
          <w:p w14:paraId="0784D64C" w14:textId="77777777" w:rsidR="00736759" w:rsidRPr="007257B5" w:rsidRDefault="008D680F" w:rsidP="008D680F">
            <w:pPr>
              <w:pStyle w:val="Paragrafoelenco"/>
              <w:numPr>
                <w:ilvl w:val="0"/>
                <w:numId w:val="6"/>
              </w:numPr>
            </w:pPr>
            <w:r w:rsidRPr="007257B5">
              <w:t>Legal factors like changing labour laws, safety standards, and transport regulations are affecting logistics firms.</w:t>
            </w:r>
          </w:p>
          <w:p w14:paraId="491767E9" w14:textId="5935E7CD" w:rsidR="008D680F" w:rsidRPr="007257B5" w:rsidRDefault="008D680F" w:rsidP="008D680F">
            <w:pPr>
              <w:pStyle w:val="Paragrafoelenco"/>
              <w:numPr>
                <w:ilvl w:val="0"/>
                <w:numId w:val="6"/>
              </w:numPr>
            </w:pPr>
            <w:r w:rsidRPr="007257B5">
              <w:t>Failure to adhere to regulations affect smooth operations of the sector.</w:t>
            </w:r>
          </w:p>
        </w:tc>
      </w:tr>
    </w:tbl>
    <w:p w14:paraId="1491A4D2" w14:textId="77777777" w:rsidR="00736759" w:rsidRPr="007257B5" w:rsidRDefault="00736759" w:rsidP="00BB5876"/>
    <w:p w14:paraId="50A5844C" w14:textId="73DE26E1" w:rsidR="004E1798" w:rsidRPr="007257B5" w:rsidRDefault="004E1798" w:rsidP="004E1798">
      <w:pPr>
        <w:pStyle w:val="Titolo2"/>
      </w:pPr>
      <w:bookmarkStart w:id="4" w:name="_Toc224318099"/>
      <w:r w:rsidRPr="007257B5">
        <w:t>2.2. Internal Environment Analysis</w:t>
      </w:r>
      <w:bookmarkEnd w:id="4"/>
    </w:p>
    <w:p w14:paraId="5ED63BEF" w14:textId="386496FB" w:rsidR="00E66632" w:rsidRPr="00673AC7" w:rsidRDefault="00031BC7" w:rsidP="00031BC7">
      <w:pPr>
        <w:jc w:val="center"/>
        <w:rPr>
          <w:i/>
          <w:iCs/>
          <w:color w:val="5B9BD5" w:themeColor="accent5"/>
        </w:rPr>
      </w:pPr>
      <w:r w:rsidRPr="00673AC7">
        <w:rPr>
          <w:i/>
          <w:iCs/>
          <w:color w:val="5B9BD5" w:themeColor="accent5"/>
        </w:rPr>
        <w:t>Table 2: SWOT Analysis of UPN</w:t>
      </w:r>
    </w:p>
    <w:tbl>
      <w:tblPr>
        <w:tblStyle w:val="Grigliatabella"/>
        <w:tblW w:w="0" w:type="auto"/>
        <w:tblLook w:val="04A0" w:firstRow="1" w:lastRow="0" w:firstColumn="1" w:lastColumn="0" w:noHBand="0" w:noVBand="1"/>
      </w:tblPr>
      <w:tblGrid>
        <w:gridCol w:w="4508"/>
        <w:gridCol w:w="4508"/>
      </w:tblGrid>
      <w:tr w:rsidR="00031BC7" w:rsidRPr="007257B5" w14:paraId="5A7DDC6C" w14:textId="77777777" w:rsidTr="00031BC7">
        <w:tc>
          <w:tcPr>
            <w:tcW w:w="4508" w:type="dxa"/>
          </w:tcPr>
          <w:p w14:paraId="78ED5B34" w14:textId="77777777" w:rsidR="00031BC7" w:rsidRPr="007257B5" w:rsidRDefault="00B52092" w:rsidP="00E66632">
            <w:r w:rsidRPr="007257B5">
              <w:t>Strengths:</w:t>
            </w:r>
          </w:p>
          <w:p w14:paraId="449B5A73" w14:textId="77777777" w:rsidR="00B52092" w:rsidRPr="007257B5" w:rsidRDefault="009B3324" w:rsidP="001F1F31">
            <w:pPr>
              <w:pStyle w:val="Paragrafoelenco"/>
              <w:numPr>
                <w:ilvl w:val="0"/>
                <w:numId w:val="7"/>
              </w:numPr>
            </w:pPr>
            <w:r w:rsidRPr="007257B5">
              <w:t>Strong distribution network with over 100 independent transport members.</w:t>
            </w:r>
          </w:p>
          <w:p w14:paraId="153BE693" w14:textId="77777777" w:rsidR="009B3324" w:rsidRPr="007257B5" w:rsidRDefault="009B3324" w:rsidP="001F1F31">
            <w:pPr>
              <w:pStyle w:val="Paragrafoelenco"/>
              <w:numPr>
                <w:ilvl w:val="0"/>
                <w:numId w:val="7"/>
              </w:numPr>
            </w:pPr>
            <w:r w:rsidRPr="007257B5">
              <w:t>Fast and reliable pallet delivery services across the UK and Europe.</w:t>
            </w:r>
          </w:p>
          <w:p w14:paraId="09D9AB86" w14:textId="583E2D3E" w:rsidR="009B3324" w:rsidRPr="007257B5" w:rsidRDefault="009B3324" w:rsidP="001F1F31">
            <w:pPr>
              <w:pStyle w:val="Paragrafoelenco"/>
              <w:numPr>
                <w:ilvl w:val="0"/>
                <w:numId w:val="7"/>
              </w:numPr>
            </w:pPr>
            <w:r w:rsidRPr="007257B5">
              <w:t>Investment in real-time digital tracking measures, AI, and big data has helped UPN improve shipment visibility and meet customer expectations.</w:t>
            </w:r>
          </w:p>
        </w:tc>
        <w:tc>
          <w:tcPr>
            <w:tcW w:w="4508" w:type="dxa"/>
          </w:tcPr>
          <w:p w14:paraId="5D862E8C" w14:textId="77777777" w:rsidR="00031BC7" w:rsidRPr="007257B5" w:rsidRDefault="00B52092" w:rsidP="00E66632">
            <w:r w:rsidRPr="007257B5">
              <w:t>Weaknesses:</w:t>
            </w:r>
          </w:p>
          <w:p w14:paraId="043F68DB" w14:textId="77777777" w:rsidR="00B52092" w:rsidRPr="007257B5" w:rsidRDefault="00B002CE" w:rsidP="00C30DF7">
            <w:pPr>
              <w:pStyle w:val="Paragrafoelenco"/>
              <w:numPr>
                <w:ilvl w:val="0"/>
                <w:numId w:val="8"/>
              </w:numPr>
            </w:pPr>
            <w:r w:rsidRPr="007257B5">
              <w:t>Increased dependence on member companies for their operations.</w:t>
            </w:r>
          </w:p>
          <w:p w14:paraId="3FA41635" w14:textId="77777777" w:rsidR="00B002CE" w:rsidRPr="007257B5" w:rsidRDefault="00B002CE" w:rsidP="00C30DF7">
            <w:pPr>
              <w:pStyle w:val="Paragrafoelenco"/>
              <w:numPr>
                <w:ilvl w:val="0"/>
                <w:numId w:val="8"/>
              </w:numPr>
            </w:pPr>
            <w:r w:rsidRPr="007257B5">
              <w:t>Difference in operational practices, service quality, and technology adoption rate.</w:t>
            </w:r>
          </w:p>
          <w:p w14:paraId="7E95F8FC" w14:textId="28F838E0" w:rsidR="00B002CE" w:rsidRPr="007257B5" w:rsidRDefault="00B002CE" w:rsidP="00C30DF7">
            <w:pPr>
              <w:pStyle w:val="Paragrafoelenco"/>
              <w:numPr>
                <w:ilvl w:val="0"/>
                <w:numId w:val="8"/>
              </w:numPr>
            </w:pPr>
            <w:r w:rsidRPr="007257B5">
              <w:t>Inability to coordinate a large network of operations like other firms, such as Palletways.</w:t>
            </w:r>
          </w:p>
        </w:tc>
      </w:tr>
      <w:tr w:rsidR="00031BC7" w:rsidRPr="007257B5" w14:paraId="2B3F582D" w14:textId="77777777" w:rsidTr="00031BC7">
        <w:tc>
          <w:tcPr>
            <w:tcW w:w="4508" w:type="dxa"/>
          </w:tcPr>
          <w:p w14:paraId="41ACB010" w14:textId="77777777" w:rsidR="00031BC7" w:rsidRPr="007257B5" w:rsidRDefault="00B52092" w:rsidP="00E66632">
            <w:r w:rsidRPr="007257B5">
              <w:t>Opportunities:</w:t>
            </w:r>
          </w:p>
          <w:p w14:paraId="48F5BB2E" w14:textId="12922DF7" w:rsidR="00B52092" w:rsidRPr="007257B5" w:rsidRDefault="00FD53E3" w:rsidP="00C07600">
            <w:pPr>
              <w:pStyle w:val="Paragrafoelenco"/>
              <w:numPr>
                <w:ilvl w:val="0"/>
                <w:numId w:val="9"/>
              </w:numPr>
            </w:pPr>
            <w:r w:rsidRPr="007257B5">
              <w:t>Growth of online shopping creates opportunities for pallet distribution companies</w:t>
            </w:r>
            <w:r w:rsidR="006370AC" w:rsidRPr="007257B5">
              <w:t xml:space="preserve"> (Tornese et al., 2021)</w:t>
            </w:r>
            <w:r w:rsidRPr="007257B5">
              <w:t>.</w:t>
            </w:r>
          </w:p>
          <w:p w14:paraId="7366BF14" w14:textId="77777777" w:rsidR="00FD53E3" w:rsidRPr="007257B5" w:rsidRDefault="00FD53E3" w:rsidP="00C07600">
            <w:pPr>
              <w:pStyle w:val="Paragrafoelenco"/>
              <w:numPr>
                <w:ilvl w:val="0"/>
                <w:numId w:val="9"/>
              </w:numPr>
            </w:pPr>
            <w:r w:rsidRPr="007257B5">
              <w:t>Firms coordinate with reliable logistics partners to manage delivery volumes.</w:t>
            </w:r>
          </w:p>
          <w:p w14:paraId="297E0542" w14:textId="656A5B57" w:rsidR="00FD53E3" w:rsidRPr="007257B5" w:rsidRDefault="00FD53E3" w:rsidP="00C07600">
            <w:pPr>
              <w:pStyle w:val="Paragrafoelenco"/>
              <w:numPr>
                <w:ilvl w:val="0"/>
                <w:numId w:val="9"/>
              </w:numPr>
            </w:pPr>
            <w:r w:rsidRPr="007257B5">
              <w:t>AI-based route optimisation, digital logistics, and automation technology have allowed firms to improve consumer experience.</w:t>
            </w:r>
          </w:p>
        </w:tc>
        <w:tc>
          <w:tcPr>
            <w:tcW w:w="4508" w:type="dxa"/>
          </w:tcPr>
          <w:p w14:paraId="2EF554CA" w14:textId="77777777" w:rsidR="00031BC7" w:rsidRPr="007257B5" w:rsidRDefault="00B52092" w:rsidP="00E66632">
            <w:r w:rsidRPr="007257B5">
              <w:t>Threats:</w:t>
            </w:r>
          </w:p>
          <w:p w14:paraId="44280136" w14:textId="4DC35E6A" w:rsidR="00B52092" w:rsidRPr="007257B5" w:rsidRDefault="00EC0E51" w:rsidP="00FD53E3">
            <w:pPr>
              <w:pStyle w:val="Paragrafoelenco"/>
              <w:numPr>
                <w:ilvl w:val="0"/>
                <w:numId w:val="10"/>
              </w:numPr>
            </w:pPr>
            <w:r w:rsidRPr="007257B5">
              <w:t xml:space="preserve">Strong competition from other logistics providers in the UK, like Palletways, </w:t>
            </w:r>
            <w:proofErr w:type="spellStart"/>
            <w:r w:rsidRPr="007257B5">
              <w:t>Fortec</w:t>
            </w:r>
            <w:proofErr w:type="spellEnd"/>
            <w:r w:rsidRPr="007257B5">
              <w:t xml:space="preserve"> Distribution Network, and Pall-Ex Group.</w:t>
            </w:r>
          </w:p>
          <w:p w14:paraId="37750E09" w14:textId="12FE6090" w:rsidR="00EC0E51" w:rsidRPr="007257B5" w:rsidRDefault="00EC0E51" w:rsidP="00FD53E3">
            <w:pPr>
              <w:pStyle w:val="Paragrafoelenco"/>
              <w:numPr>
                <w:ilvl w:val="0"/>
                <w:numId w:val="10"/>
              </w:numPr>
            </w:pPr>
            <w:r w:rsidRPr="007257B5">
              <w:t>Rising fuel costs, environmental regulations, and economic uncertainty create operational challenges.</w:t>
            </w:r>
          </w:p>
          <w:p w14:paraId="629C8FA3" w14:textId="58FE5E4A" w:rsidR="00EC0E51" w:rsidRPr="007257B5" w:rsidRDefault="00EC0E51" w:rsidP="00FD53E3">
            <w:pPr>
              <w:pStyle w:val="Paragrafoelenco"/>
              <w:numPr>
                <w:ilvl w:val="0"/>
                <w:numId w:val="10"/>
              </w:numPr>
            </w:pPr>
            <w:r w:rsidRPr="007257B5">
              <w:t xml:space="preserve">War situations like the Russia-Ukraine war affected logistics services across </w:t>
            </w:r>
            <w:r w:rsidR="00135A45" w:rsidRPr="007257B5">
              <w:t>the globe (Ngoc et al., 2022).</w:t>
            </w:r>
          </w:p>
        </w:tc>
      </w:tr>
    </w:tbl>
    <w:p w14:paraId="6DC4B8D9" w14:textId="77777777" w:rsidR="00031BC7" w:rsidRPr="007257B5" w:rsidRDefault="00031BC7" w:rsidP="00E66632"/>
    <w:p w14:paraId="5DD6C150" w14:textId="3AD69DD4" w:rsidR="00FD7040" w:rsidRDefault="0058038C" w:rsidP="00E66632">
      <w:r w:rsidRPr="007257B5">
        <w:lastRenderedPageBreak/>
        <w:t xml:space="preserve">Based on the PESTEL and SWOT Analysis, UPN can benefit from its strong network coverage, efficient distribution systems, and growing demand for e-commerce across the UK and Europe. The company would also use advanced technologies for efficient tracking of products. However, rising fuel costs, market competition, regulatory pressures, lack of coordination among member firms, service inconsistency, and inability to invest extensively in more technologies can affect the firm in the </w:t>
      </w:r>
      <w:r w:rsidR="00673AC7" w:rsidRPr="007257B5">
        <w:t>long run</w:t>
      </w:r>
      <w:r w:rsidRPr="007257B5">
        <w:t>.</w:t>
      </w:r>
    </w:p>
    <w:p w14:paraId="1C8642DA" w14:textId="77777777" w:rsidR="00673AC7" w:rsidRPr="007257B5" w:rsidRDefault="00673AC7" w:rsidP="00E66632"/>
    <w:p w14:paraId="49EB7588" w14:textId="096571C2" w:rsidR="004E1798" w:rsidRPr="007257B5" w:rsidRDefault="004E1798" w:rsidP="004E1798">
      <w:pPr>
        <w:pStyle w:val="Titolo2"/>
      </w:pPr>
      <w:bookmarkStart w:id="5" w:name="_Toc224318100"/>
      <w:r w:rsidRPr="007257B5">
        <w:t>2.3. Triggers for Change</w:t>
      </w:r>
      <w:bookmarkEnd w:id="5"/>
    </w:p>
    <w:p w14:paraId="6A3CB8B1" w14:textId="72B3B2D0" w:rsidR="0058038C" w:rsidRDefault="001D373A" w:rsidP="0058038C">
      <w:r w:rsidRPr="007257B5">
        <w:t>Constant upgradation of technology, changing customer behaviour, and industry competition have affected the internal capabilities of UPN. One major trigger is digital disruption. Technologies such as automated warehousing, real-time tracking, and data-based logistics measures are transforming the operations of freight companies</w:t>
      </w:r>
      <w:r w:rsidR="00901DAE" w:rsidRPr="007257B5">
        <w:t xml:space="preserve"> (Kern, 2021)</w:t>
      </w:r>
      <w:r w:rsidRPr="007257B5">
        <w:t xml:space="preserve">. Consumers expect more visibility regarding how they receive their shipments. </w:t>
      </w:r>
      <w:r w:rsidR="0029082A" w:rsidRPr="007257B5">
        <w:t>If</w:t>
      </w:r>
      <w:r w:rsidRPr="007257B5">
        <w:t xml:space="preserve"> UPN do not develop its digital systems continuously, it will fail to compete with its rivals. </w:t>
      </w:r>
      <w:r w:rsidR="0029082A" w:rsidRPr="007257B5">
        <w:t>Another trigger is AI tool</w:t>
      </w:r>
      <w:r w:rsidR="00901DAE" w:rsidRPr="007257B5">
        <w:t>s</w:t>
      </w:r>
      <w:r w:rsidR="0029082A" w:rsidRPr="007257B5">
        <w:t xml:space="preserve"> that </w:t>
      </w:r>
      <w:r w:rsidR="00901DAE" w:rsidRPr="007257B5">
        <w:t>allow</w:t>
      </w:r>
      <w:r w:rsidR="0029082A" w:rsidRPr="007257B5">
        <w:t xml:space="preserve"> supply chain firms to optimise delivery routes, identify demand, and drive operational efficiency and decision-making</w:t>
      </w:r>
      <w:r w:rsidR="00901DAE" w:rsidRPr="007257B5">
        <w:t xml:space="preserve"> (</w:t>
      </w:r>
      <w:proofErr w:type="spellStart"/>
      <w:r w:rsidR="00901DAE" w:rsidRPr="007257B5">
        <w:t>Odumbo</w:t>
      </w:r>
      <w:proofErr w:type="spellEnd"/>
      <w:r w:rsidR="00901DAE" w:rsidRPr="007257B5">
        <w:t xml:space="preserve"> &amp; </w:t>
      </w:r>
      <w:proofErr w:type="spellStart"/>
      <w:r w:rsidR="00901DAE" w:rsidRPr="007257B5">
        <w:t>Nimma</w:t>
      </w:r>
      <w:proofErr w:type="spellEnd"/>
      <w:r w:rsidR="00901DAE" w:rsidRPr="007257B5">
        <w:t>, 2025)</w:t>
      </w:r>
      <w:r w:rsidR="0029082A" w:rsidRPr="007257B5">
        <w:t>. UPN has adopted AI-based logistics solutions to improve its performance, but failure to upgrade and utilise these technologies in the long-term can create challenges for the firm. Another trigger is the growing emphasis on online shopping. E-commerce firms like Amazon require flexible and faster delivery networks. This creates pressure on pallet distribution entities to manage tight deadlines and high volumes of distribution. UPN needs to change its infrastructure to handle this rising demand. Lastly, the lack of organisational capabilities and the need for innovation within UPN indicate the need for change. Differences in operations and technology adoption can also create differences for the firm in coordinating with its member entities. So, strategic change can be helpful in overcoming these challenges and allowing UPN to achieve growth in the evolving sector.</w:t>
      </w:r>
    </w:p>
    <w:p w14:paraId="3D3FD0FD" w14:textId="77777777" w:rsidR="00D7171E" w:rsidRPr="007257B5" w:rsidRDefault="00D7171E" w:rsidP="0058038C"/>
    <w:p w14:paraId="3EB7A2F2" w14:textId="052250B7" w:rsidR="004E1798" w:rsidRPr="00673AC7" w:rsidRDefault="004E1798" w:rsidP="004E1798">
      <w:pPr>
        <w:pStyle w:val="Titolo1"/>
        <w:rPr>
          <w:color w:val="4472C4" w:themeColor="accent1"/>
          <w:sz w:val="26"/>
          <w:szCs w:val="26"/>
        </w:rPr>
      </w:pPr>
      <w:bookmarkStart w:id="6" w:name="_Toc224318101"/>
      <w:r w:rsidRPr="00673AC7">
        <w:rPr>
          <w:color w:val="4472C4" w:themeColor="accent1"/>
          <w:sz w:val="26"/>
          <w:szCs w:val="26"/>
        </w:rPr>
        <w:t>3. Review and Evaluation of Change Management Models</w:t>
      </w:r>
      <w:bookmarkEnd w:id="6"/>
    </w:p>
    <w:p w14:paraId="5D3219D5" w14:textId="2A04E703" w:rsidR="00932BED" w:rsidRPr="007257B5" w:rsidRDefault="009C7649" w:rsidP="00932BED">
      <w:r w:rsidRPr="007257B5">
        <w:t>Organisations facing rapid technological and environmental changes need a structured change management approach to overcome the issues</w:t>
      </w:r>
      <w:r w:rsidR="00EC0F46" w:rsidRPr="007257B5">
        <w:t xml:space="preserve"> (Pugh, 2016)</w:t>
      </w:r>
      <w:r w:rsidRPr="007257B5">
        <w:t>. Although several change models can be adopted by firms, like Lewin’s change model and Kotter’s 8-step model, McKinsey’s 7S framework is most suitable for UPN, as it focuses on aligning several organisational elements and ensuring change across all stages</w:t>
      </w:r>
      <w:r w:rsidR="00353E17" w:rsidRPr="007257B5">
        <w:t xml:space="preserve"> (Alam, 2017)</w:t>
      </w:r>
      <w:r w:rsidRPr="007257B5">
        <w:t>.</w:t>
      </w:r>
      <w:r w:rsidR="00B943E1" w:rsidRPr="007257B5">
        <w:t xml:space="preserve"> The model </w:t>
      </w:r>
      <w:r w:rsidR="00B943E1" w:rsidRPr="007257B5">
        <w:lastRenderedPageBreak/>
        <w:t xml:space="preserve">consists of seven elements and insists that making changes in one element can affect others, thereby contributing to effective organisational transformation. </w:t>
      </w:r>
    </w:p>
    <w:p w14:paraId="29BFFA84" w14:textId="78683BC0" w:rsidR="009C7649" w:rsidRPr="007257B5" w:rsidRDefault="00A5494D" w:rsidP="00932BED">
      <w:pPr>
        <w:rPr>
          <w:rFonts w:cs="Arial"/>
        </w:rPr>
      </w:pPr>
      <w:r w:rsidRPr="00E17041">
        <w:rPr>
          <w:b/>
          <w:bCs/>
          <w:i/>
          <w:iCs/>
        </w:rPr>
        <w:t>Strategy</w:t>
      </w:r>
      <w:r w:rsidRPr="007257B5">
        <w:t xml:space="preserve">: The strategy of UPN needs to focus on </w:t>
      </w:r>
      <w:r w:rsidR="00FE7225" w:rsidRPr="007257B5">
        <w:t>digitalisation</w:t>
      </w:r>
      <w:r w:rsidRPr="007257B5">
        <w:t xml:space="preserve">, service delivery, and respond to the growth of online shopping. </w:t>
      </w:r>
      <w:r w:rsidR="001026C7" w:rsidRPr="007257B5">
        <w:t>Therefore</w:t>
      </w:r>
      <w:r w:rsidR="00BE26EB" w:rsidRPr="007257B5">
        <w:t>, UPN can</w:t>
      </w:r>
      <w:r w:rsidRPr="007257B5">
        <w:t xml:space="preserve"> develop its capabilities and compete with its rivals. Research by </w:t>
      </w:r>
      <w:r w:rsidRPr="007257B5">
        <w:rPr>
          <w:rFonts w:cs="Arial"/>
        </w:rPr>
        <w:t xml:space="preserve">Abdelilah, El Korchi and </w:t>
      </w:r>
      <w:proofErr w:type="spellStart"/>
      <w:r w:rsidRPr="007257B5">
        <w:rPr>
          <w:rFonts w:cs="Arial"/>
        </w:rPr>
        <w:t>Balambo</w:t>
      </w:r>
      <w:proofErr w:type="spellEnd"/>
      <w:r w:rsidRPr="007257B5">
        <w:rPr>
          <w:rFonts w:cs="Arial"/>
        </w:rPr>
        <w:t xml:space="preserve"> (2018) suggests that an organisational strategy should be flexible in a logistics firm. However, the 7S model </w:t>
      </w:r>
      <w:r w:rsidR="00677B9C" w:rsidRPr="007257B5">
        <w:rPr>
          <w:rFonts w:cs="Arial"/>
        </w:rPr>
        <w:t>does</w:t>
      </w:r>
      <w:r w:rsidRPr="007257B5">
        <w:rPr>
          <w:rFonts w:cs="Arial"/>
        </w:rPr>
        <w:t xml:space="preserve"> not explain how it should be implemented, which is a limitation of the theory.</w:t>
      </w:r>
      <w:r w:rsidR="00334728" w:rsidRPr="007257B5">
        <w:rPr>
          <w:rFonts w:cs="Arial"/>
        </w:rPr>
        <w:t xml:space="preserve"> However, in the case of decentralised networks such as UPN, the network members would have conflicts in managing resources and advanced inputs. This leads to conflicts of interest and, hence, makes alignment of the seven elements of McKinsey difficult.</w:t>
      </w:r>
    </w:p>
    <w:p w14:paraId="662A28C2" w14:textId="537DFB83" w:rsidR="00A5494D" w:rsidRPr="007257B5" w:rsidRDefault="00A5494D" w:rsidP="00932BED">
      <w:pPr>
        <w:rPr>
          <w:rFonts w:cs="Arial"/>
        </w:rPr>
      </w:pPr>
      <w:r w:rsidRPr="00E17041">
        <w:rPr>
          <w:rFonts w:cs="Arial"/>
          <w:b/>
          <w:bCs/>
          <w:i/>
          <w:iCs/>
        </w:rPr>
        <w:t>Structure:</w:t>
      </w:r>
      <w:r w:rsidRPr="007257B5">
        <w:rPr>
          <w:rFonts w:cs="Arial"/>
        </w:rPr>
        <w:t xml:space="preserve"> </w:t>
      </w:r>
      <w:r w:rsidR="00677B9C" w:rsidRPr="007257B5">
        <w:rPr>
          <w:rFonts w:cs="Arial"/>
        </w:rPr>
        <w:t xml:space="preserve">UPN operates using a network of independent member firms. Although the structure ensures flexibility and coverage, it can create coordination issues while implementing change. Studies by Egeberg and Trondal (2018) indicate that organisational structures based on partnership face unique challenges while adopting change across all units. For example, many partners would be reluctant </w:t>
      </w:r>
      <w:r w:rsidR="00D146ED" w:rsidRPr="007257B5">
        <w:rPr>
          <w:rFonts w:cs="Arial"/>
        </w:rPr>
        <w:t>to invest in</w:t>
      </w:r>
      <w:r w:rsidR="00677B9C" w:rsidRPr="007257B5">
        <w:rPr>
          <w:rFonts w:cs="Arial"/>
        </w:rPr>
        <w:t xml:space="preserve"> digitalisation.</w:t>
      </w:r>
    </w:p>
    <w:p w14:paraId="73AECA05" w14:textId="5ADB9EAB" w:rsidR="00677B9C" w:rsidRPr="007257B5" w:rsidRDefault="00677B9C" w:rsidP="00932BED">
      <w:pPr>
        <w:rPr>
          <w:rFonts w:cs="Arial"/>
        </w:rPr>
      </w:pPr>
      <w:r w:rsidRPr="00E17041">
        <w:rPr>
          <w:rFonts w:cs="Arial"/>
          <w:b/>
          <w:bCs/>
          <w:i/>
          <w:iCs/>
        </w:rPr>
        <w:t>Systems:</w:t>
      </w:r>
      <w:r w:rsidRPr="007257B5">
        <w:rPr>
          <w:rFonts w:cs="Arial"/>
        </w:rPr>
        <w:t xml:space="preserve"> </w:t>
      </w:r>
      <w:r w:rsidR="00D146ED" w:rsidRPr="007257B5">
        <w:rPr>
          <w:rFonts w:cs="Arial"/>
        </w:rPr>
        <w:t>In the recent past, UPN has developed a digital tracking system to drive its service quality. Also, the use of AI tools has allowed the organisation to automate its processes and data management. However, technological change needs consistent adoption of change across all networks</w:t>
      </w:r>
      <w:r w:rsidR="00431FF6" w:rsidRPr="007257B5">
        <w:rPr>
          <w:rFonts w:cs="Arial"/>
        </w:rPr>
        <w:t xml:space="preserve"> (Sadaoui et al., 2025)</w:t>
      </w:r>
      <w:r w:rsidR="00D146ED" w:rsidRPr="007257B5">
        <w:rPr>
          <w:rFonts w:cs="Arial"/>
        </w:rPr>
        <w:t>. The 7S model indicates the importance of systems, but fails to provide guidance regarding how to manage them across collaborative networks.</w:t>
      </w:r>
    </w:p>
    <w:p w14:paraId="065C3159" w14:textId="09DE1FF3" w:rsidR="00D146ED" w:rsidRPr="007257B5" w:rsidRDefault="00D146ED" w:rsidP="00932BED">
      <w:pPr>
        <w:rPr>
          <w:rFonts w:cs="Arial"/>
        </w:rPr>
      </w:pPr>
      <w:r w:rsidRPr="00E17041">
        <w:rPr>
          <w:rFonts w:cs="Arial"/>
          <w:b/>
          <w:bCs/>
          <w:i/>
          <w:iCs/>
        </w:rPr>
        <w:t>Shared Values:</w:t>
      </w:r>
      <w:r w:rsidRPr="007257B5">
        <w:rPr>
          <w:rFonts w:cs="Arial"/>
        </w:rPr>
        <w:t xml:space="preserve"> </w:t>
      </w:r>
      <w:r w:rsidR="009A7A33" w:rsidRPr="007257B5">
        <w:rPr>
          <w:rFonts w:cs="Arial"/>
        </w:rPr>
        <w:t>In a logistics firm, the shared values are soft elements and indicate service quality, reliability, and collaboration for all partners. However, aligning shared values for UPN across all member firms and stakeholders can be a challenging task. For example, employees with fewer digital skills might show resistance while AI tools are adopted within the firm. This can create a barrier to change.</w:t>
      </w:r>
    </w:p>
    <w:p w14:paraId="3ACCD164" w14:textId="38D07F1F" w:rsidR="009A7A33" w:rsidRPr="007257B5" w:rsidRDefault="009A7A33" w:rsidP="00932BED">
      <w:pPr>
        <w:rPr>
          <w:rFonts w:cs="Arial"/>
        </w:rPr>
      </w:pPr>
      <w:r w:rsidRPr="00E17041">
        <w:rPr>
          <w:rFonts w:cs="Arial"/>
          <w:b/>
          <w:bCs/>
          <w:i/>
          <w:iCs/>
        </w:rPr>
        <w:t>Skills and Staff:</w:t>
      </w:r>
      <w:r w:rsidRPr="007257B5">
        <w:rPr>
          <w:rFonts w:cs="Arial"/>
        </w:rPr>
        <w:t xml:space="preserve"> </w:t>
      </w:r>
      <w:r w:rsidR="005C271C" w:rsidRPr="007257B5">
        <w:rPr>
          <w:rFonts w:cs="Arial"/>
        </w:rPr>
        <w:t>In a logistics entity that is driven by technology, employees need to adopt new skills to challenge the current operational practices. In UPN, the introduction of new systems would create a need for training the employees and managing change. Studies by Cameron and Green (2019) suggest that workforce capability is essential towards ensuring successful change adoption within firms. The 7S model recognises this relationship, but fails to provide ideas for developing specific skills of the workers.</w:t>
      </w:r>
    </w:p>
    <w:p w14:paraId="6B8AFF9C" w14:textId="2BCF6C7F" w:rsidR="005C271C" w:rsidRPr="007257B5" w:rsidRDefault="005C271C" w:rsidP="00932BED">
      <w:pPr>
        <w:rPr>
          <w:rFonts w:cs="Arial"/>
        </w:rPr>
      </w:pPr>
      <w:r w:rsidRPr="00E17041">
        <w:rPr>
          <w:rFonts w:cs="Arial"/>
          <w:b/>
          <w:bCs/>
          <w:i/>
          <w:iCs/>
        </w:rPr>
        <w:t>Style:</w:t>
      </w:r>
      <w:r w:rsidRPr="007257B5">
        <w:rPr>
          <w:rFonts w:cs="Arial"/>
        </w:rPr>
        <w:t xml:space="preserve"> Leadership styles are essential in guiding employees through change. Effective leadership and collaboration across networks can allow leaders </w:t>
      </w:r>
      <w:r w:rsidR="007C0EC1" w:rsidRPr="007257B5">
        <w:rPr>
          <w:rFonts w:cs="Arial"/>
        </w:rPr>
        <w:t xml:space="preserve">to </w:t>
      </w:r>
      <w:r w:rsidRPr="007257B5">
        <w:rPr>
          <w:rFonts w:cs="Arial"/>
        </w:rPr>
        <w:t>align partner firms and employees to complete organisational objectives.</w:t>
      </w:r>
    </w:p>
    <w:p w14:paraId="4AEA7A98" w14:textId="42B3442D" w:rsidR="005C271C" w:rsidRPr="007257B5" w:rsidRDefault="00101559" w:rsidP="00932BED">
      <w:pPr>
        <w:rPr>
          <w:rFonts w:cs="Arial"/>
        </w:rPr>
      </w:pPr>
      <w:r w:rsidRPr="007257B5">
        <w:rPr>
          <w:rFonts w:cs="Arial"/>
        </w:rPr>
        <w:lastRenderedPageBreak/>
        <w:t xml:space="preserve">The analysis suggests that </w:t>
      </w:r>
      <w:r w:rsidR="000F5620" w:rsidRPr="007257B5">
        <w:rPr>
          <w:rFonts w:cs="Arial"/>
        </w:rPr>
        <w:t>McKinsey’s model ensures organisational alignment for UPN, but it also has one limitation. The model is diagnostic, indicating that it can help identify issues during change, but does not provide a solution to them</w:t>
      </w:r>
      <w:r w:rsidR="002957C1" w:rsidRPr="007257B5">
        <w:rPr>
          <w:rFonts w:cs="Arial"/>
        </w:rPr>
        <w:t xml:space="preserve"> (Odeh, 2021)</w:t>
      </w:r>
      <w:r w:rsidR="000F5620" w:rsidRPr="007257B5">
        <w:rPr>
          <w:rFonts w:cs="Arial"/>
        </w:rPr>
        <w:t>. For this reason, several researchers insist on combining the model with other change models. For example, Kotter’s 8-step model indicates a suitable sequence for change implementation</w:t>
      </w:r>
      <w:r w:rsidR="004B55C1" w:rsidRPr="007257B5">
        <w:rPr>
          <w:rFonts w:cs="Arial"/>
        </w:rPr>
        <w:t>,</w:t>
      </w:r>
      <w:r w:rsidR="000F5620" w:rsidRPr="007257B5">
        <w:rPr>
          <w:rFonts w:cs="Arial"/>
        </w:rPr>
        <w:t xml:space="preserve"> whereas Lewin’s model indicates how firms can move from their present practices to new behaviour by implementing change. </w:t>
      </w:r>
      <w:r w:rsidR="004B55C1" w:rsidRPr="007257B5">
        <w:rPr>
          <w:rFonts w:cs="Arial"/>
        </w:rPr>
        <w:t xml:space="preserve">Due to these factors, a hybrid model is most fruitful for UPN. The 7S model would help recognise organisational issues and indicate reasons for change. On the other hand, Kotter’s model can be used to implement the strategic change within the firm. This combined effort would ensure firms understand both behavioural and structural aspects of change. </w:t>
      </w:r>
    </w:p>
    <w:p w14:paraId="60364BE3" w14:textId="77777777" w:rsidR="00677B9C" w:rsidRPr="007257B5" w:rsidRDefault="00677B9C" w:rsidP="00932BED"/>
    <w:p w14:paraId="61BDD93A" w14:textId="15C079E7" w:rsidR="004E1798" w:rsidRPr="00D7171E" w:rsidRDefault="004E1798" w:rsidP="004E1798">
      <w:pPr>
        <w:pStyle w:val="Titolo1"/>
        <w:rPr>
          <w:sz w:val="26"/>
          <w:szCs w:val="26"/>
        </w:rPr>
      </w:pPr>
      <w:bookmarkStart w:id="7" w:name="_Toc224318102"/>
      <w:r w:rsidRPr="00673AC7">
        <w:rPr>
          <w:color w:val="4472C4" w:themeColor="accent1"/>
          <w:sz w:val="26"/>
          <w:szCs w:val="26"/>
        </w:rPr>
        <w:t>4. Leadership and Organisational Culture in Change</w:t>
      </w:r>
      <w:bookmarkEnd w:id="7"/>
    </w:p>
    <w:p w14:paraId="45760BFF" w14:textId="579E9070" w:rsidR="002D706B" w:rsidRPr="007257B5" w:rsidRDefault="002D706B" w:rsidP="002957C1">
      <w:r w:rsidRPr="007257B5">
        <w:t xml:space="preserve">A successful change management within a firm is supported by effective leadership and organisational culture. In the case of UPN, there is a possibility that implementing digital change can lead to several issues, such as resistance, a lack of shared vision, and poor knowledge among employees. So, a suitable organisational culture and leadership effectiveness </w:t>
      </w:r>
      <w:r w:rsidR="00676138" w:rsidRPr="007257B5">
        <w:t>are</w:t>
      </w:r>
      <w:r w:rsidRPr="007257B5">
        <w:t xml:space="preserve"> essential for the entity.</w:t>
      </w:r>
    </w:p>
    <w:p w14:paraId="62558BDE" w14:textId="77777777" w:rsidR="00676138" w:rsidRPr="00E17041" w:rsidRDefault="00676138" w:rsidP="002957C1">
      <w:pPr>
        <w:rPr>
          <w:b/>
          <w:bCs/>
          <w:i/>
          <w:iCs/>
        </w:rPr>
      </w:pPr>
      <w:r w:rsidRPr="00E17041">
        <w:rPr>
          <w:b/>
          <w:bCs/>
          <w:i/>
          <w:iCs/>
        </w:rPr>
        <w:t>Transformational Change:</w:t>
      </w:r>
    </w:p>
    <w:p w14:paraId="794FD99F" w14:textId="25FBD1E0" w:rsidR="002957C1" w:rsidRPr="007257B5" w:rsidRDefault="00676138" w:rsidP="002957C1">
      <w:r w:rsidRPr="007257B5">
        <w:t>To introduce change within UPN, the managers need to adopt the transformational leadership style. This strategy focuses on motivating and inspiring employees to achieve organisational objectives</w:t>
      </w:r>
      <w:r w:rsidR="00626E58" w:rsidRPr="007257B5">
        <w:t xml:space="preserve"> (</w:t>
      </w:r>
      <w:proofErr w:type="spellStart"/>
      <w:r w:rsidR="00626E58" w:rsidRPr="007257B5">
        <w:t>Eduzor</w:t>
      </w:r>
      <w:proofErr w:type="spellEnd"/>
      <w:r w:rsidR="00626E58" w:rsidRPr="007257B5">
        <w:t>, 2024)</w:t>
      </w:r>
      <w:r w:rsidRPr="007257B5">
        <w:t xml:space="preserve">. Leaders of an entity utilise this approach to communicate vision, encourage innovation, and support the employees during a change process. In UPN, transformational leadership would be essential in guiding technological change. For example, </w:t>
      </w:r>
      <w:r w:rsidR="00B97E94" w:rsidRPr="007257B5">
        <w:t xml:space="preserve">once the company adopts advanced AI, blockchain, and similar technologies, the leaders need to communicate the benefits of these to the employees and partners. This would drive increased acceptance of the technologies. Transformational leaders would also promote learning and innovation, which </w:t>
      </w:r>
      <w:r w:rsidR="00626E58" w:rsidRPr="007257B5">
        <w:t>allows</w:t>
      </w:r>
      <w:r w:rsidR="00B97E94" w:rsidRPr="007257B5">
        <w:t xml:space="preserve"> firms to respond effectively to digital disruption</w:t>
      </w:r>
      <w:r w:rsidR="00626E58" w:rsidRPr="007257B5">
        <w:t xml:space="preserve"> (</w:t>
      </w:r>
      <w:r w:rsidR="00626E58" w:rsidRPr="007257B5">
        <w:rPr>
          <w:rFonts w:cs="Arial"/>
        </w:rPr>
        <w:t>Martín-Rojas, Garrido-Moreno &amp; García-Morales, 2026)</w:t>
      </w:r>
      <w:r w:rsidR="00B97E94" w:rsidRPr="007257B5">
        <w:t xml:space="preserve">. </w:t>
      </w:r>
      <w:r w:rsidR="009E5B27" w:rsidRPr="007257B5">
        <w:t xml:space="preserve">Also, transformational leadership is important to motivate employees during change. Once the workforce starts to recognise the purpose for change and is supported by leaders, they are likely to accept new processes and systems. The leaders of UPN can also motivate the independent member firms in different regions, encourage collaboration, and ensure effective adoption of digitalisation across the entire supply chain of the firm. </w:t>
      </w:r>
      <w:r w:rsidR="00DE2CC6" w:rsidRPr="007257B5">
        <w:t xml:space="preserve">Although transformational leadership motivates employees, it </w:t>
      </w:r>
      <w:r w:rsidR="00DE2CC6" w:rsidRPr="007257B5">
        <w:lastRenderedPageBreak/>
        <w:t>can overlook factors like cost pressure and operational control. Also,</w:t>
      </w:r>
      <w:r w:rsidR="009E5B27" w:rsidRPr="007257B5">
        <w:t xml:space="preserve"> </w:t>
      </w:r>
      <w:r w:rsidR="00DE2CC6" w:rsidRPr="007257B5">
        <w:t>t</w:t>
      </w:r>
      <w:r w:rsidR="009E5B27" w:rsidRPr="007257B5">
        <w:t>he model mainly focuses on vision and inspiration and hence, overlooks operational challenges</w:t>
      </w:r>
      <w:r w:rsidR="00626E58" w:rsidRPr="007257B5">
        <w:t xml:space="preserve"> (</w:t>
      </w:r>
      <w:proofErr w:type="spellStart"/>
      <w:r w:rsidR="00626E58" w:rsidRPr="007257B5">
        <w:t>Chitiga</w:t>
      </w:r>
      <w:proofErr w:type="spellEnd"/>
      <w:r w:rsidR="00626E58" w:rsidRPr="007257B5">
        <w:t>, 2018)</w:t>
      </w:r>
      <w:r w:rsidR="009E5B27" w:rsidRPr="007257B5">
        <w:t>. In a complex logistics network, leaders need to monitor performance, take accountability for mistakes, and ensure processes. Only focusing on inspirational motivation might not be sufficient to ensure successful change implementation within the firm. So, transformational leadership need to be supported by cultural theories and practical management to allow effective digital change adoption in UPN.</w:t>
      </w:r>
    </w:p>
    <w:p w14:paraId="428B0144" w14:textId="0720B5EB" w:rsidR="009E5B27" w:rsidRPr="00E17041" w:rsidRDefault="00824663" w:rsidP="002957C1">
      <w:pPr>
        <w:rPr>
          <w:b/>
          <w:bCs/>
          <w:i/>
          <w:iCs/>
        </w:rPr>
      </w:pPr>
      <w:r w:rsidRPr="00E17041">
        <w:rPr>
          <w:b/>
          <w:bCs/>
          <w:i/>
          <w:iCs/>
        </w:rPr>
        <w:t>Schein’s Model of Cultural Change:</w:t>
      </w:r>
    </w:p>
    <w:p w14:paraId="3592B287" w14:textId="2F12FBD1" w:rsidR="006A5D33" w:rsidRPr="007257B5" w:rsidRDefault="006A5D33" w:rsidP="002957C1">
      <w:r w:rsidRPr="007257B5">
        <w:t>One effective framework for understanding the culture of a region is Schein’s model. This concept explains culture through three specific levels, which are espoused values, artefacts, and underlying assumptions</w:t>
      </w:r>
      <w:r w:rsidR="008A724A" w:rsidRPr="007257B5">
        <w:t xml:space="preserve"> (</w:t>
      </w:r>
      <w:r w:rsidR="008A724A" w:rsidRPr="007257B5">
        <w:rPr>
          <w:rFonts w:cs="Arial"/>
        </w:rPr>
        <w:t>Hattangadi, 2017)</w:t>
      </w:r>
      <w:r w:rsidRPr="007257B5">
        <w:t>. The first level, artefacts, consists of visible elements of a culture</w:t>
      </w:r>
      <w:r w:rsidR="008A724A" w:rsidRPr="007257B5">
        <w:t xml:space="preserve"> (Porkka, 2016)</w:t>
      </w:r>
      <w:r w:rsidRPr="007257B5">
        <w:t>. For UPN, these would involve operational processes, communication platforms, and digital systems of the firm across its diverse network. These visible elements are useful while implementing new systems and technologies. The second level, espoused values, guide behaviour of stakeholders associated with change</w:t>
      </w:r>
      <w:r w:rsidR="005B2DAA" w:rsidRPr="007257B5">
        <w:t xml:space="preserve"> (</w:t>
      </w:r>
      <w:r w:rsidR="005B2DAA" w:rsidRPr="007257B5">
        <w:rPr>
          <w:rFonts w:cs="Arial"/>
        </w:rPr>
        <w:t>Bourne, H., Jenkins &amp; Parry, 2019)</w:t>
      </w:r>
      <w:r w:rsidRPr="007257B5">
        <w:t>. For UPN, values like operational efficiency, service effectiveness, and reliability are essential. While adopting digital change, the leaders need to realise that the values support the process. For example, in case a digital technology like using chatbots fails to provide effective services to customers, then that should not be adopted.</w:t>
      </w:r>
      <w:r w:rsidR="00394BB4" w:rsidRPr="007257B5">
        <w:t xml:space="preserve"> </w:t>
      </w:r>
      <w:r w:rsidR="005B4447" w:rsidRPr="007257B5">
        <w:t xml:space="preserve">The last level is basic underlying assumptions, which are beliefs that guide behaviour. These beliefs need to be influenced by leaders over time. For example, in UPN, many employees might feel that the existing system is effective and hence, might resist change. </w:t>
      </w:r>
      <w:r w:rsidR="00E42ABE" w:rsidRPr="007257B5">
        <w:t xml:space="preserve">So, changing the present cultural beliefs would also be an essential responsibility of the transformational leaders. </w:t>
      </w:r>
    </w:p>
    <w:p w14:paraId="7DB78A9E" w14:textId="08E2CBFB" w:rsidR="002523D7" w:rsidRDefault="002523D7" w:rsidP="002957C1">
      <w:r w:rsidRPr="007257B5">
        <w:t xml:space="preserve">Since in the network structure of UPN, cultural alignment is challenging, Schein’s model can be supported by focusing on individualised consideration, innovation, and motivating independent firms to change their cultures for organisational growth. However, one limitation of the model is that it fails to provide adequate guidance on how leaders can change </w:t>
      </w:r>
      <w:r w:rsidR="007257B5" w:rsidRPr="007257B5">
        <w:t xml:space="preserve">the </w:t>
      </w:r>
      <w:r w:rsidRPr="007257B5">
        <w:t>cultural practices of their networks. Cultural change is a slow process and hence requires consistency in leadership support. In the context of UPN, the transformational leaders can share values and collaborate with partners. Also, cooperation and technological adoption across member networks are essential for the firm. At the same time, organisational culture can either resist or support the leadership initiatives. So, leaders need to communicate change initiatives early and drive employees' motivation towards the digitalisation process.</w:t>
      </w:r>
    </w:p>
    <w:p w14:paraId="6936BE6B" w14:textId="77777777" w:rsidR="00D7171E" w:rsidRPr="007257B5" w:rsidRDefault="00D7171E" w:rsidP="002957C1"/>
    <w:p w14:paraId="578BE581" w14:textId="5D89864D" w:rsidR="004E1798" w:rsidRPr="00673AC7" w:rsidRDefault="004E1798" w:rsidP="004E1798">
      <w:pPr>
        <w:pStyle w:val="Titolo1"/>
        <w:rPr>
          <w:color w:val="4472C4" w:themeColor="accent1"/>
          <w:sz w:val="26"/>
          <w:szCs w:val="26"/>
        </w:rPr>
      </w:pPr>
      <w:bookmarkStart w:id="8" w:name="_Toc224318103"/>
      <w:r w:rsidRPr="00673AC7">
        <w:rPr>
          <w:color w:val="4472C4" w:themeColor="accent1"/>
          <w:sz w:val="26"/>
          <w:szCs w:val="26"/>
        </w:rPr>
        <w:lastRenderedPageBreak/>
        <w:t>5. Proposed Strategic Change Management Plan</w:t>
      </w:r>
      <w:bookmarkEnd w:id="8"/>
    </w:p>
    <w:p w14:paraId="1DDF00CF" w14:textId="7B177E99" w:rsidR="00A522FF" w:rsidRDefault="00A522FF" w:rsidP="00A522FF">
      <w:r w:rsidRPr="007257B5">
        <w:t>As a response to the digital disruption and rising competition in the global logistics industry, UPN needs to adopt a structured change management plan. The strategy focuses on improving the digital capabilities of the entity by adopting AI, blockchain, big data, and digitisation across its supply chain and network members. The plan is prepared considering the long-term goal of UPN to provide efficient and reliable pallet freight distribution.</w:t>
      </w:r>
    </w:p>
    <w:p w14:paraId="12C3D89B" w14:textId="77777777" w:rsidR="00673AC7" w:rsidRPr="007257B5" w:rsidRDefault="00673AC7" w:rsidP="00A522FF"/>
    <w:p w14:paraId="4F22D6F2" w14:textId="37CBF993" w:rsidR="004E1798" w:rsidRPr="007257B5" w:rsidRDefault="004E1798" w:rsidP="004E1798">
      <w:pPr>
        <w:pStyle w:val="Titolo2"/>
      </w:pPr>
      <w:bookmarkStart w:id="9" w:name="_Toc224318104"/>
      <w:r w:rsidRPr="007257B5">
        <w:t>5.1. Change Vision and Objectives</w:t>
      </w:r>
      <w:bookmarkEnd w:id="9"/>
    </w:p>
    <w:p w14:paraId="4BA19A8F" w14:textId="615C05B9" w:rsidR="00A522FF" w:rsidRPr="007257B5" w:rsidRDefault="00EA5A64" w:rsidP="00A522FF">
      <w:r w:rsidRPr="007257B5">
        <w:t xml:space="preserve">The vision of the proposed change is to transform UPN into a digital and efficient pallet network. The strategy is aimed towards providing transparent, sustainable, and fast delivery services to its customers. The main objectives of the change management strategy </w:t>
      </w:r>
      <w:proofErr w:type="gramStart"/>
      <w:r w:rsidRPr="007257B5">
        <w:t>is</w:t>
      </w:r>
      <w:proofErr w:type="gramEnd"/>
      <w:r w:rsidRPr="007257B5">
        <w:t xml:space="preserve"> as follows:</w:t>
      </w:r>
    </w:p>
    <w:p w14:paraId="31EE978F" w14:textId="27634ADB" w:rsidR="00506FAD" w:rsidRPr="007257B5" w:rsidRDefault="00506FAD" w:rsidP="002B69BA">
      <w:pPr>
        <w:pStyle w:val="Paragrafoelenco"/>
        <w:numPr>
          <w:ilvl w:val="0"/>
          <w:numId w:val="11"/>
        </w:numPr>
      </w:pPr>
      <w:r w:rsidRPr="007257B5">
        <w:t>Digital Integration: Adopt an improved data sharing and digital tracking system across 90% of UPN member depots in the next 12 months.</w:t>
      </w:r>
    </w:p>
    <w:p w14:paraId="3105C6BD" w14:textId="3A8201BE" w:rsidR="00506FAD" w:rsidRPr="007257B5" w:rsidRDefault="00506FAD" w:rsidP="002B69BA">
      <w:pPr>
        <w:pStyle w:val="Paragrafoelenco"/>
        <w:numPr>
          <w:ilvl w:val="0"/>
          <w:numId w:val="11"/>
        </w:numPr>
      </w:pPr>
      <w:r w:rsidRPr="007257B5">
        <w:t>Operational Efficiency: Improve route optimisation and reduce the delivery time required by 15%. This objective can be achieved by ensuring coordination between depots and advanced route planning.</w:t>
      </w:r>
    </w:p>
    <w:p w14:paraId="42E21D57" w14:textId="4F9C5710" w:rsidR="00506FAD" w:rsidRPr="007257B5" w:rsidRDefault="00E11E97" w:rsidP="002B69BA">
      <w:pPr>
        <w:pStyle w:val="Paragrafoelenco"/>
        <w:numPr>
          <w:ilvl w:val="0"/>
          <w:numId w:val="11"/>
        </w:numPr>
      </w:pPr>
      <w:r w:rsidRPr="007257B5">
        <w:t xml:space="preserve">Improving Consumer Experience: Providing real-time updates, tracking information, and reducing delays ensures improvement in </w:t>
      </w:r>
      <w:r w:rsidR="007257B5" w:rsidRPr="007257B5">
        <w:t xml:space="preserve">the </w:t>
      </w:r>
      <w:r w:rsidRPr="007257B5">
        <w:t>customer satisfaction score by 25% in the next 12 months.</w:t>
      </w:r>
    </w:p>
    <w:p w14:paraId="635CC9FD" w14:textId="5C12C8B4" w:rsidR="00E11E97" w:rsidRPr="007257B5" w:rsidRDefault="00E11E97" w:rsidP="002B69BA">
      <w:pPr>
        <w:pStyle w:val="Paragrafoelenco"/>
        <w:numPr>
          <w:ilvl w:val="0"/>
          <w:numId w:val="11"/>
        </w:numPr>
      </w:pPr>
      <w:r w:rsidRPr="007257B5">
        <w:t xml:space="preserve">Network Collaboration: </w:t>
      </w:r>
      <w:r w:rsidR="00354356" w:rsidRPr="007257B5">
        <w:t>Ensure that all the member companies are integrated in the new digital and operational systems of the firm in the next 12 months.</w:t>
      </w:r>
    </w:p>
    <w:p w14:paraId="456B33E5" w14:textId="0870C8B5" w:rsidR="00354356" w:rsidRDefault="00354356" w:rsidP="002B69BA">
      <w:pPr>
        <w:pStyle w:val="Paragrafoelenco"/>
        <w:numPr>
          <w:ilvl w:val="0"/>
          <w:numId w:val="11"/>
        </w:numPr>
      </w:pPr>
      <w:r w:rsidRPr="007257B5">
        <w:t>Sustainability Objective: Efficient route planning, fuel-efficient driving, and load optimisation can reduce fuel consumption by 10% in the next 24 months.</w:t>
      </w:r>
    </w:p>
    <w:p w14:paraId="47D913B9" w14:textId="77777777" w:rsidR="00673AC7" w:rsidRDefault="00673AC7" w:rsidP="00673AC7">
      <w:pPr>
        <w:pStyle w:val="Paragrafoelenco"/>
      </w:pPr>
    </w:p>
    <w:p w14:paraId="5C11BB7D" w14:textId="77777777" w:rsidR="00673AC7" w:rsidRDefault="00673AC7" w:rsidP="00673AC7">
      <w:pPr>
        <w:pStyle w:val="Paragrafoelenco"/>
      </w:pPr>
    </w:p>
    <w:p w14:paraId="3EAEE7E4" w14:textId="77777777" w:rsidR="00673AC7" w:rsidRDefault="00673AC7" w:rsidP="00673AC7">
      <w:pPr>
        <w:pStyle w:val="Paragrafoelenco"/>
      </w:pPr>
    </w:p>
    <w:p w14:paraId="08BB17CA" w14:textId="77777777" w:rsidR="00673AC7" w:rsidRDefault="00673AC7" w:rsidP="00673AC7">
      <w:pPr>
        <w:pStyle w:val="Paragrafoelenco"/>
      </w:pPr>
    </w:p>
    <w:p w14:paraId="33179730" w14:textId="77777777" w:rsidR="00673AC7" w:rsidRDefault="00673AC7" w:rsidP="00673AC7">
      <w:pPr>
        <w:pStyle w:val="Paragrafoelenco"/>
      </w:pPr>
    </w:p>
    <w:p w14:paraId="5735EC11" w14:textId="77777777" w:rsidR="00673AC7" w:rsidRDefault="00673AC7" w:rsidP="00673AC7">
      <w:pPr>
        <w:pStyle w:val="Paragrafoelenco"/>
      </w:pPr>
    </w:p>
    <w:p w14:paraId="06900A6C" w14:textId="77777777" w:rsidR="00673AC7" w:rsidRDefault="00673AC7" w:rsidP="00673AC7">
      <w:pPr>
        <w:pStyle w:val="Paragrafoelenco"/>
      </w:pPr>
    </w:p>
    <w:p w14:paraId="43BB6088" w14:textId="77777777" w:rsidR="00673AC7" w:rsidRDefault="00673AC7" w:rsidP="00673AC7">
      <w:pPr>
        <w:pStyle w:val="Paragrafoelenco"/>
      </w:pPr>
    </w:p>
    <w:p w14:paraId="30EC4B32" w14:textId="77777777" w:rsidR="00673AC7" w:rsidRPr="007257B5" w:rsidRDefault="00673AC7" w:rsidP="00673AC7">
      <w:pPr>
        <w:pStyle w:val="Paragrafoelenco"/>
      </w:pPr>
    </w:p>
    <w:p w14:paraId="51F530C1" w14:textId="61B80385" w:rsidR="004E1798" w:rsidRPr="007257B5" w:rsidRDefault="004E1798" w:rsidP="004E1798">
      <w:pPr>
        <w:pStyle w:val="Titolo2"/>
      </w:pPr>
      <w:bookmarkStart w:id="10" w:name="_Toc224318105"/>
      <w:r w:rsidRPr="007257B5">
        <w:lastRenderedPageBreak/>
        <w:t>5.2. Stakeholder Analysis</w:t>
      </w:r>
      <w:bookmarkEnd w:id="10"/>
    </w:p>
    <w:p w14:paraId="35AA2577" w14:textId="60DAB243" w:rsidR="00673AC7" w:rsidRPr="007257B5" w:rsidRDefault="004553BC" w:rsidP="004553BC">
      <w:r w:rsidRPr="007257B5">
        <w:t>To implement change successfully within UPN, there is a need for understanding the influence and interests of different stakeholders.</w:t>
      </w:r>
    </w:p>
    <w:p w14:paraId="2ADC8AD8" w14:textId="4812BB23" w:rsidR="004553BC" w:rsidRPr="00673AC7" w:rsidRDefault="00560B47" w:rsidP="00560B47">
      <w:pPr>
        <w:jc w:val="center"/>
        <w:rPr>
          <w:i/>
          <w:iCs/>
          <w:color w:val="5B9BD5" w:themeColor="accent5"/>
        </w:rPr>
      </w:pPr>
      <w:r w:rsidRPr="00673AC7">
        <w:rPr>
          <w:i/>
          <w:iCs/>
          <w:color w:val="5B9BD5" w:themeColor="accent5"/>
        </w:rPr>
        <w:t>Table 3: Stakeholder Analysis</w:t>
      </w:r>
    </w:p>
    <w:tbl>
      <w:tblPr>
        <w:tblStyle w:val="Grigliatabella"/>
        <w:tblW w:w="0" w:type="auto"/>
        <w:tblLook w:val="04A0" w:firstRow="1" w:lastRow="0" w:firstColumn="1" w:lastColumn="0" w:noHBand="0" w:noVBand="1"/>
      </w:tblPr>
      <w:tblGrid>
        <w:gridCol w:w="2254"/>
        <w:gridCol w:w="2254"/>
        <w:gridCol w:w="2254"/>
        <w:gridCol w:w="2254"/>
      </w:tblGrid>
      <w:tr w:rsidR="00E87280" w:rsidRPr="007257B5" w14:paraId="53D052DF" w14:textId="77777777" w:rsidTr="00E87280">
        <w:tc>
          <w:tcPr>
            <w:tcW w:w="2254" w:type="dxa"/>
          </w:tcPr>
          <w:p w14:paraId="70E55F7F" w14:textId="26F162D5" w:rsidR="00E87280" w:rsidRPr="007257B5" w:rsidRDefault="00E87280" w:rsidP="004553BC">
            <w:pPr>
              <w:rPr>
                <w:b/>
                <w:bCs/>
              </w:rPr>
            </w:pPr>
            <w:r w:rsidRPr="007257B5">
              <w:rPr>
                <w:b/>
                <w:bCs/>
              </w:rPr>
              <w:t>Stakeholder</w:t>
            </w:r>
          </w:p>
        </w:tc>
        <w:tc>
          <w:tcPr>
            <w:tcW w:w="2254" w:type="dxa"/>
          </w:tcPr>
          <w:p w14:paraId="2A8D7277" w14:textId="6946E481" w:rsidR="00E87280" w:rsidRPr="007257B5" w:rsidRDefault="00E87280" w:rsidP="004553BC">
            <w:pPr>
              <w:rPr>
                <w:b/>
                <w:bCs/>
              </w:rPr>
            </w:pPr>
            <w:r w:rsidRPr="007257B5">
              <w:rPr>
                <w:b/>
                <w:bCs/>
              </w:rPr>
              <w:t xml:space="preserve">Interest in Change </w:t>
            </w:r>
          </w:p>
        </w:tc>
        <w:tc>
          <w:tcPr>
            <w:tcW w:w="2254" w:type="dxa"/>
          </w:tcPr>
          <w:p w14:paraId="0F6D054B" w14:textId="5261F912" w:rsidR="00E87280" w:rsidRPr="007257B5" w:rsidRDefault="00E87280" w:rsidP="004553BC">
            <w:pPr>
              <w:rPr>
                <w:b/>
                <w:bCs/>
              </w:rPr>
            </w:pPr>
            <w:r w:rsidRPr="007257B5">
              <w:rPr>
                <w:b/>
                <w:bCs/>
              </w:rPr>
              <w:t>Influence</w:t>
            </w:r>
          </w:p>
        </w:tc>
        <w:tc>
          <w:tcPr>
            <w:tcW w:w="2254" w:type="dxa"/>
          </w:tcPr>
          <w:p w14:paraId="6470BB5A" w14:textId="094EF974" w:rsidR="00E87280" w:rsidRPr="007257B5" w:rsidRDefault="00E87280" w:rsidP="004553BC">
            <w:pPr>
              <w:rPr>
                <w:b/>
                <w:bCs/>
              </w:rPr>
            </w:pPr>
            <w:r w:rsidRPr="007257B5">
              <w:rPr>
                <w:b/>
                <w:bCs/>
              </w:rPr>
              <w:t>Role in the Change Process</w:t>
            </w:r>
          </w:p>
        </w:tc>
      </w:tr>
      <w:tr w:rsidR="00E87280" w:rsidRPr="007257B5" w14:paraId="43FF2208" w14:textId="77777777" w:rsidTr="00E87280">
        <w:tc>
          <w:tcPr>
            <w:tcW w:w="2254" w:type="dxa"/>
          </w:tcPr>
          <w:p w14:paraId="4BD96E0A" w14:textId="772FFAC0" w:rsidR="00E87280" w:rsidRPr="007257B5" w:rsidRDefault="00BD2F70" w:rsidP="004553BC">
            <w:r w:rsidRPr="007257B5">
              <w:t>Board of Directors</w:t>
            </w:r>
          </w:p>
        </w:tc>
        <w:tc>
          <w:tcPr>
            <w:tcW w:w="2254" w:type="dxa"/>
          </w:tcPr>
          <w:p w14:paraId="6F5F619A" w14:textId="5EE01FDD" w:rsidR="00E87280" w:rsidRPr="007257B5" w:rsidRDefault="00BD2F70" w:rsidP="004553BC">
            <w:r w:rsidRPr="007257B5">
              <w:t>High</w:t>
            </w:r>
          </w:p>
        </w:tc>
        <w:tc>
          <w:tcPr>
            <w:tcW w:w="2254" w:type="dxa"/>
          </w:tcPr>
          <w:p w14:paraId="39304755" w14:textId="725B7C6C" w:rsidR="00E87280" w:rsidRPr="007257B5" w:rsidRDefault="00BD2F70" w:rsidP="004553BC">
            <w:r w:rsidRPr="007257B5">
              <w:t>High</w:t>
            </w:r>
          </w:p>
        </w:tc>
        <w:tc>
          <w:tcPr>
            <w:tcW w:w="2254" w:type="dxa"/>
          </w:tcPr>
          <w:p w14:paraId="0C2D616C" w14:textId="50AF5CCD" w:rsidR="00E87280" w:rsidRPr="007257B5" w:rsidRDefault="00BD2F70" w:rsidP="004553BC">
            <w:r w:rsidRPr="007257B5">
              <w:t>Providing funding and an approval strategy.</w:t>
            </w:r>
          </w:p>
        </w:tc>
      </w:tr>
      <w:tr w:rsidR="00E87280" w:rsidRPr="007257B5" w14:paraId="39BBE013" w14:textId="77777777" w:rsidTr="00E87280">
        <w:tc>
          <w:tcPr>
            <w:tcW w:w="2254" w:type="dxa"/>
          </w:tcPr>
          <w:p w14:paraId="7A08136B" w14:textId="07886121" w:rsidR="00E87280" w:rsidRPr="007257B5" w:rsidRDefault="00BD2F70" w:rsidP="004553BC">
            <w:r w:rsidRPr="007257B5">
              <w:t>Management team of UPN</w:t>
            </w:r>
          </w:p>
        </w:tc>
        <w:tc>
          <w:tcPr>
            <w:tcW w:w="2254" w:type="dxa"/>
          </w:tcPr>
          <w:p w14:paraId="22DDEAFB" w14:textId="3B19FEC4" w:rsidR="00E87280" w:rsidRPr="007257B5" w:rsidRDefault="00BD2F70" w:rsidP="004553BC">
            <w:r w:rsidRPr="007257B5">
              <w:t>High</w:t>
            </w:r>
          </w:p>
        </w:tc>
        <w:tc>
          <w:tcPr>
            <w:tcW w:w="2254" w:type="dxa"/>
          </w:tcPr>
          <w:p w14:paraId="368C6372" w14:textId="11B76347" w:rsidR="00E87280" w:rsidRPr="007257B5" w:rsidRDefault="00BD2F70" w:rsidP="004553BC">
            <w:r w:rsidRPr="007257B5">
              <w:t>High</w:t>
            </w:r>
          </w:p>
        </w:tc>
        <w:tc>
          <w:tcPr>
            <w:tcW w:w="2254" w:type="dxa"/>
          </w:tcPr>
          <w:p w14:paraId="42CFD219" w14:textId="680E7FE4" w:rsidR="00E87280" w:rsidRPr="007257B5" w:rsidRDefault="00BD2F70" w:rsidP="004553BC">
            <w:r w:rsidRPr="007257B5">
              <w:t>Lead decision-making and implementation of the change.</w:t>
            </w:r>
          </w:p>
        </w:tc>
      </w:tr>
      <w:tr w:rsidR="00E87280" w:rsidRPr="007257B5" w14:paraId="2275B4CF" w14:textId="77777777" w:rsidTr="00E87280">
        <w:tc>
          <w:tcPr>
            <w:tcW w:w="2254" w:type="dxa"/>
          </w:tcPr>
          <w:p w14:paraId="77900E51" w14:textId="2BA78922" w:rsidR="00E87280" w:rsidRPr="007257B5" w:rsidRDefault="00BD2F70" w:rsidP="004553BC">
            <w:r w:rsidRPr="007257B5">
              <w:t>Network member firms</w:t>
            </w:r>
          </w:p>
        </w:tc>
        <w:tc>
          <w:tcPr>
            <w:tcW w:w="2254" w:type="dxa"/>
          </w:tcPr>
          <w:p w14:paraId="6C823C53" w14:textId="75B9C75A" w:rsidR="00E87280" w:rsidRPr="007257B5" w:rsidRDefault="00BD2F70" w:rsidP="004553BC">
            <w:r w:rsidRPr="007257B5">
              <w:t>High</w:t>
            </w:r>
          </w:p>
        </w:tc>
        <w:tc>
          <w:tcPr>
            <w:tcW w:w="2254" w:type="dxa"/>
          </w:tcPr>
          <w:p w14:paraId="5B512294" w14:textId="101B5A3C" w:rsidR="00E87280" w:rsidRPr="007257B5" w:rsidRDefault="00BD2F70" w:rsidP="004553BC">
            <w:r w:rsidRPr="007257B5">
              <w:t>High</w:t>
            </w:r>
          </w:p>
        </w:tc>
        <w:tc>
          <w:tcPr>
            <w:tcW w:w="2254" w:type="dxa"/>
          </w:tcPr>
          <w:p w14:paraId="52A86D4B" w14:textId="39717557" w:rsidR="00E87280" w:rsidRPr="007257B5" w:rsidRDefault="00BD2F70" w:rsidP="004553BC">
            <w:r w:rsidRPr="007257B5">
              <w:t>Adoption of operational changes and digital systems.</w:t>
            </w:r>
          </w:p>
        </w:tc>
      </w:tr>
      <w:tr w:rsidR="00E87280" w:rsidRPr="007257B5" w14:paraId="47BE98A1" w14:textId="77777777" w:rsidTr="00E87280">
        <w:tc>
          <w:tcPr>
            <w:tcW w:w="2254" w:type="dxa"/>
          </w:tcPr>
          <w:p w14:paraId="18A62585" w14:textId="13409B64" w:rsidR="00E87280" w:rsidRPr="007257B5" w:rsidRDefault="00BD2F70" w:rsidP="004553BC">
            <w:r w:rsidRPr="007257B5">
              <w:t>Employees</w:t>
            </w:r>
          </w:p>
        </w:tc>
        <w:tc>
          <w:tcPr>
            <w:tcW w:w="2254" w:type="dxa"/>
          </w:tcPr>
          <w:p w14:paraId="38FA1B43" w14:textId="7ED3E6E2" w:rsidR="00E87280" w:rsidRPr="007257B5" w:rsidRDefault="00BD2F70" w:rsidP="004553BC">
            <w:r w:rsidRPr="007257B5">
              <w:t>Medium</w:t>
            </w:r>
          </w:p>
        </w:tc>
        <w:tc>
          <w:tcPr>
            <w:tcW w:w="2254" w:type="dxa"/>
          </w:tcPr>
          <w:p w14:paraId="6DF498CD" w14:textId="10306A0F" w:rsidR="00E87280" w:rsidRPr="007257B5" w:rsidRDefault="00BD2F70" w:rsidP="004553BC">
            <w:r w:rsidRPr="007257B5">
              <w:t>Medium</w:t>
            </w:r>
          </w:p>
        </w:tc>
        <w:tc>
          <w:tcPr>
            <w:tcW w:w="2254" w:type="dxa"/>
          </w:tcPr>
          <w:p w14:paraId="5B96EAE7" w14:textId="3F5C9CCD" w:rsidR="00E87280" w:rsidRPr="007257B5" w:rsidRDefault="00BD2F70" w:rsidP="004553BC">
            <w:r w:rsidRPr="007257B5">
              <w:t>Adoption of operational processes.</w:t>
            </w:r>
          </w:p>
        </w:tc>
      </w:tr>
      <w:tr w:rsidR="00E87280" w:rsidRPr="007257B5" w14:paraId="20D33CF4" w14:textId="77777777" w:rsidTr="00E87280">
        <w:tc>
          <w:tcPr>
            <w:tcW w:w="2254" w:type="dxa"/>
          </w:tcPr>
          <w:p w14:paraId="75F223DD" w14:textId="40256C7A" w:rsidR="00E87280" w:rsidRPr="007257B5" w:rsidRDefault="00BD2F70" w:rsidP="004553BC">
            <w:r w:rsidRPr="007257B5">
              <w:t>Customers</w:t>
            </w:r>
          </w:p>
        </w:tc>
        <w:tc>
          <w:tcPr>
            <w:tcW w:w="2254" w:type="dxa"/>
          </w:tcPr>
          <w:p w14:paraId="6556CB25" w14:textId="2F67528D" w:rsidR="00E87280" w:rsidRPr="007257B5" w:rsidRDefault="00BD2F70" w:rsidP="004553BC">
            <w:r w:rsidRPr="007257B5">
              <w:t>High</w:t>
            </w:r>
          </w:p>
        </w:tc>
        <w:tc>
          <w:tcPr>
            <w:tcW w:w="2254" w:type="dxa"/>
          </w:tcPr>
          <w:p w14:paraId="4DBC4001" w14:textId="6F782646" w:rsidR="00E87280" w:rsidRPr="007257B5" w:rsidRDefault="00BD2F70" w:rsidP="004553BC">
            <w:r w:rsidRPr="007257B5">
              <w:t>Medium</w:t>
            </w:r>
          </w:p>
        </w:tc>
        <w:tc>
          <w:tcPr>
            <w:tcW w:w="2254" w:type="dxa"/>
          </w:tcPr>
          <w:p w14:paraId="49F03FFA" w14:textId="06D81685" w:rsidR="00E87280" w:rsidRPr="007257B5" w:rsidRDefault="00BD2F70" w:rsidP="004553BC">
            <w:r w:rsidRPr="007257B5">
              <w:t>Attain feedback regarding the present service quality.</w:t>
            </w:r>
          </w:p>
        </w:tc>
      </w:tr>
      <w:tr w:rsidR="00E87280" w:rsidRPr="007257B5" w14:paraId="72394CDC" w14:textId="77777777" w:rsidTr="00E87280">
        <w:tc>
          <w:tcPr>
            <w:tcW w:w="2254" w:type="dxa"/>
          </w:tcPr>
          <w:p w14:paraId="62D61C07" w14:textId="02D85B38" w:rsidR="00E87280" w:rsidRPr="007257B5" w:rsidRDefault="00BD2F70" w:rsidP="004553BC">
            <w:r w:rsidRPr="007257B5">
              <w:t>Technology provider</w:t>
            </w:r>
          </w:p>
        </w:tc>
        <w:tc>
          <w:tcPr>
            <w:tcW w:w="2254" w:type="dxa"/>
          </w:tcPr>
          <w:p w14:paraId="4AFE2C02" w14:textId="217D6E8C" w:rsidR="00E87280" w:rsidRPr="007257B5" w:rsidRDefault="00BD2F70" w:rsidP="004553BC">
            <w:r w:rsidRPr="007257B5">
              <w:t>Medium</w:t>
            </w:r>
          </w:p>
        </w:tc>
        <w:tc>
          <w:tcPr>
            <w:tcW w:w="2254" w:type="dxa"/>
          </w:tcPr>
          <w:p w14:paraId="13EB1F0C" w14:textId="5D6EBF3E" w:rsidR="00E87280" w:rsidRPr="007257B5" w:rsidRDefault="00BD2F70" w:rsidP="004553BC">
            <w:r w:rsidRPr="007257B5">
              <w:t>Medium</w:t>
            </w:r>
          </w:p>
        </w:tc>
        <w:tc>
          <w:tcPr>
            <w:tcW w:w="2254" w:type="dxa"/>
          </w:tcPr>
          <w:p w14:paraId="3E12CC6D" w14:textId="11E43EB4" w:rsidR="00E87280" w:rsidRPr="007257B5" w:rsidRDefault="00BD2F70" w:rsidP="004553BC">
            <w:r w:rsidRPr="007257B5">
              <w:t>Provide digital technologies, systems, and support.</w:t>
            </w:r>
          </w:p>
        </w:tc>
      </w:tr>
    </w:tbl>
    <w:p w14:paraId="119DF207" w14:textId="77777777" w:rsidR="00560B47" w:rsidRPr="007257B5" w:rsidRDefault="00560B47" w:rsidP="004553BC"/>
    <w:p w14:paraId="1FA75AD3" w14:textId="27EF8B92" w:rsidR="00BD2F70" w:rsidRDefault="00BD2F70" w:rsidP="004553BC">
      <w:r w:rsidRPr="007257B5">
        <w:t>The most essential stakeholders of UPN are the network member firms, as it operates in a cooperative logistics circle. Lack of support from the member firms would make it difficult to implement technological and operational changes across the supply chain.</w:t>
      </w:r>
    </w:p>
    <w:p w14:paraId="6AF57129" w14:textId="77777777" w:rsidR="00673AC7" w:rsidRDefault="00673AC7" w:rsidP="004553BC"/>
    <w:p w14:paraId="447AF3DD" w14:textId="77777777" w:rsidR="00673AC7" w:rsidRPr="007257B5" w:rsidRDefault="00673AC7" w:rsidP="004553BC"/>
    <w:p w14:paraId="2722D343" w14:textId="72F52F7D" w:rsidR="004E1798" w:rsidRPr="007257B5" w:rsidRDefault="004E1798" w:rsidP="004E1798">
      <w:pPr>
        <w:pStyle w:val="Titolo2"/>
      </w:pPr>
      <w:bookmarkStart w:id="11" w:name="_Toc224318106"/>
      <w:r w:rsidRPr="007257B5">
        <w:lastRenderedPageBreak/>
        <w:t>5.3. Implementation Framework</w:t>
      </w:r>
      <w:bookmarkEnd w:id="11"/>
    </w:p>
    <w:p w14:paraId="08DEF933" w14:textId="7C3B059B" w:rsidR="00790639" w:rsidRPr="007257B5" w:rsidRDefault="00B85E78" w:rsidP="00790639">
      <w:r w:rsidRPr="007257B5">
        <w:t>A phased approach is used to ensure the implementation of the change plan within UPN.</w:t>
      </w:r>
    </w:p>
    <w:p w14:paraId="2C38DD04" w14:textId="75E11B1A" w:rsidR="00B85E78" w:rsidRPr="00673AC7" w:rsidRDefault="00B85E78" w:rsidP="00B85E78">
      <w:pPr>
        <w:jc w:val="center"/>
        <w:rPr>
          <w:i/>
          <w:iCs/>
          <w:color w:val="5B9BD5" w:themeColor="accent5"/>
        </w:rPr>
      </w:pPr>
      <w:r w:rsidRPr="00673AC7">
        <w:rPr>
          <w:i/>
          <w:iCs/>
          <w:color w:val="5B9BD5" w:themeColor="accent5"/>
        </w:rPr>
        <w:t>Table 4: Change Implementation Framework</w:t>
      </w:r>
    </w:p>
    <w:tbl>
      <w:tblPr>
        <w:tblStyle w:val="Grigliatabella"/>
        <w:tblW w:w="0" w:type="auto"/>
        <w:tblLook w:val="04A0" w:firstRow="1" w:lastRow="0" w:firstColumn="1" w:lastColumn="0" w:noHBand="0" w:noVBand="1"/>
      </w:tblPr>
      <w:tblGrid>
        <w:gridCol w:w="3005"/>
        <w:gridCol w:w="3005"/>
        <w:gridCol w:w="3006"/>
      </w:tblGrid>
      <w:tr w:rsidR="00E51563" w:rsidRPr="007257B5" w14:paraId="48FC934F" w14:textId="77777777" w:rsidTr="00E51563">
        <w:tc>
          <w:tcPr>
            <w:tcW w:w="3005" w:type="dxa"/>
          </w:tcPr>
          <w:p w14:paraId="587D3793" w14:textId="357042BF" w:rsidR="00E51563" w:rsidRPr="007257B5" w:rsidRDefault="00E51563" w:rsidP="00B85E78">
            <w:pPr>
              <w:rPr>
                <w:b/>
                <w:bCs/>
              </w:rPr>
            </w:pPr>
            <w:r w:rsidRPr="007257B5">
              <w:rPr>
                <w:b/>
                <w:bCs/>
              </w:rPr>
              <w:t>Phases</w:t>
            </w:r>
          </w:p>
        </w:tc>
        <w:tc>
          <w:tcPr>
            <w:tcW w:w="3005" w:type="dxa"/>
          </w:tcPr>
          <w:p w14:paraId="56C9E4A2" w14:textId="22C05C37" w:rsidR="00E51563" w:rsidRPr="007257B5" w:rsidRDefault="00E51563" w:rsidP="00B85E78">
            <w:pPr>
              <w:rPr>
                <w:b/>
                <w:bCs/>
              </w:rPr>
            </w:pPr>
            <w:r w:rsidRPr="007257B5">
              <w:rPr>
                <w:b/>
                <w:bCs/>
              </w:rPr>
              <w:t>Key Activities</w:t>
            </w:r>
          </w:p>
        </w:tc>
        <w:tc>
          <w:tcPr>
            <w:tcW w:w="3006" w:type="dxa"/>
          </w:tcPr>
          <w:p w14:paraId="1A54F9B7" w14:textId="2C3D2CF5" w:rsidR="00E51563" w:rsidRPr="007257B5" w:rsidRDefault="00E51563" w:rsidP="00B85E78">
            <w:pPr>
              <w:rPr>
                <w:b/>
                <w:bCs/>
              </w:rPr>
            </w:pPr>
            <w:r w:rsidRPr="007257B5">
              <w:rPr>
                <w:b/>
                <w:bCs/>
              </w:rPr>
              <w:t>Expected Outcome</w:t>
            </w:r>
          </w:p>
        </w:tc>
      </w:tr>
      <w:tr w:rsidR="00E51563" w:rsidRPr="007257B5" w14:paraId="55C5FB99" w14:textId="77777777" w:rsidTr="00E51563">
        <w:tc>
          <w:tcPr>
            <w:tcW w:w="3005" w:type="dxa"/>
          </w:tcPr>
          <w:p w14:paraId="1CAC0F86" w14:textId="3B6C8991" w:rsidR="00E51563" w:rsidRPr="007257B5" w:rsidRDefault="00242C66" w:rsidP="00B85E78">
            <w:r w:rsidRPr="007257B5">
              <w:t>Phase 1- Planning</w:t>
            </w:r>
          </w:p>
        </w:tc>
        <w:tc>
          <w:tcPr>
            <w:tcW w:w="3005" w:type="dxa"/>
          </w:tcPr>
          <w:p w14:paraId="0FDC48A5" w14:textId="3E0D649B" w:rsidR="00E51563" w:rsidRPr="007257B5" w:rsidRDefault="008B09C9" w:rsidP="00B85E78">
            <w:r w:rsidRPr="007257B5">
              <w:t>Assess technology partners like GXO, analyse digital capabilities, and develop an implementation schedule.</w:t>
            </w:r>
          </w:p>
        </w:tc>
        <w:tc>
          <w:tcPr>
            <w:tcW w:w="3006" w:type="dxa"/>
          </w:tcPr>
          <w:p w14:paraId="10DBA7ED" w14:textId="6C2FAFD0" w:rsidR="00E51563" w:rsidRPr="007257B5" w:rsidRDefault="008B09C9" w:rsidP="00B85E78">
            <w:r w:rsidRPr="007257B5">
              <w:t>Clear change management roadmap</w:t>
            </w:r>
          </w:p>
        </w:tc>
      </w:tr>
      <w:tr w:rsidR="00E51563" w:rsidRPr="007257B5" w14:paraId="4EC46AF4" w14:textId="77777777" w:rsidTr="00E51563">
        <w:tc>
          <w:tcPr>
            <w:tcW w:w="3005" w:type="dxa"/>
          </w:tcPr>
          <w:p w14:paraId="275207E2" w14:textId="53615B80" w:rsidR="00E51563" w:rsidRPr="007257B5" w:rsidRDefault="00242C66" w:rsidP="00B85E78">
            <w:r w:rsidRPr="007257B5">
              <w:t>Phase 2- Development of the Systems</w:t>
            </w:r>
          </w:p>
        </w:tc>
        <w:tc>
          <w:tcPr>
            <w:tcW w:w="3005" w:type="dxa"/>
          </w:tcPr>
          <w:p w14:paraId="110520C7" w14:textId="01A6ABD1" w:rsidR="00E51563" w:rsidRPr="007257B5" w:rsidRDefault="008B09C9" w:rsidP="00B85E78">
            <w:r w:rsidRPr="007257B5">
              <w:t>Improving the digital tracking systems, data integration platform, and online reporting tools.</w:t>
            </w:r>
          </w:p>
        </w:tc>
        <w:tc>
          <w:tcPr>
            <w:tcW w:w="3006" w:type="dxa"/>
          </w:tcPr>
          <w:p w14:paraId="0CC72433" w14:textId="5BF7A46B" w:rsidR="00E51563" w:rsidRPr="007257B5" w:rsidRDefault="008B09C9" w:rsidP="00B85E78">
            <w:r w:rsidRPr="007257B5">
              <w:t>Development of a strong digital infrastructure.</w:t>
            </w:r>
          </w:p>
        </w:tc>
      </w:tr>
      <w:tr w:rsidR="00E51563" w:rsidRPr="007257B5" w14:paraId="31F91B59" w14:textId="77777777" w:rsidTr="00E51563">
        <w:tc>
          <w:tcPr>
            <w:tcW w:w="3005" w:type="dxa"/>
          </w:tcPr>
          <w:p w14:paraId="6047F5D8" w14:textId="4473EFC3" w:rsidR="00242C66" w:rsidRPr="007257B5" w:rsidRDefault="00242C66" w:rsidP="00B85E78">
            <w:r w:rsidRPr="007257B5">
              <w:t>Phase 3- Training employees</w:t>
            </w:r>
          </w:p>
        </w:tc>
        <w:tc>
          <w:tcPr>
            <w:tcW w:w="3005" w:type="dxa"/>
          </w:tcPr>
          <w:p w14:paraId="43AF4C31" w14:textId="7137C65F" w:rsidR="00E51563" w:rsidRPr="007257B5" w:rsidRDefault="008B09C9" w:rsidP="00B85E78">
            <w:r w:rsidRPr="007257B5">
              <w:t>Training of employees and network members on new processes and systems.</w:t>
            </w:r>
          </w:p>
        </w:tc>
        <w:tc>
          <w:tcPr>
            <w:tcW w:w="3006" w:type="dxa"/>
          </w:tcPr>
          <w:p w14:paraId="370ABCC8" w14:textId="5DE00FE7" w:rsidR="00E51563" w:rsidRPr="007257B5" w:rsidRDefault="008B09C9" w:rsidP="00B85E78">
            <w:r w:rsidRPr="007257B5">
              <w:t>Improvement of employee capability</w:t>
            </w:r>
          </w:p>
        </w:tc>
      </w:tr>
      <w:tr w:rsidR="00E51563" w:rsidRPr="007257B5" w14:paraId="08F7F7E3" w14:textId="77777777" w:rsidTr="00E51563">
        <w:tc>
          <w:tcPr>
            <w:tcW w:w="3005" w:type="dxa"/>
          </w:tcPr>
          <w:p w14:paraId="3C9B053E" w14:textId="228104D6" w:rsidR="00E51563" w:rsidRPr="007257B5" w:rsidRDefault="00242C66" w:rsidP="00B85E78">
            <w:r w:rsidRPr="007257B5">
              <w:t>Phase 4- Implementation</w:t>
            </w:r>
          </w:p>
        </w:tc>
        <w:tc>
          <w:tcPr>
            <w:tcW w:w="3005" w:type="dxa"/>
          </w:tcPr>
          <w:p w14:paraId="2224E22F" w14:textId="528197F0" w:rsidR="00E51563" w:rsidRPr="007257B5" w:rsidRDefault="008B09C9" w:rsidP="00B85E78">
            <w:r w:rsidRPr="007257B5">
              <w:t>Introduction of systems across diverse network depots and member firms.</w:t>
            </w:r>
          </w:p>
        </w:tc>
        <w:tc>
          <w:tcPr>
            <w:tcW w:w="3006" w:type="dxa"/>
          </w:tcPr>
          <w:p w14:paraId="7C05E390" w14:textId="6B41C543" w:rsidR="00E51563" w:rsidRPr="007257B5" w:rsidRDefault="008B09C9" w:rsidP="00B85E78">
            <w:r w:rsidRPr="007257B5">
              <w:t>Improvement in operations</w:t>
            </w:r>
          </w:p>
        </w:tc>
      </w:tr>
      <w:tr w:rsidR="00E51563" w:rsidRPr="007257B5" w14:paraId="0CA7B6FE" w14:textId="77777777" w:rsidTr="00E51563">
        <w:tc>
          <w:tcPr>
            <w:tcW w:w="3005" w:type="dxa"/>
          </w:tcPr>
          <w:p w14:paraId="2BED7A96" w14:textId="0C098305" w:rsidR="00E51563" w:rsidRPr="007257B5" w:rsidRDefault="00242C66" w:rsidP="00B85E78">
            <w:r w:rsidRPr="007257B5">
              <w:t>Phase 5- Supervision</w:t>
            </w:r>
          </w:p>
        </w:tc>
        <w:tc>
          <w:tcPr>
            <w:tcW w:w="3005" w:type="dxa"/>
          </w:tcPr>
          <w:p w14:paraId="50848C08" w14:textId="4C06190B" w:rsidR="00E51563" w:rsidRPr="007257B5" w:rsidRDefault="008B09C9" w:rsidP="00B85E78">
            <w:r w:rsidRPr="007257B5">
              <w:t>Performance evaluation and addressing existing operational problems.</w:t>
            </w:r>
          </w:p>
        </w:tc>
        <w:tc>
          <w:tcPr>
            <w:tcW w:w="3006" w:type="dxa"/>
          </w:tcPr>
          <w:p w14:paraId="07FCE9F3" w14:textId="21AA3EBD" w:rsidR="00E51563" w:rsidRPr="007257B5" w:rsidRDefault="008B09C9" w:rsidP="00B85E78">
            <w:r w:rsidRPr="007257B5">
              <w:t>Continuous improvement</w:t>
            </w:r>
          </w:p>
        </w:tc>
      </w:tr>
    </w:tbl>
    <w:p w14:paraId="5305D7E1" w14:textId="77777777" w:rsidR="00B85E78" w:rsidRDefault="00B85E78" w:rsidP="00B85E78"/>
    <w:p w14:paraId="5DACEA81" w14:textId="77777777" w:rsidR="00655DA5" w:rsidRPr="007257B5" w:rsidRDefault="00655DA5" w:rsidP="00B85E78"/>
    <w:p w14:paraId="0262F1A2" w14:textId="57ED3A3B" w:rsidR="004E1798" w:rsidRPr="007257B5" w:rsidRDefault="004E1798" w:rsidP="004E1798">
      <w:pPr>
        <w:pStyle w:val="Titolo2"/>
      </w:pPr>
      <w:bookmarkStart w:id="12" w:name="_Toc224318107"/>
      <w:r w:rsidRPr="007257B5">
        <w:t>5.4. Communication Plan</w:t>
      </w:r>
      <w:bookmarkEnd w:id="12"/>
    </w:p>
    <w:p w14:paraId="7A275D01" w14:textId="5C6A5FE0" w:rsidR="001C35B6" w:rsidRPr="00673AC7" w:rsidRDefault="001C35B6" w:rsidP="001C35B6">
      <w:pPr>
        <w:jc w:val="center"/>
        <w:rPr>
          <w:i/>
          <w:iCs/>
          <w:color w:val="5B9BD5" w:themeColor="accent5"/>
        </w:rPr>
      </w:pPr>
      <w:r w:rsidRPr="00673AC7">
        <w:rPr>
          <w:i/>
          <w:iCs/>
          <w:color w:val="5B9BD5" w:themeColor="accent5"/>
        </w:rPr>
        <w:t>Table 5: Communication Plan of the Change</w:t>
      </w:r>
    </w:p>
    <w:tbl>
      <w:tblPr>
        <w:tblStyle w:val="Grigliatabella"/>
        <w:tblW w:w="0" w:type="auto"/>
        <w:tblLook w:val="04A0" w:firstRow="1" w:lastRow="0" w:firstColumn="1" w:lastColumn="0" w:noHBand="0" w:noVBand="1"/>
      </w:tblPr>
      <w:tblGrid>
        <w:gridCol w:w="2254"/>
        <w:gridCol w:w="2254"/>
        <w:gridCol w:w="2254"/>
        <w:gridCol w:w="2254"/>
      </w:tblGrid>
      <w:tr w:rsidR="00BD147F" w:rsidRPr="007257B5" w14:paraId="56EFD799" w14:textId="77777777" w:rsidTr="00BD147F">
        <w:tc>
          <w:tcPr>
            <w:tcW w:w="2254" w:type="dxa"/>
          </w:tcPr>
          <w:p w14:paraId="0A0CFF36" w14:textId="0405C205" w:rsidR="00BD147F" w:rsidRPr="007257B5" w:rsidRDefault="003A24EB" w:rsidP="008B09C9">
            <w:pPr>
              <w:rPr>
                <w:b/>
                <w:bCs/>
              </w:rPr>
            </w:pPr>
            <w:r w:rsidRPr="007257B5">
              <w:rPr>
                <w:b/>
                <w:bCs/>
              </w:rPr>
              <w:t>Audiences</w:t>
            </w:r>
          </w:p>
        </w:tc>
        <w:tc>
          <w:tcPr>
            <w:tcW w:w="2254" w:type="dxa"/>
          </w:tcPr>
          <w:p w14:paraId="2FA781E0" w14:textId="5A2DB8E1" w:rsidR="00BD147F" w:rsidRPr="007257B5" w:rsidRDefault="003A24EB" w:rsidP="008B09C9">
            <w:pPr>
              <w:rPr>
                <w:b/>
                <w:bCs/>
              </w:rPr>
            </w:pPr>
            <w:r w:rsidRPr="007257B5">
              <w:rPr>
                <w:b/>
                <w:bCs/>
              </w:rPr>
              <w:t>Communication Strategy</w:t>
            </w:r>
          </w:p>
        </w:tc>
        <w:tc>
          <w:tcPr>
            <w:tcW w:w="2254" w:type="dxa"/>
          </w:tcPr>
          <w:p w14:paraId="482E3E40" w14:textId="359EB02D" w:rsidR="00BD147F" w:rsidRPr="007257B5" w:rsidRDefault="003A24EB" w:rsidP="008B09C9">
            <w:pPr>
              <w:rPr>
                <w:b/>
                <w:bCs/>
              </w:rPr>
            </w:pPr>
            <w:r w:rsidRPr="007257B5">
              <w:rPr>
                <w:b/>
                <w:bCs/>
              </w:rPr>
              <w:t>Frequency</w:t>
            </w:r>
          </w:p>
        </w:tc>
        <w:tc>
          <w:tcPr>
            <w:tcW w:w="2254" w:type="dxa"/>
          </w:tcPr>
          <w:p w14:paraId="3116E8DB" w14:textId="1F0FC808" w:rsidR="00BD147F" w:rsidRPr="007257B5" w:rsidRDefault="003A24EB" w:rsidP="008B09C9">
            <w:pPr>
              <w:rPr>
                <w:b/>
                <w:bCs/>
              </w:rPr>
            </w:pPr>
            <w:r w:rsidRPr="007257B5">
              <w:rPr>
                <w:b/>
                <w:bCs/>
              </w:rPr>
              <w:t>Purpose</w:t>
            </w:r>
          </w:p>
        </w:tc>
      </w:tr>
      <w:tr w:rsidR="00BD147F" w:rsidRPr="007257B5" w14:paraId="79603C24" w14:textId="77777777" w:rsidTr="00BD147F">
        <w:tc>
          <w:tcPr>
            <w:tcW w:w="2254" w:type="dxa"/>
          </w:tcPr>
          <w:p w14:paraId="4A2EF1B5" w14:textId="283FBEB2" w:rsidR="00BD147F" w:rsidRPr="007257B5" w:rsidRDefault="003A24EB" w:rsidP="008B09C9">
            <w:r w:rsidRPr="007257B5">
              <w:t>Board of directors</w:t>
            </w:r>
          </w:p>
        </w:tc>
        <w:tc>
          <w:tcPr>
            <w:tcW w:w="2254" w:type="dxa"/>
          </w:tcPr>
          <w:p w14:paraId="05FB8087" w14:textId="3F2169C9" w:rsidR="00BD147F" w:rsidRPr="007257B5" w:rsidRDefault="003A24EB" w:rsidP="008B09C9">
            <w:r w:rsidRPr="007257B5">
              <w:t>Meetings and strategic reports</w:t>
            </w:r>
          </w:p>
        </w:tc>
        <w:tc>
          <w:tcPr>
            <w:tcW w:w="2254" w:type="dxa"/>
          </w:tcPr>
          <w:p w14:paraId="1C7E715E" w14:textId="18BFAA8B" w:rsidR="00BD147F" w:rsidRPr="007257B5" w:rsidRDefault="003A24EB" w:rsidP="008B09C9">
            <w:r w:rsidRPr="007257B5">
              <w:t>Quarterly</w:t>
            </w:r>
          </w:p>
        </w:tc>
        <w:tc>
          <w:tcPr>
            <w:tcW w:w="2254" w:type="dxa"/>
          </w:tcPr>
          <w:p w14:paraId="39CFF113" w14:textId="00A24B9C" w:rsidR="00BD147F" w:rsidRPr="007257B5" w:rsidRDefault="003A24EB" w:rsidP="008B09C9">
            <w:r w:rsidRPr="007257B5">
              <w:t>Review the overall progress of change</w:t>
            </w:r>
          </w:p>
        </w:tc>
      </w:tr>
      <w:tr w:rsidR="00BD147F" w:rsidRPr="007257B5" w14:paraId="5D1CFEB0" w14:textId="77777777" w:rsidTr="00BD147F">
        <w:tc>
          <w:tcPr>
            <w:tcW w:w="2254" w:type="dxa"/>
          </w:tcPr>
          <w:p w14:paraId="7BF033E6" w14:textId="657410B7" w:rsidR="00BD147F" w:rsidRPr="007257B5" w:rsidRDefault="003A24EB" w:rsidP="008B09C9">
            <w:r w:rsidRPr="007257B5">
              <w:t>Network members</w:t>
            </w:r>
          </w:p>
        </w:tc>
        <w:tc>
          <w:tcPr>
            <w:tcW w:w="2254" w:type="dxa"/>
          </w:tcPr>
          <w:p w14:paraId="49040474" w14:textId="10381B20" w:rsidR="00BD147F" w:rsidRPr="007257B5" w:rsidRDefault="003A24EB" w:rsidP="008B09C9">
            <w:r w:rsidRPr="007257B5">
              <w:t>Online meetings, organising workshops, through emails</w:t>
            </w:r>
          </w:p>
        </w:tc>
        <w:tc>
          <w:tcPr>
            <w:tcW w:w="2254" w:type="dxa"/>
          </w:tcPr>
          <w:p w14:paraId="3A2BA065" w14:textId="4EBDE4F6" w:rsidR="00BD147F" w:rsidRPr="007257B5" w:rsidRDefault="003A24EB" w:rsidP="008B09C9">
            <w:r w:rsidRPr="007257B5">
              <w:t>Monthly</w:t>
            </w:r>
          </w:p>
        </w:tc>
        <w:tc>
          <w:tcPr>
            <w:tcW w:w="2254" w:type="dxa"/>
          </w:tcPr>
          <w:p w14:paraId="36B51CC2" w14:textId="14F54D51" w:rsidR="00BD147F" w:rsidRPr="007257B5" w:rsidRDefault="003A24EB" w:rsidP="008B09C9">
            <w:r w:rsidRPr="007257B5">
              <w:t xml:space="preserve">Explain the value of digital technologies and how they will contribute to the </w:t>
            </w:r>
            <w:r w:rsidRPr="007257B5">
              <w:lastRenderedPageBreak/>
              <w:t>competitive advantage of both the firm and the network members</w:t>
            </w:r>
          </w:p>
        </w:tc>
      </w:tr>
      <w:tr w:rsidR="00BD147F" w:rsidRPr="007257B5" w14:paraId="4E9791FD" w14:textId="77777777" w:rsidTr="00BD147F">
        <w:tc>
          <w:tcPr>
            <w:tcW w:w="2254" w:type="dxa"/>
          </w:tcPr>
          <w:p w14:paraId="3C639954" w14:textId="1C085F66" w:rsidR="00BD147F" w:rsidRPr="007257B5" w:rsidRDefault="00C01167" w:rsidP="008B09C9">
            <w:r w:rsidRPr="007257B5">
              <w:lastRenderedPageBreak/>
              <w:t>Employees</w:t>
            </w:r>
          </w:p>
        </w:tc>
        <w:tc>
          <w:tcPr>
            <w:tcW w:w="2254" w:type="dxa"/>
          </w:tcPr>
          <w:p w14:paraId="53FDFADD" w14:textId="4FF185BA" w:rsidR="00BD147F" w:rsidRPr="007257B5" w:rsidRDefault="00C01167" w:rsidP="008B09C9">
            <w:r w:rsidRPr="007257B5">
              <w:t>Organising internal emails and training sessions to motivate the workforce</w:t>
            </w:r>
          </w:p>
        </w:tc>
        <w:tc>
          <w:tcPr>
            <w:tcW w:w="2254" w:type="dxa"/>
          </w:tcPr>
          <w:p w14:paraId="518DD7D6" w14:textId="454D1C8E" w:rsidR="00BD147F" w:rsidRPr="007257B5" w:rsidRDefault="00C01167" w:rsidP="008B09C9">
            <w:r w:rsidRPr="007257B5">
              <w:t>Weekly during the fourth stage of the implementation plan</w:t>
            </w:r>
          </w:p>
        </w:tc>
        <w:tc>
          <w:tcPr>
            <w:tcW w:w="2254" w:type="dxa"/>
          </w:tcPr>
          <w:p w14:paraId="499E07A1" w14:textId="75DB2DF4" w:rsidR="00BD147F" w:rsidRPr="007257B5" w:rsidRDefault="00C01167" w:rsidP="008B09C9">
            <w:r w:rsidRPr="007257B5">
              <w:t>Develop an understanding of the digital technologies</w:t>
            </w:r>
          </w:p>
        </w:tc>
      </w:tr>
      <w:tr w:rsidR="00BD147F" w:rsidRPr="007257B5" w14:paraId="24263EF6" w14:textId="77777777" w:rsidTr="00BD147F">
        <w:tc>
          <w:tcPr>
            <w:tcW w:w="2254" w:type="dxa"/>
          </w:tcPr>
          <w:p w14:paraId="27C88355" w14:textId="1620C13C" w:rsidR="00BD147F" w:rsidRPr="007257B5" w:rsidRDefault="00C01167" w:rsidP="008B09C9">
            <w:r w:rsidRPr="007257B5">
              <w:t>Customers</w:t>
            </w:r>
          </w:p>
        </w:tc>
        <w:tc>
          <w:tcPr>
            <w:tcW w:w="2254" w:type="dxa"/>
          </w:tcPr>
          <w:p w14:paraId="52632759" w14:textId="3AA6CEDC" w:rsidR="00BD147F" w:rsidRPr="007257B5" w:rsidRDefault="00C01167" w:rsidP="008B09C9">
            <w:r w:rsidRPr="007257B5">
              <w:t>Service notification and updates on the website.</w:t>
            </w:r>
          </w:p>
        </w:tc>
        <w:tc>
          <w:tcPr>
            <w:tcW w:w="2254" w:type="dxa"/>
          </w:tcPr>
          <w:p w14:paraId="40E96882" w14:textId="7FCB6DF2" w:rsidR="00BD147F" w:rsidRPr="007257B5" w:rsidRDefault="00C01167" w:rsidP="008B09C9">
            <w:r w:rsidRPr="007257B5">
              <w:t>Weekly</w:t>
            </w:r>
          </w:p>
        </w:tc>
        <w:tc>
          <w:tcPr>
            <w:tcW w:w="2254" w:type="dxa"/>
          </w:tcPr>
          <w:p w14:paraId="555B21A3" w14:textId="2DB07DDD" w:rsidR="00BD147F" w:rsidRPr="007257B5" w:rsidRDefault="00C01167" w:rsidP="008B09C9">
            <w:r w:rsidRPr="007257B5">
              <w:t>To ensure transparency with the consumers</w:t>
            </w:r>
          </w:p>
        </w:tc>
      </w:tr>
    </w:tbl>
    <w:p w14:paraId="596CCF47" w14:textId="77777777" w:rsidR="001C35B6" w:rsidRPr="007257B5" w:rsidRDefault="001C35B6" w:rsidP="008B09C9"/>
    <w:p w14:paraId="68A2B519" w14:textId="28245B33" w:rsidR="00C01167" w:rsidRDefault="00C01167" w:rsidP="008B09C9">
      <w:r w:rsidRPr="007257B5">
        <w:t>The communication plan is effective in allowing network partners and employees to analyse the benefits of change. This is expected to create improved cooperation, drive investments, and allow acceptance of the advanced tools.</w:t>
      </w:r>
    </w:p>
    <w:p w14:paraId="0A2C244E" w14:textId="77777777" w:rsidR="00655DA5" w:rsidRPr="007257B5" w:rsidRDefault="00655DA5" w:rsidP="008B09C9"/>
    <w:p w14:paraId="2097A078" w14:textId="6E9B8892" w:rsidR="004E1798" w:rsidRPr="007257B5" w:rsidRDefault="004E1798" w:rsidP="004E1798">
      <w:pPr>
        <w:pStyle w:val="Titolo2"/>
      </w:pPr>
      <w:bookmarkStart w:id="13" w:name="_Toc224318108"/>
      <w:r w:rsidRPr="007257B5">
        <w:t>5.5. Financial and Resource Plan</w:t>
      </w:r>
      <w:bookmarkEnd w:id="13"/>
    </w:p>
    <w:p w14:paraId="58AD5A2D" w14:textId="299B9822" w:rsidR="00DB7753" w:rsidRPr="007257B5" w:rsidRDefault="00DB7753" w:rsidP="00DB7753">
      <w:r w:rsidRPr="007257B5">
        <w:t>The adoption of the digital</w:t>
      </w:r>
      <w:r w:rsidR="00FE7225" w:rsidRPr="007257B5">
        <w:t>isation</w:t>
      </w:r>
      <w:r w:rsidRPr="007257B5">
        <w:t xml:space="preserve"> plan would require financial investments and adequate allocation of resources. These investments can ensure UPN successfully implements the change and maintains competitiveness in the global logistics industry.</w:t>
      </w:r>
      <w:r w:rsidR="00467CA2" w:rsidRPr="007257B5">
        <w:t xml:space="preserve"> The proposed change plan for UPN would require around </w:t>
      </w:r>
      <w:r w:rsidR="00467CA2" w:rsidRPr="007257B5">
        <w:rPr>
          <w:rFonts w:cs="Arial"/>
        </w:rPr>
        <w:t>£</w:t>
      </w:r>
      <w:r w:rsidR="00D046DB" w:rsidRPr="007257B5">
        <w:rPr>
          <w:rFonts w:cs="Arial"/>
        </w:rPr>
        <w:t>3000000</w:t>
      </w:r>
      <w:r w:rsidR="00AC60DF" w:rsidRPr="007257B5">
        <w:rPr>
          <w:rFonts w:cs="Arial"/>
        </w:rPr>
        <w:t xml:space="preserve"> to acquire AI-based route optimisation tools, a predictive analytics platform, big data, and blockchain-based logistics. Also, capital needs to be invested in the training of employees and </w:t>
      </w:r>
      <w:r w:rsidR="00A15FBA" w:rsidRPr="007257B5">
        <w:rPr>
          <w:rFonts w:cs="Arial"/>
        </w:rPr>
        <w:t xml:space="preserve">in </w:t>
      </w:r>
      <w:r w:rsidR="00AC60DF" w:rsidRPr="007257B5">
        <w:rPr>
          <w:rFonts w:cs="Arial"/>
        </w:rPr>
        <w:t>allowing operational improvements of the firm. A two-year financial plan is prepared for the company.</w:t>
      </w:r>
    </w:p>
    <w:p w14:paraId="034D5E19" w14:textId="52D09D36" w:rsidR="00DB7753" w:rsidRPr="00655DA5" w:rsidRDefault="000E20CB" w:rsidP="000E20CB">
      <w:pPr>
        <w:jc w:val="center"/>
        <w:rPr>
          <w:i/>
          <w:iCs/>
          <w:color w:val="5B9BD5" w:themeColor="accent5"/>
        </w:rPr>
      </w:pPr>
      <w:r w:rsidRPr="00655DA5">
        <w:rPr>
          <w:i/>
          <w:iCs/>
          <w:color w:val="5B9BD5" w:themeColor="accent5"/>
        </w:rPr>
        <w:t>Table 6: Financial Investments and Share</w:t>
      </w:r>
    </w:p>
    <w:tbl>
      <w:tblPr>
        <w:tblStyle w:val="Grigliatabella"/>
        <w:tblW w:w="0" w:type="auto"/>
        <w:tblLook w:val="04A0" w:firstRow="1" w:lastRow="0" w:firstColumn="1" w:lastColumn="0" w:noHBand="0" w:noVBand="1"/>
      </w:tblPr>
      <w:tblGrid>
        <w:gridCol w:w="3005"/>
        <w:gridCol w:w="3005"/>
        <w:gridCol w:w="3006"/>
      </w:tblGrid>
      <w:tr w:rsidR="000E20CB" w:rsidRPr="007257B5" w14:paraId="56E0B9EE" w14:textId="77777777" w:rsidTr="000E20CB">
        <w:tc>
          <w:tcPr>
            <w:tcW w:w="3005" w:type="dxa"/>
          </w:tcPr>
          <w:p w14:paraId="275FB527" w14:textId="3A885129" w:rsidR="000E20CB" w:rsidRPr="007257B5" w:rsidRDefault="00DB0AF2" w:rsidP="00DB7753">
            <w:pPr>
              <w:rPr>
                <w:b/>
                <w:bCs/>
              </w:rPr>
            </w:pPr>
            <w:r w:rsidRPr="007257B5">
              <w:rPr>
                <w:b/>
                <w:bCs/>
              </w:rPr>
              <w:t>Area of Investment</w:t>
            </w:r>
          </w:p>
        </w:tc>
        <w:tc>
          <w:tcPr>
            <w:tcW w:w="3005" w:type="dxa"/>
          </w:tcPr>
          <w:p w14:paraId="1DB558A2" w14:textId="2C7EA026" w:rsidR="000E20CB" w:rsidRPr="007257B5" w:rsidRDefault="00DB0AF2" w:rsidP="00DB7753">
            <w:pPr>
              <w:rPr>
                <w:b/>
                <w:bCs/>
              </w:rPr>
            </w:pPr>
            <w:r w:rsidRPr="007257B5">
              <w:rPr>
                <w:b/>
                <w:bCs/>
              </w:rPr>
              <w:t xml:space="preserve">Estimated Costs (All values in </w:t>
            </w:r>
            <w:r w:rsidRPr="007257B5">
              <w:rPr>
                <w:rFonts w:cs="Arial"/>
                <w:b/>
                <w:bCs/>
              </w:rPr>
              <w:t>£)</w:t>
            </w:r>
          </w:p>
        </w:tc>
        <w:tc>
          <w:tcPr>
            <w:tcW w:w="3006" w:type="dxa"/>
          </w:tcPr>
          <w:p w14:paraId="511612EC" w14:textId="50CE6952" w:rsidR="000E20CB" w:rsidRPr="007257B5" w:rsidRDefault="00DB0AF2" w:rsidP="00DB7753">
            <w:pPr>
              <w:rPr>
                <w:b/>
                <w:bCs/>
              </w:rPr>
            </w:pPr>
            <w:r w:rsidRPr="007257B5">
              <w:rPr>
                <w:b/>
                <w:bCs/>
              </w:rPr>
              <w:t>Percentage of the overall budget</w:t>
            </w:r>
          </w:p>
        </w:tc>
      </w:tr>
      <w:tr w:rsidR="000E20CB" w:rsidRPr="007257B5" w14:paraId="1B7EAD13" w14:textId="77777777" w:rsidTr="000E20CB">
        <w:tc>
          <w:tcPr>
            <w:tcW w:w="3005" w:type="dxa"/>
          </w:tcPr>
          <w:p w14:paraId="0649C345" w14:textId="7D4FA251" w:rsidR="000E20CB" w:rsidRPr="007257B5" w:rsidRDefault="00DB0AF2" w:rsidP="00DB7753">
            <w:r w:rsidRPr="007257B5">
              <w:t>Digital logistics system</w:t>
            </w:r>
          </w:p>
        </w:tc>
        <w:tc>
          <w:tcPr>
            <w:tcW w:w="3005" w:type="dxa"/>
          </w:tcPr>
          <w:p w14:paraId="56D4DF71" w14:textId="39AE71B2" w:rsidR="000E20CB" w:rsidRPr="007257B5" w:rsidRDefault="00DB0AF2" w:rsidP="00DB7753">
            <w:r w:rsidRPr="007257B5">
              <w:t>1200000</w:t>
            </w:r>
          </w:p>
        </w:tc>
        <w:tc>
          <w:tcPr>
            <w:tcW w:w="3006" w:type="dxa"/>
          </w:tcPr>
          <w:p w14:paraId="3F8CE6CA" w14:textId="1810DEEF" w:rsidR="000E20CB" w:rsidRPr="007257B5" w:rsidRDefault="00DB0AF2" w:rsidP="00DB7753">
            <w:r w:rsidRPr="007257B5">
              <w:t>40%</w:t>
            </w:r>
          </w:p>
        </w:tc>
      </w:tr>
      <w:tr w:rsidR="00467CA2" w:rsidRPr="007257B5" w14:paraId="600587D2" w14:textId="77777777" w:rsidTr="000E20CB">
        <w:tc>
          <w:tcPr>
            <w:tcW w:w="3005" w:type="dxa"/>
          </w:tcPr>
          <w:p w14:paraId="59935428" w14:textId="130082E1" w:rsidR="00467CA2" w:rsidRPr="007257B5" w:rsidRDefault="00DB0AF2" w:rsidP="00DB7753">
            <w:r w:rsidRPr="007257B5">
              <w:t>AI and Route Optimisation Technologies</w:t>
            </w:r>
          </w:p>
        </w:tc>
        <w:tc>
          <w:tcPr>
            <w:tcW w:w="3005" w:type="dxa"/>
          </w:tcPr>
          <w:p w14:paraId="04107999" w14:textId="699C514D" w:rsidR="00467CA2" w:rsidRPr="007257B5" w:rsidRDefault="00DB0AF2" w:rsidP="00DB7753">
            <w:r w:rsidRPr="007257B5">
              <w:t>900000</w:t>
            </w:r>
          </w:p>
        </w:tc>
        <w:tc>
          <w:tcPr>
            <w:tcW w:w="3006" w:type="dxa"/>
          </w:tcPr>
          <w:p w14:paraId="071587C0" w14:textId="67FE4B68" w:rsidR="00467CA2" w:rsidRPr="007257B5" w:rsidRDefault="00DB0AF2" w:rsidP="00DB7753">
            <w:r w:rsidRPr="007257B5">
              <w:t>30%</w:t>
            </w:r>
          </w:p>
        </w:tc>
      </w:tr>
      <w:tr w:rsidR="000E20CB" w:rsidRPr="007257B5" w14:paraId="18CFFAA6" w14:textId="77777777" w:rsidTr="000E20CB">
        <w:tc>
          <w:tcPr>
            <w:tcW w:w="3005" w:type="dxa"/>
          </w:tcPr>
          <w:p w14:paraId="65C275A3" w14:textId="63BF978D" w:rsidR="000E20CB" w:rsidRPr="007257B5" w:rsidRDefault="00DB0AF2" w:rsidP="00DB7753">
            <w:r w:rsidRPr="007257B5">
              <w:t>Training and Workforce Development</w:t>
            </w:r>
          </w:p>
        </w:tc>
        <w:tc>
          <w:tcPr>
            <w:tcW w:w="3005" w:type="dxa"/>
          </w:tcPr>
          <w:p w14:paraId="7027CFD8" w14:textId="7E8EC0A4" w:rsidR="000E20CB" w:rsidRPr="007257B5" w:rsidRDefault="00DB0AF2" w:rsidP="00DB7753">
            <w:r w:rsidRPr="007257B5">
              <w:t>300000</w:t>
            </w:r>
          </w:p>
        </w:tc>
        <w:tc>
          <w:tcPr>
            <w:tcW w:w="3006" w:type="dxa"/>
          </w:tcPr>
          <w:p w14:paraId="425D854F" w14:textId="18C76EC0" w:rsidR="000E20CB" w:rsidRPr="007257B5" w:rsidRDefault="00DB0AF2" w:rsidP="00DB7753">
            <w:r w:rsidRPr="007257B5">
              <w:t>10%</w:t>
            </w:r>
          </w:p>
        </w:tc>
      </w:tr>
      <w:tr w:rsidR="00467CA2" w:rsidRPr="007257B5" w14:paraId="1FCC4A14" w14:textId="77777777" w:rsidTr="000E20CB">
        <w:tc>
          <w:tcPr>
            <w:tcW w:w="3005" w:type="dxa"/>
          </w:tcPr>
          <w:p w14:paraId="0FBD306E" w14:textId="706676C4" w:rsidR="00467CA2" w:rsidRPr="007257B5" w:rsidRDefault="00DB0AF2" w:rsidP="00DB7753">
            <w:r w:rsidRPr="007257B5">
              <w:t>Cybersecurity and IT infrastructure</w:t>
            </w:r>
          </w:p>
        </w:tc>
        <w:tc>
          <w:tcPr>
            <w:tcW w:w="3005" w:type="dxa"/>
          </w:tcPr>
          <w:p w14:paraId="67F79C83" w14:textId="2A538EBA" w:rsidR="00467CA2" w:rsidRPr="007257B5" w:rsidRDefault="00DB0AF2" w:rsidP="00DB7753">
            <w:r w:rsidRPr="007257B5">
              <w:t>300000</w:t>
            </w:r>
          </w:p>
        </w:tc>
        <w:tc>
          <w:tcPr>
            <w:tcW w:w="3006" w:type="dxa"/>
          </w:tcPr>
          <w:p w14:paraId="213C4268" w14:textId="0DD0017B" w:rsidR="00467CA2" w:rsidRPr="007257B5" w:rsidRDefault="00DB0AF2" w:rsidP="00DB7753">
            <w:r w:rsidRPr="007257B5">
              <w:t>10%</w:t>
            </w:r>
          </w:p>
        </w:tc>
      </w:tr>
      <w:tr w:rsidR="000E20CB" w:rsidRPr="007257B5" w14:paraId="1739904A" w14:textId="77777777" w:rsidTr="000E20CB">
        <w:tc>
          <w:tcPr>
            <w:tcW w:w="3005" w:type="dxa"/>
          </w:tcPr>
          <w:p w14:paraId="7DCF68B3" w14:textId="596A3A1E" w:rsidR="000E20CB" w:rsidRPr="007257B5" w:rsidRDefault="00DB0AF2" w:rsidP="00DB7753">
            <w:r w:rsidRPr="007257B5">
              <w:lastRenderedPageBreak/>
              <w:t>Consultancy and change management team</w:t>
            </w:r>
          </w:p>
        </w:tc>
        <w:tc>
          <w:tcPr>
            <w:tcW w:w="3005" w:type="dxa"/>
          </w:tcPr>
          <w:p w14:paraId="18F09649" w14:textId="1533B693" w:rsidR="000E20CB" w:rsidRPr="007257B5" w:rsidRDefault="00DB0AF2" w:rsidP="00DB7753">
            <w:r w:rsidRPr="007257B5">
              <w:t>150000</w:t>
            </w:r>
          </w:p>
        </w:tc>
        <w:tc>
          <w:tcPr>
            <w:tcW w:w="3006" w:type="dxa"/>
          </w:tcPr>
          <w:p w14:paraId="60C240B7" w14:textId="3E5C9F03" w:rsidR="000E20CB" w:rsidRPr="007257B5" w:rsidRDefault="00DB0AF2" w:rsidP="00DB7753">
            <w:r w:rsidRPr="007257B5">
              <w:t>5%</w:t>
            </w:r>
          </w:p>
        </w:tc>
      </w:tr>
      <w:tr w:rsidR="000E20CB" w:rsidRPr="007257B5" w14:paraId="5025D9B8" w14:textId="77777777" w:rsidTr="000E20CB">
        <w:tc>
          <w:tcPr>
            <w:tcW w:w="3005" w:type="dxa"/>
          </w:tcPr>
          <w:p w14:paraId="16611843" w14:textId="4B28184C" w:rsidR="000E20CB" w:rsidRPr="007257B5" w:rsidRDefault="00DB0AF2" w:rsidP="00DB7753">
            <w:r w:rsidRPr="007257B5">
              <w:t>Monitoring and Evaluation</w:t>
            </w:r>
          </w:p>
        </w:tc>
        <w:tc>
          <w:tcPr>
            <w:tcW w:w="3005" w:type="dxa"/>
          </w:tcPr>
          <w:p w14:paraId="25EC90B7" w14:textId="2DDE32D4" w:rsidR="000E20CB" w:rsidRPr="007257B5" w:rsidRDefault="00DB0AF2" w:rsidP="00DB7753">
            <w:r w:rsidRPr="007257B5">
              <w:t>150000</w:t>
            </w:r>
          </w:p>
        </w:tc>
        <w:tc>
          <w:tcPr>
            <w:tcW w:w="3006" w:type="dxa"/>
          </w:tcPr>
          <w:p w14:paraId="7F78962B" w14:textId="7433C260" w:rsidR="000E20CB" w:rsidRPr="007257B5" w:rsidRDefault="00DB0AF2" w:rsidP="00DB7753">
            <w:r w:rsidRPr="007257B5">
              <w:t>5%</w:t>
            </w:r>
          </w:p>
        </w:tc>
      </w:tr>
      <w:tr w:rsidR="000E20CB" w:rsidRPr="007257B5" w14:paraId="5B52D11B" w14:textId="77777777" w:rsidTr="000E20CB">
        <w:tc>
          <w:tcPr>
            <w:tcW w:w="3005" w:type="dxa"/>
          </w:tcPr>
          <w:p w14:paraId="571E4979" w14:textId="656A893D" w:rsidR="000E20CB" w:rsidRPr="007257B5" w:rsidRDefault="00DB0AF2" w:rsidP="00DB7753">
            <w:r w:rsidRPr="007257B5">
              <w:t>Total estimated budget required</w:t>
            </w:r>
          </w:p>
        </w:tc>
        <w:tc>
          <w:tcPr>
            <w:tcW w:w="3005" w:type="dxa"/>
          </w:tcPr>
          <w:p w14:paraId="3FF59ACC" w14:textId="3AB8942C" w:rsidR="000E20CB" w:rsidRPr="007257B5" w:rsidRDefault="00DB0AF2" w:rsidP="00DB7753">
            <w:r w:rsidRPr="007257B5">
              <w:t>3000000</w:t>
            </w:r>
          </w:p>
        </w:tc>
        <w:tc>
          <w:tcPr>
            <w:tcW w:w="3006" w:type="dxa"/>
          </w:tcPr>
          <w:p w14:paraId="4C4056E8" w14:textId="6015F00E" w:rsidR="000E20CB" w:rsidRPr="007257B5" w:rsidRDefault="00DB0AF2" w:rsidP="00DB7753">
            <w:r w:rsidRPr="007257B5">
              <w:t>100%</w:t>
            </w:r>
          </w:p>
        </w:tc>
      </w:tr>
    </w:tbl>
    <w:p w14:paraId="3A39EBEB" w14:textId="77777777" w:rsidR="000E20CB" w:rsidRPr="007257B5" w:rsidRDefault="000E20CB" w:rsidP="00DB7753"/>
    <w:p w14:paraId="70CC60AF" w14:textId="4F3BCD72" w:rsidR="00DB0AF2" w:rsidRPr="007257B5" w:rsidRDefault="00DB0AF2" w:rsidP="00DB7753">
      <w:r w:rsidRPr="007257B5">
        <w:t xml:space="preserve">In addition to the financial needs, the change initiative would require UPN to acquire human resources to manage the technologies. </w:t>
      </w:r>
    </w:p>
    <w:p w14:paraId="4CACBF13" w14:textId="245A2AF3" w:rsidR="00DB0AF2" w:rsidRPr="00655DA5" w:rsidRDefault="00DF368F" w:rsidP="00DF368F">
      <w:pPr>
        <w:jc w:val="center"/>
        <w:rPr>
          <w:i/>
          <w:iCs/>
          <w:color w:val="5B9BD5" w:themeColor="accent5"/>
        </w:rPr>
      </w:pPr>
      <w:r w:rsidRPr="00655DA5">
        <w:rPr>
          <w:i/>
          <w:iCs/>
          <w:color w:val="5B9BD5" w:themeColor="accent5"/>
        </w:rPr>
        <w:t>Table 7: Resource Allocation</w:t>
      </w:r>
    </w:p>
    <w:tbl>
      <w:tblPr>
        <w:tblStyle w:val="Grigliatabella"/>
        <w:tblW w:w="0" w:type="auto"/>
        <w:tblLook w:val="04A0" w:firstRow="1" w:lastRow="0" w:firstColumn="1" w:lastColumn="0" w:noHBand="0" w:noVBand="1"/>
      </w:tblPr>
      <w:tblGrid>
        <w:gridCol w:w="3114"/>
        <w:gridCol w:w="5902"/>
      </w:tblGrid>
      <w:tr w:rsidR="00333E53" w:rsidRPr="007257B5" w14:paraId="03D6FC6D" w14:textId="77777777" w:rsidTr="006F20FB">
        <w:tc>
          <w:tcPr>
            <w:tcW w:w="3114" w:type="dxa"/>
          </w:tcPr>
          <w:p w14:paraId="285DA443" w14:textId="3BE7A8D0" w:rsidR="00333E53" w:rsidRPr="007257B5" w:rsidRDefault="006F20FB" w:rsidP="00DB7753">
            <w:pPr>
              <w:rPr>
                <w:b/>
                <w:bCs/>
              </w:rPr>
            </w:pPr>
            <w:r w:rsidRPr="007257B5">
              <w:rPr>
                <w:b/>
                <w:bCs/>
              </w:rPr>
              <w:t>Type of Resources</w:t>
            </w:r>
          </w:p>
        </w:tc>
        <w:tc>
          <w:tcPr>
            <w:tcW w:w="5902" w:type="dxa"/>
          </w:tcPr>
          <w:p w14:paraId="2B735D82" w14:textId="599AFB9D" w:rsidR="00333E53" w:rsidRPr="007257B5" w:rsidRDefault="006F20FB" w:rsidP="00DB7753">
            <w:pPr>
              <w:rPr>
                <w:b/>
                <w:bCs/>
              </w:rPr>
            </w:pPr>
            <w:r w:rsidRPr="007257B5">
              <w:rPr>
                <w:b/>
                <w:bCs/>
              </w:rPr>
              <w:t>Role in Implementation</w:t>
            </w:r>
          </w:p>
        </w:tc>
      </w:tr>
      <w:tr w:rsidR="00333E53" w:rsidRPr="007257B5" w14:paraId="44086EE4" w14:textId="77777777" w:rsidTr="006F20FB">
        <w:tc>
          <w:tcPr>
            <w:tcW w:w="3114" w:type="dxa"/>
          </w:tcPr>
          <w:p w14:paraId="699E9DEA" w14:textId="230C7B1C" w:rsidR="00333E53" w:rsidRPr="007257B5" w:rsidRDefault="006F20FB" w:rsidP="00DB7753">
            <w:r w:rsidRPr="007257B5">
              <w:t>Change management team</w:t>
            </w:r>
          </w:p>
        </w:tc>
        <w:tc>
          <w:tcPr>
            <w:tcW w:w="5902" w:type="dxa"/>
          </w:tcPr>
          <w:p w14:paraId="051CFC51" w14:textId="638A2DF5" w:rsidR="00333E53" w:rsidRPr="007257B5" w:rsidRDefault="006F20FB" w:rsidP="00DB7753">
            <w:r w:rsidRPr="007257B5">
              <w:t>Analyse project progress and cooperate with the network members.</w:t>
            </w:r>
          </w:p>
        </w:tc>
      </w:tr>
      <w:tr w:rsidR="00333E53" w:rsidRPr="007257B5" w14:paraId="1FB2C28F" w14:textId="77777777" w:rsidTr="006F20FB">
        <w:tc>
          <w:tcPr>
            <w:tcW w:w="3114" w:type="dxa"/>
          </w:tcPr>
          <w:p w14:paraId="1292F4E7" w14:textId="7B4EEE5C" w:rsidR="00333E53" w:rsidRPr="007257B5" w:rsidRDefault="006F20FB" w:rsidP="00DB7753">
            <w:r w:rsidRPr="007257B5">
              <w:t>IT Specialists</w:t>
            </w:r>
          </w:p>
        </w:tc>
        <w:tc>
          <w:tcPr>
            <w:tcW w:w="5902" w:type="dxa"/>
          </w:tcPr>
          <w:p w14:paraId="2AC9EDC1" w14:textId="4CA448D2" w:rsidR="006F20FB" w:rsidRPr="007257B5" w:rsidRDefault="006F20FB" w:rsidP="00DB7753">
            <w:r w:rsidRPr="007257B5">
              <w:t>Develop and maintain the digital logistics systems.</w:t>
            </w:r>
          </w:p>
        </w:tc>
      </w:tr>
      <w:tr w:rsidR="00333E53" w:rsidRPr="007257B5" w14:paraId="03FB7985" w14:textId="77777777" w:rsidTr="006F20FB">
        <w:tc>
          <w:tcPr>
            <w:tcW w:w="3114" w:type="dxa"/>
          </w:tcPr>
          <w:p w14:paraId="27DE9954" w14:textId="65FFBEDA" w:rsidR="00333E53" w:rsidRPr="007257B5" w:rsidRDefault="006F20FB" w:rsidP="00DB7753">
            <w:r w:rsidRPr="007257B5">
              <w:t>Training managers</w:t>
            </w:r>
          </w:p>
        </w:tc>
        <w:tc>
          <w:tcPr>
            <w:tcW w:w="5902" w:type="dxa"/>
          </w:tcPr>
          <w:p w14:paraId="21ACF9E5" w14:textId="5978DEA2" w:rsidR="00333E53" w:rsidRPr="007257B5" w:rsidRDefault="006F20FB" w:rsidP="00DB7753">
            <w:r w:rsidRPr="007257B5">
              <w:t>Deliver partner and employee training programmes.</w:t>
            </w:r>
          </w:p>
        </w:tc>
      </w:tr>
      <w:tr w:rsidR="00333E53" w:rsidRPr="007257B5" w14:paraId="267C9389" w14:textId="77777777" w:rsidTr="006F20FB">
        <w:tc>
          <w:tcPr>
            <w:tcW w:w="3114" w:type="dxa"/>
          </w:tcPr>
          <w:p w14:paraId="6171A70D" w14:textId="01266570" w:rsidR="00333E53" w:rsidRPr="007257B5" w:rsidRDefault="006F20FB" w:rsidP="00DB7753">
            <w:r w:rsidRPr="007257B5">
              <w:t>Representatives of network members</w:t>
            </w:r>
          </w:p>
        </w:tc>
        <w:tc>
          <w:tcPr>
            <w:tcW w:w="5902" w:type="dxa"/>
          </w:tcPr>
          <w:p w14:paraId="60227F5A" w14:textId="6DCF06E2" w:rsidR="00333E53" w:rsidRPr="007257B5" w:rsidRDefault="006F20FB" w:rsidP="00DB7753">
            <w:r w:rsidRPr="007257B5">
              <w:t>Allow suitable adoption of the systems across different partner companies.</w:t>
            </w:r>
          </w:p>
        </w:tc>
      </w:tr>
    </w:tbl>
    <w:p w14:paraId="391095CB" w14:textId="77777777" w:rsidR="00DF368F" w:rsidRPr="007257B5" w:rsidRDefault="00DF368F" w:rsidP="00DB7753"/>
    <w:p w14:paraId="44BF6319" w14:textId="77C88F64" w:rsidR="004E1798" w:rsidRPr="007257B5" w:rsidRDefault="004E1798" w:rsidP="004E1798">
      <w:pPr>
        <w:pStyle w:val="Titolo2"/>
      </w:pPr>
      <w:bookmarkStart w:id="14" w:name="_Toc224318109"/>
      <w:r w:rsidRPr="007257B5">
        <w:t>5.6. Risk Assessment and Mitigation</w:t>
      </w:r>
      <w:bookmarkEnd w:id="14"/>
    </w:p>
    <w:p w14:paraId="757AC735" w14:textId="5275CEE2" w:rsidR="006F20FB" w:rsidRPr="007257B5" w:rsidRDefault="00E427F5" w:rsidP="006F20FB">
      <w:r w:rsidRPr="007257B5">
        <w:t>The adoption of change within an entity is associated with several risks</w:t>
      </w:r>
      <w:r w:rsidR="00D87BF8" w:rsidRPr="007257B5">
        <w:t xml:space="preserve"> (Misra et al., 2017)</w:t>
      </w:r>
      <w:r w:rsidRPr="007257B5">
        <w:t>. During the digitalisation strategy of UPN, the company is likely to encounter the following risks.</w:t>
      </w:r>
    </w:p>
    <w:p w14:paraId="0AD5195F" w14:textId="6B3E8523" w:rsidR="00E427F5" w:rsidRPr="00655DA5" w:rsidRDefault="00E427F5" w:rsidP="00E427F5">
      <w:pPr>
        <w:jc w:val="center"/>
        <w:rPr>
          <w:i/>
          <w:iCs/>
          <w:color w:val="5B9BD5" w:themeColor="accent5"/>
        </w:rPr>
      </w:pPr>
      <w:r w:rsidRPr="00655DA5">
        <w:rPr>
          <w:i/>
          <w:iCs/>
          <w:color w:val="5B9BD5" w:themeColor="accent5"/>
        </w:rPr>
        <w:t>Table 8: Risk Matrix and Mitigation Strategy</w:t>
      </w:r>
    </w:p>
    <w:tbl>
      <w:tblPr>
        <w:tblStyle w:val="Grigliatabella"/>
        <w:tblW w:w="0" w:type="auto"/>
        <w:tblLook w:val="04A0" w:firstRow="1" w:lastRow="0" w:firstColumn="1" w:lastColumn="0" w:noHBand="0" w:noVBand="1"/>
      </w:tblPr>
      <w:tblGrid>
        <w:gridCol w:w="2254"/>
        <w:gridCol w:w="2254"/>
        <w:gridCol w:w="2254"/>
        <w:gridCol w:w="2254"/>
      </w:tblGrid>
      <w:tr w:rsidR="00F0036B" w:rsidRPr="007257B5" w14:paraId="3EFFF36D" w14:textId="77777777" w:rsidTr="00F0036B">
        <w:tc>
          <w:tcPr>
            <w:tcW w:w="2254" w:type="dxa"/>
          </w:tcPr>
          <w:p w14:paraId="64662F43" w14:textId="2D2E472E" w:rsidR="00F0036B" w:rsidRPr="007257B5" w:rsidRDefault="006B5D1F" w:rsidP="006F20FB">
            <w:pPr>
              <w:rPr>
                <w:b/>
                <w:bCs/>
              </w:rPr>
            </w:pPr>
            <w:r w:rsidRPr="007257B5">
              <w:rPr>
                <w:b/>
                <w:bCs/>
              </w:rPr>
              <w:t>Risks</w:t>
            </w:r>
          </w:p>
        </w:tc>
        <w:tc>
          <w:tcPr>
            <w:tcW w:w="2254" w:type="dxa"/>
          </w:tcPr>
          <w:p w14:paraId="3F301048" w14:textId="6F3D937A" w:rsidR="00F0036B" w:rsidRPr="007257B5" w:rsidRDefault="006B5D1F" w:rsidP="006F20FB">
            <w:pPr>
              <w:rPr>
                <w:b/>
                <w:bCs/>
              </w:rPr>
            </w:pPr>
            <w:r w:rsidRPr="007257B5">
              <w:rPr>
                <w:b/>
                <w:bCs/>
              </w:rPr>
              <w:t>Likelihood</w:t>
            </w:r>
          </w:p>
        </w:tc>
        <w:tc>
          <w:tcPr>
            <w:tcW w:w="2254" w:type="dxa"/>
          </w:tcPr>
          <w:p w14:paraId="31ED660F" w14:textId="5A63D382" w:rsidR="00F0036B" w:rsidRPr="007257B5" w:rsidRDefault="006B5D1F" w:rsidP="006F20FB">
            <w:pPr>
              <w:rPr>
                <w:b/>
                <w:bCs/>
              </w:rPr>
            </w:pPr>
            <w:r w:rsidRPr="007257B5">
              <w:rPr>
                <w:b/>
                <w:bCs/>
              </w:rPr>
              <w:t>Impact</w:t>
            </w:r>
          </w:p>
        </w:tc>
        <w:tc>
          <w:tcPr>
            <w:tcW w:w="2254" w:type="dxa"/>
          </w:tcPr>
          <w:p w14:paraId="7B71275C" w14:textId="3458C52B" w:rsidR="00F0036B" w:rsidRPr="007257B5" w:rsidRDefault="006B5D1F" w:rsidP="006F20FB">
            <w:pPr>
              <w:rPr>
                <w:b/>
                <w:bCs/>
              </w:rPr>
            </w:pPr>
            <w:r w:rsidRPr="007257B5">
              <w:rPr>
                <w:b/>
                <w:bCs/>
              </w:rPr>
              <w:t>Mitigation Strategy</w:t>
            </w:r>
          </w:p>
        </w:tc>
      </w:tr>
      <w:tr w:rsidR="00F0036B" w:rsidRPr="007257B5" w14:paraId="698069C6" w14:textId="77777777" w:rsidTr="00F0036B">
        <w:tc>
          <w:tcPr>
            <w:tcW w:w="2254" w:type="dxa"/>
          </w:tcPr>
          <w:p w14:paraId="7C2A71F0" w14:textId="71BB43C6" w:rsidR="00F0036B" w:rsidRPr="007257B5" w:rsidRDefault="00B6206D" w:rsidP="006F20FB">
            <w:r w:rsidRPr="007257B5">
              <w:t>Change resistance from network members</w:t>
            </w:r>
          </w:p>
        </w:tc>
        <w:tc>
          <w:tcPr>
            <w:tcW w:w="2254" w:type="dxa"/>
          </w:tcPr>
          <w:p w14:paraId="0362001F" w14:textId="310256CC" w:rsidR="00F0036B" w:rsidRPr="007257B5" w:rsidRDefault="00B6206D" w:rsidP="006F20FB">
            <w:r w:rsidRPr="007257B5">
              <w:t>Medium</w:t>
            </w:r>
          </w:p>
        </w:tc>
        <w:tc>
          <w:tcPr>
            <w:tcW w:w="2254" w:type="dxa"/>
          </w:tcPr>
          <w:p w14:paraId="61AB6985" w14:textId="5FB4255D" w:rsidR="00F0036B" w:rsidRPr="007257B5" w:rsidRDefault="00B6206D" w:rsidP="006F20FB">
            <w:r w:rsidRPr="007257B5">
              <w:t>High</w:t>
            </w:r>
          </w:p>
        </w:tc>
        <w:tc>
          <w:tcPr>
            <w:tcW w:w="2254" w:type="dxa"/>
          </w:tcPr>
          <w:p w14:paraId="07FBFF5E" w14:textId="47DD50D1" w:rsidR="00F0036B" w:rsidRPr="007257B5" w:rsidRDefault="00B6206D" w:rsidP="006F20FB">
            <w:r w:rsidRPr="007257B5">
              <w:t>Provide training and showcase the benefits for all stakeholders</w:t>
            </w:r>
          </w:p>
        </w:tc>
      </w:tr>
      <w:tr w:rsidR="00F0036B" w:rsidRPr="007257B5" w14:paraId="7CDE8092" w14:textId="77777777" w:rsidTr="00F0036B">
        <w:tc>
          <w:tcPr>
            <w:tcW w:w="2254" w:type="dxa"/>
          </w:tcPr>
          <w:p w14:paraId="7E66CCB5" w14:textId="73F387F5" w:rsidR="00F0036B" w:rsidRPr="007257B5" w:rsidRDefault="00B6206D" w:rsidP="006F20FB">
            <w:r w:rsidRPr="007257B5">
              <w:t>Delay in technology implementation</w:t>
            </w:r>
          </w:p>
        </w:tc>
        <w:tc>
          <w:tcPr>
            <w:tcW w:w="2254" w:type="dxa"/>
          </w:tcPr>
          <w:p w14:paraId="48C83EA7" w14:textId="5D415E97" w:rsidR="00F0036B" w:rsidRPr="007257B5" w:rsidRDefault="00B6206D" w:rsidP="006F20FB">
            <w:r w:rsidRPr="007257B5">
              <w:t>Medium</w:t>
            </w:r>
          </w:p>
        </w:tc>
        <w:tc>
          <w:tcPr>
            <w:tcW w:w="2254" w:type="dxa"/>
          </w:tcPr>
          <w:p w14:paraId="45187318" w14:textId="313D74A5" w:rsidR="00F0036B" w:rsidRPr="007257B5" w:rsidRDefault="00B6206D" w:rsidP="006F20FB">
            <w:r w:rsidRPr="007257B5">
              <w:t>Medium</w:t>
            </w:r>
          </w:p>
        </w:tc>
        <w:tc>
          <w:tcPr>
            <w:tcW w:w="2254" w:type="dxa"/>
          </w:tcPr>
          <w:p w14:paraId="5604452C" w14:textId="4F6CAA01" w:rsidR="00F0036B" w:rsidRPr="007257B5" w:rsidRDefault="00B6206D" w:rsidP="006F20FB">
            <w:r w:rsidRPr="007257B5">
              <w:t>Working with experienced IT personnel</w:t>
            </w:r>
          </w:p>
        </w:tc>
      </w:tr>
      <w:tr w:rsidR="00F0036B" w:rsidRPr="007257B5" w14:paraId="502578FD" w14:textId="77777777" w:rsidTr="00F0036B">
        <w:tc>
          <w:tcPr>
            <w:tcW w:w="2254" w:type="dxa"/>
          </w:tcPr>
          <w:p w14:paraId="7EF76E33" w14:textId="38BCCEAF" w:rsidR="00F0036B" w:rsidRPr="007257B5" w:rsidRDefault="00B6206D" w:rsidP="006F20FB">
            <w:r w:rsidRPr="007257B5">
              <w:t>Operational disruption during the transition phase</w:t>
            </w:r>
          </w:p>
        </w:tc>
        <w:tc>
          <w:tcPr>
            <w:tcW w:w="2254" w:type="dxa"/>
          </w:tcPr>
          <w:p w14:paraId="754BA2D2" w14:textId="2EE5F4E1" w:rsidR="00F0036B" w:rsidRPr="007257B5" w:rsidRDefault="00B6206D" w:rsidP="006F20FB">
            <w:r w:rsidRPr="007257B5">
              <w:t>Low</w:t>
            </w:r>
          </w:p>
        </w:tc>
        <w:tc>
          <w:tcPr>
            <w:tcW w:w="2254" w:type="dxa"/>
          </w:tcPr>
          <w:p w14:paraId="71B23BB6" w14:textId="77546022" w:rsidR="00F0036B" w:rsidRPr="007257B5" w:rsidRDefault="00B6206D" w:rsidP="006F20FB">
            <w:r w:rsidRPr="007257B5">
              <w:t>High</w:t>
            </w:r>
          </w:p>
        </w:tc>
        <w:tc>
          <w:tcPr>
            <w:tcW w:w="2254" w:type="dxa"/>
          </w:tcPr>
          <w:p w14:paraId="5DA9A4D5" w14:textId="2CAE2388" w:rsidR="00F0036B" w:rsidRPr="007257B5" w:rsidRDefault="00B6206D" w:rsidP="006F20FB">
            <w:r w:rsidRPr="007257B5">
              <w:t>Introduction of a phased implementation strategy</w:t>
            </w:r>
          </w:p>
        </w:tc>
      </w:tr>
      <w:tr w:rsidR="00F0036B" w:rsidRPr="007257B5" w14:paraId="42E37E2E" w14:textId="77777777" w:rsidTr="00F0036B">
        <w:tc>
          <w:tcPr>
            <w:tcW w:w="2254" w:type="dxa"/>
          </w:tcPr>
          <w:p w14:paraId="489F542E" w14:textId="3916041D" w:rsidR="00F0036B" w:rsidRPr="007257B5" w:rsidRDefault="00B6206D" w:rsidP="006F20FB">
            <w:r w:rsidRPr="007257B5">
              <w:lastRenderedPageBreak/>
              <w:t>Increased short-term expenses</w:t>
            </w:r>
          </w:p>
        </w:tc>
        <w:tc>
          <w:tcPr>
            <w:tcW w:w="2254" w:type="dxa"/>
          </w:tcPr>
          <w:p w14:paraId="236D537C" w14:textId="1DE82594" w:rsidR="00F0036B" w:rsidRPr="007257B5" w:rsidRDefault="00B6206D" w:rsidP="006F20FB">
            <w:r w:rsidRPr="007257B5">
              <w:t>Medium</w:t>
            </w:r>
          </w:p>
        </w:tc>
        <w:tc>
          <w:tcPr>
            <w:tcW w:w="2254" w:type="dxa"/>
          </w:tcPr>
          <w:p w14:paraId="34288FAB" w14:textId="6E653258" w:rsidR="00F0036B" w:rsidRPr="007257B5" w:rsidRDefault="00B6206D" w:rsidP="006F20FB">
            <w:r w:rsidRPr="007257B5">
              <w:t>Medium</w:t>
            </w:r>
          </w:p>
        </w:tc>
        <w:tc>
          <w:tcPr>
            <w:tcW w:w="2254" w:type="dxa"/>
          </w:tcPr>
          <w:p w14:paraId="131C61E0" w14:textId="0CDE9B10" w:rsidR="00F0036B" w:rsidRPr="007257B5" w:rsidRDefault="00B6206D" w:rsidP="006F20FB">
            <w:r w:rsidRPr="007257B5">
              <w:t>Prioritising investments and monitoring the present budget</w:t>
            </w:r>
          </w:p>
        </w:tc>
      </w:tr>
      <w:tr w:rsidR="00F0036B" w:rsidRPr="007257B5" w14:paraId="1DF07590" w14:textId="77777777" w:rsidTr="00F0036B">
        <w:tc>
          <w:tcPr>
            <w:tcW w:w="2254" w:type="dxa"/>
          </w:tcPr>
          <w:p w14:paraId="2C6C8035" w14:textId="568B7439" w:rsidR="00F0036B" w:rsidRPr="007257B5" w:rsidRDefault="00B6206D" w:rsidP="006F20FB">
            <w:r w:rsidRPr="007257B5">
              <w:t>Cybersecurity threats</w:t>
            </w:r>
          </w:p>
        </w:tc>
        <w:tc>
          <w:tcPr>
            <w:tcW w:w="2254" w:type="dxa"/>
          </w:tcPr>
          <w:p w14:paraId="597F2E65" w14:textId="0CDE4E28" w:rsidR="00F0036B" w:rsidRPr="007257B5" w:rsidRDefault="00B6206D" w:rsidP="006F20FB">
            <w:r w:rsidRPr="007257B5">
              <w:t>Medium</w:t>
            </w:r>
          </w:p>
        </w:tc>
        <w:tc>
          <w:tcPr>
            <w:tcW w:w="2254" w:type="dxa"/>
          </w:tcPr>
          <w:p w14:paraId="7F23BAEB" w14:textId="727D72D8" w:rsidR="00F0036B" w:rsidRPr="007257B5" w:rsidRDefault="00B6206D" w:rsidP="006F20FB">
            <w:r w:rsidRPr="007257B5">
              <w:t>High</w:t>
            </w:r>
          </w:p>
        </w:tc>
        <w:tc>
          <w:tcPr>
            <w:tcW w:w="2254" w:type="dxa"/>
          </w:tcPr>
          <w:p w14:paraId="18C6CE99" w14:textId="668C2AF9" w:rsidR="00F0036B" w:rsidRPr="007257B5" w:rsidRDefault="00B6206D" w:rsidP="006F20FB">
            <w:r w:rsidRPr="007257B5">
              <w:t>Adoption of strong data protection tools like blockchain</w:t>
            </w:r>
          </w:p>
        </w:tc>
      </w:tr>
    </w:tbl>
    <w:p w14:paraId="39CB2478" w14:textId="77777777" w:rsidR="00E427F5" w:rsidRDefault="00E427F5" w:rsidP="006F20FB"/>
    <w:p w14:paraId="04B3376F" w14:textId="77777777" w:rsidR="00655DA5" w:rsidRPr="007257B5" w:rsidRDefault="00655DA5" w:rsidP="006F20FB"/>
    <w:p w14:paraId="6A070E6D" w14:textId="12EF1FE8" w:rsidR="004E1798" w:rsidRPr="007257B5" w:rsidRDefault="004E1798" w:rsidP="004E1798">
      <w:pPr>
        <w:pStyle w:val="Titolo2"/>
      </w:pPr>
      <w:bookmarkStart w:id="15" w:name="_Toc224318110"/>
      <w:r w:rsidRPr="007257B5">
        <w:t>5.7. Evaluation and KPIs</w:t>
      </w:r>
      <w:bookmarkEnd w:id="15"/>
    </w:p>
    <w:p w14:paraId="2DCB21C2" w14:textId="2E389521" w:rsidR="00B6206D" w:rsidRPr="007257B5" w:rsidRDefault="00D136A9" w:rsidP="00B6206D">
      <w:r w:rsidRPr="007257B5">
        <w:t>UPN needs to track certain KPIs to ensure that the change plan is achieving objectives as per forecasts. In case the KPIs indicate limited improvement, there would be a need for the firm to develop a contingency strategy.</w:t>
      </w:r>
    </w:p>
    <w:p w14:paraId="4E534849" w14:textId="2B15FCDA" w:rsidR="00D136A9" w:rsidRPr="00655DA5" w:rsidRDefault="00D136A9" w:rsidP="00D136A9">
      <w:pPr>
        <w:jc w:val="center"/>
        <w:rPr>
          <w:i/>
          <w:iCs/>
          <w:color w:val="5B9BD5" w:themeColor="accent5"/>
        </w:rPr>
      </w:pPr>
      <w:r w:rsidRPr="00655DA5">
        <w:rPr>
          <w:i/>
          <w:iCs/>
          <w:color w:val="5B9BD5" w:themeColor="accent5"/>
        </w:rPr>
        <w:t>Table 9: KPIs and their Purpose</w:t>
      </w:r>
    </w:p>
    <w:tbl>
      <w:tblPr>
        <w:tblStyle w:val="Grigliatabella"/>
        <w:tblW w:w="0" w:type="auto"/>
        <w:tblLook w:val="04A0" w:firstRow="1" w:lastRow="0" w:firstColumn="1" w:lastColumn="0" w:noHBand="0" w:noVBand="1"/>
      </w:tblPr>
      <w:tblGrid>
        <w:gridCol w:w="4508"/>
        <w:gridCol w:w="4508"/>
      </w:tblGrid>
      <w:tr w:rsidR="00B22D85" w:rsidRPr="007257B5" w14:paraId="5306D08B" w14:textId="77777777" w:rsidTr="00B22D85">
        <w:tc>
          <w:tcPr>
            <w:tcW w:w="4508" w:type="dxa"/>
          </w:tcPr>
          <w:p w14:paraId="21399563" w14:textId="5FB46A61" w:rsidR="00B22D85" w:rsidRPr="007257B5" w:rsidRDefault="00747FDA" w:rsidP="00B6206D">
            <w:pPr>
              <w:rPr>
                <w:b/>
                <w:bCs/>
              </w:rPr>
            </w:pPr>
            <w:r w:rsidRPr="007257B5">
              <w:rPr>
                <w:b/>
                <w:bCs/>
              </w:rPr>
              <w:t>KPI</w:t>
            </w:r>
          </w:p>
        </w:tc>
        <w:tc>
          <w:tcPr>
            <w:tcW w:w="4508" w:type="dxa"/>
          </w:tcPr>
          <w:p w14:paraId="3924C783" w14:textId="2EEE6F81" w:rsidR="00B22D85" w:rsidRPr="007257B5" w:rsidRDefault="00747FDA" w:rsidP="00B6206D">
            <w:pPr>
              <w:rPr>
                <w:b/>
                <w:bCs/>
              </w:rPr>
            </w:pPr>
            <w:r w:rsidRPr="007257B5">
              <w:rPr>
                <w:b/>
                <w:bCs/>
              </w:rPr>
              <w:t>Purpose</w:t>
            </w:r>
          </w:p>
        </w:tc>
      </w:tr>
      <w:tr w:rsidR="00B22D85" w:rsidRPr="007257B5" w14:paraId="323D5720" w14:textId="77777777" w:rsidTr="00B22D85">
        <w:tc>
          <w:tcPr>
            <w:tcW w:w="4508" w:type="dxa"/>
          </w:tcPr>
          <w:p w14:paraId="477B4A2C" w14:textId="5F8F45FB" w:rsidR="00B22D85" w:rsidRPr="007257B5" w:rsidRDefault="00747FDA" w:rsidP="00B6206D">
            <w:r w:rsidRPr="007257B5">
              <w:t>Delivery time performance</w:t>
            </w:r>
          </w:p>
        </w:tc>
        <w:tc>
          <w:tcPr>
            <w:tcW w:w="4508" w:type="dxa"/>
          </w:tcPr>
          <w:p w14:paraId="5FD9667B" w14:textId="6E15E06E" w:rsidR="00B22D85" w:rsidRPr="007257B5" w:rsidRDefault="00747FDA" w:rsidP="00B6206D">
            <w:r w:rsidRPr="007257B5">
              <w:t>Measures operational efficiency</w:t>
            </w:r>
          </w:p>
        </w:tc>
      </w:tr>
      <w:tr w:rsidR="00B22D85" w:rsidRPr="007257B5" w14:paraId="6FCD1DE9" w14:textId="77777777" w:rsidTr="00B22D85">
        <w:tc>
          <w:tcPr>
            <w:tcW w:w="4508" w:type="dxa"/>
          </w:tcPr>
          <w:p w14:paraId="76442350" w14:textId="221C68FD" w:rsidR="00B22D85" w:rsidRPr="007257B5" w:rsidRDefault="00747FDA" w:rsidP="00B6206D">
            <w:r w:rsidRPr="007257B5">
              <w:t xml:space="preserve">Customer satisfaction score </w:t>
            </w:r>
          </w:p>
        </w:tc>
        <w:tc>
          <w:tcPr>
            <w:tcW w:w="4508" w:type="dxa"/>
          </w:tcPr>
          <w:p w14:paraId="2F0BB936" w14:textId="08CEE38B" w:rsidR="00B22D85" w:rsidRPr="007257B5" w:rsidRDefault="00747FDA" w:rsidP="00B6206D">
            <w:r w:rsidRPr="007257B5">
              <w:t>Assess the overall service quality</w:t>
            </w:r>
          </w:p>
        </w:tc>
      </w:tr>
      <w:tr w:rsidR="00B22D85" w:rsidRPr="007257B5" w14:paraId="01ADACC6" w14:textId="77777777" w:rsidTr="00B22D85">
        <w:tc>
          <w:tcPr>
            <w:tcW w:w="4508" w:type="dxa"/>
          </w:tcPr>
          <w:p w14:paraId="2B0176EC" w14:textId="2FA5A74E" w:rsidR="00B22D85" w:rsidRPr="007257B5" w:rsidRDefault="00747FDA" w:rsidP="00B6206D">
            <w:r w:rsidRPr="007257B5">
              <w:t>Shipment tracking accuracy</w:t>
            </w:r>
          </w:p>
        </w:tc>
        <w:tc>
          <w:tcPr>
            <w:tcW w:w="4508" w:type="dxa"/>
          </w:tcPr>
          <w:p w14:paraId="723BF833" w14:textId="2CF8DB0B" w:rsidR="00B22D85" w:rsidRPr="007257B5" w:rsidRDefault="00747FDA" w:rsidP="00B6206D">
            <w:r w:rsidRPr="007257B5">
              <w:t>Analyse the effectiveness of digital systems</w:t>
            </w:r>
          </w:p>
        </w:tc>
      </w:tr>
      <w:tr w:rsidR="00B22D85" w:rsidRPr="007257B5" w14:paraId="0A3332ED" w14:textId="77777777" w:rsidTr="00B22D85">
        <w:tc>
          <w:tcPr>
            <w:tcW w:w="4508" w:type="dxa"/>
          </w:tcPr>
          <w:p w14:paraId="7EC9DF4C" w14:textId="0A2087C6" w:rsidR="00B22D85" w:rsidRPr="007257B5" w:rsidRDefault="00747FDA" w:rsidP="00B6206D">
            <w:r w:rsidRPr="007257B5">
              <w:t>Operational costs per pallet</w:t>
            </w:r>
          </w:p>
        </w:tc>
        <w:tc>
          <w:tcPr>
            <w:tcW w:w="4508" w:type="dxa"/>
          </w:tcPr>
          <w:p w14:paraId="21886FBC" w14:textId="2ECC96E5" w:rsidR="00B22D85" w:rsidRPr="007257B5" w:rsidRDefault="00747FDA" w:rsidP="00B6206D">
            <w:r w:rsidRPr="007257B5">
              <w:t>Analyse cost efficiency</w:t>
            </w:r>
          </w:p>
        </w:tc>
      </w:tr>
      <w:tr w:rsidR="00B22D85" w:rsidRPr="007257B5" w14:paraId="30A289E0" w14:textId="77777777" w:rsidTr="00B22D85">
        <w:tc>
          <w:tcPr>
            <w:tcW w:w="4508" w:type="dxa"/>
          </w:tcPr>
          <w:p w14:paraId="69356757" w14:textId="74CCD16C" w:rsidR="00B22D85" w:rsidRPr="007257B5" w:rsidRDefault="00747FDA" w:rsidP="00B6206D">
            <w:r w:rsidRPr="007257B5">
              <w:t>Network member adoption percentage</w:t>
            </w:r>
          </w:p>
        </w:tc>
        <w:tc>
          <w:tcPr>
            <w:tcW w:w="4508" w:type="dxa"/>
          </w:tcPr>
          <w:p w14:paraId="40CA6C1E" w14:textId="79A52939" w:rsidR="00B22D85" w:rsidRPr="007257B5" w:rsidRDefault="00747FDA" w:rsidP="00B6206D">
            <w:r w:rsidRPr="007257B5">
              <w:t>Measures overall participation in the digital systems</w:t>
            </w:r>
          </w:p>
        </w:tc>
      </w:tr>
    </w:tbl>
    <w:p w14:paraId="4D964F9C" w14:textId="77777777" w:rsidR="00D136A9" w:rsidRPr="007257B5" w:rsidRDefault="00D136A9" w:rsidP="00B6206D"/>
    <w:p w14:paraId="12ED7109" w14:textId="4196111F" w:rsidR="004E1798" w:rsidRPr="00655DA5" w:rsidRDefault="004E1798" w:rsidP="004E1798">
      <w:pPr>
        <w:pStyle w:val="Titolo1"/>
        <w:rPr>
          <w:color w:val="4472C4" w:themeColor="accent1"/>
          <w:sz w:val="26"/>
          <w:szCs w:val="26"/>
        </w:rPr>
      </w:pPr>
      <w:bookmarkStart w:id="16" w:name="_Toc224318111"/>
      <w:r w:rsidRPr="00655DA5">
        <w:rPr>
          <w:color w:val="4472C4" w:themeColor="accent1"/>
          <w:sz w:val="26"/>
          <w:szCs w:val="26"/>
        </w:rPr>
        <w:t>6. Discussion and Critical Reflection</w:t>
      </w:r>
      <w:bookmarkEnd w:id="16"/>
    </w:p>
    <w:p w14:paraId="32E14A1D" w14:textId="6E5CC046" w:rsidR="003E55EA" w:rsidRPr="007257B5" w:rsidRDefault="00C414C5" w:rsidP="003E55EA">
      <w:r w:rsidRPr="007257B5">
        <w:t xml:space="preserve">The strategic change plan of UPN focuses on improving digital integration, collaboration among the members and overall efficiency. One strength of the proposed plan is that it directly addresses the challenges identified, like digital disruption and rising competition. The plan emphasises digital tracking systems, an integrated data platform, and AI-based route optimisation strategies. The strategies can allow UPN to </w:t>
      </w:r>
      <w:r w:rsidR="002252CB" w:rsidRPr="007257B5">
        <w:t>enhance operational efficiency</w:t>
      </w:r>
      <w:r w:rsidRPr="007257B5">
        <w:t>. Another aspect of the plan is that it follows a structured approach, including stakeholders, communication strategies, financial planning, and evaluation using KPIs. These aspects make the change process easy to supervise and organise effectively. However, the plan also has a few limitations.</w:t>
      </w:r>
      <w:r w:rsidR="00996F71" w:rsidRPr="007257B5">
        <w:t xml:space="preserve"> One major issue is that the plan of UPN is dependent on the response of member firms. </w:t>
      </w:r>
      <w:r w:rsidR="005D2EED" w:rsidRPr="007257B5">
        <w:t xml:space="preserve">Since member entities operate independently, an inconsistent use of </w:t>
      </w:r>
      <w:r w:rsidR="005D2EED" w:rsidRPr="007257B5">
        <w:lastRenderedPageBreak/>
        <w:t>technologies might occur</w:t>
      </w:r>
      <w:r w:rsidR="00996F71" w:rsidRPr="007257B5">
        <w:t>.</w:t>
      </w:r>
      <w:r w:rsidR="005D2EED" w:rsidRPr="007257B5">
        <w:t xml:space="preserve"> This would result in reduced reliability of services and, hence, create a delay in tracking of shipments, ultimately affecting customer trust.</w:t>
      </w:r>
      <w:r w:rsidR="00996F71" w:rsidRPr="007257B5">
        <w:t xml:space="preserve"> Another limitation for UPN is the </w:t>
      </w:r>
      <w:r w:rsidR="00AE358B" w:rsidRPr="007257B5">
        <w:t>substantial</w:t>
      </w:r>
      <w:r w:rsidR="00996F71" w:rsidRPr="007257B5">
        <w:t xml:space="preserve"> financial investment required for acquiring the technologies</w:t>
      </w:r>
      <w:r w:rsidR="00916240" w:rsidRPr="007257B5">
        <w:t xml:space="preserve"> (Gupta et al., 2024)</w:t>
      </w:r>
      <w:r w:rsidR="00996F71" w:rsidRPr="007257B5">
        <w:t>.</w:t>
      </w:r>
      <w:r w:rsidR="00DE2CC6" w:rsidRPr="007257B5">
        <w:t xml:space="preserve"> In case funding is not sufficient, the digital systems might be implemented more slowly. This would create technology gaps and prevent UPN from competing with larger-scale logistics firms in the market.</w:t>
      </w:r>
      <w:r w:rsidR="00996F71" w:rsidRPr="007257B5">
        <w:t xml:space="preserve"> Since the networks of UPN work with limited resources, </w:t>
      </w:r>
      <w:r w:rsidR="00916240" w:rsidRPr="007257B5">
        <w:t xml:space="preserve">the </w:t>
      </w:r>
      <w:r w:rsidR="00996F71" w:rsidRPr="007257B5">
        <w:t>inability to acquire advanced technologies can affect the overall implementation plan.</w:t>
      </w:r>
    </w:p>
    <w:p w14:paraId="1AA8D2D1" w14:textId="2BA1276A" w:rsidR="00C414C5" w:rsidRPr="007257B5" w:rsidRDefault="00F67837" w:rsidP="003E55EA">
      <w:r w:rsidRPr="007257B5">
        <w:t xml:space="preserve">From an ethical aspect, the change plan ensures transparency and fairness for all employees. The adoption of digital tools would prevent unfair job monitoring. However, the company needs to work on improving the skill set of the workers through adequate training. Ethical management of information is also essential for the logistics </w:t>
      </w:r>
      <w:r w:rsidR="000C5AC2" w:rsidRPr="007257B5">
        <w:t>firms'</w:t>
      </w:r>
      <w:r w:rsidRPr="007257B5">
        <w:t xml:space="preserve"> post-adoption of digital systems. </w:t>
      </w:r>
      <w:r w:rsidR="000C5AC2" w:rsidRPr="007257B5">
        <w:t>The plan also focuses on route planning, optimising loads, fuel consumption, and hence, can lower its carbon emission rates. However, to further improve sustainability initiatives, long-term commitment and additional investment need to be made from both the firm and its network providers.</w:t>
      </w:r>
    </w:p>
    <w:p w14:paraId="07D72BC8" w14:textId="3EE9378E" w:rsidR="00BF6807" w:rsidRDefault="00E2767A" w:rsidP="003E55EA">
      <w:r w:rsidRPr="007257B5">
        <w:t>An alternative strategy for UPN would have been to expand its present infrastructure, such as building depots and increasing pallets to handle rising demand. While the strategy increases delivery capability, it does not address operational efficiency or digital disruption. So, the proposed plan of digital</w:t>
      </w:r>
      <w:r w:rsidR="00FE7225" w:rsidRPr="007257B5">
        <w:t>isation</w:t>
      </w:r>
      <w:r w:rsidRPr="007257B5">
        <w:t xml:space="preserve"> is more suitable as it drives coordination, route optimisation, and digital tracking across the present networks. However, to successfully implement it, the leaders should play a major role </w:t>
      </w:r>
      <w:r w:rsidR="00AC1116" w:rsidRPr="007257B5">
        <w:t>in training</w:t>
      </w:r>
      <w:r w:rsidRPr="007257B5">
        <w:t xml:space="preserve"> and </w:t>
      </w:r>
      <w:r w:rsidR="00AC1116" w:rsidRPr="007257B5">
        <w:t>motivating</w:t>
      </w:r>
      <w:r w:rsidRPr="007257B5">
        <w:t xml:space="preserve"> the employees and make them capable </w:t>
      </w:r>
      <w:r w:rsidR="00AC1116" w:rsidRPr="007257B5">
        <w:t>of working</w:t>
      </w:r>
      <w:r w:rsidRPr="007257B5">
        <w:t xml:space="preserve"> with the advanced </w:t>
      </w:r>
      <w:r w:rsidR="00D746E0" w:rsidRPr="007257B5">
        <w:t>technologies</w:t>
      </w:r>
      <w:r w:rsidRPr="007257B5">
        <w:t>.</w:t>
      </w:r>
    </w:p>
    <w:p w14:paraId="0C21DE5B" w14:textId="77777777" w:rsidR="00D7171E" w:rsidRPr="007257B5" w:rsidRDefault="00D7171E" w:rsidP="003E55EA"/>
    <w:p w14:paraId="22B6CC07" w14:textId="4C315153" w:rsidR="004E1798" w:rsidRPr="00655DA5" w:rsidRDefault="004E1798" w:rsidP="004E1798">
      <w:pPr>
        <w:pStyle w:val="Titolo1"/>
        <w:rPr>
          <w:color w:val="4472C4" w:themeColor="accent1"/>
          <w:sz w:val="26"/>
          <w:szCs w:val="26"/>
        </w:rPr>
      </w:pPr>
      <w:bookmarkStart w:id="17" w:name="_Toc224318112"/>
      <w:r w:rsidRPr="00655DA5">
        <w:rPr>
          <w:color w:val="4472C4" w:themeColor="accent1"/>
          <w:sz w:val="26"/>
          <w:szCs w:val="26"/>
        </w:rPr>
        <w:t>7. Conclusion</w:t>
      </w:r>
      <w:bookmarkEnd w:id="17"/>
    </w:p>
    <w:p w14:paraId="5D650F77" w14:textId="557F0DB9" w:rsidR="009507A2" w:rsidRPr="007257B5" w:rsidRDefault="00B43594" w:rsidP="00B43594">
      <w:r w:rsidRPr="007257B5">
        <w:t>The digitalisation plan of UPN provides a clear strategy for the entity to improve its operational and digital capabilities. While the plan benefits the entity in terms of customer service, efficiency, and sustainability, the success of the plan would be based on adequate stakeholder cooperation, leadership efficiency, and the ability of the firm to manage its technological and financial challenges. To maintain competitiveness in the logistics sector, it is essential for the board of UPN to initially invest in advanced technologies like AI and data analytics. Then, developing strong collaboration with the member firms would ensure standardisation of the digital tools. The employees should be motivated and trained to develop their digital skills and utilise the advanced technologies. Lastly, integrating sustainability initiatives should be prioritised to ensure high-quality service and competitiveness over a long-term period.</w:t>
      </w:r>
    </w:p>
    <w:p w14:paraId="5EC80A6F" w14:textId="14F7104C" w:rsidR="004E1798" w:rsidRPr="00655DA5" w:rsidRDefault="004E1798" w:rsidP="003249F4">
      <w:pPr>
        <w:pStyle w:val="Titolo1"/>
        <w:rPr>
          <w:color w:val="4472C4" w:themeColor="accent1"/>
          <w:sz w:val="26"/>
          <w:szCs w:val="26"/>
        </w:rPr>
      </w:pPr>
      <w:bookmarkStart w:id="18" w:name="_Toc224318113"/>
      <w:r w:rsidRPr="00655DA5">
        <w:rPr>
          <w:color w:val="4472C4" w:themeColor="accent1"/>
          <w:sz w:val="26"/>
          <w:szCs w:val="26"/>
        </w:rPr>
        <w:lastRenderedPageBreak/>
        <w:t>Reference List</w:t>
      </w:r>
      <w:bookmarkEnd w:id="18"/>
    </w:p>
    <w:p w14:paraId="4BA1A4A1" w14:textId="77777777" w:rsidR="00E46CC7" w:rsidRPr="007257B5" w:rsidRDefault="00E46CC7" w:rsidP="002D622F">
      <w:pPr>
        <w:rPr>
          <w:rFonts w:cs="Arial"/>
        </w:rPr>
      </w:pPr>
      <w:r w:rsidRPr="007257B5">
        <w:rPr>
          <w:rFonts w:cs="Arial"/>
        </w:rPr>
        <w:t xml:space="preserve">Abdelilah, B., El Korchi, A. and </w:t>
      </w:r>
      <w:proofErr w:type="spellStart"/>
      <w:r w:rsidRPr="007257B5">
        <w:rPr>
          <w:rFonts w:cs="Arial"/>
        </w:rPr>
        <w:t>Balambo</w:t>
      </w:r>
      <w:proofErr w:type="spellEnd"/>
      <w:r w:rsidRPr="007257B5">
        <w:rPr>
          <w:rFonts w:cs="Arial"/>
        </w:rPr>
        <w:t>, M.A. (2018) ‘Flexibility and agility: evolution and relationship’, </w:t>
      </w:r>
      <w:r w:rsidRPr="007257B5">
        <w:rPr>
          <w:rFonts w:cs="Arial"/>
          <w:i/>
          <w:iCs/>
        </w:rPr>
        <w:t>Journal of Manufacturing Technology Management</w:t>
      </w:r>
      <w:r w:rsidRPr="007257B5">
        <w:rPr>
          <w:rFonts w:cs="Arial"/>
        </w:rPr>
        <w:t xml:space="preserve">, 29(7), pp.1138-1162. Available at: </w:t>
      </w:r>
      <w:hyperlink r:id="rId8" w:history="1">
        <w:r w:rsidRPr="007257B5">
          <w:rPr>
            <w:rStyle w:val="Collegamentoipertestuale"/>
            <w:rFonts w:cs="Arial"/>
          </w:rPr>
          <w:t>https://www.emerald.com/jmtm/article-pdf/29/7/1138/1530287/jmtm-03-2018-0090.pdf</w:t>
        </w:r>
      </w:hyperlink>
    </w:p>
    <w:p w14:paraId="1335809F" w14:textId="77777777" w:rsidR="00E46CC7" w:rsidRPr="007257B5" w:rsidRDefault="00E46CC7" w:rsidP="002D622F">
      <w:pPr>
        <w:rPr>
          <w:rFonts w:cs="Arial"/>
        </w:rPr>
      </w:pPr>
      <w:r w:rsidRPr="007257B5">
        <w:rPr>
          <w:rFonts w:cs="Arial"/>
        </w:rPr>
        <w:t>Alam, P.A. (2017) ‘Measuring organizational effectiveness through performance management system and McKinsey’s 7 S model’, </w:t>
      </w:r>
      <w:r w:rsidRPr="007257B5">
        <w:rPr>
          <w:rFonts w:cs="Arial"/>
          <w:i/>
          <w:iCs/>
        </w:rPr>
        <w:t>Asian Journal of Management</w:t>
      </w:r>
      <w:r w:rsidRPr="007257B5">
        <w:rPr>
          <w:rFonts w:cs="Arial"/>
        </w:rPr>
        <w:t xml:space="preserve">, 8(4), pp.1280-1286. Available at: </w:t>
      </w:r>
      <w:hyperlink r:id="rId9" w:history="1">
        <w:r w:rsidRPr="007257B5">
          <w:rPr>
            <w:rStyle w:val="Collegamentoipertestuale"/>
            <w:rFonts w:cs="Arial"/>
          </w:rPr>
          <w:t>https://www.researchgate.net/profile/Parveen-Alam-2/publication/325529746_Measuring_Organizational_Effectiveness_through_Performance_Management_System_and_Mckinsey's_7_S_Model/links/5f4e84fda6fdcc9879c004cd/Measuring-Organizational-Effectiveness-through-Performance-Management-System-and-Mckinseys-7-S-Model.pdf</w:t>
        </w:r>
      </w:hyperlink>
    </w:p>
    <w:p w14:paraId="06940152" w14:textId="77777777" w:rsidR="00E46CC7" w:rsidRPr="007257B5" w:rsidRDefault="00E46CC7" w:rsidP="002D622F">
      <w:pPr>
        <w:rPr>
          <w:rFonts w:cs="Arial"/>
        </w:rPr>
      </w:pPr>
      <w:r w:rsidRPr="007257B5">
        <w:rPr>
          <w:rFonts w:cs="Arial"/>
        </w:rPr>
        <w:t>Allen, J., Piecyk, M. and Piotrowska, M. (2017) ‘An analysis of online shopping and home delivery in the UK’, </w:t>
      </w:r>
      <w:r w:rsidRPr="007257B5">
        <w:rPr>
          <w:rFonts w:cs="Arial"/>
          <w:i/>
          <w:iCs/>
        </w:rPr>
        <w:t>Freight Traffic</w:t>
      </w:r>
      <w:r w:rsidRPr="007257B5">
        <w:rPr>
          <w:rFonts w:cs="Arial"/>
        </w:rPr>
        <w:t xml:space="preserve">. Available at: </w:t>
      </w:r>
      <w:hyperlink r:id="rId10" w:history="1">
        <w:r w:rsidRPr="007257B5">
          <w:rPr>
            <w:rStyle w:val="Collegamentoipertestuale"/>
            <w:rFonts w:cs="Arial"/>
          </w:rPr>
          <w:t>https://www.ftc2050.com/reports/Online_shopping_and_home_delivery_in_the_UK_final_version_Feb_2017.pdf</w:t>
        </w:r>
      </w:hyperlink>
    </w:p>
    <w:p w14:paraId="77036B0C" w14:textId="77777777" w:rsidR="00E46CC7" w:rsidRPr="007257B5" w:rsidRDefault="00E46CC7" w:rsidP="002D622F">
      <w:pPr>
        <w:rPr>
          <w:rFonts w:cs="Arial"/>
        </w:rPr>
      </w:pPr>
      <w:r w:rsidRPr="007257B5">
        <w:rPr>
          <w:rFonts w:cs="Arial"/>
        </w:rPr>
        <w:t>Bourne, H., Jenkins, M. and Parry, E. (2019) ‘Mapping espoused organizational values’, </w:t>
      </w:r>
      <w:r w:rsidRPr="007257B5">
        <w:rPr>
          <w:rFonts w:cs="Arial"/>
          <w:i/>
          <w:iCs/>
        </w:rPr>
        <w:t>Journal of Business Ethics</w:t>
      </w:r>
      <w:r w:rsidRPr="007257B5">
        <w:rPr>
          <w:rFonts w:cs="Arial"/>
        </w:rPr>
        <w:t xml:space="preserve">, 159(1), pp.133-148. Available at: </w:t>
      </w:r>
      <w:hyperlink r:id="rId11" w:history="1">
        <w:r w:rsidRPr="007257B5">
          <w:rPr>
            <w:rStyle w:val="Collegamentoipertestuale"/>
            <w:rFonts w:cs="Arial"/>
          </w:rPr>
          <w:t>https://link.springer.com/content/pdf/10.1007/s10551-017-3734-9.pdf</w:t>
        </w:r>
      </w:hyperlink>
    </w:p>
    <w:p w14:paraId="592E9768" w14:textId="77777777" w:rsidR="00E46CC7" w:rsidRPr="007257B5" w:rsidRDefault="00E46CC7" w:rsidP="002D622F">
      <w:pPr>
        <w:rPr>
          <w:rFonts w:cs="Arial"/>
        </w:rPr>
      </w:pPr>
      <w:r w:rsidRPr="007257B5">
        <w:rPr>
          <w:rFonts w:cs="Arial"/>
        </w:rPr>
        <w:t>Cameron, E. and Green, M. (2019) </w:t>
      </w:r>
      <w:r w:rsidRPr="007257B5">
        <w:rPr>
          <w:rFonts w:cs="Arial"/>
          <w:i/>
          <w:iCs/>
        </w:rPr>
        <w:t>Making sense of change management: A complete guide to the models, tools and techniques of organizational change</w:t>
      </w:r>
      <w:r w:rsidRPr="007257B5">
        <w:rPr>
          <w:rFonts w:cs="Arial"/>
        </w:rPr>
        <w:t>. London: Kogan Page Publishers.</w:t>
      </w:r>
    </w:p>
    <w:p w14:paraId="6B7347EC" w14:textId="77777777" w:rsidR="00E46CC7" w:rsidRPr="007257B5" w:rsidRDefault="00E46CC7" w:rsidP="002D622F">
      <w:pPr>
        <w:rPr>
          <w:rFonts w:cs="Arial"/>
        </w:rPr>
      </w:pPr>
      <w:proofErr w:type="spellStart"/>
      <w:r w:rsidRPr="007257B5">
        <w:rPr>
          <w:rFonts w:cs="Arial"/>
        </w:rPr>
        <w:t>Chitiga</w:t>
      </w:r>
      <w:proofErr w:type="spellEnd"/>
      <w:r w:rsidRPr="007257B5">
        <w:rPr>
          <w:rFonts w:cs="Arial"/>
        </w:rPr>
        <w:t xml:space="preserve">, M. (2018) ‘An exploration of the implications of transformational leadership </w:t>
      </w:r>
      <w:proofErr w:type="spellStart"/>
      <w:r w:rsidRPr="007257B5">
        <w:rPr>
          <w:rFonts w:cs="Arial"/>
        </w:rPr>
        <w:t>behaviors</w:t>
      </w:r>
      <w:proofErr w:type="spellEnd"/>
      <w:r w:rsidRPr="007257B5">
        <w:rPr>
          <w:rFonts w:cs="Arial"/>
        </w:rPr>
        <w:t xml:space="preserve"> on empowering employees and transforming organisations’, </w:t>
      </w:r>
      <w:r w:rsidRPr="007257B5">
        <w:rPr>
          <w:rFonts w:cs="Arial"/>
          <w:i/>
          <w:iCs/>
        </w:rPr>
        <w:t>African Journal of Public Affairs</w:t>
      </w:r>
      <w:r w:rsidRPr="007257B5">
        <w:rPr>
          <w:rFonts w:cs="Arial"/>
        </w:rPr>
        <w:t xml:space="preserve">, 10(1), pp.60-82. Available at: </w:t>
      </w:r>
      <w:hyperlink r:id="rId12" w:history="1">
        <w:r w:rsidRPr="007257B5">
          <w:rPr>
            <w:rStyle w:val="Collegamentoipertestuale"/>
            <w:rFonts w:cs="Arial"/>
          </w:rPr>
          <w:t>https://journals.co.za/doi/pdf/10.10520/EJC-e5e38a437?download=true&amp;__cf_chl_tk=AzHyvjoJW10fbNVMZiS7NhnxP.kRSqXh6RjtLHBIE7s-1773218446-1.0.1.1-yKQrN9I02f5KeOIov5z0TuoDs5DK0m5z2hJAuPPV2gk</w:t>
        </w:r>
      </w:hyperlink>
    </w:p>
    <w:p w14:paraId="409B0C17" w14:textId="77777777" w:rsidR="00E46CC7" w:rsidRPr="007257B5" w:rsidRDefault="00E46CC7" w:rsidP="002D622F">
      <w:pPr>
        <w:rPr>
          <w:rFonts w:cs="Arial"/>
        </w:rPr>
      </w:pPr>
      <w:proofErr w:type="spellStart"/>
      <w:r w:rsidRPr="007257B5">
        <w:rPr>
          <w:rFonts w:cs="Arial"/>
        </w:rPr>
        <w:t>Dauvergne</w:t>
      </w:r>
      <w:proofErr w:type="spellEnd"/>
      <w:r w:rsidRPr="007257B5">
        <w:rPr>
          <w:rFonts w:cs="Arial"/>
        </w:rPr>
        <w:t>, P. (2020) </w:t>
      </w:r>
      <w:r w:rsidRPr="007257B5">
        <w:rPr>
          <w:rFonts w:cs="Arial"/>
          <w:i/>
          <w:iCs/>
        </w:rPr>
        <w:t>AI in the Wild: Sustainability in the Age of Artificial Intelligence</w:t>
      </w:r>
      <w:r w:rsidRPr="007257B5">
        <w:rPr>
          <w:rFonts w:cs="Arial"/>
        </w:rPr>
        <w:t>. Massachusetts: MIT Press.</w:t>
      </w:r>
    </w:p>
    <w:p w14:paraId="172BA2CD" w14:textId="77777777" w:rsidR="00E46CC7" w:rsidRPr="007257B5" w:rsidRDefault="00E46CC7" w:rsidP="002D622F">
      <w:pPr>
        <w:rPr>
          <w:rFonts w:cs="Arial"/>
        </w:rPr>
      </w:pPr>
      <w:proofErr w:type="spellStart"/>
      <w:r w:rsidRPr="007257B5">
        <w:rPr>
          <w:rFonts w:cs="Arial"/>
        </w:rPr>
        <w:t>Eduzor</w:t>
      </w:r>
      <w:proofErr w:type="spellEnd"/>
      <w:r w:rsidRPr="007257B5">
        <w:rPr>
          <w:rFonts w:cs="Arial"/>
        </w:rPr>
        <w:t>, N.C. (2024) ‘Leadership styles and organizational performance: Examining the impact of transformational leadership on employee engagement and business success’, </w:t>
      </w:r>
      <w:r w:rsidRPr="007257B5">
        <w:rPr>
          <w:rFonts w:cs="Arial"/>
          <w:i/>
          <w:iCs/>
        </w:rPr>
        <w:t>International Journal of Development, Sustainability and Environmental Management</w:t>
      </w:r>
      <w:r w:rsidRPr="007257B5">
        <w:rPr>
          <w:rFonts w:cs="Arial"/>
        </w:rPr>
        <w:t xml:space="preserve">, 4(1), pp.16-24. Available at: </w:t>
      </w:r>
      <w:hyperlink r:id="rId13" w:history="1">
        <w:r w:rsidRPr="007257B5">
          <w:rPr>
            <w:rStyle w:val="Collegamentoipertestuale"/>
            <w:rFonts w:cs="Arial"/>
          </w:rPr>
          <w:t>https://www.researchgate.net/profile/Ngozi-</w:t>
        </w:r>
        <w:r w:rsidRPr="007257B5">
          <w:rPr>
            <w:rStyle w:val="Collegamentoipertestuale"/>
            <w:rFonts w:cs="Arial"/>
          </w:rPr>
          <w:lastRenderedPageBreak/>
          <w:t>Eduzor/publication/377588570_Leadership_Styles_and_Organizational_Performance_Examining_the_Impact_of_Transformational_Leadership_on_Employee_Engagement_and_Business_Success/links/65ae99de9ce29c458b9452be/Leadership-Styles-and-Organizational-Performance-Examining-the-Impact-of-Transformational-Leadership-on-Employee-Engagement-and-Business-Success.pdf</w:t>
        </w:r>
      </w:hyperlink>
    </w:p>
    <w:p w14:paraId="00116127" w14:textId="77777777" w:rsidR="00E46CC7" w:rsidRPr="007257B5" w:rsidRDefault="00E46CC7" w:rsidP="002D622F">
      <w:pPr>
        <w:rPr>
          <w:rFonts w:cs="Arial"/>
        </w:rPr>
      </w:pPr>
      <w:r w:rsidRPr="007257B5">
        <w:rPr>
          <w:rFonts w:cs="Arial"/>
        </w:rPr>
        <w:t>Egeberg, M. and Trondal, J. (2018) </w:t>
      </w:r>
      <w:r w:rsidRPr="007257B5">
        <w:rPr>
          <w:rFonts w:cs="Arial"/>
          <w:i/>
          <w:iCs/>
        </w:rPr>
        <w:t>An organizational approach to public governance: Understanding and design</w:t>
      </w:r>
      <w:r w:rsidRPr="007257B5">
        <w:rPr>
          <w:rFonts w:cs="Arial"/>
        </w:rPr>
        <w:t>. Oxford: Oxford University Press.</w:t>
      </w:r>
    </w:p>
    <w:p w14:paraId="35C8BE01" w14:textId="77777777" w:rsidR="00E46CC7" w:rsidRPr="007257B5" w:rsidRDefault="00E46CC7" w:rsidP="002D622F">
      <w:pPr>
        <w:rPr>
          <w:rFonts w:cs="Arial"/>
        </w:rPr>
      </w:pPr>
      <w:r w:rsidRPr="007257B5">
        <w:rPr>
          <w:rFonts w:cs="Arial"/>
        </w:rPr>
        <w:t>Gupta, P., Shankar, U., Deepasri, K., Ali, M.S. and Yashan, N. (2024) ‘Evaluating the Financial Impact of Technological Investments’, </w:t>
      </w:r>
      <w:r w:rsidRPr="007257B5">
        <w:rPr>
          <w:rFonts w:cs="Arial"/>
          <w:i/>
          <w:iCs/>
        </w:rPr>
        <w:t>Frontiers in Health Informatics</w:t>
      </w:r>
      <w:r w:rsidRPr="007257B5">
        <w:rPr>
          <w:rFonts w:cs="Arial"/>
        </w:rPr>
        <w:t xml:space="preserve">, 13(3). Available at: </w:t>
      </w:r>
      <w:hyperlink r:id="rId14" w:history="1">
        <w:r w:rsidRPr="007257B5">
          <w:rPr>
            <w:rStyle w:val="Collegamentoipertestuale"/>
            <w:rFonts w:cs="Arial"/>
          </w:rPr>
          <w:t>https://www.researchgate.net/profile/N-Yashan/publication/387021125_Evaluating_the_Financial_Impact_of_Technological_Investments/links/675c3d4b8a08a27dd0bedd5b/Evaluating-the-Financial-Impact-of-Technological-Investments.pdf</w:t>
        </w:r>
      </w:hyperlink>
    </w:p>
    <w:p w14:paraId="712E05FA" w14:textId="77777777" w:rsidR="00E46CC7" w:rsidRPr="007257B5" w:rsidRDefault="00E46CC7" w:rsidP="002D622F">
      <w:pPr>
        <w:rPr>
          <w:rFonts w:cs="Arial"/>
        </w:rPr>
      </w:pPr>
      <w:r w:rsidRPr="007257B5">
        <w:rPr>
          <w:rFonts w:cs="Arial"/>
        </w:rPr>
        <w:t>Hattangadi, V. (2017) ‘Edgar Schein’s three levels of organizational culture’, </w:t>
      </w:r>
      <w:r w:rsidRPr="007257B5">
        <w:rPr>
          <w:rFonts w:cs="Arial"/>
          <w:i/>
          <w:iCs/>
        </w:rPr>
        <w:t>UGC Care Group</w:t>
      </w:r>
      <w:r w:rsidRPr="007257B5">
        <w:rPr>
          <w:rFonts w:cs="Arial"/>
        </w:rPr>
        <w:t xml:space="preserve">, 15, p.2018. Available at: </w:t>
      </w:r>
      <w:hyperlink r:id="rId15" w:history="1">
        <w:r w:rsidRPr="007257B5">
          <w:rPr>
            <w:rStyle w:val="Collegamentoipertestuale"/>
            <w:rFonts w:cs="Arial"/>
          </w:rPr>
          <w:t>https://www.researchgate.net/profile/Vidya-Hattangadi/publication/392206304_Edgar_Schein's_three_levels_of_Organizational_Culture/links/6839427f6b5a287c30482ec9/Edgar-Scheins-three-levels-of-Organizational-Culture.pdf</w:t>
        </w:r>
      </w:hyperlink>
    </w:p>
    <w:p w14:paraId="0DA83897" w14:textId="77777777" w:rsidR="00E46CC7" w:rsidRPr="007257B5" w:rsidRDefault="00E46CC7" w:rsidP="002D622F">
      <w:pPr>
        <w:rPr>
          <w:rFonts w:cs="Arial"/>
        </w:rPr>
      </w:pPr>
      <w:r w:rsidRPr="007257B5">
        <w:rPr>
          <w:rFonts w:cs="Arial"/>
        </w:rPr>
        <w:t xml:space="preserve">ITA. (2026) </w:t>
      </w:r>
      <w:proofErr w:type="gramStart"/>
      <w:r w:rsidRPr="007257B5">
        <w:rPr>
          <w:rFonts w:cs="Arial"/>
          <w:i/>
          <w:iCs/>
        </w:rPr>
        <w:t>United kingdom</w:t>
      </w:r>
      <w:proofErr w:type="gramEnd"/>
      <w:r w:rsidRPr="007257B5">
        <w:rPr>
          <w:rFonts w:cs="Arial"/>
          <w:i/>
          <w:iCs/>
        </w:rPr>
        <w:t xml:space="preserve"> Country Commercial Guide</w:t>
      </w:r>
      <w:r w:rsidRPr="007257B5">
        <w:rPr>
          <w:rFonts w:cs="Arial"/>
        </w:rPr>
        <w:t xml:space="preserve">. Available at: </w:t>
      </w:r>
      <w:hyperlink r:id="rId16" w:history="1">
        <w:r w:rsidRPr="007257B5">
          <w:rPr>
            <w:rStyle w:val="Collegamentoipertestuale"/>
            <w:rFonts w:cs="Arial"/>
          </w:rPr>
          <w:t>https://www.trade.gov/country-commercial-guides/united-kingdom-ecommerce</w:t>
        </w:r>
      </w:hyperlink>
      <w:r w:rsidRPr="007257B5">
        <w:rPr>
          <w:rFonts w:cs="Arial"/>
        </w:rPr>
        <w:t xml:space="preserve"> (Accessed: 10 March 2026).</w:t>
      </w:r>
    </w:p>
    <w:p w14:paraId="098FBA92" w14:textId="77777777" w:rsidR="00E46CC7" w:rsidRPr="007257B5" w:rsidRDefault="00E46CC7" w:rsidP="002D622F">
      <w:pPr>
        <w:rPr>
          <w:rFonts w:cs="Arial"/>
        </w:rPr>
      </w:pPr>
      <w:r w:rsidRPr="007257B5">
        <w:rPr>
          <w:rFonts w:cs="Arial"/>
        </w:rPr>
        <w:t>Kern, J. (2021) ‘The digital transformation of logistics: A review about technologies and their implementation status’, </w:t>
      </w:r>
      <w:r w:rsidRPr="007257B5">
        <w:rPr>
          <w:rFonts w:cs="Arial"/>
          <w:i/>
          <w:iCs/>
        </w:rPr>
        <w:t>The digital transformation of logistics: Demystifying impacts of the fourth industrial revolution</w:t>
      </w:r>
      <w:r w:rsidRPr="007257B5">
        <w:rPr>
          <w:rFonts w:cs="Arial"/>
        </w:rPr>
        <w:t xml:space="preserve">, pp.361-403. Available at: </w:t>
      </w:r>
      <w:hyperlink r:id="rId17" w:history="1">
        <w:r w:rsidRPr="007257B5">
          <w:rPr>
            <w:rStyle w:val="Collegamentoipertestuale"/>
            <w:rFonts w:cs="Arial"/>
          </w:rPr>
          <w:t>https://www.researchgate.net/profile/Johannes-Kern/publication/350570671_The_Digital_Transformation_of_Logistics_A_Review_About_Technologies_and_their_Implementation_Status/links/63bc124c097c7832caa1d91d/The-Digital-Transformation-of-Logistics-A-Review-About-Technologies-and-Their-Implementation-Status.pdf</w:t>
        </w:r>
      </w:hyperlink>
    </w:p>
    <w:p w14:paraId="69F531FA" w14:textId="77777777" w:rsidR="00E46CC7" w:rsidRPr="007257B5" w:rsidRDefault="00E46CC7" w:rsidP="002D622F">
      <w:pPr>
        <w:rPr>
          <w:rFonts w:cs="Arial"/>
        </w:rPr>
      </w:pPr>
      <w:r w:rsidRPr="007257B5">
        <w:rPr>
          <w:rFonts w:cs="Arial"/>
        </w:rPr>
        <w:t>Kren, J. and Lawless, M. (2024) ‘How has Brexit changed EU–UK trade flows?’, </w:t>
      </w:r>
      <w:r w:rsidRPr="007257B5">
        <w:rPr>
          <w:rFonts w:cs="Arial"/>
          <w:i/>
          <w:iCs/>
        </w:rPr>
        <w:t>European Economic Review</w:t>
      </w:r>
      <w:r w:rsidRPr="007257B5">
        <w:rPr>
          <w:rFonts w:cs="Arial"/>
        </w:rPr>
        <w:t xml:space="preserve">, 161. Available at:  </w:t>
      </w:r>
      <w:hyperlink r:id="rId18" w:history="1">
        <w:r w:rsidRPr="007257B5">
          <w:rPr>
            <w:rStyle w:val="Collegamentoipertestuale"/>
            <w:rFonts w:cs="Arial"/>
          </w:rPr>
          <w:t>https://www.econstor.eu/bitstream/10419/272962/1/1822267129.pdf</w:t>
        </w:r>
      </w:hyperlink>
    </w:p>
    <w:p w14:paraId="7E8B33D6" w14:textId="77777777" w:rsidR="00E46CC7" w:rsidRPr="007257B5" w:rsidRDefault="00E46CC7" w:rsidP="002D622F">
      <w:pPr>
        <w:rPr>
          <w:rFonts w:cs="Arial"/>
        </w:rPr>
      </w:pPr>
      <w:r w:rsidRPr="007257B5">
        <w:rPr>
          <w:rFonts w:cs="Arial"/>
        </w:rPr>
        <w:t xml:space="preserve">Martín-Rojas, R., Garrido-Moreno, A. and García-Morales, V.J. (2026) ‘Building organizational resilience in SMEs: the key role of digital technologies, transformational leadership, and </w:t>
      </w:r>
      <w:r w:rsidRPr="007257B5">
        <w:rPr>
          <w:rFonts w:cs="Arial"/>
        </w:rPr>
        <w:lastRenderedPageBreak/>
        <w:t>innovation’, </w:t>
      </w:r>
      <w:r w:rsidRPr="007257B5">
        <w:rPr>
          <w:rFonts w:cs="Arial"/>
          <w:i/>
          <w:iCs/>
        </w:rPr>
        <w:t>Review of Managerial Science</w:t>
      </w:r>
      <w:r w:rsidRPr="007257B5">
        <w:rPr>
          <w:rFonts w:cs="Arial"/>
        </w:rPr>
        <w:t xml:space="preserve">, pp.1-34. Available at: </w:t>
      </w:r>
      <w:hyperlink r:id="rId19" w:history="1">
        <w:r w:rsidRPr="007257B5">
          <w:rPr>
            <w:rStyle w:val="Collegamentoipertestuale"/>
            <w:rFonts w:cs="Arial"/>
          </w:rPr>
          <w:t>https://link.springer.com/content/pdf/10.1007/s11846-025-00965-z.pdf</w:t>
        </w:r>
      </w:hyperlink>
    </w:p>
    <w:p w14:paraId="3D5087C9" w14:textId="77777777" w:rsidR="00E46CC7" w:rsidRPr="007257B5" w:rsidRDefault="00E46CC7" w:rsidP="002D622F">
      <w:pPr>
        <w:rPr>
          <w:rFonts w:cs="Arial"/>
        </w:rPr>
      </w:pPr>
      <w:r w:rsidRPr="007257B5">
        <w:rPr>
          <w:rFonts w:cs="Arial"/>
        </w:rPr>
        <w:t>Misra, S.C., Rana, R., Verma, R., Kumar, V. and Kumar, U. (2017) ‘Modelling change management and risk management in a financial organization due to information system adoption’, </w:t>
      </w:r>
      <w:r w:rsidRPr="007257B5">
        <w:rPr>
          <w:rFonts w:cs="Arial"/>
          <w:i/>
          <w:iCs/>
        </w:rPr>
        <w:t>Transnational Corporations Review</w:t>
      </w:r>
      <w:r w:rsidRPr="007257B5">
        <w:rPr>
          <w:rFonts w:cs="Arial"/>
        </w:rPr>
        <w:t xml:space="preserve">, 9(4), pp.248-268. Available at: </w:t>
      </w:r>
      <w:hyperlink r:id="rId20" w:history="1">
        <w:r w:rsidRPr="007257B5">
          <w:rPr>
            <w:rStyle w:val="Collegamentoipertestuale"/>
            <w:rFonts w:cs="Arial"/>
          </w:rPr>
          <w:t>https://www.sciencedirect.com/science/article/pii/S1925209924002316</w:t>
        </w:r>
      </w:hyperlink>
    </w:p>
    <w:p w14:paraId="55760B5A" w14:textId="77777777" w:rsidR="00E46CC7" w:rsidRPr="007257B5" w:rsidRDefault="00E46CC7" w:rsidP="002D622F">
      <w:pPr>
        <w:rPr>
          <w:rFonts w:cs="Arial"/>
        </w:rPr>
      </w:pPr>
      <w:r w:rsidRPr="007257B5">
        <w:rPr>
          <w:rFonts w:cs="Arial"/>
        </w:rPr>
        <w:t xml:space="preserve">Mordor Intelligence. (2026) </w:t>
      </w:r>
      <w:r w:rsidRPr="007257B5">
        <w:rPr>
          <w:rFonts w:cs="Arial"/>
          <w:i/>
          <w:iCs/>
        </w:rPr>
        <w:t>United Kingdom Freight and Logistics Market Size &amp; Share Analysis - Growth Trends and Forecast</w:t>
      </w:r>
      <w:r w:rsidRPr="007257B5">
        <w:rPr>
          <w:rFonts w:cs="Arial"/>
        </w:rPr>
        <w:t xml:space="preserve">. Available at: </w:t>
      </w:r>
      <w:hyperlink r:id="rId21" w:history="1">
        <w:r w:rsidRPr="007257B5">
          <w:rPr>
            <w:rStyle w:val="Collegamentoipertestuale"/>
            <w:rFonts w:cs="Arial"/>
          </w:rPr>
          <w:t>https://www.mordorintelligence.com/industry-reports/united-kingdom-freight-logistics-market-study</w:t>
        </w:r>
      </w:hyperlink>
      <w:r w:rsidRPr="007257B5">
        <w:rPr>
          <w:rFonts w:cs="Arial"/>
        </w:rPr>
        <w:t xml:space="preserve"> (Accessed: 10 March 2026).</w:t>
      </w:r>
    </w:p>
    <w:p w14:paraId="2C9E53AA" w14:textId="77777777" w:rsidR="00E46CC7" w:rsidRPr="007257B5" w:rsidRDefault="00E46CC7" w:rsidP="002D622F">
      <w:pPr>
        <w:rPr>
          <w:rFonts w:cs="Arial"/>
        </w:rPr>
      </w:pPr>
      <w:r w:rsidRPr="007257B5">
        <w:rPr>
          <w:rFonts w:cs="Arial"/>
        </w:rPr>
        <w:t>Ngoc, N.M., Viet, D.T., Tien, N.H., Hiep, P.M., Anh, N.T., Anh, L.D.H. and Dung, V.T.P. (2022) ‘Russia-Ukraine war and risks to global supply chains’, </w:t>
      </w:r>
      <w:r w:rsidRPr="007257B5">
        <w:rPr>
          <w:rFonts w:cs="Arial"/>
          <w:i/>
          <w:iCs/>
        </w:rPr>
        <w:t>International Journal of Mechanical Engineering</w:t>
      </w:r>
      <w:r w:rsidRPr="007257B5">
        <w:rPr>
          <w:rFonts w:cs="Arial"/>
        </w:rPr>
        <w:t xml:space="preserve">, 7(6), pp.633-640. Available at: </w:t>
      </w:r>
      <w:hyperlink r:id="rId22" w:history="1">
        <w:r w:rsidRPr="007257B5">
          <w:rPr>
            <w:rStyle w:val="Collegamentoipertestuale"/>
            <w:rFonts w:cs="Arial"/>
          </w:rPr>
          <w:t>https://www.researchgate.net/profile/Tony-Ng-29/publication/361701652_Russia-Ukraine_war_and_risks_to_global_supply_chains/links/65e82e99adf2362b637ab79e/Russia-Ukraine-war-and-risks-to-global-supply-chains.pdf</w:t>
        </w:r>
      </w:hyperlink>
    </w:p>
    <w:p w14:paraId="50FC5DAC" w14:textId="77777777" w:rsidR="00E46CC7" w:rsidRPr="007257B5" w:rsidRDefault="00E46CC7" w:rsidP="002D622F">
      <w:pPr>
        <w:rPr>
          <w:rFonts w:cs="Arial"/>
        </w:rPr>
      </w:pPr>
      <w:r w:rsidRPr="007257B5">
        <w:rPr>
          <w:rFonts w:cs="Arial"/>
        </w:rPr>
        <w:t xml:space="preserve">Odeh, G. (2021) ‘Implementing </w:t>
      </w:r>
      <w:proofErr w:type="spellStart"/>
      <w:r w:rsidRPr="007257B5">
        <w:rPr>
          <w:rFonts w:cs="Arial"/>
        </w:rPr>
        <w:t>Mckinsey</w:t>
      </w:r>
      <w:proofErr w:type="spellEnd"/>
      <w:r w:rsidRPr="007257B5">
        <w:rPr>
          <w:rFonts w:cs="Arial"/>
        </w:rPr>
        <w:t xml:space="preserve"> 7S model of organizational diagnosis and planned change, best Western Italy case analysis’, </w:t>
      </w:r>
      <w:r w:rsidRPr="007257B5">
        <w:rPr>
          <w:rFonts w:cs="Arial"/>
          <w:i/>
          <w:iCs/>
        </w:rPr>
        <w:t>Journal of International Business and Management</w:t>
      </w:r>
      <w:r w:rsidRPr="007257B5">
        <w:rPr>
          <w:rFonts w:cs="Arial"/>
        </w:rPr>
        <w:t xml:space="preserve">, 11(4), pp.01-08. Available at: </w:t>
      </w:r>
      <w:hyperlink r:id="rId23" w:history="1">
        <w:r w:rsidRPr="007257B5">
          <w:rPr>
            <w:rStyle w:val="Collegamentoipertestuale"/>
            <w:rFonts w:cs="Arial"/>
          </w:rPr>
          <w:t>https://rpajournals.com/wp/wp-content/uploads/2021/10/JIBM-2021-09-1438.pdf</w:t>
        </w:r>
      </w:hyperlink>
      <w:r w:rsidRPr="007257B5">
        <w:rPr>
          <w:rFonts w:cs="Arial"/>
        </w:rPr>
        <w:t xml:space="preserve"> </w:t>
      </w:r>
    </w:p>
    <w:p w14:paraId="7CA2832C" w14:textId="77777777" w:rsidR="00E46CC7" w:rsidRPr="007257B5" w:rsidRDefault="00E46CC7" w:rsidP="002D622F">
      <w:pPr>
        <w:rPr>
          <w:rFonts w:cs="Arial"/>
        </w:rPr>
      </w:pPr>
      <w:proofErr w:type="spellStart"/>
      <w:r w:rsidRPr="007257B5">
        <w:rPr>
          <w:rFonts w:cs="Arial"/>
        </w:rPr>
        <w:t>Odumbo</w:t>
      </w:r>
      <w:proofErr w:type="spellEnd"/>
      <w:r w:rsidRPr="007257B5">
        <w:rPr>
          <w:rFonts w:cs="Arial"/>
        </w:rPr>
        <w:t xml:space="preserve">, O.R. and </w:t>
      </w:r>
      <w:proofErr w:type="spellStart"/>
      <w:r w:rsidRPr="007257B5">
        <w:rPr>
          <w:rFonts w:cs="Arial"/>
        </w:rPr>
        <w:t>Nimma</w:t>
      </w:r>
      <w:proofErr w:type="spellEnd"/>
      <w:r w:rsidRPr="007257B5">
        <w:rPr>
          <w:rFonts w:cs="Arial"/>
        </w:rPr>
        <w:t>, S.Z. (2025) ‘Leveraging artificial intelligence to maximize efficiency in supply chain process optimization’, </w:t>
      </w:r>
      <w:r w:rsidRPr="007257B5">
        <w:rPr>
          <w:rFonts w:cs="Arial"/>
          <w:i/>
          <w:iCs/>
        </w:rPr>
        <w:t xml:space="preserve">Int J Res </w:t>
      </w:r>
      <w:proofErr w:type="spellStart"/>
      <w:r w:rsidRPr="007257B5">
        <w:rPr>
          <w:rFonts w:cs="Arial"/>
          <w:i/>
          <w:iCs/>
        </w:rPr>
        <w:t>Publ</w:t>
      </w:r>
      <w:proofErr w:type="spellEnd"/>
      <w:r w:rsidRPr="007257B5">
        <w:rPr>
          <w:rFonts w:cs="Arial"/>
          <w:i/>
          <w:iCs/>
        </w:rPr>
        <w:t xml:space="preserve"> Rev</w:t>
      </w:r>
      <w:r w:rsidRPr="007257B5">
        <w:rPr>
          <w:rFonts w:cs="Arial"/>
        </w:rPr>
        <w:t xml:space="preserve">, 6(1), pp.3035-3050. Available at: </w:t>
      </w:r>
      <w:hyperlink r:id="rId24" w:history="1">
        <w:r w:rsidRPr="007257B5">
          <w:rPr>
            <w:rStyle w:val="Collegamentoipertestuale"/>
            <w:rFonts w:cs="Arial"/>
          </w:rPr>
          <w:t>https://www.researchgate.net/profile/Oluwole-Odumbo/publication/388195041_Leveraging_Artificial_Intelligence_to_Maximize_Efficiency_in_Supply_Chain_Process_Optimization/links/678ecf4975d4ab477e537329/Leveraging-Artificial-Intelligence-to-Maximize-Efficiency-in-Supply-Chain-Process-Optimization.pdf</w:t>
        </w:r>
      </w:hyperlink>
    </w:p>
    <w:p w14:paraId="018F1A36" w14:textId="77777777" w:rsidR="00E46CC7" w:rsidRPr="007257B5" w:rsidRDefault="00E46CC7" w:rsidP="002D622F">
      <w:pPr>
        <w:rPr>
          <w:rFonts w:cs="Arial"/>
        </w:rPr>
      </w:pPr>
      <w:r w:rsidRPr="007257B5">
        <w:rPr>
          <w:rFonts w:cs="Arial"/>
        </w:rPr>
        <w:t>Porkka, P. (2016) ‘Functional model for organisational and safety culture’, </w:t>
      </w:r>
      <w:r w:rsidRPr="007257B5">
        <w:rPr>
          <w:rFonts w:cs="Arial"/>
          <w:i/>
          <w:iCs/>
        </w:rPr>
        <w:t>Chemical Engineering</w:t>
      </w:r>
      <w:r w:rsidRPr="007257B5">
        <w:rPr>
          <w:rFonts w:cs="Arial"/>
        </w:rPr>
        <w:t xml:space="preserve">, 48(1), pp.907-912. Available at: </w:t>
      </w:r>
      <w:hyperlink r:id="rId25" w:history="1">
        <w:r w:rsidRPr="007257B5">
          <w:rPr>
            <w:rStyle w:val="Collegamentoipertestuale"/>
            <w:rFonts w:cs="Arial"/>
          </w:rPr>
          <w:t>https://www.researchgate.net/profile/Pasi_Porkka2/publication/303894909_Functional_Model_for_Organisational_and_Safety_Culture/links/575fd80808aec91374b4b3f1/Functional-Model-for-Organisational-and-Safety-Culture.pdf</w:t>
        </w:r>
      </w:hyperlink>
    </w:p>
    <w:p w14:paraId="69ED3A65" w14:textId="77777777" w:rsidR="00E46CC7" w:rsidRPr="007257B5" w:rsidRDefault="00E46CC7" w:rsidP="002D622F">
      <w:pPr>
        <w:rPr>
          <w:rFonts w:cs="Arial"/>
        </w:rPr>
      </w:pPr>
      <w:r w:rsidRPr="007257B5">
        <w:rPr>
          <w:rFonts w:cs="Arial"/>
        </w:rPr>
        <w:t>Pugh, L. (2016) </w:t>
      </w:r>
      <w:r w:rsidRPr="007257B5">
        <w:rPr>
          <w:rFonts w:cs="Arial"/>
          <w:i/>
          <w:iCs/>
        </w:rPr>
        <w:t>Change management in information services</w:t>
      </w:r>
      <w:r w:rsidRPr="007257B5">
        <w:rPr>
          <w:rFonts w:cs="Arial"/>
        </w:rPr>
        <w:t>. Abingdon: Routledge.</w:t>
      </w:r>
    </w:p>
    <w:p w14:paraId="4CE6180C" w14:textId="77777777" w:rsidR="00E46CC7" w:rsidRPr="007257B5" w:rsidRDefault="00E46CC7" w:rsidP="002D622F">
      <w:pPr>
        <w:rPr>
          <w:rFonts w:cs="Arial"/>
        </w:rPr>
      </w:pPr>
      <w:r w:rsidRPr="007257B5">
        <w:rPr>
          <w:rFonts w:cs="Arial"/>
        </w:rPr>
        <w:lastRenderedPageBreak/>
        <w:t xml:space="preserve">Sadaoui, N., </w:t>
      </w:r>
      <w:proofErr w:type="spellStart"/>
      <w:r w:rsidRPr="007257B5">
        <w:rPr>
          <w:rFonts w:cs="Arial"/>
        </w:rPr>
        <w:t>Benlaria</w:t>
      </w:r>
      <w:proofErr w:type="spellEnd"/>
      <w:r w:rsidRPr="007257B5">
        <w:rPr>
          <w:rFonts w:cs="Arial"/>
        </w:rPr>
        <w:t xml:space="preserve">, H., </w:t>
      </w:r>
      <w:proofErr w:type="spellStart"/>
      <w:r w:rsidRPr="007257B5">
        <w:rPr>
          <w:rFonts w:cs="Arial"/>
        </w:rPr>
        <w:t>Almawishir</w:t>
      </w:r>
      <w:proofErr w:type="spellEnd"/>
      <w:r w:rsidRPr="007257B5">
        <w:rPr>
          <w:rFonts w:cs="Arial"/>
        </w:rPr>
        <w:t>, N.F., Abdelrhman, B.S., Ahmed, S.A.K., Zabat, L., Abdulrahman, B.M.A. and Khedr, R.A.E.A. (2025) ‘How technological innovation and organizational culture influence circular economy adoption over time in Saudi Arabian manufacturing’, </w:t>
      </w:r>
      <w:r w:rsidRPr="007257B5">
        <w:rPr>
          <w:rFonts w:cs="Arial"/>
          <w:i/>
          <w:iCs/>
        </w:rPr>
        <w:t>Discover Sustainability</w:t>
      </w:r>
      <w:r w:rsidRPr="007257B5">
        <w:rPr>
          <w:rFonts w:cs="Arial"/>
        </w:rPr>
        <w:t xml:space="preserve">, 6(1), p.713. Available at: </w:t>
      </w:r>
      <w:hyperlink r:id="rId26" w:history="1">
        <w:r w:rsidRPr="007257B5">
          <w:rPr>
            <w:rStyle w:val="Collegamentoipertestuale"/>
            <w:rFonts w:cs="Arial"/>
          </w:rPr>
          <w:t>https://link.springer.com/content/pdf/10.1007/s43621-025-01662-3.pdf</w:t>
        </w:r>
      </w:hyperlink>
    </w:p>
    <w:p w14:paraId="3235641E" w14:textId="77777777" w:rsidR="00E46CC7" w:rsidRPr="007257B5" w:rsidRDefault="00E46CC7" w:rsidP="002D622F">
      <w:pPr>
        <w:rPr>
          <w:rFonts w:cs="Arial"/>
        </w:rPr>
      </w:pPr>
      <w:r w:rsidRPr="007257B5">
        <w:rPr>
          <w:rFonts w:cs="Arial"/>
        </w:rPr>
        <w:t>Shahzad, S., Faheem, M., Muqeet, H.A. and Waseem, M. (2024) ‘Charting the UK's path to net zero emissions by 2050: Challenges, strategies, and future directions’, </w:t>
      </w:r>
      <w:r w:rsidRPr="007257B5">
        <w:rPr>
          <w:rFonts w:cs="Arial"/>
          <w:i/>
          <w:iCs/>
        </w:rPr>
        <w:t>IET Smart Grid</w:t>
      </w:r>
      <w:r w:rsidRPr="007257B5">
        <w:rPr>
          <w:rFonts w:cs="Arial"/>
        </w:rPr>
        <w:t xml:space="preserve">, 7(6), pp.716-736. Available at: </w:t>
      </w:r>
      <w:hyperlink r:id="rId27" w:history="1">
        <w:r w:rsidRPr="007257B5">
          <w:rPr>
            <w:rStyle w:val="Collegamentoipertestuale"/>
            <w:rFonts w:cs="Arial"/>
          </w:rPr>
          <w:t>https://ietresearch.onlinelibrary.wiley.com/doi/full/10.1049/stg2.12185</w:t>
        </w:r>
      </w:hyperlink>
    </w:p>
    <w:p w14:paraId="454EB1FC" w14:textId="77777777" w:rsidR="00E46CC7" w:rsidRPr="007257B5" w:rsidRDefault="00E46CC7" w:rsidP="002D622F">
      <w:pPr>
        <w:rPr>
          <w:rFonts w:cs="Arial"/>
        </w:rPr>
      </w:pPr>
      <w:proofErr w:type="spellStart"/>
      <w:r w:rsidRPr="007257B5">
        <w:rPr>
          <w:rFonts w:cs="Arial"/>
        </w:rPr>
        <w:t>Sodiya</w:t>
      </w:r>
      <w:proofErr w:type="spellEnd"/>
      <w:r w:rsidRPr="007257B5">
        <w:rPr>
          <w:rFonts w:cs="Arial"/>
        </w:rPr>
        <w:t xml:space="preserve">, E.O., </w:t>
      </w:r>
      <w:proofErr w:type="spellStart"/>
      <w:r w:rsidRPr="007257B5">
        <w:rPr>
          <w:rFonts w:cs="Arial"/>
        </w:rPr>
        <w:t>Umoga</w:t>
      </w:r>
      <w:proofErr w:type="spellEnd"/>
      <w:r w:rsidRPr="007257B5">
        <w:rPr>
          <w:rFonts w:cs="Arial"/>
        </w:rPr>
        <w:t xml:space="preserve">, U.J., Amoo, O.O. and </w:t>
      </w:r>
      <w:proofErr w:type="spellStart"/>
      <w:r w:rsidRPr="007257B5">
        <w:rPr>
          <w:rFonts w:cs="Arial"/>
        </w:rPr>
        <w:t>Atadoga</w:t>
      </w:r>
      <w:proofErr w:type="spellEnd"/>
      <w:r w:rsidRPr="007257B5">
        <w:rPr>
          <w:rFonts w:cs="Arial"/>
        </w:rPr>
        <w:t>, A. (2024) ‘AI-driven warehouse automation: A comprehensive review of systems’, </w:t>
      </w:r>
      <w:r w:rsidRPr="007257B5">
        <w:rPr>
          <w:rFonts w:cs="Arial"/>
          <w:i/>
          <w:iCs/>
        </w:rPr>
        <w:t>GSC Advanced Research and Reviews</w:t>
      </w:r>
      <w:r w:rsidRPr="007257B5">
        <w:rPr>
          <w:rFonts w:cs="Arial"/>
        </w:rPr>
        <w:t xml:space="preserve">, 18(2), pp.272-282. </w:t>
      </w:r>
      <w:hyperlink r:id="rId28" w:history="1">
        <w:r w:rsidRPr="007257B5">
          <w:rPr>
            <w:rStyle w:val="Collegamentoipertestuale"/>
            <w:rFonts w:cs="Arial"/>
          </w:rPr>
          <w:t>https://pdfs.semanticscholar.org/add6/40c121436383f1b122478d60ac8af8303d8e.pdf</w:t>
        </w:r>
      </w:hyperlink>
    </w:p>
    <w:p w14:paraId="770ED747" w14:textId="77777777" w:rsidR="00E46CC7" w:rsidRPr="007257B5" w:rsidRDefault="00E46CC7" w:rsidP="002D622F">
      <w:pPr>
        <w:rPr>
          <w:rFonts w:cs="Arial"/>
        </w:rPr>
      </w:pPr>
      <w:r w:rsidRPr="007257B5">
        <w:rPr>
          <w:rFonts w:cs="Arial"/>
        </w:rPr>
        <w:t xml:space="preserve">Tornese, F., </w:t>
      </w:r>
      <w:proofErr w:type="spellStart"/>
      <w:r w:rsidRPr="007257B5">
        <w:rPr>
          <w:rFonts w:cs="Arial"/>
        </w:rPr>
        <w:t>Gnoni</w:t>
      </w:r>
      <w:proofErr w:type="spellEnd"/>
      <w:r w:rsidRPr="007257B5">
        <w:rPr>
          <w:rFonts w:cs="Arial"/>
        </w:rPr>
        <w:t>, M.G., Thorn, B.K., Carrano, A.L. and Pazour, J.A. (2021) ‘Management and logistics of returnable transport items: A review analysis on the pallet supply chain’, </w:t>
      </w:r>
      <w:r w:rsidRPr="007257B5">
        <w:rPr>
          <w:rFonts w:cs="Arial"/>
          <w:i/>
          <w:iCs/>
        </w:rPr>
        <w:t>Sustainability</w:t>
      </w:r>
      <w:r w:rsidRPr="007257B5">
        <w:rPr>
          <w:rFonts w:cs="Arial"/>
        </w:rPr>
        <w:t xml:space="preserve">, 13(22), p.12747. Available at: </w:t>
      </w:r>
      <w:hyperlink r:id="rId29" w:history="1">
        <w:r w:rsidRPr="007257B5">
          <w:rPr>
            <w:rStyle w:val="Collegamentoipertestuale"/>
            <w:rFonts w:cs="Arial"/>
          </w:rPr>
          <w:t>https://www.mdpi.com/2071-1050/13/22/12747</w:t>
        </w:r>
      </w:hyperlink>
    </w:p>
    <w:p w14:paraId="0F65AA9E" w14:textId="77777777" w:rsidR="00E46CC7" w:rsidRPr="007A096C" w:rsidRDefault="00E46CC7">
      <w:r w:rsidRPr="007257B5">
        <w:t xml:space="preserve">UPN. (2026) </w:t>
      </w:r>
      <w:r w:rsidRPr="007257B5">
        <w:rPr>
          <w:i/>
          <w:iCs/>
        </w:rPr>
        <w:t>About us</w:t>
      </w:r>
      <w:r w:rsidRPr="007257B5">
        <w:t xml:space="preserve">. Available at: </w:t>
      </w:r>
      <w:hyperlink r:id="rId30" w:history="1">
        <w:r w:rsidRPr="007257B5">
          <w:rPr>
            <w:rStyle w:val="Collegamentoipertestuale"/>
          </w:rPr>
          <w:t>https://www.upn.co.uk/about-us</w:t>
        </w:r>
      </w:hyperlink>
      <w:r w:rsidRPr="007257B5">
        <w:t xml:space="preserve"> (Accessed: 10 March 2026).</w:t>
      </w:r>
    </w:p>
    <w:p w14:paraId="32D93DC7" w14:textId="77777777" w:rsidR="00916240" w:rsidRPr="007A096C" w:rsidRDefault="00916240" w:rsidP="002D622F">
      <w:pPr>
        <w:rPr>
          <w:rFonts w:cs="Arial"/>
        </w:rPr>
      </w:pPr>
    </w:p>
    <w:p w14:paraId="3A3827B7" w14:textId="77777777" w:rsidR="00F46075" w:rsidRPr="007A096C" w:rsidRDefault="00F46075" w:rsidP="002D622F">
      <w:pPr>
        <w:rPr>
          <w:rFonts w:cs="Arial"/>
        </w:rPr>
      </w:pPr>
    </w:p>
    <w:sectPr w:rsidR="00F46075" w:rsidRPr="007A096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640E6" w14:textId="77777777" w:rsidR="00BB573C" w:rsidRDefault="00BB573C" w:rsidP="00EE30CC">
      <w:pPr>
        <w:spacing w:after="0" w:line="240" w:lineRule="auto"/>
      </w:pPr>
      <w:r>
        <w:separator/>
      </w:r>
    </w:p>
  </w:endnote>
  <w:endnote w:type="continuationSeparator" w:id="0">
    <w:p w14:paraId="62EFBF5D" w14:textId="77777777" w:rsidR="00BB573C" w:rsidRDefault="00BB573C" w:rsidP="00EE3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216847"/>
      <w:docPartObj>
        <w:docPartGallery w:val="Page Numbers (Bottom of Page)"/>
        <w:docPartUnique/>
      </w:docPartObj>
    </w:sdtPr>
    <w:sdtContent>
      <w:p w14:paraId="7CEB804E" w14:textId="0215E3E2" w:rsidR="00673AC7" w:rsidRDefault="00673AC7">
        <w:pPr>
          <w:pStyle w:val="Pidipagina"/>
          <w:jc w:val="right"/>
        </w:pPr>
        <w:r>
          <w:fldChar w:fldCharType="begin"/>
        </w:r>
        <w:r>
          <w:instrText>PAGE   \* MERGEFORMAT</w:instrText>
        </w:r>
        <w:r>
          <w:fldChar w:fldCharType="separate"/>
        </w:r>
        <w:r>
          <w:rPr>
            <w:lang w:val="it-IT"/>
          </w:rPr>
          <w:t>2</w:t>
        </w:r>
        <w:r>
          <w:fldChar w:fldCharType="end"/>
        </w:r>
      </w:p>
    </w:sdtContent>
  </w:sdt>
  <w:p w14:paraId="44FE396D" w14:textId="77777777" w:rsidR="00D7171E" w:rsidRDefault="00D7171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2B0CF" w14:textId="77777777" w:rsidR="00BB573C" w:rsidRDefault="00BB573C" w:rsidP="00EE30CC">
      <w:pPr>
        <w:spacing w:after="0" w:line="240" w:lineRule="auto"/>
      </w:pPr>
      <w:r>
        <w:separator/>
      </w:r>
    </w:p>
  </w:footnote>
  <w:footnote w:type="continuationSeparator" w:id="0">
    <w:p w14:paraId="552E1245" w14:textId="77777777" w:rsidR="00BB573C" w:rsidRDefault="00BB573C" w:rsidP="00EE3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81943"/>
    <w:multiLevelType w:val="hybridMultilevel"/>
    <w:tmpl w:val="BE3C80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6516E62"/>
    <w:multiLevelType w:val="hybridMultilevel"/>
    <w:tmpl w:val="08089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531193"/>
    <w:multiLevelType w:val="hybridMultilevel"/>
    <w:tmpl w:val="E3222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4241F44"/>
    <w:multiLevelType w:val="hybridMultilevel"/>
    <w:tmpl w:val="729E7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6A11F7C"/>
    <w:multiLevelType w:val="hybridMultilevel"/>
    <w:tmpl w:val="32F8B5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AE83B61"/>
    <w:multiLevelType w:val="hybridMultilevel"/>
    <w:tmpl w:val="60C4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D8B67F5"/>
    <w:multiLevelType w:val="hybridMultilevel"/>
    <w:tmpl w:val="F79822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042003C"/>
    <w:multiLevelType w:val="hybridMultilevel"/>
    <w:tmpl w:val="3AECD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579117B"/>
    <w:multiLevelType w:val="hybridMultilevel"/>
    <w:tmpl w:val="C2248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E6E4598"/>
    <w:multiLevelType w:val="hybridMultilevel"/>
    <w:tmpl w:val="31BC5F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2230BB4"/>
    <w:multiLevelType w:val="hybridMultilevel"/>
    <w:tmpl w:val="3D88E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57879227">
    <w:abstractNumId w:val="6"/>
  </w:num>
  <w:num w:numId="2" w16cid:durableId="1686203252">
    <w:abstractNumId w:val="0"/>
  </w:num>
  <w:num w:numId="3" w16cid:durableId="1758818083">
    <w:abstractNumId w:val="3"/>
  </w:num>
  <w:num w:numId="4" w16cid:durableId="2115054156">
    <w:abstractNumId w:val="5"/>
  </w:num>
  <w:num w:numId="5" w16cid:durableId="864441567">
    <w:abstractNumId w:val="1"/>
  </w:num>
  <w:num w:numId="6" w16cid:durableId="293365118">
    <w:abstractNumId w:val="10"/>
  </w:num>
  <w:num w:numId="7" w16cid:durableId="1074861015">
    <w:abstractNumId w:val="4"/>
  </w:num>
  <w:num w:numId="8" w16cid:durableId="826894785">
    <w:abstractNumId w:val="7"/>
  </w:num>
  <w:num w:numId="9" w16cid:durableId="97994829">
    <w:abstractNumId w:val="9"/>
  </w:num>
  <w:num w:numId="10" w16cid:durableId="1054432524">
    <w:abstractNumId w:val="2"/>
  </w:num>
  <w:num w:numId="11" w16cid:durableId="12252150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99E"/>
    <w:rsid w:val="000005AD"/>
    <w:rsid w:val="0000179D"/>
    <w:rsid w:val="0000207B"/>
    <w:rsid w:val="00007376"/>
    <w:rsid w:val="00014095"/>
    <w:rsid w:val="00017598"/>
    <w:rsid w:val="00025F9D"/>
    <w:rsid w:val="00031BC7"/>
    <w:rsid w:val="000351D0"/>
    <w:rsid w:val="000358DF"/>
    <w:rsid w:val="00036554"/>
    <w:rsid w:val="00036917"/>
    <w:rsid w:val="00041049"/>
    <w:rsid w:val="000420A5"/>
    <w:rsid w:val="00042EE8"/>
    <w:rsid w:val="000464D3"/>
    <w:rsid w:val="00051D3C"/>
    <w:rsid w:val="00052D54"/>
    <w:rsid w:val="00053DDF"/>
    <w:rsid w:val="00054298"/>
    <w:rsid w:val="00071409"/>
    <w:rsid w:val="00075FE1"/>
    <w:rsid w:val="00080F27"/>
    <w:rsid w:val="000849DD"/>
    <w:rsid w:val="000871F1"/>
    <w:rsid w:val="0009088B"/>
    <w:rsid w:val="00092A6C"/>
    <w:rsid w:val="0009625B"/>
    <w:rsid w:val="000A6FEC"/>
    <w:rsid w:val="000B3585"/>
    <w:rsid w:val="000B5BAC"/>
    <w:rsid w:val="000B76DA"/>
    <w:rsid w:val="000C340C"/>
    <w:rsid w:val="000C3577"/>
    <w:rsid w:val="000C4A68"/>
    <w:rsid w:val="000C5AC2"/>
    <w:rsid w:val="000D1EBE"/>
    <w:rsid w:val="000D49E4"/>
    <w:rsid w:val="000E20CB"/>
    <w:rsid w:val="000E2B33"/>
    <w:rsid w:val="000F25B1"/>
    <w:rsid w:val="000F2BA6"/>
    <w:rsid w:val="000F5620"/>
    <w:rsid w:val="00101559"/>
    <w:rsid w:val="001026C7"/>
    <w:rsid w:val="00104D20"/>
    <w:rsid w:val="001141A0"/>
    <w:rsid w:val="0011468A"/>
    <w:rsid w:val="00120778"/>
    <w:rsid w:val="001216BC"/>
    <w:rsid w:val="00121867"/>
    <w:rsid w:val="00121944"/>
    <w:rsid w:val="00123DF9"/>
    <w:rsid w:val="00132579"/>
    <w:rsid w:val="001328A2"/>
    <w:rsid w:val="001332CE"/>
    <w:rsid w:val="0013355F"/>
    <w:rsid w:val="00133D7E"/>
    <w:rsid w:val="001343E5"/>
    <w:rsid w:val="00134B9E"/>
    <w:rsid w:val="00135A45"/>
    <w:rsid w:val="00137400"/>
    <w:rsid w:val="00140309"/>
    <w:rsid w:val="001413E2"/>
    <w:rsid w:val="00142877"/>
    <w:rsid w:val="001436DA"/>
    <w:rsid w:val="001437DC"/>
    <w:rsid w:val="00145053"/>
    <w:rsid w:val="00151F7D"/>
    <w:rsid w:val="00152A5D"/>
    <w:rsid w:val="00153AB4"/>
    <w:rsid w:val="00154514"/>
    <w:rsid w:val="00154605"/>
    <w:rsid w:val="001568DA"/>
    <w:rsid w:val="00177F10"/>
    <w:rsid w:val="00185780"/>
    <w:rsid w:val="00185A13"/>
    <w:rsid w:val="0019103E"/>
    <w:rsid w:val="001927F9"/>
    <w:rsid w:val="00193CF1"/>
    <w:rsid w:val="00193FE8"/>
    <w:rsid w:val="00194223"/>
    <w:rsid w:val="00196885"/>
    <w:rsid w:val="001A3FCF"/>
    <w:rsid w:val="001A4627"/>
    <w:rsid w:val="001A6ADF"/>
    <w:rsid w:val="001B1600"/>
    <w:rsid w:val="001B4535"/>
    <w:rsid w:val="001B668D"/>
    <w:rsid w:val="001B6CD4"/>
    <w:rsid w:val="001C0E60"/>
    <w:rsid w:val="001C35B6"/>
    <w:rsid w:val="001D12FB"/>
    <w:rsid w:val="001D180F"/>
    <w:rsid w:val="001D1BE8"/>
    <w:rsid w:val="001D373A"/>
    <w:rsid w:val="001D4CA4"/>
    <w:rsid w:val="001E6449"/>
    <w:rsid w:val="001E739D"/>
    <w:rsid w:val="001F1F31"/>
    <w:rsid w:val="001F3205"/>
    <w:rsid w:val="001F3B68"/>
    <w:rsid w:val="001F4891"/>
    <w:rsid w:val="001F4909"/>
    <w:rsid w:val="00203AF0"/>
    <w:rsid w:val="00212CD0"/>
    <w:rsid w:val="00215E0A"/>
    <w:rsid w:val="00220E60"/>
    <w:rsid w:val="00221772"/>
    <w:rsid w:val="002252CB"/>
    <w:rsid w:val="00226050"/>
    <w:rsid w:val="002402F0"/>
    <w:rsid w:val="002409F4"/>
    <w:rsid w:val="00242C66"/>
    <w:rsid w:val="002463BA"/>
    <w:rsid w:val="002468F5"/>
    <w:rsid w:val="00247CC8"/>
    <w:rsid w:val="002523D7"/>
    <w:rsid w:val="00253BFA"/>
    <w:rsid w:val="00255EA4"/>
    <w:rsid w:val="00256F49"/>
    <w:rsid w:val="002572F9"/>
    <w:rsid w:val="00263215"/>
    <w:rsid w:val="00263657"/>
    <w:rsid w:val="00270BBF"/>
    <w:rsid w:val="002722BB"/>
    <w:rsid w:val="00273CFD"/>
    <w:rsid w:val="00276151"/>
    <w:rsid w:val="002773F4"/>
    <w:rsid w:val="00283E6F"/>
    <w:rsid w:val="00287384"/>
    <w:rsid w:val="0029082A"/>
    <w:rsid w:val="00290FA7"/>
    <w:rsid w:val="00291192"/>
    <w:rsid w:val="00291349"/>
    <w:rsid w:val="00291F14"/>
    <w:rsid w:val="002957C1"/>
    <w:rsid w:val="00295AB7"/>
    <w:rsid w:val="002A2714"/>
    <w:rsid w:val="002A2B2E"/>
    <w:rsid w:val="002A3723"/>
    <w:rsid w:val="002A431B"/>
    <w:rsid w:val="002A554D"/>
    <w:rsid w:val="002B10DE"/>
    <w:rsid w:val="002B335B"/>
    <w:rsid w:val="002B69BA"/>
    <w:rsid w:val="002B6FB9"/>
    <w:rsid w:val="002B75BB"/>
    <w:rsid w:val="002B7CCD"/>
    <w:rsid w:val="002C04B0"/>
    <w:rsid w:val="002C70F6"/>
    <w:rsid w:val="002C7E1D"/>
    <w:rsid w:val="002D0FC2"/>
    <w:rsid w:val="002D1506"/>
    <w:rsid w:val="002D32DD"/>
    <w:rsid w:val="002D550E"/>
    <w:rsid w:val="002D622F"/>
    <w:rsid w:val="002D69F5"/>
    <w:rsid w:val="002D706B"/>
    <w:rsid w:val="002D7F8C"/>
    <w:rsid w:val="002E079E"/>
    <w:rsid w:val="002E0AD4"/>
    <w:rsid w:val="002E6AAA"/>
    <w:rsid w:val="003016B9"/>
    <w:rsid w:val="0030188F"/>
    <w:rsid w:val="00301FF9"/>
    <w:rsid w:val="00303022"/>
    <w:rsid w:val="00304D54"/>
    <w:rsid w:val="00306D38"/>
    <w:rsid w:val="00307A57"/>
    <w:rsid w:val="00310F41"/>
    <w:rsid w:val="00312333"/>
    <w:rsid w:val="00317E0E"/>
    <w:rsid w:val="00323CFD"/>
    <w:rsid w:val="003249F4"/>
    <w:rsid w:val="00324E37"/>
    <w:rsid w:val="003264DC"/>
    <w:rsid w:val="00333102"/>
    <w:rsid w:val="003337E0"/>
    <w:rsid w:val="00333E53"/>
    <w:rsid w:val="00334728"/>
    <w:rsid w:val="00335996"/>
    <w:rsid w:val="003417C5"/>
    <w:rsid w:val="00341D79"/>
    <w:rsid w:val="00342335"/>
    <w:rsid w:val="0034399E"/>
    <w:rsid w:val="00343E7D"/>
    <w:rsid w:val="00344788"/>
    <w:rsid w:val="0034605C"/>
    <w:rsid w:val="0034622D"/>
    <w:rsid w:val="00350A7E"/>
    <w:rsid w:val="00351706"/>
    <w:rsid w:val="003533E9"/>
    <w:rsid w:val="00353E17"/>
    <w:rsid w:val="00354356"/>
    <w:rsid w:val="00354AA5"/>
    <w:rsid w:val="00356698"/>
    <w:rsid w:val="00360FD5"/>
    <w:rsid w:val="0036136B"/>
    <w:rsid w:val="00372EB4"/>
    <w:rsid w:val="00374FEE"/>
    <w:rsid w:val="00376B7B"/>
    <w:rsid w:val="003852C2"/>
    <w:rsid w:val="00394BB4"/>
    <w:rsid w:val="003A1954"/>
    <w:rsid w:val="003A24EB"/>
    <w:rsid w:val="003A5117"/>
    <w:rsid w:val="003B0677"/>
    <w:rsid w:val="003B37B7"/>
    <w:rsid w:val="003B4BFC"/>
    <w:rsid w:val="003B4FB1"/>
    <w:rsid w:val="003C1B79"/>
    <w:rsid w:val="003C2126"/>
    <w:rsid w:val="003C6372"/>
    <w:rsid w:val="003D0458"/>
    <w:rsid w:val="003D264A"/>
    <w:rsid w:val="003D4349"/>
    <w:rsid w:val="003D7005"/>
    <w:rsid w:val="003E0FD4"/>
    <w:rsid w:val="003E303F"/>
    <w:rsid w:val="003E32AA"/>
    <w:rsid w:val="003E543B"/>
    <w:rsid w:val="003E55EA"/>
    <w:rsid w:val="003E616A"/>
    <w:rsid w:val="003E7421"/>
    <w:rsid w:val="003F1C1A"/>
    <w:rsid w:val="003F3CD2"/>
    <w:rsid w:val="003F3EC4"/>
    <w:rsid w:val="003F4AF0"/>
    <w:rsid w:val="004000C5"/>
    <w:rsid w:val="004016BC"/>
    <w:rsid w:val="00405269"/>
    <w:rsid w:val="00413022"/>
    <w:rsid w:val="00413652"/>
    <w:rsid w:val="00415323"/>
    <w:rsid w:val="004169E5"/>
    <w:rsid w:val="00427C5C"/>
    <w:rsid w:val="00431FF6"/>
    <w:rsid w:val="004322FE"/>
    <w:rsid w:val="004329B0"/>
    <w:rsid w:val="004366DF"/>
    <w:rsid w:val="0044290A"/>
    <w:rsid w:val="00443188"/>
    <w:rsid w:val="0044392F"/>
    <w:rsid w:val="004446AD"/>
    <w:rsid w:val="00445FE5"/>
    <w:rsid w:val="004530F4"/>
    <w:rsid w:val="00453FC4"/>
    <w:rsid w:val="00454116"/>
    <w:rsid w:val="00455166"/>
    <w:rsid w:val="004553BC"/>
    <w:rsid w:val="004611D4"/>
    <w:rsid w:val="0046120A"/>
    <w:rsid w:val="0046183C"/>
    <w:rsid w:val="00464D07"/>
    <w:rsid w:val="00466EAB"/>
    <w:rsid w:val="00467CA2"/>
    <w:rsid w:val="00471714"/>
    <w:rsid w:val="00472F02"/>
    <w:rsid w:val="004742B5"/>
    <w:rsid w:val="004762C8"/>
    <w:rsid w:val="00476670"/>
    <w:rsid w:val="0047769B"/>
    <w:rsid w:val="0048286A"/>
    <w:rsid w:val="00490202"/>
    <w:rsid w:val="00491447"/>
    <w:rsid w:val="0049229E"/>
    <w:rsid w:val="00496160"/>
    <w:rsid w:val="004A1FE7"/>
    <w:rsid w:val="004A46E1"/>
    <w:rsid w:val="004A7E8B"/>
    <w:rsid w:val="004B05B4"/>
    <w:rsid w:val="004B55C1"/>
    <w:rsid w:val="004B5C9F"/>
    <w:rsid w:val="004B652A"/>
    <w:rsid w:val="004B73D2"/>
    <w:rsid w:val="004C2DBD"/>
    <w:rsid w:val="004D17EF"/>
    <w:rsid w:val="004E0639"/>
    <w:rsid w:val="004E1798"/>
    <w:rsid w:val="004F03F3"/>
    <w:rsid w:val="004F1166"/>
    <w:rsid w:val="004F3CC3"/>
    <w:rsid w:val="004F4213"/>
    <w:rsid w:val="004F52B5"/>
    <w:rsid w:val="004F6922"/>
    <w:rsid w:val="00500216"/>
    <w:rsid w:val="00500669"/>
    <w:rsid w:val="00504450"/>
    <w:rsid w:val="00504BA4"/>
    <w:rsid w:val="0050530A"/>
    <w:rsid w:val="00505E6C"/>
    <w:rsid w:val="00506FAD"/>
    <w:rsid w:val="00514DEB"/>
    <w:rsid w:val="00515879"/>
    <w:rsid w:val="005215D7"/>
    <w:rsid w:val="00521BB0"/>
    <w:rsid w:val="005224DB"/>
    <w:rsid w:val="00522F6E"/>
    <w:rsid w:val="00526F39"/>
    <w:rsid w:val="00530295"/>
    <w:rsid w:val="00531D59"/>
    <w:rsid w:val="0053352F"/>
    <w:rsid w:val="00533D7A"/>
    <w:rsid w:val="0053708C"/>
    <w:rsid w:val="005378BF"/>
    <w:rsid w:val="005414E0"/>
    <w:rsid w:val="00544C58"/>
    <w:rsid w:val="00551C95"/>
    <w:rsid w:val="00553D05"/>
    <w:rsid w:val="005562AF"/>
    <w:rsid w:val="005601F2"/>
    <w:rsid w:val="00560B47"/>
    <w:rsid w:val="00562364"/>
    <w:rsid w:val="005652C5"/>
    <w:rsid w:val="00565CCA"/>
    <w:rsid w:val="00566A6C"/>
    <w:rsid w:val="00566D1A"/>
    <w:rsid w:val="00567198"/>
    <w:rsid w:val="00572DCE"/>
    <w:rsid w:val="0058038C"/>
    <w:rsid w:val="00582C0D"/>
    <w:rsid w:val="00584413"/>
    <w:rsid w:val="00585448"/>
    <w:rsid w:val="00585A81"/>
    <w:rsid w:val="005877A2"/>
    <w:rsid w:val="00590EC5"/>
    <w:rsid w:val="0059335F"/>
    <w:rsid w:val="0059517A"/>
    <w:rsid w:val="00595345"/>
    <w:rsid w:val="005958B1"/>
    <w:rsid w:val="005A74B7"/>
    <w:rsid w:val="005B1515"/>
    <w:rsid w:val="005B19B9"/>
    <w:rsid w:val="005B2DAA"/>
    <w:rsid w:val="005B4447"/>
    <w:rsid w:val="005B4CD7"/>
    <w:rsid w:val="005C0FAE"/>
    <w:rsid w:val="005C271C"/>
    <w:rsid w:val="005C3E74"/>
    <w:rsid w:val="005C43A1"/>
    <w:rsid w:val="005C79DE"/>
    <w:rsid w:val="005D2EED"/>
    <w:rsid w:val="005D4AA8"/>
    <w:rsid w:val="005D5539"/>
    <w:rsid w:val="005D65AF"/>
    <w:rsid w:val="005E1D9A"/>
    <w:rsid w:val="005E1F61"/>
    <w:rsid w:val="005E336E"/>
    <w:rsid w:val="005E3D89"/>
    <w:rsid w:val="005E56ED"/>
    <w:rsid w:val="005E58D2"/>
    <w:rsid w:val="005F015B"/>
    <w:rsid w:val="005F0C78"/>
    <w:rsid w:val="005F1E4F"/>
    <w:rsid w:val="005F403E"/>
    <w:rsid w:val="005F565C"/>
    <w:rsid w:val="005F633B"/>
    <w:rsid w:val="005F7E76"/>
    <w:rsid w:val="005F7FE2"/>
    <w:rsid w:val="00602506"/>
    <w:rsid w:val="006048B0"/>
    <w:rsid w:val="00604B17"/>
    <w:rsid w:val="00610530"/>
    <w:rsid w:val="00612F84"/>
    <w:rsid w:val="0062195E"/>
    <w:rsid w:val="00626E58"/>
    <w:rsid w:val="00630284"/>
    <w:rsid w:val="006306F3"/>
    <w:rsid w:val="006315AE"/>
    <w:rsid w:val="006318F2"/>
    <w:rsid w:val="006340A4"/>
    <w:rsid w:val="00636493"/>
    <w:rsid w:val="006370AC"/>
    <w:rsid w:val="00655DA5"/>
    <w:rsid w:val="0065609A"/>
    <w:rsid w:val="006605F6"/>
    <w:rsid w:val="00660D14"/>
    <w:rsid w:val="00660E60"/>
    <w:rsid w:val="006615B7"/>
    <w:rsid w:val="00670C09"/>
    <w:rsid w:val="00673AC7"/>
    <w:rsid w:val="00674584"/>
    <w:rsid w:val="00674EC8"/>
    <w:rsid w:val="00676138"/>
    <w:rsid w:val="00677B9C"/>
    <w:rsid w:val="00680032"/>
    <w:rsid w:val="00681359"/>
    <w:rsid w:val="0068403A"/>
    <w:rsid w:val="006866D4"/>
    <w:rsid w:val="00686C9C"/>
    <w:rsid w:val="006875C8"/>
    <w:rsid w:val="00690550"/>
    <w:rsid w:val="006934C6"/>
    <w:rsid w:val="00693A8E"/>
    <w:rsid w:val="006963E8"/>
    <w:rsid w:val="006A125A"/>
    <w:rsid w:val="006A20D3"/>
    <w:rsid w:val="006A35E3"/>
    <w:rsid w:val="006A4B26"/>
    <w:rsid w:val="006A5D33"/>
    <w:rsid w:val="006A5F32"/>
    <w:rsid w:val="006B1415"/>
    <w:rsid w:val="006B1694"/>
    <w:rsid w:val="006B27DE"/>
    <w:rsid w:val="006B393B"/>
    <w:rsid w:val="006B5D1F"/>
    <w:rsid w:val="006B6D98"/>
    <w:rsid w:val="006B7356"/>
    <w:rsid w:val="006C057A"/>
    <w:rsid w:val="006C1C3A"/>
    <w:rsid w:val="006C3759"/>
    <w:rsid w:val="006C524D"/>
    <w:rsid w:val="006C596F"/>
    <w:rsid w:val="006C67A3"/>
    <w:rsid w:val="006C79C6"/>
    <w:rsid w:val="006D0A05"/>
    <w:rsid w:val="006D5EBD"/>
    <w:rsid w:val="006D68D9"/>
    <w:rsid w:val="006E227E"/>
    <w:rsid w:val="006F160F"/>
    <w:rsid w:val="006F20FB"/>
    <w:rsid w:val="006F71DC"/>
    <w:rsid w:val="006F7D4D"/>
    <w:rsid w:val="00701145"/>
    <w:rsid w:val="0071105E"/>
    <w:rsid w:val="007116B0"/>
    <w:rsid w:val="00711E8D"/>
    <w:rsid w:val="007157AD"/>
    <w:rsid w:val="007209D7"/>
    <w:rsid w:val="00722AA3"/>
    <w:rsid w:val="007231EE"/>
    <w:rsid w:val="00723634"/>
    <w:rsid w:val="00724C36"/>
    <w:rsid w:val="007257B5"/>
    <w:rsid w:val="007310E8"/>
    <w:rsid w:val="007327B6"/>
    <w:rsid w:val="00734B4C"/>
    <w:rsid w:val="00736759"/>
    <w:rsid w:val="00737ECD"/>
    <w:rsid w:val="007450BF"/>
    <w:rsid w:val="00746DC3"/>
    <w:rsid w:val="00747FDA"/>
    <w:rsid w:val="00751613"/>
    <w:rsid w:val="00756D50"/>
    <w:rsid w:val="0076026E"/>
    <w:rsid w:val="00761B6D"/>
    <w:rsid w:val="007624E6"/>
    <w:rsid w:val="00764B59"/>
    <w:rsid w:val="00765119"/>
    <w:rsid w:val="00771E28"/>
    <w:rsid w:val="00773862"/>
    <w:rsid w:val="00782F35"/>
    <w:rsid w:val="00782FC9"/>
    <w:rsid w:val="00786277"/>
    <w:rsid w:val="007901F4"/>
    <w:rsid w:val="00790639"/>
    <w:rsid w:val="007920FD"/>
    <w:rsid w:val="00793A51"/>
    <w:rsid w:val="007A05D0"/>
    <w:rsid w:val="007A096C"/>
    <w:rsid w:val="007A3A49"/>
    <w:rsid w:val="007A50A7"/>
    <w:rsid w:val="007B69A5"/>
    <w:rsid w:val="007C0EC1"/>
    <w:rsid w:val="007C27A3"/>
    <w:rsid w:val="007C5904"/>
    <w:rsid w:val="007D41DC"/>
    <w:rsid w:val="007D573C"/>
    <w:rsid w:val="007D674F"/>
    <w:rsid w:val="007E17CB"/>
    <w:rsid w:val="007E2E70"/>
    <w:rsid w:val="007E4913"/>
    <w:rsid w:val="007F24FD"/>
    <w:rsid w:val="007F2F7A"/>
    <w:rsid w:val="007F2FCC"/>
    <w:rsid w:val="007F33DF"/>
    <w:rsid w:val="007F3FDC"/>
    <w:rsid w:val="007F4289"/>
    <w:rsid w:val="007F5F39"/>
    <w:rsid w:val="008006BD"/>
    <w:rsid w:val="00803A6F"/>
    <w:rsid w:val="008138B1"/>
    <w:rsid w:val="00814175"/>
    <w:rsid w:val="00814547"/>
    <w:rsid w:val="00820F63"/>
    <w:rsid w:val="008217D1"/>
    <w:rsid w:val="00824663"/>
    <w:rsid w:val="00827125"/>
    <w:rsid w:val="00831E69"/>
    <w:rsid w:val="00841F4D"/>
    <w:rsid w:val="00847895"/>
    <w:rsid w:val="0085092C"/>
    <w:rsid w:val="008521E5"/>
    <w:rsid w:val="00861C74"/>
    <w:rsid w:val="0087055C"/>
    <w:rsid w:val="008731AA"/>
    <w:rsid w:val="008761D6"/>
    <w:rsid w:val="0089035E"/>
    <w:rsid w:val="00891697"/>
    <w:rsid w:val="00896150"/>
    <w:rsid w:val="00897C07"/>
    <w:rsid w:val="008A1A82"/>
    <w:rsid w:val="008A4436"/>
    <w:rsid w:val="008A4DE2"/>
    <w:rsid w:val="008A66D7"/>
    <w:rsid w:val="008A7074"/>
    <w:rsid w:val="008A724A"/>
    <w:rsid w:val="008B09C9"/>
    <w:rsid w:val="008B3678"/>
    <w:rsid w:val="008B5E02"/>
    <w:rsid w:val="008C3FFB"/>
    <w:rsid w:val="008C4422"/>
    <w:rsid w:val="008C4949"/>
    <w:rsid w:val="008C602B"/>
    <w:rsid w:val="008C7CE6"/>
    <w:rsid w:val="008D26BB"/>
    <w:rsid w:val="008D4CE4"/>
    <w:rsid w:val="008D50FD"/>
    <w:rsid w:val="008D680F"/>
    <w:rsid w:val="008D7D9B"/>
    <w:rsid w:val="008E0C48"/>
    <w:rsid w:val="008E34FD"/>
    <w:rsid w:val="008E47F6"/>
    <w:rsid w:val="008E594F"/>
    <w:rsid w:val="008E631E"/>
    <w:rsid w:val="008F24EF"/>
    <w:rsid w:val="008F43D6"/>
    <w:rsid w:val="008F4A7B"/>
    <w:rsid w:val="00901DAE"/>
    <w:rsid w:val="009029D6"/>
    <w:rsid w:val="00904E84"/>
    <w:rsid w:val="00905BC3"/>
    <w:rsid w:val="00907D47"/>
    <w:rsid w:val="009129FC"/>
    <w:rsid w:val="00916240"/>
    <w:rsid w:val="009165F7"/>
    <w:rsid w:val="00921C7C"/>
    <w:rsid w:val="009278AF"/>
    <w:rsid w:val="00930008"/>
    <w:rsid w:val="00932BED"/>
    <w:rsid w:val="00933D0B"/>
    <w:rsid w:val="009342A2"/>
    <w:rsid w:val="009378F5"/>
    <w:rsid w:val="00937B19"/>
    <w:rsid w:val="0094071C"/>
    <w:rsid w:val="0094256B"/>
    <w:rsid w:val="009437D7"/>
    <w:rsid w:val="00945656"/>
    <w:rsid w:val="0094646C"/>
    <w:rsid w:val="009507A2"/>
    <w:rsid w:val="009507EE"/>
    <w:rsid w:val="00950D8B"/>
    <w:rsid w:val="00952D90"/>
    <w:rsid w:val="00954D19"/>
    <w:rsid w:val="009555CE"/>
    <w:rsid w:val="00955E99"/>
    <w:rsid w:val="00960A3C"/>
    <w:rsid w:val="00964B95"/>
    <w:rsid w:val="00970126"/>
    <w:rsid w:val="009720DB"/>
    <w:rsid w:val="00974A4B"/>
    <w:rsid w:val="009767AF"/>
    <w:rsid w:val="00977D35"/>
    <w:rsid w:val="00977D4F"/>
    <w:rsid w:val="00981C9E"/>
    <w:rsid w:val="00982610"/>
    <w:rsid w:val="0098424B"/>
    <w:rsid w:val="00987B91"/>
    <w:rsid w:val="00990048"/>
    <w:rsid w:val="00990C04"/>
    <w:rsid w:val="00994E99"/>
    <w:rsid w:val="0099545C"/>
    <w:rsid w:val="00996F71"/>
    <w:rsid w:val="009A0BB9"/>
    <w:rsid w:val="009A2CA9"/>
    <w:rsid w:val="009A3DA3"/>
    <w:rsid w:val="009A40BF"/>
    <w:rsid w:val="009A4531"/>
    <w:rsid w:val="009A7A33"/>
    <w:rsid w:val="009B07B9"/>
    <w:rsid w:val="009B12AA"/>
    <w:rsid w:val="009B3324"/>
    <w:rsid w:val="009C0CAA"/>
    <w:rsid w:val="009C7649"/>
    <w:rsid w:val="009D031F"/>
    <w:rsid w:val="009D5036"/>
    <w:rsid w:val="009D766E"/>
    <w:rsid w:val="009E0303"/>
    <w:rsid w:val="009E4EE3"/>
    <w:rsid w:val="009E5841"/>
    <w:rsid w:val="009E5B27"/>
    <w:rsid w:val="009F2369"/>
    <w:rsid w:val="009F2D30"/>
    <w:rsid w:val="009F3738"/>
    <w:rsid w:val="009F55BA"/>
    <w:rsid w:val="00A00460"/>
    <w:rsid w:val="00A015CE"/>
    <w:rsid w:val="00A02204"/>
    <w:rsid w:val="00A119FC"/>
    <w:rsid w:val="00A12D0F"/>
    <w:rsid w:val="00A15EB0"/>
    <w:rsid w:val="00A15FBA"/>
    <w:rsid w:val="00A167E2"/>
    <w:rsid w:val="00A2624F"/>
    <w:rsid w:val="00A3216A"/>
    <w:rsid w:val="00A34ECC"/>
    <w:rsid w:val="00A416BA"/>
    <w:rsid w:val="00A4532D"/>
    <w:rsid w:val="00A507D6"/>
    <w:rsid w:val="00A522FF"/>
    <w:rsid w:val="00A5237C"/>
    <w:rsid w:val="00A5494D"/>
    <w:rsid w:val="00A54B2F"/>
    <w:rsid w:val="00A56321"/>
    <w:rsid w:val="00A57FAC"/>
    <w:rsid w:val="00A6208A"/>
    <w:rsid w:val="00A73222"/>
    <w:rsid w:val="00A77168"/>
    <w:rsid w:val="00A816E7"/>
    <w:rsid w:val="00A8308C"/>
    <w:rsid w:val="00A94E74"/>
    <w:rsid w:val="00A9775D"/>
    <w:rsid w:val="00AA11E6"/>
    <w:rsid w:val="00AA12AB"/>
    <w:rsid w:val="00AA16B1"/>
    <w:rsid w:val="00AC019B"/>
    <w:rsid w:val="00AC1116"/>
    <w:rsid w:val="00AC1C91"/>
    <w:rsid w:val="00AC6030"/>
    <w:rsid w:val="00AC60DF"/>
    <w:rsid w:val="00AC6741"/>
    <w:rsid w:val="00AD0413"/>
    <w:rsid w:val="00AD32FB"/>
    <w:rsid w:val="00AD3BB8"/>
    <w:rsid w:val="00AE1D86"/>
    <w:rsid w:val="00AE1FF2"/>
    <w:rsid w:val="00AE2BEC"/>
    <w:rsid w:val="00AE358B"/>
    <w:rsid w:val="00AF31DA"/>
    <w:rsid w:val="00AF4864"/>
    <w:rsid w:val="00B002CE"/>
    <w:rsid w:val="00B026F1"/>
    <w:rsid w:val="00B075D1"/>
    <w:rsid w:val="00B07A4B"/>
    <w:rsid w:val="00B10B40"/>
    <w:rsid w:val="00B12B30"/>
    <w:rsid w:val="00B22D85"/>
    <w:rsid w:val="00B2458D"/>
    <w:rsid w:val="00B25B22"/>
    <w:rsid w:val="00B32F3E"/>
    <w:rsid w:val="00B34CCD"/>
    <w:rsid w:val="00B40480"/>
    <w:rsid w:val="00B415AC"/>
    <w:rsid w:val="00B43594"/>
    <w:rsid w:val="00B447DF"/>
    <w:rsid w:val="00B4616A"/>
    <w:rsid w:val="00B47241"/>
    <w:rsid w:val="00B47D0D"/>
    <w:rsid w:val="00B52092"/>
    <w:rsid w:val="00B53292"/>
    <w:rsid w:val="00B53DAF"/>
    <w:rsid w:val="00B543B9"/>
    <w:rsid w:val="00B56961"/>
    <w:rsid w:val="00B6144A"/>
    <w:rsid w:val="00B6206D"/>
    <w:rsid w:val="00B620D0"/>
    <w:rsid w:val="00B63F90"/>
    <w:rsid w:val="00B72817"/>
    <w:rsid w:val="00B7295C"/>
    <w:rsid w:val="00B73D00"/>
    <w:rsid w:val="00B74BE6"/>
    <w:rsid w:val="00B75B5C"/>
    <w:rsid w:val="00B75EB0"/>
    <w:rsid w:val="00B77B70"/>
    <w:rsid w:val="00B80D82"/>
    <w:rsid w:val="00B825B0"/>
    <w:rsid w:val="00B84A63"/>
    <w:rsid w:val="00B85E78"/>
    <w:rsid w:val="00B86DD5"/>
    <w:rsid w:val="00B9075E"/>
    <w:rsid w:val="00B90BA5"/>
    <w:rsid w:val="00B917C0"/>
    <w:rsid w:val="00B918D4"/>
    <w:rsid w:val="00B943E1"/>
    <w:rsid w:val="00B97E94"/>
    <w:rsid w:val="00BA19B2"/>
    <w:rsid w:val="00BA1BD8"/>
    <w:rsid w:val="00BA412B"/>
    <w:rsid w:val="00BA419F"/>
    <w:rsid w:val="00BA4C2D"/>
    <w:rsid w:val="00BA524C"/>
    <w:rsid w:val="00BA6A55"/>
    <w:rsid w:val="00BA7121"/>
    <w:rsid w:val="00BA73FE"/>
    <w:rsid w:val="00BB0DA6"/>
    <w:rsid w:val="00BB2526"/>
    <w:rsid w:val="00BB4A76"/>
    <w:rsid w:val="00BB573C"/>
    <w:rsid w:val="00BB5876"/>
    <w:rsid w:val="00BC040B"/>
    <w:rsid w:val="00BC0882"/>
    <w:rsid w:val="00BC0F16"/>
    <w:rsid w:val="00BC38B9"/>
    <w:rsid w:val="00BC45CF"/>
    <w:rsid w:val="00BC548E"/>
    <w:rsid w:val="00BC7500"/>
    <w:rsid w:val="00BD1476"/>
    <w:rsid w:val="00BD147F"/>
    <w:rsid w:val="00BD2BDD"/>
    <w:rsid w:val="00BD2F70"/>
    <w:rsid w:val="00BD43C9"/>
    <w:rsid w:val="00BE26EB"/>
    <w:rsid w:val="00BE4119"/>
    <w:rsid w:val="00BE4795"/>
    <w:rsid w:val="00BE6610"/>
    <w:rsid w:val="00BE7B7B"/>
    <w:rsid w:val="00BF37CA"/>
    <w:rsid w:val="00BF6807"/>
    <w:rsid w:val="00BF7808"/>
    <w:rsid w:val="00C00F93"/>
    <w:rsid w:val="00C01167"/>
    <w:rsid w:val="00C04558"/>
    <w:rsid w:val="00C07600"/>
    <w:rsid w:val="00C17374"/>
    <w:rsid w:val="00C21793"/>
    <w:rsid w:val="00C21EBD"/>
    <w:rsid w:val="00C2202B"/>
    <w:rsid w:val="00C221DE"/>
    <w:rsid w:val="00C24592"/>
    <w:rsid w:val="00C25F8D"/>
    <w:rsid w:val="00C30DF7"/>
    <w:rsid w:val="00C34A63"/>
    <w:rsid w:val="00C414C5"/>
    <w:rsid w:val="00C41D6C"/>
    <w:rsid w:val="00C421E1"/>
    <w:rsid w:val="00C42FF3"/>
    <w:rsid w:val="00C5083D"/>
    <w:rsid w:val="00C526D9"/>
    <w:rsid w:val="00C57651"/>
    <w:rsid w:val="00C57B99"/>
    <w:rsid w:val="00C57D02"/>
    <w:rsid w:val="00C67F89"/>
    <w:rsid w:val="00C776DD"/>
    <w:rsid w:val="00C80D2F"/>
    <w:rsid w:val="00C81B00"/>
    <w:rsid w:val="00C83F9C"/>
    <w:rsid w:val="00C87F0F"/>
    <w:rsid w:val="00C94532"/>
    <w:rsid w:val="00CA28B9"/>
    <w:rsid w:val="00CA3266"/>
    <w:rsid w:val="00CA5E7C"/>
    <w:rsid w:val="00CA61E2"/>
    <w:rsid w:val="00CB372C"/>
    <w:rsid w:val="00CB5634"/>
    <w:rsid w:val="00CC2E3D"/>
    <w:rsid w:val="00CC304E"/>
    <w:rsid w:val="00CC4301"/>
    <w:rsid w:val="00CC526A"/>
    <w:rsid w:val="00CC5C8B"/>
    <w:rsid w:val="00CC6D10"/>
    <w:rsid w:val="00CC7DD4"/>
    <w:rsid w:val="00CD4F7C"/>
    <w:rsid w:val="00CD6C59"/>
    <w:rsid w:val="00CE12B9"/>
    <w:rsid w:val="00CE1B35"/>
    <w:rsid w:val="00CE6805"/>
    <w:rsid w:val="00CE7E45"/>
    <w:rsid w:val="00CF1BA7"/>
    <w:rsid w:val="00CF5344"/>
    <w:rsid w:val="00D046DB"/>
    <w:rsid w:val="00D07B71"/>
    <w:rsid w:val="00D10F5A"/>
    <w:rsid w:val="00D136A9"/>
    <w:rsid w:val="00D13CDB"/>
    <w:rsid w:val="00D146ED"/>
    <w:rsid w:val="00D16465"/>
    <w:rsid w:val="00D20A6A"/>
    <w:rsid w:val="00D21681"/>
    <w:rsid w:val="00D22049"/>
    <w:rsid w:val="00D24AD8"/>
    <w:rsid w:val="00D25BA1"/>
    <w:rsid w:val="00D27F11"/>
    <w:rsid w:val="00D30A67"/>
    <w:rsid w:val="00D3455C"/>
    <w:rsid w:val="00D35768"/>
    <w:rsid w:val="00D41B2C"/>
    <w:rsid w:val="00D41BE4"/>
    <w:rsid w:val="00D44EF9"/>
    <w:rsid w:val="00D510A8"/>
    <w:rsid w:val="00D51ABF"/>
    <w:rsid w:val="00D51D06"/>
    <w:rsid w:val="00D53028"/>
    <w:rsid w:val="00D54A30"/>
    <w:rsid w:val="00D56025"/>
    <w:rsid w:val="00D56BD5"/>
    <w:rsid w:val="00D574B5"/>
    <w:rsid w:val="00D60825"/>
    <w:rsid w:val="00D6360A"/>
    <w:rsid w:val="00D64EF6"/>
    <w:rsid w:val="00D67F4C"/>
    <w:rsid w:val="00D67FB7"/>
    <w:rsid w:val="00D7171E"/>
    <w:rsid w:val="00D72062"/>
    <w:rsid w:val="00D746E0"/>
    <w:rsid w:val="00D75064"/>
    <w:rsid w:val="00D77F86"/>
    <w:rsid w:val="00D833A0"/>
    <w:rsid w:val="00D83C98"/>
    <w:rsid w:val="00D8553A"/>
    <w:rsid w:val="00D87BF8"/>
    <w:rsid w:val="00D91075"/>
    <w:rsid w:val="00D91941"/>
    <w:rsid w:val="00D9305F"/>
    <w:rsid w:val="00D9554B"/>
    <w:rsid w:val="00DA003D"/>
    <w:rsid w:val="00DA4083"/>
    <w:rsid w:val="00DA40F9"/>
    <w:rsid w:val="00DA7359"/>
    <w:rsid w:val="00DA7F38"/>
    <w:rsid w:val="00DB0AF2"/>
    <w:rsid w:val="00DB2A13"/>
    <w:rsid w:val="00DB5AB4"/>
    <w:rsid w:val="00DB7753"/>
    <w:rsid w:val="00DC1CF1"/>
    <w:rsid w:val="00DC4C4E"/>
    <w:rsid w:val="00DC6F53"/>
    <w:rsid w:val="00DC7373"/>
    <w:rsid w:val="00DD172F"/>
    <w:rsid w:val="00DE1937"/>
    <w:rsid w:val="00DE2CC6"/>
    <w:rsid w:val="00DE33A2"/>
    <w:rsid w:val="00DE5741"/>
    <w:rsid w:val="00DE7D75"/>
    <w:rsid w:val="00DF1097"/>
    <w:rsid w:val="00DF368F"/>
    <w:rsid w:val="00E03509"/>
    <w:rsid w:val="00E11E97"/>
    <w:rsid w:val="00E11FA9"/>
    <w:rsid w:val="00E15966"/>
    <w:rsid w:val="00E164B1"/>
    <w:rsid w:val="00E169FC"/>
    <w:rsid w:val="00E17041"/>
    <w:rsid w:val="00E17502"/>
    <w:rsid w:val="00E204EB"/>
    <w:rsid w:val="00E206E9"/>
    <w:rsid w:val="00E21546"/>
    <w:rsid w:val="00E238CB"/>
    <w:rsid w:val="00E2767A"/>
    <w:rsid w:val="00E27EEE"/>
    <w:rsid w:val="00E310FF"/>
    <w:rsid w:val="00E33125"/>
    <w:rsid w:val="00E36142"/>
    <w:rsid w:val="00E3690C"/>
    <w:rsid w:val="00E427F5"/>
    <w:rsid w:val="00E42ABE"/>
    <w:rsid w:val="00E454F8"/>
    <w:rsid w:val="00E46739"/>
    <w:rsid w:val="00E46CC7"/>
    <w:rsid w:val="00E47621"/>
    <w:rsid w:val="00E51563"/>
    <w:rsid w:val="00E535F5"/>
    <w:rsid w:val="00E5502A"/>
    <w:rsid w:val="00E60321"/>
    <w:rsid w:val="00E62808"/>
    <w:rsid w:val="00E628EF"/>
    <w:rsid w:val="00E62AC3"/>
    <w:rsid w:val="00E65C5F"/>
    <w:rsid w:val="00E66632"/>
    <w:rsid w:val="00E754B4"/>
    <w:rsid w:val="00E75744"/>
    <w:rsid w:val="00E76EDB"/>
    <w:rsid w:val="00E827BD"/>
    <w:rsid w:val="00E861C8"/>
    <w:rsid w:val="00E86313"/>
    <w:rsid w:val="00E866CC"/>
    <w:rsid w:val="00E87280"/>
    <w:rsid w:val="00EA1DE6"/>
    <w:rsid w:val="00EA29B0"/>
    <w:rsid w:val="00EA5A64"/>
    <w:rsid w:val="00EB1F7D"/>
    <w:rsid w:val="00EB1F8B"/>
    <w:rsid w:val="00EB21BF"/>
    <w:rsid w:val="00EB3BA6"/>
    <w:rsid w:val="00EB57FB"/>
    <w:rsid w:val="00EB6C59"/>
    <w:rsid w:val="00EB7890"/>
    <w:rsid w:val="00EC0E51"/>
    <w:rsid w:val="00EC0F46"/>
    <w:rsid w:val="00EC45AE"/>
    <w:rsid w:val="00ED0522"/>
    <w:rsid w:val="00ED4E86"/>
    <w:rsid w:val="00ED71F0"/>
    <w:rsid w:val="00ED73DF"/>
    <w:rsid w:val="00EE30CC"/>
    <w:rsid w:val="00EE63E3"/>
    <w:rsid w:val="00EE6E15"/>
    <w:rsid w:val="00EE7709"/>
    <w:rsid w:val="00EE7F6B"/>
    <w:rsid w:val="00EF022A"/>
    <w:rsid w:val="00EF11E3"/>
    <w:rsid w:val="00EF127D"/>
    <w:rsid w:val="00EF31C4"/>
    <w:rsid w:val="00F0036B"/>
    <w:rsid w:val="00F0344E"/>
    <w:rsid w:val="00F055E3"/>
    <w:rsid w:val="00F05914"/>
    <w:rsid w:val="00F07CFF"/>
    <w:rsid w:val="00F11F4D"/>
    <w:rsid w:val="00F12BE4"/>
    <w:rsid w:val="00F13C57"/>
    <w:rsid w:val="00F177A5"/>
    <w:rsid w:val="00F225D5"/>
    <w:rsid w:val="00F236CD"/>
    <w:rsid w:val="00F24DCE"/>
    <w:rsid w:val="00F27CE8"/>
    <w:rsid w:val="00F30D93"/>
    <w:rsid w:val="00F322B0"/>
    <w:rsid w:val="00F44C80"/>
    <w:rsid w:val="00F46075"/>
    <w:rsid w:val="00F560A3"/>
    <w:rsid w:val="00F6006C"/>
    <w:rsid w:val="00F64826"/>
    <w:rsid w:val="00F67837"/>
    <w:rsid w:val="00F721EC"/>
    <w:rsid w:val="00F80159"/>
    <w:rsid w:val="00F8142D"/>
    <w:rsid w:val="00F903CD"/>
    <w:rsid w:val="00F922EE"/>
    <w:rsid w:val="00F94429"/>
    <w:rsid w:val="00F9510F"/>
    <w:rsid w:val="00FA73F6"/>
    <w:rsid w:val="00FA75D7"/>
    <w:rsid w:val="00FB2520"/>
    <w:rsid w:val="00FB28DE"/>
    <w:rsid w:val="00FB302B"/>
    <w:rsid w:val="00FB348B"/>
    <w:rsid w:val="00FB3C05"/>
    <w:rsid w:val="00FB6B15"/>
    <w:rsid w:val="00FB7105"/>
    <w:rsid w:val="00FC1921"/>
    <w:rsid w:val="00FC3F28"/>
    <w:rsid w:val="00FC5D1B"/>
    <w:rsid w:val="00FC7EF3"/>
    <w:rsid w:val="00FD0F53"/>
    <w:rsid w:val="00FD50FD"/>
    <w:rsid w:val="00FD53E3"/>
    <w:rsid w:val="00FD7040"/>
    <w:rsid w:val="00FD7DB2"/>
    <w:rsid w:val="00FE17C0"/>
    <w:rsid w:val="00FE2058"/>
    <w:rsid w:val="00FE246C"/>
    <w:rsid w:val="00FE5948"/>
    <w:rsid w:val="00FE69A9"/>
    <w:rsid w:val="00FE7225"/>
    <w:rsid w:val="00FF5903"/>
    <w:rsid w:val="00FF605C"/>
    <w:rsid w:val="00FF6D5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DBFC"/>
  <w15:chartTrackingRefBased/>
  <w15:docId w15:val="{1F85BD43-EB0B-4399-81A9-B09F5E1B4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55E99"/>
    <w:pPr>
      <w:spacing w:line="360" w:lineRule="auto"/>
      <w:jc w:val="both"/>
    </w:pPr>
    <w:rPr>
      <w:rFonts w:ascii="Arial" w:hAnsi="Arial"/>
      <w:lang w:val="en-GB"/>
    </w:rPr>
  </w:style>
  <w:style w:type="paragraph" w:styleId="Titolo1">
    <w:name w:val="heading 1"/>
    <w:basedOn w:val="Normale"/>
    <w:next w:val="Normale"/>
    <w:link w:val="Titolo1Carattere"/>
    <w:uiPriority w:val="9"/>
    <w:qFormat/>
    <w:rsid w:val="007D674F"/>
    <w:pPr>
      <w:keepNext/>
      <w:keepLines/>
      <w:spacing w:before="360" w:after="80"/>
      <w:jc w:val="left"/>
      <w:outlineLvl w:val="0"/>
    </w:pPr>
    <w:rPr>
      <w:rFonts w:eastAsiaTheme="majorEastAsia" w:cstheme="majorBidi"/>
      <w:b/>
      <w:szCs w:val="40"/>
    </w:rPr>
  </w:style>
  <w:style w:type="paragraph" w:styleId="Titolo2">
    <w:name w:val="heading 2"/>
    <w:basedOn w:val="Normale"/>
    <w:next w:val="Normale"/>
    <w:link w:val="Titolo2Carattere"/>
    <w:uiPriority w:val="9"/>
    <w:unhideWhenUsed/>
    <w:qFormat/>
    <w:rsid w:val="007D674F"/>
    <w:pPr>
      <w:keepNext/>
      <w:keepLines/>
      <w:spacing w:before="160" w:after="80"/>
      <w:jc w:val="left"/>
      <w:outlineLvl w:val="1"/>
    </w:pPr>
    <w:rPr>
      <w:rFonts w:eastAsiaTheme="majorEastAsia" w:cstheme="majorBidi"/>
      <w:b/>
      <w:szCs w:val="32"/>
    </w:rPr>
  </w:style>
  <w:style w:type="paragraph" w:styleId="Titolo3">
    <w:name w:val="heading 3"/>
    <w:basedOn w:val="Normale"/>
    <w:next w:val="Normale"/>
    <w:link w:val="Titolo3Carattere"/>
    <w:uiPriority w:val="9"/>
    <w:semiHidden/>
    <w:unhideWhenUsed/>
    <w:qFormat/>
    <w:rsid w:val="0034399E"/>
    <w:pPr>
      <w:keepNext/>
      <w:keepLines/>
      <w:spacing w:before="160" w:after="80"/>
      <w:outlineLvl w:val="2"/>
    </w:pPr>
    <w:rPr>
      <w:rFonts w:eastAsiaTheme="majorEastAsia"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34399E"/>
    <w:pPr>
      <w:keepNext/>
      <w:keepLines/>
      <w:spacing w:before="80" w:after="40"/>
      <w:outlineLvl w:val="3"/>
    </w:pPr>
    <w:rPr>
      <w:rFonts w:eastAsiaTheme="majorEastAsia"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34399E"/>
    <w:pPr>
      <w:keepNext/>
      <w:keepLines/>
      <w:spacing w:before="80" w:after="40"/>
      <w:outlineLvl w:val="4"/>
    </w:pPr>
    <w:rPr>
      <w:rFonts w:eastAsiaTheme="majorEastAsia" w:cstheme="majorBidi"/>
      <w:color w:val="2F5496" w:themeColor="accent1" w:themeShade="BF"/>
    </w:rPr>
  </w:style>
  <w:style w:type="paragraph" w:styleId="Titolo6">
    <w:name w:val="heading 6"/>
    <w:basedOn w:val="Normale"/>
    <w:next w:val="Normale"/>
    <w:link w:val="Titolo6Carattere"/>
    <w:uiPriority w:val="9"/>
    <w:semiHidden/>
    <w:unhideWhenUsed/>
    <w:qFormat/>
    <w:rsid w:val="0034399E"/>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34399E"/>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34399E"/>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34399E"/>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7D674F"/>
    <w:rPr>
      <w:rFonts w:ascii="Times New Roman" w:eastAsiaTheme="majorEastAsia" w:hAnsi="Times New Roman" w:cstheme="majorBidi"/>
      <w:b/>
      <w:sz w:val="24"/>
      <w:szCs w:val="40"/>
      <w:lang w:val="en-GB"/>
    </w:rPr>
  </w:style>
  <w:style w:type="character" w:customStyle="1" w:styleId="Titolo2Carattere">
    <w:name w:val="Titolo 2 Carattere"/>
    <w:basedOn w:val="Carpredefinitoparagrafo"/>
    <w:link w:val="Titolo2"/>
    <w:uiPriority w:val="9"/>
    <w:rsid w:val="007D674F"/>
    <w:rPr>
      <w:rFonts w:ascii="Times New Roman" w:eastAsiaTheme="majorEastAsia" w:hAnsi="Times New Roman" w:cstheme="majorBidi"/>
      <w:b/>
      <w:sz w:val="24"/>
      <w:szCs w:val="32"/>
      <w:lang w:val="en-GB"/>
    </w:rPr>
  </w:style>
  <w:style w:type="character" w:customStyle="1" w:styleId="Titolo3Carattere">
    <w:name w:val="Titolo 3 Carattere"/>
    <w:basedOn w:val="Carpredefinitoparagrafo"/>
    <w:link w:val="Titolo3"/>
    <w:uiPriority w:val="9"/>
    <w:semiHidden/>
    <w:rsid w:val="0034399E"/>
    <w:rPr>
      <w:rFonts w:eastAsiaTheme="majorEastAsia" w:cstheme="majorBidi"/>
      <w:color w:val="2F5496" w:themeColor="accent1" w:themeShade="BF"/>
      <w:sz w:val="28"/>
      <w:szCs w:val="28"/>
      <w:lang w:val="en-GB"/>
    </w:rPr>
  </w:style>
  <w:style w:type="character" w:customStyle="1" w:styleId="Titolo4Carattere">
    <w:name w:val="Titolo 4 Carattere"/>
    <w:basedOn w:val="Carpredefinitoparagrafo"/>
    <w:link w:val="Titolo4"/>
    <w:uiPriority w:val="9"/>
    <w:semiHidden/>
    <w:rsid w:val="0034399E"/>
    <w:rPr>
      <w:rFonts w:eastAsiaTheme="majorEastAsia" w:cstheme="majorBidi"/>
      <w:i/>
      <w:iCs/>
      <w:color w:val="2F5496" w:themeColor="accent1" w:themeShade="BF"/>
      <w:lang w:val="en-GB"/>
    </w:rPr>
  </w:style>
  <w:style w:type="character" w:customStyle="1" w:styleId="Titolo5Carattere">
    <w:name w:val="Titolo 5 Carattere"/>
    <w:basedOn w:val="Carpredefinitoparagrafo"/>
    <w:link w:val="Titolo5"/>
    <w:uiPriority w:val="9"/>
    <w:semiHidden/>
    <w:rsid w:val="0034399E"/>
    <w:rPr>
      <w:rFonts w:eastAsiaTheme="majorEastAsia" w:cstheme="majorBidi"/>
      <w:color w:val="2F5496" w:themeColor="accent1" w:themeShade="BF"/>
      <w:lang w:val="en-GB"/>
    </w:rPr>
  </w:style>
  <w:style w:type="character" w:customStyle="1" w:styleId="Titolo6Carattere">
    <w:name w:val="Titolo 6 Carattere"/>
    <w:basedOn w:val="Carpredefinitoparagrafo"/>
    <w:link w:val="Titolo6"/>
    <w:uiPriority w:val="9"/>
    <w:semiHidden/>
    <w:rsid w:val="0034399E"/>
    <w:rPr>
      <w:rFonts w:eastAsiaTheme="majorEastAsia" w:cstheme="majorBidi"/>
      <w:i/>
      <w:iCs/>
      <w:color w:val="595959" w:themeColor="text1" w:themeTint="A6"/>
      <w:lang w:val="en-GB"/>
    </w:rPr>
  </w:style>
  <w:style w:type="character" w:customStyle="1" w:styleId="Titolo7Carattere">
    <w:name w:val="Titolo 7 Carattere"/>
    <w:basedOn w:val="Carpredefinitoparagrafo"/>
    <w:link w:val="Titolo7"/>
    <w:uiPriority w:val="9"/>
    <w:semiHidden/>
    <w:rsid w:val="0034399E"/>
    <w:rPr>
      <w:rFonts w:eastAsiaTheme="majorEastAsia" w:cstheme="majorBidi"/>
      <w:color w:val="595959" w:themeColor="text1" w:themeTint="A6"/>
      <w:lang w:val="en-GB"/>
    </w:rPr>
  </w:style>
  <w:style w:type="character" w:customStyle="1" w:styleId="Titolo8Carattere">
    <w:name w:val="Titolo 8 Carattere"/>
    <w:basedOn w:val="Carpredefinitoparagrafo"/>
    <w:link w:val="Titolo8"/>
    <w:uiPriority w:val="9"/>
    <w:semiHidden/>
    <w:rsid w:val="0034399E"/>
    <w:rPr>
      <w:rFonts w:eastAsiaTheme="majorEastAsia" w:cstheme="majorBidi"/>
      <w:i/>
      <w:iCs/>
      <w:color w:val="272727" w:themeColor="text1" w:themeTint="D8"/>
      <w:lang w:val="en-GB"/>
    </w:rPr>
  </w:style>
  <w:style w:type="character" w:customStyle="1" w:styleId="Titolo9Carattere">
    <w:name w:val="Titolo 9 Carattere"/>
    <w:basedOn w:val="Carpredefinitoparagrafo"/>
    <w:link w:val="Titolo9"/>
    <w:uiPriority w:val="9"/>
    <w:semiHidden/>
    <w:rsid w:val="0034399E"/>
    <w:rPr>
      <w:rFonts w:eastAsiaTheme="majorEastAsia" w:cstheme="majorBidi"/>
      <w:color w:val="272727" w:themeColor="text1" w:themeTint="D8"/>
      <w:lang w:val="en-GB"/>
    </w:rPr>
  </w:style>
  <w:style w:type="paragraph" w:styleId="Titolo">
    <w:name w:val="Title"/>
    <w:basedOn w:val="Normale"/>
    <w:next w:val="Normale"/>
    <w:link w:val="TitoloCarattere"/>
    <w:uiPriority w:val="10"/>
    <w:qFormat/>
    <w:rsid w:val="003439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34399E"/>
    <w:rPr>
      <w:rFonts w:asciiTheme="majorHAnsi" w:eastAsiaTheme="majorEastAsia" w:hAnsiTheme="majorHAnsi" w:cstheme="majorBidi"/>
      <w:spacing w:val="-10"/>
      <w:kern w:val="28"/>
      <w:sz w:val="56"/>
      <w:szCs w:val="56"/>
      <w:lang w:val="en-GB"/>
    </w:rPr>
  </w:style>
  <w:style w:type="paragraph" w:styleId="Sottotitolo">
    <w:name w:val="Subtitle"/>
    <w:basedOn w:val="Normale"/>
    <w:next w:val="Normale"/>
    <w:link w:val="SottotitoloCarattere"/>
    <w:uiPriority w:val="11"/>
    <w:qFormat/>
    <w:rsid w:val="0034399E"/>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34399E"/>
    <w:rPr>
      <w:rFonts w:eastAsiaTheme="majorEastAsia" w:cstheme="majorBidi"/>
      <w:color w:val="595959" w:themeColor="text1" w:themeTint="A6"/>
      <w:spacing w:val="15"/>
      <w:sz w:val="28"/>
      <w:szCs w:val="28"/>
      <w:lang w:val="en-GB"/>
    </w:rPr>
  </w:style>
  <w:style w:type="paragraph" w:styleId="Citazione">
    <w:name w:val="Quote"/>
    <w:basedOn w:val="Normale"/>
    <w:next w:val="Normale"/>
    <w:link w:val="CitazioneCarattere"/>
    <w:uiPriority w:val="29"/>
    <w:qFormat/>
    <w:rsid w:val="0034399E"/>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34399E"/>
    <w:rPr>
      <w:i/>
      <w:iCs/>
      <w:color w:val="404040" w:themeColor="text1" w:themeTint="BF"/>
      <w:lang w:val="en-GB"/>
    </w:rPr>
  </w:style>
  <w:style w:type="paragraph" w:styleId="Paragrafoelenco">
    <w:name w:val="List Paragraph"/>
    <w:basedOn w:val="Normale"/>
    <w:uiPriority w:val="34"/>
    <w:qFormat/>
    <w:rsid w:val="0034399E"/>
    <w:pPr>
      <w:ind w:left="720"/>
      <w:contextualSpacing/>
    </w:pPr>
  </w:style>
  <w:style w:type="character" w:styleId="Enfasiintensa">
    <w:name w:val="Intense Emphasis"/>
    <w:basedOn w:val="Carpredefinitoparagrafo"/>
    <w:uiPriority w:val="21"/>
    <w:qFormat/>
    <w:rsid w:val="0034399E"/>
    <w:rPr>
      <w:i/>
      <w:iCs/>
      <w:color w:val="2F5496" w:themeColor="accent1" w:themeShade="BF"/>
    </w:rPr>
  </w:style>
  <w:style w:type="paragraph" w:styleId="Citazioneintensa">
    <w:name w:val="Intense Quote"/>
    <w:basedOn w:val="Normale"/>
    <w:next w:val="Normale"/>
    <w:link w:val="CitazioneintensaCarattere"/>
    <w:uiPriority w:val="30"/>
    <w:qFormat/>
    <w:rsid w:val="003439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34399E"/>
    <w:rPr>
      <w:i/>
      <w:iCs/>
      <w:color w:val="2F5496" w:themeColor="accent1" w:themeShade="BF"/>
      <w:lang w:val="en-GB"/>
    </w:rPr>
  </w:style>
  <w:style w:type="character" w:styleId="Riferimentointenso">
    <w:name w:val="Intense Reference"/>
    <w:basedOn w:val="Carpredefinitoparagrafo"/>
    <w:uiPriority w:val="32"/>
    <w:qFormat/>
    <w:rsid w:val="0034399E"/>
    <w:rPr>
      <w:b/>
      <w:bCs/>
      <w:smallCaps/>
      <w:color w:val="2F5496" w:themeColor="accent1" w:themeShade="BF"/>
      <w:spacing w:val="5"/>
    </w:rPr>
  </w:style>
  <w:style w:type="character" w:styleId="Collegamentoipertestuale">
    <w:name w:val="Hyperlink"/>
    <w:basedOn w:val="Carpredefinitoparagrafo"/>
    <w:uiPriority w:val="99"/>
    <w:unhideWhenUsed/>
    <w:rsid w:val="003249F4"/>
    <w:rPr>
      <w:color w:val="0563C1" w:themeColor="hyperlink"/>
      <w:u w:val="single"/>
    </w:rPr>
  </w:style>
  <w:style w:type="character" w:styleId="Menzionenonrisolta">
    <w:name w:val="Unresolved Mention"/>
    <w:basedOn w:val="Carpredefinitoparagrafo"/>
    <w:uiPriority w:val="99"/>
    <w:semiHidden/>
    <w:unhideWhenUsed/>
    <w:rsid w:val="003249F4"/>
    <w:rPr>
      <w:color w:val="605E5C"/>
      <w:shd w:val="clear" w:color="auto" w:fill="E1DFDD"/>
    </w:rPr>
  </w:style>
  <w:style w:type="table" w:styleId="Grigliatabella">
    <w:name w:val="Table Grid"/>
    <w:basedOn w:val="Tabellanormale"/>
    <w:uiPriority w:val="39"/>
    <w:rsid w:val="007367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EE30C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EE30CC"/>
    <w:rPr>
      <w:rFonts w:ascii="Arial" w:hAnsi="Arial"/>
      <w:lang w:val="en-GB"/>
    </w:rPr>
  </w:style>
  <w:style w:type="paragraph" w:styleId="Pidipagina">
    <w:name w:val="footer"/>
    <w:basedOn w:val="Normale"/>
    <w:link w:val="PidipaginaCarattere"/>
    <w:uiPriority w:val="99"/>
    <w:unhideWhenUsed/>
    <w:rsid w:val="00EE30C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EE30CC"/>
    <w:rPr>
      <w:rFonts w:ascii="Arial" w:hAnsi="Arial"/>
      <w:lang w:val="en-GB"/>
    </w:rPr>
  </w:style>
  <w:style w:type="paragraph" w:styleId="Titolosommario">
    <w:name w:val="TOC Heading"/>
    <w:basedOn w:val="Titolo1"/>
    <w:next w:val="Normale"/>
    <w:uiPriority w:val="39"/>
    <w:unhideWhenUsed/>
    <w:qFormat/>
    <w:rsid w:val="00C526D9"/>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Sommario1">
    <w:name w:val="toc 1"/>
    <w:basedOn w:val="Normale"/>
    <w:next w:val="Normale"/>
    <w:autoRedefine/>
    <w:uiPriority w:val="39"/>
    <w:unhideWhenUsed/>
    <w:rsid w:val="00C526D9"/>
    <w:pPr>
      <w:spacing w:after="100"/>
    </w:pPr>
  </w:style>
  <w:style w:type="paragraph" w:styleId="Sommario2">
    <w:name w:val="toc 2"/>
    <w:basedOn w:val="Normale"/>
    <w:next w:val="Normale"/>
    <w:autoRedefine/>
    <w:uiPriority w:val="39"/>
    <w:unhideWhenUsed/>
    <w:rsid w:val="00C526D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jmtm/article-pdf/29/7/1138/1530287/jmtm-03-2018-0090.pdf" TargetMode="External"/><Relationship Id="rId13" Type="http://schemas.openxmlformats.org/officeDocument/2006/relationships/hyperlink" Target="https://www.researchgate.net/profile/Ngozi-Eduzor/publication/377588570_Leadership_Styles_and_Organizational_Performance_Examining_the_Impact_of_Transformational_Leadership_on_Employee_Engagement_and_Business_Success/links/65ae99de9ce29c458b9452be/Leadership-Styles-and-Organizational-Performance-Examining-the-Impact-of-Transformational-Leadership-on-Employee-Engagement-and-Business-Success.pdf" TargetMode="External"/><Relationship Id="rId18" Type="http://schemas.openxmlformats.org/officeDocument/2006/relationships/hyperlink" Target="https://www.econstor.eu/bitstream/10419/272962/1/1822267129.pdf" TargetMode="External"/><Relationship Id="rId26" Type="http://schemas.openxmlformats.org/officeDocument/2006/relationships/hyperlink" Target="https://link.springer.com/content/pdf/10.1007/s43621-025-01662-3.pdf" TargetMode="External"/><Relationship Id="rId3" Type="http://schemas.openxmlformats.org/officeDocument/2006/relationships/styles" Target="styles.xml"/><Relationship Id="rId21" Type="http://schemas.openxmlformats.org/officeDocument/2006/relationships/hyperlink" Target="https://www.mordorintelligence.com/industry-reports/united-kingdom-freight-logistics-market-study" TargetMode="External"/><Relationship Id="rId7" Type="http://schemas.openxmlformats.org/officeDocument/2006/relationships/endnotes" Target="endnotes.xml"/><Relationship Id="rId12" Type="http://schemas.openxmlformats.org/officeDocument/2006/relationships/hyperlink" Target="https://journals.co.za/doi/pdf/10.10520/EJC-e5e38a437?download=true&amp;__cf_chl_tk=AzHyvjoJW10fbNVMZiS7NhnxP.kRSqXh6RjtLHBIE7s-1773218446-1.0.1.1-yKQrN9I02f5KeOIov5z0TuoDs5DK0m5z2hJAuPPV2gk" TargetMode="External"/><Relationship Id="rId17" Type="http://schemas.openxmlformats.org/officeDocument/2006/relationships/hyperlink" Target="https://www.researchgate.net/profile/Johannes-Kern/publication/350570671_The_Digital_Transformation_of_Logistics_A_Review_About_Technologies_and_their_Implementation_Status/links/63bc124c097c7832caa1d91d/The-Digital-Transformation-of-Logistics-A-Review-About-Technologies-and-Their-Implementation-Status.pdf" TargetMode="External"/><Relationship Id="rId25" Type="http://schemas.openxmlformats.org/officeDocument/2006/relationships/hyperlink" Target="https://www.researchgate.net/profile/Pasi_Porkka2/publication/303894909_Functional_Model_for_Organisational_and_Safety_Culture/links/575fd80808aec91374b4b3f1/Functional-Model-for-Organisational-and-Safety-Culture.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rade.gov/country-commercial-guides/united-kingdom-ecommerce" TargetMode="External"/><Relationship Id="rId20" Type="http://schemas.openxmlformats.org/officeDocument/2006/relationships/hyperlink" Target="https://www.sciencedirect.com/science/article/pii/S1925209924002316" TargetMode="External"/><Relationship Id="rId29" Type="http://schemas.openxmlformats.org/officeDocument/2006/relationships/hyperlink" Target="https://www.mdpi.com/2071-1050/13/22/127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10551-017-3734-9.pdf" TargetMode="External"/><Relationship Id="rId24" Type="http://schemas.openxmlformats.org/officeDocument/2006/relationships/hyperlink" Target="https://www.researchgate.net/profile/Oluwole-Odumbo/publication/388195041_Leveraging_Artificial_Intelligence_to_Maximize_Efficiency_in_Supply_Chain_Process_Optimization/links/678ecf4975d4ab477e537329/Leveraging-Artificial-Intelligence-to-Maximize-Efficiency-in-Supply-Chain-Process-Optimization.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Vidya-Hattangadi/publication/392206304_Edgar_Schein's_three_levels_of_Organizational_Culture/links/6839427f6b5a287c30482ec9/Edgar-Scheins-three-levels-of-Organizational-Culture.pdf" TargetMode="External"/><Relationship Id="rId23" Type="http://schemas.openxmlformats.org/officeDocument/2006/relationships/hyperlink" Target="https://rpajournals.com/wp/wp-content/uploads/2021/10/JIBM-2021-09-1438.pdf" TargetMode="External"/><Relationship Id="rId28" Type="http://schemas.openxmlformats.org/officeDocument/2006/relationships/hyperlink" Target="https://pdfs.semanticscholar.org/add6/40c121436383f1b122478d60ac8af8303d8e.pdf" TargetMode="External"/><Relationship Id="rId10" Type="http://schemas.openxmlformats.org/officeDocument/2006/relationships/hyperlink" Target="https://www.ftc2050.com/reports/Online_shopping_and_home_delivery_in_the_UK_final_version_Feb_2017.pdf" TargetMode="External"/><Relationship Id="rId19" Type="http://schemas.openxmlformats.org/officeDocument/2006/relationships/hyperlink" Target="https://link.springer.com/content/pdf/10.1007/s11846-025-00965-z.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Parveen-Alam-2/publication/325529746_Measuring_Organizational_Effectiveness_through_Performance_Management_System_and_Mckinsey's_7_S_Model/links/5f4e84fda6fdcc9879c004cd/Measuring-Organizational-Effectiveness-through-Performance-Management-System-and-Mckinseys-7-S-Model.pdf" TargetMode="External"/><Relationship Id="rId14" Type="http://schemas.openxmlformats.org/officeDocument/2006/relationships/hyperlink" Target="https://www.researchgate.net/profile/N-Yashan/publication/387021125_Evaluating_the_Financial_Impact_of_Technological_Investments/links/675c3d4b8a08a27dd0bedd5b/Evaluating-the-Financial-Impact-of-Technological-Investments.pdf" TargetMode="External"/><Relationship Id="rId22" Type="http://schemas.openxmlformats.org/officeDocument/2006/relationships/hyperlink" Target="https://www.researchgate.net/profile/Tony-Ng-29/publication/361701652_Russia-Ukraine_war_and_risks_to_global_supply_chains/links/65e82e99adf2362b637ab79e/Russia-Ukraine-war-and-risks-to-global-supply-chains.pdf" TargetMode="External"/><Relationship Id="rId27" Type="http://schemas.openxmlformats.org/officeDocument/2006/relationships/hyperlink" Target="https://ietresearch.onlinelibrary.wiley.com/doi/full/10.1049/stg2.12185" TargetMode="External"/><Relationship Id="rId30" Type="http://schemas.openxmlformats.org/officeDocument/2006/relationships/hyperlink" Target="https://www.upn.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1AC6A-39E6-4A02-985C-4E342796E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20</Pages>
  <Words>6356</Words>
  <Characters>36234</Characters>
  <Application>Microsoft Office Word</Application>
  <DocSecurity>0</DocSecurity>
  <Lines>301</Lines>
  <Paragraphs>85</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Calin (2231912)</cp:lastModifiedBy>
  <cp:revision>373</cp:revision>
  <dcterms:created xsi:type="dcterms:W3CDTF">2026-03-10T12:44:00Z</dcterms:created>
  <dcterms:modified xsi:type="dcterms:W3CDTF">2026-03-14T14:59:00Z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e8912c72-e90e-4552-a48b-f0e3f043d7b0</vt:lpwstr>
  </property>
</Properties>
</file>