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09350711"/>
        <w:docPartObj>
          <w:docPartGallery w:val="Cover Pages"/>
          <w:docPartUnique/>
        </w:docPartObj>
      </w:sdtPr>
      <w:sdtEndPr>
        <w:rPr>
          <w:lang w:val="en-US"/>
        </w:rPr>
      </w:sdtEndPr>
      <w:sdtContent>
        <w:p w14:paraId="4357BCA4" w14:textId="77777777" w:rsidR="00395161" w:rsidRDefault="00395161"/>
        <w:p w14:paraId="17ECA809" w14:textId="77777777" w:rsidR="00395161" w:rsidRDefault="00395161">
          <w:r>
            <w:rPr>
              <w:noProof/>
              <w:lang w:eastAsia="en-IN"/>
            </w:rPr>
            <mc:AlternateContent>
              <mc:Choice Requires="wps">
                <w:drawing>
                  <wp:anchor distT="0" distB="0" distL="114300" distR="114300" simplePos="0" relativeHeight="251659264" behindDoc="1" locked="0" layoutInCell="0" allowOverlap="1" wp14:anchorId="772058DB" wp14:editId="2EFDC74A">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14:paraId="78D9B283" w14:textId="77777777" w:rsidR="00395161" w:rsidRDefault="00395161">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bookmarkStart w:id="0" w:name="_GoBack"/>
                                <w:bookmarkEnd w:id="0"/>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w14:anchorId="772058DB" id="Rectangle 2" o:spid="_x0000_s1026" style="position:absolute;left:0;text-align:left;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" o:allowincell="f" stroked="f">
                    <v:textbox>
                      <w:txbxContent>
                        <w:p w14:paraId="78D9B283" w14:textId="77777777" w:rsidR="00395161" w:rsidRDefault="00395161">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bookmarkStart w:id="1" w:name="_GoBack"/>
                          <w:bookmarkEnd w:id="1"/>
                        </w:p>
                      </w:txbxContent>
                    </v:textbox>
                    <w10:wrap anchorx="page" anchory="page"/>
                  </v:rect>
                </w:pict>
              </mc:Fallback>
            </mc:AlternateContent>
          </w:r>
        </w:p>
        <w:p w14:paraId="6CF72D8B" w14:textId="77777777" w:rsidR="00395161" w:rsidRDefault="00395161"/>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245"/>
          </w:tblGrid>
          <w:tr w:rsidR="00395161" w14:paraId="367F8965" w14:textId="77777777">
            <w:trPr>
              <w:trHeight w:val="3770"/>
              <w:jc w:val="center"/>
            </w:trPr>
            <w:tc>
              <w:tcPr>
                <w:tcW w:w="3000" w:type="pct"/>
                <w:shd w:val="clear" w:color="auto" w:fill="FFFFFF" w:themeFill="background1"/>
                <w:vAlign w:val="center"/>
              </w:tcPr>
              <w:sdt>
                <w:sdtPr>
                  <w:rPr>
                    <w:rFonts w:asciiTheme="majorHAnsi" w:eastAsiaTheme="majorEastAsia" w:hAnsiTheme="majorHAnsi" w:cstheme="majorBidi"/>
                    <w:b/>
                    <w:sz w:val="40"/>
                    <w:szCs w:val="40"/>
                  </w:rPr>
                  <w:alias w:val="Title"/>
                  <w:id w:val="13783212"/>
                  <w:placeholder>
                    <w:docPart w:val="B86DD0A1D4874031AB87511610E01942"/>
                  </w:placeholder>
                  <w:dataBinding w:prefixMappings="xmlns:ns0='http://schemas.openxmlformats.org/package/2006/metadata/core-properties' xmlns:ns1='http://purl.org/dc/elements/1.1/'" w:xpath="/ns0:coreProperties[1]/ns1:title[1]" w:storeItemID="{6C3C8BC8-F283-45AE-878A-BAB7291924A1}"/>
                  <w:text/>
                </w:sdtPr>
                <w:sdtEndPr/>
                <w:sdtContent>
                  <w:p w14:paraId="619B2A40" w14:textId="77777777" w:rsidR="00395161" w:rsidRPr="00F7003C" w:rsidRDefault="00395161">
                    <w:pPr>
                      <w:pStyle w:val="NoSpacing"/>
                      <w:jc w:val="center"/>
                      <w:rPr>
                        <w:rFonts w:asciiTheme="majorHAnsi" w:eastAsiaTheme="majorEastAsia" w:hAnsiTheme="majorHAnsi" w:cstheme="majorBidi"/>
                        <w:b/>
                        <w:sz w:val="40"/>
                        <w:szCs w:val="40"/>
                      </w:rPr>
                    </w:pPr>
                    <w:r w:rsidRPr="00F7003C">
                      <w:rPr>
                        <w:rFonts w:asciiTheme="majorHAnsi" w:eastAsiaTheme="majorEastAsia" w:hAnsiTheme="majorHAnsi" w:cstheme="majorBidi"/>
                        <w:b/>
                        <w:sz w:val="40"/>
                        <w:szCs w:val="40"/>
                      </w:rPr>
                      <w:t>Digital Skills and Research Methods</w:t>
                    </w:r>
                  </w:p>
                </w:sdtContent>
              </w:sdt>
              <w:p w14:paraId="18B0C3BA" w14:textId="77777777" w:rsidR="00395161" w:rsidRDefault="00395161">
                <w:pPr>
                  <w:pStyle w:val="NoSpacing"/>
                  <w:jc w:val="center"/>
                </w:pPr>
              </w:p>
              <w:p w14:paraId="50516E51" w14:textId="77777777" w:rsidR="00395161" w:rsidRPr="00F7003C" w:rsidRDefault="00395161" w:rsidP="00395161">
                <w:pPr>
                  <w:jc w:val="center"/>
                  <w:rPr>
                    <w:i/>
                  </w:rPr>
                </w:pPr>
                <w:r w:rsidRPr="00F7003C">
                  <w:rPr>
                    <w:i/>
                  </w:rPr>
                  <w:t>Impact of Virtual Learning Environment (VLE) – Moodle on students’ learning experience</w:t>
                </w:r>
              </w:p>
              <w:p w14:paraId="5F01F8A8" w14:textId="77777777" w:rsidR="00395161" w:rsidRDefault="00395161" w:rsidP="00395161">
                <w:pPr>
                  <w:pStyle w:val="NoSpacing"/>
                </w:pPr>
              </w:p>
              <w:p w14:paraId="69AD4010" w14:textId="77777777" w:rsidR="00395161" w:rsidRDefault="00395161">
                <w:pPr>
                  <w:pStyle w:val="NoSpacing"/>
                  <w:jc w:val="center"/>
                </w:pPr>
              </w:p>
            </w:tc>
          </w:tr>
        </w:tbl>
        <w:p w14:paraId="55C6AA87" w14:textId="77777777" w:rsidR="00395161" w:rsidRDefault="00395161"/>
        <w:p w14:paraId="4188D7C8" w14:textId="77777777" w:rsidR="00395161" w:rsidRDefault="00395161">
          <w:pPr>
            <w:rPr>
              <w:rFonts w:asciiTheme="majorHAnsi" w:eastAsiaTheme="majorEastAsia" w:hAnsiTheme="majorHAnsi" w:cstheme="majorBidi"/>
              <w:b/>
              <w:bCs/>
              <w:color w:val="365F91" w:themeColor="accent1" w:themeShade="BF"/>
              <w:sz w:val="28"/>
              <w:szCs w:val="28"/>
              <w:lang w:val="en-US"/>
            </w:rPr>
          </w:pPr>
          <w:r>
            <w:rPr>
              <w:lang w:val="en-US"/>
            </w:rPr>
            <w:br w:type="page"/>
          </w:r>
        </w:p>
      </w:sdtContent>
    </w:sdt>
    <w:sdt>
      <w:sdtPr>
        <w:rPr>
          <w:rFonts w:ascii="Times New Roman" w:eastAsiaTheme="minorHAnsi" w:hAnsi="Times New Roman" w:cs="Times New Roman"/>
          <w:b w:val="0"/>
          <w:bCs w:val="0"/>
          <w:color w:val="auto"/>
          <w:sz w:val="24"/>
          <w:szCs w:val="22"/>
          <w:lang w:val="en-IN" w:eastAsia="en-US"/>
        </w:rPr>
        <w:id w:val="2025672895"/>
        <w:docPartObj>
          <w:docPartGallery w:val="Table of Contents"/>
          <w:docPartUnique/>
        </w:docPartObj>
      </w:sdtPr>
      <w:sdtEndPr>
        <w:rPr>
          <w:noProof/>
          <w:lang w:val="en-GB"/>
        </w:rPr>
      </w:sdtEndPr>
      <w:sdtContent>
        <w:p w14:paraId="39CAEC39" w14:textId="77777777" w:rsidR="00395161" w:rsidRDefault="00395161">
          <w:pPr>
            <w:pStyle w:val="TOCHeading"/>
          </w:pPr>
          <w:r>
            <w:t>Table of Contents</w:t>
          </w:r>
        </w:p>
        <w:p w14:paraId="38D51502" w14:textId="77777777" w:rsidR="00E137A3" w:rsidRDefault="00395161">
          <w:pPr>
            <w:pStyle w:val="TOC1"/>
            <w:tabs>
              <w:tab w:val="right" w:leader="dot" w:pos="9016"/>
            </w:tabs>
            <w:rPr>
              <w:rFonts w:asciiTheme="minorHAnsi" w:eastAsiaTheme="minorEastAsia" w:hAnsiTheme="minorHAnsi" w:cstheme="minorBidi"/>
              <w:noProof/>
              <w:sz w:val="22"/>
              <w:lang w:val="en-IN" w:eastAsia="en-IN"/>
            </w:rPr>
          </w:pPr>
          <w:r>
            <w:fldChar w:fldCharType="begin"/>
          </w:r>
          <w:r>
            <w:instrText xml:space="preserve"> TOC \o "1-3" \h \z \u </w:instrText>
          </w:r>
          <w:r>
            <w:fldChar w:fldCharType="separate"/>
          </w:r>
          <w:hyperlink w:anchor="_Toc27587546" w:history="1">
            <w:r w:rsidR="00E137A3" w:rsidRPr="003A3352">
              <w:rPr>
                <w:rStyle w:val="Hyperlink"/>
                <w:noProof/>
              </w:rPr>
              <w:t>Title</w:t>
            </w:r>
            <w:r w:rsidR="00E137A3">
              <w:rPr>
                <w:noProof/>
                <w:webHidden/>
              </w:rPr>
              <w:tab/>
            </w:r>
            <w:r w:rsidR="00E137A3">
              <w:rPr>
                <w:noProof/>
                <w:webHidden/>
              </w:rPr>
              <w:fldChar w:fldCharType="begin"/>
            </w:r>
            <w:r w:rsidR="00E137A3">
              <w:rPr>
                <w:noProof/>
                <w:webHidden/>
              </w:rPr>
              <w:instrText xml:space="preserve"> PAGEREF _Toc27587546 \h </w:instrText>
            </w:r>
            <w:r w:rsidR="00E137A3">
              <w:rPr>
                <w:noProof/>
                <w:webHidden/>
              </w:rPr>
            </w:r>
            <w:r w:rsidR="00E137A3">
              <w:rPr>
                <w:noProof/>
                <w:webHidden/>
              </w:rPr>
              <w:fldChar w:fldCharType="separate"/>
            </w:r>
            <w:r w:rsidR="00E137A3">
              <w:rPr>
                <w:noProof/>
                <w:webHidden/>
              </w:rPr>
              <w:t>2</w:t>
            </w:r>
            <w:r w:rsidR="00E137A3">
              <w:rPr>
                <w:noProof/>
                <w:webHidden/>
              </w:rPr>
              <w:fldChar w:fldCharType="end"/>
            </w:r>
          </w:hyperlink>
        </w:p>
        <w:p w14:paraId="6193C072" w14:textId="77777777" w:rsidR="00E137A3" w:rsidRDefault="00FB1C3B">
          <w:pPr>
            <w:pStyle w:val="TOC1"/>
            <w:tabs>
              <w:tab w:val="right" w:leader="dot" w:pos="9016"/>
            </w:tabs>
            <w:rPr>
              <w:rFonts w:asciiTheme="minorHAnsi" w:eastAsiaTheme="minorEastAsia" w:hAnsiTheme="minorHAnsi" w:cstheme="minorBidi"/>
              <w:noProof/>
              <w:sz w:val="22"/>
              <w:lang w:val="en-IN" w:eastAsia="en-IN"/>
            </w:rPr>
          </w:pPr>
          <w:hyperlink w:anchor="_Toc27587547" w:history="1">
            <w:r w:rsidR="00E137A3" w:rsidRPr="003A3352">
              <w:rPr>
                <w:rStyle w:val="Hyperlink"/>
                <w:noProof/>
              </w:rPr>
              <w:t>Introduction</w:t>
            </w:r>
            <w:r w:rsidR="00E137A3">
              <w:rPr>
                <w:noProof/>
                <w:webHidden/>
              </w:rPr>
              <w:tab/>
            </w:r>
            <w:r w:rsidR="00E137A3">
              <w:rPr>
                <w:noProof/>
                <w:webHidden/>
              </w:rPr>
              <w:fldChar w:fldCharType="begin"/>
            </w:r>
            <w:r w:rsidR="00E137A3">
              <w:rPr>
                <w:noProof/>
                <w:webHidden/>
              </w:rPr>
              <w:instrText xml:space="preserve"> PAGEREF _Toc27587547 \h </w:instrText>
            </w:r>
            <w:r w:rsidR="00E137A3">
              <w:rPr>
                <w:noProof/>
                <w:webHidden/>
              </w:rPr>
            </w:r>
            <w:r w:rsidR="00E137A3">
              <w:rPr>
                <w:noProof/>
                <w:webHidden/>
              </w:rPr>
              <w:fldChar w:fldCharType="separate"/>
            </w:r>
            <w:r w:rsidR="00E137A3">
              <w:rPr>
                <w:noProof/>
                <w:webHidden/>
              </w:rPr>
              <w:t>2</w:t>
            </w:r>
            <w:r w:rsidR="00E137A3">
              <w:rPr>
                <w:noProof/>
                <w:webHidden/>
              </w:rPr>
              <w:fldChar w:fldCharType="end"/>
            </w:r>
          </w:hyperlink>
        </w:p>
        <w:p w14:paraId="7C4AC3A1" w14:textId="77777777" w:rsidR="00E137A3" w:rsidRDefault="00FB1C3B">
          <w:pPr>
            <w:pStyle w:val="TOC1"/>
            <w:tabs>
              <w:tab w:val="right" w:leader="dot" w:pos="9016"/>
            </w:tabs>
            <w:rPr>
              <w:rFonts w:asciiTheme="minorHAnsi" w:eastAsiaTheme="minorEastAsia" w:hAnsiTheme="minorHAnsi" w:cstheme="minorBidi"/>
              <w:noProof/>
              <w:sz w:val="22"/>
              <w:lang w:val="en-IN" w:eastAsia="en-IN"/>
            </w:rPr>
          </w:pPr>
          <w:hyperlink w:anchor="_Toc27587548" w:history="1">
            <w:r w:rsidR="00E137A3" w:rsidRPr="003A3352">
              <w:rPr>
                <w:rStyle w:val="Hyperlink"/>
                <w:noProof/>
              </w:rPr>
              <w:t>Rationale</w:t>
            </w:r>
            <w:r w:rsidR="00E137A3">
              <w:rPr>
                <w:noProof/>
                <w:webHidden/>
              </w:rPr>
              <w:tab/>
            </w:r>
            <w:r w:rsidR="00E137A3">
              <w:rPr>
                <w:noProof/>
                <w:webHidden/>
              </w:rPr>
              <w:fldChar w:fldCharType="begin"/>
            </w:r>
            <w:r w:rsidR="00E137A3">
              <w:rPr>
                <w:noProof/>
                <w:webHidden/>
              </w:rPr>
              <w:instrText xml:space="preserve"> PAGEREF _Toc27587548 \h </w:instrText>
            </w:r>
            <w:r w:rsidR="00E137A3">
              <w:rPr>
                <w:noProof/>
                <w:webHidden/>
              </w:rPr>
            </w:r>
            <w:r w:rsidR="00E137A3">
              <w:rPr>
                <w:noProof/>
                <w:webHidden/>
              </w:rPr>
              <w:fldChar w:fldCharType="separate"/>
            </w:r>
            <w:r w:rsidR="00E137A3">
              <w:rPr>
                <w:noProof/>
                <w:webHidden/>
              </w:rPr>
              <w:t>2</w:t>
            </w:r>
            <w:r w:rsidR="00E137A3">
              <w:rPr>
                <w:noProof/>
                <w:webHidden/>
              </w:rPr>
              <w:fldChar w:fldCharType="end"/>
            </w:r>
          </w:hyperlink>
        </w:p>
        <w:p w14:paraId="5B3FFF1B" w14:textId="77777777" w:rsidR="00E137A3" w:rsidRDefault="00FB1C3B">
          <w:pPr>
            <w:pStyle w:val="TOC1"/>
            <w:tabs>
              <w:tab w:val="right" w:leader="dot" w:pos="9016"/>
            </w:tabs>
            <w:rPr>
              <w:rFonts w:asciiTheme="minorHAnsi" w:eastAsiaTheme="minorEastAsia" w:hAnsiTheme="minorHAnsi" w:cstheme="minorBidi"/>
              <w:noProof/>
              <w:sz w:val="22"/>
              <w:lang w:val="en-IN" w:eastAsia="en-IN"/>
            </w:rPr>
          </w:pPr>
          <w:hyperlink w:anchor="_Toc27587549" w:history="1">
            <w:r w:rsidR="00E137A3" w:rsidRPr="003A3352">
              <w:rPr>
                <w:rStyle w:val="Hyperlink"/>
                <w:noProof/>
              </w:rPr>
              <w:t>Objectives</w:t>
            </w:r>
            <w:r w:rsidR="00E137A3">
              <w:rPr>
                <w:noProof/>
                <w:webHidden/>
              </w:rPr>
              <w:tab/>
            </w:r>
            <w:r w:rsidR="00E137A3">
              <w:rPr>
                <w:noProof/>
                <w:webHidden/>
              </w:rPr>
              <w:fldChar w:fldCharType="begin"/>
            </w:r>
            <w:r w:rsidR="00E137A3">
              <w:rPr>
                <w:noProof/>
                <w:webHidden/>
              </w:rPr>
              <w:instrText xml:space="preserve"> PAGEREF _Toc27587549 \h </w:instrText>
            </w:r>
            <w:r w:rsidR="00E137A3">
              <w:rPr>
                <w:noProof/>
                <w:webHidden/>
              </w:rPr>
            </w:r>
            <w:r w:rsidR="00E137A3">
              <w:rPr>
                <w:noProof/>
                <w:webHidden/>
              </w:rPr>
              <w:fldChar w:fldCharType="separate"/>
            </w:r>
            <w:r w:rsidR="00E137A3">
              <w:rPr>
                <w:noProof/>
                <w:webHidden/>
              </w:rPr>
              <w:t>2</w:t>
            </w:r>
            <w:r w:rsidR="00E137A3">
              <w:rPr>
                <w:noProof/>
                <w:webHidden/>
              </w:rPr>
              <w:fldChar w:fldCharType="end"/>
            </w:r>
          </w:hyperlink>
        </w:p>
        <w:p w14:paraId="412AA652" w14:textId="77777777" w:rsidR="00E137A3" w:rsidRDefault="00FB1C3B">
          <w:pPr>
            <w:pStyle w:val="TOC1"/>
            <w:tabs>
              <w:tab w:val="right" w:leader="dot" w:pos="9016"/>
            </w:tabs>
            <w:rPr>
              <w:rFonts w:asciiTheme="minorHAnsi" w:eastAsiaTheme="minorEastAsia" w:hAnsiTheme="minorHAnsi" w:cstheme="minorBidi"/>
              <w:noProof/>
              <w:sz w:val="22"/>
              <w:lang w:val="en-IN" w:eastAsia="en-IN"/>
            </w:rPr>
          </w:pPr>
          <w:hyperlink w:anchor="_Toc27587550" w:history="1">
            <w:r w:rsidR="00E137A3" w:rsidRPr="003A3352">
              <w:rPr>
                <w:rStyle w:val="Hyperlink"/>
                <w:noProof/>
              </w:rPr>
              <w:t>Methodology</w:t>
            </w:r>
            <w:r w:rsidR="00E137A3">
              <w:rPr>
                <w:noProof/>
                <w:webHidden/>
              </w:rPr>
              <w:tab/>
            </w:r>
            <w:r w:rsidR="00E137A3">
              <w:rPr>
                <w:noProof/>
                <w:webHidden/>
              </w:rPr>
              <w:fldChar w:fldCharType="begin"/>
            </w:r>
            <w:r w:rsidR="00E137A3">
              <w:rPr>
                <w:noProof/>
                <w:webHidden/>
              </w:rPr>
              <w:instrText xml:space="preserve"> PAGEREF _Toc27587550 \h </w:instrText>
            </w:r>
            <w:r w:rsidR="00E137A3">
              <w:rPr>
                <w:noProof/>
                <w:webHidden/>
              </w:rPr>
            </w:r>
            <w:r w:rsidR="00E137A3">
              <w:rPr>
                <w:noProof/>
                <w:webHidden/>
              </w:rPr>
              <w:fldChar w:fldCharType="separate"/>
            </w:r>
            <w:r w:rsidR="00E137A3">
              <w:rPr>
                <w:noProof/>
                <w:webHidden/>
              </w:rPr>
              <w:t>3</w:t>
            </w:r>
            <w:r w:rsidR="00E137A3">
              <w:rPr>
                <w:noProof/>
                <w:webHidden/>
              </w:rPr>
              <w:fldChar w:fldCharType="end"/>
            </w:r>
          </w:hyperlink>
        </w:p>
        <w:p w14:paraId="1C3B66C4" w14:textId="77777777" w:rsidR="00E137A3" w:rsidRDefault="00FB1C3B">
          <w:pPr>
            <w:pStyle w:val="TOC1"/>
            <w:tabs>
              <w:tab w:val="right" w:leader="dot" w:pos="9016"/>
            </w:tabs>
            <w:rPr>
              <w:rFonts w:asciiTheme="minorHAnsi" w:eastAsiaTheme="minorEastAsia" w:hAnsiTheme="minorHAnsi" w:cstheme="minorBidi"/>
              <w:noProof/>
              <w:sz w:val="22"/>
              <w:lang w:val="en-IN" w:eastAsia="en-IN"/>
            </w:rPr>
          </w:pPr>
          <w:hyperlink w:anchor="_Toc27587551" w:history="1">
            <w:r w:rsidR="00E137A3" w:rsidRPr="003A3352">
              <w:rPr>
                <w:rStyle w:val="Hyperlink"/>
                <w:noProof/>
              </w:rPr>
              <w:t>Primary Data Analysis</w:t>
            </w:r>
            <w:r w:rsidR="00E137A3">
              <w:rPr>
                <w:noProof/>
                <w:webHidden/>
              </w:rPr>
              <w:tab/>
            </w:r>
            <w:r w:rsidR="00E137A3">
              <w:rPr>
                <w:noProof/>
                <w:webHidden/>
              </w:rPr>
              <w:fldChar w:fldCharType="begin"/>
            </w:r>
            <w:r w:rsidR="00E137A3">
              <w:rPr>
                <w:noProof/>
                <w:webHidden/>
              </w:rPr>
              <w:instrText xml:space="preserve"> PAGEREF _Toc27587551 \h </w:instrText>
            </w:r>
            <w:r w:rsidR="00E137A3">
              <w:rPr>
                <w:noProof/>
                <w:webHidden/>
              </w:rPr>
            </w:r>
            <w:r w:rsidR="00E137A3">
              <w:rPr>
                <w:noProof/>
                <w:webHidden/>
              </w:rPr>
              <w:fldChar w:fldCharType="separate"/>
            </w:r>
            <w:r w:rsidR="00E137A3">
              <w:rPr>
                <w:noProof/>
                <w:webHidden/>
              </w:rPr>
              <w:t>3</w:t>
            </w:r>
            <w:r w:rsidR="00E137A3">
              <w:rPr>
                <w:noProof/>
                <w:webHidden/>
              </w:rPr>
              <w:fldChar w:fldCharType="end"/>
            </w:r>
          </w:hyperlink>
        </w:p>
        <w:p w14:paraId="2DE231EA" w14:textId="77777777" w:rsidR="00E137A3" w:rsidRDefault="00FB1C3B">
          <w:pPr>
            <w:pStyle w:val="TOC1"/>
            <w:tabs>
              <w:tab w:val="right" w:leader="dot" w:pos="9016"/>
            </w:tabs>
            <w:rPr>
              <w:rFonts w:asciiTheme="minorHAnsi" w:eastAsiaTheme="minorEastAsia" w:hAnsiTheme="minorHAnsi" w:cstheme="minorBidi"/>
              <w:noProof/>
              <w:sz w:val="22"/>
              <w:lang w:val="en-IN" w:eastAsia="en-IN"/>
            </w:rPr>
          </w:pPr>
          <w:hyperlink w:anchor="_Toc27587552" w:history="1">
            <w:r w:rsidR="00E137A3" w:rsidRPr="003A3352">
              <w:rPr>
                <w:rStyle w:val="Hyperlink"/>
                <w:noProof/>
              </w:rPr>
              <w:t>Secondary Data Analysis</w:t>
            </w:r>
            <w:r w:rsidR="00E137A3">
              <w:rPr>
                <w:noProof/>
                <w:webHidden/>
              </w:rPr>
              <w:tab/>
            </w:r>
            <w:r w:rsidR="00E137A3">
              <w:rPr>
                <w:noProof/>
                <w:webHidden/>
              </w:rPr>
              <w:fldChar w:fldCharType="begin"/>
            </w:r>
            <w:r w:rsidR="00E137A3">
              <w:rPr>
                <w:noProof/>
                <w:webHidden/>
              </w:rPr>
              <w:instrText xml:space="preserve"> PAGEREF _Toc27587552 \h </w:instrText>
            </w:r>
            <w:r w:rsidR="00E137A3">
              <w:rPr>
                <w:noProof/>
                <w:webHidden/>
              </w:rPr>
            </w:r>
            <w:r w:rsidR="00E137A3">
              <w:rPr>
                <w:noProof/>
                <w:webHidden/>
              </w:rPr>
              <w:fldChar w:fldCharType="separate"/>
            </w:r>
            <w:r w:rsidR="00E137A3">
              <w:rPr>
                <w:noProof/>
                <w:webHidden/>
              </w:rPr>
              <w:t>10</w:t>
            </w:r>
            <w:r w:rsidR="00E137A3">
              <w:rPr>
                <w:noProof/>
                <w:webHidden/>
              </w:rPr>
              <w:fldChar w:fldCharType="end"/>
            </w:r>
          </w:hyperlink>
        </w:p>
        <w:p w14:paraId="59A1A723" w14:textId="77777777" w:rsidR="00E137A3" w:rsidRDefault="00FB1C3B">
          <w:pPr>
            <w:pStyle w:val="TOC1"/>
            <w:tabs>
              <w:tab w:val="right" w:leader="dot" w:pos="9016"/>
            </w:tabs>
            <w:rPr>
              <w:rFonts w:asciiTheme="minorHAnsi" w:eastAsiaTheme="minorEastAsia" w:hAnsiTheme="minorHAnsi" w:cstheme="minorBidi"/>
              <w:noProof/>
              <w:sz w:val="22"/>
              <w:lang w:val="en-IN" w:eastAsia="en-IN"/>
            </w:rPr>
          </w:pPr>
          <w:hyperlink w:anchor="_Toc27587553" w:history="1">
            <w:r w:rsidR="00E137A3" w:rsidRPr="003A3352">
              <w:rPr>
                <w:rStyle w:val="Hyperlink"/>
                <w:noProof/>
              </w:rPr>
              <w:t>Conclusion / Recommendation</w:t>
            </w:r>
            <w:r w:rsidR="00E137A3">
              <w:rPr>
                <w:noProof/>
                <w:webHidden/>
              </w:rPr>
              <w:tab/>
            </w:r>
            <w:r w:rsidR="00E137A3">
              <w:rPr>
                <w:noProof/>
                <w:webHidden/>
              </w:rPr>
              <w:fldChar w:fldCharType="begin"/>
            </w:r>
            <w:r w:rsidR="00E137A3">
              <w:rPr>
                <w:noProof/>
                <w:webHidden/>
              </w:rPr>
              <w:instrText xml:space="preserve"> PAGEREF _Toc27587553 \h </w:instrText>
            </w:r>
            <w:r w:rsidR="00E137A3">
              <w:rPr>
                <w:noProof/>
                <w:webHidden/>
              </w:rPr>
            </w:r>
            <w:r w:rsidR="00E137A3">
              <w:rPr>
                <w:noProof/>
                <w:webHidden/>
              </w:rPr>
              <w:fldChar w:fldCharType="separate"/>
            </w:r>
            <w:r w:rsidR="00E137A3">
              <w:rPr>
                <w:noProof/>
                <w:webHidden/>
              </w:rPr>
              <w:t>11</w:t>
            </w:r>
            <w:r w:rsidR="00E137A3">
              <w:rPr>
                <w:noProof/>
                <w:webHidden/>
              </w:rPr>
              <w:fldChar w:fldCharType="end"/>
            </w:r>
          </w:hyperlink>
        </w:p>
        <w:p w14:paraId="2995CE58" w14:textId="77777777" w:rsidR="00E137A3" w:rsidRDefault="00FB1C3B">
          <w:pPr>
            <w:pStyle w:val="TOC1"/>
            <w:tabs>
              <w:tab w:val="right" w:leader="dot" w:pos="9016"/>
            </w:tabs>
            <w:rPr>
              <w:rFonts w:asciiTheme="minorHAnsi" w:eastAsiaTheme="minorEastAsia" w:hAnsiTheme="minorHAnsi" w:cstheme="minorBidi"/>
              <w:noProof/>
              <w:sz w:val="22"/>
              <w:lang w:val="en-IN" w:eastAsia="en-IN"/>
            </w:rPr>
          </w:pPr>
          <w:hyperlink w:anchor="_Toc27587554" w:history="1">
            <w:r w:rsidR="00E137A3" w:rsidRPr="003A3352">
              <w:rPr>
                <w:rStyle w:val="Hyperlink"/>
                <w:noProof/>
              </w:rPr>
              <w:t>Reference</w:t>
            </w:r>
            <w:r w:rsidR="00E137A3">
              <w:rPr>
                <w:noProof/>
                <w:webHidden/>
              </w:rPr>
              <w:tab/>
            </w:r>
            <w:r w:rsidR="00E137A3">
              <w:rPr>
                <w:noProof/>
                <w:webHidden/>
              </w:rPr>
              <w:fldChar w:fldCharType="begin"/>
            </w:r>
            <w:r w:rsidR="00E137A3">
              <w:rPr>
                <w:noProof/>
                <w:webHidden/>
              </w:rPr>
              <w:instrText xml:space="preserve"> PAGEREF _Toc27587554 \h </w:instrText>
            </w:r>
            <w:r w:rsidR="00E137A3">
              <w:rPr>
                <w:noProof/>
                <w:webHidden/>
              </w:rPr>
            </w:r>
            <w:r w:rsidR="00E137A3">
              <w:rPr>
                <w:noProof/>
                <w:webHidden/>
              </w:rPr>
              <w:fldChar w:fldCharType="separate"/>
            </w:r>
            <w:r w:rsidR="00E137A3">
              <w:rPr>
                <w:noProof/>
                <w:webHidden/>
              </w:rPr>
              <w:t>13</w:t>
            </w:r>
            <w:r w:rsidR="00E137A3">
              <w:rPr>
                <w:noProof/>
                <w:webHidden/>
              </w:rPr>
              <w:fldChar w:fldCharType="end"/>
            </w:r>
          </w:hyperlink>
        </w:p>
        <w:p w14:paraId="7319DDA2" w14:textId="77777777" w:rsidR="00E137A3" w:rsidRDefault="00FB1C3B">
          <w:pPr>
            <w:pStyle w:val="TOC1"/>
            <w:tabs>
              <w:tab w:val="right" w:leader="dot" w:pos="9016"/>
            </w:tabs>
            <w:rPr>
              <w:rFonts w:asciiTheme="minorHAnsi" w:eastAsiaTheme="minorEastAsia" w:hAnsiTheme="minorHAnsi" w:cstheme="minorBidi"/>
              <w:noProof/>
              <w:sz w:val="22"/>
              <w:lang w:val="en-IN" w:eastAsia="en-IN"/>
            </w:rPr>
          </w:pPr>
          <w:hyperlink w:anchor="_Toc27587555" w:history="1">
            <w:r w:rsidR="00E137A3" w:rsidRPr="003A3352">
              <w:rPr>
                <w:rStyle w:val="Hyperlink"/>
                <w:noProof/>
                <w:lang w:val="en-US"/>
              </w:rPr>
              <w:t>Appendix 1: Survey Question for Students</w:t>
            </w:r>
            <w:r w:rsidR="00E137A3">
              <w:rPr>
                <w:noProof/>
                <w:webHidden/>
              </w:rPr>
              <w:tab/>
            </w:r>
            <w:r w:rsidR="00E137A3">
              <w:rPr>
                <w:noProof/>
                <w:webHidden/>
              </w:rPr>
              <w:fldChar w:fldCharType="begin"/>
            </w:r>
            <w:r w:rsidR="00E137A3">
              <w:rPr>
                <w:noProof/>
                <w:webHidden/>
              </w:rPr>
              <w:instrText xml:space="preserve"> PAGEREF _Toc27587555 \h </w:instrText>
            </w:r>
            <w:r w:rsidR="00E137A3">
              <w:rPr>
                <w:noProof/>
                <w:webHidden/>
              </w:rPr>
            </w:r>
            <w:r w:rsidR="00E137A3">
              <w:rPr>
                <w:noProof/>
                <w:webHidden/>
              </w:rPr>
              <w:fldChar w:fldCharType="separate"/>
            </w:r>
            <w:r w:rsidR="00E137A3">
              <w:rPr>
                <w:noProof/>
                <w:webHidden/>
              </w:rPr>
              <w:t>14</w:t>
            </w:r>
            <w:r w:rsidR="00E137A3">
              <w:rPr>
                <w:noProof/>
                <w:webHidden/>
              </w:rPr>
              <w:fldChar w:fldCharType="end"/>
            </w:r>
          </w:hyperlink>
        </w:p>
        <w:p w14:paraId="42587D9F" w14:textId="77777777" w:rsidR="00E137A3" w:rsidRDefault="00FB1C3B">
          <w:pPr>
            <w:pStyle w:val="TOC1"/>
            <w:tabs>
              <w:tab w:val="right" w:leader="dot" w:pos="9016"/>
            </w:tabs>
            <w:rPr>
              <w:rFonts w:asciiTheme="minorHAnsi" w:eastAsiaTheme="minorEastAsia" w:hAnsiTheme="minorHAnsi" w:cstheme="minorBidi"/>
              <w:noProof/>
              <w:sz w:val="22"/>
              <w:lang w:val="en-IN" w:eastAsia="en-IN"/>
            </w:rPr>
          </w:pPr>
          <w:hyperlink w:anchor="_Toc27587556" w:history="1">
            <w:r w:rsidR="00E137A3" w:rsidRPr="003A3352">
              <w:rPr>
                <w:rStyle w:val="Hyperlink"/>
                <w:noProof/>
                <w:lang w:val="en-US"/>
              </w:rPr>
              <w:t>Appendix 2: Interview Question to Professors</w:t>
            </w:r>
            <w:r w:rsidR="00E137A3">
              <w:rPr>
                <w:noProof/>
                <w:webHidden/>
              </w:rPr>
              <w:tab/>
            </w:r>
            <w:r w:rsidR="00E137A3">
              <w:rPr>
                <w:noProof/>
                <w:webHidden/>
              </w:rPr>
              <w:fldChar w:fldCharType="begin"/>
            </w:r>
            <w:r w:rsidR="00E137A3">
              <w:rPr>
                <w:noProof/>
                <w:webHidden/>
              </w:rPr>
              <w:instrText xml:space="preserve"> PAGEREF _Toc27587556 \h </w:instrText>
            </w:r>
            <w:r w:rsidR="00E137A3">
              <w:rPr>
                <w:noProof/>
                <w:webHidden/>
              </w:rPr>
            </w:r>
            <w:r w:rsidR="00E137A3">
              <w:rPr>
                <w:noProof/>
                <w:webHidden/>
              </w:rPr>
              <w:fldChar w:fldCharType="separate"/>
            </w:r>
            <w:r w:rsidR="00E137A3">
              <w:rPr>
                <w:noProof/>
                <w:webHidden/>
              </w:rPr>
              <w:t>16</w:t>
            </w:r>
            <w:r w:rsidR="00E137A3">
              <w:rPr>
                <w:noProof/>
                <w:webHidden/>
              </w:rPr>
              <w:fldChar w:fldCharType="end"/>
            </w:r>
          </w:hyperlink>
        </w:p>
        <w:p w14:paraId="57D81AA5" w14:textId="77777777" w:rsidR="00395161" w:rsidRDefault="00395161">
          <w:r>
            <w:rPr>
              <w:b/>
              <w:bCs/>
              <w:noProof/>
            </w:rPr>
            <w:fldChar w:fldCharType="end"/>
          </w:r>
        </w:p>
      </w:sdtContent>
    </w:sdt>
    <w:p w14:paraId="18831CA3" w14:textId="77777777" w:rsidR="00395161" w:rsidRDefault="00395161">
      <w:pPr>
        <w:rPr>
          <w:rFonts w:asciiTheme="majorHAnsi" w:eastAsiaTheme="majorEastAsia" w:hAnsiTheme="majorHAnsi" w:cstheme="majorBidi"/>
          <w:b/>
          <w:bCs/>
          <w:color w:val="365F91" w:themeColor="accent1" w:themeShade="BF"/>
          <w:sz w:val="28"/>
          <w:szCs w:val="28"/>
        </w:rPr>
      </w:pPr>
      <w:r>
        <w:br w:type="page"/>
      </w:r>
    </w:p>
    <w:p w14:paraId="78EE53E1" w14:textId="77777777" w:rsidR="008509D5" w:rsidRPr="0016629C" w:rsidRDefault="00A06DB1" w:rsidP="002510D6">
      <w:pPr>
        <w:pStyle w:val="Heading1"/>
      </w:pPr>
      <w:bookmarkStart w:id="2" w:name="_Toc27587546"/>
      <w:r w:rsidRPr="0016629C">
        <w:lastRenderedPageBreak/>
        <w:t>Title</w:t>
      </w:r>
      <w:bookmarkEnd w:id="2"/>
    </w:p>
    <w:p w14:paraId="6A14E78E" w14:textId="77777777" w:rsidR="00A06DB1" w:rsidRPr="0016629C" w:rsidRDefault="00A06DB1" w:rsidP="0016629C">
      <w:r w:rsidRPr="0016629C">
        <w:t>Impact of Virtual Learning Environment (VLE) – Moodle on students’ learning experience</w:t>
      </w:r>
    </w:p>
    <w:p w14:paraId="3F042680" w14:textId="77777777" w:rsidR="001B5141" w:rsidRPr="0016629C" w:rsidRDefault="001B5141" w:rsidP="002510D6">
      <w:pPr>
        <w:pStyle w:val="Heading1"/>
      </w:pPr>
      <w:bookmarkStart w:id="3" w:name="_Toc27587547"/>
      <w:r w:rsidRPr="0016629C">
        <w:t>Introduction</w:t>
      </w:r>
      <w:bookmarkEnd w:id="3"/>
    </w:p>
    <w:p w14:paraId="1D45D644" w14:textId="77777777" w:rsidR="001B5141" w:rsidRPr="0016629C" w:rsidRDefault="001B5141" w:rsidP="0016629C">
      <w:r w:rsidRPr="0016629C">
        <w:t xml:space="preserve">The recent years </w:t>
      </w:r>
      <w:r w:rsidR="00332AF0" w:rsidRPr="0016629C">
        <w:t xml:space="preserve">have noticed significant </w:t>
      </w:r>
      <w:r w:rsidR="0016629C" w:rsidRPr="0016629C">
        <w:t>enthusiasm</w:t>
      </w:r>
      <w:r w:rsidR="00332AF0" w:rsidRPr="0016629C">
        <w:t xml:space="preserve"> pertaining to the role played by the virtual learning environment (VLE)</w:t>
      </w:r>
      <w:r w:rsidR="0016629C">
        <w:t xml:space="preserve"> in supporting education and the needs of students</w:t>
      </w:r>
      <w:r w:rsidR="00E17ACB">
        <w:t xml:space="preserve"> (</w:t>
      </w:r>
      <w:proofErr w:type="spellStart"/>
      <w:r w:rsidR="00E17ACB">
        <w:t>Kalayci</w:t>
      </w:r>
      <w:proofErr w:type="spellEnd"/>
      <w:r w:rsidR="00E17ACB">
        <w:t>, 2015)</w:t>
      </w:r>
      <w:r w:rsidR="0016629C">
        <w:t>. As an example, the project establishes a cooperation with the University of Wales Trinity Saint David London Campus for understanding Moodle, the course of computer programming that aid the learning experience of students.</w:t>
      </w:r>
    </w:p>
    <w:p w14:paraId="1B39B969" w14:textId="77777777" w:rsidR="00A06DB1" w:rsidRPr="0016629C" w:rsidRDefault="00A06DB1" w:rsidP="002510D6">
      <w:pPr>
        <w:pStyle w:val="Heading1"/>
      </w:pPr>
      <w:bookmarkStart w:id="4" w:name="_Toc27587548"/>
      <w:r w:rsidRPr="0016629C">
        <w:t>Rationale</w:t>
      </w:r>
      <w:bookmarkEnd w:id="4"/>
    </w:p>
    <w:p w14:paraId="108AA84C" w14:textId="77777777" w:rsidR="00A06DB1" w:rsidRDefault="002510D6" w:rsidP="0016629C">
      <w:r>
        <w:t>In education, innovation necessary does not need huge resources. VLE such as Moodle may be used with the application of local network. While Moodle helps in implementing different functionalities, only few of them are needed for fulfilling of the learning objectives of students</w:t>
      </w:r>
      <w:r w:rsidR="00835244">
        <w:t xml:space="preserve"> (Viol, 2015)</w:t>
      </w:r>
      <w:r>
        <w:t xml:space="preserve">. An institute like the University of Wales Trinity Saint David London Campus has interactive sessions and before such class the students are provided with different exercises. The students can access these work practice sessions on the VLE as the teacher does not always have time to do this personally. </w:t>
      </w:r>
    </w:p>
    <w:p w14:paraId="32671319" w14:textId="77777777" w:rsidR="002510D6" w:rsidRPr="0016629C" w:rsidRDefault="002510D6" w:rsidP="0016629C">
      <w:r>
        <w:t>Additionally, often it is seen that there is a lack of teaching material and resources like text book, photocopies, slides, video projection and others therefore causing a wastage of time</w:t>
      </w:r>
      <w:r w:rsidR="00835244">
        <w:t xml:space="preserve"> (Weller, Pegler and Mason, 2005)</w:t>
      </w:r>
      <w:r>
        <w:t>. It is required to provide oral dictation in the lecturing task for providing formation information to students and this phase requires a significant amount of time of the lecture. This time could be dedicated to other teaching activities if the dictation is given to the students using an alternative platform like a Moodle</w:t>
      </w:r>
      <w:r w:rsidR="00094A71">
        <w:t xml:space="preserve"> (</w:t>
      </w:r>
      <w:proofErr w:type="spellStart"/>
      <w:r w:rsidR="00094A71">
        <w:t>Paragina</w:t>
      </w:r>
      <w:proofErr w:type="spellEnd"/>
      <w:r w:rsidR="00094A71">
        <w:t xml:space="preserve"> et al., 2011)</w:t>
      </w:r>
      <w:r>
        <w:t>. Therefore the selection of topic is current and relevant and has adequate scope for research. This is why it has been selected for the current report.</w:t>
      </w:r>
    </w:p>
    <w:p w14:paraId="3754755B" w14:textId="77777777" w:rsidR="00A06DB1" w:rsidRDefault="00A06DB1" w:rsidP="002510D6">
      <w:pPr>
        <w:pStyle w:val="Heading1"/>
      </w:pPr>
      <w:bookmarkStart w:id="5" w:name="_Toc27587549"/>
      <w:r w:rsidRPr="0016629C">
        <w:t>Objectives</w:t>
      </w:r>
      <w:bookmarkEnd w:id="5"/>
    </w:p>
    <w:p w14:paraId="3E2704A4" w14:textId="77777777" w:rsidR="002510D6" w:rsidRDefault="001B2E4B" w:rsidP="002510D6">
      <w:pPr>
        <w:pStyle w:val="ListParagraph"/>
        <w:numPr>
          <w:ilvl w:val="0"/>
          <w:numId w:val="1"/>
        </w:numPr>
      </w:pPr>
      <w:r>
        <w:t>To understand what VLE is</w:t>
      </w:r>
    </w:p>
    <w:p w14:paraId="79E9E696" w14:textId="77777777" w:rsidR="001B2E4B" w:rsidRDefault="001B2E4B" w:rsidP="002510D6">
      <w:pPr>
        <w:pStyle w:val="ListParagraph"/>
        <w:numPr>
          <w:ilvl w:val="0"/>
          <w:numId w:val="1"/>
        </w:numPr>
      </w:pPr>
      <w:r>
        <w:t>To comprehend the impact of Moodle on the learning experience of students</w:t>
      </w:r>
    </w:p>
    <w:p w14:paraId="1D3FEE9F" w14:textId="77777777" w:rsidR="001B2E4B" w:rsidRPr="002510D6" w:rsidRDefault="001B2E4B" w:rsidP="002510D6">
      <w:pPr>
        <w:pStyle w:val="ListParagraph"/>
        <w:numPr>
          <w:ilvl w:val="0"/>
          <w:numId w:val="1"/>
        </w:numPr>
      </w:pPr>
      <w:r>
        <w:t>To investigate how the University of Wales Trinity Saint David London Campus can utilise Moodle for the benefit of the students</w:t>
      </w:r>
    </w:p>
    <w:p w14:paraId="38B2136B" w14:textId="77777777" w:rsidR="00A06DB1" w:rsidRDefault="00A06DB1" w:rsidP="001B2E4B">
      <w:pPr>
        <w:pStyle w:val="Heading1"/>
      </w:pPr>
      <w:bookmarkStart w:id="6" w:name="_Toc27587550"/>
      <w:r w:rsidRPr="0016629C">
        <w:lastRenderedPageBreak/>
        <w:t>Methodology</w:t>
      </w:r>
      <w:bookmarkEnd w:id="6"/>
    </w:p>
    <w:p w14:paraId="229FB88E" w14:textId="77777777" w:rsidR="001B2E4B" w:rsidRDefault="001B2E4B" w:rsidP="0016629C">
      <w:r>
        <w:t xml:space="preserve">The research report includes both primary and secondary data. While the primary data is collected as response of </w:t>
      </w:r>
      <w:r w:rsidR="00FA12E5">
        <w:t>2</w:t>
      </w:r>
      <w:r>
        <w:t>0 students collected through a survey questionnaire and personal interview of 2 professors at the University of Wales Trinity Saint David London Campus, the secondary data is sourced from pre - existing research and other information available online, in virtual libraries and other journals and articles that have already been established.</w:t>
      </w:r>
    </w:p>
    <w:p w14:paraId="6477DA67" w14:textId="77777777" w:rsidR="00A06DB1" w:rsidRDefault="00A06DB1" w:rsidP="00FA12E5">
      <w:pPr>
        <w:pStyle w:val="Heading1"/>
      </w:pPr>
      <w:bookmarkStart w:id="7" w:name="_Toc27587551"/>
      <w:r w:rsidRPr="0016629C">
        <w:t>Primary Data Analysis</w:t>
      </w:r>
      <w:bookmarkEnd w:id="7"/>
    </w:p>
    <w:p w14:paraId="650291CF" w14:textId="77777777" w:rsidR="00FA12E5" w:rsidRDefault="00FA12E5" w:rsidP="0016629C">
      <w:r>
        <w:rPr>
          <w:b/>
        </w:rPr>
        <w:t>Quantitative Data</w:t>
      </w:r>
    </w:p>
    <w:p w14:paraId="2EA09DB9" w14:textId="77777777" w:rsidR="00FA12E5" w:rsidRDefault="00FA12E5" w:rsidP="00FA12E5">
      <w:pPr>
        <w:pStyle w:val="ListParagraph"/>
        <w:numPr>
          <w:ilvl w:val="0"/>
          <w:numId w:val="2"/>
        </w:numPr>
      </w:pPr>
      <w:r>
        <w:t>Use of Moodle.</w:t>
      </w:r>
    </w:p>
    <w:tbl>
      <w:tblPr>
        <w:tblStyle w:val="TableGrid"/>
        <w:tblW w:w="0" w:type="auto"/>
        <w:tblLook w:val="04A0" w:firstRow="1" w:lastRow="0" w:firstColumn="1" w:lastColumn="0" w:noHBand="0" w:noVBand="1"/>
      </w:tblPr>
      <w:tblGrid>
        <w:gridCol w:w="2231"/>
        <w:gridCol w:w="2265"/>
        <w:gridCol w:w="2265"/>
        <w:gridCol w:w="2255"/>
      </w:tblGrid>
      <w:tr w:rsidR="00FA12E5" w14:paraId="65E6A02E" w14:textId="77777777" w:rsidTr="00FA12E5">
        <w:tc>
          <w:tcPr>
            <w:tcW w:w="2310" w:type="dxa"/>
          </w:tcPr>
          <w:p w14:paraId="62CF8EC8" w14:textId="77777777" w:rsidR="00FA12E5" w:rsidRPr="00FA12E5" w:rsidRDefault="00FA12E5" w:rsidP="00FA12E5">
            <w:pPr>
              <w:jc w:val="center"/>
              <w:rPr>
                <w:b/>
              </w:rPr>
            </w:pPr>
            <w:r>
              <w:rPr>
                <w:b/>
              </w:rPr>
              <w:t>Option</w:t>
            </w:r>
          </w:p>
        </w:tc>
        <w:tc>
          <w:tcPr>
            <w:tcW w:w="2310" w:type="dxa"/>
          </w:tcPr>
          <w:p w14:paraId="4FA580EC" w14:textId="77777777" w:rsidR="00FA12E5" w:rsidRPr="004172CF" w:rsidRDefault="004172CF" w:rsidP="004172CF">
            <w:pPr>
              <w:jc w:val="center"/>
              <w:rPr>
                <w:b/>
              </w:rPr>
            </w:pPr>
            <w:r>
              <w:rPr>
                <w:b/>
              </w:rPr>
              <w:t>Respondents</w:t>
            </w:r>
          </w:p>
        </w:tc>
        <w:tc>
          <w:tcPr>
            <w:tcW w:w="2311" w:type="dxa"/>
          </w:tcPr>
          <w:p w14:paraId="1B4FB7A7" w14:textId="77777777" w:rsidR="00FA12E5" w:rsidRPr="004172CF" w:rsidRDefault="004172CF" w:rsidP="004172CF">
            <w:pPr>
              <w:jc w:val="center"/>
              <w:rPr>
                <w:b/>
              </w:rPr>
            </w:pPr>
            <w:r>
              <w:rPr>
                <w:b/>
              </w:rPr>
              <w:t>Total Respondents</w:t>
            </w:r>
          </w:p>
        </w:tc>
        <w:tc>
          <w:tcPr>
            <w:tcW w:w="2311" w:type="dxa"/>
          </w:tcPr>
          <w:p w14:paraId="5C4533F2" w14:textId="77777777" w:rsidR="00FA12E5" w:rsidRPr="004172CF" w:rsidRDefault="004172CF" w:rsidP="004172CF">
            <w:pPr>
              <w:jc w:val="center"/>
              <w:rPr>
                <w:b/>
              </w:rPr>
            </w:pPr>
            <w:r>
              <w:rPr>
                <w:b/>
              </w:rPr>
              <w:t>Percentage Frequency</w:t>
            </w:r>
          </w:p>
        </w:tc>
      </w:tr>
      <w:tr w:rsidR="00FA12E5" w14:paraId="50B04663" w14:textId="77777777" w:rsidTr="00FA12E5">
        <w:tc>
          <w:tcPr>
            <w:tcW w:w="2310" w:type="dxa"/>
          </w:tcPr>
          <w:p w14:paraId="5B9BF9AC" w14:textId="77777777" w:rsidR="00FA12E5" w:rsidRDefault="004172CF" w:rsidP="00FA12E5">
            <w:r>
              <w:t>Yes</w:t>
            </w:r>
          </w:p>
        </w:tc>
        <w:tc>
          <w:tcPr>
            <w:tcW w:w="2310" w:type="dxa"/>
          </w:tcPr>
          <w:p w14:paraId="09C62A15" w14:textId="77777777" w:rsidR="00FA12E5" w:rsidRDefault="004172CF" w:rsidP="00FA12E5">
            <w:r>
              <w:t>12</w:t>
            </w:r>
          </w:p>
        </w:tc>
        <w:tc>
          <w:tcPr>
            <w:tcW w:w="2311" w:type="dxa"/>
          </w:tcPr>
          <w:p w14:paraId="12491F01" w14:textId="77777777" w:rsidR="00FA12E5" w:rsidRDefault="004172CF" w:rsidP="00FA12E5">
            <w:r>
              <w:t>20</w:t>
            </w:r>
          </w:p>
        </w:tc>
        <w:tc>
          <w:tcPr>
            <w:tcW w:w="2311" w:type="dxa"/>
          </w:tcPr>
          <w:p w14:paraId="1A3725C2" w14:textId="77777777" w:rsidR="00FA12E5" w:rsidRDefault="004172CF" w:rsidP="00FA12E5">
            <w:r>
              <w:t>60%</w:t>
            </w:r>
          </w:p>
        </w:tc>
      </w:tr>
      <w:tr w:rsidR="00FA12E5" w14:paraId="08FBDBB3" w14:textId="77777777" w:rsidTr="00FA12E5">
        <w:tc>
          <w:tcPr>
            <w:tcW w:w="2310" w:type="dxa"/>
          </w:tcPr>
          <w:p w14:paraId="158925AD" w14:textId="77777777" w:rsidR="00FA12E5" w:rsidRDefault="004172CF" w:rsidP="00FA12E5">
            <w:r>
              <w:t>No</w:t>
            </w:r>
          </w:p>
        </w:tc>
        <w:tc>
          <w:tcPr>
            <w:tcW w:w="2310" w:type="dxa"/>
          </w:tcPr>
          <w:p w14:paraId="49770BEE" w14:textId="77777777" w:rsidR="00FA12E5" w:rsidRDefault="004172CF" w:rsidP="00FA12E5">
            <w:r>
              <w:t>6</w:t>
            </w:r>
          </w:p>
        </w:tc>
        <w:tc>
          <w:tcPr>
            <w:tcW w:w="2311" w:type="dxa"/>
          </w:tcPr>
          <w:p w14:paraId="77117822" w14:textId="77777777" w:rsidR="00FA12E5" w:rsidRDefault="004172CF" w:rsidP="00FA12E5">
            <w:r>
              <w:t>20</w:t>
            </w:r>
          </w:p>
        </w:tc>
        <w:tc>
          <w:tcPr>
            <w:tcW w:w="2311" w:type="dxa"/>
          </w:tcPr>
          <w:p w14:paraId="743AA5E9" w14:textId="77777777" w:rsidR="00FA12E5" w:rsidRDefault="004172CF" w:rsidP="00FA12E5">
            <w:r>
              <w:t>30%</w:t>
            </w:r>
          </w:p>
        </w:tc>
      </w:tr>
      <w:tr w:rsidR="00FA12E5" w14:paraId="204C2A75" w14:textId="77777777" w:rsidTr="00FA12E5">
        <w:tc>
          <w:tcPr>
            <w:tcW w:w="2310" w:type="dxa"/>
          </w:tcPr>
          <w:p w14:paraId="412825D6" w14:textId="77777777" w:rsidR="00FA12E5" w:rsidRDefault="004172CF" w:rsidP="00FA12E5">
            <w:r>
              <w:t>Maybe</w:t>
            </w:r>
          </w:p>
        </w:tc>
        <w:tc>
          <w:tcPr>
            <w:tcW w:w="2310" w:type="dxa"/>
          </w:tcPr>
          <w:p w14:paraId="3C406B58" w14:textId="77777777" w:rsidR="00FA12E5" w:rsidRDefault="004172CF" w:rsidP="00FA12E5">
            <w:r>
              <w:t>2</w:t>
            </w:r>
          </w:p>
        </w:tc>
        <w:tc>
          <w:tcPr>
            <w:tcW w:w="2311" w:type="dxa"/>
          </w:tcPr>
          <w:p w14:paraId="0E62D854" w14:textId="77777777" w:rsidR="00FA12E5" w:rsidRDefault="004172CF" w:rsidP="00FA12E5">
            <w:r>
              <w:t>20</w:t>
            </w:r>
          </w:p>
        </w:tc>
        <w:tc>
          <w:tcPr>
            <w:tcW w:w="2311" w:type="dxa"/>
          </w:tcPr>
          <w:p w14:paraId="0111BB54" w14:textId="77777777" w:rsidR="00FA12E5" w:rsidRDefault="004172CF" w:rsidP="00FA12E5">
            <w:r>
              <w:t>10%</w:t>
            </w:r>
          </w:p>
        </w:tc>
      </w:tr>
    </w:tbl>
    <w:p w14:paraId="2505930A" w14:textId="77777777" w:rsidR="00FA12E5" w:rsidRDefault="00FA12E5" w:rsidP="00FA12E5"/>
    <w:p w14:paraId="61E69F04" w14:textId="77777777" w:rsidR="004172CF" w:rsidRDefault="004172CF" w:rsidP="00FA12E5">
      <w:r>
        <w:rPr>
          <w:noProof/>
          <w:lang w:eastAsia="en-IN"/>
        </w:rPr>
        <w:drawing>
          <wp:inline distT="0" distB="0" distL="0" distR="0" wp14:anchorId="58D333EE" wp14:editId="397C0754">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76F3D5F" w14:textId="77777777" w:rsidR="00004D25" w:rsidRDefault="00004D25" w:rsidP="00FA12E5">
      <w:r>
        <w:t>Most of the students agreed to using Moodle as the interface was useful for getting class study material, uploading assignment, checking schedules and other session information.</w:t>
      </w:r>
    </w:p>
    <w:p w14:paraId="319250A9" w14:textId="77777777" w:rsidR="00FA12E5" w:rsidRDefault="00FA12E5" w:rsidP="00FA12E5">
      <w:pPr>
        <w:pStyle w:val="ListParagraph"/>
        <w:numPr>
          <w:ilvl w:val="0"/>
          <w:numId w:val="2"/>
        </w:numPr>
      </w:pPr>
      <w:r>
        <w:lastRenderedPageBreak/>
        <w:t>Moodle benefits the course</w:t>
      </w:r>
    </w:p>
    <w:p w14:paraId="552D337E" w14:textId="77777777" w:rsidR="00FA12E5" w:rsidRPr="00FA12E5" w:rsidRDefault="00FA12E5" w:rsidP="00FA12E5">
      <w:pPr>
        <w:pStyle w:val="ListParagraph"/>
      </w:pPr>
    </w:p>
    <w:tbl>
      <w:tblPr>
        <w:tblStyle w:val="TableGrid"/>
        <w:tblW w:w="0" w:type="auto"/>
        <w:tblLook w:val="04A0" w:firstRow="1" w:lastRow="0" w:firstColumn="1" w:lastColumn="0" w:noHBand="0" w:noVBand="1"/>
      </w:tblPr>
      <w:tblGrid>
        <w:gridCol w:w="2236"/>
        <w:gridCol w:w="2263"/>
        <w:gridCol w:w="2264"/>
        <w:gridCol w:w="2253"/>
      </w:tblGrid>
      <w:tr w:rsidR="004172CF" w14:paraId="08157B89" w14:textId="77777777" w:rsidTr="00C277C3">
        <w:tc>
          <w:tcPr>
            <w:tcW w:w="2310" w:type="dxa"/>
          </w:tcPr>
          <w:p w14:paraId="421D4948" w14:textId="77777777" w:rsidR="004172CF" w:rsidRPr="00FA12E5" w:rsidRDefault="004172CF" w:rsidP="00C277C3">
            <w:pPr>
              <w:jc w:val="center"/>
              <w:rPr>
                <w:b/>
              </w:rPr>
            </w:pPr>
            <w:r>
              <w:rPr>
                <w:b/>
              </w:rPr>
              <w:t>Option</w:t>
            </w:r>
          </w:p>
        </w:tc>
        <w:tc>
          <w:tcPr>
            <w:tcW w:w="2310" w:type="dxa"/>
          </w:tcPr>
          <w:p w14:paraId="78912732" w14:textId="77777777" w:rsidR="004172CF" w:rsidRPr="004172CF" w:rsidRDefault="004172CF" w:rsidP="00C277C3">
            <w:pPr>
              <w:jc w:val="center"/>
              <w:rPr>
                <w:b/>
              </w:rPr>
            </w:pPr>
            <w:r>
              <w:rPr>
                <w:b/>
              </w:rPr>
              <w:t>Respondents</w:t>
            </w:r>
          </w:p>
        </w:tc>
        <w:tc>
          <w:tcPr>
            <w:tcW w:w="2311" w:type="dxa"/>
          </w:tcPr>
          <w:p w14:paraId="73999369" w14:textId="77777777" w:rsidR="004172CF" w:rsidRPr="004172CF" w:rsidRDefault="004172CF" w:rsidP="00C277C3">
            <w:pPr>
              <w:jc w:val="center"/>
              <w:rPr>
                <w:b/>
              </w:rPr>
            </w:pPr>
            <w:r>
              <w:rPr>
                <w:b/>
              </w:rPr>
              <w:t>Total Respondents</w:t>
            </w:r>
          </w:p>
        </w:tc>
        <w:tc>
          <w:tcPr>
            <w:tcW w:w="2311" w:type="dxa"/>
          </w:tcPr>
          <w:p w14:paraId="65B912DC" w14:textId="77777777" w:rsidR="004172CF" w:rsidRPr="004172CF" w:rsidRDefault="004172CF" w:rsidP="00C277C3">
            <w:pPr>
              <w:jc w:val="center"/>
              <w:rPr>
                <w:b/>
              </w:rPr>
            </w:pPr>
            <w:r>
              <w:rPr>
                <w:b/>
              </w:rPr>
              <w:t>Percentage Frequency</w:t>
            </w:r>
          </w:p>
        </w:tc>
      </w:tr>
      <w:tr w:rsidR="004172CF" w14:paraId="536DECDD" w14:textId="77777777" w:rsidTr="00C277C3">
        <w:tc>
          <w:tcPr>
            <w:tcW w:w="2310" w:type="dxa"/>
          </w:tcPr>
          <w:p w14:paraId="3B30E2AE" w14:textId="77777777" w:rsidR="004172CF" w:rsidRDefault="004172CF" w:rsidP="00C277C3">
            <w:r>
              <w:t>Strongly agree</w:t>
            </w:r>
          </w:p>
        </w:tc>
        <w:tc>
          <w:tcPr>
            <w:tcW w:w="2310" w:type="dxa"/>
          </w:tcPr>
          <w:p w14:paraId="5D74F19E" w14:textId="77777777" w:rsidR="004172CF" w:rsidRDefault="004172CF" w:rsidP="00C277C3">
            <w:r>
              <w:t>6</w:t>
            </w:r>
          </w:p>
        </w:tc>
        <w:tc>
          <w:tcPr>
            <w:tcW w:w="2311" w:type="dxa"/>
          </w:tcPr>
          <w:p w14:paraId="6A663461" w14:textId="77777777" w:rsidR="004172CF" w:rsidRDefault="004172CF" w:rsidP="00C277C3">
            <w:r>
              <w:t>20</w:t>
            </w:r>
          </w:p>
        </w:tc>
        <w:tc>
          <w:tcPr>
            <w:tcW w:w="2311" w:type="dxa"/>
          </w:tcPr>
          <w:p w14:paraId="6DF46259" w14:textId="77777777" w:rsidR="004172CF" w:rsidRDefault="004172CF" w:rsidP="00C277C3">
            <w:r>
              <w:t>30%</w:t>
            </w:r>
          </w:p>
        </w:tc>
      </w:tr>
      <w:tr w:rsidR="004172CF" w14:paraId="4E952029" w14:textId="77777777" w:rsidTr="00C277C3">
        <w:tc>
          <w:tcPr>
            <w:tcW w:w="2310" w:type="dxa"/>
          </w:tcPr>
          <w:p w14:paraId="3B24AFEE" w14:textId="77777777" w:rsidR="004172CF" w:rsidRDefault="004172CF" w:rsidP="00C277C3">
            <w:r>
              <w:t>Agree</w:t>
            </w:r>
          </w:p>
        </w:tc>
        <w:tc>
          <w:tcPr>
            <w:tcW w:w="2310" w:type="dxa"/>
          </w:tcPr>
          <w:p w14:paraId="097E088B" w14:textId="77777777" w:rsidR="004172CF" w:rsidRDefault="004172CF" w:rsidP="00C277C3">
            <w:r>
              <w:t>6</w:t>
            </w:r>
          </w:p>
        </w:tc>
        <w:tc>
          <w:tcPr>
            <w:tcW w:w="2311" w:type="dxa"/>
          </w:tcPr>
          <w:p w14:paraId="431A701F" w14:textId="77777777" w:rsidR="004172CF" w:rsidRDefault="004172CF" w:rsidP="00C277C3">
            <w:r>
              <w:t>20</w:t>
            </w:r>
          </w:p>
        </w:tc>
        <w:tc>
          <w:tcPr>
            <w:tcW w:w="2311" w:type="dxa"/>
          </w:tcPr>
          <w:p w14:paraId="684C34DE" w14:textId="77777777" w:rsidR="004172CF" w:rsidRDefault="004172CF" w:rsidP="00C277C3">
            <w:r>
              <w:t>30%</w:t>
            </w:r>
          </w:p>
        </w:tc>
      </w:tr>
      <w:tr w:rsidR="004172CF" w14:paraId="77488DAD" w14:textId="77777777" w:rsidTr="00C277C3">
        <w:tc>
          <w:tcPr>
            <w:tcW w:w="2310" w:type="dxa"/>
          </w:tcPr>
          <w:p w14:paraId="49FF93DE" w14:textId="77777777" w:rsidR="004172CF" w:rsidRDefault="004172CF" w:rsidP="00C277C3">
            <w:r>
              <w:t>Neutral</w:t>
            </w:r>
          </w:p>
        </w:tc>
        <w:tc>
          <w:tcPr>
            <w:tcW w:w="2310" w:type="dxa"/>
          </w:tcPr>
          <w:p w14:paraId="6CD896B8" w14:textId="77777777" w:rsidR="004172CF" w:rsidRDefault="004172CF" w:rsidP="00C277C3">
            <w:r>
              <w:t>4</w:t>
            </w:r>
          </w:p>
        </w:tc>
        <w:tc>
          <w:tcPr>
            <w:tcW w:w="2311" w:type="dxa"/>
          </w:tcPr>
          <w:p w14:paraId="4C1B0056" w14:textId="77777777" w:rsidR="004172CF" w:rsidRDefault="004172CF" w:rsidP="00C277C3">
            <w:r>
              <w:t>20</w:t>
            </w:r>
          </w:p>
        </w:tc>
        <w:tc>
          <w:tcPr>
            <w:tcW w:w="2311" w:type="dxa"/>
          </w:tcPr>
          <w:p w14:paraId="42E8C7DF" w14:textId="77777777" w:rsidR="004172CF" w:rsidRDefault="004172CF" w:rsidP="00C277C3">
            <w:r>
              <w:t>20%</w:t>
            </w:r>
          </w:p>
        </w:tc>
      </w:tr>
      <w:tr w:rsidR="004172CF" w14:paraId="050FF5BF" w14:textId="77777777" w:rsidTr="00C277C3">
        <w:tc>
          <w:tcPr>
            <w:tcW w:w="2310" w:type="dxa"/>
          </w:tcPr>
          <w:p w14:paraId="3570139E" w14:textId="77777777" w:rsidR="004172CF" w:rsidRDefault="004172CF" w:rsidP="00C277C3">
            <w:r>
              <w:t>Disagree</w:t>
            </w:r>
          </w:p>
        </w:tc>
        <w:tc>
          <w:tcPr>
            <w:tcW w:w="2310" w:type="dxa"/>
          </w:tcPr>
          <w:p w14:paraId="27AD7249" w14:textId="77777777" w:rsidR="004172CF" w:rsidRDefault="004172CF" w:rsidP="00C277C3">
            <w:r>
              <w:t>2</w:t>
            </w:r>
          </w:p>
        </w:tc>
        <w:tc>
          <w:tcPr>
            <w:tcW w:w="2311" w:type="dxa"/>
          </w:tcPr>
          <w:p w14:paraId="440624D9" w14:textId="77777777" w:rsidR="004172CF" w:rsidRDefault="004172CF" w:rsidP="00C277C3">
            <w:r>
              <w:t>20</w:t>
            </w:r>
          </w:p>
        </w:tc>
        <w:tc>
          <w:tcPr>
            <w:tcW w:w="2311" w:type="dxa"/>
          </w:tcPr>
          <w:p w14:paraId="3AC079DD" w14:textId="77777777" w:rsidR="004172CF" w:rsidRDefault="004172CF" w:rsidP="00C277C3">
            <w:r>
              <w:t>10%</w:t>
            </w:r>
          </w:p>
        </w:tc>
      </w:tr>
      <w:tr w:rsidR="004172CF" w14:paraId="10EE09E0" w14:textId="77777777" w:rsidTr="00C277C3">
        <w:tc>
          <w:tcPr>
            <w:tcW w:w="2310" w:type="dxa"/>
          </w:tcPr>
          <w:p w14:paraId="5053476C" w14:textId="77777777" w:rsidR="004172CF" w:rsidRDefault="004172CF" w:rsidP="00C277C3">
            <w:r>
              <w:t>Strongly disagree</w:t>
            </w:r>
          </w:p>
        </w:tc>
        <w:tc>
          <w:tcPr>
            <w:tcW w:w="2310" w:type="dxa"/>
          </w:tcPr>
          <w:p w14:paraId="25E7EC6D" w14:textId="77777777" w:rsidR="004172CF" w:rsidRDefault="004172CF" w:rsidP="00C277C3">
            <w:r>
              <w:t>2</w:t>
            </w:r>
          </w:p>
        </w:tc>
        <w:tc>
          <w:tcPr>
            <w:tcW w:w="2311" w:type="dxa"/>
          </w:tcPr>
          <w:p w14:paraId="4D65E48B" w14:textId="77777777" w:rsidR="004172CF" w:rsidRDefault="004172CF" w:rsidP="00C277C3">
            <w:r>
              <w:t>20</w:t>
            </w:r>
          </w:p>
        </w:tc>
        <w:tc>
          <w:tcPr>
            <w:tcW w:w="2311" w:type="dxa"/>
          </w:tcPr>
          <w:p w14:paraId="58FD8542" w14:textId="77777777" w:rsidR="004172CF" w:rsidRDefault="004172CF" w:rsidP="00C277C3">
            <w:r>
              <w:t>10%</w:t>
            </w:r>
          </w:p>
        </w:tc>
      </w:tr>
    </w:tbl>
    <w:p w14:paraId="16FD8223" w14:textId="77777777" w:rsidR="00FA12E5" w:rsidRDefault="00FA12E5" w:rsidP="00FA12E5"/>
    <w:p w14:paraId="16762F31" w14:textId="77777777" w:rsidR="004172CF" w:rsidRDefault="004172CF" w:rsidP="00FA12E5">
      <w:r>
        <w:rPr>
          <w:noProof/>
          <w:lang w:eastAsia="en-IN"/>
        </w:rPr>
        <w:drawing>
          <wp:inline distT="0" distB="0" distL="0" distR="0" wp14:anchorId="6632017F" wp14:editId="27705921">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EFD204D" w14:textId="77777777" w:rsidR="00B005EF" w:rsidRDefault="00B005EF" w:rsidP="00FA12E5">
      <w:r>
        <w:t>Since dictating information or taking assignments in the class is time consuming and wastes precious minutes that could be dedicated to other course related activities, Moodle is a useful tool that benefits the process of the course.</w:t>
      </w:r>
    </w:p>
    <w:p w14:paraId="5FCCF7F9" w14:textId="77777777" w:rsidR="00FA12E5" w:rsidRDefault="00FA12E5" w:rsidP="00FA12E5">
      <w:pPr>
        <w:pStyle w:val="ListParagraph"/>
        <w:numPr>
          <w:ilvl w:val="0"/>
          <w:numId w:val="2"/>
        </w:numPr>
      </w:pPr>
      <w:r>
        <w:t>Moodle enhances the learning experience</w:t>
      </w:r>
    </w:p>
    <w:tbl>
      <w:tblPr>
        <w:tblStyle w:val="TableGrid"/>
        <w:tblW w:w="0" w:type="auto"/>
        <w:tblLook w:val="04A0" w:firstRow="1" w:lastRow="0" w:firstColumn="1" w:lastColumn="0" w:noHBand="0" w:noVBand="1"/>
      </w:tblPr>
      <w:tblGrid>
        <w:gridCol w:w="2242"/>
        <w:gridCol w:w="2261"/>
        <w:gridCol w:w="2262"/>
        <w:gridCol w:w="2251"/>
      </w:tblGrid>
      <w:tr w:rsidR="004172CF" w14:paraId="5537F159" w14:textId="77777777" w:rsidTr="00C277C3">
        <w:tc>
          <w:tcPr>
            <w:tcW w:w="2310" w:type="dxa"/>
          </w:tcPr>
          <w:p w14:paraId="5551E8AB" w14:textId="77777777" w:rsidR="004172CF" w:rsidRPr="00FA12E5" w:rsidRDefault="004172CF" w:rsidP="00C277C3">
            <w:pPr>
              <w:jc w:val="center"/>
              <w:rPr>
                <w:b/>
              </w:rPr>
            </w:pPr>
            <w:r>
              <w:rPr>
                <w:b/>
              </w:rPr>
              <w:t>Option</w:t>
            </w:r>
          </w:p>
        </w:tc>
        <w:tc>
          <w:tcPr>
            <w:tcW w:w="2310" w:type="dxa"/>
          </w:tcPr>
          <w:p w14:paraId="4257C076" w14:textId="77777777" w:rsidR="004172CF" w:rsidRPr="004172CF" w:rsidRDefault="004172CF" w:rsidP="00C277C3">
            <w:pPr>
              <w:jc w:val="center"/>
              <w:rPr>
                <w:b/>
              </w:rPr>
            </w:pPr>
            <w:r>
              <w:rPr>
                <w:b/>
              </w:rPr>
              <w:t>Respondents</w:t>
            </w:r>
          </w:p>
        </w:tc>
        <w:tc>
          <w:tcPr>
            <w:tcW w:w="2311" w:type="dxa"/>
          </w:tcPr>
          <w:p w14:paraId="3B7F4EA0" w14:textId="77777777" w:rsidR="004172CF" w:rsidRPr="004172CF" w:rsidRDefault="004172CF" w:rsidP="00C277C3">
            <w:pPr>
              <w:jc w:val="center"/>
              <w:rPr>
                <w:b/>
              </w:rPr>
            </w:pPr>
            <w:r>
              <w:rPr>
                <w:b/>
              </w:rPr>
              <w:t>Total Respondents</w:t>
            </w:r>
          </w:p>
        </w:tc>
        <w:tc>
          <w:tcPr>
            <w:tcW w:w="2311" w:type="dxa"/>
          </w:tcPr>
          <w:p w14:paraId="1DF82F36" w14:textId="77777777" w:rsidR="004172CF" w:rsidRPr="004172CF" w:rsidRDefault="004172CF" w:rsidP="00C277C3">
            <w:pPr>
              <w:jc w:val="center"/>
              <w:rPr>
                <w:b/>
              </w:rPr>
            </w:pPr>
            <w:r>
              <w:rPr>
                <w:b/>
              </w:rPr>
              <w:t>Percentage Frequency</w:t>
            </w:r>
          </w:p>
        </w:tc>
      </w:tr>
      <w:tr w:rsidR="004172CF" w14:paraId="04275C2F" w14:textId="77777777" w:rsidTr="00C277C3">
        <w:tc>
          <w:tcPr>
            <w:tcW w:w="2310" w:type="dxa"/>
          </w:tcPr>
          <w:p w14:paraId="5E32CF27" w14:textId="77777777" w:rsidR="004172CF" w:rsidRDefault="004172CF" w:rsidP="00C277C3">
            <w:r>
              <w:t>Strongly believe</w:t>
            </w:r>
          </w:p>
        </w:tc>
        <w:tc>
          <w:tcPr>
            <w:tcW w:w="2310" w:type="dxa"/>
          </w:tcPr>
          <w:p w14:paraId="5E41F39E" w14:textId="77777777" w:rsidR="004172CF" w:rsidRDefault="004172CF" w:rsidP="00C277C3">
            <w:r>
              <w:t>7</w:t>
            </w:r>
          </w:p>
        </w:tc>
        <w:tc>
          <w:tcPr>
            <w:tcW w:w="2311" w:type="dxa"/>
          </w:tcPr>
          <w:p w14:paraId="232BD62F" w14:textId="77777777" w:rsidR="004172CF" w:rsidRDefault="004172CF" w:rsidP="00C277C3">
            <w:r>
              <w:t>20</w:t>
            </w:r>
          </w:p>
        </w:tc>
        <w:tc>
          <w:tcPr>
            <w:tcW w:w="2311" w:type="dxa"/>
          </w:tcPr>
          <w:p w14:paraId="63C47E1F" w14:textId="77777777" w:rsidR="004172CF" w:rsidRDefault="004172CF" w:rsidP="00C277C3">
            <w:r>
              <w:t>35%</w:t>
            </w:r>
          </w:p>
        </w:tc>
      </w:tr>
      <w:tr w:rsidR="004172CF" w14:paraId="2770EF27" w14:textId="77777777" w:rsidTr="00C277C3">
        <w:tc>
          <w:tcPr>
            <w:tcW w:w="2310" w:type="dxa"/>
          </w:tcPr>
          <w:p w14:paraId="75082048" w14:textId="77777777" w:rsidR="004172CF" w:rsidRDefault="004172CF" w:rsidP="00C277C3">
            <w:r>
              <w:t xml:space="preserve">Believe </w:t>
            </w:r>
          </w:p>
        </w:tc>
        <w:tc>
          <w:tcPr>
            <w:tcW w:w="2310" w:type="dxa"/>
          </w:tcPr>
          <w:p w14:paraId="53CB669C" w14:textId="77777777" w:rsidR="004172CF" w:rsidRDefault="004172CF" w:rsidP="00C277C3">
            <w:r>
              <w:t>5</w:t>
            </w:r>
          </w:p>
        </w:tc>
        <w:tc>
          <w:tcPr>
            <w:tcW w:w="2311" w:type="dxa"/>
          </w:tcPr>
          <w:p w14:paraId="3D2C63A3" w14:textId="77777777" w:rsidR="004172CF" w:rsidRDefault="004172CF" w:rsidP="00C277C3">
            <w:r>
              <w:t>20</w:t>
            </w:r>
          </w:p>
        </w:tc>
        <w:tc>
          <w:tcPr>
            <w:tcW w:w="2311" w:type="dxa"/>
          </w:tcPr>
          <w:p w14:paraId="6AF72C72" w14:textId="77777777" w:rsidR="004172CF" w:rsidRDefault="004172CF" w:rsidP="00C277C3">
            <w:r>
              <w:t>25%</w:t>
            </w:r>
          </w:p>
        </w:tc>
      </w:tr>
      <w:tr w:rsidR="004172CF" w14:paraId="703DEAAF" w14:textId="77777777" w:rsidTr="00C277C3">
        <w:tc>
          <w:tcPr>
            <w:tcW w:w="2310" w:type="dxa"/>
          </w:tcPr>
          <w:p w14:paraId="329367A3" w14:textId="77777777" w:rsidR="004172CF" w:rsidRDefault="004172CF" w:rsidP="00C277C3">
            <w:r>
              <w:lastRenderedPageBreak/>
              <w:t>Neutral</w:t>
            </w:r>
          </w:p>
        </w:tc>
        <w:tc>
          <w:tcPr>
            <w:tcW w:w="2310" w:type="dxa"/>
          </w:tcPr>
          <w:p w14:paraId="5BFBA218" w14:textId="77777777" w:rsidR="004172CF" w:rsidRDefault="004172CF" w:rsidP="00C277C3">
            <w:r>
              <w:t>3</w:t>
            </w:r>
          </w:p>
        </w:tc>
        <w:tc>
          <w:tcPr>
            <w:tcW w:w="2311" w:type="dxa"/>
          </w:tcPr>
          <w:p w14:paraId="5F86504D" w14:textId="77777777" w:rsidR="004172CF" w:rsidRDefault="004172CF" w:rsidP="00C277C3">
            <w:r>
              <w:t>20</w:t>
            </w:r>
          </w:p>
        </w:tc>
        <w:tc>
          <w:tcPr>
            <w:tcW w:w="2311" w:type="dxa"/>
          </w:tcPr>
          <w:p w14:paraId="3EC39528" w14:textId="77777777" w:rsidR="004172CF" w:rsidRDefault="004172CF" w:rsidP="00C277C3">
            <w:r>
              <w:t>15%</w:t>
            </w:r>
          </w:p>
        </w:tc>
      </w:tr>
      <w:tr w:rsidR="004172CF" w14:paraId="7FBCFCB2" w14:textId="77777777" w:rsidTr="00C277C3">
        <w:tc>
          <w:tcPr>
            <w:tcW w:w="2310" w:type="dxa"/>
          </w:tcPr>
          <w:p w14:paraId="12611C89" w14:textId="77777777" w:rsidR="004172CF" w:rsidRDefault="004172CF" w:rsidP="00C277C3">
            <w:r>
              <w:t>Disbelieve</w:t>
            </w:r>
          </w:p>
        </w:tc>
        <w:tc>
          <w:tcPr>
            <w:tcW w:w="2310" w:type="dxa"/>
          </w:tcPr>
          <w:p w14:paraId="3290690B" w14:textId="77777777" w:rsidR="004172CF" w:rsidRDefault="004172CF" w:rsidP="00C277C3">
            <w:r>
              <w:t>3</w:t>
            </w:r>
          </w:p>
        </w:tc>
        <w:tc>
          <w:tcPr>
            <w:tcW w:w="2311" w:type="dxa"/>
          </w:tcPr>
          <w:p w14:paraId="691AAA74" w14:textId="77777777" w:rsidR="004172CF" w:rsidRDefault="004172CF" w:rsidP="00C277C3">
            <w:r>
              <w:t>20</w:t>
            </w:r>
          </w:p>
        </w:tc>
        <w:tc>
          <w:tcPr>
            <w:tcW w:w="2311" w:type="dxa"/>
          </w:tcPr>
          <w:p w14:paraId="3F0A0DB7" w14:textId="77777777" w:rsidR="004172CF" w:rsidRDefault="004172CF" w:rsidP="00C277C3">
            <w:r>
              <w:t>15%</w:t>
            </w:r>
          </w:p>
        </w:tc>
      </w:tr>
      <w:tr w:rsidR="004172CF" w14:paraId="63E1B665" w14:textId="77777777" w:rsidTr="00C277C3">
        <w:tc>
          <w:tcPr>
            <w:tcW w:w="2310" w:type="dxa"/>
          </w:tcPr>
          <w:p w14:paraId="103722FE" w14:textId="77777777" w:rsidR="004172CF" w:rsidRDefault="004172CF" w:rsidP="00C277C3">
            <w:r>
              <w:t>Strongly disbelieve</w:t>
            </w:r>
          </w:p>
        </w:tc>
        <w:tc>
          <w:tcPr>
            <w:tcW w:w="2310" w:type="dxa"/>
          </w:tcPr>
          <w:p w14:paraId="2E461429" w14:textId="77777777" w:rsidR="004172CF" w:rsidRDefault="004172CF" w:rsidP="00C277C3">
            <w:r>
              <w:t>2</w:t>
            </w:r>
          </w:p>
        </w:tc>
        <w:tc>
          <w:tcPr>
            <w:tcW w:w="2311" w:type="dxa"/>
          </w:tcPr>
          <w:p w14:paraId="518030FA" w14:textId="77777777" w:rsidR="004172CF" w:rsidRDefault="004172CF" w:rsidP="00C277C3">
            <w:r>
              <w:t>20</w:t>
            </w:r>
          </w:p>
        </w:tc>
        <w:tc>
          <w:tcPr>
            <w:tcW w:w="2311" w:type="dxa"/>
          </w:tcPr>
          <w:p w14:paraId="3DE3B69F" w14:textId="77777777" w:rsidR="004172CF" w:rsidRDefault="004172CF" w:rsidP="00C277C3">
            <w:r>
              <w:t>10%</w:t>
            </w:r>
          </w:p>
        </w:tc>
      </w:tr>
    </w:tbl>
    <w:p w14:paraId="651F2937" w14:textId="77777777" w:rsidR="00FA12E5" w:rsidRDefault="00FA12E5" w:rsidP="00FA12E5"/>
    <w:p w14:paraId="777D0BBA" w14:textId="77777777" w:rsidR="004172CF" w:rsidRDefault="004172CF" w:rsidP="00FA12E5">
      <w:r>
        <w:rPr>
          <w:noProof/>
          <w:lang w:eastAsia="en-IN"/>
        </w:rPr>
        <w:drawing>
          <wp:inline distT="0" distB="0" distL="0" distR="0" wp14:anchorId="1C18015C" wp14:editId="5FF8ED01">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337DC3A" w14:textId="77777777" w:rsidR="00B005EF" w:rsidRDefault="00536690" w:rsidP="00FA12E5">
      <w:r>
        <w:t>Moodle and other VLE tools are used by institutes to help students in their courses. Such interfaces are where course material can be downloaded, assignments can be uploaded and a host of other session related activities can be undertaken thereby enhancing the experience of the learner.</w:t>
      </w:r>
    </w:p>
    <w:p w14:paraId="61086812" w14:textId="77777777" w:rsidR="00FA12E5" w:rsidRDefault="00FA12E5" w:rsidP="00FA12E5">
      <w:pPr>
        <w:pStyle w:val="ListParagraph"/>
        <w:numPr>
          <w:ilvl w:val="0"/>
          <w:numId w:val="2"/>
        </w:numPr>
      </w:pPr>
      <w:r>
        <w:t>Rating of Moodle</w:t>
      </w:r>
    </w:p>
    <w:tbl>
      <w:tblPr>
        <w:tblStyle w:val="TableGrid"/>
        <w:tblW w:w="0" w:type="auto"/>
        <w:tblLook w:val="04A0" w:firstRow="1" w:lastRow="0" w:firstColumn="1" w:lastColumn="0" w:noHBand="0" w:noVBand="1"/>
      </w:tblPr>
      <w:tblGrid>
        <w:gridCol w:w="2231"/>
        <w:gridCol w:w="2265"/>
        <w:gridCol w:w="2265"/>
        <w:gridCol w:w="2255"/>
      </w:tblGrid>
      <w:tr w:rsidR="004172CF" w14:paraId="65CB673C" w14:textId="77777777" w:rsidTr="00C277C3">
        <w:tc>
          <w:tcPr>
            <w:tcW w:w="2310" w:type="dxa"/>
          </w:tcPr>
          <w:p w14:paraId="1A8D73ED" w14:textId="77777777" w:rsidR="004172CF" w:rsidRPr="00FA12E5" w:rsidRDefault="004172CF" w:rsidP="00C277C3">
            <w:pPr>
              <w:jc w:val="center"/>
              <w:rPr>
                <w:b/>
              </w:rPr>
            </w:pPr>
            <w:r>
              <w:rPr>
                <w:b/>
              </w:rPr>
              <w:t>Option</w:t>
            </w:r>
          </w:p>
        </w:tc>
        <w:tc>
          <w:tcPr>
            <w:tcW w:w="2310" w:type="dxa"/>
          </w:tcPr>
          <w:p w14:paraId="3FA50877" w14:textId="77777777" w:rsidR="004172CF" w:rsidRPr="004172CF" w:rsidRDefault="004172CF" w:rsidP="00C277C3">
            <w:pPr>
              <w:jc w:val="center"/>
              <w:rPr>
                <w:b/>
              </w:rPr>
            </w:pPr>
            <w:r>
              <w:rPr>
                <w:b/>
              </w:rPr>
              <w:t>Respondents</w:t>
            </w:r>
          </w:p>
        </w:tc>
        <w:tc>
          <w:tcPr>
            <w:tcW w:w="2311" w:type="dxa"/>
          </w:tcPr>
          <w:p w14:paraId="39428E01" w14:textId="77777777" w:rsidR="004172CF" w:rsidRPr="004172CF" w:rsidRDefault="004172CF" w:rsidP="00C277C3">
            <w:pPr>
              <w:jc w:val="center"/>
              <w:rPr>
                <w:b/>
              </w:rPr>
            </w:pPr>
            <w:r>
              <w:rPr>
                <w:b/>
              </w:rPr>
              <w:t>Total Respondents</w:t>
            </w:r>
          </w:p>
        </w:tc>
        <w:tc>
          <w:tcPr>
            <w:tcW w:w="2311" w:type="dxa"/>
          </w:tcPr>
          <w:p w14:paraId="494E8EDC" w14:textId="77777777" w:rsidR="004172CF" w:rsidRPr="004172CF" w:rsidRDefault="004172CF" w:rsidP="00C277C3">
            <w:pPr>
              <w:jc w:val="center"/>
              <w:rPr>
                <w:b/>
              </w:rPr>
            </w:pPr>
            <w:r>
              <w:rPr>
                <w:b/>
              </w:rPr>
              <w:t>Percentage Frequency</w:t>
            </w:r>
          </w:p>
        </w:tc>
      </w:tr>
      <w:tr w:rsidR="004172CF" w14:paraId="099C6431" w14:textId="77777777" w:rsidTr="00C277C3">
        <w:tc>
          <w:tcPr>
            <w:tcW w:w="2310" w:type="dxa"/>
          </w:tcPr>
          <w:p w14:paraId="4744566B" w14:textId="77777777" w:rsidR="004172CF" w:rsidRDefault="004172CF" w:rsidP="00C277C3">
            <w:r>
              <w:t>Scale 5</w:t>
            </w:r>
          </w:p>
        </w:tc>
        <w:tc>
          <w:tcPr>
            <w:tcW w:w="2310" w:type="dxa"/>
          </w:tcPr>
          <w:p w14:paraId="23B416BF" w14:textId="77777777" w:rsidR="004172CF" w:rsidRDefault="004172CF" w:rsidP="00C277C3">
            <w:r>
              <w:t>7</w:t>
            </w:r>
          </w:p>
        </w:tc>
        <w:tc>
          <w:tcPr>
            <w:tcW w:w="2311" w:type="dxa"/>
          </w:tcPr>
          <w:p w14:paraId="4ED968FD" w14:textId="77777777" w:rsidR="004172CF" w:rsidRDefault="004172CF" w:rsidP="00C277C3">
            <w:r>
              <w:t>20</w:t>
            </w:r>
          </w:p>
        </w:tc>
        <w:tc>
          <w:tcPr>
            <w:tcW w:w="2311" w:type="dxa"/>
          </w:tcPr>
          <w:p w14:paraId="059D9651" w14:textId="77777777" w:rsidR="004172CF" w:rsidRDefault="004172CF" w:rsidP="00C277C3">
            <w:r>
              <w:t>35%</w:t>
            </w:r>
          </w:p>
        </w:tc>
      </w:tr>
      <w:tr w:rsidR="004172CF" w14:paraId="1EEF83C7" w14:textId="77777777" w:rsidTr="00C277C3">
        <w:tc>
          <w:tcPr>
            <w:tcW w:w="2310" w:type="dxa"/>
          </w:tcPr>
          <w:p w14:paraId="4FBC5935" w14:textId="77777777" w:rsidR="004172CF" w:rsidRDefault="004172CF" w:rsidP="00C277C3">
            <w:r>
              <w:t xml:space="preserve">Scale 4 </w:t>
            </w:r>
          </w:p>
        </w:tc>
        <w:tc>
          <w:tcPr>
            <w:tcW w:w="2310" w:type="dxa"/>
          </w:tcPr>
          <w:p w14:paraId="07B722F2" w14:textId="77777777" w:rsidR="004172CF" w:rsidRDefault="004172CF" w:rsidP="00C277C3">
            <w:r>
              <w:t>5</w:t>
            </w:r>
          </w:p>
        </w:tc>
        <w:tc>
          <w:tcPr>
            <w:tcW w:w="2311" w:type="dxa"/>
          </w:tcPr>
          <w:p w14:paraId="17C4457B" w14:textId="77777777" w:rsidR="004172CF" w:rsidRDefault="004172CF" w:rsidP="00C277C3">
            <w:r>
              <w:t>20</w:t>
            </w:r>
          </w:p>
        </w:tc>
        <w:tc>
          <w:tcPr>
            <w:tcW w:w="2311" w:type="dxa"/>
          </w:tcPr>
          <w:p w14:paraId="5FAA2F90" w14:textId="77777777" w:rsidR="004172CF" w:rsidRDefault="004172CF" w:rsidP="00C277C3">
            <w:r>
              <w:t>25%</w:t>
            </w:r>
          </w:p>
        </w:tc>
      </w:tr>
      <w:tr w:rsidR="004172CF" w14:paraId="796C4FD5" w14:textId="77777777" w:rsidTr="00C277C3">
        <w:tc>
          <w:tcPr>
            <w:tcW w:w="2310" w:type="dxa"/>
          </w:tcPr>
          <w:p w14:paraId="659F2250" w14:textId="77777777" w:rsidR="004172CF" w:rsidRDefault="004172CF" w:rsidP="00C277C3">
            <w:r>
              <w:t>Scale 3</w:t>
            </w:r>
          </w:p>
        </w:tc>
        <w:tc>
          <w:tcPr>
            <w:tcW w:w="2310" w:type="dxa"/>
          </w:tcPr>
          <w:p w14:paraId="24F439AC" w14:textId="77777777" w:rsidR="004172CF" w:rsidRDefault="004172CF" w:rsidP="00C277C3">
            <w:r>
              <w:t>4</w:t>
            </w:r>
          </w:p>
        </w:tc>
        <w:tc>
          <w:tcPr>
            <w:tcW w:w="2311" w:type="dxa"/>
          </w:tcPr>
          <w:p w14:paraId="48553075" w14:textId="77777777" w:rsidR="004172CF" w:rsidRDefault="004172CF" w:rsidP="00C277C3">
            <w:r>
              <w:t>20</w:t>
            </w:r>
          </w:p>
        </w:tc>
        <w:tc>
          <w:tcPr>
            <w:tcW w:w="2311" w:type="dxa"/>
          </w:tcPr>
          <w:p w14:paraId="0730E275" w14:textId="77777777" w:rsidR="004172CF" w:rsidRDefault="004172CF" w:rsidP="00C277C3">
            <w:r>
              <w:t>20%</w:t>
            </w:r>
          </w:p>
        </w:tc>
      </w:tr>
      <w:tr w:rsidR="004172CF" w14:paraId="50A4741F" w14:textId="77777777" w:rsidTr="00C277C3">
        <w:tc>
          <w:tcPr>
            <w:tcW w:w="2310" w:type="dxa"/>
          </w:tcPr>
          <w:p w14:paraId="4B3F9A76" w14:textId="77777777" w:rsidR="004172CF" w:rsidRDefault="004172CF" w:rsidP="00C277C3">
            <w:r>
              <w:t>Scale 2</w:t>
            </w:r>
          </w:p>
        </w:tc>
        <w:tc>
          <w:tcPr>
            <w:tcW w:w="2310" w:type="dxa"/>
          </w:tcPr>
          <w:p w14:paraId="621572E9" w14:textId="77777777" w:rsidR="004172CF" w:rsidRDefault="004172CF" w:rsidP="00C277C3">
            <w:r>
              <w:t>2</w:t>
            </w:r>
          </w:p>
        </w:tc>
        <w:tc>
          <w:tcPr>
            <w:tcW w:w="2311" w:type="dxa"/>
          </w:tcPr>
          <w:p w14:paraId="6BE650E0" w14:textId="77777777" w:rsidR="004172CF" w:rsidRDefault="004172CF" w:rsidP="00C277C3">
            <w:r>
              <w:t>20</w:t>
            </w:r>
          </w:p>
        </w:tc>
        <w:tc>
          <w:tcPr>
            <w:tcW w:w="2311" w:type="dxa"/>
          </w:tcPr>
          <w:p w14:paraId="7DB9815B" w14:textId="77777777" w:rsidR="004172CF" w:rsidRDefault="004172CF" w:rsidP="00C277C3">
            <w:r>
              <w:t>10%</w:t>
            </w:r>
          </w:p>
        </w:tc>
      </w:tr>
      <w:tr w:rsidR="004172CF" w14:paraId="3A4C678F" w14:textId="77777777" w:rsidTr="00C277C3">
        <w:tc>
          <w:tcPr>
            <w:tcW w:w="2310" w:type="dxa"/>
          </w:tcPr>
          <w:p w14:paraId="5007B109" w14:textId="77777777" w:rsidR="004172CF" w:rsidRDefault="004172CF" w:rsidP="00C277C3">
            <w:r>
              <w:t>Scale 1</w:t>
            </w:r>
          </w:p>
        </w:tc>
        <w:tc>
          <w:tcPr>
            <w:tcW w:w="2310" w:type="dxa"/>
          </w:tcPr>
          <w:p w14:paraId="521F9610" w14:textId="77777777" w:rsidR="004172CF" w:rsidRDefault="004172CF" w:rsidP="00C277C3">
            <w:r>
              <w:t>2</w:t>
            </w:r>
          </w:p>
        </w:tc>
        <w:tc>
          <w:tcPr>
            <w:tcW w:w="2311" w:type="dxa"/>
          </w:tcPr>
          <w:p w14:paraId="20CCBDF4" w14:textId="77777777" w:rsidR="004172CF" w:rsidRDefault="004172CF" w:rsidP="00C277C3">
            <w:r>
              <w:t>20</w:t>
            </w:r>
          </w:p>
        </w:tc>
        <w:tc>
          <w:tcPr>
            <w:tcW w:w="2311" w:type="dxa"/>
          </w:tcPr>
          <w:p w14:paraId="69A000D2" w14:textId="77777777" w:rsidR="004172CF" w:rsidRDefault="004172CF" w:rsidP="00C277C3">
            <w:r>
              <w:t>10%</w:t>
            </w:r>
          </w:p>
        </w:tc>
      </w:tr>
    </w:tbl>
    <w:p w14:paraId="202DA8AD" w14:textId="77777777" w:rsidR="00FA12E5" w:rsidRDefault="00FA12E5" w:rsidP="004172CF">
      <w:pPr>
        <w:ind w:left="360"/>
      </w:pPr>
    </w:p>
    <w:p w14:paraId="12ACB284" w14:textId="77777777" w:rsidR="004172CF" w:rsidRPr="004172CF" w:rsidRDefault="004172CF" w:rsidP="004172CF">
      <w:pPr>
        <w:ind w:left="360"/>
      </w:pPr>
      <w:r>
        <w:rPr>
          <w:noProof/>
          <w:lang w:eastAsia="en-IN"/>
        </w:rPr>
        <w:lastRenderedPageBreak/>
        <w:drawing>
          <wp:inline distT="0" distB="0" distL="0" distR="0" wp14:anchorId="6BA91D3F" wp14:editId="51D3EA94">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649383D" w14:textId="77777777" w:rsidR="00FA12E5" w:rsidRDefault="00031D17" w:rsidP="00FA12E5">
      <w:r>
        <w:t xml:space="preserve">Users rate the VLE based on their experience with the same. Those who have a good experience give a higher rating while those who are not </w:t>
      </w:r>
      <w:r w:rsidR="004C2819">
        <w:t>satisfied give lower rating.</w:t>
      </w:r>
    </w:p>
    <w:p w14:paraId="41FF3E2C" w14:textId="77777777" w:rsidR="00FA12E5" w:rsidRDefault="00684589" w:rsidP="00FA12E5">
      <w:pPr>
        <w:pStyle w:val="ListParagraph"/>
        <w:numPr>
          <w:ilvl w:val="0"/>
          <w:numId w:val="2"/>
        </w:numPr>
      </w:pPr>
      <w:r>
        <w:t>Other benefits offered by Moodle</w:t>
      </w:r>
    </w:p>
    <w:tbl>
      <w:tblPr>
        <w:tblStyle w:val="TableGrid"/>
        <w:tblW w:w="0" w:type="auto"/>
        <w:tblLook w:val="04A0" w:firstRow="1" w:lastRow="0" w:firstColumn="1" w:lastColumn="0" w:noHBand="0" w:noVBand="1"/>
      </w:tblPr>
      <w:tblGrid>
        <w:gridCol w:w="2250"/>
        <w:gridCol w:w="2259"/>
        <w:gridCol w:w="2259"/>
        <w:gridCol w:w="2248"/>
      </w:tblGrid>
      <w:tr w:rsidR="00684589" w14:paraId="6D25E0A5" w14:textId="77777777" w:rsidTr="00C277C3">
        <w:tc>
          <w:tcPr>
            <w:tcW w:w="2310" w:type="dxa"/>
          </w:tcPr>
          <w:p w14:paraId="7800F8CB" w14:textId="77777777" w:rsidR="00684589" w:rsidRPr="00FA12E5" w:rsidRDefault="00684589" w:rsidP="00C277C3">
            <w:pPr>
              <w:jc w:val="center"/>
              <w:rPr>
                <w:b/>
              </w:rPr>
            </w:pPr>
            <w:r>
              <w:rPr>
                <w:b/>
              </w:rPr>
              <w:t>Option</w:t>
            </w:r>
          </w:p>
        </w:tc>
        <w:tc>
          <w:tcPr>
            <w:tcW w:w="2310" w:type="dxa"/>
          </w:tcPr>
          <w:p w14:paraId="585589A4" w14:textId="77777777" w:rsidR="00684589" w:rsidRPr="004172CF" w:rsidRDefault="00684589" w:rsidP="00C277C3">
            <w:pPr>
              <w:jc w:val="center"/>
              <w:rPr>
                <w:b/>
              </w:rPr>
            </w:pPr>
            <w:r>
              <w:rPr>
                <w:b/>
              </w:rPr>
              <w:t>Respondents</w:t>
            </w:r>
          </w:p>
        </w:tc>
        <w:tc>
          <w:tcPr>
            <w:tcW w:w="2311" w:type="dxa"/>
          </w:tcPr>
          <w:p w14:paraId="648E4932" w14:textId="77777777" w:rsidR="00684589" w:rsidRPr="004172CF" w:rsidRDefault="00684589" w:rsidP="00C277C3">
            <w:pPr>
              <w:jc w:val="center"/>
              <w:rPr>
                <w:b/>
              </w:rPr>
            </w:pPr>
            <w:r>
              <w:rPr>
                <w:b/>
              </w:rPr>
              <w:t>Total Respondents</w:t>
            </w:r>
          </w:p>
        </w:tc>
        <w:tc>
          <w:tcPr>
            <w:tcW w:w="2311" w:type="dxa"/>
          </w:tcPr>
          <w:p w14:paraId="419ADD3A" w14:textId="77777777" w:rsidR="00684589" w:rsidRPr="004172CF" w:rsidRDefault="00684589" w:rsidP="00C277C3">
            <w:pPr>
              <w:jc w:val="center"/>
              <w:rPr>
                <w:b/>
              </w:rPr>
            </w:pPr>
            <w:r>
              <w:rPr>
                <w:b/>
              </w:rPr>
              <w:t>Percentage Frequency</w:t>
            </w:r>
          </w:p>
        </w:tc>
      </w:tr>
      <w:tr w:rsidR="00684589" w14:paraId="7646ADCE" w14:textId="77777777" w:rsidTr="00C277C3">
        <w:tc>
          <w:tcPr>
            <w:tcW w:w="2310" w:type="dxa"/>
          </w:tcPr>
          <w:p w14:paraId="61280D54" w14:textId="77777777" w:rsidR="00684589" w:rsidRDefault="00684589" w:rsidP="00C277C3">
            <w:r>
              <w:t>Virtual assignments</w:t>
            </w:r>
          </w:p>
        </w:tc>
        <w:tc>
          <w:tcPr>
            <w:tcW w:w="2310" w:type="dxa"/>
          </w:tcPr>
          <w:p w14:paraId="5894453A" w14:textId="77777777" w:rsidR="00684589" w:rsidRDefault="00DD5EBB" w:rsidP="00C277C3">
            <w:r>
              <w:t>5</w:t>
            </w:r>
          </w:p>
        </w:tc>
        <w:tc>
          <w:tcPr>
            <w:tcW w:w="2311" w:type="dxa"/>
          </w:tcPr>
          <w:p w14:paraId="4B30A99F" w14:textId="77777777" w:rsidR="00684589" w:rsidRDefault="00684589" w:rsidP="00C277C3">
            <w:r>
              <w:t>20</w:t>
            </w:r>
          </w:p>
        </w:tc>
        <w:tc>
          <w:tcPr>
            <w:tcW w:w="2311" w:type="dxa"/>
          </w:tcPr>
          <w:p w14:paraId="24E813A7" w14:textId="77777777" w:rsidR="00684589" w:rsidRDefault="00DD5EBB" w:rsidP="00C277C3">
            <w:r>
              <w:t>2</w:t>
            </w:r>
            <w:r w:rsidR="00684589">
              <w:t>5%</w:t>
            </w:r>
          </w:p>
        </w:tc>
      </w:tr>
      <w:tr w:rsidR="00684589" w14:paraId="760ACBA6" w14:textId="77777777" w:rsidTr="00C277C3">
        <w:tc>
          <w:tcPr>
            <w:tcW w:w="2310" w:type="dxa"/>
          </w:tcPr>
          <w:p w14:paraId="1086A443" w14:textId="77777777" w:rsidR="00684589" w:rsidRDefault="00684589" w:rsidP="00C277C3">
            <w:r>
              <w:t>Virtual exam schedule</w:t>
            </w:r>
          </w:p>
        </w:tc>
        <w:tc>
          <w:tcPr>
            <w:tcW w:w="2310" w:type="dxa"/>
          </w:tcPr>
          <w:p w14:paraId="18584B86" w14:textId="77777777" w:rsidR="00684589" w:rsidRDefault="00684589" w:rsidP="00C277C3">
            <w:r>
              <w:t>5</w:t>
            </w:r>
          </w:p>
        </w:tc>
        <w:tc>
          <w:tcPr>
            <w:tcW w:w="2311" w:type="dxa"/>
          </w:tcPr>
          <w:p w14:paraId="0E561B77" w14:textId="77777777" w:rsidR="00684589" w:rsidRDefault="00684589" w:rsidP="00C277C3">
            <w:r>
              <w:t>20</w:t>
            </w:r>
          </w:p>
        </w:tc>
        <w:tc>
          <w:tcPr>
            <w:tcW w:w="2311" w:type="dxa"/>
          </w:tcPr>
          <w:p w14:paraId="18685829" w14:textId="77777777" w:rsidR="00684589" w:rsidRDefault="00684589" w:rsidP="00C277C3">
            <w:r>
              <w:t>25%</w:t>
            </w:r>
          </w:p>
        </w:tc>
      </w:tr>
      <w:tr w:rsidR="00684589" w14:paraId="08187A21" w14:textId="77777777" w:rsidTr="00C277C3">
        <w:tc>
          <w:tcPr>
            <w:tcW w:w="2310" w:type="dxa"/>
          </w:tcPr>
          <w:p w14:paraId="17338655" w14:textId="77777777" w:rsidR="00684589" w:rsidRDefault="00DD5EBB" w:rsidP="00C277C3">
            <w:r>
              <w:t>Virtual result declaration</w:t>
            </w:r>
          </w:p>
        </w:tc>
        <w:tc>
          <w:tcPr>
            <w:tcW w:w="2310" w:type="dxa"/>
          </w:tcPr>
          <w:p w14:paraId="2EB53B6E" w14:textId="77777777" w:rsidR="00684589" w:rsidRDefault="00684589" w:rsidP="00C277C3">
            <w:r>
              <w:t>4</w:t>
            </w:r>
          </w:p>
        </w:tc>
        <w:tc>
          <w:tcPr>
            <w:tcW w:w="2311" w:type="dxa"/>
          </w:tcPr>
          <w:p w14:paraId="79B5A88C" w14:textId="77777777" w:rsidR="00684589" w:rsidRDefault="00684589" w:rsidP="00C277C3">
            <w:r>
              <w:t>20</w:t>
            </w:r>
          </w:p>
        </w:tc>
        <w:tc>
          <w:tcPr>
            <w:tcW w:w="2311" w:type="dxa"/>
          </w:tcPr>
          <w:p w14:paraId="49100EE6" w14:textId="77777777" w:rsidR="00684589" w:rsidRDefault="00684589" w:rsidP="00C277C3">
            <w:r>
              <w:t>20%</w:t>
            </w:r>
          </w:p>
        </w:tc>
      </w:tr>
      <w:tr w:rsidR="00684589" w14:paraId="6765301E" w14:textId="77777777" w:rsidTr="00C277C3">
        <w:tc>
          <w:tcPr>
            <w:tcW w:w="2310" w:type="dxa"/>
          </w:tcPr>
          <w:p w14:paraId="2E11FF08" w14:textId="77777777" w:rsidR="00684589" w:rsidRDefault="00DD5EBB" w:rsidP="00C277C3">
            <w:r>
              <w:t>Student – authority interaction</w:t>
            </w:r>
          </w:p>
        </w:tc>
        <w:tc>
          <w:tcPr>
            <w:tcW w:w="2310" w:type="dxa"/>
          </w:tcPr>
          <w:p w14:paraId="0371B4D8" w14:textId="77777777" w:rsidR="00684589" w:rsidRDefault="00DD5EBB" w:rsidP="00C277C3">
            <w:r>
              <w:t>4</w:t>
            </w:r>
          </w:p>
        </w:tc>
        <w:tc>
          <w:tcPr>
            <w:tcW w:w="2311" w:type="dxa"/>
          </w:tcPr>
          <w:p w14:paraId="3C337B44" w14:textId="77777777" w:rsidR="00684589" w:rsidRDefault="00684589" w:rsidP="00C277C3">
            <w:r>
              <w:t>20</w:t>
            </w:r>
          </w:p>
        </w:tc>
        <w:tc>
          <w:tcPr>
            <w:tcW w:w="2311" w:type="dxa"/>
          </w:tcPr>
          <w:p w14:paraId="1E0CAD68" w14:textId="77777777" w:rsidR="00684589" w:rsidRDefault="00DD5EBB" w:rsidP="00C277C3">
            <w:r>
              <w:t>2</w:t>
            </w:r>
            <w:r w:rsidR="00684589">
              <w:t>0%</w:t>
            </w:r>
          </w:p>
        </w:tc>
      </w:tr>
      <w:tr w:rsidR="00684589" w14:paraId="37E77DCC" w14:textId="77777777" w:rsidTr="00C277C3">
        <w:tc>
          <w:tcPr>
            <w:tcW w:w="2310" w:type="dxa"/>
          </w:tcPr>
          <w:p w14:paraId="2FF3D7B9" w14:textId="77777777" w:rsidR="00684589" w:rsidRDefault="00DD5EBB" w:rsidP="00C277C3">
            <w:r>
              <w:t xml:space="preserve">Others </w:t>
            </w:r>
          </w:p>
        </w:tc>
        <w:tc>
          <w:tcPr>
            <w:tcW w:w="2310" w:type="dxa"/>
          </w:tcPr>
          <w:p w14:paraId="38A7B278" w14:textId="77777777" w:rsidR="00684589" w:rsidRDefault="00DD5EBB" w:rsidP="00C277C3">
            <w:r>
              <w:t>2</w:t>
            </w:r>
          </w:p>
        </w:tc>
        <w:tc>
          <w:tcPr>
            <w:tcW w:w="2311" w:type="dxa"/>
          </w:tcPr>
          <w:p w14:paraId="14766C67" w14:textId="77777777" w:rsidR="00684589" w:rsidRDefault="00684589" w:rsidP="00C277C3">
            <w:r>
              <w:t>20</w:t>
            </w:r>
          </w:p>
        </w:tc>
        <w:tc>
          <w:tcPr>
            <w:tcW w:w="2311" w:type="dxa"/>
          </w:tcPr>
          <w:p w14:paraId="1E2977D9" w14:textId="77777777" w:rsidR="00684589" w:rsidRDefault="00684589" w:rsidP="00C277C3">
            <w:r>
              <w:t>10%</w:t>
            </w:r>
          </w:p>
        </w:tc>
      </w:tr>
    </w:tbl>
    <w:p w14:paraId="46D1DD44" w14:textId="77777777" w:rsidR="00684589" w:rsidRPr="00684589" w:rsidRDefault="00684589" w:rsidP="00684589"/>
    <w:p w14:paraId="7C225197" w14:textId="77777777" w:rsidR="00FA12E5" w:rsidRDefault="00DD5EBB" w:rsidP="00FA12E5">
      <w:pPr>
        <w:ind w:left="360"/>
      </w:pPr>
      <w:r>
        <w:rPr>
          <w:noProof/>
          <w:lang w:eastAsia="en-IN"/>
        </w:rPr>
        <w:lastRenderedPageBreak/>
        <w:drawing>
          <wp:inline distT="0" distB="0" distL="0" distR="0" wp14:anchorId="49DB10CC" wp14:editId="7420449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BA11088" w14:textId="77777777" w:rsidR="004C2819" w:rsidRDefault="004C2819" w:rsidP="00FA12E5">
      <w:pPr>
        <w:ind w:left="360"/>
      </w:pPr>
      <w:r>
        <w:t>Moodle is a VLE that provides to the faculty and students a base for maintaining interaction that facilitates the learning experience. There are different benefits offered through it and different ways that the users utilise the same.</w:t>
      </w:r>
    </w:p>
    <w:p w14:paraId="7D0402DA" w14:textId="77777777" w:rsidR="004949C6" w:rsidRDefault="004949C6" w:rsidP="004949C6">
      <w:pPr>
        <w:pStyle w:val="ListParagraph"/>
        <w:numPr>
          <w:ilvl w:val="0"/>
          <w:numId w:val="2"/>
        </w:numPr>
      </w:pPr>
      <w:r>
        <w:t>Improvement of faculty – student interaction because of VLE</w:t>
      </w:r>
    </w:p>
    <w:tbl>
      <w:tblPr>
        <w:tblStyle w:val="TableGrid"/>
        <w:tblW w:w="0" w:type="auto"/>
        <w:tblLook w:val="04A0" w:firstRow="1" w:lastRow="0" w:firstColumn="1" w:lastColumn="0" w:noHBand="0" w:noVBand="1"/>
      </w:tblPr>
      <w:tblGrid>
        <w:gridCol w:w="2242"/>
        <w:gridCol w:w="2261"/>
        <w:gridCol w:w="2262"/>
        <w:gridCol w:w="2251"/>
      </w:tblGrid>
      <w:tr w:rsidR="004949C6" w14:paraId="1009FD37" w14:textId="77777777" w:rsidTr="00824A15">
        <w:tc>
          <w:tcPr>
            <w:tcW w:w="2310" w:type="dxa"/>
          </w:tcPr>
          <w:p w14:paraId="1DEE500C" w14:textId="77777777" w:rsidR="004949C6" w:rsidRPr="00FA12E5" w:rsidRDefault="004949C6" w:rsidP="00824A15">
            <w:pPr>
              <w:jc w:val="center"/>
              <w:rPr>
                <w:b/>
              </w:rPr>
            </w:pPr>
            <w:r>
              <w:rPr>
                <w:b/>
              </w:rPr>
              <w:t>Option</w:t>
            </w:r>
          </w:p>
        </w:tc>
        <w:tc>
          <w:tcPr>
            <w:tcW w:w="2310" w:type="dxa"/>
          </w:tcPr>
          <w:p w14:paraId="5A8190BC" w14:textId="77777777" w:rsidR="004949C6" w:rsidRPr="004172CF" w:rsidRDefault="004949C6" w:rsidP="00824A15">
            <w:pPr>
              <w:jc w:val="center"/>
              <w:rPr>
                <w:b/>
              </w:rPr>
            </w:pPr>
            <w:r>
              <w:rPr>
                <w:b/>
              </w:rPr>
              <w:t>Respondents</w:t>
            </w:r>
          </w:p>
        </w:tc>
        <w:tc>
          <w:tcPr>
            <w:tcW w:w="2311" w:type="dxa"/>
          </w:tcPr>
          <w:p w14:paraId="379A54DD" w14:textId="77777777" w:rsidR="004949C6" w:rsidRPr="004172CF" w:rsidRDefault="004949C6" w:rsidP="00824A15">
            <w:pPr>
              <w:jc w:val="center"/>
              <w:rPr>
                <w:b/>
              </w:rPr>
            </w:pPr>
            <w:r>
              <w:rPr>
                <w:b/>
              </w:rPr>
              <w:t>Total Respondents</w:t>
            </w:r>
          </w:p>
        </w:tc>
        <w:tc>
          <w:tcPr>
            <w:tcW w:w="2311" w:type="dxa"/>
          </w:tcPr>
          <w:p w14:paraId="36B67096" w14:textId="77777777" w:rsidR="004949C6" w:rsidRPr="004172CF" w:rsidRDefault="004949C6" w:rsidP="00824A15">
            <w:pPr>
              <w:jc w:val="center"/>
              <w:rPr>
                <w:b/>
              </w:rPr>
            </w:pPr>
            <w:r>
              <w:rPr>
                <w:b/>
              </w:rPr>
              <w:t>Percentage Frequency</w:t>
            </w:r>
          </w:p>
        </w:tc>
      </w:tr>
      <w:tr w:rsidR="004949C6" w14:paraId="3AA38F96" w14:textId="77777777" w:rsidTr="00824A15">
        <w:tc>
          <w:tcPr>
            <w:tcW w:w="2310" w:type="dxa"/>
          </w:tcPr>
          <w:p w14:paraId="6A43EED6" w14:textId="77777777" w:rsidR="004949C6" w:rsidRDefault="004949C6" w:rsidP="00824A15">
            <w:r>
              <w:t>Strongly believe</w:t>
            </w:r>
          </w:p>
        </w:tc>
        <w:tc>
          <w:tcPr>
            <w:tcW w:w="2310" w:type="dxa"/>
          </w:tcPr>
          <w:p w14:paraId="4B2E6900" w14:textId="77777777" w:rsidR="004949C6" w:rsidRDefault="004949C6" w:rsidP="00824A15">
            <w:r>
              <w:t>7</w:t>
            </w:r>
          </w:p>
        </w:tc>
        <w:tc>
          <w:tcPr>
            <w:tcW w:w="2311" w:type="dxa"/>
          </w:tcPr>
          <w:p w14:paraId="4E7EF5FF" w14:textId="77777777" w:rsidR="004949C6" w:rsidRDefault="004949C6" w:rsidP="00824A15">
            <w:r>
              <w:t>20</w:t>
            </w:r>
          </w:p>
        </w:tc>
        <w:tc>
          <w:tcPr>
            <w:tcW w:w="2311" w:type="dxa"/>
          </w:tcPr>
          <w:p w14:paraId="77B01F09" w14:textId="77777777" w:rsidR="004949C6" w:rsidRDefault="004949C6" w:rsidP="00824A15">
            <w:r>
              <w:t>35%</w:t>
            </w:r>
          </w:p>
        </w:tc>
      </w:tr>
      <w:tr w:rsidR="004949C6" w14:paraId="42E6907C" w14:textId="77777777" w:rsidTr="00824A15">
        <w:tc>
          <w:tcPr>
            <w:tcW w:w="2310" w:type="dxa"/>
          </w:tcPr>
          <w:p w14:paraId="2FC835F3" w14:textId="77777777" w:rsidR="004949C6" w:rsidRDefault="004949C6" w:rsidP="00824A15">
            <w:r>
              <w:t xml:space="preserve">Believe </w:t>
            </w:r>
          </w:p>
        </w:tc>
        <w:tc>
          <w:tcPr>
            <w:tcW w:w="2310" w:type="dxa"/>
          </w:tcPr>
          <w:p w14:paraId="2ECA778E" w14:textId="77777777" w:rsidR="004949C6" w:rsidRDefault="004949C6" w:rsidP="00824A15">
            <w:r>
              <w:t>6</w:t>
            </w:r>
          </w:p>
        </w:tc>
        <w:tc>
          <w:tcPr>
            <w:tcW w:w="2311" w:type="dxa"/>
          </w:tcPr>
          <w:p w14:paraId="285958FB" w14:textId="77777777" w:rsidR="004949C6" w:rsidRDefault="004949C6" w:rsidP="00824A15">
            <w:r>
              <w:t>20</w:t>
            </w:r>
          </w:p>
        </w:tc>
        <w:tc>
          <w:tcPr>
            <w:tcW w:w="2311" w:type="dxa"/>
          </w:tcPr>
          <w:p w14:paraId="06B75939" w14:textId="77777777" w:rsidR="004949C6" w:rsidRDefault="004949C6" w:rsidP="00824A15">
            <w:r>
              <w:t>30%</w:t>
            </w:r>
          </w:p>
        </w:tc>
      </w:tr>
      <w:tr w:rsidR="004949C6" w14:paraId="6B7952E2" w14:textId="77777777" w:rsidTr="00824A15">
        <w:tc>
          <w:tcPr>
            <w:tcW w:w="2310" w:type="dxa"/>
          </w:tcPr>
          <w:p w14:paraId="2241C867" w14:textId="77777777" w:rsidR="004949C6" w:rsidRDefault="004949C6" w:rsidP="00824A15">
            <w:r>
              <w:t xml:space="preserve">Neutral </w:t>
            </w:r>
          </w:p>
        </w:tc>
        <w:tc>
          <w:tcPr>
            <w:tcW w:w="2310" w:type="dxa"/>
          </w:tcPr>
          <w:p w14:paraId="50B1EBB6" w14:textId="77777777" w:rsidR="004949C6" w:rsidRDefault="004949C6" w:rsidP="00824A15">
            <w:r>
              <w:t>3</w:t>
            </w:r>
          </w:p>
        </w:tc>
        <w:tc>
          <w:tcPr>
            <w:tcW w:w="2311" w:type="dxa"/>
          </w:tcPr>
          <w:p w14:paraId="54AC8C38" w14:textId="77777777" w:rsidR="004949C6" w:rsidRDefault="004949C6" w:rsidP="00824A15">
            <w:r>
              <w:t>20</w:t>
            </w:r>
          </w:p>
        </w:tc>
        <w:tc>
          <w:tcPr>
            <w:tcW w:w="2311" w:type="dxa"/>
          </w:tcPr>
          <w:p w14:paraId="7A8C17C8" w14:textId="77777777" w:rsidR="004949C6" w:rsidRDefault="004949C6" w:rsidP="00824A15">
            <w:r>
              <w:t>15%</w:t>
            </w:r>
          </w:p>
        </w:tc>
      </w:tr>
      <w:tr w:rsidR="004949C6" w14:paraId="3528C0D6" w14:textId="77777777" w:rsidTr="00824A15">
        <w:tc>
          <w:tcPr>
            <w:tcW w:w="2310" w:type="dxa"/>
          </w:tcPr>
          <w:p w14:paraId="286D926D" w14:textId="77777777" w:rsidR="004949C6" w:rsidRDefault="004949C6" w:rsidP="00824A15">
            <w:r>
              <w:t xml:space="preserve">Disbelieve </w:t>
            </w:r>
          </w:p>
        </w:tc>
        <w:tc>
          <w:tcPr>
            <w:tcW w:w="2310" w:type="dxa"/>
          </w:tcPr>
          <w:p w14:paraId="0E972FD9" w14:textId="77777777" w:rsidR="004949C6" w:rsidRDefault="004949C6" w:rsidP="00824A15">
            <w:r>
              <w:t>2</w:t>
            </w:r>
          </w:p>
        </w:tc>
        <w:tc>
          <w:tcPr>
            <w:tcW w:w="2311" w:type="dxa"/>
          </w:tcPr>
          <w:p w14:paraId="59135FE9" w14:textId="77777777" w:rsidR="004949C6" w:rsidRDefault="004949C6" w:rsidP="00824A15">
            <w:r>
              <w:t>20</w:t>
            </w:r>
          </w:p>
        </w:tc>
        <w:tc>
          <w:tcPr>
            <w:tcW w:w="2311" w:type="dxa"/>
          </w:tcPr>
          <w:p w14:paraId="575363CE" w14:textId="77777777" w:rsidR="004949C6" w:rsidRDefault="004949C6" w:rsidP="00824A15">
            <w:r>
              <w:t>10%</w:t>
            </w:r>
          </w:p>
        </w:tc>
      </w:tr>
      <w:tr w:rsidR="004949C6" w14:paraId="69A65185" w14:textId="77777777" w:rsidTr="00824A15">
        <w:tc>
          <w:tcPr>
            <w:tcW w:w="2310" w:type="dxa"/>
          </w:tcPr>
          <w:p w14:paraId="777A93E7" w14:textId="77777777" w:rsidR="004949C6" w:rsidRDefault="004949C6" w:rsidP="00824A15">
            <w:r>
              <w:t>Strongly disbelieve</w:t>
            </w:r>
          </w:p>
        </w:tc>
        <w:tc>
          <w:tcPr>
            <w:tcW w:w="2310" w:type="dxa"/>
          </w:tcPr>
          <w:p w14:paraId="3488EDAB" w14:textId="77777777" w:rsidR="004949C6" w:rsidRDefault="004949C6" w:rsidP="00824A15">
            <w:r>
              <w:t>2</w:t>
            </w:r>
          </w:p>
        </w:tc>
        <w:tc>
          <w:tcPr>
            <w:tcW w:w="2311" w:type="dxa"/>
          </w:tcPr>
          <w:p w14:paraId="04129091" w14:textId="77777777" w:rsidR="004949C6" w:rsidRDefault="004949C6" w:rsidP="00824A15">
            <w:r>
              <w:t>20</w:t>
            </w:r>
          </w:p>
        </w:tc>
        <w:tc>
          <w:tcPr>
            <w:tcW w:w="2311" w:type="dxa"/>
          </w:tcPr>
          <w:p w14:paraId="5740BD2D" w14:textId="77777777" w:rsidR="004949C6" w:rsidRDefault="004949C6" w:rsidP="00824A15">
            <w:r>
              <w:t>10%</w:t>
            </w:r>
          </w:p>
        </w:tc>
      </w:tr>
    </w:tbl>
    <w:p w14:paraId="2C9243EB" w14:textId="77777777" w:rsidR="004949C6" w:rsidRDefault="004949C6" w:rsidP="004949C6">
      <w:pPr>
        <w:ind w:left="360"/>
      </w:pPr>
    </w:p>
    <w:p w14:paraId="024457BB" w14:textId="77777777" w:rsidR="004949C6" w:rsidRDefault="004949C6" w:rsidP="004949C6">
      <w:pPr>
        <w:ind w:left="360"/>
      </w:pPr>
      <w:r>
        <w:rPr>
          <w:noProof/>
          <w:lang w:eastAsia="en-IN"/>
        </w:rPr>
        <w:lastRenderedPageBreak/>
        <w:drawing>
          <wp:inline distT="0" distB="0" distL="0" distR="0" wp14:anchorId="14F33C14" wp14:editId="5254972B">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2E64DBE" w14:textId="77777777" w:rsidR="004C2819" w:rsidRDefault="004C2819" w:rsidP="004949C6">
      <w:pPr>
        <w:ind w:left="360"/>
      </w:pPr>
      <w:r>
        <w:t xml:space="preserve">Faculty members are given finite hours for finishing sessions, yet the course materials need to be shared with the students to benefit the learning. This is possible </w:t>
      </w:r>
      <w:r w:rsidR="00D77DE3">
        <w:t>with the use of Moo</w:t>
      </w:r>
      <w:r>
        <w:t xml:space="preserve">dle so </w:t>
      </w:r>
      <w:r w:rsidR="00D77DE3">
        <w:t>that class hours are not wasted. By application of the Shared content Object Reference Model (SCORM), content packaging is made easier.</w:t>
      </w:r>
    </w:p>
    <w:p w14:paraId="28413D55" w14:textId="77777777" w:rsidR="004949C6" w:rsidRDefault="004949C6" w:rsidP="004949C6">
      <w:pPr>
        <w:pStyle w:val="ListParagraph"/>
        <w:numPr>
          <w:ilvl w:val="0"/>
          <w:numId w:val="2"/>
        </w:numPr>
      </w:pPr>
      <w:r>
        <w:t>Further scope of VLE</w:t>
      </w:r>
    </w:p>
    <w:tbl>
      <w:tblPr>
        <w:tblStyle w:val="TableGrid"/>
        <w:tblW w:w="0" w:type="auto"/>
        <w:tblLook w:val="04A0" w:firstRow="1" w:lastRow="0" w:firstColumn="1" w:lastColumn="0" w:noHBand="0" w:noVBand="1"/>
      </w:tblPr>
      <w:tblGrid>
        <w:gridCol w:w="2236"/>
        <w:gridCol w:w="2263"/>
        <w:gridCol w:w="2264"/>
        <w:gridCol w:w="2253"/>
      </w:tblGrid>
      <w:tr w:rsidR="004949C6" w14:paraId="581F2609" w14:textId="77777777" w:rsidTr="00824A15">
        <w:tc>
          <w:tcPr>
            <w:tcW w:w="2310" w:type="dxa"/>
          </w:tcPr>
          <w:p w14:paraId="69DA9F0C" w14:textId="77777777" w:rsidR="004949C6" w:rsidRPr="00FA12E5" w:rsidRDefault="004949C6" w:rsidP="00824A15">
            <w:pPr>
              <w:jc w:val="center"/>
              <w:rPr>
                <w:b/>
              </w:rPr>
            </w:pPr>
            <w:r>
              <w:rPr>
                <w:b/>
              </w:rPr>
              <w:t>Option</w:t>
            </w:r>
          </w:p>
        </w:tc>
        <w:tc>
          <w:tcPr>
            <w:tcW w:w="2310" w:type="dxa"/>
          </w:tcPr>
          <w:p w14:paraId="03147FE8" w14:textId="77777777" w:rsidR="004949C6" w:rsidRPr="004172CF" w:rsidRDefault="004949C6" w:rsidP="00824A15">
            <w:pPr>
              <w:jc w:val="center"/>
              <w:rPr>
                <w:b/>
              </w:rPr>
            </w:pPr>
            <w:r>
              <w:rPr>
                <w:b/>
              </w:rPr>
              <w:t>Respondents</w:t>
            </w:r>
          </w:p>
        </w:tc>
        <w:tc>
          <w:tcPr>
            <w:tcW w:w="2311" w:type="dxa"/>
          </w:tcPr>
          <w:p w14:paraId="447B9403" w14:textId="77777777" w:rsidR="004949C6" w:rsidRPr="004172CF" w:rsidRDefault="004949C6" w:rsidP="00824A15">
            <w:pPr>
              <w:jc w:val="center"/>
              <w:rPr>
                <w:b/>
              </w:rPr>
            </w:pPr>
            <w:r>
              <w:rPr>
                <w:b/>
              </w:rPr>
              <w:t>Total Respondents</w:t>
            </w:r>
          </w:p>
        </w:tc>
        <w:tc>
          <w:tcPr>
            <w:tcW w:w="2311" w:type="dxa"/>
          </w:tcPr>
          <w:p w14:paraId="53EA21CA" w14:textId="77777777" w:rsidR="004949C6" w:rsidRPr="004172CF" w:rsidRDefault="004949C6" w:rsidP="00824A15">
            <w:pPr>
              <w:jc w:val="center"/>
              <w:rPr>
                <w:b/>
              </w:rPr>
            </w:pPr>
            <w:r>
              <w:rPr>
                <w:b/>
              </w:rPr>
              <w:t>Percentage Frequency</w:t>
            </w:r>
          </w:p>
        </w:tc>
      </w:tr>
      <w:tr w:rsidR="004949C6" w14:paraId="7EF52EAA" w14:textId="77777777" w:rsidTr="00824A15">
        <w:tc>
          <w:tcPr>
            <w:tcW w:w="2310" w:type="dxa"/>
          </w:tcPr>
          <w:p w14:paraId="3E031770" w14:textId="77777777" w:rsidR="004949C6" w:rsidRDefault="004949C6" w:rsidP="00824A15">
            <w:r>
              <w:t>Strongly agree</w:t>
            </w:r>
          </w:p>
        </w:tc>
        <w:tc>
          <w:tcPr>
            <w:tcW w:w="2310" w:type="dxa"/>
          </w:tcPr>
          <w:p w14:paraId="17A6FA4F" w14:textId="77777777" w:rsidR="004949C6" w:rsidRDefault="004949C6" w:rsidP="00824A15">
            <w:r>
              <w:t>7</w:t>
            </w:r>
          </w:p>
        </w:tc>
        <w:tc>
          <w:tcPr>
            <w:tcW w:w="2311" w:type="dxa"/>
          </w:tcPr>
          <w:p w14:paraId="7BDD5B46" w14:textId="77777777" w:rsidR="004949C6" w:rsidRDefault="004949C6" w:rsidP="00824A15">
            <w:r>
              <w:t>20</w:t>
            </w:r>
          </w:p>
        </w:tc>
        <w:tc>
          <w:tcPr>
            <w:tcW w:w="2311" w:type="dxa"/>
          </w:tcPr>
          <w:p w14:paraId="76037D92" w14:textId="77777777" w:rsidR="004949C6" w:rsidRDefault="005A082A" w:rsidP="00824A15">
            <w:r>
              <w:t>35</w:t>
            </w:r>
            <w:r w:rsidR="004949C6">
              <w:t>%</w:t>
            </w:r>
          </w:p>
        </w:tc>
      </w:tr>
      <w:tr w:rsidR="004949C6" w14:paraId="34083268" w14:textId="77777777" w:rsidTr="00824A15">
        <w:tc>
          <w:tcPr>
            <w:tcW w:w="2310" w:type="dxa"/>
          </w:tcPr>
          <w:p w14:paraId="1F0C2DDD" w14:textId="77777777" w:rsidR="004949C6" w:rsidRDefault="004949C6" w:rsidP="00824A15">
            <w:r>
              <w:t>Agree</w:t>
            </w:r>
          </w:p>
        </w:tc>
        <w:tc>
          <w:tcPr>
            <w:tcW w:w="2310" w:type="dxa"/>
          </w:tcPr>
          <w:p w14:paraId="314845BC" w14:textId="77777777" w:rsidR="004949C6" w:rsidRDefault="004949C6" w:rsidP="00824A15">
            <w:r>
              <w:t>6</w:t>
            </w:r>
          </w:p>
        </w:tc>
        <w:tc>
          <w:tcPr>
            <w:tcW w:w="2311" w:type="dxa"/>
          </w:tcPr>
          <w:p w14:paraId="3CA81DF4" w14:textId="77777777" w:rsidR="004949C6" w:rsidRDefault="004949C6" w:rsidP="00824A15">
            <w:r>
              <w:t>20</w:t>
            </w:r>
          </w:p>
        </w:tc>
        <w:tc>
          <w:tcPr>
            <w:tcW w:w="2311" w:type="dxa"/>
          </w:tcPr>
          <w:p w14:paraId="1891FF9F" w14:textId="77777777" w:rsidR="004949C6" w:rsidRDefault="004949C6" w:rsidP="00824A15">
            <w:r>
              <w:t>30%</w:t>
            </w:r>
          </w:p>
        </w:tc>
      </w:tr>
      <w:tr w:rsidR="004949C6" w14:paraId="0DF05848" w14:textId="77777777" w:rsidTr="00824A15">
        <w:tc>
          <w:tcPr>
            <w:tcW w:w="2310" w:type="dxa"/>
          </w:tcPr>
          <w:p w14:paraId="398289BC" w14:textId="77777777" w:rsidR="004949C6" w:rsidRDefault="004949C6" w:rsidP="00824A15">
            <w:r>
              <w:t>Neutral</w:t>
            </w:r>
          </w:p>
        </w:tc>
        <w:tc>
          <w:tcPr>
            <w:tcW w:w="2310" w:type="dxa"/>
          </w:tcPr>
          <w:p w14:paraId="5FEAD5D9" w14:textId="77777777" w:rsidR="004949C6" w:rsidRDefault="004949C6" w:rsidP="00824A15">
            <w:r>
              <w:t>4</w:t>
            </w:r>
          </w:p>
        </w:tc>
        <w:tc>
          <w:tcPr>
            <w:tcW w:w="2311" w:type="dxa"/>
          </w:tcPr>
          <w:p w14:paraId="4F1ADCE4" w14:textId="77777777" w:rsidR="004949C6" w:rsidRDefault="004949C6" w:rsidP="00824A15">
            <w:r>
              <w:t>20</w:t>
            </w:r>
          </w:p>
        </w:tc>
        <w:tc>
          <w:tcPr>
            <w:tcW w:w="2311" w:type="dxa"/>
          </w:tcPr>
          <w:p w14:paraId="549908B8" w14:textId="77777777" w:rsidR="004949C6" w:rsidRDefault="004949C6" w:rsidP="00824A15">
            <w:r>
              <w:t>20%</w:t>
            </w:r>
          </w:p>
        </w:tc>
      </w:tr>
      <w:tr w:rsidR="004949C6" w14:paraId="54296A99" w14:textId="77777777" w:rsidTr="00824A15">
        <w:tc>
          <w:tcPr>
            <w:tcW w:w="2310" w:type="dxa"/>
          </w:tcPr>
          <w:p w14:paraId="5877890A" w14:textId="77777777" w:rsidR="004949C6" w:rsidRDefault="004949C6" w:rsidP="00824A15">
            <w:r>
              <w:t>Disagree</w:t>
            </w:r>
          </w:p>
        </w:tc>
        <w:tc>
          <w:tcPr>
            <w:tcW w:w="2310" w:type="dxa"/>
          </w:tcPr>
          <w:p w14:paraId="7CD11806" w14:textId="77777777" w:rsidR="004949C6" w:rsidRDefault="004949C6" w:rsidP="00824A15">
            <w:r>
              <w:t>2</w:t>
            </w:r>
          </w:p>
        </w:tc>
        <w:tc>
          <w:tcPr>
            <w:tcW w:w="2311" w:type="dxa"/>
          </w:tcPr>
          <w:p w14:paraId="7C93A4BF" w14:textId="77777777" w:rsidR="004949C6" w:rsidRDefault="004949C6" w:rsidP="00824A15">
            <w:r>
              <w:t>20</w:t>
            </w:r>
          </w:p>
        </w:tc>
        <w:tc>
          <w:tcPr>
            <w:tcW w:w="2311" w:type="dxa"/>
          </w:tcPr>
          <w:p w14:paraId="47243C48" w14:textId="77777777" w:rsidR="004949C6" w:rsidRDefault="004949C6" w:rsidP="00824A15">
            <w:r>
              <w:t>10%</w:t>
            </w:r>
          </w:p>
        </w:tc>
      </w:tr>
      <w:tr w:rsidR="004949C6" w14:paraId="378716D1" w14:textId="77777777" w:rsidTr="00824A15">
        <w:tc>
          <w:tcPr>
            <w:tcW w:w="2310" w:type="dxa"/>
          </w:tcPr>
          <w:p w14:paraId="53EB649E" w14:textId="77777777" w:rsidR="004949C6" w:rsidRDefault="004949C6" w:rsidP="00824A15">
            <w:r>
              <w:t>Strongly disagree</w:t>
            </w:r>
          </w:p>
        </w:tc>
        <w:tc>
          <w:tcPr>
            <w:tcW w:w="2310" w:type="dxa"/>
          </w:tcPr>
          <w:p w14:paraId="087FF6F7" w14:textId="77777777" w:rsidR="004949C6" w:rsidRDefault="004949C6" w:rsidP="00824A15">
            <w:r>
              <w:t>1</w:t>
            </w:r>
          </w:p>
        </w:tc>
        <w:tc>
          <w:tcPr>
            <w:tcW w:w="2311" w:type="dxa"/>
          </w:tcPr>
          <w:p w14:paraId="303214FC" w14:textId="77777777" w:rsidR="004949C6" w:rsidRDefault="004949C6" w:rsidP="00824A15">
            <w:r>
              <w:t>20</w:t>
            </w:r>
          </w:p>
        </w:tc>
        <w:tc>
          <w:tcPr>
            <w:tcW w:w="2311" w:type="dxa"/>
          </w:tcPr>
          <w:p w14:paraId="0C5BC451" w14:textId="77777777" w:rsidR="004949C6" w:rsidRDefault="005A082A" w:rsidP="00824A15">
            <w:r>
              <w:t>5</w:t>
            </w:r>
            <w:r w:rsidR="004949C6">
              <w:t>%</w:t>
            </w:r>
          </w:p>
        </w:tc>
      </w:tr>
    </w:tbl>
    <w:p w14:paraId="54831D07" w14:textId="77777777" w:rsidR="004949C6" w:rsidRDefault="004949C6" w:rsidP="004949C6"/>
    <w:p w14:paraId="44FD6BDC" w14:textId="77777777" w:rsidR="004949C6" w:rsidRPr="004949C6" w:rsidRDefault="004949C6" w:rsidP="004949C6">
      <w:r>
        <w:rPr>
          <w:noProof/>
          <w:lang w:eastAsia="en-IN"/>
        </w:rPr>
        <w:lastRenderedPageBreak/>
        <w:drawing>
          <wp:inline distT="0" distB="0" distL="0" distR="0" wp14:anchorId="1238268A" wp14:editId="0F2B2E6A">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91FBA5A" w14:textId="77777777" w:rsidR="00D77DE3" w:rsidRDefault="00D77DE3" w:rsidP="0016629C">
      <w:r>
        <w:t>Moodle has the capacity of enhancing the existing learning environment with the range of innovating features like Gradebook and calendar. It can be used in business, development, education and training settings and with the mobile themes, plug ins and graphical enablers, there</w:t>
      </w:r>
      <w:r w:rsidR="00AA56EC">
        <w:t xml:space="preserve"> </w:t>
      </w:r>
      <w:r>
        <w:t>is huge scope.</w:t>
      </w:r>
    </w:p>
    <w:p w14:paraId="613CE9F5" w14:textId="77777777" w:rsidR="00710889" w:rsidRDefault="00710889" w:rsidP="0016629C">
      <w:r>
        <w:rPr>
          <w:b/>
        </w:rPr>
        <w:t>Qualitative Data Analysis</w:t>
      </w:r>
    </w:p>
    <w:p w14:paraId="78E83EFB" w14:textId="77777777" w:rsidR="00710889" w:rsidRDefault="00BB639B" w:rsidP="00BB639B">
      <w:pPr>
        <w:pStyle w:val="ListParagraph"/>
        <w:numPr>
          <w:ilvl w:val="0"/>
          <w:numId w:val="3"/>
        </w:numPr>
      </w:pPr>
      <w:r>
        <w:t>How has Moodle helped the courses taught?</w:t>
      </w:r>
    </w:p>
    <w:p w14:paraId="00C5215E" w14:textId="77777777" w:rsidR="00BB639B" w:rsidRDefault="00BB639B" w:rsidP="00BB639B">
      <w:r>
        <w:t>Professor 1 (P1) opined that Moodle being an open source and free learning management system is useful for distance education, blended learning, e – learning and also flipped classroom therefore making teaching easier. Profession 2 (P2) added that since Moodle had management features that are customisable, tailoring and extending the learning environment is possible therefore was supportive of achieving the learning goals.</w:t>
      </w:r>
    </w:p>
    <w:p w14:paraId="259DC221" w14:textId="77777777" w:rsidR="00BB639B" w:rsidRDefault="00BB639B" w:rsidP="00BB639B">
      <w:pPr>
        <w:pStyle w:val="ListParagraph"/>
        <w:numPr>
          <w:ilvl w:val="0"/>
          <w:numId w:val="3"/>
        </w:numPr>
      </w:pPr>
      <w:r>
        <w:t>Do you think Moodle is being utilised properly by the students?</w:t>
      </w:r>
    </w:p>
    <w:p w14:paraId="302D418F" w14:textId="77777777" w:rsidR="00BB639B" w:rsidRPr="002D094E" w:rsidRDefault="002D094E" w:rsidP="00AC32F4">
      <w:r>
        <w:t>P1 said since the courses had specific durations, students who aspired to complete it properly would use it whether they liked it or not. Also since submissions, schedules and other aspects of the course was done with the VLE being used, it was inevitable. P2, however, said they used it, whether they used it properly was subject to speculation since most students often looked for an easy way out.</w:t>
      </w:r>
    </w:p>
    <w:p w14:paraId="5338DA8F" w14:textId="77777777" w:rsidR="00BB639B" w:rsidRDefault="00BB639B" w:rsidP="00BB639B"/>
    <w:p w14:paraId="47258CB5" w14:textId="77777777" w:rsidR="00BB639B" w:rsidRDefault="00BB639B" w:rsidP="00BB639B">
      <w:pPr>
        <w:pStyle w:val="ListParagraph"/>
        <w:numPr>
          <w:ilvl w:val="0"/>
          <w:numId w:val="3"/>
        </w:numPr>
      </w:pPr>
      <w:r>
        <w:lastRenderedPageBreak/>
        <w:t>What has the institute done for development of the VLE?</w:t>
      </w:r>
    </w:p>
    <w:p w14:paraId="0693DB5E" w14:textId="77777777" w:rsidR="00BB639B" w:rsidRPr="00BB639B" w:rsidRDefault="00AC32F4" w:rsidP="00BB639B">
      <w:r>
        <w:t>Both the professors agreed that the institute encouraged students and faculty to use the VLE. Content sharing on the platform helped to improve the quality of the courses and this was used for the benefit of the users. While the restrictive time frame of the course duration made it difficult to fit in everything in class, Moodle made it possible to share assignments, course content and other details between faculty and students.</w:t>
      </w:r>
    </w:p>
    <w:p w14:paraId="71534FEE" w14:textId="77777777" w:rsidR="00A06DB1" w:rsidRDefault="00A06DB1" w:rsidP="00094A71">
      <w:pPr>
        <w:pStyle w:val="Heading1"/>
      </w:pPr>
      <w:bookmarkStart w:id="8" w:name="_Toc27587552"/>
      <w:r w:rsidRPr="0016629C">
        <w:t>Secondary Data Analysis</w:t>
      </w:r>
      <w:bookmarkEnd w:id="8"/>
    </w:p>
    <w:p w14:paraId="242E52CD" w14:textId="77777777" w:rsidR="00094A71" w:rsidRDefault="009A18AE" w:rsidP="00ED10E5">
      <w:pPr>
        <w:tabs>
          <w:tab w:val="left" w:pos="3544"/>
        </w:tabs>
      </w:pPr>
      <w:r>
        <w:t>A VLE is the future of learning that will have more reach than the traditional class room. In current times, most people are equipped with a smart phone which is like a mini computer therefore having access to m – learning r e – learning anywhere and at any time</w:t>
      </w:r>
      <w:r w:rsidR="00ED10E5">
        <w:t xml:space="preserve"> (Hampel and </w:t>
      </w:r>
      <w:proofErr w:type="spellStart"/>
      <w:r w:rsidR="00ED10E5" w:rsidRPr="00ED10E5">
        <w:t>Dancsházy</w:t>
      </w:r>
      <w:proofErr w:type="spellEnd"/>
      <w:r w:rsidR="00ED10E5">
        <w:t>, 2014)</w:t>
      </w:r>
      <w:r>
        <w:t>. A LE is like an online classroom with access to digital space where the education providers are in a position to host courses over e -  learning that the students can complete.</w:t>
      </w:r>
      <w:r w:rsidR="00ED10E5">
        <w:t xml:space="preserve"> Chou and Liu (2005) are of the opinion that the VLE does not replace physical classrooms but complements the traditional approaches of teaching through a blended environment of learning which is also termed as a flipped class room. A platform like a Moodle provides the learner an opportunity to study at such a pace that is suitable and track the progress in the process. There is an opportunity of going over the course information several times till it has been completely absorbed observed </w:t>
      </w:r>
      <w:proofErr w:type="spellStart"/>
      <w:r w:rsidR="00ED10E5">
        <w:t>Polisca</w:t>
      </w:r>
      <w:proofErr w:type="spellEnd"/>
      <w:r w:rsidR="00ED10E5">
        <w:t xml:space="preserve"> (2013). The students are benefitted by availing learning that is self - paced and by accessing opportunities of learning new skills without having to travel much. While the teachers are able to set training courses and lessons that the students can access all together irrespective of their location, hence providing the teacher the opportunity of working through remote access.</w:t>
      </w:r>
    </w:p>
    <w:p w14:paraId="202B4756" w14:textId="77777777" w:rsidR="00ED10E5" w:rsidRPr="0016629C" w:rsidRDefault="00ED10E5" w:rsidP="00ED10E5">
      <w:pPr>
        <w:tabs>
          <w:tab w:val="left" w:pos="3544"/>
        </w:tabs>
      </w:pPr>
      <w:r>
        <w:t xml:space="preserve">Livingstone, Kemp and Edgar (2008) observed that </w:t>
      </w:r>
      <w:r w:rsidR="00721F5E">
        <w:t>the experiences of students who use Moodle and the VLE is positive while the teachers have free time to spend it traditionally on planning and scheduling the lessons for teaching. This makes it possible for extending focus on coaching the pupils and achieving full potential.</w:t>
      </w:r>
      <w:r w:rsidR="003A1721">
        <w:t xml:space="preserve"> Pulford (2009) added that if resources available on a VLE are not able to cater to the requirements of the students in terms of content and format then it is useless as the learning experience of the student is not enhanced. Here format includes video, audio file as well as text file</w:t>
      </w:r>
      <w:r w:rsidR="00772200">
        <w:t xml:space="preserve"> and ideally, the platform is needed to contain enough information that permits the student in reinforcing their work with regard to lectures. This helps them in gaining  deeper and wider understanding of what is being taught </w:t>
      </w:r>
      <w:r w:rsidR="00772200">
        <w:lastRenderedPageBreak/>
        <w:t xml:space="preserve">(Ismail, 2019). </w:t>
      </w:r>
      <w:r w:rsidR="00A17EB9">
        <w:t xml:space="preserve">In the classroom, the experience of students </w:t>
      </w:r>
      <w:proofErr w:type="gramStart"/>
      <w:r w:rsidR="00A17EB9">
        <w:t>depend</w:t>
      </w:r>
      <w:proofErr w:type="gramEnd"/>
      <w:r w:rsidR="00A17EB9">
        <w:t xml:space="preserve"> on the fit of the teaching style with the individual style of learning. The same is also for virtual systems. There is always the risk of the resource made online being excessively comprehensive. Moodle has gained prominence in recent times among a number of institutes where assignments are uploaded and assigned through the platform thereby making courses less time consuming within the classroom and facilitating the proper utilisation of time in classrooms.</w:t>
      </w:r>
    </w:p>
    <w:p w14:paraId="375C5EF2" w14:textId="77777777" w:rsidR="00A06DB1" w:rsidRDefault="00A06DB1" w:rsidP="00E76590">
      <w:pPr>
        <w:pStyle w:val="Heading1"/>
      </w:pPr>
      <w:bookmarkStart w:id="9" w:name="_Toc27587553"/>
      <w:r w:rsidRPr="0016629C">
        <w:t>Conclusion / Recommendation</w:t>
      </w:r>
      <w:bookmarkEnd w:id="9"/>
      <w:r w:rsidR="00710889">
        <w:t xml:space="preserve"> </w:t>
      </w:r>
    </w:p>
    <w:p w14:paraId="6DB3464C" w14:textId="77777777" w:rsidR="00517C93" w:rsidRDefault="00517C93" w:rsidP="0016629C">
      <w:pPr>
        <w:rPr>
          <w:b/>
        </w:rPr>
      </w:pPr>
      <w:r>
        <w:rPr>
          <w:b/>
        </w:rPr>
        <w:t>Conclusion</w:t>
      </w:r>
    </w:p>
    <w:p w14:paraId="119CD064" w14:textId="77777777" w:rsidR="00E76590" w:rsidRDefault="00517C93" w:rsidP="0016629C">
      <w:r w:rsidRPr="00517C93">
        <w:t xml:space="preserve">A virtual </w:t>
      </w:r>
      <w:r>
        <w:t>learning environment is such a designed space that enables the teachers to effortlessly move between sharing, monitoring, assessments and feedback without having to compromise on the teaching time. An efficient VLE</w:t>
      </w:r>
      <w:r w:rsidR="006A56E3">
        <w:t xml:space="preserve"> permits the users to co – construct the learning environment in cooperation through enhancement of the classroom social space. There is scope of initiating discussion threads, conducting surveys and polls. Therefore a student can submit assignments without having to physically finding the teacher. It also makes it possible to create a hub where a huge number of resources such as presentations, work sheets and documents can be shared therefore elevating the learning experience of students. A VLE that is properly designed includes services and tools that are needed for creating and managing the user accounts, discussion groups, announcements, social networks news and so on. Faculty members by using the platform are able to track assignments, monitor quizzes, file submissions, conduct exams and tests, share grades and get feedback in one single place. The course is also created effectively with assessments and activities that are undergoing constant organisation and followed regularly. Institutions like the University of Wales Trinity Saint David London Campus adopt VLE for creating virtual classrooms so that information can be shared between students and faculty. Through the use of Moodle, the institution is able to save cost and time, streamline the process, enhance collaboration, optimise learning, reduce the load of work and keep the students engaged in </w:t>
      </w:r>
      <w:r w:rsidR="001B3854">
        <w:t>discussions</w:t>
      </w:r>
      <w:r w:rsidR="006A56E3">
        <w:t>.</w:t>
      </w:r>
    </w:p>
    <w:p w14:paraId="47F34CB1" w14:textId="77777777" w:rsidR="001B3854" w:rsidRDefault="001B3854" w:rsidP="0016629C">
      <w:r>
        <w:rPr>
          <w:b/>
        </w:rPr>
        <w:t>Recommendation</w:t>
      </w:r>
    </w:p>
    <w:p w14:paraId="5BD1FD43" w14:textId="77777777" w:rsidR="001B3854" w:rsidRDefault="001B3854" w:rsidP="0016629C">
      <w:r>
        <w:t>It is recommended that the University of Wales Trinity Saint David London Campus to improve the use of the VLE and Moodle incorporate the following factors:</w:t>
      </w:r>
    </w:p>
    <w:p w14:paraId="21EDE0D0" w14:textId="77777777" w:rsidR="001B3854" w:rsidRDefault="001B3854" w:rsidP="001B3854">
      <w:pPr>
        <w:pStyle w:val="ListParagraph"/>
        <w:numPr>
          <w:ilvl w:val="0"/>
          <w:numId w:val="4"/>
        </w:numPr>
      </w:pPr>
      <w:r>
        <w:lastRenderedPageBreak/>
        <w:t>Provide a demo ID  to the students when they take admission so that they can check the platform and familiarise themselves with the navigation</w:t>
      </w:r>
    </w:p>
    <w:p w14:paraId="3DD64D80" w14:textId="77777777" w:rsidR="001B3854" w:rsidRDefault="001B3854" w:rsidP="001B3854">
      <w:pPr>
        <w:pStyle w:val="ListParagraph"/>
        <w:numPr>
          <w:ilvl w:val="0"/>
          <w:numId w:val="4"/>
        </w:numPr>
      </w:pPr>
      <w:r>
        <w:t>Ensure there is complete transparency in communication with both students and faculty regarding the VLE so that there is no misuse of the platform. Often it is seen that since the course material is available online, students depend on such material and avoid classroom sessions, this should not be allowed as VLE is meant to complement the actual course and not substitute it.</w:t>
      </w:r>
    </w:p>
    <w:p w14:paraId="6167FB58" w14:textId="77777777" w:rsidR="00194D80" w:rsidRDefault="002306C0" w:rsidP="001B3854">
      <w:pPr>
        <w:pStyle w:val="ListParagraph"/>
        <w:numPr>
          <w:ilvl w:val="0"/>
          <w:numId w:val="4"/>
        </w:numPr>
      </w:pPr>
      <w:r>
        <w:t>Ensure there is regular update on Moodle so that the platform is updated and current. This is not only in terms of content shared but also in terms of the technical aspects and software so that use is not hindered.</w:t>
      </w:r>
    </w:p>
    <w:p w14:paraId="6D22429F" w14:textId="77777777" w:rsidR="00194D80" w:rsidRDefault="00194D80" w:rsidP="00194D80">
      <w:r>
        <w:br w:type="page"/>
      </w:r>
    </w:p>
    <w:p w14:paraId="5662BDEE" w14:textId="77777777" w:rsidR="001B3854" w:rsidRDefault="00194D80" w:rsidP="00194D80">
      <w:pPr>
        <w:pStyle w:val="Heading1"/>
      </w:pPr>
      <w:bookmarkStart w:id="10" w:name="_Toc27587554"/>
      <w:r>
        <w:lastRenderedPageBreak/>
        <w:t>Reference</w:t>
      </w:r>
      <w:bookmarkEnd w:id="10"/>
    </w:p>
    <w:p w14:paraId="251D2A28" w14:textId="77777777" w:rsidR="00194D80" w:rsidRDefault="00194D80" w:rsidP="00194D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Chou, S. and Liu, C. (2005). Learning effectiveness in a Web-based virtual learning environment: a learner control perspective. </w:t>
      </w:r>
      <w:r>
        <w:rPr>
          <w:rFonts w:ascii="Arial" w:hAnsi="Arial" w:cs="Arial"/>
          <w:i/>
          <w:iCs/>
          <w:color w:val="000000"/>
          <w:sz w:val="20"/>
          <w:szCs w:val="20"/>
          <w:shd w:val="clear" w:color="auto" w:fill="FFFFFF"/>
        </w:rPr>
        <w:t>Journal of Computer Assisted Learning</w:t>
      </w:r>
      <w:r>
        <w:rPr>
          <w:rFonts w:ascii="Arial" w:hAnsi="Arial" w:cs="Arial"/>
          <w:color w:val="000000"/>
          <w:sz w:val="20"/>
          <w:szCs w:val="20"/>
          <w:shd w:val="clear" w:color="auto" w:fill="FFFFFF"/>
        </w:rPr>
        <w:t>, 21(1), pp.65-76.</w:t>
      </w:r>
    </w:p>
    <w:p w14:paraId="6AE6FA13" w14:textId="77777777" w:rsidR="00194D80" w:rsidRDefault="00194D80" w:rsidP="00194D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Hampel, G. and </w:t>
      </w:r>
      <w:proofErr w:type="spellStart"/>
      <w:r>
        <w:rPr>
          <w:rFonts w:ascii="Arial" w:hAnsi="Arial" w:cs="Arial"/>
          <w:color w:val="000000"/>
          <w:sz w:val="20"/>
          <w:szCs w:val="20"/>
          <w:shd w:val="clear" w:color="auto" w:fill="FFFFFF"/>
        </w:rPr>
        <w:t>Dancsházy</w:t>
      </w:r>
      <w:proofErr w:type="spellEnd"/>
      <w:r>
        <w:rPr>
          <w:rFonts w:ascii="Arial" w:hAnsi="Arial" w:cs="Arial"/>
          <w:color w:val="000000"/>
          <w:sz w:val="20"/>
          <w:szCs w:val="20"/>
          <w:shd w:val="clear" w:color="auto" w:fill="FFFFFF"/>
        </w:rPr>
        <w:t>, K. (2014). Creating a Virtual Learning Environment. </w:t>
      </w:r>
      <w:r>
        <w:rPr>
          <w:rFonts w:ascii="Arial" w:hAnsi="Arial" w:cs="Arial"/>
          <w:i/>
          <w:iCs/>
          <w:color w:val="000000"/>
          <w:sz w:val="20"/>
          <w:szCs w:val="20"/>
          <w:shd w:val="clear" w:color="auto" w:fill="FFFFFF"/>
        </w:rPr>
        <w:t>Journal of Agricultural Informatics</w:t>
      </w:r>
      <w:r>
        <w:rPr>
          <w:rFonts w:ascii="Arial" w:hAnsi="Arial" w:cs="Arial"/>
          <w:color w:val="000000"/>
          <w:sz w:val="20"/>
          <w:szCs w:val="20"/>
          <w:shd w:val="clear" w:color="auto" w:fill="FFFFFF"/>
        </w:rPr>
        <w:t>, 5(1).</w:t>
      </w:r>
    </w:p>
    <w:p w14:paraId="3A1497EC" w14:textId="77777777" w:rsidR="00194D80" w:rsidRDefault="00194D80" w:rsidP="00194D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Ismail, S. (2019). Using a Virtual Learning Environment for Problem Based Learning (P.B.L). </w:t>
      </w:r>
      <w:r>
        <w:rPr>
          <w:rFonts w:ascii="Arial" w:hAnsi="Arial" w:cs="Arial"/>
          <w:i/>
          <w:iCs/>
          <w:color w:val="000000"/>
          <w:sz w:val="20"/>
          <w:szCs w:val="20"/>
          <w:shd w:val="clear" w:color="auto" w:fill="FFFFFF"/>
        </w:rPr>
        <w:t>SSRN Electronic Journal</w:t>
      </w:r>
      <w:r>
        <w:rPr>
          <w:rFonts w:ascii="Arial" w:hAnsi="Arial" w:cs="Arial"/>
          <w:color w:val="000000"/>
          <w:sz w:val="20"/>
          <w:szCs w:val="20"/>
          <w:shd w:val="clear" w:color="auto" w:fill="FFFFFF"/>
        </w:rPr>
        <w:t>.</w:t>
      </w:r>
    </w:p>
    <w:p w14:paraId="43151DAA" w14:textId="77777777" w:rsidR="00194D80" w:rsidRDefault="00194D80" w:rsidP="00194D80">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Kalayci</w:t>
      </w:r>
      <w:proofErr w:type="spellEnd"/>
      <w:r>
        <w:rPr>
          <w:rFonts w:ascii="Arial" w:hAnsi="Arial" w:cs="Arial"/>
          <w:color w:val="000000"/>
          <w:sz w:val="20"/>
          <w:szCs w:val="20"/>
          <w:shd w:val="clear" w:color="auto" w:fill="FFFFFF"/>
        </w:rPr>
        <w:t>, S. (2015). Students’ Attitudes Towards Collaborative Tools In A Virtual Learning Environment. </w:t>
      </w:r>
      <w:r>
        <w:rPr>
          <w:rFonts w:ascii="Arial" w:hAnsi="Arial" w:cs="Arial"/>
          <w:i/>
          <w:iCs/>
          <w:color w:val="000000"/>
          <w:sz w:val="20"/>
          <w:szCs w:val="20"/>
          <w:shd w:val="clear" w:color="auto" w:fill="FFFFFF"/>
        </w:rPr>
        <w:t>Educational Process: International Journal</w:t>
      </w:r>
      <w:r>
        <w:rPr>
          <w:rFonts w:ascii="Arial" w:hAnsi="Arial" w:cs="Arial"/>
          <w:color w:val="000000"/>
          <w:sz w:val="20"/>
          <w:szCs w:val="20"/>
          <w:shd w:val="clear" w:color="auto" w:fill="FFFFFF"/>
        </w:rPr>
        <w:t>, 4(1-2), pp.71-86.</w:t>
      </w:r>
    </w:p>
    <w:p w14:paraId="1C1FCFF0" w14:textId="77777777" w:rsidR="00194D80" w:rsidRDefault="00194D80" w:rsidP="00194D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Livingstone, D., Kemp, J. and Edgar, E. (2008). From Multi-User Virtual Environment to 3D Virtual Learning Environment. </w:t>
      </w:r>
      <w:r>
        <w:rPr>
          <w:rFonts w:ascii="Arial" w:hAnsi="Arial" w:cs="Arial"/>
          <w:i/>
          <w:iCs/>
          <w:color w:val="000000"/>
          <w:sz w:val="20"/>
          <w:szCs w:val="20"/>
          <w:shd w:val="clear" w:color="auto" w:fill="FFFFFF"/>
        </w:rPr>
        <w:t>Research in Learning Technology</w:t>
      </w:r>
      <w:r>
        <w:rPr>
          <w:rFonts w:ascii="Arial" w:hAnsi="Arial" w:cs="Arial"/>
          <w:color w:val="000000"/>
          <w:sz w:val="20"/>
          <w:szCs w:val="20"/>
          <w:shd w:val="clear" w:color="auto" w:fill="FFFFFF"/>
        </w:rPr>
        <w:t>, 16(3).</w:t>
      </w:r>
    </w:p>
    <w:p w14:paraId="0B78E11D" w14:textId="77777777" w:rsidR="00194D80" w:rsidRDefault="00194D80" w:rsidP="00194D80">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Paragina</w:t>
      </w:r>
      <w:proofErr w:type="spellEnd"/>
      <w:r>
        <w:rPr>
          <w:rFonts w:ascii="Arial" w:hAnsi="Arial" w:cs="Arial"/>
          <w:color w:val="000000"/>
          <w:sz w:val="20"/>
          <w:szCs w:val="20"/>
          <w:shd w:val="clear" w:color="auto" w:fill="FFFFFF"/>
        </w:rPr>
        <w:t xml:space="preserve">, F., </w:t>
      </w:r>
      <w:proofErr w:type="spellStart"/>
      <w:r>
        <w:rPr>
          <w:rFonts w:ascii="Arial" w:hAnsi="Arial" w:cs="Arial"/>
          <w:color w:val="000000"/>
          <w:sz w:val="20"/>
          <w:szCs w:val="20"/>
          <w:shd w:val="clear" w:color="auto" w:fill="FFFFFF"/>
        </w:rPr>
        <w:t>Paragina</w:t>
      </w:r>
      <w:proofErr w:type="spellEnd"/>
      <w:r>
        <w:rPr>
          <w:rFonts w:ascii="Arial" w:hAnsi="Arial" w:cs="Arial"/>
          <w:color w:val="000000"/>
          <w:sz w:val="20"/>
          <w:szCs w:val="20"/>
          <w:shd w:val="clear" w:color="auto" w:fill="FFFFFF"/>
        </w:rPr>
        <w:t xml:space="preserve">, S., </w:t>
      </w:r>
      <w:proofErr w:type="spellStart"/>
      <w:r>
        <w:rPr>
          <w:rFonts w:ascii="Arial" w:hAnsi="Arial" w:cs="Arial"/>
          <w:color w:val="000000"/>
          <w:sz w:val="20"/>
          <w:szCs w:val="20"/>
          <w:shd w:val="clear" w:color="auto" w:fill="FFFFFF"/>
        </w:rPr>
        <w:t>Jipa</w:t>
      </w:r>
      <w:proofErr w:type="spellEnd"/>
      <w:r>
        <w:rPr>
          <w:rFonts w:ascii="Arial" w:hAnsi="Arial" w:cs="Arial"/>
          <w:color w:val="000000"/>
          <w:sz w:val="20"/>
          <w:szCs w:val="20"/>
          <w:shd w:val="clear" w:color="auto" w:fill="FFFFFF"/>
        </w:rPr>
        <w:t xml:space="preserve">, A., </w:t>
      </w:r>
      <w:proofErr w:type="spellStart"/>
      <w:r>
        <w:rPr>
          <w:rFonts w:ascii="Arial" w:hAnsi="Arial" w:cs="Arial"/>
          <w:color w:val="000000"/>
          <w:sz w:val="20"/>
          <w:szCs w:val="20"/>
          <w:shd w:val="clear" w:color="auto" w:fill="FFFFFF"/>
        </w:rPr>
        <w:t>Savu</w:t>
      </w:r>
      <w:proofErr w:type="spellEnd"/>
      <w:r>
        <w:rPr>
          <w:rFonts w:ascii="Arial" w:hAnsi="Arial" w:cs="Arial"/>
          <w:color w:val="000000"/>
          <w:sz w:val="20"/>
          <w:szCs w:val="20"/>
          <w:shd w:val="clear" w:color="auto" w:fill="FFFFFF"/>
        </w:rPr>
        <w:t xml:space="preserve">, T. and </w:t>
      </w:r>
      <w:proofErr w:type="spellStart"/>
      <w:r>
        <w:rPr>
          <w:rFonts w:ascii="Arial" w:hAnsi="Arial" w:cs="Arial"/>
          <w:color w:val="000000"/>
          <w:sz w:val="20"/>
          <w:szCs w:val="20"/>
          <w:shd w:val="clear" w:color="auto" w:fill="FFFFFF"/>
        </w:rPr>
        <w:t>Dumitrescu</w:t>
      </w:r>
      <w:proofErr w:type="spellEnd"/>
      <w:r>
        <w:rPr>
          <w:rFonts w:ascii="Arial" w:hAnsi="Arial" w:cs="Arial"/>
          <w:color w:val="000000"/>
          <w:sz w:val="20"/>
          <w:szCs w:val="20"/>
          <w:shd w:val="clear" w:color="auto" w:fill="FFFFFF"/>
        </w:rPr>
        <w:t>, A. (2011). The benefits of using MOODLE in teacher training in Romania. </w:t>
      </w:r>
      <w:r>
        <w:rPr>
          <w:rFonts w:ascii="Arial" w:hAnsi="Arial" w:cs="Arial"/>
          <w:i/>
          <w:iCs/>
          <w:color w:val="000000"/>
          <w:sz w:val="20"/>
          <w:szCs w:val="20"/>
          <w:shd w:val="clear" w:color="auto" w:fill="FFFFFF"/>
        </w:rPr>
        <w:t xml:space="preserve">Procedia - Social and </w:t>
      </w:r>
      <w:proofErr w:type="spellStart"/>
      <w:r>
        <w:rPr>
          <w:rFonts w:ascii="Arial" w:hAnsi="Arial" w:cs="Arial"/>
          <w:i/>
          <w:iCs/>
          <w:color w:val="000000"/>
          <w:sz w:val="20"/>
          <w:szCs w:val="20"/>
          <w:shd w:val="clear" w:color="auto" w:fill="FFFFFF"/>
        </w:rPr>
        <w:t>Behavioral</w:t>
      </w:r>
      <w:proofErr w:type="spellEnd"/>
      <w:r>
        <w:rPr>
          <w:rFonts w:ascii="Arial" w:hAnsi="Arial" w:cs="Arial"/>
          <w:i/>
          <w:iCs/>
          <w:color w:val="000000"/>
          <w:sz w:val="20"/>
          <w:szCs w:val="20"/>
          <w:shd w:val="clear" w:color="auto" w:fill="FFFFFF"/>
        </w:rPr>
        <w:t xml:space="preserve"> Sciences</w:t>
      </w:r>
      <w:r>
        <w:rPr>
          <w:rFonts w:ascii="Arial" w:hAnsi="Arial" w:cs="Arial"/>
          <w:color w:val="000000"/>
          <w:sz w:val="20"/>
          <w:szCs w:val="20"/>
          <w:shd w:val="clear" w:color="auto" w:fill="FFFFFF"/>
        </w:rPr>
        <w:t>, 15, pp.1135-1139.</w:t>
      </w:r>
    </w:p>
    <w:p w14:paraId="3760CE7B" w14:textId="77777777" w:rsidR="00194D80" w:rsidRDefault="00194D80" w:rsidP="00194D80">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Polisca</w:t>
      </w:r>
      <w:proofErr w:type="spellEnd"/>
      <w:r>
        <w:rPr>
          <w:rFonts w:ascii="Arial" w:hAnsi="Arial" w:cs="Arial"/>
          <w:color w:val="000000"/>
          <w:sz w:val="20"/>
          <w:szCs w:val="20"/>
          <w:shd w:val="clear" w:color="auto" w:fill="FFFFFF"/>
        </w:rPr>
        <w:t>, E. (2013). Facilitating the Learning Process: An Evaluation of the Use and Benefits of a Virtual Learning Environment (VLE)-enhanced Independent Language-learning Program (ILLP). </w:t>
      </w:r>
      <w:r>
        <w:rPr>
          <w:rFonts w:ascii="Arial" w:hAnsi="Arial" w:cs="Arial"/>
          <w:i/>
          <w:iCs/>
          <w:color w:val="000000"/>
          <w:sz w:val="20"/>
          <w:szCs w:val="20"/>
          <w:shd w:val="clear" w:color="auto" w:fill="FFFFFF"/>
        </w:rPr>
        <w:t>Calico Journal</w:t>
      </w:r>
      <w:r>
        <w:rPr>
          <w:rFonts w:ascii="Arial" w:hAnsi="Arial" w:cs="Arial"/>
          <w:color w:val="000000"/>
          <w:sz w:val="20"/>
          <w:szCs w:val="20"/>
          <w:shd w:val="clear" w:color="auto" w:fill="FFFFFF"/>
        </w:rPr>
        <w:t>, 23(3), pp.499-515.</w:t>
      </w:r>
    </w:p>
    <w:p w14:paraId="17DE2053" w14:textId="77777777" w:rsidR="00194D80" w:rsidRDefault="00194D80" w:rsidP="00194D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Pulford, B. (2009). The influence of advice in a virtual learning environment. </w:t>
      </w:r>
      <w:r>
        <w:rPr>
          <w:rFonts w:ascii="Arial" w:hAnsi="Arial" w:cs="Arial"/>
          <w:i/>
          <w:iCs/>
          <w:color w:val="000000"/>
          <w:sz w:val="20"/>
          <w:szCs w:val="20"/>
          <w:shd w:val="clear" w:color="auto" w:fill="FFFFFF"/>
        </w:rPr>
        <w:t>British Journal of Educational Technology</w:t>
      </w:r>
      <w:r>
        <w:rPr>
          <w:rFonts w:ascii="Arial" w:hAnsi="Arial" w:cs="Arial"/>
          <w:color w:val="000000"/>
          <w:sz w:val="20"/>
          <w:szCs w:val="20"/>
          <w:shd w:val="clear" w:color="auto" w:fill="FFFFFF"/>
        </w:rPr>
        <w:t>, 42(1), pp.31-39.</w:t>
      </w:r>
    </w:p>
    <w:p w14:paraId="3F8AC940" w14:textId="77777777" w:rsidR="00194D80" w:rsidRDefault="00194D80" w:rsidP="00194D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Viol, M. (2015). The Use of Wikis within the Virtual Learning Environment to Support Collaborative Working and their Influence on Students’ Learning Experience. </w:t>
      </w:r>
      <w:r>
        <w:rPr>
          <w:rFonts w:ascii="Arial" w:hAnsi="Arial" w:cs="Arial"/>
          <w:i/>
          <w:iCs/>
          <w:color w:val="000000"/>
          <w:sz w:val="20"/>
          <w:szCs w:val="20"/>
          <w:shd w:val="clear" w:color="auto" w:fill="FFFFFF"/>
        </w:rPr>
        <w:t>Journal of Perspectives in Applied Academic Practice</w:t>
      </w:r>
      <w:r>
        <w:rPr>
          <w:rFonts w:ascii="Arial" w:hAnsi="Arial" w:cs="Arial"/>
          <w:color w:val="000000"/>
          <w:sz w:val="20"/>
          <w:szCs w:val="20"/>
          <w:shd w:val="clear" w:color="auto" w:fill="FFFFFF"/>
        </w:rPr>
        <w:t>, 3(2).</w:t>
      </w:r>
    </w:p>
    <w:p w14:paraId="4A575F76" w14:textId="77777777" w:rsidR="00395161" w:rsidRDefault="00194D80" w:rsidP="00194D80">
      <w:pPr>
        <w:rPr>
          <w:rFonts w:ascii="Arial" w:hAnsi="Arial" w:cs="Arial"/>
          <w:color w:val="000000"/>
          <w:sz w:val="20"/>
          <w:szCs w:val="20"/>
          <w:shd w:val="clear" w:color="auto" w:fill="FFFFFF"/>
        </w:rPr>
      </w:pPr>
      <w:r>
        <w:rPr>
          <w:rFonts w:ascii="Arial" w:hAnsi="Arial" w:cs="Arial"/>
          <w:color w:val="000000"/>
          <w:sz w:val="20"/>
          <w:szCs w:val="20"/>
          <w:shd w:val="clear" w:color="auto" w:fill="FFFFFF"/>
        </w:rPr>
        <w:t>Weller, M., Pegler, C. and Mason, R. (2005). Students' experience of component versus integrated virtual learning environments. </w:t>
      </w:r>
      <w:r>
        <w:rPr>
          <w:rFonts w:ascii="Arial" w:hAnsi="Arial" w:cs="Arial"/>
          <w:i/>
          <w:iCs/>
          <w:color w:val="000000"/>
          <w:sz w:val="20"/>
          <w:szCs w:val="20"/>
          <w:shd w:val="clear" w:color="auto" w:fill="FFFFFF"/>
        </w:rPr>
        <w:t>Journal of Computer Assisted Learning</w:t>
      </w:r>
      <w:r>
        <w:rPr>
          <w:rFonts w:ascii="Arial" w:hAnsi="Arial" w:cs="Arial"/>
          <w:color w:val="000000"/>
          <w:sz w:val="20"/>
          <w:szCs w:val="20"/>
          <w:shd w:val="clear" w:color="auto" w:fill="FFFFFF"/>
        </w:rPr>
        <w:t>, 21(4), pp.253-259.</w:t>
      </w:r>
    </w:p>
    <w:p w14:paraId="14F60916" w14:textId="77777777" w:rsidR="00395161" w:rsidRDefault="00395161" w:rsidP="00395161">
      <w:pPr>
        <w:rPr>
          <w:shd w:val="clear" w:color="auto" w:fill="FFFFFF"/>
        </w:rPr>
      </w:pPr>
      <w:r>
        <w:rPr>
          <w:shd w:val="clear" w:color="auto" w:fill="FFFFFF"/>
        </w:rPr>
        <w:br w:type="page"/>
      </w:r>
    </w:p>
    <w:p w14:paraId="3DC754F4" w14:textId="77777777" w:rsidR="00395161" w:rsidRDefault="00395161" w:rsidP="00395161">
      <w:pPr>
        <w:pStyle w:val="Heading1"/>
        <w:rPr>
          <w:lang w:val="en-US"/>
        </w:rPr>
      </w:pPr>
      <w:bookmarkStart w:id="11" w:name="_Toc27587555"/>
      <w:r>
        <w:rPr>
          <w:lang w:val="en-US"/>
        </w:rPr>
        <w:lastRenderedPageBreak/>
        <w:t>Appendix 1: Survey Question for Students</w:t>
      </w:r>
      <w:bookmarkEnd w:id="11"/>
    </w:p>
    <w:p w14:paraId="2312E4D1" w14:textId="77777777" w:rsidR="00395161" w:rsidRDefault="00395161" w:rsidP="00395161">
      <w:pPr>
        <w:rPr>
          <w:b/>
          <w:lang w:val="en-US"/>
        </w:rPr>
      </w:pPr>
      <w:r>
        <w:rPr>
          <w:b/>
          <w:lang w:val="en-US"/>
        </w:rPr>
        <w:t>Name:</w:t>
      </w:r>
      <w:r>
        <w:rPr>
          <w:b/>
          <w:lang w:val="en-US"/>
        </w:rPr>
        <w:tab/>
      </w:r>
      <w:r>
        <w:rPr>
          <w:b/>
          <w:lang w:val="en-US"/>
        </w:rPr>
        <w:tab/>
      </w:r>
      <w:r>
        <w:rPr>
          <w:b/>
          <w:lang w:val="en-US"/>
        </w:rPr>
        <w:tab/>
      </w:r>
      <w:r>
        <w:rPr>
          <w:b/>
          <w:lang w:val="en-US"/>
        </w:rPr>
        <w:tab/>
      </w:r>
      <w:r>
        <w:rPr>
          <w:b/>
          <w:lang w:val="en-US"/>
        </w:rPr>
        <w:tab/>
        <w:t>Student ID:</w:t>
      </w:r>
    </w:p>
    <w:p w14:paraId="26E0E70A" w14:textId="77777777" w:rsidR="00395161" w:rsidRDefault="00395161" w:rsidP="00395161">
      <w:pPr>
        <w:rPr>
          <w:b/>
          <w:lang w:val="en-US"/>
        </w:rPr>
      </w:pPr>
      <w:r>
        <w:rPr>
          <w:b/>
          <w:lang w:val="en-US"/>
        </w:rPr>
        <w:t>Contact Number:</w:t>
      </w:r>
      <w:r>
        <w:rPr>
          <w:b/>
          <w:lang w:val="en-US"/>
        </w:rPr>
        <w:tab/>
      </w:r>
      <w:r>
        <w:rPr>
          <w:b/>
          <w:lang w:val="en-US"/>
        </w:rPr>
        <w:tab/>
      </w:r>
      <w:r>
        <w:rPr>
          <w:b/>
          <w:lang w:val="en-US"/>
        </w:rPr>
        <w:tab/>
        <w:t>Email ID:</w:t>
      </w:r>
    </w:p>
    <w:p w14:paraId="1D0C3E8E" w14:textId="77777777" w:rsidR="00395161" w:rsidRDefault="00395161" w:rsidP="00395161">
      <w:pPr>
        <w:rPr>
          <w:lang w:val="en-US"/>
        </w:rPr>
      </w:pPr>
      <w:r>
        <w:rPr>
          <w:b/>
          <w:lang w:val="en-US"/>
        </w:rPr>
        <w:t>Q1. Do you use Moodle?</w:t>
      </w:r>
    </w:p>
    <w:p w14:paraId="79C891D8" w14:textId="77777777" w:rsidR="00395161" w:rsidRDefault="00395161" w:rsidP="00395161">
      <w:pPr>
        <w:pStyle w:val="ListParagraph"/>
        <w:numPr>
          <w:ilvl w:val="0"/>
          <w:numId w:val="5"/>
        </w:numPr>
        <w:rPr>
          <w:lang w:val="en-US"/>
        </w:rPr>
      </w:pPr>
      <w:r>
        <w:rPr>
          <w:lang w:val="en-US"/>
        </w:rPr>
        <w:t>Yes</w:t>
      </w:r>
    </w:p>
    <w:p w14:paraId="1E8FF785" w14:textId="77777777" w:rsidR="00395161" w:rsidRDefault="00395161" w:rsidP="00395161">
      <w:pPr>
        <w:pStyle w:val="ListParagraph"/>
        <w:numPr>
          <w:ilvl w:val="0"/>
          <w:numId w:val="5"/>
        </w:numPr>
        <w:rPr>
          <w:lang w:val="en-US"/>
        </w:rPr>
      </w:pPr>
      <w:r>
        <w:rPr>
          <w:lang w:val="en-US"/>
        </w:rPr>
        <w:t>No</w:t>
      </w:r>
    </w:p>
    <w:p w14:paraId="14175A19" w14:textId="77777777" w:rsidR="00395161" w:rsidRDefault="00395161" w:rsidP="00395161">
      <w:pPr>
        <w:pStyle w:val="ListParagraph"/>
        <w:numPr>
          <w:ilvl w:val="0"/>
          <w:numId w:val="5"/>
        </w:numPr>
        <w:rPr>
          <w:lang w:val="en-US"/>
        </w:rPr>
      </w:pPr>
      <w:r>
        <w:rPr>
          <w:lang w:val="en-US"/>
        </w:rPr>
        <w:t>Maybe</w:t>
      </w:r>
    </w:p>
    <w:p w14:paraId="5EE82E12" w14:textId="77777777" w:rsidR="00395161" w:rsidRDefault="00395161" w:rsidP="00395161">
      <w:pPr>
        <w:rPr>
          <w:b/>
          <w:lang w:val="en-US"/>
        </w:rPr>
      </w:pPr>
      <w:r>
        <w:rPr>
          <w:b/>
          <w:lang w:val="en-US"/>
        </w:rPr>
        <w:t>Q2. Do you agree that Moodle benefits the course?</w:t>
      </w:r>
    </w:p>
    <w:p w14:paraId="0C3C6333" w14:textId="77777777" w:rsidR="00395161" w:rsidRDefault="00395161" w:rsidP="00395161">
      <w:pPr>
        <w:pStyle w:val="ListParagraph"/>
        <w:numPr>
          <w:ilvl w:val="0"/>
          <w:numId w:val="6"/>
        </w:numPr>
        <w:rPr>
          <w:lang w:val="en-US"/>
        </w:rPr>
      </w:pPr>
      <w:r>
        <w:rPr>
          <w:lang w:val="en-US"/>
        </w:rPr>
        <w:t>Strongly agree</w:t>
      </w:r>
    </w:p>
    <w:p w14:paraId="03B65C45" w14:textId="77777777" w:rsidR="00395161" w:rsidRDefault="00395161" w:rsidP="00395161">
      <w:pPr>
        <w:pStyle w:val="ListParagraph"/>
        <w:numPr>
          <w:ilvl w:val="0"/>
          <w:numId w:val="6"/>
        </w:numPr>
        <w:rPr>
          <w:lang w:val="en-US"/>
        </w:rPr>
      </w:pPr>
      <w:r>
        <w:rPr>
          <w:lang w:val="en-US"/>
        </w:rPr>
        <w:t>Agree</w:t>
      </w:r>
    </w:p>
    <w:p w14:paraId="05FE7426" w14:textId="77777777" w:rsidR="00395161" w:rsidRDefault="00395161" w:rsidP="00395161">
      <w:pPr>
        <w:pStyle w:val="ListParagraph"/>
        <w:numPr>
          <w:ilvl w:val="0"/>
          <w:numId w:val="6"/>
        </w:numPr>
        <w:rPr>
          <w:lang w:val="en-US"/>
        </w:rPr>
      </w:pPr>
      <w:r>
        <w:rPr>
          <w:lang w:val="en-US"/>
        </w:rPr>
        <w:t>Neutral</w:t>
      </w:r>
    </w:p>
    <w:p w14:paraId="0DBA884F" w14:textId="77777777" w:rsidR="00395161" w:rsidRDefault="00395161" w:rsidP="00395161">
      <w:pPr>
        <w:pStyle w:val="ListParagraph"/>
        <w:numPr>
          <w:ilvl w:val="0"/>
          <w:numId w:val="6"/>
        </w:numPr>
        <w:rPr>
          <w:lang w:val="en-US"/>
        </w:rPr>
      </w:pPr>
      <w:r>
        <w:rPr>
          <w:lang w:val="en-US"/>
        </w:rPr>
        <w:t>Disagree</w:t>
      </w:r>
    </w:p>
    <w:p w14:paraId="480C0282" w14:textId="77777777" w:rsidR="00395161" w:rsidRDefault="00395161" w:rsidP="00395161">
      <w:pPr>
        <w:pStyle w:val="ListParagraph"/>
        <w:numPr>
          <w:ilvl w:val="0"/>
          <w:numId w:val="6"/>
        </w:numPr>
        <w:rPr>
          <w:lang w:val="en-US"/>
        </w:rPr>
      </w:pPr>
      <w:r>
        <w:rPr>
          <w:lang w:val="en-US"/>
        </w:rPr>
        <w:t>Strongly disagree</w:t>
      </w:r>
    </w:p>
    <w:p w14:paraId="0FC91DD4" w14:textId="77777777" w:rsidR="00395161" w:rsidRDefault="00395161" w:rsidP="00395161">
      <w:pPr>
        <w:rPr>
          <w:lang w:val="en-US"/>
        </w:rPr>
      </w:pPr>
      <w:r>
        <w:rPr>
          <w:b/>
          <w:lang w:val="en-US"/>
        </w:rPr>
        <w:t xml:space="preserve">Q3. Do you believe that Moodle enhances the learning experience? </w:t>
      </w:r>
    </w:p>
    <w:p w14:paraId="318A175F" w14:textId="77777777" w:rsidR="00395161" w:rsidRDefault="00395161" w:rsidP="00395161">
      <w:pPr>
        <w:pStyle w:val="ListParagraph"/>
        <w:numPr>
          <w:ilvl w:val="0"/>
          <w:numId w:val="7"/>
        </w:numPr>
        <w:rPr>
          <w:lang w:val="en-US"/>
        </w:rPr>
      </w:pPr>
      <w:r>
        <w:rPr>
          <w:lang w:val="en-US"/>
        </w:rPr>
        <w:t>Strongly believe</w:t>
      </w:r>
    </w:p>
    <w:p w14:paraId="19AF6AAF" w14:textId="77777777" w:rsidR="00395161" w:rsidRDefault="00395161" w:rsidP="00395161">
      <w:pPr>
        <w:pStyle w:val="ListParagraph"/>
        <w:numPr>
          <w:ilvl w:val="0"/>
          <w:numId w:val="7"/>
        </w:numPr>
        <w:rPr>
          <w:lang w:val="en-US"/>
        </w:rPr>
      </w:pPr>
      <w:r>
        <w:rPr>
          <w:lang w:val="en-US"/>
        </w:rPr>
        <w:t>Believe</w:t>
      </w:r>
    </w:p>
    <w:p w14:paraId="799C86E0" w14:textId="77777777" w:rsidR="00395161" w:rsidRDefault="00395161" w:rsidP="00395161">
      <w:pPr>
        <w:pStyle w:val="ListParagraph"/>
        <w:numPr>
          <w:ilvl w:val="0"/>
          <w:numId w:val="7"/>
        </w:numPr>
        <w:rPr>
          <w:lang w:val="en-US"/>
        </w:rPr>
      </w:pPr>
      <w:r>
        <w:rPr>
          <w:lang w:val="en-US"/>
        </w:rPr>
        <w:t>Neutral</w:t>
      </w:r>
    </w:p>
    <w:p w14:paraId="04EF2E46" w14:textId="77777777" w:rsidR="00395161" w:rsidRDefault="00395161" w:rsidP="00395161">
      <w:pPr>
        <w:pStyle w:val="ListParagraph"/>
        <w:numPr>
          <w:ilvl w:val="0"/>
          <w:numId w:val="7"/>
        </w:numPr>
        <w:rPr>
          <w:lang w:val="en-US"/>
        </w:rPr>
      </w:pPr>
      <w:r>
        <w:rPr>
          <w:lang w:val="en-US"/>
        </w:rPr>
        <w:t>Disbelieve</w:t>
      </w:r>
    </w:p>
    <w:p w14:paraId="66CEE04F" w14:textId="77777777" w:rsidR="00395161" w:rsidRDefault="00395161" w:rsidP="00395161">
      <w:pPr>
        <w:pStyle w:val="ListParagraph"/>
        <w:numPr>
          <w:ilvl w:val="0"/>
          <w:numId w:val="7"/>
        </w:numPr>
        <w:rPr>
          <w:lang w:val="en-US"/>
        </w:rPr>
      </w:pPr>
      <w:r>
        <w:rPr>
          <w:lang w:val="en-US"/>
        </w:rPr>
        <w:t>Strongly disbelieve</w:t>
      </w:r>
    </w:p>
    <w:p w14:paraId="29802F56" w14:textId="77777777" w:rsidR="00395161" w:rsidRDefault="00395161" w:rsidP="00395161">
      <w:pPr>
        <w:rPr>
          <w:lang w:val="en-US"/>
        </w:rPr>
      </w:pPr>
      <w:r>
        <w:rPr>
          <w:b/>
          <w:lang w:val="en-US"/>
        </w:rPr>
        <w:t>Q4. On a scale of 5 to 1 with 5 being highest rate Moodle</w:t>
      </w:r>
    </w:p>
    <w:p w14:paraId="35A4BAA7" w14:textId="77777777" w:rsidR="00395161" w:rsidRDefault="00395161" w:rsidP="00395161">
      <w:pPr>
        <w:pStyle w:val="ListParagraph"/>
        <w:numPr>
          <w:ilvl w:val="0"/>
          <w:numId w:val="8"/>
        </w:numPr>
        <w:rPr>
          <w:lang w:val="en-US"/>
        </w:rPr>
      </w:pPr>
      <w:r>
        <w:rPr>
          <w:lang w:val="en-US"/>
        </w:rPr>
        <w:t>Scale 5</w:t>
      </w:r>
    </w:p>
    <w:p w14:paraId="0B996C4B" w14:textId="77777777" w:rsidR="00395161" w:rsidRDefault="00395161" w:rsidP="00395161">
      <w:pPr>
        <w:pStyle w:val="ListParagraph"/>
        <w:numPr>
          <w:ilvl w:val="0"/>
          <w:numId w:val="8"/>
        </w:numPr>
        <w:rPr>
          <w:lang w:val="en-US"/>
        </w:rPr>
      </w:pPr>
      <w:r>
        <w:rPr>
          <w:lang w:val="en-US"/>
        </w:rPr>
        <w:t>Scale 4</w:t>
      </w:r>
    </w:p>
    <w:p w14:paraId="17DC21A3" w14:textId="77777777" w:rsidR="00395161" w:rsidRDefault="00395161" w:rsidP="00395161">
      <w:pPr>
        <w:pStyle w:val="ListParagraph"/>
        <w:numPr>
          <w:ilvl w:val="0"/>
          <w:numId w:val="8"/>
        </w:numPr>
        <w:rPr>
          <w:lang w:val="en-US"/>
        </w:rPr>
      </w:pPr>
      <w:r>
        <w:rPr>
          <w:lang w:val="en-US"/>
        </w:rPr>
        <w:t>Scale 3</w:t>
      </w:r>
    </w:p>
    <w:p w14:paraId="73031A04" w14:textId="77777777" w:rsidR="00395161" w:rsidRDefault="00395161" w:rsidP="00395161">
      <w:pPr>
        <w:pStyle w:val="ListParagraph"/>
        <w:numPr>
          <w:ilvl w:val="0"/>
          <w:numId w:val="8"/>
        </w:numPr>
        <w:rPr>
          <w:lang w:val="en-US"/>
        </w:rPr>
      </w:pPr>
      <w:r>
        <w:rPr>
          <w:lang w:val="en-US"/>
        </w:rPr>
        <w:t>Scale 2</w:t>
      </w:r>
    </w:p>
    <w:p w14:paraId="590A074F" w14:textId="77777777" w:rsidR="00395161" w:rsidRDefault="00395161" w:rsidP="00395161">
      <w:pPr>
        <w:pStyle w:val="ListParagraph"/>
        <w:numPr>
          <w:ilvl w:val="0"/>
          <w:numId w:val="8"/>
        </w:numPr>
        <w:rPr>
          <w:lang w:val="en-US"/>
        </w:rPr>
      </w:pPr>
      <w:r>
        <w:rPr>
          <w:lang w:val="en-US"/>
        </w:rPr>
        <w:t>Scale 1</w:t>
      </w:r>
    </w:p>
    <w:p w14:paraId="70C74547" w14:textId="77777777" w:rsidR="00395161" w:rsidRDefault="00395161" w:rsidP="00395161">
      <w:pPr>
        <w:rPr>
          <w:lang w:val="en-US"/>
        </w:rPr>
      </w:pPr>
      <w:r>
        <w:rPr>
          <w:b/>
          <w:lang w:val="en-US"/>
        </w:rPr>
        <w:t>Q5. What other benefits do you think are offered by Moodle?</w:t>
      </w:r>
    </w:p>
    <w:p w14:paraId="27B99DFE" w14:textId="77777777" w:rsidR="00395161" w:rsidRDefault="00395161" w:rsidP="00395161">
      <w:pPr>
        <w:pStyle w:val="ListParagraph"/>
        <w:numPr>
          <w:ilvl w:val="0"/>
          <w:numId w:val="9"/>
        </w:numPr>
        <w:rPr>
          <w:lang w:val="en-US"/>
        </w:rPr>
      </w:pPr>
      <w:r>
        <w:rPr>
          <w:lang w:val="en-US"/>
        </w:rPr>
        <w:t>Virtual assignments</w:t>
      </w:r>
    </w:p>
    <w:p w14:paraId="16EEF404" w14:textId="77777777" w:rsidR="00395161" w:rsidRDefault="00395161" w:rsidP="00395161">
      <w:pPr>
        <w:pStyle w:val="ListParagraph"/>
        <w:numPr>
          <w:ilvl w:val="0"/>
          <w:numId w:val="9"/>
        </w:numPr>
        <w:rPr>
          <w:lang w:val="en-US"/>
        </w:rPr>
      </w:pPr>
      <w:r>
        <w:rPr>
          <w:lang w:val="en-US"/>
        </w:rPr>
        <w:lastRenderedPageBreak/>
        <w:t>Virtual exam schedule</w:t>
      </w:r>
    </w:p>
    <w:p w14:paraId="6813EFA7" w14:textId="77777777" w:rsidR="00395161" w:rsidRDefault="00395161" w:rsidP="00395161">
      <w:pPr>
        <w:pStyle w:val="ListParagraph"/>
        <w:numPr>
          <w:ilvl w:val="0"/>
          <w:numId w:val="9"/>
        </w:numPr>
        <w:rPr>
          <w:lang w:val="en-US"/>
        </w:rPr>
      </w:pPr>
      <w:r>
        <w:rPr>
          <w:lang w:val="en-US"/>
        </w:rPr>
        <w:t>Virtual result declaration</w:t>
      </w:r>
    </w:p>
    <w:p w14:paraId="5FDDCE54" w14:textId="77777777" w:rsidR="00395161" w:rsidRDefault="00395161" w:rsidP="00395161">
      <w:pPr>
        <w:pStyle w:val="ListParagraph"/>
        <w:numPr>
          <w:ilvl w:val="0"/>
          <w:numId w:val="9"/>
        </w:numPr>
        <w:rPr>
          <w:lang w:val="en-US"/>
        </w:rPr>
      </w:pPr>
      <w:r>
        <w:rPr>
          <w:lang w:val="en-US"/>
        </w:rPr>
        <w:t>Student – authority interaction</w:t>
      </w:r>
    </w:p>
    <w:p w14:paraId="5B416599" w14:textId="77777777" w:rsidR="00395161" w:rsidRDefault="00395161" w:rsidP="00395161">
      <w:pPr>
        <w:pStyle w:val="ListParagraph"/>
        <w:numPr>
          <w:ilvl w:val="0"/>
          <w:numId w:val="9"/>
        </w:numPr>
        <w:rPr>
          <w:lang w:val="en-US"/>
        </w:rPr>
      </w:pPr>
      <w:r>
        <w:rPr>
          <w:lang w:val="en-US"/>
        </w:rPr>
        <w:t>Others</w:t>
      </w:r>
    </w:p>
    <w:p w14:paraId="76E38CCC" w14:textId="77777777" w:rsidR="00395161" w:rsidRDefault="00395161" w:rsidP="00395161">
      <w:pPr>
        <w:rPr>
          <w:b/>
          <w:lang w:val="en-US"/>
        </w:rPr>
      </w:pPr>
      <w:r>
        <w:rPr>
          <w:b/>
          <w:lang w:val="en-US"/>
        </w:rPr>
        <w:t>Q6. Do you believe there is improvement of faculty – student interaction because of VLE?</w:t>
      </w:r>
    </w:p>
    <w:p w14:paraId="129D75BC" w14:textId="77777777" w:rsidR="00395161" w:rsidRDefault="00395161" w:rsidP="00395161">
      <w:pPr>
        <w:pStyle w:val="ListParagraph"/>
        <w:numPr>
          <w:ilvl w:val="0"/>
          <w:numId w:val="7"/>
        </w:numPr>
        <w:rPr>
          <w:lang w:val="en-US"/>
        </w:rPr>
      </w:pPr>
      <w:r>
        <w:rPr>
          <w:lang w:val="en-US"/>
        </w:rPr>
        <w:t>Strongly believe</w:t>
      </w:r>
    </w:p>
    <w:p w14:paraId="3DBA5815" w14:textId="77777777" w:rsidR="00395161" w:rsidRDefault="00395161" w:rsidP="00395161">
      <w:pPr>
        <w:pStyle w:val="ListParagraph"/>
        <w:numPr>
          <w:ilvl w:val="0"/>
          <w:numId w:val="7"/>
        </w:numPr>
        <w:rPr>
          <w:lang w:val="en-US"/>
        </w:rPr>
      </w:pPr>
      <w:r>
        <w:rPr>
          <w:lang w:val="en-US"/>
        </w:rPr>
        <w:t>Believe</w:t>
      </w:r>
    </w:p>
    <w:p w14:paraId="30D1EC9B" w14:textId="77777777" w:rsidR="00395161" w:rsidRDefault="00395161" w:rsidP="00395161">
      <w:pPr>
        <w:pStyle w:val="ListParagraph"/>
        <w:numPr>
          <w:ilvl w:val="0"/>
          <w:numId w:val="7"/>
        </w:numPr>
        <w:rPr>
          <w:lang w:val="en-US"/>
        </w:rPr>
      </w:pPr>
      <w:r>
        <w:rPr>
          <w:lang w:val="en-US"/>
        </w:rPr>
        <w:t>Neutral</w:t>
      </w:r>
    </w:p>
    <w:p w14:paraId="006EBB06" w14:textId="77777777" w:rsidR="00395161" w:rsidRDefault="00395161" w:rsidP="00395161">
      <w:pPr>
        <w:pStyle w:val="ListParagraph"/>
        <w:numPr>
          <w:ilvl w:val="0"/>
          <w:numId w:val="7"/>
        </w:numPr>
        <w:rPr>
          <w:lang w:val="en-US"/>
        </w:rPr>
      </w:pPr>
      <w:r>
        <w:rPr>
          <w:lang w:val="en-US"/>
        </w:rPr>
        <w:t>Disbelieve</w:t>
      </w:r>
    </w:p>
    <w:p w14:paraId="330977F3" w14:textId="77777777" w:rsidR="00395161" w:rsidRDefault="00395161" w:rsidP="00395161">
      <w:pPr>
        <w:pStyle w:val="ListParagraph"/>
        <w:numPr>
          <w:ilvl w:val="0"/>
          <w:numId w:val="7"/>
        </w:numPr>
        <w:rPr>
          <w:lang w:val="en-US"/>
        </w:rPr>
      </w:pPr>
      <w:r>
        <w:rPr>
          <w:lang w:val="en-US"/>
        </w:rPr>
        <w:t>Strongly disbelieve</w:t>
      </w:r>
    </w:p>
    <w:p w14:paraId="0D4B638C" w14:textId="77777777" w:rsidR="00395161" w:rsidRDefault="00395161" w:rsidP="00395161">
      <w:pPr>
        <w:rPr>
          <w:b/>
          <w:lang w:val="en-US"/>
        </w:rPr>
      </w:pPr>
      <w:r>
        <w:rPr>
          <w:b/>
          <w:lang w:val="en-US"/>
        </w:rPr>
        <w:t>Q7. Do you agree there is further scope of VLE?</w:t>
      </w:r>
    </w:p>
    <w:p w14:paraId="2036AEAA" w14:textId="77777777" w:rsidR="00395161" w:rsidRDefault="00395161" w:rsidP="00395161">
      <w:pPr>
        <w:pStyle w:val="ListParagraph"/>
        <w:numPr>
          <w:ilvl w:val="0"/>
          <w:numId w:val="6"/>
        </w:numPr>
        <w:rPr>
          <w:lang w:val="en-US"/>
        </w:rPr>
      </w:pPr>
      <w:r>
        <w:rPr>
          <w:lang w:val="en-US"/>
        </w:rPr>
        <w:t>Strongly agree</w:t>
      </w:r>
    </w:p>
    <w:p w14:paraId="6CD785CF" w14:textId="77777777" w:rsidR="00395161" w:rsidRDefault="00395161" w:rsidP="00395161">
      <w:pPr>
        <w:pStyle w:val="ListParagraph"/>
        <w:numPr>
          <w:ilvl w:val="0"/>
          <w:numId w:val="6"/>
        </w:numPr>
        <w:rPr>
          <w:lang w:val="en-US"/>
        </w:rPr>
      </w:pPr>
      <w:r>
        <w:rPr>
          <w:lang w:val="en-US"/>
        </w:rPr>
        <w:t>Agree</w:t>
      </w:r>
    </w:p>
    <w:p w14:paraId="23355AC9" w14:textId="77777777" w:rsidR="00395161" w:rsidRDefault="00395161" w:rsidP="00395161">
      <w:pPr>
        <w:pStyle w:val="ListParagraph"/>
        <w:numPr>
          <w:ilvl w:val="0"/>
          <w:numId w:val="6"/>
        </w:numPr>
        <w:rPr>
          <w:lang w:val="en-US"/>
        </w:rPr>
      </w:pPr>
      <w:r>
        <w:rPr>
          <w:lang w:val="en-US"/>
        </w:rPr>
        <w:t>Neutral</w:t>
      </w:r>
    </w:p>
    <w:p w14:paraId="50E8A790" w14:textId="77777777" w:rsidR="00395161" w:rsidRDefault="00395161" w:rsidP="00395161">
      <w:pPr>
        <w:pStyle w:val="ListParagraph"/>
        <w:numPr>
          <w:ilvl w:val="0"/>
          <w:numId w:val="6"/>
        </w:numPr>
        <w:rPr>
          <w:lang w:val="en-US"/>
        </w:rPr>
      </w:pPr>
      <w:r>
        <w:rPr>
          <w:lang w:val="en-US"/>
        </w:rPr>
        <w:t>Disagree</w:t>
      </w:r>
    </w:p>
    <w:p w14:paraId="0871114A" w14:textId="77777777" w:rsidR="00395161" w:rsidRDefault="00395161" w:rsidP="00395161">
      <w:pPr>
        <w:pStyle w:val="ListParagraph"/>
        <w:numPr>
          <w:ilvl w:val="0"/>
          <w:numId w:val="6"/>
        </w:numPr>
        <w:rPr>
          <w:lang w:val="en-US"/>
        </w:rPr>
      </w:pPr>
      <w:r>
        <w:rPr>
          <w:lang w:val="en-US"/>
        </w:rPr>
        <w:t>Strongly disagree</w:t>
      </w:r>
    </w:p>
    <w:p w14:paraId="74B0EC6B" w14:textId="77777777" w:rsidR="00395161" w:rsidRDefault="00395161" w:rsidP="00395161">
      <w:pPr>
        <w:rPr>
          <w:b/>
          <w:lang w:val="en-US"/>
        </w:rPr>
      </w:pPr>
      <w:r>
        <w:rPr>
          <w:b/>
          <w:lang w:val="en-US"/>
        </w:rPr>
        <w:br w:type="page"/>
      </w:r>
    </w:p>
    <w:p w14:paraId="426AA8FA" w14:textId="77777777" w:rsidR="00395161" w:rsidRDefault="00395161" w:rsidP="00395161">
      <w:pPr>
        <w:pStyle w:val="Heading1"/>
        <w:rPr>
          <w:lang w:val="en-US"/>
        </w:rPr>
      </w:pPr>
      <w:bookmarkStart w:id="12" w:name="_Toc27587556"/>
      <w:r>
        <w:rPr>
          <w:lang w:val="en-US"/>
        </w:rPr>
        <w:lastRenderedPageBreak/>
        <w:t>Appendix 2: Interview Question to Professors</w:t>
      </w:r>
      <w:bookmarkEnd w:id="12"/>
    </w:p>
    <w:p w14:paraId="10E14C13" w14:textId="77777777" w:rsidR="00395161" w:rsidRDefault="00395161" w:rsidP="00395161">
      <w:pPr>
        <w:rPr>
          <w:b/>
          <w:lang w:val="en-US"/>
        </w:rPr>
      </w:pPr>
      <w:r>
        <w:rPr>
          <w:b/>
          <w:lang w:val="en-US"/>
        </w:rPr>
        <w:t>Name:</w:t>
      </w:r>
      <w:r>
        <w:rPr>
          <w:b/>
          <w:lang w:val="en-US"/>
        </w:rPr>
        <w:tab/>
      </w:r>
      <w:r>
        <w:rPr>
          <w:b/>
          <w:lang w:val="en-US"/>
        </w:rPr>
        <w:tab/>
      </w:r>
      <w:r>
        <w:rPr>
          <w:b/>
          <w:lang w:val="en-US"/>
        </w:rPr>
        <w:tab/>
      </w:r>
      <w:r>
        <w:rPr>
          <w:b/>
          <w:lang w:val="en-US"/>
        </w:rPr>
        <w:tab/>
      </w:r>
      <w:r>
        <w:rPr>
          <w:b/>
          <w:lang w:val="en-US"/>
        </w:rPr>
        <w:tab/>
        <w:t>Department:</w:t>
      </w:r>
    </w:p>
    <w:p w14:paraId="2E3032CB" w14:textId="77777777" w:rsidR="00395161" w:rsidRDefault="00395161" w:rsidP="00395161">
      <w:pPr>
        <w:rPr>
          <w:b/>
          <w:lang w:val="en-US"/>
        </w:rPr>
      </w:pPr>
      <w:r>
        <w:rPr>
          <w:b/>
          <w:lang w:val="en-US"/>
        </w:rPr>
        <w:t>Contact Number:</w:t>
      </w:r>
      <w:r>
        <w:rPr>
          <w:b/>
          <w:lang w:val="en-US"/>
        </w:rPr>
        <w:tab/>
      </w:r>
      <w:r>
        <w:rPr>
          <w:b/>
          <w:lang w:val="en-US"/>
        </w:rPr>
        <w:tab/>
      </w:r>
      <w:r>
        <w:rPr>
          <w:b/>
          <w:lang w:val="en-US"/>
        </w:rPr>
        <w:tab/>
        <w:t>Email ID:</w:t>
      </w:r>
    </w:p>
    <w:p w14:paraId="0A1970F0" w14:textId="77777777" w:rsidR="00395161" w:rsidRPr="00BC6941" w:rsidRDefault="00395161" w:rsidP="00395161">
      <w:pPr>
        <w:pStyle w:val="ListParagraph"/>
        <w:numPr>
          <w:ilvl w:val="0"/>
          <w:numId w:val="3"/>
        </w:numPr>
        <w:rPr>
          <w:b/>
        </w:rPr>
      </w:pPr>
      <w:r w:rsidRPr="00BC6941">
        <w:rPr>
          <w:b/>
        </w:rPr>
        <w:t>How has Moodle helped the courses taught?</w:t>
      </w:r>
    </w:p>
    <w:p w14:paraId="0D0E5CD7" w14:textId="77777777" w:rsidR="00395161" w:rsidRPr="00BC6941" w:rsidRDefault="00395161" w:rsidP="00395161">
      <w:pPr>
        <w:ind w:left="360"/>
      </w:pPr>
      <w:r>
        <w:t>................................................................................................................................................................................................................................................................................................................................................................................................................................................</w:t>
      </w:r>
    </w:p>
    <w:p w14:paraId="7B0C59AD" w14:textId="77777777" w:rsidR="00395161" w:rsidRPr="00BC6941" w:rsidRDefault="00395161" w:rsidP="00395161">
      <w:pPr>
        <w:pStyle w:val="ListParagraph"/>
        <w:numPr>
          <w:ilvl w:val="0"/>
          <w:numId w:val="3"/>
        </w:numPr>
        <w:rPr>
          <w:b/>
        </w:rPr>
      </w:pPr>
      <w:r w:rsidRPr="00BC6941">
        <w:rPr>
          <w:b/>
        </w:rPr>
        <w:t>Do you think Moodle is being utilised properly by the students?</w:t>
      </w:r>
    </w:p>
    <w:p w14:paraId="23D93D2F" w14:textId="77777777" w:rsidR="00395161" w:rsidRPr="00BC6941" w:rsidRDefault="00395161" w:rsidP="00395161">
      <w:pPr>
        <w:ind w:left="360"/>
      </w:pPr>
      <w:r>
        <w:t>………………………………………………………………………………………………………………………………………………………………………………………………………………………………………………………………………………………………</w:t>
      </w:r>
    </w:p>
    <w:p w14:paraId="600CE6F3" w14:textId="77777777" w:rsidR="00395161" w:rsidRPr="00BC6941" w:rsidRDefault="00395161" w:rsidP="00395161">
      <w:pPr>
        <w:pStyle w:val="ListParagraph"/>
        <w:numPr>
          <w:ilvl w:val="0"/>
          <w:numId w:val="3"/>
        </w:numPr>
        <w:rPr>
          <w:b/>
        </w:rPr>
      </w:pPr>
      <w:r w:rsidRPr="00BC6941">
        <w:rPr>
          <w:b/>
        </w:rPr>
        <w:t>What has the institute done for development of the VLE?</w:t>
      </w:r>
    </w:p>
    <w:p w14:paraId="6A04DEED" w14:textId="77777777" w:rsidR="00395161" w:rsidRPr="00BC6941" w:rsidRDefault="00395161" w:rsidP="00395161">
      <w:pPr>
        <w:ind w:left="360"/>
      </w:pPr>
      <w:r>
        <w:t>………………………………………………………………………………………………………………………………………………………………………………………………………………………………………………………………………………………………</w:t>
      </w:r>
    </w:p>
    <w:p w14:paraId="57E92474" w14:textId="77777777" w:rsidR="00395161" w:rsidRPr="00BC6941" w:rsidRDefault="00395161" w:rsidP="00395161">
      <w:pPr>
        <w:rPr>
          <w:b/>
          <w:lang w:val="en-US"/>
        </w:rPr>
      </w:pPr>
    </w:p>
    <w:p w14:paraId="262867BC" w14:textId="77777777" w:rsidR="00194D80" w:rsidRPr="00194D80" w:rsidRDefault="00194D80" w:rsidP="00194D80"/>
    <w:sectPr w:rsidR="00194D80" w:rsidRPr="00194D80" w:rsidSect="00395161">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7E106D" w14:textId="77777777" w:rsidR="00FB1C3B" w:rsidRDefault="00FB1C3B" w:rsidP="00395161">
      <w:pPr>
        <w:spacing w:after="0" w:line="240" w:lineRule="auto"/>
      </w:pPr>
      <w:r>
        <w:separator/>
      </w:r>
    </w:p>
  </w:endnote>
  <w:endnote w:type="continuationSeparator" w:id="0">
    <w:p w14:paraId="6E403718" w14:textId="77777777" w:rsidR="00FB1C3B" w:rsidRDefault="00FB1C3B" w:rsidP="00395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0632468"/>
      <w:docPartObj>
        <w:docPartGallery w:val="Page Numbers (Bottom of Page)"/>
        <w:docPartUnique/>
      </w:docPartObj>
    </w:sdtPr>
    <w:sdtEndPr>
      <w:rPr>
        <w:color w:val="808080" w:themeColor="background1" w:themeShade="80"/>
        <w:spacing w:val="60"/>
      </w:rPr>
    </w:sdtEndPr>
    <w:sdtContent>
      <w:p w14:paraId="79706C3D" w14:textId="77777777" w:rsidR="00395161" w:rsidRDefault="00395161">
        <w:pPr>
          <w:pStyle w:val="Footer"/>
          <w:pBdr>
            <w:top w:val="single" w:sz="4" w:space="1" w:color="D9D9D9" w:themeColor="background1" w:themeShade="D9"/>
          </w:pBdr>
          <w:jc w:val="right"/>
        </w:pPr>
        <w:r>
          <w:fldChar w:fldCharType="begin"/>
        </w:r>
        <w:r>
          <w:instrText xml:space="preserve"> PAGE   \* MERGEFORMAT </w:instrText>
        </w:r>
        <w:r>
          <w:fldChar w:fldCharType="separate"/>
        </w:r>
        <w:r w:rsidR="00E137A3">
          <w:rPr>
            <w:noProof/>
          </w:rPr>
          <w:t>1</w:t>
        </w:r>
        <w:r>
          <w:rPr>
            <w:noProof/>
          </w:rPr>
          <w:fldChar w:fldCharType="end"/>
        </w:r>
        <w:r>
          <w:t xml:space="preserve"> | </w:t>
        </w:r>
        <w:r>
          <w:rPr>
            <w:color w:val="808080" w:themeColor="background1" w:themeShade="80"/>
            <w:spacing w:val="60"/>
          </w:rPr>
          <w:t>Page</w:t>
        </w:r>
      </w:p>
    </w:sdtContent>
  </w:sdt>
  <w:p w14:paraId="68F555B8" w14:textId="77777777" w:rsidR="00395161" w:rsidRDefault="00395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70D762" w14:textId="77777777" w:rsidR="00FB1C3B" w:rsidRDefault="00FB1C3B" w:rsidP="00395161">
      <w:pPr>
        <w:spacing w:after="0" w:line="240" w:lineRule="auto"/>
      </w:pPr>
      <w:r>
        <w:separator/>
      </w:r>
    </w:p>
  </w:footnote>
  <w:footnote w:type="continuationSeparator" w:id="0">
    <w:p w14:paraId="579AD952" w14:textId="77777777" w:rsidR="00FB1C3B" w:rsidRDefault="00FB1C3B" w:rsidP="00395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87A02"/>
    <w:multiLevelType w:val="hybridMultilevel"/>
    <w:tmpl w:val="E47062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8C1F95"/>
    <w:multiLevelType w:val="hybridMultilevel"/>
    <w:tmpl w:val="C158E0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2A24CD0"/>
    <w:multiLevelType w:val="hybridMultilevel"/>
    <w:tmpl w:val="BC1AEAD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8FB52E3"/>
    <w:multiLevelType w:val="hybridMultilevel"/>
    <w:tmpl w:val="25B630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DD46B22"/>
    <w:multiLevelType w:val="hybridMultilevel"/>
    <w:tmpl w:val="7DCC83E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10A5898"/>
    <w:multiLevelType w:val="hybridMultilevel"/>
    <w:tmpl w:val="1CEE46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D0A56BB"/>
    <w:multiLevelType w:val="hybridMultilevel"/>
    <w:tmpl w:val="F4F057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4B51B70"/>
    <w:multiLevelType w:val="hybridMultilevel"/>
    <w:tmpl w:val="7EFCF0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9D81C2C"/>
    <w:multiLevelType w:val="hybridMultilevel"/>
    <w:tmpl w:val="1B747EA6"/>
    <w:lvl w:ilvl="0" w:tplc="36DA90D8">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2"/>
  </w:num>
  <w:num w:numId="4">
    <w:abstractNumId w:val="8"/>
  </w:num>
  <w:num w:numId="5">
    <w:abstractNumId w:val="6"/>
  </w:num>
  <w:num w:numId="6">
    <w:abstractNumId w:val="3"/>
  </w:num>
  <w:num w:numId="7">
    <w:abstractNumId w:val="0"/>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F4C"/>
    <w:rsid w:val="00004D25"/>
    <w:rsid w:val="00026D37"/>
    <w:rsid w:val="00031D17"/>
    <w:rsid w:val="00094A71"/>
    <w:rsid w:val="0016629C"/>
    <w:rsid w:val="00194D80"/>
    <w:rsid w:val="001B2E4B"/>
    <w:rsid w:val="001B3854"/>
    <w:rsid w:val="001B5141"/>
    <w:rsid w:val="002306C0"/>
    <w:rsid w:val="002510D6"/>
    <w:rsid w:val="002872AC"/>
    <w:rsid w:val="002D094E"/>
    <w:rsid w:val="002D5F62"/>
    <w:rsid w:val="00332AF0"/>
    <w:rsid w:val="00395161"/>
    <w:rsid w:val="003A1721"/>
    <w:rsid w:val="004172CF"/>
    <w:rsid w:val="004949C6"/>
    <w:rsid w:val="004C2819"/>
    <w:rsid w:val="00511F4C"/>
    <w:rsid w:val="00517C93"/>
    <w:rsid w:val="00536690"/>
    <w:rsid w:val="005A082A"/>
    <w:rsid w:val="00684589"/>
    <w:rsid w:val="006A56E3"/>
    <w:rsid w:val="00704261"/>
    <w:rsid w:val="00710889"/>
    <w:rsid w:val="00721F5E"/>
    <w:rsid w:val="00772200"/>
    <w:rsid w:val="00835244"/>
    <w:rsid w:val="00842E16"/>
    <w:rsid w:val="008509D5"/>
    <w:rsid w:val="009628C2"/>
    <w:rsid w:val="009A18AE"/>
    <w:rsid w:val="009C7A51"/>
    <w:rsid w:val="00A06DB1"/>
    <w:rsid w:val="00A17EB9"/>
    <w:rsid w:val="00AA56EC"/>
    <w:rsid w:val="00AC32F4"/>
    <w:rsid w:val="00B005EF"/>
    <w:rsid w:val="00BB639B"/>
    <w:rsid w:val="00BF2E68"/>
    <w:rsid w:val="00C276AE"/>
    <w:rsid w:val="00C31243"/>
    <w:rsid w:val="00D77DE3"/>
    <w:rsid w:val="00DD5EBB"/>
    <w:rsid w:val="00DE3D40"/>
    <w:rsid w:val="00E137A3"/>
    <w:rsid w:val="00E17ACB"/>
    <w:rsid w:val="00E76590"/>
    <w:rsid w:val="00ED10E5"/>
    <w:rsid w:val="00F7003C"/>
    <w:rsid w:val="00FA12E5"/>
    <w:rsid w:val="00FB1C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DE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2AC"/>
    <w:pPr>
      <w:spacing w:line="360" w:lineRule="auto"/>
      <w:jc w:val="both"/>
    </w:pPr>
    <w:rPr>
      <w:lang w:val="en-GB"/>
    </w:rPr>
  </w:style>
  <w:style w:type="paragraph" w:styleId="Heading1">
    <w:name w:val="heading 1"/>
    <w:basedOn w:val="Normal"/>
    <w:next w:val="Normal"/>
    <w:link w:val="Heading1Char"/>
    <w:uiPriority w:val="9"/>
    <w:qFormat/>
    <w:rsid w:val="002510D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0D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2510D6"/>
    <w:pPr>
      <w:ind w:left="720"/>
      <w:contextualSpacing/>
    </w:pPr>
  </w:style>
  <w:style w:type="table" w:styleId="TableGrid">
    <w:name w:val="Table Grid"/>
    <w:basedOn w:val="TableNormal"/>
    <w:uiPriority w:val="59"/>
    <w:rsid w:val="00FA12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172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72CF"/>
    <w:rPr>
      <w:rFonts w:ascii="Tahoma" w:hAnsi="Tahoma" w:cs="Tahoma"/>
      <w:sz w:val="16"/>
      <w:szCs w:val="16"/>
    </w:rPr>
  </w:style>
  <w:style w:type="paragraph" w:styleId="NoSpacing">
    <w:name w:val="No Spacing"/>
    <w:link w:val="NoSpacingChar"/>
    <w:uiPriority w:val="1"/>
    <w:qFormat/>
    <w:rsid w:val="00395161"/>
    <w:pPr>
      <w:spacing w:after="0" w:line="240" w:lineRule="auto"/>
    </w:pPr>
    <w:rPr>
      <w:rFonts w:asciiTheme="minorHAnsi" w:eastAsiaTheme="minorEastAsia" w:hAnsiTheme="minorHAnsi" w:cstheme="minorBidi"/>
      <w:sz w:val="22"/>
      <w:lang w:val="en-US" w:eastAsia="ja-JP"/>
    </w:rPr>
  </w:style>
  <w:style w:type="character" w:customStyle="1" w:styleId="NoSpacingChar">
    <w:name w:val="No Spacing Char"/>
    <w:basedOn w:val="DefaultParagraphFont"/>
    <w:link w:val="NoSpacing"/>
    <w:uiPriority w:val="1"/>
    <w:rsid w:val="00395161"/>
    <w:rPr>
      <w:rFonts w:asciiTheme="minorHAnsi" w:eastAsiaTheme="minorEastAsia" w:hAnsiTheme="minorHAnsi" w:cstheme="minorBidi"/>
      <w:sz w:val="22"/>
      <w:lang w:val="en-US" w:eastAsia="ja-JP"/>
    </w:rPr>
  </w:style>
  <w:style w:type="paragraph" w:styleId="TOCHeading">
    <w:name w:val="TOC Heading"/>
    <w:basedOn w:val="Heading1"/>
    <w:next w:val="Normal"/>
    <w:uiPriority w:val="39"/>
    <w:semiHidden/>
    <w:unhideWhenUsed/>
    <w:qFormat/>
    <w:rsid w:val="00395161"/>
    <w:pPr>
      <w:outlineLvl w:val="9"/>
    </w:pPr>
    <w:rPr>
      <w:lang w:val="en-US" w:eastAsia="ja-JP"/>
    </w:rPr>
  </w:style>
  <w:style w:type="paragraph" w:styleId="TOC1">
    <w:name w:val="toc 1"/>
    <w:basedOn w:val="Normal"/>
    <w:next w:val="Normal"/>
    <w:autoRedefine/>
    <w:uiPriority w:val="39"/>
    <w:unhideWhenUsed/>
    <w:rsid w:val="00395161"/>
    <w:pPr>
      <w:spacing w:after="100"/>
    </w:pPr>
  </w:style>
  <w:style w:type="character" w:styleId="Hyperlink">
    <w:name w:val="Hyperlink"/>
    <w:basedOn w:val="DefaultParagraphFont"/>
    <w:uiPriority w:val="99"/>
    <w:unhideWhenUsed/>
    <w:rsid w:val="00395161"/>
    <w:rPr>
      <w:color w:val="0000FF" w:themeColor="hyperlink"/>
      <w:u w:val="single"/>
    </w:rPr>
  </w:style>
  <w:style w:type="paragraph" w:styleId="Header">
    <w:name w:val="header"/>
    <w:basedOn w:val="Normal"/>
    <w:link w:val="HeaderChar"/>
    <w:uiPriority w:val="99"/>
    <w:unhideWhenUsed/>
    <w:rsid w:val="00395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161"/>
  </w:style>
  <w:style w:type="paragraph" w:styleId="Footer">
    <w:name w:val="footer"/>
    <w:basedOn w:val="Normal"/>
    <w:link w:val="FooterChar"/>
    <w:uiPriority w:val="99"/>
    <w:unhideWhenUsed/>
    <w:rsid w:val="00395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1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Use of Moodle</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12</c:v>
                </c:pt>
                <c:pt idx="1">
                  <c:v>6</c:v>
                </c:pt>
                <c:pt idx="2">
                  <c:v>2</c:v>
                </c:pt>
              </c:numCache>
            </c:numRef>
          </c:val>
          <c:extLst>
            <c:ext xmlns:c16="http://schemas.microsoft.com/office/drawing/2014/chart" uri="{C3380CC4-5D6E-409C-BE32-E72D297353CC}">
              <c16:uniqueId val="{00000000-1E04-4F80-B26D-46731D9F1D1E}"/>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Moodle benefits the course</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6</c:v>
                </c:pt>
                <c:pt idx="1">
                  <c:v>6</c:v>
                </c:pt>
                <c:pt idx="2">
                  <c:v>4</c:v>
                </c:pt>
                <c:pt idx="3">
                  <c:v>2</c:v>
                </c:pt>
                <c:pt idx="4">
                  <c:v>2</c:v>
                </c:pt>
              </c:numCache>
            </c:numRef>
          </c:val>
          <c:extLst>
            <c:ext xmlns:c16="http://schemas.microsoft.com/office/drawing/2014/chart" uri="{C3380CC4-5D6E-409C-BE32-E72D297353CC}">
              <c16:uniqueId val="{00000000-05E1-4082-9CD5-02C47E9D3A0F}"/>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Moodle enhances the learning experience</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believe</c:v>
                </c:pt>
                <c:pt idx="1">
                  <c:v>Believe</c:v>
                </c:pt>
                <c:pt idx="2">
                  <c:v>Neutral</c:v>
                </c:pt>
                <c:pt idx="3">
                  <c:v>Disbelieve</c:v>
                </c:pt>
                <c:pt idx="4">
                  <c:v>Strongly disbelieve</c:v>
                </c:pt>
              </c:strCache>
            </c:strRef>
          </c:cat>
          <c:val>
            <c:numRef>
              <c:f>Sheet1!$B$2:$B$6</c:f>
              <c:numCache>
                <c:formatCode>General</c:formatCode>
                <c:ptCount val="5"/>
                <c:pt idx="0">
                  <c:v>7</c:v>
                </c:pt>
                <c:pt idx="1">
                  <c:v>5</c:v>
                </c:pt>
                <c:pt idx="2">
                  <c:v>3</c:v>
                </c:pt>
                <c:pt idx="3">
                  <c:v>3</c:v>
                </c:pt>
                <c:pt idx="4">
                  <c:v>2</c:v>
                </c:pt>
              </c:numCache>
            </c:numRef>
          </c:val>
          <c:extLst>
            <c:ext xmlns:c16="http://schemas.microsoft.com/office/drawing/2014/chart" uri="{C3380CC4-5D6E-409C-BE32-E72D297353CC}">
              <c16:uniqueId val="{00000000-FA26-42BE-A95B-9FCBF36458D4}"/>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Rating of Moodel</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Scale 5</c:v>
                </c:pt>
                <c:pt idx="1">
                  <c:v>Scale 4</c:v>
                </c:pt>
                <c:pt idx="2">
                  <c:v>Scale 3</c:v>
                </c:pt>
                <c:pt idx="3">
                  <c:v>Scale 2</c:v>
                </c:pt>
                <c:pt idx="4">
                  <c:v>Scale 1</c:v>
                </c:pt>
              </c:strCache>
            </c:strRef>
          </c:cat>
          <c:val>
            <c:numRef>
              <c:f>Sheet1!$B$2:$B$6</c:f>
              <c:numCache>
                <c:formatCode>General</c:formatCode>
                <c:ptCount val="5"/>
                <c:pt idx="0">
                  <c:v>7</c:v>
                </c:pt>
                <c:pt idx="1">
                  <c:v>5</c:v>
                </c:pt>
                <c:pt idx="2">
                  <c:v>4</c:v>
                </c:pt>
                <c:pt idx="3">
                  <c:v>2</c:v>
                </c:pt>
                <c:pt idx="4">
                  <c:v>2</c:v>
                </c:pt>
              </c:numCache>
            </c:numRef>
          </c:val>
          <c:extLst>
            <c:ext xmlns:c16="http://schemas.microsoft.com/office/drawing/2014/chart" uri="{C3380CC4-5D6E-409C-BE32-E72D297353CC}">
              <c16:uniqueId val="{00000000-82DE-4102-81D5-D1268297EBEB}"/>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Other benefits offered by Moodle</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Virtual assignments</c:v>
                </c:pt>
                <c:pt idx="1">
                  <c:v>Virtual exam schedule</c:v>
                </c:pt>
                <c:pt idx="2">
                  <c:v>Virtual result declaration</c:v>
                </c:pt>
                <c:pt idx="3">
                  <c:v>Student – authority interaction</c:v>
                </c:pt>
                <c:pt idx="4">
                  <c:v>Others</c:v>
                </c:pt>
              </c:strCache>
            </c:strRef>
          </c:cat>
          <c:val>
            <c:numRef>
              <c:f>Sheet1!$B$2:$B$6</c:f>
              <c:numCache>
                <c:formatCode>General</c:formatCode>
                <c:ptCount val="5"/>
                <c:pt idx="0">
                  <c:v>5</c:v>
                </c:pt>
                <c:pt idx="1">
                  <c:v>5</c:v>
                </c:pt>
                <c:pt idx="2">
                  <c:v>4</c:v>
                </c:pt>
                <c:pt idx="3">
                  <c:v>4</c:v>
                </c:pt>
                <c:pt idx="4">
                  <c:v>2</c:v>
                </c:pt>
              </c:numCache>
            </c:numRef>
          </c:val>
          <c:extLst>
            <c:ext xmlns:c16="http://schemas.microsoft.com/office/drawing/2014/chart" uri="{C3380CC4-5D6E-409C-BE32-E72D297353CC}">
              <c16:uniqueId val="{00000000-D989-4464-B5C7-ECCA68EA99AD}"/>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Improvement pf faculty - student relation because of VLE</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believe</c:v>
                </c:pt>
                <c:pt idx="1">
                  <c:v>Believe</c:v>
                </c:pt>
                <c:pt idx="2">
                  <c:v>Neutral</c:v>
                </c:pt>
                <c:pt idx="3">
                  <c:v>Disbelieve</c:v>
                </c:pt>
                <c:pt idx="4">
                  <c:v>Strongly disbelieve</c:v>
                </c:pt>
              </c:strCache>
            </c:strRef>
          </c:cat>
          <c:val>
            <c:numRef>
              <c:f>Sheet1!$B$2:$B$6</c:f>
              <c:numCache>
                <c:formatCode>General</c:formatCode>
                <c:ptCount val="5"/>
                <c:pt idx="0">
                  <c:v>7</c:v>
                </c:pt>
                <c:pt idx="1">
                  <c:v>6</c:v>
                </c:pt>
                <c:pt idx="2">
                  <c:v>3</c:v>
                </c:pt>
                <c:pt idx="3">
                  <c:v>2</c:v>
                </c:pt>
                <c:pt idx="4">
                  <c:v>2</c:v>
                </c:pt>
              </c:numCache>
            </c:numRef>
          </c:val>
          <c:extLst>
            <c:ext xmlns:c16="http://schemas.microsoft.com/office/drawing/2014/chart" uri="{C3380CC4-5D6E-409C-BE32-E72D297353CC}">
              <c16:uniqueId val="{00000000-2E00-43F7-A9AB-E25E7AA78CD5}"/>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Further Scope of VLE</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7</c:v>
                </c:pt>
                <c:pt idx="1">
                  <c:v>6</c:v>
                </c:pt>
                <c:pt idx="2">
                  <c:v>4</c:v>
                </c:pt>
                <c:pt idx="3">
                  <c:v>2</c:v>
                </c:pt>
                <c:pt idx="4">
                  <c:v>1</c:v>
                </c:pt>
              </c:numCache>
            </c:numRef>
          </c:val>
          <c:extLst>
            <c:ext xmlns:c16="http://schemas.microsoft.com/office/drawing/2014/chart" uri="{C3380CC4-5D6E-409C-BE32-E72D297353CC}">
              <c16:uniqueId val="{00000000-0134-450E-9E0A-7D34CC1F7238}"/>
            </c:ext>
          </c:extLst>
        </c:ser>
        <c:dLbls>
          <c:showLegendKey val="0"/>
          <c:showVal val="0"/>
          <c:showCatName val="0"/>
          <c:showSerName val="0"/>
          <c:showPercent val="0"/>
          <c:showBubbleSize val="0"/>
          <c:showLeaderLines val="1"/>
        </c:dLbls>
      </c:pie3DChart>
    </c:plotArea>
    <c:plotVisOnly val="1"/>
    <c:dispBlanksAs val="gap"/>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86DD0A1D4874031AB87511610E01942"/>
        <w:category>
          <w:name w:val="General"/>
          <w:gallery w:val="placeholder"/>
        </w:category>
        <w:types>
          <w:type w:val="bbPlcHdr"/>
        </w:types>
        <w:behaviors>
          <w:behavior w:val="content"/>
        </w:behaviors>
        <w:guid w:val="{D295F2E8-E167-43D4-AF80-8E8FF61A5C0D}"/>
      </w:docPartPr>
      <w:docPartBody>
        <w:p w:rsidR="005C7E93" w:rsidRDefault="00FC4C84" w:rsidP="00FC4C84">
          <w:pPr>
            <w:pStyle w:val="B86DD0A1D4874031AB87511610E01942"/>
          </w:pPr>
          <w:r>
            <w:rPr>
              <w:rFonts w:asciiTheme="majorHAnsi" w:eastAsiaTheme="majorEastAsia" w:hAnsiTheme="majorHAnsi" w:cstheme="majorBidi"/>
              <w:sz w:val="40"/>
              <w:szCs w:val="4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C4C84"/>
    <w:rsid w:val="002632B0"/>
    <w:rsid w:val="005365E6"/>
    <w:rsid w:val="005C7E93"/>
    <w:rsid w:val="00C865C1"/>
    <w:rsid w:val="00ED5D62"/>
    <w:rsid w:val="00FC4C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6DD0A1D4874031AB87511610E01942">
    <w:name w:val="B86DD0A1D4874031AB87511610E01942"/>
    <w:rsid w:val="00FC4C84"/>
  </w:style>
  <w:style w:type="paragraph" w:customStyle="1" w:styleId="99DA76D3FAC2482CB1CAAF26B048E938">
    <w:name w:val="99DA76D3FAC2482CB1CAAF26B048E938"/>
    <w:rsid w:val="00FC4C84"/>
  </w:style>
  <w:style w:type="paragraph" w:customStyle="1" w:styleId="751BB72DCD8F45EF9FCDA5674FEC9FFF">
    <w:name w:val="751BB72DCD8F45EF9FCDA5674FEC9FFF"/>
    <w:rsid w:val="00FC4C84"/>
  </w:style>
  <w:style w:type="paragraph" w:customStyle="1" w:styleId="72E66ED7838749228287062DB8E8B73B">
    <w:name w:val="72E66ED7838749228287062DB8E8B73B"/>
    <w:rsid w:val="00FC4C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7ED11A-5661-414C-93E0-2CED34EB8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2550</Words>
  <Characters>14537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creator/>
  <cp:lastModifiedBy/>
  <cp:revision>1</cp:revision>
  <dcterms:created xsi:type="dcterms:W3CDTF">2020-01-03T22:04:00Z</dcterms:created>
  <dcterms:modified xsi:type="dcterms:W3CDTF">2020-01-03T22:04:00Z</dcterms:modified>
</cp:coreProperties>
</file>