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6822" w:rsidRDefault="00BD78FB" w:rsidP="000A6822">
      <w:pPr>
        <w:pStyle w:val="Title"/>
        <w:ind w:firstLine="0"/>
        <w:jc w:val="center"/>
        <w:rPr>
          <w:color w:val="000000" w:themeColor="text1"/>
        </w:rPr>
      </w:pPr>
      <w:r>
        <w:t xml:space="preserve"> </w:t>
      </w:r>
      <w:r w:rsidR="000A6822" w:rsidRPr="004D733C">
        <w:rPr>
          <w:color w:val="000000" w:themeColor="text1"/>
        </w:rPr>
        <w:t xml:space="preserve">Human </w:t>
      </w:r>
      <w:r w:rsidR="000A6822">
        <w:rPr>
          <w:color w:val="000000" w:themeColor="text1"/>
        </w:rPr>
        <w:t>Resource Management Assessment 2</w:t>
      </w:r>
    </w:p>
    <w:p w:rsidR="000A6822" w:rsidRDefault="000A6822" w:rsidP="000A6822"/>
    <w:p w:rsidR="000A6822" w:rsidRDefault="000A6822" w:rsidP="000A6822"/>
    <w:p w:rsidR="000A6822" w:rsidRDefault="000A6822" w:rsidP="000A6822"/>
    <w:p w:rsidR="000A6822" w:rsidRDefault="000A6822" w:rsidP="000A6822"/>
    <w:p w:rsidR="000A6822" w:rsidRDefault="000A6822" w:rsidP="000A6822"/>
    <w:p w:rsidR="000A6822" w:rsidRDefault="000A6822" w:rsidP="000A6822"/>
    <w:p w:rsidR="000A6822" w:rsidRPr="005908DD" w:rsidRDefault="000A6822" w:rsidP="000A6822"/>
    <w:tbl>
      <w:tblPr>
        <w:tblW w:w="8252" w:type="dxa"/>
        <w:tblInd w:w="113" w:type="dxa"/>
        <w:tblLook w:val="04A0"/>
      </w:tblPr>
      <w:tblGrid>
        <w:gridCol w:w="4126"/>
        <w:gridCol w:w="4126"/>
      </w:tblGrid>
      <w:tr w:rsidR="000A6822" w:rsidRPr="005908DD" w:rsidTr="00110286">
        <w:trPr>
          <w:trHeight w:val="1017"/>
        </w:trPr>
        <w:tc>
          <w:tcPr>
            <w:tcW w:w="4126" w:type="dxa"/>
            <w:tcBorders>
              <w:top w:val="single" w:sz="4" w:space="0" w:color="auto"/>
              <w:left w:val="single" w:sz="4" w:space="0" w:color="auto"/>
              <w:bottom w:val="single" w:sz="4" w:space="0" w:color="auto"/>
              <w:right w:val="single" w:sz="4" w:space="0" w:color="auto"/>
            </w:tcBorders>
            <w:shd w:val="clear" w:color="auto" w:fill="auto"/>
            <w:noWrap/>
            <w:hideMark/>
          </w:tcPr>
          <w:p w:rsidR="000A6822" w:rsidRPr="005908DD" w:rsidRDefault="000A6822" w:rsidP="00110286">
            <w:pPr>
              <w:spacing w:after="0" w:line="240" w:lineRule="auto"/>
              <w:rPr>
                <w:rFonts w:ascii="Calibri" w:eastAsia="Times New Roman" w:hAnsi="Calibri" w:cs="Calibri"/>
                <w:b/>
                <w:bCs/>
                <w:color w:val="000000"/>
                <w:sz w:val="28"/>
                <w:szCs w:val="28"/>
                <w:lang w:eastAsia="en-GB"/>
              </w:rPr>
            </w:pPr>
            <w:r w:rsidRPr="005908DD">
              <w:rPr>
                <w:rFonts w:ascii="Calibri" w:eastAsia="Times New Roman" w:hAnsi="Calibri" w:cs="Calibri"/>
                <w:b/>
                <w:bCs/>
                <w:color w:val="000000"/>
                <w:sz w:val="28"/>
                <w:szCs w:val="28"/>
                <w:lang w:eastAsia="en-GB"/>
              </w:rPr>
              <w:t>NAME</w:t>
            </w:r>
          </w:p>
        </w:tc>
        <w:tc>
          <w:tcPr>
            <w:tcW w:w="4126" w:type="dxa"/>
            <w:tcBorders>
              <w:top w:val="single" w:sz="4" w:space="0" w:color="auto"/>
              <w:left w:val="nil"/>
              <w:bottom w:val="single" w:sz="4" w:space="0" w:color="auto"/>
              <w:right w:val="single" w:sz="4" w:space="0" w:color="auto"/>
            </w:tcBorders>
            <w:shd w:val="clear" w:color="auto" w:fill="auto"/>
            <w:noWrap/>
            <w:hideMark/>
          </w:tcPr>
          <w:p w:rsidR="000A6822" w:rsidRPr="005908DD" w:rsidRDefault="000A6822" w:rsidP="00110286">
            <w:pPr>
              <w:spacing w:after="0" w:line="240" w:lineRule="auto"/>
              <w:rPr>
                <w:rFonts w:ascii="Calibri" w:eastAsia="Times New Roman" w:hAnsi="Calibri" w:cs="Calibri"/>
                <w:b/>
                <w:bCs/>
                <w:color w:val="000000"/>
                <w:sz w:val="28"/>
                <w:szCs w:val="28"/>
                <w:lang w:eastAsia="en-GB"/>
              </w:rPr>
            </w:pPr>
            <w:r w:rsidRPr="005908DD">
              <w:rPr>
                <w:rFonts w:ascii="Calibri" w:eastAsia="Times New Roman" w:hAnsi="Calibri" w:cs="Calibri"/>
                <w:b/>
                <w:bCs/>
                <w:color w:val="000000"/>
                <w:sz w:val="28"/>
                <w:szCs w:val="28"/>
                <w:lang w:eastAsia="en-GB"/>
              </w:rPr>
              <w:t>AMANDEEP SINGH</w:t>
            </w:r>
          </w:p>
        </w:tc>
      </w:tr>
      <w:tr w:rsidR="000A6822" w:rsidRPr="005908DD" w:rsidTr="00110286">
        <w:trPr>
          <w:trHeight w:val="1017"/>
        </w:trPr>
        <w:tc>
          <w:tcPr>
            <w:tcW w:w="4126" w:type="dxa"/>
            <w:tcBorders>
              <w:top w:val="nil"/>
              <w:left w:val="single" w:sz="4" w:space="0" w:color="auto"/>
              <w:bottom w:val="single" w:sz="4" w:space="0" w:color="auto"/>
              <w:right w:val="single" w:sz="4" w:space="0" w:color="auto"/>
            </w:tcBorders>
            <w:shd w:val="clear" w:color="auto" w:fill="auto"/>
            <w:noWrap/>
            <w:hideMark/>
          </w:tcPr>
          <w:p w:rsidR="000A6822" w:rsidRPr="005908DD" w:rsidRDefault="000A6822" w:rsidP="00110286">
            <w:pPr>
              <w:spacing w:after="0" w:line="240" w:lineRule="auto"/>
              <w:rPr>
                <w:rFonts w:ascii="Calibri" w:eastAsia="Times New Roman" w:hAnsi="Calibri" w:cs="Calibri"/>
                <w:b/>
                <w:bCs/>
                <w:color w:val="000000"/>
                <w:sz w:val="28"/>
                <w:szCs w:val="28"/>
                <w:lang w:eastAsia="en-GB"/>
              </w:rPr>
            </w:pPr>
            <w:r w:rsidRPr="005908DD">
              <w:rPr>
                <w:rFonts w:ascii="Calibri" w:eastAsia="Times New Roman" w:hAnsi="Calibri" w:cs="Calibri"/>
                <w:b/>
                <w:bCs/>
                <w:color w:val="000000"/>
                <w:sz w:val="28"/>
                <w:szCs w:val="28"/>
                <w:lang w:eastAsia="en-GB"/>
              </w:rPr>
              <w:t>STUDENT ID NUMBER</w:t>
            </w:r>
          </w:p>
        </w:tc>
        <w:tc>
          <w:tcPr>
            <w:tcW w:w="4126" w:type="dxa"/>
            <w:tcBorders>
              <w:top w:val="nil"/>
              <w:left w:val="nil"/>
              <w:bottom w:val="single" w:sz="4" w:space="0" w:color="auto"/>
              <w:right w:val="single" w:sz="4" w:space="0" w:color="auto"/>
            </w:tcBorders>
            <w:shd w:val="clear" w:color="auto" w:fill="auto"/>
            <w:noWrap/>
            <w:hideMark/>
          </w:tcPr>
          <w:p w:rsidR="000A6822" w:rsidRPr="005908DD" w:rsidRDefault="000A6822" w:rsidP="00110286">
            <w:pPr>
              <w:spacing w:after="0" w:line="240" w:lineRule="auto"/>
              <w:rPr>
                <w:rFonts w:ascii="Calibri" w:eastAsia="Times New Roman" w:hAnsi="Calibri" w:cs="Calibri"/>
                <w:b/>
                <w:bCs/>
                <w:color w:val="000000"/>
                <w:sz w:val="28"/>
                <w:szCs w:val="28"/>
                <w:lang w:eastAsia="en-GB"/>
              </w:rPr>
            </w:pPr>
            <w:r w:rsidRPr="005908DD">
              <w:rPr>
                <w:rFonts w:ascii="Calibri" w:eastAsia="Times New Roman" w:hAnsi="Calibri" w:cs="Calibri"/>
                <w:b/>
                <w:bCs/>
                <w:color w:val="000000"/>
                <w:sz w:val="28"/>
                <w:szCs w:val="28"/>
                <w:lang w:eastAsia="en-GB"/>
              </w:rPr>
              <w:t>1712270</w:t>
            </w:r>
          </w:p>
        </w:tc>
      </w:tr>
      <w:tr w:rsidR="00852C2F" w:rsidRPr="005908DD" w:rsidTr="00110286">
        <w:trPr>
          <w:trHeight w:val="1017"/>
        </w:trPr>
        <w:tc>
          <w:tcPr>
            <w:tcW w:w="4126" w:type="dxa"/>
            <w:tcBorders>
              <w:top w:val="nil"/>
              <w:left w:val="single" w:sz="4" w:space="0" w:color="auto"/>
              <w:bottom w:val="single" w:sz="4" w:space="0" w:color="auto"/>
              <w:right w:val="single" w:sz="4" w:space="0" w:color="auto"/>
            </w:tcBorders>
            <w:shd w:val="clear" w:color="auto" w:fill="auto"/>
            <w:noWrap/>
            <w:hideMark/>
          </w:tcPr>
          <w:p w:rsidR="00852C2F" w:rsidRPr="005908DD" w:rsidRDefault="00852C2F" w:rsidP="00110286">
            <w:pPr>
              <w:spacing w:after="0" w:line="240" w:lineRule="auto"/>
              <w:rPr>
                <w:rFonts w:ascii="Calibri" w:eastAsia="Times New Roman" w:hAnsi="Calibri" w:cs="Calibri"/>
                <w:b/>
                <w:bCs/>
                <w:color w:val="000000"/>
                <w:sz w:val="28"/>
                <w:szCs w:val="28"/>
                <w:lang w:eastAsia="en-GB"/>
              </w:rPr>
            </w:pPr>
            <w:r>
              <w:rPr>
                <w:rFonts w:ascii="Calibri" w:eastAsia="Times New Roman" w:hAnsi="Calibri" w:cs="Calibri"/>
                <w:b/>
                <w:bCs/>
                <w:color w:val="000000"/>
                <w:sz w:val="28"/>
                <w:szCs w:val="28"/>
                <w:lang w:eastAsia="en-GB"/>
              </w:rPr>
              <w:t>MODULE TITLE</w:t>
            </w:r>
          </w:p>
        </w:tc>
        <w:tc>
          <w:tcPr>
            <w:tcW w:w="4126" w:type="dxa"/>
            <w:tcBorders>
              <w:top w:val="nil"/>
              <w:left w:val="nil"/>
              <w:bottom w:val="single" w:sz="4" w:space="0" w:color="auto"/>
              <w:right w:val="single" w:sz="4" w:space="0" w:color="auto"/>
            </w:tcBorders>
            <w:shd w:val="clear" w:color="auto" w:fill="auto"/>
            <w:noWrap/>
            <w:hideMark/>
          </w:tcPr>
          <w:p w:rsidR="00852C2F" w:rsidRPr="005908DD" w:rsidRDefault="00852C2F" w:rsidP="00110286">
            <w:pPr>
              <w:spacing w:after="0" w:line="240" w:lineRule="auto"/>
              <w:rPr>
                <w:rFonts w:ascii="Calibri" w:eastAsia="Times New Roman" w:hAnsi="Calibri" w:cs="Calibri"/>
                <w:b/>
                <w:bCs/>
                <w:color w:val="000000"/>
                <w:sz w:val="28"/>
                <w:szCs w:val="28"/>
                <w:lang w:eastAsia="en-GB"/>
              </w:rPr>
            </w:pPr>
            <w:r>
              <w:rPr>
                <w:rFonts w:ascii="Calibri" w:eastAsia="Times New Roman" w:hAnsi="Calibri" w:cs="Calibri"/>
                <w:b/>
                <w:bCs/>
                <w:color w:val="000000"/>
                <w:sz w:val="28"/>
                <w:szCs w:val="28"/>
                <w:lang w:eastAsia="en-GB"/>
              </w:rPr>
              <w:t>LCMB7000</w:t>
            </w:r>
          </w:p>
        </w:tc>
      </w:tr>
      <w:tr w:rsidR="000A6822" w:rsidRPr="005908DD" w:rsidTr="00110286">
        <w:trPr>
          <w:trHeight w:val="1017"/>
        </w:trPr>
        <w:tc>
          <w:tcPr>
            <w:tcW w:w="4126" w:type="dxa"/>
            <w:tcBorders>
              <w:top w:val="nil"/>
              <w:left w:val="single" w:sz="4" w:space="0" w:color="auto"/>
              <w:bottom w:val="single" w:sz="4" w:space="0" w:color="auto"/>
              <w:right w:val="single" w:sz="4" w:space="0" w:color="auto"/>
            </w:tcBorders>
            <w:shd w:val="clear" w:color="auto" w:fill="auto"/>
            <w:noWrap/>
            <w:hideMark/>
          </w:tcPr>
          <w:p w:rsidR="000A6822" w:rsidRPr="005908DD" w:rsidRDefault="000A6822" w:rsidP="00110286">
            <w:pPr>
              <w:spacing w:after="0" w:line="240" w:lineRule="auto"/>
              <w:rPr>
                <w:rFonts w:ascii="Calibri" w:eastAsia="Times New Roman" w:hAnsi="Calibri" w:cs="Calibri"/>
                <w:b/>
                <w:bCs/>
                <w:color w:val="000000"/>
                <w:sz w:val="28"/>
                <w:szCs w:val="28"/>
                <w:lang w:eastAsia="en-GB"/>
              </w:rPr>
            </w:pPr>
            <w:r w:rsidRPr="005908DD">
              <w:rPr>
                <w:rFonts w:ascii="Calibri" w:eastAsia="Times New Roman" w:hAnsi="Calibri" w:cs="Calibri"/>
                <w:b/>
                <w:bCs/>
                <w:color w:val="000000"/>
                <w:sz w:val="28"/>
                <w:szCs w:val="28"/>
                <w:lang w:eastAsia="en-GB"/>
              </w:rPr>
              <w:t>ASSESMENT TITLE</w:t>
            </w:r>
          </w:p>
        </w:tc>
        <w:tc>
          <w:tcPr>
            <w:tcW w:w="4126" w:type="dxa"/>
            <w:tcBorders>
              <w:top w:val="nil"/>
              <w:left w:val="nil"/>
              <w:bottom w:val="single" w:sz="4" w:space="0" w:color="auto"/>
              <w:right w:val="single" w:sz="4" w:space="0" w:color="auto"/>
            </w:tcBorders>
            <w:shd w:val="clear" w:color="auto" w:fill="auto"/>
            <w:noWrap/>
            <w:hideMark/>
          </w:tcPr>
          <w:p w:rsidR="000A6822" w:rsidRPr="005908DD" w:rsidRDefault="004034A2" w:rsidP="00110286">
            <w:pPr>
              <w:spacing w:after="0" w:line="240" w:lineRule="auto"/>
              <w:rPr>
                <w:rFonts w:ascii="Calibri" w:eastAsia="Times New Roman" w:hAnsi="Calibri" w:cs="Calibri"/>
                <w:b/>
                <w:bCs/>
                <w:color w:val="000000"/>
                <w:sz w:val="28"/>
                <w:szCs w:val="28"/>
                <w:lang w:eastAsia="en-GB"/>
              </w:rPr>
            </w:pPr>
            <w:r>
              <w:rPr>
                <w:rFonts w:ascii="Calibri" w:eastAsia="Times New Roman" w:hAnsi="Calibri" w:cs="Calibri"/>
                <w:b/>
                <w:bCs/>
                <w:color w:val="000000"/>
                <w:sz w:val="28"/>
                <w:szCs w:val="28"/>
                <w:lang w:eastAsia="en-GB"/>
              </w:rPr>
              <w:t>THE HANOI HAT COMPANY</w:t>
            </w:r>
          </w:p>
        </w:tc>
      </w:tr>
      <w:tr w:rsidR="000A6822" w:rsidRPr="005908DD" w:rsidTr="00110286">
        <w:trPr>
          <w:trHeight w:val="1017"/>
        </w:trPr>
        <w:tc>
          <w:tcPr>
            <w:tcW w:w="4126" w:type="dxa"/>
            <w:tcBorders>
              <w:top w:val="nil"/>
              <w:left w:val="single" w:sz="4" w:space="0" w:color="auto"/>
              <w:bottom w:val="single" w:sz="4" w:space="0" w:color="auto"/>
              <w:right w:val="single" w:sz="4" w:space="0" w:color="auto"/>
            </w:tcBorders>
            <w:shd w:val="clear" w:color="auto" w:fill="auto"/>
            <w:noWrap/>
            <w:hideMark/>
          </w:tcPr>
          <w:p w:rsidR="000A6822" w:rsidRPr="005908DD" w:rsidRDefault="000A6822" w:rsidP="00110286">
            <w:pPr>
              <w:spacing w:after="0" w:line="240" w:lineRule="auto"/>
              <w:rPr>
                <w:rFonts w:ascii="Calibri" w:eastAsia="Times New Roman" w:hAnsi="Calibri" w:cs="Calibri"/>
                <w:b/>
                <w:bCs/>
                <w:color w:val="000000"/>
                <w:sz w:val="28"/>
                <w:szCs w:val="28"/>
                <w:lang w:eastAsia="en-GB"/>
              </w:rPr>
            </w:pPr>
            <w:r w:rsidRPr="005908DD">
              <w:rPr>
                <w:rFonts w:ascii="Calibri" w:eastAsia="Times New Roman" w:hAnsi="Calibri" w:cs="Calibri"/>
                <w:b/>
                <w:bCs/>
                <w:color w:val="000000"/>
                <w:sz w:val="28"/>
                <w:szCs w:val="28"/>
                <w:lang w:eastAsia="en-GB"/>
              </w:rPr>
              <w:t xml:space="preserve">LECTURER </w:t>
            </w:r>
          </w:p>
        </w:tc>
        <w:tc>
          <w:tcPr>
            <w:tcW w:w="4126" w:type="dxa"/>
            <w:tcBorders>
              <w:top w:val="nil"/>
              <w:left w:val="nil"/>
              <w:bottom w:val="single" w:sz="4" w:space="0" w:color="auto"/>
              <w:right w:val="single" w:sz="4" w:space="0" w:color="auto"/>
            </w:tcBorders>
            <w:shd w:val="clear" w:color="auto" w:fill="auto"/>
            <w:noWrap/>
            <w:hideMark/>
          </w:tcPr>
          <w:p w:rsidR="000A6822" w:rsidRPr="005908DD" w:rsidRDefault="000A6822" w:rsidP="00110286">
            <w:pPr>
              <w:spacing w:after="0" w:line="240" w:lineRule="auto"/>
              <w:rPr>
                <w:rFonts w:ascii="Calibri" w:eastAsia="Times New Roman" w:hAnsi="Calibri" w:cs="Calibri"/>
                <w:b/>
                <w:bCs/>
                <w:color w:val="000000"/>
                <w:sz w:val="28"/>
                <w:szCs w:val="28"/>
                <w:lang w:eastAsia="en-GB"/>
              </w:rPr>
            </w:pPr>
            <w:r>
              <w:rPr>
                <w:rFonts w:ascii="Calibri" w:eastAsia="Times New Roman" w:hAnsi="Calibri" w:cs="Calibri"/>
                <w:b/>
                <w:bCs/>
                <w:color w:val="000000"/>
                <w:sz w:val="28"/>
                <w:szCs w:val="28"/>
                <w:lang w:eastAsia="en-GB"/>
              </w:rPr>
              <w:t>MA</w:t>
            </w:r>
            <w:r w:rsidRPr="005908DD">
              <w:rPr>
                <w:rFonts w:ascii="Calibri" w:eastAsia="Times New Roman" w:hAnsi="Calibri" w:cs="Calibri"/>
                <w:b/>
                <w:bCs/>
                <w:color w:val="000000"/>
                <w:sz w:val="28"/>
                <w:szCs w:val="28"/>
                <w:lang w:eastAsia="en-GB"/>
              </w:rPr>
              <w:t>RY MARCH</w:t>
            </w:r>
          </w:p>
        </w:tc>
      </w:tr>
    </w:tbl>
    <w:p w:rsidR="00BD78FB" w:rsidRDefault="00BD78FB"/>
    <w:sdt>
      <w:sdtPr>
        <w:id w:val="16702843"/>
        <w:docPartObj>
          <w:docPartGallery w:val="Cover Pages"/>
          <w:docPartUnique/>
        </w:docPartObj>
      </w:sdtPr>
      <w:sdtContent>
        <w:p w:rsidR="0046500F" w:rsidRDefault="0046500F"/>
        <w:p w:rsidR="0046500F" w:rsidRDefault="0046500F"/>
        <w:p w:rsidR="0046500F" w:rsidRDefault="0046500F"/>
        <w:p w:rsidR="0046500F" w:rsidRDefault="0046500F">
          <w:pPr>
            <w:rPr>
              <w:rFonts w:asciiTheme="majorHAnsi" w:eastAsiaTheme="majorEastAsia" w:hAnsiTheme="majorHAnsi" w:cstheme="majorBidi"/>
              <w:b/>
              <w:bCs/>
              <w:color w:val="365F91" w:themeColor="accent1" w:themeShade="BF"/>
              <w:sz w:val="28"/>
              <w:szCs w:val="28"/>
              <w:lang w:val="en-US"/>
            </w:rPr>
          </w:pPr>
          <w:r>
            <w:br w:type="page"/>
          </w:r>
        </w:p>
      </w:sdtContent>
    </w:sdt>
    <w:sdt>
      <w:sdtPr>
        <w:rPr>
          <w:rFonts w:asciiTheme="minorHAnsi" w:eastAsiaTheme="minorHAnsi" w:hAnsiTheme="minorHAnsi" w:cstheme="minorBidi"/>
          <w:b w:val="0"/>
          <w:bCs w:val="0"/>
          <w:color w:val="auto"/>
          <w:sz w:val="22"/>
          <w:szCs w:val="22"/>
          <w:lang w:val="en-GB"/>
        </w:rPr>
        <w:id w:val="16702841"/>
        <w:docPartObj>
          <w:docPartGallery w:val="Table of Contents"/>
          <w:docPartUnique/>
        </w:docPartObj>
      </w:sdtPr>
      <w:sdtContent>
        <w:p w:rsidR="0046500F" w:rsidRDefault="0046500F">
          <w:pPr>
            <w:pStyle w:val="TOCHeading"/>
          </w:pPr>
          <w:r>
            <w:t>Contents</w:t>
          </w:r>
        </w:p>
        <w:p w:rsidR="0046500F" w:rsidRDefault="00635AC6">
          <w:pPr>
            <w:pStyle w:val="TOC1"/>
            <w:tabs>
              <w:tab w:val="right" w:leader="dot" w:pos="9016"/>
            </w:tabs>
            <w:rPr>
              <w:noProof/>
            </w:rPr>
          </w:pPr>
          <w:r>
            <w:fldChar w:fldCharType="begin"/>
          </w:r>
          <w:r w:rsidR="0046500F">
            <w:instrText xml:space="preserve"> TOC \o "1-3" \h \z \u </w:instrText>
          </w:r>
          <w:r>
            <w:fldChar w:fldCharType="separate"/>
          </w:r>
          <w:hyperlink w:anchor="_Toc534394291" w:history="1">
            <w:r w:rsidR="0046500F" w:rsidRPr="00BB7A41">
              <w:rPr>
                <w:rStyle w:val="Hyperlink"/>
                <w:rFonts w:ascii="Times New Roman" w:hAnsi="Times New Roman" w:cs="Times New Roman"/>
                <w:noProof/>
              </w:rPr>
              <w:t>Briefing Note:</w:t>
            </w:r>
            <w:r w:rsidR="0046500F">
              <w:rPr>
                <w:noProof/>
                <w:webHidden/>
              </w:rPr>
              <w:tab/>
            </w:r>
            <w:r w:rsidR="001C6489">
              <w:rPr>
                <w:noProof/>
                <w:webHidden/>
              </w:rPr>
              <w:t>3</w:t>
            </w:r>
          </w:hyperlink>
        </w:p>
        <w:p w:rsidR="0046500F" w:rsidRDefault="00635AC6">
          <w:pPr>
            <w:pStyle w:val="TOC1"/>
            <w:tabs>
              <w:tab w:val="right" w:leader="dot" w:pos="9016"/>
            </w:tabs>
            <w:rPr>
              <w:noProof/>
            </w:rPr>
          </w:pPr>
          <w:hyperlink w:anchor="_Toc534394292" w:history="1">
            <w:r w:rsidR="0046500F" w:rsidRPr="00BB7A41">
              <w:rPr>
                <w:rStyle w:val="Hyperlink"/>
                <w:rFonts w:ascii="Times New Roman" w:hAnsi="Times New Roman" w:cs="Times New Roman"/>
                <w:noProof/>
              </w:rPr>
              <w:t>References</w:t>
            </w:r>
            <w:r w:rsidR="0046500F">
              <w:rPr>
                <w:noProof/>
                <w:webHidden/>
              </w:rPr>
              <w:tab/>
            </w:r>
            <w:r w:rsidR="001C6489">
              <w:rPr>
                <w:noProof/>
                <w:webHidden/>
              </w:rPr>
              <w:t>4</w:t>
            </w:r>
          </w:hyperlink>
        </w:p>
        <w:p w:rsidR="0046500F" w:rsidRDefault="00635AC6">
          <w:r>
            <w:fldChar w:fldCharType="end"/>
          </w:r>
        </w:p>
      </w:sdtContent>
    </w:sdt>
    <w:p w:rsidR="0046500F" w:rsidRDefault="0046500F" w:rsidP="0046500F">
      <w:pPr>
        <w:pStyle w:val="Heading1"/>
        <w:spacing w:line="360" w:lineRule="auto"/>
        <w:jc w:val="both"/>
        <w:rPr>
          <w:rFonts w:ascii="Times New Roman" w:hAnsi="Times New Roman" w:cs="Times New Roman"/>
          <w:sz w:val="24"/>
          <w:szCs w:val="24"/>
        </w:rPr>
      </w:pPr>
    </w:p>
    <w:p w:rsidR="0046500F" w:rsidRDefault="0046500F" w:rsidP="0046500F">
      <w:pPr>
        <w:rPr>
          <w:rFonts w:eastAsiaTheme="majorEastAsia"/>
          <w:color w:val="365F91" w:themeColor="accent1" w:themeShade="BF"/>
        </w:rPr>
      </w:pPr>
      <w:r>
        <w:br w:type="page"/>
      </w:r>
    </w:p>
    <w:p w:rsidR="00632CCD" w:rsidRPr="0046500F" w:rsidRDefault="001A6956" w:rsidP="0046500F">
      <w:pPr>
        <w:pStyle w:val="Heading1"/>
        <w:spacing w:line="360" w:lineRule="auto"/>
        <w:jc w:val="both"/>
        <w:rPr>
          <w:rFonts w:ascii="Times New Roman" w:hAnsi="Times New Roman" w:cs="Times New Roman"/>
          <w:sz w:val="24"/>
          <w:szCs w:val="24"/>
        </w:rPr>
      </w:pPr>
      <w:bookmarkStart w:id="0" w:name="_Toc534394291"/>
      <w:r w:rsidRPr="0046500F">
        <w:rPr>
          <w:rFonts w:ascii="Times New Roman" w:hAnsi="Times New Roman" w:cs="Times New Roman"/>
          <w:sz w:val="24"/>
          <w:szCs w:val="24"/>
        </w:rPr>
        <w:lastRenderedPageBreak/>
        <w:t>Briefing Note:</w:t>
      </w:r>
      <w:bookmarkEnd w:id="0"/>
    </w:p>
    <w:p w:rsidR="0048025B" w:rsidRPr="0046500F" w:rsidRDefault="0048025B" w:rsidP="0046500F">
      <w:pPr>
        <w:spacing w:line="360" w:lineRule="auto"/>
        <w:jc w:val="both"/>
        <w:rPr>
          <w:rFonts w:ascii="Times New Roman" w:hAnsi="Times New Roman" w:cs="Times New Roman"/>
          <w:sz w:val="24"/>
          <w:szCs w:val="24"/>
        </w:rPr>
      </w:pPr>
      <w:r w:rsidRPr="0046500F">
        <w:rPr>
          <w:rFonts w:ascii="Times New Roman" w:hAnsi="Times New Roman" w:cs="Times New Roman"/>
          <w:sz w:val="24"/>
          <w:szCs w:val="24"/>
        </w:rPr>
        <w:t xml:space="preserve">The propensity of HRM in today’s world is strictly oriented towards employee engagement so that they can successively establish their company in global market place. </w:t>
      </w:r>
      <w:r w:rsidR="00B526E1" w:rsidRPr="0046500F">
        <w:rPr>
          <w:rFonts w:ascii="Times New Roman" w:hAnsi="Times New Roman" w:cs="Times New Roman"/>
          <w:sz w:val="24"/>
          <w:szCs w:val="24"/>
        </w:rPr>
        <w:t>The specified briefing note is mentioned for under</w:t>
      </w:r>
      <w:r w:rsidR="00985CA6" w:rsidRPr="0046500F">
        <w:rPr>
          <w:rFonts w:ascii="Times New Roman" w:hAnsi="Times New Roman" w:cs="Times New Roman"/>
          <w:sz w:val="24"/>
          <w:szCs w:val="24"/>
        </w:rPr>
        <w:t xml:space="preserve">standing the potentiality of Hanoi Hat Company to capture a considerable position in </w:t>
      </w:r>
      <w:r w:rsidR="0073472C" w:rsidRPr="0046500F">
        <w:rPr>
          <w:rFonts w:ascii="Times New Roman" w:hAnsi="Times New Roman" w:cs="Times New Roman"/>
          <w:sz w:val="24"/>
          <w:szCs w:val="24"/>
        </w:rPr>
        <w:t xml:space="preserve">global market place through employee engagement and enhancing the various induced activities of HRM </w:t>
      </w:r>
      <w:r w:rsidR="006809C9" w:rsidRPr="0046500F">
        <w:rPr>
          <w:rFonts w:ascii="Times New Roman" w:hAnsi="Times New Roman" w:cs="Times New Roman"/>
          <w:sz w:val="24"/>
          <w:szCs w:val="24"/>
        </w:rPr>
        <w:t xml:space="preserve">like reward practices so that they can deploy for better sustainability in business podium. </w:t>
      </w:r>
    </w:p>
    <w:p w:rsidR="000A3463" w:rsidRPr="0046500F" w:rsidRDefault="002C6E8C" w:rsidP="0046500F">
      <w:pPr>
        <w:spacing w:line="360" w:lineRule="auto"/>
        <w:jc w:val="both"/>
        <w:rPr>
          <w:rFonts w:ascii="Times New Roman" w:hAnsi="Times New Roman" w:cs="Times New Roman"/>
          <w:sz w:val="24"/>
          <w:szCs w:val="24"/>
        </w:rPr>
      </w:pPr>
      <w:r w:rsidRPr="0046500F">
        <w:rPr>
          <w:rFonts w:ascii="Times New Roman" w:hAnsi="Times New Roman" w:cs="Times New Roman"/>
          <w:sz w:val="24"/>
          <w:szCs w:val="24"/>
        </w:rPr>
        <w:t xml:space="preserve">Background of the company Hanoi hat suggest that the company is situated at Vietnam and is known for manufacturing hats and caps focussing on limited and specific models. </w:t>
      </w:r>
      <w:r w:rsidR="001F570B" w:rsidRPr="0046500F">
        <w:rPr>
          <w:rFonts w:ascii="Times New Roman" w:hAnsi="Times New Roman" w:cs="Times New Roman"/>
          <w:sz w:val="24"/>
          <w:szCs w:val="24"/>
        </w:rPr>
        <w:t xml:space="preserve">The company has a simple organizational structure and no such definite HR manager and the administrative office is entailed for looking over various HR issues and any personal problems </w:t>
      </w:r>
      <w:r w:rsidR="007B2B96" w:rsidRPr="0046500F">
        <w:rPr>
          <w:rFonts w:ascii="Times New Roman" w:hAnsi="Times New Roman" w:cs="Times New Roman"/>
          <w:sz w:val="24"/>
          <w:szCs w:val="24"/>
        </w:rPr>
        <w:t xml:space="preserve">of staffs is handled by employee line managers. The </w:t>
      </w:r>
      <w:r w:rsidR="00BA2B55" w:rsidRPr="0046500F">
        <w:rPr>
          <w:rFonts w:ascii="Times New Roman" w:hAnsi="Times New Roman" w:cs="Times New Roman"/>
          <w:sz w:val="24"/>
          <w:szCs w:val="24"/>
        </w:rPr>
        <w:t xml:space="preserve">cutters getting a handsome wage by basing upon each piece basis make them satisfied in their payment and other skill development opportunities. </w:t>
      </w:r>
    </w:p>
    <w:p w:rsidR="002C6E8C" w:rsidRPr="0046500F" w:rsidRDefault="000A3463" w:rsidP="0046500F">
      <w:pPr>
        <w:spacing w:line="360" w:lineRule="auto"/>
        <w:jc w:val="both"/>
        <w:rPr>
          <w:rFonts w:ascii="Times New Roman" w:hAnsi="Times New Roman" w:cs="Times New Roman"/>
          <w:sz w:val="24"/>
          <w:szCs w:val="24"/>
        </w:rPr>
      </w:pPr>
      <w:r w:rsidRPr="0046500F">
        <w:rPr>
          <w:rFonts w:ascii="Times New Roman" w:hAnsi="Times New Roman" w:cs="Times New Roman"/>
          <w:sz w:val="24"/>
          <w:szCs w:val="24"/>
        </w:rPr>
        <w:t>In the current situation, t</w:t>
      </w:r>
      <w:r w:rsidR="00E04EEE" w:rsidRPr="0046500F">
        <w:rPr>
          <w:rFonts w:ascii="Times New Roman" w:hAnsi="Times New Roman" w:cs="Times New Roman"/>
          <w:sz w:val="24"/>
          <w:szCs w:val="24"/>
        </w:rPr>
        <w:t xml:space="preserve">he company getting a successive opportunity of </w:t>
      </w:r>
      <w:r w:rsidR="00761133" w:rsidRPr="0046500F">
        <w:rPr>
          <w:rFonts w:ascii="Times New Roman" w:hAnsi="Times New Roman" w:cs="Times New Roman"/>
          <w:sz w:val="24"/>
          <w:szCs w:val="24"/>
        </w:rPr>
        <w:t xml:space="preserve">clutching a contract from an international sportswear company </w:t>
      </w:r>
      <w:r w:rsidR="00C73644" w:rsidRPr="0046500F">
        <w:rPr>
          <w:rFonts w:ascii="Times New Roman" w:hAnsi="Times New Roman" w:cs="Times New Roman"/>
          <w:sz w:val="24"/>
          <w:szCs w:val="24"/>
        </w:rPr>
        <w:t>which placed</w:t>
      </w:r>
      <w:r w:rsidRPr="0046500F">
        <w:rPr>
          <w:rFonts w:ascii="Times New Roman" w:hAnsi="Times New Roman" w:cs="Times New Roman"/>
          <w:sz w:val="24"/>
          <w:szCs w:val="24"/>
        </w:rPr>
        <w:t xml:space="preserve"> the company in a profitable position.</w:t>
      </w:r>
      <w:r w:rsidR="00C73644" w:rsidRPr="0046500F">
        <w:rPr>
          <w:rFonts w:ascii="Times New Roman" w:hAnsi="Times New Roman" w:cs="Times New Roman"/>
          <w:sz w:val="24"/>
          <w:szCs w:val="24"/>
        </w:rPr>
        <w:t xml:space="preserve"> But the company is facing some issues in terms of the employee productivity rate as they are less skilled in designing different special models of hats and caps</w:t>
      </w:r>
      <w:r w:rsidR="003A43AB" w:rsidRPr="0046500F">
        <w:rPr>
          <w:rFonts w:ascii="Times New Roman" w:hAnsi="Times New Roman" w:cs="Times New Roman"/>
          <w:sz w:val="24"/>
          <w:szCs w:val="24"/>
        </w:rPr>
        <w:t xml:space="preserve">. This certainly urged for training development programs for cutters which invariably reduced the production rate and thereby decreasing the income of the staffs. The issues like non-appointment of specialist HR manager and resistance from line managers in appointing new HR managers also entail about company facing serious issues in their employee engagement program. </w:t>
      </w:r>
    </w:p>
    <w:p w:rsidR="003A43AB" w:rsidRPr="0046500F" w:rsidRDefault="00E20615" w:rsidP="0046500F">
      <w:pPr>
        <w:spacing w:line="360" w:lineRule="auto"/>
        <w:jc w:val="both"/>
        <w:rPr>
          <w:rFonts w:ascii="Times New Roman" w:hAnsi="Times New Roman" w:cs="Times New Roman"/>
          <w:sz w:val="24"/>
          <w:szCs w:val="24"/>
        </w:rPr>
      </w:pPr>
      <w:r w:rsidRPr="0046500F">
        <w:rPr>
          <w:rFonts w:ascii="Times New Roman" w:hAnsi="Times New Roman" w:cs="Times New Roman"/>
          <w:sz w:val="24"/>
          <w:szCs w:val="24"/>
        </w:rPr>
        <w:t xml:space="preserve">It can be analyzed that Hanoi Hat is competent enough to </w:t>
      </w:r>
      <w:r w:rsidR="005A12FB" w:rsidRPr="0046500F">
        <w:rPr>
          <w:rFonts w:ascii="Times New Roman" w:hAnsi="Times New Roman" w:cs="Times New Roman"/>
          <w:sz w:val="24"/>
          <w:szCs w:val="24"/>
        </w:rPr>
        <w:t>make their foreground stron</w:t>
      </w:r>
      <w:r w:rsidR="00BF2F83" w:rsidRPr="0046500F">
        <w:rPr>
          <w:rFonts w:ascii="Times New Roman" w:hAnsi="Times New Roman" w:cs="Times New Roman"/>
          <w:sz w:val="24"/>
          <w:szCs w:val="24"/>
        </w:rPr>
        <w:t xml:space="preserve">g in global competitive ground as it is represented to have strong production designing capability, but at the same time it can also pose risk in terms of limited range of special models production process. As a matter of fact the successive growth of the company in international market has made them exposition as global brand in front of many sportswear companies </w:t>
      </w:r>
      <w:r w:rsidR="00C35ADD" w:rsidRPr="0046500F">
        <w:rPr>
          <w:rFonts w:ascii="Times New Roman" w:hAnsi="Times New Roman" w:cs="Times New Roman"/>
          <w:sz w:val="24"/>
          <w:szCs w:val="24"/>
        </w:rPr>
        <w:t>chiefly</w:t>
      </w:r>
      <w:r w:rsidR="00BF2F83" w:rsidRPr="0046500F">
        <w:rPr>
          <w:rFonts w:ascii="Times New Roman" w:hAnsi="Times New Roman" w:cs="Times New Roman"/>
          <w:sz w:val="24"/>
          <w:szCs w:val="24"/>
        </w:rPr>
        <w:t xml:space="preserve"> for any events like South </w:t>
      </w:r>
      <w:r w:rsidR="00C35ADD" w:rsidRPr="0046500F">
        <w:rPr>
          <w:rFonts w:ascii="Times New Roman" w:hAnsi="Times New Roman" w:cs="Times New Roman"/>
          <w:sz w:val="24"/>
          <w:szCs w:val="24"/>
        </w:rPr>
        <w:t>East</w:t>
      </w:r>
      <w:r w:rsidR="00BF2F83" w:rsidRPr="0046500F">
        <w:rPr>
          <w:rFonts w:ascii="Times New Roman" w:hAnsi="Times New Roman" w:cs="Times New Roman"/>
          <w:sz w:val="24"/>
          <w:szCs w:val="24"/>
        </w:rPr>
        <w:t xml:space="preserve"> Asian games. </w:t>
      </w:r>
      <w:r w:rsidR="00C35ADD" w:rsidRPr="0046500F">
        <w:rPr>
          <w:rFonts w:ascii="Times New Roman" w:hAnsi="Times New Roman" w:cs="Times New Roman"/>
          <w:sz w:val="24"/>
          <w:szCs w:val="24"/>
        </w:rPr>
        <w:t>On the other hand, the company being able to grab profitable contracts in global market establishes the fact that</w:t>
      </w:r>
      <w:r w:rsidR="0083302C" w:rsidRPr="0046500F">
        <w:rPr>
          <w:rFonts w:ascii="Times New Roman" w:hAnsi="Times New Roman" w:cs="Times New Roman"/>
          <w:sz w:val="24"/>
          <w:szCs w:val="24"/>
        </w:rPr>
        <w:t xml:space="preserve"> they can prosper in international domains. From other perspective, it can also be analyzed that Hanoi Hat suffers with specialist HR activities and in this respect their employee engagement process is minimal. In spite of </w:t>
      </w:r>
      <w:r w:rsidR="00D752CD" w:rsidRPr="0046500F">
        <w:rPr>
          <w:rFonts w:ascii="Times New Roman" w:hAnsi="Times New Roman" w:cs="Times New Roman"/>
          <w:sz w:val="24"/>
          <w:szCs w:val="24"/>
        </w:rPr>
        <w:t xml:space="preserve">good wages being paid to cutters, there is less training development </w:t>
      </w:r>
      <w:r w:rsidR="00D752CD" w:rsidRPr="0046500F">
        <w:rPr>
          <w:rFonts w:ascii="Times New Roman" w:hAnsi="Times New Roman" w:cs="Times New Roman"/>
          <w:sz w:val="24"/>
          <w:szCs w:val="24"/>
        </w:rPr>
        <w:lastRenderedPageBreak/>
        <w:t xml:space="preserve">facility and in some cases, the training development programs is hampering the production rate and thereby affecting the overall payment </w:t>
      </w:r>
      <w:r w:rsidR="00B117DF" w:rsidRPr="0046500F">
        <w:rPr>
          <w:rFonts w:ascii="Times New Roman" w:hAnsi="Times New Roman" w:cs="Times New Roman"/>
          <w:sz w:val="24"/>
          <w:szCs w:val="24"/>
        </w:rPr>
        <w:t xml:space="preserve">structure. Moreover the development of different skills for producing each order is another major factor for cutters earning less. </w:t>
      </w:r>
      <w:r w:rsidR="00067C9B" w:rsidRPr="0046500F">
        <w:rPr>
          <w:rFonts w:ascii="Times New Roman" w:hAnsi="Times New Roman" w:cs="Times New Roman"/>
          <w:sz w:val="24"/>
          <w:szCs w:val="24"/>
        </w:rPr>
        <w:t xml:space="preserve">This has lead to more employee displeasure which can be denoted to be the main factor for employee non-engagement to the firm. Under these circumstances, the company Hanoi Hat </w:t>
      </w:r>
      <w:r w:rsidR="0046500F" w:rsidRPr="0046500F">
        <w:rPr>
          <w:rFonts w:ascii="Times New Roman" w:hAnsi="Times New Roman" w:cs="Times New Roman"/>
          <w:sz w:val="24"/>
          <w:szCs w:val="24"/>
        </w:rPr>
        <w:t xml:space="preserve">needs for a refined HR manager to take necessary steps against rising issues within the firm and compete in the global market place. </w:t>
      </w:r>
    </w:p>
    <w:p w:rsidR="0046500F" w:rsidRPr="0046500F" w:rsidRDefault="0046500F" w:rsidP="0046500F">
      <w:pPr>
        <w:pStyle w:val="Heading1"/>
        <w:spacing w:line="360" w:lineRule="auto"/>
        <w:jc w:val="both"/>
        <w:rPr>
          <w:rFonts w:ascii="Times New Roman" w:hAnsi="Times New Roman" w:cs="Times New Roman"/>
          <w:sz w:val="24"/>
          <w:szCs w:val="24"/>
        </w:rPr>
      </w:pPr>
      <w:bookmarkStart w:id="1" w:name="_Toc534394292"/>
      <w:r w:rsidRPr="0046500F">
        <w:rPr>
          <w:rFonts w:ascii="Times New Roman" w:hAnsi="Times New Roman" w:cs="Times New Roman"/>
          <w:sz w:val="24"/>
          <w:szCs w:val="24"/>
        </w:rPr>
        <w:t>References</w:t>
      </w:r>
      <w:bookmarkEnd w:id="1"/>
    </w:p>
    <w:p w:rsidR="0046500F" w:rsidRPr="0046500F" w:rsidRDefault="0046500F" w:rsidP="0046500F">
      <w:pPr>
        <w:spacing w:line="360" w:lineRule="auto"/>
        <w:jc w:val="both"/>
        <w:rPr>
          <w:rFonts w:ascii="Times New Roman" w:hAnsi="Times New Roman" w:cs="Times New Roman"/>
          <w:sz w:val="24"/>
          <w:szCs w:val="24"/>
        </w:rPr>
      </w:pPr>
      <w:r w:rsidRPr="0046500F">
        <w:rPr>
          <w:rFonts w:ascii="Times New Roman" w:hAnsi="Times New Roman" w:cs="Times New Roman"/>
          <w:color w:val="222222"/>
          <w:sz w:val="24"/>
          <w:szCs w:val="24"/>
          <w:shd w:val="clear" w:color="auto" w:fill="FFFFFF"/>
        </w:rPr>
        <w:t>Albrecht, S. L., Bakker, A. B., Gruman, J. A., Macey, W. H., &amp; Saks, A. M. (2015). Employee engagement, human resource management practices and competitive advantage: An integrated approach. </w:t>
      </w:r>
      <w:r w:rsidRPr="0046500F">
        <w:rPr>
          <w:rFonts w:ascii="Times New Roman" w:hAnsi="Times New Roman" w:cs="Times New Roman"/>
          <w:i/>
          <w:iCs/>
          <w:color w:val="222222"/>
          <w:sz w:val="24"/>
          <w:szCs w:val="24"/>
          <w:shd w:val="clear" w:color="auto" w:fill="FFFFFF"/>
        </w:rPr>
        <w:t>Journal of Organizational Effectiveness: People and Performance</w:t>
      </w:r>
      <w:r w:rsidRPr="0046500F">
        <w:rPr>
          <w:rFonts w:ascii="Times New Roman" w:hAnsi="Times New Roman" w:cs="Times New Roman"/>
          <w:color w:val="222222"/>
          <w:sz w:val="24"/>
          <w:szCs w:val="24"/>
          <w:shd w:val="clear" w:color="auto" w:fill="FFFFFF"/>
        </w:rPr>
        <w:t>, </w:t>
      </w:r>
      <w:r w:rsidRPr="0046500F">
        <w:rPr>
          <w:rFonts w:ascii="Times New Roman" w:hAnsi="Times New Roman" w:cs="Times New Roman"/>
          <w:i/>
          <w:iCs/>
          <w:color w:val="222222"/>
          <w:sz w:val="24"/>
          <w:szCs w:val="24"/>
          <w:shd w:val="clear" w:color="auto" w:fill="FFFFFF"/>
        </w:rPr>
        <w:t>2</w:t>
      </w:r>
      <w:r w:rsidRPr="0046500F">
        <w:rPr>
          <w:rFonts w:ascii="Times New Roman" w:hAnsi="Times New Roman" w:cs="Times New Roman"/>
          <w:color w:val="222222"/>
          <w:sz w:val="24"/>
          <w:szCs w:val="24"/>
          <w:shd w:val="clear" w:color="auto" w:fill="FFFFFF"/>
        </w:rPr>
        <w:t>(1), 7-35.</w:t>
      </w:r>
    </w:p>
    <w:sectPr w:rsidR="0046500F" w:rsidRPr="0046500F" w:rsidSect="0046500F">
      <w:footerReference w:type="default" r:id="rId8"/>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D68F2" w:rsidRDefault="00AD68F2" w:rsidP="001A6956">
      <w:pPr>
        <w:spacing w:after="0" w:line="240" w:lineRule="auto"/>
      </w:pPr>
      <w:r>
        <w:separator/>
      </w:r>
    </w:p>
  </w:endnote>
  <w:endnote w:type="continuationSeparator" w:id="1">
    <w:p w:rsidR="00AD68F2" w:rsidRDefault="00AD68F2" w:rsidP="001A695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02840"/>
      <w:docPartObj>
        <w:docPartGallery w:val="Page Numbers (Bottom of Page)"/>
        <w:docPartUnique/>
      </w:docPartObj>
    </w:sdtPr>
    <w:sdtContent>
      <w:p w:rsidR="001A6956" w:rsidRDefault="00635AC6">
        <w:pPr>
          <w:pStyle w:val="Footer"/>
        </w:pPr>
        <w:r>
          <w:rPr>
            <w:noProof/>
            <w:lang w:val="en-US" w:eastAsia="zh-TW"/>
          </w:rPr>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 2" o:spid="_x0000_s4098" type="#_x0000_t185" style="position:absolute;margin-left:0;margin-top:0;width:44.45pt;height:18.8pt;z-index:251661312;visibility:visible;mso-width-percent:100;mso-position-horizontal:center;mso-position-horizontal-relative:margin;mso-position-vertical:center;mso-position-vertical-relative:bottom-margin-area;mso-width-percent:100;mso-width-relative:margin;mso-height-relative:bottom-margin-area" filled="t" fillcolor="white [3212]" strokecolor="gray [1629]" strokeweight="2.25pt">
              <v:path arrowok="t"/>
              <v:textbox inset=",0,,0">
                <w:txbxContent>
                  <w:p w:rsidR="001A6956" w:rsidRDefault="00635AC6">
                    <w:pPr>
                      <w:jc w:val="center"/>
                    </w:pPr>
                    <w:r>
                      <w:rPr>
                        <w:noProof/>
                      </w:rPr>
                      <w:fldChar w:fldCharType="begin"/>
                    </w:r>
                    <w:r w:rsidR="006A625D">
                      <w:rPr>
                        <w:noProof/>
                      </w:rPr>
                      <w:instrText xml:space="preserve"> PAGE    \* MERGEFORMAT </w:instrText>
                    </w:r>
                    <w:r>
                      <w:rPr>
                        <w:noProof/>
                      </w:rPr>
                      <w:fldChar w:fldCharType="separate"/>
                    </w:r>
                    <w:r w:rsidR="001C6489">
                      <w:rPr>
                        <w:noProof/>
                      </w:rPr>
                      <w:t>2</w:t>
                    </w:r>
                    <w:r>
                      <w:rPr>
                        <w:noProof/>
                      </w:rPr>
                      <w:fldChar w:fldCharType="end"/>
                    </w:r>
                  </w:p>
                </w:txbxContent>
              </v:textbox>
              <w10:wrap anchorx="margin" anchory="margin"/>
            </v:shape>
          </w:pict>
        </w:r>
        <w:r>
          <w:rPr>
            <w:noProof/>
            <w:lang w:val="en-US" w:eastAsia="zh-TW"/>
          </w:rPr>
          <w:pict>
            <v:shapetype id="_x0000_t32" coordsize="21600,21600" o:spt="32" o:oned="t" path="m,l21600,21600e" filled="f">
              <v:path arrowok="t" fillok="f" o:connecttype="none"/>
              <o:lock v:ext="edit" shapetype="t"/>
            </v:shapetype>
            <v:shape id=" 1" o:spid="_x0000_s4097" type="#_x0000_t32" style="position:absolute;margin-left:0;margin-top:0;width:434.5pt;height:0;z-index:251660288;visibility:visible;mso-position-horizontal:center;mso-position-horizontal-relative:margin;mso-position-vertical:center;mso-position-vertical-relative:bottom-margin-area;mso-height-relative:bottom-margin-area"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" strokecolor="gray [1629]" strokeweight="1pt">
              <o:lock v:ext="edit" shapetype="f"/>
              <w10:wrap anchorx="margin" anchory="margin"/>
            </v:shape>
          </w:pict>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D68F2" w:rsidRDefault="00AD68F2" w:rsidP="001A6956">
      <w:pPr>
        <w:spacing w:after="0" w:line="240" w:lineRule="auto"/>
      </w:pPr>
      <w:r>
        <w:separator/>
      </w:r>
    </w:p>
  </w:footnote>
  <w:footnote w:type="continuationSeparator" w:id="1">
    <w:p w:rsidR="00AD68F2" w:rsidRDefault="00AD68F2" w:rsidP="001A695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defaultTabStop w:val="720"/>
  <w:drawingGridHorizontalSpacing w:val="110"/>
  <w:displayHorizontalDrawingGridEvery w:val="2"/>
  <w:characterSpacingControl w:val="doNotCompress"/>
  <w:hdrShapeDefaults>
    <o:shapedefaults v:ext="edit" spidmax="9218"/>
    <o:shapelayout v:ext="edit">
      <o:idmap v:ext="edit" data="4"/>
      <o:rules v:ext="edit">
        <o:r id="V:Rule2" type="connector" idref="# 1"/>
      </o:rules>
    </o:shapelayout>
  </w:hdrShapeDefaults>
  <w:footnotePr>
    <w:footnote w:id="0"/>
    <w:footnote w:id="1"/>
  </w:footnotePr>
  <w:endnotePr>
    <w:endnote w:id="0"/>
    <w:endnote w:id="1"/>
  </w:endnotePr>
  <w:compat/>
  <w:rsids>
    <w:rsidRoot w:val="001C7FBA"/>
    <w:rsid w:val="00067C9B"/>
    <w:rsid w:val="000A3463"/>
    <w:rsid w:val="000A6822"/>
    <w:rsid w:val="00196ED8"/>
    <w:rsid w:val="001A6956"/>
    <w:rsid w:val="001C6489"/>
    <w:rsid w:val="001C7FBA"/>
    <w:rsid w:val="001F570B"/>
    <w:rsid w:val="002C6E8C"/>
    <w:rsid w:val="003A43AB"/>
    <w:rsid w:val="004034A2"/>
    <w:rsid w:val="0046500F"/>
    <w:rsid w:val="0048025B"/>
    <w:rsid w:val="004C6476"/>
    <w:rsid w:val="004D62B6"/>
    <w:rsid w:val="005A12FB"/>
    <w:rsid w:val="005F1F86"/>
    <w:rsid w:val="00632CCD"/>
    <w:rsid w:val="00635AC6"/>
    <w:rsid w:val="006809C9"/>
    <w:rsid w:val="006A625D"/>
    <w:rsid w:val="006E4456"/>
    <w:rsid w:val="0073472C"/>
    <w:rsid w:val="00761133"/>
    <w:rsid w:val="007B2B96"/>
    <w:rsid w:val="0083302C"/>
    <w:rsid w:val="00852C2F"/>
    <w:rsid w:val="008E562B"/>
    <w:rsid w:val="00985CA6"/>
    <w:rsid w:val="00A550F6"/>
    <w:rsid w:val="00AD68F2"/>
    <w:rsid w:val="00B117DF"/>
    <w:rsid w:val="00B526E1"/>
    <w:rsid w:val="00BA2B55"/>
    <w:rsid w:val="00BD5577"/>
    <w:rsid w:val="00BD78FB"/>
    <w:rsid w:val="00BF2F83"/>
    <w:rsid w:val="00C35ADD"/>
    <w:rsid w:val="00C73644"/>
    <w:rsid w:val="00CD0152"/>
    <w:rsid w:val="00D752CD"/>
    <w:rsid w:val="00E04EEE"/>
    <w:rsid w:val="00E20615"/>
    <w:rsid w:val="00E226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CCD"/>
    <w:rPr>
      <w:lang w:val="en-GB"/>
    </w:rPr>
  </w:style>
  <w:style w:type="paragraph" w:styleId="Heading1">
    <w:name w:val="heading 1"/>
    <w:basedOn w:val="Normal"/>
    <w:next w:val="Normal"/>
    <w:link w:val="Heading1Char"/>
    <w:uiPriority w:val="9"/>
    <w:qFormat/>
    <w:rsid w:val="001A695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A695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A6956"/>
    <w:rPr>
      <w:lang w:val="en-GB"/>
    </w:rPr>
  </w:style>
  <w:style w:type="paragraph" w:styleId="Footer">
    <w:name w:val="footer"/>
    <w:basedOn w:val="Normal"/>
    <w:link w:val="FooterChar"/>
    <w:uiPriority w:val="99"/>
    <w:semiHidden/>
    <w:unhideWhenUsed/>
    <w:rsid w:val="001A695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A6956"/>
    <w:rPr>
      <w:lang w:val="en-GB"/>
    </w:rPr>
  </w:style>
  <w:style w:type="character" w:customStyle="1" w:styleId="Heading1Char">
    <w:name w:val="Heading 1 Char"/>
    <w:basedOn w:val="DefaultParagraphFont"/>
    <w:link w:val="Heading1"/>
    <w:uiPriority w:val="9"/>
    <w:rsid w:val="001A6956"/>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46500F"/>
    <w:pPr>
      <w:outlineLvl w:val="9"/>
    </w:pPr>
    <w:rPr>
      <w:lang w:val="en-US"/>
    </w:rPr>
  </w:style>
  <w:style w:type="paragraph" w:styleId="TOC1">
    <w:name w:val="toc 1"/>
    <w:basedOn w:val="Normal"/>
    <w:next w:val="Normal"/>
    <w:autoRedefine/>
    <w:uiPriority w:val="39"/>
    <w:unhideWhenUsed/>
    <w:rsid w:val="0046500F"/>
    <w:pPr>
      <w:spacing w:after="100"/>
    </w:pPr>
  </w:style>
  <w:style w:type="character" w:styleId="Hyperlink">
    <w:name w:val="Hyperlink"/>
    <w:basedOn w:val="DefaultParagraphFont"/>
    <w:uiPriority w:val="99"/>
    <w:unhideWhenUsed/>
    <w:rsid w:val="0046500F"/>
    <w:rPr>
      <w:color w:val="0000FF" w:themeColor="hyperlink"/>
      <w:u w:val="single"/>
    </w:rPr>
  </w:style>
  <w:style w:type="paragraph" w:styleId="BalloonText">
    <w:name w:val="Balloon Text"/>
    <w:basedOn w:val="Normal"/>
    <w:link w:val="BalloonTextChar"/>
    <w:uiPriority w:val="99"/>
    <w:semiHidden/>
    <w:unhideWhenUsed/>
    <w:rsid w:val="004650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00F"/>
    <w:rPr>
      <w:rFonts w:ascii="Tahoma" w:hAnsi="Tahoma" w:cs="Tahoma"/>
      <w:sz w:val="16"/>
      <w:szCs w:val="16"/>
      <w:lang w:val="en-GB"/>
    </w:rPr>
  </w:style>
  <w:style w:type="paragraph" w:styleId="NoSpacing">
    <w:name w:val="No Spacing"/>
    <w:link w:val="NoSpacingChar"/>
    <w:uiPriority w:val="1"/>
    <w:qFormat/>
    <w:rsid w:val="004650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500F"/>
    <w:rPr>
      <w:rFonts w:eastAsiaTheme="minorEastAsia"/>
      <w:lang w:val="en-US"/>
    </w:rPr>
  </w:style>
  <w:style w:type="paragraph" w:styleId="Title">
    <w:name w:val="Title"/>
    <w:basedOn w:val="Normal"/>
    <w:next w:val="Normal"/>
    <w:link w:val="TitleChar"/>
    <w:uiPriority w:val="10"/>
    <w:qFormat/>
    <w:rsid w:val="000A6822"/>
    <w:pPr>
      <w:pBdr>
        <w:bottom w:val="single" w:sz="8" w:space="4" w:color="4F81BD" w:themeColor="accent1"/>
      </w:pBdr>
      <w:spacing w:after="300" w:line="240" w:lineRule="auto"/>
      <w:ind w:firstLine="8930"/>
      <w:contextualSpacing/>
      <w:jc w:val="both"/>
    </w:pPr>
    <w:rPr>
      <w:rFonts w:asciiTheme="majorHAnsi" w:eastAsiaTheme="majorEastAsia" w:hAnsiTheme="majorHAnsi" w:cstheme="majorBidi"/>
      <w:color w:val="17365D" w:themeColor="text2" w:themeShade="BF"/>
      <w:spacing w:val="5"/>
      <w:kern w:val="28"/>
      <w:sz w:val="52"/>
      <w:szCs w:val="52"/>
      <w:lang w:val="en-IN"/>
    </w:rPr>
  </w:style>
  <w:style w:type="character" w:customStyle="1" w:styleId="TitleChar">
    <w:name w:val="Title Char"/>
    <w:basedOn w:val="DefaultParagraphFont"/>
    <w:link w:val="Title"/>
    <w:uiPriority w:val="10"/>
    <w:rsid w:val="000A6822"/>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947961-0174-2B48-90CC-9AE8DDC3F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Pages>
  <Words>576</Words>
  <Characters>3289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Nav</dc:creator>
  <cp:lastModifiedBy>User</cp:lastModifiedBy>
  <cp:revision>32</cp:revision>
  <dcterms:created xsi:type="dcterms:W3CDTF">2019-01-06T17:24:00Z</dcterms:created>
  <dcterms:modified xsi:type="dcterms:W3CDTF">2019-01-07T18:24:00Z</dcterms:modified>
</cp:coreProperties>
</file>