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6E59D" w14:textId="6B53ECF1" w:rsidR="00D36A5D" w:rsidRDefault="00D36A5D">
      <w:r>
        <w:t xml:space="preserve">History and Theory 1 </w:t>
      </w:r>
    </w:p>
    <w:p w14:paraId="0DB5CA79" w14:textId="0C412E8F" w:rsidR="00D36A5D" w:rsidRDefault="00D36A5D">
      <w:r>
        <w:t>Architecture in your Hometown</w:t>
      </w:r>
    </w:p>
    <w:p w14:paraId="4DDEDCAD" w14:textId="434E9366" w:rsidR="000D28FA" w:rsidRDefault="00E75DEE" w:rsidP="000C44BC">
      <w:r>
        <w:t>My chosen</w:t>
      </w:r>
      <w:r w:rsidR="000D28FA">
        <w:t xml:space="preserve"> buildings for this assignment are the Royal Welsh College of Music and Drama and the National Museum of Cardiff. The college</w:t>
      </w:r>
      <w:r w:rsidR="004D7D37">
        <w:t>, (Built by architects Bogle, Flanagan, Lawrence and Silver in 2011)</w:t>
      </w:r>
      <w:r w:rsidR="000D28FA">
        <w:t xml:space="preserve"> in its modern architectural style sits on the boundaries of Bute Park and backs onto the dock feeder canal.</w:t>
      </w:r>
      <w:r w:rsidR="000D28FA" w:rsidRPr="000D28FA">
        <w:t xml:space="preserve"> </w:t>
      </w:r>
      <w:r w:rsidR="000D28FA">
        <w:t xml:space="preserve">The college lies both in the city being alongside the A470 whilst also amongst the limited countryside within Cardiff. </w:t>
      </w:r>
      <w:r w:rsidR="004D7D37">
        <w:t>This achieves</w:t>
      </w:r>
      <w:r w:rsidR="000D28FA">
        <w:t xml:space="preserve"> a contrast between the wall of natural beauty and the hustle and bustle that comes with a</w:t>
      </w:r>
      <w:r w:rsidR="00D90880">
        <w:t xml:space="preserve"> </w:t>
      </w:r>
      <w:r w:rsidR="000D28FA">
        <w:t xml:space="preserve">city. </w:t>
      </w:r>
      <w:r w:rsidR="000D28FA" w:rsidRPr="00FD16E4">
        <w:t>(</w:t>
      </w:r>
      <w:r w:rsidR="00FD16E4" w:rsidRPr="00FD16E4">
        <w:t xml:space="preserve">dcfw </w:t>
      </w:r>
      <w:r w:rsidR="007C4C8F">
        <w:t>,</w:t>
      </w:r>
      <w:r w:rsidR="00FD16E4" w:rsidRPr="00FD16E4">
        <w:t>2008)</w:t>
      </w:r>
      <w:r w:rsidR="000D28FA" w:rsidRPr="00FD16E4">
        <w:t xml:space="preserve">. </w:t>
      </w:r>
      <w:r w:rsidR="000D28FA">
        <w:t>The museum</w:t>
      </w:r>
      <w:r w:rsidR="00D90880">
        <w:t xml:space="preserve"> was designed and</w:t>
      </w:r>
      <w:r w:rsidR="000D28FA">
        <w:t xml:space="preserve"> built in 1912 (opened in 1922) by the architects Smith and Brewer in a classical style, </w:t>
      </w:r>
      <w:r w:rsidR="00D90880">
        <w:t>but</w:t>
      </w:r>
      <w:r w:rsidR="000D28FA">
        <w:t xml:space="preserve"> modern at its time</w:t>
      </w:r>
      <w:r w:rsidR="00291AEB">
        <w:t xml:space="preserve"> (</w:t>
      </w:r>
      <w:r w:rsidR="009662F7">
        <w:t xml:space="preserve">Archiseek </w:t>
      </w:r>
      <w:r w:rsidR="007C4C8F">
        <w:t>,</w:t>
      </w:r>
      <w:r w:rsidR="009662F7">
        <w:t>2009)</w:t>
      </w:r>
      <w:r w:rsidR="009662F7">
        <w:rPr>
          <w:color w:val="000000" w:themeColor="text1"/>
        </w:rPr>
        <w:t xml:space="preserve">. </w:t>
      </w:r>
      <w:r w:rsidR="000D28FA">
        <w:t>The museum</w:t>
      </w:r>
      <w:r w:rsidR="00BC6F46">
        <w:t>,</w:t>
      </w:r>
      <w:r w:rsidR="000D28FA">
        <w:t xml:space="preserve"> located close</w:t>
      </w:r>
      <w:r w:rsidR="003836C4">
        <w:t>ly</w:t>
      </w:r>
      <w:r w:rsidR="000D28FA">
        <w:t xml:space="preserve"> on the opposite side of the A470</w:t>
      </w:r>
      <w:r w:rsidR="00BC6F46">
        <w:t xml:space="preserve">, </w:t>
      </w:r>
      <w:r w:rsidR="003836C4">
        <w:t>is situated amongst a number of similar classical buildings</w:t>
      </w:r>
      <w:r w:rsidR="000D28FA">
        <w:t>.</w:t>
      </w:r>
      <w:r w:rsidR="003836C4">
        <w:t xml:space="preserve"> </w:t>
      </w:r>
      <w:r w:rsidR="000D28FA">
        <w:t>Although the college is a relatively new building it has to be able to continue</w:t>
      </w:r>
      <w:r w:rsidR="00BC6F46">
        <w:t xml:space="preserve"> to </w:t>
      </w:r>
      <w:r w:rsidR="000D28FA">
        <w:t xml:space="preserve">nurture the history of performing arts within Wales, whilst the museum has to preserve and showcase </w:t>
      </w:r>
      <w:r w:rsidR="00BC6F46">
        <w:t>Welsh</w:t>
      </w:r>
      <w:r w:rsidR="000D28FA">
        <w:t xml:space="preserve"> past</w:t>
      </w:r>
      <w:r w:rsidR="00BC6F46">
        <w:t>.</w:t>
      </w:r>
    </w:p>
    <w:p w14:paraId="4288BC29" w14:textId="1407B784" w:rsidR="00E16C2D" w:rsidRDefault="00E16C2D" w:rsidP="000C44BC">
      <w:r>
        <w:rPr>
          <w:noProof/>
        </w:rPr>
        <w:drawing>
          <wp:anchor distT="0" distB="0" distL="114300" distR="114300" simplePos="0" relativeHeight="251670528" behindDoc="0" locked="0" layoutInCell="1" allowOverlap="1" wp14:anchorId="4FCDC3C7" wp14:editId="07180AAA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2084705" cy="1396365"/>
            <wp:effectExtent l="0" t="0" r="0" b="0"/>
            <wp:wrapNone/>
            <wp:docPr id="3" name="Picture 3" descr="A large white building with column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large white building with columns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705" cy="139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1EA4C096" wp14:editId="28A63E81">
                <wp:simplePos x="0" y="0"/>
                <wp:positionH relativeFrom="margin">
                  <wp:posOffset>2038350</wp:posOffset>
                </wp:positionH>
                <wp:positionV relativeFrom="paragraph">
                  <wp:posOffset>5715</wp:posOffset>
                </wp:positionV>
                <wp:extent cx="3013710" cy="1404620"/>
                <wp:effectExtent l="0" t="0" r="0" b="190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37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280005" w14:textId="3AC91A86" w:rsidR="00E16C2D" w:rsidRPr="00B11C98" w:rsidRDefault="00E16C2D" w:rsidP="00E16C2D">
                            <w:r w:rsidRPr="00B11C98">
                              <w:t>Figure 1</w:t>
                            </w:r>
                            <w:r w:rsidR="00B11C98" w:rsidRPr="00B11C98">
                              <w:t> : National Museum of W</w:t>
                            </w:r>
                            <w:r w:rsidR="00B11C98">
                              <w:t>ales (Matthew Dixon)</w:t>
                            </w:r>
                          </w:p>
                          <w:p w14:paraId="47B9F308" w14:textId="197A9EBA" w:rsidR="00E16C2D" w:rsidRPr="00B11C98" w:rsidRDefault="00E16C2D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EA4C0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0.5pt;margin-top:.45pt;width:237.3pt;height:110.6pt;z-index:-25164902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" stroked="f">
                <v:textbox style="mso-fit-shape-to-text:t">
                  <w:txbxContent>
                    <w:p w14:paraId="10280005" w14:textId="3AC91A86" w:rsidR="00E16C2D" w:rsidRPr="00B11C98" w:rsidRDefault="00E16C2D" w:rsidP="00E16C2D">
                      <w:r w:rsidRPr="00B11C98">
                        <w:t>Figure 1</w:t>
                      </w:r>
                      <w:r w:rsidR="00B11C98" w:rsidRPr="00B11C98">
                        <w:t> : National Museum of W</w:t>
                      </w:r>
                      <w:r w:rsidR="00B11C98">
                        <w:t>ales (Matthew Dixon)</w:t>
                      </w:r>
                    </w:p>
                    <w:p w14:paraId="47B9F308" w14:textId="197A9EBA" w:rsidR="00E16C2D" w:rsidRPr="00B11C98" w:rsidRDefault="00E16C2D"/>
                  </w:txbxContent>
                </v:textbox>
                <w10:wrap anchorx="margin"/>
              </v:shape>
            </w:pict>
          </mc:Fallback>
        </mc:AlternateContent>
      </w:r>
    </w:p>
    <w:p w14:paraId="35894FE0" w14:textId="695ED8BF" w:rsidR="00E16C2D" w:rsidRDefault="00E16C2D" w:rsidP="000C44BC"/>
    <w:p w14:paraId="391E0855" w14:textId="00B7536A" w:rsidR="00E16C2D" w:rsidRDefault="00E16C2D" w:rsidP="000C44BC"/>
    <w:p w14:paraId="48784EA0" w14:textId="1D76BF2E" w:rsidR="00E16C2D" w:rsidRDefault="00E16C2D" w:rsidP="000C44BC"/>
    <w:p w14:paraId="57DDEEBD" w14:textId="6F07F7BC" w:rsidR="00E16C2D" w:rsidRDefault="00E16C2D" w:rsidP="000C44BC"/>
    <w:p w14:paraId="7F19C894" w14:textId="0798F566" w:rsidR="00E16C2D" w:rsidRDefault="00E16C2D" w:rsidP="000C44B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1" locked="0" layoutInCell="1" allowOverlap="1" wp14:anchorId="120AF704" wp14:editId="57DFC727">
                <wp:simplePos x="0" y="0"/>
                <wp:positionH relativeFrom="column">
                  <wp:posOffset>2065020</wp:posOffset>
                </wp:positionH>
                <wp:positionV relativeFrom="paragraph">
                  <wp:posOffset>74930</wp:posOffset>
                </wp:positionV>
                <wp:extent cx="2971800" cy="1404620"/>
                <wp:effectExtent l="0" t="0" r="0" b="190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52E759" w14:textId="44A1AB3A" w:rsidR="00E16C2D" w:rsidRPr="00B44670" w:rsidRDefault="00E16C2D" w:rsidP="00E16C2D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B44670">
                              <w:rPr>
                                <w:color w:val="000000" w:themeColor="text1"/>
                                <w:lang w:val="en-US"/>
                              </w:rPr>
                              <w:t xml:space="preserve">Figure 2 </w:t>
                            </w:r>
                            <w:r w:rsidR="00B11C98">
                              <w:rPr>
                                <w:color w:val="000000" w:themeColor="text1"/>
                                <w:lang w:val="en-US"/>
                              </w:rPr>
                              <w:t>: Royal Welsh College of music and drama (archdaily (2011)</w:t>
                            </w:r>
                          </w:p>
                          <w:p w14:paraId="11239646" w14:textId="0EC846DB" w:rsidR="00E16C2D" w:rsidRPr="00E16C2D" w:rsidRDefault="00E16C2D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20AF704" id="_x0000_s1027" type="#_x0000_t202" style="position:absolute;margin-left:162.6pt;margin-top:5.9pt;width:234pt;height:110.6pt;z-index:-2516439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" stroked="f">
                <v:textbox style="mso-fit-shape-to-text:t">
                  <w:txbxContent>
                    <w:p w14:paraId="3452E759" w14:textId="44A1AB3A" w:rsidR="00E16C2D" w:rsidRPr="00B44670" w:rsidRDefault="00E16C2D" w:rsidP="00E16C2D">
                      <w:pPr>
                        <w:rPr>
                          <w:color w:val="000000" w:themeColor="text1"/>
                          <w:lang w:val="en-US"/>
                        </w:rPr>
                      </w:pPr>
                      <w:r w:rsidRPr="00B44670">
                        <w:rPr>
                          <w:color w:val="000000" w:themeColor="text1"/>
                          <w:lang w:val="en-US"/>
                        </w:rPr>
                        <w:t xml:space="preserve">Figure 2 </w:t>
                      </w:r>
                      <w:r w:rsidR="00B11C98">
                        <w:rPr>
                          <w:color w:val="000000" w:themeColor="text1"/>
                          <w:lang w:val="en-US"/>
                        </w:rPr>
                        <w:t>: Royal Welsh College of music and drama (archdaily (2011)</w:t>
                      </w:r>
                    </w:p>
                    <w:p w14:paraId="11239646" w14:textId="0EC846DB" w:rsidR="00E16C2D" w:rsidRPr="00E16C2D" w:rsidRDefault="00E16C2D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0ABAFAB2" wp14:editId="698FD568">
            <wp:simplePos x="0" y="0"/>
            <wp:positionH relativeFrom="margin">
              <wp:align>left</wp:align>
            </wp:positionH>
            <wp:positionV relativeFrom="paragraph">
              <wp:posOffset>56515</wp:posOffset>
            </wp:positionV>
            <wp:extent cx="2079266" cy="2060719"/>
            <wp:effectExtent l="0" t="0" r="0" b="0"/>
            <wp:wrapNone/>
            <wp:docPr id="10" name="Picture 10" descr="A pond in front of a hous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ond in front of a house&#10;&#10;Description automatically generated with low confidenc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9266" cy="20607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64C950" w14:textId="28657EC4" w:rsidR="00E16C2D" w:rsidRDefault="00E16C2D" w:rsidP="000C44BC"/>
    <w:p w14:paraId="5BC55281" w14:textId="77777777" w:rsidR="00E16C2D" w:rsidRDefault="00E16C2D" w:rsidP="000C44BC"/>
    <w:p w14:paraId="2931BFE3" w14:textId="77777777" w:rsidR="00E16C2D" w:rsidRDefault="00E16C2D" w:rsidP="000C44BC"/>
    <w:p w14:paraId="01D1EE46" w14:textId="77777777" w:rsidR="00E16C2D" w:rsidRDefault="00E16C2D" w:rsidP="000C44BC"/>
    <w:p w14:paraId="6AA329DE" w14:textId="77777777" w:rsidR="00E16C2D" w:rsidRDefault="00E16C2D" w:rsidP="000C44BC"/>
    <w:p w14:paraId="1BB16D32" w14:textId="77777777" w:rsidR="00E16C2D" w:rsidRDefault="00E16C2D" w:rsidP="000C44BC"/>
    <w:p w14:paraId="7F6368ED" w14:textId="77777777" w:rsidR="00E16C2D" w:rsidRDefault="00E16C2D" w:rsidP="000C44BC"/>
    <w:p w14:paraId="45A09F44" w14:textId="07F84835" w:rsidR="008E42EC" w:rsidRPr="00E17DCC" w:rsidRDefault="0047347E" w:rsidP="000C44BC">
      <w:r w:rsidRPr="00E17DCC">
        <w:t xml:space="preserve">The plot of the </w:t>
      </w:r>
      <w:r w:rsidR="008E42EC" w:rsidRPr="00E17DCC">
        <w:t>R</w:t>
      </w:r>
      <w:r w:rsidRPr="00E17DCC">
        <w:t>oyal Welsh College of Music and Drama is</w:t>
      </w:r>
      <w:r w:rsidR="009909CD" w:rsidRPr="00E17DCC">
        <w:t xml:space="preserve"> located</w:t>
      </w:r>
      <w:r w:rsidRPr="00E17DCC">
        <w:t xml:space="preserve"> </w:t>
      </w:r>
      <w:r w:rsidR="00BC6F46">
        <w:t>a</w:t>
      </w:r>
      <w:r w:rsidRPr="00E17DCC">
        <w:t xml:space="preserve">long </w:t>
      </w:r>
      <w:r w:rsidR="00BC6F46">
        <w:t xml:space="preserve">a </w:t>
      </w:r>
      <w:r w:rsidRPr="00E17DCC">
        <w:t xml:space="preserve">perpendicular setting with a </w:t>
      </w:r>
      <w:r w:rsidR="003E2421">
        <w:t xml:space="preserve">plan </w:t>
      </w:r>
      <w:r w:rsidRPr="00E17DCC">
        <w:t xml:space="preserve">including </w:t>
      </w:r>
      <w:r w:rsidR="009909CD" w:rsidRPr="00E17DCC">
        <w:t>two main rooms,</w:t>
      </w:r>
      <w:r w:rsidRPr="00E17DCC">
        <w:t xml:space="preserve"> the Richard Burton Theatre and the Dora Stoutzker Hall.</w:t>
      </w:r>
      <w:r w:rsidR="003E2421">
        <w:t xml:space="preserve"> These rooms allow students to display their </w:t>
      </w:r>
      <w:r w:rsidRPr="00E17DCC">
        <w:t xml:space="preserve">achievements </w:t>
      </w:r>
      <w:r w:rsidR="009909CD" w:rsidRPr="00E17DCC">
        <w:t>and performances</w:t>
      </w:r>
      <w:r w:rsidRPr="00E17DCC">
        <w:t>. The main entrance is located between these</w:t>
      </w:r>
      <w:r w:rsidR="008E42EC" w:rsidRPr="00E17DCC">
        <w:t xml:space="preserve"> rooms </w:t>
      </w:r>
      <w:r w:rsidRPr="00E17DCC">
        <w:t xml:space="preserve">which includes an elevated terrace for both movement and viewing. </w:t>
      </w:r>
      <w:r w:rsidR="00BC6F46">
        <w:t>F</w:t>
      </w:r>
      <w:r w:rsidRPr="00E17DCC">
        <w:t>igure</w:t>
      </w:r>
      <w:r w:rsidR="00BC6F46">
        <w:t>s</w:t>
      </w:r>
      <w:r w:rsidRPr="00E17DCC">
        <w:t xml:space="preserve"> </w:t>
      </w:r>
      <w:r w:rsidR="00E42D51">
        <w:t>3</w:t>
      </w:r>
      <w:r w:rsidR="009909CD" w:rsidRPr="00E17DCC">
        <w:t xml:space="preserve"> and </w:t>
      </w:r>
      <w:r w:rsidR="00E42D51">
        <w:t>4</w:t>
      </w:r>
      <w:r w:rsidR="009909CD" w:rsidRPr="00E17DCC">
        <w:t xml:space="preserve"> </w:t>
      </w:r>
      <w:r w:rsidRPr="00E17DCC">
        <w:t>show how the building is stretch</w:t>
      </w:r>
      <w:r w:rsidR="009909CD" w:rsidRPr="00E17DCC">
        <w:t>ed across</w:t>
      </w:r>
      <w:r w:rsidRPr="00E17DCC">
        <w:t xml:space="preserve"> the site, both f</w:t>
      </w:r>
      <w:r w:rsidR="008E42EC" w:rsidRPr="00E17DCC">
        <w:t>ro</w:t>
      </w:r>
      <w:r w:rsidRPr="00E17DCC">
        <w:t xml:space="preserve">m the road side and the side of the dock feeder canal. </w:t>
      </w:r>
    </w:p>
    <w:p w14:paraId="41DD83C0" w14:textId="60154CA2" w:rsidR="008E42EC" w:rsidRPr="00E17DCC" w:rsidRDefault="00E16C2D" w:rsidP="000C44BC">
      <w:r w:rsidRPr="00E17DCC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7B2FA43" wp14:editId="32A012B3">
                <wp:simplePos x="0" y="0"/>
                <wp:positionH relativeFrom="column">
                  <wp:posOffset>4194810</wp:posOffset>
                </wp:positionH>
                <wp:positionV relativeFrom="paragraph">
                  <wp:posOffset>25400</wp:posOffset>
                </wp:positionV>
                <wp:extent cx="2236470" cy="1404620"/>
                <wp:effectExtent l="0" t="0" r="0" b="82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64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A2C6D" w14:textId="7ACA3F9B" w:rsidR="006216A7" w:rsidRPr="004A5C7C" w:rsidRDefault="008E42EC" w:rsidP="006216A7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4A5C7C">
                              <w:rPr>
                                <w:color w:val="000000" w:themeColor="text1"/>
                                <w:lang w:val="en-US"/>
                              </w:rPr>
                              <w:t xml:space="preserve">Figure </w:t>
                            </w:r>
                            <w:r w:rsidR="00E42D51" w:rsidRPr="004A5C7C">
                              <w:rPr>
                                <w:color w:val="000000" w:themeColor="text1"/>
                                <w:lang w:val="en-US"/>
                              </w:rPr>
                              <w:t>3</w:t>
                            </w:r>
                            <w:r w:rsidR="00B62A11">
                              <w:rPr>
                                <w:color w:val="000000" w:themeColor="text1"/>
                                <w:lang w:val="en-US"/>
                              </w:rPr>
                              <w:t xml:space="preserve"> </w:t>
                            </w:r>
                            <w:r w:rsidR="006216A7" w:rsidRPr="004A5C7C">
                              <w:rPr>
                                <w:color w:val="000000" w:themeColor="text1"/>
                                <w:lang w:val="en-US"/>
                              </w:rPr>
                              <w:t xml:space="preserve">: </w:t>
                            </w:r>
                            <w:hyperlink r:id="rId9" w:history="1">
                              <w:r w:rsidR="006216A7" w:rsidRPr="004A5C7C">
                                <w:rPr>
                                  <w:rStyle w:val="Hyperlink"/>
                                  <w:color w:val="000000" w:themeColor="text1"/>
                                  <w:u w:val="none"/>
                                </w:rPr>
                                <w:t>Royal Welsh College of Music &amp; Drama</w:t>
                              </w:r>
                              <w:r w:rsidR="004A5C7C" w:rsidRPr="004A5C7C">
                                <w:rPr>
                                  <w:rStyle w:val="Hyperlink"/>
                                  <w:color w:val="000000" w:themeColor="text1"/>
                                  <w:u w:val="none"/>
                                </w:rPr>
                                <w:t xml:space="preserve"> west elevation </w:t>
                              </w:r>
                              <w:r w:rsidR="006216A7" w:rsidRPr="004A5C7C">
                                <w:rPr>
                                  <w:rStyle w:val="Hyperlink"/>
                                  <w:color w:val="000000" w:themeColor="text1"/>
                                  <w:u w:val="none"/>
                                </w:rPr>
                                <w:t>(</w:t>
                              </w:r>
                              <w:r w:rsidR="004A5C7C" w:rsidRPr="004A5C7C">
                                <w:rPr>
                                  <w:rStyle w:val="Hyperlink"/>
                                  <w:color w:val="000000" w:themeColor="text1"/>
                                  <w:u w:val="none"/>
                                </w:rPr>
                                <w:t xml:space="preserve"> </w:t>
                              </w:r>
                              <w:r w:rsidR="002D2F6A">
                                <w:rPr>
                                  <w:rStyle w:val="Hyperlink"/>
                                  <w:color w:val="000000" w:themeColor="text1"/>
                                  <w:u w:val="none"/>
                                </w:rPr>
                                <w:t>BFLS</w:t>
                              </w:r>
                              <w:r w:rsidR="004A5C7C" w:rsidRPr="004A5C7C">
                                <w:rPr>
                                  <w:rStyle w:val="Hyperlink"/>
                                  <w:color w:val="000000" w:themeColor="text1"/>
                                  <w:u w:val="none"/>
                                </w:rPr>
                                <w:t>(2011</w:t>
                              </w:r>
                              <w:r w:rsidR="006216A7" w:rsidRPr="004A5C7C">
                                <w:rPr>
                                  <w:rStyle w:val="Hyperlink"/>
                                  <w:color w:val="000000" w:themeColor="text1"/>
                                  <w:u w:val="none"/>
                                </w:rPr>
                                <w:t>)</w:t>
                              </w:r>
                            </w:hyperlink>
                          </w:p>
                          <w:p w14:paraId="2D0A20AD" w14:textId="5D46FF4D" w:rsidR="008E42EC" w:rsidRPr="008E42EC" w:rsidRDefault="008E42EC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B2FA43" id="_x0000_s1028" type="#_x0000_t202" style="position:absolute;margin-left:330.3pt;margin-top:2pt;width:176.1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" stroked="f">
                <v:textbox style="mso-fit-shape-to-text:t">
                  <w:txbxContent>
                    <w:p w14:paraId="0CBA2C6D" w14:textId="7ACA3F9B" w:rsidR="006216A7" w:rsidRPr="004A5C7C" w:rsidRDefault="008E42EC" w:rsidP="006216A7">
                      <w:pPr>
                        <w:rPr>
                          <w:color w:val="000000" w:themeColor="text1"/>
                          <w:lang w:val="en-US"/>
                        </w:rPr>
                      </w:pPr>
                      <w:r w:rsidRPr="004A5C7C">
                        <w:rPr>
                          <w:color w:val="000000" w:themeColor="text1"/>
                          <w:lang w:val="en-US"/>
                        </w:rPr>
                        <w:t xml:space="preserve">Figure </w:t>
                      </w:r>
                      <w:r w:rsidR="00E42D51" w:rsidRPr="004A5C7C">
                        <w:rPr>
                          <w:color w:val="000000" w:themeColor="text1"/>
                          <w:lang w:val="en-US"/>
                        </w:rPr>
                        <w:t>3</w:t>
                      </w:r>
                      <w:r w:rsidR="00B62A11">
                        <w:rPr>
                          <w:color w:val="000000" w:themeColor="text1"/>
                          <w:lang w:val="en-US"/>
                        </w:rPr>
                        <w:t xml:space="preserve"> </w:t>
                      </w:r>
                      <w:r w:rsidR="006216A7" w:rsidRPr="004A5C7C">
                        <w:rPr>
                          <w:color w:val="000000" w:themeColor="text1"/>
                          <w:lang w:val="en-US"/>
                        </w:rPr>
                        <w:t xml:space="preserve">: </w:t>
                      </w:r>
                      <w:hyperlink r:id="rId10" w:history="1">
                        <w:r w:rsidR="006216A7" w:rsidRPr="004A5C7C">
                          <w:rPr>
                            <w:rStyle w:val="Hyperlink"/>
                            <w:color w:val="000000" w:themeColor="text1"/>
                            <w:u w:val="none"/>
                          </w:rPr>
                          <w:t>Royal Welsh College of Music &amp; Drama</w:t>
                        </w:r>
                        <w:r w:rsidR="004A5C7C" w:rsidRPr="004A5C7C">
                          <w:rPr>
                            <w:rStyle w:val="Hyperlink"/>
                            <w:color w:val="000000" w:themeColor="text1"/>
                            <w:u w:val="none"/>
                          </w:rPr>
                          <w:t xml:space="preserve"> west elevation </w:t>
                        </w:r>
                        <w:r w:rsidR="006216A7" w:rsidRPr="004A5C7C">
                          <w:rPr>
                            <w:rStyle w:val="Hyperlink"/>
                            <w:color w:val="000000" w:themeColor="text1"/>
                            <w:u w:val="none"/>
                          </w:rPr>
                          <w:t>(</w:t>
                        </w:r>
                        <w:r w:rsidR="004A5C7C" w:rsidRPr="004A5C7C">
                          <w:rPr>
                            <w:rStyle w:val="Hyperlink"/>
                            <w:color w:val="000000" w:themeColor="text1"/>
                            <w:u w:val="none"/>
                          </w:rPr>
                          <w:t xml:space="preserve"> </w:t>
                        </w:r>
                        <w:r w:rsidR="002D2F6A">
                          <w:rPr>
                            <w:rStyle w:val="Hyperlink"/>
                            <w:color w:val="000000" w:themeColor="text1"/>
                            <w:u w:val="none"/>
                          </w:rPr>
                          <w:t>BFLS</w:t>
                        </w:r>
                        <w:r w:rsidR="004A5C7C" w:rsidRPr="004A5C7C">
                          <w:rPr>
                            <w:rStyle w:val="Hyperlink"/>
                            <w:color w:val="000000" w:themeColor="text1"/>
                            <w:u w:val="none"/>
                          </w:rPr>
                          <w:t>(2011</w:t>
                        </w:r>
                        <w:r w:rsidR="006216A7" w:rsidRPr="004A5C7C">
                          <w:rPr>
                            <w:rStyle w:val="Hyperlink"/>
                            <w:color w:val="000000" w:themeColor="text1"/>
                            <w:u w:val="none"/>
                          </w:rPr>
                          <w:t>)</w:t>
                        </w:r>
                      </w:hyperlink>
                    </w:p>
                    <w:p w14:paraId="2D0A20AD" w14:textId="5D46FF4D" w:rsidR="008E42EC" w:rsidRPr="008E42EC" w:rsidRDefault="008E42EC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E17DCC">
        <w:rPr>
          <w:noProof/>
        </w:rPr>
        <w:drawing>
          <wp:anchor distT="0" distB="0" distL="114300" distR="114300" simplePos="0" relativeHeight="251659264" behindDoc="0" locked="0" layoutInCell="1" allowOverlap="1" wp14:anchorId="77BC2281" wp14:editId="12124989">
            <wp:simplePos x="0" y="0"/>
            <wp:positionH relativeFrom="margin">
              <wp:posOffset>60960</wp:posOffset>
            </wp:positionH>
            <wp:positionV relativeFrom="paragraph">
              <wp:posOffset>163830</wp:posOffset>
            </wp:positionV>
            <wp:extent cx="4183956" cy="1147983"/>
            <wp:effectExtent l="0" t="0" r="7620" b="0"/>
            <wp:wrapNone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7" t="44521" r="29146" b="25976"/>
                    <a:stretch/>
                  </pic:blipFill>
                  <pic:spPr bwMode="auto">
                    <a:xfrm>
                      <a:off x="0" y="0"/>
                      <a:ext cx="4183956" cy="11479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BB424E" w14:textId="40FCC298" w:rsidR="008E42EC" w:rsidRPr="00E17DCC" w:rsidRDefault="008E42EC" w:rsidP="000C44BC"/>
    <w:p w14:paraId="3077BADB" w14:textId="3EFB6CF0" w:rsidR="008E42EC" w:rsidRPr="00E17DCC" w:rsidRDefault="008E42EC" w:rsidP="000C44BC"/>
    <w:p w14:paraId="764A5136" w14:textId="49B50C94" w:rsidR="008E42EC" w:rsidRPr="00E17DCC" w:rsidRDefault="008E42EC" w:rsidP="000C44BC"/>
    <w:p w14:paraId="40663E09" w14:textId="14C4C197" w:rsidR="008E42EC" w:rsidRPr="00E17DCC" w:rsidRDefault="008E42EC" w:rsidP="000C44BC"/>
    <w:p w14:paraId="59D24D97" w14:textId="5B437B98" w:rsidR="008E42EC" w:rsidRPr="00E17DCC" w:rsidRDefault="004A5C7C" w:rsidP="000C44BC">
      <w:r w:rsidRPr="00E17DCC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289ED7EF" wp14:editId="28922735">
                <wp:simplePos x="0" y="0"/>
                <wp:positionH relativeFrom="page">
                  <wp:posOffset>5093970</wp:posOffset>
                </wp:positionH>
                <wp:positionV relativeFrom="paragraph">
                  <wp:posOffset>4445</wp:posOffset>
                </wp:positionV>
                <wp:extent cx="2407920" cy="1404620"/>
                <wp:effectExtent l="0" t="0" r="0" b="825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79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C861AD" w14:textId="6F76566C" w:rsidR="006216A7" w:rsidRPr="004A5C7C" w:rsidRDefault="008E42EC" w:rsidP="006216A7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4A5C7C">
                              <w:rPr>
                                <w:color w:val="000000" w:themeColor="text1"/>
                                <w:lang w:val="en-US"/>
                              </w:rPr>
                              <w:t xml:space="preserve">Figure </w:t>
                            </w:r>
                            <w:r w:rsidR="00E42D51" w:rsidRPr="004A5C7C">
                              <w:rPr>
                                <w:color w:val="000000" w:themeColor="text1"/>
                                <w:lang w:val="en-US"/>
                              </w:rPr>
                              <w:t>4</w:t>
                            </w:r>
                            <w:r w:rsidR="00B62A11">
                              <w:rPr>
                                <w:color w:val="000000" w:themeColor="text1"/>
                                <w:lang w:val="en-US"/>
                              </w:rPr>
                              <w:t xml:space="preserve"> </w:t>
                            </w:r>
                            <w:r w:rsidR="006216A7" w:rsidRPr="004A5C7C">
                              <w:rPr>
                                <w:color w:val="000000" w:themeColor="text1"/>
                                <w:lang w:val="en-US"/>
                              </w:rPr>
                              <w:t xml:space="preserve">: </w:t>
                            </w:r>
                            <w:hyperlink r:id="rId12" w:history="1">
                              <w:r w:rsidR="006216A7" w:rsidRPr="004A5C7C">
                                <w:rPr>
                                  <w:rStyle w:val="Hyperlink"/>
                                  <w:color w:val="000000" w:themeColor="text1"/>
                                  <w:u w:val="none"/>
                                </w:rPr>
                                <w:t>Royal Welsh College of Music &amp; Drama</w:t>
                              </w:r>
                              <w:r w:rsidR="004A5C7C" w:rsidRPr="004A5C7C">
                                <w:rPr>
                                  <w:rStyle w:val="Hyperlink"/>
                                  <w:color w:val="000000" w:themeColor="text1"/>
                                  <w:u w:val="none"/>
                                </w:rPr>
                                <w:t xml:space="preserve"> </w:t>
                              </w:r>
                              <w:r w:rsidR="006B2995">
                                <w:rPr>
                                  <w:rStyle w:val="Hyperlink"/>
                                  <w:color w:val="000000" w:themeColor="text1"/>
                                  <w:u w:val="none"/>
                                </w:rPr>
                                <w:t>e</w:t>
                              </w:r>
                              <w:r w:rsidR="004A5C7C" w:rsidRPr="004A5C7C">
                                <w:rPr>
                                  <w:rStyle w:val="Hyperlink"/>
                                  <w:color w:val="000000" w:themeColor="text1"/>
                                  <w:u w:val="none"/>
                                </w:rPr>
                                <w:t>ast elevation</w:t>
                              </w:r>
                              <w:r w:rsidR="006216A7" w:rsidRPr="004A5C7C">
                                <w:rPr>
                                  <w:rStyle w:val="Hyperlink"/>
                                  <w:color w:val="000000" w:themeColor="text1"/>
                                  <w:u w:val="none"/>
                                </w:rPr>
                                <w:t xml:space="preserve"> (</w:t>
                              </w:r>
                              <w:r w:rsidR="002D2F6A">
                                <w:rPr>
                                  <w:rStyle w:val="Hyperlink"/>
                                  <w:color w:val="000000" w:themeColor="text1"/>
                                  <w:u w:val="none"/>
                                </w:rPr>
                                <w:t>BFLS</w:t>
                              </w:r>
                              <w:r w:rsidR="004A5C7C" w:rsidRPr="004A5C7C">
                                <w:rPr>
                                  <w:rStyle w:val="Hyperlink"/>
                                  <w:color w:val="000000" w:themeColor="text1"/>
                                  <w:u w:val="none"/>
                                </w:rPr>
                                <w:t xml:space="preserve"> (2011</w:t>
                              </w:r>
                              <w:r w:rsidR="006216A7" w:rsidRPr="004A5C7C">
                                <w:rPr>
                                  <w:rStyle w:val="Hyperlink"/>
                                  <w:color w:val="000000" w:themeColor="text1"/>
                                  <w:u w:val="none"/>
                                </w:rPr>
                                <w:t>)</w:t>
                              </w:r>
                            </w:hyperlink>
                          </w:p>
                          <w:p w14:paraId="6751A935" w14:textId="6D58081B" w:rsidR="008E42EC" w:rsidRPr="008E42EC" w:rsidRDefault="008E42EC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9ED7EF" id="_x0000_s1029" type="#_x0000_t202" style="position:absolute;margin-left:401.1pt;margin-top:.35pt;width:189.6pt;height:110.6pt;z-index:-25165107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" stroked="f">
                <v:textbox style="mso-fit-shape-to-text:t">
                  <w:txbxContent>
                    <w:p w14:paraId="47C861AD" w14:textId="6F76566C" w:rsidR="006216A7" w:rsidRPr="004A5C7C" w:rsidRDefault="008E42EC" w:rsidP="006216A7">
                      <w:pPr>
                        <w:rPr>
                          <w:color w:val="000000" w:themeColor="text1"/>
                          <w:lang w:val="en-US"/>
                        </w:rPr>
                      </w:pPr>
                      <w:r w:rsidRPr="004A5C7C">
                        <w:rPr>
                          <w:color w:val="000000" w:themeColor="text1"/>
                          <w:lang w:val="en-US"/>
                        </w:rPr>
                        <w:t xml:space="preserve">Figure </w:t>
                      </w:r>
                      <w:r w:rsidR="00E42D51" w:rsidRPr="004A5C7C">
                        <w:rPr>
                          <w:color w:val="000000" w:themeColor="text1"/>
                          <w:lang w:val="en-US"/>
                        </w:rPr>
                        <w:t>4</w:t>
                      </w:r>
                      <w:r w:rsidR="00B62A11">
                        <w:rPr>
                          <w:color w:val="000000" w:themeColor="text1"/>
                          <w:lang w:val="en-US"/>
                        </w:rPr>
                        <w:t xml:space="preserve"> </w:t>
                      </w:r>
                      <w:r w:rsidR="006216A7" w:rsidRPr="004A5C7C">
                        <w:rPr>
                          <w:color w:val="000000" w:themeColor="text1"/>
                          <w:lang w:val="en-US"/>
                        </w:rPr>
                        <w:t xml:space="preserve">: </w:t>
                      </w:r>
                      <w:hyperlink r:id="rId13" w:history="1">
                        <w:r w:rsidR="006216A7" w:rsidRPr="004A5C7C">
                          <w:rPr>
                            <w:rStyle w:val="Hyperlink"/>
                            <w:color w:val="000000" w:themeColor="text1"/>
                            <w:u w:val="none"/>
                          </w:rPr>
                          <w:t>Royal Welsh College of Music &amp; Drama</w:t>
                        </w:r>
                        <w:r w:rsidR="004A5C7C" w:rsidRPr="004A5C7C">
                          <w:rPr>
                            <w:rStyle w:val="Hyperlink"/>
                            <w:color w:val="000000" w:themeColor="text1"/>
                            <w:u w:val="none"/>
                          </w:rPr>
                          <w:t xml:space="preserve"> </w:t>
                        </w:r>
                        <w:r w:rsidR="006B2995">
                          <w:rPr>
                            <w:rStyle w:val="Hyperlink"/>
                            <w:color w:val="000000" w:themeColor="text1"/>
                            <w:u w:val="none"/>
                          </w:rPr>
                          <w:t>e</w:t>
                        </w:r>
                        <w:r w:rsidR="004A5C7C" w:rsidRPr="004A5C7C">
                          <w:rPr>
                            <w:rStyle w:val="Hyperlink"/>
                            <w:color w:val="000000" w:themeColor="text1"/>
                            <w:u w:val="none"/>
                          </w:rPr>
                          <w:t>ast elevation</w:t>
                        </w:r>
                        <w:r w:rsidR="006216A7" w:rsidRPr="004A5C7C">
                          <w:rPr>
                            <w:rStyle w:val="Hyperlink"/>
                            <w:color w:val="000000" w:themeColor="text1"/>
                            <w:u w:val="none"/>
                          </w:rPr>
                          <w:t xml:space="preserve"> (</w:t>
                        </w:r>
                        <w:r w:rsidR="002D2F6A">
                          <w:rPr>
                            <w:rStyle w:val="Hyperlink"/>
                            <w:color w:val="000000" w:themeColor="text1"/>
                            <w:u w:val="none"/>
                          </w:rPr>
                          <w:t>BFLS</w:t>
                        </w:r>
                        <w:r w:rsidR="004A5C7C" w:rsidRPr="004A5C7C">
                          <w:rPr>
                            <w:rStyle w:val="Hyperlink"/>
                            <w:color w:val="000000" w:themeColor="text1"/>
                            <w:u w:val="none"/>
                          </w:rPr>
                          <w:t xml:space="preserve"> (2011</w:t>
                        </w:r>
                        <w:r w:rsidR="006216A7" w:rsidRPr="004A5C7C">
                          <w:rPr>
                            <w:rStyle w:val="Hyperlink"/>
                            <w:color w:val="000000" w:themeColor="text1"/>
                            <w:u w:val="none"/>
                          </w:rPr>
                          <w:t>)</w:t>
                        </w:r>
                      </w:hyperlink>
                    </w:p>
                    <w:p w14:paraId="6751A935" w14:textId="6D58081B" w:rsidR="008E42EC" w:rsidRPr="008E42EC" w:rsidRDefault="008E42EC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E16C2D" w:rsidRPr="00E17DCC">
        <w:rPr>
          <w:noProof/>
        </w:rPr>
        <w:drawing>
          <wp:anchor distT="0" distB="0" distL="114300" distR="114300" simplePos="0" relativeHeight="251661312" behindDoc="0" locked="0" layoutInCell="1" allowOverlap="1" wp14:anchorId="3C2A9759" wp14:editId="3B11A70E">
            <wp:simplePos x="0" y="0"/>
            <wp:positionH relativeFrom="margin">
              <wp:posOffset>34290</wp:posOffset>
            </wp:positionH>
            <wp:positionV relativeFrom="paragraph">
              <wp:posOffset>140335</wp:posOffset>
            </wp:positionV>
            <wp:extent cx="4196255" cy="1132892"/>
            <wp:effectExtent l="0" t="0" r="0" b="0"/>
            <wp:wrapNone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1" t="39364" r="29375" b="31887"/>
                    <a:stretch/>
                  </pic:blipFill>
                  <pic:spPr bwMode="auto">
                    <a:xfrm>
                      <a:off x="0" y="0"/>
                      <a:ext cx="4196255" cy="11328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CFFAC9" w14:textId="77777777" w:rsidR="008E42EC" w:rsidRPr="00E17DCC" w:rsidRDefault="008E42EC" w:rsidP="000C44BC"/>
    <w:p w14:paraId="3F8F7567" w14:textId="77777777" w:rsidR="008E42EC" w:rsidRPr="00E17DCC" w:rsidRDefault="008E42EC" w:rsidP="000C44BC"/>
    <w:p w14:paraId="1E95A180" w14:textId="77777777" w:rsidR="00E16C2D" w:rsidRDefault="00E16C2D"/>
    <w:p w14:paraId="4BB7D24C" w14:textId="77777777" w:rsidR="00E42D51" w:rsidRDefault="00E42D51"/>
    <w:p w14:paraId="68AC7AF9" w14:textId="515C2A98" w:rsidR="00D07D79" w:rsidRDefault="00AC3640">
      <w:r>
        <w:t>T</w:t>
      </w:r>
      <w:r w:rsidR="0047347E" w:rsidRPr="00E17DCC">
        <w:t xml:space="preserve">he layout </w:t>
      </w:r>
      <w:r w:rsidR="008E42EC" w:rsidRPr="00E17DCC">
        <w:t>enhanc</w:t>
      </w:r>
      <w:r w:rsidR="00E42D51">
        <w:t>es</w:t>
      </w:r>
      <w:r w:rsidR="008E42EC" w:rsidRPr="00E17DCC">
        <w:t xml:space="preserve"> the environment from both </w:t>
      </w:r>
      <w:r w:rsidR="0047347E" w:rsidRPr="00E17DCC">
        <w:t>sides</w:t>
      </w:r>
      <w:r w:rsidR="008E42EC" w:rsidRPr="00E17DCC">
        <w:t>,</w:t>
      </w:r>
      <w:r w:rsidR="0047347E" w:rsidRPr="00E17DCC">
        <w:t xml:space="preserve"> </w:t>
      </w:r>
      <w:r w:rsidR="00BC6F46" w:rsidRPr="00E17DCC">
        <w:t>frami</w:t>
      </w:r>
      <w:r w:rsidR="00BC6F46">
        <w:t>ng</w:t>
      </w:r>
      <w:r w:rsidR="008E42EC" w:rsidRPr="00E17DCC">
        <w:t xml:space="preserve"> </w:t>
      </w:r>
      <w:r w:rsidR="0047347E" w:rsidRPr="00E17DCC">
        <w:t>contrasting view</w:t>
      </w:r>
      <w:r w:rsidR="00BC6F46">
        <w:t>s</w:t>
      </w:r>
      <w:r w:rsidR="0047347E" w:rsidRPr="00E17DCC">
        <w:t xml:space="preserve"> </w:t>
      </w:r>
      <w:r w:rsidR="00BC6F46">
        <w:t xml:space="preserve">of both nature  and the city </w:t>
      </w:r>
      <w:r w:rsidR="009909CD" w:rsidRPr="00E17DCC">
        <w:t>from</w:t>
      </w:r>
      <w:r w:rsidR="0047347E" w:rsidRPr="00E17DCC">
        <w:t xml:space="preserve"> </w:t>
      </w:r>
      <w:r w:rsidR="00BC6F46">
        <w:t xml:space="preserve">the </w:t>
      </w:r>
      <w:r w:rsidR="008E42EC" w:rsidRPr="00E17DCC">
        <w:t>elevated</w:t>
      </w:r>
      <w:r w:rsidR="0047347E" w:rsidRPr="00E17DCC">
        <w:t xml:space="preserve"> viewing platform</w:t>
      </w:r>
      <w:r w:rsidR="00BC6F46">
        <w:t xml:space="preserve">, </w:t>
      </w:r>
      <w:r w:rsidR="000C44BC" w:rsidRPr="00E17DCC">
        <w:t xml:space="preserve"> </w:t>
      </w:r>
      <w:r w:rsidR="00BC6F46">
        <w:t xml:space="preserve">including </w:t>
      </w:r>
      <w:r w:rsidR="00062EAF">
        <w:t xml:space="preserve">most of its immediate surrounding architecture </w:t>
      </w:r>
      <w:r w:rsidR="00BC6F46">
        <w:t>where</w:t>
      </w:r>
      <w:r w:rsidR="007C4C8F">
        <w:t xml:space="preserve"> it</w:t>
      </w:r>
      <w:r w:rsidR="00062EAF">
        <w:t xml:space="preserve"> does not stand out in any way. </w:t>
      </w:r>
    </w:p>
    <w:p w14:paraId="000A3C3A" w14:textId="23EB6C52" w:rsidR="00D07D79" w:rsidRDefault="0067551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1" locked="0" layoutInCell="1" allowOverlap="1" wp14:anchorId="4C68F9E3" wp14:editId="7E35CB61">
                <wp:simplePos x="0" y="0"/>
                <wp:positionH relativeFrom="column">
                  <wp:posOffset>3128010</wp:posOffset>
                </wp:positionH>
                <wp:positionV relativeFrom="paragraph">
                  <wp:posOffset>40005</wp:posOffset>
                </wp:positionV>
                <wp:extent cx="2811780" cy="1404620"/>
                <wp:effectExtent l="0" t="0" r="7620" b="190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17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B60B88" w14:textId="1BA87D68" w:rsidR="00675513" w:rsidRPr="00B44670" w:rsidRDefault="00675513" w:rsidP="00675513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B44670">
                              <w:rPr>
                                <w:color w:val="000000" w:themeColor="text1"/>
                                <w:lang w:val="en-US"/>
                              </w:rPr>
                              <w:t xml:space="preserve">Figure </w:t>
                            </w:r>
                            <w:r w:rsidR="00E42D51">
                              <w:rPr>
                                <w:color w:val="000000" w:themeColor="text1"/>
                                <w:lang w:val="en-US"/>
                              </w:rPr>
                              <w:t>5</w:t>
                            </w:r>
                            <w:r w:rsidRPr="00B44670">
                              <w:rPr>
                                <w:color w:val="000000" w:themeColor="text1"/>
                                <w:lang w:val="en-US"/>
                              </w:rPr>
                              <w:t xml:space="preserve"> </w:t>
                            </w:r>
                            <w:r w:rsidR="00AE33EE">
                              <w:rPr>
                                <w:color w:val="000000" w:themeColor="text1"/>
                                <w:lang w:val="en-US"/>
                              </w:rPr>
                              <w:t xml:space="preserve">: </w:t>
                            </w:r>
                            <w:r w:rsidR="00213067">
                              <w:rPr>
                                <w:color w:val="000000" w:themeColor="text1"/>
                                <w:lang w:val="en-US"/>
                              </w:rPr>
                              <w:t xml:space="preserve">Original </w:t>
                            </w:r>
                            <w:r w:rsidR="00AE33EE">
                              <w:rPr>
                                <w:color w:val="000000" w:themeColor="text1"/>
                                <w:lang w:val="en-US"/>
                              </w:rPr>
                              <w:t>Elevations of Museum (</w:t>
                            </w:r>
                            <w:r w:rsidR="002D2F6A">
                              <w:rPr>
                                <w:color w:val="000000" w:themeColor="text1"/>
                                <w:lang w:val="en-US"/>
                              </w:rPr>
                              <w:t>Hare</w:t>
                            </w:r>
                            <w:r w:rsidR="00AE33EE">
                              <w:rPr>
                                <w:color w:val="000000" w:themeColor="text1"/>
                                <w:lang w:val="en-US"/>
                              </w:rPr>
                              <w:t xml:space="preserve"> (</w:t>
                            </w:r>
                            <w:r w:rsidR="002D2F6A">
                              <w:rPr>
                                <w:color w:val="000000" w:themeColor="text1"/>
                                <w:lang w:val="en-US"/>
                              </w:rPr>
                              <w:t>1910</w:t>
                            </w:r>
                            <w:r w:rsidR="00AE33EE">
                              <w:rPr>
                                <w:color w:val="000000" w:themeColor="text1"/>
                                <w:lang w:val="en-US"/>
                              </w:rPr>
                              <w:t>)</w:t>
                            </w:r>
                          </w:p>
                          <w:p w14:paraId="233388B8" w14:textId="6829412B" w:rsidR="00675513" w:rsidRDefault="0067551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C68F9E3" id="_x0000_s1030" type="#_x0000_t202" style="position:absolute;margin-left:246.3pt;margin-top:3.15pt;width:221.4pt;height:110.6pt;z-index:-2516377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" stroked="f">
                <v:textbox style="mso-fit-shape-to-text:t">
                  <w:txbxContent>
                    <w:p w14:paraId="11B60B88" w14:textId="1BA87D68" w:rsidR="00675513" w:rsidRPr="00B44670" w:rsidRDefault="00675513" w:rsidP="00675513">
                      <w:pPr>
                        <w:rPr>
                          <w:color w:val="000000" w:themeColor="text1"/>
                          <w:lang w:val="en-US"/>
                        </w:rPr>
                      </w:pPr>
                      <w:r w:rsidRPr="00B44670">
                        <w:rPr>
                          <w:color w:val="000000" w:themeColor="text1"/>
                          <w:lang w:val="en-US"/>
                        </w:rPr>
                        <w:t xml:space="preserve">Figure </w:t>
                      </w:r>
                      <w:r w:rsidR="00E42D51">
                        <w:rPr>
                          <w:color w:val="000000" w:themeColor="text1"/>
                          <w:lang w:val="en-US"/>
                        </w:rPr>
                        <w:t>5</w:t>
                      </w:r>
                      <w:r w:rsidRPr="00B44670">
                        <w:rPr>
                          <w:color w:val="000000" w:themeColor="text1"/>
                          <w:lang w:val="en-US"/>
                        </w:rPr>
                        <w:t xml:space="preserve"> </w:t>
                      </w:r>
                      <w:r w:rsidR="00AE33EE">
                        <w:rPr>
                          <w:color w:val="000000" w:themeColor="text1"/>
                          <w:lang w:val="en-US"/>
                        </w:rPr>
                        <w:t xml:space="preserve">: </w:t>
                      </w:r>
                      <w:r w:rsidR="00213067">
                        <w:rPr>
                          <w:color w:val="000000" w:themeColor="text1"/>
                          <w:lang w:val="en-US"/>
                        </w:rPr>
                        <w:t xml:space="preserve">Original </w:t>
                      </w:r>
                      <w:r w:rsidR="00AE33EE">
                        <w:rPr>
                          <w:color w:val="000000" w:themeColor="text1"/>
                          <w:lang w:val="en-US"/>
                        </w:rPr>
                        <w:t>Elevations of Museum (</w:t>
                      </w:r>
                      <w:r w:rsidR="002D2F6A">
                        <w:rPr>
                          <w:color w:val="000000" w:themeColor="text1"/>
                          <w:lang w:val="en-US"/>
                        </w:rPr>
                        <w:t>Hare</w:t>
                      </w:r>
                      <w:r w:rsidR="00AE33EE">
                        <w:rPr>
                          <w:color w:val="000000" w:themeColor="text1"/>
                          <w:lang w:val="en-US"/>
                        </w:rPr>
                        <w:t xml:space="preserve"> (</w:t>
                      </w:r>
                      <w:r w:rsidR="002D2F6A">
                        <w:rPr>
                          <w:color w:val="000000" w:themeColor="text1"/>
                          <w:lang w:val="en-US"/>
                        </w:rPr>
                        <w:t>1910</w:t>
                      </w:r>
                      <w:r w:rsidR="00AE33EE">
                        <w:rPr>
                          <w:color w:val="000000" w:themeColor="text1"/>
                          <w:lang w:val="en-US"/>
                        </w:rPr>
                        <w:t>)</w:t>
                      </w:r>
                    </w:p>
                    <w:p w14:paraId="233388B8" w14:textId="6829412B" w:rsidR="00675513" w:rsidRDefault="00675513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0C55B936" wp14:editId="2510767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082290" cy="1891030"/>
            <wp:effectExtent l="0" t="0" r="3810" b="0"/>
            <wp:wrapNone/>
            <wp:docPr id="7" name="Picture 7" descr="A picture containing text, old, white, draw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old, white, draw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290" cy="189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EC555C" w14:textId="639AB351" w:rsidR="00D07D79" w:rsidRDefault="00D07D79"/>
    <w:p w14:paraId="32D78FF1" w14:textId="5D4067F5" w:rsidR="00D07D79" w:rsidRDefault="00D07D79"/>
    <w:p w14:paraId="00BDF760" w14:textId="77777777" w:rsidR="00D07D79" w:rsidRDefault="00D07D79"/>
    <w:p w14:paraId="175B1400" w14:textId="77777777" w:rsidR="00D07D79" w:rsidRDefault="00D07D79"/>
    <w:p w14:paraId="5287BA10" w14:textId="69AD9E0F" w:rsidR="00D07D79" w:rsidRDefault="00D07D79"/>
    <w:p w14:paraId="7C49DA13" w14:textId="5DBCA654" w:rsidR="00D07D79" w:rsidRDefault="00BC3A6E">
      <w:r>
        <w:rPr>
          <w:noProof/>
        </w:rPr>
        <w:drawing>
          <wp:anchor distT="0" distB="0" distL="114300" distR="114300" simplePos="0" relativeHeight="251691008" behindDoc="0" locked="0" layoutInCell="1" allowOverlap="1" wp14:anchorId="2D3DAF07" wp14:editId="3AC322A5">
            <wp:simplePos x="0" y="0"/>
            <wp:positionH relativeFrom="margin">
              <wp:align>left</wp:align>
            </wp:positionH>
            <wp:positionV relativeFrom="paragraph">
              <wp:posOffset>212090</wp:posOffset>
            </wp:positionV>
            <wp:extent cx="3078480" cy="2076184"/>
            <wp:effectExtent l="0" t="0" r="7620" b="635"/>
            <wp:wrapNone/>
            <wp:docPr id="17" name="Picture 17" descr="0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003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005" cy="2083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5513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1" locked="0" layoutInCell="1" allowOverlap="1" wp14:anchorId="2C53CB6E" wp14:editId="3B2A0577">
                <wp:simplePos x="0" y="0"/>
                <wp:positionH relativeFrom="column">
                  <wp:posOffset>3166110</wp:posOffset>
                </wp:positionH>
                <wp:positionV relativeFrom="paragraph">
                  <wp:posOffset>273050</wp:posOffset>
                </wp:positionV>
                <wp:extent cx="2762250" cy="1404620"/>
                <wp:effectExtent l="0" t="0" r="0" b="825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17276A" w14:textId="785225D1" w:rsidR="00675513" w:rsidRPr="00DA1600" w:rsidRDefault="00675513" w:rsidP="00675513">
                            <w:r w:rsidRPr="00DA1600">
                              <w:t xml:space="preserve">Figure </w:t>
                            </w:r>
                            <w:r w:rsidR="00BC3A6E" w:rsidRPr="00DA1600">
                              <w:t xml:space="preserve">6 : </w:t>
                            </w:r>
                            <w:r w:rsidR="00213067">
                              <w:t xml:space="preserve">Original </w:t>
                            </w:r>
                            <w:r w:rsidR="00DA1600" w:rsidRPr="00DA1600">
                              <w:t xml:space="preserve">Elevation and </w:t>
                            </w:r>
                            <w:r w:rsidR="00DA1600">
                              <w:t>sections of Museum (</w:t>
                            </w:r>
                            <w:r w:rsidR="002D2F6A">
                              <w:t>Hare</w:t>
                            </w:r>
                            <w:r w:rsidR="00AE33EE">
                              <w:t xml:space="preserve"> (</w:t>
                            </w:r>
                            <w:r w:rsidR="002D2F6A">
                              <w:t>1910</w:t>
                            </w:r>
                            <w:r w:rsidR="00AE33EE">
                              <w:t>)</w:t>
                            </w:r>
                          </w:p>
                          <w:p w14:paraId="2B501880" w14:textId="77777777" w:rsidR="00675513" w:rsidRPr="00DA1600" w:rsidRDefault="00675513" w:rsidP="00675513"/>
                          <w:p w14:paraId="2B1438E7" w14:textId="5B5C1ED1" w:rsidR="00675513" w:rsidRPr="00DA1600" w:rsidRDefault="0067551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C53CB6E" id="_x0000_s1031" type="#_x0000_t202" style="position:absolute;margin-left:249.3pt;margin-top:21.5pt;width:217.5pt;height:110.6pt;z-index:-2516357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" stroked="f">
                <v:textbox style="mso-fit-shape-to-text:t">
                  <w:txbxContent>
                    <w:p w14:paraId="7817276A" w14:textId="785225D1" w:rsidR="00675513" w:rsidRPr="00DA1600" w:rsidRDefault="00675513" w:rsidP="00675513">
                      <w:r w:rsidRPr="00DA1600">
                        <w:t xml:space="preserve">Figure </w:t>
                      </w:r>
                      <w:r w:rsidR="00BC3A6E" w:rsidRPr="00DA1600">
                        <w:t xml:space="preserve">6 : </w:t>
                      </w:r>
                      <w:r w:rsidR="00213067">
                        <w:t xml:space="preserve">Original </w:t>
                      </w:r>
                      <w:r w:rsidR="00DA1600" w:rsidRPr="00DA1600">
                        <w:t xml:space="preserve">Elevation and </w:t>
                      </w:r>
                      <w:r w:rsidR="00DA1600">
                        <w:t>sections of Museum (</w:t>
                      </w:r>
                      <w:r w:rsidR="002D2F6A">
                        <w:t>Hare</w:t>
                      </w:r>
                      <w:r w:rsidR="00AE33EE">
                        <w:t xml:space="preserve"> (</w:t>
                      </w:r>
                      <w:r w:rsidR="002D2F6A">
                        <w:t>1910</w:t>
                      </w:r>
                      <w:r w:rsidR="00AE33EE">
                        <w:t>)</w:t>
                      </w:r>
                    </w:p>
                    <w:p w14:paraId="2B501880" w14:textId="77777777" w:rsidR="00675513" w:rsidRPr="00DA1600" w:rsidRDefault="00675513" w:rsidP="00675513"/>
                    <w:p w14:paraId="2B1438E7" w14:textId="5B5C1ED1" w:rsidR="00675513" w:rsidRPr="00DA1600" w:rsidRDefault="00675513"/>
                  </w:txbxContent>
                </v:textbox>
              </v:shape>
            </w:pict>
          </mc:Fallback>
        </mc:AlternateContent>
      </w:r>
    </w:p>
    <w:p w14:paraId="0D9A89AD" w14:textId="59138AB2" w:rsidR="00D07D79" w:rsidRDefault="00D07D79"/>
    <w:p w14:paraId="3327B2A0" w14:textId="56D00298" w:rsidR="00D07D79" w:rsidRDefault="00D07D79"/>
    <w:p w14:paraId="311DF095" w14:textId="2C7BE8F2" w:rsidR="00D07D79" w:rsidRDefault="00D07D79"/>
    <w:p w14:paraId="68701AC0" w14:textId="4B632284" w:rsidR="00D07D79" w:rsidRDefault="00D07D79"/>
    <w:p w14:paraId="725A80ED" w14:textId="204FB6CC" w:rsidR="00675513" w:rsidRDefault="00675513"/>
    <w:p w14:paraId="47ED5A95" w14:textId="77777777" w:rsidR="00675513" w:rsidRDefault="00675513"/>
    <w:p w14:paraId="0B9191F7" w14:textId="77777777" w:rsidR="00675513" w:rsidRDefault="00675513"/>
    <w:p w14:paraId="1BB13F64" w14:textId="3F40590A" w:rsidR="00675513" w:rsidRDefault="00675513"/>
    <w:p w14:paraId="397A8380" w14:textId="63004624" w:rsidR="006216A7" w:rsidRPr="00062EAF" w:rsidRDefault="008B14C0">
      <w:r w:rsidRPr="00062EAF">
        <w:t xml:space="preserve">Figure </w:t>
      </w:r>
      <w:r w:rsidR="00D07D79">
        <w:t>5</w:t>
      </w:r>
      <w:r w:rsidRPr="00062EAF">
        <w:t xml:space="preserve"> and </w:t>
      </w:r>
      <w:r w:rsidR="00D07D79">
        <w:t xml:space="preserve">6 </w:t>
      </w:r>
      <w:r w:rsidRPr="00062EAF">
        <w:t>show both elevations and sections of the museum. The layout starts with a large entrance hall where visitors view the interior of the building first</w:t>
      </w:r>
      <w:r w:rsidR="00062EAF" w:rsidRPr="00062EAF">
        <w:t xml:space="preserve">, </w:t>
      </w:r>
      <w:r w:rsidRPr="00062EAF">
        <w:t xml:space="preserve">with an information centre and cafe. With the adaptation </w:t>
      </w:r>
      <w:r w:rsidR="00062EAF">
        <w:t xml:space="preserve">and additions </w:t>
      </w:r>
      <w:r w:rsidRPr="00062EAF">
        <w:t>throughout the years</w:t>
      </w:r>
      <w:r w:rsidR="00062EAF">
        <w:t>,</w:t>
      </w:r>
      <w:r w:rsidRPr="00062EAF">
        <w:t xml:space="preserve"> the plans now allow for a fluid viewing of the museum which is simple but both enticing for the viewer.</w:t>
      </w:r>
    </w:p>
    <w:p w14:paraId="69AF64AE" w14:textId="4E09714A" w:rsidR="00471DF7" w:rsidRDefault="0047078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1" locked="0" layoutInCell="1" allowOverlap="1" wp14:anchorId="145BD5CD" wp14:editId="7B2A62F1">
                <wp:simplePos x="0" y="0"/>
                <wp:positionH relativeFrom="column">
                  <wp:posOffset>2259330</wp:posOffset>
                </wp:positionH>
                <wp:positionV relativeFrom="paragraph">
                  <wp:posOffset>3356610</wp:posOffset>
                </wp:positionV>
                <wp:extent cx="2360930" cy="1404620"/>
                <wp:effectExtent l="0" t="0" r="0" b="825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C468FC" w14:textId="4E211C22" w:rsidR="00470785" w:rsidRPr="00B44670" w:rsidRDefault="00470785" w:rsidP="00470785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B44670">
                              <w:rPr>
                                <w:color w:val="000000" w:themeColor="text1"/>
                                <w:lang w:val="en-US"/>
                              </w:rPr>
                              <w:t xml:space="preserve">Figure </w:t>
                            </w:r>
                            <w:r w:rsidR="002F703D">
                              <w:rPr>
                                <w:color w:val="000000" w:themeColor="text1"/>
                                <w:lang w:val="en-US"/>
                              </w:rPr>
                              <w:t xml:space="preserve">7 : </w:t>
                            </w:r>
                            <w:r w:rsidR="00BB2F1E">
                              <w:rPr>
                                <w:color w:val="000000" w:themeColor="text1"/>
                              </w:rPr>
                              <w:t>Richard Burton Theatre (Archdaily (2011)</w:t>
                            </w:r>
                          </w:p>
                          <w:p w14:paraId="1CA3318B" w14:textId="6522091C" w:rsidR="00470785" w:rsidRPr="00B44670" w:rsidRDefault="00470785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5BD5CD" id="_x0000_s1032" type="#_x0000_t202" style="position:absolute;margin-left:177.9pt;margin-top:264.3pt;width:185.9pt;height:110.6pt;z-index:-25162854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" stroked="f">
                <v:textbox style="mso-fit-shape-to-text:t">
                  <w:txbxContent>
                    <w:p w14:paraId="65C468FC" w14:textId="4E211C22" w:rsidR="00470785" w:rsidRPr="00B44670" w:rsidRDefault="00470785" w:rsidP="00470785">
                      <w:pPr>
                        <w:rPr>
                          <w:color w:val="000000" w:themeColor="text1"/>
                          <w:lang w:val="en-US"/>
                        </w:rPr>
                      </w:pPr>
                      <w:r w:rsidRPr="00B44670">
                        <w:rPr>
                          <w:color w:val="000000" w:themeColor="text1"/>
                          <w:lang w:val="en-US"/>
                        </w:rPr>
                        <w:t xml:space="preserve">Figure </w:t>
                      </w:r>
                      <w:r w:rsidR="002F703D">
                        <w:rPr>
                          <w:color w:val="000000" w:themeColor="text1"/>
                          <w:lang w:val="en-US"/>
                        </w:rPr>
                        <w:t xml:space="preserve">7 : </w:t>
                      </w:r>
                      <w:r w:rsidR="00BB2F1E">
                        <w:rPr>
                          <w:color w:val="000000" w:themeColor="text1"/>
                        </w:rPr>
                        <w:t>Richard Burton Theatre (Archdaily (2011)</w:t>
                      </w:r>
                    </w:p>
                    <w:p w14:paraId="1CA3318B" w14:textId="6522091C" w:rsidR="00470785" w:rsidRPr="00B44670" w:rsidRDefault="00470785">
                      <w:pPr>
                        <w:rPr>
                          <w:color w:val="000000" w:themeColor="text1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023E1" w:rsidRPr="00E17DCC">
        <w:t>The architects Bogle</w:t>
      </w:r>
      <w:r w:rsidR="008E42EC" w:rsidRPr="00E17DCC">
        <w:t>,</w:t>
      </w:r>
      <w:r w:rsidR="008023E1" w:rsidRPr="00E17DCC">
        <w:t xml:space="preserve"> Flanagan</w:t>
      </w:r>
      <w:r w:rsidR="008E42EC" w:rsidRPr="00E17DCC">
        <w:t>,</w:t>
      </w:r>
      <w:r w:rsidR="008023E1" w:rsidRPr="00E17DCC">
        <w:t xml:space="preserve"> Lawrence</w:t>
      </w:r>
      <w:r w:rsidR="008E42EC" w:rsidRPr="00E17DCC">
        <w:t xml:space="preserve"> and </w:t>
      </w:r>
      <w:r w:rsidR="008023E1" w:rsidRPr="00E17DCC">
        <w:t xml:space="preserve">Silver have used a small number of materials consistently in the </w:t>
      </w:r>
      <w:r w:rsidR="004D004E">
        <w:t>college</w:t>
      </w:r>
      <w:r w:rsidR="008E42EC" w:rsidRPr="00E17DCC">
        <w:t>. G</w:t>
      </w:r>
      <w:r w:rsidR="008023E1" w:rsidRPr="00E17DCC">
        <w:t>lass</w:t>
      </w:r>
      <w:r w:rsidR="00062EAF">
        <w:t xml:space="preserve">, </w:t>
      </w:r>
      <w:r w:rsidR="008023E1" w:rsidRPr="00E17DCC">
        <w:t>timber</w:t>
      </w:r>
      <w:r w:rsidR="00062EAF">
        <w:t xml:space="preserve"> and steel</w:t>
      </w:r>
      <w:r w:rsidR="008023E1" w:rsidRPr="00E17DCC">
        <w:t xml:space="preserve"> ha</w:t>
      </w:r>
      <w:r w:rsidR="008E42EC" w:rsidRPr="00E17DCC">
        <w:t>ve</w:t>
      </w:r>
      <w:r w:rsidR="008023E1" w:rsidRPr="00E17DCC">
        <w:t xml:space="preserve"> been used in combination</w:t>
      </w:r>
      <w:r w:rsidR="008E42EC" w:rsidRPr="00E17DCC">
        <w:t xml:space="preserve"> </w:t>
      </w:r>
      <w:r w:rsidR="008023E1" w:rsidRPr="00E17DCC">
        <w:t>provid</w:t>
      </w:r>
      <w:r w:rsidR="008E42EC" w:rsidRPr="00E17DCC">
        <w:t>ing</w:t>
      </w:r>
      <w:r w:rsidR="008023E1" w:rsidRPr="00E17DCC">
        <w:t xml:space="preserve"> a light, airy and comfortable natural space for students and visitors.</w:t>
      </w:r>
      <w:r w:rsidR="009909CD" w:rsidRPr="00E17DCC">
        <w:t xml:space="preserve"> The curvature and use of timber</w:t>
      </w:r>
      <w:r w:rsidR="00062EAF">
        <w:t xml:space="preserve"> both internally and externally</w:t>
      </w:r>
      <w:r w:rsidR="009909CD" w:rsidRPr="00E17DCC">
        <w:t xml:space="preserve"> allows the building to</w:t>
      </w:r>
      <w:r w:rsidR="004D004E">
        <w:t xml:space="preserve"> fit in to the area</w:t>
      </w:r>
      <w:r w:rsidR="009909CD" w:rsidRPr="00E17DCC">
        <w:t xml:space="preserve"> </w:t>
      </w:r>
      <w:r w:rsidR="00062EAF">
        <w:t>with the way it flows into its surroundings</w:t>
      </w:r>
      <w:r w:rsidR="009909CD" w:rsidRPr="00E17DCC">
        <w:t>.</w:t>
      </w:r>
      <w:r w:rsidR="008023E1" w:rsidRPr="00E17DCC">
        <w:t xml:space="preserve"> Whereas</w:t>
      </w:r>
      <w:r w:rsidR="008E42EC" w:rsidRPr="00E17DCC">
        <w:t>,</w:t>
      </w:r>
      <w:r w:rsidR="009909CD" w:rsidRPr="00E17DCC">
        <w:t xml:space="preserve"> </w:t>
      </w:r>
      <w:r w:rsidR="008023E1" w:rsidRPr="00E17DCC">
        <w:t xml:space="preserve">the spaces </w:t>
      </w:r>
      <w:r w:rsidR="009909CD" w:rsidRPr="00E17DCC">
        <w:t xml:space="preserve">which are designed to hold </w:t>
      </w:r>
      <w:r w:rsidR="008023E1" w:rsidRPr="00E17DCC">
        <w:t xml:space="preserve">performances </w:t>
      </w:r>
      <w:r w:rsidR="008E42EC" w:rsidRPr="00E17DCC">
        <w:t>are designed with</w:t>
      </w:r>
      <w:r w:rsidR="008023E1" w:rsidRPr="00E17DCC">
        <w:t xml:space="preserve"> very little natural light, but a large amount of stage lightin</w:t>
      </w:r>
      <w:r w:rsidR="009909CD" w:rsidRPr="00E17DCC">
        <w:t>g. M</w:t>
      </w:r>
      <w:r w:rsidR="008023E1" w:rsidRPr="00E17DCC">
        <w:t>aterials have also been used in these spaces which allow for a specific mood to be set during performance</w:t>
      </w:r>
      <w:r w:rsidR="009909CD" w:rsidRPr="00E17DCC">
        <w:t xml:space="preserve">s, </w:t>
      </w:r>
      <w:r w:rsidR="008E42EC" w:rsidRPr="00E17DCC">
        <w:t>enabling</w:t>
      </w:r>
      <w:r w:rsidR="009909CD" w:rsidRPr="00E17DCC">
        <w:t xml:space="preserve"> </w:t>
      </w:r>
      <w:r w:rsidR="008023E1" w:rsidRPr="00E17DCC">
        <w:t xml:space="preserve">viewers to feel </w:t>
      </w:r>
      <w:r w:rsidR="008023E1" w:rsidRPr="00E17DCC">
        <w:lastRenderedPageBreak/>
        <w:t xml:space="preserve">comfortable </w:t>
      </w:r>
      <w:r w:rsidR="009909CD" w:rsidRPr="00E17DCC">
        <w:t xml:space="preserve">whilst </w:t>
      </w:r>
      <w:r w:rsidR="008023E1" w:rsidRPr="00E17DCC">
        <w:t xml:space="preserve">emersed in the space. These spaces are in complete contrast to the entrance </w:t>
      </w:r>
      <w:r w:rsidR="008E42EC" w:rsidRPr="00E17DCC">
        <w:t>and</w:t>
      </w:r>
      <w:r w:rsidR="009909CD" w:rsidRPr="00E17DCC">
        <w:t xml:space="preserve"> </w:t>
      </w:r>
      <w:r w:rsidR="008023E1" w:rsidRPr="00E17DCC">
        <w:t>communal spaces</w:t>
      </w:r>
      <w:r w:rsidR="008E42EC" w:rsidRPr="00E17DCC">
        <w:t>,</w:t>
      </w:r>
      <w:r w:rsidR="008023E1" w:rsidRPr="00E17DCC">
        <w:t xml:space="preserve"> </w:t>
      </w:r>
      <w:r w:rsidR="001B0650">
        <w:t>providing</w:t>
      </w:r>
      <w:r w:rsidR="008023E1" w:rsidRPr="00E17DCC">
        <w:t xml:space="preserve"> an isolated space for viewers to focus on a performance with the guarantee of no disturbances and distractions. Steel has also been used in a</w:t>
      </w:r>
      <w:r w:rsidR="001B0650">
        <w:t xml:space="preserve"> </w:t>
      </w:r>
      <w:r w:rsidR="008023E1" w:rsidRPr="00E17DCC">
        <w:t>soft way</w:t>
      </w:r>
      <w:r w:rsidR="008E42EC" w:rsidRPr="00E17DCC">
        <w:t xml:space="preserve">, </w:t>
      </w:r>
      <w:r w:rsidR="008023E1" w:rsidRPr="00E17DCC">
        <w:t>n</w:t>
      </w:r>
      <w:r w:rsidR="009909CD" w:rsidRPr="00E17DCC">
        <w:t xml:space="preserve">ot </w:t>
      </w:r>
      <w:r w:rsidR="008023E1" w:rsidRPr="00E17DCC">
        <w:t>overpowering</w:t>
      </w:r>
      <w:r w:rsidR="008E42EC" w:rsidRPr="00E17DCC">
        <w:t xml:space="preserve"> the space</w:t>
      </w:r>
      <w:r w:rsidR="00BC6F46">
        <w:t xml:space="preserve">, and </w:t>
      </w:r>
      <w:r w:rsidR="008023E1" w:rsidRPr="00E17DCC">
        <w:t xml:space="preserve">used in </w:t>
      </w:r>
      <w:r w:rsidR="008E42EC" w:rsidRPr="00E17DCC">
        <w:t xml:space="preserve">such </w:t>
      </w:r>
      <w:r w:rsidR="008023E1" w:rsidRPr="00E17DCC">
        <w:t xml:space="preserve">a way </w:t>
      </w:r>
      <w:r w:rsidR="009909CD" w:rsidRPr="00E17DCC">
        <w:t xml:space="preserve">where there </w:t>
      </w:r>
      <w:r w:rsidR="008023E1" w:rsidRPr="00E17DCC">
        <w:t>are no straight lines</w:t>
      </w:r>
      <w:r w:rsidR="00BC6F46">
        <w:t>.</w:t>
      </w:r>
      <w:r w:rsidR="008023E1" w:rsidRPr="00E17DCC">
        <w:t xml:space="preserve"> </w:t>
      </w:r>
      <w:r w:rsidR="00BC6F46">
        <w:t>Therefore</w:t>
      </w:r>
      <w:r w:rsidR="00A9502E">
        <w:t>,</w:t>
      </w:r>
      <w:r w:rsidR="00BC6F46">
        <w:t xml:space="preserve"> allowing this</w:t>
      </w:r>
      <w:r w:rsidR="008023E1" w:rsidRPr="00E17DCC">
        <w:t xml:space="preserve"> industrial material </w:t>
      </w:r>
      <w:r w:rsidR="00BC6F46">
        <w:t xml:space="preserve">to </w:t>
      </w:r>
      <w:r w:rsidR="008023E1" w:rsidRPr="00E17DCC">
        <w:t>look</w:t>
      </w:r>
      <w:r w:rsidR="008E42EC" w:rsidRPr="00E17DCC">
        <w:t xml:space="preserve"> </w:t>
      </w:r>
      <w:r w:rsidR="008023E1" w:rsidRPr="00E17DCC">
        <w:t>soft and organi</w:t>
      </w:r>
      <w:r w:rsidR="009909CD" w:rsidRPr="00E17DCC">
        <w:t>c, wrapping itself around the space</w:t>
      </w:r>
      <w:r w:rsidR="008023E1" w:rsidRPr="00F30D1E">
        <w:t>.</w:t>
      </w:r>
      <w:r w:rsidR="00F30D1E" w:rsidRPr="00F30D1E">
        <w:t xml:space="preserve"> On the other han</w:t>
      </w:r>
      <w:r w:rsidR="00BC6F46">
        <w:t xml:space="preserve">d, </w:t>
      </w:r>
      <w:r w:rsidR="00F30D1E" w:rsidRPr="00F30D1E">
        <w:t>the museum</w:t>
      </w:r>
      <w:r w:rsidR="00BC6F46">
        <w:t xml:space="preserve"> uses</w:t>
      </w:r>
      <w:r w:rsidR="00F30D1E" w:rsidRPr="00F30D1E">
        <w:t xml:space="preserve"> both marble and Portland stone </w:t>
      </w:r>
      <w:r w:rsidR="00973F1B">
        <w:t>(</w:t>
      </w:r>
      <w:r w:rsidR="0086689C">
        <w:t xml:space="preserve">Kendall </w:t>
      </w:r>
      <w:r w:rsidR="007C4C8F">
        <w:t>,</w:t>
      </w:r>
      <w:r w:rsidR="0086689C">
        <w:t>no date)</w:t>
      </w:r>
      <w:r w:rsidR="00F30D1E" w:rsidRPr="00F30D1E">
        <w:t xml:space="preserve"> in abundance</w:t>
      </w:r>
      <w:r w:rsidR="00F16E93">
        <w:t>,</w:t>
      </w:r>
      <w:r w:rsidR="00F30D1E" w:rsidRPr="00F30D1E">
        <w:t xml:space="preserve"> extend</w:t>
      </w:r>
      <w:r w:rsidR="00F16E93">
        <w:t>ing</w:t>
      </w:r>
      <w:r w:rsidR="00F30D1E" w:rsidRPr="00F30D1E">
        <w:t xml:space="preserve"> the vertical height of the space which was sort after during this time. Although from the exterior</w:t>
      </w:r>
      <w:r w:rsidR="006C6986">
        <w:t xml:space="preserve"> </w:t>
      </w:r>
      <w:r w:rsidR="00F30D1E" w:rsidRPr="00F30D1E">
        <w:t>the museum looks to have a large amount of windows</w:t>
      </w:r>
      <w:r w:rsidR="006C6986">
        <w:t xml:space="preserve">, </w:t>
      </w:r>
      <w:r w:rsidR="00F30D1E" w:rsidRPr="00F30D1E">
        <w:t>the conversion to natural light in the interior of the museum is extremely disappointing</w:t>
      </w:r>
      <w:r w:rsidR="006C6986">
        <w:t xml:space="preserve">. </w:t>
      </w:r>
      <w:r w:rsidR="00C64B1C">
        <w:t>U</w:t>
      </w:r>
      <w:r w:rsidR="00F30D1E" w:rsidRPr="00F30D1E">
        <w:t xml:space="preserve">nfortunately this has led to a large amount of </w:t>
      </w:r>
      <w:r w:rsidR="00D21E75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1" locked="0" layoutInCell="1" allowOverlap="1" wp14:anchorId="318DA26B" wp14:editId="58DF214C">
                <wp:simplePos x="0" y="0"/>
                <wp:positionH relativeFrom="margin">
                  <wp:posOffset>2259330</wp:posOffset>
                </wp:positionH>
                <wp:positionV relativeFrom="paragraph">
                  <wp:posOffset>1885950</wp:posOffset>
                </wp:positionV>
                <wp:extent cx="2360930" cy="1404620"/>
                <wp:effectExtent l="0" t="0" r="0" b="127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120F31" w14:textId="7223550C" w:rsidR="00082718" w:rsidRPr="00082718" w:rsidRDefault="00082718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Figure 7: </w:t>
                            </w:r>
                            <w:r w:rsidR="00D21E75">
                              <w:rPr>
                                <w:lang w:val="en-US"/>
                              </w:rPr>
                              <w:t>Richard Burton Theatre (</w:t>
                            </w:r>
                            <w:r w:rsidR="000F689F">
                              <w:rPr>
                                <w:lang w:val="en-US"/>
                              </w:rPr>
                              <w:t>BFLS</w:t>
                            </w:r>
                            <w:r w:rsidR="00D21E75">
                              <w:rPr>
                                <w:lang w:val="en-US"/>
                              </w:rPr>
                              <w:t xml:space="preserve"> (2011)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18DA26B" id="_x0000_s1033" type="#_x0000_t202" style="position:absolute;margin-left:177.9pt;margin-top:148.5pt;width:185.9pt;height:110.6pt;z-index:-251623424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" stroked="f">
                <v:textbox style="mso-fit-shape-to-text:t">
                  <w:txbxContent>
                    <w:p w14:paraId="7D120F31" w14:textId="7223550C" w:rsidR="00082718" w:rsidRPr="00082718" w:rsidRDefault="00082718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Figure 7: </w:t>
                      </w:r>
                      <w:r w:rsidR="00D21E75">
                        <w:rPr>
                          <w:lang w:val="en-US"/>
                        </w:rPr>
                        <w:t>Richard Burton Theatre (</w:t>
                      </w:r>
                      <w:r w:rsidR="000F689F">
                        <w:rPr>
                          <w:lang w:val="en-US"/>
                        </w:rPr>
                        <w:t>BFLS</w:t>
                      </w:r>
                      <w:r w:rsidR="00D21E75">
                        <w:rPr>
                          <w:lang w:val="en-US"/>
                        </w:rPr>
                        <w:t xml:space="preserve"> (2011)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D1E" w:rsidRPr="00F30D1E">
        <w:t>interior lighting being used.</w:t>
      </w:r>
    </w:p>
    <w:p w14:paraId="58C1E899" w14:textId="23056413" w:rsidR="00422F5D" w:rsidRDefault="00BC6F46">
      <w:r>
        <w:rPr>
          <w:noProof/>
        </w:rPr>
        <w:drawing>
          <wp:anchor distT="0" distB="0" distL="114300" distR="114300" simplePos="0" relativeHeight="251655168" behindDoc="0" locked="0" layoutInCell="1" allowOverlap="1" wp14:anchorId="3071E411" wp14:editId="71E43E8D">
            <wp:simplePos x="0" y="0"/>
            <wp:positionH relativeFrom="margin">
              <wp:posOffset>0</wp:posOffset>
            </wp:positionH>
            <wp:positionV relativeFrom="paragraph">
              <wp:posOffset>5080</wp:posOffset>
            </wp:positionV>
            <wp:extent cx="2313305" cy="1541780"/>
            <wp:effectExtent l="0" t="0" r="0" b="1270"/>
            <wp:wrapNone/>
            <wp:docPr id="12" name="Picture 12" descr="A picture containing wat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watch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3305" cy="1541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CB110" w14:textId="29CDA9D0" w:rsidR="00422F5D" w:rsidRDefault="00422F5D"/>
    <w:p w14:paraId="02E5CD2D" w14:textId="6EE1B0A1" w:rsidR="00422F5D" w:rsidRDefault="00422F5D"/>
    <w:p w14:paraId="33904BEF" w14:textId="6ECE0A2E" w:rsidR="00422F5D" w:rsidRDefault="00422F5D"/>
    <w:p w14:paraId="2CE819DF" w14:textId="04F4AF31" w:rsidR="00422F5D" w:rsidRDefault="00422F5D"/>
    <w:p w14:paraId="1BCABD1F" w14:textId="113F5FA5" w:rsidR="00422F5D" w:rsidRDefault="00BC6F4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3BCD00FA" wp14:editId="71C30C63">
                <wp:simplePos x="0" y="0"/>
                <wp:positionH relativeFrom="column">
                  <wp:posOffset>1958340</wp:posOffset>
                </wp:positionH>
                <wp:positionV relativeFrom="paragraph">
                  <wp:posOffset>152400</wp:posOffset>
                </wp:positionV>
                <wp:extent cx="2360930" cy="1404620"/>
                <wp:effectExtent l="0" t="0" r="0" b="825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FF0DE9" w14:textId="57A73753" w:rsidR="00470785" w:rsidRPr="00B44670" w:rsidRDefault="00470785" w:rsidP="00470785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B44670">
                              <w:rPr>
                                <w:color w:val="000000" w:themeColor="text1"/>
                                <w:lang w:val="en-US"/>
                              </w:rPr>
                              <w:t xml:space="preserve">Figure </w:t>
                            </w:r>
                            <w:r w:rsidR="002F703D">
                              <w:rPr>
                                <w:color w:val="000000" w:themeColor="text1"/>
                                <w:lang w:val="en-US"/>
                              </w:rPr>
                              <w:t>8 : D</w:t>
                            </w:r>
                            <w:r w:rsidR="002F703D" w:rsidRPr="002F703D">
                              <w:rPr>
                                <w:color w:val="000000" w:themeColor="text1"/>
                                <w:lang w:val="en-US"/>
                              </w:rPr>
                              <w:t xml:space="preserve">ora </w:t>
                            </w:r>
                            <w:r w:rsidR="002F703D">
                              <w:rPr>
                                <w:color w:val="000000" w:themeColor="text1"/>
                                <w:lang w:val="en-US"/>
                              </w:rPr>
                              <w:t>S</w:t>
                            </w:r>
                            <w:r w:rsidR="002F703D" w:rsidRPr="002F703D">
                              <w:rPr>
                                <w:color w:val="000000" w:themeColor="text1"/>
                                <w:lang w:val="en-US"/>
                              </w:rPr>
                              <w:t xml:space="preserve">toutzker </w:t>
                            </w:r>
                            <w:r w:rsidR="002F703D">
                              <w:rPr>
                                <w:color w:val="000000" w:themeColor="text1"/>
                                <w:lang w:val="en-US"/>
                              </w:rPr>
                              <w:t>H</w:t>
                            </w:r>
                            <w:r w:rsidR="002F703D" w:rsidRPr="002F703D">
                              <w:rPr>
                                <w:color w:val="000000" w:themeColor="text1"/>
                                <w:lang w:val="en-US"/>
                              </w:rPr>
                              <w:t>all</w:t>
                            </w:r>
                            <w:r w:rsidR="002F703D">
                              <w:rPr>
                                <w:color w:val="000000" w:themeColor="text1"/>
                                <w:lang w:val="en-US"/>
                              </w:rPr>
                              <w:t xml:space="preserve"> (</w:t>
                            </w:r>
                            <w:r w:rsidR="000F689F">
                              <w:rPr>
                                <w:color w:val="000000" w:themeColor="text1"/>
                                <w:lang w:val="en-US"/>
                              </w:rPr>
                              <w:t>BFLS</w:t>
                            </w:r>
                            <w:r w:rsidR="002F703D">
                              <w:rPr>
                                <w:color w:val="000000" w:themeColor="text1"/>
                                <w:lang w:val="en-US"/>
                              </w:rPr>
                              <w:t xml:space="preserve"> (2011)</w:t>
                            </w:r>
                          </w:p>
                          <w:p w14:paraId="7530CEE6" w14:textId="5FC98BA4" w:rsidR="00470785" w:rsidRPr="00B44670" w:rsidRDefault="00470785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CD00FA" id="_x0000_s1034" type="#_x0000_t202" style="position:absolute;margin-left:154.2pt;margin-top:12pt;width:185.9pt;height:110.6pt;z-index:-25165312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" stroked="f">
                <v:textbox style="mso-fit-shape-to-text:t">
                  <w:txbxContent>
                    <w:p w14:paraId="51FF0DE9" w14:textId="57A73753" w:rsidR="00470785" w:rsidRPr="00B44670" w:rsidRDefault="00470785" w:rsidP="00470785">
                      <w:pPr>
                        <w:rPr>
                          <w:color w:val="000000" w:themeColor="text1"/>
                          <w:lang w:val="en-US"/>
                        </w:rPr>
                      </w:pPr>
                      <w:r w:rsidRPr="00B44670">
                        <w:rPr>
                          <w:color w:val="000000" w:themeColor="text1"/>
                          <w:lang w:val="en-US"/>
                        </w:rPr>
                        <w:t xml:space="preserve">Figure </w:t>
                      </w:r>
                      <w:r w:rsidR="002F703D">
                        <w:rPr>
                          <w:color w:val="000000" w:themeColor="text1"/>
                          <w:lang w:val="en-US"/>
                        </w:rPr>
                        <w:t>8 : D</w:t>
                      </w:r>
                      <w:r w:rsidR="002F703D" w:rsidRPr="002F703D">
                        <w:rPr>
                          <w:color w:val="000000" w:themeColor="text1"/>
                          <w:lang w:val="en-US"/>
                        </w:rPr>
                        <w:t xml:space="preserve">ora </w:t>
                      </w:r>
                      <w:r w:rsidR="002F703D">
                        <w:rPr>
                          <w:color w:val="000000" w:themeColor="text1"/>
                          <w:lang w:val="en-US"/>
                        </w:rPr>
                        <w:t>S</w:t>
                      </w:r>
                      <w:r w:rsidR="002F703D" w:rsidRPr="002F703D">
                        <w:rPr>
                          <w:color w:val="000000" w:themeColor="text1"/>
                          <w:lang w:val="en-US"/>
                        </w:rPr>
                        <w:t xml:space="preserve">toutzker </w:t>
                      </w:r>
                      <w:r w:rsidR="002F703D">
                        <w:rPr>
                          <w:color w:val="000000" w:themeColor="text1"/>
                          <w:lang w:val="en-US"/>
                        </w:rPr>
                        <w:t>H</w:t>
                      </w:r>
                      <w:r w:rsidR="002F703D" w:rsidRPr="002F703D">
                        <w:rPr>
                          <w:color w:val="000000" w:themeColor="text1"/>
                          <w:lang w:val="en-US"/>
                        </w:rPr>
                        <w:t>all</w:t>
                      </w:r>
                      <w:r w:rsidR="002F703D">
                        <w:rPr>
                          <w:color w:val="000000" w:themeColor="text1"/>
                          <w:lang w:val="en-US"/>
                        </w:rPr>
                        <w:t xml:space="preserve"> (</w:t>
                      </w:r>
                      <w:r w:rsidR="000F689F">
                        <w:rPr>
                          <w:color w:val="000000" w:themeColor="text1"/>
                          <w:lang w:val="en-US"/>
                        </w:rPr>
                        <w:t>BFLS</w:t>
                      </w:r>
                      <w:r w:rsidR="002F703D">
                        <w:rPr>
                          <w:color w:val="000000" w:themeColor="text1"/>
                          <w:lang w:val="en-US"/>
                        </w:rPr>
                        <w:t xml:space="preserve"> (2011)</w:t>
                      </w:r>
                    </w:p>
                    <w:p w14:paraId="7530CEE6" w14:textId="5FC98BA4" w:rsidR="00470785" w:rsidRPr="00B44670" w:rsidRDefault="00470785">
                      <w:pPr>
                        <w:rPr>
                          <w:color w:val="000000" w:themeColor="text1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B83C366" wp14:editId="422093D0">
            <wp:simplePos x="0" y="0"/>
            <wp:positionH relativeFrom="margin">
              <wp:posOffset>0</wp:posOffset>
            </wp:positionH>
            <wp:positionV relativeFrom="paragraph">
              <wp:posOffset>212725</wp:posOffset>
            </wp:positionV>
            <wp:extent cx="2019631" cy="2692841"/>
            <wp:effectExtent l="0" t="0" r="0" b="0"/>
            <wp:wrapNone/>
            <wp:docPr id="14" name="Picture 14" descr="A picture containing indoor, auditoriu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indoor, auditorium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631" cy="26928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290B39" w14:textId="129BE1F2" w:rsidR="00422F5D" w:rsidRDefault="00422F5D"/>
    <w:p w14:paraId="01277EF8" w14:textId="190EE7A9" w:rsidR="00422F5D" w:rsidRDefault="00422F5D"/>
    <w:p w14:paraId="74B70DFA" w14:textId="48FF13DE" w:rsidR="00422F5D" w:rsidRPr="00F30D1E" w:rsidRDefault="00422F5D"/>
    <w:p w14:paraId="234A47A8" w14:textId="73242F41" w:rsidR="00422F5D" w:rsidRDefault="00422F5D"/>
    <w:p w14:paraId="21152FE5" w14:textId="2D25943F" w:rsidR="00422F5D" w:rsidRDefault="00422F5D"/>
    <w:p w14:paraId="42D4331A" w14:textId="3B4BC66A" w:rsidR="00422F5D" w:rsidRDefault="00422F5D"/>
    <w:p w14:paraId="15FFA9D4" w14:textId="6E4D78E5" w:rsidR="00422F5D" w:rsidRDefault="00422F5D"/>
    <w:p w14:paraId="339A59C9" w14:textId="77777777" w:rsidR="00422F5D" w:rsidRDefault="00422F5D"/>
    <w:p w14:paraId="3AA3F567" w14:textId="77777777" w:rsidR="00422F5D" w:rsidRDefault="00422F5D"/>
    <w:p w14:paraId="08FD9595" w14:textId="77777777" w:rsidR="00422F5D" w:rsidRDefault="00422F5D"/>
    <w:p w14:paraId="6312A2F4" w14:textId="359ECEEE" w:rsidR="00471DF7" w:rsidRPr="00F30D1E" w:rsidRDefault="00DB6F1C">
      <w:r w:rsidRPr="00E17DCC">
        <w:t>Th</w:t>
      </w:r>
      <w:r w:rsidR="00F30D1E">
        <w:t>e colleges</w:t>
      </w:r>
      <w:r w:rsidRPr="00E17DCC">
        <w:t xml:space="preserve"> main </w:t>
      </w:r>
      <w:r w:rsidR="009909CD" w:rsidRPr="00E17DCC">
        <w:t>use</w:t>
      </w:r>
      <w:r w:rsidRPr="00E17DCC">
        <w:t xml:space="preserve"> </w:t>
      </w:r>
      <w:r w:rsidR="009909CD" w:rsidRPr="00E17DCC">
        <w:t xml:space="preserve">is </w:t>
      </w:r>
      <w:r w:rsidRPr="00E17DCC">
        <w:t xml:space="preserve">to provide </w:t>
      </w:r>
      <w:r w:rsidRPr="00F30D1E">
        <w:t>“</w:t>
      </w:r>
      <w:r w:rsidRPr="00422F5D">
        <w:t>specialist</w:t>
      </w:r>
      <w:r w:rsidRPr="00F30D1E">
        <w:t xml:space="preserve"> practical and performance-based training in music and drama”</w:t>
      </w:r>
      <w:r w:rsidR="004804AD" w:rsidRPr="00F30D1E">
        <w:t xml:space="preserve"> </w:t>
      </w:r>
      <w:r w:rsidR="009443B7" w:rsidRPr="009443B7">
        <w:t>(</w:t>
      </w:r>
      <w:hyperlink r:id="rId19" w:history="1">
        <w:r w:rsidR="004804AD" w:rsidRPr="009443B7">
          <w:rPr>
            <w:rStyle w:val="Hyperlink"/>
            <w:color w:val="000000" w:themeColor="text1"/>
            <w:u w:val="none"/>
          </w:rPr>
          <w:t>Royal Welsh College of Music &amp; Drama</w:t>
        </w:r>
        <w:r w:rsidR="007C4C8F">
          <w:rPr>
            <w:rStyle w:val="Hyperlink"/>
            <w:color w:val="000000" w:themeColor="text1"/>
            <w:u w:val="none"/>
          </w:rPr>
          <w:t>,</w:t>
        </w:r>
        <w:r w:rsidR="009443B7" w:rsidRPr="009443B7">
          <w:rPr>
            <w:rStyle w:val="Hyperlink"/>
            <w:color w:val="000000" w:themeColor="text1"/>
            <w:u w:val="none"/>
          </w:rPr>
          <w:t>2021)</w:t>
        </w:r>
      </w:hyperlink>
      <w:r w:rsidRPr="00E17DCC">
        <w:t xml:space="preserve"> </w:t>
      </w:r>
      <w:r w:rsidR="008E42EC" w:rsidRPr="00E17DCC">
        <w:t xml:space="preserve">allowing students to be </w:t>
      </w:r>
      <w:r w:rsidR="003252DB">
        <w:t>prepared</w:t>
      </w:r>
      <w:r w:rsidRPr="00E17DCC">
        <w:t xml:space="preserve"> to enter the world of </w:t>
      </w:r>
      <w:r w:rsidR="008D481C">
        <w:t>performing arts</w:t>
      </w:r>
      <w:r w:rsidRPr="00E17DCC">
        <w:t>. The spaces throughout the college provide the possibility for a large number of uses including performance, learning and collaborati</w:t>
      </w:r>
      <w:r w:rsidR="00F30D1E">
        <w:t>on</w:t>
      </w:r>
      <w:r w:rsidRPr="00E17DCC">
        <w:t>. There are also spaces</w:t>
      </w:r>
      <w:r w:rsidR="00F30D1E">
        <w:t xml:space="preserve"> </w:t>
      </w:r>
      <w:r w:rsidR="003252DB">
        <w:t>designed for</w:t>
      </w:r>
      <w:r w:rsidRPr="00E17DCC">
        <w:t xml:space="preserve"> priva</w:t>
      </w:r>
      <w:r w:rsidR="003252DB">
        <w:t>cy</w:t>
      </w:r>
      <w:r w:rsidRPr="00E17DCC">
        <w:t xml:space="preserve"> </w:t>
      </w:r>
      <w:r w:rsidR="003252DB">
        <w:t>and</w:t>
      </w:r>
      <w:r w:rsidRPr="00E17DCC">
        <w:t xml:space="preserve"> learning </w:t>
      </w:r>
      <w:r w:rsidR="008E42EC" w:rsidRPr="00E17DCC">
        <w:t>as well as</w:t>
      </w:r>
      <w:r w:rsidR="009909CD" w:rsidRPr="00E17DCC">
        <w:t xml:space="preserve"> for</w:t>
      </w:r>
      <w:r w:rsidR="008E42EC" w:rsidRPr="00E17DCC">
        <w:t xml:space="preserve"> comfort and</w:t>
      </w:r>
      <w:r w:rsidRPr="00E17DCC">
        <w:t xml:space="preserve"> isolation from the problems and pressures that come with </w:t>
      </w:r>
      <w:r w:rsidR="008D481C">
        <w:t>education</w:t>
      </w:r>
      <w:r w:rsidRPr="00E17DCC">
        <w:t>. The performance zones can be both extremely quiet</w:t>
      </w:r>
      <w:r w:rsidR="009909CD" w:rsidRPr="00E17DCC">
        <w:t>, but have the ability to</w:t>
      </w:r>
      <w:r w:rsidRPr="00E17DCC">
        <w:t xml:space="preserve"> amplify the sound of the performances with the use of curves and materials</w:t>
      </w:r>
      <w:r w:rsidR="008E42EC" w:rsidRPr="00E17DCC">
        <w:t>,</w:t>
      </w:r>
      <w:r w:rsidRPr="00E17DCC">
        <w:t xml:space="preserve"> </w:t>
      </w:r>
      <w:r w:rsidR="008E42EC" w:rsidRPr="00E17DCC">
        <w:t xml:space="preserve">enhancing </w:t>
      </w:r>
      <w:r w:rsidRPr="00E17DCC">
        <w:t xml:space="preserve">the sound and therefore the quality of the performance. Both the theatre and the  hall are </w:t>
      </w:r>
      <w:r w:rsidR="009909CD" w:rsidRPr="00E17DCC">
        <w:t xml:space="preserve">situated </w:t>
      </w:r>
      <w:r w:rsidRPr="00E17DCC">
        <w:t>as centres</w:t>
      </w:r>
      <w:r w:rsidR="008D481C">
        <w:t>/</w:t>
      </w:r>
      <w:r w:rsidRPr="00E17DCC">
        <w:t>hubs to the layout of the building</w:t>
      </w:r>
      <w:r w:rsidR="00A33FC8" w:rsidRPr="00E17DCC">
        <w:t xml:space="preserve">, </w:t>
      </w:r>
      <w:r w:rsidRPr="00E17DCC">
        <w:t>where</w:t>
      </w:r>
      <w:r w:rsidR="00A33FC8" w:rsidRPr="00E17DCC">
        <w:t xml:space="preserve"> the results o</w:t>
      </w:r>
      <w:r w:rsidR="00AD0A44">
        <w:t>f dedication and</w:t>
      </w:r>
      <w:r w:rsidR="00A33FC8" w:rsidRPr="00E17DCC">
        <w:t xml:space="preserve"> learning of both students and staff can be displayed.</w:t>
      </w:r>
      <w:r w:rsidR="00F30D1E">
        <w:t xml:space="preserve"> </w:t>
      </w:r>
      <w:r w:rsidR="00F30D1E" w:rsidRPr="00F30D1E">
        <w:t>Whilst t</w:t>
      </w:r>
      <w:r w:rsidR="00471DF7" w:rsidRPr="00F30D1E">
        <w:t xml:space="preserve">he museum has two </w:t>
      </w:r>
      <w:r w:rsidR="00F30D1E" w:rsidRPr="00F30D1E">
        <w:t>simple</w:t>
      </w:r>
      <w:r w:rsidR="00471DF7" w:rsidRPr="00F30D1E">
        <w:t xml:space="preserve"> uses. These are to attract </w:t>
      </w:r>
      <w:r w:rsidR="00AD0A44">
        <w:t xml:space="preserve">a combination of </w:t>
      </w:r>
      <w:r w:rsidR="00471DF7" w:rsidRPr="00F30D1E">
        <w:t>tourist</w:t>
      </w:r>
      <w:r w:rsidR="00F30D1E" w:rsidRPr="00F30D1E">
        <w:t>s</w:t>
      </w:r>
      <w:r w:rsidR="00471DF7" w:rsidRPr="00F30D1E">
        <w:t xml:space="preserve"> </w:t>
      </w:r>
      <w:r w:rsidR="00AD0A44">
        <w:t xml:space="preserve">and </w:t>
      </w:r>
      <w:r w:rsidR="00471DF7" w:rsidRPr="00F30D1E">
        <w:t xml:space="preserve">local residents </w:t>
      </w:r>
      <w:r w:rsidR="00AD0A44">
        <w:t>whilst also</w:t>
      </w:r>
      <w:r w:rsidR="00471DF7" w:rsidRPr="00F30D1E">
        <w:t xml:space="preserve"> </w:t>
      </w:r>
      <w:r w:rsidR="00AD0A44" w:rsidRPr="00F30D1E">
        <w:t>showcasi</w:t>
      </w:r>
      <w:r w:rsidR="00AD0A44">
        <w:t xml:space="preserve">ng </w:t>
      </w:r>
      <w:r w:rsidR="00471DF7" w:rsidRPr="00F30D1E">
        <w:t>the wide array of historical artifacts which are found at the museum.</w:t>
      </w:r>
    </w:p>
    <w:p w14:paraId="78D424B1" w14:textId="568CEF9B" w:rsidR="00B10F7A" w:rsidRPr="00F801FD" w:rsidRDefault="000C44BC" w:rsidP="00B10F7A">
      <w:r w:rsidRPr="00E17DCC">
        <w:lastRenderedPageBreak/>
        <w:t>The purpose of</w:t>
      </w:r>
      <w:r w:rsidR="008D481C">
        <w:t xml:space="preserve"> the college </w:t>
      </w:r>
      <w:r w:rsidRPr="00E17DCC">
        <w:t>was to provide a teaching and performing centre for the development of the performing arts in Wales. The facilities</w:t>
      </w:r>
      <w:r w:rsidR="00F801FD">
        <w:t xml:space="preserve"> and environment</w:t>
      </w:r>
      <w:r w:rsidRPr="00E17DCC">
        <w:t xml:space="preserve"> provided</w:t>
      </w:r>
      <w:r w:rsidR="00F801FD">
        <w:t xml:space="preserve"> through architecture</w:t>
      </w:r>
      <w:r w:rsidR="00AD0A44">
        <w:t xml:space="preserve"> </w:t>
      </w:r>
      <w:r w:rsidRPr="00E17DCC">
        <w:t>do</w:t>
      </w:r>
      <w:r w:rsidR="00AD0A44">
        <w:t xml:space="preserve"> </w:t>
      </w:r>
      <w:r w:rsidRPr="00E17DCC">
        <w:t>this to the utmost. There are</w:t>
      </w:r>
      <w:r w:rsidR="009909CD" w:rsidRPr="00E17DCC">
        <w:t xml:space="preserve"> </w:t>
      </w:r>
      <w:r w:rsidRPr="00E17DCC">
        <w:t xml:space="preserve">facilities to showcase </w:t>
      </w:r>
      <w:r w:rsidR="009909CD" w:rsidRPr="00E17DCC">
        <w:t xml:space="preserve">all of the combined </w:t>
      </w:r>
      <w:r w:rsidR="008E42EC" w:rsidRPr="00E17DCC">
        <w:t>achievements</w:t>
      </w:r>
      <w:r w:rsidR="009909CD" w:rsidRPr="00E17DCC">
        <w:t xml:space="preserve"> of the performers</w:t>
      </w:r>
      <w:r w:rsidRPr="00E17DCC">
        <w:t xml:space="preserve">. Both the theatre and the hall express </w:t>
      </w:r>
      <w:r w:rsidR="008E42EC" w:rsidRPr="00E17DCC">
        <w:t>their</w:t>
      </w:r>
      <w:r w:rsidRPr="00E17DCC">
        <w:t xml:space="preserve"> purpose in the materials used to enhance the performance and the viewers experience. The interior holds a contrast to the exterior architecture in a way that unless you knew </w:t>
      </w:r>
      <w:r w:rsidR="009909CD" w:rsidRPr="00E17DCC">
        <w:t xml:space="preserve">the building, </w:t>
      </w:r>
      <w:r w:rsidRPr="00E17DCC">
        <w:t>you would not expect the cont</w:t>
      </w:r>
      <w:r w:rsidR="009909CD" w:rsidRPr="00E17DCC">
        <w:t>ent</w:t>
      </w:r>
      <w:r w:rsidR="00F801FD">
        <w:t>s</w:t>
      </w:r>
      <w:r w:rsidRPr="00E17DCC">
        <w:t xml:space="preserve"> which are held within. </w:t>
      </w:r>
      <w:r w:rsidR="00B10F7A" w:rsidRPr="00F801FD">
        <w:t>The museum is also successful in its role</w:t>
      </w:r>
      <w:r w:rsidR="00137ACE">
        <w:t>.</w:t>
      </w:r>
      <w:r w:rsidR="00B10F7A" w:rsidRPr="00F801FD">
        <w:t xml:space="preserve"> </w:t>
      </w:r>
      <w:r w:rsidR="00137ACE">
        <w:t>T</w:t>
      </w:r>
      <w:r w:rsidR="00B10F7A" w:rsidRPr="00F801FD">
        <w:t>he layout allows the display of the history within. Although the architecture seems to have been left in the past, and whilst the classical architecture is extremely fitting in places</w:t>
      </w:r>
      <w:r w:rsidR="002F1885">
        <w:t>.</w:t>
      </w:r>
      <w:r w:rsidR="00B10F7A" w:rsidRPr="00F801FD">
        <w:t xml:space="preserve"> </w:t>
      </w:r>
      <w:r w:rsidR="007A699D">
        <w:t xml:space="preserve">The museum </w:t>
      </w:r>
      <w:r w:rsidR="00B10F7A" w:rsidRPr="00F801FD">
        <w:t>could learn from similar museums in how you successfully move forward with the time. If I were to repeat this study I would be interested in the emotional impact that is imposed on the users of both buildings</w:t>
      </w:r>
      <w:r w:rsidR="007A699D">
        <w:t>. A</w:t>
      </w:r>
      <w:r w:rsidR="00764780">
        <w:t xml:space="preserve">lso </w:t>
      </w:r>
      <w:r w:rsidR="00B10F7A" w:rsidRPr="00F801FD">
        <w:t>the impact of the construction on the surrounding nature, in particular the side of the canal and park of the college.</w:t>
      </w:r>
    </w:p>
    <w:p w14:paraId="7D9093D5" w14:textId="77777777" w:rsidR="00B10F7A" w:rsidRPr="00F801FD" w:rsidRDefault="00B10F7A" w:rsidP="00B10F7A"/>
    <w:p w14:paraId="6098D04E" w14:textId="77777777" w:rsidR="00B10F7A" w:rsidRPr="00E17DCC" w:rsidRDefault="00B10F7A"/>
    <w:p w14:paraId="2D37ACF8" w14:textId="77777777" w:rsidR="00335C6E" w:rsidRPr="00E17DCC" w:rsidRDefault="00335C6E"/>
    <w:p w14:paraId="0E2B3E04" w14:textId="77777777" w:rsidR="00A33FC8" w:rsidRPr="00E17DCC" w:rsidRDefault="00A33FC8"/>
    <w:p w14:paraId="05ACE745" w14:textId="1239160A" w:rsidR="008023E1" w:rsidRDefault="008023E1"/>
    <w:p w14:paraId="330F4471" w14:textId="6BC16F7A" w:rsidR="003E67C6" w:rsidRDefault="003E67C6"/>
    <w:p w14:paraId="76DE7FA5" w14:textId="50D3E589" w:rsidR="003E67C6" w:rsidRDefault="003E67C6"/>
    <w:p w14:paraId="6C1997B4" w14:textId="2CDDB38D" w:rsidR="003E67C6" w:rsidRDefault="003E67C6"/>
    <w:p w14:paraId="503DF613" w14:textId="7416062C" w:rsidR="003E67C6" w:rsidRDefault="003E67C6"/>
    <w:p w14:paraId="0BF7CCEF" w14:textId="3C7DA58C" w:rsidR="003E67C6" w:rsidRDefault="003E67C6"/>
    <w:p w14:paraId="3B44B298" w14:textId="558436AD" w:rsidR="003E67C6" w:rsidRDefault="003E67C6"/>
    <w:p w14:paraId="4C32734C" w14:textId="467E0C64" w:rsidR="003E67C6" w:rsidRDefault="003E67C6"/>
    <w:p w14:paraId="6CAE33BD" w14:textId="7203CA93" w:rsidR="003E67C6" w:rsidRDefault="003E67C6"/>
    <w:p w14:paraId="167F5F6B" w14:textId="2F7C42A5" w:rsidR="003E67C6" w:rsidRDefault="003E67C6"/>
    <w:p w14:paraId="4D158550" w14:textId="4DA831F1" w:rsidR="003E67C6" w:rsidRDefault="003E67C6"/>
    <w:p w14:paraId="7DD5E052" w14:textId="77777777" w:rsidR="00BC6F46" w:rsidRDefault="00BC6F46"/>
    <w:p w14:paraId="05603FA7" w14:textId="77777777" w:rsidR="00BC6F46" w:rsidRDefault="00BC6F46"/>
    <w:p w14:paraId="56A026D5" w14:textId="77777777" w:rsidR="00BC6F46" w:rsidRDefault="00BC6F46"/>
    <w:p w14:paraId="0FF5492B" w14:textId="77777777" w:rsidR="00BC6F46" w:rsidRDefault="00BC6F46"/>
    <w:p w14:paraId="5E1271D9" w14:textId="77777777" w:rsidR="00BC6F46" w:rsidRDefault="00BC6F46"/>
    <w:p w14:paraId="00D94783" w14:textId="77777777" w:rsidR="00BC6F46" w:rsidRDefault="00BC6F46"/>
    <w:p w14:paraId="4F619E7F" w14:textId="77777777" w:rsidR="00BC6F46" w:rsidRDefault="00BC6F46"/>
    <w:p w14:paraId="7776CF07" w14:textId="77777777" w:rsidR="00BC6F46" w:rsidRDefault="00BC6F46"/>
    <w:p w14:paraId="4890C943" w14:textId="6F0A4144" w:rsidR="003E67C6" w:rsidRDefault="003E67C6">
      <w:r>
        <w:lastRenderedPageBreak/>
        <w:t xml:space="preserve">References </w:t>
      </w:r>
    </w:p>
    <w:p w14:paraId="46ADE864" w14:textId="77777777" w:rsidR="0011475A" w:rsidRPr="00212068" w:rsidRDefault="0011475A" w:rsidP="0011475A">
      <w:pPr>
        <w:rPr>
          <w:color w:val="000000" w:themeColor="text1"/>
        </w:rPr>
      </w:pPr>
      <w:r w:rsidRPr="00212068">
        <w:t>Archiseek</w:t>
      </w:r>
      <w:r>
        <w:t xml:space="preserve"> (2009) National Museum and Library for Wales. Available at: </w:t>
      </w:r>
      <w:hyperlink r:id="rId20" w:history="1">
        <w:r w:rsidRPr="00065D0C">
          <w:rPr>
            <w:rStyle w:val="Hyperlink"/>
            <w:color w:val="000000" w:themeColor="text1"/>
            <w:u w:val="none"/>
          </w:rPr>
          <w:t>https://www.archiseek.com/2009/1910-national-museum-of-Wales-cardiff/</w:t>
        </w:r>
      </w:hyperlink>
      <w:r w:rsidRPr="00065D0C">
        <w:rPr>
          <w:color w:val="000000" w:themeColor="text1"/>
        </w:rPr>
        <w:t xml:space="preserve">             </w:t>
      </w:r>
      <w:r>
        <w:rPr>
          <w:color w:val="000000" w:themeColor="text1"/>
        </w:rPr>
        <w:t xml:space="preserve">              (Accessed on: 11 January 2022)</w:t>
      </w:r>
    </w:p>
    <w:p w14:paraId="4D86E462" w14:textId="77777777" w:rsidR="0011475A" w:rsidRPr="002A0066" w:rsidRDefault="0011475A" w:rsidP="0011475A">
      <w:pPr>
        <w:rPr>
          <w:color w:val="000000" w:themeColor="text1"/>
        </w:rPr>
      </w:pPr>
      <w:r w:rsidRPr="00875BB3">
        <w:rPr>
          <w:color w:val="000000" w:themeColor="text1"/>
          <w:lang w:val="en-US"/>
        </w:rPr>
        <w:t xml:space="preserve">BFLS. (2011) Available at: </w:t>
      </w:r>
      <w:hyperlink r:id="rId21" w:history="1">
        <w:r w:rsidRPr="00875BB3">
          <w:rPr>
            <w:rStyle w:val="Hyperlink"/>
            <w:color w:val="000000" w:themeColor="text1"/>
            <w:u w:val="none"/>
            <w:lang w:val="en-US"/>
          </w:rPr>
          <w:t>https://archdaily.com/178785/royal-welsh-college-of-music-drama-bfls/5016317328ba0d15800106b-royal-welsh-college-of-music-drama-bfls-image</w:t>
        </w:r>
      </w:hyperlink>
      <w:r w:rsidRPr="00875BB3">
        <w:rPr>
          <w:color w:val="000000" w:themeColor="text1"/>
          <w:lang w:val="en-US"/>
        </w:rPr>
        <w:t xml:space="preserve"> (Accessed : 17 January 2022)</w:t>
      </w:r>
      <w:r>
        <w:rPr>
          <w:color w:val="000000" w:themeColor="text1"/>
          <w:lang w:val="en-US"/>
        </w:rPr>
        <w:t xml:space="preserve"> (A)</w:t>
      </w:r>
    </w:p>
    <w:p w14:paraId="1B35EF49" w14:textId="77777777" w:rsidR="0011475A" w:rsidRPr="00114C5A" w:rsidRDefault="0011475A" w:rsidP="0011475A">
      <w:pPr>
        <w:rPr>
          <w:color w:val="000000" w:themeColor="text1"/>
          <w:lang w:val="en-US"/>
        </w:rPr>
      </w:pPr>
      <w:r w:rsidRPr="00114C5A">
        <w:rPr>
          <w:color w:val="000000" w:themeColor="text1"/>
          <w:lang w:val="en-US"/>
        </w:rPr>
        <w:t>BFLS. (2011)</w:t>
      </w:r>
      <w:r>
        <w:rPr>
          <w:color w:val="000000" w:themeColor="text1"/>
          <w:lang w:val="en-US"/>
        </w:rPr>
        <w:t xml:space="preserve"> Available at: </w:t>
      </w:r>
      <w:hyperlink r:id="rId22" w:history="1">
        <w:r w:rsidRPr="00C63A4B">
          <w:rPr>
            <w:rStyle w:val="Hyperlink"/>
            <w:color w:val="000000" w:themeColor="text1"/>
            <w:u w:val="none"/>
            <w:lang w:val="en-US"/>
          </w:rPr>
          <w:t>https://archdaily.com/178785/royal-welsh-college-of-music-drama-bfls/5016317328ba0d15800106b-royal-welsh-college-of-music-drama-bfls-image</w:t>
        </w:r>
      </w:hyperlink>
      <w:r>
        <w:rPr>
          <w:color w:val="000000" w:themeColor="text1"/>
          <w:lang w:val="en-US"/>
        </w:rPr>
        <w:t xml:space="preserve"> (Accessed : 17 January 2022) (B)</w:t>
      </w:r>
    </w:p>
    <w:p w14:paraId="7844DE16" w14:textId="77777777" w:rsidR="0011475A" w:rsidRPr="00114C5A" w:rsidRDefault="0011475A" w:rsidP="0011475A">
      <w:pPr>
        <w:rPr>
          <w:color w:val="000000" w:themeColor="text1"/>
          <w:lang w:val="en-US"/>
        </w:rPr>
      </w:pPr>
      <w:r w:rsidRPr="00114C5A">
        <w:rPr>
          <w:color w:val="000000" w:themeColor="text1"/>
          <w:lang w:val="en-US"/>
        </w:rPr>
        <w:t>BFLS. (2011)</w:t>
      </w:r>
      <w:r>
        <w:rPr>
          <w:color w:val="000000" w:themeColor="text1"/>
          <w:lang w:val="en-US"/>
        </w:rPr>
        <w:t xml:space="preserve"> Available at: </w:t>
      </w:r>
      <w:hyperlink r:id="rId23" w:history="1">
        <w:r w:rsidRPr="00C63A4B">
          <w:rPr>
            <w:rStyle w:val="Hyperlink"/>
            <w:color w:val="000000" w:themeColor="text1"/>
            <w:u w:val="none"/>
            <w:lang w:val="en-US"/>
          </w:rPr>
          <w:t>https://archdaily.com/178785/royal-welsh-college-of-music-drama-bfls/5016317328ba0d15800106b-royal-welsh-college-of-music-drama-bfls-image</w:t>
        </w:r>
      </w:hyperlink>
      <w:r>
        <w:rPr>
          <w:color w:val="000000" w:themeColor="text1"/>
          <w:lang w:val="en-US"/>
        </w:rPr>
        <w:t xml:space="preserve"> (Accessed : 17 January 2022) (C)</w:t>
      </w:r>
    </w:p>
    <w:p w14:paraId="40D91596" w14:textId="77777777" w:rsidR="0011475A" w:rsidRPr="00C63A4B" w:rsidRDefault="0011475A" w:rsidP="0011475A">
      <w:pPr>
        <w:rPr>
          <w:color w:val="000000" w:themeColor="text1"/>
          <w:lang w:val="en-US"/>
        </w:rPr>
      </w:pPr>
      <w:r w:rsidRPr="00114C5A">
        <w:rPr>
          <w:color w:val="000000" w:themeColor="text1"/>
          <w:lang w:val="en-US"/>
        </w:rPr>
        <w:t>BFLS. (2011)</w:t>
      </w:r>
      <w:r>
        <w:rPr>
          <w:color w:val="000000" w:themeColor="text1"/>
          <w:lang w:val="en-US"/>
        </w:rPr>
        <w:t xml:space="preserve"> Available at: </w:t>
      </w:r>
      <w:hyperlink r:id="rId24" w:history="1">
        <w:r w:rsidRPr="00C63A4B">
          <w:rPr>
            <w:rStyle w:val="Hyperlink"/>
            <w:color w:val="000000" w:themeColor="text1"/>
            <w:u w:val="none"/>
            <w:lang w:val="en-US"/>
          </w:rPr>
          <w:t>https://archdaily.com/178785/royal-welsh-college-of-music-drama-bfls/5016317328ba0d15800106b-royal-welsh-college-of-music-drama-bfls-image</w:t>
        </w:r>
      </w:hyperlink>
      <w:r>
        <w:rPr>
          <w:color w:val="000000" w:themeColor="text1"/>
          <w:lang w:val="en-US"/>
        </w:rPr>
        <w:t xml:space="preserve"> (Accessed : 17 January 2022) (D)</w:t>
      </w:r>
    </w:p>
    <w:p w14:paraId="2A2191E2" w14:textId="77777777" w:rsidR="00106097" w:rsidRPr="00114C5A" w:rsidRDefault="00106097" w:rsidP="00106097">
      <w:pPr>
        <w:rPr>
          <w:color w:val="000000" w:themeColor="text1"/>
          <w:lang w:val="en-US"/>
        </w:rPr>
      </w:pPr>
      <w:r w:rsidRPr="00114C5A">
        <w:rPr>
          <w:color w:val="000000" w:themeColor="text1"/>
          <w:lang w:val="en-US"/>
        </w:rPr>
        <w:t>BFLS. (2011)</w:t>
      </w:r>
      <w:r>
        <w:rPr>
          <w:color w:val="000000" w:themeColor="text1"/>
          <w:lang w:val="en-US"/>
        </w:rPr>
        <w:t xml:space="preserve"> Available at: </w:t>
      </w:r>
      <w:hyperlink r:id="rId25" w:history="1">
        <w:r w:rsidRPr="00C63A4B">
          <w:rPr>
            <w:rStyle w:val="Hyperlink"/>
            <w:color w:val="000000" w:themeColor="text1"/>
            <w:u w:val="none"/>
            <w:lang w:val="en-US"/>
          </w:rPr>
          <w:t>https://archdaily.com/178785/royal-welsh-college-of-music-drama-bfls/5016317328ba0d15800106b-royal-welsh-college-of-music-drama-bfls-image</w:t>
        </w:r>
      </w:hyperlink>
      <w:r>
        <w:rPr>
          <w:color w:val="000000" w:themeColor="text1"/>
          <w:lang w:val="en-US"/>
        </w:rPr>
        <w:t xml:space="preserve"> (Accessed : 17 January 2022) (E)</w:t>
      </w:r>
    </w:p>
    <w:p w14:paraId="2B0B1E8B" w14:textId="3314E545" w:rsidR="00A07714" w:rsidRPr="00212068" w:rsidRDefault="00212068" w:rsidP="00065D0C">
      <w:pPr>
        <w:rPr>
          <w:color w:val="000000" w:themeColor="text1"/>
        </w:rPr>
      </w:pPr>
      <w:r>
        <w:t>dcfw (2008) Royal Welsh College of Music and Drama. Available at:</w:t>
      </w:r>
      <w:r w:rsidR="00065D0C">
        <w:t xml:space="preserve"> dcfw.org/royal-welah-college-of-music-and-drama-3/ </w:t>
      </w:r>
      <w:r>
        <w:rPr>
          <w:color w:val="000000" w:themeColor="text1"/>
        </w:rPr>
        <w:t>(Accessed on: 16 January 2022)</w:t>
      </w:r>
    </w:p>
    <w:p w14:paraId="078EB24B" w14:textId="77777777" w:rsidR="00106097" w:rsidRDefault="00106097" w:rsidP="00106097">
      <w:pPr>
        <w:rPr>
          <w:color w:val="000000" w:themeColor="text1"/>
        </w:rPr>
      </w:pPr>
      <w:r>
        <w:rPr>
          <w:color w:val="000000" w:themeColor="text1"/>
        </w:rPr>
        <w:t xml:space="preserve">Dixon, M. (2014) Available at: </w:t>
      </w:r>
      <w:hyperlink r:id="rId26" w:history="1">
        <w:r w:rsidRPr="00114C5A">
          <w:rPr>
            <w:rStyle w:val="Hyperlink"/>
            <w:color w:val="000000" w:themeColor="text1"/>
            <w:u w:val="none"/>
          </w:rPr>
          <w:t>https://www.shutterstock.com/g/matthewdixon/sets/1609076/</w:t>
        </w:r>
      </w:hyperlink>
      <w:r w:rsidRPr="00114C5A">
        <w:rPr>
          <w:color w:val="000000" w:themeColor="text1"/>
        </w:rPr>
        <w:t xml:space="preserve"> </w:t>
      </w:r>
      <w:r>
        <w:rPr>
          <w:color w:val="000000" w:themeColor="text1"/>
        </w:rPr>
        <w:t>(Accessed : 15 January 2022)</w:t>
      </w:r>
    </w:p>
    <w:p w14:paraId="14ACB6E0" w14:textId="77777777" w:rsidR="00106097" w:rsidRPr="00BC6F46" w:rsidRDefault="00106097" w:rsidP="00106097">
      <w:r w:rsidRPr="00BC6F46">
        <w:t xml:space="preserve">Hare, H, T. (1910) Available at: </w:t>
      </w:r>
      <w:hyperlink r:id="rId27" w:history="1">
        <w:r w:rsidRPr="00BC6F46">
          <w:rPr>
            <w:rStyle w:val="Hyperlink"/>
            <w:color w:val="000000" w:themeColor="text1"/>
            <w:u w:val="none"/>
          </w:rPr>
          <w:t>https://www.archiseek.com/2009/1910-national-museum-of-wales-cardiff/</w:t>
        </w:r>
      </w:hyperlink>
      <w:r w:rsidRPr="00BC6F46">
        <w:t xml:space="preserve"> (Accessed: 17 January 2022)</w:t>
      </w:r>
      <w:r>
        <w:t xml:space="preserve"> (A)</w:t>
      </w:r>
    </w:p>
    <w:p w14:paraId="6462D075" w14:textId="77777777" w:rsidR="00106097" w:rsidRPr="00BC6F46" w:rsidRDefault="00106097" w:rsidP="00106097">
      <w:r w:rsidRPr="00BC6F46">
        <w:t xml:space="preserve">Hare, H, T. (1910) Available at: </w:t>
      </w:r>
      <w:hyperlink r:id="rId28" w:history="1">
        <w:r w:rsidRPr="00BC6F46">
          <w:rPr>
            <w:rStyle w:val="Hyperlink"/>
            <w:color w:val="000000" w:themeColor="text1"/>
            <w:u w:val="none"/>
          </w:rPr>
          <w:t>https://www.archiseek.com/2009/1910-national-museum-of-wales-cardiff/</w:t>
        </w:r>
      </w:hyperlink>
      <w:r w:rsidRPr="00BC6F46">
        <w:t xml:space="preserve"> (Accessed: 17 January 2022)</w:t>
      </w:r>
      <w:r>
        <w:t xml:space="preserve"> (B)</w:t>
      </w:r>
    </w:p>
    <w:p w14:paraId="3FCA86D4" w14:textId="6C59FBDA" w:rsidR="009443B7" w:rsidRPr="0049016C" w:rsidRDefault="00370022" w:rsidP="003E67C6">
      <w:r>
        <w:t xml:space="preserve">Kendall, R. (no date) A geological walk around BGS Wales in Cardiff. Available at: </w:t>
      </w:r>
      <w:hyperlink r:id="rId29" w:history="1">
        <w:r w:rsidR="0049016C" w:rsidRPr="0049016C">
          <w:rPr>
            <w:rStyle w:val="Hyperlink"/>
            <w:color w:val="000000" w:themeColor="text1"/>
            <w:u w:val="none"/>
          </w:rPr>
          <w:t>https://www.bgs.ac.uk/discovering-geology/maps-and-resources/office-geology/bgs-wales-office/</w:t>
        </w:r>
      </w:hyperlink>
      <w:r>
        <w:rPr>
          <w:color w:val="000000" w:themeColor="text1"/>
        </w:rPr>
        <w:t xml:space="preserve"> (Accessed at: 15 January 2022)</w:t>
      </w:r>
    </w:p>
    <w:p w14:paraId="2E1EA6DD" w14:textId="5FEAC621" w:rsidR="009443B7" w:rsidRPr="0049016C" w:rsidRDefault="00370022" w:rsidP="003E67C6">
      <w:pPr>
        <w:rPr>
          <w:color w:val="000000" w:themeColor="text1"/>
        </w:rPr>
      </w:pPr>
      <w:r w:rsidRPr="00370022">
        <w:t>RWCMD</w:t>
      </w:r>
      <w:r>
        <w:t xml:space="preserve"> (2021) National Conservative of Wales. Available at: </w:t>
      </w:r>
      <w:hyperlink r:id="rId30" w:history="1">
        <w:r w:rsidR="0049016C" w:rsidRPr="0049016C">
          <w:rPr>
            <w:rStyle w:val="Hyperlink"/>
            <w:color w:val="000000" w:themeColor="text1"/>
            <w:u w:val="none"/>
          </w:rPr>
          <w:t>https://www.rwcmd.ac.uk/node/1</w:t>
        </w:r>
      </w:hyperlink>
      <w:r w:rsidR="0049016C" w:rsidRPr="0049016C">
        <w:rPr>
          <w:color w:val="000000" w:themeColor="text1"/>
        </w:rPr>
        <w:t xml:space="preserve"> </w:t>
      </w:r>
      <w:r w:rsidR="0049016C">
        <w:t>(Accessed on: 10 January 2022)</w:t>
      </w:r>
    </w:p>
    <w:p w14:paraId="7EDA4A01" w14:textId="77777777" w:rsidR="003E67C6" w:rsidRPr="003E67C6" w:rsidRDefault="003E67C6" w:rsidP="003E67C6"/>
    <w:sectPr w:rsidR="003E67C6" w:rsidRPr="003E67C6">
      <w:headerReference w:type="default" r:id="rId31"/>
      <w:foot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4BBC9" w14:textId="77777777" w:rsidR="00014773" w:rsidRDefault="00014773" w:rsidP="00DA1C91">
      <w:pPr>
        <w:spacing w:after="0" w:line="240" w:lineRule="auto"/>
      </w:pPr>
      <w:r>
        <w:separator/>
      </w:r>
    </w:p>
  </w:endnote>
  <w:endnote w:type="continuationSeparator" w:id="0">
    <w:p w14:paraId="6250CE75" w14:textId="77777777" w:rsidR="00014773" w:rsidRDefault="00014773" w:rsidP="00DA1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1EFE0" w14:textId="0929F59C" w:rsidR="00DA1C91" w:rsidRPr="008E42EC" w:rsidRDefault="008E42EC">
    <w:pPr>
      <w:pStyle w:val="Footer"/>
      <w:rPr>
        <w:color w:val="000000" w:themeColor="text1"/>
        <w:lang w:val="en-US"/>
      </w:rPr>
    </w:pPr>
    <w:r w:rsidRPr="008E42EC">
      <w:rPr>
        <w:rFonts w:asciiTheme="majorHAnsi" w:eastAsiaTheme="majorEastAsia" w:hAnsiTheme="majorHAnsi" w:cstheme="majorBidi"/>
        <w:color w:val="000000" w:themeColor="text1"/>
        <w:sz w:val="20"/>
        <w:szCs w:val="20"/>
        <w:lang w:val="en-US"/>
      </w:rPr>
      <w:t xml:space="preserve">pg. </w:t>
    </w:r>
    <w:r w:rsidRPr="008E42EC">
      <w:rPr>
        <w:rFonts w:eastAsiaTheme="minorEastAsia"/>
        <w:color w:val="000000" w:themeColor="text1"/>
        <w:sz w:val="20"/>
        <w:szCs w:val="20"/>
        <w:lang w:val="en-US"/>
      </w:rPr>
      <w:fldChar w:fldCharType="begin"/>
    </w:r>
    <w:r w:rsidRPr="008E42EC">
      <w:rPr>
        <w:color w:val="000000" w:themeColor="text1"/>
        <w:sz w:val="20"/>
        <w:szCs w:val="20"/>
        <w:lang w:val="en-US"/>
      </w:rPr>
      <w:instrText xml:space="preserve"> PAGE    \* MERGEFORMAT </w:instrText>
    </w:r>
    <w:r w:rsidRPr="008E42EC">
      <w:rPr>
        <w:rFonts w:eastAsiaTheme="minorEastAsia"/>
        <w:color w:val="000000" w:themeColor="text1"/>
        <w:sz w:val="20"/>
        <w:szCs w:val="20"/>
        <w:lang w:val="en-US"/>
      </w:rPr>
      <w:fldChar w:fldCharType="separate"/>
    </w:r>
    <w:r w:rsidRPr="008E42EC">
      <w:rPr>
        <w:rFonts w:asciiTheme="majorHAnsi" w:eastAsiaTheme="majorEastAsia" w:hAnsiTheme="majorHAnsi" w:cstheme="majorBidi"/>
        <w:noProof/>
        <w:color w:val="000000" w:themeColor="text1"/>
        <w:sz w:val="20"/>
        <w:szCs w:val="20"/>
        <w:lang w:val="en-US"/>
      </w:rPr>
      <w:t>2</w:t>
    </w:r>
    <w:r w:rsidRPr="008E42EC">
      <w:rPr>
        <w:rFonts w:asciiTheme="majorHAnsi" w:eastAsiaTheme="majorEastAsia" w:hAnsiTheme="majorHAnsi" w:cstheme="majorBidi"/>
        <w:noProof/>
        <w:color w:val="000000" w:themeColor="text1"/>
        <w:sz w:val="20"/>
        <w:szCs w:val="20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7C126" w14:textId="77777777" w:rsidR="00014773" w:rsidRDefault="00014773" w:rsidP="00DA1C91">
      <w:pPr>
        <w:spacing w:after="0" w:line="240" w:lineRule="auto"/>
      </w:pPr>
      <w:r>
        <w:separator/>
      </w:r>
    </w:p>
  </w:footnote>
  <w:footnote w:type="continuationSeparator" w:id="0">
    <w:p w14:paraId="01FC758F" w14:textId="77777777" w:rsidR="00014773" w:rsidRDefault="00014773" w:rsidP="00DA1C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839B9" w14:textId="2B9D6BB1" w:rsidR="00DA1C91" w:rsidRDefault="00DA1C91">
    <w:pPr>
      <w:pStyle w:val="Header"/>
    </w:pPr>
    <w:r>
      <w:t xml:space="preserve">Ben Harris </w:t>
    </w:r>
    <w:r>
      <w:ptab w:relativeTo="margin" w:alignment="center" w:leader="none"/>
    </w:r>
    <w:r>
      <w:ptab w:relativeTo="margin" w:alignment="right" w:leader="none"/>
    </w:r>
    <w:r>
      <w:t>M4X01975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C07EE0"/>
    <w:multiLevelType w:val="hybridMultilevel"/>
    <w:tmpl w:val="C53C49FE"/>
    <w:lvl w:ilvl="0" w:tplc="FB14F9A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C91"/>
    <w:rsid w:val="00001388"/>
    <w:rsid w:val="00014773"/>
    <w:rsid w:val="000208E1"/>
    <w:rsid w:val="00062EAF"/>
    <w:rsid w:val="00065D0C"/>
    <w:rsid w:val="000742F1"/>
    <w:rsid w:val="00082718"/>
    <w:rsid w:val="000C44BC"/>
    <w:rsid w:val="000D28FA"/>
    <w:rsid w:val="000F689F"/>
    <w:rsid w:val="00106097"/>
    <w:rsid w:val="0011475A"/>
    <w:rsid w:val="00114C5A"/>
    <w:rsid w:val="00137ACE"/>
    <w:rsid w:val="001B0650"/>
    <w:rsid w:val="001D2862"/>
    <w:rsid w:val="00212068"/>
    <w:rsid w:val="00213067"/>
    <w:rsid w:val="00232926"/>
    <w:rsid w:val="00291AEB"/>
    <w:rsid w:val="002A0066"/>
    <w:rsid w:val="002D2F6A"/>
    <w:rsid w:val="002F1885"/>
    <w:rsid w:val="002F703D"/>
    <w:rsid w:val="003252DB"/>
    <w:rsid w:val="00335C6E"/>
    <w:rsid w:val="00370022"/>
    <w:rsid w:val="003836C4"/>
    <w:rsid w:val="003E2421"/>
    <w:rsid w:val="003E67C6"/>
    <w:rsid w:val="00422F5D"/>
    <w:rsid w:val="0043317B"/>
    <w:rsid w:val="00470785"/>
    <w:rsid w:val="00471DF7"/>
    <w:rsid w:val="0047347E"/>
    <w:rsid w:val="0047517F"/>
    <w:rsid w:val="004804AD"/>
    <w:rsid w:val="0049016C"/>
    <w:rsid w:val="004A5C7C"/>
    <w:rsid w:val="004D004E"/>
    <w:rsid w:val="004D7D37"/>
    <w:rsid w:val="005D25F5"/>
    <w:rsid w:val="005E2085"/>
    <w:rsid w:val="006216A7"/>
    <w:rsid w:val="00675513"/>
    <w:rsid w:val="006B2995"/>
    <w:rsid w:val="006B7701"/>
    <w:rsid w:val="006C6986"/>
    <w:rsid w:val="00764780"/>
    <w:rsid w:val="007A699D"/>
    <w:rsid w:val="007C4C8F"/>
    <w:rsid w:val="008023E1"/>
    <w:rsid w:val="0086689C"/>
    <w:rsid w:val="00875BB3"/>
    <w:rsid w:val="00887819"/>
    <w:rsid w:val="008B14C0"/>
    <w:rsid w:val="008D481C"/>
    <w:rsid w:val="008E42EC"/>
    <w:rsid w:val="00900E3C"/>
    <w:rsid w:val="009364A7"/>
    <w:rsid w:val="009443B7"/>
    <w:rsid w:val="009662F7"/>
    <w:rsid w:val="00973F1B"/>
    <w:rsid w:val="009909CD"/>
    <w:rsid w:val="009D52C7"/>
    <w:rsid w:val="00A037DF"/>
    <w:rsid w:val="00A07714"/>
    <w:rsid w:val="00A14E69"/>
    <w:rsid w:val="00A33FC8"/>
    <w:rsid w:val="00A51271"/>
    <w:rsid w:val="00A85566"/>
    <w:rsid w:val="00A9502E"/>
    <w:rsid w:val="00AC3640"/>
    <w:rsid w:val="00AD0A44"/>
    <w:rsid w:val="00AE33EE"/>
    <w:rsid w:val="00AF58CD"/>
    <w:rsid w:val="00B10F7A"/>
    <w:rsid w:val="00B11C98"/>
    <w:rsid w:val="00B202E0"/>
    <w:rsid w:val="00B44670"/>
    <w:rsid w:val="00B62A11"/>
    <w:rsid w:val="00BB2F1E"/>
    <w:rsid w:val="00BC3A6E"/>
    <w:rsid w:val="00BC6F46"/>
    <w:rsid w:val="00C63A4B"/>
    <w:rsid w:val="00C64B1C"/>
    <w:rsid w:val="00C97023"/>
    <w:rsid w:val="00CD066B"/>
    <w:rsid w:val="00CE3771"/>
    <w:rsid w:val="00D07D79"/>
    <w:rsid w:val="00D21E75"/>
    <w:rsid w:val="00D36A5D"/>
    <w:rsid w:val="00D90880"/>
    <w:rsid w:val="00DA1600"/>
    <w:rsid w:val="00DA1C91"/>
    <w:rsid w:val="00DB6F1C"/>
    <w:rsid w:val="00DC4764"/>
    <w:rsid w:val="00DF541D"/>
    <w:rsid w:val="00DF55AB"/>
    <w:rsid w:val="00E16C2D"/>
    <w:rsid w:val="00E17DCC"/>
    <w:rsid w:val="00E42D51"/>
    <w:rsid w:val="00E75DEE"/>
    <w:rsid w:val="00EA627B"/>
    <w:rsid w:val="00F16E93"/>
    <w:rsid w:val="00F30D1E"/>
    <w:rsid w:val="00F801FD"/>
    <w:rsid w:val="00F97172"/>
    <w:rsid w:val="00FB1ED3"/>
    <w:rsid w:val="00FD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enu v:ext="edit" fillcolor="none"/>
    </o:shapedefaults>
    <o:shapelayout v:ext="edit">
      <o:idmap v:ext="edit" data="1"/>
    </o:shapelayout>
  </w:shapeDefaults>
  <w:decimalSymbol w:val="."/>
  <w:listSeparator w:val=","/>
  <w14:docId w14:val="385E8747"/>
  <w15:docId w15:val="{64741DB3-9EBA-416A-A503-1530464D5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1C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C91"/>
  </w:style>
  <w:style w:type="paragraph" w:styleId="Footer">
    <w:name w:val="footer"/>
    <w:basedOn w:val="Normal"/>
    <w:link w:val="FooterChar"/>
    <w:uiPriority w:val="99"/>
    <w:unhideWhenUsed/>
    <w:rsid w:val="00DA1C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C91"/>
  </w:style>
  <w:style w:type="character" w:styleId="Hyperlink">
    <w:name w:val="Hyperlink"/>
    <w:basedOn w:val="DefaultParagraphFont"/>
    <w:uiPriority w:val="99"/>
    <w:unhideWhenUsed/>
    <w:rsid w:val="008E42E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016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75B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80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rchdaily.com/178785/royal-welsh-college-of-music-drama-bfls/5016310628ba0d1598001057-royal-welsh-college-of-music-drama-bfls-elevation" TargetMode="External"/><Relationship Id="rId18" Type="http://schemas.openxmlformats.org/officeDocument/2006/relationships/image" Target="media/image8.jpeg"/><Relationship Id="rId26" Type="http://schemas.openxmlformats.org/officeDocument/2006/relationships/hyperlink" Target="https://www.shutterstock.com/g/matthewdixon/sets/1609076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archdaily.com/178785/royal-welsh-college-of-music-drama-bfls/5016317328ba0d15800106b-royal-welsh-college-of-music-drama-bfls-image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www.archdaily.com/178785/royal-welsh-college-of-music-drama-bfls/5016310628ba0d1598001057-royal-welsh-college-of-music-drama-bfls-elevation" TargetMode="External"/><Relationship Id="rId17" Type="http://schemas.openxmlformats.org/officeDocument/2006/relationships/image" Target="media/image7.jpeg"/><Relationship Id="rId25" Type="http://schemas.openxmlformats.org/officeDocument/2006/relationships/hyperlink" Target="https://archdaily.com/178785/royal-welsh-college-of-music-drama-bfls/5016317328ba0d15800106b-royal-welsh-college-of-music-drama-bfls-image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hyperlink" Target="https://www.archiseek.com/2009/1910-national-museum-of-Wales-cardiff/" TargetMode="External"/><Relationship Id="rId29" Type="http://schemas.openxmlformats.org/officeDocument/2006/relationships/hyperlink" Target="https://www.bgs.ac.uk/discovering-geology/maps-and-resources/office-geology/bgs-wales-office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hyperlink" Target="https://archdaily.com/178785/royal-welsh-college-of-music-drama-bfls/5016317328ba0d15800106b-royal-welsh-college-of-music-drama-bfls-image" TargetMode="External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hyperlink" Target="https://archdaily.com/178785/royal-welsh-college-of-music-drama-bfls/5016317328ba0d15800106b-royal-welsh-college-of-music-drama-bfls-image" TargetMode="External"/><Relationship Id="rId28" Type="http://schemas.openxmlformats.org/officeDocument/2006/relationships/hyperlink" Target="https://www.archiseek.com/2009/1910-national-museum-of-wales-cardiff/" TargetMode="External"/><Relationship Id="rId10" Type="http://schemas.openxmlformats.org/officeDocument/2006/relationships/hyperlink" Target="https://www.archdaily.com/178785/royal-welsh-college-of-music-drama-bfls/5016310628ba0d1598001057-royal-welsh-college-of-music-drama-bfls-elevation" TargetMode="External"/><Relationship Id="rId19" Type="http://schemas.openxmlformats.org/officeDocument/2006/relationships/hyperlink" Target="https://www.rwcmd.ac.uk/node/1" TargetMode="Externa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archdaily.com/178785/royal-welsh-college-of-music-drama-bfls/5016310628ba0d1598001057-royal-welsh-college-of-music-drama-bfls-elevation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s://archdaily.com/178785/royal-welsh-college-of-music-drama-bfls/5016317328ba0d15800106b-royal-welsh-college-of-music-drama-bfls-image" TargetMode="External"/><Relationship Id="rId27" Type="http://schemas.openxmlformats.org/officeDocument/2006/relationships/hyperlink" Target="https://www.archiseek.com/2009/1910-national-museum-of-wales-cardiff/" TargetMode="External"/><Relationship Id="rId30" Type="http://schemas.openxmlformats.org/officeDocument/2006/relationships/hyperlink" Target="https://www.rwcmd.ac.uk/node/1" TargetMode="Externa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1421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</dc:creator>
  <cp:keywords/>
  <dc:description/>
  <cp:lastModifiedBy>Ben</cp:lastModifiedBy>
  <cp:revision>2</cp:revision>
  <cp:lastPrinted>2022-01-16T12:03:00Z</cp:lastPrinted>
  <dcterms:created xsi:type="dcterms:W3CDTF">2022-01-21T17:54:00Z</dcterms:created>
  <dcterms:modified xsi:type="dcterms:W3CDTF">2022-01-21T17:54:00Z</dcterms:modified>
</cp:coreProperties>
</file>