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1546"/>
        <w:tblW w:w="103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722"/>
      </w:tblGrid>
      <w:tr w:rsidR="004B7B6C" w:rsidRPr="004B7B6C" w14:paraId="014B6349" w14:textId="77777777" w:rsidTr="004B7B6C">
        <w:tc>
          <w:tcPr>
            <w:tcW w:w="10376" w:type="dxa"/>
            <w:gridSpan w:val="4"/>
            <w:shd w:val="clear" w:color="auto" w:fill="C0C0C0"/>
          </w:tcPr>
          <w:p w14:paraId="1BB17111" w14:textId="77777777" w:rsidR="004B7B6C" w:rsidRPr="004B7B6C" w:rsidRDefault="004B7B6C" w:rsidP="004B7B6C">
            <w:pPr>
              <w:spacing w:line="360" w:lineRule="auto"/>
              <w:jc w:val="both"/>
              <w:rPr>
                <w:rFonts w:ascii="Times New Roman" w:hAnsi="Times New Roman" w:cs="Times New Roman"/>
                <w:bCs/>
                <w:sz w:val="24"/>
                <w:szCs w:val="24"/>
              </w:rPr>
            </w:pPr>
            <w:r w:rsidRPr="004B7B6C">
              <w:rPr>
                <w:rFonts w:ascii="Times New Roman" w:hAnsi="Times New Roman" w:cs="Times New Roman"/>
                <w:b/>
                <w:bCs/>
                <w:sz w:val="24"/>
                <w:szCs w:val="24"/>
              </w:rPr>
              <w:t>LEVEL 4 ASSESSMENT SPECIFICATION</w:t>
            </w:r>
          </w:p>
        </w:tc>
      </w:tr>
      <w:tr w:rsidR="004B7B6C" w:rsidRPr="004B7B6C" w14:paraId="2D99A680" w14:textId="77777777" w:rsidTr="004B7B6C">
        <w:tblPrEx>
          <w:shd w:val="clear" w:color="auto" w:fill="auto"/>
          <w:tblLook w:val="0000" w:firstRow="0" w:lastRow="0" w:firstColumn="0" w:lastColumn="0" w:noHBand="0" w:noVBand="0"/>
        </w:tblPrEx>
        <w:tc>
          <w:tcPr>
            <w:tcW w:w="2093" w:type="dxa"/>
            <w:shd w:val="pct15" w:color="auto" w:fill="auto"/>
          </w:tcPr>
          <w:p w14:paraId="442C8D49"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Student name:</w:t>
            </w:r>
          </w:p>
        </w:tc>
        <w:tc>
          <w:tcPr>
            <w:tcW w:w="3293" w:type="dxa"/>
          </w:tcPr>
          <w:p w14:paraId="7C34F1F9" w14:textId="7B9191A5" w:rsidR="004B7B6C" w:rsidRPr="004B7B6C" w:rsidRDefault="009D1BEC" w:rsidP="004B7B6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Mahebub Salam</w:t>
            </w:r>
          </w:p>
        </w:tc>
        <w:tc>
          <w:tcPr>
            <w:tcW w:w="2268" w:type="dxa"/>
            <w:shd w:val="clear" w:color="auto" w:fill="D9D9D9"/>
          </w:tcPr>
          <w:p w14:paraId="1633DB90"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Student ID number:</w:t>
            </w:r>
          </w:p>
        </w:tc>
        <w:tc>
          <w:tcPr>
            <w:tcW w:w="2722" w:type="dxa"/>
          </w:tcPr>
          <w:p w14:paraId="5E7AF1C3" w14:textId="4610CB7A" w:rsidR="004B7B6C" w:rsidRPr="004B7B6C" w:rsidRDefault="009D1BEC" w:rsidP="004B7B6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2231040</w:t>
            </w:r>
          </w:p>
        </w:tc>
      </w:tr>
      <w:tr w:rsidR="004B7B6C" w:rsidRPr="004B7B6C" w14:paraId="2F77CC74" w14:textId="77777777" w:rsidTr="004B7B6C">
        <w:tblPrEx>
          <w:shd w:val="clear" w:color="auto" w:fill="auto"/>
          <w:tblLook w:val="0000" w:firstRow="0" w:lastRow="0" w:firstColumn="0" w:lastColumn="0" w:noHBand="0" w:noVBand="0"/>
        </w:tblPrEx>
        <w:tc>
          <w:tcPr>
            <w:tcW w:w="2093" w:type="dxa"/>
            <w:shd w:val="pct15" w:color="auto" w:fill="auto"/>
          </w:tcPr>
          <w:p w14:paraId="7A953C1C"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Programme:</w:t>
            </w:r>
          </w:p>
        </w:tc>
        <w:tc>
          <w:tcPr>
            <w:tcW w:w="8283" w:type="dxa"/>
            <w:gridSpan w:val="3"/>
          </w:tcPr>
          <w:p w14:paraId="4A30068B"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Cert. International Hotel Management</w:t>
            </w:r>
          </w:p>
        </w:tc>
      </w:tr>
      <w:tr w:rsidR="004B7B6C" w:rsidRPr="004B7B6C" w14:paraId="4F574E4B" w14:textId="77777777" w:rsidTr="004B7B6C">
        <w:tblPrEx>
          <w:shd w:val="clear" w:color="auto" w:fill="auto"/>
          <w:tblLook w:val="0000" w:firstRow="0" w:lastRow="0" w:firstColumn="0" w:lastColumn="0" w:noHBand="0" w:noVBand="0"/>
        </w:tblPrEx>
        <w:tc>
          <w:tcPr>
            <w:tcW w:w="2093" w:type="dxa"/>
            <w:shd w:val="pct15" w:color="auto" w:fill="auto"/>
          </w:tcPr>
          <w:p w14:paraId="21EB3C55"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Module:</w:t>
            </w:r>
          </w:p>
        </w:tc>
        <w:tc>
          <w:tcPr>
            <w:tcW w:w="8283" w:type="dxa"/>
            <w:gridSpan w:val="3"/>
            <w:shd w:val="clear" w:color="auto" w:fill="auto"/>
          </w:tcPr>
          <w:p w14:paraId="58765993"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Marketing Essentials</w:t>
            </w:r>
          </w:p>
        </w:tc>
      </w:tr>
      <w:tr w:rsidR="004B7B6C" w:rsidRPr="004B7B6C" w14:paraId="414F793E" w14:textId="77777777" w:rsidTr="004B7B6C">
        <w:tblPrEx>
          <w:shd w:val="clear" w:color="auto" w:fill="auto"/>
          <w:tblLook w:val="0000" w:firstRow="0" w:lastRow="0" w:firstColumn="0" w:lastColumn="0" w:noHBand="0" w:noVBand="0"/>
        </w:tblPrEx>
        <w:tc>
          <w:tcPr>
            <w:tcW w:w="2093" w:type="dxa"/>
            <w:shd w:val="pct15" w:color="auto" w:fill="auto"/>
          </w:tcPr>
          <w:p w14:paraId="636370AE"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Module code:</w:t>
            </w:r>
          </w:p>
        </w:tc>
        <w:tc>
          <w:tcPr>
            <w:tcW w:w="3293" w:type="dxa"/>
          </w:tcPr>
          <w:p w14:paraId="78E6B074"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BMIH4005 REWORK</w:t>
            </w:r>
          </w:p>
        </w:tc>
        <w:tc>
          <w:tcPr>
            <w:tcW w:w="2268" w:type="dxa"/>
            <w:shd w:val="clear" w:color="auto" w:fill="D9D9D9"/>
          </w:tcPr>
          <w:p w14:paraId="450C4BE6" w14:textId="77777777" w:rsidR="004B7B6C" w:rsidRPr="004B7B6C" w:rsidRDefault="004B7B6C" w:rsidP="004B7B6C">
            <w:pPr>
              <w:spacing w:line="360" w:lineRule="auto"/>
              <w:jc w:val="both"/>
              <w:rPr>
                <w:rFonts w:ascii="Times New Roman" w:hAnsi="Times New Roman" w:cs="Times New Roman"/>
                <w:b/>
                <w:bCs/>
                <w:i/>
                <w:iCs/>
                <w:sz w:val="24"/>
                <w:szCs w:val="24"/>
                <w:lang w:val="en-GB"/>
              </w:rPr>
            </w:pPr>
            <w:r w:rsidRPr="004B7B6C">
              <w:rPr>
                <w:rFonts w:ascii="Times New Roman" w:hAnsi="Times New Roman" w:cs="Times New Roman"/>
                <w:b/>
                <w:bCs/>
                <w:i/>
                <w:iCs/>
                <w:sz w:val="24"/>
                <w:szCs w:val="24"/>
                <w:lang w:val="en-GB"/>
              </w:rPr>
              <w:t>Contribution to Overall Module Assessment (%):</w:t>
            </w:r>
          </w:p>
        </w:tc>
        <w:tc>
          <w:tcPr>
            <w:tcW w:w="2722" w:type="dxa"/>
          </w:tcPr>
          <w:p w14:paraId="03C896D7"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100%</w:t>
            </w:r>
          </w:p>
        </w:tc>
      </w:tr>
      <w:tr w:rsidR="004B7B6C" w:rsidRPr="004B7B6C" w14:paraId="592F9F43" w14:textId="77777777" w:rsidTr="004B7B6C">
        <w:tblPrEx>
          <w:shd w:val="clear" w:color="auto" w:fill="auto"/>
          <w:tblLook w:val="0000" w:firstRow="0" w:lastRow="0" w:firstColumn="0" w:lastColumn="0" w:noHBand="0" w:noVBand="0"/>
        </w:tblPrEx>
        <w:tc>
          <w:tcPr>
            <w:tcW w:w="2093" w:type="dxa"/>
            <w:shd w:val="pct15" w:color="auto" w:fill="auto"/>
          </w:tcPr>
          <w:p w14:paraId="20EB0FC6"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Lecturer:</w:t>
            </w:r>
          </w:p>
        </w:tc>
        <w:tc>
          <w:tcPr>
            <w:tcW w:w="3293" w:type="dxa"/>
          </w:tcPr>
          <w:p w14:paraId="74C8E702"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Chris Wilkin</w:t>
            </w:r>
          </w:p>
        </w:tc>
        <w:tc>
          <w:tcPr>
            <w:tcW w:w="2268" w:type="dxa"/>
            <w:shd w:val="clear" w:color="auto" w:fill="D9D9D9"/>
          </w:tcPr>
          <w:p w14:paraId="5A532DE3"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Internal Verifier:</w:t>
            </w:r>
          </w:p>
        </w:tc>
        <w:tc>
          <w:tcPr>
            <w:tcW w:w="2722" w:type="dxa"/>
          </w:tcPr>
          <w:p w14:paraId="4414488A"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Jayne Griffith Parry</w:t>
            </w:r>
          </w:p>
        </w:tc>
      </w:tr>
      <w:tr w:rsidR="004B7B6C" w:rsidRPr="004B7B6C" w14:paraId="36E67264" w14:textId="77777777" w:rsidTr="004B7B6C">
        <w:tblPrEx>
          <w:shd w:val="clear" w:color="auto" w:fill="auto"/>
          <w:tblLook w:val="0000" w:firstRow="0" w:lastRow="0" w:firstColumn="0" w:lastColumn="0" w:noHBand="0" w:noVBand="0"/>
        </w:tblPrEx>
        <w:tc>
          <w:tcPr>
            <w:tcW w:w="2093" w:type="dxa"/>
            <w:shd w:val="pct15" w:color="auto" w:fill="auto"/>
          </w:tcPr>
          <w:p w14:paraId="12FDB1F9"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Assignment Title:</w:t>
            </w:r>
          </w:p>
        </w:tc>
        <w:tc>
          <w:tcPr>
            <w:tcW w:w="3293" w:type="dxa"/>
          </w:tcPr>
          <w:p w14:paraId="29A14EC3" w14:textId="77777777"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REWORK Presentation (50%) &amp; Supporting Marketing Plan (50%)</w:t>
            </w:r>
          </w:p>
        </w:tc>
        <w:tc>
          <w:tcPr>
            <w:tcW w:w="2268" w:type="dxa"/>
            <w:shd w:val="pct15" w:color="auto" w:fill="auto"/>
          </w:tcPr>
          <w:p w14:paraId="2C57563F" w14:textId="24DDD9EF"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Word count</w:t>
            </w:r>
            <w:r>
              <w:rPr>
                <w:rFonts w:ascii="Times New Roman" w:hAnsi="Times New Roman" w:cs="Times New Roman"/>
                <w:b/>
                <w:sz w:val="24"/>
                <w:szCs w:val="24"/>
                <w:lang w:val="en-GB"/>
              </w:rPr>
              <w:t>:</w:t>
            </w:r>
          </w:p>
        </w:tc>
        <w:tc>
          <w:tcPr>
            <w:tcW w:w="2722" w:type="dxa"/>
          </w:tcPr>
          <w:p w14:paraId="2D948CB3" w14:textId="3CE0EEC5" w:rsidR="004B7B6C" w:rsidRPr="004B7B6C" w:rsidRDefault="004B7B6C" w:rsidP="004B7B6C">
            <w:pPr>
              <w:spacing w:line="360" w:lineRule="auto"/>
              <w:jc w:val="both"/>
              <w:rPr>
                <w:rFonts w:ascii="Times New Roman" w:hAnsi="Times New Roman" w:cs="Times New Roman"/>
                <w:b/>
                <w:sz w:val="24"/>
                <w:szCs w:val="24"/>
                <w:lang w:val="en-GB"/>
              </w:rPr>
            </w:pPr>
            <w:r w:rsidRPr="004B7B6C">
              <w:rPr>
                <w:rFonts w:ascii="Times New Roman" w:hAnsi="Times New Roman" w:cs="Times New Roman"/>
                <w:b/>
                <w:sz w:val="24"/>
                <w:szCs w:val="24"/>
                <w:lang w:val="en-GB"/>
              </w:rPr>
              <w:t>1</w:t>
            </w:r>
            <w:r>
              <w:rPr>
                <w:rFonts w:ascii="Times New Roman" w:hAnsi="Times New Roman" w:cs="Times New Roman"/>
                <w:b/>
                <w:sz w:val="24"/>
                <w:szCs w:val="24"/>
                <w:lang w:val="en-GB"/>
              </w:rPr>
              <w:t>511</w:t>
            </w:r>
          </w:p>
        </w:tc>
      </w:tr>
    </w:tbl>
    <w:p w14:paraId="2B014340" w14:textId="77777777" w:rsidR="001028F4" w:rsidRDefault="001028F4" w:rsidP="00673DAF">
      <w:pPr>
        <w:spacing w:line="360" w:lineRule="auto"/>
        <w:jc w:val="both"/>
        <w:rPr>
          <w:rFonts w:ascii="Times New Roman" w:hAnsi="Times New Roman" w:cs="Times New Roman"/>
          <w:sz w:val="24"/>
          <w:szCs w:val="24"/>
        </w:rPr>
      </w:pPr>
    </w:p>
    <w:p w14:paraId="65C9E116" w14:textId="77777777" w:rsidR="00673DAF" w:rsidRDefault="00673DAF" w:rsidP="00673DAF">
      <w:pPr>
        <w:spacing w:line="360" w:lineRule="auto"/>
        <w:jc w:val="both"/>
        <w:rPr>
          <w:rFonts w:ascii="Times New Roman" w:hAnsi="Times New Roman" w:cs="Times New Roman"/>
          <w:sz w:val="24"/>
          <w:szCs w:val="24"/>
        </w:rPr>
      </w:pPr>
    </w:p>
    <w:p w14:paraId="2B68F414" w14:textId="77777777" w:rsidR="00673DAF" w:rsidRDefault="00673DAF" w:rsidP="00673DAF">
      <w:pPr>
        <w:spacing w:line="360" w:lineRule="auto"/>
        <w:jc w:val="both"/>
        <w:rPr>
          <w:rFonts w:ascii="Times New Roman" w:hAnsi="Times New Roman" w:cs="Times New Roman"/>
          <w:sz w:val="24"/>
          <w:szCs w:val="24"/>
        </w:rPr>
      </w:pPr>
    </w:p>
    <w:p w14:paraId="64CE466C" w14:textId="77777777" w:rsidR="00673DAF" w:rsidRDefault="00673DAF" w:rsidP="00673DAF">
      <w:pPr>
        <w:spacing w:line="360" w:lineRule="auto"/>
        <w:jc w:val="both"/>
        <w:rPr>
          <w:rFonts w:ascii="Times New Roman" w:hAnsi="Times New Roman" w:cs="Times New Roman"/>
          <w:sz w:val="24"/>
          <w:szCs w:val="24"/>
        </w:rPr>
      </w:pPr>
    </w:p>
    <w:p w14:paraId="709742EA" w14:textId="77777777" w:rsidR="00673DAF" w:rsidRDefault="00673DAF" w:rsidP="00673DAF">
      <w:pPr>
        <w:spacing w:line="360" w:lineRule="auto"/>
        <w:jc w:val="both"/>
        <w:rPr>
          <w:rFonts w:ascii="Times New Roman" w:hAnsi="Times New Roman" w:cs="Times New Roman"/>
          <w:sz w:val="24"/>
          <w:szCs w:val="24"/>
        </w:rPr>
      </w:pPr>
    </w:p>
    <w:p w14:paraId="69F35D63" w14:textId="77777777" w:rsidR="00673DAF" w:rsidRDefault="00673DAF" w:rsidP="00673DAF">
      <w:pPr>
        <w:spacing w:line="360" w:lineRule="auto"/>
        <w:jc w:val="both"/>
        <w:rPr>
          <w:rFonts w:ascii="Times New Roman" w:hAnsi="Times New Roman" w:cs="Times New Roman"/>
          <w:sz w:val="24"/>
          <w:szCs w:val="24"/>
        </w:rPr>
      </w:pPr>
    </w:p>
    <w:p w14:paraId="502D7A48" w14:textId="77777777" w:rsidR="00673DAF" w:rsidRDefault="00673DAF" w:rsidP="00673DAF">
      <w:pPr>
        <w:spacing w:line="360" w:lineRule="auto"/>
        <w:jc w:val="both"/>
        <w:rPr>
          <w:rFonts w:ascii="Times New Roman" w:hAnsi="Times New Roman" w:cs="Times New Roman"/>
          <w:sz w:val="24"/>
          <w:szCs w:val="24"/>
        </w:rPr>
      </w:pPr>
    </w:p>
    <w:p w14:paraId="02BEFDEF" w14:textId="77777777" w:rsidR="00673DAF" w:rsidRDefault="00673DAF" w:rsidP="00673DAF">
      <w:pPr>
        <w:spacing w:line="360" w:lineRule="auto"/>
        <w:jc w:val="both"/>
        <w:rPr>
          <w:rFonts w:ascii="Times New Roman" w:hAnsi="Times New Roman" w:cs="Times New Roman"/>
          <w:sz w:val="24"/>
          <w:szCs w:val="24"/>
        </w:rPr>
      </w:pPr>
    </w:p>
    <w:p w14:paraId="1867932C" w14:textId="77777777" w:rsidR="00673DAF" w:rsidRDefault="00673DAF" w:rsidP="00673DAF">
      <w:pPr>
        <w:spacing w:line="360" w:lineRule="auto"/>
        <w:jc w:val="both"/>
        <w:rPr>
          <w:rFonts w:ascii="Times New Roman" w:hAnsi="Times New Roman" w:cs="Times New Roman"/>
          <w:sz w:val="24"/>
          <w:szCs w:val="24"/>
        </w:rPr>
      </w:pPr>
    </w:p>
    <w:p w14:paraId="1BC5EE6C" w14:textId="77777777" w:rsidR="00673DAF" w:rsidRDefault="00673DAF" w:rsidP="00673DAF">
      <w:pPr>
        <w:spacing w:line="360" w:lineRule="auto"/>
        <w:jc w:val="both"/>
        <w:rPr>
          <w:rFonts w:ascii="Times New Roman" w:hAnsi="Times New Roman" w:cs="Times New Roman"/>
          <w:sz w:val="24"/>
          <w:szCs w:val="24"/>
        </w:rPr>
      </w:pPr>
    </w:p>
    <w:p w14:paraId="23684B7A" w14:textId="77777777" w:rsidR="00673DAF" w:rsidRDefault="00673DAF" w:rsidP="00673DAF">
      <w:pPr>
        <w:spacing w:line="360" w:lineRule="auto"/>
        <w:jc w:val="both"/>
        <w:rPr>
          <w:rFonts w:ascii="Times New Roman" w:hAnsi="Times New Roman" w:cs="Times New Roman"/>
          <w:sz w:val="24"/>
          <w:szCs w:val="24"/>
        </w:rPr>
      </w:pPr>
    </w:p>
    <w:p w14:paraId="3316BB01" w14:textId="77777777" w:rsidR="004B7B6C" w:rsidRDefault="004B7B6C" w:rsidP="00673DAF">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841964297"/>
        <w:docPartObj>
          <w:docPartGallery w:val="Table of Contents"/>
          <w:docPartUnique/>
        </w:docPartObj>
      </w:sdtPr>
      <w:sdtEndPr>
        <w:rPr>
          <w:b/>
          <w:bCs/>
          <w:noProof/>
        </w:rPr>
      </w:sdtEndPr>
      <w:sdtContent>
        <w:p w14:paraId="30BDF529" w14:textId="47703670" w:rsidR="004B7B6C" w:rsidRPr="004B7B6C" w:rsidRDefault="004B7B6C" w:rsidP="004B7B6C">
          <w:pPr>
            <w:pStyle w:val="TOCHeading"/>
            <w:jc w:val="center"/>
            <w:rPr>
              <w:rStyle w:val="Heading1Char"/>
              <w:color w:val="auto"/>
            </w:rPr>
          </w:pPr>
          <w:r w:rsidRPr="004B7B6C">
            <w:rPr>
              <w:rStyle w:val="Heading1Char"/>
              <w:color w:val="auto"/>
            </w:rPr>
            <w:t>Table of Contents</w:t>
          </w:r>
        </w:p>
        <w:p w14:paraId="6D5F1D17" w14:textId="77777777" w:rsidR="004B7B6C" w:rsidRPr="004B7B6C" w:rsidRDefault="004B7B6C" w:rsidP="004B7B6C"/>
        <w:p w14:paraId="4E3D1600" w14:textId="3A2BE1AC" w:rsidR="004B7B6C" w:rsidRDefault="004B7B6C">
          <w:pPr>
            <w:pStyle w:val="TOC1"/>
            <w:tabs>
              <w:tab w:val="right" w:leader="dot" w:pos="9350"/>
            </w:tabs>
            <w:rPr>
              <w:rFonts w:eastAsiaTheme="minorEastAsia"/>
              <w:noProof/>
              <w:szCs w:val="28"/>
              <w:lang w:bidi="bn-IN"/>
            </w:rPr>
          </w:pPr>
          <w:r>
            <w:fldChar w:fldCharType="begin"/>
          </w:r>
          <w:r>
            <w:instrText xml:space="preserve"> TOC \o "1-3" \h \z \u </w:instrText>
          </w:r>
          <w:r>
            <w:fldChar w:fldCharType="separate"/>
          </w:r>
          <w:hyperlink w:anchor="_Toc151175039" w:history="1">
            <w:r w:rsidRPr="00AB603D">
              <w:rPr>
                <w:rStyle w:val="Hyperlink"/>
                <w:noProof/>
              </w:rPr>
              <w:t>COMPONENT 2: MARKETING PLAN FOR “SHERATON GRAND LONDON PARK LANE”</w:t>
            </w:r>
            <w:r>
              <w:rPr>
                <w:noProof/>
                <w:webHidden/>
              </w:rPr>
              <w:tab/>
            </w:r>
            <w:r>
              <w:rPr>
                <w:noProof/>
                <w:webHidden/>
              </w:rPr>
              <w:fldChar w:fldCharType="begin"/>
            </w:r>
            <w:r>
              <w:rPr>
                <w:noProof/>
                <w:webHidden/>
              </w:rPr>
              <w:instrText xml:space="preserve"> PAGEREF _Toc151175039 \h </w:instrText>
            </w:r>
            <w:r>
              <w:rPr>
                <w:noProof/>
                <w:webHidden/>
              </w:rPr>
            </w:r>
            <w:r>
              <w:rPr>
                <w:noProof/>
                <w:webHidden/>
              </w:rPr>
              <w:fldChar w:fldCharType="separate"/>
            </w:r>
            <w:r>
              <w:rPr>
                <w:noProof/>
                <w:webHidden/>
              </w:rPr>
              <w:t>3</w:t>
            </w:r>
            <w:r>
              <w:rPr>
                <w:noProof/>
                <w:webHidden/>
              </w:rPr>
              <w:fldChar w:fldCharType="end"/>
            </w:r>
          </w:hyperlink>
        </w:p>
        <w:p w14:paraId="1881D3B8" w14:textId="77D26B8F" w:rsidR="004B7B6C" w:rsidRDefault="00000000">
          <w:pPr>
            <w:pStyle w:val="TOC1"/>
            <w:tabs>
              <w:tab w:val="right" w:leader="dot" w:pos="9350"/>
            </w:tabs>
            <w:rPr>
              <w:rFonts w:eastAsiaTheme="minorEastAsia"/>
              <w:noProof/>
              <w:szCs w:val="28"/>
              <w:lang w:bidi="bn-IN"/>
            </w:rPr>
          </w:pPr>
          <w:hyperlink w:anchor="_Toc151175040" w:history="1">
            <w:r w:rsidR="004B7B6C" w:rsidRPr="00AB603D">
              <w:rPr>
                <w:rStyle w:val="Hyperlink"/>
                <w:noProof/>
              </w:rPr>
              <w:t>INTRODUCTION</w:t>
            </w:r>
            <w:r w:rsidR="004B7B6C">
              <w:rPr>
                <w:noProof/>
                <w:webHidden/>
              </w:rPr>
              <w:tab/>
            </w:r>
            <w:r w:rsidR="004B7B6C">
              <w:rPr>
                <w:noProof/>
                <w:webHidden/>
              </w:rPr>
              <w:fldChar w:fldCharType="begin"/>
            </w:r>
            <w:r w:rsidR="004B7B6C">
              <w:rPr>
                <w:noProof/>
                <w:webHidden/>
              </w:rPr>
              <w:instrText xml:space="preserve"> PAGEREF _Toc151175040 \h </w:instrText>
            </w:r>
            <w:r w:rsidR="004B7B6C">
              <w:rPr>
                <w:noProof/>
                <w:webHidden/>
              </w:rPr>
            </w:r>
            <w:r w:rsidR="004B7B6C">
              <w:rPr>
                <w:noProof/>
                <w:webHidden/>
              </w:rPr>
              <w:fldChar w:fldCharType="separate"/>
            </w:r>
            <w:r w:rsidR="004B7B6C">
              <w:rPr>
                <w:noProof/>
                <w:webHidden/>
              </w:rPr>
              <w:t>3</w:t>
            </w:r>
            <w:r w:rsidR="004B7B6C">
              <w:rPr>
                <w:noProof/>
                <w:webHidden/>
              </w:rPr>
              <w:fldChar w:fldCharType="end"/>
            </w:r>
          </w:hyperlink>
        </w:p>
        <w:p w14:paraId="47A40BE4" w14:textId="47897DD9" w:rsidR="004B7B6C" w:rsidRDefault="00000000">
          <w:pPr>
            <w:pStyle w:val="TOC1"/>
            <w:tabs>
              <w:tab w:val="right" w:leader="dot" w:pos="9350"/>
            </w:tabs>
            <w:rPr>
              <w:rFonts w:eastAsiaTheme="minorEastAsia"/>
              <w:noProof/>
              <w:szCs w:val="28"/>
              <w:lang w:bidi="bn-IN"/>
            </w:rPr>
          </w:pPr>
          <w:hyperlink w:anchor="_Toc151175041" w:history="1">
            <w:r w:rsidR="004B7B6C" w:rsidRPr="00AB603D">
              <w:rPr>
                <w:rStyle w:val="Hyperlink"/>
                <w:noProof/>
              </w:rPr>
              <w:t>SITUATION ANALYSIS</w:t>
            </w:r>
            <w:r w:rsidR="004B7B6C">
              <w:rPr>
                <w:noProof/>
                <w:webHidden/>
              </w:rPr>
              <w:tab/>
            </w:r>
            <w:r w:rsidR="004B7B6C">
              <w:rPr>
                <w:noProof/>
                <w:webHidden/>
              </w:rPr>
              <w:fldChar w:fldCharType="begin"/>
            </w:r>
            <w:r w:rsidR="004B7B6C">
              <w:rPr>
                <w:noProof/>
                <w:webHidden/>
              </w:rPr>
              <w:instrText xml:space="preserve"> PAGEREF _Toc151175041 \h </w:instrText>
            </w:r>
            <w:r w:rsidR="004B7B6C">
              <w:rPr>
                <w:noProof/>
                <w:webHidden/>
              </w:rPr>
            </w:r>
            <w:r w:rsidR="004B7B6C">
              <w:rPr>
                <w:noProof/>
                <w:webHidden/>
              </w:rPr>
              <w:fldChar w:fldCharType="separate"/>
            </w:r>
            <w:r w:rsidR="004B7B6C">
              <w:rPr>
                <w:noProof/>
                <w:webHidden/>
              </w:rPr>
              <w:t>3</w:t>
            </w:r>
            <w:r w:rsidR="004B7B6C">
              <w:rPr>
                <w:noProof/>
                <w:webHidden/>
              </w:rPr>
              <w:fldChar w:fldCharType="end"/>
            </w:r>
          </w:hyperlink>
        </w:p>
        <w:p w14:paraId="7B68FFB1" w14:textId="1DC2CEF4" w:rsidR="004B7B6C" w:rsidRDefault="00000000">
          <w:pPr>
            <w:pStyle w:val="TOC1"/>
            <w:tabs>
              <w:tab w:val="right" w:leader="dot" w:pos="9350"/>
            </w:tabs>
            <w:rPr>
              <w:rFonts w:eastAsiaTheme="minorEastAsia"/>
              <w:noProof/>
              <w:szCs w:val="28"/>
              <w:lang w:bidi="bn-IN"/>
            </w:rPr>
          </w:pPr>
          <w:hyperlink w:anchor="_Toc151175042" w:history="1">
            <w:r w:rsidR="004B7B6C" w:rsidRPr="00AB603D">
              <w:rPr>
                <w:rStyle w:val="Hyperlink"/>
                <w:noProof/>
              </w:rPr>
              <w:t>OBJECTIVES</w:t>
            </w:r>
            <w:r w:rsidR="004B7B6C">
              <w:rPr>
                <w:noProof/>
                <w:webHidden/>
              </w:rPr>
              <w:tab/>
            </w:r>
            <w:r w:rsidR="004B7B6C">
              <w:rPr>
                <w:noProof/>
                <w:webHidden/>
              </w:rPr>
              <w:fldChar w:fldCharType="begin"/>
            </w:r>
            <w:r w:rsidR="004B7B6C">
              <w:rPr>
                <w:noProof/>
                <w:webHidden/>
              </w:rPr>
              <w:instrText xml:space="preserve"> PAGEREF _Toc151175042 \h </w:instrText>
            </w:r>
            <w:r w:rsidR="004B7B6C">
              <w:rPr>
                <w:noProof/>
                <w:webHidden/>
              </w:rPr>
            </w:r>
            <w:r w:rsidR="004B7B6C">
              <w:rPr>
                <w:noProof/>
                <w:webHidden/>
              </w:rPr>
              <w:fldChar w:fldCharType="separate"/>
            </w:r>
            <w:r w:rsidR="004B7B6C">
              <w:rPr>
                <w:noProof/>
                <w:webHidden/>
              </w:rPr>
              <w:t>5</w:t>
            </w:r>
            <w:r w:rsidR="004B7B6C">
              <w:rPr>
                <w:noProof/>
                <w:webHidden/>
              </w:rPr>
              <w:fldChar w:fldCharType="end"/>
            </w:r>
          </w:hyperlink>
        </w:p>
        <w:p w14:paraId="06262FA7" w14:textId="030FDDCA" w:rsidR="004B7B6C" w:rsidRDefault="00000000">
          <w:pPr>
            <w:pStyle w:val="TOC1"/>
            <w:tabs>
              <w:tab w:val="right" w:leader="dot" w:pos="9350"/>
            </w:tabs>
            <w:rPr>
              <w:rFonts w:eastAsiaTheme="minorEastAsia"/>
              <w:noProof/>
              <w:szCs w:val="28"/>
              <w:lang w:bidi="bn-IN"/>
            </w:rPr>
          </w:pPr>
          <w:hyperlink w:anchor="_Toc151175043" w:history="1">
            <w:r w:rsidR="004B7B6C" w:rsidRPr="00AB603D">
              <w:rPr>
                <w:rStyle w:val="Hyperlink"/>
                <w:noProof/>
              </w:rPr>
              <w:t>STRATEGY</w:t>
            </w:r>
            <w:r w:rsidR="004B7B6C">
              <w:rPr>
                <w:noProof/>
                <w:webHidden/>
              </w:rPr>
              <w:tab/>
            </w:r>
            <w:r w:rsidR="004B7B6C">
              <w:rPr>
                <w:noProof/>
                <w:webHidden/>
              </w:rPr>
              <w:fldChar w:fldCharType="begin"/>
            </w:r>
            <w:r w:rsidR="004B7B6C">
              <w:rPr>
                <w:noProof/>
                <w:webHidden/>
              </w:rPr>
              <w:instrText xml:space="preserve"> PAGEREF _Toc151175043 \h </w:instrText>
            </w:r>
            <w:r w:rsidR="004B7B6C">
              <w:rPr>
                <w:noProof/>
                <w:webHidden/>
              </w:rPr>
            </w:r>
            <w:r w:rsidR="004B7B6C">
              <w:rPr>
                <w:noProof/>
                <w:webHidden/>
              </w:rPr>
              <w:fldChar w:fldCharType="separate"/>
            </w:r>
            <w:r w:rsidR="004B7B6C">
              <w:rPr>
                <w:noProof/>
                <w:webHidden/>
              </w:rPr>
              <w:t>5</w:t>
            </w:r>
            <w:r w:rsidR="004B7B6C">
              <w:rPr>
                <w:noProof/>
                <w:webHidden/>
              </w:rPr>
              <w:fldChar w:fldCharType="end"/>
            </w:r>
          </w:hyperlink>
        </w:p>
        <w:p w14:paraId="01FEC102" w14:textId="6DA71713" w:rsidR="004B7B6C" w:rsidRDefault="00000000">
          <w:pPr>
            <w:pStyle w:val="TOC1"/>
            <w:tabs>
              <w:tab w:val="right" w:leader="dot" w:pos="9350"/>
            </w:tabs>
            <w:rPr>
              <w:rFonts w:eastAsiaTheme="minorEastAsia"/>
              <w:noProof/>
              <w:szCs w:val="28"/>
              <w:lang w:bidi="bn-IN"/>
            </w:rPr>
          </w:pPr>
          <w:hyperlink w:anchor="_Toc151175044" w:history="1">
            <w:r w:rsidR="004B7B6C" w:rsidRPr="00AB603D">
              <w:rPr>
                <w:rStyle w:val="Hyperlink"/>
                <w:noProof/>
              </w:rPr>
              <w:t>TACTICS</w:t>
            </w:r>
            <w:r w:rsidR="004B7B6C">
              <w:rPr>
                <w:noProof/>
                <w:webHidden/>
              </w:rPr>
              <w:tab/>
            </w:r>
            <w:r w:rsidR="004B7B6C">
              <w:rPr>
                <w:noProof/>
                <w:webHidden/>
              </w:rPr>
              <w:fldChar w:fldCharType="begin"/>
            </w:r>
            <w:r w:rsidR="004B7B6C">
              <w:rPr>
                <w:noProof/>
                <w:webHidden/>
              </w:rPr>
              <w:instrText xml:space="preserve"> PAGEREF _Toc151175044 \h </w:instrText>
            </w:r>
            <w:r w:rsidR="004B7B6C">
              <w:rPr>
                <w:noProof/>
                <w:webHidden/>
              </w:rPr>
            </w:r>
            <w:r w:rsidR="004B7B6C">
              <w:rPr>
                <w:noProof/>
                <w:webHidden/>
              </w:rPr>
              <w:fldChar w:fldCharType="separate"/>
            </w:r>
            <w:r w:rsidR="004B7B6C">
              <w:rPr>
                <w:noProof/>
                <w:webHidden/>
              </w:rPr>
              <w:t>5</w:t>
            </w:r>
            <w:r w:rsidR="004B7B6C">
              <w:rPr>
                <w:noProof/>
                <w:webHidden/>
              </w:rPr>
              <w:fldChar w:fldCharType="end"/>
            </w:r>
          </w:hyperlink>
        </w:p>
        <w:p w14:paraId="253F2B11" w14:textId="66187A79" w:rsidR="004B7B6C" w:rsidRDefault="00000000">
          <w:pPr>
            <w:pStyle w:val="TOC1"/>
            <w:tabs>
              <w:tab w:val="right" w:leader="dot" w:pos="9350"/>
            </w:tabs>
            <w:rPr>
              <w:rFonts w:eastAsiaTheme="minorEastAsia"/>
              <w:noProof/>
              <w:szCs w:val="28"/>
              <w:lang w:bidi="bn-IN"/>
            </w:rPr>
          </w:pPr>
          <w:hyperlink w:anchor="_Toc151175045" w:history="1">
            <w:r w:rsidR="004B7B6C" w:rsidRPr="00AB603D">
              <w:rPr>
                <w:rStyle w:val="Hyperlink"/>
                <w:noProof/>
              </w:rPr>
              <w:t>ACTION</w:t>
            </w:r>
            <w:r w:rsidR="004B7B6C">
              <w:rPr>
                <w:noProof/>
                <w:webHidden/>
              </w:rPr>
              <w:tab/>
            </w:r>
            <w:r w:rsidR="004B7B6C">
              <w:rPr>
                <w:noProof/>
                <w:webHidden/>
              </w:rPr>
              <w:fldChar w:fldCharType="begin"/>
            </w:r>
            <w:r w:rsidR="004B7B6C">
              <w:rPr>
                <w:noProof/>
                <w:webHidden/>
              </w:rPr>
              <w:instrText xml:space="preserve"> PAGEREF _Toc151175045 \h </w:instrText>
            </w:r>
            <w:r w:rsidR="004B7B6C">
              <w:rPr>
                <w:noProof/>
                <w:webHidden/>
              </w:rPr>
            </w:r>
            <w:r w:rsidR="004B7B6C">
              <w:rPr>
                <w:noProof/>
                <w:webHidden/>
              </w:rPr>
              <w:fldChar w:fldCharType="separate"/>
            </w:r>
            <w:r w:rsidR="004B7B6C">
              <w:rPr>
                <w:noProof/>
                <w:webHidden/>
              </w:rPr>
              <w:t>6</w:t>
            </w:r>
            <w:r w:rsidR="004B7B6C">
              <w:rPr>
                <w:noProof/>
                <w:webHidden/>
              </w:rPr>
              <w:fldChar w:fldCharType="end"/>
            </w:r>
          </w:hyperlink>
        </w:p>
        <w:p w14:paraId="0363EDA5" w14:textId="75DC34AD" w:rsidR="004B7B6C" w:rsidRDefault="00000000">
          <w:pPr>
            <w:pStyle w:val="TOC1"/>
            <w:tabs>
              <w:tab w:val="right" w:leader="dot" w:pos="9350"/>
            </w:tabs>
            <w:rPr>
              <w:rFonts w:eastAsiaTheme="minorEastAsia"/>
              <w:noProof/>
              <w:szCs w:val="28"/>
              <w:lang w:bidi="bn-IN"/>
            </w:rPr>
          </w:pPr>
          <w:hyperlink w:anchor="_Toc151175046" w:history="1">
            <w:r w:rsidR="004B7B6C" w:rsidRPr="00AB603D">
              <w:rPr>
                <w:rStyle w:val="Hyperlink"/>
                <w:noProof/>
              </w:rPr>
              <w:t>CONTROL</w:t>
            </w:r>
            <w:r w:rsidR="004B7B6C">
              <w:rPr>
                <w:noProof/>
                <w:webHidden/>
              </w:rPr>
              <w:tab/>
            </w:r>
            <w:r w:rsidR="004B7B6C">
              <w:rPr>
                <w:noProof/>
                <w:webHidden/>
              </w:rPr>
              <w:fldChar w:fldCharType="begin"/>
            </w:r>
            <w:r w:rsidR="004B7B6C">
              <w:rPr>
                <w:noProof/>
                <w:webHidden/>
              </w:rPr>
              <w:instrText xml:space="preserve"> PAGEREF _Toc151175046 \h </w:instrText>
            </w:r>
            <w:r w:rsidR="004B7B6C">
              <w:rPr>
                <w:noProof/>
                <w:webHidden/>
              </w:rPr>
            </w:r>
            <w:r w:rsidR="004B7B6C">
              <w:rPr>
                <w:noProof/>
                <w:webHidden/>
              </w:rPr>
              <w:fldChar w:fldCharType="separate"/>
            </w:r>
            <w:r w:rsidR="004B7B6C">
              <w:rPr>
                <w:noProof/>
                <w:webHidden/>
              </w:rPr>
              <w:t>8</w:t>
            </w:r>
            <w:r w:rsidR="004B7B6C">
              <w:rPr>
                <w:noProof/>
                <w:webHidden/>
              </w:rPr>
              <w:fldChar w:fldCharType="end"/>
            </w:r>
          </w:hyperlink>
        </w:p>
        <w:p w14:paraId="2BA07B7B" w14:textId="04CD6D2A" w:rsidR="004B7B6C" w:rsidRDefault="00000000">
          <w:pPr>
            <w:pStyle w:val="TOC1"/>
            <w:tabs>
              <w:tab w:val="right" w:leader="dot" w:pos="9350"/>
            </w:tabs>
            <w:rPr>
              <w:rFonts w:eastAsiaTheme="minorEastAsia"/>
              <w:noProof/>
              <w:szCs w:val="28"/>
              <w:lang w:bidi="bn-IN"/>
            </w:rPr>
          </w:pPr>
          <w:hyperlink w:anchor="_Toc151175047" w:history="1">
            <w:r w:rsidR="004B7B6C" w:rsidRPr="00AB603D">
              <w:rPr>
                <w:rStyle w:val="Hyperlink"/>
                <w:noProof/>
              </w:rPr>
              <w:t>CONCLUSION</w:t>
            </w:r>
            <w:r w:rsidR="004B7B6C">
              <w:rPr>
                <w:noProof/>
                <w:webHidden/>
              </w:rPr>
              <w:tab/>
            </w:r>
            <w:r w:rsidR="004B7B6C">
              <w:rPr>
                <w:noProof/>
                <w:webHidden/>
              </w:rPr>
              <w:fldChar w:fldCharType="begin"/>
            </w:r>
            <w:r w:rsidR="004B7B6C">
              <w:rPr>
                <w:noProof/>
                <w:webHidden/>
              </w:rPr>
              <w:instrText xml:space="preserve"> PAGEREF _Toc151175047 \h </w:instrText>
            </w:r>
            <w:r w:rsidR="004B7B6C">
              <w:rPr>
                <w:noProof/>
                <w:webHidden/>
              </w:rPr>
            </w:r>
            <w:r w:rsidR="004B7B6C">
              <w:rPr>
                <w:noProof/>
                <w:webHidden/>
              </w:rPr>
              <w:fldChar w:fldCharType="separate"/>
            </w:r>
            <w:r w:rsidR="004B7B6C">
              <w:rPr>
                <w:noProof/>
                <w:webHidden/>
              </w:rPr>
              <w:t>8</w:t>
            </w:r>
            <w:r w:rsidR="004B7B6C">
              <w:rPr>
                <w:noProof/>
                <w:webHidden/>
              </w:rPr>
              <w:fldChar w:fldCharType="end"/>
            </w:r>
          </w:hyperlink>
        </w:p>
        <w:p w14:paraId="46ADDB6D" w14:textId="137B12D2" w:rsidR="004B7B6C" w:rsidRDefault="00000000">
          <w:pPr>
            <w:pStyle w:val="TOC1"/>
            <w:tabs>
              <w:tab w:val="right" w:leader="dot" w:pos="9350"/>
            </w:tabs>
            <w:rPr>
              <w:rFonts w:eastAsiaTheme="minorEastAsia"/>
              <w:noProof/>
              <w:szCs w:val="28"/>
              <w:lang w:bidi="bn-IN"/>
            </w:rPr>
          </w:pPr>
          <w:hyperlink w:anchor="_Toc151175048" w:history="1">
            <w:r w:rsidR="004B7B6C" w:rsidRPr="00AB603D">
              <w:rPr>
                <w:rStyle w:val="Hyperlink"/>
                <w:noProof/>
              </w:rPr>
              <w:t>REFERENCES</w:t>
            </w:r>
            <w:r w:rsidR="004B7B6C">
              <w:rPr>
                <w:noProof/>
                <w:webHidden/>
              </w:rPr>
              <w:tab/>
            </w:r>
            <w:r w:rsidR="004B7B6C">
              <w:rPr>
                <w:noProof/>
                <w:webHidden/>
              </w:rPr>
              <w:fldChar w:fldCharType="begin"/>
            </w:r>
            <w:r w:rsidR="004B7B6C">
              <w:rPr>
                <w:noProof/>
                <w:webHidden/>
              </w:rPr>
              <w:instrText xml:space="preserve"> PAGEREF _Toc151175048 \h </w:instrText>
            </w:r>
            <w:r w:rsidR="004B7B6C">
              <w:rPr>
                <w:noProof/>
                <w:webHidden/>
              </w:rPr>
            </w:r>
            <w:r w:rsidR="004B7B6C">
              <w:rPr>
                <w:noProof/>
                <w:webHidden/>
              </w:rPr>
              <w:fldChar w:fldCharType="separate"/>
            </w:r>
            <w:r w:rsidR="004B7B6C">
              <w:rPr>
                <w:noProof/>
                <w:webHidden/>
              </w:rPr>
              <w:t>9</w:t>
            </w:r>
            <w:r w:rsidR="004B7B6C">
              <w:rPr>
                <w:noProof/>
                <w:webHidden/>
              </w:rPr>
              <w:fldChar w:fldCharType="end"/>
            </w:r>
          </w:hyperlink>
        </w:p>
        <w:p w14:paraId="16C7B1DA" w14:textId="12009FBE" w:rsidR="004B7B6C" w:rsidRDefault="00000000">
          <w:pPr>
            <w:pStyle w:val="TOC1"/>
            <w:tabs>
              <w:tab w:val="right" w:leader="dot" w:pos="9350"/>
            </w:tabs>
            <w:rPr>
              <w:rFonts w:eastAsiaTheme="minorEastAsia"/>
              <w:noProof/>
              <w:szCs w:val="28"/>
              <w:lang w:bidi="bn-IN"/>
            </w:rPr>
          </w:pPr>
          <w:hyperlink w:anchor="_Toc151175049" w:history="1">
            <w:r w:rsidR="004B7B6C" w:rsidRPr="00AB603D">
              <w:rPr>
                <w:rStyle w:val="Hyperlink"/>
                <w:noProof/>
              </w:rPr>
              <w:t>APPENDIX</w:t>
            </w:r>
            <w:r w:rsidR="004B7B6C">
              <w:rPr>
                <w:noProof/>
                <w:webHidden/>
              </w:rPr>
              <w:tab/>
            </w:r>
            <w:r w:rsidR="004B7B6C">
              <w:rPr>
                <w:noProof/>
                <w:webHidden/>
              </w:rPr>
              <w:fldChar w:fldCharType="begin"/>
            </w:r>
            <w:r w:rsidR="004B7B6C">
              <w:rPr>
                <w:noProof/>
                <w:webHidden/>
              </w:rPr>
              <w:instrText xml:space="preserve"> PAGEREF _Toc151175049 \h </w:instrText>
            </w:r>
            <w:r w:rsidR="004B7B6C">
              <w:rPr>
                <w:noProof/>
                <w:webHidden/>
              </w:rPr>
            </w:r>
            <w:r w:rsidR="004B7B6C">
              <w:rPr>
                <w:noProof/>
                <w:webHidden/>
              </w:rPr>
              <w:fldChar w:fldCharType="separate"/>
            </w:r>
            <w:r w:rsidR="004B7B6C">
              <w:rPr>
                <w:noProof/>
                <w:webHidden/>
              </w:rPr>
              <w:t>11</w:t>
            </w:r>
            <w:r w:rsidR="004B7B6C">
              <w:rPr>
                <w:noProof/>
                <w:webHidden/>
              </w:rPr>
              <w:fldChar w:fldCharType="end"/>
            </w:r>
          </w:hyperlink>
        </w:p>
        <w:p w14:paraId="05FEB617" w14:textId="3777AE7C" w:rsidR="004B7B6C" w:rsidRDefault="00000000">
          <w:pPr>
            <w:pStyle w:val="TOC1"/>
            <w:tabs>
              <w:tab w:val="right" w:leader="dot" w:pos="9350"/>
            </w:tabs>
            <w:rPr>
              <w:rFonts w:eastAsiaTheme="minorEastAsia"/>
              <w:noProof/>
              <w:szCs w:val="28"/>
              <w:lang w:bidi="bn-IN"/>
            </w:rPr>
          </w:pPr>
          <w:hyperlink w:anchor="_Toc151175050" w:history="1">
            <w:r w:rsidR="004B7B6C" w:rsidRPr="00AB603D">
              <w:rPr>
                <w:rStyle w:val="Hyperlink"/>
                <w:noProof/>
              </w:rPr>
              <w:t>Component 1: Presentation</w:t>
            </w:r>
            <w:r w:rsidR="004B7B6C">
              <w:rPr>
                <w:noProof/>
                <w:webHidden/>
              </w:rPr>
              <w:tab/>
            </w:r>
            <w:r w:rsidR="004B7B6C">
              <w:rPr>
                <w:noProof/>
                <w:webHidden/>
              </w:rPr>
              <w:fldChar w:fldCharType="begin"/>
            </w:r>
            <w:r w:rsidR="004B7B6C">
              <w:rPr>
                <w:noProof/>
                <w:webHidden/>
              </w:rPr>
              <w:instrText xml:space="preserve"> PAGEREF _Toc151175050 \h </w:instrText>
            </w:r>
            <w:r w:rsidR="004B7B6C">
              <w:rPr>
                <w:noProof/>
                <w:webHidden/>
              </w:rPr>
            </w:r>
            <w:r w:rsidR="004B7B6C">
              <w:rPr>
                <w:noProof/>
                <w:webHidden/>
              </w:rPr>
              <w:fldChar w:fldCharType="separate"/>
            </w:r>
            <w:r w:rsidR="004B7B6C">
              <w:rPr>
                <w:noProof/>
                <w:webHidden/>
              </w:rPr>
              <w:t>11</w:t>
            </w:r>
            <w:r w:rsidR="004B7B6C">
              <w:rPr>
                <w:noProof/>
                <w:webHidden/>
              </w:rPr>
              <w:fldChar w:fldCharType="end"/>
            </w:r>
          </w:hyperlink>
        </w:p>
        <w:p w14:paraId="0272F88B" w14:textId="179C452F" w:rsidR="004B7B6C" w:rsidRDefault="004B7B6C">
          <w:r>
            <w:rPr>
              <w:b/>
              <w:bCs/>
              <w:noProof/>
            </w:rPr>
            <w:fldChar w:fldCharType="end"/>
          </w:r>
        </w:p>
      </w:sdtContent>
    </w:sdt>
    <w:p w14:paraId="45A73BB8" w14:textId="77777777" w:rsidR="004B7B6C" w:rsidRDefault="004B7B6C" w:rsidP="00673DAF">
      <w:pPr>
        <w:spacing w:line="360" w:lineRule="auto"/>
        <w:jc w:val="both"/>
        <w:rPr>
          <w:rFonts w:ascii="Times New Roman" w:hAnsi="Times New Roman" w:cs="Times New Roman"/>
          <w:sz w:val="24"/>
          <w:szCs w:val="24"/>
        </w:rPr>
      </w:pPr>
    </w:p>
    <w:p w14:paraId="2539148F" w14:textId="77777777" w:rsidR="004B7B6C" w:rsidRDefault="004B7B6C" w:rsidP="00673DAF">
      <w:pPr>
        <w:spacing w:line="360" w:lineRule="auto"/>
        <w:jc w:val="both"/>
        <w:rPr>
          <w:rFonts w:ascii="Times New Roman" w:hAnsi="Times New Roman" w:cs="Times New Roman"/>
          <w:sz w:val="24"/>
          <w:szCs w:val="24"/>
        </w:rPr>
      </w:pPr>
    </w:p>
    <w:p w14:paraId="527F06F0" w14:textId="77777777" w:rsidR="004B7B6C" w:rsidRDefault="004B7B6C" w:rsidP="00673DAF">
      <w:pPr>
        <w:spacing w:line="360" w:lineRule="auto"/>
        <w:jc w:val="both"/>
        <w:rPr>
          <w:rFonts w:ascii="Times New Roman" w:hAnsi="Times New Roman" w:cs="Times New Roman"/>
          <w:sz w:val="24"/>
          <w:szCs w:val="24"/>
        </w:rPr>
      </w:pPr>
    </w:p>
    <w:p w14:paraId="500D347D" w14:textId="77777777" w:rsidR="00673DAF" w:rsidRDefault="00673DAF" w:rsidP="00673DAF">
      <w:pPr>
        <w:spacing w:line="360" w:lineRule="auto"/>
        <w:jc w:val="both"/>
        <w:rPr>
          <w:rFonts w:ascii="Times New Roman" w:hAnsi="Times New Roman" w:cs="Times New Roman"/>
          <w:sz w:val="24"/>
          <w:szCs w:val="24"/>
        </w:rPr>
      </w:pPr>
    </w:p>
    <w:p w14:paraId="1C356DAA" w14:textId="77777777" w:rsidR="004B7B6C" w:rsidRDefault="004B7B6C" w:rsidP="00673DAF">
      <w:pPr>
        <w:spacing w:line="360" w:lineRule="auto"/>
        <w:jc w:val="both"/>
        <w:rPr>
          <w:rFonts w:ascii="Times New Roman" w:hAnsi="Times New Roman" w:cs="Times New Roman"/>
          <w:sz w:val="24"/>
          <w:szCs w:val="24"/>
        </w:rPr>
      </w:pPr>
    </w:p>
    <w:p w14:paraId="0ED9A8C8" w14:textId="77777777" w:rsidR="004B7B6C" w:rsidRDefault="004B7B6C" w:rsidP="00673DAF">
      <w:pPr>
        <w:spacing w:line="360" w:lineRule="auto"/>
        <w:jc w:val="both"/>
        <w:rPr>
          <w:rFonts w:ascii="Times New Roman" w:hAnsi="Times New Roman" w:cs="Times New Roman"/>
          <w:sz w:val="24"/>
          <w:szCs w:val="24"/>
        </w:rPr>
      </w:pPr>
    </w:p>
    <w:p w14:paraId="7FE21B36" w14:textId="77777777" w:rsidR="004B7B6C" w:rsidRDefault="004B7B6C" w:rsidP="00673DAF">
      <w:pPr>
        <w:spacing w:line="360" w:lineRule="auto"/>
        <w:jc w:val="both"/>
        <w:rPr>
          <w:rFonts w:ascii="Times New Roman" w:hAnsi="Times New Roman" w:cs="Times New Roman"/>
          <w:sz w:val="24"/>
          <w:szCs w:val="24"/>
        </w:rPr>
      </w:pPr>
    </w:p>
    <w:p w14:paraId="0AF0E39E" w14:textId="77777777" w:rsidR="00673DAF" w:rsidRDefault="00673DAF" w:rsidP="00673DAF">
      <w:pPr>
        <w:spacing w:line="360" w:lineRule="auto"/>
        <w:jc w:val="both"/>
        <w:rPr>
          <w:rFonts w:ascii="Times New Roman" w:hAnsi="Times New Roman" w:cs="Times New Roman"/>
          <w:sz w:val="24"/>
          <w:szCs w:val="24"/>
        </w:rPr>
      </w:pPr>
    </w:p>
    <w:p w14:paraId="765CBDDE" w14:textId="0AE23B2F" w:rsidR="006D3937" w:rsidRPr="007470B4" w:rsidRDefault="007470B4" w:rsidP="007470B4">
      <w:pPr>
        <w:pStyle w:val="Heading1"/>
      </w:pPr>
      <w:bookmarkStart w:id="0" w:name="_Toc151175039"/>
      <w:r w:rsidRPr="007470B4">
        <w:t>COMPONENT 2: MARKETING PLAN FOR “SHERATON GRAND LONDON PARK LANE”</w:t>
      </w:r>
      <w:bookmarkEnd w:id="0"/>
    </w:p>
    <w:p w14:paraId="7A6176FC" w14:textId="6271A0C5" w:rsidR="00C97DBD" w:rsidRPr="00C97DBD" w:rsidRDefault="00C97DBD" w:rsidP="007470B4">
      <w:pPr>
        <w:pStyle w:val="Heading1"/>
      </w:pPr>
      <w:bookmarkStart w:id="1" w:name="_Toc151175040"/>
      <w:r w:rsidRPr="00C97DBD">
        <w:t>INTRODUCTION</w:t>
      </w:r>
      <w:bookmarkEnd w:id="1"/>
    </w:p>
    <w:p w14:paraId="6EB37429" w14:textId="485A5FCE" w:rsidR="006D3937" w:rsidRDefault="00CF7D1D" w:rsidP="006D3937">
      <w:pPr>
        <w:spacing w:line="360" w:lineRule="auto"/>
        <w:jc w:val="both"/>
        <w:rPr>
          <w:rFonts w:ascii="Times New Roman" w:hAnsi="Times New Roman" w:cs="Times New Roman"/>
          <w:sz w:val="24"/>
          <w:szCs w:val="24"/>
        </w:rPr>
      </w:pPr>
      <w:r w:rsidRPr="00CF7D1D">
        <w:rPr>
          <w:rFonts w:ascii="Times New Roman" w:hAnsi="Times New Roman" w:cs="Times New Roman"/>
          <w:sz w:val="24"/>
          <w:szCs w:val="24"/>
        </w:rPr>
        <w:t xml:space="preserve">The purpose of this marketing plan is to bring Sheraton Grand London Park Lane into a new age of market leadership. The plan is aimed at hotel management and focuses on revitalizing the brand's image and bolstering its competitive position. To leverage on the hotel's well-known brand awareness, accessible location, and historical importance, the plan employs strategic frameworks such as Ansoff's Matrix, Marketing Mix, and SOSTAC. Our strategies </w:t>
      </w:r>
      <w:r w:rsidR="00BF7ED0">
        <w:rPr>
          <w:rFonts w:ascii="Times New Roman" w:hAnsi="Times New Roman" w:cs="Times New Roman"/>
          <w:sz w:val="24"/>
          <w:szCs w:val="24"/>
        </w:rPr>
        <w:t>can</w:t>
      </w:r>
      <w:r w:rsidRPr="00CF7D1D">
        <w:rPr>
          <w:rFonts w:ascii="Times New Roman" w:hAnsi="Times New Roman" w:cs="Times New Roman"/>
          <w:sz w:val="24"/>
          <w:szCs w:val="24"/>
        </w:rPr>
        <w:t xml:space="preserve"> be tailored to the changing hospitality market by including customer segmentation, competitive analysis, and a PESTLE study. This comprehensive approach lays the groundwork for an engaging and goal-oriented marketing trip.</w:t>
      </w:r>
    </w:p>
    <w:p w14:paraId="384D0106" w14:textId="5427D0FA" w:rsidR="006D3937" w:rsidRDefault="00C97DBD" w:rsidP="007470B4">
      <w:pPr>
        <w:pStyle w:val="Heading1"/>
      </w:pPr>
      <w:bookmarkStart w:id="2" w:name="_Toc151175041"/>
      <w:r w:rsidRPr="006D3937">
        <w:t>SITUATION ANALYSIS</w:t>
      </w:r>
      <w:bookmarkEnd w:id="2"/>
    </w:p>
    <w:p w14:paraId="426B887C" w14:textId="6419423D" w:rsidR="00CF7D1D" w:rsidRPr="00CF7D1D" w:rsidRDefault="003D08DF" w:rsidP="00CF7D1D">
      <w:pPr>
        <w:spacing w:line="360" w:lineRule="auto"/>
        <w:jc w:val="both"/>
        <w:rPr>
          <w:rFonts w:ascii="Times New Roman" w:hAnsi="Times New Roman" w:cs="Times New Roman"/>
          <w:sz w:val="24"/>
          <w:szCs w:val="24"/>
        </w:rPr>
      </w:pPr>
      <w:r w:rsidRPr="00C97DBD">
        <w:rPr>
          <w:rFonts w:ascii="Times New Roman" w:hAnsi="Times New Roman" w:cs="Times New Roman"/>
          <w:b/>
          <w:bCs/>
          <w:sz w:val="24"/>
          <w:szCs w:val="24"/>
        </w:rPr>
        <w:t>Company (SWOT):</w:t>
      </w:r>
      <w:r w:rsidR="00CF7D1D">
        <w:rPr>
          <w:rFonts w:ascii="Times New Roman" w:hAnsi="Times New Roman" w:cs="Times New Roman"/>
          <w:sz w:val="24"/>
          <w:szCs w:val="24"/>
        </w:rPr>
        <w:t xml:space="preserve"> </w:t>
      </w:r>
      <w:r w:rsidR="00CF7D1D" w:rsidRPr="00CF7D1D">
        <w:rPr>
          <w:rFonts w:ascii="Times New Roman" w:hAnsi="Times New Roman" w:cs="Times New Roman"/>
          <w:sz w:val="24"/>
          <w:szCs w:val="24"/>
        </w:rPr>
        <w:t xml:space="preserve">The Sheraton Grand London Park Lane offers many </w:t>
      </w:r>
      <w:r w:rsidR="00CF7D1D">
        <w:rPr>
          <w:rFonts w:ascii="Times New Roman" w:hAnsi="Times New Roman" w:cs="Times New Roman"/>
          <w:sz w:val="24"/>
          <w:szCs w:val="24"/>
        </w:rPr>
        <w:t>strength</w:t>
      </w:r>
      <w:r w:rsidR="00CF7D1D" w:rsidRPr="00CF7D1D">
        <w:rPr>
          <w:rFonts w:ascii="Times New Roman" w:hAnsi="Times New Roman" w:cs="Times New Roman"/>
          <w:sz w:val="24"/>
          <w:szCs w:val="24"/>
        </w:rPr>
        <w:t>s, including historical significance, a convenient location in London, and a great reputation as a hospitality brand</w:t>
      </w:r>
      <w:sdt>
        <w:sdtPr>
          <w:rPr>
            <w:rFonts w:ascii="Times New Roman" w:hAnsi="Times New Roman" w:cs="Times New Roman"/>
            <w:sz w:val="24"/>
            <w:szCs w:val="24"/>
          </w:rPr>
          <w:id w:val="-1678575131"/>
          <w:citation/>
        </w:sdtPr>
        <w:sdtContent>
          <w:r w:rsidR="00BF7ED0">
            <w:rPr>
              <w:rFonts w:ascii="Times New Roman" w:hAnsi="Times New Roman" w:cs="Times New Roman"/>
              <w:sz w:val="24"/>
              <w:szCs w:val="24"/>
            </w:rPr>
            <w:fldChar w:fldCharType="begin"/>
          </w:r>
          <w:r w:rsidR="00BF7ED0">
            <w:rPr>
              <w:rFonts w:ascii="Times New Roman" w:hAnsi="Times New Roman" w:cs="Times New Roman"/>
              <w:sz w:val="24"/>
              <w:szCs w:val="24"/>
            </w:rPr>
            <w:instrText xml:space="preserve"> CITATION Hua211 \l 1033 </w:instrText>
          </w:r>
          <w:r w:rsidR="00BF7ED0">
            <w:rPr>
              <w:rFonts w:ascii="Times New Roman" w:hAnsi="Times New Roman" w:cs="Times New Roman"/>
              <w:sz w:val="24"/>
              <w:szCs w:val="24"/>
            </w:rPr>
            <w:fldChar w:fldCharType="separate"/>
          </w:r>
          <w:r w:rsidR="00BF7ED0">
            <w:rPr>
              <w:rFonts w:ascii="Times New Roman" w:hAnsi="Times New Roman" w:cs="Times New Roman"/>
              <w:noProof/>
              <w:sz w:val="24"/>
              <w:szCs w:val="24"/>
            </w:rPr>
            <w:t xml:space="preserve"> </w:t>
          </w:r>
          <w:r w:rsidR="00BF7ED0" w:rsidRPr="00BF7ED0">
            <w:rPr>
              <w:rFonts w:ascii="Times New Roman" w:hAnsi="Times New Roman" w:cs="Times New Roman"/>
              <w:noProof/>
              <w:sz w:val="24"/>
              <w:szCs w:val="24"/>
            </w:rPr>
            <w:t>(Huang and Rust, 2021)</w:t>
          </w:r>
          <w:r w:rsidR="00BF7ED0">
            <w:rPr>
              <w:rFonts w:ascii="Times New Roman" w:hAnsi="Times New Roman" w:cs="Times New Roman"/>
              <w:sz w:val="24"/>
              <w:szCs w:val="24"/>
            </w:rPr>
            <w:fldChar w:fldCharType="end"/>
          </w:r>
        </w:sdtContent>
      </w:sdt>
      <w:r w:rsidR="00CF7D1D" w:rsidRPr="00CF7D1D">
        <w:rPr>
          <w:rFonts w:ascii="Times New Roman" w:hAnsi="Times New Roman" w:cs="Times New Roman"/>
          <w:sz w:val="24"/>
          <w:szCs w:val="24"/>
        </w:rPr>
        <w:t xml:space="preserve">. On the other side, </w:t>
      </w:r>
      <w:r w:rsidR="00CF7D1D">
        <w:rPr>
          <w:rFonts w:ascii="Times New Roman" w:hAnsi="Times New Roman" w:cs="Times New Roman"/>
          <w:sz w:val="24"/>
          <w:szCs w:val="24"/>
        </w:rPr>
        <w:t xml:space="preserve">weakness </w:t>
      </w:r>
      <w:r w:rsidR="00CF7D1D" w:rsidRPr="00CF7D1D">
        <w:rPr>
          <w:rFonts w:ascii="Times New Roman" w:hAnsi="Times New Roman" w:cs="Times New Roman"/>
          <w:sz w:val="24"/>
          <w:szCs w:val="24"/>
        </w:rPr>
        <w:t xml:space="preserve">includes problems that reduce consumer pleasure. Opportunities exist in capitalizing on upgrades to enhance the overall tourist experience. Given the </w:t>
      </w:r>
      <w:r w:rsidR="00CF7D1D">
        <w:rPr>
          <w:rFonts w:ascii="Times New Roman" w:hAnsi="Times New Roman" w:cs="Times New Roman"/>
          <w:sz w:val="24"/>
          <w:szCs w:val="24"/>
        </w:rPr>
        <w:t>threat</w:t>
      </w:r>
      <w:r w:rsidR="00CF7D1D" w:rsidRPr="00CF7D1D">
        <w:rPr>
          <w:rFonts w:ascii="Times New Roman" w:hAnsi="Times New Roman" w:cs="Times New Roman"/>
          <w:sz w:val="24"/>
          <w:szCs w:val="24"/>
        </w:rPr>
        <w:t xml:space="preserve"> posed by increasing competition in the hotel industry, strategic differentiation is necessary.</w:t>
      </w:r>
    </w:p>
    <w:p w14:paraId="51E06B58" w14:textId="64996468" w:rsidR="00CF7D1D" w:rsidRPr="00CF7D1D" w:rsidRDefault="00CF7D1D" w:rsidP="00CF7D1D">
      <w:pPr>
        <w:spacing w:line="360" w:lineRule="auto"/>
        <w:jc w:val="both"/>
        <w:rPr>
          <w:rFonts w:ascii="Times New Roman" w:hAnsi="Times New Roman" w:cs="Times New Roman"/>
          <w:sz w:val="24"/>
          <w:szCs w:val="24"/>
        </w:rPr>
      </w:pPr>
      <w:r w:rsidRPr="00C97DBD">
        <w:rPr>
          <w:rFonts w:ascii="Times New Roman" w:hAnsi="Times New Roman" w:cs="Times New Roman"/>
          <w:b/>
          <w:bCs/>
          <w:sz w:val="24"/>
          <w:szCs w:val="24"/>
        </w:rPr>
        <w:t>Customers:</w:t>
      </w:r>
      <w:r>
        <w:rPr>
          <w:rFonts w:ascii="Times New Roman" w:hAnsi="Times New Roman" w:cs="Times New Roman"/>
          <w:sz w:val="24"/>
          <w:szCs w:val="24"/>
        </w:rPr>
        <w:t xml:space="preserve"> </w:t>
      </w:r>
      <w:r w:rsidRPr="00CF7D1D">
        <w:rPr>
          <w:rFonts w:ascii="Times New Roman" w:hAnsi="Times New Roman" w:cs="Times New Roman"/>
          <w:sz w:val="24"/>
          <w:szCs w:val="24"/>
        </w:rPr>
        <w:t>To find and target high-value clients, you must segment your customer base utilizing SimilarWeb data. The hotel learns about its visitors' opinions, preferences, and expectations by reading reviews on various websites. This information is critical for tailoring services to meet customer needs, ultimately increasing client loyalty and happiness.</w:t>
      </w:r>
    </w:p>
    <w:p w14:paraId="43D28BE6" w14:textId="626FAAFD" w:rsidR="003D08DF" w:rsidRPr="003D08DF" w:rsidRDefault="00CF7D1D" w:rsidP="00CF7D1D">
      <w:pPr>
        <w:spacing w:line="360" w:lineRule="auto"/>
        <w:jc w:val="both"/>
        <w:rPr>
          <w:rFonts w:ascii="Times New Roman" w:hAnsi="Times New Roman" w:cs="Times New Roman"/>
          <w:sz w:val="24"/>
          <w:szCs w:val="24"/>
        </w:rPr>
      </w:pPr>
      <w:r w:rsidRPr="00C97DBD">
        <w:rPr>
          <w:rFonts w:ascii="Times New Roman" w:hAnsi="Times New Roman" w:cs="Times New Roman"/>
          <w:b/>
          <w:bCs/>
          <w:sz w:val="24"/>
          <w:szCs w:val="24"/>
        </w:rPr>
        <w:t>Competitors:</w:t>
      </w:r>
      <w:r>
        <w:rPr>
          <w:rFonts w:ascii="Times New Roman" w:hAnsi="Times New Roman" w:cs="Times New Roman"/>
          <w:sz w:val="24"/>
          <w:szCs w:val="24"/>
        </w:rPr>
        <w:t xml:space="preserve"> </w:t>
      </w:r>
      <w:r w:rsidRPr="00CF7D1D">
        <w:rPr>
          <w:rFonts w:ascii="Times New Roman" w:hAnsi="Times New Roman" w:cs="Times New Roman"/>
          <w:sz w:val="24"/>
          <w:szCs w:val="24"/>
        </w:rPr>
        <w:t xml:space="preserve">The Bowman's Clock Perceptual Positioning Map will be valuable in assessing competing organization’s market strategies. By charting the hotel vs significant competitors, the Sheraton Grand London Park Lane </w:t>
      </w:r>
      <w:r w:rsidR="00BF7ED0">
        <w:rPr>
          <w:rFonts w:ascii="Times New Roman" w:hAnsi="Times New Roman" w:cs="Times New Roman"/>
          <w:sz w:val="24"/>
          <w:szCs w:val="24"/>
        </w:rPr>
        <w:t>can</w:t>
      </w:r>
      <w:r w:rsidRPr="00CF7D1D">
        <w:rPr>
          <w:rFonts w:ascii="Times New Roman" w:hAnsi="Times New Roman" w:cs="Times New Roman"/>
          <w:sz w:val="24"/>
          <w:szCs w:val="24"/>
        </w:rPr>
        <w:t xml:space="preserve"> assess its competitive stance and make well-informed decisions to differentiate itself. Investigating SimilarWeb will give helpful information about industry partners and collaborators, enabling the hotel to study potential partnerships and retain its competitiveness.</w:t>
      </w:r>
    </w:p>
    <w:p w14:paraId="64B1F413" w14:textId="37E83D30" w:rsidR="00321BAE" w:rsidRPr="00321BAE" w:rsidRDefault="003D08DF" w:rsidP="00321BAE">
      <w:pPr>
        <w:spacing w:line="360" w:lineRule="auto"/>
        <w:jc w:val="both"/>
        <w:rPr>
          <w:rFonts w:ascii="Times New Roman" w:hAnsi="Times New Roman" w:cs="Times New Roman"/>
          <w:sz w:val="24"/>
          <w:szCs w:val="24"/>
        </w:rPr>
      </w:pPr>
      <w:r w:rsidRPr="00C97DBD">
        <w:rPr>
          <w:rFonts w:ascii="Times New Roman" w:hAnsi="Times New Roman" w:cs="Times New Roman"/>
          <w:b/>
          <w:bCs/>
          <w:sz w:val="24"/>
          <w:szCs w:val="24"/>
        </w:rPr>
        <w:t>Climate (PESTLE):</w:t>
      </w:r>
      <w:r w:rsidR="00321BAE">
        <w:rPr>
          <w:rFonts w:ascii="Times New Roman" w:hAnsi="Times New Roman" w:cs="Times New Roman"/>
          <w:sz w:val="24"/>
          <w:szCs w:val="24"/>
        </w:rPr>
        <w:t xml:space="preserve"> </w:t>
      </w:r>
      <w:r w:rsidR="00321BAE" w:rsidRPr="00321BAE">
        <w:rPr>
          <w:rFonts w:ascii="Times New Roman" w:hAnsi="Times New Roman" w:cs="Times New Roman"/>
          <w:sz w:val="24"/>
          <w:szCs w:val="24"/>
        </w:rPr>
        <w:t>To understand the macroeconomic factors impacting both its operations and the hotel industry, Sheraton Grand London Park Lane must perform a PESTLE assessment of the external environment. Taking a deeper examination, we find:</w:t>
      </w:r>
    </w:p>
    <w:p w14:paraId="0D1FC366" w14:textId="177E341F" w:rsidR="00321BAE" w:rsidRPr="00321BAE" w:rsidRDefault="00321BAE" w:rsidP="00321BAE">
      <w:pPr>
        <w:pStyle w:val="ListParagraph"/>
        <w:numPr>
          <w:ilvl w:val="0"/>
          <w:numId w:val="3"/>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 xml:space="preserve">Political: Consider how Brexit would affect worker availability, travel rules, and overall economic conditions. Changes in political stability </w:t>
      </w:r>
      <w:r w:rsidR="00BF7ED0">
        <w:rPr>
          <w:rFonts w:ascii="Times New Roman" w:hAnsi="Times New Roman" w:cs="Times New Roman"/>
          <w:sz w:val="24"/>
          <w:szCs w:val="24"/>
        </w:rPr>
        <w:t>can</w:t>
      </w:r>
      <w:r w:rsidRPr="00321BAE">
        <w:rPr>
          <w:rFonts w:ascii="Times New Roman" w:hAnsi="Times New Roman" w:cs="Times New Roman"/>
          <w:sz w:val="24"/>
          <w:szCs w:val="24"/>
        </w:rPr>
        <w:t xml:space="preserve"> have an influence on international tourism.</w:t>
      </w:r>
    </w:p>
    <w:p w14:paraId="510330AF" w14:textId="1637128A" w:rsidR="00321BAE" w:rsidRPr="00321BAE" w:rsidRDefault="00321BAE" w:rsidP="00321BAE">
      <w:pPr>
        <w:pStyle w:val="ListParagraph"/>
        <w:numPr>
          <w:ilvl w:val="0"/>
          <w:numId w:val="3"/>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 xml:space="preserve">Economic: Examine the status of the economy by considering exchange rates, GDP trends, and inflation rates. Economic downturns </w:t>
      </w:r>
      <w:r w:rsidR="00BF7ED0">
        <w:rPr>
          <w:rFonts w:ascii="Times New Roman" w:hAnsi="Times New Roman" w:cs="Times New Roman"/>
          <w:sz w:val="24"/>
          <w:szCs w:val="24"/>
        </w:rPr>
        <w:t>can</w:t>
      </w:r>
      <w:r w:rsidRPr="00321BAE">
        <w:rPr>
          <w:rFonts w:ascii="Times New Roman" w:hAnsi="Times New Roman" w:cs="Times New Roman"/>
          <w:sz w:val="24"/>
          <w:szCs w:val="24"/>
        </w:rPr>
        <w:t xml:space="preserve"> have an impact on travel plans and hotel revenue</w:t>
      </w:r>
      <w:sdt>
        <w:sdtPr>
          <w:rPr>
            <w:rFonts w:ascii="Times New Roman" w:hAnsi="Times New Roman" w:cs="Times New Roman"/>
            <w:sz w:val="24"/>
            <w:szCs w:val="24"/>
          </w:rPr>
          <w:id w:val="-262229056"/>
          <w:citation/>
        </w:sdtPr>
        <w:sdtContent>
          <w:r w:rsidR="00BF7ED0">
            <w:rPr>
              <w:rFonts w:ascii="Times New Roman" w:hAnsi="Times New Roman" w:cs="Times New Roman"/>
              <w:sz w:val="24"/>
              <w:szCs w:val="24"/>
            </w:rPr>
            <w:fldChar w:fldCharType="begin"/>
          </w:r>
          <w:r w:rsidR="00BF7ED0">
            <w:rPr>
              <w:rFonts w:ascii="Times New Roman" w:hAnsi="Times New Roman" w:cs="Times New Roman"/>
              <w:sz w:val="24"/>
              <w:szCs w:val="24"/>
            </w:rPr>
            <w:instrText xml:space="preserve"> CITATION Bei22 \l 1033 </w:instrText>
          </w:r>
          <w:r w:rsidR="00BF7ED0">
            <w:rPr>
              <w:rFonts w:ascii="Times New Roman" w:hAnsi="Times New Roman" w:cs="Times New Roman"/>
              <w:sz w:val="24"/>
              <w:szCs w:val="24"/>
            </w:rPr>
            <w:fldChar w:fldCharType="separate"/>
          </w:r>
          <w:r w:rsidR="00BF7ED0">
            <w:rPr>
              <w:rFonts w:ascii="Times New Roman" w:hAnsi="Times New Roman" w:cs="Times New Roman"/>
              <w:noProof/>
              <w:sz w:val="24"/>
              <w:szCs w:val="24"/>
            </w:rPr>
            <w:t xml:space="preserve"> </w:t>
          </w:r>
          <w:r w:rsidR="00BF7ED0" w:rsidRPr="00BF7ED0">
            <w:rPr>
              <w:rFonts w:ascii="Times New Roman" w:hAnsi="Times New Roman" w:cs="Times New Roman"/>
              <w:noProof/>
              <w:sz w:val="24"/>
              <w:szCs w:val="24"/>
            </w:rPr>
            <w:t>(Beirman, 2022)</w:t>
          </w:r>
          <w:r w:rsidR="00BF7ED0">
            <w:rPr>
              <w:rFonts w:ascii="Times New Roman" w:hAnsi="Times New Roman" w:cs="Times New Roman"/>
              <w:sz w:val="24"/>
              <w:szCs w:val="24"/>
            </w:rPr>
            <w:fldChar w:fldCharType="end"/>
          </w:r>
        </w:sdtContent>
      </w:sdt>
      <w:r w:rsidRPr="00321BAE">
        <w:rPr>
          <w:rFonts w:ascii="Times New Roman" w:hAnsi="Times New Roman" w:cs="Times New Roman"/>
          <w:sz w:val="24"/>
          <w:szCs w:val="24"/>
        </w:rPr>
        <w:t>.</w:t>
      </w:r>
    </w:p>
    <w:p w14:paraId="737855BA" w14:textId="32A72058" w:rsidR="00321BAE" w:rsidRPr="00321BAE" w:rsidRDefault="00321BAE" w:rsidP="00321BAE">
      <w:pPr>
        <w:pStyle w:val="ListParagraph"/>
        <w:numPr>
          <w:ilvl w:val="0"/>
          <w:numId w:val="3"/>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 xml:space="preserve">Social: Recognize how client preferences and cultural trends </w:t>
      </w:r>
      <w:r w:rsidR="00BF7ED0">
        <w:rPr>
          <w:rFonts w:ascii="Times New Roman" w:hAnsi="Times New Roman" w:cs="Times New Roman"/>
          <w:sz w:val="24"/>
          <w:szCs w:val="24"/>
        </w:rPr>
        <w:t>can</w:t>
      </w:r>
      <w:r w:rsidRPr="00321BAE">
        <w:rPr>
          <w:rFonts w:ascii="Times New Roman" w:hAnsi="Times New Roman" w:cs="Times New Roman"/>
          <w:sz w:val="24"/>
          <w:szCs w:val="24"/>
        </w:rPr>
        <w:t xml:space="preserve"> influence demand for certain facilities or services. Keep track of how your clients' expectations change.</w:t>
      </w:r>
    </w:p>
    <w:p w14:paraId="6FCE7A67" w14:textId="0C8AB663" w:rsidR="00321BAE" w:rsidRPr="00321BAE" w:rsidRDefault="00321BAE" w:rsidP="00321BAE">
      <w:pPr>
        <w:pStyle w:val="ListParagraph"/>
        <w:numPr>
          <w:ilvl w:val="0"/>
          <w:numId w:val="3"/>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Technological: Accept and use technological breakthroughs to improve consumer experiences. Investigate emerging trends such as digital marketing strategies, smart room amenities, and contactless check-ins.</w:t>
      </w:r>
    </w:p>
    <w:p w14:paraId="58284DCF" w14:textId="735F638E" w:rsidR="00321BAE" w:rsidRPr="00321BAE" w:rsidRDefault="00321BAE" w:rsidP="00321BAE">
      <w:pPr>
        <w:pStyle w:val="ListParagraph"/>
        <w:numPr>
          <w:ilvl w:val="0"/>
          <w:numId w:val="3"/>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Legal: Keep up to speed on the rules and compliance requirements that apply to the hotel industry. Changes in regulations relevant to environmental sustainability or safety practices must be regularly monitored</w:t>
      </w:r>
      <w:sdt>
        <w:sdtPr>
          <w:rPr>
            <w:rFonts w:ascii="Times New Roman" w:hAnsi="Times New Roman" w:cs="Times New Roman"/>
            <w:sz w:val="24"/>
            <w:szCs w:val="24"/>
          </w:rPr>
          <w:id w:val="-1442600306"/>
          <w:citation/>
        </w:sdtPr>
        <w:sdtContent>
          <w:r w:rsidR="00BF7ED0">
            <w:rPr>
              <w:rFonts w:ascii="Times New Roman" w:hAnsi="Times New Roman" w:cs="Times New Roman"/>
              <w:sz w:val="24"/>
              <w:szCs w:val="24"/>
            </w:rPr>
            <w:fldChar w:fldCharType="begin"/>
          </w:r>
          <w:r w:rsidR="00BF7ED0">
            <w:rPr>
              <w:rFonts w:ascii="Times New Roman" w:hAnsi="Times New Roman" w:cs="Times New Roman"/>
              <w:sz w:val="24"/>
              <w:szCs w:val="24"/>
            </w:rPr>
            <w:instrText xml:space="preserve"> CITATION Cha221 \l 1033 </w:instrText>
          </w:r>
          <w:r w:rsidR="00BF7ED0">
            <w:rPr>
              <w:rFonts w:ascii="Times New Roman" w:hAnsi="Times New Roman" w:cs="Times New Roman"/>
              <w:sz w:val="24"/>
              <w:szCs w:val="24"/>
            </w:rPr>
            <w:fldChar w:fldCharType="separate"/>
          </w:r>
          <w:r w:rsidR="00BF7ED0">
            <w:rPr>
              <w:rFonts w:ascii="Times New Roman" w:hAnsi="Times New Roman" w:cs="Times New Roman"/>
              <w:noProof/>
              <w:sz w:val="24"/>
              <w:szCs w:val="24"/>
            </w:rPr>
            <w:t xml:space="preserve"> </w:t>
          </w:r>
          <w:r w:rsidR="00BF7ED0" w:rsidRPr="00BF7ED0">
            <w:rPr>
              <w:rFonts w:ascii="Times New Roman" w:hAnsi="Times New Roman" w:cs="Times New Roman"/>
              <w:noProof/>
              <w:sz w:val="24"/>
              <w:szCs w:val="24"/>
            </w:rPr>
            <w:t>(Chaffey and Smith, 2022)</w:t>
          </w:r>
          <w:r w:rsidR="00BF7ED0">
            <w:rPr>
              <w:rFonts w:ascii="Times New Roman" w:hAnsi="Times New Roman" w:cs="Times New Roman"/>
              <w:sz w:val="24"/>
              <w:szCs w:val="24"/>
            </w:rPr>
            <w:fldChar w:fldCharType="end"/>
          </w:r>
        </w:sdtContent>
      </w:sdt>
      <w:r w:rsidRPr="00321BAE">
        <w:rPr>
          <w:rFonts w:ascii="Times New Roman" w:hAnsi="Times New Roman" w:cs="Times New Roman"/>
          <w:sz w:val="24"/>
          <w:szCs w:val="24"/>
        </w:rPr>
        <w:t>.</w:t>
      </w:r>
    </w:p>
    <w:p w14:paraId="083BED45" w14:textId="58761FE1" w:rsidR="0072731B" w:rsidRPr="00321BAE" w:rsidRDefault="00321BAE" w:rsidP="0072731B">
      <w:pPr>
        <w:pStyle w:val="ListParagraph"/>
        <w:numPr>
          <w:ilvl w:val="0"/>
          <w:numId w:val="3"/>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 xml:space="preserve">Environmental: Consider how environmental trends </w:t>
      </w:r>
      <w:r w:rsidR="00BF7ED0">
        <w:rPr>
          <w:rFonts w:ascii="Times New Roman" w:hAnsi="Times New Roman" w:cs="Times New Roman"/>
          <w:sz w:val="24"/>
          <w:szCs w:val="24"/>
        </w:rPr>
        <w:t>can</w:t>
      </w:r>
      <w:r w:rsidRPr="00321BAE">
        <w:rPr>
          <w:rFonts w:ascii="Times New Roman" w:hAnsi="Times New Roman" w:cs="Times New Roman"/>
          <w:sz w:val="24"/>
          <w:szCs w:val="24"/>
        </w:rPr>
        <w:t xml:space="preserve"> impact how the hotel operates. Using sustainable practices attracts eco-conscious visitors while also aligning with global values.</w:t>
      </w:r>
    </w:p>
    <w:p w14:paraId="25E69C8E" w14:textId="0798AE9C" w:rsidR="00321BAE" w:rsidRPr="00321BAE" w:rsidRDefault="0072731B" w:rsidP="00321BAE">
      <w:pPr>
        <w:spacing w:line="360" w:lineRule="auto"/>
        <w:jc w:val="both"/>
        <w:rPr>
          <w:rFonts w:ascii="Times New Roman" w:hAnsi="Times New Roman" w:cs="Times New Roman"/>
          <w:sz w:val="24"/>
          <w:szCs w:val="24"/>
        </w:rPr>
      </w:pPr>
      <w:r w:rsidRPr="00C97DBD">
        <w:rPr>
          <w:rFonts w:ascii="Times New Roman" w:hAnsi="Times New Roman" w:cs="Times New Roman"/>
          <w:b/>
          <w:bCs/>
          <w:sz w:val="24"/>
          <w:szCs w:val="24"/>
        </w:rPr>
        <w:t>Marketing Mix:</w:t>
      </w:r>
      <w:r w:rsidR="00321BAE">
        <w:rPr>
          <w:rFonts w:ascii="Times New Roman" w:hAnsi="Times New Roman" w:cs="Times New Roman"/>
          <w:sz w:val="24"/>
          <w:szCs w:val="24"/>
        </w:rPr>
        <w:t xml:space="preserve"> </w:t>
      </w:r>
      <w:r w:rsidR="00321BAE" w:rsidRPr="00321BAE">
        <w:rPr>
          <w:rFonts w:ascii="Times New Roman" w:hAnsi="Times New Roman" w:cs="Times New Roman"/>
          <w:sz w:val="24"/>
          <w:szCs w:val="24"/>
        </w:rPr>
        <w:t>The marketing mix, often known as the 4Ps, is a simple framework that specifies the key components of a marketing strategy. The following is an overview of the Sheraton Grand London Park Lane's current marketing mix:</w:t>
      </w:r>
    </w:p>
    <w:p w14:paraId="3CD43CA1" w14:textId="6B443481" w:rsidR="00321BAE" w:rsidRPr="00321BAE" w:rsidRDefault="00321BAE" w:rsidP="00321BAE">
      <w:pPr>
        <w:pStyle w:val="ListParagraph"/>
        <w:numPr>
          <w:ilvl w:val="0"/>
          <w:numId w:val="2"/>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Product: The Sheraton Grand London Park Lane offers a premium and historic hotel experience in a fantastic central location. The package includes opulent amenities, attentive service, and elegantly appointed rooms.</w:t>
      </w:r>
    </w:p>
    <w:p w14:paraId="771A01B5" w14:textId="53EF604D" w:rsidR="00321BAE" w:rsidRPr="00321BAE" w:rsidRDefault="00321BAE" w:rsidP="00321BAE">
      <w:pPr>
        <w:pStyle w:val="ListParagraph"/>
        <w:numPr>
          <w:ilvl w:val="0"/>
          <w:numId w:val="2"/>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Price: At present, the hotel charges a premium to match the exceptional facilities and unique experience it provides.</w:t>
      </w:r>
    </w:p>
    <w:p w14:paraId="03719EEA" w14:textId="4F6771B1" w:rsidR="00321BAE" w:rsidRPr="00321BAE" w:rsidRDefault="00321BAE" w:rsidP="00321BAE">
      <w:pPr>
        <w:pStyle w:val="ListParagraph"/>
        <w:numPr>
          <w:ilvl w:val="0"/>
          <w:numId w:val="2"/>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Place: The hotel most likely utilizes its website to encourage direct bookings and works with online travel agencies (OTAs) to reach a larger audience.</w:t>
      </w:r>
    </w:p>
    <w:p w14:paraId="1BA016C4" w14:textId="2F0232CE" w:rsidR="0072731B" w:rsidRPr="00321BAE" w:rsidRDefault="00321BAE" w:rsidP="00321BAE">
      <w:pPr>
        <w:pStyle w:val="ListParagraph"/>
        <w:numPr>
          <w:ilvl w:val="0"/>
          <w:numId w:val="2"/>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Promotion: Examine current marketing strategies such as traditional and digital advertising, social media presence, and collaborations.</w:t>
      </w:r>
    </w:p>
    <w:p w14:paraId="767E79AE" w14:textId="7D7883C4" w:rsidR="0072731B" w:rsidRPr="0072731B" w:rsidRDefault="00C97DBD" w:rsidP="007470B4">
      <w:pPr>
        <w:pStyle w:val="Heading1"/>
      </w:pPr>
      <w:bookmarkStart w:id="3" w:name="_Toc151175042"/>
      <w:r w:rsidRPr="0072731B">
        <w:t>OBJECTIVES</w:t>
      </w:r>
      <w:bookmarkEnd w:id="3"/>
    </w:p>
    <w:p w14:paraId="5E07B176" w14:textId="635C9316" w:rsidR="00321BAE" w:rsidRPr="00321BAE" w:rsidRDefault="00321BAE" w:rsidP="00321BAE">
      <w:p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Sheraton Grand London Park Lane's marketing strategy aims to increase customer interaction and market awareness. The SMART objective for the next six months is to increase website traffic by 15% using SEO and targeted digital marketing tactics. Simultaneously, a 20% rise in social media followers is created via promotions and attractive content. Key Performance Indicators (KPIs) include customer feedback, social media engagement data, and website analytics.</w:t>
      </w:r>
    </w:p>
    <w:p w14:paraId="11A44A35" w14:textId="2630310F" w:rsidR="00321BAE" w:rsidRPr="00321BAE" w:rsidRDefault="00C97DBD" w:rsidP="007470B4">
      <w:pPr>
        <w:pStyle w:val="Heading1"/>
      </w:pPr>
      <w:bookmarkStart w:id="4" w:name="_Toc151175043"/>
      <w:r w:rsidRPr="00321BAE">
        <w:t>STRATEGY</w:t>
      </w:r>
      <w:bookmarkEnd w:id="4"/>
    </w:p>
    <w:p w14:paraId="5FF63F32" w14:textId="6DCEECB9" w:rsidR="00321BAE" w:rsidRPr="00321BAE" w:rsidRDefault="00321BAE" w:rsidP="00321BAE">
      <w:p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According to Ansoff's Matrix, the Sheraton Grand London Park Lane's strategy is focused on market development and providing a more complex value proposition. Recognizing the need for an updated brand image, the hotel will focus on strengthening its reputation via strategic activities. The new value proposition emphasizes a seamless mix of contemporary luxury and historical charm, making it appealing to both existing and new clientele</w:t>
      </w:r>
      <w:sdt>
        <w:sdtPr>
          <w:rPr>
            <w:rFonts w:ascii="Times New Roman" w:hAnsi="Times New Roman" w:cs="Times New Roman"/>
            <w:sz w:val="24"/>
            <w:szCs w:val="24"/>
          </w:rPr>
          <w:id w:val="-1071809136"/>
          <w:citation/>
        </w:sdtPr>
        <w:sdtContent>
          <w:r w:rsidR="00BF7ED0">
            <w:rPr>
              <w:rFonts w:ascii="Times New Roman" w:hAnsi="Times New Roman" w:cs="Times New Roman"/>
              <w:sz w:val="24"/>
              <w:szCs w:val="24"/>
            </w:rPr>
            <w:fldChar w:fldCharType="begin"/>
          </w:r>
          <w:r w:rsidR="00BF7ED0">
            <w:rPr>
              <w:rFonts w:ascii="Times New Roman" w:hAnsi="Times New Roman" w:cs="Times New Roman"/>
              <w:sz w:val="24"/>
              <w:szCs w:val="24"/>
            </w:rPr>
            <w:instrText xml:space="preserve"> CITATION Wes152 \l 1033 </w:instrText>
          </w:r>
          <w:r w:rsidR="00BF7ED0">
            <w:rPr>
              <w:rFonts w:ascii="Times New Roman" w:hAnsi="Times New Roman" w:cs="Times New Roman"/>
              <w:sz w:val="24"/>
              <w:szCs w:val="24"/>
            </w:rPr>
            <w:fldChar w:fldCharType="separate"/>
          </w:r>
          <w:r w:rsidR="00BF7ED0">
            <w:rPr>
              <w:rFonts w:ascii="Times New Roman" w:hAnsi="Times New Roman" w:cs="Times New Roman"/>
              <w:noProof/>
              <w:sz w:val="24"/>
              <w:szCs w:val="24"/>
            </w:rPr>
            <w:t xml:space="preserve"> </w:t>
          </w:r>
          <w:r w:rsidR="00BF7ED0" w:rsidRPr="00BF7ED0">
            <w:rPr>
              <w:rFonts w:ascii="Times New Roman" w:hAnsi="Times New Roman" w:cs="Times New Roman"/>
              <w:noProof/>
              <w:sz w:val="24"/>
              <w:szCs w:val="24"/>
            </w:rPr>
            <w:t>(West, Ford and Ibrahim, 2015)</w:t>
          </w:r>
          <w:r w:rsidR="00BF7ED0">
            <w:rPr>
              <w:rFonts w:ascii="Times New Roman" w:hAnsi="Times New Roman" w:cs="Times New Roman"/>
              <w:sz w:val="24"/>
              <w:szCs w:val="24"/>
            </w:rPr>
            <w:fldChar w:fldCharType="end"/>
          </w:r>
        </w:sdtContent>
      </w:sdt>
      <w:r w:rsidRPr="00321BAE">
        <w:rPr>
          <w:rFonts w:ascii="Times New Roman" w:hAnsi="Times New Roman" w:cs="Times New Roman"/>
          <w:sz w:val="24"/>
          <w:szCs w:val="24"/>
        </w:rPr>
        <w:t>. The chosen strategy focuses on extending the market by using existing goods and establishing new consumer groups.</w:t>
      </w:r>
    </w:p>
    <w:p w14:paraId="2B82CA78" w14:textId="63398573" w:rsidR="0072731B" w:rsidRDefault="00321BAE" w:rsidP="0072731B">
      <w:p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Sheraton Grand London Park Lane will change its marketing mix to solve concerns mentioned by client feedback and ensure future growth. This includes lowering pricing to be more competitive, using cutting-edge processes such as online check-in, and expanding distribution networks to reach more people</w:t>
      </w:r>
      <w:sdt>
        <w:sdtPr>
          <w:rPr>
            <w:rFonts w:ascii="Times New Roman" w:hAnsi="Times New Roman" w:cs="Times New Roman"/>
            <w:sz w:val="24"/>
            <w:szCs w:val="24"/>
          </w:rPr>
          <w:id w:val="-478536405"/>
          <w:citation/>
        </w:sdtPr>
        <w:sdtContent>
          <w:r w:rsidR="00BF7ED0">
            <w:rPr>
              <w:rFonts w:ascii="Times New Roman" w:hAnsi="Times New Roman" w:cs="Times New Roman"/>
              <w:sz w:val="24"/>
              <w:szCs w:val="24"/>
            </w:rPr>
            <w:fldChar w:fldCharType="begin"/>
          </w:r>
          <w:r w:rsidR="00BF7ED0">
            <w:rPr>
              <w:rFonts w:ascii="Times New Roman" w:hAnsi="Times New Roman" w:cs="Times New Roman"/>
              <w:sz w:val="24"/>
              <w:szCs w:val="24"/>
            </w:rPr>
            <w:instrText xml:space="preserve"> CITATION Shu17 \l 1033 </w:instrText>
          </w:r>
          <w:r w:rsidR="00BF7ED0">
            <w:rPr>
              <w:rFonts w:ascii="Times New Roman" w:hAnsi="Times New Roman" w:cs="Times New Roman"/>
              <w:sz w:val="24"/>
              <w:szCs w:val="24"/>
            </w:rPr>
            <w:fldChar w:fldCharType="separate"/>
          </w:r>
          <w:r w:rsidR="00BF7ED0">
            <w:rPr>
              <w:rFonts w:ascii="Times New Roman" w:hAnsi="Times New Roman" w:cs="Times New Roman"/>
              <w:noProof/>
              <w:sz w:val="24"/>
              <w:szCs w:val="24"/>
            </w:rPr>
            <w:t xml:space="preserve"> </w:t>
          </w:r>
          <w:r w:rsidR="00BF7ED0" w:rsidRPr="00BF7ED0">
            <w:rPr>
              <w:rFonts w:ascii="Times New Roman" w:hAnsi="Times New Roman" w:cs="Times New Roman"/>
              <w:noProof/>
              <w:sz w:val="24"/>
              <w:szCs w:val="24"/>
            </w:rPr>
            <w:t>(Shurbaji and Furlan, 2017)</w:t>
          </w:r>
          <w:r w:rsidR="00BF7ED0">
            <w:rPr>
              <w:rFonts w:ascii="Times New Roman" w:hAnsi="Times New Roman" w:cs="Times New Roman"/>
              <w:sz w:val="24"/>
              <w:szCs w:val="24"/>
            </w:rPr>
            <w:fldChar w:fldCharType="end"/>
          </w:r>
        </w:sdtContent>
      </w:sdt>
      <w:r w:rsidRPr="00321BAE">
        <w:rPr>
          <w:rFonts w:ascii="Times New Roman" w:hAnsi="Times New Roman" w:cs="Times New Roman"/>
          <w:sz w:val="24"/>
          <w:szCs w:val="24"/>
        </w:rPr>
        <w:t>.</w:t>
      </w:r>
    </w:p>
    <w:p w14:paraId="7A999544" w14:textId="35DCD13D" w:rsidR="00C97DBD" w:rsidRDefault="00C97DBD" w:rsidP="007470B4">
      <w:pPr>
        <w:pStyle w:val="Heading1"/>
      </w:pPr>
      <w:bookmarkStart w:id="5" w:name="_Toc151175044"/>
      <w:r w:rsidRPr="0072731B">
        <w:t>TACTICS</w:t>
      </w:r>
      <w:bookmarkEnd w:id="5"/>
    </w:p>
    <w:p w14:paraId="7B20119A" w14:textId="1F78DBEB" w:rsidR="00321BAE" w:rsidRPr="00321BAE" w:rsidRDefault="00321BAE" w:rsidP="00321BAE">
      <w:p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Putting strategy into action is critical for translating strategy into visible results. Sheraton Grand London Park Lane will adopt a comprehensive plan driven by the Communications Mix and the RACE framework (Reach, Act, Convert, Engage) to address identified challenges and connect with business objectives.</w:t>
      </w:r>
    </w:p>
    <w:p w14:paraId="4BD85A59" w14:textId="0D13E933" w:rsidR="00321BAE" w:rsidRPr="00321BAE" w:rsidRDefault="00321BAE" w:rsidP="00321BAE">
      <w:pPr>
        <w:pStyle w:val="ListParagraph"/>
        <w:numPr>
          <w:ilvl w:val="0"/>
          <w:numId w:val="4"/>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Reach: Invest in targeted online advertising activities to increase brand recognition and attract new customers</w:t>
      </w:r>
      <w:sdt>
        <w:sdtPr>
          <w:rPr>
            <w:rFonts w:ascii="Times New Roman" w:hAnsi="Times New Roman" w:cs="Times New Roman"/>
            <w:sz w:val="24"/>
            <w:szCs w:val="24"/>
          </w:rPr>
          <w:id w:val="-2011902327"/>
          <w:citation/>
        </w:sdtPr>
        <w:sdtContent>
          <w:r w:rsidR="00BF7ED0">
            <w:rPr>
              <w:rFonts w:ascii="Times New Roman" w:hAnsi="Times New Roman" w:cs="Times New Roman"/>
              <w:sz w:val="24"/>
              <w:szCs w:val="24"/>
            </w:rPr>
            <w:fldChar w:fldCharType="begin"/>
          </w:r>
          <w:r w:rsidR="00BF7ED0">
            <w:rPr>
              <w:rFonts w:ascii="Times New Roman" w:hAnsi="Times New Roman" w:cs="Times New Roman"/>
              <w:sz w:val="24"/>
              <w:szCs w:val="24"/>
            </w:rPr>
            <w:instrText xml:space="preserve"> CITATION Vel16 \l 1033 </w:instrText>
          </w:r>
          <w:r w:rsidR="00BF7ED0">
            <w:rPr>
              <w:rFonts w:ascii="Times New Roman" w:hAnsi="Times New Roman" w:cs="Times New Roman"/>
              <w:sz w:val="24"/>
              <w:szCs w:val="24"/>
            </w:rPr>
            <w:fldChar w:fldCharType="separate"/>
          </w:r>
          <w:r w:rsidR="00BF7ED0">
            <w:rPr>
              <w:rFonts w:ascii="Times New Roman" w:hAnsi="Times New Roman" w:cs="Times New Roman"/>
              <w:noProof/>
              <w:sz w:val="24"/>
              <w:szCs w:val="24"/>
            </w:rPr>
            <w:t xml:space="preserve"> </w:t>
          </w:r>
          <w:r w:rsidR="00BF7ED0" w:rsidRPr="00BF7ED0">
            <w:rPr>
              <w:rFonts w:ascii="Times New Roman" w:hAnsi="Times New Roman" w:cs="Times New Roman"/>
              <w:noProof/>
              <w:sz w:val="24"/>
              <w:szCs w:val="24"/>
            </w:rPr>
            <w:t>(Vellas, 2016)</w:t>
          </w:r>
          <w:r w:rsidR="00BF7ED0">
            <w:rPr>
              <w:rFonts w:ascii="Times New Roman" w:hAnsi="Times New Roman" w:cs="Times New Roman"/>
              <w:sz w:val="24"/>
              <w:szCs w:val="24"/>
            </w:rPr>
            <w:fldChar w:fldCharType="end"/>
          </w:r>
        </w:sdtContent>
      </w:sdt>
      <w:r w:rsidRPr="00321BAE">
        <w:rPr>
          <w:rFonts w:ascii="Times New Roman" w:hAnsi="Times New Roman" w:cs="Times New Roman"/>
          <w:sz w:val="24"/>
          <w:szCs w:val="24"/>
        </w:rPr>
        <w:t>. To reach a broader audience, use social media networks and platforms such as Google Ads. Provide engaging and viral content, such as blog posts, videos, and virtual tours, to emphasize the hotel's special combination of old-world beauty and modern comfort.</w:t>
      </w:r>
    </w:p>
    <w:p w14:paraId="18BC01E6" w14:textId="6194CE5B" w:rsidR="00321BAE" w:rsidRPr="00321BAE" w:rsidRDefault="00321BAE" w:rsidP="00321BAE">
      <w:pPr>
        <w:pStyle w:val="ListParagraph"/>
        <w:numPr>
          <w:ilvl w:val="0"/>
          <w:numId w:val="4"/>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Act: Provide time-limited discounts, packages, and special bargains to drive direct bookings and create a sense of urgency.</w:t>
      </w:r>
    </w:p>
    <w:p w14:paraId="46A53DB3" w14:textId="2FD24DED" w:rsidR="00321BAE" w:rsidRPr="00321BAE" w:rsidRDefault="00321BAE" w:rsidP="00321BAE">
      <w:pPr>
        <w:pStyle w:val="ListParagraph"/>
        <w:numPr>
          <w:ilvl w:val="0"/>
          <w:numId w:val="4"/>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Convert: Utilize customer segmentation to inform targeted email marketing that highlights the hotel's value proposition, offers personalized deals, and caters to unique demands. Provide unique discounts or perks to guests who make direct bookings via the hotel website to drive a higher conversion rate.</w:t>
      </w:r>
    </w:p>
    <w:p w14:paraId="75691B3B" w14:textId="0E24F31A" w:rsidR="00C97DBD" w:rsidRDefault="00321BAE" w:rsidP="00C97DBD">
      <w:pPr>
        <w:pStyle w:val="ListParagraph"/>
        <w:numPr>
          <w:ilvl w:val="0"/>
          <w:numId w:val="4"/>
        </w:numPr>
        <w:spacing w:line="360" w:lineRule="auto"/>
        <w:jc w:val="both"/>
        <w:rPr>
          <w:rFonts w:ascii="Times New Roman" w:hAnsi="Times New Roman" w:cs="Times New Roman"/>
          <w:sz w:val="24"/>
          <w:szCs w:val="24"/>
        </w:rPr>
      </w:pPr>
      <w:r w:rsidRPr="00321BAE">
        <w:rPr>
          <w:rFonts w:ascii="Times New Roman" w:hAnsi="Times New Roman" w:cs="Times New Roman"/>
          <w:sz w:val="24"/>
          <w:szCs w:val="24"/>
        </w:rPr>
        <w:t>Engage: Promote real relationships on social media by showing user-generated content, organizing participation contests, and responding to messages and comments as soon as possible.</w:t>
      </w:r>
    </w:p>
    <w:p w14:paraId="5BA6C878" w14:textId="73A7C7B5" w:rsidR="00C97DBD" w:rsidRPr="00C97DBD" w:rsidRDefault="00C97DBD" w:rsidP="007470B4">
      <w:pPr>
        <w:pStyle w:val="Heading1"/>
      </w:pPr>
      <w:bookmarkStart w:id="6" w:name="_Toc151175045"/>
      <w:r>
        <w:t>ACTION</w:t>
      </w:r>
      <w:bookmarkEnd w:id="6"/>
    </w:p>
    <w:tbl>
      <w:tblPr>
        <w:tblStyle w:val="TableGrid"/>
        <w:tblW w:w="0" w:type="auto"/>
        <w:tblLook w:val="04A0" w:firstRow="1" w:lastRow="0" w:firstColumn="1" w:lastColumn="0" w:noHBand="0" w:noVBand="1"/>
      </w:tblPr>
      <w:tblGrid>
        <w:gridCol w:w="2245"/>
        <w:gridCol w:w="1440"/>
        <w:gridCol w:w="5665"/>
      </w:tblGrid>
      <w:tr w:rsidR="003A2591" w14:paraId="6C8BC90D" w14:textId="77777777" w:rsidTr="003A2591">
        <w:tc>
          <w:tcPr>
            <w:tcW w:w="2245" w:type="dxa"/>
          </w:tcPr>
          <w:p w14:paraId="2E83AEA7" w14:textId="6F6E3707" w:rsidR="003A2591" w:rsidRPr="003A2591" w:rsidRDefault="003A2591" w:rsidP="006D3937">
            <w:pPr>
              <w:spacing w:line="360" w:lineRule="auto"/>
              <w:jc w:val="both"/>
              <w:rPr>
                <w:rFonts w:ascii="Times New Roman" w:hAnsi="Times New Roman" w:cs="Times New Roman"/>
                <w:b/>
                <w:bCs/>
                <w:sz w:val="24"/>
                <w:szCs w:val="24"/>
              </w:rPr>
            </w:pPr>
            <w:r w:rsidRPr="003A2591">
              <w:rPr>
                <w:rFonts w:ascii="Times New Roman" w:hAnsi="Times New Roman" w:cs="Times New Roman"/>
                <w:b/>
                <w:bCs/>
                <w:sz w:val="24"/>
                <w:szCs w:val="24"/>
              </w:rPr>
              <w:t>Component</w:t>
            </w:r>
          </w:p>
        </w:tc>
        <w:tc>
          <w:tcPr>
            <w:tcW w:w="1440" w:type="dxa"/>
          </w:tcPr>
          <w:p w14:paraId="0CD0166F" w14:textId="25492454" w:rsidR="003A2591" w:rsidRPr="003A2591" w:rsidRDefault="003A2591" w:rsidP="006D3937">
            <w:pPr>
              <w:spacing w:line="360" w:lineRule="auto"/>
              <w:jc w:val="both"/>
              <w:rPr>
                <w:rFonts w:ascii="Times New Roman" w:hAnsi="Times New Roman" w:cs="Times New Roman"/>
                <w:b/>
                <w:bCs/>
                <w:sz w:val="24"/>
                <w:szCs w:val="24"/>
              </w:rPr>
            </w:pPr>
            <w:r w:rsidRPr="003A2591">
              <w:rPr>
                <w:rFonts w:ascii="Times New Roman" w:hAnsi="Times New Roman" w:cs="Times New Roman"/>
                <w:b/>
                <w:bCs/>
                <w:sz w:val="24"/>
                <w:szCs w:val="24"/>
              </w:rPr>
              <w:t>Timeline</w:t>
            </w:r>
          </w:p>
        </w:tc>
        <w:tc>
          <w:tcPr>
            <w:tcW w:w="5665" w:type="dxa"/>
          </w:tcPr>
          <w:p w14:paraId="25F96B08" w14:textId="0121A2C9" w:rsidR="003A2591" w:rsidRPr="003A2591" w:rsidRDefault="003A2591" w:rsidP="006D3937">
            <w:pPr>
              <w:spacing w:line="360" w:lineRule="auto"/>
              <w:jc w:val="both"/>
              <w:rPr>
                <w:rFonts w:ascii="Times New Roman" w:hAnsi="Times New Roman" w:cs="Times New Roman"/>
                <w:b/>
                <w:bCs/>
                <w:sz w:val="24"/>
                <w:szCs w:val="24"/>
              </w:rPr>
            </w:pPr>
            <w:r w:rsidRPr="003A2591">
              <w:rPr>
                <w:rFonts w:ascii="Times New Roman" w:hAnsi="Times New Roman" w:cs="Times New Roman"/>
                <w:b/>
                <w:bCs/>
                <w:sz w:val="24"/>
                <w:szCs w:val="24"/>
              </w:rPr>
              <w:t>Tasks</w:t>
            </w:r>
          </w:p>
        </w:tc>
      </w:tr>
      <w:tr w:rsidR="003A2591" w14:paraId="3B2A84AD" w14:textId="77777777" w:rsidTr="003A2591">
        <w:tc>
          <w:tcPr>
            <w:tcW w:w="2245" w:type="dxa"/>
          </w:tcPr>
          <w:p w14:paraId="49ACEBF0" w14:textId="4FA33B5E"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1.</w:t>
            </w:r>
            <w:r w:rsidRPr="003A2591">
              <w:rPr>
                <w:rFonts w:ascii="Times New Roman" w:hAnsi="Times New Roman" w:cs="Times New Roman"/>
                <w:sz w:val="24"/>
                <w:szCs w:val="24"/>
              </w:rPr>
              <w:tab/>
              <w:t>Digital Marketing Campaigns</w:t>
            </w:r>
          </w:p>
        </w:tc>
        <w:tc>
          <w:tcPr>
            <w:tcW w:w="1440" w:type="dxa"/>
          </w:tcPr>
          <w:p w14:paraId="09E4258A" w14:textId="484D7466"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Month 1-2</w:t>
            </w:r>
          </w:p>
        </w:tc>
        <w:tc>
          <w:tcPr>
            <w:tcW w:w="5665" w:type="dxa"/>
          </w:tcPr>
          <w:p w14:paraId="1080E053" w14:textId="15EB41B8"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Develop campaign content, launch across online platforms, monitor analytics, and adjust strategies for optimization.</w:t>
            </w:r>
          </w:p>
        </w:tc>
      </w:tr>
      <w:tr w:rsidR="003A2591" w14:paraId="426B534E" w14:textId="77777777" w:rsidTr="003A2591">
        <w:tc>
          <w:tcPr>
            <w:tcW w:w="2245" w:type="dxa"/>
          </w:tcPr>
          <w:p w14:paraId="6930C759" w14:textId="7348E7CE"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2.</w:t>
            </w:r>
            <w:r w:rsidRPr="003A2591">
              <w:rPr>
                <w:rFonts w:ascii="Times New Roman" w:hAnsi="Times New Roman" w:cs="Times New Roman"/>
                <w:sz w:val="24"/>
                <w:szCs w:val="24"/>
              </w:rPr>
              <w:tab/>
              <w:t>SEO Optimization</w:t>
            </w:r>
          </w:p>
        </w:tc>
        <w:tc>
          <w:tcPr>
            <w:tcW w:w="1440" w:type="dxa"/>
          </w:tcPr>
          <w:p w14:paraId="0F5C8DC2" w14:textId="756DB1D2"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Month 1-3</w:t>
            </w:r>
          </w:p>
        </w:tc>
        <w:tc>
          <w:tcPr>
            <w:tcW w:w="5665" w:type="dxa"/>
          </w:tcPr>
          <w:p w14:paraId="6CB6F895" w14:textId="7F043BBA"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Conduct website SEO audit, implement improvements, and continuously monitor and adjust strategies for enhanced visibility.</w:t>
            </w:r>
          </w:p>
        </w:tc>
      </w:tr>
      <w:tr w:rsidR="003A2591" w14:paraId="1D31460E" w14:textId="77777777" w:rsidTr="003A2591">
        <w:tc>
          <w:tcPr>
            <w:tcW w:w="2245" w:type="dxa"/>
          </w:tcPr>
          <w:p w14:paraId="2A67B5D2" w14:textId="47250BF7"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3.</w:t>
            </w:r>
            <w:r w:rsidRPr="003A2591">
              <w:rPr>
                <w:rFonts w:ascii="Times New Roman" w:hAnsi="Times New Roman" w:cs="Times New Roman"/>
                <w:sz w:val="24"/>
                <w:szCs w:val="24"/>
              </w:rPr>
              <w:tab/>
              <w:t>Social Media Engagement</w:t>
            </w:r>
          </w:p>
        </w:tc>
        <w:tc>
          <w:tcPr>
            <w:tcW w:w="1440" w:type="dxa"/>
          </w:tcPr>
          <w:p w14:paraId="67B71500" w14:textId="262C1803"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Ongoing</w:t>
            </w:r>
          </w:p>
        </w:tc>
        <w:tc>
          <w:tcPr>
            <w:tcW w:w="5665" w:type="dxa"/>
          </w:tcPr>
          <w:p w14:paraId="75AD876D" w14:textId="4316E950"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Create engaging content, schedule regular posts, interact with followers, and analyze engagement metrics for continuous improvement.</w:t>
            </w:r>
          </w:p>
        </w:tc>
      </w:tr>
      <w:tr w:rsidR="003A2591" w14:paraId="54031ABC" w14:textId="77777777" w:rsidTr="003A2591">
        <w:tc>
          <w:tcPr>
            <w:tcW w:w="2245" w:type="dxa"/>
          </w:tcPr>
          <w:p w14:paraId="06593878" w14:textId="74D26978"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4.</w:t>
            </w:r>
            <w:r w:rsidRPr="003A2591">
              <w:rPr>
                <w:rFonts w:ascii="Times New Roman" w:hAnsi="Times New Roman" w:cs="Times New Roman"/>
                <w:sz w:val="24"/>
                <w:szCs w:val="24"/>
              </w:rPr>
              <w:tab/>
              <w:t>Online Advertising</w:t>
            </w:r>
          </w:p>
        </w:tc>
        <w:tc>
          <w:tcPr>
            <w:tcW w:w="1440" w:type="dxa"/>
          </w:tcPr>
          <w:p w14:paraId="27D7FB9B" w14:textId="15EA6D4B"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Month 2-4</w:t>
            </w:r>
          </w:p>
        </w:tc>
        <w:tc>
          <w:tcPr>
            <w:tcW w:w="5665" w:type="dxa"/>
          </w:tcPr>
          <w:p w14:paraId="23DC4300" w14:textId="78514FC4"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Design and launch online ads, monitor performance, adjust targeting as needed, and assess the impact on website traffic.</w:t>
            </w:r>
          </w:p>
        </w:tc>
      </w:tr>
      <w:tr w:rsidR="003A2591" w14:paraId="0A9D8160" w14:textId="77777777" w:rsidTr="003A2591">
        <w:tc>
          <w:tcPr>
            <w:tcW w:w="2245" w:type="dxa"/>
          </w:tcPr>
          <w:p w14:paraId="16257FEE" w14:textId="03C34248"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5.</w:t>
            </w:r>
            <w:r w:rsidRPr="003A2591">
              <w:rPr>
                <w:rFonts w:ascii="Times New Roman" w:hAnsi="Times New Roman" w:cs="Times New Roman"/>
                <w:sz w:val="24"/>
                <w:szCs w:val="24"/>
              </w:rPr>
              <w:tab/>
              <w:t>Website Optimization</w:t>
            </w:r>
          </w:p>
        </w:tc>
        <w:tc>
          <w:tcPr>
            <w:tcW w:w="1440" w:type="dxa"/>
          </w:tcPr>
          <w:p w14:paraId="37A99AF0" w14:textId="6E527B53"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Month 3-5</w:t>
            </w:r>
          </w:p>
        </w:tc>
        <w:tc>
          <w:tcPr>
            <w:tcW w:w="5665" w:type="dxa"/>
          </w:tcPr>
          <w:p w14:paraId="00A9BBFD" w14:textId="640A0FB2"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Revise website layout, improve user experience, and ensure seamless booking processes to enhance conversion rates.</w:t>
            </w:r>
          </w:p>
        </w:tc>
      </w:tr>
      <w:tr w:rsidR="003A2591" w14:paraId="052B2391" w14:textId="77777777" w:rsidTr="003A2591">
        <w:tc>
          <w:tcPr>
            <w:tcW w:w="2245" w:type="dxa"/>
          </w:tcPr>
          <w:p w14:paraId="5778F6A6" w14:textId="4C0F5882"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6.</w:t>
            </w:r>
            <w:r w:rsidRPr="003A2591">
              <w:rPr>
                <w:rFonts w:ascii="Times New Roman" w:hAnsi="Times New Roman" w:cs="Times New Roman"/>
                <w:sz w:val="24"/>
                <w:szCs w:val="24"/>
              </w:rPr>
              <w:tab/>
              <w:t>Special Promotions</w:t>
            </w:r>
          </w:p>
        </w:tc>
        <w:tc>
          <w:tcPr>
            <w:tcW w:w="1440" w:type="dxa"/>
          </w:tcPr>
          <w:p w14:paraId="569B1B2D" w14:textId="1FDA9E0E"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Ongoing</w:t>
            </w:r>
          </w:p>
        </w:tc>
        <w:tc>
          <w:tcPr>
            <w:tcW w:w="5665" w:type="dxa"/>
          </w:tcPr>
          <w:p w14:paraId="176E7FD7" w14:textId="7FD30E80"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Introduce and promote exclusive offers, track their success, and adapt promotions based on customer response and market trends.</w:t>
            </w:r>
          </w:p>
        </w:tc>
      </w:tr>
      <w:tr w:rsidR="003A2591" w14:paraId="0064B8AA" w14:textId="77777777" w:rsidTr="003A2591">
        <w:tc>
          <w:tcPr>
            <w:tcW w:w="2245" w:type="dxa"/>
          </w:tcPr>
          <w:p w14:paraId="63001796" w14:textId="054BE7FC"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7.</w:t>
            </w:r>
            <w:r w:rsidRPr="003A2591">
              <w:rPr>
                <w:rFonts w:ascii="Times New Roman" w:hAnsi="Times New Roman" w:cs="Times New Roman"/>
                <w:sz w:val="24"/>
                <w:szCs w:val="24"/>
              </w:rPr>
              <w:tab/>
              <w:t>Email Marketing</w:t>
            </w:r>
          </w:p>
        </w:tc>
        <w:tc>
          <w:tcPr>
            <w:tcW w:w="1440" w:type="dxa"/>
          </w:tcPr>
          <w:p w14:paraId="1595D240" w14:textId="4D1C5992"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Ongoing</w:t>
            </w:r>
          </w:p>
        </w:tc>
        <w:tc>
          <w:tcPr>
            <w:tcW w:w="5665" w:type="dxa"/>
          </w:tcPr>
          <w:p w14:paraId="2FAFA549" w14:textId="1444B02C"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Plan and execute targeted email campaigns, analyze open and click-through rates, and tailor future campaigns based on customer engagement.</w:t>
            </w:r>
          </w:p>
        </w:tc>
      </w:tr>
      <w:tr w:rsidR="003A2591" w14:paraId="0A5E7A92" w14:textId="77777777" w:rsidTr="003A2591">
        <w:tc>
          <w:tcPr>
            <w:tcW w:w="2245" w:type="dxa"/>
          </w:tcPr>
          <w:p w14:paraId="60D1674E" w14:textId="3E3EABA7" w:rsidR="003A2591" w:rsidRP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8.</w:t>
            </w:r>
            <w:r w:rsidRPr="003A2591">
              <w:rPr>
                <w:rFonts w:ascii="Times New Roman" w:hAnsi="Times New Roman" w:cs="Times New Roman"/>
                <w:sz w:val="24"/>
                <w:szCs w:val="24"/>
              </w:rPr>
              <w:tab/>
              <w:t>Customer Feedback Channels</w:t>
            </w:r>
          </w:p>
        </w:tc>
        <w:tc>
          <w:tcPr>
            <w:tcW w:w="1440" w:type="dxa"/>
          </w:tcPr>
          <w:p w14:paraId="5C74F64C" w14:textId="0813CDC3"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Ongoing</w:t>
            </w:r>
          </w:p>
        </w:tc>
        <w:tc>
          <w:tcPr>
            <w:tcW w:w="5665" w:type="dxa"/>
          </w:tcPr>
          <w:p w14:paraId="0E19AF15" w14:textId="5FFA37E8"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Actively monitor and respond to customer reviews on various platforms, addressing concerns and highlighting positive feedback to enhance brand perception.</w:t>
            </w:r>
          </w:p>
        </w:tc>
      </w:tr>
    </w:tbl>
    <w:p w14:paraId="361DF696" w14:textId="77777777" w:rsidR="00321BAE" w:rsidRDefault="00321BAE" w:rsidP="006D3937">
      <w:pPr>
        <w:spacing w:line="360" w:lineRule="auto"/>
        <w:jc w:val="both"/>
        <w:rPr>
          <w:rFonts w:ascii="Times New Roman" w:hAnsi="Times New Roman" w:cs="Times New Roman"/>
          <w:sz w:val="24"/>
          <w:szCs w:val="24"/>
        </w:rPr>
      </w:pPr>
    </w:p>
    <w:p w14:paraId="015C6130" w14:textId="17AD776B" w:rsidR="00C97DBD" w:rsidRPr="00C97DBD" w:rsidRDefault="00C97DBD" w:rsidP="006D3937">
      <w:pPr>
        <w:spacing w:line="360" w:lineRule="auto"/>
        <w:jc w:val="both"/>
        <w:rPr>
          <w:rFonts w:ascii="Times New Roman" w:hAnsi="Times New Roman" w:cs="Times New Roman"/>
          <w:b/>
          <w:bCs/>
          <w:sz w:val="24"/>
          <w:szCs w:val="24"/>
        </w:rPr>
      </w:pPr>
      <w:r w:rsidRPr="00C97DBD">
        <w:rPr>
          <w:rFonts w:ascii="Times New Roman" w:hAnsi="Times New Roman" w:cs="Times New Roman"/>
          <w:b/>
          <w:bCs/>
          <w:sz w:val="24"/>
          <w:szCs w:val="24"/>
        </w:rPr>
        <w:t>Gantt Chart</w:t>
      </w:r>
    </w:p>
    <w:tbl>
      <w:tblPr>
        <w:tblStyle w:val="TableGrid"/>
        <w:tblW w:w="0" w:type="auto"/>
        <w:tblLook w:val="04A0" w:firstRow="1" w:lastRow="0" w:firstColumn="1" w:lastColumn="0" w:noHBand="0" w:noVBand="1"/>
      </w:tblPr>
      <w:tblGrid>
        <w:gridCol w:w="1551"/>
        <w:gridCol w:w="1299"/>
        <w:gridCol w:w="1300"/>
        <w:gridCol w:w="1300"/>
        <w:gridCol w:w="1300"/>
        <w:gridCol w:w="1300"/>
        <w:gridCol w:w="1300"/>
      </w:tblGrid>
      <w:tr w:rsidR="003A2591" w14:paraId="1F10028D" w14:textId="77777777" w:rsidTr="003A2591">
        <w:tc>
          <w:tcPr>
            <w:tcW w:w="1551" w:type="dxa"/>
          </w:tcPr>
          <w:p w14:paraId="49B73C93" w14:textId="4C9F618D" w:rsidR="003A2591" w:rsidRDefault="003A2591" w:rsidP="006D3937">
            <w:pPr>
              <w:spacing w:line="360" w:lineRule="auto"/>
              <w:jc w:val="both"/>
              <w:rPr>
                <w:rFonts w:ascii="Times New Roman" w:hAnsi="Times New Roman" w:cs="Times New Roman"/>
                <w:sz w:val="24"/>
                <w:szCs w:val="24"/>
              </w:rPr>
            </w:pPr>
            <w:r>
              <w:rPr>
                <w:rFonts w:ascii="Times New Roman" w:hAnsi="Times New Roman" w:cs="Times New Roman"/>
                <w:sz w:val="24"/>
                <w:szCs w:val="24"/>
              </w:rPr>
              <w:t>Tasks</w:t>
            </w:r>
          </w:p>
        </w:tc>
        <w:tc>
          <w:tcPr>
            <w:tcW w:w="1299" w:type="dxa"/>
          </w:tcPr>
          <w:p w14:paraId="159BA6BA" w14:textId="684E56C6" w:rsidR="003A2591" w:rsidRDefault="003A2591" w:rsidP="006D3937">
            <w:pPr>
              <w:spacing w:line="360" w:lineRule="auto"/>
              <w:jc w:val="both"/>
              <w:rPr>
                <w:rFonts w:ascii="Times New Roman" w:hAnsi="Times New Roman" w:cs="Times New Roman"/>
                <w:sz w:val="24"/>
                <w:szCs w:val="24"/>
              </w:rPr>
            </w:pPr>
            <w:r>
              <w:rPr>
                <w:rFonts w:ascii="Times New Roman" w:hAnsi="Times New Roman" w:cs="Times New Roman"/>
                <w:sz w:val="24"/>
                <w:szCs w:val="24"/>
              </w:rPr>
              <w:t>Month 1</w:t>
            </w:r>
          </w:p>
        </w:tc>
        <w:tc>
          <w:tcPr>
            <w:tcW w:w="1300" w:type="dxa"/>
          </w:tcPr>
          <w:p w14:paraId="0F57EBEA" w14:textId="312E8DA6"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Month</w:t>
            </w:r>
            <w:r>
              <w:rPr>
                <w:rFonts w:ascii="Times New Roman" w:hAnsi="Times New Roman" w:cs="Times New Roman"/>
                <w:sz w:val="24"/>
                <w:szCs w:val="24"/>
              </w:rPr>
              <w:t xml:space="preserve"> 2</w:t>
            </w:r>
          </w:p>
        </w:tc>
        <w:tc>
          <w:tcPr>
            <w:tcW w:w="1300" w:type="dxa"/>
          </w:tcPr>
          <w:p w14:paraId="3B022848" w14:textId="3F8FE98C"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Month</w:t>
            </w:r>
            <w:r>
              <w:rPr>
                <w:rFonts w:ascii="Times New Roman" w:hAnsi="Times New Roman" w:cs="Times New Roman"/>
                <w:sz w:val="24"/>
                <w:szCs w:val="24"/>
              </w:rPr>
              <w:t xml:space="preserve"> 3</w:t>
            </w:r>
          </w:p>
        </w:tc>
        <w:tc>
          <w:tcPr>
            <w:tcW w:w="1300" w:type="dxa"/>
          </w:tcPr>
          <w:p w14:paraId="5CD01571" w14:textId="770CBACE"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Month</w:t>
            </w:r>
            <w:r>
              <w:rPr>
                <w:rFonts w:ascii="Times New Roman" w:hAnsi="Times New Roman" w:cs="Times New Roman"/>
                <w:sz w:val="24"/>
                <w:szCs w:val="24"/>
              </w:rPr>
              <w:t xml:space="preserve"> 4</w:t>
            </w:r>
          </w:p>
        </w:tc>
        <w:tc>
          <w:tcPr>
            <w:tcW w:w="1300" w:type="dxa"/>
          </w:tcPr>
          <w:p w14:paraId="35D36E3D" w14:textId="1E774044"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Month</w:t>
            </w:r>
            <w:r>
              <w:rPr>
                <w:rFonts w:ascii="Times New Roman" w:hAnsi="Times New Roman" w:cs="Times New Roman"/>
                <w:sz w:val="24"/>
                <w:szCs w:val="24"/>
              </w:rPr>
              <w:t xml:space="preserve"> 5</w:t>
            </w:r>
          </w:p>
        </w:tc>
        <w:tc>
          <w:tcPr>
            <w:tcW w:w="1300" w:type="dxa"/>
          </w:tcPr>
          <w:p w14:paraId="0B38DA01" w14:textId="0FEC9591"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Month</w:t>
            </w:r>
            <w:r>
              <w:rPr>
                <w:rFonts w:ascii="Times New Roman" w:hAnsi="Times New Roman" w:cs="Times New Roman"/>
                <w:sz w:val="24"/>
                <w:szCs w:val="24"/>
              </w:rPr>
              <w:t xml:space="preserve"> 6</w:t>
            </w:r>
          </w:p>
        </w:tc>
      </w:tr>
      <w:tr w:rsidR="003A2591" w14:paraId="5AE22F94" w14:textId="77777777" w:rsidTr="00C97DBD">
        <w:tc>
          <w:tcPr>
            <w:tcW w:w="1551" w:type="dxa"/>
          </w:tcPr>
          <w:p w14:paraId="443E98D0" w14:textId="206418A4"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Digital Marketing Campaigns</w:t>
            </w:r>
          </w:p>
        </w:tc>
        <w:tc>
          <w:tcPr>
            <w:tcW w:w="1299" w:type="dxa"/>
            <w:shd w:val="clear" w:color="auto" w:fill="4472C4" w:themeFill="accent1"/>
          </w:tcPr>
          <w:p w14:paraId="3079493E"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4472C4" w:themeFill="accent1"/>
          </w:tcPr>
          <w:p w14:paraId="37FB95A8"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49A92878"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798266A5"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1AA8CD17"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58D0BCA7" w14:textId="77777777" w:rsidR="003A2591" w:rsidRDefault="003A2591" w:rsidP="006D3937">
            <w:pPr>
              <w:spacing w:line="360" w:lineRule="auto"/>
              <w:jc w:val="both"/>
              <w:rPr>
                <w:rFonts w:ascii="Times New Roman" w:hAnsi="Times New Roman" w:cs="Times New Roman"/>
                <w:sz w:val="24"/>
                <w:szCs w:val="24"/>
              </w:rPr>
            </w:pPr>
          </w:p>
        </w:tc>
      </w:tr>
      <w:tr w:rsidR="003A2591" w14:paraId="09EEFFA3" w14:textId="77777777" w:rsidTr="00C97DBD">
        <w:tc>
          <w:tcPr>
            <w:tcW w:w="1551" w:type="dxa"/>
          </w:tcPr>
          <w:p w14:paraId="32482399" w14:textId="3B1209D8"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SEO Optimization</w:t>
            </w:r>
          </w:p>
        </w:tc>
        <w:tc>
          <w:tcPr>
            <w:tcW w:w="1299" w:type="dxa"/>
            <w:shd w:val="clear" w:color="auto" w:fill="ED7D31" w:themeFill="accent2"/>
          </w:tcPr>
          <w:p w14:paraId="148A6E77"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ED7D31" w:themeFill="accent2"/>
          </w:tcPr>
          <w:p w14:paraId="1DBC8274"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ED7D31" w:themeFill="accent2"/>
          </w:tcPr>
          <w:p w14:paraId="63E570F5"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742B5884"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3DEFC746"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32BCA411" w14:textId="77777777" w:rsidR="003A2591" w:rsidRDefault="003A2591" w:rsidP="006D3937">
            <w:pPr>
              <w:spacing w:line="360" w:lineRule="auto"/>
              <w:jc w:val="both"/>
              <w:rPr>
                <w:rFonts w:ascii="Times New Roman" w:hAnsi="Times New Roman" w:cs="Times New Roman"/>
                <w:sz w:val="24"/>
                <w:szCs w:val="24"/>
              </w:rPr>
            </w:pPr>
          </w:p>
        </w:tc>
      </w:tr>
      <w:tr w:rsidR="003A2591" w14:paraId="5318453D" w14:textId="77777777" w:rsidTr="00C97DBD">
        <w:tc>
          <w:tcPr>
            <w:tcW w:w="1551" w:type="dxa"/>
          </w:tcPr>
          <w:p w14:paraId="30D1D36D" w14:textId="3E107B23"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Social Media Engagement</w:t>
            </w:r>
          </w:p>
        </w:tc>
        <w:tc>
          <w:tcPr>
            <w:tcW w:w="1299" w:type="dxa"/>
            <w:shd w:val="clear" w:color="auto" w:fill="A5A5A5" w:themeFill="accent3"/>
          </w:tcPr>
          <w:p w14:paraId="7CA8D3D0"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A5A5A5" w:themeFill="accent3"/>
          </w:tcPr>
          <w:p w14:paraId="73D2BCE2"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A5A5A5" w:themeFill="accent3"/>
          </w:tcPr>
          <w:p w14:paraId="76A520B6"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A5A5A5" w:themeFill="accent3"/>
          </w:tcPr>
          <w:p w14:paraId="37E4D4A3"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A5A5A5" w:themeFill="accent3"/>
          </w:tcPr>
          <w:p w14:paraId="60BE480E"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A5A5A5" w:themeFill="accent3"/>
          </w:tcPr>
          <w:p w14:paraId="7EDF2EED" w14:textId="77777777" w:rsidR="003A2591" w:rsidRDefault="003A2591" w:rsidP="006D3937">
            <w:pPr>
              <w:spacing w:line="360" w:lineRule="auto"/>
              <w:jc w:val="both"/>
              <w:rPr>
                <w:rFonts w:ascii="Times New Roman" w:hAnsi="Times New Roman" w:cs="Times New Roman"/>
                <w:sz w:val="24"/>
                <w:szCs w:val="24"/>
              </w:rPr>
            </w:pPr>
          </w:p>
        </w:tc>
      </w:tr>
      <w:tr w:rsidR="003A2591" w14:paraId="69482241" w14:textId="77777777" w:rsidTr="00C97DBD">
        <w:tc>
          <w:tcPr>
            <w:tcW w:w="1551" w:type="dxa"/>
          </w:tcPr>
          <w:p w14:paraId="65251AD6" w14:textId="1950B520"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Online Advertising</w:t>
            </w:r>
          </w:p>
        </w:tc>
        <w:tc>
          <w:tcPr>
            <w:tcW w:w="1299" w:type="dxa"/>
          </w:tcPr>
          <w:p w14:paraId="5B83703D"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FFC000" w:themeFill="accent4"/>
          </w:tcPr>
          <w:p w14:paraId="5C75AE99"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FFC000" w:themeFill="accent4"/>
          </w:tcPr>
          <w:p w14:paraId="29B806A4"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FFC000" w:themeFill="accent4"/>
          </w:tcPr>
          <w:p w14:paraId="13E37A01"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18CC233A"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6A7017A6" w14:textId="77777777" w:rsidR="003A2591" w:rsidRDefault="003A2591" w:rsidP="006D3937">
            <w:pPr>
              <w:spacing w:line="360" w:lineRule="auto"/>
              <w:jc w:val="both"/>
              <w:rPr>
                <w:rFonts w:ascii="Times New Roman" w:hAnsi="Times New Roman" w:cs="Times New Roman"/>
                <w:sz w:val="24"/>
                <w:szCs w:val="24"/>
              </w:rPr>
            </w:pPr>
          </w:p>
        </w:tc>
      </w:tr>
      <w:tr w:rsidR="003A2591" w14:paraId="72955F50" w14:textId="77777777" w:rsidTr="00C97DBD">
        <w:tc>
          <w:tcPr>
            <w:tcW w:w="1551" w:type="dxa"/>
          </w:tcPr>
          <w:p w14:paraId="0F57077C" w14:textId="48414412"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Website Optimization</w:t>
            </w:r>
          </w:p>
        </w:tc>
        <w:tc>
          <w:tcPr>
            <w:tcW w:w="1299" w:type="dxa"/>
          </w:tcPr>
          <w:p w14:paraId="18C6DACB"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1FC460CF"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5B9BD5" w:themeFill="accent5"/>
          </w:tcPr>
          <w:p w14:paraId="4BC2AE7B"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5B9BD5" w:themeFill="accent5"/>
          </w:tcPr>
          <w:p w14:paraId="06AC70E4"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5B9BD5" w:themeFill="accent5"/>
          </w:tcPr>
          <w:p w14:paraId="207383E4" w14:textId="77777777" w:rsidR="003A2591" w:rsidRDefault="003A2591" w:rsidP="006D3937">
            <w:pPr>
              <w:spacing w:line="360" w:lineRule="auto"/>
              <w:jc w:val="both"/>
              <w:rPr>
                <w:rFonts w:ascii="Times New Roman" w:hAnsi="Times New Roman" w:cs="Times New Roman"/>
                <w:sz w:val="24"/>
                <w:szCs w:val="24"/>
              </w:rPr>
            </w:pPr>
          </w:p>
        </w:tc>
        <w:tc>
          <w:tcPr>
            <w:tcW w:w="1300" w:type="dxa"/>
          </w:tcPr>
          <w:p w14:paraId="0A9789FD" w14:textId="77777777" w:rsidR="003A2591" w:rsidRDefault="003A2591" w:rsidP="006D3937">
            <w:pPr>
              <w:spacing w:line="360" w:lineRule="auto"/>
              <w:jc w:val="both"/>
              <w:rPr>
                <w:rFonts w:ascii="Times New Roman" w:hAnsi="Times New Roman" w:cs="Times New Roman"/>
                <w:sz w:val="24"/>
                <w:szCs w:val="24"/>
              </w:rPr>
            </w:pPr>
          </w:p>
        </w:tc>
      </w:tr>
      <w:tr w:rsidR="003A2591" w14:paraId="4032D939" w14:textId="77777777" w:rsidTr="00C97DBD">
        <w:tc>
          <w:tcPr>
            <w:tcW w:w="1551" w:type="dxa"/>
          </w:tcPr>
          <w:p w14:paraId="677666F0" w14:textId="0ADD5044"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Special Promotions</w:t>
            </w:r>
          </w:p>
        </w:tc>
        <w:tc>
          <w:tcPr>
            <w:tcW w:w="1299" w:type="dxa"/>
            <w:shd w:val="clear" w:color="auto" w:fill="70AD47" w:themeFill="accent6"/>
          </w:tcPr>
          <w:p w14:paraId="4457EE29"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70AD47" w:themeFill="accent6"/>
          </w:tcPr>
          <w:p w14:paraId="7C588716"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70AD47" w:themeFill="accent6"/>
          </w:tcPr>
          <w:p w14:paraId="6B436248"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70AD47" w:themeFill="accent6"/>
          </w:tcPr>
          <w:p w14:paraId="131E57C6"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70AD47" w:themeFill="accent6"/>
          </w:tcPr>
          <w:p w14:paraId="0E1A04E6"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70AD47" w:themeFill="accent6"/>
          </w:tcPr>
          <w:p w14:paraId="173AA75A" w14:textId="77777777" w:rsidR="003A2591" w:rsidRDefault="003A2591" w:rsidP="006D3937">
            <w:pPr>
              <w:spacing w:line="360" w:lineRule="auto"/>
              <w:jc w:val="both"/>
              <w:rPr>
                <w:rFonts w:ascii="Times New Roman" w:hAnsi="Times New Roman" w:cs="Times New Roman"/>
                <w:sz w:val="24"/>
                <w:szCs w:val="24"/>
              </w:rPr>
            </w:pPr>
          </w:p>
        </w:tc>
      </w:tr>
      <w:tr w:rsidR="003A2591" w14:paraId="6F645268" w14:textId="77777777" w:rsidTr="00C97DBD">
        <w:tc>
          <w:tcPr>
            <w:tcW w:w="1551" w:type="dxa"/>
          </w:tcPr>
          <w:p w14:paraId="79C43C04" w14:textId="675CFF7E" w:rsid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Email Marketing</w:t>
            </w:r>
          </w:p>
        </w:tc>
        <w:tc>
          <w:tcPr>
            <w:tcW w:w="1299" w:type="dxa"/>
            <w:shd w:val="clear" w:color="auto" w:fill="C45911" w:themeFill="accent2" w:themeFillShade="BF"/>
          </w:tcPr>
          <w:p w14:paraId="783F5D43"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C45911" w:themeFill="accent2" w:themeFillShade="BF"/>
          </w:tcPr>
          <w:p w14:paraId="31E9BE44"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C45911" w:themeFill="accent2" w:themeFillShade="BF"/>
          </w:tcPr>
          <w:p w14:paraId="6F34F1F8"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C45911" w:themeFill="accent2" w:themeFillShade="BF"/>
          </w:tcPr>
          <w:p w14:paraId="5D33AAEE"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C45911" w:themeFill="accent2" w:themeFillShade="BF"/>
          </w:tcPr>
          <w:p w14:paraId="223165C6"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C45911" w:themeFill="accent2" w:themeFillShade="BF"/>
          </w:tcPr>
          <w:p w14:paraId="5C1A1354" w14:textId="77777777" w:rsidR="003A2591" w:rsidRDefault="003A2591" w:rsidP="006D3937">
            <w:pPr>
              <w:spacing w:line="360" w:lineRule="auto"/>
              <w:jc w:val="both"/>
              <w:rPr>
                <w:rFonts w:ascii="Times New Roman" w:hAnsi="Times New Roman" w:cs="Times New Roman"/>
                <w:sz w:val="24"/>
                <w:szCs w:val="24"/>
              </w:rPr>
            </w:pPr>
          </w:p>
        </w:tc>
      </w:tr>
      <w:tr w:rsidR="003A2591" w14:paraId="3D003CC6" w14:textId="77777777" w:rsidTr="00C97DBD">
        <w:tc>
          <w:tcPr>
            <w:tcW w:w="1551" w:type="dxa"/>
          </w:tcPr>
          <w:p w14:paraId="6908406C" w14:textId="55AF3F1E" w:rsidR="003A2591" w:rsidRPr="003A2591" w:rsidRDefault="003A2591" w:rsidP="006D3937">
            <w:pPr>
              <w:spacing w:line="360" w:lineRule="auto"/>
              <w:jc w:val="both"/>
              <w:rPr>
                <w:rFonts w:ascii="Times New Roman" w:hAnsi="Times New Roman" w:cs="Times New Roman"/>
                <w:sz w:val="24"/>
                <w:szCs w:val="24"/>
              </w:rPr>
            </w:pPr>
            <w:r w:rsidRPr="003A2591">
              <w:rPr>
                <w:rFonts w:ascii="Times New Roman" w:hAnsi="Times New Roman" w:cs="Times New Roman"/>
                <w:sz w:val="24"/>
                <w:szCs w:val="24"/>
              </w:rPr>
              <w:t>Customer Feedback</w:t>
            </w:r>
            <w:r>
              <w:rPr>
                <w:rFonts w:ascii="Times New Roman" w:hAnsi="Times New Roman" w:cs="Times New Roman"/>
                <w:sz w:val="24"/>
                <w:szCs w:val="24"/>
              </w:rPr>
              <w:t xml:space="preserve"> </w:t>
            </w:r>
            <w:r w:rsidRPr="003A2591">
              <w:rPr>
                <w:rFonts w:ascii="Times New Roman" w:hAnsi="Times New Roman" w:cs="Times New Roman"/>
                <w:sz w:val="24"/>
                <w:szCs w:val="24"/>
              </w:rPr>
              <w:t>Channels</w:t>
            </w:r>
          </w:p>
        </w:tc>
        <w:tc>
          <w:tcPr>
            <w:tcW w:w="1299" w:type="dxa"/>
            <w:shd w:val="clear" w:color="auto" w:fill="B4C6E7" w:themeFill="accent1" w:themeFillTint="66"/>
          </w:tcPr>
          <w:p w14:paraId="7C9C5968"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B4C6E7" w:themeFill="accent1" w:themeFillTint="66"/>
          </w:tcPr>
          <w:p w14:paraId="151ED362"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B4C6E7" w:themeFill="accent1" w:themeFillTint="66"/>
          </w:tcPr>
          <w:p w14:paraId="5AA01FF4"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B4C6E7" w:themeFill="accent1" w:themeFillTint="66"/>
          </w:tcPr>
          <w:p w14:paraId="4BF6CD2D"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B4C6E7" w:themeFill="accent1" w:themeFillTint="66"/>
          </w:tcPr>
          <w:p w14:paraId="562A02A6" w14:textId="77777777" w:rsidR="003A2591" w:rsidRDefault="003A2591" w:rsidP="006D3937">
            <w:pPr>
              <w:spacing w:line="360" w:lineRule="auto"/>
              <w:jc w:val="both"/>
              <w:rPr>
                <w:rFonts w:ascii="Times New Roman" w:hAnsi="Times New Roman" w:cs="Times New Roman"/>
                <w:sz w:val="24"/>
                <w:szCs w:val="24"/>
              </w:rPr>
            </w:pPr>
          </w:p>
        </w:tc>
        <w:tc>
          <w:tcPr>
            <w:tcW w:w="1300" w:type="dxa"/>
            <w:shd w:val="clear" w:color="auto" w:fill="B4C6E7" w:themeFill="accent1" w:themeFillTint="66"/>
          </w:tcPr>
          <w:p w14:paraId="24B48933" w14:textId="77777777" w:rsidR="003A2591" w:rsidRDefault="003A2591" w:rsidP="006D3937">
            <w:pPr>
              <w:spacing w:line="360" w:lineRule="auto"/>
              <w:jc w:val="both"/>
              <w:rPr>
                <w:rFonts w:ascii="Times New Roman" w:hAnsi="Times New Roman" w:cs="Times New Roman"/>
                <w:sz w:val="24"/>
                <w:szCs w:val="24"/>
              </w:rPr>
            </w:pPr>
          </w:p>
        </w:tc>
      </w:tr>
    </w:tbl>
    <w:p w14:paraId="70767C2C" w14:textId="20844328" w:rsidR="00C97DBD" w:rsidRDefault="00C97DBD" w:rsidP="007470B4">
      <w:pPr>
        <w:pStyle w:val="Heading1"/>
      </w:pPr>
      <w:bookmarkStart w:id="7" w:name="_Toc151175046"/>
      <w:r w:rsidRPr="006D3937">
        <w:t>CONTROL</w:t>
      </w:r>
      <w:bookmarkEnd w:id="7"/>
    </w:p>
    <w:p w14:paraId="29092A2C" w14:textId="1581DA4C" w:rsidR="00C97DBD" w:rsidRPr="00C97DBD" w:rsidRDefault="00C97DBD" w:rsidP="00C97DBD">
      <w:pPr>
        <w:spacing w:line="360" w:lineRule="auto"/>
        <w:jc w:val="both"/>
        <w:rPr>
          <w:rFonts w:ascii="Times New Roman" w:hAnsi="Times New Roman" w:cs="Times New Roman"/>
          <w:sz w:val="24"/>
          <w:szCs w:val="24"/>
        </w:rPr>
      </w:pPr>
      <w:r w:rsidRPr="00C97DBD">
        <w:rPr>
          <w:rFonts w:ascii="Times New Roman" w:hAnsi="Times New Roman" w:cs="Times New Roman"/>
          <w:sz w:val="24"/>
          <w:szCs w:val="24"/>
        </w:rPr>
        <w:t>To assess success, a detailed examination of key performance indicators (KPIs) such as website analytics, social media engagement metrics, customer feedback, and booking information will be employed. The effectiveness of each technique will be assessed periodically, allowing for in-the-moment changes</w:t>
      </w:r>
      <w:sdt>
        <w:sdtPr>
          <w:rPr>
            <w:rFonts w:ascii="Times New Roman" w:hAnsi="Times New Roman" w:cs="Times New Roman"/>
            <w:sz w:val="24"/>
            <w:szCs w:val="24"/>
          </w:rPr>
          <w:id w:val="-1824200806"/>
          <w:citation/>
        </w:sdtPr>
        <w:sdtContent>
          <w:r w:rsidR="00BF7ED0">
            <w:rPr>
              <w:rFonts w:ascii="Times New Roman" w:hAnsi="Times New Roman" w:cs="Times New Roman"/>
              <w:sz w:val="24"/>
              <w:szCs w:val="24"/>
            </w:rPr>
            <w:fldChar w:fldCharType="begin"/>
          </w:r>
          <w:r w:rsidR="00BF7ED0">
            <w:rPr>
              <w:rFonts w:ascii="Times New Roman" w:hAnsi="Times New Roman" w:cs="Times New Roman"/>
              <w:sz w:val="24"/>
              <w:szCs w:val="24"/>
            </w:rPr>
            <w:instrText xml:space="preserve"> CITATION Kot173 \l 1033 </w:instrText>
          </w:r>
          <w:r w:rsidR="00BF7ED0">
            <w:rPr>
              <w:rFonts w:ascii="Times New Roman" w:hAnsi="Times New Roman" w:cs="Times New Roman"/>
              <w:sz w:val="24"/>
              <w:szCs w:val="24"/>
            </w:rPr>
            <w:fldChar w:fldCharType="separate"/>
          </w:r>
          <w:r w:rsidR="00BF7ED0">
            <w:rPr>
              <w:rFonts w:ascii="Times New Roman" w:hAnsi="Times New Roman" w:cs="Times New Roman"/>
              <w:noProof/>
              <w:sz w:val="24"/>
              <w:szCs w:val="24"/>
            </w:rPr>
            <w:t xml:space="preserve"> </w:t>
          </w:r>
          <w:r w:rsidR="00BF7ED0" w:rsidRPr="00BF7ED0">
            <w:rPr>
              <w:rFonts w:ascii="Times New Roman" w:hAnsi="Times New Roman" w:cs="Times New Roman"/>
              <w:noProof/>
              <w:sz w:val="24"/>
              <w:szCs w:val="24"/>
            </w:rPr>
            <w:t>(Kotler et al, 2017)</w:t>
          </w:r>
          <w:r w:rsidR="00BF7ED0">
            <w:rPr>
              <w:rFonts w:ascii="Times New Roman" w:hAnsi="Times New Roman" w:cs="Times New Roman"/>
              <w:sz w:val="24"/>
              <w:szCs w:val="24"/>
            </w:rPr>
            <w:fldChar w:fldCharType="end"/>
          </w:r>
        </w:sdtContent>
      </w:sdt>
      <w:r w:rsidRPr="00C97DBD">
        <w:rPr>
          <w:rFonts w:ascii="Times New Roman" w:hAnsi="Times New Roman" w:cs="Times New Roman"/>
          <w:sz w:val="24"/>
          <w:szCs w:val="24"/>
        </w:rPr>
        <w:t xml:space="preserve">. Benchmarks will contain key performance indicators (KPIs) related to the objectives, such as a 15% increase in website traffic and a 20% increase in social media followers. Regular customer satisfaction surveys and sentiment analysis of online reviews </w:t>
      </w:r>
      <w:r w:rsidR="00BD7850">
        <w:rPr>
          <w:rFonts w:ascii="Times New Roman" w:hAnsi="Times New Roman" w:cs="Times New Roman"/>
          <w:sz w:val="24"/>
          <w:szCs w:val="24"/>
        </w:rPr>
        <w:t>will</w:t>
      </w:r>
      <w:r w:rsidRPr="00C97DBD">
        <w:rPr>
          <w:rFonts w:ascii="Times New Roman" w:hAnsi="Times New Roman" w:cs="Times New Roman"/>
          <w:sz w:val="24"/>
          <w:szCs w:val="24"/>
        </w:rPr>
        <w:t xml:space="preserve"> help </w:t>
      </w:r>
      <w:r w:rsidR="00BD7850">
        <w:rPr>
          <w:rFonts w:ascii="Times New Roman" w:hAnsi="Times New Roman" w:cs="Times New Roman"/>
          <w:sz w:val="24"/>
          <w:szCs w:val="24"/>
        </w:rPr>
        <w:t>to</w:t>
      </w:r>
      <w:r w:rsidRPr="00C97DBD">
        <w:rPr>
          <w:rFonts w:ascii="Times New Roman" w:hAnsi="Times New Roman" w:cs="Times New Roman"/>
          <w:sz w:val="24"/>
          <w:szCs w:val="24"/>
        </w:rPr>
        <w:t xml:space="preserve"> understand the hotel's reputation.</w:t>
      </w:r>
    </w:p>
    <w:p w14:paraId="4CA8AD19" w14:textId="32CD9273" w:rsidR="00C97DBD" w:rsidRDefault="00C97DBD" w:rsidP="007470B4">
      <w:pPr>
        <w:pStyle w:val="Heading1"/>
      </w:pPr>
      <w:bookmarkStart w:id="8" w:name="_Toc151175047"/>
      <w:r w:rsidRPr="00C97DBD">
        <w:t>CONCLUSION</w:t>
      </w:r>
      <w:bookmarkEnd w:id="8"/>
    </w:p>
    <w:p w14:paraId="5AE913D5" w14:textId="2789328F" w:rsidR="0072731B" w:rsidRDefault="00C97DBD" w:rsidP="00C97DB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C97DBD">
        <w:rPr>
          <w:rFonts w:ascii="Times New Roman" w:hAnsi="Times New Roman" w:cs="Times New Roman"/>
          <w:sz w:val="24"/>
          <w:szCs w:val="24"/>
        </w:rPr>
        <w:t>he Sheraton Grand London Park Lane is well positioned for success because to the personalized marketing plan. The hotel's objectives are aligned with the strategic mix of increased customer interaction, targeted digital marketing, and simplified value propositions. Constant monitoring via KPIs ensures flexibility in reaction to market situations, encouraging long-term development</w:t>
      </w:r>
      <w:sdt>
        <w:sdtPr>
          <w:rPr>
            <w:rFonts w:ascii="Times New Roman" w:hAnsi="Times New Roman" w:cs="Times New Roman"/>
            <w:sz w:val="24"/>
            <w:szCs w:val="24"/>
          </w:rPr>
          <w:id w:val="-2001498321"/>
          <w:citation/>
        </w:sdtPr>
        <w:sdtContent>
          <w:r w:rsidR="00BF7ED0">
            <w:rPr>
              <w:rFonts w:ascii="Times New Roman" w:hAnsi="Times New Roman" w:cs="Times New Roman"/>
              <w:sz w:val="24"/>
              <w:szCs w:val="24"/>
            </w:rPr>
            <w:fldChar w:fldCharType="begin"/>
          </w:r>
          <w:r w:rsidR="00BF7ED0">
            <w:rPr>
              <w:rFonts w:ascii="Times New Roman" w:hAnsi="Times New Roman" w:cs="Times New Roman"/>
              <w:sz w:val="24"/>
              <w:szCs w:val="24"/>
            </w:rPr>
            <w:instrText xml:space="preserve"> CITATION Rog153 \l 1033 </w:instrText>
          </w:r>
          <w:r w:rsidR="00BF7ED0">
            <w:rPr>
              <w:rFonts w:ascii="Times New Roman" w:hAnsi="Times New Roman" w:cs="Times New Roman"/>
              <w:sz w:val="24"/>
              <w:szCs w:val="24"/>
            </w:rPr>
            <w:fldChar w:fldCharType="separate"/>
          </w:r>
          <w:r w:rsidR="00BF7ED0">
            <w:rPr>
              <w:rFonts w:ascii="Times New Roman" w:hAnsi="Times New Roman" w:cs="Times New Roman"/>
              <w:noProof/>
              <w:sz w:val="24"/>
              <w:szCs w:val="24"/>
            </w:rPr>
            <w:t xml:space="preserve"> </w:t>
          </w:r>
          <w:r w:rsidR="00BF7ED0" w:rsidRPr="00BF7ED0">
            <w:rPr>
              <w:rFonts w:ascii="Times New Roman" w:hAnsi="Times New Roman" w:cs="Times New Roman"/>
              <w:noProof/>
              <w:sz w:val="24"/>
              <w:szCs w:val="24"/>
            </w:rPr>
            <w:t>(Rogers and Davidson, 2015)</w:t>
          </w:r>
          <w:r w:rsidR="00BF7ED0">
            <w:rPr>
              <w:rFonts w:ascii="Times New Roman" w:hAnsi="Times New Roman" w:cs="Times New Roman"/>
              <w:sz w:val="24"/>
              <w:szCs w:val="24"/>
            </w:rPr>
            <w:fldChar w:fldCharType="end"/>
          </w:r>
        </w:sdtContent>
      </w:sdt>
      <w:r w:rsidRPr="00C97DBD">
        <w:rPr>
          <w:rFonts w:ascii="Times New Roman" w:hAnsi="Times New Roman" w:cs="Times New Roman"/>
          <w:sz w:val="24"/>
          <w:szCs w:val="24"/>
        </w:rPr>
        <w:t>. The proposed initiatives, which include everything from customer feedback channels to SEO optimization, demonstrate a thorough and customer-focused approach. By implementing these strategies, Sheraton Grand London Park Lane will be able to exceed its objectives and increase customer satisfaction, brand image, and overall market competitiveness.</w:t>
      </w:r>
    </w:p>
    <w:p w14:paraId="485D3B11" w14:textId="77777777" w:rsidR="0073473A" w:rsidRDefault="0073473A" w:rsidP="00C97DBD">
      <w:pPr>
        <w:spacing w:line="360" w:lineRule="auto"/>
        <w:jc w:val="both"/>
        <w:rPr>
          <w:rFonts w:ascii="Times New Roman" w:hAnsi="Times New Roman" w:cs="Times New Roman"/>
          <w:sz w:val="24"/>
          <w:szCs w:val="24"/>
        </w:rPr>
      </w:pPr>
    </w:p>
    <w:p w14:paraId="61302748" w14:textId="77777777" w:rsidR="0073473A" w:rsidRDefault="0073473A" w:rsidP="00C97DBD">
      <w:pPr>
        <w:spacing w:line="360" w:lineRule="auto"/>
        <w:jc w:val="both"/>
        <w:rPr>
          <w:rFonts w:ascii="Times New Roman" w:hAnsi="Times New Roman" w:cs="Times New Roman"/>
          <w:sz w:val="24"/>
          <w:szCs w:val="24"/>
        </w:rPr>
      </w:pPr>
    </w:p>
    <w:p w14:paraId="09C291D8" w14:textId="31A05DD7" w:rsidR="0073473A" w:rsidRDefault="00BF7ED0" w:rsidP="00C97DBD">
      <w:pPr>
        <w:spacing w:line="360" w:lineRule="auto"/>
        <w:jc w:val="both"/>
        <w:rPr>
          <w:rFonts w:ascii="Times New Roman" w:hAnsi="Times New Roman" w:cs="Times New Roman"/>
          <w:sz w:val="24"/>
          <w:szCs w:val="24"/>
        </w:rPr>
      </w:pPr>
      <w:r>
        <w:rPr>
          <w:rFonts w:ascii="Times New Roman" w:hAnsi="Times New Roman" w:cs="Times New Roman"/>
          <w:sz w:val="24"/>
          <w:szCs w:val="24"/>
        </w:rPr>
        <w:br/>
      </w:r>
    </w:p>
    <w:p w14:paraId="6A3DC0DC" w14:textId="77777777" w:rsidR="00BF7ED0" w:rsidRDefault="00BF7ED0" w:rsidP="00C97DBD">
      <w:pPr>
        <w:spacing w:line="360" w:lineRule="auto"/>
        <w:jc w:val="both"/>
        <w:rPr>
          <w:rFonts w:ascii="Times New Roman" w:hAnsi="Times New Roman" w:cs="Times New Roman"/>
          <w:sz w:val="24"/>
          <w:szCs w:val="24"/>
        </w:rPr>
      </w:pPr>
    </w:p>
    <w:p w14:paraId="0B669C9E" w14:textId="77777777" w:rsidR="00BF7ED0" w:rsidRDefault="00BF7ED0" w:rsidP="00C97DBD">
      <w:pPr>
        <w:spacing w:line="360" w:lineRule="auto"/>
        <w:jc w:val="both"/>
        <w:rPr>
          <w:rFonts w:ascii="Times New Roman" w:hAnsi="Times New Roman" w:cs="Times New Roman"/>
          <w:sz w:val="24"/>
          <w:szCs w:val="24"/>
        </w:rPr>
      </w:pPr>
    </w:p>
    <w:p w14:paraId="74569695" w14:textId="77777777" w:rsidR="00BF7ED0" w:rsidRDefault="00BF7ED0" w:rsidP="00C97DBD">
      <w:pPr>
        <w:spacing w:line="360" w:lineRule="auto"/>
        <w:jc w:val="both"/>
        <w:rPr>
          <w:rFonts w:ascii="Times New Roman" w:hAnsi="Times New Roman" w:cs="Times New Roman"/>
          <w:sz w:val="24"/>
          <w:szCs w:val="24"/>
        </w:rPr>
      </w:pPr>
    </w:p>
    <w:p w14:paraId="2DF0D965" w14:textId="77777777" w:rsidR="00BF7ED0" w:rsidRDefault="00BF7ED0" w:rsidP="00C97DBD">
      <w:pPr>
        <w:spacing w:line="360" w:lineRule="auto"/>
        <w:jc w:val="both"/>
        <w:rPr>
          <w:rFonts w:ascii="Times New Roman" w:hAnsi="Times New Roman" w:cs="Times New Roman"/>
          <w:sz w:val="24"/>
          <w:szCs w:val="24"/>
        </w:rPr>
      </w:pPr>
    </w:p>
    <w:p w14:paraId="27D8E7BF" w14:textId="5639D148" w:rsidR="0073473A" w:rsidRDefault="0073473A" w:rsidP="0073473A">
      <w:pPr>
        <w:pStyle w:val="Heading1"/>
      </w:pPr>
      <w:bookmarkStart w:id="9" w:name="_Toc151175048"/>
      <w:r>
        <w:t>REFERENCES</w:t>
      </w:r>
      <w:bookmarkEnd w:id="9"/>
    </w:p>
    <w:p w14:paraId="6C0FF64B" w14:textId="740E1352"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Beirman, D., 2020. </w:t>
      </w:r>
      <w:r w:rsidRPr="0073473A">
        <w:rPr>
          <w:rFonts w:ascii="Times New Roman" w:hAnsi="Times New Roman" w:cs="Times New Roman"/>
          <w:i/>
          <w:iCs/>
          <w:sz w:val="24"/>
          <w:szCs w:val="24"/>
        </w:rPr>
        <w:t>Restoring tourism destinations in crisis: A strategic marketing approach</w:t>
      </w:r>
      <w:r w:rsidRPr="0073473A">
        <w:rPr>
          <w:rFonts w:ascii="Times New Roman" w:hAnsi="Times New Roman" w:cs="Times New Roman"/>
          <w:sz w:val="24"/>
          <w:szCs w:val="24"/>
        </w:rPr>
        <w:t>. Routledge.</w:t>
      </w:r>
    </w:p>
    <w:p w14:paraId="3CB0C8CB" w14:textId="0AA9DADC"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Chaffey, D. and Smith, P.R., 2022. </w:t>
      </w:r>
      <w:r w:rsidRPr="0073473A">
        <w:rPr>
          <w:rFonts w:ascii="Times New Roman" w:hAnsi="Times New Roman" w:cs="Times New Roman"/>
          <w:i/>
          <w:iCs/>
          <w:sz w:val="24"/>
          <w:szCs w:val="24"/>
        </w:rPr>
        <w:t>Digital marketing excellence: planning, optimizing and integrating online marketing</w:t>
      </w:r>
      <w:r w:rsidRPr="0073473A">
        <w:rPr>
          <w:rFonts w:ascii="Times New Roman" w:hAnsi="Times New Roman" w:cs="Times New Roman"/>
          <w:sz w:val="24"/>
          <w:szCs w:val="24"/>
        </w:rPr>
        <w:t>. Taylor &amp; Francis.</w:t>
      </w:r>
    </w:p>
    <w:p w14:paraId="65430920" w14:textId="4330BC04"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Ferrell, O.C., Hartline, M. and Hochstein, B.W., 2021. </w:t>
      </w:r>
      <w:r w:rsidRPr="0073473A">
        <w:rPr>
          <w:rFonts w:ascii="Times New Roman" w:hAnsi="Times New Roman" w:cs="Times New Roman"/>
          <w:i/>
          <w:iCs/>
          <w:sz w:val="24"/>
          <w:szCs w:val="24"/>
        </w:rPr>
        <w:t>Marketing strategy</w:t>
      </w:r>
      <w:r w:rsidRPr="0073473A">
        <w:rPr>
          <w:rFonts w:ascii="Times New Roman" w:hAnsi="Times New Roman" w:cs="Times New Roman"/>
          <w:sz w:val="24"/>
          <w:szCs w:val="24"/>
        </w:rPr>
        <w:t>. Cengage Learning.</w:t>
      </w:r>
    </w:p>
    <w:p w14:paraId="1CC9D823" w14:textId="5E8E37F8"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lang w:val="it-IT"/>
        </w:rPr>
        <w:t xml:space="preserve">Furlan, R., Petruccioli, A., Major, M.D., Zaina, S., Zaina, S., Al Saeed, M. and Saleh, D., 2019. </w:t>
      </w:r>
      <w:r w:rsidRPr="0073473A">
        <w:rPr>
          <w:rFonts w:ascii="Times New Roman" w:hAnsi="Times New Roman" w:cs="Times New Roman"/>
          <w:sz w:val="24"/>
          <w:szCs w:val="24"/>
        </w:rPr>
        <w:t>The urban regeneration of west-bay, business district of Doha (State of Qatar): A transit-oriented development enhancing livability. </w:t>
      </w:r>
      <w:r w:rsidRPr="0073473A">
        <w:rPr>
          <w:rFonts w:ascii="Times New Roman" w:hAnsi="Times New Roman" w:cs="Times New Roman"/>
          <w:i/>
          <w:iCs/>
          <w:sz w:val="24"/>
          <w:szCs w:val="24"/>
        </w:rPr>
        <w:t>Journal of Urban Management</w:t>
      </w:r>
      <w:r w:rsidRPr="0073473A">
        <w:rPr>
          <w:rFonts w:ascii="Times New Roman" w:hAnsi="Times New Roman" w:cs="Times New Roman"/>
          <w:sz w:val="24"/>
          <w:szCs w:val="24"/>
        </w:rPr>
        <w:t>, </w:t>
      </w:r>
      <w:r w:rsidRPr="0073473A">
        <w:rPr>
          <w:rFonts w:ascii="Times New Roman" w:hAnsi="Times New Roman" w:cs="Times New Roman"/>
          <w:i/>
          <w:iCs/>
          <w:sz w:val="24"/>
          <w:szCs w:val="24"/>
        </w:rPr>
        <w:t>8</w:t>
      </w:r>
      <w:r w:rsidRPr="0073473A">
        <w:rPr>
          <w:rFonts w:ascii="Times New Roman" w:hAnsi="Times New Roman" w:cs="Times New Roman"/>
          <w:sz w:val="24"/>
          <w:szCs w:val="24"/>
        </w:rPr>
        <w:t>(1), pp.126-144.</w:t>
      </w:r>
    </w:p>
    <w:p w14:paraId="37B5D5CD" w14:textId="4992E468"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Goryushkina, N.Y., Shkurkin, D.V., Petrenko, A.S., Demin, S.Y. and Yarovaya, N.S., 2016. Marketing management in the sphere of hotel and tourist services. </w:t>
      </w:r>
      <w:r w:rsidRPr="0073473A">
        <w:rPr>
          <w:rFonts w:ascii="Times New Roman" w:hAnsi="Times New Roman" w:cs="Times New Roman"/>
          <w:i/>
          <w:iCs/>
          <w:sz w:val="24"/>
          <w:szCs w:val="24"/>
        </w:rPr>
        <w:t>International Review of Management and Marketing</w:t>
      </w:r>
      <w:r w:rsidRPr="0073473A">
        <w:rPr>
          <w:rFonts w:ascii="Times New Roman" w:hAnsi="Times New Roman" w:cs="Times New Roman"/>
          <w:sz w:val="24"/>
          <w:szCs w:val="24"/>
        </w:rPr>
        <w:t>, </w:t>
      </w:r>
      <w:r w:rsidRPr="0073473A">
        <w:rPr>
          <w:rFonts w:ascii="Times New Roman" w:hAnsi="Times New Roman" w:cs="Times New Roman"/>
          <w:i/>
          <w:iCs/>
          <w:sz w:val="24"/>
          <w:szCs w:val="24"/>
        </w:rPr>
        <w:t>6</w:t>
      </w:r>
      <w:r w:rsidRPr="0073473A">
        <w:rPr>
          <w:rFonts w:ascii="Times New Roman" w:hAnsi="Times New Roman" w:cs="Times New Roman"/>
          <w:sz w:val="24"/>
          <w:szCs w:val="24"/>
        </w:rPr>
        <w:t>(6), pp.207-213.</w:t>
      </w:r>
    </w:p>
    <w:p w14:paraId="14FE1414" w14:textId="473837CF"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Horng, J.S., Liu, C.H., Chou, S.F., Tsai, C.Y. and Chung, Y.C., 2017. From innovation to sustainability: Sustainability innovations of eco-friendly hotels in Taiwan. </w:t>
      </w:r>
      <w:r w:rsidRPr="0073473A">
        <w:rPr>
          <w:rFonts w:ascii="Times New Roman" w:hAnsi="Times New Roman" w:cs="Times New Roman"/>
          <w:i/>
          <w:iCs/>
          <w:sz w:val="24"/>
          <w:szCs w:val="24"/>
        </w:rPr>
        <w:t>International Journal of Hospitality Management</w:t>
      </w:r>
      <w:r w:rsidRPr="0073473A">
        <w:rPr>
          <w:rFonts w:ascii="Times New Roman" w:hAnsi="Times New Roman" w:cs="Times New Roman"/>
          <w:sz w:val="24"/>
          <w:szCs w:val="24"/>
        </w:rPr>
        <w:t>, </w:t>
      </w:r>
      <w:r w:rsidRPr="0073473A">
        <w:rPr>
          <w:rFonts w:ascii="Times New Roman" w:hAnsi="Times New Roman" w:cs="Times New Roman"/>
          <w:i/>
          <w:iCs/>
          <w:sz w:val="24"/>
          <w:szCs w:val="24"/>
        </w:rPr>
        <w:t>63</w:t>
      </w:r>
      <w:r w:rsidRPr="0073473A">
        <w:rPr>
          <w:rFonts w:ascii="Times New Roman" w:hAnsi="Times New Roman" w:cs="Times New Roman"/>
          <w:sz w:val="24"/>
          <w:szCs w:val="24"/>
        </w:rPr>
        <w:t>, pp.44-52.</w:t>
      </w:r>
    </w:p>
    <w:p w14:paraId="44B45CD0" w14:textId="3467DD56"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Huang, M.H. and Rust, R.T., 2021. A strategic framework for artificial intelligence in marketing. </w:t>
      </w:r>
      <w:r w:rsidRPr="0073473A">
        <w:rPr>
          <w:rFonts w:ascii="Times New Roman" w:hAnsi="Times New Roman" w:cs="Times New Roman"/>
          <w:i/>
          <w:iCs/>
          <w:sz w:val="24"/>
          <w:szCs w:val="24"/>
        </w:rPr>
        <w:t>Journal of the Academy of Marketing Science</w:t>
      </w:r>
      <w:r w:rsidRPr="0073473A">
        <w:rPr>
          <w:rFonts w:ascii="Times New Roman" w:hAnsi="Times New Roman" w:cs="Times New Roman"/>
          <w:sz w:val="24"/>
          <w:szCs w:val="24"/>
        </w:rPr>
        <w:t>, </w:t>
      </w:r>
      <w:r w:rsidRPr="0073473A">
        <w:rPr>
          <w:rFonts w:ascii="Times New Roman" w:hAnsi="Times New Roman" w:cs="Times New Roman"/>
          <w:i/>
          <w:iCs/>
          <w:sz w:val="24"/>
          <w:szCs w:val="24"/>
        </w:rPr>
        <w:t>49</w:t>
      </w:r>
      <w:r w:rsidRPr="0073473A">
        <w:rPr>
          <w:rFonts w:ascii="Times New Roman" w:hAnsi="Times New Roman" w:cs="Times New Roman"/>
          <w:sz w:val="24"/>
          <w:szCs w:val="24"/>
        </w:rPr>
        <w:t>, pp.30-50.</w:t>
      </w:r>
    </w:p>
    <w:p w14:paraId="6109364D" w14:textId="4DA5B227"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Kotler, P., Bowen, J.T., Makens, J.C. and Baloglu, S., 2017. </w:t>
      </w:r>
      <w:r w:rsidRPr="0073473A">
        <w:rPr>
          <w:rFonts w:ascii="Times New Roman" w:hAnsi="Times New Roman" w:cs="Times New Roman"/>
          <w:i/>
          <w:iCs/>
          <w:sz w:val="24"/>
          <w:szCs w:val="24"/>
        </w:rPr>
        <w:t>Marketing for hospitality and tourism</w:t>
      </w:r>
      <w:r w:rsidRPr="0073473A">
        <w:rPr>
          <w:rFonts w:ascii="Times New Roman" w:hAnsi="Times New Roman" w:cs="Times New Roman"/>
          <w:sz w:val="24"/>
          <w:szCs w:val="24"/>
        </w:rPr>
        <w:t>. Pearson.</w:t>
      </w:r>
    </w:p>
    <w:p w14:paraId="60B39344" w14:textId="5030C3F6"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Köseoglu, M.A., Ross, G. and Okumus, F., 2016. Competitive intelligence practices in hotels. </w:t>
      </w:r>
      <w:r w:rsidRPr="0073473A">
        <w:rPr>
          <w:rFonts w:ascii="Times New Roman" w:hAnsi="Times New Roman" w:cs="Times New Roman"/>
          <w:i/>
          <w:iCs/>
          <w:sz w:val="24"/>
          <w:szCs w:val="24"/>
        </w:rPr>
        <w:t>International Journal of Hospitality Management</w:t>
      </w:r>
      <w:r w:rsidRPr="0073473A">
        <w:rPr>
          <w:rFonts w:ascii="Times New Roman" w:hAnsi="Times New Roman" w:cs="Times New Roman"/>
          <w:sz w:val="24"/>
          <w:szCs w:val="24"/>
        </w:rPr>
        <w:t>, </w:t>
      </w:r>
      <w:r w:rsidRPr="0073473A">
        <w:rPr>
          <w:rFonts w:ascii="Times New Roman" w:hAnsi="Times New Roman" w:cs="Times New Roman"/>
          <w:i/>
          <w:iCs/>
          <w:sz w:val="24"/>
          <w:szCs w:val="24"/>
        </w:rPr>
        <w:t>53</w:t>
      </w:r>
      <w:r w:rsidRPr="0073473A">
        <w:rPr>
          <w:rFonts w:ascii="Times New Roman" w:hAnsi="Times New Roman" w:cs="Times New Roman"/>
          <w:sz w:val="24"/>
          <w:szCs w:val="24"/>
        </w:rPr>
        <w:t>, pp.161-172.</w:t>
      </w:r>
    </w:p>
    <w:p w14:paraId="6E014441" w14:textId="0393DFC7"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Kuo, C.M., Chen, L.C. and Tseng, C.Y., 2017. Investigating an innovative service with hospitality robots. </w:t>
      </w:r>
      <w:r w:rsidRPr="0073473A">
        <w:rPr>
          <w:rFonts w:ascii="Times New Roman" w:hAnsi="Times New Roman" w:cs="Times New Roman"/>
          <w:i/>
          <w:iCs/>
          <w:sz w:val="24"/>
          <w:szCs w:val="24"/>
        </w:rPr>
        <w:t>International Journal of Contemporary Hospitality Management</w:t>
      </w:r>
      <w:r w:rsidRPr="0073473A">
        <w:rPr>
          <w:rFonts w:ascii="Times New Roman" w:hAnsi="Times New Roman" w:cs="Times New Roman"/>
          <w:sz w:val="24"/>
          <w:szCs w:val="24"/>
        </w:rPr>
        <w:t>, </w:t>
      </w:r>
      <w:r w:rsidRPr="0073473A">
        <w:rPr>
          <w:rFonts w:ascii="Times New Roman" w:hAnsi="Times New Roman" w:cs="Times New Roman"/>
          <w:i/>
          <w:iCs/>
          <w:sz w:val="24"/>
          <w:szCs w:val="24"/>
        </w:rPr>
        <w:t>29</w:t>
      </w:r>
      <w:r w:rsidRPr="0073473A">
        <w:rPr>
          <w:rFonts w:ascii="Times New Roman" w:hAnsi="Times New Roman" w:cs="Times New Roman"/>
          <w:sz w:val="24"/>
          <w:szCs w:val="24"/>
        </w:rPr>
        <w:t>(5), pp.1305-1321.</w:t>
      </w:r>
    </w:p>
    <w:p w14:paraId="6CD837BF" w14:textId="1EB03E55"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Lee, M., Lee, S. and Koh, Y., 2019. Multisensory experience for enhancing hotel guest experience: Empirical evidence from big data analytics. </w:t>
      </w:r>
      <w:r w:rsidRPr="0073473A">
        <w:rPr>
          <w:rFonts w:ascii="Times New Roman" w:hAnsi="Times New Roman" w:cs="Times New Roman"/>
          <w:i/>
          <w:iCs/>
          <w:sz w:val="24"/>
          <w:szCs w:val="24"/>
        </w:rPr>
        <w:t>International Journal of Contemporary Hospitality Management</w:t>
      </w:r>
      <w:r w:rsidRPr="0073473A">
        <w:rPr>
          <w:rFonts w:ascii="Times New Roman" w:hAnsi="Times New Roman" w:cs="Times New Roman"/>
          <w:sz w:val="24"/>
          <w:szCs w:val="24"/>
        </w:rPr>
        <w:t>, </w:t>
      </w:r>
      <w:r w:rsidRPr="0073473A">
        <w:rPr>
          <w:rFonts w:ascii="Times New Roman" w:hAnsi="Times New Roman" w:cs="Times New Roman"/>
          <w:i/>
          <w:iCs/>
          <w:sz w:val="24"/>
          <w:szCs w:val="24"/>
        </w:rPr>
        <w:t>31</w:t>
      </w:r>
      <w:r w:rsidRPr="0073473A">
        <w:rPr>
          <w:rFonts w:ascii="Times New Roman" w:hAnsi="Times New Roman" w:cs="Times New Roman"/>
          <w:sz w:val="24"/>
          <w:szCs w:val="24"/>
        </w:rPr>
        <w:t>(11), pp.4313-4337.</w:t>
      </w:r>
    </w:p>
    <w:p w14:paraId="6DE2631A" w14:textId="4DE50D06"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Rogers, T. and Davidson, R., 2015. </w:t>
      </w:r>
      <w:r w:rsidRPr="0073473A">
        <w:rPr>
          <w:rFonts w:ascii="Times New Roman" w:hAnsi="Times New Roman" w:cs="Times New Roman"/>
          <w:i/>
          <w:iCs/>
          <w:sz w:val="24"/>
          <w:szCs w:val="24"/>
        </w:rPr>
        <w:t>Marketing destinations and venues for conferences, conventions and business events</w:t>
      </w:r>
      <w:r w:rsidRPr="0073473A">
        <w:rPr>
          <w:rFonts w:ascii="Times New Roman" w:hAnsi="Times New Roman" w:cs="Times New Roman"/>
          <w:sz w:val="24"/>
          <w:szCs w:val="24"/>
        </w:rPr>
        <w:t>. Routledge.</w:t>
      </w:r>
    </w:p>
    <w:p w14:paraId="0D02E1D7" w14:textId="750B4C20"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Sahaf, M.A., 2019. </w:t>
      </w:r>
      <w:r w:rsidRPr="0073473A">
        <w:rPr>
          <w:rFonts w:ascii="Times New Roman" w:hAnsi="Times New Roman" w:cs="Times New Roman"/>
          <w:i/>
          <w:iCs/>
          <w:sz w:val="24"/>
          <w:szCs w:val="24"/>
        </w:rPr>
        <w:t>Strategic marketing: Making decisions for strategic advantage</w:t>
      </w:r>
      <w:r w:rsidRPr="0073473A">
        <w:rPr>
          <w:rFonts w:ascii="Times New Roman" w:hAnsi="Times New Roman" w:cs="Times New Roman"/>
          <w:sz w:val="24"/>
          <w:szCs w:val="24"/>
        </w:rPr>
        <w:t>. PHI Learning Pvt. Ltd.</w:t>
      </w:r>
    </w:p>
    <w:p w14:paraId="2B375269" w14:textId="1603761F"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Shurbaji, M. and Furlan, R., 2017. The Sheraton Park and Users’ Human Behaviour: Strategies for Implementation of the Public Realm in Doha.</w:t>
      </w:r>
    </w:p>
    <w:p w14:paraId="7E5DD93B" w14:textId="451A7B10"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Vellas, F., 2016. </w:t>
      </w:r>
      <w:r w:rsidRPr="0073473A">
        <w:rPr>
          <w:rFonts w:ascii="Times New Roman" w:hAnsi="Times New Roman" w:cs="Times New Roman"/>
          <w:i/>
          <w:iCs/>
          <w:sz w:val="24"/>
          <w:szCs w:val="24"/>
        </w:rPr>
        <w:t>The international marketing of travel and tourism: A strategic approach</w:t>
      </w:r>
      <w:r w:rsidRPr="0073473A">
        <w:rPr>
          <w:rFonts w:ascii="Times New Roman" w:hAnsi="Times New Roman" w:cs="Times New Roman"/>
          <w:sz w:val="24"/>
          <w:szCs w:val="24"/>
        </w:rPr>
        <w:t>. Bloomsbury Publishing.</w:t>
      </w:r>
    </w:p>
    <w:p w14:paraId="059D8351" w14:textId="757187A8" w:rsidR="0073473A" w:rsidRDefault="0073473A" w:rsidP="0073473A">
      <w:pPr>
        <w:spacing w:line="360" w:lineRule="auto"/>
        <w:ind w:left="720" w:hanging="720"/>
        <w:jc w:val="both"/>
        <w:rPr>
          <w:rFonts w:ascii="Times New Roman" w:hAnsi="Times New Roman" w:cs="Times New Roman"/>
          <w:sz w:val="24"/>
          <w:szCs w:val="24"/>
        </w:rPr>
      </w:pPr>
      <w:r w:rsidRPr="0073473A">
        <w:rPr>
          <w:rFonts w:ascii="Times New Roman" w:hAnsi="Times New Roman" w:cs="Times New Roman"/>
          <w:sz w:val="24"/>
          <w:szCs w:val="24"/>
        </w:rPr>
        <w:t>West, D.C., Ford, J.B. and Ibrahim, E., 2015. </w:t>
      </w:r>
      <w:r w:rsidRPr="0073473A">
        <w:rPr>
          <w:rFonts w:ascii="Times New Roman" w:hAnsi="Times New Roman" w:cs="Times New Roman"/>
          <w:i/>
          <w:iCs/>
          <w:sz w:val="24"/>
          <w:szCs w:val="24"/>
        </w:rPr>
        <w:t>Strategic marketing: creating competitive advantage</w:t>
      </w:r>
      <w:r w:rsidRPr="0073473A">
        <w:rPr>
          <w:rFonts w:ascii="Times New Roman" w:hAnsi="Times New Roman" w:cs="Times New Roman"/>
          <w:sz w:val="24"/>
          <w:szCs w:val="24"/>
        </w:rPr>
        <w:t>. Oxford University Press, USA.</w:t>
      </w:r>
    </w:p>
    <w:p w14:paraId="14FF8A34" w14:textId="77777777" w:rsidR="0073473A" w:rsidRDefault="0073473A" w:rsidP="00C97DBD">
      <w:pPr>
        <w:spacing w:line="360" w:lineRule="auto"/>
        <w:jc w:val="both"/>
        <w:rPr>
          <w:rFonts w:ascii="Times New Roman" w:hAnsi="Times New Roman" w:cs="Times New Roman"/>
          <w:sz w:val="24"/>
          <w:szCs w:val="24"/>
        </w:rPr>
      </w:pPr>
    </w:p>
    <w:p w14:paraId="164D78C4" w14:textId="77777777" w:rsidR="0073473A" w:rsidRDefault="0073473A" w:rsidP="00C97DBD">
      <w:pPr>
        <w:spacing w:line="360" w:lineRule="auto"/>
        <w:jc w:val="both"/>
        <w:rPr>
          <w:rFonts w:ascii="Times New Roman" w:hAnsi="Times New Roman" w:cs="Times New Roman"/>
          <w:sz w:val="24"/>
          <w:szCs w:val="24"/>
        </w:rPr>
      </w:pPr>
    </w:p>
    <w:p w14:paraId="245234AC" w14:textId="77777777" w:rsidR="0073473A" w:rsidRDefault="0073473A" w:rsidP="00C97DBD">
      <w:pPr>
        <w:spacing w:line="360" w:lineRule="auto"/>
        <w:jc w:val="both"/>
        <w:rPr>
          <w:rFonts w:ascii="Times New Roman" w:hAnsi="Times New Roman" w:cs="Times New Roman"/>
          <w:sz w:val="24"/>
          <w:szCs w:val="24"/>
        </w:rPr>
      </w:pPr>
    </w:p>
    <w:p w14:paraId="3371859A" w14:textId="77777777" w:rsidR="0073473A" w:rsidRDefault="0073473A" w:rsidP="00C97DBD">
      <w:pPr>
        <w:spacing w:line="360" w:lineRule="auto"/>
        <w:jc w:val="both"/>
        <w:rPr>
          <w:rFonts w:ascii="Times New Roman" w:hAnsi="Times New Roman" w:cs="Times New Roman"/>
          <w:sz w:val="24"/>
          <w:szCs w:val="24"/>
        </w:rPr>
      </w:pPr>
    </w:p>
    <w:p w14:paraId="3B427BFC" w14:textId="77777777" w:rsidR="0073473A" w:rsidRDefault="0073473A" w:rsidP="00C97DBD">
      <w:pPr>
        <w:spacing w:line="360" w:lineRule="auto"/>
        <w:jc w:val="both"/>
        <w:rPr>
          <w:rFonts w:ascii="Times New Roman" w:hAnsi="Times New Roman" w:cs="Times New Roman"/>
          <w:sz w:val="24"/>
          <w:szCs w:val="24"/>
        </w:rPr>
      </w:pPr>
    </w:p>
    <w:p w14:paraId="62090583" w14:textId="77777777" w:rsidR="0073473A" w:rsidRDefault="0073473A" w:rsidP="00C97DBD">
      <w:pPr>
        <w:spacing w:line="360" w:lineRule="auto"/>
        <w:jc w:val="both"/>
        <w:rPr>
          <w:rFonts w:ascii="Times New Roman" w:hAnsi="Times New Roman" w:cs="Times New Roman"/>
          <w:sz w:val="24"/>
          <w:szCs w:val="24"/>
        </w:rPr>
      </w:pPr>
    </w:p>
    <w:p w14:paraId="26C3A026" w14:textId="77777777" w:rsidR="0073473A" w:rsidRDefault="0073473A" w:rsidP="00C97DBD">
      <w:pPr>
        <w:spacing w:line="360" w:lineRule="auto"/>
        <w:jc w:val="both"/>
        <w:rPr>
          <w:rFonts w:ascii="Times New Roman" w:hAnsi="Times New Roman" w:cs="Times New Roman"/>
          <w:sz w:val="24"/>
          <w:szCs w:val="24"/>
        </w:rPr>
      </w:pPr>
    </w:p>
    <w:p w14:paraId="6AA7B3DE" w14:textId="77777777" w:rsidR="0073473A" w:rsidRDefault="0073473A" w:rsidP="00C97DBD">
      <w:pPr>
        <w:spacing w:line="360" w:lineRule="auto"/>
        <w:jc w:val="both"/>
        <w:rPr>
          <w:rFonts w:ascii="Times New Roman" w:hAnsi="Times New Roman" w:cs="Times New Roman"/>
          <w:sz w:val="24"/>
          <w:szCs w:val="24"/>
        </w:rPr>
      </w:pPr>
    </w:p>
    <w:p w14:paraId="6E9F8D23" w14:textId="77777777" w:rsidR="0073473A" w:rsidRDefault="0073473A" w:rsidP="00C97DBD">
      <w:pPr>
        <w:spacing w:line="360" w:lineRule="auto"/>
        <w:jc w:val="both"/>
        <w:rPr>
          <w:rFonts w:ascii="Times New Roman" w:hAnsi="Times New Roman" w:cs="Times New Roman"/>
          <w:sz w:val="24"/>
          <w:szCs w:val="24"/>
        </w:rPr>
      </w:pPr>
    </w:p>
    <w:p w14:paraId="74DFC2DF" w14:textId="77777777" w:rsidR="0073473A" w:rsidRDefault="0073473A" w:rsidP="00C97DBD">
      <w:pPr>
        <w:spacing w:line="360" w:lineRule="auto"/>
        <w:jc w:val="both"/>
        <w:rPr>
          <w:rFonts w:ascii="Times New Roman" w:hAnsi="Times New Roman" w:cs="Times New Roman"/>
          <w:sz w:val="24"/>
          <w:szCs w:val="24"/>
        </w:rPr>
      </w:pPr>
    </w:p>
    <w:p w14:paraId="10C6374A" w14:textId="77777777" w:rsidR="0073473A" w:rsidRDefault="0073473A" w:rsidP="00C97DBD">
      <w:pPr>
        <w:spacing w:line="360" w:lineRule="auto"/>
        <w:jc w:val="both"/>
        <w:rPr>
          <w:rFonts w:ascii="Times New Roman" w:hAnsi="Times New Roman" w:cs="Times New Roman"/>
          <w:sz w:val="24"/>
          <w:szCs w:val="24"/>
        </w:rPr>
      </w:pPr>
    </w:p>
    <w:p w14:paraId="5F20067C" w14:textId="0F52223F" w:rsidR="0073473A" w:rsidRDefault="0073473A" w:rsidP="0073473A">
      <w:pPr>
        <w:pStyle w:val="Heading1"/>
      </w:pPr>
      <w:bookmarkStart w:id="10" w:name="_Toc151175049"/>
      <w:r>
        <w:t>APPENDIX</w:t>
      </w:r>
      <w:bookmarkEnd w:id="10"/>
    </w:p>
    <w:p w14:paraId="2901BDF1" w14:textId="30A5221E" w:rsidR="0073473A" w:rsidRDefault="004B7B6C" w:rsidP="004B7B6C">
      <w:pPr>
        <w:pStyle w:val="Heading1"/>
      </w:pPr>
      <w:bookmarkStart w:id="11" w:name="_Toc151175050"/>
      <w:r w:rsidRPr="004B7B6C">
        <w:t>Component 1</w:t>
      </w:r>
      <w:r>
        <w:t xml:space="preserve">: </w:t>
      </w:r>
      <w:r w:rsidRPr="004B7B6C">
        <w:t>Presentation</w:t>
      </w:r>
      <w:bookmarkEnd w:id="11"/>
    </w:p>
    <w:p w14:paraId="76E44425"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Slide 1</w:t>
      </w:r>
    </w:p>
    <w:p w14:paraId="2E173980" w14:textId="77777777" w:rsidR="0073473A" w:rsidRPr="0073473A" w:rsidRDefault="0073473A" w:rsidP="0073473A">
      <w:pPr>
        <w:spacing w:line="360" w:lineRule="auto"/>
        <w:jc w:val="both"/>
        <w:rPr>
          <w:rFonts w:ascii="Times New Roman" w:hAnsi="Times New Roman" w:cs="Times New Roman"/>
          <w:sz w:val="24"/>
          <w:szCs w:val="24"/>
        </w:rPr>
      </w:pPr>
    </w:p>
    <w:p w14:paraId="4C05B94B"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object w:dxaOrig="9605" w:dyaOrig="5393" w14:anchorId="0A127D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0.2pt;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62025958" r:id="rId9"/>
        </w:object>
      </w:r>
    </w:p>
    <w:p w14:paraId="12A24B44" w14:textId="77777777" w:rsidR="0073473A" w:rsidRPr="0073473A" w:rsidRDefault="0073473A" w:rsidP="0073473A">
      <w:pPr>
        <w:spacing w:line="360" w:lineRule="auto"/>
        <w:jc w:val="both"/>
        <w:rPr>
          <w:rFonts w:ascii="Times New Roman" w:hAnsi="Times New Roman" w:cs="Times New Roman"/>
          <w:sz w:val="24"/>
          <w:szCs w:val="24"/>
        </w:rPr>
      </w:pPr>
    </w:p>
    <w:p w14:paraId="772E1B15" w14:textId="77777777" w:rsidR="0073473A" w:rsidRPr="0073473A" w:rsidRDefault="0073473A" w:rsidP="0073473A">
      <w:pPr>
        <w:spacing w:line="360" w:lineRule="auto"/>
        <w:jc w:val="both"/>
        <w:rPr>
          <w:rFonts w:ascii="Times New Roman" w:hAnsi="Times New Roman" w:cs="Times New Roman"/>
          <w:sz w:val="24"/>
          <w:szCs w:val="24"/>
        </w:rPr>
      </w:pPr>
    </w:p>
    <w:p w14:paraId="3ED1FB5A"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br w:type="page"/>
      </w:r>
    </w:p>
    <w:p w14:paraId="18A475F4"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Slide 2</w:t>
      </w:r>
    </w:p>
    <w:p w14:paraId="784DC557" w14:textId="77777777" w:rsidR="0073473A" w:rsidRPr="0073473A" w:rsidRDefault="0073473A" w:rsidP="0073473A">
      <w:pPr>
        <w:spacing w:line="360" w:lineRule="auto"/>
        <w:jc w:val="both"/>
        <w:rPr>
          <w:rFonts w:ascii="Times New Roman" w:hAnsi="Times New Roman" w:cs="Times New Roman"/>
          <w:sz w:val="24"/>
          <w:szCs w:val="24"/>
        </w:rPr>
      </w:pPr>
    </w:p>
    <w:p w14:paraId="5A98812E"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object w:dxaOrig="9605" w:dyaOrig="5393" w14:anchorId="02705EDE">
          <v:shape id="_x0000_i1026" type="#_x0000_t75" style="width:360.2pt;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62025959" r:id="rId11"/>
        </w:object>
      </w:r>
    </w:p>
    <w:p w14:paraId="27A0B52D" w14:textId="77777777" w:rsidR="0073473A" w:rsidRPr="0073473A" w:rsidRDefault="0073473A" w:rsidP="0073473A">
      <w:pPr>
        <w:spacing w:line="360" w:lineRule="auto"/>
        <w:jc w:val="both"/>
        <w:rPr>
          <w:rFonts w:ascii="Times New Roman" w:hAnsi="Times New Roman" w:cs="Times New Roman"/>
          <w:sz w:val="24"/>
          <w:szCs w:val="24"/>
        </w:rPr>
      </w:pPr>
    </w:p>
    <w:p w14:paraId="5B5355AA"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The introduction slide provides a brief overview of the presentation's focus on a strategic marketing plan for Sheraton Grand London Park Lane.</w:t>
      </w:r>
    </w:p>
    <w:p w14:paraId="270A3E31" w14:textId="77777777" w:rsidR="0073473A" w:rsidRPr="0073473A" w:rsidRDefault="0073473A" w:rsidP="0073473A">
      <w:pPr>
        <w:spacing w:line="360" w:lineRule="auto"/>
        <w:jc w:val="both"/>
        <w:rPr>
          <w:rFonts w:ascii="Times New Roman" w:hAnsi="Times New Roman" w:cs="Times New Roman"/>
          <w:sz w:val="24"/>
          <w:szCs w:val="24"/>
        </w:rPr>
      </w:pPr>
    </w:p>
    <w:p w14:paraId="4F0092B3" w14:textId="77777777" w:rsidR="0073473A" w:rsidRPr="0073473A" w:rsidRDefault="0073473A" w:rsidP="0073473A">
      <w:pPr>
        <w:spacing w:line="360" w:lineRule="auto"/>
        <w:jc w:val="both"/>
        <w:rPr>
          <w:rFonts w:ascii="Times New Roman" w:hAnsi="Times New Roman" w:cs="Times New Roman"/>
          <w:sz w:val="24"/>
          <w:szCs w:val="24"/>
        </w:rPr>
      </w:pPr>
    </w:p>
    <w:p w14:paraId="6408C001"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br w:type="page"/>
      </w:r>
    </w:p>
    <w:p w14:paraId="3EBAE48B"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Slide 3</w:t>
      </w:r>
    </w:p>
    <w:p w14:paraId="22DE7DD7" w14:textId="77777777" w:rsidR="0073473A" w:rsidRPr="0073473A" w:rsidRDefault="0073473A" w:rsidP="0073473A">
      <w:pPr>
        <w:spacing w:line="360" w:lineRule="auto"/>
        <w:jc w:val="both"/>
        <w:rPr>
          <w:rFonts w:ascii="Times New Roman" w:hAnsi="Times New Roman" w:cs="Times New Roman"/>
          <w:sz w:val="24"/>
          <w:szCs w:val="24"/>
        </w:rPr>
      </w:pPr>
    </w:p>
    <w:p w14:paraId="4C8E76AC"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object w:dxaOrig="9605" w:dyaOrig="5393" w14:anchorId="2BF40BC5">
          <v:shape id="_x0000_i1027" type="#_x0000_t75" style="width:360.2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62025960" r:id="rId13"/>
        </w:object>
      </w:r>
    </w:p>
    <w:p w14:paraId="106B8EF6" w14:textId="77777777" w:rsidR="0073473A" w:rsidRPr="0073473A" w:rsidRDefault="0073473A" w:rsidP="0073473A">
      <w:pPr>
        <w:spacing w:line="360" w:lineRule="auto"/>
        <w:jc w:val="both"/>
        <w:rPr>
          <w:rFonts w:ascii="Times New Roman" w:hAnsi="Times New Roman" w:cs="Times New Roman"/>
          <w:sz w:val="24"/>
          <w:szCs w:val="24"/>
        </w:rPr>
      </w:pPr>
    </w:p>
    <w:p w14:paraId="09582B1E"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This slide covers the situational analysis, including SWOT Analysis, Customer Segmentation, Competitor Analysis, and a PESTLE Assessment, offering insights into the hotel's current standing and industry dynamics. The marketing mix discusses the four Ps - Product, Price, Place (Distribution), and Promotion, highlighting their significance in the overall marketing strategy.</w:t>
      </w:r>
    </w:p>
    <w:p w14:paraId="167AD6C6" w14:textId="77777777" w:rsidR="0073473A" w:rsidRPr="0073473A" w:rsidRDefault="0073473A" w:rsidP="0073473A">
      <w:pPr>
        <w:spacing w:line="360" w:lineRule="auto"/>
        <w:jc w:val="both"/>
        <w:rPr>
          <w:rFonts w:ascii="Times New Roman" w:hAnsi="Times New Roman" w:cs="Times New Roman"/>
          <w:sz w:val="24"/>
          <w:szCs w:val="24"/>
        </w:rPr>
      </w:pPr>
    </w:p>
    <w:p w14:paraId="018E183D" w14:textId="77777777" w:rsidR="0073473A" w:rsidRPr="0073473A" w:rsidRDefault="0073473A" w:rsidP="0073473A">
      <w:pPr>
        <w:spacing w:line="360" w:lineRule="auto"/>
        <w:jc w:val="both"/>
        <w:rPr>
          <w:rFonts w:ascii="Times New Roman" w:hAnsi="Times New Roman" w:cs="Times New Roman"/>
          <w:sz w:val="24"/>
          <w:szCs w:val="24"/>
        </w:rPr>
      </w:pPr>
    </w:p>
    <w:p w14:paraId="43449960"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br w:type="page"/>
      </w:r>
    </w:p>
    <w:p w14:paraId="39BCE114"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Slide 4</w:t>
      </w:r>
    </w:p>
    <w:p w14:paraId="1E137C1B" w14:textId="77777777" w:rsidR="0073473A" w:rsidRPr="0073473A" w:rsidRDefault="0073473A" w:rsidP="0073473A">
      <w:pPr>
        <w:spacing w:line="360" w:lineRule="auto"/>
        <w:jc w:val="both"/>
        <w:rPr>
          <w:rFonts w:ascii="Times New Roman" w:hAnsi="Times New Roman" w:cs="Times New Roman"/>
          <w:sz w:val="24"/>
          <w:szCs w:val="24"/>
        </w:rPr>
      </w:pPr>
    </w:p>
    <w:p w14:paraId="6C8CE85B"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object w:dxaOrig="9605" w:dyaOrig="5393" w14:anchorId="4C7442FC">
          <v:shape id="_x0000_i1028" type="#_x0000_t75" style="width:360.2pt;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62025961" r:id="rId15"/>
        </w:object>
      </w:r>
    </w:p>
    <w:p w14:paraId="74BACF03" w14:textId="77777777" w:rsidR="0073473A" w:rsidRPr="0073473A" w:rsidRDefault="0073473A" w:rsidP="0073473A">
      <w:pPr>
        <w:spacing w:line="360" w:lineRule="auto"/>
        <w:jc w:val="both"/>
        <w:rPr>
          <w:rFonts w:ascii="Times New Roman" w:hAnsi="Times New Roman" w:cs="Times New Roman"/>
          <w:sz w:val="24"/>
          <w:szCs w:val="24"/>
        </w:rPr>
      </w:pPr>
    </w:p>
    <w:p w14:paraId="3DA48BEB"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This slide outlines the SMART objectives of the marketing plan, specifying measurable targets, such as a 15% increase in website traffic and a 20% growth in social media followers.</w:t>
      </w:r>
    </w:p>
    <w:p w14:paraId="6C988A83" w14:textId="77777777" w:rsidR="0073473A" w:rsidRPr="0073473A" w:rsidRDefault="0073473A" w:rsidP="0073473A">
      <w:pPr>
        <w:spacing w:line="360" w:lineRule="auto"/>
        <w:jc w:val="both"/>
        <w:rPr>
          <w:rFonts w:ascii="Times New Roman" w:hAnsi="Times New Roman" w:cs="Times New Roman"/>
          <w:sz w:val="24"/>
          <w:szCs w:val="24"/>
        </w:rPr>
      </w:pPr>
    </w:p>
    <w:p w14:paraId="3306C31E" w14:textId="77777777" w:rsidR="0073473A" w:rsidRPr="0073473A" w:rsidRDefault="0073473A" w:rsidP="0073473A">
      <w:pPr>
        <w:spacing w:line="360" w:lineRule="auto"/>
        <w:jc w:val="both"/>
        <w:rPr>
          <w:rFonts w:ascii="Times New Roman" w:hAnsi="Times New Roman" w:cs="Times New Roman"/>
          <w:sz w:val="24"/>
          <w:szCs w:val="24"/>
        </w:rPr>
      </w:pPr>
    </w:p>
    <w:p w14:paraId="257835BC"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br w:type="page"/>
      </w:r>
    </w:p>
    <w:p w14:paraId="0FB22CFD"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Slide 5</w:t>
      </w:r>
    </w:p>
    <w:p w14:paraId="4174A886" w14:textId="77777777" w:rsidR="0073473A" w:rsidRPr="0073473A" w:rsidRDefault="0073473A" w:rsidP="0073473A">
      <w:pPr>
        <w:spacing w:line="360" w:lineRule="auto"/>
        <w:jc w:val="both"/>
        <w:rPr>
          <w:rFonts w:ascii="Times New Roman" w:hAnsi="Times New Roman" w:cs="Times New Roman"/>
          <w:sz w:val="24"/>
          <w:szCs w:val="24"/>
        </w:rPr>
      </w:pPr>
    </w:p>
    <w:p w14:paraId="3371E284"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object w:dxaOrig="9605" w:dyaOrig="5393" w14:anchorId="233A93CB">
          <v:shape id="_x0000_i1029" type="#_x0000_t75" style="width:360.2pt;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62025962" r:id="rId17"/>
        </w:object>
      </w:r>
    </w:p>
    <w:p w14:paraId="330BA085" w14:textId="77777777" w:rsidR="0073473A" w:rsidRPr="0073473A" w:rsidRDefault="0073473A" w:rsidP="0073473A">
      <w:pPr>
        <w:spacing w:line="360" w:lineRule="auto"/>
        <w:jc w:val="both"/>
        <w:rPr>
          <w:rFonts w:ascii="Times New Roman" w:hAnsi="Times New Roman" w:cs="Times New Roman"/>
          <w:sz w:val="24"/>
          <w:szCs w:val="24"/>
        </w:rPr>
      </w:pPr>
    </w:p>
    <w:p w14:paraId="6019DB7E"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The strategy slide delves into the refined value proposition and the utilization of Ansoff's Matrix for market development, emphasizing the hotel's proactive approach to enhancing its brand image.</w:t>
      </w:r>
    </w:p>
    <w:p w14:paraId="5B064E0F" w14:textId="77777777" w:rsidR="0073473A" w:rsidRPr="0073473A" w:rsidRDefault="0073473A" w:rsidP="0073473A">
      <w:pPr>
        <w:spacing w:line="360" w:lineRule="auto"/>
        <w:jc w:val="both"/>
        <w:rPr>
          <w:rFonts w:ascii="Times New Roman" w:hAnsi="Times New Roman" w:cs="Times New Roman"/>
          <w:sz w:val="24"/>
          <w:szCs w:val="24"/>
        </w:rPr>
      </w:pPr>
    </w:p>
    <w:p w14:paraId="1BED74C3" w14:textId="77777777" w:rsidR="0073473A" w:rsidRPr="0073473A" w:rsidRDefault="0073473A" w:rsidP="0073473A">
      <w:pPr>
        <w:spacing w:line="360" w:lineRule="auto"/>
        <w:jc w:val="both"/>
        <w:rPr>
          <w:rFonts w:ascii="Times New Roman" w:hAnsi="Times New Roman" w:cs="Times New Roman"/>
          <w:sz w:val="24"/>
          <w:szCs w:val="24"/>
        </w:rPr>
      </w:pPr>
    </w:p>
    <w:p w14:paraId="7FA5121C"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br w:type="page"/>
      </w:r>
    </w:p>
    <w:p w14:paraId="7AB4C1FE"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Slide 6</w:t>
      </w:r>
    </w:p>
    <w:p w14:paraId="03831700" w14:textId="77777777" w:rsidR="0073473A" w:rsidRPr="0073473A" w:rsidRDefault="0073473A" w:rsidP="0073473A">
      <w:pPr>
        <w:spacing w:line="360" w:lineRule="auto"/>
        <w:jc w:val="both"/>
        <w:rPr>
          <w:rFonts w:ascii="Times New Roman" w:hAnsi="Times New Roman" w:cs="Times New Roman"/>
          <w:sz w:val="24"/>
          <w:szCs w:val="24"/>
        </w:rPr>
      </w:pPr>
    </w:p>
    <w:p w14:paraId="571619DD"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object w:dxaOrig="9605" w:dyaOrig="5393" w14:anchorId="194488D9">
          <v:shape id="_x0000_i1030" type="#_x0000_t75" style="width:360.2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62025963" r:id="rId19"/>
        </w:object>
      </w:r>
    </w:p>
    <w:p w14:paraId="05EB1C57" w14:textId="77777777" w:rsidR="0073473A" w:rsidRPr="0073473A" w:rsidRDefault="0073473A" w:rsidP="0073473A">
      <w:pPr>
        <w:spacing w:line="360" w:lineRule="auto"/>
        <w:jc w:val="both"/>
        <w:rPr>
          <w:rFonts w:ascii="Times New Roman" w:hAnsi="Times New Roman" w:cs="Times New Roman"/>
          <w:sz w:val="24"/>
          <w:szCs w:val="24"/>
        </w:rPr>
      </w:pPr>
    </w:p>
    <w:p w14:paraId="27AADC0C"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This slide details the tactical approach, including Reach (Digital Marketing and SEO), Act (Social Media Engagement and Online Advertising), Convert (Website Optimization and Special Promotions), and Engage (Email Marketing and Customer Feedback Channels).</w:t>
      </w:r>
    </w:p>
    <w:p w14:paraId="60C872CD" w14:textId="77777777" w:rsidR="0073473A" w:rsidRPr="0073473A" w:rsidRDefault="0073473A" w:rsidP="0073473A">
      <w:pPr>
        <w:spacing w:line="360" w:lineRule="auto"/>
        <w:jc w:val="both"/>
        <w:rPr>
          <w:rFonts w:ascii="Times New Roman" w:hAnsi="Times New Roman" w:cs="Times New Roman"/>
          <w:sz w:val="24"/>
          <w:szCs w:val="24"/>
        </w:rPr>
      </w:pPr>
    </w:p>
    <w:p w14:paraId="04E91664" w14:textId="77777777" w:rsidR="0073473A" w:rsidRPr="0073473A" w:rsidRDefault="0073473A" w:rsidP="0073473A">
      <w:pPr>
        <w:spacing w:line="360" w:lineRule="auto"/>
        <w:jc w:val="both"/>
        <w:rPr>
          <w:rFonts w:ascii="Times New Roman" w:hAnsi="Times New Roman" w:cs="Times New Roman"/>
          <w:sz w:val="24"/>
          <w:szCs w:val="24"/>
        </w:rPr>
      </w:pPr>
    </w:p>
    <w:p w14:paraId="7D0CADBA"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br w:type="page"/>
      </w:r>
    </w:p>
    <w:p w14:paraId="6A71A9A3"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Slide 7</w:t>
      </w:r>
    </w:p>
    <w:p w14:paraId="2585AFCD" w14:textId="77777777" w:rsidR="0073473A" w:rsidRPr="0073473A" w:rsidRDefault="0073473A" w:rsidP="0073473A">
      <w:pPr>
        <w:spacing w:line="360" w:lineRule="auto"/>
        <w:jc w:val="both"/>
        <w:rPr>
          <w:rFonts w:ascii="Times New Roman" w:hAnsi="Times New Roman" w:cs="Times New Roman"/>
          <w:sz w:val="24"/>
          <w:szCs w:val="24"/>
        </w:rPr>
      </w:pPr>
    </w:p>
    <w:p w14:paraId="14B6204B"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object w:dxaOrig="9605" w:dyaOrig="5393" w14:anchorId="7542A5D9">
          <v:shape id="_x0000_i1031" type="#_x0000_t75" style="width:360.2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62025964" r:id="rId21"/>
        </w:object>
      </w:r>
    </w:p>
    <w:p w14:paraId="2A01A867" w14:textId="77777777" w:rsidR="0073473A" w:rsidRPr="0073473A" w:rsidRDefault="0073473A" w:rsidP="0073473A">
      <w:pPr>
        <w:spacing w:line="360" w:lineRule="auto"/>
        <w:jc w:val="both"/>
        <w:rPr>
          <w:rFonts w:ascii="Times New Roman" w:hAnsi="Times New Roman" w:cs="Times New Roman"/>
          <w:sz w:val="24"/>
          <w:szCs w:val="24"/>
        </w:rPr>
      </w:pPr>
    </w:p>
    <w:p w14:paraId="1CA63204"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The action slide features a Gantt Chart illustrating the schedule for marketing activities, providing a visual representation of the planned actions over time.</w:t>
      </w:r>
    </w:p>
    <w:p w14:paraId="2ED97894" w14:textId="77777777" w:rsidR="0073473A" w:rsidRPr="0073473A" w:rsidRDefault="0073473A" w:rsidP="0073473A">
      <w:pPr>
        <w:spacing w:line="360" w:lineRule="auto"/>
        <w:jc w:val="both"/>
        <w:rPr>
          <w:rFonts w:ascii="Times New Roman" w:hAnsi="Times New Roman" w:cs="Times New Roman"/>
          <w:sz w:val="24"/>
          <w:szCs w:val="24"/>
        </w:rPr>
      </w:pPr>
    </w:p>
    <w:p w14:paraId="67F39749" w14:textId="77777777" w:rsidR="0073473A" w:rsidRPr="0073473A" w:rsidRDefault="0073473A" w:rsidP="0073473A">
      <w:pPr>
        <w:spacing w:line="360" w:lineRule="auto"/>
        <w:jc w:val="both"/>
        <w:rPr>
          <w:rFonts w:ascii="Times New Roman" w:hAnsi="Times New Roman" w:cs="Times New Roman"/>
          <w:sz w:val="24"/>
          <w:szCs w:val="24"/>
        </w:rPr>
      </w:pPr>
    </w:p>
    <w:p w14:paraId="06FFBD57"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br w:type="page"/>
      </w:r>
    </w:p>
    <w:p w14:paraId="1C0F62B6"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Slide 8</w:t>
      </w:r>
    </w:p>
    <w:p w14:paraId="154AAB20" w14:textId="77777777" w:rsidR="0073473A" w:rsidRPr="0073473A" w:rsidRDefault="0073473A" w:rsidP="0073473A">
      <w:pPr>
        <w:spacing w:line="360" w:lineRule="auto"/>
        <w:jc w:val="both"/>
        <w:rPr>
          <w:rFonts w:ascii="Times New Roman" w:hAnsi="Times New Roman" w:cs="Times New Roman"/>
          <w:sz w:val="24"/>
          <w:szCs w:val="24"/>
        </w:rPr>
      </w:pPr>
    </w:p>
    <w:p w14:paraId="6C939748"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object w:dxaOrig="9605" w:dyaOrig="5393" w14:anchorId="18E17ECE">
          <v:shape id="_x0000_i1032" type="#_x0000_t75" style="width:360.2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62025965" r:id="rId23"/>
        </w:object>
      </w:r>
    </w:p>
    <w:p w14:paraId="751F88E2" w14:textId="77777777" w:rsidR="0073473A" w:rsidRPr="0073473A" w:rsidRDefault="0073473A" w:rsidP="0073473A">
      <w:pPr>
        <w:spacing w:line="360" w:lineRule="auto"/>
        <w:jc w:val="both"/>
        <w:rPr>
          <w:rFonts w:ascii="Times New Roman" w:hAnsi="Times New Roman" w:cs="Times New Roman"/>
          <w:sz w:val="24"/>
          <w:szCs w:val="24"/>
        </w:rPr>
      </w:pPr>
    </w:p>
    <w:p w14:paraId="55D33D50"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This slide focuses on the control aspect, highlighting the importance of Key Performance Indicators (KPIs) and continuous monitoring to assess the success and adaptability of the marketing strategies.</w:t>
      </w:r>
    </w:p>
    <w:p w14:paraId="23E3FF9B" w14:textId="77777777" w:rsidR="0073473A" w:rsidRPr="0073473A" w:rsidRDefault="0073473A" w:rsidP="0073473A">
      <w:pPr>
        <w:spacing w:line="360" w:lineRule="auto"/>
        <w:jc w:val="both"/>
        <w:rPr>
          <w:rFonts w:ascii="Times New Roman" w:hAnsi="Times New Roman" w:cs="Times New Roman"/>
          <w:sz w:val="24"/>
          <w:szCs w:val="24"/>
        </w:rPr>
      </w:pPr>
    </w:p>
    <w:p w14:paraId="7CD1931B" w14:textId="77777777" w:rsidR="0073473A" w:rsidRPr="0073473A" w:rsidRDefault="0073473A" w:rsidP="0073473A">
      <w:pPr>
        <w:spacing w:line="360" w:lineRule="auto"/>
        <w:jc w:val="both"/>
        <w:rPr>
          <w:rFonts w:ascii="Times New Roman" w:hAnsi="Times New Roman" w:cs="Times New Roman"/>
          <w:sz w:val="24"/>
          <w:szCs w:val="24"/>
        </w:rPr>
      </w:pPr>
    </w:p>
    <w:p w14:paraId="0F055CB0"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br w:type="page"/>
      </w:r>
    </w:p>
    <w:p w14:paraId="5BC17260"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Slide 9</w:t>
      </w:r>
    </w:p>
    <w:p w14:paraId="274DADAF" w14:textId="77777777" w:rsidR="0073473A" w:rsidRPr="0073473A" w:rsidRDefault="0073473A" w:rsidP="0073473A">
      <w:pPr>
        <w:spacing w:line="360" w:lineRule="auto"/>
        <w:jc w:val="both"/>
        <w:rPr>
          <w:rFonts w:ascii="Times New Roman" w:hAnsi="Times New Roman" w:cs="Times New Roman"/>
          <w:sz w:val="24"/>
          <w:szCs w:val="24"/>
        </w:rPr>
      </w:pPr>
    </w:p>
    <w:p w14:paraId="6A0CE01F"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object w:dxaOrig="9605" w:dyaOrig="5393" w14:anchorId="1DCA59D0">
          <v:shape id="_x0000_i1033" type="#_x0000_t75" style="width:360.2pt;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62025966" r:id="rId25"/>
        </w:object>
      </w:r>
    </w:p>
    <w:p w14:paraId="0AFF0565" w14:textId="77777777" w:rsidR="0073473A" w:rsidRPr="0073473A" w:rsidRDefault="0073473A" w:rsidP="0073473A">
      <w:pPr>
        <w:spacing w:line="360" w:lineRule="auto"/>
        <w:jc w:val="both"/>
        <w:rPr>
          <w:rFonts w:ascii="Times New Roman" w:hAnsi="Times New Roman" w:cs="Times New Roman"/>
          <w:sz w:val="24"/>
          <w:szCs w:val="24"/>
        </w:rPr>
      </w:pPr>
    </w:p>
    <w:p w14:paraId="747E9807" w14:textId="77777777" w:rsidR="0073473A" w:rsidRPr="0073473A" w:rsidRDefault="0073473A" w:rsidP="0073473A">
      <w:pPr>
        <w:spacing w:line="360" w:lineRule="auto"/>
        <w:jc w:val="both"/>
        <w:rPr>
          <w:rFonts w:ascii="Times New Roman" w:hAnsi="Times New Roman" w:cs="Times New Roman"/>
          <w:sz w:val="24"/>
          <w:szCs w:val="24"/>
        </w:rPr>
      </w:pPr>
      <w:r w:rsidRPr="0073473A">
        <w:rPr>
          <w:rFonts w:ascii="Times New Roman" w:hAnsi="Times New Roman" w:cs="Times New Roman"/>
          <w:sz w:val="24"/>
          <w:szCs w:val="24"/>
        </w:rPr>
        <w:t>The conclusion slide summarizes the main points, changes made, and potential impact of the marketing plan on Sheraton Grand London Park Lane.</w:t>
      </w:r>
    </w:p>
    <w:p w14:paraId="3BD82C22" w14:textId="77777777" w:rsidR="0073473A" w:rsidRPr="003D08DF" w:rsidRDefault="0073473A" w:rsidP="00C97DBD">
      <w:pPr>
        <w:spacing w:line="360" w:lineRule="auto"/>
        <w:jc w:val="both"/>
        <w:rPr>
          <w:rFonts w:ascii="Times New Roman" w:hAnsi="Times New Roman" w:cs="Times New Roman"/>
          <w:sz w:val="24"/>
          <w:szCs w:val="24"/>
        </w:rPr>
      </w:pPr>
    </w:p>
    <w:sectPr w:rsidR="0073473A" w:rsidRPr="003D08DF">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4B1BD" w14:textId="77777777" w:rsidR="00874645" w:rsidRDefault="00874645" w:rsidP="00321BAE">
      <w:pPr>
        <w:spacing w:after="0" w:line="240" w:lineRule="auto"/>
      </w:pPr>
      <w:r>
        <w:separator/>
      </w:r>
    </w:p>
  </w:endnote>
  <w:endnote w:type="continuationSeparator" w:id="0">
    <w:p w14:paraId="5224538C" w14:textId="77777777" w:rsidR="00874645" w:rsidRDefault="00874645" w:rsidP="00321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580762"/>
      <w:docPartObj>
        <w:docPartGallery w:val="Page Numbers (Bottom of Page)"/>
        <w:docPartUnique/>
      </w:docPartObj>
    </w:sdtPr>
    <w:sdtEndPr>
      <w:rPr>
        <w:noProof/>
      </w:rPr>
    </w:sdtEndPr>
    <w:sdtContent>
      <w:p w14:paraId="7D62BC72" w14:textId="2AE0B045" w:rsidR="0073473A" w:rsidRDefault="007347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7C6EE9" w14:textId="77777777" w:rsidR="0073473A" w:rsidRDefault="00734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4F385" w14:textId="77777777" w:rsidR="00874645" w:rsidRDefault="00874645" w:rsidP="00321BAE">
      <w:pPr>
        <w:spacing w:after="0" w:line="240" w:lineRule="auto"/>
      </w:pPr>
      <w:r>
        <w:separator/>
      </w:r>
    </w:p>
  </w:footnote>
  <w:footnote w:type="continuationSeparator" w:id="0">
    <w:p w14:paraId="61D17B20" w14:textId="77777777" w:rsidR="00874645" w:rsidRDefault="00874645" w:rsidP="00321B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3266D"/>
    <w:multiLevelType w:val="hybridMultilevel"/>
    <w:tmpl w:val="DA14F4EC"/>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1D86786"/>
    <w:multiLevelType w:val="hybridMultilevel"/>
    <w:tmpl w:val="7ECE29D6"/>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E8E70E0"/>
    <w:multiLevelType w:val="hybridMultilevel"/>
    <w:tmpl w:val="1414A21A"/>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6FA727E5"/>
    <w:multiLevelType w:val="multilevel"/>
    <w:tmpl w:val="8182FF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4287209">
    <w:abstractNumId w:val="3"/>
  </w:num>
  <w:num w:numId="2" w16cid:durableId="636449253">
    <w:abstractNumId w:val="1"/>
  </w:num>
  <w:num w:numId="3" w16cid:durableId="743724381">
    <w:abstractNumId w:val="0"/>
  </w:num>
  <w:num w:numId="4" w16cid:durableId="12480718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DAF"/>
    <w:rsid w:val="001028F4"/>
    <w:rsid w:val="001507DB"/>
    <w:rsid w:val="00257C80"/>
    <w:rsid w:val="00321BAE"/>
    <w:rsid w:val="003A2591"/>
    <w:rsid w:val="003D08DF"/>
    <w:rsid w:val="00422F8E"/>
    <w:rsid w:val="004B7B6C"/>
    <w:rsid w:val="004D3765"/>
    <w:rsid w:val="00673DAF"/>
    <w:rsid w:val="006D3937"/>
    <w:rsid w:val="0072731B"/>
    <w:rsid w:val="0073473A"/>
    <w:rsid w:val="007470B4"/>
    <w:rsid w:val="0077332D"/>
    <w:rsid w:val="008379AE"/>
    <w:rsid w:val="00874645"/>
    <w:rsid w:val="009D1BEC"/>
    <w:rsid w:val="00BD7850"/>
    <w:rsid w:val="00BF7ED0"/>
    <w:rsid w:val="00C1661E"/>
    <w:rsid w:val="00C97DBD"/>
    <w:rsid w:val="00CE21F3"/>
    <w:rsid w:val="00CF7D1D"/>
    <w:rsid w:val="00E21841"/>
    <w:rsid w:val="00E4685F"/>
    <w:rsid w:val="00FF274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25C3A"/>
  <w15:chartTrackingRefBased/>
  <w15:docId w15:val="{8E0F0074-8E8F-4F57-88A5-7AE33A80A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0B4"/>
    <w:pPr>
      <w:keepNext/>
      <w:keepLines/>
      <w:spacing w:before="240" w:after="0" w:line="360" w:lineRule="auto"/>
      <w:jc w:val="both"/>
      <w:outlineLvl w:val="0"/>
    </w:pPr>
    <w:rPr>
      <w:rFonts w:ascii="Times New Roman" w:eastAsiaTheme="majorEastAsia" w:hAnsi="Times New Roman" w:cs="Times New Roman"/>
      <w:b/>
      <w:bCs/>
      <w:sz w:val="28"/>
      <w:szCs w:val="28"/>
    </w:rPr>
  </w:style>
  <w:style w:type="paragraph" w:styleId="Heading2">
    <w:name w:val="heading 2"/>
    <w:basedOn w:val="Normal"/>
    <w:next w:val="Normal"/>
    <w:link w:val="Heading2Char"/>
    <w:uiPriority w:val="9"/>
    <w:semiHidden/>
    <w:unhideWhenUsed/>
    <w:qFormat/>
    <w:rsid w:val="004B7B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B7B6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1B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1BAE"/>
  </w:style>
  <w:style w:type="paragraph" w:styleId="Footer">
    <w:name w:val="footer"/>
    <w:basedOn w:val="Normal"/>
    <w:link w:val="FooterChar"/>
    <w:uiPriority w:val="99"/>
    <w:unhideWhenUsed/>
    <w:rsid w:val="00321B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1BAE"/>
  </w:style>
  <w:style w:type="paragraph" w:styleId="ListParagraph">
    <w:name w:val="List Paragraph"/>
    <w:basedOn w:val="Normal"/>
    <w:uiPriority w:val="34"/>
    <w:qFormat/>
    <w:rsid w:val="00321BAE"/>
    <w:pPr>
      <w:ind w:left="720"/>
      <w:contextualSpacing/>
    </w:pPr>
  </w:style>
  <w:style w:type="table" w:styleId="TableGrid">
    <w:name w:val="Table Grid"/>
    <w:basedOn w:val="TableNormal"/>
    <w:uiPriority w:val="39"/>
    <w:rsid w:val="003A25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470B4"/>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semiHidden/>
    <w:rsid w:val="004B7B6C"/>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4B7B6C"/>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B7B6C"/>
    <w:pPr>
      <w:spacing w:line="259" w:lineRule="auto"/>
      <w:jc w:val="left"/>
      <w:outlineLvl w:val="9"/>
    </w:pPr>
    <w:rPr>
      <w:rFonts w:asciiTheme="majorHAnsi"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B7B6C"/>
    <w:pPr>
      <w:spacing w:after="100"/>
    </w:pPr>
  </w:style>
  <w:style w:type="character" w:styleId="Hyperlink">
    <w:name w:val="Hyperlink"/>
    <w:basedOn w:val="DefaultParagraphFont"/>
    <w:uiPriority w:val="99"/>
    <w:unhideWhenUsed/>
    <w:rsid w:val="004B7B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13243">
      <w:bodyDiv w:val="1"/>
      <w:marLeft w:val="0"/>
      <w:marRight w:val="0"/>
      <w:marTop w:val="0"/>
      <w:marBottom w:val="0"/>
      <w:divBdr>
        <w:top w:val="none" w:sz="0" w:space="0" w:color="auto"/>
        <w:left w:val="none" w:sz="0" w:space="0" w:color="auto"/>
        <w:bottom w:val="none" w:sz="0" w:space="0" w:color="auto"/>
        <w:right w:val="none" w:sz="0" w:space="0" w:color="auto"/>
      </w:divBdr>
    </w:div>
    <w:div w:id="121846439">
      <w:bodyDiv w:val="1"/>
      <w:marLeft w:val="0"/>
      <w:marRight w:val="0"/>
      <w:marTop w:val="0"/>
      <w:marBottom w:val="0"/>
      <w:divBdr>
        <w:top w:val="none" w:sz="0" w:space="0" w:color="auto"/>
        <w:left w:val="none" w:sz="0" w:space="0" w:color="auto"/>
        <w:bottom w:val="none" w:sz="0" w:space="0" w:color="auto"/>
        <w:right w:val="none" w:sz="0" w:space="0" w:color="auto"/>
      </w:divBdr>
    </w:div>
    <w:div w:id="141653679">
      <w:bodyDiv w:val="1"/>
      <w:marLeft w:val="0"/>
      <w:marRight w:val="0"/>
      <w:marTop w:val="0"/>
      <w:marBottom w:val="0"/>
      <w:divBdr>
        <w:top w:val="none" w:sz="0" w:space="0" w:color="auto"/>
        <w:left w:val="none" w:sz="0" w:space="0" w:color="auto"/>
        <w:bottom w:val="none" w:sz="0" w:space="0" w:color="auto"/>
        <w:right w:val="none" w:sz="0" w:space="0" w:color="auto"/>
      </w:divBdr>
    </w:div>
    <w:div w:id="268516387">
      <w:bodyDiv w:val="1"/>
      <w:marLeft w:val="0"/>
      <w:marRight w:val="0"/>
      <w:marTop w:val="0"/>
      <w:marBottom w:val="0"/>
      <w:divBdr>
        <w:top w:val="none" w:sz="0" w:space="0" w:color="auto"/>
        <w:left w:val="none" w:sz="0" w:space="0" w:color="auto"/>
        <w:bottom w:val="none" w:sz="0" w:space="0" w:color="auto"/>
        <w:right w:val="none" w:sz="0" w:space="0" w:color="auto"/>
      </w:divBdr>
    </w:div>
    <w:div w:id="300624438">
      <w:bodyDiv w:val="1"/>
      <w:marLeft w:val="0"/>
      <w:marRight w:val="0"/>
      <w:marTop w:val="0"/>
      <w:marBottom w:val="0"/>
      <w:divBdr>
        <w:top w:val="none" w:sz="0" w:space="0" w:color="auto"/>
        <w:left w:val="none" w:sz="0" w:space="0" w:color="auto"/>
        <w:bottom w:val="none" w:sz="0" w:space="0" w:color="auto"/>
        <w:right w:val="none" w:sz="0" w:space="0" w:color="auto"/>
      </w:divBdr>
    </w:div>
    <w:div w:id="421494138">
      <w:bodyDiv w:val="1"/>
      <w:marLeft w:val="0"/>
      <w:marRight w:val="0"/>
      <w:marTop w:val="0"/>
      <w:marBottom w:val="0"/>
      <w:divBdr>
        <w:top w:val="none" w:sz="0" w:space="0" w:color="auto"/>
        <w:left w:val="none" w:sz="0" w:space="0" w:color="auto"/>
        <w:bottom w:val="none" w:sz="0" w:space="0" w:color="auto"/>
        <w:right w:val="none" w:sz="0" w:space="0" w:color="auto"/>
      </w:divBdr>
    </w:div>
    <w:div w:id="525949097">
      <w:bodyDiv w:val="1"/>
      <w:marLeft w:val="0"/>
      <w:marRight w:val="0"/>
      <w:marTop w:val="0"/>
      <w:marBottom w:val="0"/>
      <w:divBdr>
        <w:top w:val="none" w:sz="0" w:space="0" w:color="auto"/>
        <w:left w:val="none" w:sz="0" w:space="0" w:color="auto"/>
        <w:bottom w:val="none" w:sz="0" w:space="0" w:color="auto"/>
        <w:right w:val="none" w:sz="0" w:space="0" w:color="auto"/>
      </w:divBdr>
    </w:div>
    <w:div w:id="657853617">
      <w:bodyDiv w:val="1"/>
      <w:marLeft w:val="0"/>
      <w:marRight w:val="0"/>
      <w:marTop w:val="0"/>
      <w:marBottom w:val="0"/>
      <w:divBdr>
        <w:top w:val="none" w:sz="0" w:space="0" w:color="auto"/>
        <w:left w:val="none" w:sz="0" w:space="0" w:color="auto"/>
        <w:bottom w:val="none" w:sz="0" w:space="0" w:color="auto"/>
        <w:right w:val="none" w:sz="0" w:space="0" w:color="auto"/>
      </w:divBdr>
    </w:div>
    <w:div w:id="883369167">
      <w:bodyDiv w:val="1"/>
      <w:marLeft w:val="0"/>
      <w:marRight w:val="0"/>
      <w:marTop w:val="0"/>
      <w:marBottom w:val="0"/>
      <w:divBdr>
        <w:top w:val="none" w:sz="0" w:space="0" w:color="auto"/>
        <w:left w:val="none" w:sz="0" w:space="0" w:color="auto"/>
        <w:bottom w:val="none" w:sz="0" w:space="0" w:color="auto"/>
        <w:right w:val="none" w:sz="0" w:space="0" w:color="auto"/>
      </w:divBdr>
    </w:div>
    <w:div w:id="912467199">
      <w:bodyDiv w:val="1"/>
      <w:marLeft w:val="0"/>
      <w:marRight w:val="0"/>
      <w:marTop w:val="0"/>
      <w:marBottom w:val="0"/>
      <w:divBdr>
        <w:top w:val="none" w:sz="0" w:space="0" w:color="auto"/>
        <w:left w:val="none" w:sz="0" w:space="0" w:color="auto"/>
        <w:bottom w:val="none" w:sz="0" w:space="0" w:color="auto"/>
        <w:right w:val="none" w:sz="0" w:space="0" w:color="auto"/>
      </w:divBdr>
    </w:div>
    <w:div w:id="1008367866">
      <w:bodyDiv w:val="1"/>
      <w:marLeft w:val="0"/>
      <w:marRight w:val="0"/>
      <w:marTop w:val="0"/>
      <w:marBottom w:val="0"/>
      <w:divBdr>
        <w:top w:val="none" w:sz="0" w:space="0" w:color="auto"/>
        <w:left w:val="none" w:sz="0" w:space="0" w:color="auto"/>
        <w:bottom w:val="none" w:sz="0" w:space="0" w:color="auto"/>
        <w:right w:val="none" w:sz="0" w:space="0" w:color="auto"/>
      </w:divBdr>
    </w:div>
    <w:div w:id="1022323983">
      <w:bodyDiv w:val="1"/>
      <w:marLeft w:val="0"/>
      <w:marRight w:val="0"/>
      <w:marTop w:val="0"/>
      <w:marBottom w:val="0"/>
      <w:divBdr>
        <w:top w:val="none" w:sz="0" w:space="0" w:color="auto"/>
        <w:left w:val="none" w:sz="0" w:space="0" w:color="auto"/>
        <w:bottom w:val="none" w:sz="0" w:space="0" w:color="auto"/>
        <w:right w:val="none" w:sz="0" w:space="0" w:color="auto"/>
      </w:divBdr>
    </w:div>
    <w:div w:id="1163352994">
      <w:bodyDiv w:val="1"/>
      <w:marLeft w:val="0"/>
      <w:marRight w:val="0"/>
      <w:marTop w:val="0"/>
      <w:marBottom w:val="0"/>
      <w:divBdr>
        <w:top w:val="none" w:sz="0" w:space="0" w:color="auto"/>
        <w:left w:val="none" w:sz="0" w:space="0" w:color="auto"/>
        <w:bottom w:val="none" w:sz="0" w:space="0" w:color="auto"/>
        <w:right w:val="none" w:sz="0" w:space="0" w:color="auto"/>
      </w:divBdr>
    </w:div>
    <w:div w:id="1168129571">
      <w:bodyDiv w:val="1"/>
      <w:marLeft w:val="0"/>
      <w:marRight w:val="0"/>
      <w:marTop w:val="0"/>
      <w:marBottom w:val="0"/>
      <w:divBdr>
        <w:top w:val="none" w:sz="0" w:space="0" w:color="auto"/>
        <w:left w:val="none" w:sz="0" w:space="0" w:color="auto"/>
        <w:bottom w:val="none" w:sz="0" w:space="0" w:color="auto"/>
        <w:right w:val="none" w:sz="0" w:space="0" w:color="auto"/>
      </w:divBdr>
    </w:div>
    <w:div w:id="1390303750">
      <w:bodyDiv w:val="1"/>
      <w:marLeft w:val="0"/>
      <w:marRight w:val="0"/>
      <w:marTop w:val="0"/>
      <w:marBottom w:val="0"/>
      <w:divBdr>
        <w:top w:val="none" w:sz="0" w:space="0" w:color="auto"/>
        <w:left w:val="none" w:sz="0" w:space="0" w:color="auto"/>
        <w:bottom w:val="none" w:sz="0" w:space="0" w:color="auto"/>
        <w:right w:val="none" w:sz="0" w:space="0" w:color="auto"/>
      </w:divBdr>
    </w:div>
    <w:div w:id="1547597790">
      <w:bodyDiv w:val="1"/>
      <w:marLeft w:val="0"/>
      <w:marRight w:val="0"/>
      <w:marTop w:val="0"/>
      <w:marBottom w:val="0"/>
      <w:divBdr>
        <w:top w:val="none" w:sz="0" w:space="0" w:color="auto"/>
        <w:left w:val="none" w:sz="0" w:space="0" w:color="auto"/>
        <w:bottom w:val="none" w:sz="0" w:space="0" w:color="auto"/>
        <w:right w:val="none" w:sz="0" w:space="0" w:color="auto"/>
      </w:divBdr>
    </w:div>
    <w:div w:id="1643194426">
      <w:bodyDiv w:val="1"/>
      <w:marLeft w:val="0"/>
      <w:marRight w:val="0"/>
      <w:marTop w:val="0"/>
      <w:marBottom w:val="0"/>
      <w:divBdr>
        <w:top w:val="none" w:sz="0" w:space="0" w:color="auto"/>
        <w:left w:val="none" w:sz="0" w:space="0" w:color="auto"/>
        <w:bottom w:val="none" w:sz="0" w:space="0" w:color="auto"/>
        <w:right w:val="none" w:sz="0" w:space="0" w:color="auto"/>
      </w:divBdr>
    </w:div>
    <w:div w:id="1646355765">
      <w:bodyDiv w:val="1"/>
      <w:marLeft w:val="0"/>
      <w:marRight w:val="0"/>
      <w:marTop w:val="0"/>
      <w:marBottom w:val="0"/>
      <w:divBdr>
        <w:top w:val="none" w:sz="0" w:space="0" w:color="auto"/>
        <w:left w:val="none" w:sz="0" w:space="0" w:color="auto"/>
        <w:bottom w:val="none" w:sz="0" w:space="0" w:color="auto"/>
        <w:right w:val="none" w:sz="0" w:space="0" w:color="auto"/>
      </w:divBdr>
    </w:div>
    <w:div w:id="1665930471">
      <w:bodyDiv w:val="1"/>
      <w:marLeft w:val="0"/>
      <w:marRight w:val="0"/>
      <w:marTop w:val="0"/>
      <w:marBottom w:val="0"/>
      <w:divBdr>
        <w:top w:val="none" w:sz="0" w:space="0" w:color="auto"/>
        <w:left w:val="none" w:sz="0" w:space="0" w:color="auto"/>
        <w:bottom w:val="none" w:sz="0" w:space="0" w:color="auto"/>
        <w:right w:val="none" w:sz="0" w:space="0" w:color="auto"/>
      </w:divBdr>
    </w:div>
    <w:div w:id="1754622803">
      <w:bodyDiv w:val="1"/>
      <w:marLeft w:val="0"/>
      <w:marRight w:val="0"/>
      <w:marTop w:val="0"/>
      <w:marBottom w:val="0"/>
      <w:divBdr>
        <w:top w:val="none" w:sz="0" w:space="0" w:color="auto"/>
        <w:left w:val="none" w:sz="0" w:space="0" w:color="auto"/>
        <w:bottom w:val="none" w:sz="0" w:space="0" w:color="auto"/>
        <w:right w:val="none" w:sz="0" w:space="0" w:color="auto"/>
      </w:divBdr>
    </w:div>
    <w:div w:id="1980649485">
      <w:bodyDiv w:val="1"/>
      <w:marLeft w:val="0"/>
      <w:marRight w:val="0"/>
      <w:marTop w:val="0"/>
      <w:marBottom w:val="0"/>
      <w:divBdr>
        <w:top w:val="none" w:sz="0" w:space="0" w:color="auto"/>
        <w:left w:val="none" w:sz="0" w:space="0" w:color="auto"/>
        <w:bottom w:val="none" w:sz="0" w:space="0" w:color="auto"/>
        <w:right w:val="none" w:sz="0" w:space="0" w:color="auto"/>
      </w:divBdr>
    </w:div>
    <w:div w:id="2121028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package" Target="embeddings/Microsoft_PowerPoint_Slide6.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9.emf"/><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package" Target="embeddings/Microsoft_PowerPoint_Slide5.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Wes152</b:Tag>
    <b:SourceType>Book</b:SourceType>
    <b:Guid>{9A9BB8FC-E20A-4B3E-AE8F-DC6F882C66D1}</b:Guid>
    <b:Author>
      <b:Author>
        <b:Corporate>West, Ford and Ibrahim</b:Corporate>
      </b:Author>
    </b:Author>
    <b:Year>2015</b:Year>
    <b:RefOrder>4</b:RefOrder>
  </b:Source>
  <b:Source>
    <b:Tag>Vel16</b:Tag>
    <b:SourceType>Book</b:SourceType>
    <b:Guid>{7DA76F4C-0A10-4774-A2F0-FA1E36A2E85B}</b:Guid>
    <b:Author>
      <b:Author>
        <b:Corporate>Vellas</b:Corporate>
      </b:Author>
    </b:Author>
    <b:Year>2016</b:Year>
    <b:RefOrder>6</b:RefOrder>
  </b:Source>
  <b:Source>
    <b:Tag>Shu17</b:Tag>
    <b:SourceType>Book</b:SourceType>
    <b:Guid>{FF252FBB-454A-4C4B-AC77-7B6EA82ADD5B}</b:Guid>
    <b:Author>
      <b:Author>
        <b:Corporate>Shurbaji and Furlan</b:Corporate>
      </b:Author>
    </b:Author>
    <b:Year>2017</b:Year>
    <b:RefOrder>5</b:RefOrder>
  </b:Source>
  <b:Source>
    <b:Tag>Sah19</b:Tag>
    <b:SourceType>Book</b:SourceType>
    <b:Guid>{299CF43C-133A-4AFB-9DA5-48DB703E6510}</b:Guid>
    <b:Author>
      <b:Author>
        <b:Corporate>Sahaf</b:Corporate>
      </b:Author>
    </b:Author>
    <b:Year>2019</b:Year>
    <b:RefOrder>9</b:RefOrder>
  </b:Source>
  <b:Source>
    <b:Tag>Rog153</b:Tag>
    <b:SourceType>Book</b:SourceType>
    <b:Guid>{4FC2E6C3-1513-47E4-A8A1-FD277C31BC80}</b:Guid>
    <b:Author>
      <b:Author>
        <b:Corporate>Rogers and Davidson</b:Corporate>
      </b:Author>
    </b:Author>
    <b:Year>2015</b:Year>
    <b:RefOrder>8</b:RefOrder>
  </b:Source>
  <b:Source>
    <b:Tag>Kot173</b:Tag>
    <b:SourceType>Book</b:SourceType>
    <b:Guid>{BB9BCF22-CE62-4E50-A081-97E7EDA9CC4A}</b:Guid>
    <b:Author>
      <b:Author>
        <b:Corporate>Kotler et al</b:Corporate>
      </b:Author>
    </b:Author>
    <b:Year>2017</b:Year>
    <b:RefOrder>7</b:RefOrder>
  </b:Source>
  <b:Source>
    <b:Tag>Hua211</b:Tag>
    <b:SourceType>Book</b:SourceType>
    <b:Guid>{35B6F57C-1BEC-48AD-941A-15FDBD7A3A97}</b:Guid>
    <b:Author>
      <b:Author>
        <b:Corporate>Huang and Rust</b:Corporate>
      </b:Author>
    </b:Author>
    <b:Year>2021</b:Year>
    <b:RefOrder>1</b:RefOrder>
  </b:Source>
  <b:Source>
    <b:Tag>Fer211</b:Tag>
    <b:SourceType>Book</b:SourceType>
    <b:Guid>{CB73FF59-E619-40ED-838F-38B9D04BD22F}</b:Guid>
    <b:Author>
      <b:Author>
        <b:Corporate>Ferrell, Hartline and Hochstein</b:Corporate>
      </b:Author>
    </b:Author>
    <b:Year>2021</b:Year>
    <b:RefOrder>10</b:RefOrder>
  </b:Source>
  <b:Source>
    <b:Tag>Cha221</b:Tag>
    <b:SourceType>Book</b:SourceType>
    <b:Guid>{2A3F0FC0-FA9D-44D9-9BD4-F7B24EF98BB6}</b:Guid>
    <b:Author>
      <b:Author>
        <b:Corporate>Chaffey and Smith</b:Corporate>
      </b:Author>
    </b:Author>
    <b:Year>2022</b:Year>
    <b:RefOrder>3</b:RefOrder>
  </b:Source>
  <b:Source>
    <b:Tag>Bei22</b:Tag>
    <b:SourceType>Book</b:SourceType>
    <b:Guid>{78737A50-97B3-4FE1-89E5-91489801EE97}</b:Guid>
    <b:Author>
      <b:Author>
        <b:Corporate>Beirman</b:Corporate>
      </b:Author>
    </b:Author>
    <b:Year>2022</b:Year>
    <b:RefOrder>2</b:RefOrder>
  </b:Source>
</b:Sources>
</file>

<file path=customXml/itemProps1.xml><?xml version="1.0" encoding="utf-8"?>
<ds:datastoreItem xmlns:ds="http://schemas.openxmlformats.org/officeDocument/2006/customXml" ds:itemID="{D43280D6-CD66-41E9-B0DF-CAE611782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2460</Words>
  <Characters>14024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Rushnara Ahmed</dc:creator>
  <cp:keywords/>
  <dc:description/>
  <cp:lastModifiedBy>Sabbir Ansar Hussain (2233891)</cp:lastModifiedBy>
  <cp:revision>2</cp:revision>
  <dcterms:created xsi:type="dcterms:W3CDTF">2023-11-20T22:53:00Z</dcterms:created>
  <dcterms:modified xsi:type="dcterms:W3CDTF">2023-11-20T22:53:00Z</dcterms:modified>
</cp:coreProperties>
</file>