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2E591" w14:textId="77777777" w:rsidR="00B10507" w:rsidRPr="00556E47" w:rsidRDefault="00B10507" w:rsidP="009B7741">
      <w:pPr>
        <w:jc w:val="both"/>
        <w:rPr>
          <w:rFonts w:ascii="Arial" w:hAnsi="Arial" w:cs="Arial"/>
          <w:b/>
          <w:bCs/>
          <w:u w:val="single"/>
        </w:rPr>
      </w:pPr>
    </w:p>
    <w:p w14:paraId="10CDD098" w14:textId="4532E73E" w:rsidR="00D8165C" w:rsidRPr="004A62AB" w:rsidRDefault="00B10507" w:rsidP="00D8165C">
      <w:pPr>
        <w:jc w:val="both"/>
        <w:rPr>
          <w:rFonts w:ascii="Arial" w:hAnsi="Arial" w:cs="Arial"/>
          <w:b/>
          <w:bCs/>
          <w:u w:val="single"/>
        </w:rPr>
      </w:pPr>
      <w:r w:rsidRPr="00556E47">
        <w:rPr>
          <w:rFonts w:ascii="Arial" w:hAnsi="Arial" w:cs="Arial"/>
          <w:b/>
          <w:bCs/>
          <w:u w:val="single"/>
        </w:rPr>
        <w:t xml:space="preserve">Script </w:t>
      </w:r>
    </w:p>
    <w:p w14:paraId="4C1816D1" w14:textId="29ED796D" w:rsidR="00D8165C" w:rsidRPr="00D8165C" w:rsidRDefault="00D8165C" w:rsidP="00D8165C">
      <w:pPr>
        <w:jc w:val="both"/>
        <w:rPr>
          <w:rFonts w:ascii="Arial" w:hAnsi="Arial" w:cs="Arial"/>
        </w:rPr>
      </w:pPr>
      <w:r w:rsidRPr="00556E47">
        <w:rPr>
          <w:rFonts w:ascii="Arial" w:hAnsi="Arial" w:cs="Arial"/>
        </w:rPr>
        <w:t xml:space="preserve">Hello, my name is Lucy Morgan. Today I would like to talk about an additional learning need </w:t>
      </w:r>
      <w:r w:rsidR="004A62AB">
        <w:rPr>
          <w:rFonts w:ascii="Arial" w:hAnsi="Arial" w:cs="Arial"/>
        </w:rPr>
        <w:t>(</w:t>
      </w:r>
      <w:r w:rsidRPr="00556E47">
        <w:rPr>
          <w:rFonts w:ascii="Arial" w:hAnsi="Arial" w:cs="Arial"/>
        </w:rPr>
        <w:t>AL</w:t>
      </w:r>
      <w:r>
        <w:rPr>
          <w:rFonts w:ascii="Arial" w:hAnsi="Arial" w:cs="Arial"/>
        </w:rPr>
        <w:t>N</w:t>
      </w:r>
      <w:r w:rsidR="004A62AB">
        <w:rPr>
          <w:rFonts w:ascii="Arial" w:hAnsi="Arial" w:cs="Arial"/>
        </w:rPr>
        <w:t>)</w:t>
      </w:r>
      <w:r w:rsidRPr="00556E47">
        <w:rPr>
          <w:rFonts w:ascii="Arial" w:hAnsi="Arial" w:cs="Arial"/>
        </w:rPr>
        <w:t xml:space="preserve"> called Down Syndrome. The term ALN is used in Wales.</w:t>
      </w:r>
      <w:r w:rsidRPr="00556E47">
        <w:rPr>
          <w:rFonts w:ascii="Arial" w:hAnsi="Arial" w:cs="Arial"/>
          <w:color w:val="FF0000"/>
        </w:rPr>
        <w:t xml:space="preserve"> </w:t>
      </w:r>
      <w:r w:rsidRPr="00556E47">
        <w:rPr>
          <w:rFonts w:ascii="Arial" w:hAnsi="Arial" w:cs="Arial"/>
        </w:rPr>
        <w:t xml:space="preserve">Swansea City Council </w:t>
      </w:r>
      <w:r>
        <w:rPr>
          <w:rFonts w:ascii="Arial" w:hAnsi="Arial" w:cs="Arial"/>
        </w:rPr>
        <w:t>(</w:t>
      </w:r>
      <w:r w:rsidRPr="00556E47">
        <w:rPr>
          <w:rFonts w:ascii="Arial" w:hAnsi="Arial" w:cs="Arial"/>
        </w:rPr>
        <w:t>2023</w:t>
      </w:r>
      <w:r>
        <w:rPr>
          <w:rFonts w:ascii="Arial" w:hAnsi="Arial" w:cs="Arial"/>
        </w:rPr>
        <w:t>)</w:t>
      </w:r>
      <w:r w:rsidRPr="00556E47">
        <w:rPr>
          <w:rFonts w:ascii="Arial" w:hAnsi="Arial" w:cs="Arial"/>
        </w:rPr>
        <w:t xml:space="preserve"> and Newport City Council </w:t>
      </w:r>
      <w:r>
        <w:rPr>
          <w:rFonts w:ascii="Arial" w:hAnsi="Arial" w:cs="Arial"/>
        </w:rPr>
        <w:t>(</w:t>
      </w:r>
      <w:r w:rsidRPr="00556E47">
        <w:rPr>
          <w:rFonts w:ascii="Arial" w:hAnsi="Arial" w:cs="Arial"/>
        </w:rPr>
        <w:t>2024</w:t>
      </w:r>
      <w:r>
        <w:rPr>
          <w:rFonts w:ascii="Arial" w:hAnsi="Arial" w:cs="Arial"/>
        </w:rPr>
        <w:t>)</w:t>
      </w:r>
      <w:r w:rsidRPr="00556E47">
        <w:rPr>
          <w:rFonts w:ascii="Arial" w:hAnsi="Arial" w:cs="Arial"/>
        </w:rPr>
        <w:t xml:space="preserve"> state an additional learning need is someone who has a difficulty or disability which calls for additional learning provision. The reason I have decided to talk about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 xml:space="preserve">yndrome today is due to having a boy in my placement who has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 xml:space="preserve">yndrome which I have always been intrigued to find out more about his ALN. Down </w:t>
      </w:r>
      <w:r w:rsidR="0059612B">
        <w:rPr>
          <w:rFonts w:ascii="Arial" w:hAnsi="Arial" w:cs="Arial"/>
        </w:rPr>
        <w:t>S</w:t>
      </w:r>
      <w:r w:rsidRPr="00556E47">
        <w:rPr>
          <w:rFonts w:ascii="Arial" w:hAnsi="Arial" w:cs="Arial"/>
        </w:rPr>
        <w:t xml:space="preserve">yndrome is an additional learning need where a baby is born with an extra copy of chromosome </w:t>
      </w:r>
      <w:r>
        <w:rPr>
          <w:rFonts w:ascii="Arial" w:hAnsi="Arial" w:cs="Arial"/>
        </w:rPr>
        <w:t>twenty-one</w:t>
      </w:r>
      <w:r w:rsidRPr="00556E47">
        <w:rPr>
          <w:rFonts w:ascii="Arial" w:hAnsi="Arial" w:cs="Arial"/>
        </w:rPr>
        <w:t xml:space="preserve">, this is known as a type of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 xml:space="preserve">yndrome called </w:t>
      </w:r>
      <w:r w:rsidR="0059612B">
        <w:rPr>
          <w:rFonts w:ascii="Arial" w:hAnsi="Arial" w:cs="Arial"/>
        </w:rPr>
        <w:t>‘</w:t>
      </w:r>
      <w:r w:rsidRPr="00D8165C">
        <w:rPr>
          <w:rFonts w:ascii="Arial" w:hAnsi="Arial" w:cs="Arial"/>
          <w:color w:val="000000" w:themeColor="text1"/>
        </w:rPr>
        <w:t>trisomy</w:t>
      </w:r>
      <w:r w:rsidR="0059612B">
        <w:rPr>
          <w:rFonts w:ascii="Arial" w:hAnsi="Arial" w:cs="Arial"/>
          <w:color w:val="000000" w:themeColor="text1"/>
        </w:rPr>
        <w:t>’</w:t>
      </w:r>
      <w:r w:rsidRPr="00D8165C">
        <w:rPr>
          <w:rFonts w:ascii="Arial" w:hAnsi="Arial" w:cs="Arial"/>
          <w:color w:val="000000" w:themeColor="text1"/>
        </w:rPr>
        <w:t xml:space="preserve"> </w:t>
      </w:r>
      <w:r>
        <w:rPr>
          <w:rFonts w:ascii="Arial" w:hAnsi="Arial" w:cs="Arial"/>
          <w:color w:val="000000" w:themeColor="text1"/>
        </w:rPr>
        <w:t>(</w:t>
      </w:r>
      <w:r w:rsidRPr="00D8165C">
        <w:rPr>
          <w:rFonts w:ascii="Arial" w:hAnsi="Arial" w:cs="Arial"/>
          <w:color w:val="000000" w:themeColor="text1"/>
        </w:rPr>
        <w:t>NHS, 2023b</w:t>
      </w:r>
      <w:r w:rsidRPr="00FB7DE7">
        <w:rPr>
          <w:rFonts w:ascii="Arial" w:hAnsi="Arial" w:cs="Arial"/>
        </w:rPr>
        <w:t>:</w:t>
      </w:r>
      <w:r>
        <w:rPr>
          <w:rFonts w:ascii="Arial" w:hAnsi="Arial" w:cs="Arial"/>
        </w:rPr>
        <w:t xml:space="preserve"> Down Syndrome Act 2022)</w:t>
      </w:r>
      <w:r w:rsidRPr="00FB7DE7">
        <w:rPr>
          <w:rFonts w:ascii="Arial" w:hAnsi="Arial" w:cs="Arial"/>
        </w:rPr>
        <w:t xml:space="preserve"> </w:t>
      </w:r>
      <w:r w:rsidRPr="00556E47">
        <w:rPr>
          <w:rFonts w:ascii="Arial" w:hAnsi="Arial" w:cs="Arial"/>
        </w:rPr>
        <w:t>Down syndrome is the mo</w:t>
      </w:r>
      <w:r w:rsidR="00032731">
        <w:rPr>
          <w:rFonts w:ascii="Arial" w:hAnsi="Arial" w:cs="Arial"/>
        </w:rPr>
        <w:t xml:space="preserve">st prevalent </w:t>
      </w:r>
      <w:r w:rsidRPr="00556E47">
        <w:rPr>
          <w:rFonts w:ascii="Arial" w:hAnsi="Arial" w:cs="Arial"/>
        </w:rPr>
        <w:t>disorder</w:t>
      </w:r>
      <w:r w:rsidR="00032731">
        <w:rPr>
          <w:rFonts w:ascii="Arial" w:hAnsi="Arial" w:cs="Arial"/>
        </w:rPr>
        <w:t xml:space="preserve"> involving chromosomes</w:t>
      </w:r>
      <w:r w:rsidRPr="00556E47">
        <w:rPr>
          <w:rFonts w:ascii="Arial" w:hAnsi="Arial" w:cs="Arial"/>
        </w:rPr>
        <w:t xml:space="preserve"> </w:t>
      </w:r>
      <w:r>
        <w:rPr>
          <w:rFonts w:ascii="Arial" w:hAnsi="Arial" w:cs="Arial"/>
        </w:rPr>
        <w:t>(</w:t>
      </w:r>
      <w:r w:rsidRPr="00556E47">
        <w:rPr>
          <w:rFonts w:ascii="Arial" w:hAnsi="Arial" w:cs="Arial"/>
        </w:rPr>
        <w:t>Centres for Disease Control and Prevention, 2023</w:t>
      </w:r>
      <w:r>
        <w:rPr>
          <w:rFonts w:ascii="Arial" w:hAnsi="Arial" w:cs="Arial"/>
        </w:rPr>
        <w:t>)</w:t>
      </w:r>
      <w:r w:rsidRPr="00556E47">
        <w:rPr>
          <w:rFonts w:ascii="Arial" w:hAnsi="Arial" w:cs="Arial"/>
          <w:b/>
          <w:bCs/>
        </w:rPr>
        <w:t xml:space="preserve">. </w:t>
      </w:r>
      <w:r w:rsidRPr="00556E47">
        <w:rPr>
          <w:rFonts w:ascii="Arial" w:hAnsi="Arial" w:cs="Arial"/>
        </w:rPr>
        <w:t xml:space="preserve">The extra chromosome can affect the child’s brain and the way the body develops. Every child with </w:t>
      </w:r>
      <w:r w:rsidR="0059612B">
        <w:rPr>
          <w:rFonts w:ascii="Arial" w:hAnsi="Arial" w:cs="Arial"/>
        </w:rPr>
        <w:t>D</w:t>
      </w:r>
      <w:r w:rsidRPr="00556E47">
        <w:rPr>
          <w:rFonts w:ascii="Arial" w:hAnsi="Arial" w:cs="Arial"/>
        </w:rPr>
        <w:t xml:space="preserve">own </w:t>
      </w:r>
      <w:proofErr w:type="spellStart"/>
      <w:r w:rsidR="0059612B">
        <w:rPr>
          <w:rFonts w:ascii="Arial" w:hAnsi="Arial" w:cs="Arial"/>
        </w:rPr>
        <w:t>D</w:t>
      </w:r>
      <w:r w:rsidRPr="00556E47">
        <w:rPr>
          <w:rFonts w:ascii="Arial" w:hAnsi="Arial" w:cs="Arial"/>
        </w:rPr>
        <w:t>yndrome</w:t>
      </w:r>
      <w:proofErr w:type="spellEnd"/>
      <w:r w:rsidRPr="00556E47">
        <w:rPr>
          <w:rFonts w:ascii="Arial" w:hAnsi="Arial" w:cs="Arial"/>
        </w:rPr>
        <w:t xml:space="preserve"> can be affected differently, although down syndrome can cause cognitive impairments, learning difficulties, developmental delays, and health risks</w:t>
      </w:r>
      <w:r>
        <w:rPr>
          <w:rFonts w:ascii="Arial" w:hAnsi="Arial" w:cs="Arial"/>
        </w:rPr>
        <w:t xml:space="preserve"> (</w:t>
      </w:r>
      <w:proofErr w:type="spellStart"/>
      <w:r w:rsidRPr="00556E47">
        <w:rPr>
          <w:rFonts w:ascii="Arial" w:hAnsi="Arial" w:cs="Arial"/>
        </w:rPr>
        <w:t>Diamandopoulos</w:t>
      </w:r>
      <w:proofErr w:type="spellEnd"/>
      <w:r w:rsidRPr="00556E47">
        <w:rPr>
          <w:rFonts w:ascii="Arial" w:hAnsi="Arial" w:cs="Arial"/>
        </w:rPr>
        <w:t xml:space="preserve"> and Green, 2018 and Boston Children’s Hospital, No Date</w:t>
      </w:r>
      <w:r>
        <w:rPr>
          <w:rFonts w:ascii="Arial" w:hAnsi="Arial" w:cs="Arial"/>
        </w:rPr>
        <w:t>).</w:t>
      </w:r>
      <w:r w:rsidRPr="00556E47">
        <w:rPr>
          <w:rFonts w:ascii="Arial" w:hAnsi="Arial" w:cs="Arial"/>
        </w:rPr>
        <w:t xml:space="preserve"> Such as “intellectual disability, cranio-facial anomalies, speech and language impairment, low muscle tone, increased incidence of various medical and sensory issues, such as hearing, vision, </w:t>
      </w:r>
      <w:r>
        <w:rPr>
          <w:rFonts w:ascii="Arial" w:hAnsi="Arial" w:cs="Arial"/>
        </w:rPr>
        <w:t>and also</w:t>
      </w:r>
      <w:r w:rsidR="0059612B">
        <w:rPr>
          <w:rFonts w:ascii="Arial" w:hAnsi="Arial" w:cs="Arial"/>
        </w:rPr>
        <w:t>,</w:t>
      </w:r>
      <w:r>
        <w:rPr>
          <w:rFonts w:ascii="Arial" w:hAnsi="Arial" w:cs="Arial"/>
        </w:rPr>
        <w:t xml:space="preserve"> </w:t>
      </w:r>
      <w:r w:rsidRPr="00556E47">
        <w:rPr>
          <w:rFonts w:ascii="Arial" w:hAnsi="Arial" w:cs="Arial"/>
        </w:rPr>
        <w:t>heart and thyroid disorders” (Down Syndrome Ireland, No Date, p</w:t>
      </w:r>
      <w:r>
        <w:rPr>
          <w:rFonts w:ascii="Arial" w:hAnsi="Arial" w:cs="Arial"/>
        </w:rPr>
        <w:t xml:space="preserve">. </w:t>
      </w:r>
      <w:r w:rsidRPr="00556E47">
        <w:rPr>
          <w:rFonts w:ascii="Arial" w:hAnsi="Arial" w:cs="Arial"/>
        </w:rPr>
        <w:t xml:space="preserve">2). Children that have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yndrome can have similar physical features such as many have a short neck, a long tongue which sticks out of their mouth due to low level muscle tone, a flattered face, small ears, hands and feet, poor</w:t>
      </w:r>
      <w:r w:rsidR="00032731">
        <w:rPr>
          <w:rFonts w:ascii="Arial" w:hAnsi="Arial" w:cs="Arial"/>
        </w:rPr>
        <w:t xml:space="preserve"> defined muscles</w:t>
      </w:r>
      <w:r w:rsidRPr="00556E47">
        <w:rPr>
          <w:rFonts w:ascii="Arial" w:hAnsi="Arial" w:cs="Arial"/>
        </w:rPr>
        <w:t>, shortness, a single line across the palm of their hand with pink</w:t>
      </w:r>
      <w:r w:rsidR="0059612B">
        <w:rPr>
          <w:rFonts w:ascii="Arial" w:hAnsi="Arial" w:cs="Arial"/>
        </w:rPr>
        <w:t>y</w:t>
      </w:r>
      <w:r w:rsidRPr="00556E47">
        <w:rPr>
          <w:rFonts w:ascii="Arial" w:hAnsi="Arial" w:cs="Arial"/>
        </w:rPr>
        <w:t xml:space="preserve"> fingers </w:t>
      </w:r>
      <w:r w:rsidR="00032731">
        <w:rPr>
          <w:rFonts w:ascii="Arial" w:hAnsi="Arial" w:cs="Arial"/>
        </w:rPr>
        <w:t>which</w:t>
      </w:r>
      <w:r w:rsidRPr="00556E47">
        <w:rPr>
          <w:rFonts w:ascii="Arial" w:hAnsi="Arial" w:cs="Arial"/>
        </w:rPr>
        <w:t xml:space="preserve"> curve inwards (Centres for disease control and prevention, 2023). Back in the </w:t>
      </w:r>
      <w:r>
        <w:rPr>
          <w:rFonts w:ascii="Arial" w:hAnsi="Arial" w:cs="Arial"/>
        </w:rPr>
        <w:t xml:space="preserve">nineteen </w:t>
      </w:r>
      <w:proofErr w:type="gramStart"/>
      <w:r w:rsidR="00032731">
        <w:rPr>
          <w:rFonts w:ascii="Arial" w:hAnsi="Arial" w:cs="Arial"/>
        </w:rPr>
        <w:t>hundreds</w:t>
      </w:r>
      <w:proofErr w:type="gramEnd"/>
      <w:r w:rsidR="00032731">
        <w:rPr>
          <w:rFonts w:ascii="Arial" w:hAnsi="Arial" w:cs="Arial"/>
        </w:rPr>
        <w:t xml:space="preserve"> </w:t>
      </w:r>
      <w:r w:rsidRPr="00556E47">
        <w:rPr>
          <w:rFonts w:ascii="Arial" w:hAnsi="Arial" w:cs="Arial"/>
        </w:rPr>
        <w:t xml:space="preserve">children with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yndrome were put into institutes shortly after they were born leaving families distraught. Medical professions convinced families back then that their child’s needs were unbearable, and their child w</w:t>
      </w:r>
      <w:r>
        <w:rPr>
          <w:rFonts w:ascii="Arial" w:hAnsi="Arial" w:cs="Arial"/>
        </w:rPr>
        <w:t>as</w:t>
      </w:r>
      <w:r w:rsidRPr="00556E47">
        <w:rPr>
          <w:rFonts w:ascii="Arial" w:hAnsi="Arial" w:cs="Arial"/>
        </w:rPr>
        <w:t xml:space="preserve"> not considered as human (National Association for Down Syndrome, 2023). If families </w:t>
      </w:r>
      <w:r>
        <w:rPr>
          <w:rFonts w:ascii="Arial" w:hAnsi="Arial" w:cs="Arial"/>
        </w:rPr>
        <w:t xml:space="preserve">were to </w:t>
      </w:r>
      <w:r w:rsidRPr="00556E47">
        <w:rPr>
          <w:rFonts w:ascii="Arial" w:hAnsi="Arial" w:cs="Arial"/>
        </w:rPr>
        <w:t xml:space="preserve">choose to keep their child with </w:t>
      </w:r>
      <w:r w:rsidR="0059612B">
        <w:rPr>
          <w:rFonts w:ascii="Arial" w:hAnsi="Arial" w:cs="Arial"/>
        </w:rPr>
        <w:t>D</w:t>
      </w:r>
      <w:r w:rsidRPr="00556E47">
        <w:rPr>
          <w:rFonts w:ascii="Arial" w:hAnsi="Arial" w:cs="Arial"/>
        </w:rPr>
        <w:t xml:space="preserve">own </w:t>
      </w:r>
      <w:r w:rsidR="0059612B">
        <w:rPr>
          <w:rFonts w:ascii="Arial" w:hAnsi="Arial" w:cs="Arial"/>
        </w:rPr>
        <w:t>Sy</w:t>
      </w:r>
      <w:r w:rsidRPr="00556E47">
        <w:rPr>
          <w:rFonts w:ascii="Arial" w:hAnsi="Arial" w:cs="Arial"/>
        </w:rPr>
        <w:t xml:space="preserve">ndrome at home, they were given no support or authorities (National Association for Down Syndrome, 2023). </w:t>
      </w:r>
    </w:p>
    <w:p w14:paraId="53303D05" w14:textId="77777777" w:rsidR="00D8165C" w:rsidRPr="00556E47" w:rsidRDefault="00D8165C" w:rsidP="00D8165C">
      <w:pPr>
        <w:jc w:val="both"/>
        <w:rPr>
          <w:rFonts w:ascii="Arial" w:hAnsi="Arial" w:cs="Arial"/>
        </w:rPr>
      </w:pPr>
    </w:p>
    <w:p w14:paraId="7CA1D4A3" w14:textId="77777777" w:rsidR="00D8165C" w:rsidRPr="00556E47" w:rsidRDefault="00D8165C" w:rsidP="00D8165C">
      <w:pPr>
        <w:jc w:val="center"/>
        <w:rPr>
          <w:rFonts w:ascii="Arial" w:hAnsi="Arial" w:cs="Arial"/>
          <w:b/>
          <w:bCs/>
          <w:u w:val="single"/>
        </w:rPr>
      </w:pPr>
      <w:r w:rsidRPr="00556E47">
        <w:rPr>
          <w:rFonts w:ascii="Arial" w:hAnsi="Arial" w:cs="Arial"/>
          <w:b/>
          <w:bCs/>
          <w:u w:val="single"/>
        </w:rPr>
        <w:t>Diagnoses</w:t>
      </w:r>
    </w:p>
    <w:p w14:paraId="66B7FB7D" w14:textId="02162B79" w:rsidR="00D8165C" w:rsidRPr="0059612B" w:rsidRDefault="00D8165C" w:rsidP="00D8165C">
      <w:pPr>
        <w:jc w:val="both"/>
        <w:rPr>
          <w:rFonts w:ascii="Arial" w:hAnsi="Arial" w:cs="Arial"/>
        </w:rPr>
      </w:pPr>
      <w:r w:rsidRPr="00556E47">
        <w:rPr>
          <w:rFonts w:ascii="Arial" w:hAnsi="Arial" w:cs="Arial"/>
        </w:rPr>
        <w:t xml:space="preserve">I would now like to talk about how </w:t>
      </w:r>
      <w:r w:rsidR="0059612B">
        <w:rPr>
          <w:rFonts w:ascii="Arial" w:hAnsi="Arial" w:cs="Arial"/>
        </w:rPr>
        <w:t>D</w:t>
      </w:r>
      <w:r w:rsidRPr="00556E47">
        <w:rPr>
          <w:rFonts w:ascii="Arial" w:hAnsi="Arial" w:cs="Arial"/>
        </w:rPr>
        <w:t xml:space="preserve">own </w:t>
      </w:r>
      <w:r w:rsidR="0059612B">
        <w:rPr>
          <w:rFonts w:ascii="Arial" w:hAnsi="Arial" w:cs="Arial"/>
        </w:rPr>
        <w:t>Sy</w:t>
      </w:r>
      <w:r w:rsidRPr="00556E47">
        <w:rPr>
          <w:rFonts w:ascii="Arial" w:hAnsi="Arial" w:cs="Arial"/>
        </w:rPr>
        <w:t xml:space="preserve">ndrome is diagnosed. </w:t>
      </w:r>
      <w:r w:rsidRPr="00556E47">
        <w:rPr>
          <w:rFonts w:ascii="Arial" w:hAnsi="Arial" w:cs="Arial"/>
          <w:color w:val="000000" w:themeColor="text1"/>
        </w:rPr>
        <w:t xml:space="preserve">Down </w:t>
      </w:r>
      <w:r w:rsidR="0059612B">
        <w:rPr>
          <w:rFonts w:ascii="Arial" w:hAnsi="Arial" w:cs="Arial"/>
          <w:color w:val="000000" w:themeColor="text1"/>
        </w:rPr>
        <w:t>S</w:t>
      </w:r>
      <w:r w:rsidRPr="00556E47">
        <w:rPr>
          <w:rFonts w:ascii="Arial" w:hAnsi="Arial" w:cs="Arial"/>
          <w:color w:val="000000" w:themeColor="text1"/>
        </w:rPr>
        <w:t xml:space="preserve">yndrome is identified through scans and blood tests during pregnancy </w:t>
      </w:r>
      <w:r w:rsidRPr="00556E47">
        <w:rPr>
          <w:rFonts w:ascii="Arial" w:hAnsi="Arial" w:cs="Arial"/>
        </w:rPr>
        <w:t>(NHS Public Health Wales, 2022)</w:t>
      </w:r>
      <w:r w:rsidRPr="00FB7DE7">
        <w:rPr>
          <w:rFonts w:ascii="Arial" w:hAnsi="Arial" w:cs="Arial"/>
          <w:color w:val="000000" w:themeColor="text1"/>
        </w:rPr>
        <w:t>.</w:t>
      </w:r>
      <w:r w:rsidR="0059612B">
        <w:rPr>
          <w:rFonts w:ascii="Arial" w:hAnsi="Arial" w:cs="Arial"/>
          <w:color w:val="000000" w:themeColor="text1"/>
        </w:rPr>
        <w:t xml:space="preserve"> </w:t>
      </w:r>
      <w:r w:rsidRPr="00556E47">
        <w:rPr>
          <w:rFonts w:ascii="Arial" w:hAnsi="Arial" w:cs="Arial"/>
          <w:color w:val="000000" w:themeColor="text1"/>
        </w:rPr>
        <w:t xml:space="preserve">A pregnant women will have a scan to check </w:t>
      </w:r>
      <w:r>
        <w:rPr>
          <w:rFonts w:ascii="Arial" w:hAnsi="Arial" w:cs="Arial"/>
          <w:color w:val="000000" w:themeColor="text1"/>
        </w:rPr>
        <w:t xml:space="preserve">if </w:t>
      </w:r>
      <w:r w:rsidRPr="00556E47">
        <w:rPr>
          <w:rFonts w:ascii="Arial" w:hAnsi="Arial" w:cs="Arial"/>
          <w:color w:val="000000" w:themeColor="text1"/>
        </w:rPr>
        <w:t xml:space="preserve">their baby is developing correctly. As well </w:t>
      </w:r>
      <w:r w:rsidRPr="00556E47">
        <w:rPr>
          <w:rFonts w:ascii="Arial" w:hAnsi="Arial" w:cs="Arial"/>
        </w:rPr>
        <w:t xml:space="preserve">as this </w:t>
      </w:r>
      <w:r w:rsidRPr="00556E47">
        <w:rPr>
          <w:rFonts w:ascii="Arial" w:hAnsi="Arial" w:cs="Arial"/>
          <w:color w:val="000000" w:themeColor="text1"/>
        </w:rPr>
        <w:t xml:space="preserve">an ultrasound with blood tests can be carried out which can identify if the baby has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yndrome (</w:t>
      </w:r>
      <w:r w:rsidRPr="00556E47">
        <w:rPr>
          <w:rFonts w:ascii="Arial" w:hAnsi="Arial" w:cs="Arial"/>
        </w:rPr>
        <w:t xml:space="preserve">NHS 2023). </w:t>
      </w:r>
      <w:r w:rsidRPr="00556E47">
        <w:rPr>
          <w:rFonts w:ascii="Arial" w:hAnsi="Arial" w:cs="Arial"/>
          <w:color w:val="000000" w:themeColor="text1"/>
        </w:rPr>
        <w:t xml:space="preserve">This is an option for the mother and can reject this type of scan if they did not want it. This type of test can have a risk of miscarriage so therefore mothers do not take the risk (NHS Inform, 2023). Another reason why parents may not undertake the test is because many parents decide that they would keep their baby regardless of the result so do not see point in taking the </w:t>
      </w:r>
      <w:r w:rsidRPr="00556E47">
        <w:rPr>
          <w:rFonts w:ascii="Arial" w:hAnsi="Arial" w:cs="Arial"/>
        </w:rPr>
        <w:t>test (</w:t>
      </w:r>
      <w:proofErr w:type="spellStart"/>
      <w:r w:rsidRPr="00556E47">
        <w:rPr>
          <w:rFonts w:ascii="Arial" w:hAnsi="Arial" w:cs="Arial"/>
        </w:rPr>
        <w:t>Crombag</w:t>
      </w:r>
      <w:proofErr w:type="spellEnd"/>
      <w:r w:rsidRPr="00556E47">
        <w:rPr>
          <w:rFonts w:ascii="Arial" w:hAnsi="Arial" w:cs="Arial"/>
        </w:rPr>
        <w:t xml:space="preserve"> </w:t>
      </w:r>
      <w:r w:rsidRPr="00556E47">
        <w:rPr>
          <w:rFonts w:ascii="Arial" w:hAnsi="Arial" w:cs="Arial"/>
          <w:i/>
          <w:iCs/>
        </w:rPr>
        <w:t>et al</w:t>
      </w:r>
      <w:r w:rsidRPr="00556E47">
        <w:rPr>
          <w:rFonts w:ascii="Arial" w:hAnsi="Arial" w:cs="Arial"/>
        </w:rPr>
        <w:t xml:space="preserve">. 2016). </w:t>
      </w:r>
      <w:r w:rsidRPr="00556E47">
        <w:rPr>
          <w:rFonts w:ascii="Arial" w:hAnsi="Arial" w:cs="Arial"/>
          <w:color w:val="000000" w:themeColor="text1"/>
        </w:rPr>
        <w:t xml:space="preserve">If there is a high chance of the baby having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 xml:space="preserve">yndrome an appointment will be booked. </w:t>
      </w:r>
      <w:r w:rsidRPr="00556E47">
        <w:rPr>
          <w:rFonts w:ascii="Arial" w:hAnsi="Arial" w:cs="Arial"/>
        </w:rPr>
        <w:t xml:space="preserve">The chances are increased of a child being born with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 xml:space="preserve">yndrome when the mother is older, a mother that is older than </w:t>
      </w:r>
      <w:r w:rsidR="00D143BB">
        <w:rPr>
          <w:rFonts w:ascii="Arial" w:hAnsi="Arial" w:cs="Arial"/>
        </w:rPr>
        <w:t>forty-two</w:t>
      </w:r>
      <w:r w:rsidRPr="00556E47">
        <w:rPr>
          <w:rFonts w:ascii="Arial" w:hAnsi="Arial" w:cs="Arial"/>
        </w:rPr>
        <w:t xml:space="preserve"> has a </w:t>
      </w:r>
      <w:r w:rsidR="00D143BB">
        <w:rPr>
          <w:rFonts w:ascii="Arial" w:hAnsi="Arial" w:cs="Arial"/>
        </w:rPr>
        <w:t>one</w:t>
      </w:r>
      <w:r w:rsidRPr="00556E47">
        <w:rPr>
          <w:rFonts w:ascii="Arial" w:hAnsi="Arial" w:cs="Arial"/>
        </w:rPr>
        <w:t xml:space="preserve"> in</w:t>
      </w:r>
      <w:r w:rsidR="00D143BB">
        <w:rPr>
          <w:rFonts w:ascii="Arial" w:hAnsi="Arial" w:cs="Arial"/>
        </w:rPr>
        <w:t xml:space="preserve"> sixty</w:t>
      </w:r>
      <w:r w:rsidRPr="00556E47">
        <w:rPr>
          <w:rFonts w:ascii="Arial" w:hAnsi="Arial" w:cs="Arial"/>
        </w:rPr>
        <w:t xml:space="preserve"> chance compared to mothers who are under </w:t>
      </w:r>
      <w:r w:rsidR="00D143BB">
        <w:rPr>
          <w:rFonts w:ascii="Arial" w:hAnsi="Arial" w:cs="Arial"/>
        </w:rPr>
        <w:t>thirty</w:t>
      </w:r>
      <w:r w:rsidR="0059612B">
        <w:rPr>
          <w:rFonts w:ascii="Arial" w:hAnsi="Arial" w:cs="Arial"/>
        </w:rPr>
        <w:t>,</w:t>
      </w:r>
      <w:r>
        <w:rPr>
          <w:rFonts w:ascii="Arial" w:hAnsi="Arial" w:cs="Arial"/>
        </w:rPr>
        <w:t xml:space="preserve"> will</w:t>
      </w:r>
      <w:r w:rsidRPr="00556E47">
        <w:rPr>
          <w:rFonts w:ascii="Arial" w:hAnsi="Arial" w:cs="Arial"/>
        </w:rPr>
        <w:t xml:space="preserve"> have a risk of </w:t>
      </w:r>
      <w:r w:rsidR="00D143BB">
        <w:rPr>
          <w:rFonts w:ascii="Arial" w:hAnsi="Arial" w:cs="Arial"/>
        </w:rPr>
        <w:t>one</w:t>
      </w:r>
      <w:r w:rsidRPr="00556E47">
        <w:rPr>
          <w:rFonts w:ascii="Arial" w:hAnsi="Arial" w:cs="Arial"/>
        </w:rPr>
        <w:t xml:space="preserve"> in a </w:t>
      </w:r>
      <w:r w:rsidR="00D143BB">
        <w:rPr>
          <w:rFonts w:ascii="Arial" w:hAnsi="Arial" w:cs="Arial"/>
        </w:rPr>
        <w:t xml:space="preserve">thousand </w:t>
      </w:r>
      <w:r w:rsidRPr="00556E47">
        <w:rPr>
          <w:rFonts w:ascii="Arial" w:hAnsi="Arial" w:cs="Arial"/>
        </w:rPr>
        <w:t xml:space="preserve">(Boston’s Children Hospital, No Date). National Association for Down Syndrome, (2018) suggest </w:t>
      </w:r>
      <w:r w:rsidR="00D143BB">
        <w:rPr>
          <w:rFonts w:ascii="Arial" w:hAnsi="Arial" w:cs="Arial"/>
        </w:rPr>
        <w:t>eighty percent</w:t>
      </w:r>
      <w:r>
        <w:rPr>
          <w:rFonts w:ascii="Arial" w:hAnsi="Arial" w:cs="Arial"/>
        </w:rPr>
        <w:t xml:space="preserve"> </w:t>
      </w:r>
      <w:r w:rsidRPr="00556E47">
        <w:rPr>
          <w:rFonts w:ascii="Arial" w:hAnsi="Arial" w:cs="Arial"/>
        </w:rPr>
        <w:t xml:space="preserve">of children with </w:t>
      </w:r>
      <w:r w:rsidR="0059612B">
        <w:rPr>
          <w:rFonts w:ascii="Arial" w:hAnsi="Arial" w:cs="Arial"/>
        </w:rPr>
        <w:t>D</w:t>
      </w:r>
      <w:r w:rsidRPr="00556E47">
        <w:rPr>
          <w:rFonts w:ascii="Arial" w:hAnsi="Arial" w:cs="Arial"/>
        </w:rPr>
        <w:t xml:space="preserve">own </w:t>
      </w:r>
      <w:r w:rsidR="0059612B">
        <w:rPr>
          <w:rFonts w:ascii="Arial" w:hAnsi="Arial" w:cs="Arial"/>
        </w:rPr>
        <w:t>S</w:t>
      </w:r>
      <w:r w:rsidRPr="00556E47">
        <w:rPr>
          <w:rFonts w:ascii="Arial" w:hAnsi="Arial" w:cs="Arial"/>
        </w:rPr>
        <w:t xml:space="preserve">yndrome have mothers under the age of </w:t>
      </w:r>
      <w:r w:rsidR="00D143BB">
        <w:rPr>
          <w:rFonts w:ascii="Arial" w:hAnsi="Arial" w:cs="Arial"/>
        </w:rPr>
        <w:t>thirty-five</w:t>
      </w:r>
      <w:r w:rsidRPr="00556E47">
        <w:rPr>
          <w:rFonts w:ascii="Arial" w:hAnsi="Arial" w:cs="Arial"/>
        </w:rPr>
        <w:t xml:space="preserve">, mothers over </w:t>
      </w:r>
      <w:r w:rsidR="00D143BB">
        <w:rPr>
          <w:rFonts w:ascii="Arial" w:hAnsi="Arial" w:cs="Arial"/>
        </w:rPr>
        <w:t>thirty-five</w:t>
      </w:r>
      <w:r w:rsidRPr="00556E47">
        <w:rPr>
          <w:rFonts w:ascii="Arial" w:hAnsi="Arial" w:cs="Arial"/>
        </w:rPr>
        <w:t xml:space="preserve"> can still deliver babies with </w:t>
      </w:r>
      <w:r w:rsidR="0059612B">
        <w:rPr>
          <w:rFonts w:ascii="Arial" w:hAnsi="Arial" w:cs="Arial"/>
        </w:rPr>
        <w:t>D</w:t>
      </w:r>
      <w:r w:rsidRPr="00556E47">
        <w:rPr>
          <w:rFonts w:ascii="Arial" w:hAnsi="Arial" w:cs="Arial"/>
        </w:rPr>
        <w:t xml:space="preserve">own </w:t>
      </w:r>
      <w:r w:rsidR="0059612B">
        <w:rPr>
          <w:rFonts w:ascii="Arial" w:hAnsi="Arial" w:cs="Arial"/>
        </w:rPr>
        <w:t>Sy</w:t>
      </w:r>
      <w:r w:rsidRPr="00556E47">
        <w:rPr>
          <w:rFonts w:ascii="Arial" w:hAnsi="Arial" w:cs="Arial"/>
        </w:rPr>
        <w:t xml:space="preserve">ndrome but have a greater risk. </w:t>
      </w:r>
      <w:r w:rsidRPr="00556E47">
        <w:rPr>
          <w:rFonts w:ascii="Arial" w:hAnsi="Arial" w:cs="Arial"/>
          <w:color w:val="000000" w:themeColor="text1"/>
        </w:rPr>
        <w:t xml:space="preserve">The mother will be told about the </w:t>
      </w:r>
      <w:r w:rsidRPr="00556E47">
        <w:rPr>
          <w:rFonts w:ascii="Arial" w:hAnsi="Arial" w:cs="Arial"/>
          <w:color w:val="000000" w:themeColor="text1"/>
        </w:rPr>
        <w:lastRenderedPageBreak/>
        <w:t xml:space="preserve">diagnosis and what it means and the choices available to the mother. One option that is offered to pregnant women is to abort their child due to having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 xml:space="preserve">yndrome. Tests are not one hundred percent accurate and may not be able to identify the condition (Public Health Wales, 2020). Therefore, some parents will find out that their child has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 xml:space="preserve">yndrome at birth which can be a shock. There are mixed experiences parents have gone through when having the diagnoses of their child </w:t>
      </w:r>
      <w:r w:rsidR="0059612B">
        <w:rPr>
          <w:rFonts w:ascii="Arial" w:hAnsi="Arial" w:cs="Arial"/>
          <w:color w:val="000000" w:themeColor="text1"/>
        </w:rPr>
        <w:t xml:space="preserve">when </w:t>
      </w:r>
      <w:r w:rsidRPr="00556E47">
        <w:rPr>
          <w:rFonts w:ascii="Arial" w:hAnsi="Arial" w:cs="Arial"/>
          <w:color w:val="000000" w:themeColor="text1"/>
        </w:rPr>
        <w:t>being born. In 2011</w:t>
      </w:r>
      <w:r w:rsidR="0059612B">
        <w:rPr>
          <w:rFonts w:ascii="Arial" w:hAnsi="Arial" w:cs="Arial"/>
          <w:color w:val="000000" w:themeColor="text1"/>
        </w:rPr>
        <w:t>,</w:t>
      </w:r>
      <w:r w:rsidRPr="00556E47">
        <w:rPr>
          <w:rFonts w:ascii="Arial" w:hAnsi="Arial" w:cs="Arial"/>
          <w:color w:val="000000" w:themeColor="text1"/>
        </w:rPr>
        <w:t xml:space="preserve"> a study was undertaken to identify parents’ attitudes with children that have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 xml:space="preserve">yndrome. </w:t>
      </w:r>
      <w:proofErr w:type="gramStart"/>
      <w:r w:rsidRPr="00556E47">
        <w:rPr>
          <w:rFonts w:ascii="Arial" w:hAnsi="Arial" w:cs="Arial"/>
          <w:color w:val="000000" w:themeColor="text1"/>
        </w:rPr>
        <w:t>The majority of</w:t>
      </w:r>
      <w:proofErr w:type="gramEnd"/>
      <w:r w:rsidRPr="00556E47">
        <w:rPr>
          <w:rFonts w:ascii="Arial" w:hAnsi="Arial" w:cs="Arial"/>
          <w:color w:val="000000" w:themeColor="text1"/>
        </w:rPr>
        <w:t xml:space="preserve"> parents that took part in the survey stated because of having a </w:t>
      </w:r>
      <w:r w:rsidR="0059612B">
        <w:rPr>
          <w:rFonts w:ascii="Arial" w:hAnsi="Arial" w:cs="Arial"/>
          <w:color w:val="000000" w:themeColor="text1"/>
        </w:rPr>
        <w:t>D</w:t>
      </w:r>
      <w:r w:rsidRPr="00556E47">
        <w:rPr>
          <w:rFonts w:ascii="Arial" w:hAnsi="Arial" w:cs="Arial"/>
          <w:color w:val="000000" w:themeColor="text1"/>
        </w:rPr>
        <w:t xml:space="preserve">own </w:t>
      </w:r>
      <w:r w:rsidR="0059612B">
        <w:rPr>
          <w:rFonts w:ascii="Arial" w:hAnsi="Arial" w:cs="Arial"/>
          <w:color w:val="000000" w:themeColor="text1"/>
        </w:rPr>
        <w:t>S</w:t>
      </w:r>
      <w:r w:rsidRPr="00556E47">
        <w:rPr>
          <w:rFonts w:ascii="Arial" w:hAnsi="Arial" w:cs="Arial"/>
          <w:color w:val="000000" w:themeColor="text1"/>
        </w:rPr>
        <w:t xml:space="preserve">yndrome son or daughter they believed they had a more positive life, and they were proud of their child. A small number of parents did state they were embarrassed of their child with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Sy</w:t>
      </w:r>
      <w:r w:rsidRPr="00556E47">
        <w:rPr>
          <w:rFonts w:ascii="Arial" w:hAnsi="Arial" w:cs="Arial"/>
          <w:color w:val="000000" w:themeColor="text1"/>
        </w:rPr>
        <w:t>ndrome. However, the parents who did have a negative response had children with significant learning difficulties (</w:t>
      </w:r>
      <w:proofErr w:type="spellStart"/>
      <w:r w:rsidRPr="00556E47">
        <w:rPr>
          <w:rFonts w:ascii="Arial" w:hAnsi="Arial" w:cs="Arial"/>
          <w:color w:val="000000" w:themeColor="text1"/>
        </w:rPr>
        <w:t>Skotko</w:t>
      </w:r>
      <w:proofErr w:type="spellEnd"/>
      <w:r w:rsidRPr="00556E47">
        <w:rPr>
          <w:rFonts w:ascii="Arial" w:hAnsi="Arial" w:cs="Arial"/>
          <w:color w:val="000000" w:themeColor="text1"/>
        </w:rPr>
        <w:t xml:space="preserve">, Levine and Goldstein, 2011). </w:t>
      </w:r>
    </w:p>
    <w:p w14:paraId="3B37D6D5" w14:textId="77777777" w:rsidR="00D8165C" w:rsidRPr="00556E47" w:rsidRDefault="00D8165C" w:rsidP="00D8165C">
      <w:pPr>
        <w:jc w:val="both"/>
        <w:rPr>
          <w:rFonts w:ascii="Arial" w:hAnsi="Arial" w:cs="Arial"/>
        </w:rPr>
      </w:pPr>
    </w:p>
    <w:p w14:paraId="68397CD9" w14:textId="400B7514" w:rsidR="00D8165C" w:rsidRPr="00556E47" w:rsidRDefault="00D8165C" w:rsidP="00D8165C">
      <w:pPr>
        <w:jc w:val="both"/>
        <w:rPr>
          <w:rFonts w:ascii="Arial" w:hAnsi="Arial" w:cs="Arial"/>
          <w:color w:val="000000" w:themeColor="text1"/>
        </w:rPr>
      </w:pPr>
      <w:r w:rsidRPr="00556E47">
        <w:rPr>
          <w:rFonts w:ascii="Arial" w:hAnsi="Arial" w:cs="Arial"/>
          <w:color w:val="000000" w:themeColor="text1"/>
        </w:rPr>
        <w:t xml:space="preserve">It must be considered many mothers may not have the diagnoses until birth as some cannot make hospital appointments. </w:t>
      </w:r>
      <w:r>
        <w:rPr>
          <w:rFonts w:ascii="Arial" w:hAnsi="Arial" w:cs="Arial"/>
          <w:color w:val="000000" w:themeColor="text1"/>
        </w:rPr>
        <w:t>This could be d</w:t>
      </w:r>
      <w:r w:rsidRPr="00556E47">
        <w:rPr>
          <w:rFonts w:ascii="Arial" w:hAnsi="Arial" w:cs="Arial"/>
          <w:color w:val="000000" w:themeColor="text1"/>
        </w:rPr>
        <w:t xml:space="preserve">ue to the </w:t>
      </w:r>
      <w:r w:rsidR="00514E38" w:rsidRPr="00556E47">
        <w:rPr>
          <w:rFonts w:ascii="Arial" w:hAnsi="Arial" w:cs="Arial"/>
          <w:color w:val="000000" w:themeColor="text1"/>
        </w:rPr>
        <w:t>cost</w:t>
      </w:r>
      <w:r w:rsidR="00514E38">
        <w:rPr>
          <w:rFonts w:ascii="Arial" w:hAnsi="Arial" w:cs="Arial"/>
          <w:color w:val="000000" w:themeColor="text1"/>
        </w:rPr>
        <w:t>-of-living</w:t>
      </w:r>
      <w:r w:rsidRPr="00556E47">
        <w:rPr>
          <w:rFonts w:ascii="Arial" w:hAnsi="Arial" w:cs="Arial"/>
          <w:color w:val="000000" w:themeColor="text1"/>
        </w:rPr>
        <w:t xml:space="preserve"> crisis</w:t>
      </w:r>
      <w:r w:rsidR="00514E38">
        <w:rPr>
          <w:rFonts w:ascii="Arial" w:hAnsi="Arial" w:cs="Arial"/>
          <w:color w:val="000000" w:themeColor="text1"/>
        </w:rPr>
        <w:t>,</w:t>
      </w:r>
      <w:r w:rsidRPr="00556E47">
        <w:rPr>
          <w:rFonts w:ascii="Arial" w:hAnsi="Arial" w:cs="Arial"/>
          <w:color w:val="000000" w:themeColor="text1"/>
        </w:rPr>
        <w:t xml:space="preserve"> mothers may not be able to make appointments due to missing work and as a result losing out on money. According to Adams </w:t>
      </w:r>
      <w:r w:rsidRPr="00F14446">
        <w:rPr>
          <w:rFonts w:ascii="Arial" w:hAnsi="Arial" w:cs="Arial"/>
          <w:i/>
          <w:iCs/>
          <w:color w:val="000000" w:themeColor="text1"/>
        </w:rPr>
        <w:t>et al</w:t>
      </w:r>
      <w:r w:rsidRPr="00556E47">
        <w:rPr>
          <w:rFonts w:ascii="Arial" w:hAnsi="Arial" w:cs="Arial"/>
          <w:i/>
          <w:iCs/>
          <w:color w:val="000000" w:themeColor="text1"/>
        </w:rPr>
        <w:t>.</w:t>
      </w:r>
      <w:r w:rsidRPr="00556E47">
        <w:rPr>
          <w:rFonts w:ascii="Arial" w:hAnsi="Arial" w:cs="Arial"/>
          <w:color w:val="000000" w:themeColor="text1"/>
        </w:rPr>
        <w:t xml:space="preserve"> (2015) nearly </w:t>
      </w:r>
      <w:r w:rsidR="00D143BB">
        <w:rPr>
          <w:rFonts w:ascii="Arial" w:hAnsi="Arial" w:cs="Arial"/>
          <w:color w:val="000000" w:themeColor="text1"/>
        </w:rPr>
        <w:t>three</w:t>
      </w:r>
      <w:r>
        <w:rPr>
          <w:rFonts w:ascii="Arial" w:hAnsi="Arial" w:cs="Arial"/>
          <w:color w:val="000000" w:themeColor="text1"/>
        </w:rPr>
        <w:t xml:space="preserve"> </w:t>
      </w:r>
      <w:r w:rsidRPr="00556E47">
        <w:rPr>
          <w:rFonts w:ascii="Arial" w:hAnsi="Arial" w:cs="Arial"/>
          <w:color w:val="000000" w:themeColor="text1"/>
        </w:rPr>
        <w:t xml:space="preserve">in </w:t>
      </w:r>
      <w:r w:rsidR="00D143BB">
        <w:rPr>
          <w:rFonts w:ascii="Arial" w:hAnsi="Arial" w:cs="Arial"/>
          <w:color w:val="000000" w:themeColor="text1"/>
        </w:rPr>
        <w:t>ten</w:t>
      </w:r>
      <w:r w:rsidRPr="00556E47">
        <w:rPr>
          <w:rFonts w:ascii="Arial" w:hAnsi="Arial" w:cs="Arial"/>
          <w:color w:val="000000" w:themeColor="text1"/>
        </w:rPr>
        <w:t xml:space="preserve"> women state they were not allowed flexibility </w:t>
      </w:r>
      <w:r w:rsidR="00514E38">
        <w:rPr>
          <w:rFonts w:ascii="Arial" w:hAnsi="Arial" w:cs="Arial"/>
          <w:color w:val="000000" w:themeColor="text1"/>
        </w:rPr>
        <w:t xml:space="preserve">when they had </w:t>
      </w:r>
      <w:r w:rsidRPr="00556E47">
        <w:rPr>
          <w:rFonts w:ascii="Arial" w:hAnsi="Arial" w:cs="Arial"/>
          <w:color w:val="000000" w:themeColor="text1"/>
        </w:rPr>
        <w:t>requested</w:t>
      </w:r>
      <w:r w:rsidR="00514E38">
        <w:rPr>
          <w:rFonts w:ascii="Arial" w:hAnsi="Arial" w:cs="Arial"/>
          <w:color w:val="000000" w:themeColor="text1"/>
        </w:rPr>
        <w:t xml:space="preserve"> time off</w:t>
      </w:r>
      <w:r w:rsidRPr="00556E47">
        <w:rPr>
          <w:rFonts w:ascii="Arial" w:hAnsi="Arial" w:cs="Arial"/>
          <w:color w:val="000000" w:themeColor="text1"/>
        </w:rPr>
        <w:t xml:space="preserve"> during pregnancy as well as </w:t>
      </w:r>
      <w:r w:rsidR="00D143BB">
        <w:rPr>
          <w:rFonts w:ascii="Arial" w:hAnsi="Arial" w:cs="Arial"/>
          <w:color w:val="000000" w:themeColor="text1"/>
        </w:rPr>
        <w:t>ten percent</w:t>
      </w:r>
      <w:r w:rsidRPr="00556E47">
        <w:rPr>
          <w:rFonts w:ascii="Arial" w:hAnsi="Arial" w:cs="Arial"/>
          <w:color w:val="000000" w:themeColor="text1"/>
        </w:rPr>
        <w:t xml:space="preserve"> of mothers felt their </w:t>
      </w:r>
      <w:r w:rsidRPr="00D143BB">
        <w:rPr>
          <w:rFonts w:ascii="Arial" w:hAnsi="Arial" w:cs="Arial"/>
          <w:color w:val="000000" w:themeColor="text1"/>
        </w:rPr>
        <w:t>employer</w:t>
      </w:r>
      <w:r w:rsidRPr="00FB7DE7">
        <w:rPr>
          <w:rFonts w:ascii="Arial" w:hAnsi="Arial" w:cs="Arial"/>
          <w:b/>
          <w:bCs/>
          <w:color w:val="000000" w:themeColor="text1"/>
        </w:rPr>
        <w:t xml:space="preserve"> </w:t>
      </w:r>
      <w:r w:rsidRPr="00556E47">
        <w:rPr>
          <w:rFonts w:ascii="Arial" w:hAnsi="Arial" w:cs="Arial"/>
          <w:color w:val="000000" w:themeColor="text1"/>
        </w:rPr>
        <w:t>discouraged them f</w:t>
      </w:r>
      <w:r>
        <w:rPr>
          <w:rFonts w:ascii="Arial" w:hAnsi="Arial" w:cs="Arial"/>
          <w:color w:val="000000" w:themeColor="text1"/>
        </w:rPr>
        <w:t>rom</w:t>
      </w:r>
      <w:r w:rsidRPr="00556E47">
        <w:rPr>
          <w:rFonts w:ascii="Arial" w:hAnsi="Arial" w:cs="Arial"/>
          <w:color w:val="000000" w:themeColor="text1"/>
        </w:rPr>
        <w:t xml:space="preserve"> attending their antenatal appointments. This would put a huge effect of decision making for mothers. Some mothers could say no to screening offers as they would have to miss work. Byrne, Clark and White (2020) from citizen advice</w:t>
      </w:r>
      <w:r w:rsidR="00514E38">
        <w:rPr>
          <w:rFonts w:ascii="Arial" w:hAnsi="Arial" w:cs="Arial"/>
          <w:color w:val="000000" w:themeColor="text1"/>
        </w:rPr>
        <w:t>,</w:t>
      </w:r>
      <w:r w:rsidRPr="00556E47">
        <w:rPr>
          <w:rFonts w:ascii="Arial" w:hAnsi="Arial" w:cs="Arial"/>
          <w:color w:val="000000" w:themeColor="text1"/>
        </w:rPr>
        <w:t xml:space="preserve"> wrote a domestic abuse leaflet and stated </w:t>
      </w:r>
      <w:r w:rsidR="00D143BB">
        <w:rPr>
          <w:rFonts w:ascii="Arial" w:hAnsi="Arial" w:cs="Arial"/>
          <w:color w:val="000000" w:themeColor="text1"/>
        </w:rPr>
        <w:t>forty percent</w:t>
      </w:r>
      <w:r>
        <w:rPr>
          <w:rFonts w:ascii="Arial" w:hAnsi="Arial" w:cs="Arial"/>
          <w:color w:val="000000" w:themeColor="text1"/>
        </w:rPr>
        <w:t xml:space="preserve"> </w:t>
      </w:r>
      <w:r w:rsidRPr="00556E47">
        <w:rPr>
          <w:rFonts w:ascii="Arial" w:hAnsi="Arial" w:cs="Arial"/>
          <w:color w:val="000000" w:themeColor="text1"/>
        </w:rPr>
        <w:t>of women that are found in domestic abuse relationships have their mail hidden by their partners as a controlling factor and therefore mothers could miss their appointments. Cost of transport is a huge barrier that could contribute</w:t>
      </w:r>
      <w:r w:rsidR="00514E38">
        <w:rPr>
          <w:rFonts w:ascii="Arial" w:hAnsi="Arial" w:cs="Arial"/>
          <w:color w:val="000000" w:themeColor="text1"/>
        </w:rPr>
        <w:t xml:space="preserve"> to</w:t>
      </w:r>
      <w:r w:rsidRPr="00556E47">
        <w:rPr>
          <w:rFonts w:ascii="Arial" w:hAnsi="Arial" w:cs="Arial"/>
          <w:color w:val="000000" w:themeColor="text1"/>
        </w:rPr>
        <w:t xml:space="preserve"> mothers missing appointments because it may cost too much money to travel to a hospital (Gates </w:t>
      </w:r>
      <w:r w:rsidRPr="00556E47">
        <w:rPr>
          <w:rFonts w:ascii="Arial" w:hAnsi="Arial" w:cs="Arial"/>
          <w:i/>
          <w:iCs/>
          <w:color w:val="000000" w:themeColor="text1"/>
        </w:rPr>
        <w:t xml:space="preserve">et al. </w:t>
      </w:r>
      <w:r w:rsidRPr="00556E47">
        <w:rPr>
          <w:rFonts w:ascii="Arial" w:hAnsi="Arial" w:cs="Arial"/>
          <w:color w:val="000000" w:themeColor="text1"/>
        </w:rPr>
        <w:t>2019). Cultures can also have an effect on all mothers attending appointments</w:t>
      </w:r>
      <w:r>
        <w:rPr>
          <w:rFonts w:ascii="Arial" w:hAnsi="Arial" w:cs="Arial"/>
          <w:color w:val="000000" w:themeColor="text1"/>
        </w:rPr>
        <w:t xml:space="preserve"> due to beliefs</w:t>
      </w:r>
      <w:r w:rsidRPr="00556E47">
        <w:rPr>
          <w:rFonts w:ascii="Arial" w:hAnsi="Arial" w:cs="Arial"/>
          <w:color w:val="000000" w:themeColor="text1"/>
        </w:rPr>
        <w:t xml:space="preserve">. </w:t>
      </w:r>
    </w:p>
    <w:p w14:paraId="00777803" w14:textId="77777777" w:rsidR="00D8165C" w:rsidRPr="00556E47" w:rsidRDefault="00D8165C" w:rsidP="00D8165C">
      <w:pPr>
        <w:jc w:val="both"/>
        <w:rPr>
          <w:rFonts w:ascii="Arial" w:hAnsi="Arial" w:cs="Arial"/>
          <w:color w:val="000000" w:themeColor="text1"/>
          <w:u w:val="single"/>
        </w:rPr>
      </w:pPr>
    </w:p>
    <w:p w14:paraId="0243C324" w14:textId="77777777" w:rsidR="00D8165C" w:rsidRPr="00556E47" w:rsidRDefault="00D8165C" w:rsidP="00D8165C">
      <w:pPr>
        <w:jc w:val="center"/>
        <w:rPr>
          <w:rFonts w:ascii="Arial" w:hAnsi="Arial" w:cs="Arial"/>
          <w:b/>
          <w:bCs/>
          <w:color w:val="000000" w:themeColor="text1"/>
          <w:u w:val="single"/>
        </w:rPr>
      </w:pPr>
      <w:r w:rsidRPr="00556E47">
        <w:rPr>
          <w:rFonts w:ascii="Arial" w:hAnsi="Arial" w:cs="Arial"/>
          <w:b/>
          <w:bCs/>
          <w:color w:val="000000" w:themeColor="text1"/>
          <w:u w:val="single"/>
        </w:rPr>
        <w:t>Barrier</w:t>
      </w:r>
    </w:p>
    <w:p w14:paraId="76CC7E0E" w14:textId="2C7426F6" w:rsidR="00D8165C" w:rsidRPr="00556E47" w:rsidRDefault="00D8165C" w:rsidP="00D8165C">
      <w:pPr>
        <w:jc w:val="both"/>
        <w:rPr>
          <w:rFonts w:ascii="Arial" w:hAnsi="Arial" w:cs="Arial"/>
          <w:color w:val="000000" w:themeColor="text1"/>
        </w:rPr>
      </w:pPr>
      <w:r w:rsidRPr="00556E47">
        <w:rPr>
          <w:rFonts w:ascii="Arial" w:hAnsi="Arial" w:cs="Arial"/>
          <w:color w:val="000000" w:themeColor="text1"/>
        </w:rPr>
        <w:t xml:space="preserve">Now I would like to talk about one barrier that children and young people could face with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UNICEF (No Date) states children with disabilities face stigma and discrimination called “ableism” due to people’s attitudes and beliefs. Parents with children who have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or children with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experience stigma and discrimination </w:t>
      </w:r>
      <w:r w:rsidR="00032731">
        <w:rPr>
          <w:rFonts w:ascii="Arial" w:hAnsi="Arial" w:cs="Arial"/>
          <w:color w:val="000000" w:themeColor="text1"/>
        </w:rPr>
        <w:t xml:space="preserve">due to </w:t>
      </w:r>
      <w:r w:rsidRPr="00556E47">
        <w:rPr>
          <w:rFonts w:ascii="Arial" w:hAnsi="Arial" w:cs="Arial"/>
          <w:color w:val="000000" w:themeColor="text1"/>
        </w:rPr>
        <w:t xml:space="preserve">their additional learning need (Down Syndrome Scotland, No date). Stigma defined by World Health Organisation (2020) </w:t>
      </w:r>
      <w:r w:rsidRPr="00556E47">
        <w:rPr>
          <w:rFonts w:ascii="Arial" w:hAnsi="Arial" w:cs="Arial"/>
        </w:rPr>
        <w:t xml:space="preserve">as a </w:t>
      </w:r>
      <w:r w:rsidR="00032731">
        <w:rPr>
          <w:rFonts w:ascii="Arial" w:hAnsi="Arial" w:cs="Arial"/>
        </w:rPr>
        <w:t>“</w:t>
      </w:r>
      <w:r w:rsidRPr="00556E47">
        <w:rPr>
          <w:rFonts w:ascii="Arial" w:hAnsi="Arial" w:cs="Arial"/>
        </w:rPr>
        <w:t>negative association is made between a person or group of people who share certain characteristics and a specific disease</w:t>
      </w:r>
      <w:r w:rsidR="00032731">
        <w:rPr>
          <w:rFonts w:ascii="Arial" w:hAnsi="Arial" w:cs="Arial"/>
        </w:rPr>
        <w:t>”</w:t>
      </w:r>
      <w:r w:rsidRPr="00556E47">
        <w:rPr>
          <w:rFonts w:ascii="Arial" w:hAnsi="Arial" w:cs="Arial"/>
        </w:rPr>
        <w:t xml:space="preserve">, people label these people, are stereotypical, discriminated against and treated differently due to their disease. </w:t>
      </w:r>
      <w:r w:rsidRPr="00556E47">
        <w:rPr>
          <w:rFonts w:ascii="Arial" w:hAnsi="Arial" w:cs="Arial"/>
          <w:color w:val="000000" w:themeColor="text1"/>
        </w:rPr>
        <w:t xml:space="preserve">The stigma which has been created around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people can have a negative effect which would create a barrier for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people to live a </w:t>
      </w:r>
      <w:r w:rsidRPr="00D143BB">
        <w:rPr>
          <w:rFonts w:ascii="Arial" w:hAnsi="Arial" w:cs="Arial"/>
          <w:color w:val="000000" w:themeColor="text1"/>
        </w:rPr>
        <w:t xml:space="preserve">neurotypical </w:t>
      </w:r>
      <w:r w:rsidRPr="00FB7DE7">
        <w:rPr>
          <w:rFonts w:ascii="Arial" w:hAnsi="Arial" w:cs="Arial"/>
          <w:color w:val="000000" w:themeColor="text1"/>
        </w:rPr>
        <w:t>life</w:t>
      </w:r>
      <w:r w:rsidRPr="00556E47">
        <w:rPr>
          <w:rFonts w:ascii="Arial" w:hAnsi="Arial" w:cs="Arial"/>
          <w:color w:val="000000" w:themeColor="text1"/>
        </w:rPr>
        <w:t>. The social model of disability can be used to explain this type of barrier as this theory states their ability is limited by their environment, not by the additional learning need (Disability Rights UK, No Date). Often people who think about</w:t>
      </w:r>
      <w:r w:rsidR="00514E38">
        <w:rPr>
          <w:rFonts w:ascii="Arial" w:hAnsi="Arial" w:cs="Arial"/>
          <w:color w:val="000000" w:themeColor="text1"/>
        </w:rPr>
        <w:t xml:space="preserve"> 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will consider the disability as a personal </w:t>
      </w:r>
      <w:r w:rsidR="00032731">
        <w:rPr>
          <w:rFonts w:ascii="Arial" w:hAnsi="Arial" w:cs="Arial"/>
          <w:color w:val="000000" w:themeColor="text1"/>
        </w:rPr>
        <w:t>catastrophe</w:t>
      </w:r>
      <w:r w:rsidRPr="00556E47">
        <w:rPr>
          <w:rFonts w:ascii="Arial" w:hAnsi="Arial" w:cs="Arial"/>
          <w:color w:val="000000" w:themeColor="text1"/>
        </w:rPr>
        <w:t xml:space="preserve">, which suggests that a disability is some terrible chance event </w:t>
      </w:r>
      <w:r w:rsidR="00032731">
        <w:rPr>
          <w:rFonts w:ascii="Arial" w:hAnsi="Arial" w:cs="Arial"/>
          <w:color w:val="000000" w:themeColor="text1"/>
        </w:rPr>
        <w:t>which happens</w:t>
      </w:r>
      <w:r w:rsidRPr="00556E47">
        <w:rPr>
          <w:rFonts w:ascii="Arial" w:hAnsi="Arial" w:cs="Arial"/>
          <w:color w:val="000000" w:themeColor="text1"/>
        </w:rPr>
        <w:t xml:space="preserve"> at random to unfortunate individuals (</w:t>
      </w:r>
      <w:proofErr w:type="spellStart"/>
      <w:r w:rsidRPr="00556E47">
        <w:rPr>
          <w:rFonts w:ascii="Arial" w:hAnsi="Arial" w:cs="Arial"/>
          <w:color w:val="000000" w:themeColor="text1"/>
        </w:rPr>
        <w:t>Guevera</w:t>
      </w:r>
      <w:proofErr w:type="spellEnd"/>
      <w:r w:rsidRPr="00556E47">
        <w:rPr>
          <w:rFonts w:ascii="Arial" w:hAnsi="Arial" w:cs="Arial"/>
          <w:color w:val="000000" w:themeColor="text1"/>
        </w:rPr>
        <w:t xml:space="preserve"> 2021, </w:t>
      </w:r>
      <w:r>
        <w:rPr>
          <w:rFonts w:ascii="Arial" w:hAnsi="Arial" w:cs="Arial"/>
          <w:color w:val="000000" w:themeColor="text1"/>
        </w:rPr>
        <w:t>p</w:t>
      </w:r>
      <w:r w:rsidR="00514E38">
        <w:rPr>
          <w:rFonts w:ascii="Arial" w:hAnsi="Arial" w:cs="Arial"/>
          <w:color w:val="000000" w:themeColor="text1"/>
        </w:rPr>
        <w:t>.</w:t>
      </w:r>
      <w:r>
        <w:rPr>
          <w:rFonts w:ascii="Arial" w:hAnsi="Arial" w:cs="Arial"/>
          <w:color w:val="000000" w:themeColor="text1"/>
        </w:rPr>
        <w:t xml:space="preserve"> </w:t>
      </w:r>
      <w:r w:rsidRPr="00556E47">
        <w:rPr>
          <w:rFonts w:ascii="Arial" w:hAnsi="Arial" w:cs="Arial"/>
          <w:color w:val="000000" w:themeColor="text1"/>
        </w:rPr>
        <w:t xml:space="preserve">277). These people are pitiful of children with </w:t>
      </w:r>
      <w:r w:rsidR="00514E38">
        <w:rPr>
          <w:rFonts w:ascii="Arial" w:hAnsi="Arial" w:cs="Arial"/>
          <w:color w:val="000000" w:themeColor="text1"/>
        </w:rPr>
        <w:t>D</w:t>
      </w:r>
      <w:r w:rsidRPr="00556E47">
        <w:rPr>
          <w:rFonts w:ascii="Arial" w:hAnsi="Arial" w:cs="Arial"/>
          <w:color w:val="000000" w:themeColor="text1"/>
        </w:rPr>
        <w:t xml:space="preserve">owns </w:t>
      </w:r>
      <w:r w:rsidR="00514E38">
        <w:rPr>
          <w:rFonts w:ascii="Arial" w:hAnsi="Arial" w:cs="Arial"/>
          <w:color w:val="000000" w:themeColor="text1"/>
        </w:rPr>
        <w:t>and as a result are</w:t>
      </w:r>
      <w:r w:rsidRPr="00556E47">
        <w:rPr>
          <w:rFonts w:ascii="Arial" w:hAnsi="Arial" w:cs="Arial"/>
          <w:color w:val="000000" w:themeColor="text1"/>
        </w:rPr>
        <w:t xml:space="preserve"> treated differently, or believe they are not quite human due to their condition (</w:t>
      </w:r>
      <w:proofErr w:type="spellStart"/>
      <w:r w:rsidRPr="00556E47">
        <w:rPr>
          <w:rFonts w:ascii="Arial" w:hAnsi="Arial" w:cs="Arial"/>
          <w:color w:val="000000" w:themeColor="text1"/>
        </w:rPr>
        <w:t>Rohwerder</w:t>
      </w:r>
      <w:proofErr w:type="spellEnd"/>
      <w:r w:rsidRPr="00556E47">
        <w:rPr>
          <w:rFonts w:ascii="Arial" w:hAnsi="Arial" w:cs="Arial"/>
          <w:color w:val="000000" w:themeColor="text1"/>
        </w:rPr>
        <w:t xml:space="preserve">, 2018). Stigma influences parents of children with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 xml:space="preserve">yndrome. Many parents feel </w:t>
      </w:r>
      <w:r w:rsidRPr="00556E47">
        <w:rPr>
          <w:rFonts w:ascii="Arial" w:hAnsi="Arial" w:cs="Arial"/>
          <w:color w:val="000000" w:themeColor="text1"/>
        </w:rPr>
        <w:lastRenderedPageBreak/>
        <w:t>their child will stand out in society due to their facia</w:t>
      </w:r>
      <w:r>
        <w:rPr>
          <w:rFonts w:ascii="Arial" w:hAnsi="Arial" w:cs="Arial"/>
          <w:color w:val="000000" w:themeColor="text1"/>
        </w:rPr>
        <w:t>l</w:t>
      </w:r>
      <w:r w:rsidRPr="00556E47">
        <w:rPr>
          <w:rFonts w:ascii="Arial" w:hAnsi="Arial" w:cs="Arial"/>
          <w:color w:val="000000" w:themeColor="text1"/>
        </w:rPr>
        <w:t xml:space="preserve"> features</w:t>
      </w:r>
      <w:r>
        <w:rPr>
          <w:rFonts w:ascii="Arial" w:hAnsi="Arial" w:cs="Arial"/>
          <w:color w:val="000000" w:themeColor="text1"/>
        </w:rPr>
        <w:t>.</w:t>
      </w:r>
      <w:r w:rsidRPr="00556E47">
        <w:rPr>
          <w:rFonts w:ascii="Arial" w:hAnsi="Arial" w:cs="Arial"/>
          <w:color w:val="000000" w:themeColor="text1"/>
        </w:rPr>
        <w:t xml:space="preserve"> </w:t>
      </w:r>
      <w:r w:rsidR="00514E38">
        <w:rPr>
          <w:rFonts w:ascii="Arial" w:hAnsi="Arial" w:cs="Arial"/>
          <w:color w:val="000000" w:themeColor="text1"/>
        </w:rPr>
        <w:t>W</w:t>
      </w:r>
      <w:r w:rsidRPr="00556E47">
        <w:rPr>
          <w:rFonts w:ascii="Arial" w:hAnsi="Arial" w:cs="Arial"/>
          <w:color w:val="000000" w:themeColor="text1"/>
        </w:rPr>
        <w:t xml:space="preserve">hen having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yndrome</w:t>
      </w:r>
      <w:r>
        <w:rPr>
          <w:rFonts w:ascii="Arial" w:hAnsi="Arial" w:cs="Arial"/>
          <w:color w:val="000000" w:themeColor="text1"/>
        </w:rPr>
        <w:t xml:space="preserve"> </w:t>
      </w:r>
      <w:r w:rsidR="00514E38">
        <w:rPr>
          <w:rFonts w:ascii="Arial" w:hAnsi="Arial" w:cs="Arial"/>
          <w:color w:val="000000" w:themeColor="text1"/>
        </w:rPr>
        <w:t>p</w:t>
      </w:r>
      <w:r w:rsidRPr="00556E47">
        <w:rPr>
          <w:rFonts w:ascii="Arial" w:hAnsi="Arial" w:cs="Arial"/>
          <w:color w:val="000000" w:themeColor="text1"/>
        </w:rPr>
        <w:t xml:space="preserve">arents have considered putting their child through cosmetic surgery to change their facial features </w:t>
      </w:r>
      <w:proofErr w:type="gramStart"/>
      <w:r w:rsidRPr="00556E47">
        <w:rPr>
          <w:rFonts w:ascii="Arial" w:hAnsi="Arial" w:cs="Arial"/>
          <w:color w:val="000000" w:themeColor="text1"/>
        </w:rPr>
        <w:t>in order to</w:t>
      </w:r>
      <w:proofErr w:type="gramEnd"/>
      <w:r w:rsidRPr="00556E47">
        <w:rPr>
          <w:rFonts w:ascii="Arial" w:hAnsi="Arial" w:cs="Arial"/>
          <w:color w:val="000000" w:themeColor="text1"/>
        </w:rPr>
        <w:t xml:space="preserve"> prevent stigma (</w:t>
      </w:r>
      <w:proofErr w:type="spellStart"/>
      <w:r w:rsidRPr="00556E47">
        <w:rPr>
          <w:rFonts w:ascii="Arial" w:hAnsi="Arial" w:cs="Arial"/>
          <w:color w:val="000000" w:themeColor="text1"/>
        </w:rPr>
        <w:t>Suzedells</w:t>
      </w:r>
      <w:proofErr w:type="spellEnd"/>
      <w:r w:rsidRPr="00556E47">
        <w:rPr>
          <w:rFonts w:ascii="Arial" w:hAnsi="Arial" w:cs="Arial"/>
          <w:color w:val="000000" w:themeColor="text1"/>
        </w:rPr>
        <w:t xml:space="preserve">, 2006). As a result of surgery parents believe their child will be more socially accepted in society. Many parents are against this </w:t>
      </w:r>
      <w:r w:rsidR="00514E38">
        <w:rPr>
          <w:rFonts w:ascii="Arial" w:hAnsi="Arial" w:cs="Arial"/>
          <w:color w:val="000000" w:themeColor="text1"/>
        </w:rPr>
        <w:t xml:space="preserve">type of </w:t>
      </w:r>
      <w:r w:rsidRPr="00556E47">
        <w:rPr>
          <w:rFonts w:ascii="Arial" w:hAnsi="Arial" w:cs="Arial"/>
          <w:color w:val="000000" w:themeColor="text1"/>
        </w:rPr>
        <w:t xml:space="preserve">procedure because of the pain the child must go through. Many believe parents should be instead improving society acceptance for these children rather than changing the child to make them </w:t>
      </w:r>
      <w:r w:rsidR="00D143BB">
        <w:rPr>
          <w:rFonts w:ascii="Arial" w:hAnsi="Arial" w:cs="Arial"/>
          <w:color w:val="000000" w:themeColor="text1"/>
        </w:rPr>
        <w:t>f</w:t>
      </w:r>
      <w:r w:rsidRPr="00556E47">
        <w:rPr>
          <w:rFonts w:ascii="Arial" w:hAnsi="Arial" w:cs="Arial"/>
          <w:color w:val="000000" w:themeColor="text1"/>
        </w:rPr>
        <w:t>it</w:t>
      </w:r>
      <w:r w:rsidR="00D143BB">
        <w:rPr>
          <w:rFonts w:ascii="Arial" w:hAnsi="Arial" w:cs="Arial"/>
          <w:color w:val="000000" w:themeColor="text1"/>
        </w:rPr>
        <w:t xml:space="preserve"> </w:t>
      </w:r>
      <w:r w:rsidRPr="00556E47">
        <w:rPr>
          <w:rFonts w:ascii="Arial" w:hAnsi="Arial" w:cs="Arial"/>
          <w:color w:val="000000" w:themeColor="text1"/>
        </w:rPr>
        <w:t>in</w:t>
      </w:r>
      <w:r>
        <w:rPr>
          <w:rFonts w:ascii="Arial" w:hAnsi="Arial" w:cs="Arial"/>
          <w:color w:val="000000" w:themeColor="text1"/>
        </w:rPr>
        <w:t>to</w:t>
      </w:r>
      <w:r w:rsidRPr="00556E47">
        <w:rPr>
          <w:rFonts w:ascii="Arial" w:hAnsi="Arial" w:cs="Arial"/>
          <w:color w:val="000000" w:themeColor="text1"/>
        </w:rPr>
        <w:t xml:space="preserve"> society (</w:t>
      </w:r>
      <w:proofErr w:type="spellStart"/>
      <w:r w:rsidRPr="00556E47">
        <w:rPr>
          <w:rFonts w:ascii="Arial" w:hAnsi="Arial" w:cs="Arial"/>
          <w:color w:val="000000" w:themeColor="text1"/>
        </w:rPr>
        <w:t>Igbibia</w:t>
      </w:r>
      <w:proofErr w:type="spellEnd"/>
      <w:r w:rsidRPr="00556E47">
        <w:rPr>
          <w:rFonts w:ascii="Arial" w:hAnsi="Arial" w:cs="Arial"/>
          <w:color w:val="000000" w:themeColor="text1"/>
        </w:rPr>
        <w:t>, and Jarrett, 2019)</w:t>
      </w:r>
      <w:r w:rsidRPr="00556E47">
        <w:rPr>
          <w:rFonts w:ascii="Arial" w:hAnsi="Arial" w:cs="Arial"/>
          <w:color w:val="FF0000"/>
        </w:rPr>
        <w:t xml:space="preserve">. </w:t>
      </w:r>
    </w:p>
    <w:p w14:paraId="1E0CE150" w14:textId="77777777" w:rsidR="00D8165C" w:rsidRPr="00556E47" w:rsidRDefault="00D8165C" w:rsidP="00D8165C">
      <w:pPr>
        <w:jc w:val="both"/>
        <w:rPr>
          <w:rFonts w:ascii="Arial" w:hAnsi="Arial" w:cs="Arial"/>
          <w:color w:val="000000" w:themeColor="text1"/>
        </w:rPr>
      </w:pPr>
    </w:p>
    <w:p w14:paraId="6F2C8836" w14:textId="104AD900" w:rsidR="00D8165C" w:rsidRPr="00FB7DE7" w:rsidRDefault="00D8165C" w:rsidP="00D8165C">
      <w:pPr>
        <w:jc w:val="both"/>
        <w:rPr>
          <w:rFonts w:ascii="Arial" w:hAnsi="Arial" w:cs="Arial"/>
          <w:color w:val="000000" w:themeColor="text1"/>
        </w:rPr>
      </w:pPr>
      <w:r w:rsidRPr="00556E47">
        <w:rPr>
          <w:rFonts w:ascii="Arial" w:hAnsi="Arial" w:cs="Arial"/>
          <w:color w:val="000000" w:themeColor="text1"/>
        </w:rPr>
        <w:t xml:space="preserve">BBC reporter Charlie Jones in 2020 interviewed three mothers who have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Sy</w:t>
      </w:r>
      <w:r w:rsidRPr="00556E47">
        <w:rPr>
          <w:rFonts w:ascii="Arial" w:hAnsi="Arial" w:cs="Arial"/>
          <w:color w:val="000000" w:themeColor="text1"/>
        </w:rPr>
        <w:t>ndrome babies and their experience of their baby’s diagnosis. All three mothers had similar responses</w:t>
      </w:r>
      <w:r w:rsidR="00514E38">
        <w:rPr>
          <w:rFonts w:ascii="Arial" w:hAnsi="Arial" w:cs="Arial"/>
          <w:color w:val="000000" w:themeColor="text1"/>
        </w:rPr>
        <w:t xml:space="preserve"> (Jones, 2020)</w:t>
      </w:r>
      <w:r w:rsidRPr="00556E47">
        <w:rPr>
          <w:rFonts w:ascii="Arial" w:hAnsi="Arial" w:cs="Arial"/>
          <w:color w:val="000000" w:themeColor="text1"/>
        </w:rPr>
        <w:t xml:space="preserve">. One mother stated in the interview she got offered termination many of times after repeatedly saying she did not want one. The professionals she spoke to used negatives terms and made out down syndrome was a negative condition, delivered with </w:t>
      </w:r>
      <w:r>
        <w:rPr>
          <w:rFonts w:ascii="Arial" w:hAnsi="Arial" w:cs="Arial"/>
          <w:color w:val="000000" w:themeColor="text1"/>
        </w:rPr>
        <w:t xml:space="preserve">news saying </w:t>
      </w:r>
      <w:r w:rsidRPr="00556E47">
        <w:rPr>
          <w:rFonts w:ascii="Arial" w:hAnsi="Arial" w:cs="Arial"/>
          <w:color w:val="000000" w:themeColor="text1"/>
        </w:rPr>
        <w:t>nothing positiv</w:t>
      </w:r>
      <w:r>
        <w:rPr>
          <w:rFonts w:ascii="Arial" w:hAnsi="Arial" w:cs="Arial"/>
          <w:color w:val="000000" w:themeColor="text1"/>
        </w:rPr>
        <w:t>e</w:t>
      </w:r>
      <w:r w:rsidRPr="00556E47">
        <w:rPr>
          <w:rFonts w:ascii="Arial" w:hAnsi="Arial" w:cs="Arial"/>
          <w:color w:val="000000" w:themeColor="text1"/>
        </w:rPr>
        <w:t>.</w:t>
      </w:r>
      <w:r>
        <w:rPr>
          <w:rFonts w:ascii="Arial" w:hAnsi="Arial" w:cs="Arial"/>
          <w:color w:val="000000" w:themeColor="text1"/>
        </w:rPr>
        <w:t xml:space="preserve"> </w:t>
      </w:r>
      <w:r w:rsidRPr="00556E47">
        <w:rPr>
          <w:rFonts w:ascii="Arial" w:hAnsi="Arial" w:cs="Arial"/>
          <w:color w:val="000000" w:themeColor="text1"/>
        </w:rPr>
        <w:t xml:space="preserve">Another mum stated she felt pressured to abort her baby and was told several times that it was not </w:t>
      </w:r>
      <w:r>
        <w:rPr>
          <w:rFonts w:ascii="Arial" w:hAnsi="Arial" w:cs="Arial"/>
          <w:color w:val="000000" w:themeColor="text1"/>
        </w:rPr>
        <w:t xml:space="preserve">too </w:t>
      </w:r>
      <w:r w:rsidRPr="00556E47">
        <w:rPr>
          <w:rFonts w:ascii="Arial" w:hAnsi="Arial" w:cs="Arial"/>
          <w:color w:val="000000" w:themeColor="text1"/>
        </w:rPr>
        <w:t xml:space="preserve">late and still an option. The final mother they interviewed felt she was offered no support when she had her baby’s diagnosis. Due to the attitudes around her she was led to believe her baby with </w:t>
      </w:r>
      <w:r w:rsidR="00514E38">
        <w:rPr>
          <w:rFonts w:ascii="Arial" w:hAnsi="Arial" w:cs="Arial"/>
          <w:color w:val="000000" w:themeColor="text1"/>
        </w:rPr>
        <w:t>D</w:t>
      </w:r>
      <w:r w:rsidRPr="00556E47">
        <w:rPr>
          <w:rFonts w:ascii="Arial" w:hAnsi="Arial" w:cs="Arial"/>
          <w:color w:val="000000" w:themeColor="text1"/>
        </w:rPr>
        <w:t xml:space="preserve">own </w:t>
      </w:r>
      <w:r w:rsidR="00514E38">
        <w:rPr>
          <w:rFonts w:ascii="Arial" w:hAnsi="Arial" w:cs="Arial"/>
          <w:color w:val="000000" w:themeColor="text1"/>
        </w:rPr>
        <w:t>S</w:t>
      </w:r>
      <w:r w:rsidRPr="00556E47">
        <w:rPr>
          <w:rFonts w:ascii="Arial" w:hAnsi="Arial" w:cs="Arial"/>
          <w:color w:val="000000" w:themeColor="text1"/>
        </w:rPr>
        <w:t>yndrome would have a negative effect on her and her family’s life. In a situation such as this, professionals are meant to act as a supporting figure however,</w:t>
      </w:r>
      <w:r w:rsidRPr="00556E47">
        <w:rPr>
          <w:rFonts w:ascii="Arial" w:hAnsi="Arial" w:cs="Arial"/>
        </w:rPr>
        <w:t xml:space="preserve"> medical professionals can be prejudice towards families or children with </w:t>
      </w:r>
      <w:r w:rsidR="00514E38">
        <w:rPr>
          <w:rFonts w:ascii="Arial" w:hAnsi="Arial" w:cs="Arial"/>
        </w:rPr>
        <w:t>D</w:t>
      </w:r>
      <w:r w:rsidRPr="00556E47">
        <w:rPr>
          <w:rFonts w:ascii="Arial" w:hAnsi="Arial" w:cs="Arial"/>
        </w:rPr>
        <w:t xml:space="preserve">own </w:t>
      </w:r>
      <w:r w:rsidR="00514E38">
        <w:rPr>
          <w:rFonts w:ascii="Arial" w:hAnsi="Arial" w:cs="Arial"/>
        </w:rPr>
        <w:t>Sy</w:t>
      </w:r>
      <w:r w:rsidRPr="00556E47">
        <w:rPr>
          <w:rFonts w:ascii="Arial" w:hAnsi="Arial" w:cs="Arial"/>
        </w:rPr>
        <w:t xml:space="preserve">ndrome because of their opinions which will affect the delivery of practice and </w:t>
      </w:r>
      <w:r w:rsidRPr="00556E47">
        <w:rPr>
          <w:rFonts w:ascii="Arial" w:hAnsi="Arial" w:cs="Arial"/>
          <w:color w:val="000000" w:themeColor="text1"/>
        </w:rPr>
        <w:t>quality of care (</w:t>
      </w:r>
      <w:proofErr w:type="spellStart"/>
      <w:r w:rsidRPr="00556E47">
        <w:rPr>
          <w:rFonts w:ascii="Arial" w:hAnsi="Arial" w:cs="Arial"/>
          <w:color w:val="000000" w:themeColor="text1"/>
        </w:rPr>
        <w:t>Knaak</w:t>
      </w:r>
      <w:proofErr w:type="spellEnd"/>
      <w:r w:rsidRPr="00556E47">
        <w:rPr>
          <w:rFonts w:ascii="Arial" w:hAnsi="Arial" w:cs="Arial"/>
          <w:color w:val="000000" w:themeColor="text1"/>
        </w:rPr>
        <w:t xml:space="preserve">, </w:t>
      </w:r>
      <w:proofErr w:type="spellStart"/>
      <w:r w:rsidRPr="00556E47">
        <w:rPr>
          <w:rFonts w:ascii="Arial" w:hAnsi="Arial" w:cs="Arial"/>
          <w:color w:val="000000" w:themeColor="text1"/>
        </w:rPr>
        <w:t>Mantler</w:t>
      </w:r>
      <w:proofErr w:type="spellEnd"/>
      <w:r w:rsidRPr="00556E47">
        <w:rPr>
          <w:rFonts w:ascii="Arial" w:hAnsi="Arial" w:cs="Arial"/>
          <w:color w:val="000000" w:themeColor="text1"/>
        </w:rPr>
        <w:t xml:space="preserve"> and Szeto, 2017). Th</w:t>
      </w:r>
      <w:r>
        <w:rPr>
          <w:rFonts w:ascii="Arial" w:hAnsi="Arial" w:cs="Arial"/>
          <w:color w:val="000000" w:themeColor="text1"/>
        </w:rPr>
        <w:t>is</w:t>
      </w:r>
      <w:r w:rsidRPr="00556E47">
        <w:rPr>
          <w:rFonts w:ascii="Arial" w:hAnsi="Arial" w:cs="Arial"/>
          <w:color w:val="000000" w:themeColor="text1"/>
        </w:rPr>
        <w:t xml:space="preserve"> </w:t>
      </w:r>
      <w:r w:rsidRPr="00556E47">
        <w:rPr>
          <w:rFonts w:ascii="Arial" w:hAnsi="Arial" w:cs="Arial"/>
        </w:rPr>
        <w:t xml:space="preserve">experience example would leave mothers feeling alone, unsure, </w:t>
      </w:r>
      <w:r w:rsidR="00D143BB" w:rsidRPr="00556E47">
        <w:rPr>
          <w:rFonts w:ascii="Arial" w:hAnsi="Arial" w:cs="Arial"/>
        </w:rPr>
        <w:t>hopeless,</w:t>
      </w:r>
      <w:r w:rsidRPr="00556E47">
        <w:rPr>
          <w:rFonts w:ascii="Arial" w:hAnsi="Arial" w:cs="Arial"/>
        </w:rPr>
        <w:t xml:space="preserve"> and not worthy. Stigma can be created as a result of peoples </w:t>
      </w:r>
      <w:r w:rsidR="00D143BB" w:rsidRPr="00556E47">
        <w:rPr>
          <w:rFonts w:ascii="Arial" w:hAnsi="Arial" w:cs="Arial"/>
        </w:rPr>
        <w:t>lack</w:t>
      </w:r>
      <w:r w:rsidRPr="00556E47">
        <w:rPr>
          <w:rFonts w:ascii="Arial" w:hAnsi="Arial" w:cs="Arial"/>
        </w:rPr>
        <w:t xml:space="preserve"> </w:t>
      </w:r>
      <w:r w:rsidR="00D143BB">
        <w:rPr>
          <w:rFonts w:ascii="Arial" w:hAnsi="Arial" w:cs="Arial"/>
        </w:rPr>
        <w:t xml:space="preserve">of </w:t>
      </w:r>
      <w:r w:rsidRPr="00556E47">
        <w:rPr>
          <w:rFonts w:ascii="Arial" w:hAnsi="Arial" w:cs="Arial"/>
          <w:color w:val="000000" w:themeColor="text1"/>
        </w:rPr>
        <w:t xml:space="preserve">understanding (Health direct, 2021). </w:t>
      </w:r>
      <w:proofErr w:type="spellStart"/>
      <w:r w:rsidRPr="00556E47">
        <w:rPr>
          <w:rFonts w:ascii="Arial" w:hAnsi="Arial" w:cs="Arial"/>
          <w:color w:val="000000" w:themeColor="text1"/>
        </w:rPr>
        <w:t>Rohwerder</w:t>
      </w:r>
      <w:proofErr w:type="spellEnd"/>
      <w:r w:rsidRPr="00556E47">
        <w:rPr>
          <w:rFonts w:ascii="Arial" w:hAnsi="Arial" w:cs="Arial"/>
          <w:color w:val="000000" w:themeColor="text1"/>
        </w:rPr>
        <w:t xml:space="preserve"> (2018) also </w:t>
      </w:r>
      <w:r w:rsidRPr="00556E47">
        <w:rPr>
          <w:rFonts w:ascii="Arial" w:hAnsi="Arial" w:cs="Arial"/>
        </w:rPr>
        <w:t>states</w:t>
      </w:r>
      <w:r w:rsidR="00514E38">
        <w:rPr>
          <w:rFonts w:ascii="Arial" w:hAnsi="Arial" w:cs="Arial"/>
        </w:rPr>
        <w:t>,</w:t>
      </w:r>
      <w:r w:rsidRPr="00556E47">
        <w:rPr>
          <w:rFonts w:ascii="Arial" w:hAnsi="Arial" w:cs="Arial"/>
        </w:rPr>
        <w:t xml:space="preserve"> cultural or religious beliefs can cause discrimination or stigma due to disabilities. It is thought that </w:t>
      </w:r>
      <w:r w:rsidRPr="00556E47">
        <w:rPr>
          <w:rFonts w:ascii="Arial" w:hAnsi="Arial" w:cs="Arial"/>
          <w:color w:val="000000" w:themeColor="text1"/>
        </w:rPr>
        <w:t>Stigma can be</w:t>
      </w:r>
      <w:r w:rsidRPr="00D143BB">
        <w:rPr>
          <w:rFonts w:ascii="Arial" w:hAnsi="Arial" w:cs="Arial"/>
          <w:color w:val="000000" w:themeColor="text1"/>
        </w:rPr>
        <w:t xml:space="preserve"> unescapable</w:t>
      </w:r>
      <w:r w:rsidRPr="00556E47">
        <w:rPr>
          <w:rFonts w:ascii="Arial" w:hAnsi="Arial" w:cs="Arial"/>
          <w:color w:val="000000" w:themeColor="text1"/>
        </w:rPr>
        <w:t xml:space="preserve"> due to people’s beliefs however</w:t>
      </w:r>
      <w:r w:rsidR="00514E38">
        <w:rPr>
          <w:rFonts w:ascii="Arial" w:hAnsi="Arial" w:cs="Arial"/>
          <w:color w:val="000000" w:themeColor="text1"/>
        </w:rPr>
        <w:t>,</w:t>
      </w:r>
      <w:r w:rsidRPr="00556E47">
        <w:rPr>
          <w:rFonts w:ascii="Arial" w:hAnsi="Arial" w:cs="Arial"/>
          <w:color w:val="000000" w:themeColor="text1"/>
        </w:rPr>
        <w:t xml:space="preserve"> educating people could change perspectives if they do not have a fixed mindset. Legislation and polices could be implemented people to prevent them being discriminative and should therefore be penalised</w:t>
      </w:r>
      <w:r>
        <w:rPr>
          <w:rFonts w:ascii="Arial" w:hAnsi="Arial" w:cs="Arial"/>
          <w:color w:val="000000" w:themeColor="text1"/>
        </w:rPr>
        <w:t xml:space="preserve"> if they were</w:t>
      </w:r>
      <w:r w:rsidRPr="00556E47">
        <w:rPr>
          <w:rFonts w:ascii="Arial" w:hAnsi="Arial" w:cs="Arial"/>
          <w:color w:val="000000" w:themeColor="text1"/>
        </w:rPr>
        <w:t>. Children have the right under article two to be non-discrimina</w:t>
      </w:r>
      <w:r>
        <w:rPr>
          <w:rFonts w:ascii="Arial" w:hAnsi="Arial" w:cs="Arial"/>
          <w:color w:val="000000" w:themeColor="text1"/>
        </w:rPr>
        <w:t>ted</w:t>
      </w:r>
      <w:r w:rsidRPr="00556E47">
        <w:rPr>
          <w:rFonts w:ascii="Arial" w:hAnsi="Arial" w:cs="Arial"/>
          <w:color w:val="000000" w:themeColor="text1"/>
        </w:rPr>
        <w:t xml:space="preserve"> against whatever their ethnicity, sex, religion, language, abilities, or any other status (UNICEF, No Date A). </w:t>
      </w:r>
    </w:p>
    <w:p w14:paraId="1A726AC4" w14:textId="77777777" w:rsidR="00D8165C" w:rsidRPr="00556E47" w:rsidRDefault="00D8165C" w:rsidP="00D8165C">
      <w:pPr>
        <w:jc w:val="both"/>
        <w:rPr>
          <w:rFonts w:ascii="Arial" w:hAnsi="Arial" w:cs="Arial"/>
        </w:rPr>
      </w:pPr>
    </w:p>
    <w:p w14:paraId="3276B174" w14:textId="77777777" w:rsidR="00D8165C" w:rsidRPr="00556E47" w:rsidRDefault="00D8165C" w:rsidP="00D143BB">
      <w:pPr>
        <w:jc w:val="both"/>
        <w:rPr>
          <w:rFonts w:ascii="Arial" w:hAnsi="Arial" w:cs="Arial"/>
          <w:b/>
          <w:bCs/>
          <w:u w:val="single"/>
        </w:rPr>
      </w:pPr>
      <w:r w:rsidRPr="00556E47">
        <w:rPr>
          <w:rFonts w:ascii="Arial" w:hAnsi="Arial" w:cs="Arial"/>
          <w:b/>
          <w:bCs/>
          <w:u w:val="single"/>
        </w:rPr>
        <w:t>Strategy</w:t>
      </w:r>
    </w:p>
    <w:p w14:paraId="7FFBBE29" w14:textId="72950C75" w:rsidR="00D8165C" w:rsidRPr="00556E47" w:rsidRDefault="00D8165C" w:rsidP="00D143BB">
      <w:pPr>
        <w:autoSpaceDE w:val="0"/>
        <w:autoSpaceDN w:val="0"/>
        <w:adjustRightInd w:val="0"/>
        <w:jc w:val="both"/>
        <w:rPr>
          <w:rFonts w:ascii="Arial" w:eastAsiaTheme="minorHAnsi" w:hAnsi="Arial" w:cs="Arial"/>
          <w:lang w:eastAsia="en-US"/>
          <w14:ligatures w14:val="standardContextual"/>
        </w:rPr>
      </w:pPr>
      <w:r w:rsidRPr="00556E47">
        <w:rPr>
          <w:rFonts w:ascii="Arial" w:eastAsiaTheme="minorHAnsi" w:hAnsi="Arial" w:cs="Arial"/>
          <w:lang w:eastAsia="en-US"/>
          <w14:ligatures w14:val="standardContextual"/>
        </w:rPr>
        <w:t xml:space="preserve">Children with Down </w:t>
      </w:r>
      <w:r w:rsidR="00514E38">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yndrome can be provided with different strategies in school to help support their learning needs.</w:t>
      </w:r>
      <w:r w:rsidR="00514E38">
        <w:rPr>
          <w:rFonts w:ascii="Arial" w:eastAsiaTheme="minorHAnsi" w:hAnsi="Arial" w:cs="Arial"/>
          <w:lang w:eastAsia="en-US"/>
          <w14:ligatures w14:val="standardContextual"/>
        </w:rPr>
        <w:t xml:space="preserve"> One strategy would be visual aids.</w:t>
      </w:r>
      <w:r w:rsidRPr="00556E47">
        <w:rPr>
          <w:rFonts w:ascii="Arial" w:eastAsiaTheme="minorHAnsi" w:hAnsi="Arial" w:cs="Arial"/>
          <w:lang w:eastAsia="en-US"/>
          <w14:ligatures w14:val="standardContextual"/>
        </w:rPr>
        <w:t xml:space="preserve"> Using visual aids such as visual timetable, visual cards, and visual sentence patterns can help children with Down </w:t>
      </w:r>
      <w:r w:rsidR="00D143BB">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yndrome</w:t>
      </w:r>
      <w:r w:rsidR="00D143BB">
        <w:rPr>
          <w:rFonts w:ascii="Arial" w:eastAsiaTheme="minorHAnsi" w:hAnsi="Arial" w:cs="Arial"/>
          <w:lang w:eastAsia="en-US"/>
          <w14:ligatures w14:val="standardContextual"/>
        </w:rPr>
        <w:t xml:space="preserve"> </w:t>
      </w:r>
      <w:r w:rsidRPr="00556E47">
        <w:rPr>
          <w:rFonts w:ascii="Arial" w:eastAsiaTheme="minorHAnsi" w:hAnsi="Arial" w:cs="Arial"/>
          <w:lang w:eastAsia="en-US"/>
          <w14:ligatures w14:val="standardContextual"/>
        </w:rPr>
        <w:t xml:space="preserve">understand and follow tasks more </w:t>
      </w:r>
      <w:r w:rsidRPr="00556E47">
        <w:rPr>
          <w:rFonts w:ascii="Arial" w:eastAsiaTheme="minorHAnsi" w:hAnsi="Arial" w:cs="Arial"/>
          <w:color w:val="000000" w:themeColor="text1"/>
          <w:lang w:eastAsia="en-US"/>
          <w14:ligatures w14:val="standardContextual"/>
        </w:rPr>
        <w:t>effectively (</w:t>
      </w:r>
      <w:proofErr w:type="spellStart"/>
      <w:r w:rsidRPr="00556E47">
        <w:rPr>
          <w:rFonts w:ascii="Arial" w:eastAsiaTheme="minorHAnsi" w:hAnsi="Arial" w:cs="Arial"/>
          <w:color w:val="000000" w:themeColor="text1"/>
          <w:lang w:eastAsia="en-US"/>
          <w14:ligatures w14:val="standardContextual"/>
        </w:rPr>
        <w:t>Shabiralyani</w:t>
      </w:r>
      <w:proofErr w:type="spellEnd"/>
      <w:r w:rsidRPr="00556E47">
        <w:rPr>
          <w:rFonts w:ascii="Arial" w:eastAsiaTheme="minorHAnsi" w:hAnsi="Arial" w:cs="Arial"/>
          <w:color w:val="000000" w:themeColor="text1"/>
          <w:lang w:eastAsia="en-US"/>
          <w14:ligatures w14:val="standardContextual"/>
        </w:rPr>
        <w:t xml:space="preserve"> </w:t>
      </w:r>
      <w:r w:rsidRPr="00556E47">
        <w:rPr>
          <w:rFonts w:ascii="Arial" w:eastAsiaTheme="minorHAnsi" w:hAnsi="Arial" w:cs="Arial"/>
          <w:i/>
          <w:iCs/>
          <w:color w:val="000000" w:themeColor="text1"/>
          <w:lang w:eastAsia="en-US"/>
          <w14:ligatures w14:val="standardContextual"/>
        </w:rPr>
        <w:t>et al.</w:t>
      </w:r>
      <w:r w:rsidRPr="00556E47">
        <w:rPr>
          <w:rFonts w:ascii="Arial" w:eastAsiaTheme="minorHAnsi" w:hAnsi="Arial" w:cs="Arial"/>
          <w:color w:val="000000" w:themeColor="text1"/>
          <w:lang w:eastAsia="en-US"/>
          <w14:ligatures w14:val="standardContextual"/>
        </w:rPr>
        <w:t xml:space="preserve"> 2015). </w:t>
      </w:r>
      <w:r w:rsidRPr="00556E47">
        <w:rPr>
          <w:rFonts w:ascii="Arial" w:eastAsiaTheme="minorHAnsi" w:hAnsi="Arial" w:cs="Arial"/>
          <w:lang w:eastAsia="en-US"/>
          <w14:ligatures w14:val="standardContextual"/>
        </w:rPr>
        <w:t xml:space="preserve">These visual cards can include text with images. </w:t>
      </w:r>
      <w:r w:rsidRPr="00556E47">
        <w:rPr>
          <w:rFonts w:ascii="Arial" w:eastAsiaTheme="minorHAnsi" w:hAnsi="Arial" w:cs="Arial"/>
          <w:color w:val="000000" w:themeColor="text1"/>
          <w:lang w:eastAsia="en-US"/>
          <w14:ligatures w14:val="standardContextual"/>
        </w:rPr>
        <w:t xml:space="preserve">Down Syndrome Education International (2024) </w:t>
      </w:r>
      <w:r w:rsidRPr="00556E47">
        <w:rPr>
          <w:rFonts w:ascii="Arial" w:eastAsiaTheme="minorHAnsi" w:hAnsi="Arial" w:cs="Arial"/>
          <w:lang w:eastAsia="en-US"/>
          <w14:ligatures w14:val="standardContextual"/>
        </w:rPr>
        <w:t xml:space="preserve">state </w:t>
      </w:r>
      <w:r w:rsidR="00032731">
        <w:rPr>
          <w:rFonts w:ascii="Arial" w:eastAsiaTheme="minorHAnsi" w:hAnsi="Arial" w:cs="Arial"/>
          <w:lang w:eastAsia="en-US"/>
          <w14:ligatures w14:val="standardContextual"/>
        </w:rPr>
        <w:t>“</w:t>
      </w:r>
      <w:r w:rsidRPr="00556E47">
        <w:rPr>
          <w:rFonts w:ascii="Arial" w:eastAsiaTheme="minorHAnsi" w:hAnsi="Arial" w:cs="Arial"/>
          <w:lang w:eastAsia="en-US"/>
          <w14:ligatures w14:val="standardContextual"/>
        </w:rPr>
        <w:t xml:space="preserve">people with Down </w:t>
      </w:r>
      <w:r w:rsidR="00514E38">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yndrome learn better when they can see things illustrated</w:t>
      </w:r>
      <w:r w:rsidR="00032731">
        <w:rPr>
          <w:rFonts w:ascii="Arial" w:eastAsiaTheme="minorHAnsi" w:hAnsi="Arial" w:cs="Arial"/>
          <w:lang w:eastAsia="en-US"/>
          <w14:ligatures w14:val="standardContextual"/>
        </w:rPr>
        <w:t>”</w:t>
      </w:r>
      <w:r w:rsidRPr="00556E47">
        <w:rPr>
          <w:rFonts w:ascii="Arial" w:eastAsiaTheme="minorHAnsi" w:hAnsi="Arial" w:cs="Arial"/>
          <w:lang w:eastAsia="en-US"/>
          <w14:ligatures w14:val="standardContextual"/>
        </w:rPr>
        <w:t>.</w:t>
      </w:r>
      <w:r w:rsidR="00E00313">
        <w:rPr>
          <w:rFonts w:ascii="Arial" w:eastAsiaTheme="minorHAnsi" w:hAnsi="Arial" w:cs="Arial"/>
          <w:lang w:eastAsia="en-US"/>
          <w14:ligatures w14:val="standardContextual"/>
        </w:rPr>
        <w:t xml:space="preserve"> </w:t>
      </w:r>
      <w:r w:rsidRPr="00556E47">
        <w:rPr>
          <w:rFonts w:ascii="Arial" w:eastAsiaTheme="minorHAnsi" w:hAnsi="Arial" w:cs="Arial"/>
          <w:lang w:eastAsia="en-US"/>
          <w14:ligatures w14:val="standardContextual"/>
        </w:rPr>
        <w:t xml:space="preserve">Children with Down </w:t>
      </w:r>
      <w:r w:rsidR="00514E38">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 xml:space="preserve">yndrome develop slower than </w:t>
      </w:r>
      <w:r w:rsidRPr="00D143BB">
        <w:rPr>
          <w:rFonts w:ascii="Arial" w:eastAsiaTheme="minorHAnsi" w:hAnsi="Arial" w:cs="Arial"/>
          <w:lang w:eastAsia="en-US"/>
          <w14:ligatures w14:val="standardContextual"/>
        </w:rPr>
        <w:t>neurotypical</w:t>
      </w:r>
      <w:r w:rsidRPr="00556E47">
        <w:rPr>
          <w:rFonts w:ascii="Arial" w:eastAsiaTheme="minorHAnsi" w:hAnsi="Arial" w:cs="Arial"/>
          <w:lang w:eastAsia="en-US"/>
          <w14:ligatures w14:val="standardContextual"/>
        </w:rPr>
        <w:t xml:space="preserve"> children an</w:t>
      </w:r>
      <w:r w:rsidRPr="00556E47">
        <w:rPr>
          <w:rFonts w:ascii="Arial" w:eastAsiaTheme="minorHAnsi" w:hAnsi="Arial" w:cs="Arial"/>
          <w:color w:val="000000" w:themeColor="text1"/>
          <w:lang w:eastAsia="en-US"/>
          <w14:ligatures w14:val="standardContextual"/>
        </w:rPr>
        <w:t xml:space="preserve">d may take longer to process information (Downs Syndrome Association, 2021). </w:t>
      </w:r>
      <w:r w:rsidRPr="00556E47">
        <w:rPr>
          <w:rFonts w:ascii="Arial" w:eastAsiaTheme="minorHAnsi" w:hAnsi="Arial" w:cs="Arial"/>
          <w:lang w:eastAsia="en-US"/>
          <w14:ligatures w14:val="standardContextual"/>
        </w:rPr>
        <w:t xml:space="preserve">Many children can have a delay in language and struggle with their speech due to cognitive development, </w:t>
      </w:r>
      <w:r w:rsidR="00845AAD">
        <w:rPr>
          <w:rFonts w:ascii="Arial" w:eastAsiaTheme="minorHAnsi" w:hAnsi="Arial" w:cs="Arial"/>
          <w:lang w:eastAsia="en-US"/>
          <w14:ligatures w14:val="standardContextual"/>
        </w:rPr>
        <w:t xml:space="preserve">muscle tone, </w:t>
      </w:r>
      <w:r w:rsidR="00032731">
        <w:rPr>
          <w:rFonts w:ascii="Arial" w:eastAsiaTheme="minorHAnsi" w:hAnsi="Arial" w:cs="Arial"/>
          <w:lang w:eastAsia="en-US"/>
          <w14:ligatures w14:val="standardContextual"/>
        </w:rPr>
        <w:t>issues with hearing</w:t>
      </w:r>
      <w:r w:rsidRPr="00556E47">
        <w:rPr>
          <w:rFonts w:ascii="Arial" w:eastAsiaTheme="minorHAnsi" w:hAnsi="Arial" w:cs="Arial"/>
          <w:color w:val="000000" w:themeColor="text1"/>
          <w:lang w:eastAsia="en-US"/>
          <w14:ligatures w14:val="standardContextual"/>
        </w:rPr>
        <w:t>,</w:t>
      </w:r>
      <w:r w:rsidR="00845AAD">
        <w:rPr>
          <w:rFonts w:ascii="Arial" w:eastAsiaTheme="minorHAnsi" w:hAnsi="Arial" w:cs="Arial"/>
          <w:color w:val="000000" w:themeColor="text1"/>
          <w:lang w:eastAsia="en-US"/>
          <w14:ligatures w14:val="standardContextual"/>
        </w:rPr>
        <w:t xml:space="preserve"> effective movement </w:t>
      </w:r>
      <w:r w:rsidRPr="00556E47">
        <w:rPr>
          <w:rFonts w:ascii="Arial" w:eastAsiaTheme="minorHAnsi" w:hAnsi="Arial" w:cs="Arial"/>
          <w:color w:val="000000" w:themeColor="text1"/>
          <w:lang w:eastAsia="en-US"/>
          <w14:ligatures w14:val="standardContextual"/>
        </w:rPr>
        <w:t>in their mouth and tongue</w:t>
      </w:r>
      <w:r w:rsidR="00845AAD">
        <w:rPr>
          <w:rFonts w:ascii="Arial" w:eastAsiaTheme="minorHAnsi" w:hAnsi="Arial" w:cs="Arial"/>
          <w:color w:val="000000" w:themeColor="text1"/>
          <w:lang w:eastAsia="en-US"/>
          <w14:ligatures w14:val="standardContextual"/>
        </w:rPr>
        <w:t xml:space="preserve"> </w:t>
      </w:r>
      <w:r w:rsidRPr="00556E47">
        <w:rPr>
          <w:rFonts w:ascii="Arial" w:eastAsiaTheme="minorHAnsi" w:hAnsi="Arial" w:cs="Arial"/>
          <w:color w:val="000000" w:themeColor="text1"/>
          <w:lang w:eastAsia="en-US"/>
          <w14:ligatures w14:val="standardContextual"/>
        </w:rPr>
        <w:t xml:space="preserve">(Lombardo, No Date). </w:t>
      </w:r>
      <w:r w:rsidRPr="00556E47">
        <w:rPr>
          <w:rFonts w:ascii="Arial" w:eastAsiaTheme="minorHAnsi" w:hAnsi="Arial" w:cs="Arial"/>
          <w:lang w:eastAsia="en-US"/>
          <w14:ligatures w14:val="standardContextual"/>
        </w:rPr>
        <w:t xml:space="preserve">Using visual cards with pictures can help prompt children putting sentences together which has been proven children with Down </w:t>
      </w:r>
      <w:r w:rsidR="00514E38">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 xml:space="preserve">yndrome struggle with </w:t>
      </w:r>
      <w:r w:rsidRPr="00556E47">
        <w:rPr>
          <w:rFonts w:ascii="Arial" w:eastAsiaTheme="minorHAnsi" w:hAnsi="Arial" w:cs="Arial"/>
          <w:color w:val="000000" w:themeColor="text1"/>
          <w:lang w:eastAsia="en-US"/>
          <w14:ligatures w14:val="standardContextual"/>
        </w:rPr>
        <w:t xml:space="preserve">(Lombardo, No Date). </w:t>
      </w:r>
      <w:r w:rsidRPr="00556E47">
        <w:rPr>
          <w:rFonts w:ascii="Arial" w:eastAsiaTheme="minorHAnsi" w:hAnsi="Arial" w:cs="Arial"/>
          <w:lang w:eastAsia="en-US"/>
          <w14:ligatures w14:val="standardContextual"/>
        </w:rPr>
        <w:t>Using pictures that is unique to them can benefit</w:t>
      </w:r>
      <w:r>
        <w:rPr>
          <w:rFonts w:ascii="Arial" w:eastAsiaTheme="minorHAnsi" w:hAnsi="Arial" w:cs="Arial"/>
          <w:lang w:eastAsia="en-US"/>
          <w14:ligatures w14:val="standardContextual"/>
        </w:rPr>
        <w:t xml:space="preserve"> greatly</w:t>
      </w:r>
      <w:r w:rsidRPr="00556E47">
        <w:rPr>
          <w:rFonts w:ascii="Arial" w:eastAsiaTheme="minorHAnsi" w:hAnsi="Arial" w:cs="Arial"/>
          <w:lang w:eastAsia="en-US"/>
          <w14:ligatures w14:val="standardContextual"/>
        </w:rPr>
        <w:t xml:space="preserve">, for example having images such as family members, pets, their toys, and items of their </w:t>
      </w:r>
      <w:r w:rsidRPr="00556E47">
        <w:rPr>
          <w:rFonts w:ascii="Arial" w:eastAsiaTheme="minorHAnsi" w:hAnsi="Arial" w:cs="Arial"/>
          <w:color w:val="000000" w:themeColor="text1"/>
          <w:lang w:eastAsia="en-US"/>
          <w14:ligatures w14:val="standardContextual"/>
        </w:rPr>
        <w:t>own (National Autistic Society, 2020)</w:t>
      </w:r>
      <w:r w:rsidRPr="00556E47">
        <w:rPr>
          <w:rFonts w:ascii="Arial" w:eastAsiaTheme="minorHAnsi" w:hAnsi="Arial" w:cs="Arial"/>
          <w:lang w:eastAsia="en-US"/>
          <w14:ligatures w14:val="standardContextual"/>
        </w:rPr>
        <w:t xml:space="preserve"> would be based on their interests allow</w:t>
      </w:r>
      <w:r>
        <w:rPr>
          <w:rFonts w:ascii="Arial" w:eastAsiaTheme="minorHAnsi" w:hAnsi="Arial" w:cs="Arial"/>
          <w:lang w:eastAsia="en-US"/>
          <w14:ligatures w14:val="standardContextual"/>
        </w:rPr>
        <w:t>ing</w:t>
      </w:r>
      <w:r w:rsidRPr="00556E47">
        <w:rPr>
          <w:rFonts w:ascii="Arial" w:eastAsiaTheme="minorHAnsi" w:hAnsi="Arial" w:cs="Arial"/>
          <w:lang w:eastAsia="en-US"/>
          <w14:ligatures w14:val="standardContextual"/>
        </w:rPr>
        <w:t xml:space="preserve"> them to concentrate for longer and build meaningful learning. </w:t>
      </w:r>
      <w:r w:rsidRPr="00556E47">
        <w:rPr>
          <w:rFonts w:ascii="Arial" w:eastAsiaTheme="minorHAnsi" w:hAnsi="Arial" w:cs="Arial"/>
          <w:lang w:eastAsia="en-US"/>
          <w14:ligatures w14:val="standardContextual"/>
        </w:rPr>
        <w:lastRenderedPageBreak/>
        <w:t>Although this would be a great tool for children</w:t>
      </w:r>
      <w:r w:rsidR="00514E38">
        <w:rPr>
          <w:rFonts w:ascii="Arial" w:eastAsiaTheme="minorHAnsi" w:hAnsi="Arial" w:cs="Arial"/>
          <w:lang w:eastAsia="en-US"/>
          <w14:ligatures w14:val="standardContextual"/>
        </w:rPr>
        <w:t>,</w:t>
      </w:r>
      <w:r w:rsidRPr="00556E47">
        <w:rPr>
          <w:rFonts w:ascii="Arial" w:eastAsiaTheme="minorHAnsi" w:hAnsi="Arial" w:cs="Arial"/>
          <w:lang w:eastAsia="en-US"/>
          <w14:ligatures w14:val="standardContextual"/>
        </w:rPr>
        <w:t xml:space="preserve"> </w:t>
      </w:r>
      <w:r w:rsidR="00514E38">
        <w:rPr>
          <w:rFonts w:ascii="Arial" w:eastAsiaTheme="minorHAnsi" w:hAnsi="Arial" w:cs="Arial"/>
          <w:lang w:eastAsia="en-US"/>
          <w14:ligatures w14:val="standardContextual"/>
        </w:rPr>
        <w:t>t</w:t>
      </w:r>
      <w:r w:rsidRPr="00556E47">
        <w:rPr>
          <w:rFonts w:ascii="Arial" w:eastAsiaTheme="minorHAnsi" w:hAnsi="Arial" w:cs="Arial"/>
          <w:lang w:eastAsia="en-US"/>
          <w14:ligatures w14:val="standardContextual"/>
        </w:rPr>
        <w:t xml:space="preserve">eachers in a setting may not have time to create visual cards for each child based on their interests and life due to lack of time and size of </w:t>
      </w:r>
      <w:r w:rsidRPr="00556E47">
        <w:rPr>
          <w:rFonts w:ascii="Arial" w:eastAsiaTheme="minorHAnsi" w:hAnsi="Arial" w:cs="Arial"/>
          <w:color w:val="000000" w:themeColor="text1"/>
          <w:lang w:eastAsia="en-US"/>
          <w14:ligatures w14:val="standardContextual"/>
        </w:rPr>
        <w:t>class (</w:t>
      </w:r>
      <w:proofErr w:type="spellStart"/>
      <w:r w:rsidRPr="00556E47">
        <w:rPr>
          <w:rFonts w:ascii="Arial" w:eastAsiaTheme="minorHAnsi" w:hAnsi="Arial" w:cs="Arial"/>
          <w:color w:val="000000" w:themeColor="text1"/>
          <w:lang w:eastAsia="en-US"/>
          <w14:ligatures w14:val="standardContextual"/>
        </w:rPr>
        <w:t>Bovill</w:t>
      </w:r>
      <w:proofErr w:type="spellEnd"/>
      <w:r w:rsidRPr="00556E47">
        <w:rPr>
          <w:rFonts w:ascii="Arial" w:eastAsiaTheme="minorHAnsi" w:hAnsi="Arial" w:cs="Arial"/>
          <w:color w:val="000000" w:themeColor="text1"/>
          <w:lang w:eastAsia="en-US"/>
          <w14:ligatures w14:val="standardContextual"/>
        </w:rPr>
        <w:t>, 2017)</w:t>
      </w:r>
      <w:r w:rsidR="00D143BB">
        <w:rPr>
          <w:rFonts w:ascii="Arial" w:eastAsiaTheme="minorHAnsi" w:hAnsi="Arial" w:cs="Arial"/>
          <w:lang w:eastAsia="en-US"/>
          <w14:ligatures w14:val="standardContextual"/>
        </w:rPr>
        <w:t xml:space="preserve">. </w:t>
      </w:r>
      <w:r w:rsidRPr="00556E47">
        <w:rPr>
          <w:rFonts w:ascii="Arial" w:eastAsiaTheme="minorHAnsi" w:hAnsi="Arial" w:cs="Arial"/>
          <w:lang w:eastAsia="en-US"/>
          <w14:ligatures w14:val="standardContextual"/>
        </w:rPr>
        <w:t>If practitioners use visual cards with pictures when speaking</w:t>
      </w:r>
      <w:r>
        <w:rPr>
          <w:rFonts w:ascii="Arial" w:eastAsiaTheme="minorHAnsi" w:hAnsi="Arial" w:cs="Arial"/>
          <w:lang w:eastAsia="en-US"/>
          <w14:ligatures w14:val="standardContextual"/>
        </w:rPr>
        <w:t xml:space="preserve"> to</w:t>
      </w:r>
      <w:r w:rsidRPr="00556E47">
        <w:rPr>
          <w:rFonts w:ascii="Arial" w:eastAsiaTheme="minorHAnsi" w:hAnsi="Arial" w:cs="Arial"/>
          <w:lang w:eastAsia="en-US"/>
          <w14:ligatures w14:val="standardContextual"/>
        </w:rPr>
        <w:t xml:space="preserve"> a child with Down </w:t>
      </w:r>
      <w:r w:rsidR="00514E38">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 xml:space="preserve">yndrome will be able to visually see what the adult is saying as well as hearing which should make understanding easier (Down Syndrome Resource Foundation, 2018). Children find putting sentences together and using grammar </w:t>
      </w:r>
      <w:r>
        <w:rPr>
          <w:rFonts w:ascii="Arial" w:eastAsiaTheme="minorHAnsi" w:hAnsi="Arial" w:cs="Arial"/>
          <w:lang w:eastAsia="en-US"/>
          <w14:ligatures w14:val="standardContextual"/>
        </w:rPr>
        <w:t>difficult so</w:t>
      </w:r>
      <w:r w:rsidRPr="00556E47">
        <w:rPr>
          <w:rFonts w:ascii="Arial" w:eastAsiaTheme="minorHAnsi" w:hAnsi="Arial" w:cs="Arial"/>
          <w:lang w:eastAsia="en-US"/>
          <w14:ligatures w14:val="standardContextual"/>
        </w:rPr>
        <w:t xml:space="preserve"> therefore having cards to visually see images and </w:t>
      </w:r>
      <w:r>
        <w:rPr>
          <w:rFonts w:ascii="Arial" w:eastAsiaTheme="minorHAnsi" w:hAnsi="Arial" w:cs="Arial"/>
          <w:lang w:eastAsia="en-US"/>
          <w14:ligatures w14:val="standardContextual"/>
        </w:rPr>
        <w:t xml:space="preserve">the </w:t>
      </w:r>
      <w:r w:rsidRPr="00556E47">
        <w:rPr>
          <w:rFonts w:ascii="Arial" w:eastAsiaTheme="minorHAnsi" w:hAnsi="Arial" w:cs="Arial"/>
          <w:lang w:eastAsia="en-US"/>
          <w14:ligatures w14:val="standardContextual"/>
        </w:rPr>
        <w:t xml:space="preserve">order would help (Down Syndrome Resource Foundation, 2018). Although this is a great strategy to use with children with Down </w:t>
      </w:r>
      <w:r w:rsidR="004127EE">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 xml:space="preserve">yndrome this will not suit all children. Children with </w:t>
      </w:r>
      <w:r w:rsidR="004127EE">
        <w:rPr>
          <w:rFonts w:ascii="Arial" w:eastAsiaTheme="minorHAnsi" w:hAnsi="Arial" w:cs="Arial"/>
          <w:lang w:eastAsia="en-US"/>
          <w14:ligatures w14:val="standardContextual"/>
        </w:rPr>
        <w:t>D</w:t>
      </w:r>
      <w:r w:rsidRPr="00556E47">
        <w:rPr>
          <w:rFonts w:ascii="Arial" w:eastAsiaTheme="minorHAnsi" w:hAnsi="Arial" w:cs="Arial"/>
          <w:lang w:eastAsia="en-US"/>
          <w14:ligatures w14:val="standardContextual"/>
        </w:rPr>
        <w:t xml:space="preserve">own’s are likely to have issues with their eyes </w:t>
      </w:r>
      <w:r>
        <w:rPr>
          <w:rFonts w:ascii="Arial" w:eastAsiaTheme="minorHAnsi" w:hAnsi="Arial" w:cs="Arial"/>
          <w:lang w:eastAsia="en-US"/>
          <w14:ligatures w14:val="standardContextual"/>
        </w:rPr>
        <w:t>so</w:t>
      </w:r>
      <w:r w:rsidRPr="00556E47">
        <w:rPr>
          <w:rFonts w:ascii="Arial" w:eastAsiaTheme="minorHAnsi" w:hAnsi="Arial" w:cs="Arial"/>
          <w:lang w:eastAsia="en-US"/>
          <w14:ligatures w14:val="standardContextual"/>
        </w:rPr>
        <w:t xml:space="preserve"> visual cards would not be the best </w:t>
      </w:r>
      <w:r w:rsidRPr="00556E47">
        <w:rPr>
          <w:rFonts w:ascii="Arial" w:eastAsiaTheme="minorHAnsi" w:hAnsi="Arial" w:cs="Arial"/>
          <w:color w:val="000000" w:themeColor="text1"/>
          <w:lang w:eastAsia="en-US"/>
          <w14:ligatures w14:val="standardContextual"/>
        </w:rPr>
        <w:t xml:space="preserve">method (Downs Syndrome Association, 2021). </w:t>
      </w:r>
      <w:r w:rsidR="004127EE">
        <w:rPr>
          <w:rFonts w:ascii="Arial" w:eastAsiaTheme="minorHAnsi" w:hAnsi="Arial" w:cs="Arial"/>
          <w:lang w:eastAsia="en-US"/>
          <w14:ligatures w14:val="standardContextual"/>
        </w:rPr>
        <w:t xml:space="preserve">Seventy percent </w:t>
      </w:r>
      <w:r w:rsidRPr="00556E47">
        <w:rPr>
          <w:rFonts w:ascii="Arial" w:eastAsiaTheme="minorHAnsi" w:hAnsi="Arial" w:cs="Arial"/>
          <w:lang w:eastAsia="en-US"/>
          <w14:ligatures w14:val="standardContextual"/>
        </w:rPr>
        <w:t xml:space="preserve">of children with </w:t>
      </w:r>
      <w:r w:rsidR="004127EE">
        <w:rPr>
          <w:rFonts w:ascii="Arial" w:eastAsiaTheme="minorHAnsi" w:hAnsi="Arial" w:cs="Arial"/>
          <w:lang w:eastAsia="en-US"/>
          <w14:ligatures w14:val="standardContextual"/>
        </w:rPr>
        <w:t>D</w:t>
      </w:r>
      <w:r w:rsidRPr="00556E47">
        <w:rPr>
          <w:rFonts w:ascii="Arial" w:eastAsiaTheme="minorHAnsi" w:hAnsi="Arial" w:cs="Arial"/>
          <w:lang w:eastAsia="en-US"/>
          <w14:ligatures w14:val="standardContextual"/>
        </w:rPr>
        <w:t xml:space="preserve">own </w:t>
      </w:r>
      <w:r w:rsidR="004127EE">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 xml:space="preserve">yndrome will have a visual impairment of a certain degree, although children with </w:t>
      </w:r>
      <w:r w:rsidR="004127EE">
        <w:rPr>
          <w:rFonts w:ascii="Arial" w:eastAsiaTheme="minorHAnsi" w:hAnsi="Arial" w:cs="Arial"/>
          <w:lang w:eastAsia="en-US"/>
          <w14:ligatures w14:val="standardContextual"/>
        </w:rPr>
        <w:t>D</w:t>
      </w:r>
      <w:r w:rsidRPr="00556E47">
        <w:rPr>
          <w:rFonts w:ascii="Arial" w:eastAsiaTheme="minorHAnsi" w:hAnsi="Arial" w:cs="Arial"/>
          <w:lang w:eastAsia="en-US"/>
          <w14:ligatures w14:val="standardContextual"/>
        </w:rPr>
        <w:t xml:space="preserve">own </w:t>
      </w:r>
      <w:r w:rsidR="004127EE">
        <w:rPr>
          <w:rFonts w:ascii="Arial" w:eastAsiaTheme="minorHAnsi" w:hAnsi="Arial" w:cs="Arial"/>
          <w:lang w:eastAsia="en-US"/>
          <w14:ligatures w14:val="standardContextual"/>
        </w:rPr>
        <w:t>S</w:t>
      </w:r>
      <w:r w:rsidRPr="00556E47">
        <w:rPr>
          <w:rFonts w:ascii="Arial" w:eastAsiaTheme="minorHAnsi" w:hAnsi="Arial" w:cs="Arial"/>
          <w:lang w:eastAsia="en-US"/>
          <w14:ligatures w14:val="standardContextual"/>
        </w:rPr>
        <w:t>yndrome learn better seeing rather than hearing (</w:t>
      </w:r>
      <w:r w:rsidRPr="00556E47">
        <w:rPr>
          <w:rFonts w:ascii="Arial" w:hAnsi="Arial" w:cs="Arial"/>
          <w:color w:val="000000" w:themeColor="text1"/>
        </w:rPr>
        <w:t>Down Syndrome Ireland, No Date)</w:t>
      </w:r>
      <w:r w:rsidRPr="00556E47">
        <w:rPr>
          <w:rFonts w:ascii="Arial" w:eastAsiaTheme="minorHAnsi" w:hAnsi="Arial" w:cs="Arial"/>
          <w:color w:val="000000" w:themeColor="text1"/>
          <w:lang w:eastAsia="en-US"/>
          <w14:ligatures w14:val="standardContextual"/>
        </w:rPr>
        <w:t xml:space="preserve">. Visual </w:t>
      </w:r>
      <w:r w:rsidRPr="00556E47">
        <w:rPr>
          <w:rFonts w:ascii="Arial" w:eastAsiaTheme="minorHAnsi" w:hAnsi="Arial" w:cs="Arial"/>
          <w:lang w:eastAsia="en-US"/>
          <w14:ligatures w14:val="standardContextual"/>
        </w:rPr>
        <w:t xml:space="preserve">cards can be made larger in size, along with bold, large text and using correct colours which are easy on the eye. Teachers should also allow children enough time to process.  </w:t>
      </w:r>
    </w:p>
    <w:p w14:paraId="77BB288C" w14:textId="77777777" w:rsidR="00D8165C" w:rsidRPr="00556E47" w:rsidRDefault="00D8165C" w:rsidP="00D8165C">
      <w:pPr>
        <w:autoSpaceDE w:val="0"/>
        <w:autoSpaceDN w:val="0"/>
        <w:adjustRightInd w:val="0"/>
        <w:jc w:val="both"/>
        <w:rPr>
          <w:rFonts w:ascii="Arial" w:eastAsiaTheme="minorHAnsi" w:hAnsi="Arial" w:cs="Arial"/>
          <w:lang w:eastAsia="en-US"/>
          <w14:ligatures w14:val="standardContextual"/>
        </w:rPr>
      </w:pPr>
    </w:p>
    <w:p w14:paraId="620F7439" w14:textId="77777777" w:rsidR="00D8165C" w:rsidRPr="00556E47" w:rsidRDefault="00D8165C" w:rsidP="00D8165C">
      <w:pPr>
        <w:jc w:val="center"/>
        <w:rPr>
          <w:rFonts w:ascii="Arial" w:hAnsi="Arial" w:cs="Arial"/>
          <w:b/>
          <w:bCs/>
          <w:u w:val="single"/>
        </w:rPr>
      </w:pPr>
      <w:r w:rsidRPr="00556E47">
        <w:rPr>
          <w:rFonts w:ascii="Arial" w:hAnsi="Arial" w:cs="Arial"/>
          <w:b/>
          <w:bCs/>
          <w:u w:val="single"/>
        </w:rPr>
        <w:t>Conclusion</w:t>
      </w:r>
    </w:p>
    <w:p w14:paraId="05EAA82B" w14:textId="1D0FE42D" w:rsidR="00D8165C" w:rsidRPr="00556E47" w:rsidRDefault="00D8165C" w:rsidP="00D8165C">
      <w:pPr>
        <w:jc w:val="both"/>
        <w:rPr>
          <w:rFonts w:ascii="Arial" w:hAnsi="Arial" w:cs="Arial"/>
        </w:rPr>
      </w:pPr>
      <w:r w:rsidRPr="00556E47">
        <w:rPr>
          <w:rFonts w:ascii="Arial" w:hAnsi="Arial" w:cs="Arial"/>
        </w:rPr>
        <w:t xml:space="preserve">To conclude </w:t>
      </w:r>
      <w:r w:rsidR="004127EE">
        <w:rPr>
          <w:rFonts w:ascii="Arial" w:hAnsi="Arial" w:cs="Arial"/>
        </w:rPr>
        <w:t>D</w:t>
      </w:r>
      <w:r w:rsidRPr="00556E47">
        <w:rPr>
          <w:rFonts w:ascii="Arial" w:hAnsi="Arial" w:cs="Arial"/>
        </w:rPr>
        <w:t xml:space="preserve">own </w:t>
      </w:r>
      <w:r w:rsidR="004127EE">
        <w:rPr>
          <w:rFonts w:ascii="Arial" w:hAnsi="Arial" w:cs="Arial"/>
        </w:rPr>
        <w:t>S</w:t>
      </w:r>
      <w:r w:rsidRPr="00556E47">
        <w:rPr>
          <w:rFonts w:ascii="Arial" w:hAnsi="Arial" w:cs="Arial"/>
        </w:rPr>
        <w:t xml:space="preserve">yndrome is a disability that many children are born with effecting their quality of life due to their impairments. All children with </w:t>
      </w:r>
      <w:r w:rsidR="004127EE">
        <w:rPr>
          <w:rFonts w:ascii="Arial" w:hAnsi="Arial" w:cs="Arial"/>
        </w:rPr>
        <w:t>D</w:t>
      </w:r>
      <w:r w:rsidRPr="00556E47">
        <w:rPr>
          <w:rFonts w:ascii="Arial" w:hAnsi="Arial" w:cs="Arial"/>
        </w:rPr>
        <w:t xml:space="preserve">own </w:t>
      </w:r>
      <w:r w:rsidR="004127EE">
        <w:rPr>
          <w:rFonts w:ascii="Arial" w:hAnsi="Arial" w:cs="Arial"/>
        </w:rPr>
        <w:t>S</w:t>
      </w:r>
      <w:r w:rsidRPr="00556E47">
        <w:rPr>
          <w:rFonts w:ascii="Arial" w:hAnsi="Arial" w:cs="Arial"/>
        </w:rPr>
        <w:t xml:space="preserve">yndrome are born with an extra </w:t>
      </w:r>
      <w:r w:rsidR="004127EE" w:rsidRPr="00556E47">
        <w:rPr>
          <w:rFonts w:ascii="Arial" w:hAnsi="Arial" w:cs="Arial"/>
        </w:rPr>
        <w:t>chromosome,</w:t>
      </w:r>
      <w:r w:rsidRPr="00556E47">
        <w:rPr>
          <w:rFonts w:ascii="Arial" w:hAnsi="Arial" w:cs="Arial"/>
        </w:rPr>
        <w:t xml:space="preserve"> however</w:t>
      </w:r>
      <w:r w:rsidR="004127EE">
        <w:rPr>
          <w:rFonts w:ascii="Arial" w:hAnsi="Arial" w:cs="Arial"/>
        </w:rPr>
        <w:t>,</w:t>
      </w:r>
      <w:r w:rsidRPr="00556E47">
        <w:rPr>
          <w:rFonts w:ascii="Arial" w:hAnsi="Arial" w:cs="Arial"/>
        </w:rPr>
        <w:t xml:space="preserve"> are all unique and have different needs. With the correct support children with </w:t>
      </w:r>
      <w:r w:rsidR="004127EE">
        <w:rPr>
          <w:rFonts w:ascii="Arial" w:hAnsi="Arial" w:cs="Arial"/>
        </w:rPr>
        <w:t>D</w:t>
      </w:r>
      <w:r w:rsidRPr="00556E47">
        <w:rPr>
          <w:rFonts w:ascii="Arial" w:hAnsi="Arial" w:cs="Arial"/>
        </w:rPr>
        <w:t xml:space="preserve">own </w:t>
      </w:r>
      <w:r w:rsidR="004127EE">
        <w:rPr>
          <w:rFonts w:ascii="Arial" w:hAnsi="Arial" w:cs="Arial"/>
        </w:rPr>
        <w:t>S</w:t>
      </w:r>
      <w:r w:rsidRPr="00556E47">
        <w:rPr>
          <w:rFonts w:ascii="Arial" w:hAnsi="Arial" w:cs="Arial"/>
        </w:rPr>
        <w:t>yndrome can thrive and be successful. Currently young people and adults can get employment even with their disability which has vastly improved</w:t>
      </w:r>
      <w:r>
        <w:rPr>
          <w:rFonts w:ascii="Arial" w:hAnsi="Arial" w:cs="Arial"/>
        </w:rPr>
        <w:t xml:space="preserve"> since</w:t>
      </w:r>
      <w:r w:rsidRPr="00556E47">
        <w:rPr>
          <w:rFonts w:ascii="Arial" w:hAnsi="Arial" w:cs="Arial"/>
        </w:rPr>
        <w:t xml:space="preserve"> many years ago. There are many barriers that may affect a child due to their condition but with the correct strategy and intervention based on the unique child, they can flourish. Thank you for listening. </w:t>
      </w:r>
    </w:p>
    <w:p w14:paraId="503618EC" w14:textId="77777777" w:rsidR="0043126A" w:rsidRDefault="0043126A" w:rsidP="009B7741">
      <w:pPr>
        <w:jc w:val="both"/>
        <w:rPr>
          <w:rFonts w:ascii="Arial" w:hAnsi="Arial" w:cs="Arial"/>
        </w:rPr>
      </w:pPr>
    </w:p>
    <w:p w14:paraId="774C48AA" w14:textId="1869BC5C" w:rsidR="0043126A" w:rsidRPr="0043126A" w:rsidRDefault="0043126A" w:rsidP="009B7741">
      <w:pPr>
        <w:jc w:val="both"/>
        <w:rPr>
          <w:rFonts w:ascii="Arial" w:hAnsi="Arial" w:cs="Arial"/>
          <w:b/>
          <w:bCs/>
        </w:rPr>
      </w:pPr>
      <w:r w:rsidRPr="0043126A">
        <w:rPr>
          <w:rFonts w:ascii="Arial" w:hAnsi="Arial" w:cs="Arial"/>
          <w:b/>
          <w:bCs/>
        </w:rPr>
        <w:t xml:space="preserve">Does anyone have any questions please? </w:t>
      </w:r>
    </w:p>
    <w:p w14:paraId="6723768C" w14:textId="77777777" w:rsidR="0043126A" w:rsidRPr="00EF6817" w:rsidRDefault="0043126A" w:rsidP="009B7741">
      <w:pPr>
        <w:jc w:val="both"/>
        <w:rPr>
          <w:rFonts w:ascii="Arial" w:hAnsi="Arial" w:cs="Arial"/>
        </w:rPr>
      </w:pPr>
    </w:p>
    <w:p w14:paraId="3AA31916" w14:textId="37FD0EE0" w:rsidR="00425BED" w:rsidRPr="00F9669A" w:rsidRDefault="00EF6817" w:rsidP="009B7741">
      <w:pPr>
        <w:jc w:val="both"/>
        <w:rPr>
          <w:rFonts w:ascii="Arial" w:hAnsi="Arial" w:cs="Arial"/>
        </w:rPr>
      </w:pPr>
      <w:r>
        <w:rPr>
          <w:rFonts w:ascii="Arial" w:hAnsi="Arial" w:cs="Arial"/>
        </w:rPr>
        <w:t>-</w:t>
      </w:r>
      <w:r w:rsidR="00CE08AB" w:rsidRPr="00EF6817">
        <w:rPr>
          <w:rFonts w:ascii="Arial" w:hAnsi="Arial" w:cs="Arial"/>
        </w:rPr>
        <w:t>Yes,</w:t>
      </w:r>
      <w:r w:rsidR="0043126A" w:rsidRPr="00EF6817">
        <w:rPr>
          <w:rFonts w:ascii="Arial" w:hAnsi="Arial" w:cs="Arial"/>
        </w:rPr>
        <w:t xml:space="preserve"> I also </w:t>
      </w:r>
      <w:proofErr w:type="gramStart"/>
      <w:r w:rsidR="0043126A" w:rsidRPr="00EF6817">
        <w:rPr>
          <w:rFonts w:ascii="Arial" w:hAnsi="Arial" w:cs="Arial"/>
        </w:rPr>
        <w:t>looked into</w:t>
      </w:r>
      <w:proofErr w:type="gramEnd"/>
      <w:r w:rsidR="0043126A" w:rsidRPr="00EF6817">
        <w:rPr>
          <w:rFonts w:ascii="Arial" w:hAnsi="Arial" w:cs="Arial"/>
        </w:rPr>
        <w:t xml:space="preserve"> how equine therapy could benefit children with </w:t>
      </w:r>
      <w:r w:rsidR="004127EE">
        <w:rPr>
          <w:rFonts w:ascii="Arial" w:hAnsi="Arial" w:cs="Arial"/>
        </w:rPr>
        <w:t>D</w:t>
      </w:r>
      <w:r w:rsidR="0043126A" w:rsidRPr="00EF6817">
        <w:rPr>
          <w:rFonts w:ascii="Arial" w:hAnsi="Arial" w:cs="Arial"/>
        </w:rPr>
        <w:t xml:space="preserve">own </w:t>
      </w:r>
      <w:r w:rsidR="004127EE">
        <w:rPr>
          <w:rFonts w:ascii="Arial" w:hAnsi="Arial" w:cs="Arial"/>
        </w:rPr>
        <w:t>S</w:t>
      </w:r>
      <w:r w:rsidR="0043126A" w:rsidRPr="00EF6817">
        <w:rPr>
          <w:rFonts w:ascii="Arial" w:hAnsi="Arial" w:cs="Arial"/>
        </w:rPr>
        <w:t>yndrome.</w:t>
      </w:r>
      <w:r w:rsidR="0043126A" w:rsidRPr="0043126A">
        <w:rPr>
          <w:rFonts w:ascii="Arial" w:hAnsi="Arial" w:cs="Arial"/>
          <w:b/>
          <w:bCs/>
        </w:rPr>
        <w:t xml:space="preserve"> </w:t>
      </w:r>
      <w:r w:rsidR="001C5657">
        <w:rPr>
          <w:rFonts w:ascii="Arial" w:hAnsi="Arial" w:cs="Arial"/>
        </w:rPr>
        <w:t xml:space="preserve">Equine therapy and activities can be a useful tool for children with </w:t>
      </w:r>
      <w:r w:rsidR="004127EE">
        <w:rPr>
          <w:rFonts w:ascii="Arial" w:hAnsi="Arial" w:cs="Arial"/>
        </w:rPr>
        <w:t>D</w:t>
      </w:r>
      <w:r w:rsidR="001C5657">
        <w:rPr>
          <w:rFonts w:ascii="Arial" w:hAnsi="Arial" w:cs="Arial"/>
        </w:rPr>
        <w:t xml:space="preserve">own </w:t>
      </w:r>
      <w:r w:rsidR="004127EE">
        <w:rPr>
          <w:rFonts w:ascii="Arial" w:hAnsi="Arial" w:cs="Arial"/>
        </w:rPr>
        <w:t>S</w:t>
      </w:r>
      <w:r w:rsidR="001C5657">
        <w:rPr>
          <w:rFonts w:ascii="Arial" w:hAnsi="Arial" w:cs="Arial"/>
        </w:rPr>
        <w:t>yndrome. This is a type of therapy where horses are integrated with activities with trained adults</w:t>
      </w:r>
      <w:r w:rsidR="00F9669A">
        <w:rPr>
          <w:rFonts w:ascii="Arial" w:hAnsi="Arial" w:cs="Arial"/>
        </w:rPr>
        <w:t xml:space="preserve"> (White-</w:t>
      </w:r>
      <w:proofErr w:type="spellStart"/>
      <w:r w:rsidR="00F9669A">
        <w:rPr>
          <w:rFonts w:ascii="Arial" w:hAnsi="Arial" w:cs="Arial"/>
        </w:rPr>
        <w:t>lewis</w:t>
      </w:r>
      <w:proofErr w:type="spellEnd"/>
      <w:r w:rsidR="00F9669A">
        <w:rPr>
          <w:rFonts w:ascii="Arial" w:hAnsi="Arial" w:cs="Arial"/>
        </w:rPr>
        <w:t>, 2020)</w:t>
      </w:r>
      <w:r w:rsidR="001C5657">
        <w:rPr>
          <w:rFonts w:ascii="Arial" w:hAnsi="Arial" w:cs="Arial"/>
        </w:rPr>
        <w:t>.  Equine therapy allows children to achieve personal growth, as well as facing challenges and develop through equine assisted activities to improve a person’s quality of life</w:t>
      </w:r>
      <w:r w:rsidR="00F9669A">
        <w:rPr>
          <w:rFonts w:ascii="Arial" w:hAnsi="Arial" w:cs="Arial"/>
        </w:rPr>
        <w:t xml:space="preserve"> (Down Syndrome Association of Wisconsin, 2019)</w:t>
      </w:r>
      <w:r w:rsidR="001C5657">
        <w:rPr>
          <w:rFonts w:ascii="Arial" w:hAnsi="Arial" w:cs="Arial"/>
        </w:rPr>
        <w:t>.</w:t>
      </w:r>
      <w:r w:rsidR="008A3E94">
        <w:rPr>
          <w:rFonts w:ascii="Arial" w:hAnsi="Arial" w:cs="Arial"/>
        </w:rPr>
        <w:t xml:space="preserve"> Children with </w:t>
      </w:r>
      <w:r w:rsidR="004127EE">
        <w:rPr>
          <w:rFonts w:ascii="Arial" w:hAnsi="Arial" w:cs="Arial"/>
        </w:rPr>
        <w:t>D</w:t>
      </w:r>
      <w:r w:rsidR="008A3E94">
        <w:rPr>
          <w:rFonts w:ascii="Arial" w:hAnsi="Arial" w:cs="Arial"/>
        </w:rPr>
        <w:t xml:space="preserve">own </w:t>
      </w:r>
      <w:r w:rsidR="004127EE">
        <w:rPr>
          <w:rFonts w:ascii="Arial" w:hAnsi="Arial" w:cs="Arial"/>
        </w:rPr>
        <w:t>S</w:t>
      </w:r>
      <w:r w:rsidR="008A3E94">
        <w:rPr>
          <w:rFonts w:ascii="Arial" w:hAnsi="Arial" w:cs="Arial"/>
        </w:rPr>
        <w:t>yndrome that attend equine therapy has been proven to improve gross motor skills over a short period (</w:t>
      </w:r>
      <w:proofErr w:type="spellStart"/>
      <w:r>
        <w:rPr>
          <w:rFonts w:ascii="Arial" w:hAnsi="Arial" w:cs="Arial"/>
        </w:rPr>
        <w:t>Voznesenkskiy</w:t>
      </w:r>
      <w:proofErr w:type="spellEnd"/>
      <w:r>
        <w:rPr>
          <w:rFonts w:ascii="Arial" w:hAnsi="Arial" w:cs="Arial"/>
        </w:rPr>
        <w:t xml:space="preserve"> </w:t>
      </w:r>
      <w:r w:rsidRPr="00EF6817">
        <w:rPr>
          <w:rFonts w:ascii="Arial" w:hAnsi="Arial" w:cs="Arial"/>
          <w:i/>
          <w:iCs/>
        </w:rPr>
        <w:t>et al</w:t>
      </w:r>
      <w:r>
        <w:rPr>
          <w:rFonts w:ascii="Arial" w:hAnsi="Arial" w:cs="Arial"/>
        </w:rPr>
        <w:t>. 2016</w:t>
      </w:r>
      <w:r w:rsidR="008A3E94">
        <w:rPr>
          <w:rFonts w:ascii="Arial" w:hAnsi="Arial" w:cs="Arial"/>
        </w:rPr>
        <w:t xml:space="preserve">). </w:t>
      </w:r>
      <w:r w:rsidR="00425BED">
        <w:rPr>
          <w:rFonts w:ascii="Arial" w:hAnsi="Arial" w:cs="Arial"/>
        </w:rPr>
        <w:t>Although this is a great strategy it is a very expensive type of therapy, one session would cost around tw</w:t>
      </w:r>
      <w:r w:rsidR="008F05ED">
        <w:rPr>
          <w:rFonts w:ascii="Arial" w:hAnsi="Arial" w:cs="Arial"/>
        </w:rPr>
        <w:t>o-hundred and fifty-pounds</w:t>
      </w:r>
      <w:r w:rsidR="00425BED">
        <w:rPr>
          <w:rFonts w:ascii="Arial" w:hAnsi="Arial" w:cs="Arial"/>
        </w:rPr>
        <w:t xml:space="preserve"> </w:t>
      </w:r>
      <w:r>
        <w:rPr>
          <w:rFonts w:ascii="Arial" w:hAnsi="Arial" w:cs="Arial"/>
        </w:rPr>
        <w:t>(</w:t>
      </w:r>
      <w:r w:rsidR="00425BED">
        <w:rPr>
          <w:rFonts w:ascii="Arial" w:hAnsi="Arial" w:cs="Arial"/>
        </w:rPr>
        <w:t xml:space="preserve">Track Clinic, No Date). As well as this it is only recently becoming popular so not everyone will have access </w:t>
      </w:r>
      <w:r>
        <w:rPr>
          <w:rFonts w:ascii="Arial" w:hAnsi="Arial" w:cs="Arial"/>
        </w:rPr>
        <w:t>in</w:t>
      </w:r>
      <w:r w:rsidR="00425BED">
        <w:rPr>
          <w:rFonts w:ascii="Arial" w:hAnsi="Arial" w:cs="Arial"/>
        </w:rPr>
        <w:t xml:space="preserve"> their local area. </w:t>
      </w:r>
      <w:r w:rsidR="00E9186C">
        <w:rPr>
          <w:rFonts w:ascii="Arial" w:hAnsi="Arial" w:cs="Arial"/>
        </w:rPr>
        <w:t xml:space="preserve">Due to only recently becoming popular there is not a lot of research out there so far. </w:t>
      </w:r>
    </w:p>
    <w:p w14:paraId="0EA3A987" w14:textId="77777777" w:rsidR="001C5657" w:rsidRDefault="001C5657" w:rsidP="009B7741">
      <w:pPr>
        <w:jc w:val="both"/>
        <w:rPr>
          <w:rFonts w:ascii="Arial" w:hAnsi="Arial" w:cs="Arial"/>
        </w:rPr>
      </w:pPr>
    </w:p>
    <w:p w14:paraId="1E5A2172" w14:textId="77777777" w:rsidR="00722995" w:rsidRDefault="00722995" w:rsidP="009B7741">
      <w:pPr>
        <w:jc w:val="both"/>
        <w:rPr>
          <w:rFonts w:ascii="Arial" w:hAnsi="Arial" w:cs="Arial"/>
        </w:rPr>
      </w:pPr>
    </w:p>
    <w:p w14:paraId="777C30F9" w14:textId="77777777" w:rsidR="00D827EF" w:rsidRDefault="00D827EF" w:rsidP="009B7741">
      <w:pPr>
        <w:jc w:val="both"/>
        <w:rPr>
          <w:rFonts w:ascii="Arial" w:hAnsi="Arial" w:cs="Arial"/>
        </w:rPr>
      </w:pPr>
    </w:p>
    <w:p w14:paraId="404DF276" w14:textId="77777777" w:rsidR="00D827EF" w:rsidRDefault="00D827EF" w:rsidP="009B7741">
      <w:pPr>
        <w:jc w:val="both"/>
        <w:rPr>
          <w:rFonts w:ascii="Arial" w:hAnsi="Arial" w:cs="Arial"/>
        </w:rPr>
      </w:pPr>
    </w:p>
    <w:p w14:paraId="128BEF9B" w14:textId="77777777" w:rsidR="00D827EF" w:rsidRDefault="00D827EF" w:rsidP="009B7741">
      <w:pPr>
        <w:jc w:val="both"/>
        <w:rPr>
          <w:rFonts w:ascii="Arial" w:hAnsi="Arial" w:cs="Arial"/>
        </w:rPr>
      </w:pPr>
    </w:p>
    <w:p w14:paraId="7B420180" w14:textId="77777777" w:rsidR="00D827EF" w:rsidRDefault="00D827EF" w:rsidP="009B7741">
      <w:pPr>
        <w:jc w:val="both"/>
        <w:rPr>
          <w:rFonts w:ascii="Arial" w:hAnsi="Arial" w:cs="Arial"/>
        </w:rPr>
      </w:pPr>
    </w:p>
    <w:p w14:paraId="2737E4A9" w14:textId="77777777" w:rsidR="00E00313" w:rsidRDefault="00E00313" w:rsidP="009B7741">
      <w:pPr>
        <w:jc w:val="both"/>
        <w:rPr>
          <w:rFonts w:ascii="Arial" w:hAnsi="Arial" w:cs="Arial"/>
        </w:rPr>
      </w:pPr>
    </w:p>
    <w:p w14:paraId="4BA49A4E" w14:textId="77777777" w:rsidR="00E00313" w:rsidRDefault="00E00313" w:rsidP="009B7741">
      <w:pPr>
        <w:jc w:val="both"/>
        <w:rPr>
          <w:rFonts w:ascii="Arial" w:hAnsi="Arial" w:cs="Arial"/>
        </w:rPr>
      </w:pPr>
    </w:p>
    <w:p w14:paraId="573F64A4" w14:textId="77777777" w:rsidR="004F5390" w:rsidRDefault="004F5390">
      <w:pPr>
        <w:rPr>
          <w:rFonts w:ascii="Arial" w:hAnsi="Arial" w:cs="Arial"/>
        </w:rPr>
      </w:pPr>
    </w:p>
    <w:p w14:paraId="16A51C48" w14:textId="77777777" w:rsidR="003E0E55" w:rsidRDefault="003E0E55">
      <w:pPr>
        <w:rPr>
          <w:rFonts w:ascii="Arial" w:hAnsi="Arial" w:cs="Arial"/>
        </w:rPr>
      </w:pPr>
    </w:p>
    <w:p w14:paraId="03FFD5B2" w14:textId="77777777" w:rsidR="003E0E55" w:rsidRDefault="003E0E55">
      <w:pPr>
        <w:rPr>
          <w:rFonts w:ascii="Arial" w:hAnsi="Arial" w:cs="Arial"/>
        </w:rPr>
      </w:pPr>
    </w:p>
    <w:p w14:paraId="5EE6178E" w14:textId="77777777" w:rsidR="004F5390" w:rsidRDefault="004F5390">
      <w:pPr>
        <w:rPr>
          <w:rFonts w:ascii="Arial" w:hAnsi="Arial" w:cs="Arial"/>
        </w:rPr>
      </w:pPr>
    </w:p>
    <w:p w14:paraId="7507EC7E" w14:textId="02A5AA9A" w:rsidR="00D2672D" w:rsidRDefault="00CE08AB">
      <w:pPr>
        <w:rPr>
          <w:rFonts w:ascii="Arial" w:hAnsi="Arial" w:cs="Arial"/>
          <w:b/>
          <w:bCs/>
          <w:u w:val="single"/>
        </w:rPr>
      </w:pPr>
      <w:r w:rsidRPr="00CE08AB">
        <w:rPr>
          <w:rFonts w:ascii="Arial" w:hAnsi="Arial" w:cs="Arial"/>
          <w:b/>
          <w:bCs/>
          <w:u w:val="single"/>
        </w:rPr>
        <w:t>R</w:t>
      </w:r>
      <w:r w:rsidR="0099693E" w:rsidRPr="00CE08AB">
        <w:rPr>
          <w:rFonts w:ascii="Arial" w:hAnsi="Arial" w:cs="Arial"/>
          <w:b/>
          <w:bCs/>
          <w:u w:val="single"/>
        </w:rPr>
        <w:t>eference</w:t>
      </w:r>
      <w:r w:rsidRPr="00CE08AB">
        <w:rPr>
          <w:rFonts w:ascii="Arial" w:hAnsi="Arial" w:cs="Arial"/>
          <w:b/>
          <w:bCs/>
          <w:u w:val="single"/>
        </w:rPr>
        <w:t xml:space="preserve"> List:</w:t>
      </w:r>
    </w:p>
    <w:p w14:paraId="1B95EB9F" w14:textId="77777777" w:rsidR="00711E12" w:rsidRPr="00CE08AB" w:rsidRDefault="00711E12" w:rsidP="00711E12">
      <w:pPr>
        <w:autoSpaceDE w:val="0"/>
        <w:autoSpaceDN w:val="0"/>
        <w:adjustRightInd w:val="0"/>
        <w:rPr>
          <w:rFonts w:ascii="Arial" w:eastAsiaTheme="minorHAnsi" w:hAnsi="Arial" w:cs="Arial"/>
          <w:lang w:eastAsia="en-US"/>
          <w14:ligatures w14:val="standardContextual"/>
        </w:rPr>
      </w:pPr>
      <w:r>
        <w:rPr>
          <w:rFonts w:ascii="Arial" w:eastAsiaTheme="minorHAnsi" w:hAnsi="Arial" w:cs="Arial"/>
          <w:lang w:eastAsia="en-US"/>
          <w14:ligatures w14:val="standardContextual"/>
        </w:rPr>
        <w:t xml:space="preserve">About Kids Health (2017) </w:t>
      </w:r>
      <w:r w:rsidRPr="00711E12">
        <w:rPr>
          <w:rFonts w:ascii="Arial" w:eastAsiaTheme="minorHAnsi" w:hAnsi="Arial" w:cs="Arial"/>
          <w:i/>
          <w:iCs/>
          <w:lang w:eastAsia="en-US"/>
          <w14:ligatures w14:val="standardContextual"/>
        </w:rPr>
        <w:t>Down Syndrome [Image</w:t>
      </w:r>
      <w:r>
        <w:rPr>
          <w:rFonts w:ascii="Arial" w:eastAsiaTheme="minorHAnsi" w:hAnsi="Arial" w:cs="Arial"/>
          <w:lang w:eastAsia="en-US"/>
          <w14:ligatures w14:val="standardContextual"/>
        </w:rPr>
        <w:t>] Available at:</w:t>
      </w:r>
      <w:hyperlink r:id="rId7" w:history="1">
        <w:r w:rsidRPr="00D92A46">
          <w:rPr>
            <w:rStyle w:val="Hyperlink"/>
            <w:rFonts w:ascii="Arial" w:eastAsiaTheme="minorHAnsi" w:hAnsi="Arial" w:cs="Arial"/>
            <w:lang w:eastAsia="en-US"/>
            <w14:ligatures w14:val="standardContextual"/>
          </w:rPr>
          <w:t>https://www.aboutkidshealth.ca/Article?contentid=9&amp;language=English</w:t>
        </w:r>
      </w:hyperlink>
      <w:r>
        <w:rPr>
          <w:rFonts w:ascii="Arial" w:eastAsiaTheme="minorHAnsi" w:hAnsi="Arial" w:cs="Arial"/>
          <w:lang w:eastAsia="en-US"/>
          <w14:ligatures w14:val="standardContextual"/>
        </w:rPr>
        <w:t xml:space="preserve"> (Accessed: 12 January 2024). </w:t>
      </w:r>
    </w:p>
    <w:p w14:paraId="54ECCD89" w14:textId="77777777" w:rsidR="00711E12" w:rsidRPr="00CE08AB" w:rsidRDefault="00711E12">
      <w:pPr>
        <w:rPr>
          <w:rFonts w:ascii="Arial" w:hAnsi="Arial" w:cs="Arial"/>
          <w:b/>
          <w:bCs/>
          <w:u w:val="single"/>
        </w:rPr>
      </w:pPr>
    </w:p>
    <w:p w14:paraId="7D95F9B1" w14:textId="3489DF08" w:rsidR="00D2672D" w:rsidRPr="00CE08AB" w:rsidRDefault="00D2672D">
      <w:pPr>
        <w:rPr>
          <w:rFonts w:ascii="Arial" w:hAnsi="Arial" w:cs="Arial"/>
        </w:rPr>
      </w:pPr>
      <w:r w:rsidRPr="00CE08AB">
        <w:rPr>
          <w:rFonts w:ascii="Arial" w:hAnsi="Arial" w:cs="Arial"/>
        </w:rPr>
        <w:t>Adams, L.</w:t>
      </w:r>
      <w:r w:rsidRPr="00CE08AB">
        <w:rPr>
          <w:rFonts w:ascii="Arial" w:hAnsi="Arial" w:cs="Arial"/>
          <w:color w:val="FF0000"/>
        </w:rPr>
        <w:t xml:space="preserve"> </w:t>
      </w:r>
      <w:r w:rsidRPr="00CE08AB">
        <w:rPr>
          <w:rFonts w:ascii="Arial" w:hAnsi="Arial" w:cs="Arial"/>
          <w:i/>
          <w:iCs/>
        </w:rPr>
        <w:t>et al.</w:t>
      </w:r>
      <w:r w:rsidRPr="00CE08AB">
        <w:rPr>
          <w:rFonts w:ascii="Arial" w:hAnsi="Arial" w:cs="Arial"/>
        </w:rPr>
        <w:t xml:space="preserve"> (2015) </w:t>
      </w:r>
      <w:r w:rsidRPr="00CE08AB">
        <w:rPr>
          <w:rFonts w:ascii="Arial" w:hAnsi="Arial" w:cs="Arial"/>
          <w:i/>
          <w:iCs/>
        </w:rPr>
        <w:t xml:space="preserve">Pregnancy and Maternity Related Discrimination and Disadvantage First Finding: Surveys of Employers and Mothers. </w:t>
      </w:r>
      <w:r w:rsidRPr="00CE08AB">
        <w:rPr>
          <w:rFonts w:ascii="Arial" w:hAnsi="Arial" w:cs="Arial"/>
        </w:rPr>
        <w:t>Available at:</w:t>
      </w:r>
      <w:r w:rsidR="00CE08AB" w:rsidRPr="00CE08AB">
        <w:rPr>
          <w:rFonts w:ascii="Arial" w:hAnsi="Arial" w:cs="Arial"/>
        </w:rPr>
        <w:t xml:space="preserve"> </w:t>
      </w:r>
      <w:hyperlink r:id="rId8" w:history="1">
        <w:r w:rsidR="00CE08AB" w:rsidRPr="00CE08AB">
          <w:rPr>
            <w:rStyle w:val="Hyperlink"/>
            <w:rFonts w:ascii="Arial" w:hAnsi="Arial" w:cs="Arial"/>
          </w:rPr>
          <w:t>https://assets.publishing.service.gov.uk/media/5a81b764e5274a2e87dbf210/BIS-15-447-pregnancy-and-maternity-related-discrimination-and-disadvantage.pdf</w:t>
        </w:r>
      </w:hyperlink>
      <w:r w:rsidR="00CE08AB" w:rsidRPr="00CE08AB">
        <w:rPr>
          <w:rFonts w:ascii="Arial" w:hAnsi="Arial" w:cs="Arial"/>
        </w:rPr>
        <w:t xml:space="preserve"> (Accessed: 11 January 2024).</w:t>
      </w:r>
    </w:p>
    <w:p w14:paraId="0067FFBE" w14:textId="77777777" w:rsidR="00D2672D" w:rsidRPr="00CE08AB" w:rsidRDefault="00D2672D">
      <w:pPr>
        <w:rPr>
          <w:rFonts w:ascii="Arial" w:hAnsi="Arial" w:cs="Arial"/>
          <w:i/>
          <w:iCs/>
        </w:rPr>
      </w:pPr>
    </w:p>
    <w:p w14:paraId="7D98E64C" w14:textId="16871FAC" w:rsidR="00D2672D" w:rsidRPr="00CE08AB" w:rsidRDefault="00D2672D" w:rsidP="0045299B">
      <w:pPr>
        <w:rPr>
          <w:rFonts w:ascii="Arial" w:hAnsi="Arial" w:cs="Arial"/>
        </w:rPr>
      </w:pPr>
      <w:r w:rsidRPr="00CE08AB">
        <w:rPr>
          <w:rFonts w:ascii="Arial" w:hAnsi="Arial" w:cs="Arial"/>
        </w:rPr>
        <w:t xml:space="preserve">Ataman, D.A., </w:t>
      </w:r>
      <w:proofErr w:type="spellStart"/>
      <w:r w:rsidRPr="00CE08AB">
        <w:rPr>
          <w:rFonts w:ascii="Arial" w:hAnsi="Arial" w:cs="Arial"/>
        </w:rPr>
        <w:t>Vatanoglu</w:t>
      </w:r>
      <w:proofErr w:type="spellEnd"/>
      <w:r w:rsidRPr="00CE08AB">
        <w:rPr>
          <w:rFonts w:ascii="Arial" w:hAnsi="Arial" w:cs="Arial"/>
        </w:rPr>
        <w:t>-Lutz, E.E. and Yildirim, G. (2012) ‘</w:t>
      </w:r>
      <w:r w:rsidRPr="00CE08AB">
        <w:rPr>
          <w:rFonts w:ascii="Arial" w:hAnsi="Arial" w:cs="Arial"/>
          <w:i/>
          <w:iCs/>
        </w:rPr>
        <w:t>Medicine in stamps: history of down syndrome through philately’</w:t>
      </w:r>
      <w:r w:rsidRPr="00CE08AB">
        <w:rPr>
          <w:rFonts w:ascii="Arial" w:hAnsi="Arial" w:cs="Arial"/>
        </w:rPr>
        <w:t xml:space="preserve">, Journal of Turkish-German Gynecological Association, </w:t>
      </w:r>
      <w:r w:rsidR="00CE08AB" w:rsidRPr="00CE08AB">
        <w:rPr>
          <w:rFonts w:ascii="Arial" w:hAnsi="Arial" w:cs="Arial"/>
        </w:rPr>
        <w:t>13(4), pp. 267-269.</w:t>
      </w:r>
      <w:r w:rsidR="004F5390">
        <w:rPr>
          <w:rFonts w:ascii="Arial" w:hAnsi="Arial" w:cs="Arial"/>
        </w:rPr>
        <w:t xml:space="preserve"> </w:t>
      </w:r>
      <w:r w:rsidR="00CE08AB" w:rsidRPr="00CE08AB">
        <w:rPr>
          <w:rFonts w:ascii="Arial" w:hAnsi="Arial" w:cs="Arial"/>
          <w:color w:val="212121"/>
        </w:rPr>
        <w:t>DOI: </w:t>
      </w:r>
      <w:hyperlink r:id="rId9" w:history="1">
        <w:r w:rsidR="00CE08AB" w:rsidRPr="00CE08AB">
          <w:rPr>
            <w:rStyle w:val="Hyperlink"/>
            <w:rFonts w:ascii="Arial" w:hAnsi="Arial" w:cs="Arial"/>
          </w:rPr>
          <w:t>https://doi.org/10.5152%2Fjtgga.2012.43</w:t>
        </w:r>
      </w:hyperlink>
      <w:r w:rsidR="00CE08AB" w:rsidRPr="00CE08AB">
        <w:rPr>
          <w:rFonts w:ascii="Arial" w:hAnsi="Arial" w:cs="Arial"/>
          <w:color w:val="212121"/>
        </w:rPr>
        <w:t xml:space="preserve"> </w:t>
      </w:r>
    </w:p>
    <w:p w14:paraId="6FE04F29" w14:textId="77777777" w:rsidR="00D2672D" w:rsidRPr="00CE08AB" w:rsidRDefault="00D2672D">
      <w:pPr>
        <w:rPr>
          <w:rFonts w:ascii="Arial" w:hAnsi="Arial" w:cs="Arial"/>
        </w:rPr>
      </w:pPr>
    </w:p>
    <w:p w14:paraId="6DC7DA22" w14:textId="30CAD1D3" w:rsidR="00D2672D" w:rsidRPr="00CE08AB" w:rsidRDefault="00D2672D">
      <w:pPr>
        <w:rPr>
          <w:rFonts w:ascii="Arial" w:hAnsi="Arial" w:cs="Arial"/>
        </w:rPr>
      </w:pPr>
      <w:r w:rsidRPr="00CE08AB">
        <w:rPr>
          <w:rFonts w:ascii="Arial" w:hAnsi="Arial" w:cs="Arial"/>
        </w:rPr>
        <w:t xml:space="preserve">Boston Children’s Hospital (No Date) </w:t>
      </w:r>
      <w:r w:rsidRPr="00CE08AB">
        <w:rPr>
          <w:rFonts w:ascii="Arial" w:hAnsi="Arial" w:cs="Arial"/>
          <w:i/>
          <w:iCs/>
        </w:rPr>
        <w:t>Down Syndrome</w:t>
      </w:r>
      <w:r w:rsidRPr="00CE08AB">
        <w:rPr>
          <w:rFonts w:ascii="Arial" w:hAnsi="Arial" w:cs="Arial"/>
        </w:rPr>
        <w:t xml:space="preserve">. Available at: </w:t>
      </w:r>
      <w:hyperlink r:id="rId10" w:history="1">
        <w:r w:rsidRPr="00CE08AB">
          <w:rPr>
            <w:rStyle w:val="Hyperlink"/>
            <w:rFonts w:ascii="Arial" w:hAnsi="Arial" w:cs="Arial"/>
          </w:rPr>
          <w:t>https://www.childrenshospital.org/conditions/down-syndrome</w:t>
        </w:r>
      </w:hyperlink>
      <w:r w:rsidRPr="00CE08AB">
        <w:rPr>
          <w:rFonts w:ascii="Arial" w:hAnsi="Arial" w:cs="Arial"/>
        </w:rPr>
        <w:t xml:space="preserve"> (Accessed: 7 January 2024). </w:t>
      </w:r>
    </w:p>
    <w:p w14:paraId="2B24E68F" w14:textId="77777777" w:rsidR="00D2672D" w:rsidRPr="00CE08AB" w:rsidRDefault="00D2672D">
      <w:pPr>
        <w:rPr>
          <w:rFonts w:ascii="Arial" w:hAnsi="Arial" w:cs="Arial"/>
        </w:rPr>
      </w:pPr>
    </w:p>
    <w:p w14:paraId="401E4F89"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roofErr w:type="spellStart"/>
      <w:r w:rsidRPr="00CE08AB">
        <w:rPr>
          <w:rFonts w:ascii="Arial" w:eastAsiaTheme="minorHAnsi" w:hAnsi="Arial" w:cs="Arial"/>
          <w:lang w:eastAsia="en-US"/>
          <w14:ligatures w14:val="standardContextual"/>
        </w:rPr>
        <w:t>Bovill</w:t>
      </w:r>
      <w:proofErr w:type="spellEnd"/>
      <w:r w:rsidRPr="00CE08AB">
        <w:rPr>
          <w:rFonts w:ascii="Arial" w:eastAsiaTheme="minorHAnsi" w:hAnsi="Arial" w:cs="Arial"/>
          <w:lang w:eastAsia="en-US"/>
          <w14:ligatures w14:val="standardContextual"/>
        </w:rPr>
        <w:t xml:space="preserve">, H. (2017) ‘Teaching assistants’ conditions of employment and workload: resilience upon goodwill and AD HOC systems of preparation time’, </w:t>
      </w:r>
      <w:r w:rsidRPr="00CE08AB">
        <w:rPr>
          <w:rFonts w:ascii="Arial" w:eastAsiaTheme="minorHAnsi" w:hAnsi="Arial" w:cs="Arial"/>
          <w:i/>
          <w:iCs/>
          <w:lang w:eastAsia="en-US"/>
          <w14:ligatures w14:val="standardContextual"/>
        </w:rPr>
        <w:t>Teacher Education Advancement Network Journal</w:t>
      </w:r>
      <w:r w:rsidRPr="00CE08AB">
        <w:rPr>
          <w:rFonts w:ascii="Arial" w:eastAsiaTheme="minorHAnsi" w:hAnsi="Arial" w:cs="Arial"/>
          <w:lang w:eastAsia="en-US"/>
          <w14:ligatures w14:val="standardContextual"/>
        </w:rPr>
        <w:t xml:space="preserve">, 9(2), pp. 24-34. Available at: </w:t>
      </w:r>
      <w:hyperlink r:id="rId11" w:history="1">
        <w:r w:rsidRPr="00CE08AB">
          <w:rPr>
            <w:rStyle w:val="Hyperlink"/>
            <w:rFonts w:ascii="Arial" w:eastAsiaTheme="minorHAnsi" w:hAnsi="Arial" w:cs="Arial"/>
            <w:lang w:eastAsia="en-US"/>
            <w14:ligatures w14:val="standardContextual"/>
          </w:rPr>
          <w:t>https://files.eric.ed.gov/fulltext/EJ1276030.pdf</w:t>
        </w:r>
      </w:hyperlink>
      <w:r w:rsidRPr="00CE08AB">
        <w:rPr>
          <w:rFonts w:ascii="Arial" w:eastAsiaTheme="minorHAnsi" w:hAnsi="Arial" w:cs="Arial"/>
          <w:lang w:eastAsia="en-US"/>
          <w14:ligatures w14:val="standardContextual"/>
        </w:rPr>
        <w:t xml:space="preserve"> (Accessed at: 11 January 2024).</w:t>
      </w:r>
    </w:p>
    <w:p w14:paraId="2708332E" w14:textId="41ADB5A5"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 </w:t>
      </w:r>
    </w:p>
    <w:p w14:paraId="00A023B0" w14:textId="77777777" w:rsidR="00D2672D" w:rsidRPr="00CE08AB" w:rsidRDefault="00D2672D">
      <w:pPr>
        <w:rPr>
          <w:rFonts w:ascii="Arial" w:hAnsi="Arial" w:cs="Arial"/>
        </w:rPr>
      </w:pPr>
      <w:r w:rsidRPr="00CE08AB">
        <w:rPr>
          <w:rFonts w:ascii="Arial" w:hAnsi="Arial" w:cs="Arial"/>
        </w:rPr>
        <w:t xml:space="preserve">Byrne, G., Clark, L. and White, R. (2020) </w:t>
      </w:r>
      <w:r w:rsidRPr="00CE08AB">
        <w:rPr>
          <w:rFonts w:ascii="Arial" w:hAnsi="Arial" w:cs="Arial"/>
          <w:i/>
          <w:iCs/>
        </w:rPr>
        <w:t>How post can enable domestic abuse</w:t>
      </w:r>
      <w:r w:rsidRPr="00CE08AB">
        <w:rPr>
          <w:rFonts w:ascii="Arial" w:hAnsi="Arial" w:cs="Arial"/>
        </w:rPr>
        <w:t>. Availableat:</w:t>
      </w:r>
      <w:hyperlink r:id="rId12" w:history="1">
        <w:r w:rsidRPr="00CE08AB">
          <w:rPr>
            <w:rStyle w:val="Hyperlink"/>
            <w:rFonts w:ascii="Arial" w:hAnsi="Arial" w:cs="Arial"/>
          </w:rPr>
          <w:t>https://www.citizensadvice.org.uk/Global/CitizensAdvice/Post%20and%20Telecoms/DA%20report%20-%20final.pdf</w:t>
        </w:r>
      </w:hyperlink>
      <w:r w:rsidRPr="00CE08AB">
        <w:rPr>
          <w:rFonts w:ascii="Arial" w:hAnsi="Arial" w:cs="Arial"/>
        </w:rPr>
        <w:t xml:space="preserve"> (Accessed: 10 January 2024). </w:t>
      </w:r>
    </w:p>
    <w:p w14:paraId="1433D190" w14:textId="77777777" w:rsidR="00D2672D" w:rsidRPr="00CE08AB" w:rsidRDefault="00D2672D">
      <w:pPr>
        <w:rPr>
          <w:rFonts w:ascii="Arial" w:hAnsi="Arial" w:cs="Arial"/>
        </w:rPr>
      </w:pPr>
    </w:p>
    <w:p w14:paraId="1A85BE5A" w14:textId="77777777" w:rsidR="00D2672D" w:rsidRPr="00CE08AB" w:rsidRDefault="00D2672D" w:rsidP="0045299B">
      <w:pPr>
        <w:rPr>
          <w:rFonts w:ascii="Arial" w:hAnsi="Arial" w:cs="Arial"/>
        </w:rPr>
      </w:pPr>
      <w:r w:rsidRPr="00CE08AB">
        <w:rPr>
          <w:rFonts w:ascii="Arial" w:hAnsi="Arial" w:cs="Arial"/>
          <w:color w:val="000000" w:themeColor="text1"/>
        </w:rPr>
        <w:t xml:space="preserve">Centres for Disease Control and Prevention (2023) </w:t>
      </w:r>
      <w:r w:rsidRPr="00CE08AB">
        <w:rPr>
          <w:rFonts w:ascii="Arial" w:hAnsi="Arial" w:cs="Arial"/>
          <w:i/>
          <w:iCs/>
          <w:color w:val="000000" w:themeColor="text1"/>
        </w:rPr>
        <w:t>Data and Statistics.</w:t>
      </w:r>
      <w:r w:rsidRPr="00CE08AB">
        <w:rPr>
          <w:rFonts w:ascii="Arial" w:hAnsi="Arial" w:cs="Arial"/>
          <w:color w:val="000000" w:themeColor="text1"/>
        </w:rPr>
        <w:t xml:space="preserve"> Available at: </w:t>
      </w:r>
      <w:hyperlink r:id="rId13" w:anchor=":~:text=Babies%3A,in%20every%20700%20babies%20born" w:history="1">
        <w:r w:rsidRPr="00CE08AB">
          <w:rPr>
            <w:rStyle w:val="Hyperlink"/>
            <w:rFonts w:ascii="Arial" w:hAnsi="Arial" w:cs="Arial"/>
          </w:rPr>
          <w:t>https://www.cdc.gov/ncbddd/birthdefects/downsyndrome/data.html#:~:text=Babies%3A,in%20every%20700%20babies%20born</w:t>
        </w:r>
      </w:hyperlink>
      <w:r w:rsidRPr="00CE08AB">
        <w:rPr>
          <w:rFonts w:ascii="Arial" w:hAnsi="Arial" w:cs="Arial"/>
        </w:rPr>
        <w:t xml:space="preserve"> (Accessed: 4 January 2024). </w:t>
      </w:r>
    </w:p>
    <w:p w14:paraId="1A391A27" w14:textId="77777777" w:rsidR="00D2672D" w:rsidRPr="00CE08AB" w:rsidRDefault="00D2672D" w:rsidP="0045299B">
      <w:pPr>
        <w:rPr>
          <w:rFonts w:ascii="Arial" w:hAnsi="Arial" w:cs="Arial"/>
          <w:color w:val="000000" w:themeColor="text1"/>
        </w:rPr>
      </w:pPr>
    </w:p>
    <w:p w14:paraId="17E44B01" w14:textId="342CD5C4" w:rsidR="00D2672D" w:rsidRPr="00CE08AB" w:rsidRDefault="00D2672D" w:rsidP="000D114B">
      <w:pPr>
        <w:autoSpaceDE w:val="0"/>
        <w:autoSpaceDN w:val="0"/>
        <w:adjustRightInd w:val="0"/>
        <w:rPr>
          <w:rFonts w:ascii="Arial" w:eastAsiaTheme="minorHAnsi" w:hAnsi="Arial" w:cs="Arial"/>
          <w:lang w:eastAsia="en-US"/>
          <w14:ligatures w14:val="standardContextual"/>
        </w:rPr>
      </w:pPr>
      <w:proofErr w:type="spellStart"/>
      <w:r w:rsidRPr="00CE08AB">
        <w:rPr>
          <w:rFonts w:ascii="Arial" w:eastAsiaTheme="minorHAnsi" w:hAnsi="Arial" w:cs="Arial"/>
          <w:lang w:eastAsia="en-US"/>
          <w14:ligatures w14:val="standardContextual"/>
        </w:rPr>
        <w:t>Crombag</w:t>
      </w:r>
      <w:proofErr w:type="spellEnd"/>
      <w:r w:rsidRPr="00CE08AB">
        <w:rPr>
          <w:rFonts w:ascii="Arial" w:eastAsiaTheme="minorHAnsi" w:hAnsi="Arial" w:cs="Arial"/>
          <w:lang w:eastAsia="en-US"/>
          <w14:ligatures w14:val="standardContextual"/>
        </w:rPr>
        <w:t xml:space="preserve">, N.M.T.H. </w:t>
      </w:r>
      <w:r w:rsidRPr="00CE08AB">
        <w:rPr>
          <w:rFonts w:ascii="Arial" w:eastAsiaTheme="minorHAnsi" w:hAnsi="Arial" w:cs="Arial"/>
          <w:i/>
          <w:iCs/>
          <w:lang w:eastAsia="en-US"/>
          <w14:ligatures w14:val="standardContextual"/>
        </w:rPr>
        <w:t>et al</w:t>
      </w:r>
      <w:r w:rsidRPr="00CE08AB">
        <w:rPr>
          <w:rFonts w:ascii="Arial" w:eastAsiaTheme="minorHAnsi" w:hAnsi="Arial" w:cs="Arial"/>
          <w:lang w:eastAsia="en-US"/>
          <w14:ligatures w14:val="standardContextual"/>
        </w:rPr>
        <w:t>. (2016) ‘Reasons for accepting or declining down syndrome screening in Dutch prospective mothers within context of national policy and healthcare system characteristics qualitive study’, BMC Pregnancy and Childbirth, 16.</w:t>
      </w:r>
      <w:r w:rsidR="004F5390">
        <w:rPr>
          <w:rFonts w:ascii="Arial" w:eastAsiaTheme="minorHAnsi" w:hAnsi="Arial" w:cs="Arial"/>
          <w:lang w:eastAsia="en-US"/>
          <w14:ligatures w14:val="standardContextual"/>
        </w:rPr>
        <w:t xml:space="preserve"> </w:t>
      </w:r>
      <w:r w:rsidRPr="00CE08AB">
        <w:rPr>
          <w:rFonts w:ascii="Arial" w:eastAsiaTheme="minorHAnsi" w:hAnsi="Arial" w:cs="Arial"/>
          <w:lang w:eastAsia="en-US"/>
          <w14:ligatures w14:val="standardContextual"/>
        </w:rPr>
        <w:t>Available</w:t>
      </w:r>
      <w:r w:rsidR="004F5390">
        <w:rPr>
          <w:rFonts w:ascii="Arial" w:eastAsiaTheme="minorHAnsi" w:hAnsi="Arial" w:cs="Arial"/>
          <w:lang w:eastAsia="en-US"/>
          <w14:ligatures w14:val="standardContextual"/>
        </w:rPr>
        <w:t xml:space="preserve"> </w:t>
      </w:r>
      <w:r w:rsidRPr="00CE08AB">
        <w:rPr>
          <w:rFonts w:ascii="Arial" w:eastAsiaTheme="minorHAnsi" w:hAnsi="Arial" w:cs="Arial"/>
          <w:lang w:eastAsia="en-US"/>
          <w14:ligatures w14:val="standardContextual"/>
        </w:rPr>
        <w:t>at:</w:t>
      </w:r>
      <w:r w:rsidR="004F5390">
        <w:rPr>
          <w:rFonts w:ascii="Arial" w:eastAsiaTheme="minorHAnsi" w:hAnsi="Arial" w:cs="Arial"/>
          <w:lang w:eastAsia="en-US"/>
          <w14:ligatures w14:val="standardContextual"/>
        </w:rPr>
        <w:t xml:space="preserve"> </w:t>
      </w:r>
      <w:hyperlink r:id="rId14" w:history="1">
        <w:r w:rsidR="004F5390" w:rsidRPr="007241F4">
          <w:rPr>
            <w:rStyle w:val="Hyperlink"/>
            <w:rFonts w:ascii="Arial" w:eastAsiaTheme="minorHAnsi" w:hAnsi="Arial" w:cs="Arial"/>
            <w:lang w:eastAsia="en-US"/>
            <w14:ligatures w14:val="standardContextual"/>
          </w:rPr>
          <w:t>https://bmcpregnancychildbirth.biomedcentral.com/articles/10.1186/s12884-016-0910-3</w:t>
        </w:r>
      </w:hyperlink>
      <w:r w:rsidRPr="00CE08AB">
        <w:rPr>
          <w:rFonts w:ascii="Arial" w:eastAsiaTheme="minorHAnsi" w:hAnsi="Arial" w:cs="Arial"/>
          <w:lang w:eastAsia="en-US"/>
          <w14:ligatures w14:val="standardContextual"/>
        </w:rPr>
        <w:t xml:space="preserve"> (Accessed: 11 January 2024). </w:t>
      </w:r>
    </w:p>
    <w:p w14:paraId="57E744F7"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024C7367" w14:textId="470B93B2" w:rsidR="00CE08AB" w:rsidRPr="00CE08AB" w:rsidRDefault="00D2672D" w:rsidP="00CE08AB">
      <w:pPr>
        <w:rPr>
          <w:rFonts w:ascii="Arial" w:hAnsi="Arial" w:cs="Arial"/>
        </w:rPr>
      </w:pPr>
      <w:proofErr w:type="spellStart"/>
      <w:r w:rsidRPr="00CE08AB">
        <w:rPr>
          <w:rFonts w:ascii="Arial" w:hAnsi="Arial" w:cs="Arial"/>
        </w:rPr>
        <w:t>Diamandopoulos</w:t>
      </w:r>
      <w:proofErr w:type="spellEnd"/>
      <w:r w:rsidRPr="00CE08AB">
        <w:rPr>
          <w:rFonts w:ascii="Arial" w:hAnsi="Arial" w:cs="Arial"/>
        </w:rPr>
        <w:t xml:space="preserve">, K. and Green, J. (2018) ‘Down syndrome: An integrative review’, </w:t>
      </w:r>
      <w:r w:rsidR="00CE08AB" w:rsidRPr="00CE08AB">
        <w:rPr>
          <w:rFonts w:ascii="Arial" w:hAnsi="Arial" w:cs="Arial"/>
          <w:i/>
          <w:iCs/>
        </w:rPr>
        <w:t>Journal of Neonatal Nursing,</w:t>
      </w:r>
      <w:r w:rsidR="00CE08AB" w:rsidRPr="00CE08AB">
        <w:rPr>
          <w:rFonts w:ascii="Arial" w:hAnsi="Arial" w:cs="Arial"/>
        </w:rPr>
        <w:t xml:space="preserve"> 24(5), pp.253-241.</w:t>
      </w:r>
      <w:r w:rsidR="00184665">
        <w:rPr>
          <w:rFonts w:ascii="Arial" w:hAnsi="Arial" w:cs="Arial"/>
        </w:rPr>
        <w:t xml:space="preserve"> </w:t>
      </w:r>
      <w:proofErr w:type="spellStart"/>
      <w:r w:rsidR="00184665">
        <w:rPr>
          <w:rFonts w:ascii="Arial" w:hAnsi="Arial" w:cs="Arial"/>
        </w:rPr>
        <w:t>N</w:t>
      </w:r>
      <w:r w:rsidR="00CE08AB" w:rsidRPr="00CE08AB">
        <w:rPr>
          <w:rFonts w:ascii="Arial" w:hAnsi="Arial" w:cs="Arial"/>
        </w:rPr>
        <w:t>Available</w:t>
      </w:r>
      <w:proofErr w:type="spellEnd"/>
      <w:r w:rsidR="00CE08AB" w:rsidRPr="00CE08AB">
        <w:rPr>
          <w:rFonts w:ascii="Arial" w:hAnsi="Arial" w:cs="Arial"/>
        </w:rPr>
        <w:t xml:space="preserve"> at: </w:t>
      </w:r>
      <w:hyperlink r:id="rId15" w:history="1">
        <w:r w:rsidR="00CE08AB" w:rsidRPr="00CE08AB">
          <w:rPr>
            <w:rStyle w:val="Hyperlink"/>
            <w:rFonts w:ascii="Arial" w:hAnsi="Arial" w:cs="Arial"/>
          </w:rPr>
          <w:t>https://doi.org/10.1016/j.jnn.2018.01.001</w:t>
        </w:r>
      </w:hyperlink>
      <w:r w:rsidR="00CE08AB" w:rsidRPr="00CE08AB">
        <w:rPr>
          <w:rFonts w:ascii="Arial" w:hAnsi="Arial" w:cs="Arial"/>
        </w:rPr>
        <w:t xml:space="preserve"> </w:t>
      </w:r>
    </w:p>
    <w:p w14:paraId="43111B2D" w14:textId="77777777" w:rsidR="00CE08AB" w:rsidRPr="00CE08AB" w:rsidRDefault="00CE08AB" w:rsidP="00751762">
      <w:pPr>
        <w:autoSpaceDE w:val="0"/>
        <w:autoSpaceDN w:val="0"/>
        <w:adjustRightInd w:val="0"/>
        <w:rPr>
          <w:rFonts w:ascii="Arial" w:eastAsiaTheme="minorHAnsi" w:hAnsi="Arial" w:cs="Arial"/>
          <w:lang w:eastAsia="en-US"/>
          <w14:ligatures w14:val="standardContextual"/>
        </w:rPr>
      </w:pPr>
    </w:p>
    <w:p w14:paraId="1D05CB2D" w14:textId="75239EB8" w:rsidR="00D2672D" w:rsidRPr="00CE08AB" w:rsidRDefault="00D2672D" w:rsidP="00751762">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Disability Rights UK (No Date) </w:t>
      </w:r>
      <w:r w:rsidRPr="00CE08AB">
        <w:rPr>
          <w:rFonts w:ascii="Arial" w:eastAsiaTheme="minorHAnsi" w:hAnsi="Arial" w:cs="Arial"/>
          <w:i/>
          <w:iCs/>
          <w:lang w:eastAsia="en-US"/>
          <w14:ligatures w14:val="standardContextual"/>
        </w:rPr>
        <w:t>Social model of disability: language</w:t>
      </w:r>
      <w:r w:rsidRPr="00CE08AB">
        <w:rPr>
          <w:rFonts w:ascii="Arial" w:eastAsiaTheme="minorHAnsi" w:hAnsi="Arial" w:cs="Arial"/>
          <w:lang w:eastAsia="en-US"/>
          <w14:ligatures w14:val="standardContextual"/>
        </w:rPr>
        <w:t>.</w:t>
      </w:r>
      <w:r w:rsidR="00CE08AB" w:rsidRPr="00CE08AB">
        <w:rPr>
          <w:rFonts w:ascii="Arial" w:eastAsiaTheme="minorHAnsi" w:hAnsi="Arial" w:cs="Arial"/>
          <w:lang w:eastAsia="en-US"/>
          <w14:ligatures w14:val="standardContextual"/>
        </w:rPr>
        <w:t xml:space="preserve"> </w:t>
      </w:r>
      <w:r w:rsidRPr="00CE08AB">
        <w:rPr>
          <w:rFonts w:ascii="Arial" w:eastAsiaTheme="minorHAnsi" w:hAnsi="Arial" w:cs="Arial"/>
          <w:lang w:eastAsia="en-US"/>
          <w14:ligatures w14:val="standardContextual"/>
        </w:rPr>
        <w:t xml:space="preserve">Available at: </w:t>
      </w:r>
      <w:hyperlink r:id="rId16" w:history="1">
        <w:r w:rsidRPr="00CE08AB">
          <w:rPr>
            <w:rStyle w:val="Hyperlink"/>
            <w:rFonts w:ascii="Arial" w:eastAsiaTheme="minorHAnsi" w:hAnsi="Arial" w:cs="Arial"/>
            <w:lang w:eastAsia="en-US"/>
            <w14:ligatures w14:val="standardContextual"/>
          </w:rPr>
          <w:t>https://www.disabilityrightsuk.org/social-model-disability-language</w:t>
        </w:r>
      </w:hyperlink>
      <w:r w:rsidRPr="00CE08AB">
        <w:rPr>
          <w:rFonts w:ascii="Arial" w:eastAsiaTheme="minorHAnsi" w:hAnsi="Arial" w:cs="Arial"/>
          <w:lang w:eastAsia="en-US"/>
          <w14:ligatures w14:val="standardContextual"/>
        </w:rPr>
        <w:t xml:space="preserve"> (Accessed: 11 January 2024). </w:t>
      </w:r>
    </w:p>
    <w:p w14:paraId="60C8005B" w14:textId="77777777" w:rsidR="00D2672D" w:rsidRPr="00CE08AB" w:rsidRDefault="00D2672D" w:rsidP="00751762">
      <w:pPr>
        <w:autoSpaceDE w:val="0"/>
        <w:autoSpaceDN w:val="0"/>
        <w:adjustRightInd w:val="0"/>
        <w:rPr>
          <w:rFonts w:ascii="Arial" w:eastAsiaTheme="minorHAnsi" w:hAnsi="Arial" w:cs="Arial"/>
          <w:lang w:eastAsia="en-US"/>
          <w14:ligatures w14:val="standardContextual"/>
        </w:rPr>
      </w:pPr>
    </w:p>
    <w:p w14:paraId="0250410D" w14:textId="1705DDFD" w:rsidR="00D2672D" w:rsidRPr="00CE08AB" w:rsidRDefault="00D2672D" w:rsidP="0045299B">
      <w:pPr>
        <w:rPr>
          <w:rFonts w:ascii="Arial" w:hAnsi="Arial" w:cs="Arial"/>
        </w:rPr>
      </w:pPr>
      <w:r w:rsidRPr="00CE08AB">
        <w:rPr>
          <w:rFonts w:ascii="Arial" w:hAnsi="Arial" w:cs="Arial"/>
        </w:rPr>
        <w:t>Down Syndrome Act 2022. C. 18. Available at:</w:t>
      </w:r>
      <w:r w:rsidR="00CE08AB" w:rsidRPr="00CE08AB">
        <w:rPr>
          <w:rFonts w:ascii="Arial" w:hAnsi="Arial" w:cs="Arial"/>
        </w:rPr>
        <w:t xml:space="preserve"> </w:t>
      </w:r>
      <w:hyperlink r:id="rId17" w:history="1">
        <w:r w:rsidR="00CE08AB" w:rsidRPr="00CE08AB">
          <w:rPr>
            <w:rStyle w:val="Hyperlink"/>
            <w:rFonts w:ascii="Arial" w:hAnsi="Arial" w:cs="Arial"/>
          </w:rPr>
          <w:t>https://www.legislation.gov.uk/ukpga/2022/18/enacted</w:t>
        </w:r>
      </w:hyperlink>
      <w:r w:rsidR="00CE08AB" w:rsidRPr="00CE08AB">
        <w:rPr>
          <w:rFonts w:ascii="Arial" w:hAnsi="Arial" w:cs="Arial"/>
        </w:rPr>
        <w:t xml:space="preserve"> (Accessed: 11 January 2024). </w:t>
      </w:r>
    </w:p>
    <w:p w14:paraId="0A439271" w14:textId="77777777" w:rsidR="00D2672D" w:rsidRPr="00CE08AB" w:rsidRDefault="00D2672D" w:rsidP="0045299B">
      <w:pPr>
        <w:rPr>
          <w:rFonts w:ascii="Arial" w:hAnsi="Arial" w:cs="Arial"/>
        </w:rPr>
      </w:pPr>
    </w:p>
    <w:p w14:paraId="5BDC3453" w14:textId="77777777" w:rsidR="00D2672D" w:rsidRDefault="00D2672D">
      <w:pPr>
        <w:rPr>
          <w:rFonts w:ascii="Arial" w:hAnsi="Arial" w:cs="Arial"/>
        </w:rPr>
      </w:pPr>
      <w:r w:rsidRPr="00CE08AB">
        <w:rPr>
          <w:rFonts w:ascii="Arial" w:hAnsi="Arial" w:cs="Arial"/>
        </w:rPr>
        <w:t xml:space="preserve">Down Syndrome Ireland (No Date) </w:t>
      </w:r>
      <w:r w:rsidRPr="00CE08AB">
        <w:rPr>
          <w:rFonts w:ascii="Arial" w:hAnsi="Arial" w:cs="Arial"/>
          <w:i/>
          <w:iCs/>
        </w:rPr>
        <w:t>Background information</w:t>
      </w:r>
      <w:r w:rsidRPr="00CE08AB">
        <w:rPr>
          <w:rFonts w:ascii="Arial" w:hAnsi="Arial" w:cs="Arial"/>
        </w:rPr>
        <w:t xml:space="preserve">. Available at: </w:t>
      </w:r>
      <w:hyperlink r:id="rId18" w:history="1">
        <w:r w:rsidRPr="00CE08AB">
          <w:rPr>
            <w:rStyle w:val="Hyperlink"/>
            <w:rFonts w:ascii="Arial" w:hAnsi="Arial" w:cs="Arial"/>
          </w:rPr>
          <w:t>https://downsyndrome.ie/wp-content/uploads/2018/03/Supporting-Children-with-Down-syndrome-in-Primary-School.pdf</w:t>
        </w:r>
      </w:hyperlink>
      <w:r w:rsidRPr="00CE08AB">
        <w:rPr>
          <w:rFonts w:ascii="Arial" w:hAnsi="Arial" w:cs="Arial"/>
        </w:rPr>
        <w:t xml:space="preserve"> (Accessed: 10 January 2024).  </w:t>
      </w:r>
    </w:p>
    <w:p w14:paraId="6B92A15D" w14:textId="77777777" w:rsidR="004F5390" w:rsidRDefault="004F5390">
      <w:pPr>
        <w:rPr>
          <w:rFonts w:ascii="Arial" w:hAnsi="Arial" w:cs="Arial"/>
        </w:rPr>
      </w:pPr>
    </w:p>
    <w:p w14:paraId="4573A5B2" w14:textId="7CE2ABA0" w:rsidR="004F5390" w:rsidRPr="00CE08AB" w:rsidRDefault="004F5390">
      <w:pPr>
        <w:rPr>
          <w:rFonts w:ascii="Arial" w:hAnsi="Arial" w:cs="Arial"/>
        </w:rPr>
      </w:pPr>
      <w:r>
        <w:rPr>
          <w:rFonts w:ascii="Arial" w:hAnsi="Arial" w:cs="Arial"/>
        </w:rPr>
        <w:t xml:space="preserve">Down Syndrome </w:t>
      </w:r>
      <w:r w:rsidR="005803BC">
        <w:rPr>
          <w:rFonts w:ascii="Arial" w:hAnsi="Arial" w:cs="Arial"/>
        </w:rPr>
        <w:t xml:space="preserve">Education </w:t>
      </w:r>
      <w:r>
        <w:rPr>
          <w:rFonts w:ascii="Arial" w:hAnsi="Arial" w:cs="Arial"/>
        </w:rPr>
        <w:t>International (2024)</w:t>
      </w:r>
      <w:r w:rsidR="005803BC">
        <w:rPr>
          <w:rFonts w:ascii="Arial" w:hAnsi="Arial" w:cs="Arial"/>
        </w:rPr>
        <w:t xml:space="preserve"> </w:t>
      </w:r>
      <w:r w:rsidR="005803BC" w:rsidRPr="005803BC">
        <w:rPr>
          <w:rFonts w:ascii="Arial" w:hAnsi="Arial" w:cs="Arial"/>
          <w:i/>
          <w:iCs/>
        </w:rPr>
        <w:t>Development and learning.</w:t>
      </w:r>
      <w:r w:rsidR="005803BC">
        <w:rPr>
          <w:rFonts w:ascii="Arial" w:hAnsi="Arial" w:cs="Arial"/>
        </w:rPr>
        <w:t xml:space="preserve"> Available at: </w:t>
      </w:r>
      <w:hyperlink r:id="rId19" w:history="1">
        <w:r w:rsidR="005803BC" w:rsidRPr="007241F4">
          <w:rPr>
            <w:rStyle w:val="Hyperlink"/>
            <w:rFonts w:ascii="Arial" w:hAnsi="Arial" w:cs="Arial"/>
          </w:rPr>
          <w:t>https://www.down-syndrome.org/en-gb/about-down-syndrome/development/</w:t>
        </w:r>
      </w:hyperlink>
      <w:r w:rsidR="005803BC">
        <w:rPr>
          <w:rFonts w:ascii="Arial" w:hAnsi="Arial" w:cs="Arial"/>
        </w:rPr>
        <w:t xml:space="preserve"> (Accessed: 10 January 2024). </w:t>
      </w:r>
    </w:p>
    <w:p w14:paraId="3B528282" w14:textId="77777777" w:rsidR="00D2672D" w:rsidRPr="00CE08AB" w:rsidRDefault="00D2672D">
      <w:pPr>
        <w:rPr>
          <w:rFonts w:ascii="Arial" w:hAnsi="Arial" w:cs="Arial"/>
        </w:rPr>
      </w:pPr>
    </w:p>
    <w:p w14:paraId="29D036E0"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Down Syndrome Resource Foundation (2018) </w:t>
      </w:r>
      <w:r w:rsidRPr="00CE08AB">
        <w:rPr>
          <w:rFonts w:ascii="Arial" w:eastAsiaTheme="minorHAnsi" w:hAnsi="Arial" w:cs="Arial"/>
          <w:i/>
          <w:iCs/>
          <w:lang w:eastAsia="en-US"/>
          <w14:ligatures w14:val="standardContextual"/>
        </w:rPr>
        <w:t>Understanding and Expression of Language in Down Syndrome</w:t>
      </w:r>
      <w:r w:rsidRPr="00CE08AB">
        <w:rPr>
          <w:rFonts w:ascii="Arial" w:eastAsiaTheme="minorHAnsi" w:hAnsi="Arial" w:cs="Arial"/>
          <w:lang w:eastAsia="en-US"/>
          <w14:ligatures w14:val="standardContextual"/>
        </w:rPr>
        <w:t xml:space="preserve"> [Video]. Available at: </w:t>
      </w:r>
      <w:hyperlink r:id="rId20" w:history="1">
        <w:r w:rsidRPr="00CE08AB">
          <w:rPr>
            <w:rStyle w:val="Hyperlink"/>
            <w:rFonts w:ascii="Arial" w:eastAsiaTheme="minorHAnsi" w:hAnsi="Arial" w:cs="Arial"/>
            <w:lang w:eastAsia="en-US"/>
            <w14:ligatures w14:val="standardContextual"/>
          </w:rPr>
          <w:t>https://www.youtube.com/watch?v=km30n8neLyc</w:t>
        </w:r>
      </w:hyperlink>
      <w:r w:rsidRPr="00CE08AB">
        <w:rPr>
          <w:rFonts w:ascii="Arial" w:eastAsiaTheme="minorHAnsi" w:hAnsi="Arial" w:cs="Arial"/>
          <w:lang w:eastAsia="en-US"/>
          <w14:ligatures w14:val="standardContextual"/>
        </w:rPr>
        <w:t xml:space="preserve"> (Accessed: 9 January 2024).  </w:t>
      </w:r>
    </w:p>
    <w:p w14:paraId="3D371BF8"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33D5F296" w14:textId="77777777" w:rsidR="00D2672D" w:rsidRPr="00CE08AB" w:rsidRDefault="00D2672D" w:rsidP="0045299B">
      <w:pPr>
        <w:rPr>
          <w:rFonts w:ascii="Arial" w:hAnsi="Arial" w:cs="Arial"/>
        </w:rPr>
      </w:pPr>
      <w:r w:rsidRPr="00CE08AB">
        <w:rPr>
          <w:rFonts w:ascii="Arial" w:hAnsi="Arial" w:cs="Arial"/>
        </w:rPr>
        <w:t xml:space="preserve">Down Syndrome Scotland (No date) </w:t>
      </w:r>
      <w:r w:rsidRPr="00CE08AB">
        <w:rPr>
          <w:rFonts w:ascii="Arial" w:hAnsi="Arial" w:cs="Arial"/>
          <w:i/>
          <w:iCs/>
        </w:rPr>
        <w:t>Do you have it in you to see past my down’s syndrome</w:t>
      </w:r>
      <w:r w:rsidRPr="00CE08AB">
        <w:rPr>
          <w:rFonts w:ascii="Arial" w:hAnsi="Arial" w:cs="Arial"/>
        </w:rPr>
        <w:t>. Available at:</w:t>
      </w:r>
      <w:hyperlink r:id="rId21" w:anchor=":~:text=All%20too%20often%20people%20with,from%20individuals%20with%20Down%27s%20syndrome" w:history="1">
        <w:r w:rsidRPr="00CE08AB">
          <w:rPr>
            <w:rStyle w:val="Hyperlink"/>
            <w:rFonts w:ascii="Arial" w:hAnsi="Arial" w:cs="Arial"/>
          </w:rPr>
          <w:t>https://www.dsscotland.org.uk/resources/raise-your-awareness/do-you-have-it-inyoutoseepastmydownssyndrome/#:~:text=All%20too%20often%20people%20with,from%20individuals%20with%20Down%27s%20syndrome</w:t>
        </w:r>
      </w:hyperlink>
      <w:r w:rsidRPr="00CE08AB">
        <w:rPr>
          <w:rFonts w:ascii="Arial" w:hAnsi="Arial" w:cs="Arial"/>
        </w:rPr>
        <w:t xml:space="preserve"> (Accessed: 8</w:t>
      </w:r>
      <w:r w:rsidRPr="00CE08AB">
        <w:rPr>
          <w:rFonts w:ascii="Arial" w:hAnsi="Arial" w:cs="Arial"/>
          <w:vertAlign w:val="superscript"/>
        </w:rPr>
        <w:t xml:space="preserve"> </w:t>
      </w:r>
      <w:r w:rsidRPr="00CE08AB">
        <w:rPr>
          <w:rFonts w:ascii="Arial" w:hAnsi="Arial" w:cs="Arial"/>
        </w:rPr>
        <w:t xml:space="preserve">January 2024). </w:t>
      </w:r>
    </w:p>
    <w:p w14:paraId="4E4E5D7E" w14:textId="77777777" w:rsidR="00D2672D" w:rsidRDefault="00D2672D" w:rsidP="0045299B">
      <w:pPr>
        <w:rPr>
          <w:rFonts w:ascii="Arial" w:hAnsi="Arial" w:cs="Arial"/>
        </w:rPr>
      </w:pPr>
    </w:p>
    <w:p w14:paraId="7BA9A1F7" w14:textId="431DF634" w:rsidR="00A415C8" w:rsidRDefault="00A415C8" w:rsidP="00A415C8">
      <w:pPr>
        <w:jc w:val="both"/>
        <w:rPr>
          <w:rFonts w:ascii="Arial" w:hAnsi="Arial" w:cs="Arial"/>
        </w:rPr>
      </w:pPr>
      <w:r>
        <w:rPr>
          <w:rFonts w:ascii="Arial" w:hAnsi="Arial" w:cs="Arial"/>
        </w:rPr>
        <w:t xml:space="preserve">Down Syndrome Association of Wisconsin (2019) </w:t>
      </w:r>
      <w:r w:rsidRPr="00A415C8">
        <w:rPr>
          <w:rFonts w:ascii="Arial" w:hAnsi="Arial" w:cs="Arial"/>
          <w:i/>
          <w:iCs/>
        </w:rPr>
        <w:t>The benefits of Equine</w:t>
      </w:r>
      <w:r>
        <w:rPr>
          <w:rFonts w:ascii="Arial" w:hAnsi="Arial" w:cs="Arial"/>
          <w:i/>
          <w:iCs/>
        </w:rPr>
        <w:t xml:space="preserve"> </w:t>
      </w:r>
      <w:r w:rsidRPr="00A415C8">
        <w:rPr>
          <w:rFonts w:ascii="Arial" w:hAnsi="Arial" w:cs="Arial"/>
          <w:i/>
          <w:iCs/>
        </w:rPr>
        <w:t>Therapy.</w:t>
      </w:r>
      <w:r>
        <w:rPr>
          <w:rFonts w:ascii="Arial" w:hAnsi="Arial" w:cs="Arial"/>
        </w:rPr>
        <w:t xml:space="preserve"> Available at: </w:t>
      </w:r>
      <w:hyperlink r:id="rId22" w:history="1">
        <w:r w:rsidRPr="00237B34">
          <w:rPr>
            <w:rStyle w:val="Hyperlink"/>
            <w:rFonts w:ascii="Arial" w:hAnsi="Arial" w:cs="Arial"/>
          </w:rPr>
          <w:t>https://www.dsaw.org/blog/equinetherapy</w:t>
        </w:r>
      </w:hyperlink>
      <w:r>
        <w:rPr>
          <w:rFonts w:ascii="Arial" w:hAnsi="Arial" w:cs="Arial"/>
        </w:rPr>
        <w:t xml:space="preserve"> (Accessed: 14 January 2024). </w:t>
      </w:r>
    </w:p>
    <w:p w14:paraId="792AD7E7" w14:textId="77777777" w:rsidR="00A415C8" w:rsidRPr="00CE08AB" w:rsidRDefault="00A415C8" w:rsidP="0045299B">
      <w:pPr>
        <w:rPr>
          <w:rFonts w:ascii="Arial" w:hAnsi="Arial" w:cs="Arial"/>
        </w:rPr>
      </w:pPr>
    </w:p>
    <w:p w14:paraId="31C83BB6" w14:textId="77777777" w:rsidR="00D2672D" w:rsidRDefault="00D2672D">
      <w:pPr>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Downs Syndrome Association (2021) </w:t>
      </w:r>
      <w:r w:rsidRPr="00CE08AB">
        <w:rPr>
          <w:rFonts w:ascii="Arial" w:eastAsiaTheme="minorHAnsi" w:hAnsi="Arial" w:cs="Arial"/>
          <w:i/>
          <w:iCs/>
          <w:lang w:eastAsia="en-US"/>
          <w14:ligatures w14:val="standardContextual"/>
        </w:rPr>
        <w:t>Communication series</w:t>
      </w:r>
      <w:r w:rsidRPr="00CE08AB">
        <w:rPr>
          <w:rFonts w:ascii="Arial" w:eastAsiaTheme="minorHAnsi" w:hAnsi="Arial" w:cs="Arial"/>
          <w:lang w:eastAsia="en-US"/>
          <w14:ligatures w14:val="standardContextual"/>
        </w:rPr>
        <w:t xml:space="preserve">. Available at: </w:t>
      </w:r>
      <w:hyperlink r:id="rId23" w:history="1">
        <w:r w:rsidRPr="00CE08AB">
          <w:rPr>
            <w:rStyle w:val="Hyperlink"/>
            <w:rFonts w:ascii="Arial" w:eastAsiaTheme="minorHAnsi" w:hAnsi="Arial" w:cs="Arial"/>
            <w:lang w:eastAsia="en-US"/>
            <w14:ligatures w14:val="standardContextual"/>
          </w:rPr>
          <w:t>https://www.downs-syndrome.org.uk/wp-content/uploads/2021/04/Comms-Series-Using-Visual-Support.pdf</w:t>
        </w:r>
      </w:hyperlink>
      <w:r w:rsidRPr="00CE08AB">
        <w:rPr>
          <w:rFonts w:ascii="Arial" w:eastAsiaTheme="minorHAnsi" w:hAnsi="Arial" w:cs="Arial"/>
          <w:lang w:eastAsia="en-US"/>
          <w14:ligatures w14:val="standardContextual"/>
        </w:rPr>
        <w:t xml:space="preserve"> (Accessed: 10 January 2024). </w:t>
      </w:r>
    </w:p>
    <w:p w14:paraId="4E75A566" w14:textId="77777777" w:rsidR="00BB26A3" w:rsidRDefault="00BB26A3">
      <w:pPr>
        <w:rPr>
          <w:rFonts w:ascii="Arial" w:eastAsiaTheme="minorHAnsi" w:hAnsi="Arial" w:cs="Arial"/>
          <w:lang w:eastAsia="en-US"/>
          <w14:ligatures w14:val="standardContextual"/>
        </w:rPr>
      </w:pPr>
    </w:p>
    <w:p w14:paraId="32E21B82" w14:textId="77A0F4C8" w:rsidR="00BB26A3" w:rsidRPr="00BB26A3" w:rsidRDefault="00BB26A3">
      <w:pPr>
        <w:rPr>
          <w:rFonts w:ascii="Arial" w:eastAsiaTheme="minorHAnsi" w:hAnsi="Arial" w:cs="Arial"/>
          <w:lang w:eastAsia="en-US"/>
          <w14:ligatures w14:val="standardContextual"/>
        </w:rPr>
      </w:pPr>
      <w:r>
        <w:rPr>
          <w:rFonts w:ascii="Arial" w:eastAsiaTheme="minorHAnsi" w:hAnsi="Arial" w:cs="Arial"/>
          <w:lang w:eastAsia="en-US"/>
          <w14:ligatures w14:val="standardContextual"/>
        </w:rPr>
        <w:t xml:space="preserve">Down Syndrome Association (2021) </w:t>
      </w:r>
      <w:r w:rsidRPr="00BB26A3">
        <w:rPr>
          <w:rFonts w:ascii="Arial" w:eastAsiaTheme="minorHAnsi" w:hAnsi="Arial" w:cs="Arial"/>
          <w:i/>
          <w:iCs/>
          <w:lang w:eastAsia="en-US"/>
          <w14:ligatures w14:val="standardContextual"/>
        </w:rPr>
        <w:t>Assessments</w:t>
      </w:r>
      <w:r>
        <w:rPr>
          <w:rFonts w:ascii="Arial" w:eastAsiaTheme="minorHAnsi" w:hAnsi="Arial" w:cs="Arial"/>
          <w:i/>
          <w:iCs/>
          <w:lang w:eastAsia="en-US"/>
          <w14:ligatures w14:val="standardContextual"/>
        </w:rPr>
        <w:t xml:space="preserve">. </w:t>
      </w:r>
      <w:r w:rsidRPr="00BB26A3">
        <w:rPr>
          <w:rFonts w:ascii="Arial" w:eastAsiaTheme="minorHAnsi" w:hAnsi="Arial" w:cs="Arial"/>
          <w:lang w:eastAsia="en-US"/>
          <w14:ligatures w14:val="standardContextual"/>
        </w:rPr>
        <w:t xml:space="preserve">Available at </w:t>
      </w:r>
      <w:hyperlink r:id="rId24" w:history="1">
        <w:r w:rsidRPr="00BB26A3">
          <w:rPr>
            <w:rStyle w:val="Hyperlink"/>
            <w:rFonts w:ascii="Arial" w:eastAsiaTheme="minorHAnsi" w:hAnsi="Arial" w:cs="Arial"/>
            <w:lang w:eastAsia="en-US"/>
            <w14:ligatures w14:val="standardContextual"/>
          </w:rPr>
          <w:t>https://www.downs-syndrome.org.uk/our-work/services-projects/assessments/</w:t>
        </w:r>
      </w:hyperlink>
      <w:r>
        <w:rPr>
          <w:rFonts w:ascii="Arial" w:eastAsiaTheme="minorHAnsi" w:hAnsi="Arial" w:cs="Arial"/>
          <w:i/>
          <w:iCs/>
          <w:lang w:eastAsia="en-US"/>
          <w14:ligatures w14:val="standardContextual"/>
        </w:rPr>
        <w:t xml:space="preserve"> </w:t>
      </w:r>
      <w:r>
        <w:rPr>
          <w:rFonts w:ascii="Arial" w:eastAsiaTheme="minorHAnsi" w:hAnsi="Arial" w:cs="Arial"/>
          <w:lang w:eastAsia="en-US"/>
          <w14:ligatures w14:val="standardContextual"/>
        </w:rPr>
        <w:t xml:space="preserve">(Accessed: 16 January 2024). </w:t>
      </w:r>
    </w:p>
    <w:p w14:paraId="67A569C9" w14:textId="77777777" w:rsidR="00D2672D" w:rsidRPr="00CE08AB" w:rsidRDefault="00D2672D">
      <w:pPr>
        <w:rPr>
          <w:rFonts w:ascii="Arial" w:eastAsiaTheme="minorHAnsi" w:hAnsi="Arial" w:cs="Arial"/>
          <w:lang w:eastAsia="en-US"/>
          <w14:ligatures w14:val="standardContextual"/>
        </w:rPr>
      </w:pPr>
    </w:p>
    <w:p w14:paraId="69A77913"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Frank, K. (2017) </w:t>
      </w:r>
      <w:r w:rsidRPr="00CE08AB">
        <w:rPr>
          <w:rFonts w:ascii="Arial" w:eastAsiaTheme="minorHAnsi" w:hAnsi="Arial" w:cs="Arial"/>
          <w:i/>
          <w:iCs/>
          <w:lang w:eastAsia="en-US"/>
          <w14:ligatures w14:val="standardContextual"/>
        </w:rPr>
        <w:t>The use of visual supports for individuals with Down syndrome</w:t>
      </w:r>
      <w:r w:rsidRPr="00CE08AB">
        <w:rPr>
          <w:rFonts w:ascii="Arial" w:eastAsiaTheme="minorHAnsi" w:hAnsi="Arial" w:cs="Arial"/>
          <w:lang w:eastAsia="en-US"/>
          <w14:ligatures w14:val="standardContextual"/>
        </w:rPr>
        <w:t>. Availableat:</w:t>
      </w:r>
      <w:hyperlink r:id="rId25" w:history="1">
        <w:r w:rsidRPr="00CE08AB">
          <w:rPr>
            <w:rStyle w:val="Hyperlink"/>
            <w:rFonts w:ascii="Arial" w:eastAsiaTheme="minorHAnsi" w:hAnsi="Arial" w:cs="Arial"/>
            <w:lang w:eastAsia="en-US"/>
            <w14:ligatures w14:val="standardContextual"/>
          </w:rPr>
          <w:t xml:space="preserve">https://www.advocatehealth.com/assets/documents/subsites/luth/downsyndrome/use-of-visual-supports.pdf </w:t>
        </w:r>
      </w:hyperlink>
      <w:r w:rsidRPr="00CE08AB">
        <w:rPr>
          <w:rFonts w:ascii="Arial" w:eastAsiaTheme="minorHAnsi" w:hAnsi="Arial" w:cs="Arial"/>
          <w:lang w:eastAsia="en-US"/>
          <w14:ligatures w14:val="standardContextual"/>
        </w:rPr>
        <w:t xml:space="preserve">(Accessed: 10 January 2024). </w:t>
      </w:r>
    </w:p>
    <w:p w14:paraId="36A7116A"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58DCC470" w14:textId="77777777" w:rsidR="00D2672D" w:rsidRDefault="00D2672D" w:rsidP="0045299B">
      <w:pPr>
        <w:rPr>
          <w:rFonts w:ascii="Arial" w:hAnsi="Arial" w:cs="Arial"/>
          <w:color w:val="000000" w:themeColor="text1"/>
        </w:rPr>
      </w:pPr>
      <w:proofErr w:type="spellStart"/>
      <w:r w:rsidRPr="00CE08AB">
        <w:rPr>
          <w:rFonts w:ascii="Arial" w:hAnsi="Arial" w:cs="Arial"/>
          <w:color w:val="000000" w:themeColor="text1"/>
        </w:rPr>
        <w:t>Guevera</w:t>
      </w:r>
      <w:proofErr w:type="spellEnd"/>
      <w:r w:rsidRPr="00CE08AB">
        <w:rPr>
          <w:rFonts w:ascii="Arial" w:hAnsi="Arial" w:cs="Arial"/>
          <w:color w:val="000000" w:themeColor="text1"/>
        </w:rPr>
        <w:t xml:space="preserve">, A. (2021) ‘The need to reimagine disability rights law because the medical model of disability fails us all’, </w:t>
      </w:r>
      <w:r w:rsidRPr="00CE08AB">
        <w:rPr>
          <w:rFonts w:ascii="Arial" w:hAnsi="Arial" w:cs="Arial"/>
          <w:i/>
          <w:iCs/>
          <w:color w:val="000000" w:themeColor="text1"/>
        </w:rPr>
        <w:t>Wisconsin Law Review</w:t>
      </w:r>
      <w:r w:rsidRPr="00CE08AB">
        <w:rPr>
          <w:rFonts w:ascii="Arial" w:hAnsi="Arial" w:cs="Arial"/>
          <w:color w:val="000000" w:themeColor="text1"/>
        </w:rPr>
        <w:t xml:space="preserve">, Available at: </w:t>
      </w:r>
      <w:hyperlink r:id="rId26" w:history="1">
        <w:r w:rsidRPr="00CE08AB">
          <w:rPr>
            <w:rStyle w:val="Hyperlink"/>
            <w:rFonts w:ascii="Arial" w:hAnsi="Arial" w:cs="Arial"/>
          </w:rPr>
          <w:t>Section Head (uwlaw-omeka.s3.us-east-2.amazonaws.com)</w:t>
        </w:r>
      </w:hyperlink>
      <w:r w:rsidRPr="00CE08AB">
        <w:rPr>
          <w:rFonts w:ascii="Arial" w:hAnsi="Arial" w:cs="Arial"/>
          <w:color w:val="000000" w:themeColor="text1"/>
        </w:rPr>
        <w:t xml:space="preserve"> (Accessed: 11 January 2024). </w:t>
      </w:r>
    </w:p>
    <w:p w14:paraId="2AE818B5" w14:textId="77777777" w:rsidR="00184665" w:rsidRDefault="00184665" w:rsidP="0045299B">
      <w:pPr>
        <w:rPr>
          <w:rFonts w:ascii="Arial" w:hAnsi="Arial" w:cs="Arial"/>
          <w:color w:val="000000" w:themeColor="text1"/>
        </w:rPr>
      </w:pPr>
    </w:p>
    <w:p w14:paraId="54CF1CB9" w14:textId="0982BAFE" w:rsidR="00184665" w:rsidRPr="00184665" w:rsidRDefault="00184665" w:rsidP="0045299B">
      <w:pPr>
        <w:rPr>
          <w:rFonts w:ascii="Arial" w:hAnsi="Arial" w:cs="Arial"/>
          <w:color w:val="000000" w:themeColor="text1"/>
        </w:rPr>
      </w:pPr>
      <w:r>
        <w:rPr>
          <w:rFonts w:ascii="Arial" w:hAnsi="Arial" w:cs="Arial"/>
          <w:color w:val="000000" w:themeColor="text1"/>
        </w:rPr>
        <w:t xml:space="preserve">Gates, S. </w:t>
      </w:r>
      <w:r w:rsidRPr="00184665">
        <w:rPr>
          <w:rFonts w:ascii="Arial" w:hAnsi="Arial" w:cs="Arial"/>
          <w:i/>
          <w:iCs/>
          <w:color w:val="000000" w:themeColor="text1"/>
        </w:rPr>
        <w:t>et al</w:t>
      </w:r>
      <w:r w:rsidR="005803BC">
        <w:rPr>
          <w:rFonts w:ascii="Arial" w:hAnsi="Arial" w:cs="Arial"/>
          <w:i/>
          <w:iCs/>
          <w:color w:val="000000" w:themeColor="text1"/>
        </w:rPr>
        <w:t>.</w:t>
      </w:r>
      <w:r>
        <w:rPr>
          <w:rFonts w:ascii="Arial" w:hAnsi="Arial" w:cs="Arial"/>
          <w:i/>
          <w:iCs/>
          <w:color w:val="000000" w:themeColor="text1"/>
        </w:rPr>
        <w:t xml:space="preserve"> </w:t>
      </w:r>
      <w:r w:rsidRPr="00184665">
        <w:rPr>
          <w:rFonts w:ascii="Arial" w:hAnsi="Arial" w:cs="Arial"/>
          <w:color w:val="000000" w:themeColor="text1"/>
        </w:rPr>
        <w:t>(2019)</w:t>
      </w:r>
      <w:r>
        <w:rPr>
          <w:rFonts w:ascii="Arial" w:hAnsi="Arial" w:cs="Arial"/>
          <w:i/>
          <w:iCs/>
          <w:color w:val="000000" w:themeColor="text1"/>
        </w:rPr>
        <w:t xml:space="preserve"> </w:t>
      </w:r>
      <w:r w:rsidRPr="005803BC">
        <w:rPr>
          <w:rFonts w:ascii="Arial" w:hAnsi="Arial" w:cs="Arial"/>
          <w:i/>
          <w:iCs/>
          <w:color w:val="000000" w:themeColor="text1"/>
        </w:rPr>
        <w:t xml:space="preserve">Transport and </w:t>
      </w:r>
      <w:r w:rsidR="005803BC" w:rsidRPr="005803BC">
        <w:rPr>
          <w:rFonts w:ascii="Arial" w:hAnsi="Arial" w:cs="Arial"/>
          <w:i/>
          <w:iCs/>
          <w:color w:val="000000" w:themeColor="text1"/>
        </w:rPr>
        <w:t>inequality: An evidence review for the department of transport.</w:t>
      </w:r>
      <w:r w:rsidR="005803BC">
        <w:rPr>
          <w:rFonts w:ascii="Arial" w:hAnsi="Arial" w:cs="Arial"/>
          <w:color w:val="000000" w:themeColor="text1"/>
        </w:rPr>
        <w:t xml:space="preserve"> Available at: </w:t>
      </w:r>
      <w:hyperlink r:id="rId27" w:history="1">
        <w:r w:rsidR="005803BC" w:rsidRPr="007241F4">
          <w:rPr>
            <w:rStyle w:val="Hyperlink"/>
            <w:rFonts w:ascii="Arial" w:hAnsi="Arial" w:cs="Arial"/>
          </w:rPr>
          <w:t>https://assets.publishing.service.gov.uk/media/60080f728fa8f50d8f210fbe/Transport_and_inequality_report_document.pdf</w:t>
        </w:r>
      </w:hyperlink>
      <w:r w:rsidR="005803BC">
        <w:rPr>
          <w:rFonts w:ascii="Arial" w:hAnsi="Arial" w:cs="Arial"/>
          <w:color w:val="000000" w:themeColor="text1"/>
        </w:rPr>
        <w:t xml:space="preserve"> (Accessed: 11 January 2024). </w:t>
      </w:r>
    </w:p>
    <w:p w14:paraId="274B9718" w14:textId="77777777" w:rsidR="00D2672D" w:rsidRPr="00CE08AB" w:rsidRDefault="00D2672D" w:rsidP="0045299B">
      <w:pPr>
        <w:rPr>
          <w:rFonts w:ascii="Arial" w:hAnsi="Arial" w:cs="Arial"/>
        </w:rPr>
      </w:pPr>
    </w:p>
    <w:p w14:paraId="2868E42A" w14:textId="77777777" w:rsidR="00D2672D" w:rsidRPr="00CE08AB" w:rsidRDefault="00D2672D" w:rsidP="0045299B">
      <w:pPr>
        <w:rPr>
          <w:rFonts w:ascii="Arial" w:hAnsi="Arial" w:cs="Arial"/>
          <w:color w:val="000000" w:themeColor="text1"/>
        </w:rPr>
      </w:pPr>
      <w:r w:rsidRPr="00CE08AB">
        <w:rPr>
          <w:rFonts w:ascii="Arial" w:hAnsi="Arial" w:cs="Arial"/>
          <w:color w:val="000000" w:themeColor="text1"/>
        </w:rPr>
        <w:t xml:space="preserve">Health direct (2021) </w:t>
      </w:r>
      <w:r w:rsidRPr="00CE08AB">
        <w:rPr>
          <w:rFonts w:ascii="Arial" w:hAnsi="Arial" w:cs="Arial"/>
          <w:i/>
          <w:iCs/>
          <w:color w:val="000000" w:themeColor="text1"/>
        </w:rPr>
        <w:t>Mental illness stigma.</w:t>
      </w:r>
      <w:r w:rsidRPr="00CE08AB">
        <w:rPr>
          <w:rFonts w:ascii="Arial" w:hAnsi="Arial" w:cs="Arial"/>
          <w:color w:val="000000" w:themeColor="text1"/>
        </w:rPr>
        <w:t xml:space="preserve"> Available at</w:t>
      </w:r>
      <w:hyperlink r:id="rId28" w:anchor=":~:text=with%20mental%20illness.-,Why%20does%20stigma%20exist%3F,beliefs%20towards%20it%20(prejudice)" w:history="1">
        <w:r w:rsidRPr="00CE08AB">
          <w:rPr>
            <w:rStyle w:val="Hyperlink"/>
            <w:rFonts w:ascii="Arial" w:hAnsi="Arial" w:cs="Arial"/>
          </w:rPr>
          <w:t>https://www.healthdirect.gov.au/mental-illnessstigma#:~:text=with%20mental%20illness.-</w:t>
        </w:r>
        <w:r w:rsidRPr="00CE08AB">
          <w:rPr>
            <w:rStyle w:val="Hyperlink"/>
            <w:rFonts w:ascii="Arial" w:hAnsi="Arial" w:cs="Arial"/>
          </w:rPr>
          <w:lastRenderedPageBreak/>
          <w:t>,Why%20does%20stigma%20exist%3F,beliefs%20towards%20it%20(prejudice)</w:t>
        </w:r>
      </w:hyperlink>
      <w:r w:rsidRPr="00CE08AB">
        <w:rPr>
          <w:rFonts w:ascii="Arial" w:hAnsi="Arial" w:cs="Arial"/>
          <w:color w:val="000000" w:themeColor="text1"/>
        </w:rPr>
        <w:t xml:space="preserve"> (Accessed: 8 January 2024). </w:t>
      </w:r>
    </w:p>
    <w:p w14:paraId="2F38E286" w14:textId="77777777" w:rsidR="00D2672D" w:rsidRPr="00CE08AB" w:rsidRDefault="00D2672D" w:rsidP="0045299B">
      <w:pPr>
        <w:rPr>
          <w:rFonts w:ascii="Arial" w:hAnsi="Arial" w:cs="Arial"/>
          <w:color w:val="000000" w:themeColor="text1"/>
        </w:rPr>
      </w:pPr>
    </w:p>
    <w:p w14:paraId="08BDF5B3" w14:textId="5721E87C" w:rsidR="00D2672D" w:rsidRPr="00CE08AB" w:rsidRDefault="00D2672D" w:rsidP="0045299B">
      <w:pPr>
        <w:rPr>
          <w:rFonts w:ascii="Arial" w:hAnsi="Arial" w:cs="Arial"/>
        </w:rPr>
      </w:pPr>
      <w:r w:rsidRPr="00CE08AB">
        <w:rPr>
          <w:rFonts w:ascii="Arial" w:hAnsi="Arial" w:cs="Arial"/>
        </w:rPr>
        <w:t xml:space="preserve">House of Commons Library (2023) </w:t>
      </w:r>
      <w:r w:rsidRPr="00CE08AB">
        <w:rPr>
          <w:rFonts w:ascii="Arial" w:hAnsi="Arial" w:cs="Arial"/>
          <w:i/>
          <w:iCs/>
        </w:rPr>
        <w:t>World Down Syndrome Day.</w:t>
      </w:r>
      <w:r w:rsidRPr="00CE08AB">
        <w:rPr>
          <w:rFonts w:ascii="Arial" w:hAnsi="Arial" w:cs="Arial"/>
        </w:rPr>
        <w:t xml:space="preserve"> Available at: </w:t>
      </w:r>
      <w:hyperlink r:id="rId29" w:history="1">
        <w:r w:rsidRPr="00CE08AB">
          <w:rPr>
            <w:rStyle w:val="Hyperlink"/>
            <w:rFonts w:ascii="Arial" w:hAnsi="Arial" w:cs="Arial"/>
          </w:rPr>
          <w:t>https://researchbriefings.files.parliament.uk/documents/CDP-2023-0064/CDP-2023-0064.pdf</w:t>
        </w:r>
      </w:hyperlink>
      <w:r w:rsidRPr="00CE08AB">
        <w:rPr>
          <w:rFonts w:ascii="Arial" w:hAnsi="Arial" w:cs="Arial"/>
        </w:rPr>
        <w:t xml:space="preserve"> (Accessed: 4</w:t>
      </w:r>
      <w:r w:rsidRPr="00CE08AB">
        <w:rPr>
          <w:rFonts w:ascii="Arial" w:hAnsi="Arial" w:cs="Arial"/>
          <w:vertAlign w:val="superscript"/>
        </w:rPr>
        <w:t xml:space="preserve"> </w:t>
      </w:r>
      <w:r w:rsidRPr="00CE08AB">
        <w:rPr>
          <w:rFonts w:ascii="Arial" w:hAnsi="Arial" w:cs="Arial"/>
        </w:rPr>
        <w:t xml:space="preserve">January 2024). </w:t>
      </w:r>
    </w:p>
    <w:p w14:paraId="0255B19E" w14:textId="77777777" w:rsidR="00D2672D" w:rsidRPr="00CE08AB" w:rsidRDefault="00D2672D" w:rsidP="0045299B">
      <w:pPr>
        <w:rPr>
          <w:rFonts w:ascii="Arial" w:hAnsi="Arial" w:cs="Arial"/>
        </w:rPr>
      </w:pPr>
    </w:p>
    <w:p w14:paraId="6000FD08" w14:textId="77777777" w:rsidR="00D2672D" w:rsidRPr="00CE08AB" w:rsidRDefault="00D2672D" w:rsidP="00D2672D">
      <w:pPr>
        <w:jc w:val="both"/>
        <w:rPr>
          <w:rFonts w:ascii="Arial" w:hAnsi="Arial" w:cs="Arial"/>
          <w:color w:val="000000" w:themeColor="text1"/>
        </w:rPr>
      </w:pPr>
      <w:proofErr w:type="spellStart"/>
      <w:r w:rsidRPr="00CE08AB">
        <w:rPr>
          <w:rFonts w:ascii="Arial" w:hAnsi="Arial" w:cs="Arial"/>
        </w:rPr>
        <w:t>Igbibia</w:t>
      </w:r>
      <w:proofErr w:type="spellEnd"/>
      <w:r w:rsidRPr="00CE08AB">
        <w:rPr>
          <w:rFonts w:ascii="Arial" w:hAnsi="Arial" w:cs="Arial"/>
        </w:rPr>
        <w:t xml:space="preserve">, M.A. and Jarrett, O.O. (2019) ‘Parental views on plastic surgery for down syndrome: </w:t>
      </w:r>
      <w:r w:rsidRPr="00CE08AB">
        <w:rPr>
          <w:rFonts w:ascii="Arial" w:hAnsi="Arial" w:cs="Arial"/>
          <w:color w:val="000000" w:themeColor="text1"/>
        </w:rPr>
        <w:t xml:space="preserve">an African perspective’, </w:t>
      </w:r>
      <w:r w:rsidRPr="00CE08AB">
        <w:rPr>
          <w:rFonts w:ascii="Arial" w:hAnsi="Arial" w:cs="Arial"/>
          <w:i/>
          <w:iCs/>
          <w:color w:val="000000" w:themeColor="text1"/>
        </w:rPr>
        <w:t>The Pan African Medical Journal</w:t>
      </w:r>
      <w:r w:rsidRPr="00CE08AB">
        <w:rPr>
          <w:rFonts w:ascii="Arial" w:hAnsi="Arial" w:cs="Arial"/>
          <w:color w:val="000000" w:themeColor="text1"/>
        </w:rPr>
        <w:t xml:space="preserve">, 32. Available at: </w:t>
      </w:r>
    </w:p>
    <w:p w14:paraId="27BA0735" w14:textId="613943E2" w:rsidR="00D2672D" w:rsidRPr="00CE08AB" w:rsidRDefault="00000000" w:rsidP="00D2672D">
      <w:pPr>
        <w:jc w:val="both"/>
        <w:rPr>
          <w:rFonts w:ascii="Arial" w:hAnsi="Arial" w:cs="Arial"/>
          <w:color w:val="000000" w:themeColor="text1"/>
        </w:rPr>
      </w:pPr>
      <w:hyperlink r:id="rId30" w:history="1">
        <w:r w:rsidR="00D2672D" w:rsidRPr="00CE08AB">
          <w:rPr>
            <w:rStyle w:val="Hyperlink"/>
            <w:rFonts w:ascii="Arial" w:hAnsi="Arial" w:cs="Arial"/>
          </w:rPr>
          <w:t>https://www.proquest.com/docview/2267516988?fromopenview=true&amp;pq-origsite=gscholar&amp;sourcetype=Scholarly%20Journals</w:t>
        </w:r>
      </w:hyperlink>
      <w:r w:rsidR="00D2672D" w:rsidRPr="00CE08AB">
        <w:rPr>
          <w:rFonts w:ascii="Arial" w:hAnsi="Arial" w:cs="Arial"/>
        </w:rPr>
        <w:t xml:space="preserve"> (Accessed; 11 January 2024).</w:t>
      </w:r>
    </w:p>
    <w:p w14:paraId="382CBF77" w14:textId="26B340F7" w:rsidR="00D2672D" w:rsidRPr="00CE08AB" w:rsidRDefault="00D2672D" w:rsidP="0045299B">
      <w:pPr>
        <w:rPr>
          <w:rFonts w:ascii="Arial" w:hAnsi="Arial" w:cs="Arial"/>
          <w:color w:val="000000" w:themeColor="text1"/>
        </w:rPr>
      </w:pPr>
      <w:r w:rsidRPr="00CE08AB">
        <w:rPr>
          <w:rFonts w:ascii="Arial" w:hAnsi="Arial" w:cs="Arial"/>
          <w:color w:val="000000" w:themeColor="text1"/>
        </w:rPr>
        <w:t xml:space="preserve"> </w:t>
      </w:r>
    </w:p>
    <w:p w14:paraId="44625F7C" w14:textId="287C0085" w:rsidR="00D2672D" w:rsidRPr="00CE08AB" w:rsidRDefault="00D2672D" w:rsidP="0045299B">
      <w:pPr>
        <w:rPr>
          <w:rFonts w:ascii="Arial" w:hAnsi="Arial" w:cs="Arial"/>
          <w:color w:val="000000" w:themeColor="text1"/>
        </w:rPr>
      </w:pPr>
      <w:r w:rsidRPr="00CE08AB">
        <w:rPr>
          <w:rFonts w:ascii="Arial" w:hAnsi="Arial" w:cs="Arial"/>
          <w:color w:val="000000" w:themeColor="text1"/>
        </w:rPr>
        <w:t xml:space="preserve">Jones, C. (2020) </w:t>
      </w:r>
      <w:r w:rsidRPr="00CE08AB">
        <w:rPr>
          <w:rFonts w:ascii="Arial" w:hAnsi="Arial" w:cs="Arial"/>
          <w:i/>
          <w:iCs/>
          <w:color w:val="000000" w:themeColor="text1"/>
        </w:rPr>
        <w:t xml:space="preserve">Down’s syndrome: ‘In all honesty we were offered 15 </w:t>
      </w:r>
      <w:proofErr w:type="gramStart"/>
      <w:r w:rsidRPr="00CE08AB">
        <w:rPr>
          <w:rFonts w:ascii="Arial" w:hAnsi="Arial" w:cs="Arial"/>
          <w:i/>
          <w:iCs/>
          <w:color w:val="000000" w:themeColor="text1"/>
        </w:rPr>
        <w:t>terminations’</w:t>
      </w:r>
      <w:proofErr w:type="gramEnd"/>
      <w:r w:rsidRPr="00CE08AB">
        <w:rPr>
          <w:rFonts w:ascii="Arial" w:hAnsi="Arial" w:cs="Arial"/>
          <w:color w:val="000000" w:themeColor="text1"/>
        </w:rPr>
        <w:t xml:space="preserve">. Available at: </w:t>
      </w:r>
      <w:hyperlink r:id="rId31" w:history="1">
        <w:r w:rsidRPr="00CE08AB">
          <w:rPr>
            <w:rStyle w:val="Hyperlink"/>
            <w:rFonts w:ascii="Arial" w:hAnsi="Arial" w:cs="Arial"/>
          </w:rPr>
          <w:t>https://www.bbc.co.uk/news/uk-england-beds-bucks-herts-51658631#</w:t>
        </w:r>
      </w:hyperlink>
      <w:r w:rsidRPr="00CE08AB">
        <w:rPr>
          <w:rFonts w:ascii="Arial" w:hAnsi="Arial" w:cs="Arial"/>
        </w:rPr>
        <w:t xml:space="preserve"> (Accessed: 8 January 2024). </w:t>
      </w:r>
    </w:p>
    <w:p w14:paraId="61E209F5" w14:textId="77777777" w:rsidR="00D2672D" w:rsidRPr="00CE08AB" w:rsidRDefault="00D2672D" w:rsidP="0045299B">
      <w:pPr>
        <w:rPr>
          <w:rFonts w:ascii="Arial" w:hAnsi="Arial" w:cs="Arial"/>
        </w:rPr>
      </w:pPr>
    </w:p>
    <w:p w14:paraId="52FF9B1E" w14:textId="3B485B44" w:rsidR="00D2672D" w:rsidRPr="00CE08AB" w:rsidRDefault="00D2672D" w:rsidP="0045299B">
      <w:pPr>
        <w:rPr>
          <w:rFonts w:ascii="Arial" w:hAnsi="Arial" w:cs="Arial"/>
          <w:color w:val="000000" w:themeColor="text1"/>
        </w:rPr>
      </w:pPr>
      <w:proofErr w:type="spellStart"/>
      <w:r w:rsidRPr="00CE08AB">
        <w:rPr>
          <w:rFonts w:ascii="Arial" w:hAnsi="Arial" w:cs="Arial"/>
        </w:rPr>
        <w:t>Knaak</w:t>
      </w:r>
      <w:proofErr w:type="spellEnd"/>
      <w:r w:rsidRPr="00CE08AB">
        <w:rPr>
          <w:rFonts w:ascii="Arial" w:hAnsi="Arial" w:cs="Arial"/>
        </w:rPr>
        <w:t xml:space="preserve">, S., </w:t>
      </w:r>
      <w:proofErr w:type="spellStart"/>
      <w:r w:rsidRPr="00CE08AB">
        <w:rPr>
          <w:rFonts w:ascii="Arial" w:hAnsi="Arial" w:cs="Arial"/>
        </w:rPr>
        <w:t>Mantler</w:t>
      </w:r>
      <w:proofErr w:type="spellEnd"/>
      <w:r w:rsidRPr="00CE08AB">
        <w:rPr>
          <w:rFonts w:ascii="Arial" w:hAnsi="Arial" w:cs="Arial"/>
        </w:rPr>
        <w:t>, E. and Szeto, A. (2017) ‘</w:t>
      </w:r>
      <w:r w:rsidRPr="00CE08AB">
        <w:rPr>
          <w:rFonts w:ascii="Arial" w:hAnsi="Arial" w:cs="Arial"/>
          <w:i/>
          <w:iCs/>
        </w:rPr>
        <w:t>Mental illness-related stigma in healthcare’</w:t>
      </w:r>
      <w:r w:rsidRPr="00CE08AB">
        <w:rPr>
          <w:rFonts w:ascii="Arial" w:hAnsi="Arial" w:cs="Arial"/>
        </w:rPr>
        <w:t>, Healthcare Management Forum. 30(2), pp. 111-116. Available at:</w:t>
      </w:r>
      <w:r w:rsidRPr="00CE08AB">
        <w:rPr>
          <w:rFonts w:ascii="Arial" w:hAnsi="Arial" w:cs="Arial"/>
          <w:color w:val="000000" w:themeColor="text1"/>
        </w:rPr>
        <w:t xml:space="preserve"> </w:t>
      </w:r>
      <w:hyperlink r:id="rId32" w:history="1">
        <w:r w:rsidRPr="00CE08AB">
          <w:rPr>
            <w:rStyle w:val="Hyperlink"/>
            <w:rFonts w:ascii="Arial" w:hAnsi="Arial" w:cs="Arial"/>
          </w:rPr>
          <w:t>https://www.ncbi.nlm.nih.gov/pmc/articles/PMC5347358/</w:t>
        </w:r>
      </w:hyperlink>
      <w:r w:rsidRPr="00CE08AB">
        <w:rPr>
          <w:rFonts w:ascii="Arial" w:hAnsi="Arial" w:cs="Arial"/>
          <w:color w:val="000000" w:themeColor="text1"/>
        </w:rPr>
        <w:t xml:space="preserve"> (Accessed: 11 January 2024). </w:t>
      </w:r>
    </w:p>
    <w:p w14:paraId="49B530C1" w14:textId="77777777" w:rsidR="00D2672D" w:rsidRPr="00CE08AB" w:rsidRDefault="00D2672D" w:rsidP="0045299B">
      <w:pPr>
        <w:rPr>
          <w:rFonts w:ascii="Arial" w:hAnsi="Arial" w:cs="Arial"/>
          <w:color w:val="000000" w:themeColor="text1"/>
        </w:rPr>
      </w:pPr>
    </w:p>
    <w:p w14:paraId="32EEB454" w14:textId="77777777" w:rsidR="00D2672D" w:rsidRPr="00CE08AB" w:rsidRDefault="00D2672D">
      <w:pPr>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Lombardo, A. (No Date) </w:t>
      </w:r>
      <w:r w:rsidRPr="00CE08AB">
        <w:rPr>
          <w:rFonts w:ascii="Arial" w:eastAsiaTheme="minorHAnsi" w:hAnsi="Arial" w:cs="Arial"/>
          <w:i/>
          <w:iCs/>
          <w:lang w:eastAsia="en-US"/>
          <w14:ligatures w14:val="standardContextual"/>
        </w:rPr>
        <w:t>Early Communication development and down syndrome.</w:t>
      </w:r>
      <w:r w:rsidRPr="00CE08AB">
        <w:rPr>
          <w:rFonts w:ascii="Arial" w:eastAsiaTheme="minorHAnsi" w:hAnsi="Arial" w:cs="Arial"/>
          <w:lang w:eastAsia="en-US"/>
          <w14:ligatures w14:val="standardContextual"/>
        </w:rPr>
        <w:t xml:space="preserve"> Availableat:</w:t>
      </w:r>
      <w:hyperlink r:id="rId33" w:history="1">
        <w:r w:rsidRPr="00CE08AB">
          <w:rPr>
            <w:rStyle w:val="Hyperlink"/>
            <w:rFonts w:ascii="Arial" w:eastAsiaTheme="minorHAnsi" w:hAnsi="Arial" w:cs="Arial"/>
            <w:lang w:eastAsia="en-US"/>
            <w14:ligatures w14:val="standardContextual"/>
          </w:rPr>
          <w:t>https://www.communityinclusion.org/static/communications_booklet_2016_update-028d956ad31504f3cf8cb39994094a48.pdf</w:t>
        </w:r>
      </w:hyperlink>
      <w:r w:rsidRPr="00CE08AB">
        <w:rPr>
          <w:rFonts w:ascii="Arial" w:eastAsiaTheme="minorHAnsi" w:hAnsi="Arial" w:cs="Arial"/>
          <w:lang w:eastAsia="en-US"/>
          <w14:ligatures w14:val="standardContextual"/>
        </w:rPr>
        <w:t xml:space="preserve"> (Accessed: 10 January 2024).</w:t>
      </w:r>
    </w:p>
    <w:p w14:paraId="1E63196E" w14:textId="77777777" w:rsidR="00D2672D" w:rsidRPr="00CE08AB" w:rsidRDefault="00D2672D">
      <w:pPr>
        <w:rPr>
          <w:rFonts w:ascii="Arial" w:eastAsiaTheme="minorHAnsi" w:hAnsi="Arial" w:cs="Arial"/>
          <w:lang w:eastAsia="en-US"/>
          <w14:ligatures w14:val="standardContextual"/>
        </w:rPr>
      </w:pPr>
    </w:p>
    <w:p w14:paraId="0A88B99C" w14:textId="77777777" w:rsidR="00D2672D" w:rsidRPr="00CE08AB" w:rsidRDefault="00D2672D" w:rsidP="0045299B">
      <w:pPr>
        <w:rPr>
          <w:rFonts w:ascii="Arial" w:hAnsi="Arial" w:cs="Arial"/>
        </w:rPr>
      </w:pPr>
      <w:r w:rsidRPr="00CE08AB">
        <w:rPr>
          <w:rFonts w:ascii="Arial" w:hAnsi="Arial" w:cs="Arial"/>
        </w:rPr>
        <w:t xml:space="preserve">National Association for Down Syndrome (2018) </w:t>
      </w:r>
      <w:r w:rsidRPr="00CE08AB">
        <w:rPr>
          <w:rFonts w:ascii="Arial" w:hAnsi="Arial" w:cs="Arial"/>
          <w:i/>
          <w:iCs/>
        </w:rPr>
        <w:t>Facts about Down Syndrome</w:t>
      </w:r>
      <w:r w:rsidRPr="00CE08AB">
        <w:rPr>
          <w:rFonts w:ascii="Arial" w:hAnsi="Arial" w:cs="Arial"/>
        </w:rPr>
        <w:t xml:space="preserve">. Available at </w:t>
      </w:r>
      <w:hyperlink r:id="rId34" w:history="1">
        <w:r w:rsidRPr="00CE08AB">
          <w:rPr>
            <w:rStyle w:val="Hyperlink"/>
            <w:rFonts w:ascii="Arial" w:hAnsi="Arial" w:cs="Arial"/>
          </w:rPr>
          <w:t>https://www.nads.org/resources/facts-about-down-syndrome/</w:t>
        </w:r>
      </w:hyperlink>
      <w:r w:rsidRPr="00CE08AB">
        <w:rPr>
          <w:rFonts w:ascii="Arial" w:hAnsi="Arial" w:cs="Arial"/>
        </w:rPr>
        <w:t xml:space="preserve"> (Accessed: 4 January 2024). </w:t>
      </w:r>
    </w:p>
    <w:p w14:paraId="780356B1" w14:textId="77777777" w:rsidR="00D2672D" w:rsidRPr="00CE08AB" w:rsidRDefault="00D2672D" w:rsidP="0045299B">
      <w:pPr>
        <w:rPr>
          <w:rFonts w:ascii="Arial" w:hAnsi="Arial" w:cs="Arial"/>
        </w:rPr>
      </w:pPr>
    </w:p>
    <w:p w14:paraId="3A4546E7" w14:textId="77777777" w:rsidR="00D2672D" w:rsidRPr="00CE08AB" w:rsidRDefault="00D2672D">
      <w:pPr>
        <w:rPr>
          <w:rFonts w:ascii="Arial" w:hAnsi="Arial" w:cs="Arial"/>
        </w:rPr>
      </w:pPr>
      <w:r w:rsidRPr="00CE08AB">
        <w:rPr>
          <w:rFonts w:ascii="Arial" w:hAnsi="Arial" w:cs="Arial"/>
        </w:rPr>
        <w:t xml:space="preserve">National Association for Down Syndrome (2023) </w:t>
      </w:r>
      <w:r w:rsidRPr="00CE08AB">
        <w:rPr>
          <w:rFonts w:ascii="Arial" w:hAnsi="Arial" w:cs="Arial"/>
          <w:i/>
          <w:iCs/>
        </w:rPr>
        <w:t>Background information</w:t>
      </w:r>
      <w:r w:rsidRPr="00CE08AB">
        <w:rPr>
          <w:rFonts w:ascii="Arial" w:hAnsi="Arial" w:cs="Arial"/>
        </w:rPr>
        <w:t xml:space="preserve">. Available at: </w:t>
      </w:r>
      <w:hyperlink r:id="rId35" w:history="1">
        <w:r w:rsidRPr="00CE08AB">
          <w:rPr>
            <w:rStyle w:val="Hyperlink"/>
            <w:rFonts w:ascii="Arial" w:hAnsi="Arial" w:cs="Arial"/>
          </w:rPr>
          <w:t>https://www.nads.org/about-us/history-of-nads/</w:t>
        </w:r>
      </w:hyperlink>
      <w:r w:rsidRPr="00CE08AB">
        <w:rPr>
          <w:rFonts w:ascii="Arial" w:hAnsi="Arial" w:cs="Arial"/>
        </w:rPr>
        <w:t xml:space="preserve"> (Accessed: 7 January 2024).</w:t>
      </w:r>
    </w:p>
    <w:p w14:paraId="2DA266E5" w14:textId="77777777" w:rsidR="00D2672D" w:rsidRPr="00CE08AB" w:rsidRDefault="00D2672D">
      <w:pPr>
        <w:rPr>
          <w:rFonts w:ascii="Arial" w:hAnsi="Arial" w:cs="Arial"/>
        </w:rPr>
      </w:pPr>
    </w:p>
    <w:p w14:paraId="5EA1548D" w14:textId="1697F1FA" w:rsidR="00CE08AB"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National Autistic society (2020) </w:t>
      </w:r>
      <w:r w:rsidRPr="00CE08AB">
        <w:rPr>
          <w:rFonts w:ascii="Arial" w:eastAsiaTheme="minorHAnsi" w:hAnsi="Arial" w:cs="Arial"/>
          <w:i/>
          <w:iCs/>
          <w:lang w:eastAsia="en-US"/>
          <w14:ligatures w14:val="standardContextual"/>
        </w:rPr>
        <w:t>Visual supports</w:t>
      </w:r>
      <w:r w:rsidRPr="00CE08AB">
        <w:rPr>
          <w:rFonts w:ascii="Arial" w:eastAsiaTheme="minorHAnsi" w:hAnsi="Arial" w:cs="Arial"/>
          <w:lang w:eastAsia="en-US"/>
          <w14:ligatures w14:val="standardContextual"/>
        </w:rPr>
        <w:t>. Available at:</w:t>
      </w:r>
      <w:r w:rsidR="00CE08AB" w:rsidRPr="00CE08AB">
        <w:rPr>
          <w:rFonts w:ascii="Arial" w:eastAsiaTheme="minorHAnsi" w:hAnsi="Arial" w:cs="Arial"/>
          <w:lang w:eastAsia="en-US"/>
          <w14:ligatures w14:val="standardContextual"/>
        </w:rPr>
        <w:t xml:space="preserve"> </w:t>
      </w:r>
      <w:hyperlink r:id="rId36" w:history="1">
        <w:r w:rsidR="00CE08AB" w:rsidRPr="00CE08AB">
          <w:rPr>
            <w:rStyle w:val="Hyperlink"/>
            <w:rFonts w:ascii="Arial" w:eastAsiaTheme="minorHAnsi" w:hAnsi="Arial" w:cs="Arial"/>
            <w:lang w:eastAsia="en-US"/>
            <w14:ligatures w14:val="standardContextual"/>
          </w:rPr>
          <w:t>https://www.autism.org.uk/adviceandguidance/topics/communication/communication-tools/visual-supports</w:t>
        </w:r>
      </w:hyperlink>
      <w:r w:rsidR="00CE08AB" w:rsidRPr="00CE08AB">
        <w:rPr>
          <w:rFonts w:ascii="Arial" w:eastAsiaTheme="minorHAnsi" w:hAnsi="Arial" w:cs="Arial"/>
          <w:lang w:eastAsia="en-US"/>
          <w14:ligatures w14:val="standardContextual"/>
        </w:rPr>
        <w:t xml:space="preserve"> (Accessed: 10 January 2024).</w:t>
      </w:r>
    </w:p>
    <w:p w14:paraId="4E6E6492" w14:textId="77777777" w:rsidR="00D2672D" w:rsidRPr="00CE08AB" w:rsidRDefault="00D2672D" w:rsidP="000D114B">
      <w:pPr>
        <w:autoSpaceDE w:val="0"/>
        <w:autoSpaceDN w:val="0"/>
        <w:adjustRightInd w:val="0"/>
        <w:rPr>
          <w:rFonts w:ascii="Arial" w:hAnsi="Arial" w:cs="Arial"/>
        </w:rPr>
      </w:pPr>
    </w:p>
    <w:p w14:paraId="2255A0FE" w14:textId="77777777" w:rsidR="00D2672D" w:rsidRPr="00CE08AB" w:rsidRDefault="00D2672D">
      <w:pPr>
        <w:rPr>
          <w:rFonts w:ascii="Arial" w:hAnsi="Arial" w:cs="Arial"/>
        </w:rPr>
      </w:pPr>
      <w:r w:rsidRPr="00CE08AB">
        <w:rPr>
          <w:rFonts w:ascii="Arial" w:hAnsi="Arial" w:cs="Arial"/>
        </w:rPr>
        <w:t xml:space="preserve">Newport City Council (2024) </w:t>
      </w:r>
      <w:r w:rsidRPr="00CE08AB">
        <w:rPr>
          <w:rFonts w:ascii="Arial" w:hAnsi="Arial" w:cs="Arial"/>
          <w:i/>
          <w:iCs/>
        </w:rPr>
        <w:t>Definitions of ALN</w:t>
      </w:r>
      <w:r w:rsidRPr="00CE08AB">
        <w:rPr>
          <w:rFonts w:ascii="Arial" w:hAnsi="Arial" w:cs="Arial"/>
        </w:rPr>
        <w:t xml:space="preserve">. Available at: </w:t>
      </w:r>
      <w:hyperlink r:id="rId37" w:history="1">
        <w:r w:rsidRPr="00CE08AB">
          <w:rPr>
            <w:rStyle w:val="Hyperlink"/>
            <w:rFonts w:ascii="Arial" w:hAnsi="Arial" w:cs="Arial"/>
          </w:rPr>
          <w:t>https://www.newport.gov.uk/en/Schools-Education/Additional-Learning-Needs/Definitions-of-ALN.aspx</w:t>
        </w:r>
      </w:hyperlink>
      <w:r w:rsidRPr="00CE08AB">
        <w:rPr>
          <w:rFonts w:ascii="Arial" w:hAnsi="Arial" w:cs="Arial"/>
        </w:rPr>
        <w:t xml:space="preserve"> (Accessed: 7 January 2024). </w:t>
      </w:r>
    </w:p>
    <w:p w14:paraId="2D6E9299" w14:textId="77777777" w:rsidR="004F5390" w:rsidRPr="00CE08AB" w:rsidRDefault="004F5390">
      <w:pPr>
        <w:rPr>
          <w:rFonts w:ascii="Arial" w:hAnsi="Arial" w:cs="Arial"/>
        </w:rPr>
      </w:pPr>
    </w:p>
    <w:p w14:paraId="4DBBB6CA" w14:textId="579A99A6"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NHS (20</w:t>
      </w:r>
      <w:r w:rsidR="00184665">
        <w:rPr>
          <w:rFonts w:ascii="Arial" w:eastAsiaTheme="minorHAnsi" w:hAnsi="Arial" w:cs="Arial"/>
          <w:lang w:eastAsia="en-US"/>
          <w14:ligatures w14:val="standardContextual"/>
        </w:rPr>
        <w:t>21</w:t>
      </w:r>
      <w:r w:rsidRPr="00CE08AB">
        <w:rPr>
          <w:rFonts w:ascii="Arial" w:eastAsiaTheme="minorHAnsi" w:hAnsi="Arial" w:cs="Arial"/>
          <w:lang w:eastAsia="en-US"/>
          <w14:ligatures w14:val="standardContextual"/>
        </w:rPr>
        <w:t xml:space="preserve">) </w:t>
      </w:r>
      <w:r w:rsidRPr="00CE08AB">
        <w:rPr>
          <w:rFonts w:ascii="Arial" w:eastAsiaTheme="minorHAnsi" w:hAnsi="Arial" w:cs="Arial"/>
          <w:i/>
          <w:iCs/>
          <w:lang w:eastAsia="en-US"/>
          <w14:ligatures w14:val="standardContextual"/>
        </w:rPr>
        <w:t>Screening Tests in Pregnancy</w:t>
      </w:r>
      <w:r w:rsidRPr="00CE08AB">
        <w:rPr>
          <w:rFonts w:ascii="Arial" w:eastAsiaTheme="minorHAnsi" w:hAnsi="Arial" w:cs="Arial"/>
          <w:lang w:eastAsia="en-US"/>
          <w14:ligatures w14:val="standardContextual"/>
        </w:rPr>
        <w:t xml:space="preserve">. Available at: </w:t>
      </w:r>
      <w:hyperlink r:id="rId38" w:anchor=":~:text=You%27ll%20be%20offered%20screening,18%20to%2021%20weeks%20pregnant" w:history="1">
        <w:r w:rsidRPr="00CE08AB">
          <w:rPr>
            <w:rStyle w:val="Hyperlink"/>
            <w:rFonts w:ascii="Arial" w:eastAsiaTheme="minorHAnsi" w:hAnsi="Arial" w:cs="Arial"/>
            <w:lang w:eastAsia="en-US"/>
            <w14:ligatures w14:val="standardContextual"/>
          </w:rPr>
          <w:t>https://www.nhs.uk/pregnancy/your-pregnancy-care/screening-tests/#:~:text=You%27ll%20be%20offered%20screening,18%20to%2021%20weeks%20pregnant</w:t>
        </w:r>
      </w:hyperlink>
      <w:r w:rsidRPr="00CE08AB">
        <w:rPr>
          <w:rFonts w:ascii="Arial" w:eastAsiaTheme="minorHAnsi" w:hAnsi="Arial" w:cs="Arial"/>
          <w:lang w:eastAsia="en-US"/>
          <w14:ligatures w14:val="standardContextual"/>
        </w:rPr>
        <w:t xml:space="preserve"> (Accessed: 11 January 2024).</w:t>
      </w:r>
    </w:p>
    <w:p w14:paraId="704779BF"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143A13A8" w14:textId="77777777" w:rsidR="00D2672D" w:rsidRPr="00CE08AB" w:rsidRDefault="00D2672D" w:rsidP="0045299B">
      <w:pPr>
        <w:rPr>
          <w:rFonts w:ascii="Arial" w:hAnsi="Arial" w:cs="Arial"/>
          <w:lang w:val="en-US"/>
        </w:rPr>
      </w:pPr>
      <w:r w:rsidRPr="00CE08AB">
        <w:rPr>
          <w:rFonts w:ascii="Arial" w:hAnsi="Arial" w:cs="Arial"/>
          <w:lang w:val="en-US"/>
        </w:rPr>
        <w:t xml:space="preserve">NHS (2023) </w:t>
      </w:r>
      <w:r w:rsidRPr="00CE08AB">
        <w:rPr>
          <w:rFonts w:ascii="Arial" w:hAnsi="Arial" w:cs="Arial"/>
          <w:i/>
          <w:iCs/>
          <w:lang w:val="en-US"/>
        </w:rPr>
        <w:t>What is Down Syndrome?</w:t>
      </w:r>
      <w:r w:rsidRPr="00CE08AB">
        <w:rPr>
          <w:rFonts w:ascii="Arial" w:hAnsi="Arial" w:cs="Arial"/>
          <w:lang w:val="en-US"/>
        </w:rPr>
        <w:t xml:space="preserve"> Available at: </w:t>
      </w:r>
      <w:hyperlink r:id="rId39" w:history="1">
        <w:r w:rsidRPr="00CE08AB">
          <w:rPr>
            <w:rStyle w:val="Hyperlink"/>
            <w:rFonts w:ascii="Arial" w:hAnsi="Arial" w:cs="Arial"/>
            <w:lang w:val="en-US"/>
          </w:rPr>
          <w:t>https://www.nhs.uk/conditions/downs-syndrome/</w:t>
        </w:r>
      </w:hyperlink>
      <w:r w:rsidRPr="00CE08AB">
        <w:rPr>
          <w:rFonts w:ascii="Arial" w:hAnsi="Arial" w:cs="Arial"/>
          <w:lang w:val="en-US"/>
        </w:rPr>
        <w:t xml:space="preserve"> (Accessed: 4 January 2024).  </w:t>
      </w:r>
    </w:p>
    <w:p w14:paraId="5A97134B" w14:textId="77777777" w:rsidR="00D2672D" w:rsidRPr="00CE08AB" w:rsidRDefault="00D2672D" w:rsidP="0045299B">
      <w:pPr>
        <w:rPr>
          <w:rFonts w:ascii="Arial" w:hAnsi="Arial" w:cs="Arial"/>
        </w:rPr>
      </w:pPr>
    </w:p>
    <w:p w14:paraId="1310BDFF" w14:textId="77777777" w:rsidR="00D2672D" w:rsidRPr="00CE08AB" w:rsidRDefault="00D2672D" w:rsidP="0045299B">
      <w:pPr>
        <w:rPr>
          <w:rFonts w:ascii="Arial" w:hAnsi="Arial" w:cs="Arial"/>
        </w:rPr>
      </w:pPr>
      <w:r w:rsidRPr="00CE08AB">
        <w:rPr>
          <w:rFonts w:ascii="Arial" w:hAnsi="Arial" w:cs="Arial"/>
        </w:rPr>
        <w:t xml:space="preserve">NHS (2023a) </w:t>
      </w:r>
      <w:r w:rsidRPr="00CE08AB">
        <w:rPr>
          <w:rFonts w:ascii="Arial" w:hAnsi="Arial" w:cs="Arial"/>
          <w:i/>
          <w:iCs/>
        </w:rPr>
        <w:t>12-Week scan</w:t>
      </w:r>
      <w:r w:rsidRPr="00CE08AB">
        <w:rPr>
          <w:rFonts w:ascii="Arial" w:hAnsi="Arial" w:cs="Arial"/>
        </w:rPr>
        <w:t xml:space="preserve">. </w:t>
      </w:r>
      <w:r w:rsidRPr="00CE08AB">
        <w:rPr>
          <w:rFonts w:ascii="Arial" w:hAnsi="Arial" w:cs="Arial"/>
          <w:color w:val="000000" w:themeColor="text1"/>
        </w:rPr>
        <w:t>Available at:</w:t>
      </w:r>
      <w:hyperlink r:id="rId40" w:history="1">
        <w:r w:rsidRPr="00CE08AB">
          <w:rPr>
            <w:rStyle w:val="Hyperlink"/>
            <w:rFonts w:ascii="Arial" w:hAnsi="Arial" w:cs="Arial"/>
          </w:rPr>
          <w:t>https://www.nhs.uk/pregnancy/your-pregnancy-care/12-week-scan/</w:t>
        </w:r>
      </w:hyperlink>
      <w:r w:rsidRPr="00CE08AB">
        <w:rPr>
          <w:rFonts w:ascii="Arial" w:hAnsi="Arial" w:cs="Arial"/>
        </w:rPr>
        <w:t xml:space="preserve"> (Accessed: 5 January 2024).</w:t>
      </w:r>
    </w:p>
    <w:p w14:paraId="5E9CFB15" w14:textId="77777777" w:rsidR="00D2672D" w:rsidRPr="00CE08AB" w:rsidRDefault="00D2672D" w:rsidP="0045299B">
      <w:pPr>
        <w:rPr>
          <w:rFonts w:ascii="Arial" w:hAnsi="Arial" w:cs="Arial"/>
        </w:rPr>
      </w:pPr>
    </w:p>
    <w:p w14:paraId="04558854"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NHS Inform (2023) </w:t>
      </w:r>
      <w:r w:rsidRPr="00CE08AB">
        <w:rPr>
          <w:rFonts w:ascii="Arial" w:eastAsiaTheme="minorHAnsi" w:hAnsi="Arial" w:cs="Arial"/>
          <w:i/>
          <w:iCs/>
          <w:lang w:eastAsia="en-US"/>
          <w14:ligatures w14:val="standardContextual"/>
        </w:rPr>
        <w:t>Amniocentesis</w:t>
      </w:r>
      <w:r w:rsidRPr="00CE08AB">
        <w:rPr>
          <w:rFonts w:ascii="Arial" w:eastAsiaTheme="minorHAnsi" w:hAnsi="Arial" w:cs="Arial"/>
          <w:lang w:eastAsia="en-US"/>
          <w14:ligatures w14:val="standardContextual"/>
        </w:rPr>
        <w:t>. Available at:</w:t>
      </w:r>
      <w:hyperlink r:id="rId41" w:history="1">
        <w:r w:rsidRPr="00CE08AB">
          <w:rPr>
            <w:rStyle w:val="Hyperlink"/>
            <w:rFonts w:ascii="Arial" w:eastAsiaTheme="minorHAnsi" w:hAnsi="Arial" w:cs="Arial"/>
            <w:lang w:eastAsia="en-US"/>
            <w14:ligatures w14:val="standardContextual"/>
          </w:rPr>
          <w:t>https://www.nhsinform.scot/tests-and-treatments/biopsies/amniocentesis/</w:t>
        </w:r>
      </w:hyperlink>
      <w:r w:rsidRPr="00CE08AB">
        <w:rPr>
          <w:rFonts w:ascii="Arial" w:eastAsiaTheme="minorHAnsi" w:hAnsi="Arial" w:cs="Arial"/>
          <w:lang w:eastAsia="en-US"/>
          <w14:ligatures w14:val="standardContextual"/>
        </w:rPr>
        <w:t xml:space="preserve"> (Accessed: 11</w:t>
      </w:r>
      <w:r w:rsidRPr="00CE08AB">
        <w:rPr>
          <w:rFonts w:ascii="Arial" w:eastAsiaTheme="minorHAnsi" w:hAnsi="Arial" w:cs="Arial"/>
          <w:vertAlign w:val="superscript"/>
          <w:lang w:eastAsia="en-US"/>
          <w14:ligatures w14:val="standardContextual"/>
        </w:rPr>
        <w:t xml:space="preserve"> </w:t>
      </w:r>
      <w:r w:rsidRPr="00CE08AB">
        <w:rPr>
          <w:rFonts w:ascii="Arial" w:eastAsiaTheme="minorHAnsi" w:hAnsi="Arial" w:cs="Arial"/>
          <w:lang w:eastAsia="en-US"/>
          <w14:ligatures w14:val="standardContextual"/>
        </w:rPr>
        <w:t>January 2024).</w:t>
      </w:r>
    </w:p>
    <w:p w14:paraId="441BFA79"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346631BC" w14:textId="4F8EBBC2" w:rsidR="00D2672D" w:rsidRPr="00CE08AB"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NHS Public Health Wales (2022) </w:t>
      </w:r>
      <w:r w:rsidRPr="00CE08AB">
        <w:rPr>
          <w:rFonts w:ascii="Arial" w:eastAsiaTheme="minorHAnsi" w:hAnsi="Arial" w:cs="Arial"/>
          <w:i/>
          <w:iCs/>
          <w:lang w:eastAsia="en-US"/>
          <w14:ligatures w14:val="standardContextual"/>
        </w:rPr>
        <w:t>Antenatal Screening Tests</w:t>
      </w:r>
      <w:r w:rsidRPr="00CE08AB">
        <w:rPr>
          <w:rFonts w:ascii="Arial" w:eastAsiaTheme="minorHAnsi" w:hAnsi="Arial" w:cs="Arial"/>
          <w:lang w:eastAsia="en-US"/>
          <w14:ligatures w14:val="standardContextual"/>
        </w:rPr>
        <w:t>. Available at:</w:t>
      </w:r>
      <w:r w:rsidRPr="00CE08AB">
        <w:rPr>
          <w:rFonts w:ascii="Arial" w:hAnsi="Arial" w:cs="Arial"/>
        </w:rPr>
        <w:t xml:space="preserve"> </w:t>
      </w:r>
      <w:hyperlink r:id="rId42" w:history="1">
        <w:r w:rsidRPr="00CE08AB">
          <w:rPr>
            <w:rStyle w:val="Hyperlink"/>
            <w:rFonts w:ascii="Arial" w:eastAsiaTheme="minorHAnsi" w:hAnsi="Arial" w:cs="Arial"/>
            <w:lang w:eastAsia="en-US"/>
            <w14:ligatures w14:val="standardContextual"/>
          </w:rPr>
          <w:t>https://phw.nhs.wales/services-and-teams/screening/antenatal-screening-wales/information-resources/leaflets/ultrasound/ultrasound-documents/antenatal-screening-tests-english-v3a-january-2022pdf/</w:t>
        </w:r>
      </w:hyperlink>
      <w:r w:rsidRPr="00CE08AB">
        <w:rPr>
          <w:rFonts w:ascii="Arial" w:eastAsiaTheme="minorHAnsi" w:hAnsi="Arial" w:cs="Arial"/>
          <w:lang w:eastAsia="en-US"/>
          <w14:ligatures w14:val="standardContextual"/>
        </w:rPr>
        <w:t xml:space="preserve">  (Accessed: 10 January 2024).</w:t>
      </w:r>
    </w:p>
    <w:p w14:paraId="658343D0" w14:textId="77777777" w:rsidR="004F5390" w:rsidRDefault="004F5390" w:rsidP="00D20C72">
      <w:pPr>
        <w:rPr>
          <w:rFonts w:ascii="Arial" w:hAnsi="Arial" w:cs="Arial"/>
        </w:rPr>
      </w:pPr>
    </w:p>
    <w:p w14:paraId="36A8E764" w14:textId="05FACCEE" w:rsidR="00D2672D" w:rsidRPr="00CE08AB" w:rsidRDefault="00D2672D" w:rsidP="00D20C72">
      <w:pPr>
        <w:rPr>
          <w:rFonts w:ascii="Arial" w:hAnsi="Arial" w:cs="Arial"/>
        </w:rPr>
      </w:pPr>
      <w:proofErr w:type="spellStart"/>
      <w:r w:rsidRPr="00CE08AB">
        <w:rPr>
          <w:rFonts w:ascii="Arial" w:hAnsi="Arial" w:cs="Arial"/>
        </w:rPr>
        <w:t>Rowerder</w:t>
      </w:r>
      <w:proofErr w:type="spellEnd"/>
      <w:r w:rsidRPr="00CE08AB">
        <w:rPr>
          <w:rFonts w:ascii="Arial" w:hAnsi="Arial" w:cs="Arial"/>
        </w:rPr>
        <w:t xml:space="preserve">, B. (2018) </w:t>
      </w:r>
      <w:r w:rsidRPr="00CE08AB">
        <w:rPr>
          <w:rFonts w:ascii="Arial" w:hAnsi="Arial" w:cs="Arial"/>
          <w:i/>
          <w:iCs/>
        </w:rPr>
        <w:t>Disability stigma in developing countries</w:t>
      </w:r>
      <w:r w:rsidRPr="00CE08AB">
        <w:rPr>
          <w:rFonts w:ascii="Arial" w:hAnsi="Arial" w:cs="Arial"/>
        </w:rPr>
        <w:t xml:space="preserve">. Available at: </w:t>
      </w:r>
      <w:hyperlink r:id="rId43" w:history="1">
        <w:r w:rsidRPr="00CE08AB">
          <w:rPr>
            <w:rStyle w:val="Hyperlink"/>
            <w:rFonts w:ascii="Arial" w:hAnsi="Arial" w:cs="Arial"/>
          </w:rPr>
          <w:t>https://assets.publishing.service.gov.uk/media/5b18fe3240f0b634aec30791/Disability_stigma_in_developing_countries.pdf</w:t>
        </w:r>
      </w:hyperlink>
      <w:r w:rsidRPr="00CE08AB">
        <w:rPr>
          <w:rFonts w:ascii="Arial" w:hAnsi="Arial" w:cs="Arial"/>
        </w:rPr>
        <w:t xml:space="preserve"> (Accessed: 8</w:t>
      </w:r>
      <w:r w:rsidRPr="00CE08AB">
        <w:rPr>
          <w:rFonts w:ascii="Arial" w:hAnsi="Arial" w:cs="Arial"/>
          <w:vertAlign w:val="superscript"/>
        </w:rPr>
        <w:t xml:space="preserve"> </w:t>
      </w:r>
      <w:r w:rsidRPr="00CE08AB">
        <w:rPr>
          <w:rFonts w:ascii="Arial" w:hAnsi="Arial" w:cs="Arial"/>
        </w:rPr>
        <w:t xml:space="preserve">January 2024). </w:t>
      </w:r>
    </w:p>
    <w:p w14:paraId="114D03A4" w14:textId="77777777" w:rsidR="00D2672D" w:rsidRPr="00CE08AB" w:rsidRDefault="00D2672D" w:rsidP="00D20C72">
      <w:pPr>
        <w:rPr>
          <w:rFonts w:ascii="Arial" w:hAnsi="Arial" w:cs="Arial"/>
        </w:rPr>
      </w:pPr>
    </w:p>
    <w:p w14:paraId="08C1A5F9"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roofErr w:type="spellStart"/>
      <w:r w:rsidRPr="00CE08AB">
        <w:rPr>
          <w:rFonts w:ascii="Arial" w:eastAsiaTheme="minorHAnsi" w:hAnsi="Arial" w:cs="Arial"/>
          <w:lang w:eastAsia="en-US"/>
          <w14:ligatures w14:val="standardContextual"/>
        </w:rPr>
        <w:t>Shabiralyani</w:t>
      </w:r>
      <w:proofErr w:type="spellEnd"/>
      <w:r w:rsidRPr="00CE08AB">
        <w:rPr>
          <w:rFonts w:ascii="Arial" w:eastAsiaTheme="minorHAnsi" w:hAnsi="Arial" w:cs="Arial"/>
          <w:lang w:eastAsia="en-US"/>
          <w14:ligatures w14:val="standardContextual"/>
        </w:rPr>
        <w:t xml:space="preserve">, G. </w:t>
      </w:r>
      <w:r w:rsidRPr="00CE08AB">
        <w:rPr>
          <w:rFonts w:ascii="Arial" w:eastAsiaTheme="minorHAnsi" w:hAnsi="Arial" w:cs="Arial"/>
          <w:i/>
          <w:iCs/>
          <w:lang w:eastAsia="en-US"/>
          <w14:ligatures w14:val="standardContextual"/>
        </w:rPr>
        <w:t>et al.</w:t>
      </w:r>
      <w:r w:rsidRPr="00CE08AB">
        <w:rPr>
          <w:rFonts w:ascii="Arial" w:eastAsiaTheme="minorHAnsi" w:hAnsi="Arial" w:cs="Arial"/>
          <w:lang w:eastAsia="en-US"/>
          <w14:ligatures w14:val="standardContextual"/>
        </w:rPr>
        <w:t xml:space="preserve"> (2015) ‘Impact of visual aids in enhancing the learning process care’, </w:t>
      </w:r>
      <w:r w:rsidRPr="00CE08AB">
        <w:rPr>
          <w:rFonts w:ascii="Arial" w:eastAsiaTheme="minorHAnsi" w:hAnsi="Arial" w:cs="Arial"/>
          <w:i/>
          <w:iCs/>
          <w:lang w:eastAsia="en-US"/>
          <w14:ligatures w14:val="standardContextual"/>
        </w:rPr>
        <w:t>Journal of Education and Practise</w:t>
      </w:r>
      <w:r w:rsidRPr="00CE08AB">
        <w:rPr>
          <w:rFonts w:ascii="Arial" w:eastAsiaTheme="minorHAnsi" w:hAnsi="Arial" w:cs="Arial"/>
          <w:lang w:eastAsia="en-US"/>
          <w14:ligatures w14:val="standardContextual"/>
        </w:rPr>
        <w:t xml:space="preserve">, 6(19), pp. 226-234. Available at: </w:t>
      </w:r>
      <w:hyperlink r:id="rId44" w:history="1">
        <w:r w:rsidRPr="00CE08AB">
          <w:rPr>
            <w:rStyle w:val="Hyperlink"/>
            <w:rFonts w:ascii="Arial" w:eastAsiaTheme="minorHAnsi" w:hAnsi="Arial" w:cs="Arial"/>
            <w:lang w:eastAsia="en-US"/>
            <w14:ligatures w14:val="standardContextual"/>
          </w:rPr>
          <w:t>https://files.eric.ed.gov/fulltext/EJ1079541.pdf</w:t>
        </w:r>
      </w:hyperlink>
      <w:r w:rsidRPr="00CE08AB">
        <w:rPr>
          <w:rFonts w:ascii="Arial" w:eastAsiaTheme="minorHAnsi" w:hAnsi="Arial" w:cs="Arial"/>
          <w:lang w:eastAsia="en-US"/>
          <w14:ligatures w14:val="standardContextual"/>
        </w:rPr>
        <w:t xml:space="preserve"> (Accessed: 11 January 2024). </w:t>
      </w:r>
    </w:p>
    <w:p w14:paraId="2DF76F14" w14:textId="77777777" w:rsidR="00D2672D" w:rsidRPr="00CE08AB" w:rsidRDefault="00D2672D" w:rsidP="000D114B">
      <w:pPr>
        <w:autoSpaceDE w:val="0"/>
        <w:autoSpaceDN w:val="0"/>
        <w:adjustRightInd w:val="0"/>
        <w:rPr>
          <w:rFonts w:ascii="Arial" w:eastAsiaTheme="minorHAnsi" w:hAnsi="Arial" w:cs="Arial"/>
          <w:lang w:eastAsia="en-US"/>
          <w14:ligatures w14:val="standardContextual"/>
        </w:rPr>
      </w:pPr>
    </w:p>
    <w:p w14:paraId="0808EF3E" w14:textId="77777777" w:rsidR="00D2672D" w:rsidRPr="00CE08AB" w:rsidRDefault="00D2672D" w:rsidP="0045299B">
      <w:pPr>
        <w:rPr>
          <w:rFonts w:ascii="Arial" w:hAnsi="Arial" w:cs="Arial"/>
        </w:rPr>
      </w:pPr>
      <w:proofErr w:type="spellStart"/>
      <w:r w:rsidRPr="00CE08AB">
        <w:rPr>
          <w:rFonts w:ascii="Arial" w:hAnsi="Arial" w:cs="Arial"/>
        </w:rPr>
        <w:t>Skotko</w:t>
      </w:r>
      <w:proofErr w:type="spellEnd"/>
      <w:r w:rsidRPr="00CE08AB">
        <w:rPr>
          <w:rFonts w:ascii="Arial" w:hAnsi="Arial" w:cs="Arial"/>
        </w:rPr>
        <w:t xml:space="preserve">, B.G., Levine S. P. and Goldstein, P. (2011) ‘Having a son or daughter with down syndrome: perspectives from mothers and fathers’, </w:t>
      </w:r>
      <w:r w:rsidRPr="00CE08AB">
        <w:rPr>
          <w:rFonts w:ascii="Arial" w:hAnsi="Arial" w:cs="Arial"/>
          <w:i/>
          <w:iCs/>
        </w:rPr>
        <w:t>American Journal of Medical Genetics Part A,</w:t>
      </w:r>
      <w:r w:rsidRPr="00CE08AB">
        <w:rPr>
          <w:rFonts w:ascii="Arial" w:hAnsi="Arial" w:cs="Arial"/>
        </w:rPr>
        <w:t xml:space="preserve"> 155(10), pp. 2335-2347. Available at: </w:t>
      </w:r>
      <w:hyperlink r:id="rId45" w:history="1">
        <w:r w:rsidRPr="00CE08AB">
          <w:rPr>
            <w:rStyle w:val="Hyperlink"/>
            <w:rFonts w:ascii="Arial" w:hAnsi="Arial" w:cs="Arial"/>
          </w:rPr>
          <w:t>https://onlinelibrary.wiley.com/doi/full/10.1002/ajmg.a.34293?saml_referrer</w:t>
        </w:r>
      </w:hyperlink>
      <w:r w:rsidRPr="00CE08AB">
        <w:rPr>
          <w:rFonts w:ascii="Arial" w:hAnsi="Arial" w:cs="Arial"/>
        </w:rPr>
        <w:t xml:space="preserve"> (Accessed: 11 January 2024). </w:t>
      </w:r>
    </w:p>
    <w:p w14:paraId="5CE91482" w14:textId="77777777" w:rsidR="00D2672D" w:rsidRPr="00CE08AB" w:rsidRDefault="00D2672D" w:rsidP="0045299B">
      <w:pPr>
        <w:rPr>
          <w:rFonts w:ascii="Arial" w:hAnsi="Arial" w:cs="Arial"/>
        </w:rPr>
      </w:pPr>
    </w:p>
    <w:p w14:paraId="59CED053" w14:textId="77777777" w:rsidR="00D2672D" w:rsidRPr="00CE08AB" w:rsidRDefault="00D2672D" w:rsidP="00D2672D">
      <w:pPr>
        <w:autoSpaceDE w:val="0"/>
        <w:autoSpaceDN w:val="0"/>
        <w:adjustRightInd w:val="0"/>
        <w:rPr>
          <w:rFonts w:ascii="Arial" w:hAnsi="Arial" w:cs="Arial"/>
        </w:rPr>
      </w:pPr>
      <w:proofErr w:type="spellStart"/>
      <w:r w:rsidRPr="00CE08AB">
        <w:rPr>
          <w:rFonts w:ascii="Arial" w:hAnsi="Arial" w:cs="Arial"/>
        </w:rPr>
        <w:t>Suzidells</w:t>
      </w:r>
      <w:proofErr w:type="spellEnd"/>
      <w:r w:rsidRPr="00CE08AB">
        <w:rPr>
          <w:rFonts w:ascii="Arial" w:hAnsi="Arial" w:cs="Arial"/>
        </w:rPr>
        <w:t xml:space="preserve">, A.K. (2006) ‘Adding Burden to Burden: Cosmetic surgery for children with Down Syndrome’, </w:t>
      </w:r>
      <w:r w:rsidRPr="00CE08AB">
        <w:rPr>
          <w:rFonts w:ascii="Arial" w:hAnsi="Arial" w:cs="Arial"/>
          <w:i/>
          <w:iCs/>
        </w:rPr>
        <w:t>American Medical Association Journal of Ethics</w:t>
      </w:r>
      <w:r w:rsidRPr="00CE08AB">
        <w:rPr>
          <w:rFonts w:ascii="Arial" w:hAnsi="Arial" w:cs="Arial"/>
        </w:rPr>
        <w:t xml:space="preserve">, 8, pp. 538-540. Available at: </w:t>
      </w:r>
      <w:hyperlink r:id="rId46" w:history="1">
        <w:r w:rsidRPr="00CE08AB">
          <w:rPr>
            <w:rStyle w:val="Hyperlink"/>
            <w:rFonts w:ascii="Arial" w:hAnsi="Arial" w:cs="Arial"/>
          </w:rPr>
          <w:t>https://journalofethics.ama-assn.org/article/adding-burden-burden-cosmetic-surgery-children-down-syndrome/2006-08</w:t>
        </w:r>
      </w:hyperlink>
      <w:r w:rsidRPr="00CE08AB">
        <w:rPr>
          <w:rFonts w:ascii="Arial" w:hAnsi="Arial" w:cs="Arial"/>
        </w:rPr>
        <w:t xml:space="preserve"> (Accessed: 11 January 2024).</w:t>
      </w:r>
    </w:p>
    <w:p w14:paraId="37B7B5C0" w14:textId="77777777" w:rsidR="00D2672D" w:rsidRPr="00CE08AB" w:rsidRDefault="00D2672D" w:rsidP="00D2672D">
      <w:pPr>
        <w:autoSpaceDE w:val="0"/>
        <w:autoSpaceDN w:val="0"/>
        <w:adjustRightInd w:val="0"/>
        <w:rPr>
          <w:rFonts w:ascii="Arial" w:eastAsiaTheme="minorHAnsi" w:hAnsi="Arial" w:cs="Arial"/>
          <w:lang w:eastAsia="en-US"/>
          <w14:ligatures w14:val="standardContextual"/>
        </w:rPr>
      </w:pPr>
    </w:p>
    <w:p w14:paraId="6E1ADFD5" w14:textId="77777777" w:rsidR="00D2672D" w:rsidRPr="00CE08AB" w:rsidRDefault="00D2672D">
      <w:pPr>
        <w:rPr>
          <w:rFonts w:ascii="Arial" w:hAnsi="Arial" w:cs="Arial"/>
        </w:rPr>
      </w:pPr>
      <w:r w:rsidRPr="00CE08AB">
        <w:rPr>
          <w:rFonts w:ascii="Arial" w:hAnsi="Arial" w:cs="Arial"/>
        </w:rPr>
        <w:t xml:space="preserve">Swansea City Council (2023) </w:t>
      </w:r>
      <w:r w:rsidRPr="00CE08AB">
        <w:rPr>
          <w:rFonts w:ascii="Arial" w:hAnsi="Arial" w:cs="Arial"/>
          <w:i/>
          <w:iCs/>
        </w:rPr>
        <w:t>ALN – Definition of ALN</w:t>
      </w:r>
      <w:r w:rsidRPr="00CE08AB">
        <w:rPr>
          <w:rFonts w:ascii="Arial" w:hAnsi="Arial" w:cs="Arial"/>
        </w:rPr>
        <w:t xml:space="preserve">. Available at: </w:t>
      </w:r>
      <w:hyperlink r:id="rId47" w:history="1">
        <w:r w:rsidRPr="00CE08AB">
          <w:rPr>
            <w:rStyle w:val="Hyperlink"/>
            <w:rFonts w:ascii="Arial" w:hAnsi="Arial" w:cs="Arial"/>
          </w:rPr>
          <w:t>https://www.swansea.gov.uk/article/1965/ALN---Definition-of-ALN</w:t>
        </w:r>
      </w:hyperlink>
      <w:r w:rsidRPr="00CE08AB">
        <w:rPr>
          <w:rFonts w:ascii="Arial" w:hAnsi="Arial" w:cs="Arial"/>
        </w:rPr>
        <w:t xml:space="preserve"> (Accessed: 7 January 2024). </w:t>
      </w:r>
    </w:p>
    <w:p w14:paraId="2A8A0E92" w14:textId="77777777" w:rsidR="00BB26A3" w:rsidRDefault="00BB26A3" w:rsidP="00BB26A3">
      <w:pPr>
        <w:autoSpaceDE w:val="0"/>
        <w:autoSpaceDN w:val="0"/>
        <w:adjustRightInd w:val="0"/>
        <w:rPr>
          <w:rFonts w:ascii="Arial" w:eastAsiaTheme="minorHAnsi" w:hAnsi="Arial" w:cs="Arial"/>
          <w:lang w:eastAsia="en-US"/>
          <w14:ligatures w14:val="standardContextual"/>
        </w:rPr>
      </w:pPr>
    </w:p>
    <w:p w14:paraId="2935FB3C" w14:textId="16F405AA" w:rsidR="00BB26A3" w:rsidRDefault="00BB26A3" w:rsidP="00BB26A3">
      <w:pPr>
        <w:autoSpaceDE w:val="0"/>
        <w:autoSpaceDN w:val="0"/>
        <w:adjustRightInd w:val="0"/>
        <w:rPr>
          <w:rFonts w:ascii="Arial" w:eastAsiaTheme="minorHAnsi" w:hAnsi="Arial" w:cs="Arial"/>
          <w:lang w:eastAsia="en-US"/>
          <w14:ligatures w14:val="standardContextual"/>
        </w:rPr>
      </w:pPr>
      <w:r>
        <w:rPr>
          <w:rFonts w:ascii="Arial" w:eastAsiaTheme="minorHAnsi" w:hAnsi="Arial" w:cs="Arial"/>
          <w:lang w:eastAsia="en-US"/>
          <w14:ligatures w14:val="standardContextual"/>
        </w:rPr>
        <w:t xml:space="preserve">The Guardian (2024) </w:t>
      </w:r>
      <w:r w:rsidRPr="00783496">
        <w:rPr>
          <w:rFonts w:ascii="Arial" w:eastAsiaTheme="minorHAnsi" w:hAnsi="Arial" w:cs="Arial"/>
          <w:i/>
          <w:iCs/>
          <w:lang w:eastAsia="en-US"/>
          <w14:ligatures w14:val="standardContextual"/>
        </w:rPr>
        <w:t xml:space="preserve">Mar </w:t>
      </w:r>
      <w:proofErr w:type="spellStart"/>
      <w:r w:rsidRPr="00783496">
        <w:rPr>
          <w:rFonts w:ascii="Arial" w:eastAsiaTheme="minorHAnsi" w:hAnsi="Arial" w:cs="Arial"/>
          <w:i/>
          <w:iCs/>
          <w:lang w:eastAsia="en-US"/>
          <w14:ligatures w14:val="standardContextual"/>
        </w:rPr>
        <w:t>Galcerán</w:t>
      </w:r>
      <w:proofErr w:type="spellEnd"/>
      <w:r w:rsidRPr="00783496">
        <w:rPr>
          <w:rFonts w:ascii="Arial" w:eastAsiaTheme="minorHAnsi" w:hAnsi="Arial" w:cs="Arial"/>
          <w:i/>
          <w:iCs/>
          <w:lang w:eastAsia="en-US"/>
          <w14:ligatures w14:val="standardContextual"/>
        </w:rPr>
        <w:t xml:space="preserve"> makes history as Spain’s first parliament with Down’s Syndrome.</w:t>
      </w:r>
      <w:r>
        <w:rPr>
          <w:rFonts w:ascii="Arial" w:eastAsiaTheme="minorHAnsi" w:hAnsi="Arial" w:cs="Arial"/>
          <w:lang w:eastAsia="en-US"/>
          <w14:ligatures w14:val="standardContextual"/>
        </w:rPr>
        <w:t xml:space="preserve"> Available at:</w:t>
      </w:r>
      <w:hyperlink r:id="rId48" w:history="1">
        <w:r w:rsidRPr="005C720B">
          <w:rPr>
            <w:rStyle w:val="Hyperlink"/>
            <w:rFonts w:ascii="Arial" w:eastAsiaTheme="minorHAnsi" w:hAnsi="Arial" w:cs="Arial"/>
            <w:lang w:eastAsia="en-US"/>
            <w14:ligatures w14:val="standardContextual"/>
          </w:rPr>
          <w:t>https://www.theguardian.com/world/2024/jan/09/mar-galceran-makes-history-spain-first-parliamentarian-downs-syndrome</w:t>
        </w:r>
      </w:hyperlink>
      <w:r>
        <w:rPr>
          <w:rFonts w:ascii="Arial" w:eastAsiaTheme="minorHAnsi" w:hAnsi="Arial" w:cs="Arial"/>
          <w:lang w:eastAsia="en-US"/>
          <w14:ligatures w14:val="standardContextual"/>
        </w:rPr>
        <w:t xml:space="preserve"> (Accessed: 16 January 2024). </w:t>
      </w:r>
    </w:p>
    <w:p w14:paraId="2EC56AD0" w14:textId="77777777" w:rsidR="00A415C8" w:rsidRDefault="00A415C8" w:rsidP="00A415C8">
      <w:pPr>
        <w:jc w:val="both"/>
        <w:rPr>
          <w:rFonts w:ascii="Arial" w:hAnsi="Arial" w:cs="Arial"/>
        </w:rPr>
      </w:pPr>
    </w:p>
    <w:p w14:paraId="0CD8DD1C" w14:textId="046AA47A" w:rsidR="00A415C8" w:rsidRDefault="00A415C8" w:rsidP="00A415C8">
      <w:pPr>
        <w:jc w:val="both"/>
        <w:rPr>
          <w:rFonts w:ascii="Arial" w:hAnsi="Arial" w:cs="Arial"/>
        </w:rPr>
      </w:pPr>
      <w:r>
        <w:rPr>
          <w:rFonts w:ascii="Arial" w:hAnsi="Arial" w:cs="Arial"/>
        </w:rPr>
        <w:t xml:space="preserve">Track Clinic (No Date) Equine Therapy vs other forms of therapy. Available at: </w:t>
      </w:r>
      <w:hyperlink r:id="rId49" w:history="1">
        <w:r w:rsidRPr="005C720B">
          <w:rPr>
            <w:rStyle w:val="Hyperlink"/>
            <w:rFonts w:ascii="Arial" w:hAnsi="Arial" w:cs="Arial"/>
          </w:rPr>
          <w:t>https://www.trackclinic.co.uk/single-post/2019/05/01/How-does-Equine-Assisted-Psychotherapy-compare-to-other-forms-of-therapy</w:t>
        </w:r>
      </w:hyperlink>
      <w:r>
        <w:rPr>
          <w:rFonts w:ascii="Arial" w:hAnsi="Arial" w:cs="Arial"/>
        </w:rPr>
        <w:t xml:space="preserve"> (Accessed: 14 January 2024). </w:t>
      </w:r>
    </w:p>
    <w:p w14:paraId="59B65EFB" w14:textId="77777777" w:rsidR="00A415C8" w:rsidRPr="00CE08AB" w:rsidRDefault="00A415C8">
      <w:pPr>
        <w:rPr>
          <w:rFonts w:ascii="Arial" w:hAnsi="Arial" w:cs="Arial"/>
        </w:rPr>
      </w:pPr>
    </w:p>
    <w:p w14:paraId="1809ECDC" w14:textId="2FE6A403" w:rsidR="00D2672D" w:rsidRPr="00CE08AB" w:rsidRDefault="00D2672D" w:rsidP="0045299B">
      <w:pPr>
        <w:rPr>
          <w:rFonts w:ascii="Arial" w:hAnsi="Arial" w:cs="Arial"/>
        </w:rPr>
      </w:pPr>
      <w:r w:rsidRPr="00CE08AB">
        <w:rPr>
          <w:rFonts w:ascii="Arial" w:hAnsi="Arial" w:cs="Arial"/>
        </w:rPr>
        <w:t xml:space="preserve">UK Government (2022) </w:t>
      </w:r>
      <w:r w:rsidRPr="00CE08AB">
        <w:rPr>
          <w:rFonts w:ascii="Arial" w:hAnsi="Arial" w:cs="Arial"/>
          <w:i/>
          <w:iCs/>
        </w:rPr>
        <w:t>Down Syndrome, Edward’s Syndrome and Patau’s Syndrome</w:t>
      </w:r>
      <w:r w:rsidRPr="00CE08AB">
        <w:rPr>
          <w:rFonts w:ascii="Arial" w:hAnsi="Arial" w:cs="Arial"/>
        </w:rPr>
        <w:t xml:space="preserve">. </w:t>
      </w:r>
      <w:r w:rsidRPr="00CE08AB">
        <w:rPr>
          <w:rFonts w:ascii="Arial" w:hAnsi="Arial" w:cs="Arial"/>
          <w:color w:val="000000" w:themeColor="text1"/>
        </w:rPr>
        <w:t>Available at:</w:t>
      </w:r>
      <w:hyperlink r:id="rId50" w:anchor="purpose-of-screening" w:history="1">
        <w:r w:rsidRPr="00CE08AB">
          <w:rPr>
            <w:rStyle w:val="Hyperlink"/>
            <w:rFonts w:ascii="Arial" w:hAnsi="Arial" w:cs="Arial"/>
          </w:rPr>
          <w:t>https://www.gov.uk/government/publications/screening-tests-for-you-and-your-baby/downs-syndrome-edwards-syndrome-and-pataus-syndrome-combined-or-quadruple-test-taken-on-or-after-1-june-2021#purpose-of-screening</w:t>
        </w:r>
      </w:hyperlink>
      <w:r w:rsidRPr="00CE08AB">
        <w:rPr>
          <w:rFonts w:ascii="Arial" w:hAnsi="Arial" w:cs="Arial"/>
        </w:rPr>
        <w:t xml:space="preserve"> (Accessed: 5 January 2024).</w:t>
      </w:r>
    </w:p>
    <w:p w14:paraId="248C7DC2" w14:textId="444672EC" w:rsidR="004F5390" w:rsidRDefault="004F5390" w:rsidP="0045299B">
      <w:pPr>
        <w:rPr>
          <w:rFonts w:ascii="Arial" w:hAnsi="Arial" w:cs="Arial"/>
        </w:rPr>
      </w:pPr>
    </w:p>
    <w:p w14:paraId="500DCD48" w14:textId="612BCE6F" w:rsidR="004F5390" w:rsidRDefault="004F5390" w:rsidP="0045299B">
      <w:pPr>
        <w:rPr>
          <w:rFonts w:ascii="Arial" w:hAnsi="Arial" w:cs="Arial"/>
        </w:rPr>
      </w:pPr>
      <w:r>
        <w:rPr>
          <w:rFonts w:ascii="Arial" w:hAnsi="Arial" w:cs="Arial"/>
        </w:rPr>
        <w:t xml:space="preserve">UNICEF (No Date) </w:t>
      </w:r>
      <w:r w:rsidR="00184665" w:rsidRPr="00184665">
        <w:rPr>
          <w:rFonts w:ascii="Arial" w:hAnsi="Arial" w:cs="Arial"/>
          <w:i/>
          <w:iCs/>
        </w:rPr>
        <w:t>Reducing stigma and discrimination against children with disabilities</w:t>
      </w:r>
      <w:r w:rsidR="00184665">
        <w:rPr>
          <w:rFonts w:ascii="Arial" w:hAnsi="Arial" w:cs="Arial"/>
        </w:rPr>
        <w:t xml:space="preserve">. Available at: </w:t>
      </w:r>
      <w:hyperlink r:id="rId51" w:history="1">
        <w:r w:rsidR="00184665" w:rsidRPr="007241F4">
          <w:rPr>
            <w:rStyle w:val="Hyperlink"/>
            <w:rFonts w:ascii="Arial" w:hAnsi="Arial" w:cs="Arial"/>
          </w:rPr>
          <w:t>https://www.unicef.org/media/120421/file/Social_and_Behavioural_Change_Intervent</w:t>
        </w:r>
        <w:r w:rsidR="00184665" w:rsidRPr="007241F4">
          <w:rPr>
            <w:rStyle w:val="Hyperlink"/>
            <w:rFonts w:ascii="Arial" w:hAnsi="Arial" w:cs="Arial"/>
          </w:rPr>
          <w:lastRenderedPageBreak/>
          <w:t>ions_to_Strengthen_Disability_Inclusive_Programming_Summary.pdf</w:t>
        </w:r>
      </w:hyperlink>
      <w:r w:rsidR="00184665">
        <w:rPr>
          <w:rFonts w:ascii="Arial" w:hAnsi="Arial" w:cs="Arial"/>
        </w:rPr>
        <w:t xml:space="preserve"> (Accessed: 11 January 2024). </w:t>
      </w:r>
    </w:p>
    <w:p w14:paraId="5F7A1B87" w14:textId="77777777" w:rsidR="004F5390" w:rsidRPr="00CE08AB" w:rsidRDefault="004F5390" w:rsidP="0045299B">
      <w:pPr>
        <w:rPr>
          <w:rFonts w:ascii="Arial" w:hAnsi="Arial" w:cs="Arial"/>
        </w:rPr>
      </w:pPr>
    </w:p>
    <w:p w14:paraId="4FD07EC6" w14:textId="4840521D" w:rsidR="00D2672D" w:rsidRPr="00CE08AB" w:rsidRDefault="00D2672D" w:rsidP="00D2672D">
      <w:pPr>
        <w:autoSpaceDE w:val="0"/>
        <w:autoSpaceDN w:val="0"/>
        <w:adjustRightInd w:val="0"/>
        <w:rPr>
          <w:rFonts w:ascii="Arial" w:hAnsi="Arial" w:cs="Arial"/>
        </w:rPr>
      </w:pPr>
      <w:r w:rsidRPr="00CE08AB">
        <w:rPr>
          <w:rFonts w:ascii="Arial" w:hAnsi="Arial" w:cs="Arial"/>
        </w:rPr>
        <w:t>UNICEF (No Date</w:t>
      </w:r>
      <w:r w:rsidR="004F5390">
        <w:rPr>
          <w:rFonts w:ascii="Arial" w:hAnsi="Arial" w:cs="Arial"/>
        </w:rPr>
        <w:t xml:space="preserve"> A</w:t>
      </w:r>
      <w:r w:rsidRPr="00CE08AB">
        <w:rPr>
          <w:rFonts w:ascii="Arial" w:hAnsi="Arial" w:cs="Arial"/>
        </w:rPr>
        <w:t xml:space="preserve">) </w:t>
      </w:r>
      <w:r w:rsidRPr="00CE08AB">
        <w:rPr>
          <w:rFonts w:ascii="Arial" w:hAnsi="Arial" w:cs="Arial"/>
          <w:i/>
          <w:iCs/>
        </w:rPr>
        <w:t>A summary of the UN convention on the rights of the child</w:t>
      </w:r>
      <w:r w:rsidRPr="00CE08AB">
        <w:rPr>
          <w:rFonts w:ascii="Arial" w:hAnsi="Arial" w:cs="Arial"/>
        </w:rPr>
        <w:t xml:space="preserve">. Available at: </w:t>
      </w:r>
      <w:hyperlink r:id="rId52" w:history="1">
        <w:r w:rsidRPr="00CE08AB">
          <w:rPr>
            <w:rStyle w:val="Hyperlink"/>
            <w:rFonts w:ascii="Arial" w:hAnsi="Arial" w:cs="Arial"/>
          </w:rPr>
          <w:t>https://www.unicef.org.uk/wp-content/uploads/2019/10/UNCRC_summary-1_1.pdf</w:t>
        </w:r>
      </w:hyperlink>
      <w:r w:rsidRPr="00CE08AB">
        <w:rPr>
          <w:rFonts w:ascii="Arial" w:hAnsi="Arial" w:cs="Arial"/>
        </w:rPr>
        <w:t xml:space="preserve"> (Accessed: 11January 2024). </w:t>
      </w:r>
    </w:p>
    <w:p w14:paraId="241AAAAC" w14:textId="77777777" w:rsidR="00D2672D" w:rsidRPr="00CE08AB" w:rsidRDefault="00D2672D" w:rsidP="00D2672D">
      <w:pPr>
        <w:autoSpaceDE w:val="0"/>
        <w:autoSpaceDN w:val="0"/>
        <w:adjustRightInd w:val="0"/>
        <w:rPr>
          <w:rFonts w:ascii="Arial" w:hAnsi="Arial" w:cs="Arial"/>
        </w:rPr>
      </w:pPr>
    </w:p>
    <w:p w14:paraId="0C9C5D61" w14:textId="77777777" w:rsidR="00D2672D" w:rsidRDefault="00D2672D" w:rsidP="0045299B">
      <w:pPr>
        <w:rPr>
          <w:rFonts w:ascii="Arial" w:hAnsi="Arial" w:cs="Arial"/>
          <w:lang w:val="en-US"/>
        </w:rPr>
      </w:pPr>
      <w:r w:rsidRPr="00CE08AB">
        <w:rPr>
          <w:rFonts w:ascii="Arial" w:hAnsi="Arial" w:cs="Arial"/>
          <w:lang w:val="en-US"/>
        </w:rPr>
        <w:t xml:space="preserve">University of Wales Trinity Saint David (2024) </w:t>
      </w:r>
      <w:r w:rsidRPr="00CE08AB">
        <w:rPr>
          <w:rFonts w:ascii="Arial" w:hAnsi="Arial" w:cs="Arial"/>
          <w:i/>
          <w:iCs/>
          <w:lang w:val="en-US"/>
        </w:rPr>
        <w:t>Logo</w:t>
      </w:r>
      <w:r w:rsidRPr="00CE08AB">
        <w:rPr>
          <w:rFonts w:ascii="Arial" w:hAnsi="Arial" w:cs="Arial"/>
          <w:lang w:val="en-US"/>
        </w:rPr>
        <w:t xml:space="preserve">. Available at: </w:t>
      </w:r>
      <w:hyperlink r:id="rId53" w:history="1">
        <w:r w:rsidRPr="00CE08AB">
          <w:rPr>
            <w:rStyle w:val="Hyperlink"/>
            <w:rFonts w:ascii="Arial" w:hAnsi="Arial" w:cs="Arial"/>
            <w:lang w:val="en-US"/>
          </w:rPr>
          <w:t>https://www.uwtsd.ac.uk/</w:t>
        </w:r>
      </w:hyperlink>
      <w:r w:rsidRPr="00CE08AB">
        <w:rPr>
          <w:rFonts w:ascii="Arial" w:hAnsi="Arial" w:cs="Arial"/>
          <w:lang w:val="en-US"/>
        </w:rPr>
        <w:t xml:space="preserve"> (Accessed: 4 January 2024).  </w:t>
      </w:r>
    </w:p>
    <w:p w14:paraId="488E0948" w14:textId="77777777" w:rsidR="00A415C8" w:rsidRDefault="00A415C8" w:rsidP="00A415C8">
      <w:pPr>
        <w:jc w:val="both"/>
        <w:rPr>
          <w:rFonts w:ascii="Arial" w:hAnsi="Arial" w:cs="Arial"/>
        </w:rPr>
      </w:pPr>
    </w:p>
    <w:p w14:paraId="2DD41365" w14:textId="527AB567" w:rsidR="00A415C8" w:rsidRDefault="00A415C8" w:rsidP="00A415C8">
      <w:pPr>
        <w:jc w:val="both"/>
        <w:rPr>
          <w:rFonts w:ascii="Arial" w:hAnsi="Arial" w:cs="Arial"/>
        </w:rPr>
      </w:pPr>
      <w:proofErr w:type="spellStart"/>
      <w:r>
        <w:rPr>
          <w:rFonts w:ascii="Arial" w:hAnsi="Arial" w:cs="Arial"/>
        </w:rPr>
        <w:t>Voznesenskiy</w:t>
      </w:r>
      <w:proofErr w:type="spellEnd"/>
      <w:r>
        <w:rPr>
          <w:rFonts w:ascii="Arial" w:hAnsi="Arial" w:cs="Arial"/>
        </w:rPr>
        <w:t xml:space="preserve">, S. </w:t>
      </w:r>
      <w:r w:rsidRPr="00E9186C">
        <w:rPr>
          <w:rFonts w:ascii="Arial" w:hAnsi="Arial" w:cs="Arial"/>
          <w:i/>
          <w:iCs/>
        </w:rPr>
        <w:t>et al.</w:t>
      </w:r>
      <w:r>
        <w:rPr>
          <w:rFonts w:ascii="Arial" w:hAnsi="Arial" w:cs="Arial"/>
        </w:rPr>
        <w:t xml:space="preserve"> (2016) ‘Do equine-assisted physical activities help to develop gross motor skills in children with the down syndrome? Short-term results’,</w:t>
      </w:r>
      <w:r w:rsidRPr="00E9186C">
        <w:rPr>
          <w:rFonts w:ascii="Arial" w:hAnsi="Arial" w:cs="Arial"/>
          <w:i/>
          <w:iCs/>
        </w:rPr>
        <w:t xml:space="preserve"> Procedia – Social and Behavioural Sciences. </w:t>
      </w:r>
      <w:r>
        <w:rPr>
          <w:rFonts w:ascii="Arial" w:hAnsi="Arial" w:cs="Arial"/>
        </w:rPr>
        <w:t>(233), pp. 307-312. Available at:</w:t>
      </w:r>
    </w:p>
    <w:p w14:paraId="3BF8CA6E" w14:textId="77777777" w:rsidR="00A415C8" w:rsidRDefault="00000000" w:rsidP="00A415C8">
      <w:pPr>
        <w:jc w:val="both"/>
        <w:rPr>
          <w:rFonts w:ascii="Arial" w:hAnsi="Arial" w:cs="Arial"/>
        </w:rPr>
      </w:pPr>
      <w:hyperlink r:id="rId54" w:history="1">
        <w:r w:rsidR="00A415C8" w:rsidRPr="00237B34">
          <w:rPr>
            <w:rStyle w:val="Hyperlink"/>
            <w:rFonts w:ascii="Arial" w:hAnsi="Arial" w:cs="Arial"/>
          </w:rPr>
          <w:t>https://www.sciencedirect.com/science/article/pii/S1877042816313738?ref=pdf_download&amp;fr=RR-9&amp;rr=8448b3cf48a363e9</w:t>
        </w:r>
      </w:hyperlink>
      <w:r w:rsidR="00A415C8">
        <w:rPr>
          <w:rFonts w:ascii="Arial" w:hAnsi="Arial" w:cs="Arial"/>
        </w:rPr>
        <w:t xml:space="preserve"> (Accessed: 14 January 2024). </w:t>
      </w:r>
    </w:p>
    <w:p w14:paraId="0ABE6820" w14:textId="77777777" w:rsidR="00BB26A3" w:rsidRDefault="00BB26A3" w:rsidP="00BB26A3">
      <w:pPr>
        <w:autoSpaceDE w:val="0"/>
        <w:autoSpaceDN w:val="0"/>
        <w:adjustRightInd w:val="0"/>
        <w:rPr>
          <w:rFonts w:ascii="Arial" w:eastAsiaTheme="minorHAnsi" w:hAnsi="Arial" w:cs="Arial"/>
          <w:lang w:eastAsia="en-US"/>
          <w14:ligatures w14:val="standardContextual"/>
        </w:rPr>
      </w:pPr>
    </w:p>
    <w:p w14:paraId="45AD5C28" w14:textId="77777777" w:rsidR="00BB26A3" w:rsidRDefault="00BB26A3" w:rsidP="00BB26A3">
      <w:pPr>
        <w:autoSpaceDE w:val="0"/>
        <w:autoSpaceDN w:val="0"/>
        <w:adjustRightInd w:val="0"/>
        <w:rPr>
          <w:rFonts w:ascii="Arial" w:eastAsiaTheme="minorHAnsi" w:hAnsi="Arial" w:cs="Arial"/>
          <w:lang w:eastAsia="en-US"/>
          <w14:ligatures w14:val="standardContextual"/>
        </w:rPr>
      </w:pPr>
      <w:r>
        <w:rPr>
          <w:rFonts w:ascii="Arial" w:eastAsiaTheme="minorHAnsi" w:hAnsi="Arial" w:cs="Arial"/>
          <w:lang w:eastAsia="en-US"/>
          <w14:ligatures w14:val="standardContextual"/>
        </w:rPr>
        <w:t xml:space="preserve">Western Cape Government (2022) </w:t>
      </w:r>
      <w:r w:rsidRPr="00783496">
        <w:rPr>
          <w:rFonts w:ascii="Arial" w:eastAsiaTheme="minorHAnsi" w:hAnsi="Arial" w:cs="Arial"/>
          <w:i/>
          <w:iCs/>
          <w:lang w:eastAsia="en-US"/>
          <w14:ligatures w14:val="standardContextual"/>
        </w:rPr>
        <w:t>Facts about Down Syndrome</w:t>
      </w:r>
      <w:r>
        <w:rPr>
          <w:rFonts w:ascii="Arial" w:eastAsiaTheme="minorHAnsi" w:hAnsi="Arial" w:cs="Arial"/>
          <w:lang w:eastAsia="en-US"/>
          <w14:ligatures w14:val="standardContextual"/>
        </w:rPr>
        <w:t>. Available at:</w:t>
      </w:r>
    </w:p>
    <w:p w14:paraId="26B53DC7" w14:textId="77777777" w:rsidR="00BB26A3" w:rsidRDefault="00000000" w:rsidP="00BB26A3">
      <w:pPr>
        <w:autoSpaceDE w:val="0"/>
        <w:autoSpaceDN w:val="0"/>
        <w:adjustRightInd w:val="0"/>
        <w:rPr>
          <w:rFonts w:ascii="Arial" w:eastAsiaTheme="minorHAnsi" w:hAnsi="Arial" w:cs="Arial"/>
          <w:lang w:eastAsia="en-US"/>
          <w14:ligatures w14:val="standardContextual"/>
        </w:rPr>
      </w:pPr>
      <w:hyperlink r:id="rId55" w:history="1">
        <w:r w:rsidR="00BB26A3" w:rsidRPr="005C720B">
          <w:rPr>
            <w:rStyle w:val="Hyperlink"/>
            <w:rFonts w:ascii="Arial" w:eastAsiaTheme="minorHAnsi" w:hAnsi="Arial" w:cs="Arial"/>
            <w:lang w:eastAsia="en-US"/>
            <w14:ligatures w14:val="standardContextual"/>
          </w:rPr>
          <w:t>https://www.westerncape.gov.za/general-publication/learn-more-about-down-syndrome</w:t>
        </w:r>
      </w:hyperlink>
      <w:r w:rsidR="00BB26A3">
        <w:rPr>
          <w:rFonts w:ascii="Arial" w:eastAsiaTheme="minorHAnsi" w:hAnsi="Arial" w:cs="Arial"/>
          <w:lang w:eastAsia="en-US"/>
          <w14:ligatures w14:val="standardContextual"/>
        </w:rPr>
        <w:t xml:space="preserve"> (Accessed: 16 January 2024). </w:t>
      </w:r>
    </w:p>
    <w:p w14:paraId="6133379C" w14:textId="77777777" w:rsidR="00BB26A3" w:rsidRDefault="00BB26A3" w:rsidP="00BB26A3">
      <w:pPr>
        <w:autoSpaceDE w:val="0"/>
        <w:autoSpaceDN w:val="0"/>
        <w:adjustRightInd w:val="0"/>
        <w:rPr>
          <w:rFonts w:ascii="Arial" w:eastAsiaTheme="minorHAnsi" w:hAnsi="Arial" w:cs="Arial"/>
          <w:lang w:eastAsia="en-US"/>
          <w14:ligatures w14:val="standardContextual"/>
        </w:rPr>
      </w:pPr>
    </w:p>
    <w:p w14:paraId="04E950CB" w14:textId="77777777" w:rsidR="00BB26A3" w:rsidRDefault="00BB26A3" w:rsidP="00BB26A3">
      <w:pPr>
        <w:rPr>
          <w:rFonts w:ascii="Arial" w:hAnsi="Arial" w:cs="Arial"/>
        </w:rPr>
      </w:pPr>
      <w:r>
        <w:rPr>
          <w:rFonts w:ascii="Arial" w:hAnsi="Arial" w:cs="Arial"/>
        </w:rPr>
        <w:t xml:space="preserve">White-Lewis, S. (2020) “Equine-assisted therapies using horses as healers: a concept analysis”, </w:t>
      </w:r>
      <w:r w:rsidRPr="00A415C8">
        <w:rPr>
          <w:rFonts w:ascii="Arial" w:hAnsi="Arial" w:cs="Arial"/>
          <w:i/>
          <w:iCs/>
        </w:rPr>
        <w:t>Nursing Open</w:t>
      </w:r>
      <w:r>
        <w:rPr>
          <w:rFonts w:ascii="Arial" w:hAnsi="Arial" w:cs="Arial"/>
        </w:rPr>
        <w:t xml:space="preserve">, 7(1), p. 58-67. Available at: </w:t>
      </w:r>
      <w:hyperlink r:id="rId56" w:history="1">
        <w:r w:rsidRPr="00237B34">
          <w:rPr>
            <w:rStyle w:val="Hyperlink"/>
            <w:rFonts w:ascii="Arial" w:hAnsi="Arial" w:cs="Arial"/>
          </w:rPr>
          <w:t>https://www.ncbi.nlm.nih.gov/pmc/articles/PMC6917924/</w:t>
        </w:r>
      </w:hyperlink>
      <w:r>
        <w:rPr>
          <w:rFonts w:ascii="Arial" w:hAnsi="Arial" w:cs="Arial"/>
        </w:rPr>
        <w:t xml:space="preserve"> (Accessed: 14 January 2024).</w:t>
      </w:r>
    </w:p>
    <w:p w14:paraId="0D6214BB" w14:textId="77777777" w:rsidR="00D2672D" w:rsidRPr="00CE08AB" w:rsidRDefault="00D2672D" w:rsidP="0045299B">
      <w:pPr>
        <w:rPr>
          <w:rFonts w:ascii="Arial" w:hAnsi="Arial" w:cs="Arial"/>
          <w:lang w:val="en-US"/>
        </w:rPr>
      </w:pPr>
    </w:p>
    <w:p w14:paraId="65B717D8" w14:textId="77777777" w:rsidR="00D2672D" w:rsidRDefault="00D2672D" w:rsidP="000D114B">
      <w:pPr>
        <w:autoSpaceDE w:val="0"/>
        <w:autoSpaceDN w:val="0"/>
        <w:adjustRightInd w:val="0"/>
        <w:rPr>
          <w:rFonts w:ascii="Arial" w:eastAsiaTheme="minorHAnsi" w:hAnsi="Arial" w:cs="Arial"/>
          <w:lang w:eastAsia="en-US"/>
          <w14:ligatures w14:val="standardContextual"/>
        </w:rPr>
      </w:pPr>
      <w:r w:rsidRPr="00CE08AB">
        <w:rPr>
          <w:rFonts w:ascii="Arial" w:eastAsiaTheme="minorHAnsi" w:hAnsi="Arial" w:cs="Arial"/>
          <w:lang w:eastAsia="en-US"/>
          <w14:ligatures w14:val="standardContextual"/>
        </w:rPr>
        <w:t xml:space="preserve">World Health Organisation (2020) </w:t>
      </w:r>
      <w:r w:rsidRPr="00CE08AB">
        <w:rPr>
          <w:rFonts w:ascii="Arial" w:eastAsiaTheme="minorHAnsi" w:hAnsi="Arial" w:cs="Arial"/>
          <w:i/>
          <w:iCs/>
          <w:lang w:eastAsia="en-US"/>
          <w14:ligatures w14:val="standardContextual"/>
        </w:rPr>
        <w:t>A guide to preventing and addressing social stigma associated with COVID-19</w:t>
      </w:r>
      <w:r w:rsidRPr="00CE08AB">
        <w:rPr>
          <w:rFonts w:ascii="Arial" w:eastAsiaTheme="minorHAnsi" w:hAnsi="Arial" w:cs="Arial"/>
          <w:lang w:eastAsia="en-US"/>
          <w14:ligatures w14:val="standardContextual"/>
        </w:rPr>
        <w:t>. Available at:</w:t>
      </w:r>
      <w:hyperlink r:id="rId57" w:history="1">
        <w:r w:rsidRPr="00CE08AB">
          <w:rPr>
            <w:rStyle w:val="Hyperlink"/>
            <w:rFonts w:ascii="Arial" w:eastAsiaTheme="minorHAnsi" w:hAnsi="Arial" w:cs="Arial"/>
            <w:lang w:eastAsia="en-US"/>
            <w14:ligatures w14:val="standardContextual"/>
          </w:rPr>
          <w:t>https://www.who.int/publications/m/item/a-guide-to-preventing-and-addressing-social-stigma-associated-with-covid-19</w:t>
        </w:r>
      </w:hyperlink>
      <w:r w:rsidRPr="00CE08AB">
        <w:rPr>
          <w:rFonts w:ascii="Arial" w:eastAsiaTheme="minorHAnsi" w:hAnsi="Arial" w:cs="Arial"/>
          <w:lang w:eastAsia="en-US"/>
          <w14:ligatures w14:val="standardContextual"/>
        </w:rPr>
        <w:t xml:space="preserve"> (Accessed: 10 January 2024).</w:t>
      </w:r>
    </w:p>
    <w:p w14:paraId="668D72CD" w14:textId="77777777" w:rsidR="00A415C8" w:rsidRDefault="00A415C8" w:rsidP="000D114B">
      <w:pPr>
        <w:autoSpaceDE w:val="0"/>
        <w:autoSpaceDN w:val="0"/>
        <w:adjustRightInd w:val="0"/>
        <w:rPr>
          <w:rFonts w:ascii="Arial" w:eastAsiaTheme="minorHAnsi" w:hAnsi="Arial" w:cs="Arial"/>
          <w:lang w:eastAsia="en-US"/>
          <w14:ligatures w14:val="standardContextual"/>
        </w:rPr>
      </w:pPr>
    </w:p>
    <w:p w14:paraId="339DE76A" w14:textId="77777777" w:rsidR="00783496" w:rsidRDefault="00783496" w:rsidP="000D114B">
      <w:pPr>
        <w:autoSpaceDE w:val="0"/>
        <w:autoSpaceDN w:val="0"/>
        <w:adjustRightInd w:val="0"/>
        <w:rPr>
          <w:rFonts w:ascii="Arial" w:eastAsiaTheme="minorHAnsi" w:hAnsi="Arial" w:cs="Arial"/>
          <w:lang w:eastAsia="en-US"/>
          <w14:ligatures w14:val="standardContextual"/>
        </w:rPr>
      </w:pPr>
    </w:p>
    <w:p w14:paraId="2C67EDF6" w14:textId="77777777" w:rsidR="00783496" w:rsidRDefault="00783496" w:rsidP="000D114B">
      <w:pPr>
        <w:autoSpaceDE w:val="0"/>
        <w:autoSpaceDN w:val="0"/>
        <w:adjustRightInd w:val="0"/>
        <w:rPr>
          <w:rFonts w:ascii="Arial" w:eastAsiaTheme="minorHAnsi" w:hAnsi="Arial" w:cs="Arial"/>
          <w:lang w:eastAsia="en-US"/>
          <w14:ligatures w14:val="standardContextual"/>
        </w:rPr>
      </w:pPr>
    </w:p>
    <w:p w14:paraId="0F756FC1" w14:textId="77777777" w:rsidR="00783496" w:rsidRDefault="00783496" w:rsidP="000D114B">
      <w:pPr>
        <w:autoSpaceDE w:val="0"/>
        <w:autoSpaceDN w:val="0"/>
        <w:adjustRightInd w:val="0"/>
        <w:rPr>
          <w:rFonts w:ascii="Arial" w:eastAsiaTheme="minorHAnsi" w:hAnsi="Arial" w:cs="Arial"/>
          <w:lang w:eastAsia="en-US"/>
          <w14:ligatures w14:val="standardContextual"/>
        </w:rPr>
      </w:pPr>
    </w:p>
    <w:p w14:paraId="531309AC" w14:textId="77777777" w:rsidR="00783496" w:rsidRDefault="00783496" w:rsidP="000D114B">
      <w:pPr>
        <w:autoSpaceDE w:val="0"/>
        <w:autoSpaceDN w:val="0"/>
        <w:adjustRightInd w:val="0"/>
        <w:rPr>
          <w:rFonts w:ascii="Arial" w:eastAsiaTheme="minorHAnsi" w:hAnsi="Arial" w:cs="Arial"/>
          <w:lang w:eastAsia="en-US"/>
          <w14:ligatures w14:val="standardContextual"/>
        </w:rPr>
      </w:pPr>
    </w:p>
    <w:sectPr w:rsidR="00783496">
      <w:headerReference w:type="default" r:id="rId58"/>
      <w:footerReference w:type="even"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B7036" w14:textId="77777777" w:rsidR="0094656B" w:rsidRDefault="0094656B" w:rsidP="0059612B">
      <w:r>
        <w:separator/>
      </w:r>
    </w:p>
  </w:endnote>
  <w:endnote w:type="continuationSeparator" w:id="0">
    <w:p w14:paraId="11AC56B8" w14:textId="77777777" w:rsidR="0094656B" w:rsidRDefault="0094656B" w:rsidP="00596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9548669"/>
      <w:docPartObj>
        <w:docPartGallery w:val="Page Numbers (Bottom of Page)"/>
        <w:docPartUnique/>
      </w:docPartObj>
    </w:sdtPr>
    <w:sdtContent>
      <w:p w14:paraId="7AA4BF7C" w14:textId="11587FFE" w:rsidR="0059612B" w:rsidRDefault="0059612B" w:rsidP="005C7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A38EAA" w14:textId="77777777" w:rsidR="0059612B" w:rsidRDefault="0059612B" w:rsidP="005961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0340079"/>
      <w:docPartObj>
        <w:docPartGallery w:val="Page Numbers (Bottom of Page)"/>
        <w:docPartUnique/>
      </w:docPartObj>
    </w:sdtPr>
    <w:sdtContent>
      <w:p w14:paraId="6412FED7" w14:textId="6C2996FE" w:rsidR="0059612B" w:rsidRDefault="0059612B" w:rsidP="005C7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64BF7D" w14:textId="77777777" w:rsidR="0059612B" w:rsidRDefault="0059612B" w:rsidP="005961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210EE" w14:textId="77777777" w:rsidR="0094656B" w:rsidRDefault="0094656B" w:rsidP="0059612B">
      <w:r>
        <w:separator/>
      </w:r>
    </w:p>
  </w:footnote>
  <w:footnote w:type="continuationSeparator" w:id="0">
    <w:p w14:paraId="70A9243A" w14:textId="77777777" w:rsidR="0094656B" w:rsidRDefault="0094656B" w:rsidP="00596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AF797" w14:textId="25BC55C3" w:rsidR="0059612B" w:rsidRDefault="0059612B">
    <w:pPr>
      <w:pStyle w:val="Header"/>
    </w:pPr>
    <w:r>
      <w:t>2103533</w:t>
    </w:r>
    <w:r>
      <w:ptab w:relativeTo="margin" w:alignment="center" w:leader="none"/>
    </w:r>
    <w:r>
      <w:t>ECEY6006</w:t>
    </w:r>
    <w:r>
      <w:ptab w:relativeTo="margin" w:alignment="right" w:leader="none"/>
    </w:r>
    <w:r>
      <w:t>Word Count:</w:t>
    </w:r>
    <w:r w:rsidR="004A62AB">
      <w:t xml:space="preserve"> 2352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D018B"/>
    <w:multiLevelType w:val="hybridMultilevel"/>
    <w:tmpl w:val="D6C49BEE"/>
    <w:lvl w:ilvl="0" w:tplc="AA1434B6">
      <w:start w:val="1"/>
      <w:numFmt w:val="bullet"/>
      <w:lvlText w:val="•"/>
      <w:lvlJc w:val="left"/>
      <w:pPr>
        <w:tabs>
          <w:tab w:val="num" w:pos="720"/>
        </w:tabs>
        <w:ind w:left="720" w:hanging="360"/>
      </w:pPr>
      <w:rPr>
        <w:rFonts w:ascii="Arial" w:hAnsi="Arial" w:hint="default"/>
      </w:rPr>
    </w:lvl>
    <w:lvl w:ilvl="1" w:tplc="BA4CADD6" w:tentative="1">
      <w:start w:val="1"/>
      <w:numFmt w:val="bullet"/>
      <w:lvlText w:val="•"/>
      <w:lvlJc w:val="left"/>
      <w:pPr>
        <w:tabs>
          <w:tab w:val="num" w:pos="1440"/>
        </w:tabs>
        <w:ind w:left="1440" w:hanging="360"/>
      </w:pPr>
      <w:rPr>
        <w:rFonts w:ascii="Arial" w:hAnsi="Arial" w:hint="default"/>
      </w:rPr>
    </w:lvl>
    <w:lvl w:ilvl="2" w:tplc="5748C826" w:tentative="1">
      <w:start w:val="1"/>
      <w:numFmt w:val="bullet"/>
      <w:lvlText w:val="•"/>
      <w:lvlJc w:val="left"/>
      <w:pPr>
        <w:tabs>
          <w:tab w:val="num" w:pos="2160"/>
        </w:tabs>
        <w:ind w:left="2160" w:hanging="360"/>
      </w:pPr>
      <w:rPr>
        <w:rFonts w:ascii="Arial" w:hAnsi="Arial" w:hint="default"/>
      </w:rPr>
    </w:lvl>
    <w:lvl w:ilvl="3" w:tplc="F8D0046E" w:tentative="1">
      <w:start w:val="1"/>
      <w:numFmt w:val="bullet"/>
      <w:lvlText w:val="•"/>
      <w:lvlJc w:val="left"/>
      <w:pPr>
        <w:tabs>
          <w:tab w:val="num" w:pos="2880"/>
        </w:tabs>
        <w:ind w:left="2880" w:hanging="360"/>
      </w:pPr>
      <w:rPr>
        <w:rFonts w:ascii="Arial" w:hAnsi="Arial" w:hint="default"/>
      </w:rPr>
    </w:lvl>
    <w:lvl w:ilvl="4" w:tplc="2BE8AAD6" w:tentative="1">
      <w:start w:val="1"/>
      <w:numFmt w:val="bullet"/>
      <w:lvlText w:val="•"/>
      <w:lvlJc w:val="left"/>
      <w:pPr>
        <w:tabs>
          <w:tab w:val="num" w:pos="3600"/>
        </w:tabs>
        <w:ind w:left="3600" w:hanging="360"/>
      </w:pPr>
      <w:rPr>
        <w:rFonts w:ascii="Arial" w:hAnsi="Arial" w:hint="default"/>
      </w:rPr>
    </w:lvl>
    <w:lvl w:ilvl="5" w:tplc="640A2A5A" w:tentative="1">
      <w:start w:val="1"/>
      <w:numFmt w:val="bullet"/>
      <w:lvlText w:val="•"/>
      <w:lvlJc w:val="left"/>
      <w:pPr>
        <w:tabs>
          <w:tab w:val="num" w:pos="4320"/>
        </w:tabs>
        <w:ind w:left="4320" w:hanging="360"/>
      </w:pPr>
      <w:rPr>
        <w:rFonts w:ascii="Arial" w:hAnsi="Arial" w:hint="default"/>
      </w:rPr>
    </w:lvl>
    <w:lvl w:ilvl="6" w:tplc="25C0B81E" w:tentative="1">
      <w:start w:val="1"/>
      <w:numFmt w:val="bullet"/>
      <w:lvlText w:val="•"/>
      <w:lvlJc w:val="left"/>
      <w:pPr>
        <w:tabs>
          <w:tab w:val="num" w:pos="5040"/>
        </w:tabs>
        <w:ind w:left="5040" w:hanging="360"/>
      </w:pPr>
      <w:rPr>
        <w:rFonts w:ascii="Arial" w:hAnsi="Arial" w:hint="default"/>
      </w:rPr>
    </w:lvl>
    <w:lvl w:ilvl="7" w:tplc="D67E2058" w:tentative="1">
      <w:start w:val="1"/>
      <w:numFmt w:val="bullet"/>
      <w:lvlText w:val="•"/>
      <w:lvlJc w:val="left"/>
      <w:pPr>
        <w:tabs>
          <w:tab w:val="num" w:pos="5760"/>
        </w:tabs>
        <w:ind w:left="5760" w:hanging="360"/>
      </w:pPr>
      <w:rPr>
        <w:rFonts w:ascii="Arial" w:hAnsi="Arial" w:hint="default"/>
      </w:rPr>
    </w:lvl>
    <w:lvl w:ilvl="8" w:tplc="22D0F7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0E62631"/>
    <w:multiLevelType w:val="multilevel"/>
    <w:tmpl w:val="D642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5837814">
    <w:abstractNumId w:val="1"/>
  </w:num>
  <w:num w:numId="2" w16cid:durableId="2093506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45"/>
    <w:rsid w:val="00007242"/>
    <w:rsid w:val="00007BC2"/>
    <w:rsid w:val="000203C3"/>
    <w:rsid w:val="00032731"/>
    <w:rsid w:val="00057C41"/>
    <w:rsid w:val="0006242F"/>
    <w:rsid w:val="00092181"/>
    <w:rsid w:val="000974B0"/>
    <w:rsid w:val="000D114B"/>
    <w:rsid w:val="000E1738"/>
    <w:rsid w:val="00127507"/>
    <w:rsid w:val="0014102F"/>
    <w:rsid w:val="001456BF"/>
    <w:rsid w:val="001501FA"/>
    <w:rsid w:val="00156845"/>
    <w:rsid w:val="00166586"/>
    <w:rsid w:val="00184665"/>
    <w:rsid w:val="001C5657"/>
    <w:rsid w:val="00206843"/>
    <w:rsid w:val="00207C99"/>
    <w:rsid w:val="002246CC"/>
    <w:rsid w:val="00246D1E"/>
    <w:rsid w:val="002523F9"/>
    <w:rsid w:val="002834DD"/>
    <w:rsid w:val="002914F7"/>
    <w:rsid w:val="00296413"/>
    <w:rsid w:val="00296C49"/>
    <w:rsid w:val="003111EC"/>
    <w:rsid w:val="003275A0"/>
    <w:rsid w:val="0033164D"/>
    <w:rsid w:val="00350C7D"/>
    <w:rsid w:val="00351404"/>
    <w:rsid w:val="00360091"/>
    <w:rsid w:val="00360D0D"/>
    <w:rsid w:val="00361FB8"/>
    <w:rsid w:val="0038230B"/>
    <w:rsid w:val="003B5E69"/>
    <w:rsid w:val="003C0F2E"/>
    <w:rsid w:val="003E0E55"/>
    <w:rsid w:val="003E7561"/>
    <w:rsid w:val="00404E18"/>
    <w:rsid w:val="004127EE"/>
    <w:rsid w:val="004215F8"/>
    <w:rsid w:val="00423545"/>
    <w:rsid w:val="00425BED"/>
    <w:rsid w:val="0043126A"/>
    <w:rsid w:val="0045299B"/>
    <w:rsid w:val="0047635E"/>
    <w:rsid w:val="00480752"/>
    <w:rsid w:val="00490CAC"/>
    <w:rsid w:val="004975BE"/>
    <w:rsid w:val="004A62AB"/>
    <w:rsid w:val="004B253B"/>
    <w:rsid w:val="004B6DB7"/>
    <w:rsid w:val="004E43D9"/>
    <w:rsid w:val="004F5390"/>
    <w:rsid w:val="00503246"/>
    <w:rsid w:val="00514E38"/>
    <w:rsid w:val="00515989"/>
    <w:rsid w:val="00536A65"/>
    <w:rsid w:val="0055421C"/>
    <w:rsid w:val="00556E47"/>
    <w:rsid w:val="00557242"/>
    <w:rsid w:val="00570813"/>
    <w:rsid w:val="005803BC"/>
    <w:rsid w:val="0059612B"/>
    <w:rsid w:val="005A2013"/>
    <w:rsid w:val="005E61AD"/>
    <w:rsid w:val="005E6BE0"/>
    <w:rsid w:val="005F2F9B"/>
    <w:rsid w:val="00604150"/>
    <w:rsid w:val="006202AE"/>
    <w:rsid w:val="00674FDD"/>
    <w:rsid w:val="00691044"/>
    <w:rsid w:val="00692AAB"/>
    <w:rsid w:val="006C6AD8"/>
    <w:rsid w:val="006D16BA"/>
    <w:rsid w:val="00701E88"/>
    <w:rsid w:val="00705585"/>
    <w:rsid w:val="00711E12"/>
    <w:rsid w:val="00714910"/>
    <w:rsid w:val="00722995"/>
    <w:rsid w:val="007323D9"/>
    <w:rsid w:val="00751762"/>
    <w:rsid w:val="00771186"/>
    <w:rsid w:val="00783496"/>
    <w:rsid w:val="00794DA0"/>
    <w:rsid w:val="007E56DE"/>
    <w:rsid w:val="007F30BD"/>
    <w:rsid w:val="00813755"/>
    <w:rsid w:val="00822788"/>
    <w:rsid w:val="00845AAD"/>
    <w:rsid w:val="00852AF8"/>
    <w:rsid w:val="00865B33"/>
    <w:rsid w:val="00886FB1"/>
    <w:rsid w:val="00891053"/>
    <w:rsid w:val="00893817"/>
    <w:rsid w:val="008A3E94"/>
    <w:rsid w:val="008C3E92"/>
    <w:rsid w:val="008E3AC2"/>
    <w:rsid w:val="008F05ED"/>
    <w:rsid w:val="00920B29"/>
    <w:rsid w:val="0094656B"/>
    <w:rsid w:val="009602D0"/>
    <w:rsid w:val="009966B5"/>
    <w:rsid w:val="0099693E"/>
    <w:rsid w:val="009B1A88"/>
    <w:rsid w:val="009B7741"/>
    <w:rsid w:val="009C4338"/>
    <w:rsid w:val="009C5006"/>
    <w:rsid w:val="009F795A"/>
    <w:rsid w:val="00A14D60"/>
    <w:rsid w:val="00A415C8"/>
    <w:rsid w:val="00A60C1F"/>
    <w:rsid w:val="00A636A5"/>
    <w:rsid w:val="00A844E7"/>
    <w:rsid w:val="00A93EAC"/>
    <w:rsid w:val="00A970E9"/>
    <w:rsid w:val="00AB4277"/>
    <w:rsid w:val="00AD1FCC"/>
    <w:rsid w:val="00AE7325"/>
    <w:rsid w:val="00AF4108"/>
    <w:rsid w:val="00B047C6"/>
    <w:rsid w:val="00B10507"/>
    <w:rsid w:val="00B20AF9"/>
    <w:rsid w:val="00B25816"/>
    <w:rsid w:val="00B30E66"/>
    <w:rsid w:val="00B57C44"/>
    <w:rsid w:val="00B9297A"/>
    <w:rsid w:val="00BA4536"/>
    <w:rsid w:val="00BB26A3"/>
    <w:rsid w:val="00BC2FFC"/>
    <w:rsid w:val="00BC345E"/>
    <w:rsid w:val="00C14FEA"/>
    <w:rsid w:val="00C84321"/>
    <w:rsid w:val="00C8761D"/>
    <w:rsid w:val="00C918AC"/>
    <w:rsid w:val="00C934FE"/>
    <w:rsid w:val="00CA0E8C"/>
    <w:rsid w:val="00CA7AAC"/>
    <w:rsid w:val="00CE08AB"/>
    <w:rsid w:val="00CE3604"/>
    <w:rsid w:val="00D143BB"/>
    <w:rsid w:val="00D20C72"/>
    <w:rsid w:val="00D22971"/>
    <w:rsid w:val="00D2672D"/>
    <w:rsid w:val="00D54116"/>
    <w:rsid w:val="00D61469"/>
    <w:rsid w:val="00D8165C"/>
    <w:rsid w:val="00D827EF"/>
    <w:rsid w:val="00D82981"/>
    <w:rsid w:val="00D96AB2"/>
    <w:rsid w:val="00DA5486"/>
    <w:rsid w:val="00DB266B"/>
    <w:rsid w:val="00DB6030"/>
    <w:rsid w:val="00DB6D8E"/>
    <w:rsid w:val="00DB7651"/>
    <w:rsid w:val="00DC4235"/>
    <w:rsid w:val="00DD2E2B"/>
    <w:rsid w:val="00DE0880"/>
    <w:rsid w:val="00DF02F1"/>
    <w:rsid w:val="00E00313"/>
    <w:rsid w:val="00E059B2"/>
    <w:rsid w:val="00E22E70"/>
    <w:rsid w:val="00E34E4F"/>
    <w:rsid w:val="00E60D80"/>
    <w:rsid w:val="00E87411"/>
    <w:rsid w:val="00E9186C"/>
    <w:rsid w:val="00E94A9E"/>
    <w:rsid w:val="00EA3590"/>
    <w:rsid w:val="00EB7D7C"/>
    <w:rsid w:val="00ED6EED"/>
    <w:rsid w:val="00EF6817"/>
    <w:rsid w:val="00F14446"/>
    <w:rsid w:val="00F241B1"/>
    <w:rsid w:val="00F34ABE"/>
    <w:rsid w:val="00F472BB"/>
    <w:rsid w:val="00F50A70"/>
    <w:rsid w:val="00F66D70"/>
    <w:rsid w:val="00F81A51"/>
    <w:rsid w:val="00F85349"/>
    <w:rsid w:val="00F9669A"/>
    <w:rsid w:val="00FA5015"/>
    <w:rsid w:val="00FA6489"/>
    <w:rsid w:val="00FB3DFB"/>
    <w:rsid w:val="00FB3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B639D7"/>
  <w15:chartTrackingRefBased/>
  <w15:docId w15:val="{4737B5B1-E127-A642-9AA9-541D5904C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95A"/>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3C0F2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507"/>
    <w:rPr>
      <w:color w:val="0563C1" w:themeColor="hyperlink"/>
      <w:u w:val="single"/>
    </w:rPr>
  </w:style>
  <w:style w:type="character" w:styleId="UnresolvedMention">
    <w:name w:val="Unresolved Mention"/>
    <w:basedOn w:val="DefaultParagraphFont"/>
    <w:uiPriority w:val="99"/>
    <w:semiHidden/>
    <w:unhideWhenUsed/>
    <w:rsid w:val="00B10507"/>
    <w:rPr>
      <w:color w:val="605E5C"/>
      <w:shd w:val="clear" w:color="auto" w:fill="E1DFDD"/>
    </w:rPr>
  </w:style>
  <w:style w:type="character" w:styleId="FollowedHyperlink">
    <w:name w:val="FollowedHyperlink"/>
    <w:basedOn w:val="DefaultParagraphFont"/>
    <w:uiPriority w:val="99"/>
    <w:semiHidden/>
    <w:unhideWhenUsed/>
    <w:rsid w:val="00E60D80"/>
    <w:rPr>
      <w:color w:val="954F72" w:themeColor="followedHyperlink"/>
      <w:u w:val="single"/>
    </w:rPr>
  </w:style>
  <w:style w:type="character" w:customStyle="1" w:styleId="Heading1Char">
    <w:name w:val="Heading 1 Char"/>
    <w:basedOn w:val="DefaultParagraphFont"/>
    <w:link w:val="Heading1"/>
    <w:uiPriority w:val="9"/>
    <w:rsid w:val="003C0F2E"/>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503246"/>
    <w:pPr>
      <w:spacing w:before="100" w:beforeAutospacing="1" w:after="100" w:afterAutospacing="1"/>
    </w:pPr>
  </w:style>
  <w:style w:type="paragraph" w:styleId="Footer">
    <w:name w:val="footer"/>
    <w:basedOn w:val="Normal"/>
    <w:link w:val="FooterChar"/>
    <w:uiPriority w:val="99"/>
    <w:unhideWhenUsed/>
    <w:rsid w:val="0059612B"/>
    <w:pPr>
      <w:tabs>
        <w:tab w:val="center" w:pos="4513"/>
        <w:tab w:val="right" w:pos="9026"/>
      </w:tabs>
    </w:pPr>
  </w:style>
  <w:style w:type="character" w:customStyle="1" w:styleId="FooterChar">
    <w:name w:val="Footer Char"/>
    <w:basedOn w:val="DefaultParagraphFont"/>
    <w:link w:val="Footer"/>
    <w:uiPriority w:val="99"/>
    <w:rsid w:val="0059612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59612B"/>
  </w:style>
  <w:style w:type="paragraph" w:styleId="Header">
    <w:name w:val="header"/>
    <w:basedOn w:val="Normal"/>
    <w:link w:val="HeaderChar"/>
    <w:uiPriority w:val="99"/>
    <w:unhideWhenUsed/>
    <w:rsid w:val="0059612B"/>
    <w:pPr>
      <w:tabs>
        <w:tab w:val="center" w:pos="4513"/>
        <w:tab w:val="right" w:pos="9026"/>
      </w:tabs>
    </w:pPr>
  </w:style>
  <w:style w:type="character" w:customStyle="1" w:styleId="HeaderChar">
    <w:name w:val="Header Char"/>
    <w:basedOn w:val="DefaultParagraphFont"/>
    <w:link w:val="Header"/>
    <w:uiPriority w:val="99"/>
    <w:rsid w:val="0059612B"/>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6717">
      <w:bodyDiv w:val="1"/>
      <w:marLeft w:val="0"/>
      <w:marRight w:val="0"/>
      <w:marTop w:val="0"/>
      <w:marBottom w:val="0"/>
      <w:divBdr>
        <w:top w:val="none" w:sz="0" w:space="0" w:color="auto"/>
        <w:left w:val="none" w:sz="0" w:space="0" w:color="auto"/>
        <w:bottom w:val="none" w:sz="0" w:space="0" w:color="auto"/>
        <w:right w:val="none" w:sz="0" w:space="0" w:color="auto"/>
      </w:divBdr>
    </w:div>
    <w:div w:id="248779142">
      <w:bodyDiv w:val="1"/>
      <w:marLeft w:val="0"/>
      <w:marRight w:val="0"/>
      <w:marTop w:val="0"/>
      <w:marBottom w:val="0"/>
      <w:divBdr>
        <w:top w:val="none" w:sz="0" w:space="0" w:color="auto"/>
        <w:left w:val="none" w:sz="0" w:space="0" w:color="auto"/>
        <w:bottom w:val="none" w:sz="0" w:space="0" w:color="auto"/>
        <w:right w:val="none" w:sz="0" w:space="0" w:color="auto"/>
      </w:divBdr>
    </w:div>
    <w:div w:id="622464264">
      <w:bodyDiv w:val="1"/>
      <w:marLeft w:val="0"/>
      <w:marRight w:val="0"/>
      <w:marTop w:val="0"/>
      <w:marBottom w:val="0"/>
      <w:divBdr>
        <w:top w:val="none" w:sz="0" w:space="0" w:color="auto"/>
        <w:left w:val="none" w:sz="0" w:space="0" w:color="auto"/>
        <w:bottom w:val="none" w:sz="0" w:space="0" w:color="auto"/>
        <w:right w:val="none" w:sz="0" w:space="0" w:color="auto"/>
      </w:divBdr>
      <w:divsChild>
        <w:div w:id="367027650">
          <w:marLeft w:val="360"/>
          <w:marRight w:val="0"/>
          <w:marTop w:val="200"/>
          <w:marBottom w:val="0"/>
          <w:divBdr>
            <w:top w:val="none" w:sz="0" w:space="0" w:color="auto"/>
            <w:left w:val="none" w:sz="0" w:space="0" w:color="auto"/>
            <w:bottom w:val="none" w:sz="0" w:space="0" w:color="auto"/>
            <w:right w:val="none" w:sz="0" w:space="0" w:color="auto"/>
          </w:divBdr>
        </w:div>
        <w:div w:id="1115177793">
          <w:marLeft w:val="360"/>
          <w:marRight w:val="0"/>
          <w:marTop w:val="200"/>
          <w:marBottom w:val="0"/>
          <w:divBdr>
            <w:top w:val="none" w:sz="0" w:space="0" w:color="auto"/>
            <w:left w:val="none" w:sz="0" w:space="0" w:color="auto"/>
            <w:bottom w:val="none" w:sz="0" w:space="0" w:color="auto"/>
            <w:right w:val="none" w:sz="0" w:space="0" w:color="auto"/>
          </w:divBdr>
        </w:div>
      </w:divsChild>
    </w:div>
    <w:div w:id="646781899">
      <w:bodyDiv w:val="1"/>
      <w:marLeft w:val="0"/>
      <w:marRight w:val="0"/>
      <w:marTop w:val="0"/>
      <w:marBottom w:val="0"/>
      <w:divBdr>
        <w:top w:val="none" w:sz="0" w:space="0" w:color="auto"/>
        <w:left w:val="none" w:sz="0" w:space="0" w:color="auto"/>
        <w:bottom w:val="none" w:sz="0" w:space="0" w:color="auto"/>
        <w:right w:val="none" w:sz="0" w:space="0" w:color="auto"/>
      </w:divBdr>
    </w:div>
    <w:div w:id="1046175727">
      <w:bodyDiv w:val="1"/>
      <w:marLeft w:val="0"/>
      <w:marRight w:val="0"/>
      <w:marTop w:val="0"/>
      <w:marBottom w:val="0"/>
      <w:divBdr>
        <w:top w:val="none" w:sz="0" w:space="0" w:color="auto"/>
        <w:left w:val="none" w:sz="0" w:space="0" w:color="auto"/>
        <w:bottom w:val="none" w:sz="0" w:space="0" w:color="auto"/>
        <w:right w:val="none" w:sz="0" w:space="0" w:color="auto"/>
      </w:divBdr>
    </w:div>
    <w:div w:id="1293025929">
      <w:bodyDiv w:val="1"/>
      <w:marLeft w:val="0"/>
      <w:marRight w:val="0"/>
      <w:marTop w:val="0"/>
      <w:marBottom w:val="0"/>
      <w:divBdr>
        <w:top w:val="none" w:sz="0" w:space="0" w:color="auto"/>
        <w:left w:val="none" w:sz="0" w:space="0" w:color="auto"/>
        <w:bottom w:val="none" w:sz="0" w:space="0" w:color="auto"/>
        <w:right w:val="none" w:sz="0" w:space="0" w:color="auto"/>
      </w:divBdr>
      <w:divsChild>
        <w:div w:id="220212596">
          <w:marLeft w:val="0"/>
          <w:marRight w:val="0"/>
          <w:marTop w:val="0"/>
          <w:marBottom w:val="0"/>
          <w:divBdr>
            <w:top w:val="none" w:sz="0" w:space="0" w:color="auto"/>
            <w:left w:val="none" w:sz="0" w:space="0" w:color="auto"/>
            <w:bottom w:val="none" w:sz="0" w:space="0" w:color="auto"/>
            <w:right w:val="none" w:sz="0" w:space="0" w:color="auto"/>
          </w:divBdr>
          <w:divsChild>
            <w:div w:id="333843901">
              <w:marLeft w:val="0"/>
              <w:marRight w:val="0"/>
              <w:marTop w:val="0"/>
              <w:marBottom w:val="0"/>
              <w:divBdr>
                <w:top w:val="none" w:sz="0" w:space="0" w:color="auto"/>
                <w:left w:val="none" w:sz="0" w:space="0" w:color="auto"/>
                <w:bottom w:val="none" w:sz="0" w:space="0" w:color="auto"/>
                <w:right w:val="none" w:sz="0" w:space="0" w:color="auto"/>
              </w:divBdr>
              <w:divsChild>
                <w:div w:id="5979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94198">
      <w:bodyDiv w:val="1"/>
      <w:marLeft w:val="0"/>
      <w:marRight w:val="0"/>
      <w:marTop w:val="0"/>
      <w:marBottom w:val="0"/>
      <w:divBdr>
        <w:top w:val="none" w:sz="0" w:space="0" w:color="auto"/>
        <w:left w:val="none" w:sz="0" w:space="0" w:color="auto"/>
        <w:bottom w:val="none" w:sz="0" w:space="0" w:color="auto"/>
        <w:right w:val="none" w:sz="0" w:space="0" w:color="auto"/>
      </w:divBdr>
    </w:div>
    <w:div w:id="2032031037">
      <w:bodyDiv w:val="1"/>
      <w:marLeft w:val="0"/>
      <w:marRight w:val="0"/>
      <w:marTop w:val="0"/>
      <w:marBottom w:val="0"/>
      <w:divBdr>
        <w:top w:val="none" w:sz="0" w:space="0" w:color="auto"/>
        <w:left w:val="none" w:sz="0" w:space="0" w:color="auto"/>
        <w:bottom w:val="none" w:sz="0" w:space="0" w:color="auto"/>
        <w:right w:val="none" w:sz="0" w:space="0" w:color="auto"/>
      </w:divBdr>
    </w:div>
    <w:div w:id="212561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birthdefects/downsyndrome/data.html" TargetMode="External"/><Relationship Id="rId18" Type="http://schemas.openxmlformats.org/officeDocument/2006/relationships/hyperlink" Target="https://downsyndrome.ie/wp-content/uploads/2018/03/Supporting-Children-with-Down-syndrome-in-Primary-School.pdf" TargetMode="External"/><Relationship Id="rId26" Type="http://schemas.openxmlformats.org/officeDocument/2006/relationships/hyperlink" Target="https://uwlaw-omeka.s3.us-east-2.amazonaws.com/original/743364440abfc4cf48fc1505704fbdefa3eb2af2.pdf" TargetMode="External"/><Relationship Id="rId39" Type="http://schemas.openxmlformats.org/officeDocument/2006/relationships/hyperlink" Target="https://www.nhs.uk/conditions/downs-syndrome/" TargetMode="External"/><Relationship Id="rId21" Type="http://schemas.openxmlformats.org/officeDocument/2006/relationships/hyperlink" Target="https://www.dsscotland.org.uk/resources/raise-your-awareness/do-you-have-it-inyoutoseepastmydownssyndrome/" TargetMode="External"/><Relationship Id="rId34" Type="http://schemas.openxmlformats.org/officeDocument/2006/relationships/hyperlink" Target="https://www.nads.org/resources/facts-about-down-syndrome/" TargetMode="External"/><Relationship Id="rId42" Type="http://schemas.openxmlformats.org/officeDocument/2006/relationships/hyperlink" Target="https://phw.nhs.wales/services-and-teams/screening/antenatal-screening-wales/information-resources/leaflets/ultrasound/ultrasound-documents/antenatal-screening-tests-english-v3a-january-2022pdf/" TargetMode="External"/><Relationship Id="rId47" Type="http://schemas.openxmlformats.org/officeDocument/2006/relationships/hyperlink" Target="https://www.swansea.gov.uk/article/1965/ALN---Definition-of-ALN" TargetMode="External"/><Relationship Id="rId50" Type="http://schemas.openxmlformats.org/officeDocument/2006/relationships/hyperlink" Target="https://www.gov.uk/government/publications/screening-tests-for-you-and-your-baby/downs-syndrome-edwards-syndrome-and-pataus-syndrome-combined-or-quadruple-test-taken-on-or-after-1-june-2021" TargetMode="External"/><Relationship Id="rId55" Type="http://schemas.openxmlformats.org/officeDocument/2006/relationships/hyperlink" Target="https://www.westerncape.gov.za/general-publication/learn-more-about-down-syndrome" TargetMode="External"/><Relationship Id="rId7" Type="http://schemas.openxmlformats.org/officeDocument/2006/relationships/hyperlink" Target="https://www.aboutkidshealth.ca/Article?contentid=9&amp;language=English" TargetMode="External"/><Relationship Id="rId2" Type="http://schemas.openxmlformats.org/officeDocument/2006/relationships/styles" Target="styles.xml"/><Relationship Id="rId16" Type="http://schemas.openxmlformats.org/officeDocument/2006/relationships/hyperlink" Target="https://www.disabilityrightsuk.org/social-model-disability-language" TargetMode="External"/><Relationship Id="rId29" Type="http://schemas.openxmlformats.org/officeDocument/2006/relationships/hyperlink" Target="https://researchbriefings.files.parliament.uk/documents/CDP-2023-0064/CDP-2023-0064.pdf" TargetMode="External"/><Relationship Id="rId11" Type="http://schemas.openxmlformats.org/officeDocument/2006/relationships/hyperlink" Target="https://files.eric.ed.gov/fulltext/EJ1276030.pdf" TargetMode="External"/><Relationship Id="rId24" Type="http://schemas.openxmlformats.org/officeDocument/2006/relationships/hyperlink" Target="https://www.downs-syndrome.org.uk/our-work/services-projects/assessments/" TargetMode="External"/><Relationship Id="rId32" Type="http://schemas.openxmlformats.org/officeDocument/2006/relationships/hyperlink" Target="https://www.ncbi.nlm.nih.gov/pmc/articles/PMC5347358/" TargetMode="External"/><Relationship Id="rId37" Type="http://schemas.openxmlformats.org/officeDocument/2006/relationships/hyperlink" Target="https://www.newport.gov.uk/en/Schools-Education/Additional-Learning-Needs/Definitions-of-ALN.aspx" TargetMode="External"/><Relationship Id="rId40" Type="http://schemas.openxmlformats.org/officeDocument/2006/relationships/hyperlink" Target="https://www.nhs.uk/pregnancy/your-pregnancy-care/12-week-scan/" TargetMode="External"/><Relationship Id="rId45" Type="http://schemas.openxmlformats.org/officeDocument/2006/relationships/hyperlink" Target="https://onlinelibrary.wiley.com/doi/full/10.1002/ajmg.a.34293?saml_referrer" TargetMode="External"/><Relationship Id="rId53" Type="http://schemas.openxmlformats.org/officeDocument/2006/relationships/hyperlink" Target="https://www.uwtsd.ac.uk/"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down-syndrome.org/en-gb/about-down-syndrome/development/" TargetMode="External"/><Relationship Id="rId14" Type="http://schemas.openxmlformats.org/officeDocument/2006/relationships/hyperlink" Target="https://bmcpregnancychildbirth.biomedcentral.com/articles/10.1186/s12884-016-0910-3" TargetMode="External"/><Relationship Id="rId22" Type="http://schemas.openxmlformats.org/officeDocument/2006/relationships/hyperlink" Target="https://www.dsaw.org/blog/equinetherapy" TargetMode="External"/><Relationship Id="rId27" Type="http://schemas.openxmlformats.org/officeDocument/2006/relationships/hyperlink" Target="https://assets.publishing.service.gov.uk/media/60080f728fa8f50d8f210fbe/Transport_and_inequality_report_document.pdf" TargetMode="External"/><Relationship Id="rId30" Type="http://schemas.openxmlformats.org/officeDocument/2006/relationships/hyperlink" Target="https://www.proquest.com/docview/2267516988?fromopenview=true&amp;pq-origsite=gscholar&amp;sourcetype=Scholarly%20Journals" TargetMode="External"/><Relationship Id="rId35" Type="http://schemas.openxmlformats.org/officeDocument/2006/relationships/hyperlink" Target="https://www.nads.org/about-us/history-of-nads/" TargetMode="External"/><Relationship Id="rId43" Type="http://schemas.openxmlformats.org/officeDocument/2006/relationships/hyperlink" Target="https://assets.publishing.service.gov.uk/media/5b18fe3240f0b634aec30791/Disability_stigma_in_developing_countries.pdf" TargetMode="External"/><Relationship Id="rId48" Type="http://schemas.openxmlformats.org/officeDocument/2006/relationships/hyperlink" Target="https://www.theguardian.com/world/2024/jan/09/mar-galceran-makes-history-spain-first-parliamentarian-downs-syndrome" TargetMode="External"/><Relationship Id="rId56" Type="http://schemas.openxmlformats.org/officeDocument/2006/relationships/hyperlink" Target="https://www.ncbi.nlm.nih.gov/pmc/articles/PMC6917924/" TargetMode="External"/><Relationship Id="rId8" Type="http://schemas.openxmlformats.org/officeDocument/2006/relationships/hyperlink" Target="https://assets.publishing.service.gov.uk/media/5a81b764e5274a2e87dbf210/BIS-15-447-pregnancy-and-maternity-related-discrimination-and-disadvantage.pdf" TargetMode="External"/><Relationship Id="rId51" Type="http://schemas.openxmlformats.org/officeDocument/2006/relationships/hyperlink" Target="https://www.unicef.org/media/120421/file/Social_and_Behavioural_Change_Interventions_to_Strengthen_Disability_Inclusive_Programming_Summary.pdf" TargetMode="External"/><Relationship Id="rId3" Type="http://schemas.openxmlformats.org/officeDocument/2006/relationships/settings" Target="settings.xml"/><Relationship Id="rId12" Type="http://schemas.openxmlformats.org/officeDocument/2006/relationships/hyperlink" Target="https://www.citizensadvice.org.uk/Global/CitizensAdvice/Post%20and%20Telecoms/DA%20report%20-%20final.pdf" TargetMode="External"/><Relationship Id="rId17" Type="http://schemas.openxmlformats.org/officeDocument/2006/relationships/hyperlink" Target="https://www.legislation.gov.uk/ukpga/2022/18/enacted" TargetMode="External"/><Relationship Id="rId25" Type="http://schemas.openxmlformats.org/officeDocument/2006/relationships/hyperlink" Target="https://www.advocatehealth.com/assets/documents/subsites/luth/downsyndrome/use-of-visual-supports.pdf%20" TargetMode="External"/><Relationship Id="rId33" Type="http://schemas.openxmlformats.org/officeDocument/2006/relationships/hyperlink" Target="https://www.communityinclusion.org/static/communications_booklet_2016_update-028d956ad31504f3cf8cb39994094a48.pdf" TargetMode="External"/><Relationship Id="rId38" Type="http://schemas.openxmlformats.org/officeDocument/2006/relationships/hyperlink" Target="https://www.nhs.uk/pregnancy/your-pregnancy-care/screening-tests/" TargetMode="External"/><Relationship Id="rId46" Type="http://schemas.openxmlformats.org/officeDocument/2006/relationships/hyperlink" Target="https://journalofethics.ama-assn.org/article/adding-burden-burden-cosmetic-surgery-children-down-syndrome/2006-08" TargetMode="External"/><Relationship Id="rId59" Type="http://schemas.openxmlformats.org/officeDocument/2006/relationships/footer" Target="footer1.xml"/><Relationship Id="rId20" Type="http://schemas.openxmlformats.org/officeDocument/2006/relationships/hyperlink" Target="https://www.youtube.com/watch?v=km30n8neLyc" TargetMode="External"/><Relationship Id="rId41" Type="http://schemas.openxmlformats.org/officeDocument/2006/relationships/hyperlink" Target="https://www.nhsinform.scot/tests-and-treatments/biopsies/amniocentesis/" TargetMode="External"/><Relationship Id="rId54" Type="http://schemas.openxmlformats.org/officeDocument/2006/relationships/hyperlink" Target="https://www.sciencedirect.com/science/article/pii/S1877042816313738?ref=pdf_download&amp;fr=RR-9&amp;rr=8448b3cf48a363e9"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jnn.2018.01.001" TargetMode="External"/><Relationship Id="rId23" Type="http://schemas.openxmlformats.org/officeDocument/2006/relationships/hyperlink" Target="https://www.downs-syndrome.org.uk/wp-content/uploads/2021/04/Comms-Series-Using-Visual-Support.pdf" TargetMode="External"/><Relationship Id="rId28" Type="http://schemas.openxmlformats.org/officeDocument/2006/relationships/hyperlink" Target="https://www.healthdirect.gov.au/mental-illnessstigma" TargetMode="External"/><Relationship Id="rId36" Type="http://schemas.openxmlformats.org/officeDocument/2006/relationships/hyperlink" Target="https://www.autism.org.uk/adviceandguidance/topics/communication/communication-tools/visual-supports" TargetMode="External"/><Relationship Id="rId49" Type="http://schemas.openxmlformats.org/officeDocument/2006/relationships/hyperlink" Target="https://www.trackclinic.co.uk/single-post/2019/05/01/How-does-Equine-Assisted-Psychotherapy-compare-to-other-forms-of-therapy" TargetMode="External"/><Relationship Id="rId57" Type="http://schemas.openxmlformats.org/officeDocument/2006/relationships/hyperlink" Target="https://www.who.int/publications/m/item/a-guide-to-preventing-and-addressing-social-stigma-associated-with-covid-19" TargetMode="External"/><Relationship Id="rId10" Type="http://schemas.openxmlformats.org/officeDocument/2006/relationships/hyperlink" Target="https://www.childrenshospital.org/conditions/down-syndrome" TargetMode="External"/><Relationship Id="rId31" Type="http://schemas.openxmlformats.org/officeDocument/2006/relationships/hyperlink" Target="https://www.bbc.co.uk/news/uk-england-beds-bucks-herts-51658631" TargetMode="External"/><Relationship Id="rId44" Type="http://schemas.openxmlformats.org/officeDocument/2006/relationships/hyperlink" Target="https://files.eric.ed.gov/fulltext/EJ1079541.pdf" TargetMode="External"/><Relationship Id="rId52" Type="http://schemas.openxmlformats.org/officeDocument/2006/relationships/hyperlink" Target="https://www.unicef.org.uk/wp-content/uploads/2019/10/UNCRC_summary-1_1.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5152%2Fjtgga.201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906</TotalTime>
  <Pages>9</Pages>
  <Words>4706</Words>
  <Characters>26825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MOR19845023 (Lucy Morgan)</dc:creator>
  <cp:keywords/>
  <dc:description/>
  <cp:lastModifiedBy>MOR19845023 (Lucy Morgan)</cp:lastModifiedBy>
  <cp:revision>91</cp:revision>
  <dcterms:created xsi:type="dcterms:W3CDTF">2024-01-04T21:27:00Z</dcterms:created>
  <dcterms:modified xsi:type="dcterms:W3CDTF">2024-01-16T22:33:00Z</dcterms:modified>
</cp:coreProperties>
</file>