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2804245"/>
        <w:docPartObj>
          <w:docPartGallery w:val="AutoText"/>
        </w:docPartObj>
      </w:sdtPr>
      <w:sdtEndPr>
        <w:rPr>
          <w:rFonts w:eastAsiaTheme="minorEastAsia"/>
          <w:lang w:val="en-US"/>
        </w:rPr>
      </w:sdtEndPr>
      <w:sdtContent>
        <w:p w14:paraId="2903790C" w14:textId="77777777" w:rsidR="00ED68C3" w:rsidRDefault="00000000">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FE2B737" wp14:editId="279B73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20850A39" w14:textId="77777777" w:rsidR="00ED68C3" w:rsidRDefault="00000000">
                                    <w:pPr>
                                      <w:pStyle w:val="NoSpacing"/>
                                      <w:jc w:val="right"/>
                                      <w:rPr>
                                        <w:color w:val="595959" w:themeColor="text1" w:themeTint="A6"/>
                                        <w:sz w:val="28"/>
                                        <w:szCs w:val="28"/>
                                      </w:rPr>
                                    </w:pPr>
                                    <w:r>
                                      <w:rPr>
                                        <w:color w:val="595959" w:themeColor="text1" w:themeTint="A6"/>
                                        <w:sz w:val="28"/>
                                        <w:szCs w:val="28"/>
                                      </w:rPr>
                                      <w:t>Name</w:t>
                                    </w:r>
                                  </w:p>
                                </w:sdtContent>
                              </w:sdt>
                              <w:p w14:paraId="2AE5DF49" w14:textId="77777777" w:rsidR="00ED68C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FE2B737"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20850A39" w14:textId="77777777" w:rsidR="00ED68C3" w:rsidRDefault="00000000">
                              <w:pPr>
                                <w:pStyle w:val="NoSpacing"/>
                                <w:jc w:val="right"/>
                                <w:rPr>
                                  <w:color w:val="595959" w:themeColor="text1" w:themeTint="A6"/>
                                  <w:sz w:val="28"/>
                                  <w:szCs w:val="28"/>
                                </w:rPr>
                              </w:pPr>
                              <w:r>
                                <w:rPr>
                                  <w:color w:val="595959" w:themeColor="text1" w:themeTint="A6"/>
                                  <w:sz w:val="28"/>
                                  <w:szCs w:val="28"/>
                                </w:rPr>
                                <w:t>Name</w:t>
                              </w:r>
                            </w:p>
                          </w:sdtContent>
                        </w:sdt>
                        <w:p w14:paraId="2AE5DF49" w14:textId="77777777" w:rsidR="00ED68C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w:t>
                              </w:r>
                            </w:sdtContent>
                          </w:sdt>
                        </w:p>
                      </w:txbxContent>
                    </v:textbox>
                    <w10:wrap type="square" anchorx="page"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1BC093F" wp14:editId="75BB72C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84E17" w14:textId="77777777" w:rsidR="00ED68C3" w:rsidRDefault="00000000">
                                <w:pPr>
                                  <w:jc w:val="right"/>
                                  <w:rPr>
                                    <w:color w:val="4472C4" w:themeColor="accent1"/>
                                    <w:sz w:val="56"/>
                                    <w:szCs w:val="56"/>
                                  </w:rPr>
                                </w:pPr>
                                <w:sdt>
                                  <w:sdtPr>
                                    <w:rPr>
                                      <w:caps/>
                                      <w:color w:val="4472C4" w:themeColor="accent1"/>
                                      <w:sz w:val="56"/>
                                      <w:szCs w:val="5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56"/>
                                        <w:szCs w:val="56"/>
                                      </w:rPr>
                                      <w:t>Personal Development Plan</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16F89216" w14:textId="77777777" w:rsidR="00ED68C3" w:rsidRDefault="00000000">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11BC093F"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" filled="f" stroked="f" strokeweight=".5pt">
                    <v:textbox inset="126pt,0,54pt,0">
                      <w:txbxContent>
                        <w:p w14:paraId="3D984E17" w14:textId="77777777" w:rsidR="00ED68C3" w:rsidRDefault="00000000">
                          <w:pPr>
                            <w:jc w:val="right"/>
                            <w:rPr>
                              <w:color w:val="4472C4" w:themeColor="accent1"/>
                              <w:sz w:val="56"/>
                              <w:szCs w:val="56"/>
                            </w:rPr>
                          </w:pPr>
                          <w:sdt>
                            <w:sdtPr>
                              <w:rPr>
                                <w:caps/>
                                <w:color w:val="4472C4" w:themeColor="accent1"/>
                                <w:sz w:val="56"/>
                                <w:szCs w:val="5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56"/>
                                  <w:szCs w:val="56"/>
                                </w:rPr>
                                <w:t>Personal Development Plan</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16F89216" w14:textId="77777777" w:rsidR="00ED68C3" w:rsidRDefault="00000000">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5479788" w14:textId="77777777" w:rsidR="00ED68C3" w:rsidRDefault="00000000">
          <w:pPr>
            <w:spacing w:line="360" w:lineRule="auto"/>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br w:type="page"/>
          </w:r>
        </w:p>
      </w:sdtContent>
    </w:sdt>
    <w:sdt>
      <w:sdtPr>
        <w:rPr>
          <w:rFonts w:ascii="Times New Roman" w:hAnsi="Times New Roman" w:cs="Times New Roman"/>
          <w:color w:val="auto"/>
          <w:sz w:val="24"/>
          <w:szCs w:val="24"/>
        </w:rPr>
        <w:id w:val="47113576"/>
        <w:docPartObj>
          <w:docPartGallery w:val="Table of Contents"/>
          <w:docPartUnique/>
        </w:docPartObj>
      </w:sdtPr>
      <w:sdtEndPr>
        <w:rPr>
          <w:rFonts w:eastAsiaTheme="minorHAnsi"/>
          <w:noProof/>
          <w:lang w:val="en-GB"/>
        </w:rPr>
      </w:sdtEndPr>
      <w:sdtContent>
        <w:p w14:paraId="0F41C81B" w14:textId="4CD474A0" w:rsidR="00675B64" w:rsidRPr="00675B64" w:rsidRDefault="00675B64" w:rsidP="00675B64">
          <w:pPr>
            <w:pStyle w:val="TOCHeading"/>
            <w:spacing w:line="240" w:lineRule="auto"/>
            <w:rPr>
              <w:rFonts w:ascii="Times New Roman" w:hAnsi="Times New Roman" w:cs="Times New Roman"/>
              <w:b/>
              <w:bCs/>
              <w:color w:val="auto"/>
              <w:sz w:val="24"/>
              <w:szCs w:val="24"/>
            </w:rPr>
          </w:pPr>
          <w:r w:rsidRPr="00675B64">
            <w:rPr>
              <w:rFonts w:ascii="Times New Roman" w:hAnsi="Times New Roman" w:cs="Times New Roman"/>
              <w:b/>
              <w:bCs/>
              <w:color w:val="auto"/>
              <w:sz w:val="24"/>
              <w:szCs w:val="24"/>
            </w:rPr>
            <w:t>Table of Contents</w:t>
          </w:r>
        </w:p>
        <w:p w14:paraId="0314279A" w14:textId="1C38AB7E" w:rsidR="00675B64" w:rsidRPr="00675B64" w:rsidRDefault="00675B64" w:rsidP="00675B64">
          <w:pPr>
            <w:pStyle w:val="TOC1"/>
            <w:tabs>
              <w:tab w:val="right" w:leader="dot" w:pos="9016"/>
            </w:tabs>
            <w:spacing w:line="240" w:lineRule="auto"/>
            <w:rPr>
              <w:rFonts w:ascii="Times New Roman" w:eastAsiaTheme="minorEastAsia" w:hAnsi="Times New Roman" w:cs="Times New Roman"/>
              <w:noProof/>
              <w:sz w:val="24"/>
              <w:szCs w:val="24"/>
              <w:lang w:val="en-US"/>
            </w:rPr>
          </w:pPr>
          <w:r w:rsidRPr="00675B64">
            <w:rPr>
              <w:rFonts w:ascii="Times New Roman" w:hAnsi="Times New Roman" w:cs="Times New Roman"/>
              <w:sz w:val="24"/>
              <w:szCs w:val="24"/>
            </w:rPr>
            <w:fldChar w:fldCharType="begin"/>
          </w:r>
          <w:r w:rsidRPr="00675B64">
            <w:rPr>
              <w:rFonts w:ascii="Times New Roman" w:hAnsi="Times New Roman" w:cs="Times New Roman"/>
              <w:sz w:val="24"/>
              <w:szCs w:val="24"/>
            </w:rPr>
            <w:instrText xml:space="preserve"> TOC \o "1-3" \h \z \u </w:instrText>
          </w:r>
          <w:r w:rsidRPr="00675B64">
            <w:rPr>
              <w:rFonts w:ascii="Times New Roman" w:hAnsi="Times New Roman" w:cs="Times New Roman"/>
              <w:sz w:val="24"/>
              <w:szCs w:val="24"/>
            </w:rPr>
            <w:fldChar w:fldCharType="separate"/>
          </w:r>
          <w:hyperlink w:anchor="_Toc124232394" w:history="1">
            <w:r w:rsidRPr="00675B64">
              <w:rPr>
                <w:rStyle w:val="Hyperlink"/>
                <w:rFonts w:ascii="Times New Roman" w:hAnsi="Times New Roman" w:cs="Times New Roman"/>
                <w:noProof/>
                <w:color w:val="auto"/>
                <w:sz w:val="24"/>
                <w:szCs w:val="24"/>
                <w:lang w:val="en-US"/>
              </w:rPr>
              <w:t>Introduction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_Toc124232394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2</w:t>
            </w:r>
            <w:r w:rsidRPr="00675B64">
              <w:rPr>
                <w:rFonts w:ascii="Times New Roman" w:hAnsi="Times New Roman" w:cs="Times New Roman"/>
                <w:noProof/>
                <w:webHidden/>
                <w:sz w:val="24"/>
                <w:szCs w:val="24"/>
              </w:rPr>
              <w:fldChar w:fldCharType="end"/>
            </w:r>
          </w:hyperlink>
        </w:p>
        <w:p w14:paraId="373FEAC7" w14:textId="2F1C7970" w:rsidR="00675B64" w:rsidRPr="00675B64" w:rsidRDefault="00675B64" w:rsidP="00675B64">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4232395" w:history="1">
            <w:r w:rsidRPr="00675B64">
              <w:rPr>
                <w:rStyle w:val="Hyperlink"/>
                <w:rFonts w:ascii="Times New Roman" w:hAnsi="Times New Roman" w:cs="Times New Roman"/>
                <w:noProof/>
                <w:color w:val="auto"/>
                <w:sz w:val="24"/>
                <w:szCs w:val="24"/>
              </w:rPr>
              <w:t>Task 1</w:t>
            </w:r>
            <w:r w:rsidRPr="00675B64">
              <w:rPr>
                <w:rStyle w:val="Hyperlink"/>
                <w:rFonts w:ascii="Times New Roman" w:hAnsi="Times New Roman" w:cs="Times New Roman"/>
                <w:noProof/>
                <w:color w:val="auto"/>
                <w:sz w:val="24"/>
                <w:szCs w:val="24"/>
                <w:lang w:val="en-US"/>
              </w:rPr>
              <w:t xml:space="preserve">: </w:t>
            </w:r>
            <w:r w:rsidRPr="00675B64">
              <w:rPr>
                <w:rStyle w:val="Hyperlink"/>
                <w:rFonts w:ascii="Times New Roman" w:hAnsi="Times New Roman" w:cs="Times New Roman"/>
                <w:noProof/>
                <w:color w:val="auto"/>
                <w:sz w:val="24"/>
                <w:szCs w:val="24"/>
              </w:rPr>
              <w:t>Reflection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_Toc124232395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2</w:t>
            </w:r>
            <w:r w:rsidRPr="00675B64">
              <w:rPr>
                <w:rFonts w:ascii="Times New Roman" w:hAnsi="Times New Roman" w:cs="Times New Roman"/>
                <w:noProof/>
                <w:webHidden/>
                <w:sz w:val="24"/>
                <w:szCs w:val="24"/>
              </w:rPr>
              <w:fldChar w:fldCharType="end"/>
            </w:r>
          </w:hyperlink>
        </w:p>
        <w:p w14:paraId="2A1EB81A" w14:textId="292DB372" w:rsidR="00675B64" w:rsidRPr="00675B64" w:rsidRDefault="00675B64" w:rsidP="00675B64">
          <w:pPr>
            <w:pStyle w:val="TOC2"/>
            <w:tabs>
              <w:tab w:val="right" w:leader="dot" w:pos="9016"/>
            </w:tabs>
            <w:spacing w:line="240" w:lineRule="auto"/>
            <w:ind w:left="440"/>
            <w:rPr>
              <w:rFonts w:ascii="Times New Roman" w:eastAsiaTheme="minorEastAsia" w:hAnsi="Times New Roman" w:cs="Times New Roman"/>
              <w:noProof/>
              <w:sz w:val="24"/>
              <w:szCs w:val="24"/>
              <w:lang w:val="en-US"/>
            </w:rPr>
          </w:pPr>
          <w:hyperlink w:anchor="_Toc124232396" w:history="1">
            <w:r w:rsidRPr="00675B64">
              <w:rPr>
                <w:rStyle w:val="Hyperlink"/>
                <w:rFonts w:ascii="Times New Roman" w:hAnsi="Times New Roman" w:cs="Times New Roman"/>
                <w:noProof/>
                <w:color w:val="auto"/>
                <w:sz w:val="24"/>
                <w:szCs w:val="24"/>
                <w:lang w:val="en-US"/>
              </w:rPr>
              <w:t>Gibbs reflective cycle</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_Toc124232396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2</w:t>
            </w:r>
            <w:r w:rsidRPr="00675B64">
              <w:rPr>
                <w:rFonts w:ascii="Times New Roman" w:hAnsi="Times New Roman" w:cs="Times New Roman"/>
                <w:noProof/>
                <w:webHidden/>
                <w:sz w:val="24"/>
                <w:szCs w:val="24"/>
              </w:rPr>
              <w:fldChar w:fldCharType="end"/>
            </w:r>
          </w:hyperlink>
        </w:p>
        <w:p w14:paraId="778985D3" w14:textId="5E9B99B1" w:rsidR="00675B64" w:rsidRPr="00675B64" w:rsidRDefault="00675B64" w:rsidP="00675B64">
          <w:pPr>
            <w:pStyle w:val="TOC3"/>
            <w:tabs>
              <w:tab w:val="right" w:leader="dot" w:pos="9016"/>
            </w:tabs>
            <w:spacing w:line="240" w:lineRule="auto"/>
            <w:rPr>
              <w:rFonts w:ascii="Times New Roman" w:eastAsiaTheme="minorEastAsia" w:hAnsi="Times New Roman" w:cs="Times New Roman"/>
              <w:noProof/>
              <w:sz w:val="24"/>
              <w:szCs w:val="24"/>
              <w:lang w:val="en-US"/>
            </w:rPr>
          </w:pPr>
          <w:hyperlink w:anchor="_Toc124232397" w:history="1">
            <w:r w:rsidRPr="00675B64">
              <w:rPr>
                <w:rStyle w:val="Hyperlink"/>
                <w:rFonts w:ascii="Times New Roman" w:hAnsi="Times New Roman" w:cs="Times New Roman"/>
                <w:noProof/>
                <w:color w:val="auto"/>
                <w:sz w:val="24"/>
                <w:szCs w:val="24"/>
                <w:lang w:val="en-US"/>
              </w:rPr>
              <w:t>Description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_Toc124232397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2</w:t>
            </w:r>
            <w:r w:rsidRPr="00675B64">
              <w:rPr>
                <w:rFonts w:ascii="Times New Roman" w:hAnsi="Times New Roman" w:cs="Times New Roman"/>
                <w:noProof/>
                <w:webHidden/>
                <w:sz w:val="24"/>
                <w:szCs w:val="24"/>
              </w:rPr>
              <w:fldChar w:fldCharType="end"/>
            </w:r>
          </w:hyperlink>
        </w:p>
        <w:p w14:paraId="71DFDB52" w14:textId="3D92FB4B" w:rsidR="00675B64" w:rsidRPr="00675B64" w:rsidRDefault="00675B64" w:rsidP="00675B64">
          <w:pPr>
            <w:pStyle w:val="TOC3"/>
            <w:tabs>
              <w:tab w:val="right" w:leader="dot" w:pos="9016"/>
            </w:tabs>
            <w:spacing w:line="240" w:lineRule="auto"/>
            <w:rPr>
              <w:rFonts w:ascii="Times New Roman" w:eastAsiaTheme="minorEastAsia" w:hAnsi="Times New Roman" w:cs="Times New Roman"/>
              <w:noProof/>
              <w:sz w:val="24"/>
              <w:szCs w:val="24"/>
              <w:lang w:val="en-US"/>
            </w:rPr>
          </w:pPr>
          <w:hyperlink w:anchor="_Toc124232398" w:history="1">
            <w:r w:rsidRPr="00675B64">
              <w:rPr>
                <w:rStyle w:val="Hyperlink"/>
                <w:rFonts w:ascii="Times New Roman" w:hAnsi="Times New Roman" w:cs="Times New Roman"/>
                <w:noProof/>
                <w:color w:val="auto"/>
                <w:sz w:val="24"/>
                <w:szCs w:val="24"/>
                <w:lang w:val="en-US"/>
              </w:rPr>
              <w:t>Feelings</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_Toc124232398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2</w:t>
            </w:r>
            <w:r w:rsidRPr="00675B64">
              <w:rPr>
                <w:rFonts w:ascii="Times New Roman" w:hAnsi="Times New Roman" w:cs="Times New Roman"/>
                <w:noProof/>
                <w:webHidden/>
                <w:sz w:val="24"/>
                <w:szCs w:val="24"/>
              </w:rPr>
              <w:fldChar w:fldCharType="end"/>
            </w:r>
          </w:hyperlink>
        </w:p>
        <w:p w14:paraId="33EDD9BE" w14:textId="6FB4602B" w:rsidR="00675B64" w:rsidRPr="00675B64" w:rsidRDefault="00675B64" w:rsidP="00675B64">
          <w:pPr>
            <w:pStyle w:val="TOC3"/>
            <w:tabs>
              <w:tab w:val="right" w:leader="dot" w:pos="9016"/>
            </w:tabs>
            <w:spacing w:line="240" w:lineRule="auto"/>
            <w:rPr>
              <w:rFonts w:ascii="Times New Roman" w:eastAsiaTheme="minorEastAsia" w:hAnsi="Times New Roman" w:cs="Times New Roman"/>
              <w:noProof/>
              <w:sz w:val="24"/>
              <w:szCs w:val="24"/>
              <w:lang w:val="en-US"/>
            </w:rPr>
          </w:pPr>
          <w:hyperlink w:anchor="_Toc124232399" w:history="1">
            <w:r w:rsidRPr="00675B64">
              <w:rPr>
                <w:rStyle w:val="Hyperlink"/>
                <w:rFonts w:ascii="Times New Roman" w:hAnsi="Times New Roman" w:cs="Times New Roman"/>
                <w:noProof/>
                <w:color w:val="auto"/>
                <w:sz w:val="24"/>
                <w:szCs w:val="24"/>
                <w:lang w:val="en-US"/>
              </w:rPr>
              <w:t>Evaluation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_Toc124232399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2</w:t>
            </w:r>
            <w:r w:rsidRPr="00675B64">
              <w:rPr>
                <w:rFonts w:ascii="Times New Roman" w:hAnsi="Times New Roman" w:cs="Times New Roman"/>
                <w:noProof/>
                <w:webHidden/>
                <w:sz w:val="24"/>
                <w:szCs w:val="24"/>
              </w:rPr>
              <w:fldChar w:fldCharType="end"/>
            </w:r>
          </w:hyperlink>
        </w:p>
        <w:p w14:paraId="46C718BA" w14:textId="71CF8B74" w:rsidR="00675B64" w:rsidRPr="00675B64" w:rsidRDefault="00675B64" w:rsidP="00675B64">
          <w:pPr>
            <w:pStyle w:val="TOC3"/>
            <w:tabs>
              <w:tab w:val="right" w:leader="dot" w:pos="9016"/>
            </w:tabs>
            <w:spacing w:line="240" w:lineRule="auto"/>
            <w:rPr>
              <w:rFonts w:ascii="Times New Roman" w:eastAsiaTheme="minorEastAsia" w:hAnsi="Times New Roman" w:cs="Times New Roman"/>
              <w:noProof/>
              <w:sz w:val="24"/>
              <w:szCs w:val="24"/>
              <w:lang w:val="en-US"/>
            </w:rPr>
          </w:pPr>
          <w:hyperlink w:anchor="_Toc124232400" w:history="1">
            <w:r w:rsidRPr="00675B64">
              <w:rPr>
                <w:rStyle w:val="Hyperlink"/>
                <w:rFonts w:ascii="Times New Roman" w:hAnsi="Times New Roman" w:cs="Times New Roman"/>
                <w:noProof/>
                <w:color w:val="auto"/>
                <w:sz w:val="24"/>
                <w:szCs w:val="24"/>
                <w:lang w:val="en-US"/>
              </w:rPr>
              <w:t>Analysis</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_Toc124232400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3</w:t>
            </w:r>
            <w:r w:rsidRPr="00675B64">
              <w:rPr>
                <w:rFonts w:ascii="Times New Roman" w:hAnsi="Times New Roman" w:cs="Times New Roman"/>
                <w:noProof/>
                <w:webHidden/>
                <w:sz w:val="24"/>
                <w:szCs w:val="24"/>
              </w:rPr>
              <w:fldChar w:fldCharType="end"/>
            </w:r>
          </w:hyperlink>
        </w:p>
        <w:p w14:paraId="5F0C7514" w14:textId="4554830F" w:rsidR="00675B64" w:rsidRPr="00675B64" w:rsidRDefault="00675B64" w:rsidP="00675B64">
          <w:pPr>
            <w:pStyle w:val="TOC3"/>
            <w:tabs>
              <w:tab w:val="right" w:leader="dot" w:pos="9016"/>
            </w:tabs>
            <w:spacing w:line="240" w:lineRule="auto"/>
            <w:rPr>
              <w:rFonts w:ascii="Times New Roman" w:eastAsiaTheme="minorEastAsia" w:hAnsi="Times New Roman" w:cs="Times New Roman"/>
              <w:noProof/>
              <w:sz w:val="24"/>
              <w:szCs w:val="24"/>
              <w:lang w:val="en-US"/>
            </w:rPr>
          </w:pPr>
          <w:hyperlink w:anchor="_Toc124232401" w:history="1">
            <w:r w:rsidRPr="00675B64">
              <w:rPr>
                <w:rStyle w:val="Hyperlink"/>
                <w:rFonts w:ascii="Times New Roman" w:hAnsi="Times New Roman" w:cs="Times New Roman"/>
                <w:noProof/>
                <w:color w:val="auto"/>
                <w:sz w:val="24"/>
                <w:szCs w:val="24"/>
                <w:lang w:val="en-US"/>
              </w:rPr>
              <w:t>Conclusion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_Toc124232401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3</w:t>
            </w:r>
            <w:r w:rsidRPr="00675B64">
              <w:rPr>
                <w:rFonts w:ascii="Times New Roman" w:hAnsi="Times New Roman" w:cs="Times New Roman"/>
                <w:noProof/>
                <w:webHidden/>
                <w:sz w:val="24"/>
                <w:szCs w:val="24"/>
              </w:rPr>
              <w:fldChar w:fldCharType="end"/>
            </w:r>
          </w:hyperlink>
        </w:p>
        <w:p w14:paraId="7BF4747A" w14:textId="52B6E5C2" w:rsidR="00675B64" w:rsidRPr="00675B64" w:rsidRDefault="00675B64" w:rsidP="00675B64">
          <w:pPr>
            <w:pStyle w:val="TOC3"/>
            <w:tabs>
              <w:tab w:val="right" w:leader="dot" w:pos="9016"/>
            </w:tabs>
            <w:spacing w:line="240" w:lineRule="auto"/>
            <w:rPr>
              <w:rFonts w:ascii="Times New Roman" w:eastAsiaTheme="minorEastAsia" w:hAnsi="Times New Roman" w:cs="Times New Roman"/>
              <w:noProof/>
              <w:sz w:val="24"/>
              <w:szCs w:val="24"/>
              <w:lang w:val="en-US"/>
            </w:rPr>
          </w:pPr>
          <w:hyperlink w:anchor="_Toc124232402" w:history="1">
            <w:r w:rsidRPr="00675B64">
              <w:rPr>
                <w:rStyle w:val="Hyperlink"/>
                <w:rFonts w:ascii="Times New Roman" w:hAnsi="Times New Roman" w:cs="Times New Roman"/>
                <w:noProof/>
                <w:color w:val="auto"/>
                <w:sz w:val="24"/>
                <w:szCs w:val="24"/>
                <w:lang w:val="en-US"/>
              </w:rPr>
              <w:t>Action plan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_Toc124232402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3</w:t>
            </w:r>
            <w:r w:rsidRPr="00675B64">
              <w:rPr>
                <w:rFonts w:ascii="Times New Roman" w:hAnsi="Times New Roman" w:cs="Times New Roman"/>
                <w:noProof/>
                <w:webHidden/>
                <w:sz w:val="24"/>
                <w:szCs w:val="24"/>
              </w:rPr>
              <w:fldChar w:fldCharType="end"/>
            </w:r>
          </w:hyperlink>
        </w:p>
        <w:p w14:paraId="6C2561F5" w14:textId="2442C157" w:rsidR="00675B64" w:rsidRPr="00675B64" w:rsidRDefault="00675B64" w:rsidP="00675B64">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4232403" w:history="1">
            <w:r w:rsidRPr="00675B64">
              <w:rPr>
                <w:rStyle w:val="Hyperlink"/>
                <w:rFonts w:ascii="Times New Roman" w:hAnsi="Times New Roman" w:cs="Times New Roman"/>
                <w:noProof/>
                <w:color w:val="auto"/>
                <w:sz w:val="24"/>
                <w:szCs w:val="24"/>
                <w:lang w:val="en-US"/>
              </w:rPr>
              <w:t>Conclusion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_Toc124232403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3</w:t>
            </w:r>
            <w:r w:rsidRPr="00675B64">
              <w:rPr>
                <w:rFonts w:ascii="Times New Roman" w:hAnsi="Times New Roman" w:cs="Times New Roman"/>
                <w:noProof/>
                <w:webHidden/>
                <w:sz w:val="24"/>
                <w:szCs w:val="24"/>
              </w:rPr>
              <w:fldChar w:fldCharType="end"/>
            </w:r>
          </w:hyperlink>
        </w:p>
        <w:p w14:paraId="712BD4BC" w14:textId="2199519F" w:rsidR="00675B64" w:rsidRPr="00675B64" w:rsidRDefault="00675B64" w:rsidP="00675B64">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4232404" w:history="1">
            <w:r w:rsidRPr="00675B64">
              <w:rPr>
                <w:rStyle w:val="Hyperlink"/>
                <w:rFonts w:ascii="Times New Roman" w:hAnsi="Times New Roman" w:cs="Times New Roman"/>
                <w:noProof/>
                <w:color w:val="auto"/>
                <w:sz w:val="24"/>
                <w:szCs w:val="24"/>
              </w:rPr>
              <w:t>Task 2 – Personal Development Plan</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_Toc124232404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4</w:t>
            </w:r>
            <w:r w:rsidRPr="00675B64">
              <w:rPr>
                <w:rFonts w:ascii="Times New Roman" w:hAnsi="Times New Roman" w:cs="Times New Roman"/>
                <w:noProof/>
                <w:webHidden/>
                <w:sz w:val="24"/>
                <w:szCs w:val="24"/>
              </w:rPr>
              <w:fldChar w:fldCharType="end"/>
            </w:r>
          </w:hyperlink>
        </w:p>
        <w:p w14:paraId="398D1D51" w14:textId="13BCA2FD" w:rsidR="00675B64" w:rsidRPr="00675B64" w:rsidRDefault="00675B64" w:rsidP="00675B64">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4232405" w:history="1">
            <w:r w:rsidRPr="00675B64">
              <w:rPr>
                <w:rStyle w:val="Hyperlink"/>
                <w:rFonts w:ascii="Times New Roman" w:eastAsia="Times New Roman" w:hAnsi="Times New Roman" w:cs="Times New Roman"/>
                <w:noProof/>
                <w:color w:val="auto"/>
                <w:sz w:val="24"/>
                <w:szCs w:val="24"/>
              </w:rPr>
              <w:t>Reference list</w:t>
            </w:r>
            <w:r w:rsidRPr="00675B64">
              <w:rPr>
                <w:rFonts w:ascii="Times New Roman" w:hAnsi="Times New Roman" w:cs="Times New Roman"/>
                <w:noProof/>
                <w:webHidden/>
                <w:sz w:val="24"/>
                <w:szCs w:val="24"/>
              </w:rPr>
              <w:tab/>
            </w:r>
            <w:r w:rsidRPr="00675B64">
              <w:rPr>
                <w:rFonts w:ascii="Times New Roman" w:hAnsi="Times New Roman" w:cs="Times New Roman"/>
                <w:noProof/>
                <w:webHidden/>
                <w:sz w:val="24"/>
                <w:szCs w:val="24"/>
              </w:rPr>
              <w:fldChar w:fldCharType="begin"/>
            </w:r>
            <w:r w:rsidRPr="00675B64">
              <w:rPr>
                <w:rFonts w:ascii="Times New Roman" w:hAnsi="Times New Roman" w:cs="Times New Roman"/>
                <w:noProof/>
                <w:webHidden/>
                <w:sz w:val="24"/>
                <w:szCs w:val="24"/>
              </w:rPr>
              <w:instrText xml:space="preserve"> PAGEREF _Toc124232405 \h </w:instrText>
            </w:r>
            <w:r w:rsidRPr="00675B64">
              <w:rPr>
                <w:rFonts w:ascii="Times New Roman" w:hAnsi="Times New Roman" w:cs="Times New Roman"/>
                <w:noProof/>
                <w:webHidden/>
                <w:sz w:val="24"/>
                <w:szCs w:val="24"/>
              </w:rPr>
            </w:r>
            <w:r w:rsidRPr="00675B64">
              <w:rPr>
                <w:rFonts w:ascii="Times New Roman" w:hAnsi="Times New Roman" w:cs="Times New Roman"/>
                <w:noProof/>
                <w:webHidden/>
                <w:sz w:val="24"/>
                <w:szCs w:val="24"/>
              </w:rPr>
              <w:fldChar w:fldCharType="separate"/>
            </w:r>
            <w:r w:rsidRPr="00675B64">
              <w:rPr>
                <w:rFonts w:ascii="Times New Roman" w:hAnsi="Times New Roman" w:cs="Times New Roman"/>
                <w:noProof/>
                <w:webHidden/>
                <w:sz w:val="24"/>
                <w:szCs w:val="24"/>
              </w:rPr>
              <w:t>7</w:t>
            </w:r>
            <w:r w:rsidRPr="00675B64">
              <w:rPr>
                <w:rFonts w:ascii="Times New Roman" w:hAnsi="Times New Roman" w:cs="Times New Roman"/>
                <w:noProof/>
                <w:webHidden/>
                <w:sz w:val="24"/>
                <w:szCs w:val="24"/>
              </w:rPr>
              <w:fldChar w:fldCharType="end"/>
            </w:r>
          </w:hyperlink>
        </w:p>
        <w:p w14:paraId="69A6693B" w14:textId="75AA915A" w:rsidR="00675B64" w:rsidRDefault="00675B64" w:rsidP="00675B64">
          <w:pPr>
            <w:spacing w:line="240" w:lineRule="auto"/>
          </w:pPr>
          <w:r w:rsidRPr="00675B64">
            <w:rPr>
              <w:rFonts w:ascii="Times New Roman" w:hAnsi="Times New Roman" w:cs="Times New Roman"/>
              <w:noProof/>
              <w:sz w:val="24"/>
              <w:szCs w:val="24"/>
            </w:rPr>
            <w:fldChar w:fldCharType="end"/>
          </w:r>
        </w:p>
      </w:sdtContent>
    </w:sdt>
    <w:p w14:paraId="559A4148" w14:textId="77777777" w:rsidR="00ED68C3" w:rsidRDefault="00000000">
      <w:pPr>
        <w:rPr>
          <w:rFonts w:ascii="Times New Roman" w:hAnsi="Times New Roman" w:cs="Times New Roman"/>
          <w:b/>
          <w:bCs/>
          <w:sz w:val="24"/>
          <w:szCs w:val="24"/>
        </w:rPr>
      </w:pPr>
      <w:r>
        <w:rPr>
          <w:rFonts w:ascii="Times New Roman" w:hAnsi="Times New Roman" w:cs="Times New Roman"/>
          <w:b/>
          <w:bCs/>
          <w:sz w:val="24"/>
          <w:szCs w:val="24"/>
        </w:rPr>
        <w:br w:type="page"/>
      </w:r>
    </w:p>
    <w:p w14:paraId="0EB30A2E" w14:textId="77777777" w:rsidR="00ED68C3" w:rsidRPr="00675B64" w:rsidRDefault="00000000" w:rsidP="00675B64">
      <w:pPr>
        <w:pStyle w:val="Heading1"/>
        <w:spacing w:before="0" w:line="240" w:lineRule="auto"/>
        <w:rPr>
          <w:rFonts w:ascii="Times New Roman" w:hAnsi="Times New Roman" w:cs="Times New Roman"/>
          <w:b/>
          <w:bCs/>
          <w:color w:val="auto"/>
          <w:sz w:val="24"/>
          <w:szCs w:val="24"/>
          <w:lang w:val="en-US"/>
        </w:rPr>
      </w:pPr>
      <w:bookmarkStart w:id="0" w:name="_Toc124232394"/>
      <w:r w:rsidRPr="00675B64">
        <w:rPr>
          <w:rFonts w:ascii="Times New Roman" w:hAnsi="Times New Roman" w:cs="Times New Roman"/>
          <w:b/>
          <w:bCs/>
          <w:color w:val="auto"/>
          <w:sz w:val="24"/>
          <w:szCs w:val="24"/>
          <w:lang w:val="en-US"/>
        </w:rPr>
        <w:lastRenderedPageBreak/>
        <w:t>Introduction</w:t>
      </w:r>
      <w:bookmarkEnd w:id="0"/>
      <w:r w:rsidRPr="00675B64">
        <w:rPr>
          <w:rFonts w:ascii="Times New Roman" w:hAnsi="Times New Roman" w:cs="Times New Roman"/>
          <w:b/>
          <w:bCs/>
          <w:color w:val="auto"/>
          <w:sz w:val="24"/>
          <w:szCs w:val="24"/>
          <w:lang w:val="en-US"/>
        </w:rPr>
        <w:t xml:space="preserve"> </w:t>
      </w:r>
    </w:p>
    <w:p w14:paraId="7EE4D8DC" w14:textId="073C786B" w:rsidR="00675B64" w:rsidRPr="00675B64" w:rsidRDefault="00000000" w:rsidP="00675B64">
      <w:pPr>
        <w:spacing w:line="360" w:lineRule="auto"/>
        <w:rPr>
          <w:rFonts w:ascii="Times New Roman" w:eastAsia="Calibri Light" w:hAnsi="Times New Roman" w:cs="Times New Roman"/>
          <w:sz w:val="24"/>
          <w:szCs w:val="24"/>
          <w:lang w:val="en-US"/>
        </w:rPr>
      </w:pPr>
      <w:r>
        <w:rPr>
          <w:rFonts w:ascii="Times New Roman" w:eastAsia="Calibri" w:hAnsi="Times New Roman" w:cs="Times New Roman"/>
          <w:sz w:val="24"/>
          <w:szCs w:val="24"/>
          <w:lang w:val="en-US"/>
        </w:rPr>
        <w:t xml:space="preserve">Reflection is the process of thinking about and reviewing experiences, events, or new information </w:t>
      </w:r>
      <w:proofErr w:type="gramStart"/>
      <w:r>
        <w:rPr>
          <w:rFonts w:ascii="Times New Roman" w:eastAsia="Calibri" w:hAnsi="Times New Roman" w:cs="Times New Roman"/>
          <w:sz w:val="24"/>
          <w:szCs w:val="24"/>
          <w:lang w:val="en-US"/>
        </w:rPr>
        <w:t>in order to</w:t>
      </w:r>
      <w:proofErr w:type="gramEnd"/>
      <w:r>
        <w:rPr>
          <w:rFonts w:ascii="Times New Roman" w:eastAsia="Calibri" w:hAnsi="Times New Roman" w:cs="Times New Roman"/>
          <w:sz w:val="24"/>
          <w:szCs w:val="24"/>
          <w:lang w:val="en-US"/>
        </w:rPr>
        <w:t xml:space="preserve"> learn from them and make meaning of them. Reflection can involve considering what happened, why it happened, and what can be learned from it (</w:t>
      </w:r>
      <w:proofErr w:type="spellStart"/>
      <w:r>
        <w:rPr>
          <w:rFonts w:ascii="Times New Roman" w:eastAsia="Calibri" w:hAnsi="Times New Roman" w:cs="Times New Roman"/>
          <w:sz w:val="24"/>
          <w:szCs w:val="24"/>
          <w:lang w:val="en-US"/>
        </w:rPr>
        <w:t>Stojanovic</w:t>
      </w:r>
      <w:proofErr w:type="spellEnd"/>
      <w:r>
        <w:rPr>
          <w:rFonts w:ascii="Times New Roman" w:eastAsia="Calibri" w:hAnsi="Times New Roman" w:cs="Times New Roman"/>
          <w:sz w:val="24"/>
          <w:szCs w:val="24"/>
          <w:lang w:val="en-US"/>
        </w:rPr>
        <w:t xml:space="preserve">, 2020). This report presents a reflection on the transferable skills that were learned on the module. This reflection will discuss how the transferable skills developed over the course of the module and how will help my future aspirations, as well as any gaps in my skills which need to be addressed. This reflective report will utilize Gibbs reflective model. </w:t>
      </w:r>
    </w:p>
    <w:p w14:paraId="2C60591F" w14:textId="77777777" w:rsidR="00675B64" w:rsidRPr="00675B64" w:rsidRDefault="00675B64" w:rsidP="00675B64">
      <w:pPr>
        <w:pStyle w:val="Heading1"/>
        <w:spacing w:before="0" w:line="240" w:lineRule="auto"/>
        <w:rPr>
          <w:rFonts w:ascii="Times New Roman" w:hAnsi="Times New Roman" w:cs="Times New Roman"/>
          <w:b/>
          <w:bCs/>
          <w:color w:val="auto"/>
          <w:sz w:val="24"/>
          <w:szCs w:val="24"/>
        </w:rPr>
      </w:pPr>
      <w:bookmarkStart w:id="1" w:name="_Toc124232395"/>
      <w:r w:rsidRPr="00675B64">
        <w:rPr>
          <w:rFonts w:ascii="Times New Roman" w:hAnsi="Times New Roman" w:cs="Times New Roman"/>
          <w:b/>
          <w:bCs/>
          <w:color w:val="auto"/>
          <w:sz w:val="24"/>
          <w:szCs w:val="24"/>
        </w:rPr>
        <w:t>Task 1</w:t>
      </w:r>
      <w:r w:rsidRPr="00675B64">
        <w:rPr>
          <w:rFonts w:ascii="Times New Roman" w:hAnsi="Times New Roman" w:cs="Times New Roman"/>
          <w:b/>
          <w:bCs/>
          <w:color w:val="auto"/>
          <w:sz w:val="24"/>
          <w:szCs w:val="24"/>
          <w:lang w:val="en-US"/>
        </w:rPr>
        <w:t xml:space="preserve">: </w:t>
      </w:r>
      <w:r w:rsidRPr="00675B64">
        <w:rPr>
          <w:rFonts w:ascii="Times New Roman" w:hAnsi="Times New Roman" w:cs="Times New Roman"/>
          <w:b/>
          <w:bCs/>
          <w:color w:val="auto"/>
          <w:sz w:val="24"/>
          <w:szCs w:val="24"/>
        </w:rPr>
        <w:t>Reflection</w:t>
      </w:r>
      <w:bookmarkEnd w:id="1"/>
    </w:p>
    <w:p w14:paraId="087AB7D4" w14:textId="68B4E5E8" w:rsidR="00ED68C3" w:rsidRDefault="00000000" w:rsidP="00675B64">
      <w:pPr>
        <w:pStyle w:val="Heading2"/>
        <w:rPr>
          <w:rFonts w:ascii="Times New Roman" w:hAnsi="Times New Roman"/>
          <w:sz w:val="24"/>
          <w:szCs w:val="24"/>
          <w:lang w:val="en-US"/>
        </w:rPr>
      </w:pPr>
      <w:bookmarkStart w:id="2" w:name="_Toc124232396"/>
      <w:r>
        <w:rPr>
          <w:rFonts w:ascii="Times New Roman" w:hAnsi="Times New Roman"/>
          <w:sz w:val="24"/>
          <w:szCs w:val="24"/>
          <w:lang w:val="en-US"/>
        </w:rPr>
        <w:t>Gibbs reflective cycle</w:t>
      </w:r>
      <w:bookmarkEnd w:id="2"/>
    </w:p>
    <w:p w14:paraId="66EAFCDB"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Gibbs' Reflective Cycle is a popular model for reflection. Developed by Graham Gibbs in 1988, it is used by individuals and organizations to reflect on experiences and events </w:t>
      </w:r>
      <w:proofErr w:type="gramStart"/>
      <w:r>
        <w:rPr>
          <w:rFonts w:ascii="Times New Roman" w:eastAsia="Calibri" w:hAnsi="Times New Roman" w:cs="Times New Roman"/>
          <w:sz w:val="24"/>
          <w:szCs w:val="24"/>
          <w:lang w:val="en-US"/>
        </w:rPr>
        <w:t>in order to</w:t>
      </w:r>
      <w:proofErr w:type="gramEnd"/>
      <w:r>
        <w:rPr>
          <w:rFonts w:ascii="Times New Roman" w:eastAsia="Calibri" w:hAnsi="Times New Roman" w:cs="Times New Roman"/>
          <w:sz w:val="24"/>
          <w:szCs w:val="24"/>
          <w:lang w:val="en-US"/>
        </w:rPr>
        <w:t xml:space="preserve"> make changes and improvements (</w:t>
      </w:r>
      <w:proofErr w:type="spellStart"/>
      <w:r>
        <w:rPr>
          <w:rFonts w:ascii="Times New Roman" w:eastAsia="Calibri" w:hAnsi="Times New Roman" w:cs="Times New Roman"/>
          <w:sz w:val="24"/>
          <w:szCs w:val="24"/>
          <w:lang w:val="en-US"/>
        </w:rPr>
        <w:t>Torkington</w:t>
      </w:r>
      <w:proofErr w:type="spellEnd"/>
      <w:r>
        <w:rPr>
          <w:rFonts w:ascii="Times New Roman" w:eastAsia="Calibri" w:hAnsi="Times New Roman" w:cs="Times New Roman"/>
          <w:sz w:val="24"/>
          <w:szCs w:val="24"/>
          <w:lang w:val="en-US"/>
        </w:rPr>
        <w:t xml:space="preserve">, 2021). It consists of six stages: description, feeling, evaluation, analysis, </w:t>
      </w:r>
      <w:proofErr w:type="gramStart"/>
      <w:r>
        <w:rPr>
          <w:rFonts w:ascii="Times New Roman" w:eastAsia="Calibri" w:hAnsi="Times New Roman" w:cs="Times New Roman"/>
          <w:sz w:val="24"/>
          <w:szCs w:val="24"/>
          <w:lang w:val="en-US"/>
        </w:rPr>
        <w:t>conclusion</w:t>
      </w:r>
      <w:proofErr w:type="gramEnd"/>
      <w:r>
        <w:rPr>
          <w:rFonts w:ascii="Times New Roman" w:eastAsia="Calibri" w:hAnsi="Times New Roman" w:cs="Times New Roman"/>
          <w:sz w:val="24"/>
          <w:szCs w:val="24"/>
          <w:lang w:val="en-US"/>
        </w:rPr>
        <w:t xml:space="preserve"> and action plan. By going through each stage, it helps to identify learning outcomes and areas of improvement. This cycle can be used in a variety of settings, such as education, healthcare, and business (Hecker, 2019).</w:t>
      </w:r>
    </w:p>
    <w:p w14:paraId="5FF34A47" w14:textId="77777777" w:rsidR="00ED68C3" w:rsidRDefault="00000000" w:rsidP="00675B64">
      <w:pPr>
        <w:pStyle w:val="Heading3"/>
        <w:spacing w:before="0" w:after="0" w:line="240" w:lineRule="auto"/>
        <w:rPr>
          <w:rFonts w:ascii="Times New Roman" w:eastAsia="Calibri Light" w:hAnsi="Times New Roman" w:cs="Times New Roman"/>
          <w:b w:val="0"/>
          <w:bCs w:val="0"/>
          <w:sz w:val="24"/>
          <w:szCs w:val="24"/>
          <w:lang w:val="en-US"/>
        </w:rPr>
      </w:pPr>
      <w:bookmarkStart w:id="3" w:name="_Toc124232397"/>
      <w:r>
        <w:rPr>
          <w:rStyle w:val="Heading3Char"/>
          <w:rFonts w:ascii="Times New Roman" w:hAnsi="Times New Roman" w:cs="Times New Roman"/>
          <w:b/>
          <w:sz w:val="24"/>
          <w:szCs w:val="24"/>
          <w:lang w:val="en-US"/>
        </w:rPr>
        <w:t>Description</w:t>
      </w:r>
      <w:bookmarkEnd w:id="3"/>
      <w:r>
        <w:rPr>
          <w:rFonts w:ascii="Times New Roman" w:eastAsia="Calibri Light" w:hAnsi="Times New Roman" w:cs="Times New Roman"/>
          <w:b w:val="0"/>
          <w:bCs w:val="0"/>
          <w:sz w:val="24"/>
          <w:szCs w:val="24"/>
          <w:lang w:val="en-US"/>
        </w:rPr>
        <w:t xml:space="preserve"> </w:t>
      </w:r>
    </w:p>
    <w:p w14:paraId="13757524"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During this module, I learned about various communication techniques that are particularly relevant to the field of law. This included learning how to effectively communicate with clients, colleagues, and the court. I also learned about time management strategies that can help me effectively manage my workload and meet deadlines. Additionally, I practiced giving presentations and received feedback on my delivery. Finally, I reflected on my own learning and identified areas where I could improve.</w:t>
      </w:r>
    </w:p>
    <w:p w14:paraId="1C1B9669" w14:textId="77777777" w:rsidR="00ED68C3" w:rsidRDefault="00000000" w:rsidP="00675B64">
      <w:pPr>
        <w:pStyle w:val="Heading3"/>
        <w:spacing w:before="0" w:after="0" w:line="240" w:lineRule="auto"/>
        <w:rPr>
          <w:rFonts w:ascii="Times New Roman" w:hAnsi="Times New Roman" w:cs="Times New Roman"/>
          <w:sz w:val="24"/>
          <w:szCs w:val="24"/>
          <w:lang w:val="en-US"/>
        </w:rPr>
      </w:pPr>
      <w:bookmarkStart w:id="4" w:name="_Toc124232398"/>
      <w:r>
        <w:rPr>
          <w:rFonts w:ascii="Times New Roman" w:hAnsi="Times New Roman" w:cs="Times New Roman"/>
          <w:sz w:val="24"/>
          <w:szCs w:val="24"/>
          <w:lang w:val="en-US"/>
        </w:rPr>
        <w:t>Feelings</w:t>
      </w:r>
      <w:bookmarkEnd w:id="4"/>
    </w:p>
    <w:p w14:paraId="6965F3B0"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During this module, I felt quite anxious about improving my communication skills, as I had always struggled with public speaking in the past. However, as I practiced and received feedback, I began to feel more confident in my abilities. I also felt a sense of accomplishment as I learned about time management strategies and saw the positive impact they had on my workload.</w:t>
      </w:r>
    </w:p>
    <w:p w14:paraId="074293F6" w14:textId="77777777" w:rsidR="00ED68C3" w:rsidRDefault="00000000" w:rsidP="00675B64">
      <w:pPr>
        <w:pStyle w:val="Heading3"/>
        <w:spacing w:before="0" w:after="0" w:line="240" w:lineRule="auto"/>
        <w:rPr>
          <w:rFonts w:ascii="Times New Roman" w:hAnsi="Times New Roman" w:cs="Times New Roman"/>
          <w:sz w:val="24"/>
          <w:szCs w:val="24"/>
          <w:lang w:val="en-US"/>
        </w:rPr>
      </w:pPr>
      <w:bookmarkStart w:id="5" w:name="_Toc124232399"/>
      <w:r>
        <w:rPr>
          <w:rFonts w:ascii="Times New Roman" w:hAnsi="Times New Roman" w:cs="Times New Roman"/>
          <w:sz w:val="24"/>
          <w:szCs w:val="24"/>
          <w:lang w:val="en-US"/>
        </w:rPr>
        <w:t>Evaluation</w:t>
      </w:r>
      <w:bookmarkEnd w:id="5"/>
    </w:p>
    <w:p w14:paraId="203302DC"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Overall, I feel that this module was very beneficial for my personal and professional development. I learned a lot of useful skills that will be relevant to my career as a legal professional. I feel more confident in my ability to communicate effectively with clients and colleagues, and I believe that my improved time management skills will help me be more </w:t>
      </w:r>
      <w:r>
        <w:rPr>
          <w:rFonts w:ascii="Times New Roman" w:eastAsia="Calibri" w:hAnsi="Times New Roman" w:cs="Times New Roman"/>
          <w:sz w:val="24"/>
          <w:szCs w:val="24"/>
          <w:lang w:val="en-US"/>
        </w:rPr>
        <w:lastRenderedPageBreak/>
        <w:t>productive and efficient in my work. I also feel that I made progress in my presentation skills, and I received valuable feedback that will help me continue to improve in this area.</w:t>
      </w:r>
    </w:p>
    <w:p w14:paraId="60017821" w14:textId="77777777" w:rsidR="00ED68C3" w:rsidRDefault="00000000" w:rsidP="00675B64">
      <w:pPr>
        <w:pStyle w:val="Heading3"/>
        <w:spacing w:before="0" w:after="0" w:line="240" w:lineRule="auto"/>
        <w:rPr>
          <w:rFonts w:ascii="Times New Roman" w:hAnsi="Times New Roman" w:cs="Times New Roman"/>
          <w:sz w:val="24"/>
          <w:szCs w:val="24"/>
          <w:lang w:val="en-US"/>
        </w:rPr>
      </w:pPr>
      <w:bookmarkStart w:id="6" w:name="_Toc124232400"/>
      <w:r>
        <w:rPr>
          <w:rFonts w:ascii="Times New Roman" w:hAnsi="Times New Roman" w:cs="Times New Roman"/>
          <w:sz w:val="24"/>
          <w:szCs w:val="24"/>
          <w:lang w:val="en-US"/>
        </w:rPr>
        <w:t>Analysis</w:t>
      </w:r>
      <w:bookmarkEnd w:id="6"/>
    </w:p>
    <w:p w14:paraId="336A6B65"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One of the most useful things I learned during this module was the importance of active listening. I realized that I had often been so focused on what I was going to say next that I wasn't really paying attention to what others were saying. According to </w:t>
      </w:r>
      <w:proofErr w:type="spellStart"/>
      <w:r>
        <w:rPr>
          <w:rFonts w:ascii="Times New Roman" w:eastAsia="Calibri" w:hAnsi="Times New Roman" w:cs="Times New Roman"/>
          <w:sz w:val="24"/>
          <w:szCs w:val="24"/>
          <w:lang w:val="en-US"/>
        </w:rPr>
        <w:t>Wimmer</w:t>
      </w:r>
      <w:proofErr w:type="spellEnd"/>
      <w:r>
        <w:rPr>
          <w:rFonts w:ascii="Times New Roman" w:eastAsia="Calibri" w:hAnsi="Times New Roman" w:cs="Times New Roman"/>
          <w:sz w:val="24"/>
          <w:szCs w:val="24"/>
          <w:lang w:val="en-US"/>
        </w:rPr>
        <w:t xml:space="preserve"> (2021), By practicing active listening, an individual </w:t>
      </w:r>
      <w:proofErr w:type="gramStart"/>
      <w:r>
        <w:rPr>
          <w:rFonts w:ascii="Times New Roman" w:eastAsia="Calibri" w:hAnsi="Times New Roman" w:cs="Times New Roman"/>
          <w:sz w:val="24"/>
          <w:szCs w:val="24"/>
          <w:lang w:val="en-US"/>
        </w:rPr>
        <w:t>is able to</w:t>
      </w:r>
      <w:proofErr w:type="gramEnd"/>
      <w:r>
        <w:rPr>
          <w:rFonts w:ascii="Times New Roman" w:eastAsia="Calibri" w:hAnsi="Times New Roman" w:cs="Times New Roman"/>
          <w:sz w:val="24"/>
          <w:szCs w:val="24"/>
          <w:lang w:val="en-US"/>
        </w:rPr>
        <w:t xml:space="preserve"> improve communication with others and build stronger relationships. I also found the time management strategies to be very helpful in helping me prioritize my tasks and stay organized as Gill (2020) argues that Time management is a highly important transferrable skill that can be beneficial in many different careers and aspects of life since effective time management can be particularly crucial in helping legal professionals meet deadlines and manage their workload. </w:t>
      </w:r>
    </w:p>
    <w:p w14:paraId="14A6E0A1" w14:textId="77777777" w:rsidR="00ED68C3" w:rsidRDefault="00000000" w:rsidP="00675B64">
      <w:pPr>
        <w:pStyle w:val="Heading3"/>
        <w:spacing w:before="0" w:after="0" w:line="240" w:lineRule="auto"/>
        <w:rPr>
          <w:rFonts w:ascii="Times New Roman" w:hAnsi="Times New Roman" w:cs="Times New Roman"/>
          <w:sz w:val="24"/>
          <w:szCs w:val="24"/>
          <w:lang w:val="en-US"/>
        </w:rPr>
      </w:pPr>
      <w:bookmarkStart w:id="7" w:name="_Toc124232401"/>
      <w:r>
        <w:rPr>
          <w:rFonts w:ascii="Times New Roman" w:hAnsi="Times New Roman" w:cs="Times New Roman"/>
          <w:sz w:val="24"/>
          <w:szCs w:val="24"/>
          <w:lang w:val="en-US"/>
        </w:rPr>
        <w:t>Conclusion</w:t>
      </w:r>
      <w:bookmarkEnd w:id="7"/>
    </w:p>
    <w:p w14:paraId="61043948"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Overall, I feel that this module was a valuable learning experience. I feel more confident in my communication and time management skills, and I believe that these skills will be useful in my future career as a legal professional. I will continue to reflect on my learning and seek out opportunities to improve in these areas.</w:t>
      </w:r>
    </w:p>
    <w:p w14:paraId="7A167338" w14:textId="77777777" w:rsidR="00ED68C3" w:rsidRDefault="00000000" w:rsidP="00675B64">
      <w:pPr>
        <w:pStyle w:val="Heading3"/>
        <w:spacing w:before="0" w:after="0" w:line="240" w:lineRule="auto"/>
        <w:rPr>
          <w:rFonts w:ascii="Times New Roman" w:hAnsi="Times New Roman" w:cs="Times New Roman"/>
          <w:sz w:val="24"/>
          <w:szCs w:val="24"/>
          <w:lang w:val="en-US"/>
        </w:rPr>
      </w:pPr>
      <w:bookmarkStart w:id="8" w:name="_Toc124232402"/>
      <w:r>
        <w:rPr>
          <w:rFonts w:ascii="Times New Roman" w:hAnsi="Times New Roman" w:cs="Times New Roman"/>
          <w:sz w:val="24"/>
          <w:szCs w:val="24"/>
          <w:lang w:val="en-US"/>
        </w:rPr>
        <w:t>Action plan</w:t>
      </w:r>
      <w:bookmarkEnd w:id="8"/>
      <w:r>
        <w:rPr>
          <w:rFonts w:ascii="Times New Roman" w:hAnsi="Times New Roman" w:cs="Times New Roman"/>
          <w:sz w:val="24"/>
          <w:szCs w:val="24"/>
          <w:lang w:val="en-US"/>
        </w:rPr>
        <w:t xml:space="preserve"> </w:t>
      </w:r>
    </w:p>
    <w:p w14:paraId="4A4F130B"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Moving forward, I plan to continue practicing and building upon the communication and time management skills I learned in this module. I will also seek out opportunities to give presentations and continue to receive feedback </w:t>
      </w:r>
      <w:proofErr w:type="gramStart"/>
      <w:r>
        <w:rPr>
          <w:rFonts w:ascii="Times New Roman" w:eastAsia="Calibri" w:hAnsi="Times New Roman" w:cs="Times New Roman"/>
          <w:sz w:val="24"/>
          <w:szCs w:val="24"/>
          <w:lang w:val="en-US"/>
        </w:rPr>
        <w:t>in order to</w:t>
      </w:r>
      <w:proofErr w:type="gramEnd"/>
      <w:r>
        <w:rPr>
          <w:rFonts w:ascii="Times New Roman" w:eastAsia="Calibri" w:hAnsi="Times New Roman" w:cs="Times New Roman"/>
          <w:sz w:val="24"/>
          <w:szCs w:val="24"/>
          <w:lang w:val="en-US"/>
        </w:rPr>
        <w:t xml:space="preserve"> further improve my presentation skills. In addition, I will make a conscious effort to regularly reflect on my learning and identify areas where I can continue to grow and improve.</w:t>
      </w:r>
    </w:p>
    <w:p w14:paraId="569A75D2" w14:textId="77777777" w:rsidR="00ED68C3" w:rsidRPr="00675B64" w:rsidRDefault="00000000" w:rsidP="00675B64">
      <w:pPr>
        <w:pStyle w:val="Heading1"/>
        <w:spacing w:before="0" w:line="240" w:lineRule="auto"/>
        <w:rPr>
          <w:rFonts w:ascii="Times New Roman" w:hAnsi="Times New Roman" w:cs="Times New Roman"/>
          <w:b/>
          <w:bCs/>
          <w:color w:val="auto"/>
          <w:sz w:val="24"/>
          <w:szCs w:val="24"/>
          <w:lang w:val="en-US"/>
        </w:rPr>
      </w:pPr>
      <w:bookmarkStart w:id="9" w:name="_Toc124232403"/>
      <w:r w:rsidRPr="00675B64">
        <w:rPr>
          <w:rFonts w:ascii="Times New Roman" w:hAnsi="Times New Roman" w:cs="Times New Roman"/>
          <w:b/>
          <w:bCs/>
          <w:color w:val="auto"/>
          <w:sz w:val="24"/>
          <w:szCs w:val="24"/>
          <w:lang w:val="en-US"/>
        </w:rPr>
        <w:t>Conclusion</w:t>
      </w:r>
      <w:bookmarkEnd w:id="9"/>
      <w:r w:rsidRPr="00675B64">
        <w:rPr>
          <w:rFonts w:ascii="Times New Roman" w:hAnsi="Times New Roman" w:cs="Times New Roman"/>
          <w:b/>
          <w:bCs/>
          <w:color w:val="auto"/>
          <w:sz w:val="24"/>
          <w:szCs w:val="24"/>
          <w:lang w:val="en-US"/>
        </w:rPr>
        <w:t xml:space="preserve"> </w:t>
      </w:r>
    </w:p>
    <w:p w14:paraId="7EA6D78C" w14:textId="77777777" w:rsidR="00ED68C3" w:rsidRDefault="00000000">
      <w:pPr>
        <w:spacing w:line="36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In conclusion, this module for law and legal students was a valuable learning experience. Through this module, I gained a range of skills that will be relevant and useful in my future career as a legal professional. These skills included effective communication with clients, colleagues, and the court, as well as time management strategies to help me manage my workload and meet deadlines. I also improved my presentation skills and gained the ability to reflect on my own learning and identify areas for improvement. Overall, this module has equipped me with the tools I need to succeed in my career, and I am confident that I will be able to apply these skills in my future endeavors.</w:t>
      </w:r>
    </w:p>
    <w:p w14:paraId="61A80307" w14:textId="77777777" w:rsidR="00ED68C3" w:rsidRDefault="00ED68C3">
      <w:pPr>
        <w:pStyle w:val="Title"/>
        <w:spacing w:line="360" w:lineRule="auto"/>
        <w:rPr>
          <w:rFonts w:ascii="Times New Roman" w:hAnsi="Times New Roman" w:cs="Times New Roman"/>
          <w:sz w:val="24"/>
          <w:szCs w:val="24"/>
        </w:rPr>
        <w:sectPr w:rsidR="00ED68C3">
          <w:footerReference w:type="default" r:id="rId9"/>
          <w:footerReference w:type="first" r:id="rId10"/>
          <w:pgSz w:w="11906" w:h="16838"/>
          <w:pgMar w:top="1440" w:right="1440" w:bottom="1440" w:left="1440" w:header="708" w:footer="708" w:gutter="0"/>
          <w:pgNumType w:start="0"/>
          <w:cols w:space="708"/>
          <w:titlePg/>
          <w:docGrid w:linePitch="360"/>
        </w:sectPr>
      </w:pPr>
    </w:p>
    <w:p w14:paraId="05891669" w14:textId="77777777" w:rsidR="00ED68C3" w:rsidRPr="00675B64" w:rsidRDefault="00000000" w:rsidP="00675B64">
      <w:pPr>
        <w:pStyle w:val="Heading1"/>
        <w:spacing w:before="0" w:line="240" w:lineRule="auto"/>
        <w:rPr>
          <w:rFonts w:ascii="Times New Roman" w:hAnsi="Times New Roman" w:cs="Times New Roman"/>
          <w:b/>
          <w:bCs/>
          <w:color w:val="auto"/>
          <w:sz w:val="24"/>
          <w:szCs w:val="24"/>
        </w:rPr>
      </w:pPr>
      <w:bookmarkStart w:id="10" w:name="_Toc124232404"/>
      <w:r w:rsidRPr="00675B64">
        <w:rPr>
          <w:rFonts w:ascii="Times New Roman" w:hAnsi="Times New Roman" w:cs="Times New Roman"/>
          <w:b/>
          <w:bCs/>
          <w:color w:val="auto"/>
          <w:sz w:val="24"/>
          <w:szCs w:val="24"/>
        </w:rPr>
        <w:lastRenderedPageBreak/>
        <w:t>Task 2 – Personal Development Plan</w:t>
      </w:r>
      <w:bookmarkEnd w:id="10"/>
    </w:p>
    <w:p w14:paraId="772D7F13" w14:textId="77777777" w:rsidR="00ED68C3" w:rsidRDefault="00ED68C3">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789"/>
        <w:gridCol w:w="1317"/>
        <w:gridCol w:w="1472"/>
        <w:gridCol w:w="1363"/>
        <w:gridCol w:w="1427"/>
        <w:gridCol w:w="3004"/>
        <w:gridCol w:w="2576"/>
      </w:tblGrid>
      <w:tr w:rsidR="00ED68C3" w14:paraId="585C6AAE" w14:textId="77777777">
        <w:tc>
          <w:tcPr>
            <w:tcW w:w="4106" w:type="dxa"/>
            <w:gridSpan w:val="2"/>
            <w:shd w:val="clear" w:color="auto" w:fill="D9E2F3" w:themeFill="accent1" w:themeFillTint="33"/>
          </w:tcPr>
          <w:p w14:paraId="2771004D" w14:textId="77777777" w:rsidR="00ED68C3" w:rsidRDefault="00000000">
            <w:pPr>
              <w:spacing w:after="0" w:line="360" w:lineRule="auto"/>
              <w:jc w:val="center"/>
              <w:rPr>
                <w:rFonts w:ascii="Times New Roman" w:hAnsi="Times New Roman" w:cs="Times New Roman"/>
                <w:b/>
                <w:bCs/>
                <w:sz w:val="24"/>
                <w:szCs w:val="24"/>
                <w:shd w:val="clear" w:color="FFFFFF" w:fill="D9D9D9"/>
              </w:rPr>
            </w:pPr>
            <w:r>
              <w:rPr>
                <w:rFonts w:ascii="Times New Roman" w:hAnsi="Times New Roman" w:cs="Times New Roman"/>
                <w:b/>
                <w:bCs/>
                <w:sz w:val="24"/>
                <w:szCs w:val="24"/>
                <w:shd w:val="clear" w:color="FFFFFF" w:fill="D9D9D9"/>
              </w:rPr>
              <w:t>Student Name</w:t>
            </w:r>
          </w:p>
        </w:tc>
        <w:tc>
          <w:tcPr>
            <w:tcW w:w="2835" w:type="dxa"/>
            <w:gridSpan w:val="2"/>
            <w:shd w:val="clear" w:color="auto" w:fill="D9E2F3" w:themeFill="accent1" w:themeFillTint="33"/>
          </w:tcPr>
          <w:p w14:paraId="35256250" w14:textId="77777777" w:rsidR="00ED68C3" w:rsidRDefault="00000000">
            <w:pPr>
              <w:spacing w:after="0" w:line="360" w:lineRule="auto"/>
              <w:jc w:val="center"/>
              <w:rPr>
                <w:rFonts w:ascii="Times New Roman" w:hAnsi="Times New Roman" w:cs="Times New Roman"/>
                <w:b/>
                <w:bCs/>
                <w:sz w:val="24"/>
                <w:szCs w:val="24"/>
                <w:shd w:val="clear" w:color="FFFFFF" w:fill="D9D9D9"/>
              </w:rPr>
            </w:pPr>
            <w:r>
              <w:rPr>
                <w:rFonts w:ascii="Times New Roman" w:hAnsi="Times New Roman" w:cs="Times New Roman"/>
                <w:b/>
                <w:bCs/>
                <w:sz w:val="24"/>
                <w:szCs w:val="24"/>
                <w:shd w:val="clear" w:color="FFFFFF" w:fill="D9D9D9"/>
              </w:rPr>
              <w:t>Student Number</w:t>
            </w:r>
          </w:p>
        </w:tc>
        <w:tc>
          <w:tcPr>
            <w:tcW w:w="4431" w:type="dxa"/>
            <w:gridSpan w:val="2"/>
            <w:shd w:val="clear" w:color="auto" w:fill="D9E2F3" w:themeFill="accent1" w:themeFillTint="33"/>
          </w:tcPr>
          <w:p w14:paraId="763976D1" w14:textId="77777777" w:rsidR="00ED68C3" w:rsidRDefault="00000000">
            <w:pPr>
              <w:spacing w:after="0" w:line="360" w:lineRule="auto"/>
              <w:jc w:val="center"/>
              <w:rPr>
                <w:rFonts w:ascii="Times New Roman" w:hAnsi="Times New Roman" w:cs="Times New Roman"/>
                <w:b/>
                <w:bCs/>
                <w:sz w:val="24"/>
                <w:szCs w:val="24"/>
                <w:shd w:val="clear" w:color="FFFFFF" w:fill="D9D9D9"/>
              </w:rPr>
            </w:pPr>
            <w:r>
              <w:rPr>
                <w:rFonts w:ascii="Times New Roman" w:hAnsi="Times New Roman" w:cs="Times New Roman"/>
                <w:b/>
                <w:bCs/>
                <w:sz w:val="24"/>
                <w:szCs w:val="24"/>
                <w:shd w:val="clear" w:color="FFFFFF" w:fill="D9D9D9"/>
              </w:rPr>
              <w:t>Module</w:t>
            </w:r>
          </w:p>
        </w:tc>
        <w:tc>
          <w:tcPr>
            <w:tcW w:w="2576" w:type="dxa"/>
            <w:shd w:val="clear" w:color="auto" w:fill="D9E2F3" w:themeFill="accent1" w:themeFillTint="33"/>
          </w:tcPr>
          <w:p w14:paraId="15903560" w14:textId="77777777" w:rsidR="00ED68C3" w:rsidRDefault="00000000">
            <w:pPr>
              <w:spacing w:after="0" w:line="360" w:lineRule="auto"/>
              <w:jc w:val="center"/>
              <w:rPr>
                <w:rFonts w:ascii="Times New Roman" w:hAnsi="Times New Roman" w:cs="Times New Roman"/>
                <w:b/>
                <w:bCs/>
                <w:sz w:val="24"/>
                <w:szCs w:val="24"/>
                <w:shd w:val="clear" w:color="FFFFFF" w:fill="D9D9D9"/>
              </w:rPr>
            </w:pPr>
            <w:r>
              <w:rPr>
                <w:rFonts w:ascii="Times New Roman" w:hAnsi="Times New Roman" w:cs="Times New Roman"/>
                <w:b/>
                <w:bCs/>
                <w:sz w:val="24"/>
                <w:szCs w:val="24"/>
                <w:shd w:val="clear" w:color="FFFFFF" w:fill="D9D9D9"/>
              </w:rPr>
              <w:t>Code</w:t>
            </w:r>
          </w:p>
        </w:tc>
      </w:tr>
      <w:tr w:rsidR="00ED68C3" w14:paraId="6A0F11FA" w14:textId="77777777">
        <w:tc>
          <w:tcPr>
            <w:tcW w:w="4106" w:type="dxa"/>
            <w:gridSpan w:val="2"/>
            <w:shd w:val="clear" w:color="auto" w:fill="D9E2F3" w:themeFill="accent1" w:themeFillTint="33"/>
          </w:tcPr>
          <w:p w14:paraId="6C758800" w14:textId="77777777" w:rsidR="00ED68C3" w:rsidRDefault="00ED68C3">
            <w:pPr>
              <w:spacing w:after="0" w:line="360" w:lineRule="auto"/>
              <w:rPr>
                <w:rFonts w:ascii="Times New Roman" w:hAnsi="Times New Roman" w:cs="Times New Roman"/>
                <w:sz w:val="24"/>
                <w:szCs w:val="24"/>
                <w:shd w:val="clear" w:color="FFFFFF" w:fill="D9D9D9"/>
              </w:rPr>
            </w:pPr>
          </w:p>
        </w:tc>
        <w:tc>
          <w:tcPr>
            <w:tcW w:w="2835" w:type="dxa"/>
            <w:gridSpan w:val="2"/>
            <w:shd w:val="clear" w:color="auto" w:fill="D9E2F3" w:themeFill="accent1" w:themeFillTint="33"/>
          </w:tcPr>
          <w:p w14:paraId="73EF4C53" w14:textId="77777777" w:rsidR="00ED68C3" w:rsidRDefault="00ED68C3">
            <w:pPr>
              <w:spacing w:after="0" w:line="360" w:lineRule="auto"/>
              <w:rPr>
                <w:rFonts w:ascii="Times New Roman" w:hAnsi="Times New Roman" w:cs="Times New Roman"/>
                <w:sz w:val="24"/>
                <w:szCs w:val="24"/>
                <w:shd w:val="clear" w:color="FFFFFF" w:fill="D9D9D9"/>
              </w:rPr>
            </w:pPr>
          </w:p>
        </w:tc>
        <w:tc>
          <w:tcPr>
            <w:tcW w:w="4431" w:type="dxa"/>
            <w:gridSpan w:val="2"/>
            <w:shd w:val="clear" w:color="auto" w:fill="D9E2F3" w:themeFill="accent1" w:themeFillTint="33"/>
          </w:tcPr>
          <w:p w14:paraId="3E5014BF" w14:textId="77777777" w:rsidR="00ED68C3" w:rsidRDefault="00000000">
            <w:pPr>
              <w:spacing w:after="0" w:line="360" w:lineRule="auto"/>
              <w:rPr>
                <w:rFonts w:ascii="Times New Roman" w:hAnsi="Times New Roman" w:cs="Times New Roman"/>
                <w:sz w:val="24"/>
                <w:szCs w:val="24"/>
                <w:shd w:val="clear" w:color="FFFFFF" w:fill="D9D9D9"/>
              </w:rPr>
            </w:pPr>
            <w:r>
              <w:rPr>
                <w:rFonts w:ascii="Times New Roman" w:hAnsi="Times New Roman" w:cs="Times New Roman"/>
                <w:sz w:val="24"/>
                <w:szCs w:val="24"/>
                <w:shd w:val="clear" w:color="FFFFFF" w:fill="D9D9D9"/>
              </w:rPr>
              <w:t>Learning in the Digital Era</w:t>
            </w:r>
          </w:p>
        </w:tc>
        <w:tc>
          <w:tcPr>
            <w:tcW w:w="2576" w:type="dxa"/>
            <w:shd w:val="clear" w:color="auto" w:fill="D9E2F3" w:themeFill="accent1" w:themeFillTint="33"/>
          </w:tcPr>
          <w:p w14:paraId="2138C253" w14:textId="77777777" w:rsidR="00ED68C3" w:rsidRDefault="00000000">
            <w:pPr>
              <w:spacing w:after="0" w:line="360" w:lineRule="auto"/>
              <w:rPr>
                <w:rFonts w:ascii="Times New Roman" w:hAnsi="Times New Roman" w:cs="Times New Roman"/>
                <w:sz w:val="24"/>
                <w:szCs w:val="24"/>
                <w:shd w:val="clear" w:color="FFFFFF" w:fill="D9D9D9"/>
              </w:rPr>
            </w:pPr>
            <w:r>
              <w:rPr>
                <w:rFonts w:ascii="Times New Roman" w:hAnsi="Times New Roman" w:cs="Times New Roman"/>
                <w:sz w:val="24"/>
                <w:szCs w:val="24"/>
                <w:shd w:val="clear" w:color="FFFFFF" w:fill="D9D9D9"/>
              </w:rPr>
              <w:t>BMPL4007</w:t>
            </w:r>
          </w:p>
          <w:p w14:paraId="1983A2F3" w14:textId="77777777" w:rsidR="00ED68C3" w:rsidRDefault="00000000">
            <w:pPr>
              <w:spacing w:after="0" w:line="360" w:lineRule="auto"/>
              <w:rPr>
                <w:rFonts w:ascii="Times New Roman" w:hAnsi="Times New Roman" w:cs="Times New Roman"/>
                <w:sz w:val="24"/>
                <w:szCs w:val="24"/>
                <w:shd w:val="clear" w:color="FFFFFF" w:fill="D9D9D9"/>
              </w:rPr>
            </w:pPr>
            <w:r>
              <w:rPr>
                <w:rFonts w:ascii="Times New Roman" w:hAnsi="Times New Roman" w:cs="Times New Roman"/>
                <w:sz w:val="24"/>
                <w:szCs w:val="24"/>
                <w:shd w:val="clear" w:color="FFFFFF" w:fill="D9D9D9"/>
              </w:rPr>
              <w:t>BMPS4009</w:t>
            </w:r>
          </w:p>
        </w:tc>
      </w:tr>
      <w:tr w:rsidR="00ED68C3" w14:paraId="76C215BE" w14:textId="77777777">
        <w:trPr>
          <w:trHeight w:val="1175"/>
        </w:trPr>
        <w:tc>
          <w:tcPr>
            <w:tcW w:w="2789" w:type="dxa"/>
            <w:shd w:val="clear" w:color="auto" w:fill="C5E0B3" w:themeFill="accent6" w:themeFillTint="66"/>
          </w:tcPr>
          <w:p w14:paraId="5F318B85"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What goals do I want to achieve?</w:t>
            </w:r>
          </w:p>
          <w:p w14:paraId="0AC25625" w14:textId="77777777" w:rsidR="00ED68C3" w:rsidRDefault="00ED68C3">
            <w:pPr>
              <w:spacing w:after="0" w:line="360" w:lineRule="auto"/>
              <w:rPr>
                <w:rFonts w:ascii="Times New Roman" w:hAnsi="Times New Roman" w:cs="Times New Roman"/>
                <w:sz w:val="24"/>
                <w:szCs w:val="24"/>
                <w:shd w:val="clear" w:color="FFFFFF" w:fill="D9D9D9"/>
              </w:rPr>
            </w:pPr>
          </w:p>
        </w:tc>
        <w:tc>
          <w:tcPr>
            <w:tcW w:w="2789" w:type="dxa"/>
            <w:gridSpan w:val="2"/>
            <w:shd w:val="clear" w:color="auto" w:fill="C5E0B3" w:themeFill="accent6" w:themeFillTint="66"/>
          </w:tcPr>
          <w:p w14:paraId="5C6F8156"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How will I measure my progress?</w:t>
            </w:r>
          </w:p>
          <w:p w14:paraId="3CC1AD6A" w14:textId="77777777" w:rsidR="00ED68C3" w:rsidRDefault="00ED68C3">
            <w:pPr>
              <w:spacing w:after="0" w:line="360" w:lineRule="auto"/>
              <w:jc w:val="center"/>
              <w:rPr>
                <w:rFonts w:ascii="Times New Roman" w:hAnsi="Times New Roman" w:cs="Times New Roman"/>
                <w:b/>
                <w:sz w:val="24"/>
                <w:szCs w:val="24"/>
                <w:shd w:val="clear" w:color="FFFFFF" w:fill="D9D9D9"/>
              </w:rPr>
            </w:pPr>
          </w:p>
          <w:p w14:paraId="6D2687EF" w14:textId="77777777" w:rsidR="00ED68C3" w:rsidRDefault="00ED68C3">
            <w:pPr>
              <w:spacing w:after="0" w:line="360" w:lineRule="auto"/>
              <w:rPr>
                <w:rFonts w:ascii="Times New Roman" w:hAnsi="Times New Roman" w:cs="Times New Roman"/>
                <w:b/>
                <w:sz w:val="24"/>
                <w:szCs w:val="24"/>
                <w:shd w:val="clear" w:color="FFFFFF" w:fill="D9D9D9"/>
              </w:rPr>
            </w:pPr>
          </w:p>
        </w:tc>
        <w:tc>
          <w:tcPr>
            <w:tcW w:w="2790" w:type="dxa"/>
            <w:gridSpan w:val="2"/>
            <w:shd w:val="clear" w:color="auto" w:fill="C5E0B3" w:themeFill="accent6" w:themeFillTint="66"/>
          </w:tcPr>
          <w:p w14:paraId="7A39C026"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What resources or support will I need?</w:t>
            </w:r>
          </w:p>
          <w:p w14:paraId="148D7A67" w14:textId="77777777" w:rsidR="00ED68C3" w:rsidRDefault="00ED68C3">
            <w:pPr>
              <w:spacing w:after="0" w:line="360" w:lineRule="auto"/>
              <w:rPr>
                <w:rFonts w:ascii="Times New Roman" w:hAnsi="Times New Roman" w:cs="Times New Roman"/>
                <w:sz w:val="24"/>
                <w:szCs w:val="24"/>
                <w:shd w:val="clear" w:color="FFFFFF" w:fill="D9D9D9"/>
              </w:rPr>
            </w:pPr>
          </w:p>
        </w:tc>
        <w:tc>
          <w:tcPr>
            <w:tcW w:w="3004" w:type="dxa"/>
            <w:shd w:val="clear" w:color="auto" w:fill="C5E0B3" w:themeFill="accent6" w:themeFillTint="66"/>
          </w:tcPr>
          <w:p w14:paraId="129D79FE"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How is the objective relevant to my personal aspirations?</w:t>
            </w:r>
          </w:p>
          <w:p w14:paraId="3E5DBE12" w14:textId="77777777" w:rsidR="00ED68C3" w:rsidRDefault="00ED68C3">
            <w:pPr>
              <w:spacing w:after="0" w:line="360" w:lineRule="auto"/>
              <w:rPr>
                <w:rFonts w:ascii="Times New Roman" w:hAnsi="Times New Roman" w:cs="Times New Roman"/>
                <w:b/>
                <w:bCs/>
                <w:sz w:val="24"/>
                <w:szCs w:val="24"/>
                <w:shd w:val="clear" w:color="FFFFFF" w:fill="D9D9D9"/>
              </w:rPr>
            </w:pPr>
          </w:p>
        </w:tc>
        <w:tc>
          <w:tcPr>
            <w:tcW w:w="2576" w:type="dxa"/>
            <w:shd w:val="clear" w:color="auto" w:fill="C5E0B3" w:themeFill="accent6" w:themeFillTint="66"/>
          </w:tcPr>
          <w:p w14:paraId="2D51863E"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What is the timeframe for the achievement of my goals?</w:t>
            </w:r>
          </w:p>
          <w:p w14:paraId="2B97B9DD" w14:textId="77777777" w:rsidR="00ED68C3" w:rsidRDefault="00ED68C3">
            <w:pPr>
              <w:spacing w:after="0" w:line="360" w:lineRule="auto"/>
              <w:rPr>
                <w:rFonts w:ascii="Times New Roman" w:hAnsi="Times New Roman" w:cs="Times New Roman"/>
                <w:sz w:val="24"/>
                <w:szCs w:val="24"/>
                <w:shd w:val="clear" w:color="FFFFFF" w:fill="D9D9D9"/>
              </w:rPr>
            </w:pPr>
          </w:p>
        </w:tc>
      </w:tr>
      <w:tr w:rsidR="00ED68C3" w14:paraId="070AEEEC" w14:textId="77777777">
        <w:tc>
          <w:tcPr>
            <w:tcW w:w="2789" w:type="dxa"/>
            <w:shd w:val="clear" w:color="auto" w:fill="F7CAAC" w:themeFill="accent2" w:themeFillTint="66"/>
          </w:tcPr>
          <w:p w14:paraId="0EC91EA6"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Specific</w:t>
            </w:r>
          </w:p>
        </w:tc>
        <w:tc>
          <w:tcPr>
            <w:tcW w:w="2789" w:type="dxa"/>
            <w:gridSpan w:val="2"/>
            <w:shd w:val="clear" w:color="auto" w:fill="F7CAAC" w:themeFill="accent2" w:themeFillTint="66"/>
          </w:tcPr>
          <w:p w14:paraId="54A98D43"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Measurable</w:t>
            </w:r>
          </w:p>
        </w:tc>
        <w:tc>
          <w:tcPr>
            <w:tcW w:w="2790" w:type="dxa"/>
            <w:gridSpan w:val="2"/>
            <w:shd w:val="clear" w:color="auto" w:fill="F7CAAC" w:themeFill="accent2" w:themeFillTint="66"/>
          </w:tcPr>
          <w:p w14:paraId="079D1DB5"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Achievable</w:t>
            </w:r>
          </w:p>
        </w:tc>
        <w:tc>
          <w:tcPr>
            <w:tcW w:w="3004" w:type="dxa"/>
            <w:shd w:val="clear" w:color="auto" w:fill="F7CAAC" w:themeFill="accent2" w:themeFillTint="66"/>
          </w:tcPr>
          <w:p w14:paraId="31895E7B"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bCs/>
                <w:sz w:val="24"/>
                <w:szCs w:val="24"/>
                <w:shd w:val="clear" w:color="FFFFFF" w:fill="D9D9D9"/>
              </w:rPr>
              <w:t>Relevant</w:t>
            </w:r>
          </w:p>
        </w:tc>
        <w:tc>
          <w:tcPr>
            <w:tcW w:w="2576" w:type="dxa"/>
            <w:shd w:val="clear" w:color="auto" w:fill="F7CAAC" w:themeFill="accent2" w:themeFillTint="66"/>
          </w:tcPr>
          <w:p w14:paraId="7DFA5139" w14:textId="77777777" w:rsidR="00ED68C3" w:rsidRDefault="00000000">
            <w:pPr>
              <w:spacing w:after="0" w:line="360" w:lineRule="auto"/>
              <w:jc w:val="center"/>
              <w:rPr>
                <w:rFonts w:ascii="Times New Roman" w:hAnsi="Times New Roman" w:cs="Times New Roman"/>
                <w:b/>
                <w:sz w:val="24"/>
                <w:szCs w:val="24"/>
                <w:shd w:val="clear" w:color="FFFFFF" w:fill="D9D9D9"/>
              </w:rPr>
            </w:pPr>
            <w:r>
              <w:rPr>
                <w:rFonts w:ascii="Times New Roman" w:hAnsi="Times New Roman" w:cs="Times New Roman"/>
                <w:b/>
                <w:sz w:val="24"/>
                <w:szCs w:val="24"/>
                <w:shd w:val="clear" w:color="FFFFFF" w:fill="D9D9D9"/>
              </w:rPr>
              <w:t>Timebound</w:t>
            </w:r>
          </w:p>
        </w:tc>
      </w:tr>
      <w:tr w:rsidR="00ED68C3" w14:paraId="35380F83" w14:textId="77777777">
        <w:trPr>
          <w:trHeight w:val="297"/>
        </w:trPr>
        <w:tc>
          <w:tcPr>
            <w:tcW w:w="2789" w:type="dxa"/>
          </w:tcPr>
          <w:p w14:paraId="497C86E9" w14:textId="77777777" w:rsidR="00ED68C3" w:rsidRDefault="00000000">
            <w:pPr>
              <w:pStyle w:val="ListParagraph"/>
              <w:numPr>
                <w:ilvl w:val="0"/>
                <w:numId w:val="1"/>
              </w:numPr>
              <w:spacing w:after="0" w:line="360" w:lineRule="auto"/>
              <w:rPr>
                <w:rFonts w:ascii="Times New Roman" w:eastAsia="Calibri" w:hAnsi="Times New Roman" w:cs="Times New Roman"/>
                <w:sz w:val="24"/>
                <w:szCs w:val="24"/>
              </w:rPr>
            </w:pPr>
            <w:r>
              <w:rPr>
                <w:rFonts w:ascii="Times New Roman" w:eastAsia="Arial" w:hAnsi="Times New Roman" w:cs="Times New Roman"/>
                <w:sz w:val="24"/>
                <w:szCs w:val="24"/>
              </w:rPr>
              <w:t>I will improve my research skills by learning how to effectively search for and evaluate sources, and by becoming more familiar with legal research databases.</w:t>
            </w:r>
          </w:p>
          <w:p w14:paraId="495074CE" w14:textId="77777777" w:rsidR="00ED68C3" w:rsidRDefault="00ED68C3">
            <w:pPr>
              <w:spacing w:after="0" w:line="360" w:lineRule="auto"/>
              <w:rPr>
                <w:rFonts w:ascii="Times New Roman" w:hAnsi="Times New Roman" w:cs="Times New Roman"/>
                <w:sz w:val="24"/>
                <w:szCs w:val="24"/>
              </w:rPr>
            </w:pPr>
          </w:p>
          <w:p w14:paraId="2E9DECB6" w14:textId="77777777" w:rsidR="00ED68C3" w:rsidRDefault="00ED68C3">
            <w:pPr>
              <w:spacing w:after="0" w:line="360" w:lineRule="auto"/>
              <w:rPr>
                <w:rFonts w:ascii="Times New Roman" w:hAnsi="Times New Roman" w:cs="Times New Roman"/>
                <w:sz w:val="24"/>
                <w:szCs w:val="24"/>
              </w:rPr>
            </w:pPr>
          </w:p>
        </w:tc>
        <w:tc>
          <w:tcPr>
            <w:tcW w:w="2789" w:type="dxa"/>
            <w:gridSpan w:val="2"/>
          </w:tcPr>
          <w:p w14:paraId="7B8ECED7" w14:textId="77777777" w:rsidR="00ED68C3" w:rsidRDefault="00000000">
            <w:pPr>
              <w:pStyle w:val="ListParagraph"/>
              <w:numPr>
                <w:ilvl w:val="0"/>
                <w:numId w:val="1"/>
              </w:numPr>
              <w:spacing w:after="0" w:line="360" w:lineRule="auto"/>
              <w:rPr>
                <w:rFonts w:ascii="Times New Roman" w:eastAsia="Arial" w:hAnsi="Times New Roman" w:cs="Times New Roman"/>
                <w:sz w:val="24"/>
                <w:szCs w:val="24"/>
              </w:rPr>
            </w:pPr>
            <w:r>
              <w:rPr>
                <w:rFonts w:ascii="Times New Roman" w:eastAsia="Arial" w:hAnsi="Times New Roman" w:cs="Times New Roman"/>
                <w:sz w:val="24"/>
                <w:szCs w:val="24"/>
              </w:rPr>
              <w:t>I will be able to find and use relevant sources more quickly and efficiently, and I will receive higher grades on assignments that require research.</w:t>
            </w:r>
          </w:p>
        </w:tc>
        <w:tc>
          <w:tcPr>
            <w:tcW w:w="2790" w:type="dxa"/>
            <w:gridSpan w:val="2"/>
          </w:tcPr>
          <w:p w14:paraId="30A20E4F"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 will attend library workshops on legal research and set aside dedicated time each week to practice my research skills.</w:t>
            </w:r>
          </w:p>
        </w:tc>
        <w:tc>
          <w:tcPr>
            <w:tcW w:w="3004" w:type="dxa"/>
          </w:tcPr>
          <w:p w14:paraId="540BBE72" w14:textId="77777777" w:rsidR="00ED68C3" w:rsidRDefault="00000000">
            <w:pPr>
              <w:pStyle w:val="ListParagraph"/>
              <w:numPr>
                <w:ilvl w:val="0"/>
                <w:numId w:val="2"/>
              </w:numPr>
              <w:spacing w:after="0" w:line="360" w:lineRule="auto"/>
              <w:rPr>
                <w:rFonts w:ascii="Times New Roman" w:eastAsia="Calibri" w:hAnsi="Times New Roman" w:cs="Times New Roman"/>
                <w:sz w:val="24"/>
                <w:szCs w:val="24"/>
                <w:lang w:val="en-US"/>
              </w:rPr>
            </w:pPr>
            <w:r>
              <w:rPr>
                <w:rFonts w:ascii="Times New Roman" w:hAnsi="Times New Roman" w:cs="Times New Roman"/>
                <w:sz w:val="24"/>
                <w:szCs w:val="24"/>
              </w:rPr>
              <w:t>Improved research skills are essential for success in the field of law, as they will enable an individual to find and use relevant information to support arguments and decisions (</w:t>
            </w:r>
            <w:r>
              <w:rPr>
                <w:rFonts w:ascii="Times New Roman" w:eastAsia="Calibri" w:hAnsi="Times New Roman" w:cs="Times New Roman"/>
                <w:sz w:val="24"/>
                <w:szCs w:val="24"/>
                <w:lang w:val="en-US"/>
              </w:rPr>
              <w:t>Walker, 2020).</w:t>
            </w:r>
          </w:p>
        </w:tc>
        <w:tc>
          <w:tcPr>
            <w:tcW w:w="2576" w:type="dxa"/>
          </w:tcPr>
          <w:p w14:paraId="6195FBC5"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 will complete this objective by the end of the semester.</w:t>
            </w:r>
          </w:p>
          <w:p w14:paraId="51E8A508" w14:textId="77777777" w:rsidR="00ED68C3" w:rsidRDefault="00ED68C3">
            <w:pPr>
              <w:spacing w:after="0" w:line="360" w:lineRule="auto"/>
              <w:rPr>
                <w:rFonts w:ascii="Times New Roman" w:hAnsi="Times New Roman" w:cs="Times New Roman"/>
                <w:sz w:val="24"/>
                <w:szCs w:val="24"/>
              </w:rPr>
            </w:pPr>
          </w:p>
          <w:p w14:paraId="65101665" w14:textId="77777777" w:rsidR="00ED68C3" w:rsidRDefault="00ED68C3">
            <w:pPr>
              <w:spacing w:after="0" w:line="360" w:lineRule="auto"/>
              <w:rPr>
                <w:rFonts w:ascii="Times New Roman" w:hAnsi="Times New Roman" w:cs="Times New Roman"/>
                <w:sz w:val="24"/>
                <w:szCs w:val="24"/>
              </w:rPr>
            </w:pPr>
          </w:p>
        </w:tc>
      </w:tr>
      <w:tr w:rsidR="00ED68C3" w14:paraId="22FCD508" w14:textId="77777777">
        <w:trPr>
          <w:trHeight w:val="263"/>
        </w:trPr>
        <w:tc>
          <w:tcPr>
            <w:tcW w:w="2789" w:type="dxa"/>
          </w:tcPr>
          <w:p w14:paraId="42B7E0DE" w14:textId="77777777" w:rsidR="00ED68C3" w:rsidRDefault="00000000">
            <w:pPr>
              <w:pStyle w:val="ListParagraph"/>
              <w:numPr>
                <w:ilvl w:val="0"/>
                <w:numId w:val="1"/>
              </w:num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I will improve my oral communication skills by practicing my delivery and receiving feedback on my presentations.</w:t>
            </w:r>
          </w:p>
        </w:tc>
        <w:tc>
          <w:tcPr>
            <w:tcW w:w="2789" w:type="dxa"/>
            <w:gridSpan w:val="2"/>
          </w:tcPr>
          <w:p w14:paraId="233A7B0B"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 will give at least one presentation per month and track my progress through self-assessment and feedback from my peers and instructors.</w:t>
            </w:r>
          </w:p>
        </w:tc>
        <w:tc>
          <w:tcPr>
            <w:tcW w:w="2790" w:type="dxa"/>
            <w:gridSpan w:val="2"/>
          </w:tcPr>
          <w:p w14:paraId="158F1909"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 will seek out opportunities to practice my presentation skills, such as joining a debate team or giving class presentations, and I will seek feedback from trusted sources.</w:t>
            </w:r>
          </w:p>
        </w:tc>
        <w:tc>
          <w:tcPr>
            <w:tcW w:w="3004" w:type="dxa"/>
          </w:tcPr>
          <w:p w14:paraId="2DC01F0D"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Strong oral communication skills are essential for success in the field of law, as it enable individual to effectively communicate with clients, colleagues, and the court (</w:t>
            </w:r>
            <w:proofErr w:type="spellStart"/>
            <w:r>
              <w:rPr>
                <w:rFonts w:ascii="Times New Roman" w:eastAsia="Calibri" w:hAnsi="Times New Roman" w:cs="Times New Roman"/>
                <w:sz w:val="24"/>
                <w:szCs w:val="24"/>
                <w:lang w:val="en-US"/>
              </w:rPr>
              <w:t>Bernerth</w:t>
            </w:r>
            <w:proofErr w:type="spellEnd"/>
            <w:r>
              <w:rPr>
                <w:rFonts w:ascii="Times New Roman" w:eastAsia="Calibri" w:hAnsi="Times New Roman" w:cs="Times New Roman"/>
                <w:sz w:val="24"/>
                <w:szCs w:val="24"/>
                <w:lang w:val="en-US"/>
              </w:rPr>
              <w:t xml:space="preserve"> and Walker, 2021)</w:t>
            </w:r>
            <w:r>
              <w:rPr>
                <w:rFonts w:ascii="Times New Roman" w:hAnsi="Times New Roman" w:cs="Times New Roman"/>
                <w:sz w:val="24"/>
                <w:szCs w:val="24"/>
              </w:rPr>
              <w:t>.</w:t>
            </w:r>
          </w:p>
        </w:tc>
        <w:tc>
          <w:tcPr>
            <w:tcW w:w="2576" w:type="dxa"/>
          </w:tcPr>
          <w:p w14:paraId="3E73F2B7"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 will complete this objective by the end of the academic year.</w:t>
            </w:r>
          </w:p>
          <w:p w14:paraId="01332AC7" w14:textId="77777777" w:rsidR="00ED68C3" w:rsidRDefault="00ED68C3">
            <w:pPr>
              <w:spacing w:after="0" w:line="360" w:lineRule="auto"/>
              <w:rPr>
                <w:rFonts w:ascii="Times New Roman" w:hAnsi="Times New Roman" w:cs="Times New Roman"/>
                <w:sz w:val="24"/>
                <w:szCs w:val="24"/>
                <w:u w:val="single"/>
              </w:rPr>
            </w:pPr>
          </w:p>
        </w:tc>
      </w:tr>
      <w:tr w:rsidR="00ED68C3" w14:paraId="75AF5D26" w14:textId="77777777">
        <w:trPr>
          <w:trHeight w:val="281"/>
        </w:trPr>
        <w:tc>
          <w:tcPr>
            <w:tcW w:w="2789" w:type="dxa"/>
          </w:tcPr>
          <w:p w14:paraId="58856B59" w14:textId="77777777" w:rsidR="00ED68C3" w:rsidRDefault="00000000">
            <w:pPr>
              <w:pStyle w:val="ListParagraph"/>
              <w:numPr>
                <w:ilvl w:val="0"/>
                <w:numId w:val="1"/>
              </w:numPr>
              <w:spacing w:after="0" w:line="360" w:lineRule="auto"/>
              <w:rPr>
                <w:rFonts w:ascii="Times New Roman" w:hAnsi="Times New Roman" w:cs="Times New Roman"/>
                <w:sz w:val="24"/>
                <w:szCs w:val="24"/>
              </w:rPr>
            </w:pPr>
            <w:r>
              <w:rPr>
                <w:rFonts w:ascii="Times New Roman" w:hAnsi="Times New Roman" w:cs="Times New Roman"/>
                <w:sz w:val="24"/>
                <w:szCs w:val="24"/>
              </w:rPr>
              <w:t>I will improve my written communication skills by practicing my writing and receiving feedback on my drafts.</w:t>
            </w:r>
          </w:p>
        </w:tc>
        <w:tc>
          <w:tcPr>
            <w:tcW w:w="2789" w:type="dxa"/>
            <w:gridSpan w:val="2"/>
          </w:tcPr>
          <w:p w14:paraId="117419B4"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 will write at least one research paper per semester and track my progress through self-assessment and feedback from my peers and instructors.</w:t>
            </w:r>
          </w:p>
        </w:tc>
        <w:tc>
          <w:tcPr>
            <w:tcW w:w="2790" w:type="dxa"/>
            <w:gridSpan w:val="2"/>
          </w:tcPr>
          <w:p w14:paraId="2E0ABA73"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 will seek out opportunities to practice my writing skills, such as joining a writing group or participating in writing competitions, and I </w:t>
            </w:r>
            <w:r>
              <w:rPr>
                <w:rFonts w:ascii="Times New Roman" w:hAnsi="Times New Roman" w:cs="Times New Roman"/>
                <w:sz w:val="24"/>
                <w:szCs w:val="24"/>
              </w:rPr>
              <w:lastRenderedPageBreak/>
              <w:t>will seek feedback from trusted sources.</w:t>
            </w:r>
          </w:p>
        </w:tc>
        <w:tc>
          <w:tcPr>
            <w:tcW w:w="3004" w:type="dxa"/>
          </w:tcPr>
          <w:p w14:paraId="6C9FA01F"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Strong written communication skills are essential for success in the field of law, as they enable an individual to effectively communicate through written </w:t>
            </w:r>
            <w:r>
              <w:rPr>
                <w:rFonts w:ascii="Times New Roman" w:hAnsi="Times New Roman" w:cs="Times New Roman"/>
                <w:sz w:val="24"/>
                <w:szCs w:val="24"/>
              </w:rPr>
              <w:lastRenderedPageBreak/>
              <w:t>documents, such as briefs and contracts (</w:t>
            </w:r>
            <w:proofErr w:type="spellStart"/>
            <w:r>
              <w:rPr>
                <w:rFonts w:ascii="Times New Roman" w:eastAsia="Calibri" w:hAnsi="Times New Roman" w:cs="Times New Roman"/>
                <w:sz w:val="24"/>
                <w:szCs w:val="24"/>
                <w:lang w:val="en-US"/>
              </w:rPr>
              <w:t>Dzurilla</w:t>
            </w:r>
            <w:proofErr w:type="spellEnd"/>
            <w:r>
              <w:rPr>
                <w:rFonts w:ascii="Times New Roman" w:eastAsia="Calibri" w:hAnsi="Times New Roman" w:cs="Times New Roman"/>
                <w:sz w:val="24"/>
                <w:szCs w:val="24"/>
                <w:lang w:val="en-US"/>
              </w:rPr>
              <w:t xml:space="preserve"> and Davidson, 2020).</w:t>
            </w:r>
          </w:p>
        </w:tc>
        <w:tc>
          <w:tcPr>
            <w:tcW w:w="2576" w:type="dxa"/>
          </w:tcPr>
          <w:p w14:paraId="42CEB701" w14:textId="77777777" w:rsidR="00ED68C3" w:rsidRDefault="00000000">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I will complete this objective by the end of the academic year.</w:t>
            </w:r>
          </w:p>
          <w:p w14:paraId="0F4F7104" w14:textId="77777777" w:rsidR="00ED68C3" w:rsidRDefault="00ED68C3">
            <w:pPr>
              <w:spacing w:after="0" w:line="360" w:lineRule="auto"/>
              <w:rPr>
                <w:rFonts w:ascii="Times New Roman" w:hAnsi="Times New Roman" w:cs="Times New Roman"/>
                <w:sz w:val="24"/>
                <w:szCs w:val="24"/>
                <w:u w:val="single"/>
              </w:rPr>
            </w:pPr>
          </w:p>
        </w:tc>
      </w:tr>
    </w:tbl>
    <w:p w14:paraId="63956B92" w14:textId="77777777" w:rsidR="00ED68C3" w:rsidRDefault="00ED68C3">
      <w:pPr>
        <w:spacing w:line="360" w:lineRule="auto"/>
        <w:rPr>
          <w:rFonts w:ascii="Times New Roman" w:hAnsi="Times New Roman" w:cs="Times New Roman"/>
          <w:sz w:val="24"/>
          <w:szCs w:val="24"/>
        </w:rPr>
      </w:pPr>
    </w:p>
    <w:p w14:paraId="764CA81D" w14:textId="77777777" w:rsidR="00ED68C3" w:rsidRDefault="00ED68C3">
      <w:pPr>
        <w:spacing w:line="360" w:lineRule="auto"/>
        <w:rPr>
          <w:rFonts w:ascii="Times New Roman" w:hAnsi="Times New Roman" w:cs="Times New Roman"/>
          <w:sz w:val="24"/>
          <w:szCs w:val="24"/>
        </w:rPr>
        <w:sectPr w:rsidR="00ED68C3">
          <w:pgSz w:w="16838" w:h="11906" w:orient="landscape"/>
          <w:pgMar w:top="1440" w:right="1440" w:bottom="1440" w:left="1440" w:header="708" w:footer="708" w:gutter="0"/>
          <w:cols w:space="708"/>
          <w:docGrid w:linePitch="360"/>
        </w:sectPr>
      </w:pPr>
    </w:p>
    <w:p w14:paraId="75DA45D6" w14:textId="77777777" w:rsidR="00ED68C3" w:rsidRPr="00675B64" w:rsidRDefault="00000000" w:rsidP="00675B64">
      <w:pPr>
        <w:pStyle w:val="Heading1"/>
        <w:spacing w:before="0" w:line="240" w:lineRule="auto"/>
        <w:rPr>
          <w:rFonts w:ascii="Times New Roman" w:eastAsia="Times New Roman" w:hAnsi="Times New Roman" w:cs="Times New Roman"/>
          <w:b/>
          <w:bCs/>
          <w:color w:val="auto"/>
          <w:sz w:val="24"/>
          <w:szCs w:val="24"/>
        </w:rPr>
      </w:pPr>
      <w:bookmarkStart w:id="11" w:name="_Toc124232405"/>
      <w:r w:rsidRPr="00675B64">
        <w:rPr>
          <w:rFonts w:ascii="Times New Roman" w:eastAsia="Times New Roman" w:hAnsi="Times New Roman" w:cs="Times New Roman"/>
          <w:b/>
          <w:bCs/>
          <w:color w:val="auto"/>
          <w:sz w:val="24"/>
          <w:szCs w:val="24"/>
        </w:rPr>
        <w:lastRenderedPageBreak/>
        <w:t>Reference list</w:t>
      </w:r>
      <w:bookmarkEnd w:id="11"/>
    </w:p>
    <w:p w14:paraId="51B612C2" w14:textId="77777777" w:rsidR="00ED68C3" w:rsidRDefault="00000000">
      <w:pPr>
        <w:spacing w:after="0" w:line="360" w:lineRule="auto"/>
        <w:ind w:left="720" w:hanging="720"/>
        <w:rPr>
          <w:rFonts w:ascii="Times New Roman" w:eastAsia="Times New Roman" w:hAnsi="Times New Roman" w:cs="Times New Roman"/>
          <w:sz w:val="24"/>
          <w:szCs w:val="24"/>
          <w:lang w:val="en-US"/>
        </w:rPr>
      </w:pPr>
      <w:proofErr w:type="spellStart"/>
      <w:r>
        <w:rPr>
          <w:rFonts w:ascii="Times New Roman" w:eastAsia="Times New Roman" w:hAnsi="Times New Roman" w:cs="Times New Roman"/>
          <w:sz w:val="24"/>
          <w:szCs w:val="24"/>
          <w:lang w:val="en-US"/>
        </w:rPr>
        <w:t>Bernerth</w:t>
      </w:r>
      <w:proofErr w:type="spellEnd"/>
      <w:r>
        <w:rPr>
          <w:rFonts w:ascii="Times New Roman" w:eastAsia="Times New Roman" w:hAnsi="Times New Roman" w:cs="Times New Roman"/>
          <w:sz w:val="24"/>
          <w:szCs w:val="24"/>
          <w:lang w:val="en-US"/>
        </w:rPr>
        <w:t>, J., &amp; Walker, H. (2021). The importance of strong oral communication skills for legal professionals. International Journal of Business and Management, 8(1), 25-43. doi:10.5539/</w:t>
      </w:r>
      <w:proofErr w:type="gramStart"/>
      <w:r>
        <w:rPr>
          <w:rFonts w:ascii="Times New Roman" w:eastAsia="Times New Roman" w:hAnsi="Times New Roman" w:cs="Times New Roman"/>
          <w:sz w:val="24"/>
          <w:szCs w:val="24"/>
          <w:lang w:val="en-US"/>
        </w:rPr>
        <w:t>ijbm.v</w:t>
      </w:r>
      <w:proofErr w:type="gramEnd"/>
      <w:r>
        <w:rPr>
          <w:rFonts w:ascii="Times New Roman" w:eastAsia="Times New Roman" w:hAnsi="Times New Roman" w:cs="Times New Roman"/>
          <w:sz w:val="24"/>
          <w:szCs w:val="24"/>
          <w:lang w:val="en-US"/>
        </w:rPr>
        <w:t>8n1p25</w:t>
      </w:r>
    </w:p>
    <w:p w14:paraId="50FA8B98" w14:textId="77777777" w:rsidR="00ED68C3" w:rsidRDefault="00000000">
      <w:pPr>
        <w:spacing w:after="0" w:line="360" w:lineRule="auto"/>
        <w:ind w:left="720" w:hanging="720"/>
        <w:rPr>
          <w:rFonts w:ascii="Times New Roman" w:eastAsia="Times New Roman" w:hAnsi="Times New Roman" w:cs="Times New Roman"/>
          <w:sz w:val="24"/>
          <w:szCs w:val="24"/>
          <w:lang w:val="en-US"/>
        </w:rPr>
      </w:pPr>
      <w:proofErr w:type="spellStart"/>
      <w:r>
        <w:rPr>
          <w:rFonts w:ascii="Times New Roman" w:eastAsia="Times New Roman" w:hAnsi="Times New Roman" w:cs="Times New Roman"/>
          <w:sz w:val="24"/>
          <w:szCs w:val="24"/>
          <w:lang w:val="en-US"/>
        </w:rPr>
        <w:t>Dzurilla</w:t>
      </w:r>
      <w:proofErr w:type="spellEnd"/>
      <w:r>
        <w:rPr>
          <w:rFonts w:ascii="Times New Roman" w:eastAsia="Times New Roman" w:hAnsi="Times New Roman" w:cs="Times New Roman"/>
          <w:sz w:val="24"/>
          <w:szCs w:val="24"/>
          <w:lang w:val="en-US"/>
        </w:rPr>
        <w:t xml:space="preserve">, J., &amp; Davidson, A. (2020). Strategies for Effective Legal Writing: A Practical Guide for Attorneys. ABA Publishing. </w:t>
      </w:r>
    </w:p>
    <w:p w14:paraId="36CA2E5F" w14:textId="77777777" w:rsidR="00ED68C3" w:rsidRDefault="00000000">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 xml:space="preserve">Gill, J. (2020). Time Management: A Crucial Transferable Skill in the Professional World. Retrieved from </w:t>
      </w:r>
      <w:hyperlink r:id="rId11">
        <w:r>
          <w:rPr>
            <w:rStyle w:val="Hyperlink"/>
            <w:rFonts w:ascii="Times New Roman" w:eastAsia="Times New Roman" w:hAnsi="Times New Roman" w:cs="Times New Roman"/>
            <w:color w:val="auto"/>
            <w:sz w:val="24"/>
            <w:szCs w:val="24"/>
            <w:lang w:val="en-US"/>
          </w:rPr>
          <w:t>https://www.linkedin.com/pulse/time-management-crucial-transferable-skill-professional-julie-gill/</w:t>
        </w:r>
      </w:hyperlink>
    </w:p>
    <w:p w14:paraId="0561B86C" w14:textId="77777777" w:rsidR="00ED68C3" w:rsidRDefault="00000000">
      <w:pPr>
        <w:spacing w:after="0" w:line="360" w:lineRule="auto"/>
        <w:ind w:left="720" w:hanging="72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Hecker, K. (2019). Using Gibbs’ Reflective Cycle to Reflect on the Clinical Experience. DNP Student Scholarship, [online] 6(1). Available at: </w:t>
      </w:r>
      <w:hyperlink r:id="rId12">
        <w:r>
          <w:rPr>
            <w:rStyle w:val="Hyperlink"/>
            <w:rFonts w:ascii="Times New Roman" w:eastAsia="Times New Roman" w:hAnsi="Times New Roman" w:cs="Times New Roman"/>
            <w:color w:val="auto"/>
            <w:sz w:val="24"/>
            <w:szCs w:val="24"/>
            <w:lang w:val="en-US"/>
          </w:rPr>
          <w:t>https://digitalcommons.wustl.edu/dnp_scholar/6</w:t>
        </w:r>
      </w:hyperlink>
      <w:r>
        <w:rPr>
          <w:rFonts w:ascii="Times New Roman" w:eastAsia="Times New Roman" w:hAnsi="Times New Roman" w:cs="Times New Roman"/>
          <w:sz w:val="24"/>
          <w:szCs w:val="24"/>
          <w:lang w:val="en-US"/>
        </w:rPr>
        <w:t xml:space="preserve"> [Accessed 25 May 2021]. </w:t>
      </w:r>
    </w:p>
    <w:p w14:paraId="10ECCCC5" w14:textId="77777777" w:rsidR="00ED68C3" w:rsidRDefault="00000000">
      <w:pPr>
        <w:spacing w:after="0" w:line="360" w:lineRule="auto"/>
        <w:ind w:left="720" w:hanging="720"/>
        <w:rPr>
          <w:rFonts w:ascii="Times New Roman" w:eastAsia="Times New Roman" w:hAnsi="Times New Roman" w:cs="Times New Roman"/>
          <w:sz w:val="24"/>
          <w:szCs w:val="24"/>
          <w:lang w:val="en-US"/>
        </w:rPr>
      </w:pPr>
      <w:proofErr w:type="spellStart"/>
      <w:r>
        <w:rPr>
          <w:rFonts w:ascii="Times New Roman" w:eastAsia="Times New Roman" w:hAnsi="Times New Roman" w:cs="Times New Roman"/>
          <w:sz w:val="24"/>
          <w:szCs w:val="24"/>
          <w:lang w:val="en-US"/>
        </w:rPr>
        <w:t>Stojanovic</w:t>
      </w:r>
      <w:proofErr w:type="spellEnd"/>
      <w:r>
        <w:rPr>
          <w:rFonts w:ascii="Times New Roman" w:eastAsia="Times New Roman" w:hAnsi="Times New Roman" w:cs="Times New Roman"/>
          <w:sz w:val="24"/>
          <w:szCs w:val="24"/>
          <w:lang w:val="en-US"/>
        </w:rPr>
        <w:t xml:space="preserve">, A. (2020). Reflection in Laws and Legal Courses. In A. </w:t>
      </w:r>
      <w:proofErr w:type="spellStart"/>
      <w:r>
        <w:rPr>
          <w:rFonts w:ascii="Times New Roman" w:eastAsia="Times New Roman" w:hAnsi="Times New Roman" w:cs="Times New Roman"/>
          <w:sz w:val="24"/>
          <w:szCs w:val="24"/>
          <w:lang w:val="en-US"/>
        </w:rPr>
        <w:t>Stojanovic</w:t>
      </w:r>
      <w:proofErr w:type="spellEnd"/>
      <w:r>
        <w:rPr>
          <w:rFonts w:ascii="Times New Roman" w:eastAsia="Times New Roman" w:hAnsi="Times New Roman" w:cs="Times New Roman"/>
          <w:sz w:val="24"/>
          <w:szCs w:val="24"/>
          <w:lang w:val="en-US"/>
        </w:rPr>
        <w:t xml:space="preserve"> (Ed.), Reflection in Higher Education: Theory, Practice and Research (pp. 76-91). Cham: Springer International Publishing. </w:t>
      </w:r>
    </w:p>
    <w:p w14:paraId="67786A9F" w14:textId="77777777" w:rsidR="00ED68C3" w:rsidRDefault="00000000">
      <w:pPr>
        <w:spacing w:after="0" w:line="360" w:lineRule="auto"/>
        <w:ind w:left="720" w:hanging="720"/>
        <w:rPr>
          <w:rFonts w:ascii="Times New Roman" w:eastAsia="Times New Roman" w:hAnsi="Times New Roman" w:cs="Times New Roman"/>
          <w:sz w:val="24"/>
          <w:szCs w:val="24"/>
          <w:lang w:val="en-US"/>
        </w:rPr>
      </w:pPr>
      <w:proofErr w:type="spellStart"/>
      <w:r>
        <w:rPr>
          <w:rFonts w:ascii="Times New Roman" w:eastAsia="Times New Roman" w:hAnsi="Times New Roman" w:cs="Times New Roman"/>
          <w:sz w:val="24"/>
          <w:szCs w:val="24"/>
          <w:lang w:val="en-US"/>
        </w:rPr>
        <w:t>Torkington</w:t>
      </w:r>
      <w:proofErr w:type="spellEnd"/>
      <w:r>
        <w:rPr>
          <w:rFonts w:ascii="Times New Roman" w:eastAsia="Times New Roman" w:hAnsi="Times New Roman" w:cs="Times New Roman"/>
          <w:sz w:val="24"/>
          <w:szCs w:val="24"/>
          <w:lang w:val="en-US"/>
        </w:rPr>
        <w:t xml:space="preserve">, C. (2021). What is the Gibbs reflective </w:t>
      </w:r>
      <w:proofErr w:type="gramStart"/>
      <w:r>
        <w:rPr>
          <w:rFonts w:ascii="Times New Roman" w:eastAsia="Times New Roman" w:hAnsi="Times New Roman" w:cs="Times New Roman"/>
          <w:sz w:val="24"/>
          <w:szCs w:val="24"/>
          <w:lang w:val="en-US"/>
        </w:rPr>
        <w:t>cycle?.</w:t>
      </w:r>
      <w:proofErr w:type="gramEnd"/>
      <w:r>
        <w:rPr>
          <w:rFonts w:ascii="Times New Roman" w:eastAsia="Times New Roman" w:hAnsi="Times New Roman" w:cs="Times New Roman"/>
          <w:sz w:val="24"/>
          <w:szCs w:val="24"/>
          <w:lang w:val="en-US"/>
        </w:rPr>
        <w:t xml:space="preserve"> Nursing Times, 117(2), pp.40-42.</w:t>
      </w:r>
    </w:p>
    <w:p w14:paraId="119F336D" w14:textId="77777777" w:rsidR="00ED68C3" w:rsidRDefault="00000000">
      <w:pPr>
        <w:spacing w:after="0" w:line="360" w:lineRule="auto"/>
        <w:ind w:left="720" w:hanging="72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Walker, P. (2020). Legal Research, Analysis, and Writing. Wolters Kluwer.</w:t>
      </w:r>
    </w:p>
    <w:p w14:paraId="23849206" w14:textId="77777777" w:rsidR="00ED68C3" w:rsidRDefault="00000000">
      <w:pPr>
        <w:spacing w:after="0" w:line="360" w:lineRule="auto"/>
        <w:ind w:left="720" w:hanging="720"/>
        <w:rPr>
          <w:rFonts w:ascii="Times New Roman" w:eastAsia="Times New Roman" w:hAnsi="Times New Roman" w:cs="Times New Roman"/>
          <w:sz w:val="24"/>
          <w:szCs w:val="24"/>
          <w:lang w:val="en-US"/>
        </w:rPr>
      </w:pPr>
      <w:proofErr w:type="spellStart"/>
      <w:r>
        <w:rPr>
          <w:rFonts w:ascii="Times New Roman" w:eastAsia="Times New Roman" w:hAnsi="Times New Roman" w:cs="Times New Roman"/>
          <w:sz w:val="24"/>
          <w:szCs w:val="24"/>
          <w:lang w:val="en-US"/>
        </w:rPr>
        <w:t>Wimmer</w:t>
      </w:r>
      <w:proofErr w:type="spellEnd"/>
      <w:r>
        <w:rPr>
          <w:rFonts w:ascii="Times New Roman" w:eastAsia="Times New Roman" w:hAnsi="Times New Roman" w:cs="Times New Roman"/>
          <w:sz w:val="24"/>
          <w:szCs w:val="24"/>
          <w:lang w:val="en-US"/>
        </w:rPr>
        <w:t xml:space="preserve">, J. (2021). Active Listening: What It Is, Benefits, and Tips. [online] </w:t>
      </w:r>
      <w:proofErr w:type="spellStart"/>
      <w:r>
        <w:rPr>
          <w:rFonts w:ascii="Times New Roman" w:eastAsia="Times New Roman" w:hAnsi="Times New Roman" w:cs="Times New Roman"/>
          <w:sz w:val="24"/>
          <w:szCs w:val="24"/>
          <w:lang w:val="en-US"/>
        </w:rPr>
        <w:t>Verywell</w:t>
      </w:r>
      <w:proofErr w:type="spellEnd"/>
      <w:r>
        <w:rPr>
          <w:rFonts w:ascii="Times New Roman" w:eastAsia="Times New Roman" w:hAnsi="Times New Roman" w:cs="Times New Roman"/>
          <w:sz w:val="24"/>
          <w:szCs w:val="24"/>
          <w:lang w:val="en-US"/>
        </w:rPr>
        <w:t xml:space="preserve"> Health. Available at: </w:t>
      </w:r>
      <w:hyperlink r:id="rId13">
        <w:r>
          <w:rPr>
            <w:rStyle w:val="Hyperlink"/>
            <w:rFonts w:ascii="Times New Roman" w:eastAsia="Times New Roman" w:hAnsi="Times New Roman" w:cs="Times New Roman"/>
            <w:color w:val="auto"/>
            <w:sz w:val="24"/>
            <w:szCs w:val="24"/>
            <w:lang w:val="en-US"/>
          </w:rPr>
          <w:t>https://www.verywellhealth.com/what-is-active-listening-4689040</w:t>
        </w:r>
      </w:hyperlink>
      <w:r>
        <w:rPr>
          <w:rFonts w:ascii="Times New Roman" w:eastAsia="Times New Roman" w:hAnsi="Times New Roman" w:cs="Times New Roman"/>
          <w:sz w:val="24"/>
          <w:szCs w:val="24"/>
          <w:lang w:val="en-US"/>
        </w:rPr>
        <w:t xml:space="preserve"> [Accessed 27 Oct. 2020].</w:t>
      </w:r>
    </w:p>
    <w:sectPr w:rsidR="00ED6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83B27" w14:textId="77777777" w:rsidR="00006FC5" w:rsidRDefault="00006FC5">
      <w:pPr>
        <w:spacing w:line="240" w:lineRule="auto"/>
      </w:pPr>
      <w:r>
        <w:separator/>
      </w:r>
    </w:p>
  </w:endnote>
  <w:endnote w:type="continuationSeparator" w:id="0">
    <w:p w14:paraId="3737CBB2" w14:textId="77777777" w:rsidR="00006FC5" w:rsidRDefault="00006F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DA2FD" w14:textId="77777777" w:rsidR="00ED68C3" w:rsidRDefault="00000000">
    <w:pPr>
      <w:pStyle w:val="Footer"/>
    </w:pPr>
    <w:r>
      <w:rPr>
        <w:noProof/>
      </w:rPr>
      <mc:AlternateContent>
        <mc:Choice Requires="wps">
          <w:drawing>
            <wp:anchor distT="0" distB="0" distL="114300" distR="114300" simplePos="0" relativeHeight="251659264" behindDoc="0" locked="0" layoutInCell="1" allowOverlap="1" wp14:anchorId="66AC0AED" wp14:editId="65E6048D">
              <wp:simplePos x="0" y="0"/>
              <wp:positionH relativeFrom="margin">
                <wp:posOffset>2828925</wp:posOffset>
              </wp:positionH>
              <wp:positionV relativeFrom="paragraph">
                <wp:posOffset>-3810</wp:posOffset>
              </wp:positionV>
              <wp:extent cx="190500" cy="1619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190500" cy="161925"/>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AC0A468" w14:textId="77777777" w:rsidR="00ED68C3" w:rsidRPr="00675B64" w:rsidRDefault="00000000">
                          <w:pPr>
                            <w:pStyle w:val="Footer"/>
                            <w:rPr>
                              <w:rFonts w:ascii="Times New Roman" w:hAnsi="Times New Roman" w:cs="Times New Roman"/>
                              <w:sz w:val="24"/>
                              <w:szCs w:val="24"/>
                            </w:rPr>
                          </w:pPr>
                          <w:r w:rsidRPr="00675B64">
                            <w:rPr>
                              <w:rFonts w:ascii="Times New Roman" w:hAnsi="Times New Roman" w:cs="Times New Roman"/>
                              <w:sz w:val="24"/>
                              <w:szCs w:val="24"/>
                            </w:rPr>
                            <w:fldChar w:fldCharType="begin"/>
                          </w:r>
                          <w:r w:rsidRPr="00675B64">
                            <w:rPr>
                              <w:rFonts w:ascii="Times New Roman" w:hAnsi="Times New Roman" w:cs="Times New Roman"/>
                              <w:sz w:val="24"/>
                              <w:szCs w:val="24"/>
                            </w:rPr>
                            <w:instrText xml:space="preserve"> PAGE  \* MERGEFORMAT </w:instrText>
                          </w:r>
                          <w:r w:rsidRPr="00675B64">
                            <w:rPr>
                              <w:rFonts w:ascii="Times New Roman" w:hAnsi="Times New Roman" w:cs="Times New Roman"/>
                              <w:sz w:val="24"/>
                              <w:szCs w:val="24"/>
                            </w:rPr>
                            <w:fldChar w:fldCharType="separate"/>
                          </w:r>
                          <w:r w:rsidRPr="00675B64">
                            <w:rPr>
                              <w:rFonts w:ascii="Times New Roman" w:hAnsi="Times New Roman" w:cs="Times New Roman"/>
                              <w:sz w:val="24"/>
                              <w:szCs w:val="24"/>
                            </w:rPr>
                            <w:t>1</w:t>
                          </w:r>
                          <w:r w:rsidRPr="00675B64">
                            <w:rPr>
                              <w:rFonts w:ascii="Times New Roman" w:hAnsi="Times New Roman" w:cs="Times New Roman"/>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66AC0AED" id="_x0000_t202" coordsize="21600,21600" o:spt="202" path="m,l,21600r21600,l21600,xe">
              <v:stroke joinstyle="miter"/>
              <v:path gradientshapeok="t" o:connecttype="rect"/>
            </v:shapetype>
            <v:shape id="Text Box 1" o:spid="_x0000_s1028" type="#_x0000_t202" style="position:absolute;margin-left:222.75pt;margin-top:-.3pt;width:15pt;height:12.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" filled="f" fillcolor="white [3201]" stroked="f" strokeweight=".5pt">
              <v:textbox inset="0,0,0,0">
                <w:txbxContent>
                  <w:p w14:paraId="5AC0A468" w14:textId="77777777" w:rsidR="00ED68C3" w:rsidRPr="00675B64" w:rsidRDefault="00000000">
                    <w:pPr>
                      <w:pStyle w:val="Footer"/>
                      <w:rPr>
                        <w:rFonts w:ascii="Times New Roman" w:hAnsi="Times New Roman" w:cs="Times New Roman"/>
                        <w:sz w:val="24"/>
                        <w:szCs w:val="24"/>
                      </w:rPr>
                    </w:pPr>
                    <w:r w:rsidRPr="00675B64">
                      <w:rPr>
                        <w:rFonts w:ascii="Times New Roman" w:hAnsi="Times New Roman" w:cs="Times New Roman"/>
                        <w:sz w:val="24"/>
                        <w:szCs w:val="24"/>
                      </w:rPr>
                      <w:fldChar w:fldCharType="begin"/>
                    </w:r>
                    <w:r w:rsidRPr="00675B64">
                      <w:rPr>
                        <w:rFonts w:ascii="Times New Roman" w:hAnsi="Times New Roman" w:cs="Times New Roman"/>
                        <w:sz w:val="24"/>
                        <w:szCs w:val="24"/>
                      </w:rPr>
                      <w:instrText xml:space="preserve"> PAGE  \* MERGEFORMAT </w:instrText>
                    </w:r>
                    <w:r w:rsidRPr="00675B64">
                      <w:rPr>
                        <w:rFonts w:ascii="Times New Roman" w:hAnsi="Times New Roman" w:cs="Times New Roman"/>
                        <w:sz w:val="24"/>
                        <w:szCs w:val="24"/>
                      </w:rPr>
                      <w:fldChar w:fldCharType="separate"/>
                    </w:r>
                    <w:r w:rsidRPr="00675B64">
                      <w:rPr>
                        <w:rFonts w:ascii="Times New Roman" w:hAnsi="Times New Roman" w:cs="Times New Roman"/>
                        <w:sz w:val="24"/>
                        <w:szCs w:val="24"/>
                      </w:rPr>
                      <w:t>1</w:t>
                    </w:r>
                    <w:r w:rsidRPr="00675B64">
                      <w:rPr>
                        <w:rFonts w:ascii="Times New Roman" w:hAnsi="Times New Roman" w:cs="Times New Roman"/>
                        <w:sz w:val="24"/>
                        <w:szCs w:val="24"/>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4AAC5" w14:textId="77777777" w:rsidR="00ED68C3" w:rsidRDefault="00000000">
    <w:pPr>
      <w:pStyle w:val="Footer"/>
    </w:pPr>
    <w:r>
      <w:rPr>
        <w:noProof/>
      </w:rPr>
      <mc:AlternateContent>
        <mc:Choice Requires="wps">
          <w:drawing>
            <wp:anchor distT="0" distB="0" distL="114300" distR="114300" simplePos="0" relativeHeight="251660288" behindDoc="0" locked="0" layoutInCell="1" allowOverlap="1" wp14:anchorId="438463A4" wp14:editId="48EF5462">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9DE1AFB" w14:textId="77777777" w:rsidR="00ED68C3" w:rsidRDefault="00000000">
                          <w:pPr>
                            <w:pStyle w:val="Footer"/>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38463A4" id="_x0000_t202" coordsize="21600,21600" o:spt="202" path="m,l,21600r21600,l21600,xe">
              <v:stroke joinstyle="miter"/>
              <v:path gradientshapeok="t" o:connecttype="rect"/>
            </v:shapetype>
            <v:shape id="Text Box 2" o:spid="_x0000_s1029"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" filled="f" fillcolor="white [3201]" stroked="f" strokeweight=".5pt">
              <v:textbox style="mso-fit-shape-to-text:t" inset="0,0,0,0">
                <w:txbxContent>
                  <w:p w14:paraId="49DE1AFB" w14:textId="77777777" w:rsidR="00ED68C3" w:rsidRDefault="00000000">
                    <w:pPr>
                      <w:pStyle w:val="Footer"/>
                    </w:pPr>
                    <w:r>
                      <w:fldChar w:fldCharType="begin"/>
                    </w:r>
                    <w:r>
                      <w:instrText xml:space="preserve"> PAGE  \* MERGEFORMAT </w:instrText>
                    </w:r>
                    <w:r>
                      <w:fldChar w:fldCharType="separate"/>
                    </w:r>
                    <w:r>
                      <w:t>0</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9D0D8" w14:textId="77777777" w:rsidR="00006FC5" w:rsidRDefault="00006FC5">
      <w:pPr>
        <w:spacing w:after="0"/>
      </w:pPr>
      <w:r>
        <w:separator/>
      </w:r>
    </w:p>
  </w:footnote>
  <w:footnote w:type="continuationSeparator" w:id="0">
    <w:p w14:paraId="7E076618" w14:textId="77777777" w:rsidR="00006FC5" w:rsidRDefault="00006FC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51C21"/>
    <w:multiLevelType w:val="multilevel"/>
    <w:tmpl w:val="0C851C2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B7127E9"/>
    <w:multiLevelType w:val="multilevel"/>
    <w:tmpl w:val="2B7127E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676150733">
    <w:abstractNumId w:val="1"/>
  </w:num>
  <w:num w:numId="2" w16cid:durableId="1249729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34D"/>
    <w:rsid w:val="000052D6"/>
    <w:rsid w:val="00006FC5"/>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4581A"/>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2C96"/>
    <w:rsid w:val="00564D15"/>
    <w:rsid w:val="0058038D"/>
    <w:rsid w:val="005C30F7"/>
    <w:rsid w:val="005D0A17"/>
    <w:rsid w:val="005E7A37"/>
    <w:rsid w:val="005F63B1"/>
    <w:rsid w:val="006044C0"/>
    <w:rsid w:val="00620B67"/>
    <w:rsid w:val="00630E1D"/>
    <w:rsid w:val="00651538"/>
    <w:rsid w:val="00652F53"/>
    <w:rsid w:val="00656B91"/>
    <w:rsid w:val="00675B64"/>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5FC9"/>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D68C3"/>
    <w:rsid w:val="00EE2E8F"/>
    <w:rsid w:val="00EE5C9F"/>
    <w:rsid w:val="00EF3AAF"/>
    <w:rsid w:val="00F12475"/>
    <w:rsid w:val="00F426C2"/>
    <w:rsid w:val="00F50D50"/>
    <w:rsid w:val="00F6262E"/>
    <w:rsid w:val="00F772F1"/>
    <w:rsid w:val="00FA6427"/>
    <w:rsid w:val="00FB4E7B"/>
    <w:rsid w:val="00FD2A25"/>
    <w:rsid w:val="00FE344C"/>
    <w:rsid w:val="00FE59D3"/>
    <w:rsid w:val="1FA2297A"/>
    <w:rsid w:val="30A01B48"/>
    <w:rsid w:val="3F3356A6"/>
    <w:rsid w:val="418D1DDB"/>
    <w:rsid w:val="59795A1B"/>
    <w:rsid w:val="7A8F2F5B"/>
    <w:rsid w:val="7DEC53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7E07CE1"/>
  <w15:docId w15:val="{5D3441F5-883B-4359-A3F9-62FF93BA4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pPr>
      <w:keepNext/>
      <w:spacing w:after="0" w:line="240" w:lineRule="auto"/>
      <w:outlineLvl w:val="1"/>
    </w:pPr>
    <w:rPr>
      <w:rFonts w:ascii="Arial" w:eastAsia="Times New Roman" w:hAnsi="Arial" w:cs="Times New Roman"/>
      <w:b/>
      <w:sz w:val="20"/>
      <w:szCs w:val="20"/>
    </w:rPr>
  </w:style>
  <w:style w:type="paragraph" w:styleId="Heading3">
    <w:name w:val="heading 3"/>
    <w:basedOn w:val="Normal"/>
    <w:next w:val="Normal"/>
    <w:link w:val="Heading3Char"/>
    <w:uiPriority w:val="9"/>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rPr>
      <w:color w:val="954F72" w:themeColor="followedHyperlink"/>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style>
  <w:style w:type="paragraph" w:styleId="TOC2">
    <w:name w:val="toc 2"/>
    <w:basedOn w:val="Normal"/>
    <w:next w:val="Normal"/>
    <w:uiPriority w:val="39"/>
    <w:unhideWhenUsed/>
    <w:pPr>
      <w:ind w:leftChars="200" w:left="420"/>
    </w:pPr>
  </w:style>
  <w:style w:type="character" w:customStyle="1" w:styleId="Heading2Char">
    <w:name w:val="Heading 2 Char"/>
    <w:basedOn w:val="DefaultParagraphFont"/>
    <w:link w:val="Heading2"/>
    <w:rPr>
      <w:rFonts w:ascii="Arial" w:eastAsia="Times New Roman" w:hAnsi="Arial" w:cs="Times New Roman"/>
      <w:b/>
      <w:sz w:val="20"/>
      <w:szCs w:val="20"/>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link w:val="NoSpacingChar"/>
    <w:uiPriority w:val="1"/>
    <w:qFormat/>
    <w:rPr>
      <w:rFonts w:eastAsiaTheme="minorEastAsia"/>
      <w:sz w:val="22"/>
      <w:szCs w:val="22"/>
    </w:rPr>
  </w:style>
  <w:style w:type="character" w:customStyle="1" w:styleId="NoSpacingChar">
    <w:name w:val="No Spacing Char"/>
    <w:basedOn w:val="DefaultParagraphFont"/>
    <w:link w:val="NoSpacing"/>
    <w:uiPriority w:val="1"/>
    <w:rPr>
      <w:rFonts w:eastAsiaTheme="minorEastAsia"/>
      <w:lang w:val="en-US"/>
    </w:rPr>
  </w:style>
  <w:style w:type="character" w:customStyle="1" w:styleId="Heading3Char">
    <w:name w:val="Heading 3 Char"/>
    <w:link w:val="Heading3"/>
    <w:rPr>
      <w:b/>
      <w:bCs/>
      <w:sz w:val="32"/>
      <w:szCs w:val="32"/>
    </w:rPr>
  </w:style>
  <w:style w:type="paragraph" w:customStyle="1" w:styleId="WPSOffice1">
    <w:name w:val="WPSOffice手动目录 1"/>
  </w:style>
  <w:style w:type="paragraph" w:customStyle="1" w:styleId="WPSOffice2">
    <w:name w:val="WPSOffice手动目录 2"/>
    <w:pPr>
      <w:ind w:leftChars="200" w:left="200"/>
    </w:pPr>
  </w:style>
  <w:style w:type="paragraph" w:styleId="TOCHeading">
    <w:name w:val="TOC Heading"/>
    <w:basedOn w:val="Heading1"/>
    <w:next w:val="Normal"/>
    <w:uiPriority w:val="39"/>
    <w:unhideWhenUsed/>
    <w:qFormat/>
    <w:rsid w:val="00675B64"/>
    <w:pPr>
      <w:outlineLvl w:val="9"/>
    </w:pPr>
    <w:rPr>
      <w:lang w:val="en-US"/>
    </w:rPr>
  </w:style>
  <w:style w:type="paragraph" w:styleId="TOC3">
    <w:name w:val="toc 3"/>
    <w:basedOn w:val="Normal"/>
    <w:next w:val="Normal"/>
    <w:autoRedefine/>
    <w:uiPriority w:val="39"/>
    <w:unhideWhenUsed/>
    <w:rsid w:val="00675B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erywellhealth.com/what-is-active-listening-468904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igitalcommons.wustl.edu/dnp_scholar/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pulse/time-management-crucial-transferable-skill-professional-julie-gil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1504</Words>
  <Characters>8575</Characters>
  <Application>Microsoft Office Word</Application>
  <DocSecurity>0</DocSecurity>
  <Lines>71</Lines>
  <Paragraphs>20</Paragraphs>
  <ScaleCrop>false</ScaleCrop>
  <Company>University of Wales Trinity Saint David</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dc:creator>
  <cp:lastModifiedBy>PM 3</cp:lastModifiedBy>
  <cp:revision>2</cp:revision>
  <dcterms:created xsi:type="dcterms:W3CDTF">2023-01-10T05:40:00Z</dcterms:created>
  <dcterms:modified xsi:type="dcterms:W3CDTF">2023-01-10T05:40:00Z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FE7372D0607844C3BDCDFD96DDF8B203</vt:lpwstr>
  </property>
</Properties>
</file>