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0B1932" w14:textId="679B11B8" w:rsidR="00527D44" w:rsidRDefault="00527D44" w:rsidP="0094187F">
      <w:pPr>
        <w:rPr>
          <w:szCs w:val="24"/>
        </w:rPr>
      </w:pPr>
    </w:p>
    <w:p w14:paraId="00BD12AB" w14:textId="77777777" w:rsidR="00527D44" w:rsidRDefault="00527D44" w:rsidP="00527D44">
      <w:pPr>
        <w:jc w:val="center"/>
        <w:rPr>
          <w:szCs w:val="24"/>
        </w:rPr>
      </w:pPr>
    </w:p>
    <w:p w14:paraId="426C7941" w14:textId="77777777" w:rsidR="00527D44" w:rsidRDefault="00527D44" w:rsidP="00527D44">
      <w:pPr>
        <w:jc w:val="center"/>
        <w:rPr>
          <w:szCs w:val="24"/>
        </w:rPr>
      </w:pPr>
    </w:p>
    <w:p w14:paraId="4F401B31" w14:textId="77777777" w:rsidR="00527D44" w:rsidRDefault="00527D44" w:rsidP="00527D44">
      <w:pPr>
        <w:jc w:val="center"/>
        <w:rPr>
          <w:szCs w:val="24"/>
        </w:rPr>
      </w:pPr>
    </w:p>
    <w:p w14:paraId="258F0806" w14:textId="77777777" w:rsidR="00527D44" w:rsidRDefault="00527D44" w:rsidP="00527D44">
      <w:pPr>
        <w:jc w:val="center"/>
        <w:rPr>
          <w:szCs w:val="24"/>
        </w:rPr>
      </w:pPr>
    </w:p>
    <w:p w14:paraId="06182CA2" w14:textId="77777777" w:rsidR="00527D44" w:rsidRDefault="00527D44" w:rsidP="00527D44">
      <w:pPr>
        <w:jc w:val="center"/>
        <w:rPr>
          <w:szCs w:val="24"/>
        </w:rPr>
      </w:pPr>
    </w:p>
    <w:p w14:paraId="6979CD6D" w14:textId="55773370" w:rsidR="00527D44" w:rsidRDefault="00527D44" w:rsidP="00527D44">
      <w:pPr>
        <w:jc w:val="center"/>
        <w:rPr>
          <w:szCs w:val="24"/>
        </w:rPr>
      </w:pPr>
    </w:p>
    <w:p w14:paraId="58FD2D59" w14:textId="77777777" w:rsidR="0003061A" w:rsidRDefault="0003061A" w:rsidP="00527D44">
      <w:pPr>
        <w:jc w:val="center"/>
        <w:rPr>
          <w:szCs w:val="24"/>
        </w:rPr>
      </w:pPr>
    </w:p>
    <w:p w14:paraId="55662769" w14:textId="77777777" w:rsidR="00527D44" w:rsidRDefault="00527D44" w:rsidP="00527D44">
      <w:pPr>
        <w:jc w:val="center"/>
        <w:rPr>
          <w:szCs w:val="24"/>
        </w:rPr>
      </w:pPr>
    </w:p>
    <w:p w14:paraId="2631EC32" w14:textId="7CE4BE77" w:rsidR="00544D1E" w:rsidRDefault="00544D1E" w:rsidP="00527D44">
      <w:pPr>
        <w:jc w:val="center"/>
        <w:rPr>
          <w:szCs w:val="24"/>
        </w:rPr>
      </w:pPr>
      <w:r>
        <w:rPr>
          <w:szCs w:val="24"/>
        </w:rPr>
        <w:t>I</w:t>
      </w:r>
      <w:r w:rsidRPr="00544D1E">
        <w:rPr>
          <w:szCs w:val="24"/>
        </w:rPr>
        <w:t xml:space="preserve">mpact </w:t>
      </w:r>
      <w:r w:rsidR="00A52922">
        <w:rPr>
          <w:szCs w:val="24"/>
        </w:rPr>
        <w:t>o</w:t>
      </w:r>
      <w:r w:rsidR="00A52922" w:rsidRPr="00544D1E">
        <w:rPr>
          <w:szCs w:val="24"/>
        </w:rPr>
        <w:t xml:space="preserve">f </w:t>
      </w:r>
      <w:r w:rsidRPr="00544D1E">
        <w:rPr>
          <w:szCs w:val="24"/>
        </w:rPr>
        <w:t xml:space="preserve">Virtual Learning Environment </w:t>
      </w:r>
      <w:r w:rsidR="00A52922" w:rsidRPr="00544D1E">
        <w:rPr>
          <w:szCs w:val="24"/>
        </w:rPr>
        <w:t>(</w:t>
      </w:r>
      <w:r w:rsidRPr="00544D1E">
        <w:rPr>
          <w:szCs w:val="24"/>
        </w:rPr>
        <w:t>VLE</w:t>
      </w:r>
      <w:r w:rsidR="00A52922" w:rsidRPr="00544D1E">
        <w:rPr>
          <w:szCs w:val="24"/>
        </w:rPr>
        <w:t xml:space="preserve">) – </w:t>
      </w:r>
      <w:r w:rsidRPr="00544D1E">
        <w:rPr>
          <w:szCs w:val="24"/>
        </w:rPr>
        <w:t xml:space="preserve">Moodle </w:t>
      </w:r>
      <w:r w:rsidR="00A52922">
        <w:rPr>
          <w:szCs w:val="24"/>
        </w:rPr>
        <w:t>on Students’ Learning Experience</w:t>
      </w:r>
    </w:p>
    <w:p w14:paraId="6CE52923" w14:textId="583FE49B" w:rsidR="00604CF5" w:rsidRPr="0037249B" w:rsidRDefault="00527D44" w:rsidP="00527D44">
      <w:pPr>
        <w:jc w:val="center"/>
        <w:rPr>
          <w:szCs w:val="24"/>
        </w:rPr>
      </w:pPr>
      <w:r>
        <w:rPr>
          <w:szCs w:val="24"/>
        </w:rPr>
        <w:t xml:space="preserve">By </w:t>
      </w:r>
      <w:r w:rsidR="00604CF5" w:rsidRPr="0037249B">
        <w:rPr>
          <w:szCs w:val="24"/>
        </w:rPr>
        <w:t>Maria Michael</w:t>
      </w:r>
    </w:p>
    <w:p w14:paraId="7AC097A7" w14:textId="688C1701" w:rsidR="00527D44" w:rsidRDefault="000352BC" w:rsidP="000352BC">
      <w:pPr>
        <w:tabs>
          <w:tab w:val="left" w:pos="7953"/>
        </w:tabs>
        <w:jc w:val="left"/>
        <w:rPr>
          <w:szCs w:val="24"/>
        </w:rPr>
      </w:pPr>
      <w:r>
        <w:rPr>
          <w:szCs w:val="24"/>
        </w:rPr>
        <w:tab/>
      </w:r>
    </w:p>
    <w:p w14:paraId="2E681BFA" w14:textId="401F3FE8" w:rsidR="00604CF5" w:rsidRPr="0037249B" w:rsidRDefault="00604CF5" w:rsidP="00527D44">
      <w:pPr>
        <w:jc w:val="center"/>
        <w:rPr>
          <w:szCs w:val="24"/>
        </w:rPr>
      </w:pPr>
      <w:r w:rsidRPr="0037249B">
        <w:rPr>
          <w:szCs w:val="24"/>
        </w:rPr>
        <w:t xml:space="preserve">Student </w:t>
      </w:r>
      <w:r w:rsidR="00A03756">
        <w:rPr>
          <w:szCs w:val="24"/>
        </w:rPr>
        <w:t>ID</w:t>
      </w:r>
      <w:r w:rsidRPr="0037249B">
        <w:rPr>
          <w:szCs w:val="24"/>
        </w:rPr>
        <w:t>: 1913894</w:t>
      </w:r>
    </w:p>
    <w:p w14:paraId="08D0FBFC" w14:textId="77777777" w:rsidR="00296D9C" w:rsidRDefault="00527D44" w:rsidP="00527D44">
      <w:pPr>
        <w:jc w:val="center"/>
        <w:rPr>
          <w:szCs w:val="24"/>
        </w:rPr>
      </w:pPr>
      <w:r>
        <w:rPr>
          <w:szCs w:val="24"/>
        </w:rPr>
        <w:t xml:space="preserve">Module: </w:t>
      </w:r>
      <w:r w:rsidR="00296D9C" w:rsidRPr="00296D9C">
        <w:rPr>
          <w:szCs w:val="24"/>
        </w:rPr>
        <w:t>Digital Skills and Research Methods</w:t>
      </w:r>
    </w:p>
    <w:p w14:paraId="15527E17" w14:textId="2259147D" w:rsidR="00527D44" w:rsidRDefault="00296D9C" w:rsidP="00527D44">
      <w:pPr>
        <w:jc w:val="center"/>
        <w:rPr>
          <w:szCs w:val="24"/>
        </w:rPr>
      </w:pPr>
      <w:r>
        <w:rPr>
          <w:szCs w:val="24"/>
        </w:rPr>
        <w:t xml:space="preserve">Professor: </w:t>
      </w:r>
      <w:proofErr w:type="spellStart"/>
      <w:r w:rsidR="00FD05E7">
        <w:rPr>
          <w:szCs w:val="24"/>
        </w:rPr>
        <w:t>Amitave</w:t>
      </w:r>
      <w:proofErr w:type="spellEnd"/>
      <w:r w:rsidR="00FD05E7">
        <w:rPr>
          <w:szCs w:val="24"/>
        </w:rPr>
        <w:t xml:space="preserve"> </w:t>
      </w:r>
      <w:proofErr w:type="spellStart"/>
      <w:r w:rsidR="00FD05E7">
        <w:rPr>
          <w:szCs w:val="24"/>
        </w:rPr>
        <w:t>Banik</w:t>
      </w:r>
      <w:proofErr w:type="spellEnd"/>
    </w:p>
    <w:p w14:paraId="41DCF2B5" w14:textId="4B0A4304" w:rsidR="00527D44" w:rsidRDefault="00527D44" w:rsidP="00527D44">
      <w:pPr>
        <w:jc w:val="center"/>
        <w:rPr>
          <w:szCs w:val="24"/>
        </w:rPr>
      </w:pPr>
      <w:r>
        <w:rPr>
          <w:szCs w:val="24"/>
        </w:rPr>
        <w:t>University of Wales, Trinity Saint David</w:t>
      </w:r>
      <w:r w:rsidR="009D10C0">
        <w:rPr>
          <w:szCs w:val="24"/>
        </w:rPr>
        <w:t xml:space="preserve"> </w:t>
      </w:r>
      <w:r w:rsidR="009D10C0" w:rsidRPr="00B3115E">
        <w:rPr>
          <w:szCs w:val="24"/>
        </w:rPr>
        <w:t>London</w:t>
      </w:r>
      <w:r w:rsidR="009D10C0">
        <w:rPr>
          <w:szCs w:val="24"/>
        </w:rPr>
        <w:t xml:space="preserve"> Campus</w:t>
      </w:r>
    </w:p>
    <w:p w14:paraId="296051A5" w14:textId="0A3DCA9B" w:rsidR="00604CF5" w:rsidRDefault="00527C86" w:rsidP="00527D44">
      <w:pPr>
        <w:jc w:val="center"/>
        <w:rPr>
          <w:szCs w:val="24"/>
        </w:rPr>
      </w:pPr>
      <w:r>
        <w:rPr>
          <w:szCs w:val="24"/>
        </w:rPr>
        <w:t>January 7</w:t>
      </w:r>
      <w:r w:rsidR="00316AAE">
        <w:rPr>
          <w:szCs w:val="24"/>
        </w:rPr>
        <w:t>,</w:t>
      </w:r>
      <w:r w:rsidR="00527D44">
        <w:rPr>
          <w:szCs w:val="24"/>
        </w:rPr>
        <w:t xml:space="preserve"> </w:t>
      </w:r>
      <w:r w:rsidR="00316AAE">
        <w:rPr>
          <w:szCs w:val="24"/>
        </w:rPr>
        <w:t>2021</w:t>
      </w:r>
    </w:p>
    <w:p w14:paraId="7E70D972" w14:textId="09E84BD3" w:rsidR="00175981" w:rsidRDefault="00175981">
      <w:pPr>
        <w:spacing w:after="0" w:line="240" w:lineRule="auto"/>
        <w:jc w:val="left"/>
        <w:rPr>
          <w:szCs w:val="24"/>
        </w:rPr>
      </w:pPr>
      <w:r>
        <w:rPr>
          <w:szCs w:val="24"/>
        </w:rPr>
        <w:br w:type="page"/>
      </w:r>
    </w:p>
    <w:p w14:paraId="0AEB4D56" w14:textId="2AB91F55" w:rsidR="00964F68" w:rsidRDefault="00964F68" w:rsidP="00E16BB2">
      <w:pPr>
        <w:pStyle w:val="Heading1"/>
      </w:pPr>
      <w:r>
        <w:lastRenderedPageBreak/>
        <w:t xml:space="preserve">Research Title </w:t>
      </w:r>
    </w:p>
    <w:p w14:paraId="1AF3C44B" w14:textId="757DBF3F" w:rsidR="00964F68" w:rsidRPr="00F1438E" w:rsidRDefault="00F1438E" w:rsidP="00F1438E">
      <w:pPr>
        <w:jc w:val="center"/>
        <w:rPr>
          <w:szCs w:val="24"/>
        </w:rPr>
      </w:pPr>
      <w:r>
        <w:rPr>
          <w:szCs w:val="24"/>
        </w:rPr>
        <w:t>I</w:t>
      </w:r>
      <w:r w:rsidRPr="00544D1E">
        <w:rPr>
          <w:szCs w:val="24"/>
        </w:rPr>
        <w:t xml:space="preserve">mpact </w:t>
      </w:r>
      <w:r>
        <w:rPr>
          <w:szCs w:val="24"/>
        </w:rPr>
        <w:t>o</w:t>
      </w:r>
      <w:r w:rsidRPr="00544D1E">
        <w:rPr>
          <w:szCs w:val="24"/>
        </w:rPr>
        <w:t xml:space="preserve">f Virtual Learning Environment </w:t>
      </w:r>
      <w:r w:rsidR="00020D4C">
        <w:rPr>
          <w:szCs w:val="24"/>
        </w:rPr>
        <w:t xml:space="preserve">(Moodle) </w:t>
      </w:r>
      <w:r>
        <w:rPr>
          <w:szCs w:val="24"/>
        </w:rPr>
        <w:t>on Students’ Learning Experience</w:t>
      </w:r>
    </w:p>
    <w:p w14:paraId="6F28ECD9" w14:textId="5C1E212B" w:rsidR="002578A1" w:rsidRDefault="00604CF5" w:rsidP="00E16BB2">
      <w:pPr>
        <w:pStyle w:val="Heading1"/>
      </w:pPr>
      <w:r w:rsidRPr="00620ADA">
        <w:t>Introduction</w:t>
      </w:r>
    </w:p>
    <w:p w14:paraId="41B0854A" w14:textId="7BDC64DA" w:rsidR="00A132BD" w:rsidRPr="00B3115E" w:rsidRDefault="000942A5" w:rsidP="006C1DCE">
      <w:pPr>
        <w:rPr>
          <w:szCs w:val="24"/>
        </w:rPr>
      </w:pPr>
      <w:r w:rsidRPr="00D6146F">
        <w:t>Virtual Learning Environment (VLE</w:t>
      </w:r>
      <w:r w:rsidRPr="00B3115E">
        <w:rPr>
          <w:szCs w:val="24"/>
        </w:rPr>
        <w:t>)</w:t>
      </w:r>
      <w:r w:rsidR="00A132BD" w:rsidRPr="00B3115E">
        <w:rPr>
          <w:szCs w:val="24"/>
        </w:rPr>
        <w:t xml:space="preserve"> refers to an online system </w:t>
      </w:r>
      <w:r w:rsidR="00243158" w:rsidRPr="00B3115E">
        <w:rPr>
          <w:szCs w:val="24"/>
        </w:rPr>
        <w:t xml:space="preserve">consisting of a wide variety of activities and </w:t>
      </w:r>
      <w:r w:rsidR="001921D0" w:rsidRPr="00B3115E">
        <w:rPr>
          <w:szCs w:val="24"/>
        </w:rPr>
        <w:t>tools used</w:t>
      </w:r>
      <w:r w:rsidR="00243158" w:rsidRPr="00B3115E">
        <w:rPr>
          <w:szCs w:val="24"/>
        </w:rPr>
        <w:t xml:space="preserve"> to support and manage the learning process</w:t>
      </w:r>
      <w:r w:rsidR="00763ACF" w:rsidRPr="00B3115E">
        <w:rPr>
          <w:szCs w:val="24"/>
        </w:rPr>
        <w:t xml:space="preserve"> </w:t>
      </w:r>
      <w:sdt>
        <w:sdtPr>
          <w:rPr>
            <w:szCs w:val="24"/>
          </w:rPr>
          <w:id w:val="-2072105579"/>
          <w:citation/>
        </w:sdtPr>
        <w:sdtEndPr/>
        <w:sdtContent>
          <w:r w:rsidR="00763ACF" w:rsidRPr="00B3115E">
            <w:rPr>
              <w:szCs w:val="24"/>
            </w:rPr>
            <w:fldChar w:fldCharType="begin"/>
          </w:r>
          <w:r w:rsidR="00763ACF" w:rsidRPr="00B3115E">
            <w:rPr>
              <w:szCs w:val="24"/>
              <w:lang w:val="en-US"/>
            </w:rPr>
            <w:instrText xml:space="preserve">CITATION 20De1 \l 1033 </w:instrText>
          </w:r>
          <w:r w:rsidR="00763ACF" w:rsidRPr="00B3115E">
            <w:rPr>
              <w:szCs w:val="24"/>
            </w:rPr>
            <w:fldChar w:fldCharType="separate"/>
          </w:r>
          <w:r w:rsidR="00E16BB2" w:rsidRPr="00E16BB2">
            <w:rPr>
              <w:noProof/>
              <w:szCs w:val="24"/>
              <w:lang w:val="en-US"/>
            </w:rPr>
            <w:t>(Keegan, 2009)</w:t>
          </w:r>
          <w:r w:rsidR="00763ACF" w:rsidRPr="00B3115E">
            <w:rPr>
              <w:szCs w:val="24"/>
            </w:rPr>
            <w:fldChar w:fldCharType="end"/>
          </w:r>
        </w:sdtContent>
      </w:sdt>
      <w:r w:rsidR="00243158" w:rsidRPr="00B3115E">
        <w:rPr>
          <w:szCs w:val="24"/>
        </w:rPr>
        <w:t xml:space="preserve">. </w:t>
      </w:r>
      <w:r w:rsidR="00742E01" w:rsidRPr="00B3115E">
        <w:rPr>
          <w:szCs w:val="24"/>
        </w:rPr>
        <w:t xml:space="preserve">Today, VLEs are becoming an increasingly </w:t>
      </w:r>
      <w:r w:rsidR="001921D0" w:rsidRPr="00B3115E">
        <w:rPr>
          <w:szCs w:val="24"/>
        </w:rPr>
        <w:t>important component</w:t>
      </w:r>
      <w:r w:rsidR="002F23D7">
        <w:rPr>
          <w:szCs w:val="24"/>
        </w:rPr>
        <w:t xml:space="preserve"> of the delivery of </w:t>
      </w:r>
      <w:proofErr w:type="gramStart"/>
      <w:r w:rsidR="002F23D7">
        <w:rPr>
          <w:szCs w:val="24"/>
        </w:rPr>
        <w:t xml:space="preserve">education, </w:t>
      </w:r>
      <w:r w:rsidR="00742E01" w:rsidRPr="00B3115E">
        <w:rPr>
          <w:szCs w:val="24"/>
        </w:rPr>
        <w:t>and</w:t>
      </w:r>
      <w:proofErr w:type="gramEnd"/>
      <w:r w:rsidR="00742E01" w:rsidRPr="00B3115E">
        <w:rPr>
          <w:szCs w:val="24"/>
        </w:rPr>
        <w:t xml:space="preserve"> </w:t>
      </w:r>
      <w:r w:rsidR="00243158" w:rsidRPr="00B3115E">
        <w:rPr>
          <w:szCs w:val="24"/>
        </w:rPr>
        <w:t xml:space="preserve">may include features such as access to </w:t>
      </w:r>
      <w:r w:rsidR="001921D0" w:rsidRPr="00B3115E">
        <w:rPr>
          <w:szCs w:val="24"/>
        </w:rPr>
        <w:t>learning</w:t>
      </w:r>
      <w:r w:rsidR="00243158" w:rsidRPr="00B3115E">
        <w:rPr>
          <w:szCs w:val="24"/>
        </w:rPr>
        <w:t xml:space="preserve"> materials as well as providing a platform for communication between </w:t>
      </w:r>
      <w:r w:rsidR="00B566FF" w:rsidRPr="00B3115E">
        <w:rPr>
          <w:szCs w:val="24"/>
        </w:rPr>
        <w:t xml:space="preserve">and among </w:t>
      </w:r>
      <w:r w:rsidR="00243158" w:rsidRPr="00B3115E">
        <w:rPr>
          <w:szCs w:val="24"/>
        </w:rPr>
        <w:t>instructors and student</w:t>
      </w:r>
      <w:r w:rsidR="00877540" w:rsidRPr="00B3115E">
        <w:rPr>
          <w:szCs w:val="24"/>
        </w:rPr>
        <w:t>s</w:t>
      </w:r>
      <w:r w:rsidR="007369FF" w:rsidRPr="00B3115E">
        <w:rPr>
          <w:szCs w:val="24"/>
        </w:rPr>
        <w:t>.</w:t>
      </w:r>
    </w:p>
    <w:p w14:paraId="740B052F" w14:textId="17CD4D95" w:rsidR="00D46482" w:rsidRPr="00B3115E" w:rsidRDefault="006C1DCE" w:rsidP="00676AB8">
      <w:pPr>
        <w:rPr>
          <w:szCs w:val="24"/>
        </w:rPr>
      </w:pPr>
      <w:r w:rsidRPr="00B3115E">
        <w:rPr>
          <w:szCs w:val="24"/>
        </w:rPr>
        <w:t xml:space="preserve">This </w:t>
      </w:r>
      <w:r w:rsidR="00676AB8" w:rsidRPr="00B3115E">
        <w:rPr>
          <w:szCs w:val="24"/>
        </w:rPr>
        <w:t>document repo</w:t>
      </w:r>
      <w:r w:rsidR="007E094F" w:rsidRPr="00B3115E">
        <w:rPr>
          <w:szCs w:val="24"/>
        </w:rPr>
        <w:t xml:space="preserve">rts on an online survey of </w:t>
      </w:r>
      <w:r w:rsidR="000F7DA8" w:rsidRPr="00B3115E">
        <w:rPr>
          <w:szCs w:val="24"/>
        </w:rPr>
        <w:t>twenty-two (</w:t>
      </w:r>
      <w:r w:rsidR="00256E3B" w:rsidRPr="00B3115E">
        <w:rPr>
          <w:szCs w:val="24"/>
        </w:rPr>
        <w:t>22</w:t>
      </w:r>
      <w:r w:rsidR="000F7DA8" w:rsidRPr="00B3115E">
        <w:rPr>
          <w:szCs w:val="24"/>
        </w:rPr>
        <w:t>)</w:t>
      </w:r>
      <w:r w:rsidR="00E40712" w:rsidRPr="00B3115E">
        <w:rPr>
          <w:szCs w:val="24"/>
        </w:rPr>
        <w:t xml:space="preserve"> </w:t>
      </w:r>
      <w:r w:rsidR="00676AB8" w:rsidRPr="00B3115E">
        <w:rPr>
          <w:szCs w:val="24"/>
        </w:rPr>
        <w:t>students of a class at the University of Wales Trinity Saint David London Campus.</w:t>
      </w:r>
    </w:p>
    <w:p w14:paraId="17CED9B1" w14:textId="77777777" w:rsidR="00D46482" w:rsidRDefault="00D46482" w:rsidP="00676AB8">
      <w:pPr>
        <w:rPr>
          <w:sz w:val="22"/>
        </w:rPr>
      </w:pPr>
    </w:p>
    <w:p w14:paraId="0E6702BC" w14:textId="39E63272" w:rsidR="00A52922" w:rsidRDefault="00A52922" w:rsidP="00E16BB2">
      <w:pPr>
        <w:pStyle w:val="Heading1"/>
      </w:pPr>
      <w:r>
        <w:t>Rationale</w:t>
      </w:r>
    </w:p>
    <w:p w14:paraId="689EB721" w14:textId="3C765582" w:rsidR="0075777E" w:rsidRDefault="00423886" w:rsidP="0075777E">
      <w:pPr>
        <w:rPr>
          <w:color w:val="000000" w:themeColor="text1"/>
        </w:rPr>
      </w:pPr>
      <w:r>
        <w:t>There are many</w:t>
      </w:r>
      <w:r w:rsidR="00A84DDD">
        <w:t xml:space="preserve"> factors that influence students’ performance. It is </w:t>
      </w:r>
      <w:r w:rsidR="00FB23F5">
        <w:t>almost impossible to identify all</w:t>
      </w:r>
      <w:r w:rsidR="00126C86">
        <w:t xml:space="preserve"> of th</w:t>
      </w:r>
      <w:r w:rsidR="00FB23F5">
        <w:t xml:space="preserve">em, and even more difficult to determine the effect a specific factor </w:t>
      </w:r>
      <w:r w:rsidR="00126C86">
        <w:t xml:space="preserve">has on academic </w:t>
      </w:r>
      <w:r w:rsidR="00126C86" w:rsidRPr="00126C86">
        <w:t>performance</w:t>
      </w:r>
      <w:r w:rsidR="00A84DDD" w:rsidRPr="00126C86">
        <w:t xml:space="preserve"> </w:t>
      </w:r>
      <w:sdt>
        <w:sdtPr>
          <w:id w:val="503258195"/>
          <w:citation/>
        </w:sdtPr>
        <w:sdtEndPr/>
        <w:sdtContent>
          <w:r w:rsidR="00A84DDD" w:rsidRPr="00126C86">
            <w:fldChar w:fldCharType="begin"/>
          </w:r>
          <w:r w:rsidR="00A84DDD" w:rsidRPr="00126C86">
            <w:rPr>
              <w:lang w:val="en-US"/>
            </w:rPr>
            <w:instrText xml:space="preserve">CITATION Alv17 \l 1033 </w:instrText>
          </w:r>
          <w:r w:rsidR="00A84DDD" w:rsidRPr="00126C86">
            <w:fldChar w:fldCharType="separate"/>
          </w:r>
          <w:r w:rsidR="00E16BB2" w:rsidRPr="00E16BB2">
            <w:rPr>
              <w:noProof/>
              <w:lang w:val="en-US"/>
            </w:rPr>
            <w:t>(Alves, et al., 2017)</w:t>
          </w:r>
          <w:r w:rsidR="00A84DDD" w:rsidRPr="00126C86">
            <w:fldChar w:fldCharType="end"/>
          </w:r>
        </w:sdtContent>
      </w:sdt>
      <w:r w:rsidR="00A84DDD" w:rsidRPr="00126C86">
        <w:t>.</w:t>
      </w:r>
      <w:r w:rsidR="00126C86" w:rsidRPr="00126C86">
        <w:t xml:space="preserve"> </w:t>
      </w:r>
      <w:r w:rsidR="00F37640">
        <w:t>More and more students are attending school online</w:t>
      </w:r>
      <w:r>
        <w:t>,</w:t>
      </w:r>
      <w:r w:rsidR="00F37640">
        <w:t xml:space="preserve"> and with the current pandemic, this trend is unlikely to change. It is therefore important to determine what effect this method of teaching and learning </w:t>
      </w:r>
      <w:r>
        <w:t xml:space="preserve">is </w:t>
      </w:r>
      <w:r w:rsidR="00F37640">
        <w:t xml:space="preserve">having on </w:t>
      </w:r>
      <w:r w:rsidR="00AB0844">
        <w:t xml:space="preserve">students’ learning experience, if any. </w:t>
      </w:r>
      <w:r w:rsidR="00126C86" w:rsidRPr="00126C86">
        <w:t xml:space="preserve">As such, this study sets out to identify how a single factor (VLE) affects the learning </w:t>
      </w:r>
      <w:r w:rsidR="00126C86" w:rsidRPr="005C5574">
        <w:t>experience</w:t>
      </w:r>
      <w:r w:rsidR="00126C86" w:rsidRPr="00126C86">
        <w:t xml:space="preserve"> of students.</w:t>
      </w:r>
      <w:r w:rsidR="00AF0C57">
        <w:t xml:space="preserve"> </w:t>
      </w:r>
    </w:p>
    <w:p w14:paraId="1555FF95" w14:textId="6799A45D" w:rsidR="00A52922" w:rsidRDefault="00A52922" w:rsidP="00E16BB2">
      <w:pPr>
        <w:pStyle w:val="Heading1"/>
      </w:pPr>
      <w:r>
        <w:t>Objectives</w:t>
      </w:r>
    </w:p>
    <w:p w14:paraId="30ADE6BE" w14:textId="451E6A78" w:rsidR="000B49D2" w:rsidRDefault="0035399C" w:rsidP="000B49D2">
      <w:r>
        <w:t>This study is geared to</w:t>
      </w:r>
      <w:r w:rsidR="007E094F">
        <w:t>wards</w:t>
      </w:r>
      <w:r>
        <w:t xml:space="preserve"> identify</w:t>
      </w:r>
      <w:r w:rsidR="007E094F">
        <w:t>ing</w:t>
      </w:r>
      <w:r>
        <w:t>:</w:t>
      </w:r>
    </w:p>
    <w:p w14:paraId="60472344" w14:textId="18FF90D4" w:rsidR="0035399C" w:rsidRDefault="0035399C" w:rsidP="0035399C">
      <w:pPr>
        <w:pStyle w:val="ListParagraph"/>
        <w:numPr>
          <w:ilvl w:val="0"/>
          <w:numId w:val="2"/>
        </w:numPr>
      </w:pPr>
      <w:r>
        <w:lastRenderedPageBreak/>
        <w:t>The helpfulness of instructors</w:t>
      </w:r>
      <w:r w:rsidR="007E094F">
        <w:t>/ administrators</w:t>
      </w:r>
      <w:r w:rsidR="00533E07">
        <w:t xml:space="preserve"> in supporting student</w:t>
      </w:r>
      <w:r>
        <w:t>s</w:t>
      </w:r>
      <w:r w:rsidR="00533E07">
        <w:t>’</w:t>
      </w:r>
      <w:r>
        <w:t xml:space="preserve"> online learning </w:t>
      </w:r>
      <w:proofErr w:type="gramStart"/>
      <w:r>
        <w:t>experience</w:t>
      </w:r>
      <w:proofErr w:type="gramEnd"/>
    </w:p>
    <w:p w14:paraId="51FEBA02" w14:textId="77777777" w:rsidR="0055547C" w:rsidRDefault="0035399C" w:rsidP="005767A6">
      <w:pPr>
        <w:pStyle w:val="ListParagraph"/>
        <w:numPr>
          <w:ilvl w:val="0"/>
          <w:numId w:val="2"/>
        </w:numPr>
      </w:pPr>
      <w:r>
        <w:t xml:space="preserve">Suitability of </w:t>
      </w:r>
      <w:r w:rsidR="00CA0C46">
        <w:t>Moodle to current student needs.</w:t>
      </w:r>
    </w:p>
    <w:p w14:paraId="5CCAD06D" w14:textId="54B38612" w:rsidR="00291AB5" w:rsidRDefault="00291AB5" w:rsidP="005767A6">
      <w:pPr>
        <w:pStyle w:val="ListParagraph"/>
        <w:numPr>
          <w:ilvl w:val="0"/>
          <w:numId w:val="2"/>
        </w:numPr>
      </w:pPr>
      <w:r>
        <w:t xml:space="preserve">Whether or not </w:t>
      </w:r>
      <w:r w:rsidR="001921D0">
        <w:t>the</w:t>
      </w:r>
      <w:r>
        <w:t xml:space="preserve"> use of VLE has a positive impact o</w:t>
      </w:r>
      <w:r w:rsidR="00533E07">
        <w:t xml:space="preserve">n students’ learning </w:t>
      </w:r>
    </w:p>
    <w:p w14:paraId="07FE3DF5" w14:textId="447DF9FB" w:rsidR="00A52922" w:rsidRDefault="00A47560" w:rsidP="00E15D6E">
      <w:pPr>
        <w:rPr>
          <w:color w:val="FF0000"/>
        </w:rPr>
      </w:pPr>
      <w:r>
        <w:t xml:space="preserve">To </w:t>
      </w:r>
      <w:r w:rsidR="00685ECC">
        <w:t>achieve these objectives</w:t>
      </w:r>
      <w:r w:rsidR="00D444B1">
        <w:t>,</w:t>
      </w:r>
      <w:r w:rsidR="00453F0A">
        <w:t xml:space="preserve"> </w:t>
      </w:r>
      <w:r>
        <w:t xml:space="preserve">one </w:t>
      </w:r>
      <w:r w:rsidR="00453F0A">
        <w:t xml:space="preserve">would need to know what has been done to </w:t>
      </w:r>
      <w:r>
        <w:t xml:space="preserve">make </w:t>
      </w:r>
      <w:r w:rsidR="00453F0A">
        <w:t xml:space="preserve">students </w:t>
      </w:r>
      <w:r w:rsidR="000212C7">
        <w:t>familiar</w:t>
      </w:r>
      <w:r w:rsidR="00453F0A">
        <w:t xml:space="preserve"> </w:t>
      </w:r>
      <w:r>
        <w:t xml:space="preserve">enough </w:t>
      </w:r>
      <w:r w:rsidR="00453F0A">
        <w:t xml:space="preserve">with the Moodle platform </w:t>
      </w:r>
      <w:r>
        <w:t xml:space="preserve">that they can </w:t>
      </w:r>
      <w:r w:rsidR="00453F0A">
        <w:t>complete their academic tasks with minimal effort.</w:t>
      </w:r>
      <w:r w:rsidR="00137767">
        <w:t xml:space="preserve"> Secondly, the research will have to </w:t>
      </w:r>
      <w:r w:rsidR="009D10C0">
        <w:t xml:space="preserve">determine </w:t>
      </w:r>
      <w:proofErr w:type="gramStart"/>
      <w:r w:rsidR="009D10C0">
        <w:t>whether or not</w:t>
      </w:r>
      <w:proofErr w:type="gramEnd"/>
      <w:r w:rsidR="009D10C0">
        <w:t xml:space="preserve"> </w:t>
      </w:r>
      <w:r w:rsidR="00137767">
        <w:t xml:space="preserve">Moodle </w:t>
      </w:r>
      <w:r w:rsidR="000212C7">
        <w:t>is compatible with their preferred learning mode</w:t>
      </w:r>
      <w:r w:rsidR="00137767">
        <w:t xml:space="preserve">. Finally, </w:t>
      </w:r>
      <w:r w:rsidR="000343E0">
        <w:t xml:space="preserve">one would need to </w:t>
      </w:r>
      <w:r w:rsidR="00CA12A3">
        <w:t>determine</w:t>
      </w:r>
      <w:r w:rsidR="000343E0">
        <w:t xml:space="preserve"> the extent to which students believe that Moodle is affecting </w:t>
      </w:r>
      <w:r w:rsidR="008F3749">
        <w:t xml:space="preserve">or has affected </w:t>
      </w:r>
      <w:r w:rsidR="000343E0">
        <w:t>their academic performance.</w:t>
      </w:r>
    </w:p>
    <w:p w14:paraId="5516E482" w14:textId="77777777" w:rsidR="00E15D6E" w:rsidRDefault="00E15D6E" w:rsidP="00E15D6E"/>
    <w:p w14:paraId="7C78E2AD" w14:textId="035A03AF" w:rsidR="00A52922" w:rsidRDefault="00A52922" w:rsidP="00E16BB2">
      <w:pPr>
        <w:pStyle w:val="Heading1"/>
      </w:pPr>
      <w:r>
        <w:t>Methodology</w:t>
      </w:r>
    </w:p>
    <w:p w14:paraId="366133B4" w14:textId="4A1BA684" w:rsidR="008B2816" w:rsidRDefault="00CF03F1" w:rsidP="008B2816">
      <w:pPr>
        <w:rPr>
          <w:color w:val="000000" w:themeColor="text1"/>
        </w:rPr>
      </w:pPr>
      <w:r w:rsidRPr="003F2450">
        <w:rPr>
          <w:color w:val="000000" w:themeColor="text1"/>
        </w:rPr>
        <w:t>This st</w:t>
      </w:r>
      <w:r w:rsidR="00D50ED6" w:rsidRPr="003F2450">
        <w:rPr>
          <w:color w:val="000000" w:themeColor="text1"/>
        </w:rPr>
        <w:t>u</w:t>
      </w:r>
      <w:r w:rsidRPr="003F2450">
        <w:rPr>
          <w:color w:val="000000" w:themeColor="text1"/>
        </w:rPr>
        <w:t xml:space="preserve">dy </w:t>
      </w:r>
      <w:r w:rsidR="004D3B01">
        <w:rPr>
          <w:color w:val="000000" w:themeColor="text1"/>
        </w:rPr>
        <w:t>was conducted using a questionnaire that was administered via em</w:t>
      </w:r>
      <w:r w:rsidR="00020BFD">
        <w:rPr>
          <w:color w:val="000000" w:themeColor="text1"/>
        </w:rPr>
        <w:t xml:space="preserve">ail, and the results were </w:t>
      </w:r>
      <w:proofErr w:type="spellStart"/>
      <w:r w:rsidR="00020BFD">
        <w:rPr>
          <w:color w:val="000000" w:themeColor="text1"/>
        </w:rPr>
        <w:t>analyz</w:t>
      </w:r>
      <w:r w:rsidR="004D3B01">
        <w:rPr>
          <w:color w:val="000000" w:themeColor="text1"/>
        </w:rPr>
        <w:t>ed</w:t>
      </w:r>
      <w:proofErr w:type="spellEnd"/>
      <w:r w:rsidR="004D3B01">
        <w:rPr>
          <w:color w:val="000000" w:themeColor="text1"/>
        </w:rPr>
        <w:t xml:space="preserve"> and presented using Microsoft Excel. </w:t>
      </w:r>
      <w:r w:rsidR="00875DE5">
        <w:rPr>
          <w:color w:val="000000" w:themeColor="text1"/>
        </w:rPr>
        <w:t>The questions were formulated so that they would allow for the researcher to answer the research objectives listed above.</w:t>
      </w:r>
      <w:r w:rsidR="008B2816">
        <w:rPr>
          <w:color w:val="000000" w:themeColor="text1"/>
        </w:rPr>
        <w:t xml:space="preserve"> </w:t>
      </w:r>
      <w:r w:rsidR="001463CE">
        <w:rPr>
          <w:color w:val="000000" w:themeColor="text1"/>
        </w:rPr>
        <w:t>A</w:t>
      </w:r>
      <w:r w:rsidR="008B2816">
        <w:rPr>
          <w:color w:val="000000" w:themeColor="text1"/>
        </w:rPr>
        <w:t xml:space="preserve"> draft of the questionnaire was first given to associates, whose feedback </w:t>
      </w:r>
      <w:r w:rsidR="001463CE">
        <w:rPr>
          <w:color w:val="000000" w:themeColor="text1"/>
        </w:rPr>
        <w:t xml:space="preserve">was used to </w:t>
      </w:r>
      <w:r w:rsidR="008B2816">
        <w:rPr>
          <w:color w:val="000000" w:themeColor="text1"/>
        </w:rPr>
        <w:t>revis</w:t>
      </w:r>
      <w:r w:rsidR="001463CE">
        <w:rPr>
          <w:color w:val="000000" w:themeColor="text1"/>
        </w:rPr>
        <w:t xml:space="preserve">e and edit </w:t>
      </w:r>
      <w:r w:rsidR="008B2816">
        <w:rPr>
          <w:color w:val="000000" w:themeColor="text1"/>
        </w:rPr>
        <w:t xml:space="preserve">the questions. After this was </w:t>
      </w:r>
      <w:r w:rsidR="001463CE">
        <w:rPr>
          <w:color w:val="000000" w:themeColor="text1"/>
        </w:rPr>
        <w:t>done</w:t>
      </w:r>
      <w:r w:rsidR="008B2816">
        <w:rPr>
          <w:color w:val="000000" w:themeColor="text1"/>
        </w:rPr>
        <w:t xml:space="preserve">, a final questionnaire was achieved. </w:t>
      </w:r>
    </w:p>
    <w:p w14:paraId="6321240E" w14:textId="2E8EE29E" w:rsidR="00F8221A" w:rsidRDefault="00D444B1" w:rsidP="003F2450">
      <w:pPr>
        <w:rPr>
          <w:color w:val="000000" w:themeColor="text1"/>
        </w:rPr>
      </w:pPr>
      <w:r>
        <w:rPr>
          <w:color w:val="000000" w:themeColor="text1"/>
        </w:rPr>
        <w:t>All twenty-</w:t>
      </w:r>
      <w:r w:rsidR="008B2816">
        <w:rPr>
          <w:color w:val="000000" w:themeColor="text1"/>
        </w:rPr>
        <w:t xml:space="preserve">two (22) members of the class were </w:t>
      </w:r>
      <w:r w:rsidR="004B04DF">
        <w:rPr>
          <w:color w:val="000000" w:themeColor="text1"/>
        </w:rPr>
        <w:t xml:space="preserve">then </w:t>
      </w:r>
      <w:r w:rsidR="008B2816">
        <w:rPr>
          <w:color w:val="000000" w:themeColor="text1"/>
        </w:rPr>
        <w:t>invited to participate in the exercise by completing the questionnaire. The questionnaires were di</w:t>
      </w:r>
      <w:r w:rsidR="000F27AE">
        <w:rPr>
          <w:color w:val="000000" w:themeColor="text1"/>
        </w:rPr>
        <w:t xml:space="preserve">stributed to the students, and </w:t>
      </w:r>
      <w:r w:rsidR="008B2816">
        <w:rPr>
          <w:color w:val="000000" w:themeColor="text1"/>
        </w:rPr>
        <w:t>each given a timeline of five days to submit their response.</w:t>
      </w:r>
      <w:r w:rsidR="00F8221A">
        <w:rPr>
          <w:color w:val="000000" w:themeColor="text1"/>
        </w:rPr>
        <w:t xml:space="preserve"> The results of the survey were </w:t>
      </w:r>
      <w:proofErr w:type="gramStart"/>
      <w:r w:rsidR="00F8221A">
        <w:rPr>
          <w:color w:val="000000" w:themeColor="text1"/>
        </w:rPr>
        <w:t>anonymous</w:t>
      </w:r>
      <w:proofErr w:type="gramEnd"/>
      <w:r w:rsidR="00F8221A">
        <w:rPr>
          <w:color w:val="000000" w:themeColor="text1"/>
        </w:rPr>
        <w:t xml:space="preserve"> and all students were notified of this before they completed it.</w:t>
      </w:r>
    </w:p>
    <w:p w14:paraId="241C6E98" w14:textId="07E3B563" w:rsidR="00CF2E83" w:rsidRPr="001463CE" w:rsidRDefault="00CB4056" w:rsidP="001463CE">
      <w:pPr>
        <w:pStyle w:val="ListParagraph"/>
        <w:numPr>
          <w:ilvl w:val="0"/>
          <w:numId w:val="4"/>
        </w:numPr>
        <w:rPr>
          <w:color w:val="000000" w:themeColor="text1"/>
        </w:rPr>
      </w:pPr>
      <w:r>
        <w:rPr>
          <w:color w:val="000000" w:themeColor="text1"/>
        </w:rPr>
        <w:t xml:space="preserve">Secondary sources such as </w:t>
      </w:r>
      <w:r w:rsidR="001463CE">
        <w:rPr>
          <w:color w:val="000000" w:themeColor="text1"/>
        </w:rPr>
        <w:t xml:space="preserve">journals and </w:t>
      </w:r>
      <w:r w:rsidR="00CF2E83">
        <w:rPr>
          <w:color w:val="000000" w:themeColor="text1"/>
        </w:rPr>
        <w:t>reports</w:t>
      </w:r>
      <w:r>
        <w:rPr>
          <w:color w:val="000000" w:themeColor="text1"/>
        </w:rPr>
        <w:t xml:space="preserve"> </w:t>
      </w:r>
      <w:r w:rsidR="003676D6" w:rsidRPr="001463CE">
        <w:rPr>
          <w:color w:val="000000" w:themeColor="text1"/>
        </w:rPr>
        <w:t xml:space="preserve">were </w:t>
      </w:r>
      <w:r w:rsidR="00CF2E83" w:rsidRPr="001463CE">
        <w:rPr>
          <w:color w:val="000000" w:themeColor="text1"/>
        </w:rPr>
        <w:t xml:space="preserve">examined to identify the different issues </w:t>
      </w:r>
      <w:r w:rsidR="003676D6" w:rsidRPr="001463CE">
        <w:rPr>
          <w:color w:val="000000" w:themeColor="text1"/>
        </w:rPr>
        <w:t>that exist in terms of VLE’s impact on students’ learning experience</w:t>
      </w:r>
      <w:r w:rsidR="00CF2E83" w:rsidRPr="001463CE">
        <w:rPr>
          <w:color w:val="000000" w:themeColor="text1"/>
        </w:rPr>
        <w:t xml:space="preserve">. </w:t>
      </w:r>
    </w:p>
    <w:p w14:paraId="5D305FB1" w14:textId="3A96F56D" w:rsidR="00CF2E83" w:rsidRPr="00CF2E83" w:rsidRDefault="003676D6" w:rsidP="000F6B1A">
      <w:pPr>
        <w:pStyle w:val="ListParagraph"/>
        <w:numPr>
          <w:ilvl w:val="0"/>
          <w:numId w:val="4"/>
        </w:numPr>
        <w:rPr>
          <w:color w:val="000000" w:themeColor="text1"/>
        </w:rPr>
      </w:pPr>
      <w:r>
        <w:rPr>
          <w:color w:val="000000" w:themeColor="text1"/>
        </w:rPr>
        <w:lastRenderedPageBreak/>
        <w:t xml:space="preserve">The questionnaires were </w:t>
      </w:r>
      <w:r w:rsidR="00CF2E83" w:rsidRPr="00CF2E83">
        <w:rPr>
          <w:color w:val="000000" w:themeColor="text1"/>
        </w:rPr>
        <w:t xml:space="preserve">administered to determine how VLE affects the learning experience of students </w:t>
      </w:r>
      <w:r w:rsidR="005A6862">
        <w:rPr>
          <w:color w:val="000000" w:themeColor="text1"/>
        </w:rPr>
        <w:t xml:space="preserve">enrolled in the </w:t>
      </w:r>
      <w:r w:rsidR="006114AC">
        <w:rPr>
          <w:color w:val="000000" w:themeColor="text1"/>
        </w:rPr>
        <w:t xml:space="preserve">Health and Social Care </w:t>
      </w:r>
      <w:r w:rsidR="00CE0611">
        <w:rPr>
          <w:color w:val="000000" w:themeColor="text1"/>
        </w:rPr>
        <w:t xml:space="preserve">program at the </w:t>
      </w:r>
      <w:r w:rsidR="00CF2E83" w:rsidRPr="00CF2E83">
        <w:rPr>
          <w:szCs w:val="24"/>
        </w:rPr>
        <w:t>University of Wales, Trinity Saint David</w:t>
      </w:r>
      <w:r w:rsidR="00CF2E83">
        <w:rPr>
          <w:szCs w:val="24"/>
        </w:rPr>
        <w:t>.</w:t>
      </w:r>
    </w:p>
    <w:p w14:paraId="17BFB744" w14:textId="5954F146" w:rsidR="00CF2E83" w:rsidRPr="00816F4E" w:rsidRDefault="00CF2E83" w:rsidP="000F6B1A">
      <w:pPr>
        <w:pStyle w:val="ListParagraph"/>
        <w:numPr>
          <w:ilvl w:val="0"/>
          <w:numId w:val="4"/>
        </w:numPr>
        <w:rPr>
          <w:color w:val="000000" w:themeColor="text1"/>
        </w:rPr>
      </w:pPr>
      <w:r>
        <w:rPr>
          <w:szCs w:val="24"/>
        </w:rPr>
        <w:t xml:space="preserve">The results of the </w:t>
      </w:r>
      <w:r w:rsidR="00657DCE">
        <w:rPr>
          <w:szCs w:val="24"/>
        </w:rPr>
        <w:t xml:space="preserve">questionnaire </w:t>
      </w:r>
      <w:r w:rsidR="006B18D7">
        <w:rPr>
          <w:szCs w:val="24"/>
        </w:rPr>
        <w:t xml:space="preserve">were then </w:t>
      </w:r>
      <w:proofErr w:type="spellStart"/>
      <w:r w:rsidR="00020BFD">
        <w:rPr>
          <w:szCs w:val="24"/>
        </w:rPr>
        <w:t>analyze</w:t>
      </w:r>
      <w:r w:rsidR="00657DCE">
        <w:rPr>
          <w:szCs w:val="24"/>
        </w:rPr>
        <w:t>d</w:t>
      </w:r>
      <w:proofErr w:type="spellEnd"/>
      <w:r w:rsidR="00657DCE">
        <w:rPr>
          <w:szCs w:val="24"/>
        </w:rPr>
        <w:t xml:space="preserve"> and compared to </w:t>
      </w:r>
      <w:r w:rsidR="00764F18">
        <w:rPr>
          <w:szCs w:val="24"/>
        </w:rPr>
        <w:t>the more general information</w:t>
      </w:r>
      <w:r w:rsidR="00657DCE">
        <w:rPr>
          <w:szCs w:val="24"/>
        </w:rPr>
        <w:t xml:space="preserve"> gathered from secondary sources.</w:t>
      </w:r>
    </w:p>
    <w:p w14:paraId="7E9F11A3" w14:textId="77777777" w:rsidR="00816F4E" w:rsidRPr="00816F4E" w:rsidRDefault="00816F4E" w:rsidP="00816F4E">
      <w:pPr>
        <w:rPr>
          <w:color w:val="000000" w:themeColor="text1"/>
        </w:rPr>
      </w:pPr>
    </w:p>
    <w:p w14:paraId="7844B90F" w14:textId="51B299AF" w:rsidR="00FA09E4" w:rsidRDefault="00FA09E4" w:rsidP="00E16BB2">
      <w:pPr>
        <w:pStyle w:val="Heading1"/>
        <w:rPr>
          <w:szCs w:val="22"/>
        </w:rPr>
      </w:pPr>
      <w:r>
        <w:t>Literature R</w:t>
      </w:r>
      <w:r>
        <w:rPr>
          <w:szCs w:val="22"/>
        </w:rPr>
        <w:t>eview</w:t>
      </w:r>
    </w:p>
    <w:p w14:paraId="3D033925" w14:textId="721963B4" w:rsidR="00C11877" w:rsidRPr="007D0A0A" w:rsidRDefault="00514238" w:rsidP="00514238">
      <w:pPr>
        <w:rPr>
          <w:color w:val="000000" w:themeColor="text1"/>
        </w:rPr>
      </w:pPr>
      <w:r>
        <w:t xml:space="preserve">VLEs are used </w:t>
      </w:r>
      <w:r w:rsidR="005F12DB">
        <w:t xml:space="preserve">extensively </w:t>
      </w:r>
      <w:r>
        <w:t>in the educational system, usually to enable communication, and distribute teaching materials</w:t>
      </w:r>
      <w:r w:rsidR="00C11877">
        <w:t xml:space="preserve">. It is difficult to identify precisely when VLEs were introduced. However, since the 1970s, the Open University has been using computers </w:t>
      </w:r>
      <w:r w:rsidR="00B566F5">
        <w:t>to teach</w:t>
      </w:r>
      <w:r w:rsidR="00C11877">
        <w:t>. In 2000, the Blackboard software was patented and became commercially available</w:t>
      </w:r>
      <w:r w:rsidR="00C11877" w:rsidRPr="00C11877">
        <w:t xml:space="preserve"> </w:t>
      </w:r>
      <w:sdt>
        <w:sdtPr>
          <w:id w:val="-1422254057"/>
          <w:citation/>
        </w:sdtPr>
        <w:sdtEndPr/>
        <w:sdtContent>
          <w:r w:rsidR="00C11877">
            <w:fldChar w:fldCharType="begin"/>
          </w:r>
          <w:r w:rsidR="00C11877">
            <w:rPr>
              <w:lang w:val="en-US"/>
            </w:rPr>
            <w:instrText xml:space="preserve"> CITATION Bar13 \l 1033 </w:instrText>
          </w:r>
          <w:r w:rsidR="00C11877">
            <w:fldChar w:fldCharType="separate"/>
          </w:r>
          <w:r w:rsidR="00E16BB2" w:rsidRPr="00E16BB2">
            <w:rPr>
              <w:noProof/>
              <w:lang w:val="en-US"/>
            </w:rPr>
            <w:t>(Barker &amp; Gossman, 2013)</w:t>
          </w:r>
          <w:r w:rsidR="00C11877">
            <w:fldChar w:fldCharType="end"/>
          </w:r>
        </w:sdtContent>
      </w:sdt>
      <w:r w:rsidR="00C11877">
        <w:t xml:space="preserve">. </w:t>
      </w:r>
      <w:r w:rsidR="00C11877" w:rsidRPr="006F6901">
        <w:rPr>
          <w:color w:val="000000" w:themeColor="text1"/>
        </w:rPr>
        <w:t xml:space="preserve">In 2008, schools in England </w:t>
      </w:r>
      <w:r w:rsidR="00C11877" w:rsidRPr="000B49D2">
        <w:rPr>
          <w:color w:val="000000" w:themeColor="text1"/>
        </w:rPr>
        <w:t xml:space="preserve">were urged to adopt VLEs for preparing and delivering lessons to students </w:t>
      </w:r>
      <w:sdt>
        <w:sdtPr>
          <w:rPr>
            <w:color w:val="000000" w:themeColor="text1"/>
          </w:rPr>
          <w:id w:val="-393194487"/>
          <w:citation/>
        </w:sdtPr>
        <w:sdtEndPr/>
        <w:sdtContent>
          <w:r w:rsidR="00C11877" w:rsidRPr="000B49D2">
            <w:rPr>
              <w:color w:val="000000" w:themeColor="text1"/>
            </w:rPr>
            <w:fldChar w:fldCharType="begin"/>
          </w:r>
          <w:r w:rsidR="00C50587">
            <w:rPr>
              <w:color w:val="000000" w:themeColor="text1"/>
              <w:lang w:val="en-US"/>
            </w:rPr>
            <w:instrText xml:space="preserve">CITATION Bec08 \l 1033 </w:instrText>
          </w:r>
          <w:r w:rsidR="00C11877" w:rsidRPr="000B49D2">
            <w:rPr>
              <w:color w:val="000000" w:themeColor="text1"/>
            </w:rPr>
            <w:fldChar w:fldCharType="separate"/>
          </w:r>
          <w:r w:rsidR="00E16BB2" w:rsidRPr="00E16BB2">
            <w:rPr>
              <w:noProof/>
              <w:color w:val="000000" w:themeColor="text1"/>
              <w:lang w:val="en-US"/>
            </w:rPr>
            <w:t>(BECTA, 2008)</w:t>
          </w:r>
          <w:r w:rsidR="00C11877" w:rsidRPr="000B49D2">
            <w:rPr>
              <w:color w:val="000000" w:themeColor="text1"/>
            </w:rPr>
            <w:fldChar w:fldCharType="end"/>
          </w:r>
        </w:sdtContent>
      </w:sdt>
      <w:r w:rsidR="00C11877" w:rsidRPr="000B49D2">
        <w:rPr>
          <w:color w:val="000000" w:themeColor="text1"/>
        </w:rPr>
        <w:t xml:space="preserve">. As a result, </w:t>
      </w:r>
      <w:r w:rsidR="005F12DB">
        <w:rPr>
          <w:color w:val="000000" w:themeColor="text1"/>
        </w:rPr>
        <w:t xml:space="preserve">schools integrated </w:t>
      </w:r>
      <w:r w:rsidR="00C11877" w:rsidRPr="000B49D2">
        <w:rPr>
          <w:color w:val="000000" w:themeColor="text1"/>
        </w:rPr>
        <w:t>VLEs into the</w:t>
      </w:r>
      <w:r w:rsidR="005F12DB">
        <w:rPr>
          <w:color w:val="000000" w:themeColor="text1"/>
        </w:rPr>
        <w:t>ir</w:t>
      </w:r>
      <w:r w:rsidR="00C11877" w:rsidRPr="000B49D2">
        <w:rPr>
          <w:color w:val="000000" w:themeColor="text1"/>
        </w:rPr>
        <w:t xml:space="preserve"> learning, tea</w:t>
      </w:r>
      <w:r w:rsidR="005F12DB">
        <w:rPr>
          <w:color w:val="000000" w:themeColor="text1"/>
        </w:rPr>
        <w:t>ching and assessment functions.</w:t>
      </w:r>
    </w:p>
    <w:p w14:paraId="37C7861B" w14:textId="2BE86A62" w:rsidR="0069657C" w:rsidRDefault="00C84F08" w:rsidP="00325143">
      <w:pPr>
        <w:rPr>
          <w:color w:val="000000" w:themeColor="text1"/>
        </w:rPr>
      </w:pPr>
      <w:r w:rsidRPr="007D0A0A">
        <w:rPr>
          <w:color w:val="000000" w:themeColor="text1"/>
        </w:rPr>
        <w:t xml:space="preserve">For this integration to be </w:t>
      </w:r>
      <w:r w:rsidR="001921D0" w:rsidRPr="007D0A0A">
        <w:rPr>
          <w:color w:val="000000" w:themeColor="text1"/>
        </w:rPr>
        <w:t>effective</w:t>
      </w:r>
      <w:r w:rsidR="001B57E4">
        <w:rPr>
          <w:color w:val="000000" w:themeColor="text1"/>
        </w:rPr>
        <w:t>,</w:t>
      </w:r>
      <w:r w:rsidR="00325143" w:rsidRPr="007D0A0A">
        <w:rPr>
          <w:color w:val="000000" w:themeColor="text1"/>
        </w:rPr>
        <w:t xml:space="preserve"> there needs to be a shift</w:t>
      </w:r>
      <w:r w:rsidR="001921D0">
        <w:rPr>
          <w:color w:val="000000" w:themeColor="text1"/>
        </w:rPr>
        <w:t xml:space="preserve"> towards utilizing interactive and </w:t>
      </w:r>
      <w:r w:rsidR="00325143" w:rsidRPr="007D0A0A">
        <w:rPr>
          <w:color w:val="000000" w:themeColor="text1"/>
        </w:rPr>
        <w:t xml:space="preserve">collaborative methods of learning and teaching. Otherwise, </w:t>
      </w:r>
      <w:r w:rsidR="000A23D4" w:rsidRPr="007D0A0A">
        <w:rPr>
          <w:color w:val="000000" w:themeColor="text1"/>
        </w:rPr>
        <w:t xml:space="preserve">VLEs </w:t>
      </w:r>
      <w:r w:rsidR="00325143" w:rsidRPr="007D0A0A">
        <w:rPr>
          <w:color w:val="000000" w:themeColor="text1"/>
        </w:rPr>
        <w:t>could simply leave students with an</w:t>
      </w:r>
      <w:r w:rsidR="000A23D4" w:rsidRPr="007D0A0A">
        <w:rPr>
          <w:color w:val="000000" w:themeColor="text1"/>
        </w:rPr>
        <w:t xml:space="preserve"> unengaging experience </w:t>
      </w:r>
      <w:r w:rsidR="00325143" w:rsidRPr="007D0A0A">
        <w:rPr>
          <w:color w:val="000000" w:themeColor="text1"/>
        </w:rPr>
        <w:t>that leads t</w:t>
      </w:r>
      <w:r w:rsidR="00325143" w:rsidRPr="003B7B1B">
        <w:rPr>
          <w:color w:val="000000" w:themeColor="text1"/>
        </w:rPr>
        <w:t xml:space="preserve">o </w:t>
      </w:r>
      <w:r w:rsidR="000A23D4" w:rsidRPr="003B7B1B">
        <w:rPr>
          <w:color w:val="000000" w:themeColor="text1"/>
        </w:rPr>
        <w:t xml:space="preserve">surface learning </w:t>
      </w:r>
      <w:r w:rsidR="00325143" w:rsidRPr="003B7B1B">
        <w:rPr>
          <w:color w:val="000000" w:themeColor="text1"/>
        </w:rPr>
        <w:t xml:space="preserve">only </w:t>
      </w:r>
      <w:sdt>
        <w:sdtPr>
          <w:rPr>
            <w:color w:val="000000" w:themeColor="text1"/>
          </w:rPr>
          <w:id w:val="-163787408"/>
          <w:citation/>
        </w:sdtPr>
        <w:sdtEndPr/>
        <w:sdtContent>
          <w:r w:rsidR="001F225D" w:rsidRPr="003B7B1B">
            <w:rPr>
              <w:color w:val="000000" w:themeColor="text1"/>
            </w:rPr>
            <w:fldChar w:fldCharType="begin"/>
          </w:r>
          <w:r w:rsidR="001F225D" w:rsidRPr="003B7B1B">
            <w:rPr>
              <w:color w:val="000000" w:themeColor="text1"/>
              <w:lang w:val="en-US"/>
            </w:rPr>
            <w:instrText xml:space="preserve"> CITATION Mal16 \l 1033 </w:instrText>
          </w:r>
          <w:r w:rsidR="001F225D" w:rsidRPr="003B7B1B">
            <w:rPr>
              <w:color w:val="000000" w:themeColor="text1"/>
            </w:rPr>
            <w:fldChar w:fldCharType="separate"/>
          </w:r>
          <w:r w:rsidR="00E16BB2" w:rsidRPr="00E16BB2">
            <w:rPr>
              <w:noProof/>
              <w:color w:val="000000" w:themeColor="text1"/>
              <w:lang w:val="en-US"/>
            </w:rPr>
            <w:t>(Maltby &amp; Mackie, 2016)</w:t>
          </w:r>
          <w:r w:rsidR="001F225D" w:rsidRPr="003B7B1B">
            <w:rPr>
              <w:color w:val="000000" w:themeColor="text1"/>
            </w:rPr>
            <w:fldChar w:fldCharType="end"/>
          </w:r>
        </w:sdtContent>
      </w:sdt>
      <w:r w:rsidR="000A23D4" w:rsidRPr="003B7B1B">
        <w:rPr>
          <w:color w:val="000000" w:themeColor="text1"/>
        </w:rPr>
        <w:t>.</w:t>
      </w:r>
      <w:r w:rsidR="0067092B" w:rsidRPr="003B7B1B">
        <w:rPr>
          <w:color w:val="000000" w:themeColor="text1"/>
        </w:rPr>
        <w:t xml:space="preserve"> </w:t>
      </w:r>
    </w:p>
    <w:p w14:paraId="16413920" w14:textId="520C6A35" w:rsidR="0069657C" w:rsidRDefault="0069657C" w:rsidP="0069657C">
      <w:r w:rsidRPr="00971B2B">
        <w:t xml:space="preserve">There are mixed views on the effect that VLEs have on the learning experience of students. For example, </w:t>
      </w:r>
      <w:r w:rsidRPr="00971B2B">
        <w:rPr>
          <w:noProof/>
          <w:lang w:val="en-US"/>
        </w:rPr>
        <w:t>Cavanaugh</w:t>
      </w:r>
      <w:r w:rsidRPr="00971B2B">
        <w:t xml:space="preserve"> </w:t>
      </w:r>
      <w:sdt>
        <w:sdtPr>
          <w:id w:val="-1361422698"/>
          <w:citation/>
        </w:sdtPr>
        <w:sdtEndPr/>
        <w:sdtContent>
          <w:r w:rsidRPr="00971B2B">
            <w:fldChar w:fldCharType="begin"/>
          </w:r>
          <w:r w:rsidRPr="00971B2B">
            <w:rPr>
              <w:lang w:val="en-US"/>
            </w:rPr>
            <w:instrText xml:space="preserve">CITATION Cav01 \n  \t  \l 1033 </w:instrText>
          </w:r>
          <w:r w:rsidRPr="00971B2B">
            <w:fldChar w:fldCharType="separate"/>
          </w:r>
          <w:r w:rsidR="00E16BB2" w:rsidRPr="00E16BB2">
            <w:rPr>
              <w:noProof/>
              <w:lang w:val="en-US"/>
            </w:rPr>
            <w:t>(2001)</w:t>
          </w:r>
          <w:r w:rsidRPr="00971B2B">
            <w:fldChar w:fldCharType="end"/>
          </w:r>
        </w:sdtContent>
      </w:sdt>
      <w:r w:rsidRPr="00971B2B">
        <w:t xml:space="preserve"> found no statistical difference between the experience or academic performance of students who utilize VLEs and </w:t>
      </w:r>
      <w:proofErr w:type="spellStart"/>
      <w:r w:rsidRPr="00971B2B">
        <w:t>and</w:t>
      </w:r>
      <w:proofErr w:type="spellEnd"/>
      <w:r w:rsidRPr="00971B2B">
        <w:t xml:space="preserve"> those who do not. </w:t>
      </w:r>
    </w:p>
    <w:p w14:paraId="2CD5BC71" w14:textId="5733C5AB" w:rsidR="0069657C" w:rsidRDefault="0069657C" w:rsidP="0069657C">
      <w:r w:rsidRPr="00B0108D">
        <w:lastRenderedPageBreak/>
        <w:t xml:space="preserve">However, studies have also found that students </w:t>
      </w:r>
      <w:r>
        <w:t xml:space="preserve">who are taught </w:t>
      </w:r>
      <w:r w:rsidRPr="00B0108D">
        <w:t>online perfor</w:t>
      </w:r>
      <w:r w:rsidRPr="00387D5B">
        <w:t xml:space="preserve">med better than those </w:t>
      </w:r>
      <w:r>
        <w:t>in a t</w:t>
      </w:r>
      <w:r w:rsidR="00A47D56">
        <w:t xml:space="preserve">raditional learning environment. </w:t>
      </w:r>
      <w:r>
        <w:t xml:space="preserve">Additionally, technological innovations have made it increasingly feasible for students to participate in </w:t>
      </w:r>
      <w:r w:rsidRPr="00387D5B">
        <w:t>VLEs</w:t>
      </w:r>
      <w:r w:rsidR="00A47D56" w:rsidRPr="00A47D56">
        <w:t xml:space="preserve"> </w:t>
      </w:r>
      <w:sdt>
        <w:sdtPr>
          <w:id w:val="1997841358"/>
          <w:citation/>
        </w:sdtPr>
        <w:sdtEndPr/>
        <w:sdtContent>
          <w:r w:rsidR="00A47D56" w:rsidRPr="00387D5B">
            <w:fldChar w:fldCharType="begin"/>
          </w:r>
          <w:r w:rsidR="00A47D56" w:rsidRPr="00387D5B">
            <w:rPr>
              <w:lang w:val="en-US"/>
            </w:rPr>
            <w:instrText xml:space="preserve"> CITATION Mea10 \l 1033 </w:instrText>
          </w:r>
          <w:r w:rsidR="00A47D56" w:rsidRPr="00387D5B">
            <w:fldChar w:fldCharType="separate"/>
          </w:r>
          <w:r w:rsidR="00E16BB2" w:rsidRPr="00E16BB2">
            <w:rPr>
              <w:noProof/>
              <w:lang w:val="en-US"/>
            </w:rPr>
            <w:t>(Means, et al., 2010)</w:t>
          </w:r>
          <w:r w:rsidR="00A47D56" w:rsidRPr="00387D5B">
            <w:fldChar w:fldCharType="end"/>
          </w:r>
        </w:sdtContent>
      </w:sdt>
      <w:r w:rsidR="00A47D56" w:rsidRPr="00387D5B">
        <w:t>.</w:t>
      </w:r>
      <w:r w:rsidRPr="00387D5B">
        <w:t xml:space="preserve">. </w:t>
      </w:r>
    </w:p>
    <w:p w14:paraId="028128DD" w14:textId="77777777" w:rsidR="0069657C" w:rsidRDefault="0067092B" w:rsidP="00325143">
      <w:r w:rsidRPr="003B7B1B">
        <w:rPr>
          <w:color w:val="000000" w:themeColor="text1"/>
        </w:rPr>
        <w:t xml:space="preserve">The benefits of VLEs to students’ learning experience are many. Firstly, virtual learning can serve as </w:t>
      </w:r>
      <w:proofErr w:type="gramStart"/>
      <w:r w:rsidRPr="003B7B1B">
        <w:rPr>
          <w:color w:val="000000" w:themeColor="text1"/>
        </w:rPr>
        <w:t>the means by which</w:t>
      </w:r>
      <w:proofErr w:type="gramEnd"/>
      <w:r w:rsidRPr="003B7B1B">
        <w:rPr>
          <w:color w:val="000000" w:themeColor="text1"/>
        </w:rPr>
        <w:t xml:space="preserve"> the educational needs of students who normally struggle in the conventional classroom setting are met. </w:t>
      </w:r>
      <w:r w:rsidR="001921D0" w:rsidRPr="003B7B1B">
        <w:rPr>
          <w:color w:val="000000" w:themeColor="text1"/>
        </w:rPr>
        <w:t>In addition</w:t>
      </w:r>
      <w:r w:rsidR="006C791C" w:rsidRPr="003B7B1B">
        <w:rPr>
          <w:color w:val="000000" w:themeColor="text1"/>
        </w:rPr>
        <w:t>, the VLE provides a level of flexibility that</w:t>
      </w:r>
      <w:r w:rsidR="00295A64">
        <w:rPr>
          <w:color w:val="000000" w:themeColor="text1"/>
        </w:rPr>
        <w:t xml:space="preserve"> face-to-face teaching </w:t>
      </w:r>
      <w:r w:rsidR="006C791C" w:rsidRPr="003B7B1B">
        <w:rPr>
          <w:color w:val="000000" w:themeColor="text1"/>
        </w:rPr>
        <w:t>could not.</w:t>
      </w:r>
      <w:r w:rsidR="007B39A0">
        <w:rPr>
          <w:color w:val="000000" w:themeColor="text1"/>
        </w:rPr>
        <w:t xml:space="preserve"> Students do not need to follow a strict school timetable </w:t>
      </w:r>
      <w:proofErr w:type="gramStart"/>
      <w:r w:rsidR="007B39A0">
        <w:rPr>
          <w:color w:val="000000" w:themeColor="text1"/>
        </w:rPr>
        <w:t>in order to</w:t>
      </w:r>
      <w:proofErr w:type="gramEnd"/>
      <w:r w:rsidR="007B39A0">
        <w:rPr>
          <w:color w:val="000000" w:themeColor="text1"/>
        </w:rPr>
        <w:t xml:space="preserve"> do their work and ultimately earn their diploma.</w:t>
      </w:r>
      <w:r w:rsidR="0069657C" w:rsidRPr="0069657C">
        <w:t xml:space="preserve"> </w:t>
      </w:r>
    </w:p>
    <w:p w14:paraId="05EE66AA" w14:textId="0F9BB34D" w:rsidR="0067092B" w:rsidRDefault="0069657C" w:rsidP="00325143">
      <w:pPr>
        <w:rPr>
          <w:color w:val="000000" w:themeColor="text1"/>
        </w:rPr>
      </w:pPr>
      <w:r w:rsidRPr="00387D5B">
        <w:t xml:space="preserve">Research by </w:t>
      </w:r>
      <w:r w:rsidRPr="00387D5B">
        <w:rPr>
          <w:noProof/>
          <w:lang w:val="en-US"/>
        </w:rPr>
        <w:t>Maltby &amp; Mackie</w:t>
      </w:r>
      <w:r w:rsidRPr="00387D5B">
        <w:t xml:space="preserve"> </w:t>
      </w:r>
      <w:sdt>
        <w:sdtPr>
          <w:id w:val="-1914310523"/>
          <w:citation/>
        </w:sdtPr>
        <w:sdtEndPr/>
        <w:sdtContent>
          <w:r w:rsidRPr="00387D5B">
            <w:fldChar w:fldCharType="begin"/>
          </w:r>
          <w:r w:rsidRPr="00387D5B">
            <w:rPr>
              <w:lang w:val="en-US"/>
            </w:rPr>
            <w:instrText xml:space="preserve">CITATION Mal16 \n  \t  \l 1033 </w:instrText>
          </w:r>
          <w:r w:rsidRPr="00387D5B">
            <w:fldChar w:fldCharType="separate"/>
          </w:r>
          <w:r w:rsidR="00E16BB2" w:rsidRPr="00E16BB2">
            <w:rPr>
              <w:noProof/>
              <w:lang w:val="en-US"/>
            </w:rPr>
            <w:t>(2016)</w:t>
          </w:r>
          <w:r w:rsidRPr="00387D5B">
            <w:fldChar w:fldCharType="end"/>
          </w:r>
        </w:sdtContent>
      </w:sdt>
      <w:r w:rsidRPr="00387D5B">
        <w:t xml:space="preserve"> has found that VLEs can both enhance and hinder students’ learning </w:t>
      </w:r>
      <w:proofErr w:type="gramStart"/>
      <w:r w:rsidRPr="00387D5B">
        <w:t>experien</w:t>
      </w:r>
      <w:r>
        <w:t xml:space="preserve">ce, </w:t>
      </w:r>
      <w:r w:rsidRPr="00387D5B">
        <w:t>and</w:t>
      </w:r>
      <w:proofErr w:type="gramEnd"/>
      <w:r w:rsidRPr="00387D5B">
        <w:t xml:space="preserve"> should </w:t>
      </w:r>
      <w:r>
        <w:t xml:space="preserve">therefore </w:t>
      </w:r>
      <w:r w:rsidRPr="00387D5B">
        <w:t xml:space="preserve">be altered to </w:t>
      </w:r>
      <w:r>
        <w:t xml:space="preserve">match the </w:t>
      </w:r>
      <w:r w:rsidRPr="00387D5B">
        <w:t xml:space="preserve">different </w:t>
      </w:r>
      <w:r>
        <w:t>learning styles</w:t>
      </w:r>
      <w:r w:rsidRPr="00387D5B">
        <w:t>.</w:t>
      </w:r>
    </w:p>
    <w:p w14:paraId="40FA432F" w14:textId="546A97A4" w:rsidR="000A613A" w:rsidRDefault="000A613A" w:rsidP="00476D1C">
      <w:r>
        <w:t xml:space="preserve">Even though we are </w:t>
      </w:r>
      <w:r w:rsidR="001921D0">
        <w:t xml:space="preserve">in the </w:t>
      </w:r>
      <w:r w:rsidR="00485575">
        <w:t>time</w:t>
      </w:r>
      <w:r>
        <w:t xml:space="preserve"> where most individuals own and use personal digital devices </w:t>
      </w:r>
      <w:proofErr w:type="gramStart"/>
      <w:r>
        <w:t>on a daily basis</w:t>
      </w:r>
      <w:proofErr w:type="gramEnd"/>
      <w:r>
        <w:t xml:space="preserve">, </w:t>
      </w:r>
      <w:r w:rsidR="00476D1C">
        <w:t>educational technologies are often difficult to understand.</w:t>
      </w:r>
      <w:r>
        <w:t xml:space="preserve"> VLEs such as Blackboard and Moodle are no different. </w:t>
      </w:r>
    </w:p>
    <w:p w14:paraId="20B5503E" w14:textId="5D2EE347" w:rsidR="00485575" w:rsidRDefault="00485575" w:rsidP="00E74EDF"/>
    <w:p w14:paraId="6AD20E55" w14:textId="77777777" w:rsidR="00686252" w:rsidRDefault="00686252" w:rsidP="00E74EDF"/>
    <w:p w14:paraId="30273068" w14:textId="79BA7767" w:rsidR="00205832" w:rsidRPr="00205832" w:rsidRDefault="00A52922" w:rsidP="00E16BB2">
      <w:pPr>
        <w:pStyle w:val="Heading1"/>
      </w:pPr>
      <w:r>
        <w:t>Data Analysis</w:t>
      </w:r>
    </w:p>
    <w:p w14:paraId="466A40BD" w14:textId="5E882022" w:rsidR="00205832" w:rsidRDefault="00510B76" w:rsidP="00510B76">
      <w:r>
        <w:t>Of the twenty</w:t>
      </w:r>
      <w:r w:rsidR="00A048EE">
        <w:t>-</w:t>
      </w:r>
      <w:r>
        <w:t xml:space="preserve">two (22) questionnaires distributed, only a total of fifteen </w:t>
      </w:r>
      <w:r w:rsidR="00A048EE">
        <w:t xml:space="preserve">(15) </w:t>
      </w:r>
      <w:r>
        <w:t xml:space="preserve">were returned by </w:t>
      </w:r>
      <w:r w:rsidR="005A6862">
        <w:t xml:space="preserve">the end of the five-day period, representing </w:t>
      </w:r>
      <w:r w:rsidR="002F756D">
        <w:t xml:space="preserve">a </w:t>
      </w:r>
      <w:r w:rsidR="00A048EE">
        <w:t xml:space="preserve">sixty-eight percent </w:t>
      </w:r>
      <w:r w:rsidR="002F756D">
        <w:t>68% response rate</w:t>
      </w:r>
      <w:r w:rsidR="00662AE4">
        <w:t>.</w:t>
      </w:r>
      <w:r w:rsidR="00974B5E">
        <w:t xml:space="preserve"> E</w:t>
      </w:r>
      <w:r w:rsidR="00974B5E">
        <w:rPr>
          <w:color w:val="000000" w:themeColor="text1"/>
        </w:rPr>
        <w:t xml:space="preserve">ach of the responses was randomly assigned a respondent number R01 to </w:t>
      </w:r>
      <w:proofErr w:type="gramStart"/>
      <w:r w:rsidR="00974B5E">
        <w:rPr>
          <w:color w:val="000000" w:themeColor="text1"/>
        </w:rPr>
        <w:t>R15, and</w:t>
      </w:r>
      <w:proofErr w:type="gramEnd"/>
      <w:r w:rsidR="00974B5E">
        <w:rPr>
          <w:color w:val="000000" w:themeColor="text1"/>
        </w:rPr>
        <w:t xml:space="preserve"> used to generate </w:t>
      </w:r>
      <w:r w:rsidR="00974B5E">
        <w:rPr>
          <w:color w:val="000000" w:themeColor="text1"/>
        </w:rPr>
        <w:fldChar w:fldCharType="begin"/>
      </w:r>
      <w:r w:rsidR="00974B5E">
        <w:rPr>
          <w:color w:val="000000" w:themeColor="text1"/>
        </w:rPr>
        <w:instrText xml:space="preserve"> REF _Ref60862325 \h </w:instrText>
      </w:r>
      <w:r w:rsidR="00974B5E">
        <w:rPr>
          <w:color w:val="000000" w:themeColor="text1"/>
        </w:rPr>
      </w:r>
      <w:r w:rsidR="00974B5E">
        <w:rPr>
          <w:color w:val="000000" w:themeColor="text1"/>
        </w:rPr>
        <w:fldChar w:fldCharType="separate"/>
      </w:r>
      <w:r w:rsidR="00974B5E">
        <w:t xml:space="preserve">Table </w:t>
      </w:r>
      <w:r w:rsidR="00974B5E">
        <w:rPr>
          <w:noProof/>
        </w:rPr>
        <w:t>2</w:t>
      </w:r>
      <w:r w:rsidR="00974B5E">
        <w:rPr>
          <w:color w:val="000000" w:themeColor="text1"/>
        </w:rPr>
        <w:fldChar w:fldCharType="end"/>
      </w:r>
      <w:r w:rsidR="00974B5E">
        <w:rPr>
          <w:color w:val="000000" w:themeColor="text1"/>
        </w:rPr>
        <w:t xml:space="preserve"> in the appendix.</w:t>
      </w:r>
    </w:p>
    <w:p w14:paraId="1E3E1B87" w14:textId="55996CA4" w:rsidR="003D3D4E" w:rsidRDefault="003D3D4E" w:rsidP="003D3D4E">
      <w:pPr>
        <w:pStyle w:val="Heading2"/>
      </w:pPr>
      <w:r>
        <w:lastRenderedPageBreak/>
        <w:t xml:space="preserve">Primary Data </w:t>
      </w:r>
    </w:p>
    <w:p w14:paraId="24A8B86F" w14:textId="1752D067" w:rsidR="00212AF5" w:rsidRDefault="000A0E7D" w:rsidP="008B3FB5">
      <w:pPr>
        <w:keepNext/>
        <w:spacing w:after="0" w:line="240" w:lineRule="auto"/>
        <w:jc w:val="center"/>
      </w:pPr>
      <w:r>
        <w:rPr>
          <w:noProof/>
          <w:lang w:val="en-US"/>
        </w:rPr>
        <w:drawing>
          <wp:inline distT="0" distB="0" distL="0" distR="0" wp14:anchorId="5F11B60A" wp14:editId="6E7EEFC8">
            <wp:extent cx="4505325" cy="2752725"/>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9E9BE18" w14:textId="55855EC1" w:rsidR="00FE7D0F" w:rsidRDefault="00212AF5" w:rsidP="001F0929">
      <w:pPr>
        <w:pStyle w:val="Caption"/>
      </w:pPr>
      <w:bookmarkStart w:id="0" w:name="_Ref59286195"/>
      <w:r>
        <w:t xml:space="preserve">Figure </w:t>
      </w:r>
      <w:r>
        <w:fldChar w:fldCharType="begin"/>
      </w:r>
      <w:r>
        <w:instrText xml:space="preserve"> SEQ Figure \* ARABIC </w:instrText>
      </w:r>
      <w:r>
        <w:fldChar w:fldCharType="separate"/>
      </w:r>
      <w:r w:rsidR="00C33F03">
        <w:rPr>
          <w:noProof/>
        </w:rPr>
        <w:t>1</w:t>
      </w:r>
      <w:r>
        <w:fldChar w:fldCharType="end"/>
      </w:r>
      <w:bookmarkEnd w:id="0"/>
      <w:r w:rsidR="00F50A49">
        <w:t xml:space="preserve"> </w:t>
      </w:r>
    </w:p>
    <w:p w14:paraId="51070CE5" w14:textId="77777777" w:rsidR="008B3FB5" w:rsidRDefault="008B3FB5" w:rsidP="00627007"/>
    <w:p w14:paraId="47CFA459" w14:textId="05E46DBE" w:rsidR="009424E6" w:rsidRDefault="009424E6" w:rsidP="00735194">
      <w:r>
        <w:fldChar w:fldCharType="begin"/>
      </w:r>
      <w:r>
        <w:instrText xml:space="preserve"> REF _Ref59286195 \h </w:instrText>
      </w:r>
      <w:r>
        <w:fldChar w:fldCharType="separate"/>
      </w:r>
      <w:r w:rsidR="00A772C9">
        <w:t xml:space="preserve">Figure </w:t>
      </w:r>
      <w:r w:rsidR="00A772C9">
        <w:rPr>
          <w:noProof/>
        </w:rPr>
        <w:t>1</w:t>
      </w:r>
      <w:r>
        <w:fldChar w:fldCharType="end"/>
      </w:r>
      <w:r>
        <w:t xml:space="preserve"> is a pie chart showing the extent to which students find their instructors useful in helping them navigate the VLE. It shows that most students (46%) </w:t>
      </w:r>
      <w:r w:rsidR="000A0E7D">
        <w:t xml:space="preserve">agree that </w:t>
      </w:r>
      <w:r w:rsidR="00627007">
        <w:t xml:space="preserve">their instructor was </w:t>
      </w:r>
      <w:r>
        <w:t xml:space="preserve">very helpful in helping them navigate the </w:t>
      </w:r>
      <w:r w:rsidR="00EE4F44">
        <w:t xml:space="preserve">Moodle </w:t>
      </w:r>
      <w:r>
        <w:t xml:space="preserve">VLE. </w:t>
      </w:r>
      <w:r w:rsidR="000815DB">
        <w:t>The remaining fifty-</w:t>
      </w:r>
      <w:r w:rsidR="001B2F64">
        <w:t xml:space="preserve">four </w:t>
      </w:r>
      <w:r w:rsidR="00DF4F32">
        <w:t xml:space="preserve">percent </w:t>
      </w:r>
      <w:r w:rsidR="00A048EE">
        <w:t xml:space="preserve">(54%) </w:t>
      </w:r>
      <w:r w:rsidR="00DF4F32">
        <w:t>of respondents</w:t>
      </w:r>
      <w:r>
        <w:t xml:space="preserve"> </w:t>
      </w:r>
      <w:r w:rsidR="00EE4F44">
        <w:t>were</w:t>
      </w:r>
      <w:r w:rsidR="001B2F64">
        <w:t xml:space="preserve"> split evenly between </w:t>
      </w:r>
      <w:r w:rsidR="00EE4F44">
        <w:t>those who neither disagreed nor agreed (</w:t>
      </w:r>
      <w:proofErr w:type="spellStart"/>
      <w:r w:rsidR="00EE4F44">
        <w:t>ie</w:t>
      </w:r>
      <w:proofErr w:type="spellEnd"/>
      <w:r w:rsidR="00EE4F44">
        <w:t>.</w:t>
      </w:r>
      <w:r w:rsidR="00DF4F32">
        <w:t xml:space="preserve"> </w:t>
      </w:r>
      <w:r w:rsidR="00EE4F44">
        <w:t xml:space="preserve">neutral), </w:t>
      </w:r>
      <w:r w:rsidR="001B2F64">
        <w:t xml:space="preserve">and </w:t>
      </w:r>
      <w:r w:rsidR="00EE4F44">
        <w:t>those that disagreed</w:t>
      </w:r>
      <w:r w:rsidR="001B2F64">
        <w:t xml:space="preserve">. It should be noted that </w:t>
      </w:r>
      <w:r w:rsidR="00AF07E7">
        <w:t xml:space="preserve">none of the respondents </w:t>
      </w:r>
      <w:r w:rsidR="00735194">
        <w:t>strongly disagreed with the statement that their</w:t>
      </w:r>
      <w:r w:rsidR="00AF07E7">
        <w:t xml:space="preserve"> </w:t>
      </w:r>
      <w:r w:rsidR="00735194">
        <w:t>lecturer</w:t>
      </w:r>
      <w:r w:rsidR="00AF07E7">
        <w:t xml:space="preserve"> was </w:t>
      </w:r>
      <w:r w:rsidR="00735194">
        <w:t>useful in helping them understand the Moodle platform.</w:t>
      </w:r>
    </w:p>
    <w:p w14:paraId="0F10DA0C" w14:textId="4F0D6D10" w:rsidR="00F927C5" w:rsidRDefault="00F927C5" w:rsidP="00AF07E7">
      <w:r>
        <w:t xml:space="preserve">Perhaps this generally favourable view </w:t>
      </w:r>
      <w:r w:rsidR="00735194">
        <w:t>of instructors is created by a u</w:t>
      </w:r>
      <w:r>
        <w:t>niversity policy that requires instructors to guide students through the Moodle platform.</w:t>
      </w:r>
    </w:p>
    <w:p w14:paraId="79784253" w14:textId="3DA82512" w:rsidR="003D7CF1" w:rsidRDefault="003D7CF1" w:rsidP="00F50A49">
      <w:pPr>
        <w:keepNext/>
        <w:spacing w:after="0" w:line="240" w:lineRule="auto"/>
        <w:jc w:val="center"/>
      </w:pPr>
      <w:r>
        <w:rPr>
          <w:noProof/>
          <w:lang w:val="en-US"/>
        </w:rPr>
        <w:lastRenderedPageBreak/>
        <w:drawing>
          <wp:inline distT="0" distB="0" distL="0" distR="0" wp14:anchorId="76A2E64C" wp14:editId="34B02FC5">
            <wp:extent cx="5943600" cy="352298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9F29185" w14:textId="3A5265A3" w:rsidR="00212AF5" w:rsidRDefault="00212AF5" w:rsidP="001F0929">
      <w:pPr>
        <w:pStyle w:val="Caption"/>
      </w:pPr>
      <w:bookmarkStart w:id="1" w:name="_Ref59288916"/>
      <w:r>
        <w:t xml:space="preserve">Figure </w:t>
      </w:r>
      <w:r>
        <w:fldChar w:fldCharType="begin"/>
      </w:r>
      <w:r>
        <w:instrText xml:space="preserve"> SEQ Figure \* ARABIC </w:instrText>
      </w:r>
      <w:r>
        <w:fldChar w:fldCharType="separate"/>
      </w:r>
      <w:r w:rsidR="00C33F03">
        <w:rPr>
          <w:noProof/>
        </w:rPr>
        <w:t>2</w:t>
      </w:r>
      <w:r>
        <w:fldChar w:fldCharType="end"/>
      </w:r>
      <w:bookmarkEnd w:id="1"/>
    </w:p>
    <w:p w14:paraId="3DA02C5A" w14:textId="6024880A" w:rsidR="008F2115" w:rsidRDefault="008F2115" w:rsidP="00212AF5"/>
    <w:p w14:paraId="7483CE35" w14:textId="20FD5156" w:rsidR="00F50A49" w:rsidRDefault="00C46F43" w:rsidP="00A33E15">
      <w:r>
        <w:fldChar w:fldCharType="begin"/>
      </w:r>
      <w:r>
        <w:instrText xml:space="preserve"> REF _Ref59288916 \h </w:instrText>
      </w:r>
      <w:r>
        <w:fldChar w:fldCharType="separate"/>
      </w:r>
      <w:r w:rsidR="00A772C9">
        <w:t xml:space="preserve">Figure </w:t>
      </w:r>
      <w:r w:rsidR="00A772C9">
        <w:rPr>
          <w:noProof/>
        </w:rPr>
        <w:t>2</w:t>
      </w:r>
      <w:r>
        <w:fldChar w:fldCharType="end"/>
      </w:r>
      <w:r>
        <w:t xml:space="preserve"> </w:t>
      </w:r>
      <w:r w:rsidR="00D70677">
        <w:t xml:space="preserve">shows that </w:t>
      </w:r>
      <w:r w:rsidR="00486244">
        <w:t>sixty-</w:t>
      </w:r>
      <w:r w:rsidR="00CF6CC8">
        <w:t xml:space="preserve">two </w:t>
      </w:r>
      <w:r w:rsidR="00541E28">
        <w:t xml:space="preserve">percent </w:t>
      </w:r>
      <w:r w:rsidR="00486244">
        <w:t>(</w:t>
      </w:r>
      <w:r w:rsidR="00D70677">
        <w:t>62%</w:t>
      </w:r>
      <w:r w:rsidR="00486244">
        <w:t>)</w:t>
      </w:r>
      <w:r w:rsidR="00D70677">
        <w:t xml:space="preserve"> of students would prefer to have</w:t>
      </w:r>
      <w:r w:rsidR="000C7956">
        <w:t xml:space="preserve"> a </w:t>
      </w:r>
      <w:r w:rsidR="00971998">
        <w:t>mixture</w:t>
      </w:r>
      <w:r w:rsidR="000C7956">
        <w:t xml:space="preserve"> approach to teaching, with classes taking place both virtually and face-to-face</w:t>
      </w:r>
      <w:r w:rsidR="002E0B26">
        <w:t xml:space="preserve">. </w:t>
      </w:r>
      <w:r>
        <w:t xml:space="preserve">This closely matches with </w:t>
      </w:r>
      <w:r w:rsidR="00826A64">
        <w:fldChar w:fldCharType="begin"/>
      </w:r>
      <w:r w:rsidR="00826A64">
        <w:instrText xml:space="preserve"> REF _Ref60220892 \h </w:instrText>
      </w:r>
      <w:r w:rsidR="00826A64">
        <w:fldChar w:fldCharType="separate"/>
      </w:r>
      <w:r w:rsidR="00A772C9">
        <w:t xml:space="preserve">           Figure </w:t>
      </w:r>
      <w:r w:rsidR="00A772C9">
        <w:rPr>
          <w:noProof/>
        </w:rPr>
        <w:t>3</w:t>
      </w:r>
      <w:r w:rsidR="00826A64">
        <w:fldChar w:fldCharType="end"/>
      </w:r>
      <w:r w:rsidR="00E14DA3">
        <w:t xml:space="preserve"> below which indicates that </w:t>
      </w:r>
      <w:r w:rsidR="00486244">
        <w:t>fifty-</w:t>
      </w:r>
      <w:r w:rsidR="00CF6CC8">
        <w:t xml:space="preserve">seven percent (57%) of respondents </w:t>
      </w:r>
      <w:r w:rsidR="001E5285">
        <w:t>do not believe that VLE is the best way for them to learn</w:t>
      </w:r>
      <w:r w:rsidR="0054097C">
        <w:rPr>
          <w:rStyle w:val="FootnoteReference"/>
        </w:rPr>
        <w:footnoteReference w:id="2"/>
      </w:r>
      <w:r w:rsidR="001E5285">
        <w:t>.</w:t>
      </w:r>
      <w:r w:rsidR="006D54CA">
        <w:t xml:space="preserve"> </w:t>
      </w:r>
      <w:r w:rsidR="00A33E15">
        <w:t xml:space="preserve">The fact that most students would rather have both modes of instruction </w:t>
      </w:r>
      <w:proofErr w:type="gramStart"/>
      <w:r w:rsidR="00A33E15">
        <w:t>can be seen as</w:t>
      </w:r>
      <w:proofErr w:type="gramEnd"/>
      <w:r w:rsidR="00A33E15">
        <w:t xml:space="preserve"> an indication that VLEs can help to </w:t>
      </w:r>
      <w:r w:rsidR="00971998">
        <w:t xml:space="preserve">improve </w:t>
      </w:r>
      <w:r w:rsidR="00F825FE">
        <w:t>in-person learning.</w:t>
      </w:r>
    </w:p>
    <w:p w14:paraId="0D972B8E" w14:textId="53B04371" w:rsidR="00DF6C58" w:rsidRDefault="00DF6C58" w:rsidP="00A33E15"/>
    <w:p w14:paraId="2C182762" w14:textId="65B41F87" w:rsidR="00DF6C58" w:rsidRDefault="00DF6C58" w:rsidP="00A33E15"/>
    <w:p w14:paraId="417B63D6" w14:textId="07A6843D" w:rsidR="00C33F03" w:rsidRDefault="00C33F03" w:rsidP="00511520">
      <w:pPr>
        <w:keepNext/>
        <w:spacing w:line="240" w:lineRule="auto"/>
        <w:sectPr w:rsidR="00C33F03" w:rsidSect="00205832">
          <w:headerReference w:type="default" r:id="rId10"/>
          <w:pgSz w:w="12240" w:h="15840" w:code="1"/>
          <w:pgMar w:top="1440" w:right="1440" w:bottom="1440" w:left="1440" w:header="708" w:footer="708" w:gutter="0"/>
          <w:cols w:space="708"/>
          <w:docGrid w:linePitch="360"/>
        </w:sectPr>
      </w:pPr>
    </w:p>
    <w:p w14:paraId="63CFD353" w14:textId="77777777" w:rsidR="00C33F03" w:rsidRDefault="00F20A5C" w:rsidP="00C33F03">
      <w:pPr>
        <w:keepNext/>
        <w:spacing w:line="240" w:lineRule="auto"/>
        <w:jc w:val="center"/>
      </w:pPr>
      <w:r>
        <w:rPr>
          <w:noProof/>
          <w:lang w:val="en-US"/>
        </w:rPr>
        <w:lastRenderedPageBreak/>
        <w:drawing>
          <wp:inline distT="0" distB="0" distL="0" distR="0" wp14:anchorId="41AF557E" wp14:editId="51479AEA">
            <wp:extent cx="2514600" cy="25908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3CAF5DD" w14:textId="14DA44B0" w:rsidR="00BC51FD" w:rsidRDefault="00C33F03" w:rsidP="00C33F03">
      <w:pPr>
        <w:pStyle w:val="Caption"/>
      </w:pPr>
      <w:bookmarkStart w:id="2" w:name="_Ref60327465"/>
      <w:r>
        <w:t xml:space="preserve">Figure </w:t>
      </w:r>
      <w:r>
        <w:fldChar w:fldCharType="begin"/>
      </w:r>
      <w:r>
        <w:instrText xml:space="preserve"> SEQ Figure \* ARABIC </w:instrText>
      </w:r>
      <w:r>
        <w:fldChar w:fldCharType="separate"/>
      </w:r>
      <w:r>
        <w:rPr>
          <w:noProof/>
        </w:rPr>
        <w:t>3</w:t>
      </w:r>
      <w:r>
        <w:fldChar w:fldCharType="end"/>
      </w:r>
      <w:bookmarkEnd w:id="2"/>
    </w:p>
    <w:p w14:paraId="60A35460" w14:textId="77777777" w:rsidR="00C33F03" w:rsidRDefault="00C33F03" w:rsidP="00C33F03">
      <w:pPr>
        <w:keepNext/>
        <w:spacing w:line="240" w:lineRule="auto"/>
        <w:jc w:val="center"/>
      </w:pPr>
    </w:p>
    <w:p w14:paraId="76CC98CA" w14:textId="0D353542" w:rsidR="00C33F03" w:rsidRDefault="00C33F03" w:rsidP="00C33F03">
      <w:pPr>
        <w:pStyle w:val="Caption"/>
        <w:keepNext/>
      </w:pPr>
      <w:bookmarkStart w:id="3" w:name="_Ref60327537"/>
      <w:r>
        <w:t xml:space="preserve">Table </w:t>
      </w:r>
      <w:r>
        <w:fldChar w:fldCharType="begin"/>
      </w:r>
      <w:r>
        <w:instrText xml:space="preserve"> SEQ Table \* ARABIC </w:instrText>
      </w:r>
      <w:r>
        <w:fldChar w:fldCharType="separate"/>
      </w:r>
      <w:r w:rsidR="00FE6402">
        <w:rPr>
          <w:noProof/>
        </w:rPr>
        <w:t>1</w:t>
      </w:r>
      <w:r>
        <w:fldChar w:fldCharType="end"/>
      </w:r>
      <w:bookmarkEnd w:id="3"/>
    </w:p>
    <w:tbl>
      <w:tblPr>
        <w:tblpPr w:leftFromText="180" w:rightFromText="180" w:vertAnchor="text" w:horzAnchor="margin" w:tblpXSpec="right" w:tblpY="196"/>
        <w:tblW w:w="3858" w:type="dxa"/>
        <w:tblLook w:val="04A0" w:firstRow="1" w:lastRow="0" w:firstColumn="1" w:lastColumn="0" w:noHBand="0" w:noVBand="1"/>
      </w:tblPr>
      <w:tblGrid>
        <w:gridCol w:w="992"/>
        <w:gridCol w:w="1523"/>
        <w:gridCol w:w="833"/>
        <w:gridCol w:w="510"/>
      </w:tblGrid>
      <w:tr w:rsidR="00C33F03" w:rsidRPr="002967D4" w14:paraId="2FDBC317" w14:textId="77777777" w:rsidTr="00C33F03">
        <w:trPr>
          <w:trHeight w:val="330"/>
        </w:trPr>
        <w:tc>
          <w:tcPr>
            <w:tcW w:w="992"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5C11A87C" w14:textId="77777777" w:rsidR="00C33F03" w:rsidRPr="002967D4" w:rsidRDefault="00C33F03" w:rsidP="00C33F03">
            <w:pPr>
              <w:spacing w:after="0" w:line="240" w:lineRule="auto"/>
              <w:rPr>
                <w:rFonts w:eastAsia="Times New Roman"/>
                <w:b/>
                <w:bCs/>
                <w:color w:val="000000"/>
                <w:szCs w:val="24"/>
                <w:lang w:val="en-US"/>
              </w:rPr>
            </w:pPr>
            <w:r w:rsidRPr="002967D4">
              <w:rPr>
                <w:rFonts w:eastAsia="Times New Roman"/>
                <w:b/>
                <w:bCs/>
                <w:color w:val="000000"/>
                <w:szCs w:val="24"/>
                <w:lang w:val="en-US"/>
              </w:rPr>
              <w:t>Age Group</w:t>
            </w:r>
          </w:p>
        </w:tc>
        <w:tc>
          <w:tcPr>
            <w:tcW w:w="1523"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2C797637" w14:textId="77777777" w:rsidR="00C33F03" w:rsidRPr="002967D4" w:rsidRDefault="00C33F03" w:rsidP="00C33F03">
            <w:pPr>
              <w:spacing w:after="0" w:line="240" w:lineRule="auto"/>
              <w:rPr>
                <w:rFonts w:eastAsia="Times New Roman"/>
                <w:b/>
                <w:bCs/>
                <w:color w:val="000000"/>
                <w:szCs w:val="24"/>
                <w:lang w:val="en-US"/>
              </w:rPr>
            </w:pPr>
            <w:r w:rsidRPr="002967D4">
              <w:rPr>
                <w:rFonts w:eastAsia="Times New Roman"/>
                <w:b/>
                <w:bCs/>
                <w:color w:val="000000"/>
                <w:szCs w:val="24"/>
                <w:lang w:val="en-US"/>
              </w:rPr>
              <w:t>Number of Respondents</w:t>
            </w:r>
          </w:p>
        </w:tc>
        <w:tc>
          <w:tcPr>
            <w:tcW w:w="134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4AB8D54D" w14:textId="77777777" w:rsidR="00C33F03" w:rsidRPr="002967D4" w:rsidRDefault="00C33F03" w:rsidP="00C33F03">
            <w:pPr>
              <w:spacing w:after="0" w:line="240" w:lineRule="auto"/>
              <w:rPr>
                <w:rFonts w:eastAsia="Times New Roman"/>
                <w:b/>
                <w:bCs/>
                <w:color w:val="000000"/>
                <w:szCs w:val="24"/>
                <w:lang w:val="en-US"/>
              </w:rPr>
            </w:pPr>
            <w:r w:rsidRPr="002967D4">
              <w:rPr>
                <w:rFonts w:eastAsia="Times New Roman"/>
                <w:b/>
                <w:bCs/>
                <w:color w:val="000000"/>
                <w:szCs w:val="24"/>
                <w:lang w:val="en-US"/>
              </w:rPr>
              <w:t>Is VLE best Way to Learn?</w:t>
            </w:r>
          </w:p>
        </w:tc>
      </w:tr>
      <w:tr w:rsidR="00C33F03" w:rsidRPr="002967D4" w14:paraId="2489E6B9" w14:textId="77777777" w:rsidTr="00C33F03">
        <w:trPr>
          <w:trHeight w:val="330"/>
        </w:trPr>
        <w:tc>
          <w:tcPr>
            <w:tcW w:w="992" w:type="dxa"/>
            <w:vMerge/>
            <w:tcBorders>
              <w:top w:val="single" w:sz="8" w:space="0" w:color="auto"/>
              <w:left w:val="single" w:sz="8" w:space="0" w:color="auto"/>
              <w:bottom w:val="single" w:sz="8" w:space="0" w:color="000000"/>
              <w:right w:val="single" w:sz="8" w:space="0" w:color="auto"/>
            </w:tcBorders>
            <w:vAlign w:val="center"/>
            <w:hideMark/>
          </w:tcPr>
          <w:p w14:paraId="1CD81436" w14:textId="77777777" w:rsidR="00C33F03" w:rsidRPr="002967D4" w:rsidRDefault="00C33F03" w:rsidP="00C33F03">
            <w:pPr>
              <w:spacing w:after="0" w:line="240" w:lineRule="auto"/>
              <w:rPr>
                <w:rFonts w:eastAsia="Times New Roman"/>
                <w:b/>
                <w:bCs/>
                <w:color w:val="000000"/>
                <w:szCs w:val="24"/>
                <w:lang w:val="en-US"/>
              </w:rPr>
            </w:pPr>
          </w:p>
        </w:tc>
        <w:tc>
          <w:tcPr>
            <w:tcW w:w="1523" w:type="dxa"/>
            <w:vMerge/>
            <w:tcBorders>
              <w:top w:val="single" w:sz="8" w:space="0" w:color="auto"/>
              <w:left w:val="single" w:sz="8" w:space="0" w:color="auto"/>
              <w:bottom w:val="single" w:sz="8" w:space="0" w:color="000000"/>
              <w:right w:val="single" w:sz="8" w:space="0" w:color="auto"/>
            </w:tcBorders>
            <w:vAlign w:val="center"/>
            <w:hideMark/>
          </w:tcPr>
          <w:p w14:paraId="288C20B4" w14:textId="77777777" w:rsidR="00C33F03" w:rsidRPr="002967D4" w:rsidRDefault="00C33F03" w:rsidP="00C33F03">
            <w:pPr>
              <w:spacing w:after="0" w:line="240" w:lineRule="auto"/>
              <w:rPr>
                <w:rFonts w:eastAsia="Times New Roman"/>
                <w:b/>
                <w:bCs/>
                <w:color w:val="000000"/>
                <w:szCs w:val="24"/>
                <w:lang w:val="en-US"/>
              </w:rPr>
            </w:pPr>
          </w:p>
        </w:tc>
        <w:tc>
          <w:tcPr>
            <w:tcW w:w="833" w:type="dxa"/>
            <w:tcBorders>
              <w:top w:val="nil"/>
              <w:left w:val="nil"/>
              <w:bottom w:val="single" w:sz="8" w:space="0" w:color="auto"/>
              <w:right w:val="single" w:sz="8" w:space="0" w:color="auto"/>
            </w:tcBorders>
            <w:shd w:val="clear" w:color="auto" w:fill="auto"/>
            <w:noWrap/>
            <w:vAlign w:val="center"/>
            <w:hideMark/>
          </w:tcPr>
          <w:p w14:paraId="22CF5F00" w14:textId="77777777" w:rsidR="00C33F03" w:rsidRPr="002967D4" w:rsidRDefault="00C33F03" w:rsidP="00C33F03">
            <w:pPr>
              <w:spacing w:after="0" w:line="240" w:lineRule="auto"/>
              <w:rPr>
                <w:rFonts w:eastAsia="Times New Roman"/>
                <w:b/>
                <w:bCs/>
                <w:color w:val="000000"/>
                <w:szCs w:val="24"/>
                <w:lang w:val="en-US"/>
              </w:rPr>
            </w:pPr>
            <w:r w:rsidRPr="002967D4">
              <w:rPr>
                <w:rFonts w:eastAsia="Times New Roman"/>
                <w:b/>
                <w:bCs/>
                <w:color w:val="000000"/>
                <w:szCs w:val="24"/>
                <w:lang w:val="en-US"/>
              </w:rPr>
              <w:t>Yes</w:t>
            </w:r>
          </w:p>
        </w:tc>
        <w:tc>
          <w:tcPr>
            <w:tcW w:w="510" w:type="dxa"/>
            <w:tcBorders>
              <w:top w:val="nil"/>
              <w:left w:val="nil"/>
              <w:bottom w:val="single" w:sz="8" w:space="0" w:color="auto"/>
              <w:right w:val="single" w:sz="8" w:space="0" w:color="auto"/>
            </w:tcBorders>
            <w:shd w:val="clear" w:color="auto" w:fill="auto"/>
            <w:noWrap/>
            <w:vAlign w:val="center"/>
            <w:hideMark/>
          </w:tcPr>
          <w:p w14:paraId="087C5307" w14:textId="77777777" w:rsidR="00C33F03" w:rsidRPr="002967D4" w:rsidRDefault="00C33F03" w:rsidP="00C33F03">
            <w:pPr>
              <w:spacing w:after="0" w:line="240" w:lineRule="auto"/>
              <w:rPr>
                <w:rFonts w:eastAsia="Times New Roman"/>
                <w:b/>
                <w:bCs/>
                <w:color w:val="000000"/>
                <w:szCs w:val="24"/>
                <w:lang w:val="en-US"/>
              </w:rPr>
            </w:pPr>
            <w:r w:rsidRPr="002967D4">
              <w:rPr>
                <w:rFonts w:eastAsia="Times New Roman"/>
                <w:b/>
                <w:bCs/>
                <w:color w:val="000000"/>
                <w:szCs w:val="24"/>
                <w:lang w:val="en-US"/>
              </w:rPr>
              <w:t>No</w:t>
            </w:r>
          </w:p>
        </w:tc>
      </w:tr>
      <w:tr w:rsidR="00C33F03" w:rsidRPr="002967D4" w14:paraId="1F7B7503" w14:textId="77777777" w:rsidTr="00C33F03">
        <w:trPr>
          <w:trHeight w:val="330"/>
        </w:trPr>
        <w:tc>
          <w:tcPr>
            <w:tcW w:w="992" w:type="dxa"/>
            <w:tcBorders>
              <w:top w:val="nil"/>
              <w:left w:val="single" w:sz="8" w:space="0" w:color="auto"/>
              <w:bottom w:val="single" w:sz="8" w:space="0" w:color="auto"/>
              <w:right w:val="single" w:sz="8" w:space="0" w:color="auto"/>
            </w:tcBorders>
            <w:shd w:val="clear" w:color="auto" w:fill="auto"/>
            <w:noWrap/>
            <w:vAlign w:val="center"/>
            <w:hideMark/>
          </w:tcPr>
          <w:p w14:paraId="5964FD01" w14:textId="77777777" w:rsidR="00C33F03" w:rsidRPr="002967D4" w:rsidRDefault="00C33F03" w:rsidP="00C33F03">
            <w:pPr>
              <w:spacing w:after="0" w:line="240" w:lineRule="auto"/>
              <w:rPr>
                <w:rFonts w:eastAsia="Times New Roman"/>
                <w:color w:val="000000"/>
                <w:szCs w:val="24"/>
                <w:lang w:val="en-US"/>
              </w:rPr>
            </w:pPr>
            <w:r w:rsidRPr="002967D4">
              <w:rPr>
                <w:rFonts w:eastAsia="Times New Roman"/>
                <w:color w:val="000000"/>
                <w:szCs w:val="24"/>
                <w:lang w:val="en-US"/>
              </w:rPr>
              <w:t>20-24</w:t>
            </w:r>
          </w:p>
        </w:tc>
        <w:tc>
          <w:tcPr>
            <w:tcW w:w="1523" w:type="dxa"/>
            <w:tcBorders>
              <w:top w:val="nil"/>
              <w:left w:val="nil"/>
              <w:bottom w:val="single" w:sz="8" w:space="0" w:color="auto"/>
              <w:right w:val="single" w:sz="8" w:space="0" w:color="auto"/>
            </w:tcBorders>
            <w:shd w:val="clear" w:color="auto" w:fill="auto"/>
            <w:noWrap/>
            <w:vAlign w:val="center"/>
            <w:hideMark/>
          </w:tcPr>
          <w:p w14:paraId="124AF93D" w14:textId="77777777" w:rsidR="00C33F03" w:rsidRPr="002967D4" w:rsidRDefault="00C33F03" w:rsidP="00C33F03">
            <w:pPr>
              <w:spacing w:after="0" w:line="240" w:lineRule="auto"/>
              <w:rPr>
                <w:rFonts w:eastAsia="Times New Roman"/>
                <w:color w:val="000000"/>
                <w:szCs w:val="24"/>
                <w:lang w:val="en-US"/>
              </w:rPr>
            </w:pPr>
            <w:r w:rsidRPr="002967D4">
              <w:rPr>
                <w:rFonts w:eastAsia="Times New Roman"/>
                <w:color w:val="000000"/>
                <w:szCs w:val="24"/>
                <w:lang w:val="en-US"/>
              </w:rPr>
              <w:t>1</w:t>
            </w:r>
          </w:p>
        </w:tc>
        <w:tc>
          <w:tcPr>
            <w:tcW w:w="833" w:type="dxa"/>
            <w:tcBorders>
              <w:top w:val="nil"/>
              <w:left w:val="nil"/>
              <w:bottom w:val="single" w:sz="8" w:space="0" w:color="auto"/>
              <w:right w:val="single" w:sz="8" w:space="0" w:color="auto"/>
            </w:tcBorders>
            <w:shd w:val="clear" w:color="auto" w:fill="auto"/>
            <w:noWrap/>
            <w:vAlign w:val="center"/>
            <w:hideMark/>
          </w:tcPr>
          <w:p w14:paraId="614865E3" w14:textId="77777777" w:rsidR="00C33F03" w:rsidRPr="002967D4" w:rsidRDefault="00C33F03" w:rsidP="00C33F03">
            <w:pPr>
              <w:spacing w:after="0" w:line="240" w:lineRule="auto"/>
              <w:rPr>
                <w:rFonts w:eastAsia="Times New Roman"/>
                <w:color w:val="000000"/>
                <w:szCs w:val="24"/>
                <w:lang w:val="en-US"/>
              </w:rPr>
            </w:pPr>
            <w:r w:rsidRPr="002967D4">
              <w:rPr>
                <w:rFonts w:eastAsia="Times New Roman"/>
                <w:color w:val="000000"/>
                <w:szCs w:val="24"/>
                <w:lang w:val="en-US"/>
              </w:rPr>
              <w:t>1</w:t>
            </w:r>
          </w:p>
        </w:tc>
        <w:tc>
          <w:tcPr>
            <w:tcW w:w="510" w:type="dxa"/>
            <w:tcBorders>
              <w:top w:val="nil"/>
              <w:left w:val="nil"/>
              <w:bottom w:val="single" w:sz="8" w:space="0" w:color="auto"/>
              <w:right w:val="single" w:sz="8" w:space="0" w:color="auto"/>
            </w:tcBorders>
            <w:shd w:val="clear" w:color="auto" w:fill="auto"/>
            <w:noWrap/>
            <w:vAlign w:val="center"/>
            <w:hideMark/>
          </w:tcPr>
          <w:p w14:paraId="31798F4E" w14:textId="77777777" w:rsidR="00C33F03" w:rsidRPr="002967D4" w:rsidRDefault="00C33F03" w:rsidP="00C33F03">
            <w:pPr>
              <w:spacing w:after="0" w:line="240" w:lineRule="auto"/>
              <w:rPr>
                <w:rFonts w:eastAsia="Times New Roman"/>
                <w:color w:val="000000"/>
                <w:szCs w:val="24"/>
                <w:lang w:val="en-US"/>
              </w:rPr>
            </w:pPr>
            <w:r w:rsidRPr="002967D4">
              <w:rPr>
                <w:rFonts w:eastAsia="Times New Roman"/>
                <w:color w:val="000000"/>
                <w:szCs w:val="24"/>
                <w:lang w:val="en-US"/>
              </w:rPr>
              <w:t> </w:t>
            </w:r>
          </w:p>
        </w:tc>
      </w:tr>
      <w:tr w:rsidR="00C33F03" w:rsidRPr="002967D4" w14:paraId="60A766DC" w14:textId="77777777" w:rsidTr="00C33F03">
        <w:trPr>
          <w:trHeight w:val="330"/>
        </w:trPr>
        <w:tc>
          <w:tcPr>
            <w:tcW w:w="992" w:type="dxa"/>
            <w:tcBorders>
              <w:top w:val="nil"/>
              <w:left w:val="single" w:sz="8" w:space="0" w:color="auto"/>
              <w:bottom w:val="single" w:sz="8" w:space="0" w:color="auto"/>
              <w:right w:val="single" w:sz="8" w:space="0" w:color="auto"/>
            </w:tcBorders>
            <w:shd w:val="clear" w:color="auto" w:fill="auto"/>
            <w:noWrap/>
            <w:vAlign w:val="center"/>
            <w:hideMark/>
          </w:tcPr>
          <w:p w14:paraId="5E44A71D" w14:textId="77777777" w:rsidR="00C33F03" w:rsidRPr="002967D4" w:rsidRDefault="00C33F03" w:rsidP="00C33F03">
            <w:pPr>
              <w:spacing w:after="0" w:line="240" w:lineRule="auto"/>
              <w:rPr>
                <w:rFonts w:eastAsia="Times New Roman"/>
                <w:color w:val="000000"/>
                <w:szCs w:val="24"/>
                <w:lang w:val="en-US"/>
              </w:rPr>
            </w:pPr>
            <w:r w:rsidRPr="002967D4">
              <w:rPr>
                <w:rFonts w:eastAsia="Times New Roman"/>
                <w:color w:val="000000"/>
                <w:szCs w:val="24"/>
                <w:lang w:val="en-US"/>
              </w:rPr>
              <w:t>25-29</w:t>
            </w:r>
          </w:p>
        </w:tc>
        <w:tc>
          <w:tcPr>
            <w:tcW w:w="1523" w:type="dxa"/>
            <w:tcBorders>
              <w:top w:val="nil"/>
              <w:left w:val="nil"/>
              <w:bottom w:val="single" w:sz="8" w:space="0" w:color="auto"/>
              <w:right w:val="single" w:sz="8" w:space="0" w:color="auto"/>
            </w:tcBorders>
            <w:shd w:val="clear" w:color="auto" w:fill="auto"/>
            <w:noWrap/>
            <w:vAlign w:val="center"/>
            <w:hideMark/>
          </w:tcPr>
          <w:p w14:paraId="0ACBF821" w14:textId="77777777" w:rsidR="00C33F03" w:rsidRPr="002967D4" w:rsidRDefault="00C33F03" w:rsidP="00C33F03">
            <w:pPr>
              <w:spacing w:after="0" w:line="240" w:lineRule="auto"/>
              <w:rPr>
                <w:rFonts w:eastAsia="Times New Roman"/>
                <w:color w:val="000000"/>
                <w:szCs w:val="24"/>
                <w:lang w:val="en-US"/>
              </w:rPr>
            </w:pPr>
            <w:r w:rsidRPr="002967D4">
              <w:rPr>
                <w:rFonts w:eastAsia="Times New Roman"/>
                <w:color w:val="000000"/>
                <w:szCs w:val="24"/>
                <w:lang w:val="en-US"/>
              </w:rPr>
              <w:t>1</w:t>
            </w:r>
          </w:p>
        </w:tc>
        <w:tc>
          <w:tcPr>
            <w:tcW w:w="833" w:type="dxa"/>
            <w:tcBorders>
              <w:top w:val="nil"/>
              <w:left w:val="nil"/>
              <w:bottom w:val="single" w:sz="8" w:space="0" w:color="auto"/>
              <w:right w:val="single" w:sz="8" w:space="0" w:color="auto"/>
            </w:tcBorders>
            <w:shd w:val="clear" w:color="auto" w:fill="auto"/>
            <w:noWrap/>
            <w:vAlign w:val="center"/>
            <w:hideMark/>
          </w:tcPr>
          <w:p w14:paraId="4DFAAF61" w14:textId="77777777" w:rsidR="00C33F03" w:rsidRPr="002967D4" w:rsidRDefault="00C33F03" w:rsidP="00C33F03">
            <w:pPr>
              <w:spacing w:after="0" w:line="240" w:lineRule="auto"/>
              <w:rPr>
                <w:rFonts w:eastAsia="Times New Roman"/>
                <w:color w:val="000000"/>
                <w:szCs w:val="24"/>
                <w:lang w:val="en-US"/>
              </w:rPr>
            </w:pPr>
            <w:r w:rsidRPr="002967D4">
              <w:rPr>
                <w:rFonts w:eastAsia="Times New Roman"/>
                <w:color w:val="000000"/>
                <w:szCs w:val="24"/>
                <w:lang w:val="en-US"/>
              </w:rPr>
              <w:t>1</w:t>
            </w:r>
          </w:p>
        </w:tc>
        <w:tc>
          <w:tcPr>
            <w:tcW w:w="510" w:type="dxa"/>
            <w:tcBorders>
              <w:top w:val="nil"/>
              <w:left w:val="nil"/>
              <w:bottom w:val="single" w:sz="8" w:space="0" w:color="auto"/>
              <w:right w:val="single" w:sz="8" w:space="0" w:color="auto"/>
            </w:tcBorders>
            <w:shd w:val="clear" w:color="auto" w:fill="auto"/>
            <w:noWrap/>
            <w:vAlign w:val="center"/>
            <w:hideMark/>
          </w:tcPr>
          <w:p w14:paraId="2526E838" w14:textId="77777777" w:rsidR="00C33F03" w:rsidRPr="002967D4" w:rsidRDefault="00C33F03" w:rsidP="00C33F03">
            <w:pPr>
              <w:spacing w:after="0" w:line="240" w:lineRule="auto"/>
              <w:rPr>
                <w:rFonts w:eastAsia="Times New Roman"/>
                <w:color w:val="000000"/>
                <w:szCs w:val="24"/>
                <w:lang w:val="en-US"/>
              </w:rPr>
            </w:pPr>
            <w:r w:rsidRPr="002967D4">
              <w:rPr>
                <w:rFonts w:eastAsia="Times New Roman"/>
                <w:color w:val="000000"/>
                <w:szCs w:val="24"/>
                <w:lang w:val="en-US"/>
              </w:rPr>
              <w:t> </w:t>
            </w:r>
          </w:p>
        </w:tc>
      </w:tr>
      <w:tr w:rsidR="00C33F03" w:rsidRPr="002967D4" w14:paraId="4AF673A0" w14:textId="77777777" w:rsidTr="00C33F03">
        <w:trPr>
          <w:trHeight w:val="330"/>
        </w:trPr>
        <w:tc>
          <w:tcPr>
            <w:tcW w:w="992" w:type="dxa"/>
            <w:tcBorders>
              <w:top w:val="nil"/>
              <w:left w:val="single" w:sz="8" w:space="0" w:color="auto"/>
              <w:bottom w:val="single" w:sz="8" w:space="0" w:color="auto"/>
              <w:right w:val="single" w:sz="8" w:space="0" w:color="auto"/>
            </w:tcBorders>
            <w:shd w:val="clear" w:color="auto" w:fill="auto"/>
            <w:noWrap/>
            <w:vAlign w:val="center"/>
            <w:hideMark/>
          </w:tcPr>
          <w:p w14:paraId="112200CF" w14:textId="77777777" w:rsidR="00C33F03" w:rsidRPr="002967D4" w:rsidRDefault="00C33F03" w:rsidP="00C33F03">
            <w:pPr>
              <w:spacing w:after="0" w:line="240" w:lineRule="auto"/>
              <w:rPr>
                <w:rFonts w:eastAsia="Times New Roman"/>
                <w:color w:val="000000"/>
                <w:szCs w:val="24"/>
                <w:lang w:val="en-US"/>
              </w:rPr>
            </w:pPr>
            <w:r w:rsidRPr="002967D4">
              <w:rPr>
                <w:rFonts w:eastAsia="Times New Roman"/>
                <w:color w:val="000000"/>
                <w:szCs w:val="24"/>
                <w:lang w:val="en-US"/>
              </w:rPr>
              <w:t>30-34</w:t>
            </w:r>
          </w:p>
        </w:tc>
        <w:tc>
          <w:tcPr>
            <w:tcW w:w="1523" w:type="dxa"/>
            <w:tcBorders>
              <w:top w:val="nil"/>
              <w:left w:val="nil"/>
              <w:bottom w:val="single" w:sz="8" w:space="0" w:color="auto"/>
              <w:right w:val="single" w:sz="8" w:space="0" w:color="auto"/>
            </w:tcBorders>
            <w:shd w:val="clear" w:color="auto" w:fill="auto"/>
            <w:noWrap/>
            <w:vAlign w:val="center"/>
            <w:hideMark/>
          </w:tcPr>
          <w:p w14:paraId="6085B47A" w14:textId="77777777" w:rsidR="00C33F03" w:rsidRPr="002967D4" w:rsidRDefault="00C33F03" w:rsidP="00C33F03">
            <w:pPr>
              <w:spacing w:after="0" w:line="240" w:lineRule="auto"/>
              <w:rPr>
                <w:rFonts w:eastAsia="Times New Roman"/>
                <w:color w:val="000000"/>
                <w:szCs w:val="24"/>
                <w:lang w:val="en-US"/>
              </w:rPr>
            </w:pPr>
            <w:r w:rsidRPr="002967D4">
              <w:rPr>
                <w:rFonts w:eastAsia="Times New Roman"/>
                <w:color w:val="000000"/>
                <w:szCs w:val="24"/>
                <w:lang w:val="en-US"/>
              </w:rPr>
              <w:t>4</w:t>
            </w:r>
          </w:p>
        </w:tc>
        <w:tc>
          <w:tcPr>
            <w:tcW w:w="833" w:type="dxa"/>
            <w:tcBorders>
              <w:top w:val="nil"/>
              <w:left w:val="nil"/>
              <w:bottom w:val="single" w:sz="8" w:space="0" w:color="auto"/>
              <w:right w:val="single" w:sz="8" w:space="0" w:color="auto"/>
            </w:tcBorders>
            <w:shd w:val="clear" w:color="auto" w:fill="auto"/>
            <w:noWrap/>
            <w:vAlign w:val="center"/>
            <w:hideMark/>
          </w:tcPr>
          <w:p w14:paraId="04699DC4" w14:textId="77777777" w:rsidR="00C33F03" w:rsidRPr="002967D4" w:rsidRDefault="00C33F03" w:rsidP="00C33F03">
            <w:pPr>
              <w:spacing w:after="0" w:line="240" w:lineRule="auto"/>
              <w:rPr>
                <w:rFonts w:eastAsia="Times New Roman"/>
                <w:color w:val="000000"/>
                <w:szCs w:val="24"/>
                <w:lang w:val="en-US"/>
              </w:rPr>
            </w:pPr>
            <w:r w:rsidRPr="002967D4">
              <w:rPr>
                <w:rFonts w:eastAsia="Times New Roman"/>
                <w:color w:val="000000"/>
                <w:szCs w:val="24"/>
                <w:lang w:val="en-US"/>
              </w:rPr>
              <w:t>1</w:t>
            </w:r>
          </w:p>
        </w:tc>
        <w:tc>
          <w:tcPr>
            <w:tcW w:w="510" w:type="dxa"/>
            <w:tcBorders>
              <w:top w:val="nil"/>
              <w:left w:val="nil"/>
              <w:bottom w:val="single" w:sz="8" w:space="0" w:color="auto"/>
              <w:right w:val="single" w:sz="8" w:space="0" w:color="auto"/>
            </w:tcBorders>
            <w:shd w:val="clear" w:color="auto" w:fill="auto"/>
            <w:noWrap/>
            <w:vAlign w:val="center"/>
            <w:hideMark/>
          </w:tcPr>
          <w:p w14:paraId="62D61BD4" w14:textId="77777777" w:rsidR="00C33F03" w:rsidRPr="002967D4" w:rsidRDefault="00C33F03" w:rsidP="00C33F03">
            <w:pPr>
              <w:spacing w:after="0" w:line="240" w:lineRule="auto"/>
              <w:rPr>
                <w:rFonts w:eastAsia="Times New Roman"/>
                <w:color w:val="000000"/>
                <w:szCs w:val="24"/>
                <w:lang w:val="en-US"/>
              </w:rPr>
            </w:pPr>
            <w:r w:rsidRPr="002967D4">
              <w:rPr>
                <w:rFonts w:eastAsia="Times New Roman"/>
                <w:color w:val="000000"/>
                <w:szCs w:val="24"/>
                <w:lang w:val="en-US"/>
              </w:rPr>
              <w:t>3</w:t>
            </w:r>
          </w:p>
        </w:tc>
      </w:tr>
      <w:tr w:rsidR="00C33F03" w:rsidRPr="002967D4" w14:paraId="25557054" w14:textId="77777777" w:rsidTr="00C33F03">
        <w:trPr>
          <w:trHeight w:val="330"/>
        </w:trPr>
        <w:tc>
          <w:tcPr>
            <w:tcW w:w="992" w:type="dxa"/>
            <w:tcBorders>
              <w:top w:val="nil"/>
              <w:left w:val="single" w:sz="8" w:space="0" w:color="auto"/>
              <w:bottom w:val="single" w:sz="8" w:space="0" w:color="auto"/>
              <w:right w:val="single" w:sz="8" w:space="0" w:color="auto"/>
            </w:tcBorders>
            <w:shd w:val="clear" w:color="auto" w:fill="auto"/>
            <w:noWrap/>
            <w:vAlign w:val="center"/>
            <w:hideMark/>
          </w:tcPr>
          <w:p w14:paraId="6BBE9245" w14:textId="77777777" w:rsidR="00C33F03" w:rsidRPr="002967D4" w:rsidRDefault="00C33F03" w:rsidP="00C33F03">
            <w:pPr>
              <w:spacing w:after="0" w:line="240" w:lineRule="auto"/>
              <w:rPr>
                <w:rFonts w:eastAsia="Times New Roman"/>
                <w:color w:val="000000"/>
                <w:szCs w:val="24"/>
                <w:lang w:val="en-US"/>
              </w:rPr>
            </w:pPr>
            <w:r w:rsidRPr="002967D4">
              <w:rPr>
                <w:rFonts w:eastAsia="Times New Roman"/>
                <w:color w:val="000000"/>
                <w:szCs w:val="24"/>
                <w:lang w:val="en-US"/>
              </w:rPr>
              <w:t>35-39</w:t>
            </w:r>
          </w:p>
        </w:tc>
        <w:tc>
          <w:tcPr>
            <w:tcW w:w="1523" w:type="dxa"/>
            <w:tcBorders>
              <w:top w:val="nil"/>
              <w:left w:val="nil"/>
              <w:bottom w:val="single" w:sz="8" w:space="0" w:color="auto"/>
              <w:right w:val="single" w:sz="8" w:space="0" w:color="auto"/>
            </w:tcBorders>
            <w:shd w:val="clear" w:color="auto" w:fill="auto"/>
            <w:noWrap/>
            <w:vAlign w:val="center"/>
            <w:hideMark/>
          </w:tcPr>
          <w:p w14:paraId="08FE5668" w14:textId="77777777" w:rsidR="00C33F03" w:rsidRPr="002967D4" w:rsidRDefault="00C33F03" w:rsidP="00C33F03">
            <w:pPr>
              <w:spacing w:after="0" w:line="240" w:lineRule="auto"/>
              <w:rPr>
                <w:rFonts w:eastAsia="Times New Roman"/>
                <w:color w:val="000000"/>
                <w:szCs w:val="24"/>
                <w:lang w:val="en-US"/>
              </w:rPr>
            </w:pPr>
            <w:r w:rsidRPr="002967D4">
              <w:rPr>
                <w:rFonts w:eastAsia="Times New Roman"/>
                <w:color w:val="000000"/>
                <w:szCs w:val="24"/>
                <w:lang w:val="en-US"/>
              </w:rPr>
              <w:t>3</w:t>
            </w:r>
          </w:p>
        </w:tc>
        <w:tc>
          <w:tcPr>
            <w:tcW w:w="833" w:type="dxa"/>
            <w:tcBorders>
              <w:top w:val="nil"/>
              <w:left w:val="nil"/>
              <w:bottom w:val="single" w:sz="8" w:space="0" w:color="auto"/>
              <w:right w:val="single" w:sz="8" w:space="0" w:color="auto"/>
            </w:tcBorders>
            <w:shd w:val="clear" w:color="auto" w:fill="auto"/>
            <w:noWrap/>
            <w:vAlign w:val="center"/>
            <w:hideMark/>
          </w:tcPr>
          <w:p w14:paraId="204598A5" w14:textId="77777777" w:rsidR="00C33F03" w:rsidRPr="002967D4" w:rsidRDefault="00C33F03" w:rsidP="00C33F03">
            <w:pPr>
              <w:spacing w:after="0" w:line="240" w:lineRule="auto"/>
              <w:rPr>
                <w:rFonts w:eastAsia="Times New Roman"/>
                <w:color w:val="000000"/>
                <w:szCs w:val="24"/>
                <w:lang w:val="en-US"/>
              </w:rPr>
            </w:pPr>
            <w:r w:rsidRPr="002967D4">
              <w:rPr>
                <w:rFonts w:eastAsia="Times New Roman"/>
                <w:color w:val="000000"/>
                <w:szCs w:val="24"/>
                <w:lang w:val="en-US"/>
              </w:rPr>
              <w:t>2</w:t>
            </w:r>
          </w:p>
        </w:tc>
        <w:tc>
          <w:tcPr>
            <w:tcW w:w="510" w:type="dxa"/>
            <w:tcBorders>
              <w:top w:val="nil"/>
              <w:left w:val="nil"/>
              <w:bottom w:val="single" w:sz="8" w:space="0" w:color="auto"/>
              <w:right w:val="single" w:sz="8" w:space="0" w:color="auto"/>
            </w:tcBorders>
            <w:shd w:val="clear" w:color="auto" w:fill="auto"/>
            <w:noWrap/>
            <w:vAlign w:val="center"/>
            <w:hideMark/>
          </w:tcPr>
          <w:p w14:paraId="28FDA2A6" w14:textId="77777777" w:rsidR="00C33F03" w:rsidRPr="002967D4" w:rsidRDefault="00C33F03" w:rsidP="00C33F03">
            <w:pPr>
              <w:spacing w:after="0" w:line="240" w:lineRule="auto"/>
              <w:rPr>
                <w:rFonts w:eastAsia="Times New Roman"/>
                <w:color w:val="000000"/>
                <w:szCs w:val="24"/>
                <w:lang w:val="en-US"/>
              </w:rPr>
            </w:pPr>
            <w:r w:rsidRPr="002967D4">
              <w:rPr>
                <w:rFonts w:eastAsia="Times New Roman"/>
                <w:color w:val="000000"/>
                <w:szCs w:val="24"/>
                <w:lang w:val="en-US"/>
              </w:rPr>
              <w:t>1</w:t>
            </w:r>
          </w:p>
        </w:tc>
      </w:tr>
      <w:tr w:rsidR="00C33F03" w:rsidRPr="002967D4" w14:paraId="2D9659FB" w14:textId="77777777" w:rsidTr="00C33F03">
        <w:trPr>
          <w:trHeight w:val="330"/>
        </w:trPr>
        <w:tc>
          <w:tcPr>
            <w:tcW w:w="992" w:type="dxa"/>
            <w:tcBorders>
              <w:top w:val="nil"/>
              <w:left w:val="single" w:sz="8" w:space="0" w:color="auto"/>
              <w:bottom w:val="single" w:sz="8" w:space="0" w:color="auto"/>
              <w:right w:val="single" w:sz="8" w:space="0" w:color="auto"/>
            </w:tcBorders>
            <w:shd w:val="clear" w:color="auto" w:fill="auto"/>
            <w:noWrap/>
            <w:vAlign w:val="center"/>
            <w:hideMark/>
          </w:tcPr>
          <w:p w14:paraId="59C31EEE" w14:textId="77777777" w:rsidR="00C33F03" w:rsidRPr="002967D4" w:rsidRDefault="00C33F03" w:rsidP="00C33F03">
            <w:pPr>
              <w:spacing w:after="0" w:line="240" w:lineRule="auto"/>
              <w:rPr>
                <w:rFonts w:eastAsia="Times New Roman"/>
                <w:color w:val="000000"/>
                <w:szCs w:val="24"/>
                <w:lang w:val="en-US"/>
              </w:rPr>
            </w:pPr>
            <w:r w:rsidRPr="002967D4">
              <w:rPr>
                <w:rFonts w:eastAsia="Times New Roman"/>
                <w:color w:val="000000"/>
                <w:szCs w:val="24"/>
                <w:lang w:val="en-US"/>
              </w:rPr>
              <w:t>40-44</w:t>
            </w:r>
          </w:p>
        </w:tc>
        <w:tc>
          <w:tcPr>
            <w:tcW w:w="1523" w:type="dxa"/>
            <w:tcBorders>
              <w:top w:val="nil"/>
              <w:left w:val="nil"/>
              <w:bottom w:val="single" w:sz="8" w:space="0" w:color="auto"/>
              <w:right w:val="single" w:sz="8" w:space="0" w:color="auto"/>
            </w:tcBorders>
            <w:shd w:val="clear" w:color="auto" w:fill="auto"/>
            <w:noWrap/>
            <w:vAlign w:val="center"/>
            <w:hideMark/>
          </w:tcPr>
          <w:p w14:paraId="2D867730" w14:textId="77777777" w:rsidR="00C33F03" w:rsidRPr="002967D4" w:rsidRDefault="00C33F03" w:rsidP="00C33F03">
            <w:pPr>
              <w:spacing w:after="0" w:line="240" w:lineRule="auto"/>
              <w:rPr>
                <w:rFonts w:eastAsia="Times New Roman"/>
                <w:color w:val="000000"/>
                <w:szCs w:val="24"/>
                <w:lang w:val="en-US"/>
              </w:rPr>
            </w:pPr>
            <w:r w:rsidRPr="002967D4">
              <w:rPr>
                <w:rFonts w:eastAsia="Times New Roman"/>
                <w:color w:val="000000"/>
                <w:szCs w:val="24"/>
                <w:lang w:val="en-US"/>
              </w:rPr>
              <w:t>4</w:t>
            </w:r>
          </w:p>
        </w:tc>
        <w:tc>
          <w:tcPr>
            <w:tcW w:w="833" w:type="dxa"/>
            <w:tcBorders>
              <w:top w:val="nil"/>
              <w:left w:val="nil"/>
              <w:bottom w:val="single" w:sz="8" w:space="0" w:color="auto"/>
              <w:right w:val="single" w:sz="8" w:space="0" w:color="auto"/>
            </w:tcBorders>
            <w:shd w:val="clear" w:color="auto" w:fill="auto"/>
            <w:noWrap/>
            <w:vAlign w:val="center"/>
            <w:hideMark/>
          </w:tcPr>
          <w:p w14:paraId="1A974767" w14:textId="77777777" w:rsidR="00C33F03" w:rsidRPr="002967D4" w:rsidRDefault="00C33F03" w:rsidP="00C33F03">
            <w:pPr>
              <w:spacing w:after="0" w:line="240" w:lineRule="auto"/>
              <w:rPr>
                <w:rFonts w:eastAsia="Times New Roman"/>
                <w:color w:val="000000"/>
                <w:szCs w:val="24"/>
                <w:lang w:val="en-US"/>
              </w:rPr>
            </w:pPr>
            <w:r w:rsidRPr="002967D4">
              <w:rPr>
                <w:rFonts w:eastAsia="Times New Roman"/>
                <w:color w:val="000000"/>
                <w:szCs w:val="24"/>
                <w:lang w:val="en-US"/>
              </w:rPr>
              <w:t>1</w:t>
            </w:r>
          </w:p>
        </w:tc>
        <w:tc>
          <w:tcPr>
            <w:tcW w:w="510" w:type="dxa"/>
            <w:tcBorders>
              <w:top w:val="nil"/>
              <w:left w:val="nil"/>
              <w:bottom w:val="single" w:sz="8" w:space="0" w:color="auto"/>
              <w:right w:val="single" w:sz="8" w:space="0" w:color="auto"/>
            </w:tcBorders>
            <w:shd w:val="clear" w:color="auto" w:fill="auto"/>
            <w:noWrap/>
            <w:vAlign w:val="center"/>
            <w:hideMark/>
          </w:tcPr>
          <w:p w14:paraId="389B0187" w14:textId="77777777" w:rsidR="00C33F03" w:rsidRPr="002967D4" w:rsidRDefault="00C33F03" w:rsidP="00C33F03">
            <w:pPr>
              <w:spacing w:after="0" w:line="240" w:lineRule="auto"/>
              <w:rPr>
                <w:rFonts w:eastAsia="Times New Roman"/>
                <w:color w:val="000000"/>
                <w:szCs w:val="24"/>
                <w:lang w:val="en-US"/>
              </w:rPr>
            </w:pPr>
            <w:r w:rsidRPr="002967D4">
              <w:rPr>
                <w:rFonts w:eastAsia="Times New Roman"/>
                <w:color w:val="000000"/>
                <w:szCs w:val="24"/>
                <w:lang w:val="en-US"/>
              </w:rPr>
              <w:t>3</w:t>
            </w:r>
          </w:p>
        </w:tc>
      </w:tr>
      <w:tr w:rsidR="00C33F03" w:rsidRPr="002967D4" w14:paraId="7C00CFDB" w14:textId="77777777" w:rsidTr="00C33F03">
        <w:trPr>
          <w:trHeight w:val="330"/>
        </w:trPr>
        <w:tc>
          <w:tcPr>
            <w:tcW w:w="992" w:type="dxa"/>
            <w:tcBorders>
              <w:top w:val="nil"/>
              <w:left w:val="single" w:sz="8" w:space="0" w:color="auto"/>
              <w:bottom w:val="single" w:sz="8" w:space="0" w:color="auto"/>
              <w:right w:val="single" w:sz="8" w:space="0" w:color="auto"/>
            </w:tcBorders>
            <w:shd w:val="clear" w:color="auto" w:fill="auto"/>
            <w:noWrap/>
            <w:vAlign w:val="center"/>
            <w:hideMark/>
          </w:tcPr>
          <w:p w14:paraId="7C06C606" w14:textId="77777777" w:rsidR="00C33F03" w:rsidRPr="002967D4" w:rsidRDefault="00C33F03" w:rsidP="00C33F03">
            <w:pPr>
              <w:spacing w:after="0" w:line="240" w:lineRule="auto"/>
              <w:rPr>
                <w:rFonts w:eastAsia="Times New Roman"/>
                <w:color w:val="000000"/>
                <w:szCs w:val="24"/>
                <w:lang w:val="en-US"/>
              </w:rPr>
            </w:pPr>
            <w:r w:rsidRPr="002967D4">
              <w:rPr>
                <w:rFonts w:eastAsia="Times New Roman"/>
                <w:color w:val="000000"/>
                <w:szCs w:val="24"/>
                <w:lang w:val="en-US"/>
              </w:rPr>
              <w:t>45-49</w:t>
            </w:r>
          </w:p>
        </w:tc>
        <w:tc>
          <w:tcPr>
            <w:tcW w:w="1523" w:type="dxa"/>
            <w:tcBorders>
              <w:top w:val="nil"/>
              <w:left w:val="nil"/>
              <w:bottom w:val="single" w:sz="8" w:space="0" w:color="auto"/>
              <w:right w:val="single" w:sz="8" w:space="0" w:color="auto"/>
            </w:tcBorders>
            <w:shd w:val="clear" w:color="auto" w:fill="auto"/>
            <w:noWrap/>
            <w:vAlign w:val="center"/>
            <w:hideMark/>
          </w:tcPr>
          <w:p w14:paraId="2AE7DE33" w14:textId="77777777" w:rsidR="00C33F03" w:rsidRPr="002967D4" w:rsidRDefault="00C33F03" w:rsidP="00C33F03">
            <w:pPr>
              <w:spacing w:after="0" w:line="240" w:lineRule="auto"/>
              <w:rPr>
                <w:rFonts w:eastAsia="Times New Roman"/>
                <w:color w:val="000000"/>
                <w:szCs w:val="24"/>
                <w:lang w:val="en-US"/>
              </w:rPr>
            </w:pPr>
            <w:r w:rsidRPr="002967D4">
              <w:rPr>
                <w:rFonts w:eastAsia="Times New Roman"/>
                <w:color w:val="000000"/>
                <w:szCs w:val="24"/>
                <w:lang w:val="en-US"/>
              </w:rPr>
              <w:t>1</w:t>
            </w:r>
          </w:p>
        </w:tc>
        <w:tc>
          <w:tcPr>
            <w:tcW w:w="833" w:type="dxa"/>
            <w:tcBorders>
              <w:top w:val="nil"/>
              <w:left w:val="nil"/>
              <w:bottom w:val="single" w:sz="8" w:space="0" w:color="auto"/>
              <w:right w:val="single" w:sz="8" w:space="0" w:color="auto"/>
            </w:tcBorders>
            <w:shd w:val="clear" w:color="auto" w:fill="auto"/>
            <w:noWrap/>
            <w:vAlign w:val="center"/>
            <w:hideMark/>
          </w:tcPr>
          <w:p w14:paraId="1C44147C" w14:textId="77777777" w:rsidR="00C33F03" w:rsidRPr="002967D4" w:rsidRDefault="00C33F03" w:rsidP="00C33F03">
            <w:pPr>
              <w:spacing w:after="0" w:line="240" w:lineRule="auto"/>
              <w:rPr>
                <w:rFonts w:eastAsia="Times New Roman"/>
                <w:color w:val="000000"/>
                <w:szCs w:val="24"/>
                <w:lang w:val="en-US"/>
              </w:rPr>
            </w:pPr>
            <w:r w:rsidRPr="002967D4">
              <w:rPr>
                <w:rFonts w:eastAsia="Times New Roman"/>
                <w:color w:val="000000"/>
                <w:szCs w:val="24"/>
                <w:lang w:val="en-US"/>
              </w:rPr>
              <w:t> </w:t>
            </w:r>
          </w:p>
        </w:tc>
        <w:tc>
          <w:tcPr>
            <w:tcW w:w="510" w:type="dxa"/>
            <w:tcBorders>
              <w:top w:val="nil"/>
              <w:left w:val="nil"/>
              <w:bottom w:val="single" w:sz="8" w:space="0" w:color="auto"/>
              <w:right w:val="single" w:sz="8" w:space="0" w:color="auto"/>
            </w:tcBorders>
            <w:shd w:val="clear" w:color="auto" w:fill="auto"/>
            <w:noWrap/>
            <w:vAlign w:val="center"/>
            <w:hideMark/>
          </w:tcPr>
          <w:p w14:paraId="7AD2973C" w14:textId="77777777" w:rsidR="00C33F03" w:rsidRPr="002967D4" w:rsidRDefault="00C33F03" w:rsidP="00C33F03">
            <w:pPr>
              <w:spacing w:after="0" w:line="240" w:lineRule="auto"/>
              <w:rPr>
                <w:rFonts w:eastAsia="Times New Roman"/>
                <w:color w:val="000000"/>
                <w:szCs w:val="24"/>
                <w:lang w:val="en-US"/>
              </w:rPr>
            </w:pPr>
            <w:r w:rsidRPr="002967D4">
              <w:rPr>
                <w:rFonts w:eastAsia="Times New Roman"/>
                <w:color w:val="000000"/>
                <w:szCs w:val="24"/>
                <w:lang w:val="en-US"/>
              </w:rPr>
              <w:t>1</w:t>
            </w:r>
          </w:p>
        </w:tc>
      </w:tr>
    </w:tbl>
    <w:p w14:paraId="1154155D" w14:textId="765BD86B" w:rsidR="00C33F03" w:rsidRDefault="00C33F03" w:rsidP="00826A64"/>
    <w:p w14:paraId="03F803AF" w14:textId="77777777" w:rsidR="00C33F03" w:rsidRDefault="00C33F03" w:rsidP="00826A64">
      <w:pPr>
        <w:sectPr w:rsidR="00C33F03" w:rsidSect="00205832">
          <w:pgSz w:w="12240" w:h="15840" w:code="1"/>
          <w:pgMar w:top="1440" w:right="1440" w:bottom="1440" w:left="1440" w:header="708" w:footer="708" w:gutter="0"/>
          <w:cols w:num="2" w:space="708"/>
          <w:docGrid w:linePitch="360"/>
        </w:sectPr>
      </w:pPr>
    </w:p>
    <w:p w14:paraId="60253981" w14:textId="6B3D1783" w:rsidR="00222A77" w:rsidRDefault="00C33F03" w:rsidP="00826A64">
      <w:r>
        <w:fldChar w:fldCharType="begin"/>
      </w:r>
      <w:r>
        <w:instrText xml:space="preserve"> REF _Ref60327465 \h </w:instrText>
      </w:r>
      <w:r>
        <w:fldChar w:fldCharType="separate"/>
      </w:r>
      <w:r>
        <w:t xml:space="preserve">Figure </w:t>
      </w:r>
      <w:r>
        <w:rPr>
          <w:noProof/>
        </w:rPr>
        <w:t>3</w:t>
      </w:r>
      <w:r>
        <w:fldChar w:fldCharType="end"/>
      </w:r>
      <w:r>
        <w:t xml:space="preserve"> </w:t>
      </w:r>
      <w:r w:rsidR="000F6B1A">
        <w:t xml:space="preserve">and </w:t>
      </w:r>
      <w:r w:rsidR="004C07B2">
        <w:fldChar w:fldCharType="begin"/>
      </w:r>
      <w:r w:rsidR="004C07B2">
        <w:instrText xml:space="preserve"> REF _Ref60327537 \h </w:instrText>
      </w:r>
      <w:r w:rsidR="004C07B2">
        <w:fldChar w:fldCharType="separate"/>
      </w:r>
      <w:r w:rsidR="004C07B2">
        <w:t xml:space="preserve">Table </w:t>
      </w:r>
      <w:r w:rsidR="004C07B2">
        <w:rPr>
          <w:noProof/>
        </w:rPr>
        <w:t>1</w:t>
      </w:r>
      <w:r w:rsidR="004C07B2">
        <w:fldChar w:fldCharType="end"/>
      </w:r>
      <w:r w:rsidR="00826A64">
        <w:fldChar w:fldCharType="begin"/>
      </w:r>
      <w:r w:rsidR="00826A64">
        <w:instrText xml:space="preserve"> REF _Ref60322974 \h </w:instrText>
      </w:r>
      <w:r w:rsidR="00826A64">
        <w:fldChar w:fldCharType="end"/>
      </w:r>
      <w:r w:rsidR="00826A64">
        <w:t xml:space="preserve"> </w:t>
      </w:r>
      <w:r w:rsidR="000F6B1A">
        <w:t>wi</w:t>
      </w:r>
      <w:r w:rsidR="00020BFD">
        <w:t xml:space="preserve">ll be </w:t>
      </w:r>
      <w:proofErr w:type="spellStart"/>
      <w:r w:rsidR="00020BFD">
        <w:t>analyz</w:t>
      </w:r>
      <w:r w:rsidR="000F6B1A">
        <w:t>ed</w:t>
      </w:r>
      <w:proofErr w:type="spellEnd"/>
      <w:r w:rsidR="000F6B1A">
        <w:t xml:space="preserve"> together, as they are closely </w:t>
      </w:r>
      <w:proofErr w:type="gramStart"/>
      <w:r w:rsidR="000F6B1A">
        <w:t>related</w:t>
      </w:r>
      <w:proofErr w:type="gramEnd"/>
      <w:r w:rsidR="000F6B1A">
        <w:t xml:space="preserve"> and their combined analysis can yield more meaningful information. For </w:t>
      </w:r>
      <w:r w:rsidR="00826A64">
        <w:t xml:space="preserve">example, </w:t>
      </w:r>
      <w:r w:rsidR="00971998">
        <w:t>while</w:t>
      </w:r>
      <w:r w:rsidR="00826A64">
        <w:t xml:space="preserve"> the pie chart</w:t>
      </w:r>
      <w:r w:rsidR="000F6B1A">
        <w:t xml:space="preserve"> simply answers the question, </w:t>
      </w:r>
      <w:r w:rsidR="000B3BFA">
        <w:fldChar w:fldCharType="begin"/>
      </w:r>
      <w:r w:rsidR="000B3BFA">
        <w:instrText xml:space="preserve"> REF _Ref60327537 \h </w:instrText>
      </w:r>
      <w:r w:rsidR="000B3BFA">
        <w:fldChar w:fldCharType="separate"/>
      </w:r>
      <w:r w:rsidR="00904117">
        <w:t xml:space="preserve">Table </w:t>
      </w:r>
      <w:r w:rsidR="00904117">
        <w:rPr>
          <w:noProof/>
        </w:rPr>
        <w:t>1</w:t>
      </w:r>
      <w:r w:rsidR="000B3BFA">
        <w:fldChar w:fldCharType="end"/>
      </w:r>
      <w:r w:rsidR="00826A64">
        <w:t xml:space="preserve"> </w:t>
      </w:r>
      <w:r w:rsidR="000F6B1A">
        <w:t>provides information on who is pr</w:t>
      </w:r>
      <w:r w:rsidR="00971998">
        <w:t xml:space="preserve">oviding a particular answer - </w:t>
      </w:r>
      <w:r w:rsidR="000F6B1A">
        <w:t xml:space="preserve">general information, not individual identifying data. From the table, it can be seen </w:t>
      </w:r>
      <w:r w:rsidR="00971998">
        <w:t>t</w:t>
      </w:r>
      <w:r w:rsidR="000F6B1A">
        <w:t xml:space="preserve">hat </w:t>
      </w:r>
      <w:r w:rsidR="00222A77">
        <w:t xml:space="preserve">three of the four respondents in </w:t>
      </w:r>
      <w:proofErr w:type="gramStart"/>
      <w:r w:rsidR="00222A77">
        <w:t>the  40</w:t>
      </w:r>
      <w:proofErr w:type="gramEnd"/>
      <w:r w:rsidR="00222A77">
        <w:t xml:space="preserve"> to 44 age group did not view VLE as the best way to learn. Additionally, the only respondent in the 45-49 age group also indicated the same</w:t>
      </w:r>
      <w:r w:rsidR="00631063">
        <w:t xml:space="preserve">. </w:t>
      </w:r>
    </w:p>
    <w:p w14:paraId="5729123B" w14:textId="12E5DF53" w:rsidR="00C95BD6" w:rsidRDefault="00631063" w:rsidP="00C95BD6">
      <w:r>
        <w:t xml:space="preserve">This suggests that there is a relationship between students’ age and their </w:t>
      </w:r>
      <w:r w:rsidR="00B724B9">
        <w:t>view</w:t>
      </w:r>
      <w:r>
        <w:t xml:space="preserve"> of VLEs su</w:t>
      </w:r>
      <w:r w:rsidR="00B724B9">
        <w:t xml:space="preserve">ch as </w:t>
      </w:r>
      <w:r>
        <w:t xml:space="preserve">Moodle. </w:t>
      </w:r>
      <w:r w:rsidR="00B724B9">
        <w:t>Therefore</w:t>
      </w:r>
      <w:r w:rsidR="004A5EC3">
        <w:t xml:space="preserve">, if this </w:t>
      </w:r>
      <w:r w:rsidR="00B724B9">
        <w:t xml:space="preserve">portion of the student population </w:t>
      </w:r>
      <w:r w:rsidR="004A5EC3">
        <w:t>is to be successful, school administrators should take this fact in</w:t>
      </w:r>
      <w:r w:rsidR="00B724B9">
        <w:t>to</w:t>
      </w:r>
      <w:r w:rsidR="004A5EC3">
        <w:t xml:space="preserve"> consideration when designing programmes and courses. </w:t>
      </w:r>
      <w:r w:rsidR="00C95BD6">
        <w:t>It should also be noted that there may not be a way around this in the</w:t>
      </w:r>
      <w:r w:rsidR="00E416E6">
        <w:t xml:space="preserve"> short or medium term due to the current COVID-19 pandemic.</w:t>
      </w:r>
      <w:r w:rsidR="00DC43B3">
        <w:t xml:space="preserve"> Until the </w:t>
      </w:r>
      <w:r w:rsidR="00D5313B">
        <w:t>situation is resolved globally, it is unlikely that an in-class mode of educating students will be undertaken.</w:t>
      </w:r>
      <w:r w:rsidR="007A6DE8">
        <w:t xml:space="preserve"> Respondents </w:t>
      </w:r>
      <w:r w:rsidR="00E04275">
        <w:t xml:space="preserve">who stated that VLE is not the best way for them to learn also stated that their viewpoint is </w:t>
      </w:r>
      <w:proofErr w:type="gramStart"/>
      <w:r w:rsidR="00E04275">
        <w:t>based on the fact that</w:t>
      </w:r>
      <w:proofErr w:type="gramEnd"/>
      <w:r w:rsidR="00E04275">
        <w:t xml:space="preserve"> it is better/ easier for them to interact with other students and </w:t>
      </w:r>
      <w:r w:rsidR="00B724B9">
        <w:t>lecturers</w:t>
      </w:r>
      <w:r w:rsidR="00E04275">
        <w:t xml:space="preserve"> in a face-to-face manner.</w:t>
      </w:r>
    </w:p>
    <w:p w14:paraId="2EE9427A" w14:textId="77777777" w:rsidR="00A74692" w:rsidRDefault="00F508B7" w:rsidP="00A74692">
      <w:pPr>
        <w:keepNext/>
        <w:spacing w:after="0" w:line="240" w:lineRule="auto"/>
        <w:jc w:val="center"/>
      </w:pPr>
      <w:r w:rsidRPr="0081694D">
        <w:rPr>
          <w:noProof/>
          <w:shd w:val="clear" w:color="auto" w:fill="000000" w:themeFill="text1"/>
          <w:lang w:val="en-US"/>
        </w:rPr>
        <w:lastRenderedPageBreak/>
        <w:drawing>
          <wp:inline distT="0" distB="0" distL="0" distR="0" wp14:anchorId="45584A82" wp14:editId="793AA03B">
            <wp:extent cx="4604238" cy="2770676"/>
            <wp:effectExtent l="0" t="0" r="635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2343847" w14:textId="77777777" w:rsidR="00B418FC" w:rsidRDefault="00B418FC" w:rsidP="00A74692">
      <w:pPr>
        <w:keepNext/>
        <w:spacing w:after="0" w:line="240" w:lineRule="auto"/>
        <w:jc w:val="center"/>
      </w:pPr>
    </w:p>
    <w:p w14:paraId="4D3DA4A1" w14:textId="357BEFEA" w:rsidR="009B2BBF" w:rsidRDefault="0038746D" w:rsidP="0038746D">
      <w:pPr>
        <w:pStyle w:val="Caption"/>
      </w:pPr>
      <w:bookmarkStart w:id="4" w:name="_Ref60249175"/>
      <w:r>
        <w:t xml:space="preserve">Figure </w:t>
      </w:r>
      <w:r>
        <w:fldChar w:fldCharType="begin"/>
      </w:r>
      <w:r>
        <w:instrText xml:space="preserve"> SEQ Figure \* ARABIC </w:instrText>
      </w:r>
      <w:r>
        <w:fldChar w:fldCharType="separate"/>
      </w:r>
      <w:r w:rsidR="00C33F03">
        <w:rPr>
          <w:noProof/>
        </w:rPr>
        <w:t>4</w:t>
      </w:r>
      <w:r>
        <w:fldChar w:fldCharType="end"/>
      </w:r>
      <w:bookmarkEnd w:id="4"/>
      <w:r w:rsidR="00FE64B9">
        <w:t xml:space="preserve">. Students’ view of whether or not VLEs can or have improved their </w:t>
      </w:r>
      <w:proofErr w:type="gramStart"/>
      <w:r w:rsidR="00FE64B9">
        <w:t>performance</w:t>
      </w:r>
      <w:proofErr w:type="gramEnd"/>
    </w:p>
    <w:p w14:paraId="3B3849A7" w14:textId="77777777" w:rsidR="00207A0F" w:rsidRDefault="00207A0F" w:rsidP="00D22C65"/>
    <w:p w14:paraId="7BB46BC1" w14:textId="43F8A3C0" w:rsidR="00D22C65" w:rsidRDefault="00207A0F" w:rsidP="00D22C65">
      <w:r>
        <w:t xml:space="preserve">The pie chart above, </w:t>
      </w:r>
      <w:r>
        <w:fldChar w:fldCharType="begin"/>
      </w:r>
      <w:r>
        <w:instrText xml:space="preserve"> REF _Ref60249175 \h </w:instrText>
      </w:r>
      <w:r>
        <w:fldChar w:fldCharType="separate"/>
      </w:r>
      <w:r w:rsidR="00A772C9">
        <w:t xml:space="preserve">Figure </w:t>
      </w:r>
      <w:r w:rsidR="00A772C9">
        <w:rPr>
          <w:noProof/>
        </w:rPr>
        <w:t>4</w:t>
      </w:r>
      <w:r>
        <w:fldChar w:fldCharType="end"/>
      </w:r>
      <w:r w:rsidR="00B41BA3">
        <w:t xml:space="preserve">, </w:t>
      </w:r>
      <w:r w:rsidR="00B724B9">
        <w:t>shows</w:t>
      </w:r>
      <w:r w:rsidR="00B41BA3">
        <w:t xml:space="preserve"> students’ perception of the effect that VLEs will have or have had on their academic performance. </w:t>
      </w:r>
      <w:r w:rsidR="00A435D7">
        <w:t>It shows that respondents have split opinion</w:t>
      </w:r>
      <w:r w:rsidR="00865D12">
        <w:rPr>
          <w:rStyle w:val="FootnoteReference"/>
        </w:rPr>
        <w:footnoteReference w:id="3"/>
      </w:r>
      <w:r w:rsidR="00A435D7">
        <w:t xml:space="preserve"> on the </w:t>
      </w:r>
      <w:r w:rsidR="009738C0">
        <w:t>effect that Moodle has had or can have on their academic performance.</w:t>
      </w:r>
      <w:r w:rsidR="007D5898">
        <w:t xml:space="preserve"> </w:t>
      </w:r>
      <w:r w:rsidR="00D73DF3">
        <w:t xml:space="preserve">In giving a brief explanation for their choice, </w:t>
      </w:r>
      <w:r w:rsidR="001828F4">
        <w:t>res</w:t>
      </w:r>
      <w:r w:rsidR="00D73DF3">
        <w:t>po</w:t>
      </w:r>
      <w:r w:rsidR="001828F4">
        <w:t xml:space="preserve">ndents </w:t>
      </w:r>
      <w:r w:rsidR="00757C7D">
        <w:t xml:space="preserve">who said yes, </w:t>
      </w:r>
      <w:r w:rsidR="001828F4">
        <w:t xml:space="preserve">spoke of its usefulness as a </w:t>
      </w:r>
      <w:r w:rsidR="00E76386">
        <w:t>source</w:t>
      </w:r>
      <w:r w:rsidR="001828F4">
        <w:t xml:space="preserve"> of </w:t>
      </w:r>
      <w:r w:rsidR="00E76386">
        <w:t>reading and lecture materials</w:t>
      </w:r>
      <w:r w:rsidR="001828F4">
        <w:t>.</w:t>
      </w:r>
      <w:r w:rsidR="004C18A2">
        <w:t xml:space="preserve"> Respondents who believed that Moodle has never or will not improve their academic performance point to the fact that they prefer face-to-face learning.</w:t>
      </w:r>
    </w:p>
    <w:p w14:paraId="06268640" w14:textId="524E6A4F" w:rsidR="00804308" w:rsidRDefault="00804308" w:rsidP="00D22C65"/>
    <w:p w14:paraId="52C27DC5" w14:textId="07111897" w:rsidR="00804308" w:rsidRDefault="00E138C6" w:rsidP="00C37287">
      <w:pPr>
        <w:keepNext/>
        <w:spacing w:after="0"/>
        <w:jc w:val="center"/>
      </w:pPr>
      <w:r>
        <w:rPr>
          <w:noProof/>
          <w:lang w:val="en-US"/>
        </w:rPr>
        <w:lastRenderedPageBreak/>
        <w:drawing>
          <wp:inline distT="0" distB="0" distL="0" distR="0" wp14:anchorId="35E91E9D" wp14:editId="301328EF">
            <wp:extent cx="4362450" cy="280035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5512F18" w14:textId="0E0E820F" w:rsidR="00804308" w:rsidRDefault="00804308" w:rsidP="00C37287">
      <w:pPr>
        <w:pStyle w:val="Caption"/>
      </w:pPr>
      <w:bookmarkStart w:id="5" w:name="_Ref60322611"/>
      <w:r>
        <w:t xml:space="preserve">Figure </w:t>
      </w:r>
      <w:r>
        <w:fldChar w:fldCharType="begin"/>
      </w:r>
      <w:r>
        <w:instrText xml:space="preserve"> SEQ Figure \* ARABIC </w:instrText>
      </w:r>
      <w:r>
        <w:fldChar w:fldCharType="separate"/>
      </w:r>
      <w:r w:rsidR="00C33F03">
        <w:rPr>
          <w:noProof/>
        </w:rPr>
        <w:t>5</w:t>
      </w:r>
      <w:r>
        <w:fldChar w:fldCharType="end"/>
      </w:r>
      <w:bookmarkEnd w:id="5"/>
    </w:p>
    <w:p w14:paraId="3363FFE0" w14:textId="77777777" w:rsidR="00497185" w:rsidRPr="00497185" w:rsidRDefault="00497185" w:rsidP="00497185"/>
    <w:p w14:paraId="748EE655" w14:textId="526B2174" w:rsidR="00E328EB" w:rsidRPr="00E328EB" w:rsidRDefault="00497185" w:rsidP="00E328EB">
      <w:r>
        <w:t xml:space="preserve">The results for </w:t>
      </w:r>
      <w:r w:rsidR="00290C22">
        <w:t>the question “</w:t>
      </w:r>
      <w:r>
        <w:rPr>
          <w:rFonts w:eastAsiaTheme="minorEastAsia"/>
          <w:szCs w:val="24"/>
          <w:lang w:eastAsia="en-GB"/>
        </w:rPr>
        <w:t>How many days per week, on average, do you use Moodle?</w:t>
      </w:r>
      <w:r w:rsidR="00290C22">
        <w:t>”</w:t>
      </w:r>
      <w:r>
        <w:t xml:space="preserve">, shown in </w:t>
      </w:r>
      <w:r>
        <w:fldChar w:fldCharType="begin"/>
      </w:r>
      <w:r>
        <w:instrText xml:space="preserve"> REF _Ref60322611 \h </w:instrText>
      </w:r>
      <w:r>
        <w:fldChar w:fldCharType="separate"/>
      </w:r>
      <w:r w:rsidR="00A772C9">
        <w:t xml:space="preserve">Figure </w:t>
      </w:r>
      <w:r w:rsidR="00A772C9">
        <w:rPr>
          <w:noProof/>
        </w:rPr>
        <w:t>5</w:t>
      </w:r>
      <w:r>
        <w:fldChar w:fldCharType="end"/>
      </w:r>
      <w:r>
        <w:t xml:space="preserve">, </w:t>
      </w:r>
      <w:r w:rsidR="0093145C">
        <w:t xml:space="preserve"> demonstrate</w:t>
      </w:r>
      <w:r w:rsidR="002A5B8F">
        <w:t>s</w:t>
      </w:r>
      <w:r w:rsidR="0093145C">
        <w:t xml:space="preserve"> that approximately three out of every four students (73%) use Moodle </w:t>
      </w:r>
      <w:r w:rsidR="003B36C6">
        <w:t xml:space="preserve">three to four times per week. </w:t>
      </w:r>
      <w:r w:rsidR="000B26D3">
        <w:t xml:space="preserve">The remaining twenty-seven </w:t>
      </w:r>
      <w:r w:rsidR="007F7AB3">
        <w:t xml:space="preserve">percent </w:t>
      </w:r>
      <w:r w:rsidR="000B26D3">
        <w:t>(27%)</w:t>
      </w:r>
      <w:r w:rsidR="00227858">
        <w:t xml:space="preserve"> of respondents indicate</w:t>
      </w:r>
      <w:r w:rsidR="002A5B8F">
        <w:t>d</w:t>
      </w:r>
      <w:r w:rsidR="00227858">
        <w:t xml:space="preserve"> that they use the platform once or twice per week.</w:t>
      </w:r>
      <w:r w:rsidR="00A74692">
        <w:t xml:space="preserve"> </w:t>
      </w:r>
    </w:p>
    <w:p w14:paraId="7C9F20B4" w14:textId="77777777" w:rsidR="000C60AA" w:rsidRDefault="000C60AA" w:rsidP="003D3D4E">
      <w:pPr>
        <w:pStyle w:val="Heading2"/>
      </w:pPr>
    </w:p>
    <w:p w14:paraId="47839B73" w14:textId="78D3C1FF" w:rsidR="00A52922" w:rsidRDefault="006A0352" w:rsidP="003D3D4E">
      <w:pPr>
        <w:pStyle w:val="Heading2"/>
      </w:pPr>
      <w:r>
        <w:t>Secondary Data</w:t>
      </w:r>
    </w:p>
    <w:p w14:paraId="5AF71D3C" w14:textId="0AD31B95" w:rsidR="008718B3" w:rsidRDefault="00516ABD" w:rsidP="00E74933">
      <w:r>
        <w:t xml:space="preserve">Research conducted by Barker &amp; </w:t>
      </w:r>
      <w:proofErr w:type="spellStart"/>
      <w:r>
        <w:t>Gossman</w:t>
      </w:r>
      <w:proofErr w:type="spellEnd"/>
      <w:r>
        <w:t xml:space="preserve"> </w:t>
      </w:r>
      <w:sdt>
        <w:sdtPr>
          <w:id w:val="1448732127"/>
          <w:citation/>
        </w:sdtPr>
        <w:sdtEndPr/>
        <w:sdtContent>
          <w:r>
            <w:fldChar w:fldCharType="begin"/>
          </w:r>
          <w:r>
            <w:rPr>
              <w:lang w:val="en-US"/>
            </w:rPr>
            <w:instrText xml:space="preserve">CITATION Bar13 \n  \t  \l 1033 </w:instrText>
          </w:r>
          <w:r>
            <w:fldChar w:fldCharType="separate"/>
          </w:r>
          <w:r w:rsidR="00E16BB2" w:rsidRPr="00E16BB2">
            <w:rPr>
              <w:noProof/>
              <w:lang w:val="en-US"/>
            </w:rPr>
            <w:t>(2013)</w:t>
          </w:r>
          <w:r>
            <w:fldChar w:fldCharType="end"/>
          </w:r>
        </w:sdtContent>
      </w:sdt>
      <w:r>
        <w:t xml:space="preserve"> has found that VLE </w:t>
      </w:r>
      <w:r w:rsidR="00B378E0">
        <w:t>is flexible</w:t>
      </w:r>
      <w:r w:rsidR="00E74933">
        <w:t xml:space="preserve"> as it allows students to study at their own pace and on their own time. </w:t>
      </w:r>
      <w:r w:rsidR="002A5B8F">
        <w:t>Furthermore</w:t>
      </w:r>
      <w:r>
        <w:t xml:space="preserve">, the data gathered </w:t>
      </w:r>
      <w:r w:rsidR="00AC3D46">
        <w:t xml:space="preserve">from the literature </w:t>
      </w:r>
      <w:r>
        <w:t xml:space="preserve">demonstrated that </w:t>
      </w:r>
      <w:r w:rsidR="00E74933">
        <w:t xml:space="preserve">students </w:t>
      </w:r>
      <w:r>
        <w:t xml:space="preserve">strongly </w:t>
      </w:r>
      <w:r w:rsidR="00E74933">
        <w:t xml:space="preserve">believe that </w:t>
      </w:r>
      <w:r>
        <w:t>Moodle has a pos</w:t>
      </w:r>
      <w:r w:rsidR="009042EA">
        <w:t xml:space="preserve">itive impact on their learning, and </w:t>
      </w:r>
      <w:r w:rsidR="00795DCE">
        <w:t xml:space="preserve">even </w:t>
      </w:r>
      <w:r w:rsidR="009042EA">
        <w:t>motivates them to learn.</w:t>
      </w:r>
    </w:p>
    <w:p w14:paraId="0747EAAD" w14:textId="67A7B7BA" w:rsidR="00417A4F" w:rsidRDefault="00AC3D46" w:rsidP="00417A4F">
      <w:pPr>
        <w:rPr>
          <w:color w:val="000000" w:themeColor="text1"/>
        </w:rPr>
      </w:pPr>
      <w:r>
        <w:t xml:space="preserve">The </w:t>
      </w:r>
      <w:r w:rsidR="00252043">
        <w:t xml:space="preserve">results of the </w:t>
      </w:r>
      <w:r>
        <w:t>h</w:t>
      </w:r>
      <w:r w:rsidR="00B378E0">
        <w:t>elpfulness question</w:t>
      </w:r>
      <w:r w:rsidR="008F6BB4">
        <w:t xml:space="preserve"> showed most students </w:t>
      </w:r>
      <w:r w:rsidR="00FE428B">
        <w:t xml:space="preserve">considered </w:t>
      </w:r>
      <w:r w:rsidR="008F6BB4">
        <w:t xml:space="preserve">their </w:t>
      </w:r>
      <w:r w:rsidR="00FE428B">
        <w:t xml:space="preserve">lecturers </w:t>
      </w:r>
      <w:r w:rsidR="008F6BB4">
        <w:t xml:space="preserve">to be </w:t>
      </w:r>
      <w:r>
        <w:t xml:space="preserve">helpful when they needed guidance on how to </w:t>
      </w:r>
      <w:r w:rsidR="008F6BB4" w:rsidRPr="009D2D76">
        <w:rPr>
          <w:color w:val="000000" w:themeColor="text1"/>
        </w:rPr>
        <w:t xml:space="preserve">navigate the VLE. </w:t>
      </w:r>
      <w:r w:rsidR="00865CF9" w:rsidRPr="009D2D76">
        <w:rPr>
          <w:color w:val="000000" w:themeColor="text1"/>
        </w:rPr>
        <w:t xml:space="preserve">This is particularly important, as </w:t>
      </w:r>
      <w:r w:rsidR="00252043">
        <w:rPr>
          <w:color w:val="000000" w:themeColor="text1"/>
        </w:rPr>
        <w:lastRenderedPageBreak/>
        <w:t>research conducted</w:t>
      </w:r>
      <w:r w:rsidR="00865CF9" w:rsidRPr="009D2D76">
        <w:rPr>
          <w:color w:val="000000" w:themeColor="text1"/>
        </w:rPr>
        <w:t xml:space="preserve"> by </w:t>
      </w:r>
      <w:r w:rsidR="00865CF9" w:rsidRPr="009D2D76">
        <w:rPr>
          <w:noProof/>
          <w:color w:val="000000" w:themeColor="text1"/>
          <w:lang w:val="en-US"/>
        </w:rPr>
        <w:t>Ofsted</w:t>
      </w:r>
      <w:r w:rsidR="00865CF9" w:rsidRPr="009D2D76">
        <w:rPr>
          <w:color w:val="000000" w:themeColor="text1"/>
        </w:rPr>
        <w:t xml:space="preserve"> </w:t>
      </w:r>
      <w:sdt>
        <w:sdtPr>
          <w:rPr>
            <w:color w:val="000000" w:themeColor="text1"/>
          </w:rPr>
          <w:id w:val="1929535276"/>
          <w:citation/>
        </w:sdtPr>
        <w:sdtEndPr/>
        <w:sdtContent>
          <w:r w:rsidR="00865CF9" w:rsidRPr="009D2D76">
            <w:rPr>
              <w:color w:val="000000" w:themeColor="text1"/>
            </w:rPr>
            <w:fldChar w:fldCharType="begin"/>
          </w:r>
          <w:r w:rsidR="00865CF9" w:rsidRPr="009D2D76">
            <w:rPr>
              <w:color w:val="000000" w:themeColor="text1"/>
              <w:lang w:val="en-US"/>
            </w:rPr>
            <w:instrText xml:space="preserve">CITATION Ofs09 \n  \t  \l 1033 </w:instrText>
          </w:r>
          <w:r w:rsidR="00865CF9" w:rsidRPr="009D2D76">
            <w:rPr>
              <w:color w:val="000000" w:themeColor="text1"/>
            </w:rPr>
            <w:fldChar w:fldCharType="separate"/>
          </w:r>
          <w:r w:rsidR="00E16BB2" w:rsidRPr="00E16BB2">
            <w:rPr>
              <w:noProof/>
              <w:color w:val="000000" w:themeColor="text1"/>
              <w:lang w:val="en-US"/>
            </w:rPr>
            <w:t>(2009)</w:t>
          </w:r>
          <w:r w:rsidR="00865CF9" w:rsidRPr="009D2D76">
            <w:rPr>
              <w:color w:val="000000" w:themeColor="text1"/>
            </w:rPr>
            <w:fldChar w:fldCharType="end"/>
          </w:r>
        </w:sdtContent>
      </w:sdt>
      <w:r w:rsidR="00F62D77" w:rsidRPr="009D2D76">
        <w:rPr>
          <w:color w:val="000000" w:themeColor="text1"/>
        </w:rPr>
        <w:t xml:space="preserve"> found that the enthusiasm and guidance of the teacher was a key factor in determining the effectiveness of VLEs in facilitating students’ learning.</w:t>
      </w:r>
      <w:r w:rsidR="009D2D76" w:rsidRPr="009D2D76">
        <w:rPr>
          <w:color w:val="000000" w:themeColor="text1"/>
        </w:rPr>
        <w:t xml:space="preserve"> This would require that learning </w:t>
      </w:r>
      <w:proofErr w:type="spellStart"/>
      <w:r w:rsidR="009D2D76" w:rsidRPr="009D2D76">
        <w:rPr>
          <w:color w:val="000000" w:themeColor="text1"/>
        </w:rPr>
        <w:t>insitutions</w:t>
      </w:r>
      <w:proofErr w:type="spellEnd"/>
      <w:r w:rsidR="009D2D76" w:rsidRPr="009D2D76">
        <w:rPr>
          <w:color w:val="000000" w:themeColor="text1"/>
        </w:rPr>
        <w:t xml:space="preserve"> </w:t>
      </w:r>
      <w:r w:rsidR="00252043">
        <w:rPr>
          <w:color w:val="000000" w:themeColor="text1"/>
        </w:rPr>
        <w:t>train lecturers on how to improves their computer skills to effectively teach their students via VLEs</w:t>
      </w:r>
      <w:r w:rsidR="009D2D76" w:rsidRPr="001E197E">
        <w:rPr>
          <w:color w:val="000000" w:themeColor="text1"/>
        </w:rPr>
        <w:t>.</w:t>
      </w:r>
      <w:r w:rsidR="00417A4F" w:rsidRPr="001E197E">
        <w:rPr>
          <w:color w:val="000000" w:themeColor="text1"/>
        </w:rPr>
        <w:t xml:space="preserve"> </w:t>
      </w:r>
      <w:proofErr w:type="spellStart"/>
      <w:r w:rsidR="00417A4F" w:rsidRPr="001E197E">
        <w:rPr>
          <w:color w:val="000000" w:themeColor="text1"/>
        </w:rPr>
        <w:t>Bashshar</w:t>
      </w:r>
      <w:proofErr w:type="spellEnd"/>
      <w:r w:rsidR="00417A4F" w:rsidRPr="001E197E">
        <w:rPr>
          <w:color w:val="000000" w:themeColor="text1"/>
        </w:rPr>
        <w:t xml:space="preserve"> </w:t>
      </w:r>
      <w:sdt>
        <w:sdtPr>
          <w:rPr>
            <w:color w:val="000000" w:themeColor="text1"/>
          </w:rPr>
          <w:id w:val="792638946"/>
          <w:citation/>
        </w:sdtPr>
        <w:sdtEndPr/>
        <w:sdtContent>
          <w:r w:rsidR="00417A4F" w:rsidRPr="001E197E">
            <w:rPr>
              <w:color w:val="000000" w:themeColor="text1"/>
            </w:rPr>
            <w:fldChar w:fldCharType="begin"/>
          </w:r>
          <w:r w:rsidR="00417A4F" w:rsidRPr="001E197E">
            <w:rPr>
              <w:color w:val="000000" w:themeColor="text1"/>
              <w:lang w:val="en-US"/>
            </w:rPr>
            <w:instrText xml:space="preserve">CITATION Cla \n  \t  \l 1033 </w:instrText>
          </w:r>
          <w:r w:rsidR="00417A4F" w:rsidRPr="001E197E">
            <w:rPr>
              <w:color w:val="000000" w:themeColor="text1"/>
            </w:rPr>
            <w:fldChar w:fldCharType="separate"/>
          </w:r>
          <w:r w:rsidR="00E16BB2" w:rsidRPr="00E16BB2">
            <w:rPr>
              <w:noProof/>
              <w:color w:val="000000" w:themeColor="text1"/>
              <w:lang w:val="en-US"/>
            </w:rPr>
            <w:t>(2017)</w:t>
          </w:r>
          <w:r w:rsidR="00417A4F" w:rsidRPr="001E197E">
            <w:rPr>
              <w:color w:val="000000" w:themeColor="text1"/>
            </w:rPr>
            <w:fldChar w:fldCharType="end"/>
          </w:r>
        </w:sdtContent>
      </w:sdt>
      <w:r w:rsidR="00417A4F" w:rsidRPr="001E197E">
        <w:rPr>
          <w:color w:val="000000" w:themeColor="text1"/>
        </w:rPr>
        <w:t xml:space="preserve"> </w:t>
      </w:r>
      <w:r w:rsidR="00FB6FB7">
        <w:rPr>
          <w:color w:val="000000" w:themeColor="text1"/>
        </w:rPr>
        <w:t>states</w:t>
      </w:r>
      <w:r w:rsidR="00417A4F" w:rsidRPr="001E197E">
        <w:rPr>
          <w:color w:val="000000" w:themeColor="text1"/>
        </w:rPr>
        <w:t xml:space="preserve"> that the use of VLEs will modify the role that </w:t>
      </w:r>
      <w:r w:rsidR="00FB6FB7">
        <w:rPr>
          <w:color w:val="000000" w:themeColor="text1"/>
        </w:rPr>
        <w:t xml:space="preserve">teachers </w:t>
      </w:r>
      <w:r w:rsidR="00417A4F" w:rsidRPr="001E197E">
        <w:rPr>
          <w:color w:val="000000" w:themeColor="text1"/>
        </w:rPr>
        <w:t xml:space="preserve">play in </w:t>
      </w:r>
      <w:r w:rsidR="000B0429" w:rsidRPr="001E197E">
        <w:rPr>
          <w:color w:val="000000" w:themeColor="text1"/>
        </w:rPr>
        <w:t xml:space="preserve">the learning environment, as they will need a set of skills different from those needed for the traditional learning setting. </w:t>
      </w:r>
    </w:p>
    <w:p w14:paraId="1E03A666" w14:textId="4CB9E396" w:rsidR="002C3C27" w:rsidRDefault="00170773" w:rsidP="002C3C27">
      <w:pPr>
        <w:rPr>
          <w:rFonts w:eastAsia="Times New Roman"/>
          <w:b/>
          <w:bCs/>
          <w:color w:val="000000"/>
          <w:szCs w:val="24"/>
          <w:lang w:val="en-US"/>
        </w:rPr>
      </w:pPr>
      <w:r>
        <w:rPr>
          <w:color w:val="000000" w:themeColor="text1"/>
        </w:rPr>
        <w:t>D</w:t>
      </w:r>
      <w:r w:rsidR="00922CCB" w:rsidRPr="00DD54CA">
        <w:rPr>
          <w:color w:val="000000" w:themeColor="text1"/>
        </w:rPr>
        <w:t xml:space="preserve">ata obtained by </w:t>
      </w:r>
      <w:r w:rsidR="00922CCB" w:rsidRPr="00DD54CA">
        <w:rPr>
          <w:noProof/>
          <w:color w:val="000000" w:themeColor="text1"/>
          <w:lang w:val="en-US"/>
        </w:rPr>
        <w:t>N</w:t>
      </w:r>
      <w:r w:rsidR="00922CCB" w:rsidRPr="00922CCB">
        <w:rPr>
          <w:noProof/>
          <w:lang w:val="en-US"/>
        </w:rPr>
        <w:t>eedlestone</w:t>
      </w:r>
      <w:r w:rsidR="00922CCB" w:rsidRPr="00922CCB">
        <w:rPr>
          <w:color w:val="FF0000"/>
        </w:rPr>
        <w:t xml:space="preserve"> </w:t>
      </w:r>
      <w:sdt>
        <w:sdtPr>
          <w:id w:val="-1308624370"/>
          <w:citation/>
        </w:sdtPr>
        <w:sdtEndPr/>
        <w:sdtContent>
          <w:r w:rsidR="00922CCB">
            <w:fldChar w:fldCharType="begin"/>
          </w:r>
          <w:r w:rsidR="008631C5">
            <w:rPr>
              <w:lang w:val="en-US"/>
            </w:rPr>
            <w:instrText xml:space="preserve">CITATION Dan08 \n  \t  \l 1033 </w:instrText>
          </w:r>
          <w:r w:rsidR="00922CCB">
            <w:fldChar w:fldCharType="separate"/>
          </w:r>
          <w:r w:rsidR="00E16BB2" w:rsidRPr="00E16BB2">
            <w:rPr>
              <w:noProof/>
              <w:lang w:val="en-US"/>
            </w:rPr>
            <w:t>(2008)</w:t>
          </w:r>
          <w:r w:rsidR="00922CCB">
            <w:fldChar w:fldCharType="end"/>
          </w:r>
        </w:sdtContent>
      </w:sdt>
      <w:r w:rsidR="00306CEF">
        <w:t xml:space="preserve"> on schools in the UK found that there are significant </w:t>
      </w:r>
      <w:r w:rsidR="00D219F3">
        <w:t xml:space="preserve">differences between age groups and their use and perception of VLEs. </w:t>
      </w:r>
      <w:r w:rsidR="00433B84">
        <w:t>Younger students were most active and tend to have a positive perception of VLEs</w:t>
      </w:r>
      <w:r w:rsidR="00C33F03">
        <w:t xml:space="preserve">. Compare this to </w:t>
      </w:r>
      <w:r w:rsidR="002C3C27">
        <w:fldChar w:fldCharType="begin"/>
      </w:r>
      <w:r w:rsidR="002C3C27">
        <w:instrText xml:space="preserve"> REF _Ref60327537 \h </w:instrText>
      </w:r>
      <w:r w:rsidR="002C3C27">
        <w:fldChar w:fldCharType="separate"/>
      </w:r>
      <w:r w:rsidR="00DF62CF">
        <w:t xml:space="preserve">Table </w:t>
      </w:r>
      <w:r w:rsidR="00DF62CF">
        <w:rPr>
          <w:noProof/>
        </w:rPr>
        <w:t>1</w:t>
      </w:r>
      <w:r w:rsidR="002C3C27">
        <w:fldChar w:fldCharType="end"/>
      </w:r>
      <w:r w:rsidR="00C33F03">
        <w:fldChar w:fldCharType="begin"/>
      </w:r>
      <w:r w:rsidR="00C33F03">
        <w:instrText xml:space="preserve"> REF _Ref60327132 \h </w:instrText>
      </w:r>
      <w:r w:rsidR="00C33F03">
        <w:fldChar w:fldCharType="end"/>
      </w:r>
      <w:r w:rsidR="00C33F03">
        <w:t xml:space="preserve"> which s</w:t>
      </w:r>
      <w:r w:rsidR="002C3C27">
        <w:t>hows</w:t>
      </w:r>
      <w:r w:rsidR="00C33F03">
        <w:t xml:space="preserve"> that older students tend </w:t>
      </w:r>
      <w:r w:rsidR="002C3C27">
        <w:t>to respond ‘no’ when asked if VLEs are the best way to learn.</w:t>
      </w:r>
    </w:p>
    <w:p w14:paraId="0752D975" w14:textId="4D7CE77E" w:rsidR="00B378E0" w:rsidRDefault="00364374" w:rsidP="008155F6">
      <w:r>
        <w:t>Research conducted by</w:t>
      </w:r>
      <w:r w:rsidR="00491F0C">
        <w:t xml:space="preserve"> </w:t>
      </w:r>
      <w:r w:rsidR="00491F0C" w:rsidRPr="0023074F">
        <w:rPr>
          <w:noProof/>
          <w:lang w:val="en-US"/>
        </w:rPr>
        <w:t>Gaševića</w:t>
      </w:r>
      <w:r>
        <w:t xml:space="preserve"> </w:t>
      </w:r>
      <w:sdt>
        <w:sdtPr>
          <w:id w:val="-2110106386"/>
          <w:citation/>
        </w:sdtPr>
        <w:sdtEndPr/>
        <w:sdtContent>
          <w:r w:rsidRPr="0023074F">
            <w:fldChar w:fldCharType="begin"/>
          </w:r>
          <w:r w:rsidR="00491F0C">
            <w:rPr>
              <w:lang w:val="en-US"/>
            </w:rPr>
            <w:instrText xml:space="preserve">CITATION Dra \n  \t  \l 1033 </w:instrText>
          </w:r>
          <w:r w:rsidRPr="0023074F">
            <w:fldChar w:fldCharType="separate"/>
          </w:r>
          <w:r w:rsidR="00E16BB2" w:rsidRPr="00E16BB2">
            <w:rPr>
              <w:noProof/>
              <w:lang w:val="en-US"/>
            </w:rPr>
            <w:t>(2016)</w:t>
          </w:r>
          <w:r w:rsidRPr="0023074F">
            <w:fldChar w:fldCharType="end"/>
          </w:r>
        </w:sdtContent>
      </w:sdt>
      <w:r w:rsidR="00491F0C">
        <w:t xml:space="preserve"> demonstrated a strong correlation between the frequency of use of VLEs and students’ academic performance. A University of Maryland study also concluded that </w:t>
      </w:r>
      <w:r w:rsidR="00491F0C" w:rsidRPr="0023074F">
        <w:t xml:space="preserve">students </w:t>
      </w:r>
      <w:r w:rsidR="00491F0C">
        <w:t>with a lower grade used VLEs 40% less than those with a grade of C</w:t>
      </w:r>
      <w:r w:rsidR="00461E14">
        <w:t xml:space="preserve"> or higher </w:t>
      </w:r>
      <w:sdt>
        <w:sdtPr>
          <w:id w:val="-143506207"/>
          <w:citation/>
        </w:sdtPr>
        <w:sdtEndPr/>
        <w:sdtContent>
          <w:r w:rsidR="0023074F" w:rsidRPr="0023074F">
            <w:fldChar w:fldCharType="begin"/>
          </w:r>
          <w:r w:rsidR="0023074F" w:rsidRPr="0023074F">
            <w:rPr>
              <w:lang w:val="en-US"/>
            </w:rPr>
            <w:instrText xml:space="preserve">CITATION Scl16 \l 1033 </w:instrText>
          </w:r>
          <w:r w:rsidR="0023074F" w:rsidRPr="0023074F">
            <w:fldChar w:fldCharType="separate"/>
          </w:r>
          <w:r w:rsidR="00E16BB2" w:rsidRPr="00E16BB2">
            <w:rPr>
              <w:noProof/>
              <w:lang w:val="en-US"/>
            </w:rPr>
            <w:t>(Sclater, et al., 2016)</w:t>
          </w:r>
          <w:r w:rsidR="0023074F" w:rsidRPr="0023074F">
            <w:fldChar w:fldCharType="end"/>
          </w:r>
        </w:sdtContent>
      </w:sdt>
      <w:r w:rsidR="0023074F" w:rsidRPr="0023074F">
        <w:t>.</w:t>
      </w:r>
    </w:p>
    <w:p w14:paraId="13F2157A" w14:textId="77777777" w:rsidR="00516ABD" w:rsidRPr="00BA5410" w:rsidRDefault="00516ABD" w:rsidP="008155F6">
      <w:pPr>
        <w:rPr>
          <w:color w:val="FF0000"/>
        </w:rPr>
      </w:pPr>
    </w:p>
    <w:p w14:paraId="2789680F" w14:textId="1BE5435B" w:rsidR="00A52922" w:rsidRDefault="00A92A11" w:rsidP="00E16BB2">
      <w:pPr>
        <w:pStyle w:val="Heading1"/>
      </w:pPr>
      <w:r>
        <w:t>Conclusion</w:t>
      </w:r>
      <w:r w:rsidR="008C3405">
        <w:t xml:space="preserve">/ Recommendation </w:t>
      </w:r>
    </w:p>
    <w:p w14:paraId="6AC0253A" w14:textId="6B99B50E" w:rsidR="000539D2" w:rsidRPr="00CE09D3" w:rsidRDefault="000539D2" w:rsidP="00243BE9">
      <w:pPr>
        <w:rPr>
          <w:color w:val="FF0000"/>
        </w:rPr>
      </w:pPr>
      <w:r>
        <w:t>T</w:t>
      </w:r>
      <w:r w:rsidR="00B84891" w:rsidRPr="000539D2">
        <w:t xml:space="preserve">he </w:t>
      </w:r>
      <w:r w:rsidRPr="000539D2">
        <w:t xml:space="preserve">extent to which </w:t>
      </w:r>
      <w:r w:rsidR="00151B80">
        <w:t>lecturers</w:t>
      </w:r>
      <w:r w:rsidRPr="000539D2">
        <w:t xml:space="preserve"> are useful in helping students navigate the VLE determine</w:t>
      </w:r>
      <w:r w:rsidR="00151B80">
        <w:t>s</w:t>
      </w:r>
      <w:r w:rsidRPr="000539D2">
        <w:t xml:space="preserve"> the type </w:t>
      </w:r>
      <w:r>
        <w:t xml:space="preserve">(negative or </w:t>
      </w:r>
      <w:proofErr w:type="spellStart"/>
      <w:r>
        <w:t>positve</w:t>
      </w:r>
      <w:proofErr w:type="spellEnd"/>
      <w:r>
        <w:t xml:space="preserve">) </w:t>
      </w:r>
      <w:r w:rsidRPr="000539D2">
        <w:t xml:space="preserve">and </w:t>
      </w:r>
      <w:r w:rsidR="00151B80">
        <w:t>size</w:t>
      </w:r>
      <w:r>
        <w:t xml:space="preserve"> </w:t>
      </w:r>
      <w:r w:rsidRPr="000539D2">
        <w:t xml:space="preserve">of the impact that VLEs have on the students’ education. </w:t>
      </w:r>
      <w:r>
        <w:t xml:space="preserve">From the primary </w:t>
      </w:r>
      <w:proofErr w:type="gramStart"/>
      <w:r>
        <w:t>data,  it</w:t>
      </w:r>
      <w:proofErr w:type="gramEnd"/>
      <w:r>
        <w:t xml:space="preserve"> is seen that most students are satisfied with the level of support/ guidance  provided by instructors. Secondary data supports the argument that when instructors demonstrate to students how to effectively use VLEs, the positive impact of </w:t>
      </w:r>
      <w:r w:rsidR="00243BE9">
        <w:t>the platform</w:t>
      </w:r>
      <w:r>
        <w:t xml:space="preserve"> is maximized.</w:t>
      </w:r>
      <w:r w:rsidR="00243BE9">
        <w:t xml:space="preserve"> Wherever such shortages occur, it is recomme</w:t>
      </w:r>
      <w:r w:rsidR="00BD495E">
        <w:t>nded that sufficient investment</w:t>
      </w:r>
      <w:r w:rsidR="00243BE9">
        <w:t xml:space="preserve"> be made in the form of training for </w:t>
      </w:r>
      <w:r w:rsidR="00243BE9">
        <w:lastRenderedPageBreak/>
        <w:t>instructors so that they can guide s</w:t>
      </w:r>
      <w:r w:rsidR="00BD495E">
        <w:t>tudents towards becoming compe</w:t>
      </w:r>
      <w:r w:rsidR="00243BE9">
        <w:t>tent and confident users of VLE platforms.</w:t>
      </w:r>
    </w:p>
    <w:p w14:paraId="37EF8B1B" w14:textId="66EB29DB" w:rsidR="008C4CE9" w:rsidRDefault="000815DB" w:rsidP="008C4CE9">
      <w:r>
        <w:t xml:space="preserve">Fifty-seven percent </w:t>
      </w:r>
      <w:r w:rsidR="00020BFD">
        <w:t xml:space="preserve">(57%) </w:t>
      </w:r>
      <w:r>
        <w:t xml:space="preserve">of the respondents who answered the question, indicated that a VLE such as Moodle was not the best way for them to learn. </w:t>
      </w:r>
      <w:r w:rsidR="00020BFD">
        <w:t>Also</w:t>
      </w:r>
      <w:r w:rsidR="00CA2A0A">
        <w:t xml:space="preserve">, 62% would prefer to have both in-person and virtual classes. Data from the literature suggests that this may be due to the age of the respondents, </w:t>
      </w:r>
      <w:r w:rsidR="00020BFD">
        <w:t xml:space="preserve">with </w:t>
      </w:r>
      <w:r w:rsidR="00CA2A0A">
        <w:t>older age groups tend</w:t>
      </w:r>
      <w:r w:rsidR="00020BFD">
        <w:t>ing</w:t>
      </w:r>
      <w:r w:rsidR="00CA2A0A">
        <w:t xml:space="preserve"> to prefer traditional learning arrangements. As such, it is advised that schools take the opinions of the student population into consideration when deciding on how to implement their VLE strategies.</w:t>
      </w:r>
      <w:r w:rsidR="00065767">
        <w:t xml:space="preserve"> Unfortunately</w:t>
      </w:r>
      <w:r w:rsidR="00692DAB">
        <w:t xml:space="preserve">, </w:t>
      </w:r>
      <w:r w:rsidR="00065767">
        <w:t xml:space="preserve">in-person teaching has been suspended due to COVID-19, </w:t>
      </w:r>
      <w:r w:rsidR="00020BFD">
        <w:t>therefore</w:t>
      </w:r>
      <w:r w:rsidR="00065767">
        <w:t xml:space="preserve"> making </w:t>
      </w:r>
      <w:r w:rsidR="00020BFD">
        <w:t xml:space="preserve">the idea of </w:t>
      </w:r>
      <w:r w:rsidR="00065767">
        <w:t>traditional classes unlikely.</w:t>
      </w:r>
    </w:p>
    <w:p w14:paraId="2F1743E6" w14:textId="2F6BAAF8" w:rsidR="00CE09D3" w:rsidRDefault="003D3898" w:rsidP="00C342C2">
      <w:r w:rsidRPr="003D3898">
        <w:t>E</w:t>
      </w:r>
      <w:r w:rsidR="0042477A" w:rsidRPr="003D3898">
        <w:t xml:space="preserve">vidence </w:t>
      </w:r>
      <w:r w:rsidRPr="003D3898">
        <w:t xml:space="preserve">from the literature </w:t>
      </w:r>
      <w:r w:rsidR="009C50B3">
        <w:t>indicates</w:t>
      </w:r>
      <w:r w:rsidR="0042477A" w:rsidRPr="003D3898">
        <w:t xml:space="preserve"> that VLE</w:t>
      </w:r>
      <w:r w:rsidR="009C50B3">
        <w:t xml:space="preserve"> use</w:t>
      </w:r>
      <w:r w:rsidR="0042477A" w:rsidRPr="003D3898">
        <w:t xml:space="preserve"> has a</w:t>
      </w:r>
      <w:r w:rsidR="009C50B3">
        <w:t>n</w:t>
      </w:r>
      <w:r w:rsidRPr="003D3898">
        <w:t xml:space="preserve"> </w:t>
      </w:r>
      <w:r w:rsidR="00020BFD">
        <w:t>overall</w:t>
      </w:r>
      <w:r w:rsidR="004A631C">
        <w:t xml:space="preserve"> </w:t>
      </w:r>
      <w:r w:rsidRPr="003D3898">
        <w:t>positive</w:t>
      </w:r>
      <w:r w:rsidR="0042477A" w:rsidRPr="003D3898">
        <w:t xml:space="preserve"> </w:t>
      </w:r>
      <w:r w:rsidR="009C50B3">
        <w:t xml:space="preserve">effect </w:t>
      </w:r>
      <w:r w:rsidR="0042477A" w:rsidRPr="003D3898">
        <w:t>on student</w:t>
      </w:r>
      <w:r w:rsidRPr="003D3898">
        <w:t>s’</w:t>
      </w:r>
      <w:r w:rsidR="0042477A" w:rsidRPr="003D3898">
        <w:t xml:space="preserve"> </w:t>
      </w:r>
      <w:r w:rsidRPr="003D3898">
        <w:t>academic achievement. However, the primary re</w:t>
      </w:r>
      <w:r w:rsidR="00020BFD">
        <w:t>search conducted cannot definiti</w:t>
      </w:r>
      <w:r w:rsidRPr="003D3898">
        <w:t>v</w:t>
      </w:r>
      <w:r w:rsidR="00020BFD">
        <w:t>e</w:t>
      </w:r>
      <w:r w:rsidRPr="003D3898">
        <w:t xml:space="preserve">ly make a </w:t>
      </w:r>
      <w:r w:rsidR="008679D0">
        <w:t xml:space="preserve">similar conclusion. Perhaps research involving a larger sample size </w:t>
      </w:r>
      <w:r w:rsidR="00C342C2">
        <w:t xml:space="preserve">or simply following up with the same group of respondents after they have received their grades </w:t>
      </w:r>
      <w:r w:rsidR="008679D0">
        <w:t xml:space="preserve">will allow for a better understanding of this specific issue. </w:t>
      </w:r>
    </w:p>
    <w:p w14:paraId="0022B149" w14:textId="77777777" w:rsidR="00C342C2" w:rsidRPr="0044509C" w:rsidRDefault="00C342C2" w:rsidP="00C342C2">
      <w:pPr>
        <w:rPr>
          <w:color w:val="FF0000"/>
        </w:rPr>
      </w:pPr>
    </w:p>
    <w:p w14:paraId="21BF6DBD" w14:textId="58CECF05" w:rsidR="003F6409" w:rsidRDefault="00E43FA5" w:rsidP="00E16BB2">
      <w:pPr>
        <w:pStyle w:val="Heading1"/>
      </w:pPr>
      <w:r>
        <w:t xml:space="preserve">Legal and </w:t>
      </w:r>
      <w:r w:rsidR="005E74C5">
        <w:t>Ethical Considerations</w:t>
      </w:r>
    </w:p>
    <w:p w14:paraId="76669187" w14:textId="72244FCE" w:rsidR="006C6153" w:rsidRPr="00CA37FF" w:rsidRDefault="006C6153" w:rsidP="00251B52">
      <w:pPr>
        <w:rPr>
          <w:i/>
          <w:shd w:val="clear" w:color="auto" w:fill="FFFFFF"/>
        </w:rPr>
      </w:pPr>
      <w:r w:rsidRPr="00CA37FF">
        <w:rPr>
          <w:i/>
        </w:rPr>
        <w:t xml:space="preserve">GDRP and </w:t>
      </w:r>
      <w:r w:rsidR="000A1AE2" w:rsidRPr="00CA37FF">
        <w:rPr>
          <w:i/>
          <w:shd w:val="clear" w:color="auto" w:fill="FFFFFF"/>
        </w:rPr>
        <w:t>The Data Protection Act</w:t>
      </w:r>
    </w:p>
    <w:p w14:paraId="56EA418A" w14:textId="030B6786" w:rsidR="00C06442" w:rsidRDefault="00C06442" w:rsidP="00251B52">
      <w:pPr>
        <w:rPr>
          <w:bCs/>
          <w:shd w:val="clear" w:color="auto" w:fill="FFFFFF"/>
        </w:rPr>
      </w:pPr>
      <w:r w:rsidRPr="00251B52">
        <w:rPr>
          <w:shd w:val="clear" w:color="auto" w:fill="FFFFFF"/>
        </w:rPr>
        <w:t xml:space="preserve">Under </w:t>
      </w:r>
      <w:proofErr w:type="gramStart"/>
      <w:r w:rsidRPr="00251B52">
        <w:rPr>
          <w:shd w:val="clear" w:color="auto" w:fill="FFFFFF"/>
        </w:rPr>
        <w:t>The</w:t>
      </w:r>
      <w:proofErr w:type="gramEnd"/>
      <w:r w:rsidRPr="00251B52">
        <w:rPr>
          <w:shd w:val="clear" w:color="auto" w:fill="FFFFFF"/>
        </w:rPr>
        <w:t> </w:t>
      </w:r>
      <w:r w:rsidRPr="00251B52">
        <w:rPr>
          <w:bCs/>
          <w:shd w:val="clear" w:color="auto" w:fill="FFFFFF"/>
        </w:rPr>
        <w:t xml:space="preserve">General Data Protection Regulation </w:t>
      </w:r>
      <w:r w:rsidR="00251B52">
        <w:rPr>
          <w:bCs/>
          <w:shd w:val="clear" w:color="auto" w:fill="FFFFFF"/>
        </w:rPr>
        <w:t xml:space="preserve">(GDRP) </w:t>
      </w:r>
      <w:r w:rsidRPr="00251B52">
        <w:rPr>
          <w:bCs/>
          <w:shd w:val="clear" w:color="auto" w:fill="FFFFFF"/>
        </w:rPr>
        <w:t xml:space="preserve">and </w:t>
      </w:r>
      <w:r w:rsidRPr="00251B52">
        <w:rPr>
          <w:shd w:val="clear" w:color="auto" w:fill="FFFFFF"/>
        </w:rPr>
        <w:t>The Data Protection Act 2018</w:t>
      </w:r>
      <w:r w:rsidR="00DE5F09" w:rsidRPr="00251B52">
        <w:rPr>
          <w:shd w:val="clear" w:color="auto" w:fill="FFFFFF"/>
        </w:rPr>
        <w:t xml:space="preserve">, the individual or organization that is processing or in possession of identifying </w:t>
      </w:r>
      <w:r w:rsidR="00985C46" w:rsidRPr="00251B52">
        <w:rPr>
          <w:shd w:val="clear" w:color="auto" w:fill="FFFFFF"/>
        </w:rPr>
        <w:t>data</w:t>
      </w:r>
      <w:r w:rsidR="00DE5F09" w:rsidRPr="00251B52">
        <w:rPr>
          <w:shd w:val="clear" w:color="auto" w:fill="FFFFFF"/>
        </w:rPr>
        <w:t xml:space="preserve"> on individuals should put appropriate measures in place to </w:t>
      </w:r>
      <w:r w:rsidR="00985C46" w:rsidRPr="00251B52">
        <w:rPr>
          <w:shd w:val="clear" w:color="auto" w:fill="FFFFFF"/>
        </w:rPr>
        <w:t xml:space="preserve">protect this data </w:t>
      </w:r>
      <w:sdt>
        <w:sdtPr>
          <w:rPr>
            <w:bCs/>
            <w:shd w:val="clear" w:color="auto" w:fill="FFFFFF"/>
          </w:rPr>
          <w:id w:val="-1197770962"/>
          <w:citation/>
        </w:sdtPr>
        <w:sdtEndPr/>
        <w:sdtContent>
          <w:r w:rsidRPr="00251B52">
            <w:rPr>
              <w:bCs/>
              <w:shd w:val="clear" w:color="auto" w:fill="FFFFFF"/>
            </w:rPr>
            <w:fldChar w:fldCharType="begin"/>
          </w:r>
          <w:r w:rsidRPr="00251B52">
            <w:rPr>
              <w:bCs/>
              <w:shd w:val="clear" w:color="auto" w:fill="FFFFFF"/>
              <w:lang w:val="en-US"/>
            </w:rPr>
            <w:instrText xml:space="preserve">CITATION Uni16 \l 1033 </w:instrText>
          </w:r>
          <w:r w:rsidRPr="00251B52">
            <w:rPr>
              <w:bCs/>
              <w:shd w:val="clear" w:color="auto" w:fill="FFFFFF"/>
            </w:rPr>
            <w:fldChar w:fldCharType="separate"/>
          </w:r>
          <w:r w:rsidR="00E16BB2" w:rsidRPr="00E16BB2">
            <w:rPr>
              <w:noProof/>
              <w:shd w:val="clear" w:color="auto" w:fill="FFFFFF"/>
              <w:lang w:val="en-US"/>
            </w:rPr>
            <w:t>(European Union, 2016)</w:t>
          </w:r>
          <w:r w:rsidRPr="00251B52">
            <w:rPr>
              <w:bCs/>
              <w:shd w:val="clear" w:color="auto" w:fill="FFFFFF"/>
            </w:rPr>
            <w:fldChar w:fldCharType="end"/>
          </w:r>
        </w:sdtContent>
      </w:sdt>
      <w:r w:rsidR="00985C46" w:rsidRPr="00251B52">
        <w:rPr>
          <w:bCs/>
          <w:shd w:val="clear" w:color="auto" w:fill="FFFFFF"/>
        </w:rPr>
        <w:t xml:space="preserve">. </w:t>
      </w:r>
      <w:r w:rsidR="00C7453A" w:rsidRPr="00251B52">
        <w:rPr>
          <w:bCs/>
          <w:shd w:val="clear" w:color="auto" w:fill="FFFFFF"/>
        </w:rPr>
        <w:t xml:space="preserve">This would include data such as the students’ names, ID </w:t>
      </w:r>
      <w:r w:rsidR="001E333E">
        <w:rPr>
          <w:bCs/>
          <w:shd w:val="clear" w:color="auto" w:fill="FFFFFF"/>
        </w:rPr>
        <w:t>numbers and other information s</w:t>
      </w:r>
      <w:r w:rsidR="00C7453A" w:rsidRPr="00251B52">
        <w:rPr>
          <w:bCs/>
          <w:shd w:val="clear" w:color="auto" w:fill="FFFFFF"/>
        </w:rPr>
        <w:t>u</w:t>
      </w:r>
      <w:r w:rsidR="001E333E">
        <w:rPr>
          <w:bCs/>
          <w:shd w:val="clear" w:color="auto" w:fill="FFFFFF"/>
        </w:rPr>
        <w:t>c</w:t>
      </w:r>
      <w:r w:rsidR="00C7453A" w:rsidRPr="00251B52">
        <w:rPr>
          <w:bCs/>
          <w:shd w:val="clear" w:color="auto" w:fill="FFFFFF"/>
        </w:rPr>
        <w:t xml:space="preserve">h as email addresses. </w:t>
      </w:r>
      <w:r w:rsidR="00D623EB">
        <w:rPr>
          <w:bCs/>
          <w:shd w:val="clear" w:color="auto" w:fill="FFFFFF"/>
        </w:rPr>
        <w:t xml:space="preserve">The data collected was added to a Microsoft Excel spreadsheet, and stored on a USB </w:t>
      </w:r>
      <w:r w:rsidR="00D623EB">
        <w:rPr>
          <w:bCs/>
          <w:shd w:val="clear" w:color="auto" w:fill="FFFFFF"/>
        </w:rPr>
        <w:lastRenderedPageBreak/>
        <w:t xml:space="preserve">stick that was kept in a safe location. </w:t>
      </w:r>
      <w:r w:rsidR="001E333E">
        <w:rPr>
          <w:bCs/>
          <w:shd w:val="clear" w:color="auto" w:fill="FFFFFF"/>
        </w:rPr>
        <w:t>F</w:t>
      </w:r>
      <w:r w:rsidR="00251B52" w:rsidRPr="00251B52">
        <w:rPr>
          <w:bCs/>
          <w:shd w:val="clear" w:color="auto" w:fill="FFFFFF"/>
        </w:rPr>
        <w:t>or this study, data protection was achieved by ensuring that respondents’ identifying information were not included in the document.</w:t>
      </w:r>
    </w:p>
    <w:p w14:paraId="4B1747CF" w14:textId="26B9F6F3" w:rsidR="00CA37FF" w:rsidRDefault="00CA37FF" w:rsidP="00251B52">
      <w:pPr>
        <w:rPr>
          <w:bCs/>
          <w:shd w:val="clear" w:color="auto" w:fill="FFFFFF"/>
        </w:rPr>
      </w:pPr>
      <w:r>
        <w:rPr>
          <w:bCs/>
          <w:i/>
          <w:shd w:val="clear" w:color="auto" w:fill="FFFFFF"/>
        </w:rPr>
        <w:t>Ethical C</w:t>
      </w:r>
      <w:r w:rsidR="0052488E">
        <w:rPr>
          <w:bCs/>
          <w:i/>
          <w:shd w:val="clear" w:color="auto" w:fill="FFFFFF"/>
        </w:rPr>
        <w:t>onsiderations</w:t>
      </w:r>
    </w:p>
    <w:p w14:paraId="50E88C72" w14:textId="00028865" w:rsidR="008F5E92" w:rsidRDefault="0052488E" w:rsidP="0052488E">
      <w:pPr>
        <w:rPr>
          <w:bCs/>
          <w:shd w:val="clear" w:color="auto" w:fill="FFFFFF"/>
        </w:rPr>
      </w:pPr>
      <w:proofErr w:type="gramStart"/>
      <w:r>
        <w:rPr>
          <w:bCs/>
          <w:shd w:val="clear" w:color="auto" w:fill="FFFFFF"/>
        </w:rPr>
        <w:t>In conducting the survey, it</w:t>
      </w:r>
      <w:proofErr w:type="gramEnd"/>
      <w:r>
        <w:rPr>
          <w:bCs/>
          <w:shd w:val="clear" w:color="auto" w:fill="FFFFFF"/>
        </w:rPr>
        <w:t xml:space="preserve"> was important that issues such as confi</w:t>
      </w:r>
      <w:r w:rsidR="00D45B6C">
        <w:rPr>
          <w:bCs/>
          <w:shd w:val="clear" w:color="auto" w:fill="FFFFFF"/>
        </w:rPr>
        <w:t>dentiality and informed consent</w:t>
      </w:r>
      <w:r w:rsidR="004E6256">
        <w:rPr>
          <w:bCs/>
          <w:shd w:val="clear" w:color="auto" w:fill="FFFFFF"/>
        </w:rPr>
        <w:t xml:space="preserve"> </w:t>
      </w:r>
      <w:sdt>
        <w:sdtPr>
          <w:rPr>
            <w:bCs/>
            <w:shd w:val="clear" w:color="auto" w:fill="FFFFFF"/>
          </w:rPr>
          <w:id w:val="560295629"/>
          <w:citation/>
        </w:sdtPr>
        <w:sdtEndPr/>
        <w:sdtContent>
          <w:r w:rsidR="004E6256">
            <w:rPr>
              <w:bCs/>
              <w:shd w:val="clear" w:color="auto" w:fill="FFFFFF"/>
            </w:rPr>
            <w:fldChar w:fldCharType="begin"/>
          </w:r>
          <w:r w:rsidR="004E6256">
            <w:rPr>
              <w:bCs/>
              <w:shd w:val="clear" w:color="auto" w:fill="FFFFFF"/>
              <w:lang w:val="en-US"/>
            </w:rPr>
            <w:instrText xml:space="preserve"> CITATION Kel03 \l 1033 </w:instrText>
          </w:r>
          <w:r w:rsidR="004E6256">
            <w:rPr>
              <w:bCs/>
              <w:shd w:val="clear" w:color="auto" w:fill="FFFFFF"/>
            </w:rPr>
            <w:fldChar w:fldCharType="separate"/>
          </w:r>
          <w:r w:rsidR="00E16BB2" w:rsidRPr="00E16BB2">
            <w:rPr>
              <w:noProof/>
              <w:shd w:val="clear" w:color="auto" w:fill="FFFFFF"/>
              <w:lang w:val="en-US"/>
            </w:rPr>
            <w:t>(Kelley, et al., 2003)</w:t>
          </w:r>
          <w:r w:rsidR="004E6256">
            <w:rPr>
              <w:bCs/>
              <w:shd w:val="clear" w:color="auto" w:fill="FFFFFF"/>
            </w:rPr>
            <w:fldChar w:fldCharType="end"/>
          </w:r>
        </w:sdtContent>
      </w:sdt>
      <w:r w:rsidR="001E333E">
        <w:rPr>
          <w:bCs/>
          <w:shd w:val="clear" w:color="auto" w:fill="FFFFFF"/>
        </w:rPr>
        <w:t xml:space="preserve"> were used throughout the process</w:t>
      </w:r>
      <w:r w:rsidR="00D45B6C">
        <w:rPr>
          <w:bCs/>
          <w:shd w:val="clear" w:color="auto" w:fill="FFFFFF"/>
        </w:rPr>
        <w:t xml:space="preserve">. No disclosure </w:t>
      </w:r>
      <w:r w:rsidR="00BC4813">
        <w:rPr>
          <w:bCs/>
          <w:shd w:val="clear" w:color="auto" w:fill="FFFFFF"/>
        </w:rPr>
        <w:t xml:space="preserve">was made </w:t>
      </w:r>
      <w:r w:rsidR="00D45B6C">
        <w:rPr>
          <w:bCs/>
          <w:shd w:val="clear" w:color="auto" w:fill="FFFFFF"/>
        </w:rPr>
        <w:t xml:space="preserve">of </w:t>
      </w:r>
      <w:r w:rsidR="00BC4813">
        <w:rPr>
          <w:bCs/>
          <w:shd w:val="clear" w:color="auto" w:fill="FFFFFF"/>
        </w:rPr>
        <w:t xml:space="preserve">respondents’ </w:t>
      </w:r>
      <w:r w:rsidR="00570018">
        <w:rPr>
          <w:bCs/>
          <w:shd w:val="clear" w:color="auto" w:fill="FFFFFF"/>
        </w:rPr>
        <w:t>identity in this document. The researcher also made sure that respondents were fully informed of the purpose of the survey.</w:t>
      </w:r>
      <w:r w:rsidR="007132B4">
        <w:rPr>
          <w:bCs/>
          <w:shd w:val="clear" w:color="auto" w:fill="FFFFFF"/>
        </w:rPr>
        <w:t xml:space="preserve"> This was done so that respondents would be able to give their informed consent.</w:t>
      </w:r>
    </w:p>
    <w:p w14:paraId="7B5A9C4E" w14:textId="71CAECA9" w:rsidR="00F51CAB" w:rsidRDefault="00F51CAB" w:rsidP="0052488E">
      <w:pPr>
        <w:rPr>
          <w:bCs/>
          <w:shd w:val="clear" w:color="auto" w:fill="FFFFFF"/>
        </w:rPr>
      </w:pPr>
    </w:p>
    <w:p w14:paraId="09287B78" w14:textId="45B8F8B1" w:rsidR="003F6409" w:rsidRPr="000A0AFB" w:rsidRDefault="00F51CAB" w:rsidP="000A0AFB">
      <w:pPr>
        <w:spacing w:after="0" w:line="240" w:lineRule="auto"/>
        <w:jc w:val="left"/>
        <w:rPr>
          <w:bCs/>
          <w:shd w:val="clear" w:color="auto" w:fill="FFFFFF"/>
        </w:rPr>
      </w:pPr>
      <w:r>
        <w:rPr>
          <w:bCs/>
          <w:shd w:val="clear" w:color="auto" w:fill="FFFFFF"/>
        </w:rPr>
        <w:br w:type="page"/>
      </w:r>
    </w:p>
    <w:sdt>
      <w:sdtPr>
        <w:rPr>
          <w:rFonts w:eastAsia="Calibri" w:cs="Times New Roman"/>
          <w:b w:val="0"/>
          <w:sz w:val="24"/>
          <w:szCs w:val="22"/>
        </w:rPr>
        <w:id w:val="1726489102"/>
        <w:docPartObj>
          <w:docPartGallery w:val="Bibliographies"/>
          <w:docPartUnique/>
        </w:docPartObj>
      </w:sdtPr>
      <w:sdtEndPr/>
      <w:sdtContent>
        <w:p w14:paraId="026DA95B" w14:textId="2C938C26" w:rsidR="006F027E" w:rsidRDefault="006F027E" w:rsidP="00E16BB2">
          <w:pPr>
            <w:pStyle w:val="Heading1"/>
          </w:pPr>
          <w:r>
            <w:t>References</w:t>
          </w:r>
        </w:p>
        <w:sdt>
          <w:sdtPr>
            <w:id w:val="-573587230"/>
            <w:bibliography/>
          </w:sdtPr>
          <w:sdtEndPr/>
          <w:sdtContent>
            <w:p w14:paraId="28DDD092" w14:textId="77777777" w:rsidR="00E16BB2" w:rsidRDefault="006F027E" w:rsidP="00E16BB2">
              <w:pPr>
                <w:pStyle w:val="Bibliography"/>
                <w:rPr>
                  <w:noProof/>
                  <w:szCs w:val="24"/>
                </w:rPr>
              </w:pPr>
              <w:r>
                <w:fldChar w:fldCharType="begin"/>
              </w:r>
              <w:r>
                <w:instrText xml:space="preserve"> BIBLIOGRAPHY </w:instrText>
              </w:r>
              <w:r>
                <w:fldChar w:fldCharType="separate"/>
              </w:r>
              <w:r w:rsidR="00E16BB2">
                <w:rPr>
                  <w:noProof/>
                </w:rPr>
                <w:t xml:space="preserve">Alves, P., Miranda, L. &amp; Morais, C., 2017. The Influence of Virtual Learning Environments in Students’ Performance. </w:t>
              </w:r>
              <w:r w:rsidR="00E16BB2">
                <w:rPr>
                  <w:i/>
                  <w:iCs/>
                  <w:noProof/>
                </w:rPr>
                <w:t xml:space="preserve">Universal Journal of Educational Research, </w:t>
              </w:r>
              <w:r w:rsidR="00E16BB2">
                <w:rPr>
                  <w:noProof/>
                </w:rPr>
                <w:t>5(3), pp. 517-527.</w:t>
              </w:r>
            </w:p>
            <w:p w14:paraId="60972710" w14:textId="77777777" w:rsidR="00E16BB2" w:rsidRDefault="00E16BB2" w:rsidP="00E16BB2">
              <w:pPr>
                <w:pStyle w:val="Bibliography"/>
                <w:rPr>
                  <w:noProof/>
                </w:rPr>
              </w:pPr>
              <w:r>
                <w:rPr>
                  <w:noProof/>
                </w:rPr>
                <w:t xml:space="preserve">Barker, J. &amp; Gossman, P., 2013. The Learning Impact of a Virtual Learning Environment: Students’ Views. </w:t>
              </w:r>
              <w:r>
                <w:rPr>
                  <w:i/>
                  <w:iCs/>
                  <w:noProof/>
                </w:rPr>
                <w:t xml:space="preserve">Teacher Education Network Journal, </w:t>
              </w:r>
              <w:r>
                <w:rPr>
                  <w:noProof/>
                </w:rPr>
                <w:t>5(2), pp. 19-38.</w:t>
              </w:r>
            </w:p>
            <w:p w14:paraId="21C2693B" w14:textId="77777777" w:rsidR="00E16BB2" w:rsidRDefault="00E16BB2" w:rsidP="00E16BB2">
              <w:pPr>
                <w:pStyle w:val="Bibliography"/>
                <w:rPr>
                  <w:noProof/>
                </w:rPr>
              </w:pPr>
              <w:r>
                <w:rPr>
                  <w:noProof/>
                </w:rPr>
                <w:t xml:space="preserve">Bashshar, C. E., 2017. </w:t>
              </w:r>
              <w:r>
                <w:rPr>
                  <w:i/>
                  <w:iCs/>
                  <w:noProof/>
                </w:rPr>
                <w:t xml:space="preserve">Virtual Learning Environments' Impact on Adult Learners' Motivation in the Workplace. </w:t>
              </w:r>
              <w:r>
                <w:rPr>
                  <w:noProof/>
                </w:rPr>
                <w:t xml:space="preserve">[Online] </w:t>
              </w:r>
              <w:r>
                <w:rPr>
                  <w:noProof/>
                </w:rPr>
                <w:br/>
                <w:t xml:space="preserve">Available at: </w:t>
              </w:r>
              <w:r>
                <w:rPr>
                  <w:noProof/>
                  <w:u w:val="single"/>
                </w:rPr>
                <w:t>https://scholarworks.waldenu.edu/cgi/viewcontent.cgi?article=4487&amp;context=dissertations</w:t>
              </w:r>
              <w:r>
                <w:rPr>
                  <w:noProof/>
                </w:rPr>
                <w:br/>
                <w:t>[Accessed 18 December 2020].</w:t>
              </w:r>
            </w:p>
            <w:p w14:paraId="3A4BBCCC" w14:textId="77777777" w:rsidR="00E16BB2" w:rsidRDefault="00E16BB2" w:rsidP="00E16BB2">
              <w:pPr>
                <w:pStyle w:val="Bibliography"/>
                <w:rPr>
                  <w:noProof/>
                </w:rPr>
              </w:pPr>
              <w:r>
                <w:rPr>
                  <w:noProof/>
                </w:rPr>
                <w:t xml:space="preserve">BECTA, 2008. </w:t>
              </w:r>
              <w:r>
                <w:rPr>
                  <w:i/>
                  <w:iCs/>
                  <w:noProof/>
                </w:rPr>
                <w:t xml:space="preserve">Harnessing Technology Review 2008: The role of technology and its impact on education Summary report, </w:t>
              </w:r>
              <w:r>
                <w:rPr>
                  <w:noProof/>
                </w:rPr>
                <w:t>s.l.: s.n.</w:t>
              </w:r>
            </w:p>
            <w:p w14:paraId="0696B913" w14:textId="77777777" w:rsidR="00E16BB2" w:rsidRDefault="00E16BB2" w:rsidP="00E16BB2">
              <w:pPr>
                <w:pStyle w:val="Bibliography"/>
                <w:rPr>
                  <w:noProof/>
                </w:rPr>
              </w:pPr>
              <w:r>
                <w:rPr>
                  <w:noProof/>
                </w:rPr>
                <w:t xml:space="preserve">Cavanaugh, C. S., 2001. The Effectiveness of Interactive Distance Education Technologies in K-12 Learning: A Meta-Analysis.. </w:t>
              </w:r>
              <w:r>
                <w:rPr>
                  <w:i/>
                  <w:iCs/>
                  <w:noProof/>
                </w:rPr>
                <w:t xml:space="preserve">International Journal of Educational Telecommunications, </w:t>
              </w:r>
              <w:r>
                <w:rPr>
                  <w:noProof/>
                </w:rPr>
                <w:t>7(1).</w:t>
              </w:r>
            </w:p>
            <w:p w14:paraId="5F46D502" w14:textId="77777777" w:rsidR="00E16BB2" w:rsidRDefault="00E16BB2" w:rsidP="00E16BB2">
              <w:pPr>
                <w:pStyle w:val="Bibliography"/>
                <w:rPr>
                  <w:noProof/>
                </w:rPr>
              </w:pPr>
              <w:r>
                <w:rPr>
                  <w:noProof/>
                </w:rPr>
                <w:t xml:space="preserve">European Union, 2016. REGULATION (EU) 2016/679 OF THE EUROPEAN PARLIAMENT AND OF THE COUNCIL of 27 April 2016 on the protection of natural persons with regard to the processing of personal data and on the free movement of such data, and repealing Directive 95/46/EC (General Da. </w:t>
              </w:r>
              <w:r>
                <w:rPr>
                  <w:i/>
                  <w:iCs/>
                  <w:noProof/>
                </w:rPr>
                <w:t xml:space="preserve">Official Journal of the European Union, </w:t>
              </w:r>
              <w:r>
                <w:rPr>
                  <w:noProof/>
                </w:rPr>
                <w:t>p. 1–88.</w:t>
              </w:r>
            </w:p>
            <w:p w14:paraId="3B669607" w14:textId="77777777" w:rsidR="00E16BB2" w:rsidRDefault="00E16BB2" w:rsidP="00E16BB2">
              <w:pPr>
                <w:pStyle w:val="Bibliography"/>
                <w:rPr>
                  <w:noProof/>
                </w:rPr>
              </w:pPr>
              <w:r>
                <w:rPr>
                  <w:noProof/>
                </w:rPr>
                <w:t xml:space="preserve">Gaševića, D., Dawson, S., Rogers, T. &amp; Gasevic, D., 2016. Learning analytics should not promote one size fits all: The effects of instructional conditions in predicting academic success. </w:t>
              </w:r>
              <w:r>
                <w:rPr>
                  <w:i/>
                  <w:iCs/>
                  <w:noProof/>
                </w:rPr>
                <w:t xml:space="preserve">The Internet and Higher Education, </w:t>
              </w:r>
              <w:r>
                <w:rPr>
                  <w:noProof/>
                </w:rPr>
                <w:t>Volume 28, pp. 68-84.</w:t>
              </w:r>
            </w:p>
            <w:p w14:paraId="69965E63" w14:textId="77777777" w:rsidR="00E16BB2" w:rsidRDefault="00E16BB2" w:rsidP="00E16BB2">
              <w:pPr>
                <w:pStyle w:val="Bibliography"/>
                <w:rPr>
                  <w:noProof/>
                </w:rPr>
              </w:pPr>
              <w:r>
                <w:rPr>
                  <w:noProof/>
                </w:rPr>
                <w:lastRenderedPageBreak/>
                <w:t xml:space="preserve">Keegan, H., 2009. Preparing learners for a digital world. In: R. Smith, ed. </w:t>
              </w:r>
              <w:r>
                <w:rPr>
                  <w:i/>
                  <w:iCs/>
                  <w:noProof/>
                </w:rPr>
                <w:t xml:space="preserve">Effective practice in a digital age. </w:t>
              </w:r>
              <w:r>
                <w:rPr>
                  <w:noProof/>
                </w:rPr>
                <w:t>s.l.:JISC, pp. 32-33.</w:t>
              </w:r>
            </w:p>
            <w:p w14:paraId="48AFDF9F" w14:textId="77777777" w:rsidR="00E16BB2" w:rsidRDefault="00E16BB2" w:rsidP="00E16BB2">
              <w:pPr>
                <w:pStyle w:val="Bibliography"/>
                <w:rPr>
                  <w:noProof/>
                </w:rPr>
              </w:pPr>
              <w:r>
                <w:rPr>
                  <w:noProof/>
                </w:rPr>
                <w:t xml:space="preserve">Kelley, K., Belinda Clark, V. B. &amp; Sitzia, J., 2003. Good practice in the conduct and reporting of survey research. </w:t>
              </w:r>
              <w:r>
                <w:rPr>
                  <w:i/>
                  <w:iCs/>
                  <w:noProof/>
                </w:rPr>
                <w:t xml:space="preserve">International Journal for Quality in Health Care, </w:t>
              </w:r>
              <w:r>
                <w:rPr>
                  <w:noProof/>
                </w:rPr>
                <w:t>1 May, 15(3), p. 261–266.</w:t>
              </w:r>
            </w:p>
            <w:p w14:paraId="1E22A092" w14:textId="77777777" w:rsidR="00E16BB2" w:rsidRDefault="00E16BB2" w:rsidP="00E16BB2">
              <w:pPr>
                <w:pStyle w:val="Bibliography"/>
                <w:rPr>
                  <w:noProof/>
                </w:rPr>
              </w:pPr>
              <w:r>
                <w:rPr>
                  <w:noProof/>
                </w:rPr>
                <w:t xml:space="preserve">Maltby, A. &amp; Mackie, S., 2016. Virtual learning environments – help or hindrance for the ‘disengaged’ student?. </w:t>
              </w:r>
              <w:r>
                <w:rPr>
                  <w:i/>
                  <w:iCs/>
                  <w:noProof/>
                </w:rPr>
                <w:t xml:space="preserve">Research in Learning Technology, </w:t>
              </w:r>
              <w:r>
                <w:rPr>
                  <w:noProof/>
                </w:rPr>
                <w:t>17(1), pp. 49-62.</w:t>
              </w:r>
            </w:p>
            <w:p w14:paraId="3176B14B" w14:textId="77777777" w:rsidR="00E16BB2" w:rsidRDefault="00E16BB2" w:rsidP="00E16BB2">
              <w:pPr>
                <w:pStyle w:val="Bibliography"/>
                <w:rPr>
                  <w:noProof/>
                </w:rPr>
              </w:pPr>
              <w:r>
                <w:rPr>
                  <w:noProof/>
                </w:rPr>
                <w:t xml:space="preserve">Means, B. et al., 2010. </w:t>
              </w:r>
              <w:r>
                <w:rPr>
                  <w:i/>
                  <w:iCs/>
                  <w:noProof/>
                </w:rPr>
                <w:t xml:space="preserve">Evaluation of Evidence-Based Practices in Online Learning: A Meta-Analysis and Review of Online Learning Studies, </w:t>
              </w:r>
              <w:r>
                <w:rPr>
                  <w:noProof/>
                </w:rPr>
                <w:t>s.l.: U.S. Department of Education Office of Planning, Evaluation, and Policy Development - Center for Technology in Learning.</w:t>
              </w:r>
            </w:p>
            <w:p w14:paraId="317C6330" w14:textId="77777777" w:rsidR="00E16BB2" w:rsidRDefault="00E16BB2" w:rsidP="00E16BB2">
              <w:pPr>
                <w:pStyle w:val="Bibliography"/>
                <w:rPr>
                  <w:noProof/>
                </w:rPr>
              </w:pPr>
              <w:r>
                <w:rPr>
                  <w:noProof/>
                </w:rPr>
                <w:t xml:space="preserve">Needlestone, D., 2008. </w:t>
              </w:r>
              <w:r>
                <w:rPr>
                  <w:i/>
                  <w:iCs/>
                  <w:noProof/>
                </w:rPr>
                <w:t xml:space="preserve">What gets Secondary School pupils on a VLE and what difference does their age make?. </w:t>
              </w:r>
              <w:r>
                <w:rPr>
                  <w:noProof/>
                </w:rPr>
                <w:t xml:space="preserve">[Online] </w:t>
              </w:r>
              <w:r>
                <w:rPr>
                  <w:noProof/>
                </w:rPr>
                <w:br/>
                <w:t xml:space="preserve">Available at: </w:t>
              </w:r>
              <w:r>
                <w:rPr>
                  <w:noProof/>
                  <w:u w:val="single"/>
                </w:rPr>
                <w:t>http://nstoneit.com/elearning/wp-content/uploads/2009/11/What-Gets-Kids-on-a-VLE-Needlestone.pdf</w:t>
              </w:r>
              <w:r>
                <w:rPr>
                  <w:noProof/>
                </w:rPr>
                <w:br/>
                <w:t>[Accessed 22 December 2020].</w:t>
              </w:r>
            </w:p>
            <w:p w14:paraId="0BF5F338" w14:textId="77777777" w:rsidR="00E16BB2" w:rsidRDefault="00E16BB2" w:rsidP="00E16BB2">
              <w:pPr>
                <w:pStyle w:val="Bibliography"/>
                <w:rPr>
                  <w:noProof/>
                </w:rPr>
              </w:pPr>
              <w:r>
                <w:rPr>
                  <w:noProof/>
                </w:rPr>
                <w:t xml:space="preserve">Ofsted, 2009. </w:t>
              </w:r>
              <w:r>
                <w:rPr>
                  <w:i/>
                  <w:iCs/>
                  <w:noProof/>
                </w:rPr>
                <w:t xml:space="preserve">Virtual learning environments: an evaluation of their development in a sample of educational settings. </w:t>
              </w:r>
              <w:r>
                <w:rPr>
                  <w:noProof/>
                </w:rPr>
                <w:t xml:space="preserve">[Online] </w:t>
              </w:r>
              <w:r>
                <w:rPr>
                  <w:noProof/>
                </w:rPr>
                <w:br/>
                <w:t xml:space="preserve">Available at: </w:t>
              </w:r>
              <w:r>
                <w:rPr>
                  <w:noProof/>
                  <w:u w:val="single"/>
                </w:rPr>
                <w:t>https://dera.ioe.ac.uk/325/1/VLE%20an%20evaluation%20of%20their%20development.pdf</w:t>
              </w:r>
              <w:r>
                <w:rPr>
                  <w:noProof/>
                </w:rPr>
                <w:br/>
                <w:t>[Accessed 17 December 2020].</w:t>
              </w:r>
            </w:p>
            <w:p w14:paraId="75806975" w14:textId="77777777" w:rsidR="00E16BB2" w:rsidRDefault="00E16BB2" w:rsidP="00E16BB2">
              <w:pPr>
                <w:pStyle w:val="Bibliography"/>
                <w:rPr>
                  <w:noProof/>
                </w:rPr>
              </w:pPr>
              <w:r>
                <w:rPr>
                  <w:noProof/>
                </w:rPr>
                <w:t xml:space="preserve">Sclater, N., Peasgood, A. &amp; Mullan, J., 2016. </w:t>
              </w:r>
              <w:r>
                <w:rPr>
                  <w:i/>
                  <w:iCs/>
                  <w:noProof/>
                </w:rPr>
                <w:t xml:space="preserve">Learning analytics in higher education. A review of UK and international practice. Full report, </w:t>
              </w:r>
              <w:r>
                <w:rPr>
                  <w:noProof/>
                </w:rPr>
                <w:t>s.l.: JISC.</w:t>
              </w:r>
            </w:p>
            <w:p w14:paraId="19E79C3C" w14:textId="777F13F7" w:rsidR="003344E1" w:rsidRPr="00E16BB2" w:rsidRDefault="006F027E" w:rsidP="00E16BB2">
              <w:pPr>
                <w:spacing w:after="0" w:line="240" w:lineRule="auto"/>
                <w:rPr>
                  <w:rStyle w:val="Hyperlink"/>
                  <w:color w:val="auto"/>
                  <w:u w:val="none"/>
                </w:rPr>
              </w:pPr>
              <w:r>
                <w:rPr>
                  <w:b/>
                  <w:bCs/>
                  <w:noProof/>
                </w:rPr>
                <w:lastRenderedPageBreak/>
                <w:fldChar w:fldCharType="end"/>
              </w:r>
            </w:p>
          </w:sdtContent>
        </w:sdt>
      </w:sdtContent>
    </w:sdt>
    <w:p w14:paraId="782EBF39" w14:textId="2FAAEF71" w:rsidR="001606E9" w:rsidRDefault="003344E1" w:rsidP="00E16BB2">
      <w:pPr>
        <w:pStyle w:val="Heading1"/>
        <w:rPr>
          <w:rStyle w:val="Hyperlink"/>
          <w:color w:val="auto"/>
          <w:u w:val="none"/>
        </w:rPr>
      </w:pPr>
      <w:r w:rsidRPr="003344E1">
        <w:rPr>
          <w:rStyle w:val="Hyperlink"/>
          <w:color w:val="auto"/>
          <w:u w:val="none"/>
        </w:rPr>
        <w:t xml:space="preserve">Appendix </w:t>
      </w:r>
    </w:p>
    <w:p w14:paraId="68DCFD8C" w14:textId="3444F2B8" w:rsidR="00B61D91" w:rsidRPr="00B61D91" w:rsidRDefault="00B61D91" w:rsidP="00B61D91">
      <w:pPr>
        <w:spacing w:after="0" w:line="240" w:lineRule="auto"/>
        <w:jc w:val="left"/>
        <w:rPr>
          <w:rFonts w:eastAsiaTheme="minorEastAsia"/>
          <w:color w:val="000000" w:themeColor="text1"/>
          <w:szCs w:val="24"/>
          <w:lang w:eastAsia="en-GB"/>
        </w:rPr>
      </w:pPr>
      <w:r w:rsidRPr="00466789">
        <w:rPr>
          <w:rFonts w:eastAsiaTheme="minorEastAsia"/>
          <w:color w:val="000000" w:themeColor="text1"/>
          <w:szCs w:val="24"/>
          <w:u w:val="single"/>
          <w:lang w:eastAsia="en-GB"/>
        </w:rPr>
        <w:t>Student name</w:t>
      </w:r>
      <w:r w:rsidRPr="00B61D91">
        <w:rPr>
          <w:rFonts w:eastAsiaTheme="minorEastAsia"/>
          <w:color w:val="000000" w:themeColor="text1"/>
          <w:szCs w:val="24"/>
          <w:lang w:eastAsia="en-GB"/>
        </w:rPr>
        <w:t xml:space="preserve">: Maria Michael </w:t>
      </w:r>
      <w:r w:rsidRPr="00466789">
        <w:rPr>
          <w:rFonts w:eastAsiaTheme="minorEastAsia"/>
          <w:color w:val="000000" w:themeColor="text1"/>
          <w:szCs w:val="24"/>
          <w:u w:val="single"/>
          <w:lang w:eastAsia="en-GB"/>
        </w:rPr>
        <w:t>Module</w:t>
      </w:r>
      <w:r w:rsidRPr="00B61D91">
        <w:rPr>
          <w:rFonts w:eastAsiaTheme="minorEastAsia"/>
          <w:color w:val="000000" w:themeColor="text1"/>
          <w:szCs w:val="24"/>
          <w:lang w:eastAsia="en-GB"/>
        </w:rPr>
        <w:t xml:space="preserve">: Digital </w:t>
      </w:r>
      <w:r w:rsidR="00002EFE">
        <w:rPr>
          <w:rFonts w:eastAsiaTheme="minorEastAsia"/>
          <w:color w:val="000000" w:themeColor="text1"/>
          <w:szCs w:val="24"/>
          <w:lang w:eastAsia="en-GB"/>
        </w:rPr>
        <w:t>Sk</w:t>
      </w:r>
      <w:r w:rsidRPr="00B61D91">
        <w:rPr>
          <w:rFonts w:eastAsiaTheme="minorEastAsia"/>
          <w:color w:val="000000" w:themeColor="text1"/>
          <w:szCs w:val="24"/>
          <w:lang w:eastAsia="en-GB"/>
        </w:rPr>
        <w:t>ills</w:t>
      </w:r>
      <w:r w:rsidR="00002EFE">
        <w:rPr>
          <w:rFonts w:eastAsiaTheme="minorEastAsia"/>
          <w:color w:val="000000" w:themeColor="text1"/>
          <w:szCs w:val="24"/>
          <w:lang w:eastAsia="en-GB"/>
        </w:rPr>
        <w:t xml:space="preserve"> </w:t>
      </w:r>
      <w:r w:rsidRPr="00B61D91">
        <w:rPr>
          <w:rFonts w:eastAsiaTheme="minorEastAsia"/>
          <w:color w:val="000000" w:themeColor="text1"/>
          <w:szCs w:val="24"/>
          <w:lang w:eastAsia="en-GB"/>
        </w:rPr>
        <w:t xml:space="preserve">&amp; </w:t>
      </w:r>
      <w:r w:rsidR="00002EFE">
        <w:rPr>
          <w:rFonts w:eastAsiaTheme="minorEastAsia"/>
          <w:color w:val="000000" w:themeColor="text1"/>
          <w:szCs w:val="24"/>
          <w:lang w:eastAsia="en-GB"/>
        </w:rPr>
        <w:t>R</w:t>
      </w:r>
      <w:r w:rsidRPr="00B61D91">
        <w:rPr>
          <w:rFonts w:eastAsiaTheme="minorEastAsia"/>
          <w:color w:val="000000" w:themeColor="text1"/>
          <w:szCs w:val="24"/>
          <w:lang w:eastAsia="en-GB"/>
        </w:rPr>
        <w:t xml:space="preserve">esearch Methods Term 2 </w:t>
      </w:r>
      <w:r w:rsidRPr="00B61D91">
        <w:rPr>
          <w:rFonts w:eastAsiaTheme="minorEastAsia"/>
          <w:color w:val="000000" w:themeColor="text1"/>
          <w:szCs w:val="24"/>
          <w:u w:val="single"/>
          <w:lang w:eastAsia="en-GB"/>
        </w:rPr>
        <w:t>Group:</w:t>
      </w:r>
      <w:r w:rsidRPr="00B61D91">
        <w:rPr>
          <w:rFonts w:eastAsiaTheme="minorEastAsia"/>
          <w:color w:val="000000" w:themeColor="text1"/>
          <w:szCs w:val="24"/>
          <w:lang w:eastAsia="en-GB"/>
        </w:rPr>
        <w:t xml:space="preserve"> 3   </w:t>
      </w:r>
    </w:p>
    <w:p w14:paraId="00F7DED2" w14:textId="77777777" w:rsidR="00B61D91" w:rsidRPr="0099162A" w:rsidRDefault="00B61D91" w:rsidP="00B61D91">
      <w:pPr>
        <w:spacing w:after="0" w:line="240" w:lineRule="auto"/>
        <w:jc w:val="left"/>
        <w:rPr>
          <w:rFonts w:eastAsiaTheme="minorEastAsia"/>
          <w:color w:val="000000" w:themeColor="text1"/>
          <w:szCs w:val="24"/>
          <w:u w:val="single"/>
          <w:lang w:eastAsia="en-GB"/>
        </w:rPr>
      </w:pPr>
    </w:p>
    <w:p w14:paraId="6C857917" w14:textId="1181B7F2" w:rsidR="00B61D91" w:rsidRPr="0099162A" w:rsidRDefault="00B61D91" w:rsidP="00165749">
      <w:pPr>
        <w:spacing w:after="0" w:line="240" w:lineRule="auto"/>
        <w:rPr>
          <w:rFonts w:eastAsiaTheme="minorEastAsia"/>
          <w:szCs w:val="24"/>
          <w:lang w:eastAsia="en-GB"/>
        </w:rPr>
      </w:pPr>
      <w:r w:rsidRPr="0099162A">
        <w:rPr>
          <w:rFonts w:eastAsiaTheme="minorEastAsia"/>
          <w:szCs w:val="24"/>
          <w:lang w:eastAsia="en-GB"/>
        </w:rPr>
        <w:t xml:space="preserve">This survey is geared towards identifying how students’ use of the Moodle platform is affecting their learning experience. Indicate your answer to each question by highlighting the appropriate option- select only ONE for each question). All your selections will be </w:t>
      </w:r>
      <w:proofErr w:type="gramStart"/>
      <w:r w:rsidRPr="0099162A">
        <w:rPr>
          <w:rFonts w:eastAsiaTheme="minorEastAsia"/>
          <w:szCs w:val="24"/>
          <w:lang w:eastAsia="en-GB"/>
        </w:rPr>
        <w:t>remain</w:t>
      </w:r>
      <w:proofErr w:type="gramEnd"/>
      <w:r w:rsidRPr="0099162A">
        <w:rPr>
          <w:rFonts w:eastAsiaTheme="minorEastAsia"/>
          <w:szCs w:val="24"/>
          <w:lang w:eastAsia="en-GB"/>
        </w:rPr>
        <w:t xml:space="preserve"> anonymous.</w:t>
      </w:r>
    </w:p>
    <w:p w14:paraId="57834D2F" w14:textId="77777777" w:rsidR="00B61D91" w:rsidRPr="00F95BCB" w:rsidRDefault="00B61D91" w:rsidP="00423091">
      <w:pPr>
        <w:pStyle w:val="ListParagraph"/>
        <w:spacing w:after="0" w:line="360" w:lineRule="auto"/>
        <w:ind w:left="360"/>
        <w:jc w:val="left"/>
        <w:rPr>
          <w:rFonts w:eastAsiaTheme="minorEastAsia"/>
          <w:szCs w:val="24"/>
          <w:lang w:eastAsia="en-GB"/>
        </w:rPr>
      </w:pPr>
      <w:r w:rsidRPr="0099162A">
        <w:rPr>
          <w:rFonts w:eastAsiaTheme="minorEastAsia"/>
          <w:szCs w:val="24"/>
          <w:lang w:eastAsia="en-GB"/>
        </w:rPr>
        <w:t>Sex:</w:t>
      </w:r>
      <w:r w:rsidRPr="0099162A">
        <w:rPr>
          <w:rFonts w:eastAsiaTheme="minorEastAsia"/>
          <w:szCs w:val="24"/>
          <w:lang w:eastAsia="en-GB"/>
        </w:rPr>
        <w:tab/>
      </w:r>
      <w:r w:rsidRPr="0099162A">
        <w:rPr>
          <w:rFonts w:eastAsiaTheme="minorEastAsia"/>
          <w:szCs w:val="24"/>
          <w:lang w:eastAsia="en-GB"/>
        </w:rPr>
        <w:tab/>
        <w:t>Male</w:t>
      </w:r>
      <w:r w:rsidRPr="0099162A">
        <w:rPr>
          <w:rFonts w:eastAsiaTheme="minorEastAsia"/>
          <w:szCs w:val="24"/>
          <w:lang w:eastAsia="en-GB"/>
        </w:rPr>
        <w:tab/>
      </w:r>
      <w:r w:rsidRPr="0099162A">
        <w:rPr>
          <w:rFonts w:eastAsiaTheme="minorEastAsia"/>
          <w:szCs w:val="24"/>
          <w:lang w:eastAsia="en-GB"/>
        </w:rPr>
        <w:tab/>
        <w:t>Female</w:t>
      </w:r>
    </w:p>
    <w:p w14:paraId="6334D838" w14:textId="77777777" w:rsidR="00B61D91" w:rsidRPr="00F95BCB" w:rsidRDefault="00B61D91" w:rsidP="00423091">
      <w:pPr>
        <w:pStyle w:val="ListParagraph"/>
        <w:spacing w:after="0" w:line="360" w:lineRule="auto"/>
        <w:ind w:left="360"/>
        <w:jc w:val="left"/>
        <w:rPr>
          <w:rFonts w:eastAsiaTheme="minorEastAsia"/>
          <w:szCs w:val="24"/>
          <w:lang w:eastAsia="en-GB"/>
        </w:rPr>
      </w:pPr>
      <w:r w:rsidRPr="0099162A">
        <w:rPr>
          <w:rFonts w:eastAsiaTheme="minorEastAsia"/>
          <w:szCs w:val="24"/>
          <w:lang w:eastAsia="en-GB"/>
        </w:rPr>
        <w:t>Age: 20-24</w:t>
      </w:r>
      <w:r w:rsidRPr="0099162A">
        <w:rPr>
          <w:rFonts w:eastAsiaTheme="minorEastAsia"/>
          <w:szCs w:val="24"/>
          <w:lang w:eastAsia="en-GB"/>
        </w:rPr>
        <w:tab/>
        <w:t>25-29</w:t>
      </w:r>
      <w:r w:rsidRPr="0099162A">
        <w:rPr>
          <w:rFonts w:eastAsiaTheme="minorEastAsia"/>
          <w:szCs w:val="24"/>
          <w:lang w:eastAsia="en-GB"/>
        </w:rPr>
        <w:tab/>
      </w:r>
      <w:r w:rsidRPr="0099162A">
        <w:rPr>
          <w:rFonts w:eastAsiaTheme="minorEastAsia"/>
          <w:szCs w:val="24"/>
          <w:lang w:eastAsia="en-GB"/>
        </w:rPr>
        <w:tab/>
        <w:t>30-34</w:t>
      </w:r>
      <w:r w:rsidRPr="0099162A">
        <w:rPr>
          <w:rFonts w:eastAsiaTheme="minorEastAsia"/>
          <w:szCs w:val="24"/>
          <w:lang w:eastAsia="en-GB"/>
        </w:rPr>
        <w:tab/>
      </w:r>
      <w:r w:rsidRPr="0099162A">
        <w:rPr>
          <w:rFonts w:eastAsiaTheme="minorEastAsia"/>
          <w:szCs w:val="24"/>
          <w:lang w:eastAsia="en-GB"/>
        </w:rPr>
        <w:tab/>
        <w:t>35-39</w:t>
      </w:r>
      <w:r w:rsidRPr="0099162A">
        <w:rPr>
          <w:rFonts w:eastAsiaTheme="minorEastAsia"/>
          <w:szCs w:val="24"/>
          <w:lang w:eastAsia="en-GB"/>
        </w:rPr>
        <w:tab/>
      </w:r>
      <w:r w:rsidRPr="0099162A">
        <w:rPr>
          <w:rFonts w:eastAsiaTheme="minorEastAsia"/>
          <w:szCs w:val="24"/>
          <w:lang w:eastAsia="en-GB"/>
        </w:rPr>
        <w:tab/>
        <w:t>40-44</w:t>
      </w:r>
      <w:r w:rsidRPr="0099162A">
        <w:rPr>
          <w:rFonts w:eastAsiaTheme="minorEastAsia"/>
          <w:szCs w:val="24"/>
          <w:lang w:eastAsia="en-GB"/>
        </w:rPr>
        <w:tab/>
      </w:r>
      <w:r w:rsidRPr="0099162A">
        <w:rPr>
          <w:rFonts w:eastAsiaTheme="minorEastAsia"/>
          <w:szCs w:val="24"/>
          <w:lang w:eastAsia="en-GB"/>
        </w:rPr>
        <w:tab/>
        <w:t>45-49</w:t>
      </w:r>
      <w:r w:rsidRPr="0099162A">
        <w:rPr>
          <w:rFonts w:eastAsiaTheme="minorEastAsia"/>
          <w:szCs w:val="24"/>
          <w:lang w:eastAsia="en-GB"/>
        </w:rPr>
        <w:tab/>
        <w:t>50+</w:t>
      </w:r>
    </w:p>
    <w:p w14:paraId="7D57B581" w14:textId="77777777" w:rsidR="00B61D91" w:rsidRDefault="00B61D91" w:rsidP="00B61D91">
      <w:pPr>
        <w:spacing w:after="0" w:line="240" w:lineRule="auto"/>
        <w:jc w:val="left"/>
        <w:rPr>
          <w:rFonts w:eastAsiaTheme="minorEastAsia"/>
          <w:szCs w:val="24"/>
          <w:lang w:eastAsia="en-GB"/>
        </w:rPr>
      </w:pPr>
      <w:r w:rsidRPr="0099162A">
        <w:rPr>
          <w:rFonts w:eastAsiaTheme="minorEastAsia"/>
          <w:szCs w:val="24"/>
          <w:lang w:eastAsia="en-GB"/>
        </w:rPr>
        <w:t>To what extent do you agree with the following statements</w:t>
      </w:r>
      <w:r>
        <w:rPr>
          <w:rFonts w:eastAsiaTheme="minorEastAsia"/>
          <w:szCs w:val="24"/>
          <w:lang w:eastAsia="en-GB"/>
        </w:rPr>
        <w:t>? Place an X in the box that corresponds with your selection.</w:t>
      </w:r>
    </w:p>
    <w:tbl>
      <w:tblPr>
        <w:tblStyle w:val="TableGrid"/>
        <w:tblW w:w="9214" w:type="dxa"/>
        <w:tblLayout w:type="fixed"/>
        <w:tblLook w:val="04A0" w:firstRow="1" w:lastRow="0" w:firstColumn="1" w:lastColumn="0" w:noHBand="0" w:noVBand="1"/>
      </w:tblPr>
      <w:tblGrid>
        <w:gridCol w:w="3686"/>
        <w:gridCol w:w="1134"/>
        <w:gridCol w:w="850"/>
        <w:gridCol w:w="1276"/>
        <w:gridCol w:w="1134"/>
        <w:gridCol w:w="1134"/>
      </w:tblGrid>
      <w:tr w:rsidR="00B61D91" w:rsidRPr="0099162A" w14:paraId="76B3CEDB" w14:textId="77777777" w:rsidTr="000A0AFB">
        <w:tc>
          <w:tcPr>
            <w:tcW w:w="3686" w:type="dxa"/>
            <w:tcBorders>
              <w:top w:val="nil"/>
              <w:left w:val="nil"/>
            </w:tcBorders>
          </w:tcPr>
          <w:p w14:paraId="28DB1BE9" w14:textId="77777777" w:rsidR="00B61D91" w:rsidRPr="0099162A" w:rsidRDefault="00B61D91" w:rsidP="00005B09">
            <w:pPr>
              <w:spacing w:after="0" w:line="240" w:lineRule="auto"/>
              <w:jc w:val="left"/>
              <w:rPr>
                <w:rFonts w:eastAsiaTheme="minorEastAsia"/>
                <w:szCs w:val="24"/>
                <w:lang w:eastAsia="en-GB"/>
              </w:rPr>
            </w:pPr>
          </w:p>
        </w:tc>
        <w:tc>
          <w:tcPr>
            <w:tcW w:w="1134" w:type="dxa"/>
          </w:tcPr>
          <w:p w14:paraId="509E39D3" w14:textId="77777777" w:rsidR="008853B6" w:rsidRDefault="008853B6" w:rsidP="000A0AFB">
            <w:pPr>
              <w:spacing w:after="0" w:line="240" w:lineRule="auto"/>
              <w:jc w:val="center"/>
              <w:rPr>
                <w:rFonts w:eastAsiaTheme="minorEastAsia"/>
                <w:szCs w:val="24"/>
                <w:lang w:eastAsia="en-GB"/>
              </w:rPr>
            </w:pPr>
          </w:p>
          <w:p w14:paraId="7E81E72C" w14:textId="382DD056" w:rsidR="000A0AFB" w:rsidRDefault="000A0AFB" w:rsidP="000A0AFB">
            <w:pPr>
              <w:spacing w:after="0" w:line="240" w:lineRule="auto"/>
              <w:jc w:val="center"/>
              <w:rPr>
                <w:rFonts w:eastAsiaTheme="minorEastAsia"/>
                <w:szCs w:val="24"/>
                <w:lang w:eastAsia="en-GB"/>
              </w:rPr>
            </w:pPr>
            <w:r w:rsidRPr="0099162A">
              <w:rPr>
                <w:rFonts w:eastAsiaTheme="minorEastAsia"/>
                <w:szCs w:val="24"/>
                <w:lang w:eastAsia="en-GB"/>
              </w:rPr>
              <w:t>Strongly Agree</w:t>
            </w:r>
          </w:p>
          <w:p w14:paraId="78CA91D5" w14:textId="026127CE" w:rsidR="00B61D91" w:rsidRPr="0099162A" w:rsidRDefault="00005B09" w:rsidP="00D14A74">
            <w:pPr>
              <w:spacing w:after="0" w:line="240" w:lineRule="auto"/>
              <w:jc w:val="center"/>
              <w:rPr>
                <w:rFonts w:eastAsiaTheme="minorEastAsia"/>
                <w:szCs w:val="24"/>
                <w:lang w:eastAsia="en-GB"/>
              </w:rPr>
            </w:pPr>
            <w:r>
              <w:rPr>
                <w:rFonts w:eastAsiaTheme="minorEastAsia"/>
                <w:szCs w:val="24"/>
                <w:lang w:eastAsia="en-GB"/>
              </w:rPr>
              <w:t>(A)</w:t>
            </w:r>
          </w:p>
        </w:tc>
        <w:tc>
          <w:tcPr>
            <w:tcW w:w="850" w:type="dxa"/>
          </w:tcPr>
          <w:p w14:paraId="052C6002" w14:textId="77777777" w:rsidR="008853B6" w:rsidRDefault="008853B6" w:rsidP="000A0AFB">
            <w:pPr>
              <w:spacing w:after="0" w:line="240" w:lineRule="auto"/>
              <w:jc w:val="center"/>
              <w:rPr>
                <w:rFonts w:eastAsiaTheme="minorEastAsia"/>
                <w:szCs w:val="24"/>
                <w:lang w:eastAsia="en-GB"/>
              </w:rPr>
            </w:pPr>
          </w:p>
          <w:p w14:paraId="5AF80D33" w14:textId="7F734BB5" w:rsidR="000A0AFB" w:rsidRDefault="000A0AFB" w:rsidP="000A0AFB">
            <w:pPr>
              <w:spacing w:after="0" w:line="240" w:lineRule="auto"/>
              <w:jc w:val="center"/>
              <w:rPr>
                <w:rFonts w:eastAsiaTheme="minorEastAsia"/>
                <w:szCs w:val="24"/>
                <w:lang w:eastAsia="en-GB"/>
              </w:rPr>
            </w:pPr>
            <w:r w:rsidRPr="0099162A">
              <w:rPr>
                <w:rFonts w:eastAsiaTheme="minorEastAsia"/>
                <w:szCs w:val="24"/>
                <w:lang w:eastAsia="en-GB"/>
              </w:rPr>
              <w:t>Agree</w:t>
            </w:r>
          </w:p>
          <w:p w14:paraId="63AAB83A" w14:textId="77777777" w:rsidR="00005B09" w:rsidRDefault="00005B09" w:rsidP="008853B6">
            <w:pPr>
              <w:spacing w:after="0" w:line="240" w:lineRule="auto"/>
              <w:rPr>
                <w:rFonts w:eastAsiaTheme="minorEastAsia"/>
                <w:szCs w:val="24"/>
                <w:lang w:eastAsia="en-GB"/>
              </w:rPr>
            </w:pPr>
          </w:p>
          <w:p w14:paraId="0E499091" w14:textId="60EC489E" w:rsidR="00005B09" w:rsidRPr="0099162A" w:rsidRDefault="00005B09" w:rsidP="00D14A74">
            <w:pPr>
              <w:spacing w:after="0" w:line="240" w:lineRule="auto"/>
              <w:jc w:val="center"/>
              <w:rPr>
                <w:rFonts w:eastAsiaTheme="minorEastAsia"/>
                <w:szCs w:val="24"/>
                <w:lang w:eastAsia="en-GB"/>
              </w:rPr>
            </w:pPr>
            <w:r>
              <w:rPr>
                <w:rFonts w:eastAsiaTheme="minorEastAsia"/>
                <w:szCs w:val="24"/>
                <w:lang w:eastAsia="en-GB"/>
              </w:rPr>
              <w:t>(B)</w:t>
            </w:r>
          </w:p>
        </w:tc>
        <w:tc>
          <w:tcPr>
            <w:tcW w:w="1276" w:type="dxa"/>
          </w:tcPr>
          <w:p w14:paraId="33C48650" w14:textId="77777777" w:rsidR="00B61D91" w:rsidRDefault="00B61D91" w:rsidP="00D14A74">
            <w:pPr>
              <w:spacing w:after="0" w:line="240" w:lineRule="auto"/>
              <w:jc w:val="center"/>
              <w:rPr>
                <w:rFonts w:eastAsiaTheme="minorEastAsia"/>
                <w:szCs w:val="24"/>
                <w:lang w:eastAsia="en-GB"/>
              </w:rPr>
            </w:pPr>
            <w:r w:rsidRPr="0099162A">
              <w:rPr>
                <w:rFonts w:eastAsiaTheme="minorEastAsia"/>
                <w:szCs w:val="24"/>
                <w:lang w:eastAsia="en-GB"/>
              </w:rPr>
              <w:t>Neither Agree nor Disagree</w:t>
            </w:r>
          </w:p>
          <w:p w14:paraId="373BCBA4" w14:textId="787C4406" w:rsidR="00005B09" w:rsidRPr="0099162A" w:rsidRDefault="00005B09" w:rsidP="00D14A74">
            <w:pPr>
              <w:spacing w:after="0" w:line="240" w:lineRule="auto"/>
              <w:jc w:val="center"/>
              <w:rPr>
                <w:rFonts w:eastAsiaTheme="minorEastAsia"/>
                <w:szCs w:val="24"/>
                <w:lang w:eastAsia="en-GB"/>
              </w:rPr>
            </w:pPr>
            <w:r>
              <w:rPr>
                <w:rFonts w:eastAsiaTheme="minorEastAsia"/>
                <w:szCs w:val="24"/>
                <w:lang w:eastAsia="en-GB"/>
              </w:rPr>
              <w:t>(C)</w:t>
            </w:r>
          </w:p>
        </w:tc>
        <w:tc>
          <w:tcPr>
            <w:tcW w:w="1134" w:type="dxa"/>
          </w:tcPr>
          <w:p w14:paraId="3BD348C6" w14:textId="77777777" w:rsidR="008853B6" w:rsidRDefault="008853B6" w:rsidP="00D14A74">
            <w:pPr>
              <w:spacing w:after="0" w:line="240" w:lineRule="auto"/>
              <w:jc w:val="center"/>
              <w:rPr>
                <w:rFonts w:eastAsiaTheme="minorEastAsia"/>
                <w:szCs w:val="24"/>
                <w:lang w:eastAsia="en-GB"/>
              </w:rPr>
            </w:pPr>
          </w:p>
          <w:p w14:paraId="504B4C69" w14:textId="13C3063F" w:rsidR="00005B09" w:rsidRDefault="000A0AFB" w:rsidP="00D14A74">
            <w:pPr>
              <w:spacing w:after="0" w:line="240" w:lineRule="auto"/>
              <w:jc w:val="center"/>
              <w:rPr>
                <w:rFonts w:eastAsiaTheme="minorEastAsia"/>
                <w:szCs w:val="24"/>
                <w:lang w:eastAsia="en-GB"/>
              </w:rPr>
            </w:pPr>
            <w:r w:rsidRPr="0099162A">
              <w:rPr>
                <w:rFonts w:eastAsiaTheme="minorEastAsia"/>
                <w:szCs w:val="24"/>
                <w:lang w:eastAsia="en-GB"/>
              </w:rPr>
              <w:t>Disagree</w:t>
            </w:r>
          </w:p>
          <w:p w14:paraId="076C099A" w14:textId="77777777" w:rsidR="000A0AFB" w:rsidRDefault="000A0AFB" w:rsidP="00D14A74">
            <w:pPr>
              <w:spacing w:after="0" w:line="240" w:lineRule="auto"/>
              <w:jc w:val="center"/>
              <w:rPr>
                <w:rFonts w:eastAsiaTheme="minorEastAsia"/>
                <w:szCs w:val="24"/>
                <w:lang w:eastAsia="en-GB"/>
              </w:rPr>
            </w:pPr>
          </w:p>
          <w:p w14:paraId="0C001891" w14:textId="48962372" w:rsidR="00005B09" w:rsidRPr="0099162A" w:rsidRDefault="00005B09" w:rsidP="00D14A74">
            <w:pPr>
              <w:spacing w:after="0" w:line="240" w:lineRule="auto"/>
              <w:jc w:val="center"/>
              <w:rPr>
                <w:rFonts w:eastAsiaTheme="minorEastAsia"/>
                <w:szCs w:val="24"/>
                <w:lang w:eastAsia="en-GB"/>
              </w:rPr>
            </w:pPr>
            <w:r>
              <w:rPr>
                <w:rFonts w:eastAsiaTheme="minorEastAsia"/>
                <w:szCs w:val="24"/>
                <w:lang w:eastAsia="en-GB"/>
              </w:rPr>
              <w:t>(D)</w:t>
            </w:r>
          </w:p>
        </w:tc>
        <w:tc>
          <w:tcPr>
            <w:tcW w:w="1134" w:type="dxa"/>
          </w:tcPr>
          <w:p w14:paraId="5CCC32A0" w14:textId="77777777" w:rsidR="00023202" w:rsidRDefault="00023202" w:rsidP="000A0AFB">
            <w:pPr>
              <w:spacing w:after="0" w:line="240" w:lineRule="auto"/>
              <w:jc w:val="center"/>
              <w:rPr>
                <w:rFonts w:eastAsiaTheme="minorEastAsia"/>
                <w:szCs w:val="24"/>
                <w:lang w:eastAsia="en-GB"/>
              </w:rPr>
            </w:pPr>
          </w:p>
          <w:p w14:paraId="4D796C55" w14:textId="423A9753" w:rsidR="000A0AFB" w:rsidRDefault="000A0AFB" w:rsidP="000A0AFB">
            <w:pPr>
              <w:spacing w:after="0" w:line="240" w:lineRule="auto"/>
              <w:jc w:val="center"/>
              <w:rPr>
                <w:rFonts w:eastAsiaTheme="minorEastAsia"/>
                <w:szCs w:val="24"/>
                <w:lang w:eastAsia="en-GB"/>
              </w:rPr>
            </w:pPr>
            <w:r w:rsidRPr="0099162A">
              <w:rPr>
                <w:rFonts w:eastAsiaTheme="minorEastAsia"/>
                <w:szCs w:val="24"/>
                <w:lang w:eastAsia="en-GB"/>
              </w:rPr>
              <w:t>Strongly Disagree</w:t>
            </w:r>
          </w:p>
          <w:p w14:paraId="7ABB18D0" w14:textId="7823E37A" w:rsidR="00005B09" w:rsidRPr="0099162A" w:rsidRDefault="00005B09" w:rsidP="00D14A74">
            <w:pPr>
              <w:spacing w:after="0" w:line="240" w:lineRule="auto"/>
              <w:jc w:val="center"/>
              <w:rPr>
                <w:rFonts w:eastAsiaTheme="minorEastAsia"/>
                <w:szCs w:val="24"/>
                <w:lang w:eastAsia="en-GB"/>
              </w:rPr>
            </w:pPr>
            <w:r>
              <w:rPr>
                <w:rFonts w:eastAsiaTheme="minorEastAsia"/>
                <w:szCs w:val="24"/>
                <w:lang w:eastAsia="en-GB"/>
              </w:rPr>
              <w:t>(E)</w:t>
            </w:r>
          </w:p>
        </w:tc>
      </w:tr>
      <w:tr w:rsidR="00B61D91" w:rsidRPr="0099162A" w14:paraId="64394D7D" w14:textId="77777777" w:rsidTr="000A0AFB">
        <w:tc>
          <w:tcPr>
            <w:tcW w:w="3686" w:type="dxa"/>
          </w:tcPr>
          <w:p w14:paraId="6B13ABF4" w14:textId="77777777" w:rsidR="00B61D91" w:rsidRPr="0099162A" w:rsidRDefault="00B61D91" w:rsidP="00B61D91">
            <w:pPr>
              <w:pStyle w:val="ListParagraph"/>
              <w:numPr>
                <w:ilvl w:val="0"/>
                <w:numId w:val="28"/>
              </w:numPr>
              <w:spacing w:after="0" w:line="240" w:lineRule="auto"/>
              <w:jc w:val="left"/>
              <w:rPr>
                <w:rFonts w:eastAsiaTheme="minorEastAsia"/>
                <w:szCs w:val="24"/>
                <w:lang w:eastAsia="en-GB"/>
              </w:rPr>
            </w:pPr>
            <w:r w:rsidRPr="0042416E">
              <w:rPr>
                <w:rFonts w:eastAsiaTheme="minorEastAsia"/>
                <w:szCs w:val="24"/>
                <w:lang w:eastAsia="en-GB"/>
              </w:rPr>
              <w:t xml:space="preserve">My </w:t>
            </w:r>
            <w:r>
              <w:rPr>
                <w:rFonts w:eastAsiaTheme="minorEastAsia"/>
                <w:szCs w:val="24"/>
                <w:lang w:eastAsia="en-GB"/>
              </w:rPr>
              <w:t>lecturer</w:t>
            </w:r>
            <w:r w:rsidRPr="0042416E">
              <w:rPr>
                <w:rFonts w:eastAsiaTheme="minorEastAsia"/>
                <w:szCs w:val="24"/>
                <w:lang w:eastAsia="en-GB"/>
              </w:rPr>
              <w:t xml:space="preserve"> was </w:t>
            </w:r>
            <w:r>
              <w:rPr>
                <w:rFonts w:eastAsiaTheme="minorEastAsia"/>
                <w:szCs w:val="24"/>
                <w:lang w:eastAsia="en-GB"/>
              </w:rPr>
              <w:t>useful</w:t>
            </w:r>
            <w:r w:rsidRPr="0042416E">
              <w:rPr>
                <w:rFonts w:eastAsiaTheme="minorEastAsia"/>
                <w:szCs w:val="24"/>
                <w:lang w:eastAsia="en-GB"/>
              </w:rPr>
              <w:t xml:space="preserve"> in helping me understand the </w:t>
            </w:r>
            <w:r>
              <w:rPr>
                <w:rFonts w:eastAsiaTheme="minorEastAsia"/>
                <w:szCs w:val="24"/>
                <w:lang w:eastAsia="en-GB"/>
              </w:rPr>
              <w:t xml:space="preserve">Moodle </w:t>
            </w:r>
            <w:r w:rsidRPr="0042416E">
              <w:rPr>
                <w:rFonts w:eastAsiaTheme="minorEastAsia"/>
                <w:szCs w:val="24"/>
                <w:lang w:eastAsia="en-GB"/>
              </w:rPr>
              <w:t>platform</w:t>
            </w:r>
            <w:r>
              <w:rPr>
                <w:rFonts w:eastAsiaTheme="minorEastAsia"/>
                <w:szCs w:val="24"/>
                <w:lang w:eastAsia="en-GB"/>
              </w:rPr>
              <w:t xml:space="preserve"> </w:t>
            </w:r>
          </w:p>
        </w:tc>
        <w:tc>
          <w:tcPr>
            <w:tcW w:w="1134" w:type="dxa"/>
          </w:tcPr>
          <w:p w14:paraId="6CB8AE58" w14:textId="77777777" w:rsidR="00B61D91" w:rsidRPr="0099162A" w:rsidRDefault="00B61D91" w:rsidP="00005B09">
            <w:pPr>
              <w:spacing w:line="240" w:lineRule="auto"/>
              <w:jc w:val="left"/>
              <w:rPr>
                <w:rFonts w:eastAsiaTheme="minorEastAsia"/>
                <w:szCs w:val="24"/>
                <w:lang w:eastAsia="en-GB"/>
              </w:rPr>
            </w:pPr>
          </w:p>
        </w:tc>
        <w:tc>
          <w:tcPr>
            <w:tcW w:w="850" w:type="dxa"/>
          </w:tcPr>
          <w:p w14:paraId="040545CE" w14:textId="77777777" w:rsidR="00B61D91" w:rsidRPr="0099162A" w:rsidRDefault="00B61D91" w:rsidP="00005B09">
            <w:pPr>
              <w:spacing w:line="240" w:lineRule="auto"/>
              <w:jc w:val="left"/>
              <w:rPr>
                <w:rFonts w:eastAsiaTheme="minorEastAsia"/>
                <w:szCs w:val="24"/>
                <w:lang w:eastAsia="en-GB"/>
              </w:rPr>
            </w:pPr>
          </w:p>
        </w:tc>
        <w:tc>
          <w:tcPr>
            <w:tcW w:w="1276" w:type="dxa"/>
          </w:tcPr>
          <w:p w14:paraId="5953AF99" w14:textId="77777777" w:rsidR="00B61D91" w:rsidRPr="0099162A" w:rsidRDefault="00B61D91" w:rsidP="00005B09">
            <w:pPr>
              <w:spacing w:line="240" w:lineRule="auto"/>
              <w:jc w:val="left"/>
              <w:rPr>
                <w:rFonts w:eastAsiaTheme="minorEastAsia"/>
                <w:szCs w:val="24"/>
                <w:lang w:eastAsia="en-GB"/>
              </w:rPr>
            </w:pPr>
          </w:p>
        </w:tc>
        <w:tc>
          <w:tcPr>
            <w:tcW w:w="1134" w:type="dxa"/>
          </w:tcPr>
          <w:p w14:paraId="7A847086" w14:textId="77777777" w:rsidR="00B61D91" w:rsidRPr="0099162A" w:rsidRDefault="00B61D91" w:rsidP="00005B09">
            <w:pPr>
              <w:spacing w:line="240" w:lineRule="auto"/>
              <w:jc w:val="left"/>
              <w:rPr>
                <w:rFonts w:eastAsiaTheme="minorEastAsia"/>
                <w:szCs w:val="24"/>
                <w:lang w:eastAsia="en-GB"/>
              </w:rPr>
            </w:pPr>
          </w:p>
        </w:tc>
        <w:tc>
          <w:tcPr>
            <w:tcW w:w="1134" w:type="dxa"/>
          </w:tcPr>
          <w:p w14:paraId="45DDACC1" w14:textId="77777777" w:rsidR="00B61D91" w:rsidRPr="0099162A" w:rsidRDefault="00B61D91" w:rsidP="00005B09">
            <w:pPr>
              <w:spacing w:line="240" w:lineRule="auto"/>
              <w:jc w:val="left"/>
              <w:rPr>
                <w:rFonts w:eastAsiaTheme="minorEastAsia"/>
                <w:szCs w:val="24"/>
                <w:lang w:eastAsia="en-GB"/>
              </w:rPr>
            </w:pPr>
          </w:p>
        </w:tc>
      </w:tr>
      <w:tr w:rsidR="00B61D91" w:rsidRPr="0099162A" w14:paraId="736AE894" w14:textId="77777777" w:rsidTr="000A0AFB">
        <w:tc>
          <w:tcPr>
            <w:tcW w:w="3686" w:type="dxa"/>
          </w:tcPr>
          <w:p w14:paraId="055EAB66" w14:textId="0B6E79D6" w:rsidR="00B61D91" w:rsidRPr="0099162A" w:rsidRDefault="00B61D91" w:rsidP="006909A4">
            <w:pPr>
              <w:pStyle w:val="ListParagraph"/>
              <w:numPr>
                <w:ilvl w:val="0"/>
                <w:numId w:val="28"/>
              </w:numPr>
              <w:spacing w:after="0" w:line="240" w:lineRule="auto"/>
              <w:jc w:val="left"/>
              <w:rPr>
                <w:rFonts w:eastAsiaTheme="minorEastAsia"/>
                <w:szCs w:val="24"/>
                <w:lang w:eastAsia="en-GB"/>
              </w:rPr>
            </w:pPr>
            <w:r>
              <w:rPr>
                <w:rFonts w:eastAsiaTheme="minorEastAsia"/>
                <w:szCs w:val="24"/>
                <w:lang w:eastAsia="en-GB"/>
              </w:rPr>
              <w:t xml:space="preserve">Moodle is an efficient way for me to </w:t>
            </w:r>
            <w:r w:rsidR="006909A4">
              <w:rPr>
                <w:rFonts w:eastAsiaTheme="minorEastAsia"/>
                <w:szCs w:val="24"/>
                <w:lang w:eastAsia="en-GB"/>
              </w:rPr>
              <w:t>access</w:t>
            </w:r>
            <w:r>
              <w:rPr>
                <w:rFonts w:eastAsiaTheme="minorEastAsia"/>
                <w:szCs w:val="24"/>
                <w:lang w:eastAsia="en-GB"/>
              </w:rPr>
              <w:t xml:space="preserve"> </w:t>
            </w:r>
            <w:r w:rsidR="006909A4">
              <w:rPr>
                <w:rFonts w:eastAsiaTheme="minorEastAsia"/>
                <w:szCs w:val="24"/>
                <w:lang w:eastAsia="en-GB"/>
              </w:rPr>
              <w:t>lecture notes</w:t>
            </w:r>
          </w:p>
        </w:tc>
        <w:tc>
          <w:tcPr>
            <w:tcW w:w="1134" w:type="dxa"/>
          </w:tcPr>
          <w:p w14:paraId="1BE22C9E" w14:textId="77777777" w:rsidR="00B61D91" w:rsidRPr="0099162A" w:rsidRDefault="00B61D91" w:rsidP="00005B09">
            <w:pPr>
              <w:spacing w:line="240" w:lineRule="auto"/>
              <w:jc w:val="left"/>
              <w:rPr>
                <w:rFonts w:eastAsiaTheme="minorEastAsia"/>
                <w:szCs w:val="24"/>
                <w:lang w:eastAsia="en-GB"/>
              </w:rPr>
            </w:pPr>
          </w:p>
        </w:tc>
        <w:tc>
          <w:tcPr>
            <w:tcW w:w="850" w:type="dxa"/>
          </w:tcPr>
          <w:p w14:paraId="4ED66497" w14:textId="77777777" w:rsidR="00B61D91" w:rsidRPr="0099162A" w:rsidRDefault="00B61D91" w:rsidP="00005B09">
            <w:pPr>
              <w:spacing w:line="240" w:lineRule="auto"/>
              <w:jc w:val="left"/>
              <w:rPr>
                <w:rFonts w:eastAsiaTheme="minorEastAsia"/>
                <w:szCs w:val="24"/>
                <w:lang w:eastAsia="en-GB"/>
              </w:rPr>
            </w:pPr>
          </w:p>
        </w:tc>
        <w:tc>
          <w:tcPr>
            <w:tcW w:w="1276" w:type="dxa"/>
          </w:tcPr>
          <w:p w14:paraId="11DDE1BB" w14:textId="77777777" w:rsidR="00B61D91" w:rsidRPr="0099162A" w:rsidRDefault="00B61D91" w:rsidP="00005B09">
            <w:pPr>
              <w:spacing w:line="240" w:lineRule="auto"/>
              <w:jc w:val="left"/>
              <w:rPr>
                <w:rFonts w:eastAsiaTheme="minorEastAsia"/>
                <w:szCs w:val="24"/>
                <w:lang w:eastAsia="en-GB"/>
              </w:rPr>
            </w:pPr>
          </w:p>
        </w:tc>
        <w:tc>
          <w:tcPr>
            <w:tcW w:w="1134" w:type="dxa"/>
          </w:tcPr>
          <w:p w14:paraId="0829737E" w14:textId="77777777" w:rsidR="00B61D91" w:rsidRPr="0099162A" w:rsidRDefault="00B61D91" w:rsidP="00005B09">
            <w:pPr>
              <w:spacing w:line="240" w:lineRule="auto"/>
              <w:jc w:val="left"/>
              <w:rPr>
                <w:rFonts w:eastAsiaTheme="minorEastAsia"/>
                <w:szCs w:val="24"/>
                <w:lang w:eastAsia="en-GB"/>
              </w:rPr>
            </w:pPr>
          </w:p>
        </w:tc>
        <w:tc>
          <w:tcPr>
            <w:tcW w:w="1134" w:type="dxa"/>
          </w:tcPr>
          <w:p w14:paraId="394050DC" w14:textId="77777777" w:rsidR="00B61D91" w:rsidRPr="0099162A" w:rsidRDefault="00B61D91" w:rsidP="00005B09">
            <w:pPr>
              <w:spacing w:line="240" w:lineRule="auto"/>
              <w:jc w:val="left"/>
              <w:rPr>
                <w:rFonts w:eastAsiaTheme="minorEastAsia"/>
                <w:szCs w:val="24"/>
                <w:lang w:eastAsia="en-GB"/>
              </w:rPr>
            </w:pPr>
          </w:p>
        </w:tc>
      </w:tr>
      <w:tr w:rsidR="00B61D91" w:rsidRPr="0099162A" w14:paraId="4F1F0433" w14:textId="77777777" w:rsidTr="000A0AFB">
        <w:tc>
          <w:tcPr>
            <w:tcW w:w="3686" w:type="dxa"/>
          </w:tcPr>
          <w:p w14:paraId="67695BBE" w14:textId="77777777" w:rsidR="00B61D91" w:rsidRDefault="00B61D91" w:rsidP="00B61D91">
            <w:pPr>
              <w:pStyle w:val="ListParagraph"/>
              <w:numPr>
                <w:ilvl w:val="0"/>
                <w:numId w:val="28"/>
              </w:numPr>
              <w:spacing w:after="0" w:line="240" w:lineRule="auto"/>
              <w:jc w:val="left"/>
              <w:rPr>
                <w:rFonts w:eastAsiaTheme="minorEastAsia"/>
                <w:szCs w:val="24"/>
                <w:lang w:eastAsia="en-GB"/>
              </w:rPr>
            </w:pPr>
            <w:r>
              <w:rPr>
                <w:rFonts w:eastAsiaTheme="minorEastAsia"/>
                <w:szCs w:val="24"/>
                <w:lang w:eastAsia="en-GB"/>
              </w:rPr>
              <w:t>Moodle is the best way for me to receive assignment instructions</w:t>
            </w:r>
          </w:p>
        </w:tc>
        <w:tc>
          <w:tcPr>
            <w:tcW w:w="1134" w:type="dxa"/>
          </w:tcPr>
          <w:p w14:paraId="4FF16A1B" w14:textId="77777777" w:rsidR="00B61D91" w:rsidRPr="0099162A" w:rsidRDefault="00B61D91" w:rsidP="00005B09">
            <w:pPr>
              <w:spacing w:line="240" w:lineRule="auto"/>
              <w:jc w:val="left"/>
              <w:rPr>
                <w:rFonts w:eastAsiaTheme="minorEastAsia"/>
                <w:szCs w:val="24"/>
                <w:lang w:eastAsia="en-GB"/>
              </w:rPr>
            </w:pPr>
          </w:p>
        </w:tc>
        <w:tc>
          <w:tcPr>
            <w:tcW w:w="850" w:type="dxa"/>
          </w:tcPr>
          <w:p w14:paraId="7B805EBA" w14:textId="77777777" w:rsidR="00B61D91" w:rsidRPr="0099162A" w:rsidRDefault="00B61D91" w:rsidP="00005B09">
            <w:pPr>
              <w:spacing w:line="240" w:lineRule="auto"/>
              <w:jc w:val="left"/>
              <w:rPr>
                <w:rFonts w:eastAsiaTheme="minorEastAsia"/>
                <w:szCs w:val="24"/>
                <w:lang w:eastAsia="en-GB"/>
              </w:rPr>
            </w:pPr>
          </w:p>
        </w:tc>
        <w:tc>
          <w:tcPr>
            <w:tcW w:w="1276" w:type="dxa"/>
          </w:tcPr>
          <w:p w14:paraId="06BF0C5F" w14:textId="77777777" w:rsidR="00B61D91" w:rsidRPr="0099162A" w:rsidRDefault="00B61D91" w:rsidP="00005B09">
            <w:pPr>
              <w:spacing w:line="240" w:lineRule="auto"/>
              <w:jc w:val="left"/>
              <w:rPr>
                <w:rFonts w:eastAsiaTheme="minorEastAsia"/>
                <w:szCs w:val="24"/>
                <w:lang w:eastAsia="en-GB"/>
              </w:rPr>
            </w:pPr>
          </w:p>
        </w:tc>
        <w:tc>
          <w:tcPr>
            <w:tcW w:w="1134" w:type="dxa"/>
          </w:tcPr>
          <w:p w14:paraId="6A4A434B" w14:textId="77777777" w:rsidR="00B61D91" w:rsidRPr="0099162A" w:rsidRDefault="00B61D91" w:rsidP="00005B09">
            <w:pPr>
              <w:spacing w:line="240" w:lineRule="auto"/>
              <w:jc w:val="left"/>
              <w:rPr>
                <w:rFonts w:eastAsiaTheme="minorEastAsia"/>
                <w:szCs w:val="24"/>
                <w:lang w:eastAsia="en-GB"/>
              </w:rPr>
            </w:pPr>
          </w:p>
        </w:tc>
        <w:tc>
          <w:tcPr>
            <w:tcW w:w="1134" w:type="dxa"/>
          </w:tcPr>
          <w:p w14:paraId="3E048996" w14:textId="77777777" w:rsidR="00B61D91" w:rsidRPr="0099162A" w:rsidRDefault="00B61D91" w:rsidP="00005B09">
            <w:pPr>
              <w:spacing w:line="240" w:lineRule="auto"/>
              <w:jc w:val="left"/>
              <w:rPr>
                <w:rFonts w:eastAsiaTheme="minorEastAsia"/>
                <w:szCs w:val="24"/>
                <w:lang w:eastAsia="en-GB"/>
              </w:rPr>
            </w:pPr>
          </w:p>
        </w:tc>
      </w:tr>
      <w:tr w:rsidR="00B61D91" w:rsidRPr="0099162A" w14:paraId="774020C7" w14:textId="77777777" w:rsidTr="000A0AFB">
        <w:tc>
          <w:tcPr>
            <w:tcW w:w="3686" w:type="dxa"/>
          </w:tcPr>
          <w:p w14:paraId="73F10805" w14:textId="77777777" w:rsidR="00B61D91" w:rsidRPr="0042416E" w:rsidRDefault="00B61D91" w:rsidP="00B61D91">
            <w:pPr>
              <w:pStyle w:val="ListParagraph"/>
              <w:numPr>
                <w:ilvl w:val="0"/>
                <w:numId w:val="28"/>
              </w:numPr>
              <w:spacing w:after="0" w:line="240" w:lineRule="auto"/>
              <w:jc w:val="left"/>
              <w:rPr>
                <w:rFonts w:eastAsiaTheme="minorEastAsia"/>
                <w:szCs w:val="24"/>
                <w:lang w:eastAsia="en-GB"/>
              </w:rPr>
            </w:pPr>
            <w:r>
              <w:rPr>
                <w:rFonts w:eastAsiaTheme="minorEastAsia"/>
                <w:szCs w:val="24"/>
                <w:lang w:eastAsia="en-GB"/>
              </w:rPr>
              <w:t>Moodle is an ideal platform for me to submit my assignments</w:t>
            </w:r>
          </w:p>
        </w:tc>
        <w:tc>
          <w:tcPr>
            <w:tcW w:w="1134" w:type="dxa"/>
          </w:tcPr>
          <w:p w14:paraId="00CD8C73" w14:textId="77777777" w:rsidR="00B61D91" w:rsidRPr="0099162A" w:rsidRDefault="00B61D91" w:rsidP="00005B09">
            <w:pPr>
              <w:spacing w:line="240" w:lineRule="auto"/>
              <w:jc w:val="left"/>
              <w:rPr>
                <w:rFonts w:eastAsiaTheme="minorEastAsia"/>
                <w:szCs w:val="24"/>
                <w:lang w:eastAsia="en-GB"/>
              </w:rPr>
            </w:pPr>
          </w:p>
        </w:tc>
        <w:tc>
          <w:tcPr>
            <w:tcW w:w="850" w:type="dxa"/>
          </w:tcPr>
          <w:p w14:paraId="6891C927" w14:textId="77777777" w:rsidR="00B61D91" w:rsidRPr="0099162A" w:rsidRDefault="00B61D91" w:rsidP="00005B09">
            <w:pPr>
              <w:spacing w:line="240" w:lineRule="auto"/>
              <w:jc w:val="left"/>
              <w:rPr>
                <w:rFonts w:eastAsiaTheme="minorEastAsia"/>
                <w:szCs w:val="24"/>
                <w:lang w:eastAsia="en-GB"/>
              </w:rPr>
            </w:pPr>
          </w:p>
        </w:tc>
        <w:tc>
          <w:tcPr>
            <w:tcW w:w="1276" w:type="dxa"/>
          </w:tcPr>
          <w:p w14:paraId="3BDED1E8" w14:textId="77777777" w:rsidR="00B61D91" w:rsidRPr="0099162A" w:rsidRDefault="00B61D91" w:rsidP="00005B09">
            <w:pPr>
              <w:spacing w:line="240" w:lineRule="auto"/>
              <w:jc w:val="left"/>
              <w:rPr>
                <w:rFonts w:eastAsiaTheme="minorEastAsia"/>
                <w:szCs w:val="24"/>
                <w:lang w:eastAsia="en-GB"/>
              </w:rPr>
            </w:pPr>
          </w:p>
        </w:tc>
        <w:tc>
          <w:tcPr>
            <w:tcW w:w="1134" w:type="dxa"/>
          </w:tcPr>
          <w:p w14:paraId="6E27966F" w14:textId="77777777" w:rsidR="00B61D91" w:rsidRPr="0099162A" w:rsidRDefault="00B61D91" w:rsidP="00005B09">
            <w:pPr>
              <w:spacing w:line="240" w:lineRule="auto"/>
              <w:jc w:val="left"/>
              <w:rPr>
                <w:rFonts w:eastAsiaTheme="minorEastAsia"/>
                <w:szCs w:val="24"/>
                <w:lang w:eastAsia="en-GB"/>
              </w:rPr>
            </w:pPr>
          </w:p>
        </w:tc>
        <w:tc>
          <w:tcPr>
            <w:tcW w:w="1134" w:type="dxa"/>
          </w:tcPr>
          <w:p w14:paraId="7FC30267" w14:textId="77777777" w:rsidR="00B61D91" w:rsidRPr="0099162A" w:rsidRDefault="00B61D91" w:rsidP="00005B09">
            <w:pPr>
              <w:spacing w:line="240" w:lineRule="auto"/>
              <w:jc w:val="left"/>
              <w:rPr>
                <w:rFonts w:eastAsiaTheme="minorEastAsia"/>
                <w:szCs w:val="24"/>
                <w:lang w:eastAsia="en-GB"/>
              </w:rPr>
            </w:pPr>
          </w:p>
        </w:tc>
      </w:tr>
    </w:tbl>
    <w:p w14:paraId="723659C4" w14:textId="77777777" w:rsidR="00B61D91" w:rsidRDefault="00B61D91" w:rsidP="00B61D91">
      <w:pPr>
        <w:spacing w:after="0" w:line="240" w:lineRule="auto"/>
        <w:jc w:val="left"/>
        <w:rPr>
          <w:rFonts w:eastAsiaTheme="minorEastAsia"/>
          <w:szCs w:val="24"/>
          <w:lang w:eastAsia="en-GB"/>
        </w:rPr>
      </w:pPr>
    </w:p>
    <w:p w14:paraId="2A1EAE90" w14:textId="77777777" w:rsidR="00B61D91" w:rsidRDefault="00B61D91" w:rsidP="00B61D91">
      <w:pPr>
        <w:pStyle w:val="ListParagraph"/>
        <w:numPr>
          <w:ilvl w:val="0"/>
          <w:numId w:val="28"/>
        </w:numPr>
        <w:spacing w:after="0" w:line="360" w:lineRule="auto"/>
        <w:jc w:val="left"/>
        <w:rPr>
          <w:rFonts w:eastAsiaTheme="minorEastAsia"/>
          <w:szCs w:val="24"/>
          <w:lang w:eastAsia="en-GB"/>
        </w:rPr>
      </w:pPr>
      <w:r>
        <w:rPr>
          <w:rFonts w:eastAsiaTheme="minorEastAsia"/>
          <w:szCs w:val="24"/>
          <w:lang w:eastAsia="en-GB"/>
        </w:rPr>
        <w:t xml:space="preserve">How many days per week, on average, do you use Moodle? </w:t>
      </w:r>
    </w:p>
    <w:p w14:paraId="761B959D" w14:textId="77777777" w:rsidR="00B61D91" w:rsidRDefault="00B61D91" w:rsidP="00B61D91">
      <w:pPr>
        <w:spacing w:after="0" w:line="360" w:lineRule="auto"/>
        <w:ind w:left="360"/>
        <w:jc w:val="left"/>
        <w:rPr>
          <w:rFonts w:eastAsiaTheme="minorEastAsia"/>
          <w:szCs w:val="24"/>
          <w:lang w:eastAsia="en-GB"/>
        </w:rPr>
      </w:pPr>
      <w:r>
        <w:rPr>
          <w:rFonts w:eastAsiaTheme="minorEastAsia"/>
          <w:szCs w:val="24"/>
          <w:lang w:eastAsia="en-GB"/>
        </w:rPr>
        <w:t xml:space="preserve">a) </w:t>
      </w:r>
      <w:r w:rsidRPr="00F95BCB">
        <w:rPr>
          <w:rFonts w:eastAsiaTheme="minorEastAsia"/>
          <w:szCs w:val="24"/>
          <w:lang w:eastAsia="en-GB"/>
        </w:rPr>
        <w:t xml:space="preserve">1-2 days </w:t>
      </w:r>
      <w:r w:rsidRPr="00F95BCB">
        <w:rPr>
          <w:rFonts w:eastAsiaTheme="minorEastAsia"/>
          <w:szCs w:val="24"/>
          <w:lang w:eastAsia="en-GB"/>
        </w:rPr>
        <w:tab/>
        <w:t xml:space="preserve">b. 3-4 days </w:t>
      </w:r>
      <w:r w:rsidRPr="00F95BCB">
        <w:rPr>
          <w:rFonts w:eastAsiaTheme="minorEastAsia"/>
          <w:szCs w:val="24"/>
          <w:lang w:eastAsia="en-GB"/>
        </w:rPr>
        <w:tab/>
      </w:r>
      <w:r w:rsidRPr="00F95BCB">
        <w:rPr>
          <w:rFonts w:eastAsiaTheme="minorEastAsia"/>
          <w:szCs w:val="24"/>
          <w:lang w:eastAsia="en-GB"/>
        </w:rPr>
        <w:tab/>
        <w:t>c. 5 or more</w:t>
      </w:r>
    </w:p>
    <w:p w14:paraId="1B4796EE" w14:textId="77777777" w:rsidR="00B61D91" w:rsidRDefault="00B61D91" w:rsidP="00B61D91">
      <w:pPr>
        <w:numPr>
          <w:ilvl w:val="0"/>
          <w:numId w:val="28"/>
        </w:numPr>
        <w:spacing w:after="0" w:line="240" w:lineRule="auto"/>
        <w:contextualSpacing/>
        <w:jc w:val="left"/>
        <w:rPr>
          <w:rFonts w:eastAsiaTheme="minorEastAsia"/>
          <w:szCs w:val="24"/>
          <w:lang w:eastAsia="en-GB"/>
        </w:rPr>
      </w:pPr>
      <w:r w:rsidRPr="00AC009D">
        <w:rPr>
          <w:rFonts w:eastAsiaTheme="minorEastAsia"/>
          <w:szCs w:val="24"/>
          <w:lang w:eastAsia="en-GB"/>
        </w:rPr>
        <w:t>Do you think that a virtual learning environment such as Moodle will or has improved your academic performance?</w:t>
      </w:r>
    </w:p>
    <w:p w14:paraId="666DCDF3" w14:textId="24DE31B1" w:rsidR="00B61D91" w:rsidRDefault="00B61D91" w:rsidP="00005B09">
      <w:pPr>
        <w:numPr>
          <w:ilvl w:val="0"/>
          <w:numId w:val="18"/>
        </w:numPr>
        <w:spacing w:after="0" w:line="240" w:lineRule="auto"/>
        <w:contextualSpacing/>
        <w:jc w:val="left"/>
        <w:rPr>
          <w:rFonts w:eastAsiaTheme="minorEastAsia"/>
          <w:szCs w:val="24"/>
          <w:lang w:eastAsia="en-GB"/>
        </w:rPr>
        <w:sectPr w:rsidR="00B61D91" w:rsidSect="00005B09">
          <w:type w:val="continuous"/>
          <w:pgSz w:w="12240" w:h="15840" w:code="1"/>
          <w:pgMar w:top="1440" w:right="1440" w:bottom="1440" w:left="1440" w:header="708" w:footer="708" w:gutter="0"/>
          <w:cols w:space="708"/>
          <w:docGrid w:linePitch="360"/>
        </w:sectPr>
      </w:pPr>
      <w:r w:rsidRPr="00B61D91">
        <w:rPr>
          <w:rFonts w:eastAsiaTheme="minorEastAsia"/>
          <w:szCs w:val="24"/>
          <w:lang w:eastAsia="en-GB"/>
        </w:rPr>
        <w:t xml:space="preserve">Yes </w:t>
      </w:r>
    </w:p>
    <w:p w14:paraId="027BA287" w14:textId="706FDB71" w:rsidR="00B61D91" w:rsidRPr="00B61D91" w:rsidRDefault="00B61D91" w:rsidP="00B61D91">
      <w:pPr>
        <w:numPr>
          <w:ilvl w:val="0"/>
          <w:numId w:val="18"/>
        </w:numPr>
        <w:spacing w:after="0" w:line="240" w:lineRule="auto"/>
        <w:contextualSpacing/>
        <w:jc w:val="left"/>
        <w:rPr>
          <w:rFonts w:eastAsiaTheme="minorEastAsia"/>
          <w:szCs w:val="24"/>
          <w:lang w:eastAsia="en-GB"/>
        </w:rPr>
      </w:pPr>
      <w:r>
        <w:rPr>
          <w:rFonts w:eastAsiaTheme="minorEastAsia"/>
          <w:szCs w:val="24"/>
          <w:lang w:eastAsia="en-GB"/>
        </w:rPr>
        <w:t xml:space="preserve">No </w:t>
      </w:r>
    </w:p>
    <w:p w14:paraId="5C16C42C" w14:textId="77777777" w:rsidR="00B61D91" w:rsidRPr="0099162A" w:rsidRDefault="00B61D91" w:rsidP="00B61D91">
      <w:pPr>
        <w:numPr>
          <w:ilvl w:val="0"/>
          <w:numId w:val="28"/>
        </w:numPr>
        <w:spacing w:after="0" w:line="240" w:lineRule="auto"/>
        <w:contextualSpacing/>
        <w:jc w:val="left"/>
        <w:rPr>
          <w:rFonts w:eastAsiaTheme="minorEastAsia"/>
          <w:szCs w:val="24"/>
          <w:lang w:eastAsia="en-GB"/>
        </w:rPr>
      </w:pPr>
      <w:r w:rsidRPr="0099162A">
        <w:rPr>
          <w:rFonts w:eastAsiaTheme="minorEastAsia"/>
          <w:szCs w:val="24"/>
          <w:lang w:eastAsia="en-GB"/>
        </w:rPr>
        <w:t xml:space="preserve">Do you think </w:t>
      </w:r>
      <w:r>
        <w:rPr>
          <w:rFonts w:eastAsiaTheme="minorEastAsia"/>
          <w:szCs w:val="24"/>
          <w:lang w:eastAsia="en-GB"/>
        </w:rPr>
        <w:t xml:space="preserve">that a </w:t>
      </w:r>
      <w:r w:rsidRPr="0099162A">
        <w:rPr>
          <w:rFonts w:eastAsiaTheme="minorEastAsia"/>
          <w:szCs w:val="24"/>
          <w:lang w:eastAsia="en-GB"/>
        </w:rPr>
        <w:t xml:space="preserve">virtual learning </w:t>
      </w:r>
      <w:r>
        <w:rPr>
          <w:rFonts w:eastAsiaTheme="minorEastAsia"/>
          <w:szCs w:val="24"/>
          <w:lang w:eastAsia="en-GB"/>
        </w:rPr>
        <w:t xml:space="preserve">environment such as Moodle </w:t>
      </w:r>
      <w:r w:rsidRPr="0099162A">
        <w:rPr>
          <w:rFonts w:eastAsiaTheme="minorEastAsia"/>
          <w:szCs w:val="24"/>
          <w:lang w:eastAsia="en-GB"/>
        </w:rPr>
        <w:t>is the best way to learn?</w:t>
      </w:r>
    </w:p>
    <w:p w14:paraId="34676AF9" w14:textId="584A7E4A" w:rsidR="00B61D91" w:rsidRDefault="00B61D91" w:rsidP="00B61D91">
      <w:pPr>
        <w:pStyle w:val="ListParagraph"/>
        <w:numPr>
          <w:ilvl w:val="0"/>
          <w:numId w:val="35"/>
        </w:numPr>
        <w:spacing w:after="0" w:line="240" w:lineRule="auto"/>
        <w:jc w:val="left"/>
        <w:rPr>
          <w:rFonts w:eastAsiaTheme="minorEastAsia"/>
          <w:szCs w:val="24"/>
          <w:lang w:eastAsia="en-GB"/>
        </w:rPr>
      </w:pPr>
      <w:r w:rsidRPr="00B61D91">
        <w:rPr>
          <w:rFonts w:eastAsiaTheme="minorEastAsia"/>
          <w:szCs w:val="24"/>
          <w:lang w:eastAsia="en-GB"/>
        </w:rPr>
        <w:t xml:space="preserve">Yes </w:t>
      </w:r>
    </w:p>
    <w:p w14:paraId="2E0947A5" w14:textId="129B2170" w:rsidR="00B61D91" w:rsidRPr="00B61D91" w:rsidRDefault="00B61D91" w:rsidP="00B61D91">
      <w:pPr>
        <w:pStyle w:val="ListParagraph"/>
        <w:numPr>
          <w:ilvl w:val="0"/>
          <w:numId w:val="35"/>
        </w:numPr>
        <w:spacing w:after="0" w:line="240" w:lineRule="auto"/>
        <w:jc w:val="left"/>
        <w:rPr>
          <w:rFonts w:eastAsiaTheme="minorEastAsia"/>
          <w:szCs w:val="24"/>
          <w:lang w:eastAsia="en-GB"/>
        </w:rPr>
      </w:pPr>
      <w:r w:rsidRPr="00B61D91">
        <w:rPr>
          <w:rFonts w:eastAsiaTheme="minorEastAsia"/>
          <w:szCs w:val="24"/>
          <w:lang w:eastAsia="en-GB"/>
        </w:rPr>
        <w:t xml:space="preserve">No </w:t>
      </w:r>
    </w:p>
    <w:p w14:paraId="02C1770F" w14:textId="1C1BCEEB" w:rsidR="00B61D91" w:rsidRPr="00B61D91" w:rsidRDefault="00B61D91" w:rsidP="00B61D91">
      <w:pPr>
        <w:pStyle w:val="ListParagraph"/>
        <w:numPr>
          <w:ilvl w:val="0"/>
          <w:numId w:val="28"/>
        </w:numPr>
        <w:spacing w:after="0" w:line="240" w:lineRule="auto"/>
        <w:jc w:val="left"/>
        <w:rPr>
          <w:rFonts w:eastAsiaTheme="minorEastAsia"/>
          <w:szCs w:val="24"/>
          <w:lang w:eastAsia="en-GB"/>
        </w:rPr>
      </w:pPr>
      <w:r w:rsidRPr="00B61D91">
        <w:rPr>
          <w:rFonts w:eastAsiaTheme="minorEastAsia"/>
          <w:szCs w:val="24"/>
          <w:lang w:eastAsia="en-GB"/>
        </w:rPr>
        <w:t>How would you prefer to continue your studies?</w:t>
      </w:r>
      <w:r w:rsidR="00056A73">
        <w:rPr>
          <w:rFonts w:eastAsiaTheme="minorEastAsia"/>
          <w:szCs w:val="24"/>
          <w:lang w:eastAsia="en-GB"/>
        </w:rPr>
        <w:t xml:space="preserve"> </w:t>
      </w:r>
    </w:p>
    <w:p w14:paraId="53011D97" w14:textId="77777777" w:rsidR="00B61D91" w:rsidRPr="0099162A" w:rsidRDefault="00B61D91" w:rsidP="00B61D91">
      <w:pPr>
        <w:numPr>
          <w:ilvl w:val="0"/>
          <w:numId w:val="20"/>
        </w:numPr>
        <w:spacing w:after="0" w:line="240" w:lineRule="auto"/>
        <w:contextualSpacing/>
        <w:jc w:val="left"/>
        <w:rPr>
          <w:rFonts w:eastAsiaTheme="minorEastAsia"/>
          <w:szCs w:val="24"/>
          <w:lang w:eastAsia="en-GB"/>
        </w:rPr>
      </w:pPr>
      <w:r w:rsidRPr="0099162A">
        <w:rPr>
          <w:rFonts w:eastAsiaTheme="minorEastAsia"/>
          <w:szCs w:val="24"/>
          <w:lang w:eastAsia="en-GB"/>
        </w:rPr>
        <w:t xml:space="preserve">Face-to-face only </w:t>
      </w:r>
    </w:p>
    <w:p w14:paraId="6CD90AF6" w14:textId="77777777" w:rsidR="00B61D91" w:rsidRPr="0099162A" w:rsidRDefault="00B61D91" w:rsidP="00B61D91">
      <w:pPr>
        <w:numPr>
          <w:ilvl w:val="0"/>
          <w:numId w:val="20"/>
        </w:numPr>
        <w:spacing w:after="0" w:line="240" w:lineRule="auto"/>
        <w:contextualSpacing/>
        <w:jc w:val="left"/>
        <w:rPr>
          <w:rFonts w:eastAsiaTheme="minorEastAsia"/>
          <w:szCs w:val="24"/>
          <w:lang w:eastAsia="en-GB"/>
        </w:rPr>
      </w:pPr>
      <w:r w:rsidRPr="0099162A">
        <w:rPr>
          <w:rFonts w:eastAsiaTheme="minorEastAsia"/>
          <w:szCs w:val="24"/>
          <w:lang w:eastAsia="en-GB"/>
        </w:rPr>
        <w:t xml:space="preserve">Online only </w:t>
      </w:r>
    </w:p>
    <w:p w14:paraId="5D867FCB" w14:textId="383CF4D4" w:rsidR="00B61D91" w:rsidRDefault="00B61D91" w:rsidP="00B61D91">
      <w:pPr>
        <w:numPr>
          <w:ilvl w:val="0"/>
          <w:numId w:val="20"/>
        </w:numPr>
        <w:spacing w:after="0" w:line="240" w:lineRule="auto"/>
        <w:contextualSpacing/>
        <w:jc w:val="left"/>
        <w:rPr>
          <w:rFonts w:eastAsiaTheme="minorEastAsia"/>
          <w:szCs w:val="24"/>
          <w:lang w:eastAsia="en-GB"/>
        </w:rPr>
      </w:pPr>
      <w:r w:rsidRPr="0099162A">
        <w:rPr>
          <w:rFonts w:eastAsiaTheme="minorEastAsia"/>
          <w:szCs w:val="24"/>
          <w:lang w:eastAsia="en-GB"/>
        </w:rPr>
        <w:t>Online AND f</w:t>
      </w:r>
      <w:r>
        <w:rPr>
          <w:rFonts w:eastAsiaTheme="minorEastAsia"/>
          <w:szCs w:val="24"/>
          <w:lang w:eastAsia="en-GB"/>
        </w:rPr>
        <w:t>ace-to-face</w:t>
      </w:r>
    </w:p>
    <w:p w14:paraId="0BE7F5E7" w14:textId="77777777" w:rsidR="00B61D91" w:rsidRPr="00915BB2" w:rsidRDefault="00B61D91" w:rsidP="00B61D91">
      <w:pPr>
        <w:spacing w:after="0" w:line="240" w:lineRule="auto"/>
        <w:ind w:left="360"/>
        <w:contextualSpacing/>
        <w:jc w:val="left"/>
        <w:rPr>
          <w:rFonts w:eastAsiaTheme="minorEastAsia"/>
          <w:szCs w:val="24"/>
          <w:lang w:eastAsia="en-GB"/>
        </w:rPr>
        <w:sectPr w:rsidR="00B61D91" w:rsidRPr="00915BB2" w:rsidSect="00005B09">
          <w:type w:val="continuous"/>
          <w:pgSz w:w="12240" w:h="15840" w:code="1"/>
          <w:pgMar w:top="1440" w:right="1440" w:bottom="1440" w:left="1440" w:header="708" w:footer="708" w:gutter="0"/>
          <w:cols w:space="708"/>
          <w:docGrid w:linePitch="360"/>
        </w:sectPr>
      </w:pPr>
    </w:p>
    <w:p w14:paraId="529ED9F2" w14:textId="24460A60" w:rsidR="00804CD5" w:rsidRPr="00B61D91" w:rsidRDefault="00B61D91" w:rsidP="00B61D91">
      <w:pPr>
        <w:pStyle w:val="ListParagraph"/>
        <w:numPr>
          <w:ilvl w:val="0"/>
          <w:numId w:val="28"/>
        </w:numPr>
        <w:spacing w:after="0" w:line="276" w:lineRule="auto"/>
        <w:jc w:val="left"/>
        <w:rPr>
          <w:rFonts w:eastAsiaTheme="minorEastAsia"/>
          <w:color w:val="000000" w:themeColor="text1"/>
          <w:szCs w:val="24"/>
          <w:lang w:eastAsia="en-GB"/>
        </w:rPr>
      </w:pPr>
      <w:r w:rsidRPr="00B61D91">
        <w:rPr>
          <w:rFonts w:eastAsiaTheme="minorEastAsia"/>
          <w:color w:val="000000" w:themeColor="text1"/>
          <w:szCs w:val="24"/>
          <w:lang w:eastAsia="en-GB"/>
        </w:rPr>
        <w:t>In general, what are your views on using Moodle?</w:t>
      </w:r>
    </w:p>
    <w:p w14:paraId="110B8B64" w14:textId="612E9772" w:rsidR="00880DA5" w:rsidRPr="00E16BB2" w:rsidRDefault="00B61D91" w:rsidP="00E16BB2">
      <w:pPr>
        <w:pStyle w:val="ListParagraph"/>
        <w:spacing w:after="0" w:line="276" w:lineRule="auto"/>
        <w:ind w:left="360"/>
        <w:jc w:val="left"/>
        <w:rPr>
          <w:rFonts w:eastAsiaTheme="minorEastAsia"/>
          <w:color w:val="000000" w:themeColor="text1"/>
          <w:szCs w:val="24"/>
          <w:lang w:eastAsia="en-GB"/>
        </w:rPr>
      </w:pPr>
      <w:r w:rsidRPr="00E16BB2">
        <w:rPr>
          <w:rFonts w:eastAsiaTheme="minorEastAsia"/>
          <w:color w:val="000000" w:themeColor="text1"/>
          <w:szCs w:val="24"/>
          <w:lang w:eastAsia="en-GB"/>
        </w:rPr>
        <w:t>______________________________________________________________________________________________________________________________________________________</w:t>
      </w:r>
    </w:p>
    <w:p w14:paraId="5F066C95" w14:textId="77777777" w:rsidR="00880DA5" w:rsidRDefault="00880DA5">
      <w:pPr>
        <w:spacing w:after="0" w:line="240" w:lineRule="auto"/>
        <w:jc w:val="left"/>
        <w:rPr>
          <w:rFonts w:eastAsiaTheme="minorEastAsia"/>
          <w:color w:val="000000" w:themeColor="text1"/>
          <w:szCs w:val="24"/>
          <w:u w:val="single"/>
          <w:lang w:eastAsia="en-GB"/>
        </w:rPr>
      </w:pPr>
    </w:p>
    <w:tbl>
      <w:tblPr>
        <w:tblStyle w:val="GridTable3"/>
        <w:tblW w:w="8613" w:type="dxa"/>
        <w:tblInd w:w="5" w:type="dxa"/>
        <w:tblLook w:val="04A0" w:firstRow="1" w:lastRow="0" w:firstColumn="1" w:lastColumn="0" w:noHBand="0" w:noVBand="1"/>
      </w:tblPr>
      <w:tblGrid>
        <w:gridCol w:w="1632"/>
        <w:gridCol w:w="1119"/>
        <w:gridCol w:w="930"/>
        <w:gridCol w:w="963"/>
        <w:gridCol w:w="567"/>
        <w:gridCol w:w="709"/>
        <w:gridCol w:w="567"/>
        <w:gridCol w:w="567"/>
        <w:gridCol w:w="567"/>
        <w:gridCol w:w="425"/>
        <w:gridCol w:w="567"/>
      </w:tblGrid>
      <w:tr w:rsidR="00880DA5" w:rsidRPr="00B6335A" w14:paraId="011E58DF" w14:textId="77777777" w:rsidTr="00880DA5">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1632" w:type="dxa"/>
            <w:noWrap/>
            <w:hideMark/>
          </w:tcPr>
          <w:p w14:paraId="0483F411" w14:textId="77777777" w:rsidR="00880DA5" w:rsidRPr="00B6335A" w:rsidRDefault="00880DA5" w:rsidP="00051B50">
            <w:pPr>
              <w:spacing w:after="0" w:line="240" w:lineRule="auto"/>
              <w:jc w:val="center"/>
              <w:rPr>
                <w:rFonts w:eastAsia="Times New Roman"/>
                <w:b w:val="0"/>
                <w:color w:val="000000"/>
                <w:sz w:val="28"/>
                <w:szCs w:val="28"/>
                <w:lang w:val="en-US"/>
              </w:rPr>
            </w:pPr>
            <w:r w:rsidRPr="00B6335A">
              <w:rPr>
                <w:rFonts w:eastAsia="Times New Roman"/>
                <w:b w:val="0"/>
                <w:color w:val="000000"/>
                <w:sz w:val="28"/>
                <w:szCs w:val="28"/>
                <w:lang w:val="en-US"/>
              </w:rPr>
              <w:t>Respondent ID</w:t>
            </w:r>
          </w:p>
        </w:tc>
        <w:tc>
          <w:tcPr>
            <w:tcW w:w="1119" w:type="dxa"/>
            <w:noWrap/>
            <w:hideMark/>
          </w:tcPr>
          <w:p w14:paraId="5536D8F0" w14:textId="77777777" w:rsidR="00880DA5" w:rsidRPr="00B6335A" w:rsidRDefault="00880DA5" w:rsidP="00051B5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color w:val="000000"/>
                <w:sz w:val="28"/>
                <w:szCs w:val="28"/>
                <w:lang w:val="en-US"/>
              </w:rPr>
            </w:pPr>
            <w:r w:rsidRPr="00943428">
              <w:rPr>
                <w:rFonts w:eastAsia="Times New Roman"/>
                <w:b w:val="0"/>
                <w:color w:val="000000"/>
                <w:sz w:val="28"/>
                <w:szCs w:val="28"/>
                <w:lang w:val="en-US"/>
              </w:rPr>
              <w:t>G</w:t>
            </w:r>
            <w:r w:rsidRPr="00B6335A">
              <w:rPr>
                <w:rFonts w:eastAsia="Times New Roman"/>
                <w:b w:val="0"/>
                <w:color w:val="000000"/>
                <w:sz w:val="28"/>
                <w:szCs w:val="28"/>
                <w:lang w:val="en-US"/>
              </w:rPr>
              <w:t>ender</w:t>
            </w:r>
          </w:p>
        </w:tc>
        <w:tc>
          <w:tcPr>
            <w:tcW w:w="930" w:type="dxa"/>
            <w:noWrap/>
            <w:hideMark/>
          </w:tcPr>
          <w:p w14:paraId="342D41D6" w14:textId="77777777" w:rsidR="00880DA5" w:rsidRPr="00B6335A" w:rsidRDefault="00880DA5" w:rsidP="00051B5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color w:val="000000"/>
                <w:sz w:val="28"/>
                <w:szCs w:val="28"/>
                <w:lang w:val="en-US"/>
              </w:rPr>
            </w:pPr>
            <w:r w:rsidRPr="00943428">
              <w:rPr>
                <w:rFonts w:eastAsia="Times New Roman"/>
                <w:b w:val="0"/>
                <w:color w:val="000000"/>
                <w:sz w:val="28"/>
                <w:szCs w:val="28"/>
                <w:lang w:val="en-US"/>
              </w:rPr>
              <w:t>A</w:t>
            </w:r>
            <w:r w:rsidRPr="00B6335A">
              <w:rPr>
                <w:rFonts w:eastAsia="Times New Roman"/>
                <w:b w:val="0"/>
                <w:color w:val="000000"/>
                <w:sz w:val="28"/>
                <w:szCs w:val="28"/>
                <w:lang w:val="en-US"/>
              </w:rPr>
              <w:t>ge</w:t>
            </w:r>
          </w:p>
        </w:tc>
        <w:tc>
          <w:tcPr>
            <w:tcW w:w="4932" w:type="dxa"/>
            <w:gridSpan w:val="8"/>
            <w:noWrap/>
            <w:hideMark/>
          </w:tcPr>
          <w:p w14:paraId="47436FA1" w14:textId="77777777" w:rsidR="00880DA5" w:rsidRPr="00B6335A" w:rsidRDefault="00880DA5" w:rsidP="00051B5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sz w:val="28"/>
                <w:szCs w:val="28"/>
                <w:lang w:val="en-US"/>
              </w:rPr>
            </w:pPr>
            <w:r w:rsidRPr="00B6335A">
              <w:rPr>
                <w:rFonts w:eastAsia="Times New Roman"/>
                <w:b w:val="0"/>
                <w:color w:val="000000"/>
                <w:sz w:val="28"/>
                <w:szCs w:val="28"/>
                <w:lang w:val="en-US"/>
              </w:rPr>
              <w:t>Question</w:t>
            </w:r>
          </w:p>
        </w:tc>
      </w:tr>
      <w:tr w:rsidR="00880DA5" w:rsidRPr="00B6335A" w14:paraId="0462CD0A" w14:textId="77777777" w:rsidTr="00880DA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32" w:type="dxa"/>
            <w:noWrap/>
          </w:tcPr>
          <w:p w14:paraId="04440D46" w14:textId="77777777" w:rsidR="00880DA5" w:rsidRPr="00B6335A" w:rsidRDefault="00880DA5" w:rsidP="00051B50">
            <w:pPr>
              <w:spacing w:after="0" w:line="240" w:lineRule="auto"/>
              <w:jc w:val="center"/>
              <w:rPr>
                <w:rFonts w:eastAsia="Times New Roman"/>
                <w:b/>
                <w:color w:val="000000"/>
                <w:sz w:val="28"/>
                <w:szCs w:val="28"/>
                <w:lang w:val="en-US"/>
              </w:rPr>
            </w:pPr>
          </w:p>
        </w:tc>
        <w:tc>
          <w:tcPr>
            <w:tcW w:w="1119" w:type="dxa"/>
            <w:noWrap/>
          </w:tcPr>
          <w:p w14:paraId="41BDFAFE" w14:textId="77777777" w:rsidR="00880DA5" w:rsidRPr="00943428"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b/>
                <w:color w:val="000000"/>
                <w:sz w:val="28"/>
                <w:szCs w:val="28"/>
                <w:lang w:val="en-US"/>
              </w:rPr>
            </w:pPr>
          </w:p>
        </w:tc>
        <w:tc>
          <w:tcPr>
            <w:tcW w:w="930" w:type="dxa"/>
            <w:noWrap/>
          </w:tcPr>
          <w:p w14:paraId="3052A8F7" w14:textId="77777777" w:rsidR="00880DA5" w:rsidRPr="00943428"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b/>
                <w:color w:val="000000"/>
                <w:sz w:val="28"/>
                <w:szCs w:val="28"/>
                <w:lang w:val="en-US"/>
              </w:rPr>
            </w:pPr>
          </w:p>
        </w:tc>
        <w:tc>
          <w:tcPr>
            <w:tcW w:w="963" w:type="dxa"/>
            <w:noWrap/>
          </w:tcPr>
          <w:p w14:paraId="6E28D947"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b/>
                <w:color w:val="000000"/>
                <w:sz w:val="28"/>
                <w:szCs w:val="28"/>
                <w:lang w:val="en-US"/>
              </w:rPr>
            </w:pPr>
            <w:r w:rsidRPr="00B6335A">
              <w:rPr>
                <w:rFonts w:eastAsia="Times New Roman"/>
                <w:szCs w:val="24"/>
                <w:lang w:val="en-US"/>
              </w:rPr>
              <w:t>1</w:t>
            </w:r>
          </w:p>
        </w:tc>
        <w:tc>
          <w:tcPr>
            <w:tcW w:w="567" w:type="dxa"/>
            <w:noWrap/>
          </w:tcPr>
          <w:p w14:paraId="302478EC"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b/>
                <w:sz w:val="28"/>
                <w:szCs w:val="28"/>
                <w:lang w:val="en-US"/>
              </w:rPr>
            </w:pPr>
            <w:r w:rsidRPr="00B6335A">
              <w:rPr>
                <w:rFonts w:eastAsia="Times New Roman"/>
                <w:szCs w:val="24"/>
                <w:lang w:val="en-US"/>
              </w:rPr>
              <w:t>2</w:t>
            </w:r>
          </w:p>
        </w:tc>
        <w:tc>
          <w:tcPr>
            <w:tcW w:w="709" w:type="dxa"/>
            <w:noWrap/>
          </w:tcPr>
          <w:p w14:paraId="023FC098"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b/>
                <w:sz w:val="28"/>
                <w:szCs w:val="28"/>
                <w:lang w:val="en-US"/>
              </w:rPr>
            </w:pPr>
            <w:r w:rsidRPr="00B6335A">
              <w:rPr>
                <w:rFonts w:eastAsia="Times New Roman"/>
                <w:color w:val="000000"/>
                <w:szCs w:val="24"/>
                <w:lang w:val="en-US"/>
              </w:rPr>
              <w:t>3</w:t>
            </w:r>
          </w:p>
        </w:tc>
        <w:tc>
          <w:tcPr>
            <w:tcW w:w="567" w:type="dxa"/>
            <w:noWrap/>
          </w:tcPr>
          <w:p w14:paraId="62CC25F0"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b/>
                <w:color w:val="000000"/>
                <w:sz w:val="28"/>
                <w:szCs w:val="28"/>
                <w:lang w:val="en-US"/>
              </w:rPr>
            </w:pPr>
            <w:r w:rsidRPr="00B6335A">
              <w:rPr>
                <w:rFonts w:eastAsia="Times New Roman"/>
                <w:color w:val="000000"/>
                <w:szCs w:val="24"/>
                <w:lang w:val="en-US"/>
              </w:rPr>
              <w:t>4</w:t>
            </w:r>
          </w:p>
        </w:tc>
        <w:tc>
          <w:tcPr>
            <w:tcW w:w="567" w:type="dxa"/>
            <w:noWrap/>
          </w:tcPr>
          <w:p w14:paraId="4CD85429"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b/>
                <w:color w:val="000000"/>
                <w:sz w:val="28"/>
                <w:szCs w:val="28"/>
                <w:lang w:val="en-US"/>
              </w:rPr>
            </w:pPr>
            <w:r w:rsidRPr="00B6335A">
              <w:rPr>
                <w:rFonts w:eastAsia="Times New Roman"/>
                <w:szCs w:val="24"/>
                <w:lang w:val="en-US"/>
              </w:rPr>
              <w:t>5</w:t>
            </w:r>
          </w:p>
        </w:tc>
        <w:tc>
          <w:tcPr>
            <w:tcW w:w="567" w:type="dxa"/>
            <w:noWrap/>
          </w:tcPr>
          <w:p w14:paraId="22218FEC"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b/>
                <w:sz w:val="28"/>
                <w:szCs w:val="28"/>
                <w:lang w:val="en-US"/>
              </w:rPr>
            </w:pPr>
            <w:r w:rsidRPr="00B6335A">
              <w:rPr>
                <w:rFonts w:eastAsia="Times New Roman"/>
                <w:szCs w:val="24"/>
                <w:lang w:val="en-US"/>
              </w:rPr>
              <w:t>6</w:t>
            </w:r>
          </w:p>
        </w:tc>
        <w:tc>
          <w:tcPr>
            <w:tcW w:w="425" w:type="dxa"/>
            <w:noWrap/>
          </w:tcPr>
          <w:p w14:paraId="7C9B2134"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b/>
                <w:sz w:val="28"/>
                <w:szCs w:val="28"/>
                <w:lang w:val="en-US"/>
              </w:rPr>
            </w:pPr>
            <w:r w:rsidRPr="00B6335A">
              <w:rPr>
                <w:rFonts w:eastAsia="Times New Roman"/>
                <w:szCs w:val="24"/>
                <w:lang w:val="en-US"/>
              </w:rPr>
              <w:t>7</w:t>
            </w:r>
          </w:p>
        </w:tc>
        <w:tc>
          <w:tcPr>
            <w:tcW w:w="567" w:type="dxa"/>
            <w:noWrap/>
          </w:tcPr>
          <w:p w14:paraId="6655CB3D"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b/>
                <w:sz w:val="28"/>
                <w:szCs w:val="28"/>
                <w:lang w:val="en-US"/>
              </w:rPr>
            </w:pPr>
            <w:r w:rsidRPr="00B6335A">
              <w:rPr>
                <w:rFonts w:eastAsia="Times New Roman"/>
                <w:szCs w:val="24"/>
                <w:lang w:val="en-US"/>
              </w:rPr>
              <w:t>8</w:t>
            </w:r>
          </w:p>
        </w:tc>
      </w:tr>
      <w:tr w:rsidR="00880DA5" w:rsidRPr="00B6335A" w14:paraId="47789430" w14:textId="77777777" w:rsidTr="00880DA5">
        <w:trPr>
          <w:trHeight w:val="300"/>
        </w:trPr>
        <w:tc>
          <w:tcPr>
            <w:cnfStyle w:val="001000000000" w:firstRow="0" w:lastRow="0" w:firstColumn="1" w:lastColumn="0" w:oddVBand="0" w:evenVBand="0" w:oddHBand="0" w:evenHBand="0" w:firstRowFirstColumn="0" w:firstRowLastColumn="0" w:lastRowFirstColumn="0" w:lastRowLastColumn="0"/>
            <w:tcW w:w="1632" w:type="dxa"/>
            <w:noWrap/>
            <w:hideMark/>
          </w:tcPr>
          <w:p w14:paraId="5D609EFF" w14:textId="77777777" w:rsidR="00880DA5" w:rsidRPr="00B6335A" w:rsidRDefault="00880DA5" w:rsidP="00051B50">
            <w:pPr>
              <w:spacing w:after="0" w:line="240" w:lineRule="auto"/>
              <w:jc w:val="center"/>
              <w:rPr>
                <w:rFonts w:eastAsia="Times New Roman"/>
                <w:color w:val="000000"/>
                <w:szCs w:val="24"/>
                <w:lang w:val="en-US"/>
              </w:rPr>
            </w:pPr>
            <w:r>
              <w:rPr>
                <w:rFonts w:eastAsia="Times New Roman"/>
                <w:color w:val="000000"/>
                <w:szCs w:val="24"/>
                <w:lang w:val="en-US"/>
              </w:rPr>
              <w:t>R0</w:t>
            </w:r>
            <w:r w:rsidRPr="00B6335A">
              <w:rPr>
                <w:rFonts w:eastAsia="Times New Roman"/>
                <w:color w:val="000000"/>
                <w:szCs w:val="24"/>
                <w:lang w:val="en-US"/>
              </w:rPr>
              <w:t>1</w:t>
            </w:r>
          </w:p>
        </w:tc>
        <w:tc>
          <w:tcPr>
            <w:tcW w:w="1119" w:type="dxa"/>
            <w:noWrap/>
            <w:hideMark/>
          </w:tcPr>
          <w:p w14:paraId="5EC07679"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F</w:t>
            </w:r>
          </w:p>
        </w:tc>
        <w:tc>
          <w:tcPr>
            <w:tcW w:w="930" w:type="dxa"/>
            <w:noWrap/>
            <w:hideMark/>
          </w:tcPr>
          <w:p w14:paraId="188DF7FF"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25-29</w:t>
            </w:r>
          </w:p>
        </w:tc>
        <w:tc>
          <w:tcPr>
            <w:tcW w:w="963" w:type="dxa"/>
            <w:noWrap/>
            <w:hideMark/>
          </w:tcPr>
          <w:p w14:paraId="196FA4AA"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D</w:t>
            </w:r>
          </w:p>
        </w:tc>
        <w:tc>
          <w:tcPr>
            <w:tcW w:w="567" w:type="dxa"/>
            <w:noWrap/>
            <w:hideMark/>
          </w:tcPr>
          <w:p w14:paraId="6B0CDBFB"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c>
          <w:tcPr>
            <w:tcW w:w="709" w:type="dxa"/>
            <w:noWrap/>
            <w:hideMark/>
          </w:tcPr>
          <w:p w14:paraId="67601E4C"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A</w:t>
            </w:r>
          </w:p>
        </w:tc>
        <w:tc>
          <w:tcPr>
            <w:tcW w:w="567" w:type="dxa"/>
            <w:noWrap/>
            <w:hideMark/>
          </w:tcPr>
          <w:p w14:paraId="6D773C06"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A</w:t>
            </w:r>
          </w:p>
        </w:tc>
        <w:tc>
          <w:tcPr>
            <w:tcW w:w="567" w:type="dxa"/>
            <w:noWrap/>
            <w:hideMark/>
          </w:tcPr>
          <w:p w14:paraId="12469A09"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B</w:t>
            </w:r>
          </w:p>
        </w:tc>
        <w:tc>
          <w:tcPr>
            <w:tcW w:w="567" w:type="dxa"/>
            <w:noWrap/>
            <w:hideMark/>
          </w:tcPr>
          <w:p w14:paraId="398FF574"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c>
          <w:tcPr>
            <w:tcW w:w="425" w:type="dxa"/>
            <w:noWrap/>
            <w:hideMark/>
          </w:tcPr>
          <w:p w14:paraId="62C84718"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c>
          <w:tcPr>
            <w:tcW w:w="567" w:type="dxa"/>
            <w:noWrap/>
            <w:hideMark/>
          </w:tcPr>
          <w:p w14:paraId="385C4966"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C</w:t>
            </w:r>
          </w:p>
        </w:tc>
      </w:tr>
      <w:tr w:rsidR="00880DA5" w:rsidRPr="00B6335A" w14:paraId="0FC2A6E7" w14:textId="77777777" w:rsidTr="00880DA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32" w:type="dxa"/>
            <w:noWrap/>
            <w:hideMark/>
          </w:tcPr>
          <w:p w14:paraId="77D9CFDF" w14:textId="77777777" w:rsidR="00880DA5" w:rsidRPr="00B6335A" w:rsidRDefault="00880DA5" w:rsidP="00051B50">
            <w:pPr>
              <w:spacing w:after="0" w:line="240" w:lineRule="auto"/>
              <w:jc w:val="center"/>
              <w:rPr>
                <w:rFonts w:eastAsia="Times New Roman"/>
                <w:color w:val="000000"/>
                <w:szCs w:val="24"/>
                <w:lang w:val="en-US"/>
              </w:rPr>
            </w:pPr>
            <w:r>
              <w:rPr>
                <w:rFonts w:eastAsia="Times New Roman"/>
                <w:color w:val="000000"/>
                <w:szCs w:val="24"/>
                <w:lang w:val="en-US"/>
              </w:rPr>
              <w:t>R0</w:t>
            </w:r>
            <w:r w:rsidRPr="00B6335A">
              <w:rPr>
                <w:rFonts w:eastAsia="Times New Roman"/>
                <w:color w:val="000000"/>
                <w:szCs w:val="24"/>
                <w:lang w:val="en-US"/>
              </w:rPr>
              <w:t>2</w:t>
            </w:r>
          </w:p>
        </w:tc>
        <w:tc>
          <w:tcPr>
            <w:tcW w:w="1119" w:type="dxa"/>
            <w:noWrap/>
            <w:hideMark/>
          </w:tcPr>
          <w:p w14:paraId="7A08A76D"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M</w:t>
            </w:r>
          </w:p>
        </w:tc>
        <w:tc>
          <w:tcPr>
            <w:tcW w:w="930" w:type="dxa"/>
            <w:noWrap/>
            <w:hideMark/>
          </w:tcPr>
          <w:p w14:paraId="390C05E5"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40-44</w:t>
            </w:r>
          </w:p>
        </w:tc>
        <w:tc>
          <w:tcPr>
            <w:tcW w:w="963" w:type="dxa"/>
            <w:noWrap/>
            <w:hideMark/>
          </w:tcPr>
          <w:p w14:paraId="1D4B016D"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B</w:t>
            </w:r>
          </w:p>
        </w:tc>
        <w:tc>
          <w:tcPr>
            <w:tcW w:w="567" w:type="dxa"/>
            <w:noWrap/>
            <w:hideMark/>
          </w:tcPr>
          <w:p w14:paraId="61828744"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c>
          <w:tcPr>
            <w:tcW w:w="709" w:type="dxa"/>
            <w:noWrap/>
            <w:hideMark/>
          </w:tcPr>
          <w:p w14:paraId="678C1F48"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C</w:t>
            </w:r>
          </w:p>
        </w:tc>
        <w:tc>
          <w:tcPr>
            <w:tcW w:w="567" w:type="dxa"/>
            <w:noWrap/>
            <w:hideMark/>
          </w:tcPr>
          <w:p w14:paraId="0598F65C"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B</w:t>
            </w:r>
          </w:p>
        </w:tc>
        <w:tc>
          <w:tcPr>
            <w:tcW w:w="567" w:type="dxa"/>
            <w:noWrap/>
            <w:hideMark/>
          </w:tcPr>
          <w:p w14:paraId="582FDBCC"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c>
          <w:tcPr>
            <w:tcW w:w="567" w:type="dxa"/>
            <w:noWrap/>
            <w:hideMark/>
          </w:tcPr>
          <w:p w14:paraId="3F0FF9AD"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B</w:t>
            </w:r>
          </w:p>
        </w:tc>
        <w:tc>
          <w:tcPr>
            <w:tcW w:w="425" w:type="dxa"/>
            <w:noWrap/>
            <w:hideMark/>
          </w:tcPr>
          <w:p w14:paraId="62EA3025"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c>
          <w:tcPr>
            <w:tcW w:w="567" w:type="dxa"/>
            <w:noWrap/>
            <w:hideMark/>
          </w:tcPr>
          <w:p w14:paraId="4D45F486"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p>
        </w:tc>
      </w:tr>
      <w:tr w:rsidR="00880DA5" w:rsidRPr="00B6335A" w14:paraId="1DF5A95E" w14:textId="77777777" w:rsidTr="00880DA5">
        <w:trPr>
          <w:trHeight w:val="300"/>
        </w:trPr>
        <w:tc>
          <w:tcPr>
            <w:cnfStyle w:val="001000000000" w:firstRow="0" w:lastRow="0" w:firstColumn="1" w:lastColumn="0" w:oddVBand="0" w:evenVBand="0" w:oddHBand="0" w:evenHBand="0" w:firstRowFirstColumn="0" w:firstRowLastColumn="0" w:lastRowFirstColumn="0" w:lastRowLastColumn="0"/>
            <w:tcW w:w="1632" w:type="dxa"/>
            <w:noWrap/>
            <w:hideMark/>
          </w:tcPr>
          <w:p w14:paraId="3989A6D0" w14:textId="77777777" w:rsidR="00880DA5" w:rsidRPr="00B6335A" w:rsidRDefault="00880DA5" w:rsidP="00051B50">
            <w:pPr>
              <w:spacing w:after="0" w:line="240" w:lineRule="auto"/>
              <w:jc w:val="center"/>
              <w:rPr>
                <w:rFonts w:eastAsia="Times New Roman"/>
                <w:color w:val="000000"/>
                <w:szCs w:val="24"/>
                <w:lang w:val="en-US"/>
              </w:rPr>
            </w:pPr>
            <w:r>
              <w:rPr>
                <w:rFonts w:eastAsia="Times New Roman"/>
                <w:color w:val="000000"/>
                <w:szCs w:val="24"/>
                <w:lang w:val="en-US"/>
              </w:rPr>
              <w:t>R0</w:t>
            </w:r>
            <w:r w:rsidRPr="00B6335A">
              <w:rPr>
                <w:rFonts w:eastAsia="Times New Roman"/>
                <w:color w:val="000000"/>
                <w:szCs w:val="24"/>
                <w:lang w:val="en-US"/>
              </w:rPr>
              <w:t>3</w:t>
            </w:r>
          </w:p>
        </w:tc>
        <w:tc>
          <w:tcPr>
            <w:tcW w:w="1119" w:type="dxa"/>
            <w:noWrap/>
            <w:hideMark/>
          </w:tcPr>
          <w:p w14:paraId="70D14A8F"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F</w:t>
            </w:r>
          </w:p>
        </w:tc>
        <w:tc>
          <w:tcPr>
            <w:tcW w:w="930" w:type="dxa"/>
            <w:noWrap/>
            <w:hideMark/>
          </w:tcPr>
          <w:p w14:paraId="2826375A"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35-39</w:t>
            </w:r>
          </w:p>
        </w:tc>
        <w:tc>
          <w:tcPr>
            <w:tcW w:w="963" w:type="dxa"/>
            <w:noWrap/>
            <w:hideMark/>
          </w:tcPr>
          <w:p w14:paraId="5D2644A5"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B</w:t>
            </w:r>
          </w:p>
        </w:tc>
        <w:tc>
          <w:tcPr>
            <w:tcW w:w="567" w:type="dxa"/>
            <w:noWrap/>
            <w:hideMark/>
          </w:tcPr>
          <w:p w14:paraId="20245CB0"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c>
          <w:tcPr>
            <w:tcW w:w="709" w:type="dxa"/>
            <w:noWrap/>
            <w:hideMark/>
          </w:tcPr>
          <w:p w14:paraId="2E04913F"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C</w:t>
            </w:r>
          </w:p>
        </w:tc>
        <w:tc>
          <w:tcPr>
            <w:tcW w:w="567" w:type="dxa"/>
            <w:noWrap/>
            <w:hideMark/>
          </w:tcPr>
          <w:p w14:paraId="0044F868"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B</w:t>
            </w:r>
          </w:p>
        </w:tc>
        <w:tc>
          <w:tcPr>
            <w:tcW w:w="567" w:type="dxa"/>
            <w:noWrap/>
            <w:hideMark/>
          </w:tcPr>
          <w:p w14:paraId="70FA4B13"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B</w:t>
            </w:r>
          </w:p>
        </w:tc>
        <w:tc>
          <w:tcPr>
            <w:tcW w:w="567" w:type="dxa"/>
            <w:noWrap/>
            <w:hideMark/>
          </w:tcPr>
          <w:p w14:paraId="4D1F18EE"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B</w:t>
            </w:r>
          </w:p>
        </w:tc>
        <w:tc>
          <w:tcPr>
            <w:tcW w:w="425" w:type="dxa"/>
            <w:noWrap/>
            <w:hideMark/>
          </w:tcPr>
          <w:p w14:paraId="3D0C4272"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p>
        </w:tc>
        <w:tc>
          <w:tcPr>
            <w:tcW w:w="567" w:type="dxa"/>
            <w:noWrap/>
            <w:hideMark/>
          </w:tcPr>
          <w:p w14:paraId="1A5DDD0B"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p>
        </w:tc>
      </w:tr>
      <w:tr w:rsidR="00880DA5" w:rsidRPr="00B6335A" w14:paraId="0944E2A8" w14:textId="77777777" w:rsidTr="00880DA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32" w:type="dxa"/>
            <w:noWrap/>
            <w:hideMark/>
          </w:tcPr>
          <w:p w14:paraId="746F41BA" w14:textId="77777777" w:rsidR="00880DA5" w:rsidRPr="00B6335A" w:rsidRDefault="00880DA5" w:rsidP="00051B50">
            <w:pPr>
              <w:spacing w:after="0" w:line="240" w:lineRule="auto"/>
              <w:jc w:val="center"/>
              <w:rPr>
                <w:rFonts w:eastAsia="Times New Roman"/>
                <w:color w:val="000000"/>
                <w:szCs w:val="24"/>
                <w:lang w:val="en-US"/>
              </w:rPr>
            </w:pPr>
            <w:r>
              <w:rPr>
                <w:rFonts w:eastAsia="Times New Roman"/>
                <w:color w:val="000000"/>
                <w:szCs w:val="24"/>
                <w:lang w:val="en-US"/>
              </w:rPr>
              <w:t>R0</w:t>
            </w:r>
            <w:r w:rsidRPr="00B6335A">
              <w:rPr>
                <w:rFonts w:eastAsia="Times New Roman"/>
                <w:color w:val="000000"/>
                <w:szCs w:val="24"/>
                <w:lang w:val="en-US"/>
              </w:rPr>
              <w:t>4</w:t>
            </w:r>
          </w:p>
        </w:tc>
        <w:tc>
          <w:tcPr>
            <w:tcW w:w="1119" w:type="dxa"/>
            <w:noWrap/>
            <w:hideMark/>
          </w:tcPr>
          <w:p w14:paraId="6B3980D1"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F</w:t>
            </w:r>
          </w:p>
        </w:tc>
        <w:tc>
          <w:tcPr>
            <w:tcW w:w="930" w:type="dxa"/>
            <w:noWrap/>
            <w:hideMark/>
          </w:tcPr>
          <w:p w14:paraId="180FC2B2"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30-34</w:t>
            </w:r>
          </w:p>
        </w:tc>
        <w:tc>
          <w:tcPr>
            <w:tcW w:w="963" w:type="dxa"/>
            <w:noWrap/>
            <w:hideMark/>
          </w:tcPr>
          <w:p w14:paraId="2FACE861"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D</w:t>
            </w:r>
          </w:p>
        </w:tc>
        <w:tc>
          <w:tcPr>
            <w:tcW w:w="567" w:type="dxa"/>
            <w:noWrap/>
            <w:hideMark/>
          </w:tcPr>
          <w:p w14:paraId="175B902E"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c>
          <w:tcPr>
            <w:tcW w:w="709" w:type="dxa"/>
            <w:noWrap/>
            <w:hideMark/>
          </w:tcPr>
          <w:p w14:paraId="2EB6FE5E"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B</w:t>
            </w:r>
          </w:p>
        </w:tc>
        <w:tc>
          <w:tcPr>
            <w:tcW w:w="567" w:type="dxa"/>
            <w:noWrap/>
            <w:hideMark/>
          </w:tcPr>
          <w:p w14:paraId="3D4924D4"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B</w:t>
            </w:r>
          </w:p>
        </w:tc>
        <w:tc>
          <w:tcPr>
            <w:tcW w:w="567" w:type="dxa"/>
            <w:noWrap/>
            <w:hideMark/>
          </w:tcPr>
          <w:p w14:paraId="3A16BA33"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c>
          <w:tcPr>
            <w:tcW w:w="567" w:type="dxa"/>
            <w:noWrap/>
            <w:hideMark/>
          </w:tcPr>
          <w:p w14:paraId="14F2008F"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B</w:t>
            </w:r>
          </w:p>
        </w:tc>
        <w:tc>
          <w:tcPr>
            <w:tcW w:w="425" w:type="dxa"/>
            <w:noWrap/>
            <w:hideMark/>
          </w:tcPr>
          <w:p w14:paraId="230C331C"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B</w:t>
            </w:r>
          </w:p>
        </w:tc>
        <w:tc>
          <w:tcPr>
            <w:tcW w:w="567" w:type="dxa"/>
            <w:noWrap/>
            <w:hideMark/>
          </w:tcPr>
          <w:p w14:paraId="261185C0"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r>
      <w:tr w:rsidR="00880DA5" w:rsidRPr="00B6335A" w14:paraId="6087AE10" w14:textId="77777777" w:rsidTr="00880DA5">
        <w:trPr>
          <w:trHeight w:val="300"/>
        </w:trPr>
        <w:tc>
          <w:tcPr>
            <w:cnfStyle w:val="001000000000" w:firstRow="0" w:lastRow="0" w:firstColumn="1" w:lastColumn="0" w:oddVBand="0" w:evenVBand="0" w:oddHBand="0" w:evenHBand="0" w:firstRowFirstColumn="0" w:firstRowLastColumn="0" w:lastRowFirstColumn="0" w:lastRowLastColumn="0"/>
            <w:tcW w:w="1632" w:type="dxa"/>
            <w:noWrap/>
            <w:hideMark/>
          </w:tcPr>
          <w:p w14:paraId="32B7FA95" w14:textId="77777777" w:rsidR="00880DA5" w:rsidRPr="00B6335A" w:rsidRDefault="00880DA5" w:rsidP="00051B50">
            <w:pPr>
              <w:spacing w:after="0" w:line="240" w:lineRule="auto"/>
              <w:jc w:val="center"/>
              <w:rPr>
                <w:rFonts w:eastAsia="Times New Roman"/>
                <w:color w:val="000000"/>
                <w:szCs w:val="24"/>
                <w:lang w:val="en-US"/>
              </w:rPr>
            </w:pPr>
            <w:r>
              <w:rPr>
                <w:rFonts w:eastAsia="Times New Roman"/>
                <w:color w:val="000000"/>
                <w:szCs w:val="24"/>
                <w:lang w:val="en-US"/>
              </w:rPr>
              <w:t>R0</w:t>
            </w:r>
            <w:r w:rsidRPr="00B6335A">
              <w:rPr>
                <w:rFonts w:eastAsia="Times New Roman"/>
                <w:color w:val="000000"/>
                <w:szCs w:val="24"/>
                <w:lang w:val="en-US"/>
              </w:rPr>
              <w:t>5</w:t>
            </w:r>
          </w:p>
        </w:tc>
        <w:tc>
          <w:tcPr>
            <w:tcW w:w="1119" w:type="dxa"/>
            <w:noWrap/>
            <w:hideMark/>
          </w:tcPr>
          <w:p w14:paraId="5714FEC5"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M</w:t>
            </w:r>
          </w:p>
        </w:tc>
        <w:tc>
          <w:tcPr>
            <w:tcW w:w="930" w:type="dxa"/>
            <w:noWrap/>
            <w:hideMark/>
          </w:tcPr>
          <w:p w14:paraId="5B7EA0D5"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45-49</w:t>
            </w:r>
          </w:p>
        </w:tc>
        <w:tc>
          <w:tcPr>
            <w:tcW w:w="963" w:type="dxa"/>
            <w:noWrap/>
            <w:hideMark/>
          </w:tcPr>
          <w:p w14:paraId="23ED0058"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C</w:t>
            </w:r>
          </w:p>
        </w:tc>
        <w:tc>
          <w:tcPr>
            <w:tcW w:w="567" w:type="dxa"/>
            <w:noWrap/>
            <w:hideMark/>
          </w:tcPr>
          <w:p w14:paraId="5632F833"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c>
          <w:tcPr>
            <w:tcW w:w="709" w:type="dxa"/>
            <w:noWrap/>
            <w:hideMark/>
          </w:tcPr>
          <w:p w14:paraId="7C689A42"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D</w:t>
            </w:r>
          </w:p>
        </w:tc>
        <w:tc>
          <w:tcPr>
            <w:tcW w:w="567" w:type="dxa"/>
            <w:noWrap/>
            <w:hideMark/>
          </w:tcPr>
          <w:p w14:paraId="53F2DF18"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C</w:t>
            </w:r>
          </w:p>
        </w:tc>
        <w:tc>
          <w:tcPr>
            <w:tcW w:w="567" w:type="dxa"/>
            <w:noWrap/>
            <w:hideMark/>
          </w:tcPr>
          <w:p w14:paraId="27658525"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c>
          <w:tcPr>
            <w:tcW w:w="567" w:type="dxa"/>
            <w:noWrap/>
            <w:hideMark/>
          </w:tcPr>
          <w:p w14:paraId="7CB1A5B8"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B</w:t>
            </w:r>
          </w:p>
        </w:tc>
        <w:tc>
          <w:tcPr>
            <w:tcW w:w="425" w:type="dxa"/>
            <w:noWrap/>
            <w:hideMark/>
          </w:tcPr>
          <w:p w14:paraId="462F7669"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B</w:t>
            </w:r>
          </w:p>
        </w:tc>
        <w:tc>
          <w:tcPr>
            <w:tcW w:w="567" w:type="dxa"/>
            <w:noWrap/>
            <w:hideMark/>
          </w:tcPr>
          <w:p w14:paraId="25DE69A5"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r>
      <w:tr w:rsidR="00880DA5" w:rsidRPr="00B6335A" w14:paraId="04368203" w14:textId="77777777" w:rsidTr="00880DA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32" w:type="dxa"/>
            <w:noWrap/>
            <w:hideMark/>
          </w:tcPr>
          <w:p w14:paraId="502D94D2" w14:textId="77777777" w:rsidR="00880DA5" w:rsidRPr="00B6335A" w:rsidRDefault="00880DA5" w:rsidP="00051B50">
            <w:pPr>
              <w:spacing w:after="0" w:line="240" w:lineRule="auto"/>
              <w:jc w:val="center"/>
              <w:rPr>
                <w:rFonts w:eastAsia="Times New Roman"/>
                <w:color w:val="000000"/>
                <w:szCs w:val="24"/>
                <w:lang w:val="en-US"/>
              </w:rPr>
            </w:pPr>
            <w:r>
              <w:rPr>
                <w:rFonts w:eastAsia="Times New Roman"/>
                <w:color w:val="000000"/>
                <w:szCs w:val="24"/>
                <w:lang w:val="en-US"/>
              </w:rPr>
              <w:t>R0</w:t>
            </w:r>
            <w:r w:rsidRPr="00B6335A">
              <w:rPr>
                <w:rFonts w:eastAsia="Times New Roman"/>
                <w:color w:val="000000"/>
                <w:szCs w:val="24"/>
                <w:lang w:val="en-US"/>
              </w:rPr>
              <w:t>6</w:t>
            </w:r>
          </w:p>
        </w:tc>
        <w:tc>
          <w:tcPr>
            <w:tcW w:w="1119" w:type="dxa"/>
            <w:noWrap/>
            <w:hideMark/>
          </w:tcPr>
          <w:p w14:paraId="7FB32389"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F</w:t>
            </w:r>
          </w:p>
        </w:tc>
        <w:tc>
          <w:tcPr>
            <w:tcW w:w="930" w:type="dxa"/>
            <w:noWrap/>
            <w:hideMark/>
          </w:tcPr>
          <w:p w14:paraId="16674A83"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20-24</w:t>
            </w:r>
          </w:p>
        </w:tc>
        <w:tc>
          <w:tcPr>
            <w:tcW w:w="963" w:type="dxa"/>
            <w:noWrap/>
            <w:hideMark/>
          </w:tcPr>
          <w:p w14:paraId="13A2544A"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D</w:t>
            </w:r>
          </w:p>
        </w:tc>
        <w:tc>
          <w:tcPr>
            <w:tcW w:w="567" w:type="dxa"/>
            <w:noWrap/>
            <w:hideMark/>
          </w:tcPr>
          <w:p w14:paraId="55886669"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c>
          <w:tcPr>
            <w:tcW w:w="709" w:type="dxa"/>
            <w:noWrap/>
            <w:hideMark/>
          </w:tcPr>
          <w:p w14:paraId="6CCDA794"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A</w:t>
            </w:r>
          </w:p>
        </w:tc>
        <w:tc>
          <w:tcPr>
            <w:tcW w:w="567" w:type="dxa"/>
            <w:noWrap/>
            <w:hideMark/>
          </w:tcPr>
          <w:p w14:paraId="28A2C603"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A</w:t>
            </w:r>
          </w:p>
        </w:tc>
        <w:tc>
          <w:tcPr>
            <w:tcW w:w="567" w:type="dxa"/>
            <w:noWrap/>
            <w:hideMark/>
          </w:tcPr>
          <w:p w14:paraId="079334A3"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B</w:t>
            </w:r>
          </w:p>
        </w:tc>
        <w:tc>
          <w:tcPr>
            <w:tcW w:w="567" w:type="dxa"/>
            <w:noWrap/>
            <w:hideMark/>
          </w:tcPr>
          <w:p w14:paraId="355718FF"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c>
          <w:tcPr>
            <w:tcW w:w="425" w:type="dxa"/>
            <w:noWrap/>
            <w:hideMark/>
          </w:tcPr>
          <w:p w14:paraId="6966C8EC"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c>
          <w:tcPr>
            <w:tcW w:w="567" w:type="dxa"/>
            <w:noWrap/>
            <w:hideMark/>
          </w:tcPr>
          <w:p w14:paraId="27370138"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B</w:t>
            </w:r>
          </w:p>
        </w:tc>
      </w:tr>
      <w:tr w:rsidR="00880DA5" w:rsidRPr="00B6335A" w14:paraId="6CCA86A6" w14:textId="77777777" w:rsidTr="00880DA5">
        <w:trPr>
          <w:trHeight w:val="300"/>
        </w:trPr>
        <w:tc>
          <w:tcPr>
            <w:cnfStyle w:val="001000000000" w:firstRow="0" w:lastRow="0" w:firstColumn="1" w:lastColumn="0" w:oddVBand="0" w:evenVBand="0" w:oddHBand="0" w:evenHBand="0" w:firstRowFirstColumn="0" w:firstRowLastColumn="0" w:lastRowFirstColumn="0" w:lastRowLastColumn="0"/>
            <w:tcW w:w="1632" w:type="dxa"/>
            <w:noWrap/>
            <w:hideMark/>
          </w:tcPr>
          <w:p w14:paraId="3A265733" w14:textId="77777777" w:rsidR="00880DA5" w:rsidRPr="00B6335A" w:rsidRDefault="00880DA5" w:rsidP="00051B50">
            <w:pPr>
              <w:spacing w:after="0" w:line="240" w:lineRule="auto"/>
              <w:jc w:val="center"/>
              <w:rPr>
                <w:rFonts w:eastAsia="Times New Roman"/>
                <w:color w:val="000000"/>
                <w:szCs w:val="24"/>
                <w:lang w:val="en-US"/>
              </w:rPr>
            </w:pPr>
            <w:r>
              <w:rPr>
                <w:rFonts w:eastAsia="Times New Roman"/>
                <w:color w:val="000000"/>
                <w:szCs w:val="24"/>
                <w:lang w:val="en-US"/>
              </w:rPr>
              <w:t>R0</w:t>
            </w:r>
            <w:r w:rsidRPr="00B6335A">
              <w:rPr>
                <w:rFonts w:eastAsia="Times New Roman"/>
                <w:color w:val="000000"/>
                <w:szCs w:val="24"/>
                <w:lang w:val="en-US"/>
              </w:rPr>
              <w:t>7</w:t>
            </w:r>
          </w:p>
        </w:tc>
        <w:tc>
          <w:tcPr>
            <w:tcW w:w="1119" w:type="dxa"/>
            <w:noWrap/>
            <w:hideMark/>
          </w:tcPr>
          <w:p w14:paraId="6BEC1C83"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M</w:t>
            </w:r>
          </w:p>
        </w:tc>
        <w:tc>
          <w:tcPr>
            <w:tcW w:w="930" w:type="dxa"/>
            <w:noWrap/>
            <w:hideMark/>
          </w:tcPr>
          <w:p w14:paraId="5C0EB763"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40-44</w:t>
            </w:r>
          </w:p>
        </w:tc>
        <w:tc>
          <w:tcPr>
            <w:tcW w:w="963" w:type="dxa"/>
            <w:noWrap/>
            <w:hideMark/>
          </w:tcPr>
          <w:p w14:paraId="3B9E3D16"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C</w:t>
            </w:r>
          </w:p>
        </w:tc>
        <w:tc>
          <w:tcPr>
            <w:tcW w:w="567" w:type="dxa"/>
            <w:noWrap/>
            <w:hideMark/>
          </w:tcPr>
          <w:p w14:paraId="409A52F4"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c>
          <w:tcPr>
            <w:tcW w:w="709" w:type="dxa"/>
            <w:noWrap/>
            <w:hideMark/>
          </w:tcPr>
          <w:p w14:paraId="7B6D2BEF"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B</w:t>
            </w:r>
          </w:p>
        </w:tc>
        <w:tc>
          <w:tcPr>
            <w:tcW w:w="567" w:type="dxa"/>
            <w:noWrap/>
            <w:hideMark/>
          </w:tcPr>
          <w:p w14:paraId="263B731A"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B</w:t>
            </w:r>
          </w:p>
        </w:tc>
        <w:tc>
          <w:tcPr>
            <w:tcW w:w="567" w:type="dxa"/>
            <w:noWrap/>
            <w:hideMark/>
          </w:tcPr>
          <w:p w14:paraId="51BB68E9"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c>
          <w:tcPr>
            <w:tcW w:w="567" w:type="dxa"/>
            <w:noWrap/>
            <w:hideMark/>
          </w:tcPr>
          <w:p w14:paraId="1DB4A2E4"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B</w:t>
            </w:r>
          </w:p>
        </w:tc>
        <w:tc>
          <w:tcPr>
            <w:tcW w:w="425" w:type="dxa"/>
            <w:noWrap/>
            <w:hideMark/>
          </w:tcPr>
          <w:p w14:paraId="35D9BC0D"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B</w:t>
            </w:r>
          </w:p>
        </w:tc>
        <w:tc>
          <w:tcPr>
            <w:tcW w:w="567" w:type="dxa"/>
            <w:noWrap/>
            <w:hideMark/>
          </w:tcPr>
          <w:p w14:paraId="7D10138A"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r>
      <w:tr w:rsidR="00880DA5" w:rsidRPr="00B6335A" w14:paraId="2E0BF2C2" w14:textId="77777777" w:rsidTr="00880DA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32" w:type="dxa"/>
            <w:noWrap/>
            <w:hideMark/>
          </w:tcPr>
          <w:p w14:paraId="309C6F57" w14:textId="77777777" w:rsidR="00880DA5" w:rsidRPr="00B6335A" w:rsidRDefault="00880DA5" w:rsidP="00051B50">
            <w:pPr>
              <w:spacing w:after="0" w:line="240" w:lineRule="auto"/>
              <w:jc w:val="center"/>
              <w:rPr>
                <w:rFonts w:eastAsia="Times New Roman"/>
                <w:color w:val="000000"/>
                <w:szCs w:val="24"/>
                <w:lang w:val="en-US"/>
              </w:rPr>
            </w:pPr>
            <w:r>
              <w:rPr>
                <w:rFonts w:eastAsia="Times New Roman"/>
                <w:color w:val="000000"/>
                <w:szCs w:val="24"/>
                <w:lang w:val="en-US"/>
              </w:rPr>
              <w:t>R0</w:t>
            </w:r>
            <w:r w:rsidRPr="00B6335A">
              <w:rPr>
                <w:rFonts w:eastAsia="Times New Roman"/>
                <w:color w:val="000000"/>
                <w:szCs w:val="24"/>
                <w:lang w:val="en-US"/>
              </w:rPr>
              <w:t>8</w:t>
            </w:r>
          </w:p>
        </w:tc>
        <w:tc>
          <w:tcPr>
            <w:tcW w:w="1119" w:type="dxa"/>
            <w:noWrap/>
            <w:hideMark/>
          </w:tcPr>
          <w:p w14:paraId="7C6818C5"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F</w:t>
            </w:r>
          </w:p>
        </w:tc>
        <w:tc>
          <w:tcPr>
            <w:tcW w:w="930" w:type="dxa"/>
            <w:noWrap/>
            <w:hideMark/>
          </w:tcPr>
          <w:p w14:paraId="408B384D"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35-39</w:t>
            </w:r>
          </w:p>
        </w:tc>
        <w:tc>
          <w:tcPr>
            <w:tcW w:w="963" w:type="dxa"/>
            <w:noWrap/>
            <w:hideMark/>
          </w:tcPr>
          <w:p w14:paraId="37FBA9D4"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B</w:t>
            </w:r>
          </w:p>
        </w:tc>
        <w:tc>
          <w:tcPr>
            <w:tcW w:w="567" w:type="dxa"/>
            <w:noWrap/>
            <w:hideMark/>
          </w:tcPr>
          <w:p w14:paraId="4CAF0B46"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c>
          <w:tcPr>
            <w:tcW w:w="709" w:type="dxa"/>
            <w:noWrap/>
            <w:hideMark/>
          </w:tcPr>
          <w:p w14:paraId="72504D6D"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B</w:t>
            </w:r>
          </w:p>
        </w:tc>
        <w:tc>
          <w:tcPr>
            <w:tcW w:w="567" w:type="dxa"/>
            <w:noWrap/>
            <w:hideMark/>
          </w:tcPr>
          <w:p w14:paraId="0DB73601"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Cs w:val="24"/>
                <w:lang w:val="en-US"/>
              </w:rPr>
            </w:pPr>
          </w:p>
        </w:tc>
        <w:tc>
          <w:tcPr>
            <w:tcW w:w="567" w:type="dxa"/>
            <w:noWrap/>
            <w:hideMark/>
          </w:tcPr>
          <w:p w14:paraId="489F6AF3"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c>
          <w:tcPr>
            <w:tcW w:w="567" w:type="dxa"/>
            <w:noWrap/>
            <w:hideMark/>
          </w:tcPr>
          <w:p w14:paraId="26D6DB06"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B</w:t>
            </w:r>
          </w:p>
        </w:tc>
        <w:tc>
          <w:tcPr>
            <w:tcW w:w="425" w:type="dxa"/>
            <w:noWrap/>
            <w:hideMark/>
          </w:tcPr>
          <w:p w14:paraId="1B9D3A7E"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B</w:t>
            </w:r>
          </w:p>
        </w:tc>
        <w:tc>
          <w:tcPr>
            <w:tcW w:w="567" w:type="dxa"/>
            <w:noWrap/>
            <w:hideMark/>
          </w:tcPr>
          <w:p w14:paraId="79D9A7EC"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r>
      <w:tr w:rsidR="00880DA5" w:rsidRPr="00B6335A" w14:paraId="5FCEA038" w14:textId="77777777" w:rsidTr="00880DA5">
        <w:trPr>
          <w:trHeight w:val="300"/>
        </w:trPr>
        <w:tc>
          <w:tcPr>
            <w:cnfStyle w:val="001000000000" w:firstRow="0" w:lastRow="0" w:firstColumn="1" w:lastColumn="0" w:oddVBand="0" w:evenVBand="0" w:oddHBand="0" w:evenHBand="0" w:firstRowFirstColumn="0" w:firstRowLastColumn="0" w:lastRowFirstColumn="0" w:lastRowLastColumn="0"/>
            <w:tcW w:w="1632" w:type="dxa"/>
            <w:noWrap/>
            <w:hideMark/>
          </w:tcPr>
          <w:p w14:paraId="1B6CD738" w14:textId="77777777" w:rsidR="00880DA5" w:rsidRPr="00B6335A" w:rsidRDefault="00880DA5" w:rsidP="00051B50">
            <w:pPr>
              <w:spacing w:after="0" w:line="240" w:lineRule="auto"/>
              <w:jc w:val="center"/>
              <w:rPr>
                <w:rFonts w:eastAsia="Times New Roman"/>
                <w:color w:val="000000"/>
                <w:szCs w:val="24"/>
                <w:lang w:val="en-US"/>
              </w:rPr>
            </w:pPr>
            <w:r>
              <w:rPr>
                <w:rFonts w:eastAsia="Times New Roman"/>
                <w:color w:val="000000"/>
                <w:szCs w:val="24"/>
                <w:lang w:val="en-US"/>
              </w:rPr>
              <w:t>R0</w:t>
            </w:r>
            <w:r w:rsidRPr="00B6335A">
              <w:rPr>
                <w:rFonts w:eastAsia="Times New Roman"/>
                <w:color w:val="000000"/>
                <w:szCs w:val="24"/>
                <w:lang w:val="en-US"/>
              </w:rPr>
              <w:t>9</w:t>
            </w:r>
          </w:p>
        </w:tc>
        <w:tc>
          <w:tcPr>
            <w:tcW w:w="1119" w:type="dxa"/>
            <w:noWrap/>
            <w:hideMark/>
          </w:tcPr>
          <w:p w14:paraId="3989318C"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F</w:t>
            </w:r>
          </w:p>
        </w:tc>
        <w:tc>
          <w:tcPr>
            <w:tcW w:w="930" w:type="dxa"/>
            <w:noWrap/>
            <w:hideMark/>
          </w:tcPr>
          <w:p w14:paraId="5F3E9628"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30-34</w:t>
            </w:r>
          </w:p>
        </w:tc>
        <w:tc>
          <w:tcPr>
            <w:tcW w:w="963" w:type="dxa"/>
            <w:noWrap/>
            <w:hideMark/>
          </w:tcPr>
          <w:p w14:paraId="7F13759D"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D</w:t>
            </w:r>
          </w:p>
        </w:tc>
        <w:tc>
          <w:tcPr>
            <w:tcW w:w="567" w:type="dxa"/>
            <w:noWrap/>
            <w:hideMark/>
          </w:tcPr>
          <w:p w14:paraId="2893F642"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c>
          <w:tcPr>
            <w:tcW w:w="709" w:type="dxa"/>
            <w:noWrap/>
            <w:hideMark/>
          </w:tcPr>
          <w:p w14:paraId="4F5AFCF2"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p>
        </w:tc>
        <w:tc>
          <w:tcPr>
            <w:tcW w:w="567" w:type="dxa"/>
            <w:noWrap/>
            <w:hideMark/>
          </w:tcPr>
          <w:p w14:paraId="70A6A7E1"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A</w:t>
            </w:r>
          </w:p>
        </w:tc>
        <w:tc>
          <w:tcPr>
            <w:tcW w:w="567" w:type="dxa"/>
            <w:noWrap/>
            <w:hideMark/>
          </w:tcPr>
          <w:p w14:paraId="44834605"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c>
          <w:tcPr>
            <w:tcW w:w="567" w:type="dxa"/>
            <w:noWrap/>
            <w:hideMark/>
          </w:tcPr>
          <w:p w14:paraId="7B21FB37"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B</w:t>
            </w:r>
          </w:p>
        </w:tc>
        <w:tc>
          <w:tcPr>
            <w:tcW w:w="425" w:type="dxa"/>
            <w:noWrap/>
            <w:hideMark/>
          </w:tcPr>
          <w:p w14:paraId="61AF5F2B"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c>
          <w:tcPr>
            <w:tcW w:w="567" w:type="dxa"/>
            <w:noWrap/>
            <w:hideMark/>
          </w:tcPr>
          <w:p w14:paraId="1FE2EDEF"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r>
      <w:tr w:rsidR="00880DA5" w:rsidRPr="00B6335A" w14:paraId="356D28A5" w14:textId="77777777" w:rsidTr="00880DA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32" w:type="dxa"/>
            <w:noWrap/>
            <w:hideMark/>
          </w:tcPr>
          <w:p w14:paraId="14E57F9B" w14:textId="77777777" w:rsidR="00880DA5" w:rsidRPr="00B6335A" w:rsidRDefault="00880DA5" w:rsidP="00051B50">
            <w:pPr>
              <w:spacing w:after="0" w:line="240" w:lineRule="auto"/>
              <w:jc w:val="center"/>
              <w:rPr>
                <w:rFonts w:eastAsia="Times New Roman"/>
                <w:color w:val="000000"/>
                <w:szCs w:val="24"/>
                <w:lang w:val="en-US"/>
              </w:rPr>
            </w:pPr>
            <w:r>
              <w:rPr>
                <w:rFonts w:eastAsia="Times New Roman"/>
                <w:color w:val="000000"/>
                <w:szCs w:val="24"/>
                <w:lang w:val="en-US"/>
              </w:rPr>
              <w:t>R</w:t>
            </w:r>
            <w:r w:rsidRPr="00B6335A">
              <w:rPr>
                <w:rFonts w:eastAsia="Times New Roman"/>
                <w:color w:val="000000"/>
                <w:szCs w:val="24"/>
                <w:lang w:val="en-US"/>
              </w:rPr>
              <w:t>1</w:t>
            </w:r>
            <w:r>
              <w:rPr>
                <w:rFonts w:eastAsia="Times New Roman"/>
                <w:color w:val="000000"/>
                <w:szCs w:val="24"/>
                <w:lang w:val="en-US"/>
              </w:rPr>
              <w:t>0</w:t>
            </w:r>
          </w:p>
        </w:tc>
        <w:tc>
          <w:tcPr>
            <w:tcW w:w="1119" w:type="dxa"/>
            <w:noWrap/>
            <w:hideMark/>
          </w:tcPr>
          <w:p w14:paraId="435D0911"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F</w:t>
            </w:r>
          </w:p>
        </w:tc>
        <w:tc>
          <w:tcPr>
            <w:tcW w:w="930" w:type="dxa"/>
            <w:noWrap/>
            <w:hideMark/>
          </w:tcPr>
          <w:p w14:paraId="6331AE03"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35-39</w:t>
            </w:r>
          </w:p>
        </w:tc>
        <w:tc>
          <w:tcPr>
            <w:tcW w:w="963" w:type="dxa"/>
            <w:noWrap/>
            <w:hideMark/>
          </w:tcPr>
          <w:p w14:paraId="03ED84F5"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B</w:t>
            </w:r>
          </w:p>
        </w:tc>
        <w:tc>
          <w:tcPr>
            <w:tcW w:w="567" w:type="dxa"/>
            <w:noWrap/>
            <w:hideMark/>
          </w:tcPr>
          <w:p w14:paraId="4A1252A4"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c>
          <w:tcPr>
            <w:tcW w:w="709" w:type="dxa"/>
            <w:noWrap/>
            <w:hideMark/>
          </w:tcPr>
          <w:p w14:paraId="3BF93ACA"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A</w:t>
            </w:r>
          </w:p>
        </w:tc>
        <w:tc>
          <w:tcPr>
            <w:tcW w:w="567" w:type="dxa"/>
            <w:noWrap/>
            <w:hideMark/>
          </w:tcPr>
          <w:p w14:paraId="63512FB9"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B</w:t>
            </w:r>
          </w:p>
        </w:tc>
        <w:tc>
          <w:tcPr>
            <w:tcW w:w="567" w:type="dxa"/>
            <w:noWrap/>
            <w:hideMark/>
          </w:tcPr>
          <w:p w14:paraId="3CA0ABF7"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B</w:t>
            </w:r>
          </w:p>
        </w:tc>
        <w:tc>
          <w:tcPr>
            <w:tcW w:w="567" w:type="dxa"/>
            <w:noWrap/>
            <w:hideMark/>
          </w:tcPr>
          <w:p w14:paraId="7AF201D0"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c>
          <w:tcPr>
            <w:tcW w:w="425" w:type="dxa"/>
            <w:noWrap/>
            <w:hideMark/>
          </w:tcPr>
          <w:p w14:paraId="313C75A9"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c>
          <w:tcPr>
            <w:tcW w:w="567" w:type="dxa"/>
            <w:noWrap/>
            <w:hideMark/>
          </w:tcPr>
          <w:p w14:paraId="777A99DA"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C</w:t>
            </w:r>
          </w:p>
        </w:tc>
      </w:tr>
      <w:tr w:rsidR="00880DA5" w:rsidRPr="00B6335A" w14:paraId="57BC0E7D" w14:textId="77777777" w:rsidTr="00880DA5">
        <w:trPr>
          <w:trHeight w:val="300"/>
        </w:trPr>
        <w:tc>
          <w:tcPr>
            <w:cnfStyle w:val="001000000000" w:firstRow="0" w:lastRow="0" w:firstColumn="1" w:lastColumn="0" w:oddVBand="0" w:evenVBand="0" w:oddHBand="0" w:evenHBand="0" w:firstRowFirstColumn="0" w:firstRowLastColumn="0" w:lastRowFirstColumn="0" w:lastRowLastColumn="0"/>
            <w:tcW w:w="1632" w:type="dxa"/>
            <w:noWrap/>
            <w:hideMark/>
          </w:tcPr>
          <w:p w14:paraId="37BD23E0" w14:textId="77777777" w:rsidR="00880DA5" w:rsidRPr="00B6335A" w:rsidRDefault="00880DA5" w:rsidP="00051B50">
            <w:pPr>
              <w:spacing w:after="0" w:line="240" w:lineRule="auto"/>
              <w:jc w:val="center"/>
              <w:rPr>
                <w:rFonts w:eastAsia="Times New Roman"/>
                <w:color w:val="000000"/>
                <w:szCs w:val="24"/>
                <w:lang w:val="en-US"/>
              </w:rPr>
            </w:pPr>
            <w:r>
              <w:rPr>
                <w:rFonts w:eastAsia="Times New Roman"/>
                <w:color w:val="000000"/>
                <w:szCs w:val="24"/>
                <w:lang w:val="en-US"/>
              </w:rPr>
              <w:t>R1</w:t>
            </w:r>
            <w:r w:rsidRPr="00B6335A">
              <w:rPr>
                <w:rFonts w:eastAsia="Times New Roman"/>
                <w:color w:val="000000"/>
                <w:szCs w:val="24"/>
                <w:lang w:val="en-US"/>
              </w:rPr>
              <w:t>1</w:t>
            </w:r>
          </w:p>
        </w:tc>
        <w:tc>
          <w:tcPr>
            <w:tcW w:w="1119" w:type="dxa"/>
            <w:noWrap/>
            <w:hideMark/>
          </w:tcPr>
          <w:p w14:paraId="6E160B5C"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M</w:t>
            </w:r>
          </w:p>
        </w:tc>
        <w:tc>
          <w:tcPr>
            <w:tcW w:w="930" w:type="dxa"/>
            <w:noWrap/>
            <w:hideMark/>
          </w:tcPr>
          <w:p w14:paraId="5EBEB118"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30-34</w:t>
            </w:r>
          </w:p>
        </w:tc>
        <w:tc>
          <w:tcPr>
            <w:tcW w:w="963" w:type="dxa"/>
            <w:noWrap/>
            <w:hideMark/>
          </w:tcPr>
          <w:p w14:paraId="549CDC7B"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C</w:t>
            </w:r>
          </w:p>
        </w:tc>
        <w:tc>
          <w:tcPr>
            <w:tcW w:w="567" w:type="dxa"/>
            <w:noWrap/>
            <w:hideMark/>
          </w:tcPr>
          <w:p w14:paraId="20C330B4"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c>
          <w:tcPr>
            <w:tcW w:w="709" w:type="dxa"/>
            <w:noWrap/>
            <w:hideMark/>
          </w:tcPr>
          <w:p w14:paraId="7B3030F2"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B</w:t>
            </w:r>
          </w:p>
        </w:tc>
        <w:tc>
          <w:tcPr>
            <w:tcW w:w="567" w:type="dxa"/>
            <w:noWrap/>
            <w:hideMark/>
          </w:tcPr>
          <w:p w14:paraId="02D29FAA"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A</w:t>
            </w:r>
          </w:p>
        </w:tc>
        <w:tc>
          <w:tcPr>
            <w:tcW w:w="567" w:type="dxa"/>
            <w:noWrap/>
            <w:hideMark/>
          </w:tcPr>
          <w:p w14:paraId="6543F806"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c>
          <w:tcPr>
            <w:tcW w:w="567" w:type="dxa"/>
            <w:noWrap/>
            <w:hideMark/>
          </w:tcPr>
          <w:p w14:paraId="7B8EF205"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c>
          <w:tcPr>
            <w:tcW w:w="425" w:type="dxa"/>
            <w:noWrap/>
            <w:hideMark/>
          </w:tcPr>
          <w:p w14:paraId="35E7939E"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B</w:t>
            </w:r>
          </w:p>
        </w:tc>
        <w:tc>
          <w:tcPr>
            <w:tcW w:w="567" w:type="dxa"/>
            <w:noWrap/>
            <w:hideMark/>
          </w:tcPr>
          <w:p w14:paraId="1016DA29"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r>
      <w:tr w:rsidR="00880DA5" w:rsidRPr="00B6335A" w14:paraId="07A13FE1" w14:textId="77777777" w:rsidTr="00880DA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32" w:type="dxa"/>
            <w:noWrap/>
            <w:hideMark/>
          </w:tcPr>
          <w:p w14:paraId="6484C912" w14:textId="77777777" w:rsidR="00880DA5" w:rsidRPr="00B6335A" w:rsidRDefault="00880DA5" w:rsidP="00051B50">
            <w:pPr>
              <w:spacing w:after="0" w:line="240" w:lineRule="auto"/>
              <w:jc w:val="center"/>
              <w:rPr>
                <w:rFonts w:eastAsia="Times New Roman"/>
                <w:color w:val="000000"/>
                <w:szCs w:val="24"/>
                <w:lang w:val="en-US"/>
              </w:rPr>
            </w:pPr>
            <w:r>
              <w:rPr>
                <w:rFonts w:eastAsia="Times New Roman"/>
                <w:color w:val="000000"/>
                <w:szCs w:val="24"/>
                <w:lang w:val="en-US"/>
              </w:rPr>
              <w:t>R</w:t>
            </w:r>
            <w:r w:rsidRPr="00B6335A">
              <w:rPr>
                <w:rFonts w:eastAsia="Times New Roman"/>
                <w:color w:val="000000"/>
                <w:szCs w:val="24"/>
                <w:lang w:val="en-US"/>
              </w:rPr>
              <w:t>12</w:t>
            </w:r>
          </w:p>
        </w:tc>
        <w:tc>
          <w:tcPr>
            <w:tcW w:w="1119" w:type="dxa"/>
            <w:noWrap/>
            <w:hideMark/>
          </w:tcPr>
          <w:p w14:paraId="55229473"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F</w:t>
            </w:r>
          </w:p>
        </w:tc>
        <w:tc>
          <w:tcPr>
            <w:tcW w:w="930" w:type="dxa"/>
            <w:noWrap/>
            <w:hideMark/>
          </w:tcPr>
          <w:p w14:paraId="2AA5E29C"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40-44</w:t>
            </w:r>
          </w:p>
        </w:tc>
        <w:tc>
          <w:tcPr>
            <w:tcW w:w="963" w:type="dxa"/>
            <w:noWrap/>
            <w:hideMark/>
          </w:tcPr>
          <w:p w14:paraId="38F3448D"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B</w:t>
            </w:r>
          </w:p>
        </w:tc>
        <w:tc>
          <w:tcPr>
            <w:tcW w:w="567" w:type="dxa"/>
            <w:noWrap/>
            <w:hideMark/>
          </w:tcPr>
          <w:p w14:paraId="6799B2CE"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c>
          <w:tcPr>
            <w:tcW w:w="709" w:type="dxa"/>
            <w:noWrap/>
            <w:hideMark/>
          </w:tcPr>
          <w:p w14:paraId="0E6D8405"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p>
        </w:tc>
        <w:tc>
          <w:tcPr>
            <w:tcW w:w="567" w:type="dxa"/>
            <w:noWrap/>
            <w:hideMark/>
          </w:tcPr>
          <w:p w14:paraId="1A6E7EF9"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B</w:t>
            </w:r>
          </w:p>
        </w:tc>
        <w:tc>
          <w:tcPr>
            <w:tcW w:w="567" w:type="dxa"/>
            <w:noWrap/>
            <w:hideMark/>
          </w:tcPr>
          <w:p w14:paraId="1C09D10E"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c>
          <w:tcPr>
            <w:tcW w:w="567" w:type="dxa"/>
            <w:noWrap/>
            <w:hideMark/>
          </w:tcPr>
          <w:p w14:paraId="3FA5BB36"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c>
          <w:tcPr>
            <w:tcW w:w="425" w:type="dxa"/>
            <w:noWrap/>
            <w:hideMark/>
          </w:tcPr>
          <w:p w14:paraId="540BD823"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B</w:t>
            </w:r>
          </w:p>
        </w:tc>
        <w:tc>
          <w:tcPr>
            <w:tcW w:w="567" w:type="dxa"/>
            <w:noWrap/>
            <w:hideMark/>
          </w:tcPr>
          <w:p w14:paraId="656FA887"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r>
      <w:tr w:rsidR="00880DA5" w:rsidRPr="00B6335A" w14:paraId="41432C71" w14:textId="77777777" w:rsidTr="00880DA5">
        <w:trPr>
          <w:trHeight w:val="300"/>
        </w:trPr>
        <w:tc>
          <w:tcPr>
            <w:cnfStyle w:val="001000000000" w:firstRow="0" w:lastRow="0" w:firstColumn="1" w:lastColumn="0" w:oddVBand="0" w:evenVBand="0" w:oddHBand="0" w:evenHBand="0" w:firstRowFirstColumn="0" w:firstRowLastColumn="0" w:lastRowFirstColumn="0" w:lastRowLastColumn="0"/>
            <w:tcW w:w="1632" w:type="dxa"/>
            <w:noWrap/>
            <w:hideMark/>
          </w:tcPr>
          <w:p w14:paraId="501C3F61" w14:textId="77777777" w:rsidR="00880DA5" w:rsidRPr="00B6335A" w:rsidRDefault="00880DA5" w:rsidP="00051B50">
            <w:pPr>
              <w:spacing w:after="0" w:line="240" w:lineRule="auto"/>
              <w:jc w:val="center"/>
              <w:rPr>
                <w:rFonts w:eastAsia="Times New Roman"/>
                <w:color w:val="000000"/>
                <w:szCs w:val="24"/>
                <w:lang w:val="en-US"/>
              </w:rPr>
            </w:pPr>
            <w:r>
              <w:rPr>
                <w:rFonts w:eastAsia="Times New Roman"/>
                <w:color w:val="000000"/>
                <w:szCs w:val="24"/>
                <w:lang w:val="en-US"/>
              </w:rPr>
              <w:t>R</w:t>
            </w:r>
            <w:r w:rsidRPr="00B6335A">
              <w:rPr>
                <w:rFonts w:eastAsia="Times New Roman"/>
                <w:color w:val="000000"/>
                <w:szCs w:val="24"/>
                <w:lang w:val="en-US"/>
              </w:rPr>
              <w:t>13</w:t>
            </w:r>
          </w:p>
        </w:tc>
        <w:tc>
          <w:tcPr>
            <w:tcW w:w="1119" w:type="dxa"/>
            <w:noWrap/>
            <w:hideMark/>
          </w:tcPr>
          <w:p w14:paraId="66B83F42"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F</w:t>
            </w:r>
          </w:p>
        </w:tc>
        <w:tc>
          <w:tcPr>
            <w:tcW w:w="930" w:type="dxa"/>
            <w:noWrap/>
            <w:hideMark/>
          </w:tcPr>
          <w:p w14:paraId="455FAAB5"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35-39</w:t>
            </w:r>
          </w:p>
        </w:tc>
        <w:tc>
          <w:tcPr>
            <w:tcW w:w="963" w:type="dxa"/>
            <w:noWrap/>
            <w:hideMark/>
          </w:tcPr>
          <w:p w14:paraId="0224B288"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B</w:t>
            </w:r>
          </w:p>
        </w:tc>
        <w:tc>
          <w:tcPr>
            <w:tcW w:w="567" w:type="dxa"/>
            <w:noWrap/>
            <w:hideMark/>
          </w:tcPr>
          <w:p w14:paraId="54E1B78A"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c>
          <w:tcPr>
            <w:tcW w:w="709" w:type="dxa"/>
            <w:noWrap/>
            <w:hideMark/>
          </w:tcPr>
          <w:p w14:paraId="724B0272"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A</w:t>
            </w:r>
          </w:p>
        </w:tc>
        <w:tc>
          <w:tcPr>
            <w:tcW w:w="567" w:type="dxa"/>
            <w:noWrap/>
            <w:hideMark/>
          </w:tcPr>
          <w:p w14:paraId="42A9D40A"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B</w:t>
            </w:r>
          </w:p>
        </w:tc>
        <w:tc>
          <w:tcPr>
            <w:tcW w:w="567" w:type="dxa"/>
            <w:noWrap/>
            <w:hideMark/>
          </w:tcPr>
          <w:p w14:paraId="08384A98"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c>
          <w:tcPr>
            <w:tcW w:w="567" w:type="dxa"/>
            <w:noWrap/>
            <w:hideMark/>
          </w:tcPr>
          <w:p w14:paraId="72925D37"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c>
          <w:tcPr>
            <w:tcW w:w="425" w:type="dxa"/>
            <w:noWrap/>
            <w:hideMark/>
          </w:tcPr>
          <w:p w14:paraId="740F096E"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c>
          <w:tcPr>
            <w:tcW w:w="567" w:type="dxa"/>
            <w:noWrap/>
            <w:hideMark/>
          </w:tcPr>
          <w:p w14:paraId="7FE9A3F0"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C</w:t>
            </w:r>
          </w:p>
        </w:tc>
      </w:tr>
      <w:tr w:rsidR="00880DA5" w:rsidRPr="00B6335A" w14:paraId="30AF6A3C" w14:textId="77777777" w:rsidTr="00880DA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32" w:type="dxa"/>
            <w:noWrap/>
            <w:hideMark/>
          </w:tcPr>
          <w:p w14:paraId="490CC770" w14:textId="77777777" w:rsidR="00880DA5" w:rsidRPr="00B6335A" w:rsidRDefault="00880DA5" w:rsidP="00051B50">
            <w:pPr>
              <w:spacing w:after="0" w:line="240" w:lineRule="auto"/>
              <w:jc w:val="center"/>
              <w:rPr>
                <w:rFonts w:eastAsia="Times New Roman"/>
                <w:color w:val="000000"/>
                <w:szCs w:val="24"/>
                <w:lang w:val="en-US"/>
              </w:rPr>
            </w:pPr>
            <w:r>
              <w:rPr>
                <w:rFonts w:eastAsia="Times New Roman"/>
                <w:color w:val="000000"/>
                <w:szCs w:val="24"/>
                <w:lang w:val="en-US"/>
              </w:rPr>
              <w:t>R</w:t>
            </w:r>
            <w:r w:rsidRPr="00B6335A">
              <w:rPr>
                <w:rFonts w:eastAsia="Times New Roman"/>
                <w:color w:val="000000"/>
                <w:szCs w:val="24"/>
                <w:lang w:val="en-US"/>
              </w:rPr>
              <w:t>14</w:t>
            </w:r>
          </w:p>
        </w:tc>
        <w:tc>
          <w:tcPr>
            <w:tcW w:w="1119" w:type="dxa"/>
            <w:noWrap/>
            <w:hideMark/>
          </w:tcPr>
          <w:p w14:paraId="0A4BEC1B"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F</w:t>
            </w:r>
          </w:p>
        </w:tc>
        <w:tc>
          <w:tcPr>
            <w:tcW w:w="930" w:type="dxa"/>
            <w:noWrap/>
            <w:hideMark/>
          </w:tcPr>
          <w:p w14:paraId="1DAD882D"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30-34</w:t>
            </w:r>
          </w:p>
        </w:tc>
        <w:tc>
          <w:tcPr>
            <w:tcW w:w="963" w:type="dxa"/>
            <w:noWrap/>
            <w:hideMark/>
          </w:tcPr>
          <w:p w14:paraId="254DDAF3"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C</w:t>
            </w:r>
          </w:p>
        </w:tc>
        <w:tc>
          <w:tcPr>
            <w:tcW w:w="567" w:type="dxa"/>
            <w:noWrap/>
            <w:hideMark/>
          </w:tcPr>
          <w:p w14:paraId="36D56363"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c>
          <w:tcPr>
            <w:tcW w:w="709" w:type="dxa"/>
            <w:noWrap/>
            <w:hideMark/>
          </w:tcPr>
          <w:p w14:paraId="33528EE7"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A</w:t>
            </w:r>
          </w:p>
        </w:tc>
        <w:tc>
          <w:tcPr>
            <w:tcW w:w="567" w:type="dxa"/>
            <w:noWrap/>
            <w:hideMark/>
          </w:tcPr>
          <w:p w14:paraId="014107C4"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A</w:t>
            </w:r>
          </w:p>
        </w:tc>
        <w:tc>
          <w:tcPr>
            <w:tcW w:w="567" w:type="dxa"/>
            <w:noWrap/>
            <w:hideMark/>
          </w:tcPr>
          <w:p w14:paraId="36D3A77F"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c>
          <w:tcPr>
            <w:tcW w:w="567" w:type="dxa"/>
            <w:noWrap/>
            <w:hideMark/>
          </w:tcPr>
          <w:p w14:paraId="70CD7CF1"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c>
          <w:tcPr>
            <w:tcW w:w="425" w:type="dxa"/>
            <w:noWrap/>
            <w:hideMark/>
          </w:tcPr>
          <w:p w14:paraId="163F0BA3"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B</w:t>
            </w:r>
          </w:p>
        </w:tc>
        <w:tc>
          <w:tcPr>
            <w:tcW w:w="567" w:type="dxa"/>
            <w:noWrap/>
            <w:hideMark/>
          </w:tcPr>
          <w:p w14:paraId="0BAE16DA" w14:textId="77777777" w:rsidR="00880DA5" w:rsidRPr="00B6335A" w:rsidRDefault="00880DA5" w:rsidP="00051B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szCs w:val="24"/>
                <w:lang w:val="en-US"/>
              </w:rPr>
            </w:pPr>
            <w:r w:rsidRPr="00B6335A">
              <w:rPr>
                <w:rFonts w:eastAsia="Times New Roman"/>
                <w:szCs w:val="24"/>
                <w:lang w:val="en-US"/>
              </w:rPr>
              <w:t>B</w:t>
            </w:r>
          </w:p>
        </w:tc>
      </w:tr>
      <w:tr w:rsidR="00880DA5" w:rsidRPr="00B6335A" w14:paraId="55CD446A" w14:textId="77777777" w:rsidTr="00880DA5">
        <w:trPr>
          <w:trHeight w:val="300"/>
        </w:trPr>
        <w:tc>
          <w:tcPr>
            <w:cnfStyle w:val="001000000000" w:firstRow="0" w:lastRow="0" w:firstColumn="1" w:lastColumn="0" w:oddVBand="0" w:evenVBand="0" w:oddHBand="0" w:evenHBand="0" w:firstRowFirstColumn="0" w:firstRowLastColumn="0" w:lastRowFirstColumn="0" w:lastRowLastColumn="0"/>
            <w:tcW w:w="1632" w:type="dxa"/>
            <w:noWrap/>
            <w:hideMark/>
          </w:tcPr>
          <w:p w14:paraId="548B4CBF" w14:textId="77777777" w:rsidR="00880DA5" w:rsidRPr="00B6335A" w:rsidRDefault="00880DA5" w:rsidP="00051B50">
            <w:pPr>
              <w:spacing w:after="0" w:line="240" w:lineRule="auto"/>
              <w:jc w:val="center"/>
              <w:rPr>
                <w:rFonts w:eastAsia="Times New Roman"/>
                <w:color w:val="000000"/>
                <w:szCs w:val="24"/>
                <w:lang w:val="en-US"/>
              </w:rPr>
            </w:pPr>
            <w:r>
              <w:rPr>
                <w:rFonts w:eastAsia="Times New Roman"/>
                <w:color w:val="000000"/>
                <w:szCs w:val="24"/>
                <w:lang w:val="en-US"/>
              </w:rPr>
              <w:t>R</w:t>
            </w:r>
            <w:r w:rsidRPr="00B6335A">
              <w:rPr>
                <w:rFonts w:eastAsia="Times New Roman"/>
                <w:color w:val="000000"/>
                <w:szCs w:val="24"/>
                <w:lang w:val="en-US"/>
              </w:rPr>
              <w:t>15</w:t>
            </w:r>
          </w:p>
        </w:tc>
        <w:tc>
          <w:tcPr>
            <w:tcW w:w="1119" w:type="dxa"/>
            <w:noWrap/>
            <w:hideMark/>
          </w:tcPr>
          <w:p w14:paraId="7F0C2A21"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M</w:t>
            </w:r>
          </w:p>
        </w:tc>
        <w:tc>
          <w:tcPr>
            <w:tcW w:w="930" w:type="dxa"/>
            <w:noWrap/>
            <w:hideMark/>
          </w:tcPr>
          <w:p w14:paraId="10B91FAA"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40-44</w:t>
            </w:r>
          </w:p>
        </w:tc>
        <w:tc>
          <w:tcPr>
            <w:tcW w:w="963" w:type="dxa"/>
            <w:noWrap/>
            <w:hideMark/>
          </w:tcPr>
          <w:p w14:paraId="290070FC"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B</w:t>
            </w:r>
          </w:p>
        </w:tc>
        <w:tc>
          <w:tcPr>
            <w:tcW w:w="567" w:type="dxa"/>
            <w:noWrap/>
            <w:hideMark/>
          </w:tcPr>
          <w:p w14:paraId="10FB3E2E"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c>
          <w:tcPr>
            <w:tcW w:w="709" w:type="dxa"/>
            <w:noWrap/>
            <w:hideMark/>
          </w:tcPr>
          <w:p w14:paraId="118D1AE5"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B</w:t>
            </w:r>
          </w:p>
        </w:tc>
        <w:tc>
          <w:tcPr>
            <w:tcW w:w="567" w:type="dxa"/>
            <w:noWrap/>
            <w:hideMark/>
          </w:tcPr>
          <w:p w14:paraId="6D4D6ECC"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Cs w:val="24"/>
                <w:lang w:val="en-US"/>
              </w:rPr>
            </w:pPr>
            <w:r w:rsidRPr="00B6335A">
              <w:rPr>
                <w:rFonts w:eastAsia="Times New Roman"/>
                <w:color w:val="000000"/>
                <w:szCs w:val="24"/>
                <w:lang w:val="en-US"/>
              </w:rPr>
              <w:t>B</w:t>
            </w:r>
          </w:p>
        </w:tc>
        <w:tc>
          <w:tcPr>
            <w:tcW w:w="567" w:type="dxa"/>
            <w:noWrap/>
            <w:hideMark/>
          </w:tcPr>
          <w:p w14:paraId="4EA07D5F"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c>
          <w:tcPr>
            <w:tcW w:w="567" w:type="dxa"/>
            <w:noWrap/>
            <w:hideMark/>
          </w:tcPr>
          <w:p w14:paraId="7DF689B0"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B</w:t>
            </w:r>
          </w:p>
        </w:tc>
        <w:tc>
          <w:tcPr>
            <w:tcW w:w="425" w:type="dxa"/>
            <w:noWrap/>
            <w:hideMark/>
          </w:tcPr>
          <w:p w14:paraId="760D1F84"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B</w:t>
            </w:r>
          </w:p>
        </w:tc>
        <w:tc>
          <w:tcPr>
            <w:tcW w:w="567" w:type="dxa"/>
            <w:noWrap/>
            <w:hideMark/>
          </w:tcPr>
          <w:p w14:paraId="707F1172" w14:textId="77777777" w:rsidR="00880DA5" w:rsidRPr="00B6335A" w:rsidRDefault="00880DA5" w:rsidP="00051B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szCs w:val="24"/>
                <w:lang w:val="en-US"/>
              </w:rPr>
            </w:pPr>
            <w:r w:rsidRPr="00B6335A">
              <w:rPr>
                <w:rFonts w:eastAsia="Times New Roman"/>
                <w:szCs w:val="24"/>
                <w:lang w:val="en-US"/>
              </w:rPr>
              <w:t>A</w:t>
            </w:r>
          </w:p>
        </w:tc>
      </w:tr>
    </w:tbl>
    <w:p w14:paraId="6B9277CD" w14:textId="4A3DAB45" w:rsidR="00880DA5" w:rsidRDefault="00880DA5" w:rsidP="00B61D91">
      <w:pPr>
        <w:pStyle w:val="ListParagraph"/>
        <w:spacing w:after="0" w:line="276" w:lineRule="auto"/>
        <w:ind w:left="360"/>
        <w:jc w:val="left"/>
        <w:rPr>
          <w:rFonts w:eastAsiaTheme="minorEastAsia"/>
          <w:color w:val="000000" w:themeColor="text1"/>
          <w:szCs w:val="24"/>
          <w:u w:val="single"/>
          <w:lang w:eastAsia="en-GB"/>
        </w:rPr>
      </w:pPr>
    </w:p>
    <w:p w14:paraId="3AE04411" w14:textId="2C8272DE" w:rsidR="00676EAE" w:rsidRPr="00686252" w:rsidRDefault="00FE6402" w:rsidP="00FE6402">
      <w:pPr>
        <w:pStyle w:val="Caption"/>
        <w:rPr>
          <w:rFonts w:eastAsiaTheme="minorEastAsia"/>
          <w:szCs w:val="24"/>
          <w:lang w:eastAsia="en-GB"/>
        </w:rPr>
      </w:pPr>
      <w:bookmarkStart w:id="6" w:name="_Ref60862325"/>
      <w:r>
        <w:t xml:space="preserve">Table </w:t>
      </w:r>
      <w:r>
        <w:fldChar w:fldCharType="begin"/>
      </w:r>
      <w:r>
        <w:instrText xml:space="preserve"> SEQ Table \* ARABIC </w:instrText>
      </w:r>
      <w:r>
        <w:fldChar w:fldCharType="separate"/>
      </w:r>
      <w:r>
        <w:rPr>
          <w:noProof/>
        </w:rPr>
        <w:t>2</w:t>
      </w:r>
      <w:r>
        <w:fldChar w:fldCharType="end"/>
      </w:r>
      <w:bookmarkEnd w:id="6"/>
      <w:r>
        <w:t xml:space="preserve">. </w:t>
      </w:r>
      <w:r w:rsidR="00676EAE" w:rsidRPr="00686252">
        <w:rPr>
          <w:rFonts w:eastAsiaTheme="minorEastAsia"/>
          <w:szCs w:val="24"/>
          <w:lang w:eastAsia="en-GB"/>
        </w:rPr>
        <w:t xml:space="preserve">Overall questionnaire responses </w:t>
      </w:r>
    </w:p>
    <w:sectPr w:rsidR="00676EAE" w:rsidRPr="00686252" w:rsidSect="0003061A">
      <w:type w:val="continuous"/>
      <w:pgSz w:w="12240" w:h="15840" w:code="1"/>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0F3CDE" w14:textId="77777777" w:rsidR="00EA08D3" w:rsidRDefault="00EA08D3" w:rsidP="00367452">
      <w:pPr>
        <w:spacing w:after="0" w:line="240" w:lineRule="auto"/>
      </w:pPr>
      <w:r>
        <w:separator/>
      </w:r>
    </w:p>
  </w:endnote>
  <w:endnote w:type="continuationSeparator" w:id="0">
    <w:p w14:paraId="374612B4" w14:textId="77777777" w:rsidR="00EA08D3" w:rsidRDefault="00EA08D3" w:rsidP="00367452">
      <w:pPr>
        <w:spacing w:after="0" w:line="240" w:lineRule="auto"/>
      </w:pPr>
      <w:r>
        <w:continuationSeparator/>
      </w:r>
    </w:p>
  </w:endnote>
  <w:endnote w:type="continuationNotice" w:id="1">
    <w:p w14:paraId="2D59A92A" w14:textId="77777777" w:rsidR="00C41742" w:rsidRDefault="00C4174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72B24F" w14:textId="77777777" w:rsidR="00EA08D3" w:rsidRDefault="00EA08D3" w:rsidP="00367452">
      <w:pPr>
        <w:spacing w:after="0" w:line="240" w:lineRule="auto"/>
      </w:pPr>
      <w:r>
        <w:separator/>
      </w:r>
    </w:p>
  </w:footnote>
  <w:footnote w:type="continuationSeparator" w:id="0">
    <w:p w14:paraId="0F6369CA" w14:textId="77777777" w:rsidR="00EA08D3" w:rsidRDefault="00EA08D3" w:rsidP="00367452">
      <w:pPr>
        <w:spacing w:after="0" w:line="240" w:lineRule="auto"/>
      </w:pPr>
      <w:r>
        <w:continuationSeparator/>
      </w:r>
    </w:p>
  </w:footnote>
  <w:footnote w:type="continuationNotice" w:id="1">
    <w:p w14:paraId="54D7F56F" w14:textId="77777777" w:rsidR="00C41742" w:rsidRDefault="00C41742">
      <w:pPr>
        <w:spacing w:after="0" w:line="240" w:lineRule="auto"/>
      </w:pPr>
    </w:p>
  </w:footnote>
  <w:footnote w:id="2">
    <w:p w14:paraId="31260EA9" w14:textId="740C813A" w:rsidR="0054097C" w:rsidRPr="0054097C" w:rsidRDefault="0054097C">
      <w:pPr>
        <w:pStyle w:val="FootnoteText"/>
      </w:pPr>
      <w:r>
        <w:rPr>
          <w:rStyle w:val="FootnoteReference"/>
        </w:rPr>
        <w:footnoteRef/>
      </w:r>
      <w:r>
        <w:t xml:space="preserve"> Two (2) of the </w:t>
      </w:r>
      <w:r w:rsidR="00F92E67">
        <w:t xml:space="preserve">fifteen (15) </w:t>
      </w:r>
      <w:r>
        <w:t xml:space="preserve">respondents did not answer this </w:t>
      </w:r>
      <w:proofErr w:type="gramStart"/>
      <w:r>
        <w:t>question</w:t>
      </w:r>
      <w:proofErr w:type="gramEnd"/>
    </w:p>
  </w:footnote>
  <w:footnote w:id="3">
    <w:p w14:paraId="317CBE8D" w14:textId="740AAA5C" w:rsidR="00005B09" w:rsidRPr="00AC098D" w:rsidRDefault="00005B09">
      <w:pPr>
        <w:pStyle w:val="FootnoteText"/>
      </w:pPr>
      <w:r w:rsidRPr="00AC098D">
        <w:rPr>
          <w:rStyle w:val="FootnoteReference"/>
        </w:rPr>
        <w:footnoteRef/>
      </w:r>
      <w:r w:rsidRPr="00AC098D">
        <w:t xml:space="preserve"> One </w:t>
      </w:r>
      <w:r w:rsidR="00F92E67">
        <w:t xml:space="preserve">(1) </w:t>
      </w:r>
      <w:r w:rsidRPr="00AC098D">
        <w:t xml:space="preserve">respondent did not answer this </w:t>
      </w:r>
      <w:proofErr w:type="gramStart"/>
      <w:r w:rsidRPr="00AC098D">
        <w:t>question</w:t>
      </w:r>
      <w:proofErr w:type="gram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90311553"/>
      <w:docPartObj>
        <w:docPartGallery w:val="Page Numbers (Top of Page)"/>
        <w:docPartUnique/>
      </w:docPartObj>
    </w:sdtPr>
    <w:sdtEndPr>
      <w:rPr>
        <w:noProof/>
      </w:rPr>
    </w:sdtEndPr>
    <w:sdtContent>
      <w:p w14:paraId="2A508C2E" w14:textId="429E6370" w:rsidR="00005B09" w:rsidRDefault="00005B09">
        <w:pPr>
          <w:pStyle w:val="Header"/>
          <w:jc w:val="right"/>
        </w:pPr>
        <w:r>
          <w:fldChar w:fldCharType="begin"/>
        </w:r>
        <w:r>
          <w:instrText xml:space="preserve"> PAGE   \* MERGEFORMAT </w:instrText>
        </w:r>
        <w:r>
          <w:fldChar w:fldCharType="separate"/>
        </w:r>
        <w:r w:rsidR="009E59D0">
          <w:rPr>
            <w:noProof/>
          </w:rPr>
          <w:t>17</w:t>
        </w:r>
        <w:r>
          <w:rPr>
            <w:noProof/>
          </w:rPr>
          <w:fldChar w:fldCharType="end"/>
        </w:r>
      </w:p>
    </w:sdtContent>
  </w:sdt>
  <w:p w14:paraId="6DBDC9F1" w14:textId="77777777" w:rsidR="00005B09" w:rsidRDefault="00005B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B7858"/>
    <w:multiLevelType w:val="hybridMultilevel"/>
    <w:tmpl w:val="BF1AFDEA"/>
    <w:lvl w:ilvl="0" w:tplc="8FAEAA7E">
      <w:start w:val="1"/>
      <w:numFmt w:val="lowerLetter"/>
      <w:lvlText w:val="%1)"/>
      <w:lvlJc w:val="left"/>
      <w:pPr>
        <w:ind w:left="720" w:hanging="360"/>
      </w:pPr>
      <w:rPr>
        <w:rFonts w:asciiTheme="minorHAnsi" w:eastAsiaTheme="minorEastAsia"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0B3C85"/>
    <w:multiLevelType w:val="hybridMultilevel"/>
    <w:tmpl w:val="085AC49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3D7E93"/>
    <w:multiLevelType w:val="multilevel"/>
    <w:tmpl w:val="3DDC8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D704FF"/>
    <w:multiLevelType w:val="hybridMultilevel"/>
    <w:tmpl w:val="835CEE34"/>
    <w:lvl w:ilvl="0" w:tplc="FDE6252A">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863028"/>
    <w:multiLevelType w:val="hybridMultilevel"/>
    <w:tmpl w:val="6FA6C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A26C8F"/>
    <w:multiLevelType w:val="hybridMultilevel"/>
    <w:tmpl w:val="57CED0C4"/>
    <w:lvl w:ilvl="0" w:tplc="6BB43686">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EE3EFE"/>
    <w:multiLevelType w:val="hybridMultilevel"/>
    <w:tmpl w:val="8BB62D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D279D0"/>
    <w:multiLevelType w:val="hybridMultilevel"/>
    <w:tmpl w:val="BBC2BB5C"/>
    <w:lvl w:ilvl="0" w:tplc="0409000F">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4B2924"/>
    <w:multiLevelType w:val="hybridMultilevel"/>
    <w:tmpl w:val="A0D8EA72"/>
    <w:lvl w:ilvl="0" w:tplc="3A66C41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50E3E8B"/>
    <w:multiLevelType w:val="hybridMultilevel"/>
    <w:tmpl w:val="FBBAD1C4"/>
    <w:lvl w:ilvl="0" w:tplc="039842A8">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9C6107"/>
    <w:multiLevelType w:val="hybridMultilevel"/>
    <w:tmpl w:val="25C43E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EF5A3E"/>
    <w:multiLevelType w:val="hybridMultilevel"/>
    <w:tmpl w:val="86029022"/>
    <w:lvl w:ilvl="0" w:tplc="D4FEA7E4">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7C396E"/>
    <w:multiLevelType w:val="hybridMultilevel"/>
    <w:tmpl w:val="72A6CADC"/>
    <w:lvl w:ilvl="0" w:tplc="FADEE17A">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DC4D8F"/>
    <w:multiLevelType w:val="hybridMultilevel"/>
    <w:tmpl w:val="98FA13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360AB4"/>
    <w:multiLevelType w:val="hybridMultilevel"/>
    <w:tmpl w:val="8E4433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EE6EC9"/>
    <w:multiLevelType w:val="hybridMultilevel"/>
    <w:tmpl w:val="DD78F492"/>
    <w:lvl w:ilvl="0" w:tplc="36801A7A">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617429"/>
    <w:multiLevelType w:val="multilevel"/>
    <w:tmpl w:val="2B944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3470D5"/>
    <w:multiLevelType w:val="hybridMultilevel"/>
    <w:tmpl w:val="C86C67F4"/>
    <w:lvl w:ilvl="0" w:tplc="FFFFFFFF">
      <w:start w:val="1"/>
      <w:numFmt w:val="lowerLetter"/>
      <w:lvlText w:val="%1)"/>
      <w:lvlJc w:val="left"/>
      <w:pPr>
        <w:ind w:left="760" w:hanging="360"/>
      </w:pPr>
      <w:rPr>
        <w:rFonts w:hint="default"/>
      </w:rPr>
    </w:lvl>
    <w:lvl w:ilvl="1" w:tplc="08090019" w:tentative="1">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18" w15:restartNumberingAfterBreak="0">
    <w:nsid w:val="45FA45D2"/>
    <w:multiLevelType w:val="hybridMultilevel"/>
    <w:tmpl w:val="8E4433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172F61"/>
    <w:multiLevelType w:val="hybridMultilevel"/>
    <w:tmpl w:val="85DCB11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EEE524C"/>
    <w:multiLevelType w:val="hybridMultilevel"/>
    <w:tmpl w:val="6658D7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96037F"/>
    <w:multiLevelType w:val="hybridMultilevel"/>
    <w:tmpl w:val="C9B4ACB0"/>
    <w:lvl w:ilvl="0" w:tplc="8C3A13D0">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CA1162"/>
    <w:multiLevelType w:val="hybridMultilevel"/>
    <w:tmpl w:val="27CAFA48"/>
    <w:lvl w:ilvl="0" w:tplc="1D5C9D70">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F55691"/>
    <w:multiLevelType w:val="hybridMultilevel"/>
    <w:tmpl w:val="6FDCA3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1C3A09"/>
    <w:multiLevelType w:val="hybridMultilevel"/>
    <w:tmpl w:val="9DBEE972"/>
    <w:lvl w:ilvl="0" w:tplc="04090015">
      <w:start w:val="1"/>
      <w:numFmt w:val="upp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7B6A36"/>
    <w:multiLevelType w:val="hybridMultilevel"/>
    <w:tmpl w:val="9294BB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32C64F1"/>
    <w:multiLevelType w:val="hybridMultilevel"/>
    <w:tmpl w:val="AF20E86A"/>
    <w:lvl w:ilvl="0" w:tplc="0409000F">
      <w:start w:val="1"/>
      <w:numFmt w:val="decimal"/>
      <w:lvlText w:val="%1."/>
      <w:lvlJc w:val="left"/>
      <w:pPr>
        <w:ind w:left="360" w:hanging="360"/>
      </w:pPr>
      <w:rPr>
        <w:rFonts w:hint="default"/>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63660CD9"/>
    <w:multiLevelType w:val="hybridMultilevel"/>
    <w:tmpl w:val="4FA83466"/>
    <w:lvl w:ilvl="0" w:tplc="74041834">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933C47"/>
    <w:multiLevelType w:val="hybridMultilevel"/>
    <w:tmpl w:val="175A3262"/>
    <w:lvl w:ilvl="0" w:tplc="7194CE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98510C"/>
    <w:multiLevelType w:val="hybridMultilevel"/>
    <w:tmpl w:val="372C07EA"/>
    <w:lvl w:ilvl="0" w:tplc="DED4E408">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350330"/>
    <w:multiLevelType w:val="hybridMultilevel"/>
    <w:tmpl w:val="73B8B8DA"/>
    <w:lvl w:ilvl="0" w:tplc="260C05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DEB300A"/>
    <w:multiLevelType w:val="hybridMultilevel"/>
    <w:tmpl w:val="DCB24E8A"/>
    <w:lvl w:ilvl="0" w:tplc="8BEC7C18">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623C33"/>
    <w:multiLevelType w:val="hybridMultilevel"/>
    <w:tmpl w:val="6874A23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A7770C9"/>
    <w:multiLevelType w:val="hybridMultilevel"/>
    <w:tmpl w:val="06E6F946"/>
    <w:lvl w:ilvl="0" w:tplc="913C2E52">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6C6ECE"/>
    <w:multiLevelType w:val="hybridMultilevel"/>
    <w:tmpl w:val="F3186D3A"/>
    <w:lvl w:ilvl="0" w:tplc="04090015">
      <w:start w:val="1"/>
      <w:numFmt w:val="upp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8"/>
  </w:num>
  <w:num w:numId="3">
    <w:abstractNumId w:val="16"/>
  </w:num>
  <w:num w:numId="4">
    <w:abstractNumId w:val="20"/>
  </w:num>
  <w:num w:numId="5">
    <w:abstractNumId w:val="15"/>
  </w:num>
  <w:num w:numId="6">
    <w:abstractNumId w:val="22"/>
  </w:num>
  <w:num w:numId="7">
    <w:abstractNumId w:val="9"/>
  </w:num>
  <w:num w:numId="8">
    <w:abstractNumId w:val="29"/>
  </w:num>
  <w:num w:numId="9">
    <w:abstractNumId w:val="5"/>
  </w:num>
  <w:num w:numId="10">
    <w:abstractNumId w:val="3"/>
  </w:num>
  <w:num w:numId="11">
    <w:abstractNumId w:val="26"/>
  </w:num>
  <w:num w:numId="12">
    <w:abstractNumId w:val="0"/>
  </w:num>
  <w:num w:numId="13">
    <w:abstractNumId w:val="31"/>
  </w:num>
  <w:num w:numId="14">
    <w:abstractNumId w:val="27"/>
  </w:num>
  <w:num w:numId="15">
    <w:abstractNumId w:val="12"/>
  </w:num>
  <w:num w:numId="16">
    <w:abstractNumId w:val="33"/>
  </w:num>
  <w:num w:numId="17">
    <w:abstractNumId w:val="11"/>
  </w:num>
  <w:num w:numId="18">
    <w:abstractNumId w:val="34"/>
  </w:num>
  <w:num w:numId="19">
    <w:abstractNumId w:val="21"/>
  </w:num>
  <w:num w:numId="20">
    <w:abstractNumId w:val="24"/>
  </w:num>
  <w:num w:numId="21">
    <w:abstractNumId w:val="17"/>
  </w:num>
  <w:num w:numId="22">
    <w:abstractNumId w:val="13"/>
  </w:num>
  <w:num w:numId="23">
    <w:abstractNumId w:val="1"/>
  </w:num>
  <w:num w:numId="24">
    <w:abstractNumId w:val="6"/>
  </w:num>
  <w:num w:numId="25">
    <w:abstractNumId w:val="32"/>
  </w:num>
  <w:num w:numId="26">
    <w:abstractNumId w:val="19"/>
  </w:num>
  <w:num w:numId="27">
    <w:abstractNumId w:val="8"/>
  </w:num>
  <w:num w:numId="28">
    <w:abstractNumId w:val="7"/>
  </w:num>
  <w:num w:numId="29">
    <w:abstractNumId w:val="28"/>
  </w:num>
  <w:num w:numId="30">
    <w:abstractNumId w:val="4"/>
  </w:num>
  <w:num w:numId="31">
    <w:abstractNumId w:val="25"/>
  </w:num>
  <w:num w:numId="32">
    <w:abstractNumId w:val="30"/>
  </w:num>
  <w:num w:numId="33">
    <w:abstractNumId w:val="10"/>
  </w:num>
  <w:num w:numId="34">
    <w:abstractNumId w:val="14"/>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xMjc0MzI1NDYxsjBR0lEKTi0uzszPAykwqgUAdDAirywAAAA="/>
  </w:docVars>
  <w:rsids>
    <w:rsidRoot w:val="00604CF5"/>
    <w:rsid w:val="00002EFE"/>
    <w:rsid w:val="00005B09"/>
    <w:rsid w:val="00012B58"/>
    <w:rsid w:val="00012E6A"/>
    <w:rsid w:val="00014E94"/>
    <w:rsid w:val="00015F59"/>
    <w:rsid w:val="00020BFD"/>
    <w:rsid w:val="00020D4C"/>
    <w:rsid w:val="000212C7"/>
    <w:rsid w:val="00023202"/>
    <w:rsid w:val="00023CF8"/>
    <w:rsid w:val="0002662D"/>
    <w:rsid w:val="0003061A"/>
    <w:rsid w:val="00030F7F"/>
    <w:rsid w:val="000330EA"/>
    <w:rsid w:val="000343E0"/>
    <w:rsid w:val="000352BC"/>
    <w:rsid w:val="000372D4"/>
    <w:rsid w:val="0004039A"/>
    <w:rsid w:val="00041AAA"/>
    <w:rsid w:val="00041EF5"/>
    <w:rsid w:val="00046EC5"/>
    <w:rsid w:val="00052F1D"/>
    <w:rsid w:val="000539D2"/>
    <w:rsid w:val="00056810"/>
    <w:rsid w:val="00056A73"/>
    <w:rsid w:val="00062125"/>
    <w:rsid w:val="00063382"/>
    <w:rsid w:val="00065767"/>
    <w:rsid w:val="000678F0"/>
    <w:rsid w:val="00073471"/>
    <w:rsid w:val="00073692"/>
    <w:rsid w:val="00073F03"/>
    <w:rsid w:val="0007507D"/>
    <w:rsid w:val="0007541A"/>
    <w:rsid w:val="00077A33"/>
    <w:rsid w:val="0008153B"/>
    <w:rsid w:val="000815DB"/>
    <w:rsid w:val="00081D84"/>
    <w:rsid w:val="0008227B"/>
    <w:rsid w:val="000852B6"/>
    <w:rsid w:val="00085FAC"/>
    <w:rsid w:val="0009133A"/>
    <w:rsid w:val="00092E19"/>
    <w:rsid w:val="000942A5"/>
    <w:rsid w:val="000A0AFB"/>
    <w:rsid w:val="000A0E7D"/>
    <w:rsid w:val="000A1AE2"/>
    <w:rsid w:val="000A23D4"/>
    <w:rsid w:val="000A613A"/>
    <w:rsid w:val="000A6C3F"/>
    <w:rsid w:val="000A7205"/>
    <w:rsid w:val="000B0429"/>
    <w:rsid w:val="000B26D3"/>
    <w:rsid w:val="000B3BFA"/>
    <w:rsid w:val="000B414B"/>
    <w:rsid w:val="000B49D2"/>
    <w:rsid w:val="000B51B6"/>
    <w:rsid w:val="000C04D7"/>
    <w:rsid w:val="000C1F8C"/>
    <w:rsid w:val="000C2AE8"/>
    <w:rsid w:val="000C60AA"/>
    <w:rsid w:val="000C6C5A"/>
    <w:rsid w:val="000C6CDF"/>
    <w:rsid w:val="000C7956"/>
    <w:rsid w:val="000D1288"/>
    <w:rsid w:val="000D2329"/>
    <w:rsid w:val="000D354F"/>
    <w:rsid w:val="000D421E"/>
    <w:rsid w:val="000D5B5F"/>
    <w:rsid w:val="000E5BD4"/>
    <w:rsid w:val="000E6B85"/>
    <w:rsid w:val="000F27AE"/>
    <w:rsid w:val="000F6B1A"/>
    <w:rsid w:val="000F7BF5"/>
    <w:rsid w:val="000F7DA8"/>
    <w:rsid w:val="001077CB"/>
    <w:rsid w:val="00107806"/>
    <w:rsid w:val="00116A92"/>
    <w:rsid w:val="00120FAA"/>
    <w:rsid w:val="00121E5D"/>
    <w:rsid w:val="00126659"/>
    <w:rsid w:val="00126C86"/>
    <w:rsid w:val="0012788A"/>
    <w:rsid w:val="00130590"/>
    <w:rsid w:val="0013388E"/>
    <w:rsid w:val="0013686D"/>
    <w:rsid w:val="00137767"/>
    <w:rsid w:val="00140F2C"/>
    <w:rsid w:val="001454A2"/>
    <w:rsid w:val="00145C2E"/>
    <w:rsid w:val="001463CE"/>
    <w:rsid w:val="00151B80"/>
    <w:rsid w:val="001606E9"/>
    <w:rsid w:val="00165556"/>
    <w:rsid w:val="00165749"/>
    <w:rsid w:val="00170773"/>
    <w:rsid w:val="0017319E"/>
    <w:rsid w:val="00174353"/>
    <w:rsid w:val="00175981"/>
    <w:rsid w:val="001828F4"/>
    <w:rsid w:val="00182931"/>
    <w:rsid w:val="00186594"/>
    <w:rsid w:val="00187C71"/>
    <w:rsid w:val="00187D59"/>
    <w:rsid w:val="001921D0"/>
    <w:rsid w:val="00193CB2"/>
    <w:rsid w:val="0019606A"/>
    <w:rsid w:val="0019736A"/>
    <w:rsid w:val="001A2AD2"/>
    <w:rsid w:val="001A55CA"/>
    <w:rsid w:val="001A69CA"/>
    <w:rsid w:val="001B2F64"/>
    <w:rsid w:val="001B3382"/>
    <w:rsid w:val="001B3B4E"/>
    <w:rsid w:val="001B3D7B"/>
    <w:rsid w:val="001B50DB"/>
    <w:rsid w:val="001B57E4"/>
    <w:rsid w:val="001C01AF"/>
    <w:rsid w:val="001C0DB1"/>
    <w:rsid w:val="001C27AA"/>
    <w:rsid w:val="001C47C5"/>
    <w:rsid w:val="001C730A"/>
    <w:rsid w:val="001D1D2B"/>
    <w:rsid w:val="001D2440"/>
    <w:rsid w:val="001E0A91"/>
    <w:rsid w:val="001E0ED8"/>
    <w:rsid w:val="001E1709"/>
    <w:rsid w:val="001E197E"/>
    <w:rsid w:val="001E2A08"/>
    <w:rsid w:val="001E333E"/>
    <w:rsid w:val="001E5285"/>
    <w:rsid w:val="001F0753"/>
    <w:rsid w:val="001F0929"/>
    <w:rsid w:val="001F225D"/>
    <w:rsid w:val="001F3049"/>
    <w:rsid w:val="001F5E43"/>
    <w:rsid w:val="00202D99"/>
    <w:rsid w:val="00202EF6"/>
    <w:rsid w:val="00205832"/>
    <w:rsid w:val="00205F43"/>
    <w:rsid w:val="00207A0F"/>
    <w:rsid w:val="00207C0E"/>
    <w:rsid w:val="00212AF5"/>
    <w:rsid w:val="00214863"/>
    <w:rsid w:val="002150A8"/>
    <w:rsid w:val="00220384"/>
    <w:rsid w:val="00222A77"/>
    <w:rsid w:val="00227858"/>
    <w:rsid w:val="00227D22"/>
    <w:rsid w:val="0023074F"/>
    <w:rsid w:val="00230EA3"/>
    <w:rsid w:val="00236117"/>
    <w:rsid w:val="00242877"/>
    <w:rsid w:val="00243158"/>
    <w:rsid w:val="00243BE9"/>
    <w:rsid w:val="00247A29"/>
    <w:rsid w:val="00251B52"/>
    <w:rsid w:val="00251F21"/>
    <w:rsid w:val="00252043"/>
    <w:rsid w:val="00254DD5"/>
    <w:rsid w:val="0025552B"/>
    <w:rsid w:val="00256E3B"/>
    <w:rsid w:val="002578A1"/>
    <w:rsid w:val="002746C6"/>
    <w:rsid w:val="00275D42"/>
    <w:rsid w:val="00280838"/>
    <w:rsid w:val="002817ED"/>
    <w:rsid w:val="002825AE"/>
    <w:rsid w:val="00282DFB"/>
    <w:rsid w:val="0028418A"/>
    <w:rsid w:val="002856A2"/>
    <w:rsid w:val="00286AF9"/>
    <w:rsid w:val="00290808"/>
    <w:rsid w:val="00290B0C"/>
    <w:rsid w:val="00290C22"/>
    <w:rsid w:val="00291398"/>
    <w:rsid w:val="00291AB5"/>
    <w:rsid w:val="00294C84"/>
    <w:rsid w:val="0029588E"/>
    <w:rsid w:val="00295A64"/>
    <w:rsid w:val="002967D4"/>
    <w:rsid w:val="00296AEC"/>
    <w:rsid w:val="00296CE4"/>
    <w:rsid w:val="00296D9C"/>
    <w:rsid w:val="00297AFF"/>
    <w:rsid w:val="002A149D"/>
    <w:rsid w:val="002A5B8F"/>
    <w:rsid w:val="002A6303"/>
    <w:rsid w:val="002B7AA1"/>
    <w:rsid w:val="002C0929"/>
    <w:rsid w:val="002C3C27"/>
    <w:rsid w:val="002C56CF"/>
    <w:rsid w:val="002C5D5A"/>
    <w:rsid w:val="002C67BA"/>
    <w:rsid w:val="002C75B7"/>
    <w:rsid w:val="002D449F"/>
    <w:rsid w:val="002E0B26"/>
    <w:rsid w:val="002E19E7"/>
    <w:rsid w:val="002E1F2F"/>
    <w:rsid w:val="002E4A29"/>
    <w:rsid w:val="002E71F5"/>
    <w:rsid w:val="002F02A6"/>
    <w:rsid w:val="002F23D7"/>
    <w:rsid w:val="002F3DFA"/>
    <w:rsid w:val="002F5508"/>
    <w:rsid w:val="002F5EA1"/>
    <w:rsid w:val="002F756D"/>
    <w:rsid w:val="00302E73"/>
    <w:rsid w:val="00302F9F"/>
    <w:rsid w:val="003038CE"/>
    <w:rsid w:val="00306CEF"/>
    <w:rsid w:val="003107E9"/>
    <w:rsid w:val="003120DA"/>
    <w:rsid w:val="00312337"/>
    <w:rsid w:val="003167AD"/>
    <w:rsid w:val="00316AAE"/>
    <w:rsid w:val="00316F4E"/>
    <w:rsid w:val="00325143"/>
    <w:rsid w:val="00325758"/>
    <w:rsid w:val="003267DB"/>
    <w:rsid w:val="0033026C"/>
    <w:rsid w:val="003344E1"/>
    <w:rsid w:val="00334F92"/>
    <w:rsid w:val="0033559B"/>
    <w:rsid w:val="003359EB"/>
    <w:rsid w:val="00337B0D"/>
    <w:rsid w:val="0034118E"/>
    <w:rsid w:val="00350B94"/>
    <w:rsid w:val="003515EC"/>
    <w:rsid w:val="00351760"/>
    <w:rsid w:val="00351E7D"/>
    <w:rsid w:val="0035396A"/>
    <w:rsid w:val="0035399C"/>
    <w:rsid w:val="0035671F"/>
    <w:rsid w:val="00362E46"/>
    <w:rsid w:val="00364374"/>
    <w:rsid w:val="0036530E"/>
    <w:rsid w:val="00366383"/>
    <w:rsid w:val="003665B7"/>
    <w:rsid w:val="00367452"/>
    <w:rsid w:val="003676D6"/>
    <w:rsid w:val="0037103F"/>
    <w:rsid w:val="00372163"/>
    <w:rsid w:val="0037249B"/>
    <w:rsid w:val="00372851"/>
    <w:rsid w:val="00374596"/>
    <w:rsid w:val="00382452"/>
    <w:rsid w:val="00384924"/>
    <w:rsid w:val="0038746D"/>
    <w:rsid w:val="00387D5B"/>
    <w:rsid w:val="003927A3"/>
    <w:rsid w:val="00394A7D"/>
    <w:rsid w:val="003950B8"/>
    <w:rsid w:val="00395D20"/>
    <w:rsid w:val="00397CE5"/>
    <w:rsid w:val="003A187E"/>
    <w:rsid w:val="003A2682"/>
    <w:rsid w:val="003A441C"/>
    <w:rsid w:val="003A5031"/>
    <w:rsid w:val="003A6740"/>
    <w:rsid w:val="003A786A"/>
    <w:rsid w:val="003B0E16"/>
    <w:rsid w:val="003B15BF"/>
    <w:rsid w:val="003B36C6"/>
    <w:rsid w:val="003B36DA"/>
    <w:rsid w:val="003B7225"/>
    <w:rsid w:val="003B7B1B"/>
    <w:rsid w:val="003D11D4"/>
    <w:rsid w:val="003D18A6"/>
    <w:rsid w:val="003D3898"/>
    <w:rsid w:val="003D3D4E"/>
    <w:rsid w:val="003D4E99"/>
    <w:rsid w:val="003D5559"/>
    <w:rsid w:val="003D7CF1"/>
    <w:rsid w:val="003E0043"/>
    <w:rsid w:val="003F1809"/>
    <w:rsid w:val="003F2450"/>
    <w:rsid w:val="003F4F9B"/>
    <w:rsid w:val="003F6409"/>
    <w:rsid w:val="00402DED"/>
    <w:rsid w:val="00403703"/>
    <w:rsid w:val="00411E90"/>
    <w:rsid w:val="00412111"/>
    <w:rsid w:val="004149B3"/>
    <w:rsid w:val="004164D0"/>
    <w:rsid w:val="00417A4F"/>
    <w:rsid w:val="00423091"/>
    <w:rsid w:val="00423886"/>
    <w:rsid w:val="00423E62"/>
    <w:rsid w:val="0042477A"/>
    <w:rsid w:val="00424BFF"/>
    <w:rsid w:val="00425C21"/>
    <w:rsid w:val="004334D2"/>
    <w:rsid w:val="00433B84"/>
    <w:rsid w:val="00436847"/>
    <w:rsid w:val="004425F3"/>
    <w:rsid w:val="0044509C"/>
    <w:rsid w:val="00445644"/>
    <w:rsid w:val="00453F0A"/>
    <w:rsid w:val="00455A24"/>
    <w:rsid w:val="00455BD1"/>
    <w:rsid w:val="0045654E"/>
    <w:rsid w:val="0045667F"/>
    <w:rsid w:val="00461E14"/>
    <w:rsid w:val="00465F49"/>
    <w:rsid w:val="0046636B"/>
    <w:rsid w:val="00466789"/>
    <w:rsid w:val="00466B40"/>
    <w:rsid w:val="00466D47"/>
    <w:rsid w:val="00467D0B"/>
    <w:rsid w:val="004741EA"/>
    <w:rsid w:val="0047678E"/>
    <w:rsid w:val="00476D1C"/>
    <w:rsid w:val="0048091D"/>
    <w:rsid w:val="00485575"/>
    <w:rsid w:val="00486244"/>
    <w:rsid w:val="00486F69"/>
    <w:rsid w:val="004909AE"/>
    <w:rsid w:val="00491F0C"/>
    <w:rsid w:val="00494DEF"/>
    <w:rsid w:val="00495E3F"/>
    <w:rsid w:val="00497185"/>
    <w:rsid w:val="004974AB"/>
    <w:rsid w:val="004A1C82"/>
    <w:rsid w:val="004A2266"/>
    <w:rsid w:val="004A2275"/>
    <w:rsid w:val="004A5EC3"/>
    <w:rsid w:val="004A631C"/>
    <w:rsid w:val="004A65B8"/>
    <w:rsid w:val="004B04DF"/>
    <w:rsid w:val="004B623E"/>
    <w:rsid w:val="004B7ED2"/>
    <w:rsid w:val="004C07B2"/>
    <w:rsid w:val="004C11C7"/>
    <w:rsid w:val="004C18A2"/>
    <w:rsid w:val="004C5170"/>
    <w:rsid w:val="004D0D1B"/>
    <w:rsid w:val="004D29DE"/>
    <w:rsid w:val="004D2A48"/>
    <w:rsid w:val="004D3B01"/>
    <w:rsid w:val="004D4479"/>
    <w:rsid w:val="004E08DF"/>
    <w:rsid w:val="004E4EEC"/>
    <w:rsid w:val="004E6256"/>
    <w:rsid w:val="004E70F8"/>
    <w:rsid w:val="004E7257"/>
    <w:rsid w:val="004F1B24"/>
    <w:rsid w:val="004F22D9"/>
    <w:rsid w:val="004F3F61"/>
    <w:rsid w:val="004F41C3"/>
    <w:rsid w:val="004F4F65"/>
    <w:rsid w:val="004F6CC8"/>
    <w:rsid w:val="004F7FCF"/>
    <w:rsid w:val="00503E65"/>
    <w:rsid w:val="00504F88"/>
    <w:rsid w:val="00507F3B"/>
    <w:rsid w:val="00510B76"/>
    <w:rsid w:val="00511520"/>
    <w:rsid w:val="00512785"/>
    <w:rsid w:val="005127DA"/>
    <w:rsid w:val="00514238"/>
    <w:rsid w:val="005143FD"/>
    <w:rsid w:val="00515A0B"/>
    <w:rsid w:val="00516ABD"/>
    <w:rsid w:val="00522873"/>
    <w:rsid w:val="00522EB8"/>
    <w:rsid w:val="00523D8E"/>
    <w:rsid w:val="0052488E"/>
    <w:rsid w:val="00525443"/>
    <w:rsid w:val="005275EE"/>
    <w:rsid w:val="00527C86"/>
    <w:rsid w:val="00527D44"/>
    <w:rsid w:val="00531004"/>
    <w:rsid w:val="005316E8"/>
    <w:rsid w:val="00533326"/>
    <w:rsid w:val="00533E07"/>
    <w:rsid w:val="005359DC"/>
    <w:rsid w:val="0054097C"/>
    <w:rsid w:val="00541E28"/>
    <w:rsid w:val="00542DF5"/>
    <w:rsid w:val="00544D1E"/>
    <w:rsid w:val="005466F3"/>
    <w:rsid w:val="005479D1"/>
    <w:rsid w:val="0055197A"/>
    <w:rsid w:val="00551FBB"/>
    <w:rsid w:val="00553CCF"/>
    <w:rsid w:val="005553F3"/>
    <w:rsid w:val="0055547C"/>
    <w:rsid w:val="00562137"/>
    <w:rsid w:val="00567DFA"/>
    <w:rsid w:val="00570018"/>
    <w:rsid w:val="00574457"/>
    <w:rsid w:val="005767A6"/>
    <w:rsid w:val="00584668"/>
    <w:rsid w:val="00584D55"/>
    <w:rsid w:val="00585869"/>
    <w:rsid w:val="005879C8"/>
    <w:rsid w:val="00593C3D"/>
    <w:rsid w:val="00594B4C"/>
    <w:rsid w:val="00594D15"/>
    <w:rsid w:val="005A17DC"/>
    <w:rsid w:val="005A4700"/>
    <w:rsid w:val="005A6862"/>
    <w:rsid w:val="005A6B83"/>
    <w:rsid w:val="005A7009"/>
    <w:rsid w:val="005B1D2A"/>
    <w:rsid w:val="005B2D0B"/>
    <w:rsid w:val="005B45FD"/>
    <w:rsid w:val="005B4C0A"/>
    <w:rsid w:val="005B57B6"/>
    <w:rsid w:val="005C252F"/>
    <w:rsid w:val="005C3652"/>
    <w:rsid w:val="005C43BE"/>
    <w:rsid w:val="005C5574"/>
    <w:rsid w:val="005D1ED7"/>
    <w:rsid w:val="005D2E13"/>
    <w:rsid w:val="005E1817"/>
    <w:rsid w:val="005E1F61"/>
    <w:rsid w:val="005E3870"/>
    <w:rsid w:val="005E541B"/>
    <w:rsid w:val="005E74C5"/>
    <w:rsid w:val="005E7652"/>
    <w:rsid w:val="005E770D"/>
    <w:rsid w:val="005F0098"/>
    <w:rsid w:val="005F12DB"/>
    <w:rsid w:val="005F2333"/>
    <w:rsid w:val="005F2569"/>
    <w:rsid w:val="0060134C"/>
    <w:rsid w:val="00604CF5"/>
    <w:rsid w:val="006114AC"/>
    <w:rsid w:val="006142E8"/>
    <w:rsid w:val="006200A3"/>
    <w:rsid w:val="00620ADA"/>
    <w:rsid w:val="006247C1"/>
    <w:rsid w:val="006264AC"/>
    <w:rsid w:val="00627007"/>
    <w:rsid w:val="00627AE5"/>
    <w:rsid w:val="00627C1B"/>
    <w:rsid w:val="00631063"/>
    <w:rsid w:val="0064009D"/>
    <w:rsid w:val="0064124F"/>
    <w:rsid w:val="006456E9"/>
    <w:rsid w:val="00645DCB"/>
    <w:rsid w:val="00645F28"/>
    <w:rsid w:val="006473FD"/>
    <w:rsid w:val="00647FE4"/>
    <w:rsid w:val="00650959"/>
    <w:rsid w:val="00651136"/>
    <w:rsid w:val="0065277E"/>
    <w:rsid w:val="00653AF6"/>
    <w:rsid w:val="00653C91"/>
    <w:rsid w:val="00654557"/>
    <w:rsid w:val="00657DCE"/>
    <w:rsid w:val="00662AE4"/>
    <w:rsid w:val="00663B93"/>
    <w:rsid w:val="00667075"/>
    <w:rsid w:val="006706A5"/>
    <w:rsid w:val="0067092B"/>
    <w:rsid w:val="006710E3"/>
    <w:rsid w:val="00671541"/>
    <w:rsid w:val="0067252A"/>
    <w:rsid w:val="006731B0"/>
    <w:rsid w:val="00673DD1"/>
    <w:rsid w:val="006758B3"/>
    <w:rsid w:val="00676AB8"/>
    <w:rsid w:val="00676BAA"/>
    <w:rsid w:val="00676EAE"/>
    <w:rsid w:val="006770C9"/>
    <w:rsid w:val="0068255A"/>
    <w:rsid w:val="006829D1"/>
    <w:rsid w:val="00683302"/>
    <w:rsid w:val="00684375"/>
    <w:rsid w:val="00685ECC"/>
    <w:rsid w:val="00686252"/>
    <w:rsid w:val="006909A4"/>
    <w:rsid w:val="00692CF7"/>
    <w:rsid w:val="00692DAB"/>
    <w:rsid w:val="00694ACE"/>
    <w:rsid w:val="0069657C"/>
    <w:rsid w:val="006A0352"/>
    <w:rsid w:val="006A0842"/>
    <w:rsid w:val="006A2BBD"/>
    <w:rsid w:val="006A2CD0"/>
    <w:rsid w:val="006A6069"/>
    <w:rsid w:val="006B18D7"/>
    <w:rsid w:val="006B4202"/>
    <w:rsid w:val="006B5822"/>
    <w:rsid w:val="006B634D"/>
    <w:rsid w:val="006C078B"/>
    <w:rsid w:val="006C1DCE"/>
    <w:rsid w:val="006C1FB6"/>
    <w:rsid w:val="006C6153"/>
    <w:rsid w:val="006C6CCC"/>
    <w:rsid w:val="006C791C"/>
    <w:rsid w:val="006D3CC0"/>
    <w:rsid w:val="006D54CA"/>
    <w:rsid w:val="006D5A1A"/>
    <w:rsid w:val="006E29A7"/>
    <w:rsid w:val="006E30F9"/>
    <w:rsid w:val="006E3495"/>
    <w:rsid w:val="006E6E67"/>
    <w:rsid w:val="006E7182"/>
    <w:rsid w:val="006F027E"/>
    <w:rsid w:val="006F0DB0"/>
    <w:rsid w:val="006F2C5E"/>
    <w:rsid w:val="006F579F"/>
    <w:rsid w:val="006F6901"/>
    <w:rsid w:val="006F7634"/>
    <w:rsid w:val="006F7C50"/>
    <w:rsid w:val="0070168D"/>
    <w:rsid w:val="007020E1"/>
    <w:rsid w:val="007047A7"/>
    <w:rsid w:val="00705BB7"/>
    <w:rsid w:val="00706F92"/>
    <w:rsid w:val="00711B3E"/>
    <w:rsid w:val="007132B4"/>
    <w:rsid w:val="00714F28"/>
    <w:rsid w:val="00716632"/>
    <w:rsid w:val="00716C7A"/>
    <w:rsid w:val="00722DCF"/>
    <w:rsid w:val="007251C3"/>
    <w:rsid w:val="00731191"/>
    <w:rsid w:val="00731BBA"/>
    <w:rsid w:val="00732455"/>
    <w:rsid w:val="00733272"/>
    <w:rsid w:val="00735194"/>
    <w:rsid w:val="007363DE"/>
    <w:rsid w:val="007369FF"/>
    <w:rsid w:val="0073718C"/>
    <w:rsid w:val="007376A2"/>
    <w:rsid w:val="00740DA2"/>
    <w:rsid w:val="0074179C"/>
    <w:rsid w:val="00742E01"/>
    <w:rsid w:val="00743B96"/>
    <w:rsid w:val="00745034"/>
    <w:rsid w:val="00745902"/>
    <w:rsid w:val="007472DE"/>
    <w:rsid w:val="0075124D"/>
    <w:rsid w:val="00755C0F"/>
    <w:rsid w:val="00755F70"/>
    <w:rsid w:val="00756D50"/>
    <w:rsid w:val="00757712"/>
    <w:rsid w:val="0075777E"/>
    <w:rsid w:val="00757C7D"/>
    <w:rsid w:val="00763747"/>
    <w:rsid w:val="00763ACF"/>
    <w:rsid w:val="00764F18"/>
    <w:rsid w:val="00770B12"/>
    <w:rsid w:val="007715A0"/>
    <w:rsid w:val="007726F4"/>
    <w:rsid w:val="007759D5"/>
    <w:rsid w:val="00780E09"/>
    <w:rsid w:val="007834EE"/>
    <w:rsid w:val="00786FCC"/>
    <w:rsid w:val="0079274E"/>
    <w:rsid w:val="00794404"/>
    <w:rsid w:val="007958E4"/>
    <w:rsid w:val="00795DCE"/>
    <w:rsid w:val="0079670A"/>
    <w:rsid w:val="007A102A"/>
    <w:rsid w:val="007A204A"/>
    <w:rsid w:val="007A6DE8"/>
    <w:rsid w:val="007A6F48"/>
    <w:rsid w:val="007B0BB8"/>
    <w:rsid w:val="007B0C4C"/>
    <w:rsid w:val="007B2963"/>
    <w:rsid w:val="007B39A0"/>
    <w:rsid w:val="007B6AE9"/>
    <w:rsid w:val="007C1F57"/>
    <w:rsid w:val="007C527D"/>
    <w:rsid w:val="007C7136"/>
    <w:rsid w:val="007D0A0A"/>
    <w:rsid w:val="007D1E15"/>
    <w:rsid w:val="007D2006"/>
    <w:rsid w:val="007D3888"/>
    <w:rsid w:val="007D3B17"/>
    <w:rsid w:val="007D41E4"/>
    <w:rsid w:val="007D424C"/>
    <w:rsid w:val="007D5898"/>
    <w:rsid w:val="007D5EDF"/>
    <w:rsid w:val="007E094F"/>
    <w:rsid w:val="007E556C"/>
    <w:rsid w:val="007E643D"/>
    <w:rsid w:val="007F0B5E"/>
    <w:rsid w:val="007F1559"/>
    <w:rsid w:val="007F20A2"/>
    <w:rsid w:val="007F3459"/>
    <w:rsid w:val="007F658B"/>
    <w:rsid w:val="007F7AB3"/>
    <w:rsid w:val="00803C5F"/>
    <w:rsid w:val="00804308"/>
    <w:rsid w:val="00804CD5"/>
    <w:rsid w:val="00810257"/>
    <w:rsid w:val="00811166"/>
    <w:rsid w:val="008142A9"/>
    <w:rsid w:val="00815572"/>
    <w:rsid w:val="008155F6"/>
    <w:rsid w:val="0081694D"/>
    <w:rsid w:val="00816F4E"/>
    <w:rsid w:val="0082272B"/>
    <w:rsid w:val="00823C62"/>
    <w:rsid w:val="00825BD1"/>
    <w:rsid w:val="00826A64"/>
    <w:rsid w:val="00827008"/>
    <w:rsid w:val="008334A4"/>
    <w:rsid w:val="008338E4"/>
    <w:rsid w:val="0083468A"/>
    <w:rsid w:val="0084388A"/>
    <w:rsid w:val="0084584F"/>
    <w:rsid w:val="00845B3C"/>
    <w:rsid w:val="008513CC"/>
    <w:rsid w:val="00852CEE"/>
    <w:rsid w:val="008556F1"/>
    <w:rsid w:val="0085607D"/>
    <w:rsid w:val="00861359"/>
    <w:rsid w:val="008626E9"/>
    <w:rsid w:val="008631C5"/>
    <w:rsid w:val="00865CF9"/>
    <w:rsid w:val="00865D12"/>
    <w:rsid w:val="0086676B"/>
    <w:rsid w:val="008679D0"/>
    <w:rsid w:val="00870703"/>
    <w:rsid w:val="008718B3"/>
    <w:rsid w:val="008746A4"/>
    <w:rsid w:val="00875DE5"/>
    <w:rsid w:val="00877540"/>
    <w:rsid w:val="00877926"/>
    <w:rsid w:val="008779F1"/>
    <w:rsid w:val="00880571"/>
    <w:rsid w:val="00880DA5"/>
    <w:rsid w:val="0088286F"/>
    <w:rsid w:val="008853B6"/>
    <w:rsid w:val="008903FA"/>
    <w:rsid w:val="00891B4E"/>
    <w:rsid w:val="008926AC"/>
    <w:rsid w:val="00894027"/>
    <w:rsid w:val="00894A46"/>
    <w:rsid w:val="00896C7D"/>
    <w:rsid w:val="008A123A"/>
    <w:rsid w:val="008A51D6"/>
    <w:rsid w:val="008B2816"/>
    <w:rsid w:val="008B2B30"/>
    <w:rsid w:val="008B2F9F"/>
    <w:rsid w:val="008B3FB5"/>
    <w:rsid w:val="008B63B1"/>
    <w:rsid w:val="008C0264"/>
    <w:rsid w:val="008C3405"/>
    <w:rsid w:val="008C4B74"/>
    <w:rsid w:val="008C4CE9"/>
    <w:rsid w:val="008C7589"/>
    <w:rsid w:val="008C7ECD"/>
    <w:rsid w:val="008D165B"/>
    <w:rsid w:val="008D191D"/>
    <w:rsid w:val="008D2BB1"/>
    <w:rsid w:val="008D64FA"/>
    <w:rsid w:val="008E25AD"/>
    <w:rsid w:val="008E365F"/>
    <w:rsid w:val="008E3AEA"/>
    <w:rsid w:val="008F1407"/>
    <w:rsid w:val="008F1D29"/>
    <w:rsid w:val="008F2115"/>
    <w:rsid w:val="008F3749"/>
    <w:rsid w:val="008F5E92"/>
    <w:rsid w:val="008F6BB4"/>
    <w:rsid w:val="0090037B"/>
    <w:rsid w:val="0090350A"/>
    <w:rsid w:val="00904117"/>
    <w:rsid w:val="009042EA"/>
    <w:rsid w:val="00912B9C"/>
    <w:rsid w:val="009170FF"/>
    <w:rsid w:val="00921220"/>
    <w:rsid w:val="00921412"/>
    <w:rsid w:val="00922CCB"/>
    <w:rsid w:val="00923A7E"/>
    <w:rsid w:val="00930DE9"/>
    <w:rsid w:val="0093145C"/>
    <w:rsid w:val="00931853"/>
    <w:rsid w:val="009325C3"/>
    <w:rsid w:val="009350FF"/>
    <w:rsid w:val="00935DA0"/>
    <w:rsid w:val="0094187F"/>
    <w:rsid w:val="009424E6"/>
    <w:rsid w:val="009428AF"/>
    <w:rsid w:val="00943428"/>
    <w:rsid w:val="009473DA"/>
    <w:rsid w:val="0095157F"/>
    <w:rsid w:val="00951B50"/>
    <w:rsid w:val="009537CD"/>
    <w:rsid w:val="0095507D"/>
    <w:rsid w:val="00955347"/>
    <w:rsid w:val="009569F2"/>
    <w:rsid w:val="0096340B"/>
    <w:rsid w:val="00964F68"/>
    <w:rsid w:val="00964F84"/>
    <w:rsid w:val="00965420"/>
    <w:rsid w:val="00965D6C"/>
    <w:rsid w:val="009669B6"/>
    <w:rsid w:val="00971998"/>
    <w:rsid w:val="00971B2B"/>
    <w:rsid w:val="00972AD8"/>
    <w:rsid w:val="00972D29"/>
    <w:rsid w:val="009738C0"/>
    <w:rsid w:val="00973CC2"/>
    <w:rsid w:val="00974292"/>
    <w:rsid w:val="00974B5E"/>
    <w:rsid w:val="00984197"/>
    <w:rsid w:val="00985C46"/>
    <w:rsid w:val="009866BA"/>
    <w:rsid w:val="00987C5D"/>
    <w:rsid w:val="0099162A"/>
    <w:rsid w:val="009930B0"/>
    <w:rsid w:val="00997C77"/>
    <w:rsid w:val="009A1BE3"/>
    <w:rsid w:val="009A2849"/>
    <w:rsid w:val="009A2EC6"/>
    <w:rsid w:val="009B253A"/>
    <w:rsid w:val="009B2BBF"/>
    <w:rsid w:val="009C06AA"/>
    <w:rsid w:val="009C4B45"/>
    <w:rsid w:val="009C50B3"/>
    <w:rsid w:val="009C5BD0"/>
    <w:rsid w:val="009D04CE"/>
    <w:rsid w:val="009D10C0"/>
    <w:rsid w:val="009D2D76"/>
    <w:rsid w:val="009D4D6C"/>
    <w:rsid w:val="009E0614"/>
    <w:rsid w:val="009E56DC"/>
    <w:rsid w:val="009E57B1"/>
    <w:rsid w:val="009E59D0"/>
    <w:rsid w:val="009E6921"/>
    <w:rsid w:val="009F2AED"/>
    <w:rsid w:val="009F3DB1"/>
    <w:rsid w:val="009F4A84"/>
    <w:rsid w:val="009F5AD9"/>
    <w:rsid w:val="009F709E"/>
    <w:rsid w:val="009F7B10"/>
    <w:rsid w:val="009F7F62"/>
    <w:rsid w:val="00A0048A"/>
    <w:rsid w:val="00A0101C"/>
    <w:rsid w:val="00A013B1"/>
    <w:rsid w:val="00A0203C"/>
    <w:rsid w:val="00A03756"/>
    <w:rsid w:val="00A048EE"/>
    <w:rsid w:val="00A11276"/>
    <w:rsid w:val="00A11E6B"/>
    <w:rsid w:val="00A12A8E"/>
    <w:rsid w:val="00A132BD"/>
    <w:rsid w:val="00A13D7D"/>
    <w:rsid w:val="00A14E19"/>
    <w:rsid w:val="00A20E26"/>
    <w:rsid w:val="00A22B58"/>
    <w:rsid w:val="00A23EE7"/>
    <w:rsid w:val="00A27DC7"/>
    <w:rsid w:val="00A308DA"/>
    <w:rsid w:val="00A33E15"/>
    <w:rsid w:val="00A35D88"/>
    <w:rsid w:val="00A36034"/>
    <w:rsid w:val="00A4068F"/>
    <w:rsid w:val="00A435D7"/>
    <w:rsid w:val="00A47560"/>
    <w:rsid w:val="00A47D56"/>
    <w:rsid w:val="00A5035D"/>
    <w:rsid w:val="00A50B0A"/>
    <w:rsid w:val="00A52922"/>
    <w:rsid w:val="00A555C0"/>
    <w:rsid w:val="00A55786"/>
    <w:rsid w:val="00A559B8"/>
    <w:rsid w:val="00A56AF6"/>
    <w:rsid w:val="00A617C5"/>
    <w:rsid w:val="00A7131E"/>
    <w:rsid w:val="00A7202E"/>
    <w:rsid w:val="00A7379C"/>
    <w:rsid w:val="00A74692"/>
    <w:rsid w:val="00A750C1"/>
    <w:rsid w:val="00A772C9"/>
    <w:rsid w:val="00A77C84"/>
    <w:rsid w:val="00A84DDD"/>
    <w:rsid w:val="00A84E54"/>
    <w:rsid w:val="00A9003F"/>
    <w:rsid w:val="00A92A11"/>
    <w:rsid w:val="00A93B27"/>
    <w:rsid w:val="00A96120"/>
    <w:rsid w:val="00A9715F"/>
    <w:rsid w:val="00A97383"/>
    <w:rsid w:val="00AA02A1"/>
    <w:rsid w:val="00AA1D40"/>
    <w:rsid w:val="00AA26CD"/>
    <w:rsid w:val="00AA70E7"/>
    <w:rsid w:val="00AB0844"/>
    <w:rsid w:val="00AC0397"/>
    <w:rsid w:val="00AC098D"/>
    <w:rsid w:val="00AC0FB7"/>
    <w:rsid w:val="00AC151C"/>
    <w:rsid w:val="00AC3D46"/>
    <w:rsid w:val="00AD6F90"/>
    <w:rsid w:val="00AD70F5"/>
    <w:rsid w:val="00AE0061"/>
    <w:rsid w:val="00AE02F4"/>
    <w:rsid w:val="00AE439B"/>
    <w:rsid w:val="00AE54F8"/>
    <w:rsid w:val="00AE7238"/>
    <w:rsid w:val="00AE7D3F"/>
    <w:rsid w:val="00AF07E7"/>
    <w:rsid w:val="00AF0C57"/>
    <w:rsid w:val="00B0108D"/>
    <w:rsid w:val="00B03962"/>
    <w:rsid w:val="00B05E54"/>
    <w:rsid w:val="00B07441"/>
    <w:rsid w:val="00B10698"/>
    <w:rsid w:val="00B117DE"/>
    <w:rsid w:val="00B136B2"/>
    <w:rsid w:val="00B1420B"/>
    <w:rsid w:val="00B24763"/>
    <w:rsid w:val="00B27373"/>
    <w:rsid w:val="00B30A4B"/>
    <w:rsid w:val="00B3115E"/>
    <w:rsid w:val="00B31BD2"/>
    <w:rsid w:val="00B375FB"/>
    <w:rsid w:val="00B378E0"/>
    <w:rsid w:val="00B40267"/>
    <w:rsid w:val="00B418FC"/>
    <w:rsid w:val="00B41BA3"/>
    <w:rsid w:val="00B42271"/>
    <w:rsid w:val="00B43A54"/>
    <w:rsid w:val="00B45E5B"/>
    <w:rsid w:val="00B4739B"/>
    <w:rsid w:val="00B50116"/>
    <w:rsid w:val="00B50D6E"/>
    <w:rsid w:val="00B53F78"/>
    <w:rsid w:val="00B56210"/>
    <w:rsid w:val="00B566F5"/>
    <w:rsid w:val="00B566FF"/>
    <w:rsid w:val="00B579DB"/>
    <w:rsid w:val="00B6051E"/>
    <w:rsid w:val="00B61D91"/>
    <w:rsid w:val="00B6335A"/>
    <w:rsid w:val="00B65CB8"/>
    <w:rsid w:val="00B71509"/>
    <w:rsid w:val="00B724B9"/>
    <w:rsid w:val="00B741C7"/>
    <w:rsid w:val="00B8285B"/>
    <w:rsid w:val="00B82E1B"/>
    <w:rsid w:val="00B83624"/>
    <w:rsid w:val="00B84891"/>
    <w:rsid w:val="00B858A3"/>
    <w:rsid w:val="00B87C3D"/>
    <w:rsid w:val="00B901A6"/>
    <w:rsid w:val="00B91A62"/>
    <w:rsid w:val="00B939D5"/>
    <w:rsid w:val="00B941FA"/>
    <w:rsid w:val="00BA4F01"/>
    <w:rsid w:val="00BA5410"/>
    <w:rsid w:val="00BA5F67"/>
    <w:rsid w:val="00BA7958"/>
    <w:rsid w:val="00BB0499"/>
    <w:rsid w:val="00BB2085"/>
    <w:rsid w:val="00BB2F13"/>
    <w:rsid w:val="00BB41DA"/>
    <w:rsid w:val="00BC0D09"/>
    <w:rsid w:val="00BC0F95"/>
    <w:rsid w:val="00BC4813"/>
    <w:rsid w:val="00BC51FD"/>
    <w:rsid w:val="00BC59FB"/>
    <w:rsid w:val="00BD3BA5"/>
    <w:rsid w:val="00BD495E"/>
    <w:rsid w:val="00BE12BD"/>
    <w:rsid w:val="00BE3AB7"/>
    <w:rsid w:val="00BE77BE"/>
    <w:rsid w:val="00BF0772"/>
    <w:rsid w:val="00BF6514"/>
    <w:rsid w:val="00BF74DE"/>
    <w:rsid w:val="00C06442"/>
    <w:rsid w:val="00C11877"/>
    <w:rsid w:val="00C14DA9"/>
    <w:rsid w:val="00C158F6"/>
    <w:rsid w:val="00C16FB1"/>
    <w:rsid w:val="00C20E62"/>
    <w:rsid w:val="00C21A20"/>
    <w:rsid w:val="00C26068"/>
    <w:rsid w:val="00C30404"/>
    <w:rsid w:val="00C33F03"/>
    <w:rsid w:val="00C34054"/>
    <w:rsid w:val="00C342C2"/>
    <w:rsid w:val="00C3493A"/>
    <w:rsid w:val="00C37287"/>
    <w:rsid w:val="00C41742"/>
    <w:rsid w:val="00C46D03"/>
    <w:rsid w:val="00C46F43"/>
    <w:rsid w:val="00C50587"/>
    <w:rsid w:val="00C5453B"/>
    <w:rsid w:val="00C556A6"/>
    <w:rsid w:val="00C560FA"/>
    <w:rsid w:val="00C5736D"/>
    <w:rsid w:val="00C57FB9"/>
    <w:rsid w:val="00C613F4"/>
    <w:rsid w:val="00C64367"/>
    <w:rsid w:val="00C701C7"/>
    <w:rsid w:val="00C71E3E"/>
    <w:rsid w:val="00C72FB0"/>
    <w:rsid w:val="00C733D6"/>
    <w:rsid w:val="00C7453A"/>
    <w:rsid w:val="00C75129"/>
    <w:rsid w:val="00C752EA"/>
    <w:rsid w:val="00C75E83"/>
    <w:rsid w:val="00C807FF"/>
    <w:rsid w:val="00C8150A"/>
    <w:rsid w:val="00C849D8"/>
    <w:rsid w:val="00C84F08"/>
    <w:rsid w:val="00C911F4"/>
    <w:rsid w:val="00C92CEF"/>
    <w:rsid w:val="00C9439B"/>
    <w:rsid w:val="00C9522E"/>
    <w:rsid w:val="00C95BD6"/>
    <w:rsid w:val="00CA0C46"/>
    <w:rsid w:val="00CA12A3"/>
    <w:rsid w:val="00CA199B"/>
    <w:rsid w:val="00CA2A0A"/>
    <w:rsid w:val="00CA37FF"/>
    <w:rsid w:val="00CB27BD"/>
    <w:rsid w:val="00CB4056"/>
    <w:rsid w:val="00CB42A0"/>
    <w:rsid w:val="00CB59E9"/>
    <w:rsid w:val="00CC3267"/>
    <w:rsid w:val="00CC6CC1"/>
    <w:rsid w:val="00CC6E14"/>
    <w:rsid w:val="00CD2E94"/>
    <w:rsid w:val="00CD531B"/>
    <w:rsid w:val="00CD5E47"/>
    <w:rsid w:val="00CD7587"/>
    <w:rsid w:val="00CE0611"/>
    <w:rsid w:val="00CE09D3"/>
    <w:rsid w:val="00CE1102"/>
    <w:rsid w:val="00CE1BC0"/>
    <w:rsid w:val="00CE4C80"/>
    <w:rsid w:val="00CF03F1"/>
    <w:rsid w:val="00CF27E2"/>
    <w:rsid w:val="00CF2E83"/>
    <w:rsid w:val="00CF31B8"/>
    <w:rsid w:val="00CF4A24"/>
    <w:rsid w:val="00CF6CC8"/>
    <w:rsid w:val="00D001A1"/>
    <w:rsid w:val="00D02492"/>
    <w:rsid w:val="00D031DA"/>
    <w:rsid w:val="00D04000"/>
    <w:rsid w:val="00D10B01"/>
    <w:rsid w:val="00D136F3"/>
    <w:rsid w:val="00D14A74"/>
    <w:rsid w:val="00D151E4"/>
    <w:rsid w:val="00D209F2"/>
    <w:rsid w:val="00D20AA7"/>
    <w:rsid w:val="00D219F3"/>
    <w:rsid w:val="00D22C65"/>
    <w:rsid w:val="00D24160"/>
    <w:rsid w:val="00D26AC5"/>
    <w:rsid w:val="00D33FEF"/>
    <w:rsid w:val="00D36A6B"/>
    <w:rsid w:val="00D41556"/>
    <w:rsid w:val="00D421A3"/>
    <w:rsid w:val="00D444B1"/>
    <w:rsid w:val="00D45B6C"/>
    <w:rsid w:val="00D46482"/>
    <w:rsid w:val="00D46A41"/>
    <w:rsid w:val="00D5047D"/>
    <w:rsid w:val="00D50ED6"/>
    <w:rsid w:val="00D530D8"/>
    <w:rsid w:val="00D5313B"/>
    <w:rsid w:val="00D56DC7"/>
    <w:rsid w:val="00D6146F"/>
    <w:rsid w:val="00D623EB"/>
    <w:rsid w:val="00D6391C"/>
    <w:rsid w:val="00D66483"/>
    <w:rsid w:val="00D672D5"/>
    <w:rsid w:val="00D672F7"/>
    <w:rsid w:val="00D67EDF"/>
    <w:rsid w:val="00D70677"/>
    <w:rsid w:val="00D71397"/>
    <w:rsid w:val="00D71E35"/>
    <w:rsid w:val="00D730FB"/>
    <w:rsid w:val="00D73DF3"/>
    <w:rsid w:val="00D75031"/>
    <w:rsid w:val="00D7513E"/>
    <w:rsid w:val="00D761CE"/>
    <w:rsid w:val="00D83007"/>
    <w:rsid w:val="00D86ACC"/>
    <w:rsid w:val="00D91CC7"/>
    <w:rsid w:val="00D91CEC"/>
    <w:rsid w:val="00D93060"/>
    <w:rsid w:val="00D930FC"/>
    <w:rsid w:val="00D971FC"/>
    <w:rsid w:val="00DA168A"/>
    <w:rsid w:val="00DA17AF"/>
    <w:rsid w:val="00DA47E9"/>
    <w:rsid w:val="00DA5F27"/>
    <w:rsid w:val="00DC0745"/>
    <w:rsid w:val="00DC43B3"/>
    <w:rsid w:val="00DC5691"/>
    <w:rsid w:val="00DC5A6B"/>
    <w:rsid w:val="00DC7F1E"/>
    <w:rsid w:val="00DD4735"/>
    <w:rsid w:val="00DD54CA"/>
    <w:rsid w:val="00DD7345"/>
    <w:rsid w:val="00DE0135"/>
    <w:rsid w:val="00DE20EB"/>
    <w:rsid w:val="00DE5F09"/>
    <w:rsid w:val="00DF0FC6"/>
    <w:rsid w:val="00DF1CD4"/>
    <w:rsid w:val="00DF3F38"/>
    <w:rsid w:val="00DF4737"/>
    <w:rsid w:val="00DF4F32"/>
    <w:rsid w:val="00DF62CF"/>
    <w:rsid w:val="00DF6C58"/>
    <w:rsid w:val="00DF7874"/>
    <w:rsid w:val="00E0078D"/>
    <w:rsid w:val="00E03F28"/>
    <w:rsid w:val="00E04275"/>
    <w:rsid w:val="00E058B5"/>
    <w:rsid w:val="00E06700"/>
    <w:rsid w:val="00E072DF"/>
    <w:rsid w:val="00E1230D"/>
    <w:rsid w:val="00E138C6"/>
    <w:rsid w:val="00E13D96"/>
    <w:rsid w:val="00E14DA3"/>
    <w:rsid w:val="00E15D6E"/>
    <w:rsid w:val="00E16BB2"/>
    <w:rsid w:val="00E21065"/>
    <w:rsid w:val="00E321C6"/>
    <w:rsid w:val="00E328EB"/>
    <w:rsid w:val="00E3308F"/>
    <w:rsid w:val="00E333A7"/>
    <w:rsid w:val="00E339E1"/>
    <w:rsid w:val="00E40712"/>
    <w:rsid w:val="00E416E6"/>
    <w:rsid w:val="00E43FA5"/>
    <w:rsid w:val="00E46C32"/>
    <w:rsid w:val="00E508C8"/>
    <w:rsid w:val="00E51930"/>
    <w:rsid w:val="00E51C4F"/>
    <w:rsid w:val="00E546E4"/>
    <w:rsid w:val="00E60894"/>
    <w:rsid w:val="00E61F51"/>
    <w:rsid w:val="00E626ED"/>
    <w:rsid w:val="00E63BAC"/>
    <w:rsid w:val="00E64F16"/>
    <w:rsid w:val="00E71237"/>
    <w:rsid w:val="00E71696"/>
    <w:rsid w:val="00E74933"/>
    <w:rsid w:val="00E74EDF"/>
    <w:rsid w:val="00E76386"/>
    <w:rsid w:val="00E8561E"/>
    <w:rsid w:val="00E90529"/>
    <w:rsid w:val="00E93359"/>
    <w:rsid w:val="00E943A3"/>
    <w:rsid w:val="00E94CBD"/>
    <w:rsid w:val="00EA08D3"/>
    <w:rsid w:val="00EA22DC"/>
    <w:rsid w:val="00EA2616"/>
    <w:rsid w:val="00EA35C9"/>
    <w:rsid w:val="00EA38CC"/>
    <w:rsid w:val="00EA6A65"/>
    <w:rsid w:val="00EA6F3D"/>
    <w:rsid w:val="00EB2AFC"/>
    <w:rsid w:val="00EB380E"/>
    <w:rsid w:val="00EB703C"/>
    <w:rsid w:val="00EC17F5"/>
    <w:rsid w:val="00EC4A93"/>
    <w:rsid w:val="00EC57A0"/>
    <w:rsid w:val="00ED1D92"/>
    <w:rsid w:val="00EE0200"/>
    <w:rsid w:val="00EE3EA3"/>
    <w:rsid w:val="00EE487E"/>
    <w:rsid w:val="00EE4F44"/>
    <w:rsid w:val="00EE5FCB"/>
    <w:rsid w:val="00EE70E0"/>
    <w:rsid w:val="00EF1861"/>
    <w:rsid w:val="00EF6398"/>
    <w:rsid w:val="00F00B32"/>
    <w:rsid w:val="00F015F2"/>
    <w:rsid w:val="00F06A61"/>
    <w:rsid w:val="00F10E27"/>
    <w:rsid w:val="00F13824"/>
    <w:rsid w:val="00F13AAC"/>
    <w:rsid w:val="00F1438E"/>
    <w:rsid w:val="00F20A5C"/>
    <w:rsid w:val="00F22A88"/>
    <w:rsid w:val="00F318D7"/>
    <w:rsid w:val="00F32D66"/>
    <w:rsid w:val="00F358E0"/>
    <w:rsid w:val="00F365CB"/>
    <w:rsid w:val="00F37640"/>
    <w:rsid w:val="00F46648"/>
    <w:rsid w:val="00F47205"/>
    <w:rsid w:val="00F508B7"/>
    <w:rsid w:val="00F50A49"/>
    <w:rsid w:val="00F51CAB"/>
    <w:rsid w:val="00F52226"/>
    <w:rsid w:val="00F547D2"/>
    <w:rsid w:val="00F62D77"/>
    <w:rsid w:val="00F63340"/>
    <w:rsid w:val="00F637EC"/>
    <w:rsid w:val="00F7049D"/>
    <w:rsid w:val="00F75AE1"/>
    <w:rsid w:val="00F766E6"/>
    <w:rsid w:val="00F77A73"/>
    <w:rsid w:val="00F8221A"/>
    <w:rsid w:val="00F825FE"/>
    <w:rsid w:val="00F85354"/>
    <w:rsid w:val="00F869D3"/>
    <w:rsid w:val="00F900A3"/>
    <w:rsid w:val="00F90822"/>
    <w:rsid w:val="00F927C5"/>
    <w:rsid w:val="00F92E67"/>
    <w:rsid w:val="00F96362"/>
    <w:rsid w:val="00F97F6C"/>
    <w:rsid w:val="00FA09E4"/>
    <w:rsid w:val="00FA26CC"/>
    <w:rsid w:val="00FA2E01"/>
    <w:rsid w:val="00FA66E5"/>
    <w:rsid w:val="00FB23F5"/>
    <w:rsid w:val="00FB241A"/>
    <w:rsid w:val="00FB498D"/>
    <w:rsid w:val="00FB6FB7"/>
    <w:rsid w:val="00FB7052"/>
    <w:rsid w:val="00FC0B1C"/>
    <w:rsid w:val="00FC190B"/>
    <w:rsid w:val="00FC1FDE"/>
    <w:rsid w:val="00FC440B"/>
    <w:rsid w:val="00FC54F7"/>
    <w:rsid w:val="00FC7DCD"/>
    <w:rsid w:val="00FD05E7"/>
    <w:rsid w:val="00FD097C"/>
    <w:rsid w:val="00FD228E"/>
    <w:rsid w:val="00FE08FD"/>
    <w:rsid w:val="00FE31E4"/>
    <w:rsid w:val="00FE428B"/>
    <w:rsid w:val="00FE6402"/>
    <w:rsid w:val="00FE643A"/>
    <w:rsid w:val="00FE64B9"/>
    <w:rsid w:val="00FE794A"/>
    <w:rsid w:val="00FE7ACB"/>
    <w:rsid w:val="00FE7D0F"/>
    <w:rsid w:val="00FF15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34689"/>
  <w15:chartTrackingRefBased/>
  <w15:docId w15:val="{63EE219D-3121-4DA9-83BA-0CA37ED0B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2A0A"/>
    <w:pPr>
      <w:spacing w:after="160" w:line="480" w:lineRule="auto"/>
      <w:jc w:val="both"/>
    </w:pPr>
    <w:rPr>
      <w:rFonts w:ascii="Times New Roman" w:hAnsi="Times New Roman"/>
      <w:sz w:val="24"/>
      <w:szCs w:val="22"/>
      <w:lang w:val="en-GB"/>
    </w:rPr>
  </w:style>
  <w:style w:type="paragraph" w:styleId="Heading1">
    <w:name w:val="heading 1"/>
    <w:basedOn w:val="Normal"/>
    <w:next w:val="Normal"/>
    <w:link w:val="Heading1Char"/>
    <w:autoRedefine/>
    <w:uiPriority w:val="9"/>
    <w:qFormat/>
    <w:rsid w:val="00E16BB2"/>
    <w:pPr>
      <w:keepNext/>
      <w:keepLines/>
      <w:tabs>
        <w:tab w:val="center" w:pos="6480"/>
      </w:tabs>
      <w:spacing w:after="0"/>
      <w:jc w:val="center"/>
      <w:outlineLvl w:val="0"/>
    </w:pPr>
    <w:rPr>
      <w:rFonts w:eastAsiaTheme="majorEastAsia" w:cstheme="majorBidi"/>
      <w:b/>
      <w:sz w:val="32"/>
      <w:szCs w:val="28"/>
    </w:rPr>
  </w:style>
  <w:style w:type="paragraph" w:styleId="Heading2">
    <w:name w:val="heading 2"/>
    <w:basedOn w:val="Normal"/>
    <w:next w:val="Normal"/>
    <w:link w:val="Heading2Char"/>
    <w:autoRedefine/>
    <w:uiPriority w:val="9"/>
    <w:unhideWhenUsed/>
    <w:qFormat/>
    <w:rsid w:val="002F3DFA"/>
    <w:pPr>
      <w:keepNext/>
      <w:keepLines/>
      <w:spacing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3D3D4E"/>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731BBA"/>
    <w:rPr>
      <w:color w:val="0563C1"/>
      <w:u w:val="single"/>
    </w:rPr>
  </w:style>
  <w:style w:type="character" w:customStyle="1" w:styleId="UnresolvedMention1">
    <w:name w:val="Unresolved Mention1"/>
    <w:uiPriority w:val="99"/>
    <w:semiHidden/>
    <w:unhideWhenUsed/>
    <w:rsid w:val="00731BBA"/>
    <w:rPr>
      <w:color w:val="605E5C"/>
      <w:shd w:val="clear" w:color="auto" w:fill="E1DFDD"/>
    </w:rPr>
  </w:style>
  <w:style w:type="character" w:styleId="Strong">
    <w:name w:val="Strong"/>
    <w:uiPriority w:val="22"/>
    <w:qFormat/>
    <w:rsid w:val="00810257"/>
    <w:rPr>
      <w:b/>
      <w:bCs/>
    </w:rPr>
  </w:style>
  <w:style w:type="character" w:styleId="BookTitle">
    <w:name w:val="Book Title"/>
    <w:uiPriority w:val="33"/>
    <w:qFormat/>
    <w:rsid w:val="009E56DC"/>
    <w:rPr>
      <w:b/>
      <w:bCs/>
      <w:i/>
      <w:iCs/>
      <w:spacing w:val="5"/>
    </w:rPr>
  </w:style>
  <w:style w:type="paragraph" w:styleId="Subtitle">
    <w:name w:val="Subtitle"/>
    <w:basedOn w:val="Normal"/>
    <w:next w:val="Normal"/>
    <w:link w:val="SubtitleChar"/>
    <w:uiPriority w:val="11"/>
    <w:qFormat/>
    <w:rsid w:val="009E56DC"/>
    <w:pPr>
      <w:numPr>
        <w:ilvl w:val="1"/>
      </w:numPr>
    </w:pPr>
    <w:rPr>
      <w:rFonts w:eastAsia="Times New Roman"/>
      <w:color w:val="5A5A5A"/>
      <w:spacing w:val="15"/>
    </w:rPr>
  </w:style>
  <w:style w:type="character" w:customStyle="1" w:styleId="SubtitleChar">
    <w:name w:val="Subtitle Char"/>
    <w:link w:val="Subtitle"/>
    <w:uiPriority w:val="11"/>
    <w:rsid w:val="009E56DC"/>
    <w:rPr>
      <w:rFonts w:eastAsia="Times New Roman"/>
      <w:color w:val="5A5A5A"/>
      <w:spacing w:val="15"/>
    </w:rPr>
  </w:style>
  <w:style w:type="paragraph" w:styleId="Header">
    <w:name w:val="header"/>
    <w:basedOn w:val="Normal"/>
    <w:link w:val="HeaderChar"/>
    <w:uiPriority w:val="99"/>
    <w:unhideWhenUsed/>
    <w:rsid w:val="003674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7452"/>
    <w:rPr>
      <w:sz w:val="22"/>
      <w:szCs w:val="22"/>
      <w:lang w:val="en-GB"/>
    </w:rPr>
  </w:style>
  <w:style w:type="paragraph" w:styleId="Footer">
    <w:name w:val="footer"/>
    <w:basedOn w:val="Normal"/>
    <w:link w:val="FooterChar"/>
    <w:uiPriority w:val="99"/>
    <w:unhideWhenUsed/>
    <w:rsid w:val="003674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7452"/>
    <w:rPr>
      <w:sz w:val="22"/>
      <w:szCs w:val="22"/>
      <w:lang w:val="en-GB"/>
    </w:rPr>
  </w:style>
  <w:style w:type="character" w:customStyle="1" w:styleId="Heading1Char">
    <w:name w:val="Heading 1 Char"/>
    <w:basedOn w:val="DefaultParagraphFont"/>
    <w:link w:val="Heading1"/>
    <w:uiPriority w:val="9"/>
    <w:rsid w:val="00E16BB2"/>
    <w:rPr>
      <w:rFonts w:ascii="Times New Roman" w:eastAsiaTheme="majorEastAsia" w:hAnsi="Times New Roman" w:cstheme="majorBidi"/>
      <w:b/>
      <w:sz w:val="32"/>
      <w:szCs w:val="28"/>
      <w:lang w:val="en-GB"/>
    </w:rPr>
  </w:style>
  <w:style w:type="character" w:customStyle="1" w:styleId="Heading2Char">
    <w:name w:val="Heading 2 Char"/>
    <w:basedOn w:val="DefaultParagraphFont"/>
    <w:link w:val="Heading2"/>
    <w:uiPriority w:val="9"/>
    <w:rsid w:val="002F3DFA"/>
    <w:rPr>
      <w:rFonts w:ascii="Times New Roman" w:eastAsiaTheme="majorEastAsia" w:hAnsi="Times New Roman" w:cstheme="majorBidi"/>
      <w:b/>
      <w:sz w:val="26"/>
      <w:szCs w:val="26"/>
      <w:lang w:val="en-GB"/>
    </w:rPr>
  </w:style>
  <w:style w:type="paragraph" w:styleId="NoSpacing">
    <w:name w:val="No Spacing"/>
    <w:uiPriority w:val="1"/>
    <w:qFormat/>
    <w:rsid w:val="006E7182"/>
    <w:pPr>
      <w:jc w:val="both"/>
    </w:pPr>
    <w:rPr>
      <w:rFonts w:ascii="Times New Roman" w:hAnsi="Times New Roman"/>
      <w:sz w:val="24"/>
      <w:szCs w:val="22"/>
      <w:lang w:val="en-GB"/>
    </w:rPr>
  </w:style>
  <w:style w:type="character" w:styleId="CommentReference">
    <w:name w:val="annotation reference"/>
    <w:basedOn w:val="DefaultParagraphFont"/>
    <w:uiPriority w:val="99"/>
    <w:semiHidden/>
    <w:unhideWhenUsed/>
    <w:rsid w:val="00EE70E0"/>
    <w:rPr>
      <w:sz w:val="16"/>
      <w:szCs w:val="16"/>
    </w:rPr>
  </w:style>
  <w:style w:type="paragraph" w:styleId="CommentText">
    <w:name w:val="annotation text"/>
    <w:basedOn w:val="Normal"/>
    <w:link w:val="CommentTextChar"/>
    <w:uiPriority w:val="99"/>
    <w:semiHidden/>
    <w:unhideWhenUsed/>
    <w:rsid w:val="00EE70E0"/>
    <w:pPr>
      <w:spacing w:line="240" w:lineRule="auto"/>
    </w:pPr>
    <w:rPr>
      <w:sz w:val="20"/>
      <w:szCs w:val="20"/>
    </w:rPr>
  </w:style>
  <w:style w:type="character" w:customStyle="1" w:styleId="CommentTextChar">
    <w:name w:val="Comment Text Char"/>
    <w:basedOn w:val="DefaultParagraphFont"/>
    <w:link w:val="CommentText"/>
    <w:uiPriority w:val="99"/>
    <w:semiHidden/>
    <w:rsid w:val="00EE70E0"/>
    <w:rPr>
      <w:rFonts w:ascii="Times New Roman" w:hAnsi="Times New Roman"/>
      <w:lang w:val="en-GB"/>
    </w:rPr>
  </w:style>
  <w:style w:type="paragraph" w:styleId="CommentSubject">
    <w:name w:val="annotation subject"/>
    <w:basedOn w:val="CommentText"/>
    <w:next w:val="CommentText"/>
    <w:link w:val="CommentSubjectChar"/>
    <w:uiPriority w:val="99"/>
    <w:semiHidden/>
    <w:unhideWhenUsed/>
    <w:rsid w:val="00EE70E0"/>
    <w:rPr>
      <w:b/>
      <w:bCs/>
    </w:rPr>
  </w:style>
  <w:style w:type="character" w:customStyle="1" w:styleId="CommentSubjectChar">
    <w:name w:val="Comment Subject Char"/>
    <w:basedOn w:val="CommentTextChar"/>
    <w:link w:val="CommentSubject"/>
    <w:uiPriority w:val="99"/>
    <w:semiHidden/>
    <w:rsid w:val="00EE70E0"/>
    <w:rPr>
      <w:rFonts w:ascii="Times New Roman" w:hAnsi="Times New Roman"/>
      <w:b/>
      <w:bCs/>
      <w:lang w:val="en-GB"/>
    </w:rPr>
  </w:style>
  <w:style w:type="paragraph" w:styleId="BalloonText">
    <w:name w:val="Balloon Text"/>
    <w:basedOn w:val="Normal"/>
    <w:link w:val="BalloonTextChar"/>
    <w:uiPriority w:val="99"/>
    <w:semiHidden/>
    <w:unhideWhenUsed/>
    <w:rsid w:val="00EE70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70E0"/>
    <w:rPr>
      <w:rFonts w:ascii="Segoe UI" w:hAnsi="Segoe UI" w:cs="Segoe UI"/>
      <w:sz w:val="18"/>
      <w:szCs w:val="18"/>
      <w:lang w:val="en-GB"/>
    </w:rPr>
  </w:style>
  <w:style w:type="paragraph" w:styleId="Bibliography">
    <w:name w:val="Bibliography"/>
    <w:basedOn w:val="Normal"/>
    <w:next w:val="Normal"/>
    <w:uiPriority w:val="37"/>
    <w:unhideWhenUsed/>
    <w:rsid w:val="006F027E"/>
  </w:style>
  <w:style w:type="paragraph" w:styleId="Caption">
    <w:name w:val="caption"/>
    <w:basedOn w:val="Normal"/>
    <w:next w:val="Normal"/>
    <w:autoRedefine/>
    <w:uiPriority w:val="35"/>
    <w:unhideWhenUsed/>
    <w:qFormat/>
    <w:rsid w:val="003D11D4"/>
    <w:pPr>
      <w:spacing w:after="0" w:line="240" w:lineRule="auto"/>
      <w:contextualSpacing/>
      <w:jc w:val="center"/>
    </w:pPr>
    <w:rPr>
      <w:iCs/>
      <w:color w:val="000000" w:themeColor="text1"/>
      <w:szCs w:val="18"/>
    </w:rPr>
  </w:style>
  <w:style w:type="paragraph" w:styleId="ListParagraph">
    <w:name w:val="List Paragraph"/>
    <w:basedOn w:val="Normal"/>
    <w:autoRedefine/>
    <w:uiPriority w:val="34"/>
    <w:qFormat/>
    <w:rsid w:val="009E59D0"/>
    <w:pPr>
      <w:ind w:left="720"/>
      <w:contextualSpacing/>
    </w:pPr>
  </w:style>
  <w:style w:type="character" w:customStyle="1" w:styleId="Heading3Char">
    <w:name w:val="Heading 3 Char"/>
    <w:basedOn w:val="DefaultParagraphFont"/>
    <w:link w:val="Heading3"/>
    <w:uiPriority w:val="9"/>
    <w:rsid w:val="003D3D4E"/>
    <w:rPr>
      <w:rFonts w:asciiTheme="majorHAnsi" w:eastAsiaTheme="majorEastAsia" w:hAnsiTheme="majorHAnsi" w:cstheme="majorBidi"/>
      <w:color w:val="1F3763" w:themeColor="accent1" w:themeShade="7F"/>
      <w:sz w:val="24"/>
      <w:szCs w:val="24"/>
      <w:lang w:val="en-GB"/>
    </w:rPr>
  </w:style>
  <w:style w:type="paragraph" w:styleId="FootnoteText">
    <w:name w:val="footnote text"/>
    <w:basedOn w:val="Normal"/>
    <w:link w:val="FootnoteTextChar"/>
    <w:uiPriority w:val="99"/>
    <w:semiHidden/>
    <w:unhideWhenUsed/>
    <w:rsid w:val="00F5222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52226"/>
    <w:rPr>
      <w:rFonts w:ascii="Times New Roman" w:hAnsi="Times New Roman"/>
      <w:lang w:val="en-GB"/>
    </w:rPr>
  </w:style>
  <w:style w:type="character" w:styleId="FootnoteReference">
    <w:name w:val="footnote reference"/>
    <w:basedOn w:val="DefaultParagraphFont"/>
    <w:uiPriority w:val="99"/>
    <w:semiHidden/>
    <w:unhideWhenUsed/>
    <w:rsid w:val="00F52226"/>
    <w:rPr>
      <w:vertAlign w:val="superscript"/>
    </w:rPr>
  </w:style>
  <w:style w:type="table" w:styleId="TableGrid">
    <w:name w:val="Table Grid"/>
    <w:basedOn w:val="TableNormal"/>
    <w:uiPriority w:val="39"/>
    <w:rsid w:val="000E5B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54097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097C"/>
    <w:rPr>
      <w:rFonts w:ascii="Times New Roman" w:hAnsi="Times New Roman"/>
      <w:lang w:val="en-GB"/>
    </w:rPr>
  </w:style>
  <w:style w:type="character" w:styleId="EndnoteReference">
    <w:name w:val="endnote reference"/>
    <w:basedOn w:val="DefaultParagraphFont"/>
    <w:uiPriority w:val="99"/>
    <w:semiHidden/>
    <w:unhideWhenUsed/>
    <w:rsid w:val="0054097C"/>
    <w:rPr>
      <w:vertAlign w:val="superscript"/>
    </w:rPr>
  </w:style>
  <w:style w:type="table" w:styleId="GridTable3">
    <w:name w:val="Grid Table 3"/>
    <w:basedOn w:val="TableNormal"/>
    <w:uiPriority w:val="48"/>
    <w:rsid w:val="0065095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8159">
      <w:bodyDiv w:val="1"/>
      <w:marLeft w:val="0"/>
      <w:marRight w:val="0"/>
      <w:marTop w:val="0"/>
      <w:marBottom w:val="0"/>
      <w:divBdr>
        <w:top w:val="none" w:sz="0" w:space="0" w:color="auto"/>
        <w:left w:val="none" w:sz="0" w:space="0" w:color="auto"/>
        <w:bottom w:val="none" w:sz="0" w:space="0" w:color="auto"/>
        <w:right w:val="none" w:sz="0" w:space="0" w:color="auto"/>
      </w:divBdr>
    </w:div>
    <w:div w:id="2250060">
      <w:bodyDiv w:val="1"/>
      <w:marLeft w:val="0"/>
      <w:marRight w:val="0"/>
      <w:marTop w:val="0"/>
      <w:marBottom w:val="0"/>
      <w:divBdr>
        <w:top w:val="none" w:sz="0" w:space="0" w:color="auto"/>
        <w:left w:val="none" w:sz="0" w:space="0" w:color="auto"/>
        <w:bottom w:val="none" w:sz="0" w:space="0" w:color="auto"/>
        <w:right w:val="none" w:sz="0" w:space="0" w:color="auto"/>
      </w:divBdr>
    </w:div>
    <w:div w:id="16781146">
      <w:bodyDiv w:val="1"/>
      <w:marLeft w:val="0"/>
      <w:marRight w:val="0"/>
      <w:marTop w:val="0"/>
      <w:marBottom w:val="0"/>
      <w:divBdr>
        <w:top w:val="none" w:sz="0" w:space="0" w:color="auto"/>
        <w:left w:val="none" w:sz="0" w:space="0" w:color="auto"/>
        <w:bottom w:val="none" w:sz="0" w:space="0" w:color="auto"/>
        <w:right w:val="none" w:sz="0" w:space="0" w:color="auto"/>
      </w:divBdr>
    </w:div>
    <w:div w:id="18236991">
      <w:bodyDiv w:val="1"/>
      <w:marLeft w:val="0"/>
      <w:marRight w:val="0"/>
      <w:marTop w:val="0"/>
      <w:marBottom w:val="0"/>
      <w:divBdr>
        <w:top w:val="none" w:sz="0" w:space="0" w:color="auto"/>
        <w:left w:val="none" w:sz="0" w:space="0" w:color="auto"/>
        <w:bottom w:val="none" w:sz="0" w:space="0" w:color="auto"/>
        <w:right w:val="none" w:sz="0" w:space="0" w:color="auto"/>
      </w:divBdr>
    </w:div>
    <w:div w:id="19018258">
      <w:bodyDiv w:val="1"/>
      <w:marLeft w:val="0"/>
      <w:marRight w:val="0"/>
      <w:marTop w:val="0"/>
      <w:marBottom w:val="0"/>
      <w:divBdr>
        <w:top w:val="none" w:sz="0" w:space="0" w:color="auto"/>
        <w:left w:val="none" w:sz="0" w:space="0" w:color="auto"/>
        <w:bottom w:val="none" w:sz="0" w:space="0" w:color="auto"/>
        <w:right w:val="none" w:sz="0" w:space="0" w:color="auto"/>
      </w:divBdr>
    </w:div>
    <w:div w:id="22630378">
      <w:bodyDiv w:val="1"/>
      <w:marLeft w:val="0"/>
      <w:marRight w:val="0"/>
      <w:marTop w:val="0"/>
      <w:marBottom w:val="0"/>
      <w:divBdr>
        <w:top w:val="none" w:sz="0" w:space="0" w:color="auto"/>
        <w:left w:val="none" w:sz="0" w:space="0" w:color="auto"/>
        <w:bottom w:val="none" w:sz="0" w:space="0" w:color="auto"/>
        <w:right w:val="none" w:sz="0" w:space="0" w:color="auto"/>
      </w:divBdr>
    </w:div>
    <w:div w:id="23596808">
      <w:bodyDiv w:val="1"/>
      <w:marLeft w:val="0"/>
      <w:marRight w:val="0"/>
      <w:marTop w:val="0"/>
      <w:marBottom w:val="0"/>
      <w:divBdr>
        <w:top w:val="none" w:sz="0" w:space="0" w:color="auto"/>
        <w:left w:val="none" w:sz="0" w:space="0" w:color="auto"/>
        <w:bottom w:val="none" w:sz="0" w:space="0" w:color="auto"/>
        <w:right w:val="none" w:sz="0" w:space="0" w:color="auto"/>
      </w:divBdr>
    </w:div>
    <w:div w:id="30349172">
      <w:bodyDiv w:val="1"/>
      <w:marLeft w:val="0"/>
      <w:marRight w:val="0"/>
      <w:marTop w:val="0"/>
      <w:marBottom w:val="0"/>
      <w:divBdr>
        <w:top w:val="none" w:sz="0" w:space="0" w:color="auto"/>
        <w:left w:val="none" w:sz="0" w:space="0" w:color="auto"/>
        <w:bottom w:val="none" w:sz="0" w:space="0" w:color="auto"/>
        <w:right w:val="none" w:sz="0" w:space="0" w:color="auto"/>
      </w:divBdr>
    </w:div>
    <w:div w:id="30959680">
      <w:bodyDiv w:val="1"/>
      <w:marLeft w:val="0"/>
      <w:marRight w:val="0"/>
      <w:marTop w:val="0"/>
      <w:marBottom w:val="0"/>
      <w:divBdr>
        <w:top w:val="none" w:sz="0" w:space="0" w:color="auto"/>
        <w:left w:val="none" w:sz="0" w:space="0" w:color="auto"/>
        <w:bottom w:val="none" w:sz="0" w:space="0" w:color="auto"/>
        <w:right w:val="none" w:sz="0" w:space="0" w:color="auto"/>
      </w:divBdr>
    </w:div>
    <w:div w:id="31155498">
      <w:bodyDiv w:val="1"/>
      <w:marLeft w:val="0"/>
      <w:marRight w:val="0"/>
      <w:marTop w:val="0"/>
      <w:marBottom w:val="0"/>
      <w:divBdr>
        <w:top w:val="none" w:sz="0" w:space="0" w:color="auto"/>
        <w:left w:val="none" w:sz="0" w:space="0" w:color="auto"/>
        <w:bottom w:val="none" w:sz="0" w:space="0" w:color="auto"/>
        <w:right w:val="none" w:sz="0" w:space="0" w:color="auto"/>
      </w:divBdr>
    </w:div>
    <w:div w:id="35468499">
      <w:bodyDiv w:val="1"/>
      <w:marLeft w:val="0"/>
      <w:marRight w:val="0"/>
      <w:marTop w:val="0"/>
      <w:marBottom w:val="0"/>
      <w:divBdr>
        <w:top w:val="none" w:sz="0" w:space="0" w:color="auto"/>
        <w:left w:val="none" w:sz="0" w:space="0" w:color="auto"/>
        <w:bottom w:val="none" w:sz="0" w:space="0" w:color="auto"/>
        <w:right w:val="none" w:sz="0" w:space="0" w:color="auto"/>
      </w:divBdr>
    </w:div>
    <w:div w:id="38018340">
      <w:bodyDiv w:val="1"/>
      <w:marLeft w:val="0"/>
      <w:marRight w:val="0"/>
      <w:marTop w:val="0"/>
      <w:marBottom w:val="0"/>
      <w:divBdr>
        <w:top w:val="none" w:sz="0" w:space="0" w:color="auto"/>
        <w:left w:val="none" w:sz="0" w:space="0" w:color="auto"/>
        <w:bottom w:val="none" w:sz="0" w:space="0" w:color="auto"/>
        <w:right w:val="none" w:sz="0" w:space="0" w:color="auto"/>
      </w:divBdr>
    </w:div>
    <w:div w:id="42095967">
      <w:bodyDiv w:val="1"/>
      <w:marLeft w:val="0"/>
      <w:marRight w:val="0"/>
      <w:marTop w:val="0"/>
      <w:marBottom w:val="0"/>
      <w:divBdr>
        <w:top w:val="none" w:sz="0" w:space="0" w:color="auto"/>
        <w:left w:val="none" w:sz="0" w:space="0" w:color="auto"/>
        <w:bottom w:val="none" w:sz="0" w:space="0" w:color="auto"/>
        <w:right w:val="none" w:sz="0" w:space="0" w:color="auto"/>
      </w:divBdr>
    </w:div>
    <w:div w:id="47144019">
      <w:bodyDiv w:val="1"/>
      <w:marLeft w:val="0"/>
      <w:marRight w:val="0"/>
      <w:marTop w:val="0"/>
      <w:marBottom w:val="0"/>
      <w:divBdr>
        <w:top w:val="none" w:sz="0" w:space="0" w:color="auto"/>
        <w:left w:val="none" w:sz="0" w:space="0" w:color="auto"/>
        <w:bottom w:val="none" w:sz="0" w:space="0" w:color="auto"/>
        <w:right w:val="none" w:sz="0" w:space="0" w:color="auto"/>
      </w:divBdr>
    </w:div>
    <w:div w:id="47530782">
      <w:bodyDiv w:val="1"/>
      <w:marLeft w:val="0"/>
      <w:marRight w:val="0"/>
      <w:marTop w:val="0"/>
      <w:marBottom w:val="0"/>
      <w:divBdr>
        <w:top w:val="none" w:sz="0" w:space="0" w:color="auto"/>
        <w:left w:val="none" w:sz="0" w:space="0" w:color="auto"/>
        <w:bottom w:val="none" w:sz="0" w:space="0" w:color="auto"/>
        <w:right w:val="none" w:sz="0" w:space="0" w:color="auto"/>
      </w:divBdr>
    </w:div>
    <w:div w:id="48119446">
      <w:bodyDiv w:val="1"/>
      <w:marLeft w:val="0"/>
      <w:marRight w:val="0"/>
      <w:marTop w:val="0"/>
      <w:marBottom w:val="0"/>
      <w:divBdr>
        <w:top w:val="none" w:sz="0" w:space="0" w:color="auto"/>
        <w:left w:val="none" w:sz="0" w:space="0" w:color="auto"/>
        <w:bottom w:val="none" w:sz="0" w:space="0" w:color="auto"/>
        <w:right w:val="none" w:sz="0" w:space="0" w:color="auto"/>
      </w:divBdr>
    </w:div>
    <w:div w:id="48455527">
      <w:bodyDiv w:val="1"/>
      <w:marLeft w:val="0"/>
      <w:marRight w:val="0"/>
      <w:marTop w:val="0"/>
      <w:marBottom w:val="0"/>
      <w:divBdr>
        <w:top w:val="none" w:sz="0" w:space="0" w:color="auto"/>
        <w:left w:val="none" w:sz="0" w:space="0" w:color="auto"/>
        <w:bottom w:val="none" w:sz="0" w:space="0" w:color="auto"/>
        <w:right w:val="none" w:sz="0" w:space="0" w:color="auto"/>
      </w:divBdr>
    </w:div>
    <w:div w:id="49577690">
      <w:bodyDiv w:val="1"/>
      <w:marLeft w:val="0"/>
      <w:marRight w:val="0"/>
      <w:marTop w:val="0"/>
      <w:marBottom w:val="0"/>
      <w:divBdr>
        <w:top w:val="none" w:sz="0" w:space="0" w:color="auto"/>
        <w:left w:val="none" w:sz="0" w:space="0" w:color="auto"/>
        <w:bottom w:val="none" w:sz="0" w:space="0" w:color="auto"/>
        <w:right w:val="none" w:sz="0" w:space="0" w:color="auto"/>
      </w:divBdr>
    </w:div>
    <w:div w:id="52508144">
      <w:bodyDiv w:val="1"/>
      <w:marLeft w:val="0"/>
      <w:marRight w:val="0"/>
      <w:marTop w:val="0"/>
      <w:marBottom w:val="0"/>
      <w:divBdr>
        <w:top w:val="none" w:sz="0" w:space="0" w:color="auto"/>
        <w:left w:val="none" w:sz="0" w:space="0" w:color="auto"/>
        <w:bottom w:val="none" w:sz="0" w:space="0" w:color="auto"/>
        <w:right w:val="none" w:sz="0" w:space="0" w:color="auto"/>
      </w:divBdr>
    </w:div>
    <w:div w:id="56828690">
      <w:bodyDiv w:val="1"/>
      <w:marLeft w:val="0"/>
      <w:marRight w:val="0"/>
      <w:marTop w:val="0"/>
      <w:marBottom w:val="0"/>
      <w:divBdr>
        <w:top w:val="none" w:sz="0" w:space="0" w:color="auto"/>
        <w:left w:val="none" w:sz="0" w:space="0" w:color="auto"/>
        <w:bottom w:val="none" w:sz="0" w:space="0" w:color="auto"/>
        <w:right w:val="none" w:sz="0" w:space="0" w:color="auto"/>
      </w:divBdr>
    </w:div>
    <w:div w:id="58479367">
      <w:bodyDiv w:val="1"/>
      <w:marLeft w:val="0"/>
      <w:marRight w:val="0"/>
      <w:marTop w:val="0"/>
      <w:marBottom w:val="0"/>
      <w:divBdr>
        <w:top w:val="none" w:sz="0" w:space="0" w:color="auto"/>
        <w:left w:val="none" w:sz="0" w:space="0" w:color="auto"/>
        <w:bottom w:val="none" w:sz="0" w:space="0" w:color="auto"/>
        <w:right w:val="none" w:sz="0" w:space="0" w:color="auto"/>
      </w:divBdr>
    </w:div>
    <w:div w:id="58485299">
      <w:bodyDiv w:val="1"/>
      <w:marLeft w:val="0"/>
      <w:marRight w:val="0"/>
      <w:marTop w:val="0"/>
      <w:marBottom w:val="0"/>
      <w:divBdr>
        <w:top w:val="none" w:sz="0" w:space="0" w:color="auto"/>
        <w:left w:val="none" w:sz="0" w:space="0" w:color="auto"/>
        <w:bottom w:val="none" w:sz="0" w:space="0" w:color="auto"/>
        <w:right w:val="none" w:sz="0" w:space="0" w:color="auto"/>
      </w:divBdr>
    </w:div>
    <w:div w:id="59258564">
      <w:bodyDiv w:val="1"/>
      <w:marLeft w:val="0"/>
      <w:marRight w:val="0"/>
      <w:marTop w:val="0"/>
      <w:marBottom w:val="0"/>
      <w:divBdr>
        <w:top w:val="none" w:sz="0" w:space="0" w:color="auto"/>
        <w:left w:val="none" w:sz="0" w:space="0" w:color="auto"/>
        <w:bottom w:val="none" w:sz="0" w:space="0" w:color="auto"/>
        <w:right w:val="none" w:sz="0" w:space="0" w:color="auto"/>
      </w:divBdr>
    </w:div>
    <w:div w:id="62679822">
      <w:bodyDiv w:val="1"/>
      <w:marLeft w:val="0"/>
      <w:marRight w:val="0"/>
      <w:marTop w:val="0"/>
      <w:marBottom w:val="0"/>
      <w:divBdr>
        <w:top w:val="none" w:sz="0" w:space="0" w:color="auto"/>
        <w:left w:val="none" w:sz="0" w:space="0" w:color="auto"/>
        <w:bottom w:val="none" w:sz="0" w:space="0" w:color="auto"/>
        <w:right w:val="none" w:sz="0" w:space="0" w:color="auto"/>
      </w:divBdr>
    </w:div>
    <w:div w:id="73822913">
      <w:bodyDiv w:val="1"/>
      <w:marLeft w:val="0"/>
      <w:marRight w:val="0"/>
      <w:marTop w:val="0"/>
      <w:marBottom w:val="0"/>
      <w:divBdr>
        <w:top w:val="none" w:sz="0" w:space="0" w:color="auto"/>
        <w:left w:val="none" w:sz="0" w:space="0" w:color="auto"/>
        <w:bottom w:val="none" w:sz="0" w:space="0" w:color="auto"/>
        <w:right w:val="none" w:sz="0" w:space="0" w:color="auto"/>
      </w:divBdr>
    </w:div>
    <w:div w:id="79721996">
      <w:bodyDiv w:val="1"/>
      <w:marLeft w:val="0"/>
      <w:marRight w:val="0"/>
      <w:marTop w:val="0"/>
      <w:marBottom w:val="0"/>
      <w:divBdr>
        <w:top w:val="none" w:sz="0" w:space="0" w:color="auto"/>
        <w:left w:val="none" w:sz="0" w:space="0" w:color="auto"/>
        <w:bottom w:val="none" w:sz="0" w:space="0" w:color="auto"/>
        <w:right w:val="none" w:sz="0" w:space="0" w:color="auto"/>
      </w:divBdr>
    </w:div>
    <w:div w:id="80369407">
      <w:bodyDiv w:val="1"/>
      <w:marLeft w:val="0"/>
      <w:marRight w:val="0"/>
      <w:marTop w:val="0"/>
      <w:marBottom w:val="0"/>
      <w:divBdr>
        <w:top w:val="none" w:sz="0" w:space="0" w:color="auto"/>
        <w:left w:val="none" w:sz="0" w:space="0" w:color="auto"/>
        <w:bottom w:val="none" w:sz="0" w:space="0" w:color="auto"/>
        <w:right w:val="none" w:sz="0" w:space="0" w:color="auto"/>
      </w:divBdr>
    </w:div>
    <w:div w:id="83453487">
      <w:bodyDiv w:val="1"/>
      <w:marLeft w:val="0"/>
      <w:marRight w:val="0"/>
      <w:marTop w:val="0"/>
      <w:marBottom w:val="0"/>
      <w:divBdr>
        <w:top w:val="none" w:sz="0" w:space="0" w:color="auto"/>
        <w:left w:val="none" w:sz="0" w:space="0" w:color="auto"/>
        <w:bottom w:val="none" w:sz="0" w:space="0" w:color="auto"/>
        <w:right w:val="none" w:sz="0" w:space="0" w:color="auto"/>
      </w:divBdr>
    </w:div>
    <w:div w:id="87039833">
      <w:bodyDiv w:val="1"/>
      <w:marLeft w:val="0"/>
      <w:marRight w:val="0"/>
      <w:marTop w:val="0"/>
      <w:marBottom w:val="0"/>
      <w:divBdr>
        <w:top w:val="none" w:sz="0" w:space="0" w:color="auto"/>
        <w:left w:val="none" w:sz="0" w:space="0" w:color="auto"/>
        <w:bottom w:val="none" w:sz="0" w:space="0" w:color="auto"/>
        <w:right w:val="none" w:sz="0" w:space="0" w:color="auto"/>
      </w:divBdr>
    </w:div>
    <w:div w:id="93213322">
      <w:bodyDiv w:val="1"/>
      <w:marLeft w:val="0"/>
      <w:marRight w:val="0"/>
      <w:marTop w:val="0"/>
      <w:marBottom w:val="0"/>
      <w:divBdr>
        <w:top w:val="none" w:sz="0" w:space="0" w:color="auto"/>
        <w:left w:val="none" w:sz="0" w:space="0" w:color="auto"/>
        <w:bottom w:val="none" w:sz="0" w:space="0" w:color="auto"/>
        <w:right w:val="none" w:sz="0" w:space="0" w:color="auto"/>
      </w:divBdr>
    </w:div>
    <w:div w:id="93404659">
      <w:bodyDiv w:val="1"/>
      <w:marLeft w:val="0"/>
      <w:marRight w:val="0"/>
      <w:marTop w:val="0"/>
      <w:marBottom w:val="0"/>
      <w:divBdr>
        <w:top w:val="none" w:sz="0" w:space="0" w:color="auto"/>
        <w:left w:val="none" w:sz="0" w:space="0" w:color="auto"/>
        <w:bottom w:val="none" w:sz="0" w:space="0" w:color="auto"/>
        <w:right w:val="none" w:sz="0" w:space="0" w:color="auto"/>
      </w:divBdr>
    </w:div>
    <w:div w:id="94518723">
      <w:bodyDiv w:val="1"/>
      <w:marLeft w:val="0"/>
      <w:marRight w:val="0"/>
      <w:marTop w:val="0"/>
      <w:marBottom w:val="0"/>
      <w:divBdr>
        <w:top w:val="none" w:sz="0" w:space="0" w:color="auto"/>
        <w:left w:val="none" w:sz="0" w:space="0" w:color="auto"/>
        <w:bottom w:val="none" w:sz="0" w:space="0" w:color="auto"/>
        <w:right w:val="none" w:sz="0" w:space="0" w:color="auto"/>
      </w:divBdr>
    </w:div>
    <w:div w:id="102923713">
      <w:bodyDiv w:val="1"/>
      <w:marLeft w:val="0"/>
      <w:marRight w:val="0"/>
      <w:marTop w:val="0"/>
      <w:marBottom w:val="0"/>
      <w:divBdr>
        <w:top w:val="none" w:sz="0" w:space="0" w:color="auto"/>
        <w:left w:val="none" w:sz="0" w:space="0" w:color="auto"/>
        <w:bottom w:val="none" w:sz="0" w:space="0" w:color="auto"/>
        <w:right w:val="none" w:sz="0" w:space="0" w:color="auto"/>
      </w:divBdr>
    </w:div>
    <w:div w:id="103040825">
      <w:bodyDiv w:val="1"/>
      <w:marLeft w:val="0"/>
      <w:marRight w:val="0"/>
      <w:marTop w:val="0"/>
      <w:marBottom w:val="0"/>
      <w:divBdr>
        <w:top w:val="none" w:sz="0" w:space="0" w:color="auto"/>
        <w:left w:val="none" w:sz="0" w:space="0" w:color="auto"/>
        <w:bottom w:val="none" w:sz="0" w:space="0" w:color="auto"/>
        <w:right w:val="none" w:sz="0" w:space="0" w:color="auto"/>
      </w:divBdr>
    </w:div>
    <w:div w:id="105541704">
      <w:bodyDiv w:val="1"/>
      <w:marLeft w:val="0"/>
      <w:marRight w:val="0"/>
      <w:marTop w:val="0"/>
      <w:marBottom w:val="0"/>
      <w:divBdr>
        <w:top w:val="none" w:sz="0" w:space="0" w:color="auto"/>
        <w:left w:val="none" w:sz="0" w:space="0" w:color="auto"/>
        <w:bottom w:val="none" w:sz="0" w:space="0" w:color="auto"/>
        <w:right w:val="none" w:sz="0" w:space="0" w:color="auto"/>
      </w:divBdr>
    </w:div>
    <w:div w:id="110437327">
      <w:bodyDiv w:val="1"/>
      <w:marLeft w:val="0"/>
      <w:marRight w:val="0"/>
      <w:marTop w:val="0"/>
      <w:marBottom w:val="0"/>
      <w:divBdr>
        <w:top w:val="none" w:sz="0" w:space="0" w:color="auto"/>
        <w:left w:val="none" w:sz="0" w:space="0" w:color="auto"/>
        <w:bottom w:val="none" w:sz="0" w:space="0" w:color="auto"/>
        <w:right w:val="none" w:sz="0" w:space="0" w:color="auto"/>
      </w:divBdr>
    </w:div>
    <w:div w:id="110514743">
      <w:bodyDiv w:val="1"/>
      <w:marLeft w:val="0"/>
      <w:marRight w:val="0"/>
      <w:marTop w:val="0"/>
      <w:marBottom w:val="0"/>
      <w:divBdr>
        <w:top w:val="none" w:sz="0" w:space="0" w:color="auto"/>
        <w:left w:val="none" w:sz="0" w:space="0" w:color="auto"/>
        <w:bottom w:val="none" w:sz="0" w:space="0" w:color="auto"/>
        <w:right w:val="none" w:sz="0" w:space="0" w:color="auto"/>
      </w:divBdr>
    </w:div>
    <w:div w:id="111442431">
      <w:bodyDiv w:val="1"/>
      <w:marLeft w:val="0"/>
      <w:marRight w:val="0"/>
      <w:marTop w:val="0"/>
      <w:marBottom w:val="0"/>
      <w:divBdr>
        <w:top w:val="none" w:sz="0" w:space="0" w:color="auto"/>
        <w:left w:val="none" w:sz="0" w:space="0" w:color="auto"/>
        <w:bottom w:val="none" w:sz="0" w:space="0" w:color="auto"/>
        <w:right w:val="none" w:sz="0" w:space="0" w:color="auto"/>
      </w:divBdr>
    </w:div>
    <w:div w:id="112091637">
      <w:bodyDiv w:val="1"/>
      <w:marLeft w:val="0"/>
      <w:marRight w:val="0"/>
      <w:marTop w:val="0"/>
      <w:marBottom w:val="0"/>
      <w:divBdr>
        <w:top w:val="none" w:sz="0" w:space="0" w:color="auto"/>
        <w:left w:val="none" w:sz="0" w:space="0" w:color="auto"/>
        <w:bottom w:val="none" w:sz="0" w:space="0" w:color="auto"/>
        <w:right w:val="none" w:sz="0" w:space="0" w:color="auto"/>
      </w:divBdr>
    </w:div>
    <w:div w:id="113983650">
      <w:bodyDiv w:val="1"/>
      <w:marLeft w:val="0"/>
      <w:marRight w:val="0"/>
      <w:marTop w:val="0"/>
      <w:marBottom w:val="0"/>
      <w:divBdr>
        <w:top w:val="none" w:sz="0" w:space="0" w:color="auto"/>
        <w:left w:val="none" w:sz="0" w:space="0" w:color="auto"/>
        <w:bottom w:val="none" w:sz="0" w:space="0" w:color="auto"/>
        <w:right w:val="none" w:sz="0" w:space="0" w:color="auto"/>
      </w:divBdr>
    </w:div>
    <w:div w:id="114065118">
      <w:bodyDiv w:val="1"/>
      <w:marLeft w:val="0"/>
      <w:marRight w:val="0"/>
      <w:marTop w:val="0"/>
      <w:marBottom w:val="0"/>
      <w:divBdr>
        <w:top w:val="none" w:sz="0" w:space="0" w:color="auto"/>
        <w:left w:val="none" w:sz="0" w:space="0" w:color="auto"/>
        <w:bottom w:val="none" w:sz="0" w:space="0" w:color="auto"/>
        <w:right w:val="none" w:sz="0" w:space="0" w:color="auto"/>
      </w:divBdr>
    </w:div>
    <w:div w:id="115562192">
      <w:bodyDiv w:val="1"/>
      <w:marLeft w:val="0"/>
      <w:marRight w:val="0"/>
      <w:marTop w:val="0"/>
      <w:marBottom w:val="0"/>
      <w:divBdr>
        <w:top w:val="none" w:sz="0" w:space="0" w:color="auto"/>
        <w:left w:val="none" w:sz="0" w:space="0" w:color="auto"/>
        <w:bottom w:val="none" w:sz="0" w:space="0" w:color="auto"/>
        <w:right w:val="none" w:sz="0" w:space="0" w:color="auto"/>
      </w:divBdr>
    </w:div>
    <w:div w:id="117649272">
      <w:bodyDiv w:val="1"/>
      <w:marLeft w:val="0"/>
      <w:marRight w:val="0"/>
      <w:marTop w:val="0"/>
      <w:marBottom w:val="0"/>
      <w:divBdr>
        <w:top w:val="none" w:sz="0" w:space="0" w:color="auto"/>
        <w:left w:val="none" w:sz="0" w:space="0" w:color="auto"/>
        <w:bottom w:val="none" w:sz="0" w:space="0" w:color="auto"/>
        <w:right w:val="none" w:sz="0" w:space="0" w:color="auto"/>
      </w:divBdr>
    </w:div>
    <w:div w:id="127404241">
      <w:bodyDiv w:val="1"/>
      <w:marLeft w:val="0"/>
      <w:marRight w:val="0"/>
      <w:marTop w:val="0"/>
      <w:marBottom w:val="0"/>
      <w:divBdr>
        <w:top w:val="none" w:sz="0" w:space="0" w:color="auto"/>
        <w:left w:val="none" w:sz="0" w:space="0" w:color="auto"/>
        <w:bottom w:val="none" w:sz="0" w:space="0" w:color="auto"/>
        <w:right w:val="none" w:sz="0" w:space="0" w:color="auto"/>
      </w:divBdr>
    </w:div>
    <w:div w:id="132018020">
      <w:bodyDiv w:val="1"/>
      <w:marLeft w:val="0"/>
      <w:marRight w:val="0"/>
      <w:marTop w:val="0"/>
      <w:marBottom w:val="0"/>
      <w:divBdr>
        <w:top w:val="none" w:sz="0" w:space="0" w:color="auto"/>
        <w:left w:val="none" w:sz="0" w:space="0" w:color="auto"/>
        <w:bottom w:val="none" w:sz="0" w:space="0" w:color="auto"/>
        <w:right w:val="none" w:sz="0" w:space="0" w:color="auto"/>
      </w:divBdr>
    </w:div>
    <w:div w:id="137963013">
      <w:bodyDiv w:val="1"/>
      <w:marLeft w:val="0"/>
      <w:marRight w:val="0"/>
      <w:marTop w:val="0"/>
      <w:marBottom w:val="0"/>
      <w:divBdr>
        <w:top w:val="none" w:sz="0" w:space="0" w:color="auto"/>
        <w:left w:val="none" w:sz="0" w:space="0" w:color="auto"/>
        <w:bottom w:val="none" w:sz="0" w:space="0" w:color="auto"/>
        <w:right w:val="none" w:sz="0" w:space="0" w:color="auto"/>
      </w:divBdr>
    </w:div>
    <w:div w:id="138959164">
      <w:bodyDiv w:val="1"/>
      <w:marLeft w:val="0"/>
      <w:marRight w:val="0"/>
      <w:marTop w:val="0"/>
      <w:marBottom w:val="0"/>
      <w:divBdr>
        <w:top w:val="none" w:sz="0" w:space="0" w:color="auto"/>
        <w:left w:val="none" w:sz="0" w:space="0" w:color="auto"/>
        <w:bottom w:val="none" w:sz="0" w:space="0" w:color="auto"/>
        <w:right w:val="none" w:sz="0" w:space="0" w:color="auto"/>
      </w:divBdr>
    </w:div>
    <w:div w:id="140737171">
      <w:bodyDiv w:val="1"/>
      <w:marLeft w:val="0"/>
      <w:marRight w:val="0"/>
      <w:marTop w:val="0"/>
      <w:marBottom w:val="0"/>
      <w:divBdr>
        <w:top w:val="none" w:sz="0" w:space="0" w:color="auto"/>
        <w:left w:val="none" w:sz="0" w:space="0" w:color="auto"/>
        <w:bottom w:val="none" w:sz="0" w:space="0" w:color="auto"/>
        <w:right w:val="none" w:sz="0" w:space="0" w:color="auto"/>
      </w:divBdr>
    </w:div>
    <w:div w:id="143010891">
      <w:bodyDiv w:val="1"/>
      <w:marLeft w:val="0"/>
      <w:marRight w:val="0"/>
      <w:marTop w:val="0"/>
      <w:marBottom w:val="0"/>
      <w:divBdr>
        <w:top w:val="none" w:sz="0" w:space="0" w:color="auto"/>
        <w:left w:val="none" w:sz="0" w:space="0" w:color="auto"/>
        <w:bottom w:val="none" w:sz="0" w:space="0" w:color="auto"/>
        <w:right w:val="none" w:sz="0" w:space="0" w:color="auto"/>
      </w:divBdr>
    </w:div>
    <w:div w:id="143087428">
      <w:bodyDiv w:val="1"/>
      <w:marLeft w:val="0"/>
      <w:marRight w:val="0"/>
      <w:marTop w:val="0"/>
      <w:marBottom w:val="0"/>
      <w:divBdr>
        <w:top w:val="none" w:sz="0" w:space="0" w:color="auto"/>
        <w:left w:val="none" w:sz="0" w:space="0" w:color="auto"/>
        <w:bottom w:val="none" w:sz="0" w:space="0" w:color="auto"/>
        <w:right w:val="none" w:sz="0" w:space="0" w:color="auto"/>
      </w:divBdr>
    </w:div>
    <w:div w:id="143860308">
      <w:bodyDiv w:val="1"/>
      <w:marLeft w:val="0"/>
      <w:marRight w:val="0"/>
      <w:marTop w:val="0"/>
      <w:marBottom w:val="0"/>
      <w:divBdr>
        <w:top w:val="none" w:sz="0" w:space="0" w:color="auto"/>
        <w:left w:val="none" w:sz="0" w:space="0" w:color="auto"/>
        <w:bottom w:val="none" w:sz="0" w:space="0" w:color="auto"/>
        <w:right w:val="none" w:sz="0" w:space="0" w:color="auto"/>
      </w:divBdr>
    </w:div>
    <w:div w:id="144590463">
      <w:bodyDiv w:val="1"/>
      <w:marLeft w:val="0"/>
      <w:marRight w:val="0"/>
      <w:marTop w:val="0"/>
      <w:marBottom w:val="0"/>
      <w:divBdr>
        <w:top w:val="none" w:sz="0" w:space="0" w:color="auto"/>
        <w:left w:val="none" w:sz="0" w:space="0" w:color="auto"/>
        <w:bottom w:val="none" w:sz="0" w:space="0" w:color="auto"/>
        <w:right w:val="none" w:sz="0" w:space="0" w:color="auto"/>
      </w:divBdr>
    </w:div>
    <w:div w:id="145246635">
      <w:bodyDiv w:val="1"/>
      <w:marLeft w:val="0"/>
      <w:marRight w:val="0"/>
      <w:marTop w:val="0"/>
      <w:marBottom w:val="0"/>
      <w:divBdr>
        <w:top w:val="none" w:sz="0" w:space="0" w:color="auto"/>
        <w:left w:val="none" w:sz="0" w:space="0" w:color="auto"/>
        <w:bottom w:val="none" w:sz="0" w:space="0" w:color="auto"/>
        <w:right w:val="none" w:sz="0" w:space="0" w:color="auto"/>
      </w:divBdr>
    </w:div>
    <w:div w:id="145359531">
      <w:bodyDiv w:val="1"/>
      <w:marLeft w:val="0"/>
      <w:marRight w:val="0"/>
      <w:marTop w:val="0"/>
      <w:marBottom w:val="0"/>
      <w:divBdr>
        <w:top w:val="none" w:sz="0" w:space="0" w:color="auto"/>
        <w:left w:val="none" w:sz="0" w:space="0" w:color="auto"/>
        <w:bottom w:val="none" w:sz="0" w:space="0" w:color="auto"/>
        <w:right w:val="none" w:sz="0" w:space="0" w:color="auto"/>
      </w:divBdr>
    </w:div>
    <w:div w:id="150173882">
      <w:bodyDiv w:val="1"/>
      <w:marLeft w:val="0"/>
      <w:marRight w:val="0"/>
      <w:marTop w:val="0"/>
      <w:marBottom w:val="0"/>
      <w:divBdr>
        <w:top w:val="none" w:sz="0" w:space="0" w:color="auto"/>
        <w:left w:val="none" w:sz="0" w:space="0" w:color="auto"/>
        <w:bottom w:val="none" w:sz="0" w:space="0" w:color="auto"/>
        <w:right w:val="none" w:sz="0" w:space="0" w:color="auto"/>
      </w:divBdr>
    </w:div>
    <w:div w:id="150633864">
      <w:bodyDiv w:val="1"/>
      <w:marLeft w:val="0"/>
      <w:marRight w:val="0"/>
      <w:marTop w:val="0"/>
      <w:marBottom w:val="0"/>
      <w:divBdr>
        <w:top w:val="none" w:sz="0" w:space="0" w:color="auto"/>
        <w:left w:val="none" w:sz="0" w:space="0" w:color="auto"/>
        <w:bottom w:val="none" w:sz="0" w:space="0" w:color="auto"/>
        <w:right w:val="none" w:sz="0" w:space="0" w:color="auto"/>
      </w:divBdr>
    </w:div>
    <w:div w:id="153424256">
      <w:bodyDiv w:val="1"/>
      <w:marLeft w:val="0"/>
      <w:marRight w:val="0"/>
      <w:marTop w:val="0"/>
      <w:marBottom w:val="0"/>
      <w:divBdr>
        <w:top w:val="none" w:sz="0" w:space="0" w:color="auto"/>
        <w:left w:val="none" w:sz="0" w:space="0" w:color="auto"/>
        <w:bottom w:val="none" w:sz="0" w:space="0" w:color="auto"/>
        <w:right w:val="none" w:sz="0" w:space="0" w:color="auto"/>
      </w:divBdr>
    </w:div>
    <w:div w:id="156459343">
      <w:bodyDiv w:val="1"/>
      <w:marLeft w:val="0"/>
      <w:marRight w:val="0"/>
      <w:marTop w:val="0"/>
      <w:marBottom w:val="0"/>
      <w:divBdr>
        <w:top w:val="none" w:sz="0" w:space="0" w:color="auto"/>
        <w:left w:val="none" w:sz="0" w:space="0" w:color="auto"/>
        <w:bottom w:val="none" w:sz="0" w:space="0" w:color="auto"/>
        <w:right w:val="none" w:sz="0" w:space="0" w:color="auto"/>
      </w:divBdr>
    </w:div>
    <w:div w:id="158354357">
      <w:bodyDiv w:val="1"/>
      <w:marLeft w:val="0"/>
      <w:marRight w:val="0"/>
      <w:marTop w:val="0"/>
      <w:marBottom w:val="0"/>
      <w:divBdr>
        <w:top w:val="none" w:sz="0" w:space="0" w:color="auto"/>
        <w:left w:val="none" w:sz="0" w:space="0" w:color="auto"/>
        <w:bottom w:val="none" w:sz="0" w:space="0" w:color="auto"/>
        <w:right w:val="none" w:sz="0" w:space="0" w:color="auto"/>
      </w:divBdr>
    </w:div>
    <w:div w:id="166868479">
      <w:bodyDiv w:val="1"/>
      <w:marLeft w:val="0"/>
      <w:marRight w:val="0"/>
      <w:marTop w:val="0"/>
      <w:marBottom w:val="0"/>
      <w:divBdr>
        <w:top w:val="none" w:sz="0" w:space="0" w:color="auto"/>
        <w:left w:val="none" w:sz="0" w:space="0" w:color="auto"/>
        <w:bottom w:val="none" w:sz="0" w:space="0" w:color="auto"/>
        <w:right w:val="none" w:sz="0" w:space="0" w:color="auto"/>
      </w:divBdr>
    </w:div>
    <w:div w:id="169025304">
      <w:bodyDiv w:val="1"/>
      <w:marLeft w:val="0"/>
      <w:marRight w:val="0"/>
      <w:marTop w:val="0"/>
      <w:marBottom w:val="0"/>
      <w:divBdr>
        <w:top w:val="none" w:sz="0" w:space="0" w:color="auto"/>
        <w:left w:val="none" w:sz="0" w:space="0" w:color="auto"/>
        <w:bottom w:val="none" w:sz="0" w:space="0" w:color="auto"/>
        <w:right w:val="none" w:sz="0" w:space="0" w:color="auto"/>
      </w:divBdr>
    </w:div>
    <w:div w:id="169875267">
      <w:bodyDiv w:val="1"/>
      <w:marLeft w:val="0"/>
      <w:marRight w:val="0"/>
      <w:marTop w:val="0"/>
      <w:marBottom w:val="0"/>
      <w:divBdr>
        <w:top w:val="none" w:sz="0" w:space="0" w:color="auto"/>
        <w:left w:val="none" w:sz="0" w:space="0" w:color="auto"/>
        <w:bottom w:val="none" w:sz="0" w:space="0" w:color="auto"/>
        <w:right w:val="none" w:sz="0" w:space="0" w:color="auto"/>
      </w:divBdr>
    </w:div>
    <w:div w:id="170997225">
      <w:bodyDiv w:val="1"/>
      <w:marLeft w:val="0"/>
      <w:marRight w:val="0"/>
      <w:marTop w:val="0"/>
      <w:marBottom w:val="0"/>
      <w:divBdr>
        <w:top w:val="none" w:sz="0" w:space="0" w:color="auto"/>
        <w:left w:val="none" w:sz="0" w:space="0" w:color="auto"/>
        <w:bottom w:val="none" w:sz="0" w:space="0" w:color="auto"/>
        <w:right w:val="none" w:sz="0" w:space="0" w:color="auto"/>
      </w:divBdr>
    </w:div>
    <w:div w:id="175853598">
      <w:bodyDiv w:val="1"/>
      <w:marLeft w:val="0"/>
      <w:marRight w:val="0"/>
      <w:marTop w:val="0"/>
      <w:marBottom w:val="0"/>
      <w:divBdr>
        <w:top w:val="none" w:sz="0" w:space="0" w:color="auto"/>
        <w:left w:val="none" w:sz="0" w:space="0" w:color="auto"/>
        <w:bottom w:val="none" w:sz="0" w:space="0" w:color="auto"/>
        <w:right w:val="none" w:sz="0" w:space="0" w:color="auto"/>
      </w:divBdr>
    </w:div>
    <w:div w:id="183524578">
      <w:bodyDiv w:val="1"/>
      <w:marLeft w:val="0"/>
      <w:marRight w:val="0"/>
      <w:marTop w:val="0"/>
      <w:marBottom w:val="0"/>
      <w:divBdr>
        <w:top w:val="none" w:sz="0" w:space="0" w:color="auto"/>
        <w:left w:val="none" w:sz="0" w:space="0" w:color="auto"/>
        <w:bottom w:val="none" w:sz="0" w:space="0" w:color="auto"/>
        <w:right w:val="none" w:sz="0" w:space="0" w:color="auto"/>
      </w:divBdr>
    </w:div>
    <w:div w:id="186912266">
      <w:bodyDiv w:val="1"/>
      <w:marLeft w:val="0"/>
      <w:marRight w:val="0"/>
      <w:marTop w:val="0"/>
      <w:marBottom w:val="0"/>
      <w:divBdr>
        <w:top w:val="none" w:sz="0" w:space="0" w:color="auto"/>
        <w:left w:val="none" w:sz="0" w:space="0" w:color="auto"/>
        <w:bottom w:val="none" w:sz="0" w:space="0" w:color="auto"/>
        <w:right w:val="none" w:sz="0" w:space="0" w:color="auto"/>
      </w:divBdr>
    </w:div>
    <w:div w:id="194150169">
      <w:bodyDiv w:val="1"/>
      <w:marLeft w:val="0"/>
      <w:marRight w:val="0"/>
      <w:marTop w:val="0"/>
      <w:marBottom w:val="0"/>
      <w:divBdr>
        <w:top w:val="none" w:sz="0" w:space="0" w:color="auto"/>
        <w:left w:val="none" w:sz="0" w:space="0" w:color="auto"/>
        <w:bottom w:val="none" w:sz="0" w:space="0" w:color="auto"/>
        <w:right w:val="none" w:sz="0" w:space="0" w:color="auto"/>
      </w:divBdr>
    </w:div>
    <w:div w:id="196237280">
      <w:bodyDiv w:val="1"/>
      <w:marLeft w:val="0"/>
      <w:marRight w:val="0"/>
      <w:marTop w:val="0"/>
      <w:marBottom w:val="0"/>
      <w:divBdr>
        <w:top w:val="none" w:sz="0" w:space="0" w:color="auto"/>
        <w:left w:val="none" w:sz="0" w:space="0" w:color="auto"/>
        <w:bottom w:val="none" w:sz="0" w:space="0" w:color="auto"/>
        <w:right w:val="none" w:sz="0" w:space="0" w:color="auto"/>
      </w:divBdr>
    </w:div>
    <w:div w:id="198710035">
      <w:bodyDiv w:val="1"/>
      <w:marLeft w:val="0"/>
      <w:marRight w:val="0"/>
      <w:marTop w:val="0"/>
      <w:marBottom w:val="0"/>
      <w:divBdr>
        <w:top w:val="none" w:sz="0" w:space="0" w:color="auto"/>
        <w:left w:val="none" w:sz="0" w:space="0" w:color="auto"/>
        <w:bottom w:val="none" w:sz="0" w:space="0" w:color="auto"/>
        <w:right w:val="none" w:sz="0" w:space="0" w:color="auto"/>
      </w:divBdr>
    </w:div>
    <w:div w:id="199323484">
      <w:bodyDiv w:val="1"/>
      <w:marLeft w:val="0"/>
      <w:marRight w:val="0"/>
      <w:marTop w:val="0"/>
      <w:marBottom w:val="0"/>
      <w:divBdr>
        <w:top w:val="none" w:sz="0" w:space="0" w:color="auto"/>
        <w:left w:val="none" w:sz="0" w:space="0" w:color="auto"/>
        <w:bottom w:val="none" w:sz="0" w:space="0" w:color="auto"/>
        <w:right w:val="none" w:sz="0" w:space="0" w:color="auto"/>
      </w:divBdr>
    </w:div>
    <w:div w:id="199516410">
      <w:bodyDiv w:val="1"/>
      <w:marLeft w:val="0"/>
      <w:marRight w:val="0"/>
      <w:marTop w:val="0"/>
      <w:marBottom w:val="0"/>
      <w:divBdr>
        <w:top w:val="none" w:sz="0" w:space="0" w:color="auto"/>
        <w:left w:val="none" w:sz="0" w:space="0" w:color="auto"/>
        <w:bottom w:val="none" w:sz="0" w:space="0" w:color="auto"/>
        <w:right w:val="none" w:sz="0" w:space="0" w:color="auto"/>
      </w:divBdr>
    </w:div>
    <w:div w:id="200409573">
      <w:bodyDiv w:val="1"/>
      <w:marLeft w:val="0"/>
      <w:marRight w:val="0"/>
      <w:marTop w:val="0"/>
      <w:marBottom w:val="0"/>
      <w:divBdr>
        <w:top w:val="none" w:sz="0" w:space="0" w:color="auto"/>
        <w:left w:val="none" w:sz="0" w:space="0" w:color="auto"/>
        <w:bottom w:val="none" w:sz="0" w:space="0" w:color="auto"/>
        <w:right w:val="none" w:sz="0" w:space="0" w:color="auto"/>
      </w:divBdr>
    </w:div>
    <w:div w:id="207645861">
      <w:bodyDiv w:val="1"/>
      <w:marLeft w:val="0"/>
      <w:marRight w:val="0"/>
      <w:marTop w:val="0"/>
      <w:marBottom w:val="0"/>
      <w:divBdr>
        <w:top w:val="none" w:sz="0" w:space="0" w:color="auto"/>
        <w:left w:val="none" w:sz="0" w:space="0" w:color="auto"/>
        <w:bottom w:val="none" w:sz="0" w:space="0" w:color="auto"/>
        <w:right w:val="none" w:sz="0" w:space="0" w:color="auto"/>
      </w:divBdr>
    </w:div>
    <w:div w:id="209728931">
      <w:bodyDiv w:val="1"/>
      <w:marLeft w:val="0"/>
      <w:marRight w:val="0"/>
      <w:marTop w:val="0"/>
      <w:marBottom w:val="0"/>
      <w:divBdr>
        <w:top w:val="none" w:sz="0" w:space="0" w:color="auto"/>
        <w:left w:val="none" w:sz="0" w:space="0" w:color="auto"/>
        <w:bottom w:val="none" w:sz="0" w:space="0" w:color="auto"/>
        <w:right w:val="none" w:sz="0" w:space="0" w:color="auto"/>
      </w:divBdr>
    </w:div>
    <w:div w:id="218324583">
      <w:bodyDiv w:val="1"/>
      <w:marLeft w:val="0"/>
      <w:marRight w:val="0"/>
      <w:marTop w:val="0"/>
      <w:marBottom w:val="0"/>
      <w:divBdr>
        <w:top w:val="none" w:sz="0" w:space="0" w:color="auto"/>
        <w:left w:val="none" w:sz="0" w:space="0" w:color="auto"/>
        <w:bottom w:val="none" w:sz="0" w:space="0" w:color="auto"/>
        <w:right w:val="none" w:sz="0" w:space="0" w:color="auto"/>
      </w:divBdr>
    </w:div>
    <w:div w:id="218709785">
      <w:bodyDiv w:val="1"/>
      <w:marLeft w:val="0"/>
      <w:marRight w:val="0"/>
      <w:marTop w:val="0"/>
      <w:marBottom w:val="0"/>
      <w:divBdr>
        <w:top w:val="none" w:sz="0" w:space="0" w:color="auto"/>
        <w:left w:val="none" w:sz="0" w:space="0" w:color="auto"/>
        <w:bottom w:val="none" w:sz="0" w:space="0" w:color="auto"/>
        <w:right w:val="none" w:sz="0" w:space="0" w:color="auto"/>
      </w:divBdr>
    </w:div>
    <w:div w:id="224145458">
      <w:bodyDiv w:val="1"/>
      <w:marLeft w:val="0"/>
      <w:marRight w:val="0"/>
      <w:marTop w:val="0"/>
      <w:marBottom w:val="0"/>
      <w:divBdr>
        <w:top w:val="none" w:sz="0" w:space="0" w:color="auto"/>
        <w:left w:val="none" w:sz="0" w:space="0" w:color="auto"/>
        <w:bottom w:val="none" w:sz="0" w:space="0" w:color="auto"/>
        <w:right w:val="none" w:sz="0" w:space="0" w:color="auto"/>
      </w:divBdr>
    </w:div>
    <w:div w:id="232743155">
      <w:bodyDiv w:val="1"/>
      <w:marLeft w:val="0"/>
      <w:marRight w:val="0"/>
      <w:marTop w:val="0"/>
      <w:marBottom w:val="0"/>
      <w:divBdr>
        <w:top w:val="none" w:sz="0" w:space="0" w:color="auto"/>
        <w:left w:val="none" w:sz="0" w:space="0" w:color="auto"/>
        <w:bottom w:val="none" w:sz="0" w:space="0" w:color="auto"/>
        <w:right w:val="none" w:sz="0" w:space="0" w:color="auto"/>
      </w:divBdr>
    </w:div>
    <w:div w:id="238946768">
      <w:bodyDiv w:val="1"/>
      <w:marLeft w:val="0"/>
      <w:marRight w:val="0"/>
      <w:marTop w:val="0"/>
      <w:marBottom w:val="0"/>
      <w:divBdr>
        <w:top w:val="none" w:sz="0" w:space="0" w:color="auto"/>
        <w:left w:val="none" w:sz="0" w:space="0" w:color="auto"/>
        <w:bottom w:val="none" w:sz="0" w:space="0" w:color="auto"/>
        <w:right w:val="none" w:sz="0" w:space="0" w:color="auto"/>
      </w:divBdr>
    </w:div>
    <w:div w:id="242223762">
      <w:bodyDiv w:val="1"/>
      <w:marLeft w:val="0"/>
      <w:marRight w:val="0"/>
      <w:marTop w:val="0"/>
      <w:marBottom w:val="0"/>
      <w:divBdr>
        <w:top w:val="none" w:sz="0" w:space="0" w:color="auto"/>
        <w:left w:val="none" w:sz="0" w:space="0" w:color="auto"/>
        <w:bottom w:val="none" w:sz="0" w:space="0" w:color="auto"/>
        <w:right w:val="none" w:sz="0" w:space="0" w:color="auto"/>
      </w:divBdr>
    </w:div>
    <w:div w:id="243150277">
      <w:bodyDiv w:val="1"/>
      <w:marLeft w:val="0"/>
      <w:marRight w:val="0"/>
      <w:marTop w:val="0"/>
      <w:marBottom w:val="0"/>
      <w:divBdr>
        <w:top w:val="none" w:sz="0" w:space="0" w:color="auto"/>
        <w:left w:val="none" w:sz="0" w:space="0" w:color="auto"/>
        <w:bottom w:val="none" w:sz="0" w:space="0" w:color="auto"/>
        <w:right w:val="none" w:sz="0" w:space="0" w:color="auto"/>
      </w:divBdr>
    </w:div>
    <w:div w:id="247036179">
      <w:bodyDiv w:val="1"/>
      <w:marLeft w:val="0"/>
      <w:marRight w:val="0"/>
      <w:marTop w:val="0"/>
      <w:marBottom w:val="0"/>
      <w:divBdr>
        <w:top w:val="none" w:sz="0" w:space="0" w:color="auto"/>
        <w:left w:val="none" w:sz="0" w:space="0" w:color="auto"/>
        <w:bottom w:val="none" w:sz="0" w:space="0" w:color="auto"/>
        <w:right w:val="none" w:sz="0" w:space="0" w:color="auto"/>
      </w:divBdr>
    </w:div>
    <w:div w:id="248513578">
      <w:bodyDiv w:val="1"/>
      <w:marLeft w:val="0"/>
      <w:marRight w:val="0"/>
      <w:marTop w:val="0"/>
      <w:marBottom w:val="0"/>
      <w:divBdr>
        <w:top w:val="none" w:sz="0" w:space="0" w:color="auto"/>
        <w:left w:val="none" w:sz="0" w:space="0" w:color="auto"/>
        <w:bottom w:val="none" w:sz="0" w:space="0" w:color="auto"/>
        <w:right w:val="none" w:sz="0" w:space="0" w:color="auto"/>
      </w:divBdr>
    </w:div>
    <w:div w:id="249706136">
      <w:bodyDiv w:val="1"/>
      <w:marLeft w:val="0"/>
      <w:marRight w:val="0"/>
      <w:marTop w:val="0"/>
      <w:marBottom w:val="0"/>
      <w:divBdr>
        <w:top w:val="none" w:sz="0" w:space="0" w:color="auto"/>
        <w:left w:val="none" w:sz="0" w:space="0" w:color="auto"/>
        <w:bottom w:val="none" w:sz="0" w:space="0" w:color="auto"/>
        <w:right w:val="none" w:sz="0" w:space="0" w:color="auto"/>
      </w:divBdr>
    </w:div>
    <w:div w:id="250511076">
      <w:bodyDiv w:val="1"/>
      <w:marLeft w:val="0"/>
      <w:marRight w:val="0"/>
      <w:marTop w:val="0"/>
      <w:marBottom w:val="0"/>
      <w:divBdr>
        <w:top w:val="none" w:sz="0" w:space="0" w:color="auto"/>
        <w:left w:val="none" w:sz="0" w:space="0" w:color="auto"/>
        <w:bottom w:val="none" w:sz="0" w:space="0" w:color="auto"/>
        <w:right w:val="none" w:sz="0" w:space="0" w:color="auto"/>
      </w:divBdr>
    </w:div>
    <w:div w:id="255291522">
      <w:bodyDiv w:val="1"/>
      <w:marLeft w:val="0"/>
      <w:marRight w:val="0"/>
      <w:marTop w:val="0"/>
      <w:marBottom w:val="0"/>
      <w:divBdr>
        <w:top w:val="none" w:sz="0" w:space="0" w:color="auto"/>
        <w:left w:val="none" w:sz="0" w:space="0" w:color="auto"/>
        <w:bottom w:val="none" w:sz="0" w:space="0" w:color="auto"/>
        <w:right w:val="none" w:sz="0" w:space="0" w:color="auto"/>
      </w:divBdr>
    </w:div>
    <w:div w:id="256795652">
      <w:bodyDiv w:val="1"/>
      <w:marLeft w:val="0"/>
      <w:marRight w:val="0"/>
      <w:marTop w:val="0"/>
      <w:marBottom w:val="0"/>
      <w:divBdr>
        <w:top w:val="none" w:sz="0" w:space="0" w:color="auto"/>
        <w:left w:val="none" w:sz="0" w:space="0" w:color="auto"/>
        <w:bottom w:val="none" w:sz="0" w:space="0" w:color="auto"/>
        <w:right w:val="none" w:sz="0" w:space="0" w:color="auto"/>
      </w:divBdr>
    </w:div>
    <w:div w:id="261645265">
      <w:bodyDiv w:val="1"/>
      <w:marLeft w:val="0"/>
      <w:marRight w:val="0"/>
      <w:marTop w:val="0"/>
      <w:marBottom w:val="0"/>
      <w:divBdr>
        <w:top w:val="none" w:sz="0" w:space="0" w:color="auto"/>
        <w:left w:val="none" w:sz="0" w:space="0" w:color="auto"/>
        <w:bottom w:val="none" w:sz="0" w:space="0" w:color="auto"/>
        <w:right w:val="none" w:sz="0" w:space="0" w:color="auto"/>
      </w:divBdr>
    </w:div>
    <w:div w:id="262493857">
      <w:bodyDiv w:val="1"/>
      <w:marLeft w:val="0"/>
      <w:marRight w:val="0"/>
      <w:marTop w:val="0"/>
      <w:marBottom w:val="0"/>
      <w:divBdr>
        <w:top w:val="none" w:sz="0" w:space="0" w:color="auto"/>
        <w:left w:val="none" w:sz="0" w:space="0" w:color="auto"/>
        <w:bottom w:val="none" w:sz="0" w:space="0" w:color="auto"/>
        <w:right w:val="none" w:sz="0" w:space="0" w:color="auto"/>
      </w:divBdr>
    </w:div>
    <w:div w:id="264388547">
      <w:bodyDiv w:val="1"/>
      <w:marLeft w:val="0"/>
      <w:marRight w:val="0"/>
      <w:marTop w:val="0"/>
      <w:marBottom w:val="0"/>
      <w:divBdr>
        <w:top w:val="none" w:sz="0" w:space="0" w:color="auto"/>
        <w:left w:val="none" w:sz="0" w:space="0" w:color="auto"/>
        <w:bottom w:val="none" w:sz="0" w:space="0" w:color="auto"/>
        <w:right w:val="none" w:sz="0" w:space="0" w:color="auto"/>
      </w:divBdr>
    </w:div>
    <w:div w:id="264851885">
      <w:bodyDiv w:val="1"/>
      <w:marLeft w:val="0"/>
      <w:marRight w:val="0"/>
      <w:marTop w:val="0"/>
      <w:marBottom w:val="0"/>
      <w:divBdr>
        <w:top w:val="none" w:sz="0" w:space="0" w:color="auto"/>
        <w:left w:val="none" w:sz="0" w:space="0" w:color="auto"/>
        <w:bottom w:val="none" w:sz="0" w:space="0" w:color="auto"/>
        <w:right w:val="none" w:sz="0" w:space="0" w:color="auto"/>
      </w:divBdr>
    </w:div>
    <w:div w:id="276065378">
      <w:bodyDiv w:val="1"/>
      <w:marLeft w:val="0"/>
      <w:marRight w:val="0"/>
      <w:marTop w:val="0"/>
      <w:marBottom w:val="0"/>
      <w:divBdr>
        <w:top w:val="none" w:sz="0" w:space="0" w:color="auto"/>
        <w:left w:val="none" w:sz="0" w:space="0" w:color="auto"/>
        <w:bottom w:val="none" w:sz="0" w:space="0" w:color="auto"/>
        <w:right w:val="none" w:sz="0" w:space="0" w:color="auto"/>
      </w:divBdr>
    </w:div>
    <w:div w:id="276648238">
      <w:bodyDiv w:val="1"/>
      <w:marLeft w:val="0"/>
      <w:marRight w:val="0"/>
      <w:marTop w:val="0"/>
      <w:marBottom w:val="0"/>
      <w:divBdr>
        <w:top w:val="none" w:sz="0" w:space="0" w:color="auto"/>
        <w:left w:val="none" w:sz="0" w:space="0" w:color="auto"/>
        <w:bottom w:val="none" w:sz="0" w:space="0" w:color="auto"/>
        <w:right w:val="none" w:sz="0" w:space="0" w:color="auto"/>
      </w:divBdr>
    </w:div>
    <w:div w:id="280917257">
      <w:bodyDiv w:val="1"/>
      <w:marLeft w:val="0"/>
      <w:marRight w:val="0"/>
      <w:marTop w:val="0"/>
      <w:marBottom w:val="0"/>
      <w:divBdr>
        <w:top w:val="none" w:sz="0" w:space="0" w:color="auto"/>
        <w:left w:val="none" w:sz="0" w:space="0" w:color="auto"/>
        <w:bottom w:val="none" w:sz="0" w:space="0" w:color="auto"/>
        <w:right w:val="none" w:sz="0" w:space="0" w:color="auto"/>
      </w:divBdr>
    </w:div>
    <w:div w:id="281424192">
      <w:bodyDiv w:val="1"/>
      <w:marLeft w:val="0"/>
      <w:marRight w:val="0"/>
      <w:marTop w:val="0"/>
      <w:marBottom w:val="0"/>
      <w:divBdr>
        <w:top w:val="none" w:sz="0" w:space="0" w:color="auto"/>
        <w:left w:val="none" w:sz="0" w:space="0" w:color="auto"/>
        <w:bottom w:val="none" w:sz="0" w:space="0" w:color="auto"/>
        <w:right w:val="none" w:sz="0" w:space="0" w:color="auto"/>
      </w:divBdr>
    </w:div>
    <w:div w:id="283007637">
      <w:bodyDiv w:val="1"/>
      <w:marLeft w:val="0"/>
      <w:marRight w:val="0"/>
      <w:marTop w:val="0"/>
      <w:marBottom w:val="0"/>
      <w:divBdr>
        <w:top w:val="none" w:sz="0" w:space="0" w:color="auto"/>
        <w:left w:val="none" w:sz="0" w:space="0" w:color="auto"/>
        <w:bottom w:val="none" w:sz="0" w:space="0" w:color="auto"/>
        <w:right w:val="none" w:sz="0" w:space="0" w:color="auto"/>
      </w:divBdr>
    </w:div>
    <w:div w:id="289747728">
      <w:bodyDiv w:val="1"/>
      <w:marLeft w:val="0"/>
      <w:marRight w:val="0"/>
      <w:marTop w:val="0"/>
      <w:marBottom w:val="0"/>
      <w:divBdr>
        <w:top w:val="none" w:sz="0" w:space="0" w:color="auto"/>
        <w:left w:val="none" w:sz="0" w:space="0" w:color="auto"/>
        <w:bottom w:val="none" w:sz="0" w:space="0" w:color="auto"/>
        <w:right w:val="none" w:sz="0" w:space="0" w:color="auto"/>
      </w:divBdr>
    </w:div>
    <w:div w:id="304089677">
      <w:bodyDiv w:val="1"/>
      <w:marLeft w:val="0"/>
      <w:marRight w:val="0"/>
      <w:marTop w:val="0"/>
      <w:marBottom w:val="0"/>
      <w:divBdr>
        <w:top w:val="none" w:sz="0" w:space="0" w:color="auto"/>
        <w:left w:val="none" w:sz="0" w:space="0" w:color="auto"/>
        <w:bottom w:val="none" w:sz="0" w:space="0" w:color="auto"/>
        <w:right w:val="none" w:sz="0" w:space="0" w:color="auto"/>
      </w:divBdr>
    </w:div>
    <w:div w:id="306085657">
      <w:bodyDiv w:val="1"/>
      <w:marLeft w:val="0"/>
      <w:marRight w:val="0"/>
      <w:marTop w:val="0"/>
      <w:marBottom w:val="0"/>
      <w:divBdr>
        <w:top w:val="none" w:sz="0" w:space="0" w:color="auto"/>
        <w:left w:val="none" w:sz="0" w:space="0" w:color="auto"/>
        <w:bottom w:val="none" w:sz="0" w:space="0" w:color="auto"/>
        <w:right w:val="none" w:sz="0" w:space="0" w:color="auto"/>
      </w:divBdr>
    </w:div>
    <w:div w:id="306597457">
      <w:bodyDiv w:val="1"/>
      <w:marLeft w:val="0"/>
      <w:marRight w:val="0"/>
      <w:marTop w:val="0"/>
      <w:marBottom w:val="0"/>
      <w:divBdr>
        <w:top w:val="none" w:sz="0" w:space="0" w:color="auto"/>
        <w:left w:val="none" w:sz="0" w:space="0" w:color="auto"/>
        <w:bottom w:val="none" w:sz="0" w:space="0" w:color="auto"/>
        <w:right w:val="none" w:sz="0" w:space="0" w:color="auto"/>
      </w:divBdr>
    </w:div>
    <w:div w:id="309556540">
      <w:bodyDiv w:val="1"/>
      <w:marLeft w:val="0"/>
      <w:marRight w:val="0"/>
      <w:marTop w:val="0"/>
      <w:marBottom w:val="0"/>
      <w:divBdr>
        <w:top w:val="none" w:sz="0" w:space="0" w:color="auto"/>
        <w:left w:val="none" w:sz="0" w:space="0" w:color="auto"/>
        <w:bottom w:val="none" w:sz="0" w:space="0" w:color="auto"/>
        <w:right w:val="none" w:sz="0" w:space="0" w:color="auto"/>
      </w:divBdr>
    </w:div>
    <w:div w:id="310603588">
      <w:bodyDiv w:val="1"/>
      <w:marLeft w:val="0"/>
      <w:marRight w:val="0"/>
      <w:marTop w:val="0"/>
      <w:marBottom w:val="0"/>
      <w:divBdr>
        <w:top w:val="none" w:sz="0" w:space="0" w:color="auto"/>
        <w:left w:val="none" w:sz="0" w:space="0" w:color="auto"/>
        <w:bottom w:val="none" w:sz="0" w:space="0" w:color="auto"/>
        <w:right w:val="none" w:sz="0" w:space="0" w:color="auto"/>
      </w:divBdr>
    </w:div>
    <w:div w:id="310987558">
      <w:bodyDiv w:val="1"/>
      <w:marLeft w:val="0"/>
      <w:marRight w:val="0"/>
      <w:marTop w:val="0"/>
      <w:marBottom w:val="0"/>
      <w:divBdr>
        <w:top w:val="none" w:sz="0" w:space="0" w:color="auto"/>
        <w:left w:val="none" w:sz="0" w:space="0" w:color="auto"/>
        <w:bottom w:val="none" w:sz="0" w:space="0" w:color="auto"/>
        <w:right w:val="none" w:sz="0" w:space="0" w:color="auto"/>
      </w:divBdr>
    </w:div>
    <w:div w:id="315492796">
      <w:bodyDiv w:val="1"/>
      <w:marLeft w:val="0"/>
      <w:marRight w:val="0"/>
      <w:marTop w:val="0"/>
      <w:marBottom w:val="0"/>
      <w:divBdr>
        <w:top w:val="none" w:sz="0" w:space="0" w:color="auto"/>
        <w:left w:val="none" w:sz="0" w:space="0" w:color="auto"/>
        <w:bottom w:val="none" w:sz="0" w:space="0" w:color="auto"/>
        <w:right w:val="none" w:sz="0" w:space="0" w:color="auto"/>
      </w:divBdr>
    </w:div>
    <w:div w:id="316805789">
      <w:bodyDiv w:val="1"/>
      <w:marLeft w:val="0"/>
      <w:marRight w:val="0"/>
      <w:marTop w:val="0"/>
      <w:marBottom w:val="0"/>
      <w:divBdr>
        <w:top w:val="none" w:sz="0" w:space="0" w:color="auto"/>
        <w:left w:val="none" w:sz="0" w:space="0" w:color="auto"/>
        <w:bottom w:val="none" w:sz="0" w:space="0" w:color="auto"/>
        <w:right w:val="none" w:sz="0" w:space="0" w:color="auto"/>
      </w:divBdr>
    </w:div>
    <w:div w:id="319848295">
      <w:bodyDiv w:val="1"/>
      <w:marLeft w:val="0"/>
      <w:marRight w:val="0"/>
      <w:marTop w:val="0"/>
      <w:marBottom w:val="0"/>
      <w:divBdr>
        <w:top w:val="none" w:sz="0" w:space="0" w:color="auto"/>
        <w:left w:val="none" w:sz="0" w:space="0" w:color="auto"/>
        <w:bottom w:val="none" w:sz="0" w:space="0" w:color="auto"/>
        <w:right w:val="none" w:sz="0" w:space="0" w:color="auto"/>
      </w:divBdr>
    </w:div>
    <w:div w:id="320038212">
      <w:bodyDiv w:val="1"/>
      <w:marLeft w:val="0"/>
      <w:marRight w:val="0"/>
      <w:marTop w:val="0"/>
      <w:marBottom w:val="0"/>
      <w:divBdr>
        <w:top w:val="none" w:sz="0" w:space="0" w:color="auto"/>
        <w:left w:val="none" w:sz="0" w:space="0" w:color="auto"/>
        <w:bottom w:val="none" w:sz="0" w:space="0" w:color="auto"/>
        <w:right w:val="none" w:sz="0" w:space="0" w:color="auto"/>
      </w:divBdr>
    </w:div>
    <w:div w:id="322972060">
      <w:bodyDiv w:val="1"/>
      <w:marLeft w:val="0"/>
      <w:marRight w:val="0"/>
      <w:marTop w:val="0"/>
      <w:marBottom w:val="0"/>
      <w:divBdr>
        <w:top w:val="none" w:sz="0" w:space="0" w:color="auto"/>
        <w:left w:val="none" w:sz="0" w:space="0" w:color="auto"/>
        <w:bottom w:val="none" w:sz="0" w:space="0" w:color="auto"/>
        <w:right w:val="none" w:sz="0" w:space="0" w:color="auto"/>
      </w:divBdr>
    </w:div>
    <w:div w:id="324743254">
      <w:bodyDiv w:val="1"/>
      <w:marLeft w:val="0"/>
      <w:marRight w:val="0"/>
      <w:marTop w:val="0"/>
      <w:marBottom w:val="0"/>
      <w:divBdr>
        <w:top w:val="none" w:sz="0" w:space="0" w:color="auto"/>
        <w:left w:val="none" w:sz="0" w:space="0" w:color="auto"/>
        <w:bottom w:val="none" w:sz="0" w:space="0" w:color="auto"/>
        <w:right w:val="none" w:sz="0" w:space="0" w:color="auto"/>
      </w:divBdr>
    </w:div>
    <w:div w:id="325522889">
      <w:bodyDiv w:val="1"/>
      <w:marLeft w:val="0"/>
      <w:marRight w:val="0"/>
      <w:marTop w:val="0"/>
      <w:marBottom w:val="0"/>
      <w:divBdr>
        <w:top w:val="none" w:sz="0" w:space="0" w:color="auto"/>
        <w:left w:val="none" w:sz="0" w:space="0" w:color="auto"/>
        <w:bottom w:val="none" w:sz="0" w:space="0" w:color="auto"/>
        <w:right w:val="none" w:sz="0" w:space="0" w:color="auto"/>
      </w:divBdr>
    </w:div>
    <w:div w:id="333535711">
      <w:bodyDiv w:val="1"/>
      <w:marLeft w:val="0"/>
      <w:marRight w:val="0"/>
      <w:marTop w:val="0"/>
      <w:marBottom w:val="0"/>
      <w:divBdr>
        <w:top w:val="none" w:sz="0" w:space="0" w:color="auto"/>
        <w:left w:val="none" w:sz="0" w:space="0" w:color="auto"/>
        <w:bottom w:val="none" w:sz="0" w:space="0" w:color="auto"/>
        <w:right w:val="none" w:sz="0" w:space="0" w:color="auto"/>
      </w:divBdr>
    </w:div>
    <w:div w:id="333921862">
      <w:bodyDiv w:val="1"/>
      <w:marLeft w:val="0"/>
      <w:marRight w:val="0"/>
      <w:marTop w:val="0"/>
      <w:marBottom w:val="0"/>
      <w:divBdr>
        <w:top w:val="none" w:sz="0" w:space="0" w:color="auto"/>
        <w:left w:val="none" w:sz="0" w:space="0" w:color="auto"/>
        <w:bottom w:val="none" w:sz="0" w:space="0" w:color="auto"/>
        <w:right w:val="none" w:sz="0" w:space="0" w:color="auto"/>
      </w:divBdr>
    </w:div>
    <w:div w:id="336154873">
      <w:bodyDiv w:val="1"/>
      <w:marLeft w:val="0"/>
      <w:marRight w:val="0"/>
      <w:marTop w:val="0"/>
      <w:marBottom w:val="0"/>
      <w:divBdr>
        <w:top w:val="none" w:sz="0" w:space="0" w:color="auto"/>
        <w:left w:val="none" w:sz="0" w:space="0" w:color="auto"/>
        <w:bottom w:val="none" w:sz="0" w:space="0" w:color="auto"/>
        <w:right w:val="none" w:sz="0" w:space="0" w:color="auto"/>
      </w:divBdr>
    </w:div>
    <w:div w:id="336857340">
      <w:bodyDiv w:val="1"/>
      <w:marLeft w:val="0"/>
      <w:marRight w:val="0"/>
      <w:marTop w:val="0"/>
      <w:marBottom w:val="0"/>
      <w:divBdr>
        <w:top w:val="none" w:sz="0" w:space="0" w:color="auto"/>
        <w:left w:val="none" w:sz="0" w:space="0" w:color="auto"/>
        <w:bottom w:val="none" w:sz="0" w:space="0" w:color="auto"/>
        <w:right w:val="none" w:sz="0" w:space="0" w:color="auto"/>
      </w:divBdr>
    </w:div>
    <w:div w:id="337196782">
      <w:bodyDiv w:val="1"/>
      <w:marLeft w:val="0"/>
      <w:marRight w:val="0"/>
      <w:marTop w:val="0"/>
      <w:marBottom w:val="0"/>
      <w:divBdr>
        <w:top w:val="none" w:sz="0" w:space="0" w:color="auto"/>
        <w:left w:val="none" w:sz="0" w:space="0" w:color="auto"/>
        <w:bottom w:val="none" w:sz="0" w:space="0" w:color="auto"/>
        <w:right w:val="none" w:sz="0" w:space="0" w:color="auto"/>
      </w:divBdr>
    </w:div>
    <w:div w:id="338969243">
      <w:bodyDiv w:val="1"/>
      <w:marLeft w:val="0"/>
      <w:marRight w:val="0"/>
      <w:marTop w:val="0"/>
      <w:marBottom w:val="0"/>
      <w:divBdr>
        <w:top w:val="none" w:sz="0" w:space="0" w:color="auto"/>
        <w:left w:val="none" w:sz="0" w:space="0" w:color="auto"/>
        <w:bottom w:val="none" w:sz="0" w:space="0" w:color="auto"/>
        <w:right w:val="none" w:sz="0" w:space="0" w:color="auto"/>
      </w:divBdr>
    </w:div>
    <w:div w:id="339309000">
      <w:bodyDiv w:val="1"/>
      <w:marLeft w:val="0"/>
      <w:marRight w:val="0"/>
      <w:marTop w:val="0"/>
      <w:marBottom w:val="0"/>
      <w:divBdr>
        <w:top w:val="none" w:sz="0" w:space="0" w:color="auto"/>
        <w:left w:val="none" w:sz="0" w:space="0" w:color="auto"/>
        <w:bottom w:val="none" w:sz="0" w:space="0" w:color="auto"/>
        <w:right w:val="none" w:sz="0" w:space="0" w:color="auto"/>
      </w:divBdr>
    </w:div>
    <w:div w:id="339820635">
      <w:bodyDiv w:val="1"/>
      <w:marLeft w:val="0"/>
      <w:marRight w:val="0"/>
      <w:marTop w:val="0"/>
      <w:marBottom w:val="0"/>
      <w:divBdr>
        <w:top w:val="none" w:sz="0" w:space="0" w:color="auto"/>
        <w:left w:val="none" w:sz="0" w:space="0" w:color="auto"/>
        <w:bottom w:val="none" w:sz="0" w:space="0" w:color="auto"/>
        <w:right w:val="none" w:sz="0" w:space="0" w:color="auto"/>
      </w:divBdr>
    </w:div>
    <w:div w:id="341905841">
      <w:bodyDiv w:val="1"/>
      <w:marLeft w:val="0"/>
      <w:marRight w:val="0"/>
      <w:marTop w:val="0"/>
      <w:marBottom w:val="0"/>
      <w:divBdr>
        <w:top w:val="none" w:sz="0" w:space="0" w:color="auto"/>
        <w:left w:val="none" w:sz="0" w:space="0" w:color="auto"/>
        <w:bottom w:val="none" w:sz="0" w:space="0" w:color="auto"/>
        <w:right w:val="none" w:sz="0" w:space="0" w:color="auto"/>
      </w:divBdr>
    </w:div>
    <w:div w:id="345062905">
      <w:bodyDiv w:val="1"/>
      <w:marLeft w:val="0"/>
      <w:marRight w:val="0"/>
      <w:marTop w:val="0"/>
      <w:marBottom w:val="0"/>
      <w:divBdr>
        <w:top w:val="none" w:sz="0" w:space="0" w:color="auto"/>
        <w:left w:val="none" w:sz="0" w:space="0" w:color="auto"/>
        <w:bottom w:val="none" w:sz="0" w:space="0" w:color="auto"/>
        <w:right w:val="none" w:sz="0" w:space="0" w:color="auto"/>
      </w:divBdr>
    </w:div>
    <w:div w:id="349794168">
      <w:bodyDiv w:val="1"/>
      <w:marLeft w:val="0"/>
      <w:marRight w:val="0"/>
      <w:marTop w:val="0"/>
      <w:marBottom w:val="0"/>
      <w:divBdr>
        <w:top w:val="none" w:sz="0" w:space="0" w:color="auto"/>
        <w:left w:val="none" w:sz="0" w:space="0" w:color="auto"/>
        <w:bottom w:val="none" w:sz="0" w:space="0" w:color="auto"/>
        <w:right w:val="none" w:sz="0" w:space="0" w:color="auto"/>
      </w:divBdr>
    </w:div>
    <w:div w:id="350956534">
      <w:bodyDiv w:val="1"/>
      <w:marLeft w:val="0"/>
      <w:marRight w:val="0"/>
      <w:marTop w:val="0"/>
      <w:marBottom w:val="0"/>
      <w:divBdr>
        <w:top w:val="none" w:sz="0" w:space="0" w:color="auto"/>
        <w:left w:val="none" w:sz="0" w:space="0" w:color="auto"/>
        <w:bottom w:val="none" w:sz="0" w:space="0" w:color="auto"/>
        <w:right w:val="none" w:sz="0" w:space="0" w:color="auto"/>
      </w:divBdr>
    </w:div>
    <w:div w:id="356348202">
      <w:bodyDiv w:val="1"/>
      <w:marLeft w:val="0"/>
      <w:marRight w:val="0"/>
      <w:marTop w:val="0"/>
      <w:marBottom w:val="0"/>
      <w:divBdr>
        <w:top w:val="none" w:sz="0" w:space="0" w:color="auto"/>
        <w:left w:val="none" w:sz="0" w:space="0" w:color="auto"/>
        <w:bottom w:val="none" w:sz="0" w:space="0" w:color="auto"/>
        <w:right w:val="none" w:sz="0" w:space="0" w:color="auto"/>
      </w:divBdr>
    </w:div>
    <w:div w:id="358241118">
      <w:bodyDiv w:val="1"/>
      <w:marLeft w:val="0"/>
      <w:marRight w:val="0"/>
      <w:marTop w:val="0"/>
      <w:marBottom w:val="0"/>
      <w:divBdr>
        <w:top w:val="none" w:sz="0" w:space="0" w:color="auto"/>
        <w:left w:val="none" w:sz="0" w:space="0" w:color="auto"/>
        <w:bottom w:val="none" w:sz="0" w:space="0" w:color="auto"/>
        <w:right w:val="none" w:sz="0" w:space="0" w:color="auto"/>
      </w:divBdr>
    </w:div>
    <w:div w:id="358431834">
      <w:bodyDiv w:val="1"/>
      <w:marLeft w:val="0"/>
      <w:marRight w:val="0"/>
      <w:marTop w:val="0"/>
      <w:marBottom w:val="0"/>
      <w:divBdr>
        <w:top w:val="none" w:sz="0" w:space="0" w:color="auto"/>
        <w:left w:val="none" w:sz="0" w:space="0" w:color="auto"/>
        <w:bottom w:val="none" w:sz="0" w:space="0" w:color="auto"/>
        <w:right w:val="none" w:sz="0" w:space="0" w:color="auto"/>
      </w:divBdr>
    </w:div>
    <w:div w:id="358773805">
      <w:bodyDiv w:val="1"/>
      <w:marLeft w:val="0"/>
      <w:marRight w:val="0"/>
      <w:marTop w:val="0"/>
      <w:marBottom w:val="0"/>
      <w:divBdr>
        <w:top w:val="none" w:sz="0" w:space="0" w:color="auto"/>
        <w:left w:val="none" w:sz="0" w:space="0" w:color="auto"/>
        <w:bottom w:val="none" w:sz="0" w:space="0" w:color="auto"/>
        <w:right w:val="none" w:sz="0" w:space="0" w:color="auto"/>
      </w:divBdr>
    </w:div>
    <w:div w:id="359012657">
      <w:bodyDiv w:val="1"/>
      <w:marLeft w:val="0"/>
      <w:marRight w:val="0"/>
      <w:marTop w:val="0"/>
      <w:marBottom w:val="0"/>
      <w:divBdr>
        <w:top w:val="none" w:sz="0" w:space="0" w:color="auto"/>
        <w:left w:val="none" w:sz="0" w:space="0" w:color="auto"/>
        <w:bottom w:val="none" w:sz="0" w:space="0" w:color="auto"/>
        <w:right w:val="none" w:sz="0" w:space="0" w:color="auto"/>
      </w:divBdr>
    </w:div>
    <w:div w:id="364790406">
      <w:bodyDiv w:val="1"/>
      <w:marLeft w:val="0"/>
      <w:marRight w:val="0"/>
      <w:marTop w:val="0"/>
      <w:marBottom w:val="0"/>
      <w:divBdr>
        <w:top w:val="none" w:sz="0" w:space="0" w:color="auto"/>
        <w:left w:val="none" w:sz="0" w:space="0" w:color="auto"/>
        <w:bottom w:val="none" w:sz="0" w:space="0" w:color="auto"/>
        <w:right w:val="none" w:sz="0" w:space="0" w:color="auto"/>
      </w:divBdr>
    </w:div>
    <w:div w:id="369652147">
      <w:bodyDiv w:val="1"/>
      <w:marLeft w:val="0"/>
      <w:marRight w:val="0"/>
      <w:marTop w:val="0"/>
      <w:marBottom w:val="0"/>
      <w:divBdr>
        <w:top w:val="none" w:sz="0" w:space="0" w:color="auto"/>
        <w:left w:val="none" w:sz="0" w:space="0" w:color="auto"/>
        <w:bottom w:val="none" w:sz="0" w:space="0" w:color="auto"/>
        <w:right w:val="none" w:sz="0" w:space="0" w:color="auto"/>
      </w:divBdr>
    </w:div>
    <w:div w:id="373699729">
      <w:bodyDiv w:val="1"/>
      <w:marLeft w:val="0"/>
      <w:marRight w:val="0"/>
      <w:marTop w:val="0"/>
      <w:marBottom w:val="0"/>
      <w:divBdr>
        <w:top w:val="none" w:sz="0" w:space="0" w:color="auto"/>
        <w:left w:val="none" w:sz="0" w:space="0" w:color="auto"/>
        <w:bottom w:val="none" w:sz="0" w:space="0" w:color="auto"/>
        <w:right w:val="none" w:sz="0" w:space="0" w:color="auto"/>
      </w:divBdr>
    </w:div>
    <w:div w:id="381953213">
      <w:bodyDiv w:val="1"/>
      <w:marLeft w:val="0"/>
      <w:marRight w:val="0"/>
      <w:marTop w:val="0"/>
      <w:marBottom w:val="0"/>
      <w:divBdr>
        <w:top w:val="none" w:sz="0" w:space="0" w:color="auto"/>
        <w:left w:val="none" w:sz="0" w:space="0" w:color="auto"/>
        <w:bottom w:val="none" w:sz="0" w:space="0" w:color="auto"/>
        <w:right w:val="none" w:sz="0" w:space="0" w:color="auto"/>
      </w:divBdr>
    </w:div>
    <w:div w:id="394813273">
      <w:bodyDiv w:val="1"/>
      <w:marLeft w:val="0"/>
      <w:marRight w:val="0"/>
      <w:marTop w:val="0"/>
      <w:marBottom w:val="0"/>
      <w:divBdr>
        <w:top w:val="none" w:sz="0" w:space="0" w:color="auto"/>
        <w:left w:val="none" w:sz="0" w:space="0" w:color="auto"/>
        <w:bottom w:val="none" w:sz="0" w:space="0" w:color="auto"/>
        <w:right w:val="none" w:sz="0" w:space="0" w:color="auto"/>
      </w:divBdr>
    </w:div>
    <w:div w:id="403837381">
      <w:bodyDiv w:val="1"/>
      <w:marLeft w:val="0"/>
      <w:marRight w:val="0"/>
      <w:marTop w:val="0"/>
      <w:marBottom w:val="0"/>
      <w:divBdr>
        <w:top w:val="none" w:sz="0" w:space="0" w:color="auto"/>
        <w:left w:val="none" w:sz="0" w:space="0" w:color="auto"/>
        <w:bottom w:val="none" w:sz="0" w:space="0" w:color="auto"/>
        <w:right w:val="none" w:sz="0" w:space="0" w:color="auto"/>
      </w:divBdr>
    </w:div>
    <w:div w:id="404494901">
      <w:bodyDiv w:val="1"/>
      <w:marLeft w:val="0"/>
      <w:marRight w:val="0"/>
      <w:marTop w:val="0"/>
      <w:marBottom w:val="0"/>
      <w:divBdr>
        <w:top w:val="none" w:sz="0" w:space="0" w:color="auto"/>
        <w:left w:val="none" w:sz="0" w:space="0" w:color="auto"/>
        <w:bottom w:val="none" w:sz="0" w:space="0" w:color="auto"/>
        <w:right w:val="none" w:sz="0" w:space="0" w:color="auto"/>
      </w:divBdr>
    </w:div>
    <w:div w:id="406803625">
      <w:bodyDiv w:val="1"/>
      <w:marLeft w:val="0"/>
      <w:marRight w:val="0"/>
      <w:marTop w:val="0"/>
      <w:marBottom w:val="0"/>
      <w:divBdr>
        <w:top w:val="none" w:sz="0" w:space="0" w:color="auto"/>
        <w:left w:val="none" w:sz="0" w:space="0" w:color="auto"/>
        <w:bottom w:val="none" w:sz="0" w:space="0" w:color="auto"/>
        <w:right w:val="none" w:sz="0" w:space="0" w:color="auto"/>
      </w:divBdr>
    </w:div>
    <w:div w:id="415325032">
      <w:bodyDiv w:val="1"/>
      <w:marLeft w:val="0"/>
      <w:marRight w:val="0"/>
      <w:marTop w:val="0"/>
      <w:marBottom w:val="0"/>
      <w:divBdr>
        <w:top w:val="none" w:sz="0" w:space="0" w:color="auto"/>
        <w:left w:val="none" w:sz="0" w:space="0" w:color="auto"/>
        <w:bottom w:val="none" w:sz="0" w:space="0" w:color="auto"/>
        <w:right w:val="none" w:sz="0" w:space="0" w:color="auto"/>
      </w:divBdr>
    </w:div>
    <w:div w:id="416752005">
      <w:bodyDiv w:val="1"/>
      <w:marLeft w:val="0"/>
      <w:marRight w:val="0"/>
      <w:marTop w:val="0"/>
      <w:marBottom w:val="0"/>
      <w:divBdr>
        <w:top w:val="none" w:sz="0" w:space="0" w:color="auto"/>
        <w:left w:val="none" w:sz="0" w:space="0" w:color="auto"/>
        <w:bottom w:val="none" w:sz="0" w:space="0" w:color="auto"/>
        <w:right w:val="none" w:sz="0" w:space="0" w:color="auto"/>
      </w:divBdr>
    </w:div>
    <w:div w:id="417947212">
      <w:bodyDiv w:val="1"/>
      <w:marLeft w:val="0"/>
      <w:marRight w:val="0"/>
      <w:marTop w:val="0"/>
      <w:marBottom w:val="0"/>
      <w:divBdr>
        <w:top w:val="none" w:sz="0" w:space="0" w:color="auto"/>
        <w:left w:val="none" w:sz="0" w:space="0" w:color="auto"/>
        <w:bottom w:val="none" w:sz="0" w:space="0" w:color="auto"/>
        <w:right w:val="none" w:sz="0" w:space="0" w:color="auto"/>
      </w:divBdr>
    </w:div>
    <w:div w:id="419177349">
      <w:bodyDiv w:val="1"/>
      <w:marLeft w:val="0"/>
      <w:marRight w:val="0"/>
      <w:marTop w:val="0"/>
      <w:marBottom w:val="0"/>
      <w:divBdr>
        <w:top w:val="none" w:sz="0" w:space="0" w:color="auto"/>
        <w:left w:val="none" w:sz="0" w:space="0" w:color="auto"/>
        <w:bottom w:val="none" w:sz="0" w:space="0" w:color="auto"/>
        <w:right w:val="none" w:sz="0" w:space="0" w:color="auto"/>
      </w:divBdr>
    </w:div>
    <w:div w:id="421268966">
      <w:bodyDiv w:val="1"/>
      <w:marLeft w:val="0"/>
      <w:marRight w:val="0"/>
      <w:marTop w:val="0"/>
      <w:marBottom w:val="0"/>
      <w:divBdr>
        <w:top w:val="none" w:sz="0" w:space="0" w:color="auto"/>
        <w:left w:val="none" w:sz="0" w:space="0" w:color="auto"/>
        <w:bottom w:val="none" w:sz="0" w:space="0" w:color="auto"/>
        <w:right w:val="none" w:sz="0" w:space="0" w:color="auto"/>
      </w:divBdr>
    </w:div>
    <w:div w:id="423385386">
      <w:bodyDiv w:val="1"/>
      <w:marLeft w:val="0"/>
      <w:marRight w:val="0"/>
      <w:marTop w:val="0"/>
      <w:marBottom w:val="0"/>
      <w:divBdr>
        <w:top w:val="none" w:sz="0" w:space="0" w:color="auto"/>
        <w:left w:val="none" w:sz="0" w:space="0" w:color="auto"/>
        <w:bottom w:val="none" w:sz="0" w:space="0" w:color="auto"/>
        <w:right w:val="none" w:sz="0" w:space="0" w:color="auto"/>
      </w:divBdr>
    </w:div>
    <w:div w:id="426072727">
      <w:bodyDiv w:val="1"/>
      <w:marLeft w:val="0"/>
      <w:marRight w:val="0"/>
      <w:marTop w:val="0"/>
      <w:marBottom w:val="0"/>
      <w:divBdr>
        <w:top w:val="none" w:sz="0" w:space="0" w:color="auto"/>
        <w:left w:val="none" w:sz="0" w:space="0" w:color="auto"/>
        <w:bottom w:val="none" w:sz="0" w:space="0" w:color="auto"/>
        <w:right w:val="none" w:sz="0" w:space="0" w:color="auto"/>
      </w:divBdr>
    </w:div>
    <w:div w:id="426317169">
      <w:bodyDiv w:val="1"/>
      <w:marLeft w:val="0"/>
      <w:marRight w:val="0"/>
      <w:marTop w:val="0"/>
      <w:marBottom w:val="0"/>
      <w:divBdr>
        <w:top w:val="none" w:sz="0" w:space="0" w:color="auto"/>
        <w:left w:val="none" w:sz="0" w:space="0" w:color="auto"/>
        <w:bottom w:val="none" w:sz="0" w:space="0" w:color="auto"/>
        <w:right w:val="none" w:sz="0" w:space="0" w:color="auto"/>
      </w:divBdr>
    </w:div>
    <w:div w:id="432359121">
      <w:bodyDiv w:val="1"/>
      <w:marLeft w:val="0"/>
      <w:marRight w:val="0"/>
      <w:marTop w:val="0"/>
      <w:marBottom w:val="0"/>
      <w:divBdr>
        <w:top w:val="none" w:sz="0" w:space="0" w:color="auto"/>
        <w:left w:val="none" w:sz="0" w:space="0" w:color="auto"/>
        <w:bottom w:val="none" w:sz="0" w:space="0" w:color="auto"/>
        <w:right w:val="none" w:sz="0" w:space="0" w:color="auto"/>
      </w:divBdr>
    </w:div>
    <w:div w:id="432940831">
      <w:bodyDiv w:val="1"/>
      <w:marLeft w:val="0"/>
      <w:marRight w:val="0"/>
      <w:marTop w:val="0"/>
      <w:marBottom w:val="0"/>
      <w:divBdr>
        <w:top w:val="none" w:sz="0" w:space="0" w:color="auto"/>
        <w:left w:val="none" w:sz="0" w:space="0" w:color="auto"/>
        <w:bottom w:val="none" w:sz="0" w:space="0" w:color="auto"/>
        <w:right w:val="none" w:sz="0" w:space="0" w:color="auto"/>
      </w:divBdr>
    </w:div>
    <w:div w:id="442188350">
      <w:bodyDiv w:val="1"/>
      <w:marLeft w:val="0"/>
      <w:marRight w:val="0"/>
      <w:marTop w:val="0"/>
      <w:marBottom w:val="0"/>
      <w:divBdr>
        <w:top w:val="none" w:sz="0" w:space="0" w:color="auto"/>
        <w:left w:val="none" w:sz="0" w:space="0" w:color="auto"/>
        <w:bottom w:val="none" w:sz="0" w:space="0" w:color="auto"/>
        <w:right w:val="none" w:sz="0" w:space="0" w:color="auto"/>
      </w:divBdr>
    </w:div>
    <w:div w:id="442265503">
      <w:bodyDiv w:val="1"/>
      <w:marLeft w:val="0"/>
      <w:marRight w:val="0"/>
      <w:marTop w:val="0"/>
      <w:marBottom w:val="0"/>
      <w:divBdr>
        <w:top w:val="none" w:sz="0" w:space="0" w:color="auto"/>
        <w:left w:val="none" w:sz="0" w:space="0" w:color="auto"/>
        <w:bottom w:val="none" w:sz="0" w:space="0" w:color="auto"/>
        <w:right w:val="none" w:sz="0" w:space="0" w:color="auto"/>
      </w:divBdr>
    </w:div>
    <w:div w:id="444353488">
      <w:bodyDiv w:val="1"/>
      <w:marLeft w:val="0"/>
      <w:marRight w:val="0"/>
      <w:marTop w:val="0"/>
      <w:marBottom w:val="0"/>
      <w:divBdr>
        <w:top w:val="none" w:sz="0" w:space="0" w:color="auto"/>
        <w:left w:val="none" w:sz="0" w:space="0" w:color="auto"/>
        <w:bottom w:val="none" w:sz="0" w:space="0" w:color="auto"/>
        <w:right w:val="none" w:sz="0" w:space="0" w:color="auto"/>
      </w:divBdr>
    </w:div>
    <w:div w:id="446660461">
      <w:bodyDiv w:val="1"/>
      <w:marLeft w:val="0"/>
      <w:marRight w:val="0"/>
      <w:marTop w:val="0"/>
      <w:marBottom w:val="0"/>
      <w:divBdr>
        <w:top w:val="none" w:sz="0" w:space="0" w:color="auto"/>
        <w:left w:val="none" w:sz="0" w:space="0" w:color="auto"/>
        <w:bottom w:val="none" w:sz="0" w:space="0" w:color="auto"/>
        <w:right w:val="none" w:sz="0" w:space="0" w:color="auto"/>
      </w:divBdr>
    </w:div>
    <w:div w:id="449128323">
      <w:bodyDiv w:val="1"/>
      <w:marLeft w:val="0"/>
      <w:marRight w:val="0"/>
      <w:marTop w:val="0"/>
      <w:marBottom w:val="0"/>
      <w:divBdr>
        <w:top w:val="none" w:sz="0" w:space="0" w:color="auto"/>
        <w:left w:val="none" w:sz="0" w:space="0" w:color="auto"/>
        <w:bottom w:val="none" w:sz="0" w:space="0" w:color="auto"/>
        <w:right w:val="none" w:sz="0" w:space="0" w:color="auto"/>
      </w:divBdr>
    </w:div>
    <w:div w:id="450831016">
      <w:bodyDiv w:val="1"/>
      <w:marLeft w:val="0"/>
      <w:marRight w:val="0"/>
      <w:marTop w:val="0"/>
      <w:marBottom w:val="0"/>
      <w:divBdr>
        <w:top w:val="none" w:sz="0" w:space="0" w:color="auto"/>
        <w:left w:val="none" w:sz="0" w:space="0" w:color="auto"/>
        <w:bottom w:val="none" w:sz="0" w:space="0" w:color="auto"/>
        <w:right w:val="none" w:sz="0" w:space="0" w:color="auto"/>
      </w:divBdr>
    </w:div>
    <w:div w:id="451019318">
      <w:bodyDiv w:val="1"/>
      <w:marLeft w:val="0"/>
      <w:marRight w:val="0"/>
      <w:marTop w:val="0"/>
      <w:marBottom w:val="0"/>
      <w:divBdr>
        <w:top w:val="none" w:sz="0" w:space="0" w:color="auto"/>
        <w:left w:val="none" w:sz="0" w:space="0" w:color="auto"/>
        <w:bottom w:val="none" w:sz="0" w:space="0" w:color="auto"/>
        <w:right w:val="none" w:sz="0" w:space="0" w:color="auto"/>
      </w:divBdr>
    </w:div>
    <w:div w:id="451170852">
      <w:bodyDiv w:val="1"/>
      <w:marLeft w:val="0"/>
      <w:marRight w:val="0"/>
      <w:marTop w:val="0"/>
      <w:marBottom w:val="0"/>
      <w:divBdr>
        <w:top w:val="none" w:sz="0" w:space="0" w:color="auto"/>
        <w:left w:val="none" w:sz="0" w:space="0" w:color="auto"/>
        <w:bottom w:val="none" w:sz="0" w:space="0" w:color="auto"/>
        <w:right w:val="none" w:sz="0" w:space="0" w:color="auto"/>
      </w:divBdr>
    </w:div>
    <w:div w:id="459149313">
      <w:bodyDiv w:val="1"/>
      <w:marLeft w:val="0"/>
      <w:marRight w:val="0"/>
      <w:marTop w:val="0"/>
      <w:marBottom w:val="0"/>
      <w:divBdr>
        <w:top w:val="none" w:sz="0" w:space="0" w:color="auto"/>
        <w:left w:val="none" w:sz="0" w:space="0" w:color="auto"/>
        <w:bottom w:val="none" w:sz="0" w:space="0" w:color="auto"/>
        <w:right w:val="none" w:sz="0" w:space="0" w:color="auto"/>
      </w:divBdr>
    </w:div>
    <w:div w:id="465398094">
      <w:bodyDiv w:val="1"/>
      <w:marLeft w:val="0"/>
      <w:marRight w:val="0"/>
      <w:marTop w:val="0"/>
      <w:marBottom w:val="0"/>
      <w:divBdr>
        <w:top w:val="none" w:sz="0" w:space="0" w:color="auto"/>
        <w:left w:val="none" w:sz="0" w:space="0" w:color="auto"/>
        <w:bottom w:val="none" w:sz="0" w:space="0" w:color="auto"/>
        <w:right w:val="none" w:sz="0" w:space="0" w:color="auto"/>
      </w:divBdr>
    </w:div>
    <w:div w:id="466050851">
      <w:bodyDiv w:val="1"/>
      <w:marLeft w:val="0"/>
      <w:marRight w:val="0"/>
      <w:marTop w:val="0"/>
      <w:marBottom w:val="0"/>
      <w:divBdr>
        <w:top w:val="none" w:sz="0" w:space="0" w:color="auto"/>
        <w:left w:val="none" w:sz="0" w:space="0" w:color="auto"/>
        <w:bottom w:val="none" w:sz="0" w:space="0" w:color="auto"/>
        <w:right w:val="none" w:sz="0" w:space="0" w:color="auto"/>
      </w:divBdr>
    </w:div>
    <w:div w:id="466628652">
      <w:bodyDiv w:val="1"/>
      <w:marLeft w:val="0"/>
      <w:marRight w:val="0"/>
      <w:marTop w:val="0"/>
      <w:marBottom w:val="0"/>
      <w:divBdr>
        <w:top w:val="none" w:sz="0" w:space="0" w:color="auto"/>
        <w:left w:val="none" w:sz="0" w:space="0" w:color="auto"/>
        <w:bottom w:val="none" w:sz="0" w:space="0" w:color="auto"/>
        <w:right w:val="none" w:sz="0" w:space="0" w:color="auto"/>
      </w:divBdr>
    </w:div>
    <w:div w:id="469592374">
      <w:bodyDiv w:val="1"/>
      <w:marLeft w:val="0"/>
      <w:marRight w:val="0"/>
      <w:marTop w:val="0"/>
      <w:marBottom w:val="0"/>
      <w:divBdr>
        <w:top w:val="none" w:sz="0" w:space="0" w:color="auto"/>
        <w:left w:val="none" w:sz="0" w:space="0" w:color="auto"/>
        <w:bottom w:val="none" w:sz="0" w:space="0" w:color="auto"/>
        <w:right w:val="none" w:sz="0" w:space="0" w:color="auto"/>
      </w:divBdr>
    </w:div>
    <w:div w:id="472450558">
      <w:bodyDiv w:val="1"/>
      <w:marLeft w:val="0"/>
      <w:marRight w:val="0"/>
      <w:marTop w:val="0"/>
      <w:marBottom w:val="0"/>
      <w:divBdr>
        <w:top w:val="none" w:sz="0" w:space="0" w:color="auto"/>
        <w:left w:val="none" w:sz="0" w:space="0" w:color="auto"/>
        <w:bottom w:val="none" w:sz="0" w:space="0" w:color="auto"/>
        <w:right w:val="none" w:sz="0" w:space="0" w:color="auto"/>
      </w:divBdr>
    </w:div>
    <w:div w:id="480073540">
      <w:bodyDiv w:val="1"/>
      <w:marLeft w:val="0"/>
      <w:marRight w:val="0"/>
      <w:marTop w:val="0"/>
      <w:marBottom w:val="0"/>
      <w:divBdr>
        <w:top w:val="none" w:sz="0" w:space="0" w:color="auto"/>
        <w:left w:val="none" w:sz="0" w:space="0" w:color="auto"/>
        <w:bottom w:val="none" w:sz="0" w:space="0" w:color="auto"/>
        <w:right w:val="none" w:sz="0" w:space="0" w:color="auto"/>
      </w:divBdr>
    </w:div>
    <w:div w:id="483546254">
      <w:bodyDiv w:val="1"/>
      <w:marLeft w:val="0"/>
      <w:marRight w:val="0"/>
      <w:marTop w:val="0"/>
      <w:marBottom w:val="0"/>
      <w:divBdr>
        <w:top w:val="none" w:sz="0" w:space="0" w:color="auto"/>
        <w:left w:val="none" w:sz="0" w:space="0" w:color="auto"/>
        <w:bottom w:val="none" w:sz="0" w:space="0" w:color="auto"/>
        <w:right w:val="none" w:sz="0" w:space="0" w:color="auto"/>
      </w:divBdr>
    </w:div>
    <w:div w:id="483664746">
      <w:bodyDiv w:val="1"/>
      <w:marLeft w:val="0"/>
      <w:marRight w:val="0"/>
      <w:marTop w:val="0"/>
      <w:marBottom w:val="0"/>
      <w:divBdr>
        <w:top w:val="none" w:sz="0" w:space="0" w:color="auto"/>
        <w:left w:val="none" w:sz="0" w:space="0" w:color="auto"/>
        <w:bottom w:val="none" w:sz="0" w:space="0" w:color="auto"/>
        <w:right w:val="none" w:sz="0" w:space="0" w:color="auto"/>
      </w:divBdr>
    </w:div>
    <w:div w:id="485633548">
      <w:bodyDiv w:val="1"/>
      <w:marLeft w:val="0"/>
      <w:marRight w:val="0"/>
      <w:marTop w:val="0"/>
      <w:marBottom w:val="0"/>
      <w:divBdr>
        <w:top w:val="none" w:sz="0" w:space="0" w:color="auto"/>
        <w:left w:val="none" w:sz="0" w:space="0" w:color="auto"/>
        <w:bottom w:val="none" w:sz="0" w:space="0" w:color="auto"/>
        <w:right w:val="none" w:sz="0" w:space="0" w:color="auto"/>
      </w:divBdr>
    </w:div>
    <w:div w:id="492335347">
      <w:bodyDiv w:val="1"/>
      <w:marLeft w:val="0"/>
      <w:marRight w:val="0"/>
      <w:marTop w:val="0"/>
      <w:marBottom w:val="0"/>
      <w:divBdr>
        <w:top w:val="none" w:sz="0" w:space="0" w:color="auto"/>
        <w:left w:val="none" w:sz="0" w:space="0" w:color="auto"/>
        <w:bottom w:val="none" w:sz="0" w:space="0" w:color="auto"/>
        <w:right w:val="none" w:sz="0" w:space="0" w:color="auto"/>
      </w:divBdr>
    </w:div>
    <w:div w:id="492600252">
      <w:bodyDiv w:val="1"/>
      <w:marLeft w:val="0"/>
      <w:marRight w:val="0"/>
      <w:marTop w:val="0"/>
      <w:marBottom w:val="0"/>
      <w:divBdr>
        <w:top w:val="none" w:sz="0" w:space="0" w:color="auto"/>
        <w:left w:val="none" w:sz="0" w:space="0" w:color="auto"/>
        <w:bottom w:val="none" w:sz="0" w:space="0" w:color="auto"/>
        <w:right w:val="none" w:sz="0" w:space="0" w:color="auto"/>
      </w:divBdr>
    </w:div>
    <w:div w:id="493885375">
      <w:bodyDiv w:val="1"/>
      <w:marLeft w:val="0"/>
      <w:marRight w:val="0"/>
      <w:marTop w:val="0"/>
      <w:marBottom w:val="0"/>
      <w:divBdr>
        <w:top w:val="none" w:sz="0" w:space="0" w:color="auto"/>
        <w:left w:val="none" w:sz="0" w:space="0" w:color="auto"/>
        <w:bottom w:val="none" w:sz="0" w:space="0" w:color="auto"/>
        <w:right w:val="none" w:sz="0" w:space="0" w:color="auto"/>
      </w:divBdr>
    </w:div>
    <w:div w:id="495459108">
      <w:bodyDiv w:val="1"/>
      <w:marLeft w:val="0"/>
      <w:marRight w:val="0"/>
      <w:marTop w:val="0"/>
      <w:marBottom w:val="0"/>
      <w:divBdr>
        <w:top w:val="none" w:sz="0" w:space="0" w:color="auto"/>
        <w:left w:val="none" w:sz="0" w:space="0" w:color="auto"/>
        <w:bottom w:val="none" w:sz="0" w:space="0" w:color="auto"/>
        <w:right w:val="none" w:sz="0" w:space="0" w:color="auto"/>
      </w:divBdr>
    </w:div>
    <w:div w:id="495800967">
      <w:bodyDiv w:val="1"/>
      <w:marLeft w:val="0"/>
      <w:marRight w:val="0"/>
      <w:marTop w:val="0"/>
      <w:marBottom w:val="0"/>
      <w:divBdr>
        <w:top w:val="none" w:sz="0" w:space="0" w:color="auto"/>
        <w:left w:val="none" w:sz="0" w:space="0" w:color="auto"/>
        <w:bottom w:val="none" w:sz="0" w:space="0" w:color="auto"/>
        <w:right w:val="none" w:sz="0" w:space="0" w:color="auto"/>
      </w:divBdr>
    </w:div>
    <w:div w:id="496768286">
      <w:bodyDiv w:val="1"/>
      <w:marLeft w:val="0"/>
      <w:marRight w:val="0"/>
      <w:marTop w:val="0"/>
      <w:marBottom w:val="0"/>
      <w:divBdr>
        <w:top w:val="none" w:sz="0" w:space="0" w:color="auto"/>
        <w:left w:val="none" w:sz="0" w:space="0" w:color="auto"/>
        <w:bottom w:val="none" w:sz="0" w:space="0" w:color="auto"/>
        <w:right w:val="none" w:sz="0" w:space="0" w:color="auto"/>
      </w:divBdr>
    </w:div>
    <w:div w:id="499469408">
      <w:bodyDiv w:val="1"/>
      <w:marLeft w:val="0"/>
      <w:marRight w:val="0"/>
      <w:marTop w:val="0"/>
      <w:marBottom w:val="0"/>
      <w:divBdr>
        <w:top w:val="none" w:sz="0" w:space="0" w:color="auto"/>
        <w:left w:val="none" w:sz="0" w:space="0" w:color="auto"/>
        <w:bottom w:val="none" w:sz="0" w:space="0" w:color="auto"/>
        <w:right w:val="none" w:sz="0" w:space="0" w:color="auto"/>
      </w:divBdr>
    </w:div>
    <w:div w:id="512258243">
      <w:bodyDiv w:val="1"/>
      <w:marLeft w:val="0"/>
      <w:marRight w:val="0"/>
      <w:marTop w:val="0"/>
      <w:marBottom w:val="0"/>
      <w:divBdr>
        <w:top w:val="none" w:sz="0" w:space="0" w:color="auto"/>
        <w:left w:val="none" w:sz="0" w:space="0" w:color="auto"/>
        <w:bottom w:val="none" w:sz="0" w:space="0" w:color="auto"/>
        <w:right w:val="none" w:sz="0" w:space="0" w:color="auto"/>
      </w:divBdr>
    </w:div>
    <w:div w:id="518547329">
      <w:bodyDiv w:val="1"/>
      <w:marLeft w:val="0"/>
      <w:marRight w:val="0"/>
      <w:marTop w:val="0"/>
      <w:marBottom w:val="0"/>
      <w:divBdr>
        <w:top w:val="none" w:sz="0" w:space="0" w:color="auto"/>
        <w:left w:val="none" w:sz="0" w:space="0" w:color="auto"/>
        <w:bottom w:val="none" w:sz="0" w:space="0" w:color="auto"/>
        <w:right w:val="none" w:sz="0" w:space="0" w:color="auto"/>
      </w:divBdr>
    </w:div>
    <w:div w:id="519468534">
      <w:bodyDiv w:val="1"/>
      <w:marLeft w:val="0"/>
      <w:marRight w:val="0"/>
      <w:marTop w:val="0"/>
      <w:marBottom w:val="0"/>
      <w:divBdr>
        <w:top w:val="none" w:sz="0" w:space="0" w:color="auto"/>
        <w:left w:val="none" w:sz="0" w:space="0" w:color="auto"/>
        <w:bottom w:val="none" w:sz="0" w:space="0" w:color="auto"/>
        <w:right w:val="none" w:sz="0" w:space="0" w:color="auto"/>
      </w:divBdr>
    </w:div>
    <w:div w:id="522474645">
      <w:bodyDiv w:val="1"/>
      <w:marLeft w:val="0"/>
      <w:marRight w:val="0"/>
      <w:marTop w:val="0"/>
      <w:marBottom w:val="0"/>
      <w:divBdr>
        <w:top w:val="none" w:sz="0" w:space="0" w:color="auto"/>
        <w:left w:val="none" w:sz="0" w:space="0" w:color="auto"/>
        <w:bottom w:val="none" w:sz="0" w:space="0" w:color="auto"/>
        <w:right w:val="none" w:sz="0" w:space="0" w:color="auto"/>
      </w:divBdr>
    </w:div>
    <w:div w:id="524563337">
      <w:bodyDiv w:val="1"/>
      <w:marLeft w:val="0"/>
      <w:marRight w:val="0"/>
      <w:marTop w:val="0"/>
      <w:marBottom w:val="0"/>
      <w:divBdr>
        <w:top w:val="none" w:sz="0" w:space="0" w:color="auto"/>
        <w:left w:val="none" w:sz="0" w:space="0" w:color="auto"/>
        <w:bottom w:val="none" w:sz="0" w:space="0" w:color="auto"/>
        <w:right w:val="none" w:sz="0" w:space="0" w:color="auto"/>
      </w:divBdr>
    </w:div>
    <w:div w:id="524710604">
      <w:bodyDiv w:val="1"/>
      <w:marLeft w:val="0"/>
      <w:marRight w:val="0"/>
      <w:marTop w:val="0"/>
      <w:marBottom w:val="0"/>
      <w:divBdr>
        <w:top w:val="none" w:sz="0" w:space="0" w:color="auto"/>
        <w:left w:val="none" w:sz="0" w:space="0" w:color="auto"/>
        <w:bottom w:val="none" w:sz="0" w:space="0" w:color="auto"/>
        <w:right w:val="none" w:sz="0" w:space="0" w:color="auto"/>
      </w:divBdr>
    </w:div>
    <w:div w:id="527990624">
      <w:bodyDiv w:val="1"/>
      <w:marLeft w:val="0"/>
      <w:marRight w:val="0"/>
      <w:marTop w:val="0"/>
      <w:marBottom w:val="0"/>
      <w:divBdr>
        <w:top w:val="none" w:sz="0" w:space="0" w:color="auto"/>
        <w:left w:val="none" w:sz="0" w:space="0" w:color="auto"/>
        <w:bottom w:val="none" w:sz="0" w:space="0" w:color="auto"/>
        <w:right w:val="none" w:sz="0" w:space="0" w:color="auto"/>
      </w:divBdr>
    </w:div>
    <w:div w:id="529881823">
      <w:bodyDiv w:val="1"/>
      <w:marLeft w:val="0"/>
      <w:marRight w:val="0"/>
      <w:marTop w:val="0"/>
      <w:marBottom w:val="0"/>
      <w:divBdr>
        <w:top w:val="none" w:sz="0" w:space="0" w:color="auto"/>
        <w:left w:val="none" w:sz="0" w:space="0" w:color="auto"/>
        <w:bottom w:val="none" w:sz="0" w:space="0" w:color="auto"/>
        <w:right w:val="none" w:sz="0" w:space="0" w:color="auto"/>
      </w:divBdr>
    </w:div>
    <w:div w:id="531115846">
      <w:bodyDiv w:val="1"/>
      <w:marLeft w:val="0"/>
      <w:marRight w:val="0"/>
      <w:marTop w:val="0"/>
      <w:marBottom w:val="0"/>
      <w:divBdr>
        <w:top w:val="none" w:sz="0" w:space="0" w:color="auto"/>
        <w:left w:val="none" w:sz="0" w:space="0" w:color="auto"/>
        <w:bottom w:val="none" w:sz="0" w:space="0" w:color="auto"/>
        <w:right w:val="none" w:sz="0" w:space="0" w:color="auto"/>
      </w:divBdr>
    </w:div>
    <w:div w:id="531652675">
      <w:bodyDiv w:val="1"/>
      <w:marLeft w:val="0"/>
      <w:marRight w:val="0"/>
      <w:marTop w:val="0"/>
      <w:marBottom w:val="0"/>
      <w:divBdr>
        <w:top w:val="none" w:sz="0" w:space="0" w:color="auto"/>
        <w:left w:val="none" w:sz="0" w:space="0" w:color="auto"/>
        <w:bottom w:val="none" w:sz="0" w:space="0" w:color="auto"/>
        <w:right w:val="none" w:sz="0" w:space="0" w:color="auto"/>
      </w:divBdr>
    </w:div>
    <w:div w:id="537207084">
      <w:bodyDiv w:val="1"/>
      <w:marLeft w:val="0"/>
      <w:marRight w:val="0"/>
      <w:marTop w:val="0"/>
      <w:marBottom w:val="0"/>
      <w:divBdr>
        <w:top w:val="none" w:sz="0" w:space="0" w:color="auto"/>
        <w:left w:val="none" w:sz="0" w:space="0" w:color="auto"/>
        <w:bottom w:val="none" w:sz="0" w:space="0" w:color="auto"/>
        <w:right w:val="none" w:sz="0" w:space="0" w:color="auto"/>
      </w:divBdr>
    </w:div>
    <w:div w:id="541409510">
      <w:bodyDiv w:val="1"/>
      <w:marLeft w:val="0"/>
      <w:marRight w:val="0"/>
      <w:marTop w:val="0"/>
      <w:marBottom w:val="0"/>
      <w:divBdr>
        <w:top w:val="none" w:sz="0" w:space="0" w:color="auto"/>
        <w:left w:val="none" w:sz="0" w:space="0" w:color="auto"/>
        <w:bottom w:val="none" w:sz="0" w:space="0" w:color="auto"/>
        <w:right w:val="none" w:sz="0" w:space="0" w:color="auto"/>
      </w:divBdr>
    </w:div>
    <w:div w:id="541946722">
      <w:bodyDiv w:val="1"/>
      <w:marLeft w:val="0"/>
      <w:marRight w:val="0"/>
      <w:marTop w:val="0"/>
      <w:marBottom w:val="0"/>
      <w:divBdr>
        <w:top w:val="none" w:sz="0" w:space="0" w:color="auto"/>
        <w:left w:val="none" w:sz="0" w:space="0" w:color="auto"/>
        <w:bottom w:val="none" w:sz="0" w:space="0" w:color="auto"/>
        <w:right w:val="none" w:sz="0" w:space="0" w:color="auto"/>
      </w:divBdr>
    </w:div>
    <w:div w:id="550656177">
      <w:bodyDiv w:val="1"/>
      <w:marLeft w:val="0"/>
      <w:marRight w:val="0"/>
      <w:marTop w:val="0"/>
      <w:marBottom w:val="0"/>
      <w:divBdr>
        <w:top w:val="none" w:sz="0" w:space="0" w:color="auto"/>
        <w:left w:val="none" w:sz="0" w:space="0" w:color="auto"/>
        <w:bottom w:val="none" w:sz="0" w:space="0" w:color="auto"/>
        <w:right w:val="none" w:sz="0" w:space="0" w:color="auto"/>
      </w:divBdr>
    </w:div>
    <w:div w:id="553126892">
      <w:bodyDiv w:val="1"/>
      <w:marLeft w:val="0"/>
      <w:marRight w:val="0"/>
      <w:marTop w:val="0"/>
      <w:marBottom w:val="0"/>
      <w:divBdr>
        <w:top w:val="none" w:sz="0" w:space="0" w:color="auto"/>
        <w:left w:val="none" w:sz="0" w:space="0" w:color="auto"/>
        <w:bottom w:val="none" w:sz="0" w:space="0" w:color="auto"/>
        <w:right w:val="none" w:sz="0" w:space="0" w:color="auto"/>
      </w:divBdr>
    </w:div>
    <w:div w:id="557323086">
      <w:bodyDiv w:val="1"/>
      <w:marLeft w:val="0"/>
      <w:marRight w:val="0"/>
      <w:marTop w:val="0"/>
      <w:marBottom w:val="0"/>
      <w:divBdr>
        <w:top w:val="none" w:sz="0" w:space="0" w:color="auto"/>
        <w:left w:val="none" w:sz="0" w:space="0" w:color="auto"/>
        <w:bottom w:val="none" w:sz="0" w:space="0" w:color="auto"/>
        <w:right w:val="none" w:sz="0" w:space="0" w:color="auto"/>
      </w:divBdr>
    </w:div>
    <w:div w:id="559289878">
      <w:bodyDiv w:val="1"/>
      <w:marLeft w:val="0"/>
      <w:marRight w:val="0"/>
      <w:marTop w:val="0"/>
      <w:marBottom w:val="0"/>
      <w:divBdr>
        <w:top w:val="none" w:sz="0" w:space="0" w:color="auto"/>
        <w:left w:val="none" w:sz="0" w:space="0" w:color="auto"/>
        <w:bottom w:val="none" w:sz="0" w:space="0" w:color="auto"/>
        <w:right w:val="none" w:sz="0" w:space="0" w:color="auto"/>
      </w:divBdr>
    </w:div>
    <w:div w:id="563376788">
      <w:bodyDiv w:val="1"/>
      <w:marLeft w:val="0"/>
      <w:marRight w:val="0"/>
      <w:marTop w:val="0"/>
      <w:marBottom w:val="0"/>
      <w:divBdr>
        <w:top w:val="none" w:sz="0" w:space="0" w:color="auto"/>
        <w:left w:val="none" w:sz="0" w:space="0" w:color="auto"/>
        <w:bottom w:val="none" w:sz="0" w:space="0" w:color="auto"/>
        <w:right w:val="none" w:sz="0" w:space="0" w:color="auto"/>
      </w:divBdr>
    </w:div>
    <w:div w:id="564074237">
      <w:bodyDiv w:val="1"/>
      <w:marLeft w:val="0"/>
      <w:marRight w:val="0"/>
      <w:marTop w:val="0"/>
      <w:marBottom w:val="0"/>
      <w:divBdr>
        <w:top w:val="none" w:sz="0" w:space="0" w:color="auto"/>
        <w:left w:val="none" w:sz="0" w:space="0" w:color="auto"/>
        <w:bottom w:val="none" w:sz="0" w:space="0" w:color="auto"/>
        <w:right w:val="none" w:sz="0" w:space="0" w:color="auto"/>
      </w:divBdr>
    </w:div>
    <w:div w:id="568031669">
      <w:bodyDiv w:val="1"/>
      <w:marLeft w:val="0"/>
      <w:marRight w:val="0"/>
      <w:marTop w:val="0"/>
      <w:marBottom w:val="0"/>
      <w:divBdr>
        <w:top w:val="none" w:sz="0" w:space="0" w:color="auto"/>
        <w:left w:val="none" w:sz="0" w:space="0" w:color="auto"/>
        <w:bottom w:val="none" w:sz="0" w:space="0" w:color="auto"/>
        <w:right w:val="none" w:sz="0" w:space="0" w:color="auto"/>
      </w:divBdr>
    </w:div>
    <w:div w:id="568345134">
      <w:bodyDiv w:val="1"/>
      <w:marLeft w:val="0"/>
      <w:marRight w:val="0"/>
      <w:marTop w:val="0"/>
      <w:marBottom w:val="0"/>
      <w:divBdr>
        <w:top w:val="none" w:sz="0" w:space="0" w:color="auto"/>
        <w:left w:val="none" w:sz="0" w:space="0" w:color="auto"/>
        <w:bottom w:val="none" w:sz="0" w:space="0" w:color="auto"/>
        <w:right w:val="none" w:sz="0" w:space="0" w:color="auto"/>
      </w:divBdr>
    </w:div>
    <w:div w:id="568349523">
      <w:bodyDiv w:val="1"/>
      <w:marLeft w:val="0"/>
      <w:marRight w:val="0"/>
      <w:marTop w:val="0"/>
      <w:marBottom w:val="0"/>
      <w:divBdr>
        <w:top w:val="none" w:sz="0" w:space="0" w:color="auto"/>
        <w:left w:val="none" w:sz="0" w:space="0" w:color="auto"/>
        <w:bottom w:val="none" w:sz="0" w:space="0" w:color="auto"/>
        <w:right w:val="none" w:sz="0" w:space="0" w:color="auto"/>
      </w:divBdr>
    </w:div>
    <w:div w:id="571551304">
      <w:bodyDiv w:val="1"/>
      <w:marLeft w:val="0"/>
      <w:marRight w:val="0"/>
      <w:marTop w:val="0"/>
      <w:marBottom w:val="0"/>
      <w:divBdr>
        <w:top w:val="none" w:sz="0" w:space="0" w:color="auto"/>
        <w:left w:val="none" w:sz="0" w:space="0" w:color="auto"/>
        <w:bottom w:val="none" w:sz="0" w:space="0" w:color="auto"/>
        <w:right w:val="none" w:sz="0" w:space="0" w:color="auto"/>
      </w:divBdr>
    </w:div>
    <w:div w:id="572199669">
      <w:bodyDiv w:val="1"/>
      <w:marLeft w:val="0"/>
      <w:marRight w:val="0"/>
      <w:marTop w:val="0"/>
      <w:marBottom w:val="0"/>
      <w:divBdr>
        <w:top w:val="none" w:sz="0" w:space="0" w:color="auto"/>
        <w:left w:val="none" w:sz="0" w:space="0" w:color="auto"/>
        <w:bottom w:val="none" w:sz="0" w:space="0" w:color="auto"/>
        <w:right w:val="none" w:sz="0" w:space="0" w:color="auto"/>
      </w:divBdr>
    </w:div>
    <w:div w:id="573249195">
      <w:bodyDiv w:val="1"/>
      <w:marLeft w:val="0"/>
      <w:marRight w:val="0"/>
      <w:marTop w:val="0"/>
      <w:marBottom w:val="0"/>
      <w:divBdr>
        <w:top w:val="none" w:sz="0" w:space="0" w:color="auto"/>
        <w:left w:val="none" w:sz="0" w:space="0" w:color="auto"/>
        <w:bottom w:val="none" w:sz="0" w:space="0" w:color="auto"/>
        <w:right w:val="none" w:sz="0" w:space="0" w:color="auto"/>
      </w:divBdr>
    </w:div>
    <w:div w:id="577717947">
      <w:bodyDiv w:val="1"/>
      <w:marLeft w:val="0"/>
      <w:marRight w:val="0"/>
      <w:marTop w:val="0"/>
      <w:marBottom w:val="0"/>
      <w:divBdr>
        <w:top w:val="none" w:sz="0" w:space="0" w:color="auto"/>
        <w:left w:val="none" w:sz="0" w:space="0" w:color="auto"/>
        <w:bottom w:val="none" w:sz="0" w:space="0" w:color="auto"/>
        <w:right w:val="none" w:sz="0" w:space="0" w:color="auto"/>
      </w:divBdr>
    </w:div>
    <w:div w:id="578100105">
      <w:bodyDiv w:val="1"/>
      <w:marLeft w:val="0"/>
      <w:marRight w:val="0"/>
      <w:marTop w:val="0"/>
      <w:marBottom w:val="0"/>
      <w:divBdr>
        <w:top w:val="none" w:sz="0" w:space="0" w:color="auto"/>
        <w:left w:val="none" w:sz="0" w:space="0" w:color="auto"/>
        <w:bottom w:val="none" w:sz="0" w:space="0" w:color="auto"/>
        <w:right w:val="none" w:sz="0" w:space="0" w:color="auto"/>
      </w:divBdr>
    </w:div>
    <w:div w:id="582030348">
      <w:bodyDiv w:val="1"/>
      <w:marLeft w:val="0"/>
      <w:marRight w:val="0"/>
      <w:marTop w:val="0"/>
      <w:marBottom w:val="0"/>
      <w:divBdr>
        <w:top w:val="none" w:sz="0" w:space="0" w:color="auto"/>
        <w:left w:val="none" w:sz="0" w:space="0" w:color="auto"/>
        <w:bottom w:val="none" w:sz="0" w:space="0" w:color="auto"/>
        <w:right w:val="none" w:sz="0" w:space="0" w:color="auto"/>
      </w:divBdr>
    </w:div>
    <w:div w:id="597713105">
      <w:bodyDiv w:val="1"/>
      <w:marLeft w:val="0"/>
      <w:marRight w:val="0"/>
      <w:marTop w:val="0"/>
      <w:marBottom w:val="0"/>
      <w:divBdr>
        <w:top w:val="none" w:sz="0" w:space="0" w:color="auto"/>
        <w:left w:val="none" w:sz="0" w:space="0" w:color="auto"/>
        <w:bottom w:val="none" w:sz="0" w:space="0" w:color="auto"/>
        <w:right w:val="none" w:sz="0" w:space="0" w:color="auto"/>
      </w:divBdr>
    </w:div>
    <w:div w:id="604536448">
      <w:bodyDiv w:val="1"/>
      <w:marLeft w:val="0"/>
      <w:marRight w:val="0"/>
      <w:marTop w:val="0"/>
      <w:marBottom w:val="0"/>
      <w:divBdr>
        <w:top w:val="none" w:sz="0" w:space="0" w:color="auto"/>
        <w:left w:val="none" w:sz="0" w:space="0" w:color="auto"/>
        <w:bottom w:val="none" w:sz="0" w:space="0" w:color="auto"/>
        <w:right w:val="none" w:sz="0" w:space="0" w:color="auto"/>
      </w:divBdr>
    </w:div>
    <w:div w:id="610282463">
      <w:bodyDiv w:val="1"/>
      <w:marLeft w:val="0"/>
      <w:marRight w:val="0"/>
      <w:marTop w:val="0"/>
      <w:marBottom w:val="0"/>
      <w:divBdr>
        <w:top w:val="none" w:sz="0" w:space="0" w:color="auto"/>
        <w:left w:val="none" w:sz="0" w:space="0" w:color="auto"/>
        <w:bottom w:val="none" w:sz="0" w:space="0" w:color="auto"/>
        <w:right w:val="none" w:sz="0" w:space="0" w:color="auto"/>
      </w:divBdr>
    </w:div>
    <w:div w:id="610627168">
      <w:bodyDiv w:val="1"/>
      <w:marLeft w:val="0"/>
      <w:marRight w:val="0"/>
      <w:marTop w:val="0"/>
      <w:marBottom w:val="0"/>
      <w:divBdr>
        <w:top w:val="none" w:sz="0" w:space="0" w:color="auto"/>
        <w:left w:val="none" w:sz="0" w:space="0" w:color="auto"/>
        <w:bottom w:val="none" w:sz="0" w:space="0" w:color="auto"/>
        <w:right w:val="none" w:sz="0" w:space="0" w:color="auto"/>
      </w:divBdr>
    </w:div>
    <w:div w:id="617614132">
      <w:bodyDiv w:val="1"/>
      <w:marLeft w:val="0"/>
      <w:marRight w:val="0"/>
      <w:marTop w:val="0"/>
      <w:marBottom w:val="0"/>
      <w:divBdr>
        <w:top w:val="none" w:sz="0" w:space="0" w:color="auto"/>
        <w:left w:val="none" w:sz="0" w:space="0" w:color="auto"/>
        <w:bottom w:val="none" w:sz="0" w:space="0" w:color="auto"/>
        <w:right w:val="none" w:sz="0" w:space="0" w:color="auto"/>
      </w:divBdr>
    </w:div>
    <w:div w:id="618148513">
      <w:bodyDiv w:val="1"/>
      <w:marLeft w:val="0"/>
      <w:marRight w:val="0"/>
      <w:marTop w:val="0"/>
      <w:marBottom w:val="0"/>
      <w:divBdr>
        <w:top w:val="none" w:sz="0" w:space="0" w:color="auto"/>
        <w:left w:val="none" w:sz="0" w:space="0" w:color="auto"/>
        <w:bottom w:val="none" w:sz="0" w:space="0" w:color="auto"/>
        <w:right w:val="none" w:sz="0" w:space="0" w:color="auto"/>
      </w:divBdr>
    </w:div>
    <w:div w:id="622543628">
      <w:bodyDiv w:val="1"/>
      <w:marLeft w:val="0"/>
      <w:marRight w:val="0"/>
      <w:marTop w:val="0"/>
      <w:marBottom w:val="0"/>
      <w:divBdr>
        <w:top w:val="none" w:sz="0" w:space="0" w:color="auto"/>
        <w:left w:val="none" w:sz="0" w:space="0" w:color="auto"/>
        <w:bottom w:val="none" w:sz="0" w:space="0" w:color="auto"/>
        <w:right w:val="none" w:sz="0" w:space="0" w:color="auto"/>
      </w:divBdr>
    </w:div>
    <w:div w:id="624118546">
      <w:bodyDiv w:val="1"/>
      <w:marLeft w:val="0"/>
      <w:marRight w:val="0"/>
      <w:marTop w:val="0"/>
      <w:marBottom w:val="0"/>
      <w:divBdr>
        <w:top w:val="none" w:sz="0" w:space="0" w:color="auto"/>
        <w:left w:val="none" w:sz="0" w:space="0" w:color="auto"/>
        <w:bottom w:val="none" w:sz="0" w:space="0" w:color="auto"/>
        <w:right w:val="none" w:sz="0" w:space="0" w:color="auto"/>
      </w:divBdr>
    </w:div>
    <w:div w:id="626665076">
      <w:bodyDiv w:val="1"/>
      <w:marLeft w:val="0"/>
      <w:marRight w:val="0"/>
      <w:marTop w:val="0"/>
      <w:marBottom w:val="0"/>
      <w:divBdr>
        <w:top w:val="none" w:sz="0" w:space="0" w:color="auto"/>
        <w:left w:val="none" w:sz="0" w:space="0" w:color="auto"/>
        <w:bottom w:val="none" w:sz="0" w:space="0" w:color="auto"/>
        <w:right w:val="none" w:sz="0" w:space="0" w:color="auto"/>
      </w:divBdr>
    </w:div>
    <w:div w:id="634483485">
      <w:bodyDiv w:val="1"/>
      <w:marLeft w:val="0"/>
      <w:marRight w:val="0"/>
      <w:marTop w:val="0"/>
      <w:marBottom w:val="0"/>
      <w:divBdr>
        <w:top w:val="none" w:sz="0" w:space="0" w:color="auto"/>
        <w:left w:val="none" w:sz="0" w:space="0" w:color="auto"/>
        <w:bottom w:val="none" w:sz="0" w:space="0" w:color="auto"/>
        <w:right w:val="none" w:sz="0" w:space="0" w:color="auto"/>
      </w:divBdr>
    </w:div>
    <w:div w:id="635834533">
      <w:bodyDiv w:val="1"/>
      <w:marLeft w:val="0"/>
      <w:marRight w:val="0"/>
      <w:marTop w:val="0"/>
      <w:marBottom w:val="0"/>
      <w:divBdr>
        <w:top w:val="none" w:sz="0" w:space="0" w:color="auto"/>
        <w:left w:val="none" w:sz="0" w:space="0" w:color="auto"/>
        <w:bottom w:val="none" w:sz="0" w:space="0" w:color="auto"/>
        <w:right w:val="none" w:sz="0" w:space="0" w:color="auto"/>
      </w:divBdr>
    </w:div>
    <w:div w:id="637497024">
      <w:bodyDiv w:val="1"/>
      <w:marLeft w:val="0"/>
      <w:marRight w:val="0"/>
      <w:marTop w:val="0"/>
      <w:marBottom w:val="0"/>
      <w:divBdr>
        <w:top w:val="none" w:sz="0" w:space="0" w:color="auto"/>
        <w:left w:val="none" w:sz="0" w:space="0" w:color="auto"/>
        <w:bottom w:val="none" w:sz="0" w:space="0" w:color="auto"/>
        <w:right w:val="none" w:sz="0" w:space="0" w:color="auto"/>
      </w:divBdr>
    </w:div>
    <w:div w:id="641153515">
      <w:bodyDiv w:val="1"/>
      <w:marLeft w:val="0"/>
      <w:marRight w:val="0"/>
      <w:marTop w:val="0"/>
      <w:marBottom w:val="0"/>
      <w:divBdr>
        <w:top w:val="none" w:sz="0" w:space="0" w:color="auto"/>
        <w:left w:val="none" w:sz="0" w:space="0" w:color="auto"/>
        <w:bottom w:val="none" w:sz="0" w:space="0" w:color="auto"/>
        <w:right w:val="none" w:sz="0" w:space="0" w:color="auto"/>
      </w:divBdr>
    </w:div>
    <w:div w:id="644892257">
      <w:bodyDiv w:val="1"/>
      <w:marLeft w:val="0"/>
      <w:marRight w:val="0"/>
      <w:marTop w:val="0"/>
      <w:marBottom w:val="0"/>
      <w:divBdr>
        <w:top w:val="none" w:sz="0" w:space="0" w:color="auto"/>
        <w:left w:val="none" w:sz="0" w:space="0" w:color="auto"/>
        <w:bottom w:val="none" w:sz="0" w:space="0" w:color="auto"/>
        <w:right w:val="none" w:sz="0" w:space="0" w:color="auto"/>
      </w:divBdr>
    </w:div>
    <w:div w:id="650715292">
      <w:bodyDiv w:val="1"/>
      <w:marLeft w:val="0"/>
      <w:marRight w:val="0"/>
      <w:marTop w:val="0"/>
      <w:marBottom w:val="0"/>
      <w:divBdr>
        <w:top w:val="none" w:sz="0" w:space="0" w:color="auto"/>
        <w:left w:val="none" w:sz="0" w:space="0" w:color="auto"/>
        <w:bottom w:val="none" w:sz="0" w:space="0" w:color="auto"/>
        <w:right w:val="none" w:sz="0" w:space="0" w:color="auto"/>
      </w:divBdr>
    </w:div>
    <w:div w:id="651451931">
      <w:bodyDiv w:val="1"/>
      <w:marLeft w:val="0"/>
      <w:marRight w:val="0"/>
      <w:marTop w:val="0"/>
      <w:marBottom w:val="0"/>
      <w:divBdr>
        <w:top w:val="none" w:sz="0" w:space="0" w:color="auto"/>
        <w:left w:val="none" w:sz="0" w:space="0" w:color="auto"/>
        <w:bottom w:val="none" w:sz="0" w:space="0" w:color="auto"/>
        <w:right w:val="none" w:sz="0" w:space="0" w:color="auto"/>
      </w:divBdr>
    </w:div>
    <w:div w:id="654993602">
      <w:bodyDiv w:val="1"/>
      <w:marLeft w:val="0"/>
      <w:marRight w:val="0"/>
      <w:marTop w:val="0"/>
      <w:marBottom w:val="0"/>
      <w:divBdr>
        <w:top w:val="none" w:sz="0" w:space="0" w:color="auto"/>
        <w:left w:val="none" w:sz="0" w:space="0" w:color="auto"/>
        <w:bottom w:val="none" w:sz="0" w:space="0" w:color="auto"/>
        <w:right w:val="none" w:sz="0" w:space="0" w:color="auto"/>
      </w:divBdr>
    </w:div>
    <w:div w:id="657222267">
      <w:bodyDiv w:val="1"/>
      <w:marLeft w:val="0"/>
      <w:marRight w:val="0"/>
      <w:marTop w:val="0"/>
      <w:marBottom w:val="0"/>
      <w:divBdr>
        <w:top w:val="none" w:sz="0" w:space="0" w:color="auto"/>
        <w:left w:val="none" w:sz="0" w:space="0" w:color="auto"/>
        <w:bottom w:val="none" w:sz="0" w:space="0" w:color="auto"/>
        <w:right w:val="none" w:sz="0" w:space="0" w:color="auto"/>
      </w:divBdr>
    </w:div>
    <w:div w:id="663510996">
      <w:bodyDiv w:val="1"/>
      <w:marLeft w:val="0"/>
      <w:marRight w:val="0"/>
      <w:marTop w:val="0"/>
      <w:marBottom w:val="0"/>
      <w:divBdr>
        <w:top w:val="none" w:sz="0" w:space="0" w:color="auto"/>
        <w:left w:val="none" w:sz="0" w:space="0" w:color="auto"/>
        <w:bottom w:val="none" w:sz="0" w:space="0" w:color="auto"/>
        <w:right w:val="none" w:sz="0" w:space="0" w:color="auto"/>
      </w:divBdr>
    </w:div>
    <w:div w:id="663583623">
      <w:bodyDiv w:val="1"/>
      <w:marLeft w:val="0"/>
      <w:marRight w:val="0"/>
      <w:marTop w:val="0"/>
      <w:marBottom w:val="0"/>
      <w:divBdr>
        <w:top w:val="none" w:sz="0" w:space="0" w:color="auto"/>
        <w:left w:val="none" w:sz="0" w:space="0" w:color="auto"/>
        <w:bottom w:val="none" w:sz="0" w:space="0" w:color="auto"/>
        <w:right w:val="none" w:sz="0" w:space="0" w:color="auto"/>
      </w:divBdr>
    </w:div>
    <w:div w:id="664673986">
      <w:bodyDiv w:val="1"/>
      <w:marLeft w:val="0"/>
      <w:marRight w:val="0"/>
      <w:marTop w:val="0"/>
      <w:marBottom w:val="0"/>
      <w:divBdr>
        <w:top w:val="none" w:sz="0" w:space="0" w:color="auto"/>
        <w:left w:val="none" w:sz="0" w:space="0" w:color="auto"/>
        <w:bottom w:val="none" w:sz="0" w:space="0" w:color="auto"/>
        <w:right w:val="none" w:sz="0" w:space="0" w:color="auto"/>
      </w:divBdr>
    </w:div>
    <w:div w:id="666251592">
      <w:bodyDiv w:val="1"/>
      <w:marLeft w:val="0"/>
      <w:marRight w:val="0"/>
      <w:marTop w:val="0"/>
      <w:marBottom w:val="0"/>
      <w:divBdr>
        <w:top w:val="none" w:sz="0" w:space="0" w:color="auto"/>
        <w:left w:val="none" w:sz="0" w:space="0" w:color="auto"/>
        <w:bottom w:val="none" w:sz="0" w:space="0" w:color="auto"/>
        <w:right w:val="none" w:sz="0" w:space="0" w:color="auto"/>
      </w:divBdr>
    </w:div>
    <w:div w:id="666640960">
      <w:bodyDiv w:val="1"/>
      <w:marLeft w:val="0"/>
      <w:marRight w:val="0"/>
      <w:marTop w:val="0"/>
      <w:marBottom w:val="0"/>
      <w:divBdr>
        <w:top w:val="none" w:sz="0" w:space="0" w:color="auto"/>
        <w:left w:val="none" w:sz="0" w:space="0" w:color="auto"/>
        <w:bottom w:val="none" w:sz="0" w:space="0" w:color="auto"/>
        <w:right w:val="none" w:sz="0" w:space="0" w:color="auto"/>
      </w:divBdr>
    </w:div>
    <w:div w:id="668754798">
      <w:bodyDiv w:val="1"/>
      <w:marLeft w:val="0"/>
      <w:marRight w:val="0"/>
      <w:marTop w:val="0"/>
      <w:marBottom w:val="0"/>
      <w:divBdr>
        <w:top w:val="none" w:sz="0" w:space="0" w:color="auto"/>
        <w:left w:val="none" w:sz="0" w:space="0" w:color="auto"/>
        <w:bottom w:val="none" w:sz="0" w:space="0" w:color="auto"/>
        <w:right w:val="none" w:sz="0" w:space="0" w:color="auto"/>
      </w:divBdr>
    </w:div>
    <w:div w:id="673606474">
      <w:bodyDiv w:val="1"/>
      <w:marLeft w:val="0"/>
      <w:marRight w:val="0"/>
      <w:marTop w:val="0"/>
      <w:marBottom w:val="0"/>
      <w:divBdr>
        <w:top w:val="none" w:sz="0" w:space="0" w:color="auto"/>
        <w:left w:val="none" w:sz="0" w:space="0" w:color="auto"/>
        <w:bottom w:val="none" w:sz="0" w:space="0" w:color="auto"/>
        <w:right w:val="none" w:sz="0" w:space="0" w:color="auto"/>
      </w:divBdr>
    </w:div>
    <w:div w:id="681203978">
      <w:bodyDiv w:val="1"/>
      <w:marLeft w:val="0"/>
      <w:marRight w:val="0"/>
      <w:marTop w:val="0"/>
      <w:marBottom w:val="0"/>
      <w:divBdr>
        <w:top w:val="none" w:sz="0" w:space="0" w:color="auto"/>
        <w:left w:val="none" w:sz="0" w:space="0" w:color="auto"/>
        <w:bottom w:val="none" w:sz="0" w:space="0" w:color="auto"/>
        <w:right w:val="none" w:sz="0" w:space="0" w:color="auto"/>
      </w:divBdr>
    </w:div>
    <w:div w:id="690768089">
      <w:bodyDiv w:val="1"/>
      <w:marLeft w:val="0"/>
      <w:marRight w:val="0"/>
      <w:marTop w:val="0"/>
      <w:marBottom w:val="0"/>
      <w:divBdr>
        <w:top w:val="none" w:sz="0" w:space="0" w:color="auto"/>
        <w:left w:val="none" w:sz="0" w:space="0" w:color="auto"/>
        <w:bottom w:val="none" w:sz="0" w:space="0" w:color="auto"/>
        <w:right w:val="none" w:sz="0" w:space="0" w:color="auto"/>
      </w:divBdr>
    </w:div>
    <w:div w:id="691104093">
      <w:bodyDiv w:val="1"/>
      <w:marLeft w:val="0"/>
      <w:marRight w:val="0"/>
      <w:marTop w:val="0"/>
      <w:marBottom w:val="0"/>
      <w:divBdr>
        <w:top w:val="none" w:sz="0" w:space="0" w:color="auto"/>
        <w:left w:val="none" w:sz="0" w:space="0" w:color="auto"/>
        <w:bottom w:val="none" w:sz="0" w:space="0" w:color="auto"/>
        <w:right w:val="none" w:sz="0" w:space="0" w:color="auto"/>
      </w:divBdr>
    </w:div>
    <w:div w:id="693726741">
      <w:bodyDiv w:val="1"/>
      <w:marLeft w:val="0"/>
      <w:marRight w:val="0"/>
      <w:marTop w:val="0"/>
      <w:marBottom w:val="0"/>
      <w:divBdr>
        <w:top w:val="none" w:sz="0" w:space="0" w:color="auto"/>
        <w:left w:val="none" w:sz="0" w:space="0" w:color="auto"/>
        <w:bottom w:val="none" w:sz="0" w:space="0" w:color="auto"/>
        <w:right w:val="none" w:sz="0" w:space="0" w:color="auto"/>
      </w:divBdr>
    </w:div>
    <w:div w:id="694887775">
      <w:bodyDiv w:val="1"/>
      <w:marLeft w:val="0"/>
      <w:marRight w:val="0"/>
      <w:marTop w:val="0"/>
      <w:marBottom w:val="0"/>
      <w:divBdr>
        <w:top w:val="none" w:sz="0" w:space="0" w:color="auto"/>
        <w:left w:val="none" w:sz="0" w:space="0" w:color="auto"/>
        <w:bottom w:val="none" w:sz="0" w:space="0" w:color="auto"/>
        <w:right w:val="none" w:sz="0" w:space="0" w:color="auto"/>
      </w:divBdr>
    </w:div>
    <w:div w:id="703596622">
      <w:bodyDiv w:val="1"/>
      <w:marLeft w:val="0"/>
      <w:marRight w:val="0"/>
      <w:marTop w:val="0"/>
      <w:marBottom w:val="0"/>
      <w:divBdr>
        <w:top w:val="none" w:sz="0" w:space="0" w:color="auto"/>
        <w:left w:val="none" w:sz="0" w:space="0" w:color="auto"/>
        <w:bottom w:val="none" w:sz="0" w:space="0" w:color="auto"/>
        <w:right w:val="none" w:sz="0" w:space="0" w:color="auto"/>
      </w:divBdr>
    </w:div>
    <w:div w:id="706949776">
      <w:bodyDiv w:val="1"/>
      <w:marLeft w:val="0"/>
      <w:marRight w:val="0"/>
      <w:marTop w:val="0"/>
      <w:marBottom w:val="0"/>
      <w:divBdr>
        <w:top w:val="none" w:sz="0" w:space="0" w:color="auto"/>
        <w:left w:val="none" w:sz="0" w:space="0" w:color="auto"/>
        <w:bottom w:val="none" w:sz="0" w:space="0" w:color="auto"/>
        <w:right w:val="none" w:sz="0" w:space="0" w:color="auto"/>
      </w:divBdr>
    </w:div>
    <w:div w:id="708070642">
      <w:bodyDiv w:val="1"/>
      <w:marLeft w:val="0"/>
      <w:marRight w:val="0"/>
      <w:marTop w:val="0"/>
      <w:marBottom w:val="0"/>
      <w:divBdr>
        <w:top w:val="none" w:sz="0" w:space="0" w:color="auto"/>
        <w:left w:val="none" w:sz="0" w:space="0" w:color="auto"/>
        <w:bottom w:val="none" w:sz="0" w:space="0" w:color="auto"/>
        <w:right w:val="none" w:sz="0" w:space="0" w:color="auto"/>
      </w:divBdr>
    </w:div>
    <w:div w:id="713507286">
      <w:bodyDiv w:val="1"/>
      <w:marLeft w:val="0"/>
      <w:marRight w:val="0"/>
      <w:marTop w:val="0"/>
      <w:marBottom w:val="0"/>
      <w:divBdr>
        <w:top w:val="none" w:sz="0" w:space="0" w:color="auto"/>
        <w:left w:val="none" w:sz="0" w:space="0" w:color="auto"/>
        <w:bottom w:val="none" w:sz="0" w:space="0" w:color="auto"/>
        <w:right w:val="none" w:sz="0" w:space="0" w:color="auto"/>
      </w:divBdr>
    </w:div>
    <w:div w:id="714622435">
      <w:bodyDiv w:val="1"/>
      <w:marLeft w:val="0"/>
      <w:marRight w:val="0"/>
      <w:marTop w:val="0"/>
      <w:marBottom w:val="0"/>
      <w:divBdr>
        <w:top w:val="none" w:sz="0" w:space="0" w:color="auto"/>
        <w:left w:val="none" w:sz="0" w:space="0" w:color="auto"/>
        <w:bottom w:val="none" w:sz="0" w:space="0" w:color="auto"/>
        <w:right w:val="none" w:sz="0" w:space="0" w:color="auto"/>
      </w:divBdr>
    </w:div>
    <w:div w:id="714699930">
      <w:bodyDiv w:val="1"/>
      <w:marLeft w:val="0"/>
      <w:marRight w:val="0"/>
      <w:marTop w:val="0"/>
      <w:marBottom w:val="0"/>
      <w:divBdr>
        <w:top w:val="none" w:sz="0" w:space="0" w:color="auto"/>
        <w:left w:val="none" w:sz="0" w:space="0" w:color="auto"/>
        <w:bottom w:val="none" w:sz="0" w:space="0" w:color="auto"/>
        <w:right w:val="none" w:sz="0" w:space="0" w:color="auto"/>
      </w:divBdr>
    </w:div>
    <w:div w:id="721444522">
      <w:bodyDiv w:val="1"/>
      <w:marLeft w:val="0"/>
      <w:marRight w:val="0"/>
      <w:marTop w:val="0"/>
      <w:marBottom w:val="0"/>
      <w:divBdr>
        <w:top w:val="none" w:sz="0" w:space="0" w:color="auto"/>
        <w:left w:val="none" w:sz="0" w:space="0" w:color="auto"/>
        <w:bottom w:val="none" w:sz="0" w:space="0" w:color="auto"/>
        <w:right w:val="none" w:sz="0" w:space="0" w:color="auto"/>
      </w:divBdr>
    </w:div>
    <w:div w:id="725294900">
      <w:bodyDiv w:val="1"/>
      <w:marLeft w:val="0"/>
      <w:marRight w:val="0"/>
      <w:marTop w:val="0"/>
      <w:marBottom w:val="0"/>
      <w:divBdr>
        <w:top w:val="none" w:sz="0" w:space="0" w:color="auto"/>
        <w:left w:val="none" w:sz="0" w:space="0" w:color="auto"/>
        <w:bottom w:val="none" w:sz="0" w:space="0" w:color="auto"/>
        <w:right w:val="none" w:sz="0" w:space="0" w:color="auto"/>
      </w:divBdr>
    </w:div>
    <w:div w:id="738748030">
      <w:bodyDiv w:val="1"/>
      <w:marLeft w:val="0"/>
      <w:marRight w:val="0"/>
      <w:marTop w:val="0"/>
      <w:marBottom w:val="0"/>
      <w:divBdr>
        <w:top w:val="none" w:sz="0" w:space="0" w:color="auto"/>
        <w:left w:val="none" w:sz="0" w:space="0" w:color="auto"/>
        <w:bottom w:val="none" w:sz="0" w:space="0" w:color="auto"/>
        <w:right w:val="none" w:sz="0" w:space="0" w:color="auto"/>
      </w:divBdr>
    </w:div>
    <w:div w:id="741099052">
      <w:bodyDiv w:val="1"/>
      <w:marLeft w:val="0"/>
      <w:marRight w:val="0"/>
      <w:marTop w:val="0"/>
      <w:marBottom w:val="0"/>
      <w:divBdr>
        <w:top w:val="none" w:sz="0" w:space="0" w:color="auto"/>
        <w:left w:val="none" w:sz="0" w:space="0" w:color="auto"/>
        <w:bottom w:val="none" w:sz="0" w:space="0" w:color="auto"/>
        <w:right w:val="none" w:sz="0" w:space="0" w:color="auto"/>
      </w:divBdr>
    </w:div>
    <w:div w:id="741411254">
      <w:bodyDiv w:val="1"/>
      <w:marLeft w:val="0"/>
      <w:marRight w:val="0"/>
      <w:marTop w:val="0"/>
      <w:marBottom w:val="0"/>
      <w:divBdr>
        <w:top w:val="none" w:sz="0" w:space="0" w:color="auto"/>
        <w:left w:val="none" w:sz="0" w:space="0" w:color="auto"/>
        <w:bottom w:val="none" w:sz="0" w:space="0" w:color="auto"/>
        <w:right w:val="none" w:sz="0" w:space="0" w:color="auto"/>
      </w:divBdr>
    </w:div>
    <w:div w:id="746003376">
      <w:bodyDiv w:val="1"/>
      <w:marLeft w:val="0"/>
      <w:marRight w:val="0"/>
      <w:marTop w:val="0"/>
      <w:marBottom w:val="0"/>
      <w:divBdr>
        <w:top w:val="none" w:sz="0" w:space="0" w:color="auto"/>
        <w:left w:val="none" w:sz="0" w:space="0" w:color="auto"/>
        <w:bottom w:val="none" w:sz="0" w:space="0" w:color="auto"/>
        <w:right w:val="none" w:sz="0" w:space="0" w:color="auto"/>
      </w:divBdr>
    </w:div>
    <w:div w:id="755906708">
      <w:bodyDiv w:val="1"/>
      <w:marLeft w:val="0"/>
      <w:marRight w:val="0"/>
      <w:marTop w:val="0"/>
      <w:marBottom w:val="0"/>
      <w:divBdr>
        <w:top w:val="none" w:sz="0" w:space="0" w:color="auto"/>
        <w:left w:val="none" w:sz="0" w:space="0" w:color="auto"/>
        <w:bottom w:val="none" w:sz="0" w:space="0" w:color="auto"/>
        <w:right w:val="none" w:sz="0" w:space="0" w:color="auto"/>
      </w:divBdr>
    </w:div>
    <w:div w:id="759957881">
      <w:bodyDiv w:val="1"/>
      <w:marLeft w:val="0"/>
      <w:marRight w:val="0"/>
      <w:marTop w:val="0"/>
      <w:marBottom w:val="0"/>
      <w:divBdr>
        <w:top w:val="none" w:sz="0" w:space="0" w:color="auto"/>
        <w:left w:val="none" w:sz="0" w:space="0" w:color="auto"/>
        <w:bottom w:val="none" w:sz="0" w:space="0" w:color="auto"/>
        <w:right w:val="none" w:sz="0" w:space="0" w:color="auto"/>
      </w:divBdr>
    </w:div>
    <w:div w:id="760494258">
      <w:bodyDiv w:val="1"/>
      <w:marLeft w:val="0"/>
      <w:marRight w:val="0"/>
      <w:marTop w:val="0"/>
      <w:marBottom w:val="0"/>
      <w:divBdr>
        <w:top w:val="none" w:sz="0" w:space="0" w:color="auto"/>
        <w:left w:val="none" w:sz="0" w:space="0" w:color="auto"/>
        <w:bottom w:val="none" w:sz="0" w:space="0" w:color="auto"/>
        <w:right w:val="none" w:sz="0" w:space="0" w:color="auto"/>
      </w:divBdr>
    </w:div>
    <w:div w:id="764308958">
      <w:bodyDiv w:val="1"/>
      <w:marLeft w:val="0"/>
      <w:marRight w:val="0"/>
      <w:marTop w:val="0"/>
      <w:marBottom w:val="0"/>
      <w:divBdr>
        <w:top w:val="none" w:sz="0" w:space="0" w:color="auto"/>
        <w:left w:val="none" w:sz="0" w:space="0" w:color="auto"/>
        <w:bottom w:val="none" w:sz="0" w:space="0" w:color="auto"/>
        <w:right w:val="none" w:sz="0" w:space="0" w:color="auto"/>
      </w:divBdr>
    </w:div>
    <w:div w:id="765153556">
      <w:bodyDiv w:val="1"/>
      <w:marLeft w:val="0"/>
      <w:marRight w:val="0"/>
      <w:marTop w:val="0"/>
      <w:marBottom w:val="0"/>
      <w:divBdr>
        <w:top w:val="none" w:sz="0" w:space="0" w:color="auto"/>
        <w:left w:val="none" w:sz="0" w:space="0" w:color="auto"/>
        <w:bottom w:val="none" w:sz="0" w:space="0" w:color="auto"/>
        <w:right w:val="none" w:sz="0" w:space="0" w:color="auto"/>
      </w:divBdr>
    </w:div>
    <w:div w:id="766079914">
      <w:bodyDiv w:val="1"/>
      <w:marLeft w:val="0"/>
      <w:marRight w:val="0"/>
      <w:marTop w:val="0"/>
      <w:marBottom w:val="0"/>
      <w:divBdr>
        <w:top w:val="none" w:sz="0" w:space="0" w:color="auto"/>
        <w:left w:val="none" w:sz="0" w:space="0" w:color="auto"/>
        <w:bottom w:val="none" w:sz="0" w:space="0" w:color="auto"/>
        <w:right w:val="none" w:sz="0" w:space="0" w:color="auto"/>
      </w:divBdr>
    </w:div>
    <w:div w:id="771168960">
      <w:bodyDiv w:val="1"/>
      <w:marLeft w:val="0"/>
      <w:marRight w:val="0"/>
      <w:marTop w:val="0"/>
      <w:marBottom w:val="0"/>
      <w:divBdr>
        <w:top w:val="none" w:sz="0" w:space="0" w:color="auto"/>
        <w:left w:val="none" w:sz="0" w:space="0" w:color="auto"/>
        <w:bottom w:val="none" w:sz="0" w:space="0" w:color="auto"/>
        <w:right w:val="none" w:sz="0" w:space="0" w:color="auto"/>
      </w:divBdr>
    </w:div>
    <w:div w:id="775249764">
      <w:bodyDiv w:val="1"/>
      <w:marLeft w:val="0"/>
      <w:marRight w:val="0"/>
      <w:marTop w:val="0"/>
      <w:marBottom w:val="0"/>
      <w:divBdr>
        <w:top w:val="none" w:sz="0" w:space="0" w:color="auto"/>
        <w:left w:val="none" w:sz="0" w:space="0" w:color="auto"/>
        <w:bottom w:val="none" w:sz="0" w:space="0" w:color="auto"/>
        <w:right w:val="none" w:sz="0" w:space="0" w:color="auto"/>
      </w:divBdr>
    </w:div>
    <w:div w:id="777912345">
      <w:bodyDiv w:val="1"/>
      <w:marLeft w:val="0"/>
      <w:marRight w:val="0"/>
      <w:marTop w:val="0"/>
      <w:marBottom w:val="0"/>
      <w:divBdr>
        <w:top w:val="none" w:sz="0" w:space="0" w:color="auto"/>
        <w:left w:val="none" w:sz="0" w:space="0" w:color="auto"/>
        <w:bottom w:val="none" w:sz="0" w:space="0" w:color="auto"/>
        <w:right w:val="none" w:sz="0" w:space="0" w:color="auto"/>
      </w:divBdr>
    </w:div>
    <w:div w:id="779691159">
      <w:bodyDiv w:val="1"/>
      <w:marLeft w:val="0"/>
      <w:marRight w:val="0"/>
      <w:marTop w:val="0"/>
      <w:marBottom w:val="0"/>
      <w:divBdr>
        <w:top w:val="none" w:sz="0" w:space="0" w:color="auto"/>
        <w:left w:val="none" w:sz="0" w:space="0" w:color="auto"/>
        <w:bottom w:val="none" w:sz="0" w:space="0" w:color="auto"/>
        <w:right w:val="none" w:sz="0" w:space="0" w:color="auto"/>
      </w:divBdr>
    </w:div>
    <w:div w:id="781531078">
      <w:bodyDiv w:val="1"/>
      <w:marLeft w:val="0"/>
      <w:marRight w:val="0"/>
      <w:marTop w:val="0"/>
      <w:marBottom w:val="0"/>
      <w:divBdr>
        <w:top w:val="none" w:sz="0" w:space="0" w:color="auto"/>
        <w:left w:val="none" w:sz="0" w:space="0" w:color="auto"/>
        <w:bottom w:val="none" w:sz="0" w:space="0" w:color="auto"/>
        <w:right w:val="none" w:sz="0" w:space="0" w:color="auto"/>
      </w:divBdr>
    </w:div>
    <w:div w:id="786850833">
      <w:bodyDiv w:val="1"/>
      <w:marLeft w:val="0"/>
      <w:marRight w:val="0"/>
      <w:marTop w:val="0"/>
      <w:marBottom w:val="0"/>
      <w:divBdr>
        <w:top w:val="none" w:sz="0" w:space="0" w:color="auto"/>
        <w:left w:val="none" w:sz="0" w:space="0" w:color="auto"/>
        <w:bottom w:val="none" w:sz="0" w:space="0" w:color="auto"/>
        <w:right w:val="none" w:sz="0" w:space="0" w:color="auto"/>
      </w:divBdr>
    </w:div>
    <w:div w:id="791897353">
      <w:bodyDiv w:val="1"/>
      <w:marLeft w:val="0"/>
      <w:marRight w:val="0"/>
      <w:marTop w:val="0"/>
      <w:marBottom w:val="0"/>
      <w:divBdr>
        <w:top w:val="none" w:sz="0" w:space="0" w:color="auto"/>
        <w:left w:val="none" w:sz="0" w:space="0" w:color="auto"/>
        <w:bottom w:val="none" w:sz="0" w:space="0" w:color="auto"/>
        <w:right w:val="none" w:sz="0" w:space="0" w:color="auto"/>
      </w:divBdr>
    </w:div>
    <w:div w:id="794099864">
      <w:bodyDiv w:val="1"/>
      <w:marLeft w:val="0"/>
      <w:marRight w:val="0"/>
      <w:marTop w:val="0"/>
      <w:marBottom w:val="0"/>
      <w:divBdr>
        <w:top w:val="none" w:sz="0" w:space="0" w:color="auto"/>
        <w:left w:val="none" w:sz="0" w:space="0" w:color="auto"/>
        <w:bottom w:val="none" w:sz="0" w:space="0" w:color="auto"/>
        <w:right w:val="none" w:sz="0" w:space="0" w:color="auto"/>
      </w:divBdr>
    </w:div>
    <w:div w:id="800730114">
      <w:bodyDiv w:val="1"/>
      <w:marLeft w:val="0"/>
      <w:marRight w:val="0"/>
      <w:marTop w:val="0"/>
      <w:marBottom w:val="0"/>
      <w:divBdr>
        <w:top w:val="none" w:sz="0" w:space="0" w:color="auto"/>
        <w:left w:val="none" w:sz="0" w:space="0" w:color="auto"/>
        <w:bottom w:val="none" w:sz="0" w:space="0" w:color="auto"/>
        <w:right w:val="none" w:sz="0" w:space="0" w:color="auto"/>
      </w:divBdr>
    </w:div>
    <w:div w:id="800877029">
      <w:bodyDiv w:val="1"/>
      <w:marLeft w:val="0"/>
      <w:marRight w:val="0"/>
      <w:marTop w:val="0"/>
      <w:marBottom w:val="0"/>
      <w:divBdr>
        <w:top w:val="none" w:sz="0" w:space="0" w:color="auto"/>
        <w:left w:val="none" w:sz="0" w:space="0" w:color="auto"/>
        <w:bottom w:val="none" w:sz="0" w:space="0" w:color="auto"/>
        <w:right w:val="none" w:sz="0" w:space="0" w:color="auto"/>
      </w:divBdr>
    </w:div>
    <w:div w:id="803277734">
      <w:bodyDiv w:val="1"/>
      <w:marLeft w:val="0"/>
      <w:marRight w:val="0"/>
      <w:marTop w:val="0"/>
      <w:marBottom w:val="0"/>
      <w:divBdr>
        <w:top w:val="none" w:sz="0" w:space="0" w:color="auto"/>
        <w:left w:val="none" w:sz="0" w:space="0" w:color="auto"/>
        <w:bottom w:val="none" w:sz="0" w:space="0" w:color="auto"/>
        <w:right w:val="none" w:sz="0" w:space="0" w:color="auto"/>
      </w:divBdr>
    </w:div>
    <w:div w:id="803936224">
      <w:bodyDiv w:val="1"/>
      <w:marLeft w:val="0"/>
      <w:marRight w:val="0"/>
      <w:marTop w:val="0"/>
      <w:marBottom w:val="0"/>
      <w:divBdr>
        <w:top w:val="none" w:sz="0" w:space="0" w:color="auto"/>
        <w:left w:val="none" w:sz="0" w:space="0" w:color="auto"/>
        <w:bottom w:val="none" w:sz="0" w:space="0" w:color="auto"/>
        <w:right w:val="none" w:sz="0" w:space="0" w:color="auto"/>
      </w:divBdr>
    </w:div>
    <w:div w:id="804278685">
      <w:bodyDiv w:val="1"/>
      <w:marLeft w:val="0"/>
      <w:marRight w:val="0"/>
      <w:marTop w:val="0"/>
      <w:marBottom w:val="0"/>
      <w:divBdr>
        <w:top w:val="none" w:sz="0" w:space="0" w:color="auto"/>
        <w:left w:val="none" w:sz="0" w:space="0" w:color="auto"/>
        <w:bottom w:val="none" w:sz="0" w:space="0" w:color="auto"/>
        <w:right w:val="none" w:sz="0" w:space="0" w:color="auto"/>
      </w:divBdr>
    </w:div>
    <w:div w:id="805466634">
      <w:bodyDiv w:val="1"/>
      <w:marLeft w:val="0"/>
      <w:marRight w:val="0"/>
      <w:marTop w:val="0"/>
      <w:marBottom w:val="0"/>
      <w:divBdr>
        <w:top w:val="none" w:sz="0" w:space="0" w:color="auto"/>
        <w:left w:val="none" w:sz="0" w:space="0" w:color="auto"/>
        <w:bottom w:val="none" w:sz="0" w:space="0" w:color="auto"/>
        <w:right w:val="none" w:sz="0" w:space="0" w:color="auto"/>
      </w:divBdr>
    </w:div>
    <w:div w:id="808208137">
      <w:bodyDiv w:val="1"/>
      <w:marLeft w:val="0"/>
      <w:marRight w:val="0"/>
      <w:marTop w:val="0"/>
      <w:marBottom w:val="0"/>
      <w:divBdr>
        <w:top w:val="none" w:sz="0" w:space="0" w:color="auto"/>
        <w:left w:val="none" w:sz="0" w:space="0" w:color="auto"/>
        <w:bottom w:val="none" w:sz="0" w:space="0" w:color="auto"/>
        <w:right w:val="none" w:sz="0" w:space="0" w:color="auto"/>
      </w:divBdr>
    </w:div>
    <w:div w:id="808786208">
      <w:bodyDiv w:val="1"/>
      <w:marLeft w:val="0"/>
      <w:marRight w:val="0"/>
      <w:marTop w:val="0"/>
      <w:marBottom w:val="0"/>
      <w:divBdr>
        <w:top w:val="none" w:sz="0" w:space="0" w:color="auto"/>
        <w:left w:val="none" w:sz="0" w:space="0" w:color="auto"/>
        <w:bottom w:val="none" w:sz="0" w:space="0" w:color="auto"/>
        <w:right w:val="none" w:sz="0" w:space="0" w:color="auto"/>
      </w:divBdr>
    </w:div>
    <w:div w:id="815955663">
      <w:bodyDiv w:val="1"/>
      <w:marLeft w:val="0"/>
      <w:marRight w:val="0"/>
      <w:marTop w:val="0"/>
      <w:marBottom w:val="0"/>
      <w:divBdr>
        <w:top w:val="none" w:sz="0" w:space="0" w:color="auto"/>
        <w:left w:val="none" w:sz="0" w:space="0" w:color="auto"/>
        <w:bottom w:val="none" w:sz="0" w:space="0" w:color="auto"/>
        <w:right w:val="none" w:sz="0" w:space="0" w:color="auto"/>
      </w:divBdr>
    </w:div>
    <w:div w:id="820124353">
      <w:bodyDiv w:val="1"/>
      <w:marLeft w:val="0"/>
      <w:marRight w:val="0"/>
      <w:marTop w:val="0"/>
      <w:marBottom w:val="0"/>
      <w:divBdr>
        <w:top w:val="none" w:sz="0" w:space="0" w:color="auto"/>
        <w:left w:val="none" w:sz="0" w:space="0" w:color="auto"/>
        <w:bottom w:val="none" w:sz="0" w:space="0" w:color="auto"/>
        <w:right w:val="none" w:sz="0" w:space="0" w:color="auto"/>
      </w:divBdr>
    </w:div>
    <w:div w:id="821235491">
      <w:bodyDiv w:val="1"/>
      <w:marLeft w:val="0"/>
      <w:marRight w:val="0"/>
      <w:marTop w:val="0"/>
      <w:marBottom w:val="0"/>
      <w:divBdr>
        <w:top w:val="none" w:sz="0" w:space="0" w:color="auto"/>
        <w:left w:val="none" w:sz="0" w:space="0" w:color="auto"/>
        <w:bottom w:val="none" w:sz="0" w:space="0" w:color="auto"/>
        <w:right w:val="none" w:sz="0" w:space="0" w:color="auto"/>
      </w:divBdr>
    </w:div>
    <w:div w:id="830297342">
      <w:bodyDiv w:val="1"/>
      <w:marLeft w:val="0"/>
      <w:marRight w:val="0"/>
      <w:marTop w:val="0"/>
      <w:marBottom w:val="0"/>
      <w:divBdr>
        <w:top w:val="none" w:sz="0" w:space="0" w:color="auto"/>
        <w:left w:val="none" w:sz="0" w:space="0" w:color="auto"/>
        <w:bottom w:val="none" w:sz="0" w:space="0" w:color="auto"/>
        <w:right w:val="none" w:sz="0" w:space="0" w:color="auto"/>
      </w:divBdr>
    </w:div>
    <w:div w:id="837966395">
      <w:bodyDiv w:val="1"/>
      <w:marLeft w:val="0"/>
      <w:marRight w:val="0"/>
      <w:marTop w:val="0"/>
      <w:marBottom w:val="0"/>
      <w:divBdr>
        <w:top w:val="none" w:sz="0" w:space="0" w:color="auto"/>
        <w:left w:val="none" w:sz="0" w:space="0" w:color="auto"/>
        <w:bottom w:val="none" w:sz="0" w:space="0" w:color="auto"/>
        <w:right w:val="none" w:sz="0" w:space="0" w:color="auto"/>
      </w:divBdr>
    </w:div>
    <w:div w:id="843201568">
      <w:bodyDiv w:val="1"/>
      <w:marLeft w:val="0"/>
      <w:marRight w:val="0"/>
      <w:marTop w:val="0"/>
      <w:marBottom w:val="0"/>
      <w:divBdr>
        <w:top w:val="none" w:sz="0" w:space="0" w:color="auto"/>
        <w:left w:val="none" w:sz="0" w:space="0" w:color="auto"/>
        <w:bottom w:val="none" w:sz="0" w:space="0" w:color="auto"/>
        <w:right w:val="none" w:sz="0" w:space="0" w:color="auto"/>
      </w:divBdr>
    </w:div>
    <w:div w:id="852839326">
      <w:bodyDiv w:val="1"/>
      <w:marLeft w:val="0"/>
      <w:marRight w:val="0"/>
      <w:marTop w:val="0"/>
      <w:marBottom w:val="0"/>
      <w:divBdr>
        <w:top w:val="none" w:sz="0" w:space="0" w:color="auto"/>
        <w:left w:val="none" w:sz="0" w:space="0" w:color="auto"/>
        <w:bottom w:val="none" w:sz="0" w:space="0" w:color="auto"/>
        <w:right w:val="none" w:sz="0" w:space="0" w:color="auto"/>
      </w:divBdr>
    </w:div>
    <w:div w:id="854685389">
      <w:bodyDiv w:val="1"/>
      <w:marLeft w:val="0"/>
      <w:marRight w:val="0"/>
      <w:marTop w:val="0"/>
      <w:marBottom w:val="0"/>
      <w:divBdr>
        <w:top w:val="none" w:sz="0" w:space="0" w:color="auto"/>
        <w:left w:val="none" w:sz="0" w:space="0" w:color="auto"/>
        <w:bottom w:val="none" w:sz="0" w:space="0" w:color="auto"/>
        <w:right w:val="none" w:sz="0" w:space="0" w:color="auto"/>
      </w:divBdr>
    </w:div>
    <w:div w:id="860050682">
      <w:bodyDiv w:val="1"/>
      <w:marLeft w:val="0"/>
      <w:marRight w:val="0"/>
      <w:marTop w:val="0"/>
      <w:marBottom w:val="0"/>
      <w:divBdr>
        <w:top w:val="none" w:sz="0" w:space="0" w:color="auto"/>
        <w:left w:val="none" w:sz="0" w:space="0" w:color="auto"/>
        <w:bottom w:val="none" w:sz="0" w:space="0" w:color="auto"/>
        <w:right w:val="none" w:sz="0" w:space="0" w:color="auto"/>
      </w:divBdr>
    </w:div>
    <w:div w:id="860781395">
      <w:bodyDiv w:val="1"/>
      <w:marLeft w:val="0"/>
      <w:marRight w:val="0"/>
      <w:marTop w:val="0"/>
      <w:marBottom w:val="0"/>
      <w:divBdr>
        <w:top w:val="none" w:sz="0" w:space="0" w:color="auto"/>
        <w:left w:val="none" w:sz="0" w:space="0" w:color="auto"/>
        <w:bottom w:val="none" w:sz="0" w:space="0" w:color="auto"/>
        <w:right w:val="none" w:sz="0" w:space="0" w:color="auto"/>
      </w:divBdr>
    </w:div>
    <w:div w:id="866455078">
      <w:bodyDiv w:val="1"/>
      <w:marLeft w:val="0"/>
      <w:marRight w:val="0"/>
      <w:marTop w:val="0"/>
      <w:marBottom w:val="0"/>
      <w:divBdr>
        <w:top w:val="none" w:sz="0" w:space="0" w:color="auto"/>
        <w:left w:val="none" w:sz="0" w:space="0" w:color="auto"/>
        <w:bottom w:val="none" w:sz="0" w:space="0" w:color="auto"/>
        <w:right w:val="none" w:sz="0" w:space="0" w:color="auto"/>
      </w:divBdr>
    </w:div>
    <w:div w:id="867988997">
      <w:bodyDiv w:val="1"/>
      <w:marLeft w:val="0"/>
      <w:marRight w:val="0"/>
      <w:marTop w:val="0"/>
      <w:marBottom w:val="0"/>
      <w:divBdr>
        <w:top w:val="none" w:sz="0" w:space="0" w:color="auto"/>
        <w:left w:val="none" w:sz="0" w:space="0" w:color="auto"/>
        <w:bottom w:val="none" w:sz="0" w:space="0" w:color="auto"/>
        <w:right w:val="none" w:sz="0" w:space="0" w:color="auto"/>
      </w:divBdr>
    </w:div>
    <w:div w:id="870611429">
      <w:bodyDiv w:val="1"/>
      <w:marLeft w:val="0"/>
      <w:marRight w:val="0"/>
      <w:marTop w:val="0"/>
      <w:marBottom w:val="0"/>
      <w:divBdr>
        <w:top w:val="none" w:sz="0" w:space="0" w:color="auto"/>
        <w:left w:val="none" w:sz="0" w:space="0" w:color="auto"/>
        <w:bottom w:val="none" w:sz="0" w:space="0" w:color="auto"/>
        <w:right w:val="none" w:sz="0" w:space="0" w:color="auto"/>
      </w:divBdr>
    </w:div>
    <w:div w:id="873738755">
      <w:bodyDiv w:val="1"/>
      <w:marLeft w:val="0"/>
      <w:marRight w:val="0"/>
      <w:marTop w:val="0"/>
      <w:marBottom w:val="0"/>
      <w:divBdr>
        <w:top w:val="none" w:sz="0" w:space="0" w:color="auto"/>
        <w:left w:val="none" w:sz="0" w:space="0" w:color="auto"/>
        <w:bottom w:val="none" w:sz="0" w:space="0" w:color="auto"/>
        <w:right w:val="none" w:sz="0" w:space="0" w:color="auto"/>
      </w:divBdr>
    </w:div>
    <w:div w:id="874805104">
      <w:bodyDiv w:val="1"/>
      <w:marLeft w:val="0"/>
      <w:marRight w:val="0"/>
      <w:marTop w:val="0"/>
      <w:marBottom w:val="0"/>
      <w:divBdr>
        <w:top w:val="none" w:sz="0" w:space="0" w:color="auto"/>
        <w:left w:val="none" w:sz="0" w:space="0" w:color="auto"/>
        <w:bottom w:val="none" w:sz="0" w:space="0" w:color="auto"/>
        <w:right w:val="none" w:sz="0" w:space="0" w:color="auto"/>
      </w:divBdr>
    </w:div>
    <w:div w:id="878510501">
      <w:bodyDiv w:val="1"/>
      <w:marLeft w:val="0"/>
      <w:marRight w:val="0"/>
      <w:marTop w:val="0"/>
      <w:marBottom w:val="0"/>
      <w:divBdr>
        <w:top w:val="none" w:sz="0" w:space="0" w:color="auto"/>
        <w:left w:val="none" w:sz="0" w:space="0" w:color="auto"/>
        <w:bottom w:val="none" w:sz="0" w:space="0" w:color="auto"/>
        <w:right w:val="none" w:sz="0" w:space="0" w:color="auto"/>
      </w:divBdr>
    </w:div>
    <w:div w:id="880897286">
      <w:bodyDiv w:val="1"/>
      <w:marLeft w:val="0"/>
      <w:marRight w:val="0"/>
      <w:marTop w:val="0"/>
      <w:marBottom w:val="0"/>
      <w:divBdr>
        <w:top w:val="none" w:sz="0" w:space="0" w:color="auto"/>
        <w:left w:val="none" w:sz="0" w:space="0" w:color="auto"/>
        <w:bottom w:val="none" w:sz="0" w:space="0" w:color="auto"/>
        <w:right w:val="none" w:sz="0" w:space="0" w:color="auto"/>
      </w:divBdr>
    </w:div>
    <w:div w:id="888419148">
      <w:bodyDiv w:val="1"/>
      <w:marLeft w:val="0"/>
      <w:marRight w:val="0"/>
      <w:marTop w:val="0"/>
      <w:marBottom w:val="0"/>
      <w:divBdr>
        <w:top w:val="none" w:sz="0" w:space="0" w:color="auto"/>
        <w:left w:val="none" w:sz="0" w:space="0" w:color="auto"/>
        <w:bottom w:val="none" w:sz="0" w:space="0" w:color="auto"/>
        <w:right w:val="none" w:sz="0" w:space="0" w:color="auto"/>
      </w:divBdr>
    </w:div>
    <w:div w:id="890657527">
      <w:bodyDiv w:val="1"/>
      <w:marLeft w:val="0"/>
      <w:marRight w:val="0"/>
      <w:marTop w:val="0"/>
      <w:marBottom w:val="0"/>
      <w:divBdr>
        <w:top w:val="none" w:sz="0" w:space="0" w:color="auto"/>
        <w:left w:val="none" w:sz="0" w:space="0" w:color="auto"/>
        <w:bottom w:val="none" w:sz="0" w:space="0" w:color="auto"/>
        <w:right w:val="none" w:sz="0" w:space="0" w:color="auto"/>
      </w:divBdr>
    </w:div>
    <w:div w:id="892086241">
      <w:bodyDiv w:val="1"/>
      <w:marLeft w:val="0"/>
      <w:marRight w:val="0"/>
      <w:marTop w:val="0"/>
      <w:marBottom w:val="0"/>
      <w:divBdr>
        <w:top w:val="none" w:sz="0" w:space="0" w:color="auto"/>
        <w:left w:val="none" w:sz="0" w:space="0" w:color="auto"/>
        <w:bottom w:val="none" w:sz="0" w:space="0" w:color="auto"/>
        <w:right w:val="none" w:sz="0" w:space="0" w:color="auto"/>
      </w:divBdr>
    </w:div>
    <w:div w:id="899442135">
      <w:bodyDiv w:val="1"/>
      <w:marLeft w:val="0"/>
      <w:marRight w:val="0"/>
      <w:marTop w:val="0"/>
      <w:marBottom w:val="0"/>
      <w:divBdr>
        <w:top w:val="none" w:sz="0" w:space="0" w:color="auto"/>
        <w:left w:val="none" w:sz="0" w:space="0" w:color="auto"/>
        <w:bottom w:val="none" w:sz="0" w:space="0" w:color="auto"/>
        <w:right w:val="none" w:sz="0" w:space="0" w:color="auto"/>
      </w:divBdr>
    </w:div>
    <w:div w:id="904416433">
      <w:bodyDiv w:val="1"/>
      <w:marLeft w:val="0"/>
      <w:marRight w:val="0"/>
      <w:marTop w:val="0"/>
      <w:marBottom w:val="0"/>
      <w:divBdr>
        <w:top w:val="none" w:sz="0" w:space="0" w:color="auto"/>
        <w:left w:val="none" w:sz="0" w:space="0" w:color="auto"/>
        <w:bottom w:val="none" w:sz="0" w:space="0" w:color="auto"/>
        <w:right w:val="none" w:sz="0" w:space="0" w:color="auto"/>
      </w:divBdr>
    </w:div>
    <w:div w:id="904803175">
      <w:bodyDiv w:val="1"/>
      <w:marLeft w:val="0"/>
      <w:marRight w:val="0"/>
      <w:marTop w:val="0"/>
      <w:marBottom w:val="0"/>
      <w:divBdr>
        <w:top w:val="none" w:sz="0" w:space="0" w:color="auto"/>
        <w:left w:val="none" w:sz="0" w:space="0" w:color="auto"/>
        <w:bottom w:val="none" w:sz="0" w:space="0" w:color="auto"/>
        <w:right w:val="none" w:sz="0" w:space="0" w:color="auto"/>
      </w:divBdr>
    </w:div>
    <w:div w:id="908998260">
      <w:bodyDiv w:val="1"/>
      <w:marLeft w:val="0"/>
      <w:marRight w:val="0"/>
      <w:marTop w:val="0"/>
      <w:marBottom w:val="0"/>
      <w:divBdr>
        <w:top w:val="none" w:sz="0" w:space="0" w:color="auto"/>
        <w:left w:val="none" w:sz="0" w:space="0" w:color="auto"/>
        <w:bottom w:val="none" w:sz="0" w:space="0" w:color="auto"/>
        <w:right w:val="none" w:sz="0" w:space="0" w:color="auto"/>
      </w:divBdr>
    </w:div>
    <w:div w:id="911624861">
      <w:bodyDiv w:val="1"/>
      <w:marLeft w:val="0"/>
      <w:marRight w:val="0"/>
      <w:marTop w:val="0"/>
      <w:marBottom w:val="0"/>
      <w:divBdr>
        <w:top w:val="none" w:sz="0" w:space="0" w:color="auto"/>
        <w:left w:val="none" w:sz="0" w:space="0" w:color="auto"/>
        <w:bottom w:val="none" w:sz="0" w:space="0" w:color="auto"/>
        <w:right w:val="none" w:sz="0" w:space="0" w:color="auto"/>
      </w:divBdr>
    </w:div>
    <w:div w:id="914631092">
      <w:bodyDiv w:val="1"/>
      <w:marLeft w:val="0"/>
      <w:marRight w:val="0"/>
      <w:marTop w:val="0"/>
      <w:marBottom w:val="0"/>
      <w:divBdr>
        <w:top w:val="none" w:sz="0" w:space="0" w:color="auto"/>
        <w:left w:val="none" w:sz="0" w:space="0" w:color="auto"/>
        <w:bottom w:val="none" w:sz="0" w:space="0" w:color="auto"/>
        <w:right w:val="none" w:sz="0" w:space="0" w:color="auto"/>
      </w:divBdr>
    </w:div>
    <w:div w:id="915211981">
      <w:bodyDiv w:val="1"/>
      <w:marLeft w:val="0"/>
      <w:marRight w:val="0"/>
      <w:marTop w:val="0"/>
      <w:marBottom w:val="0"/>
      <w:divBdr>
        <w:top w:val="none" w:sz="0" w:space="0" w:color="auto"/>
        <w:left w:val="none" w:sz="0" w:space="0" w:color="auto"/>
        <w:bottom w:val="none" w:sz="0" w:space="0" w:color="auto"/>
        <w:right w:val="none" w:sz="0" w:space="0" w:color="auto"/>
      </w:divBdr>
    </w:div>
    <w:div w:id="918908649">
      <w:bodyDiv w:val="1"/>
      <w:marLeft w:val="0"/>
      <w:marRight w:val="0"/>
      <w:marTop w:val="0"/>
      <w:marBottom w:val="0"/>
      <w:divBdr>
        <w:top w:val="none" w:sz="0" w:space="0" w:color="auto"/>
        <w:left w:val="none" w:sz="0" w:space="0" w:color="auto"/>
        <w:bottom w:val="none" w:sz="0" w:space="0" w:color="auto"/>
        <w:right w:val="none" w:sz="0" w:space="0" w:color="auto"/>
      </w:divBdr>
    </w:div>
    <w:div w:id="920061300">
      <w:bodyDiv w:val="1"/>
      <w:marLeft w:val="0"/>
      <w:marRight w:val="0"/>
      <w:marTop w:val="0"/>
      <w:marBottom w:val="0"/>
      <w:divBdr>
        <w:top w:val="none" w:sz="0" w:space="0" w:color="auto"/>
        <w:left w:val="none" w:sz="0" w:space="0" w:color="auto"/>
        <w:bottom w:val="none" w:sz="0" w:space="0" w:color="auto"/>
        <w:right w:val="none" w:sz="0" w:space="0" w:color="auto"/>
      </w:divBdr>
    </w:div>
    <w:div w:id="923605492">
      <w:bodyDiv w:val="1"/>
      <w:marLeft w:val="0"/>
      <w:marRight w:val="0"/>
      <w:marTop w:val="0"/>
      <w:marBottom w:val="0"/>
      <w:divBdr>
        <w:top w:val="none" w:sz="0" w:space="0" w:color="auto"/>
        <w:left w:val="none" w:sz="0" w:space="0" w:color="auto"/>
        <w:bottom w:val="none" w:sz="0" w:space="0" w:color="auto"/>
        <w:right w:val="none" w:sz="0" w:space="0" w:color="auto"/>
      </w:divBdr>
    </w:div>
    <w:div w:id="924343990">
      <w:bodyDiv w:val="1"/>
      <w:marLeft w:val="0"/>
      <w:marRight w:val="0"/>
      <w:marTop w:val="0"/>
      <w:marBottom w:val="0"/>
      <w:divBdr>
        <w:top w:val="none" w:sz="0" w:space="0" w:color="auto"/>
        <w:left w:val="none" w:sz="0" w:space="0" w:color="auto"/>
        <w:bottom w:val="none" w:sz="0" w:space="0" w:color="auto"/>
        <w:right w:val="none" w:sz="0" w:space="0" w:color="auto"/>
      </w:divBdr>
    </w:div>
    <w:div w:id="925309269">
      <w:bodyDiv w:val="1"/>
      <w:marLeft w:val="0"/>
      <w:marRight w:val="0"/>
      <w:marTop w:val="0"/>
      <w:marBottom w:val="0"/>
      <w:divBdr>
        <w:top w:val="none" w:sz="0" w:space="0" w:color="auto"/>
        <w:left w:val="none" w:sz="0" w:space="0" w:color="auto"/>
        <w:bottom w:val="none" w:sz="0" w:space="0" w:color="auto"/>
        <w:right w:val="none" w:sz="0" w:space="0" w:color="auto"/>
      </w:divBdr>
    </w:div>
    <w:div w:id="926421541">
      <w:bodyDiv w:val="1"/>
      <w:marLeft w:val="0"/>
      <w:marRight w:val="0"/>
      <w:marTop w:val="0"/>
      <w:marBottom w:val="0"/>
      <w:divBdr>
        <w:top w:val="none" w:sz="0" w:space="0" w:color="auto"/>
        <w:left w:val="none" w:sz="0" w:space="0" w:color="auto"/>
        <w:bottom w:val="none" w:sz="0" w:space="0" w:color="auto"/>
        <w:right w:val="none" w:sz="0" w:space="0" w:color="auto"/>
      </w:divBdr>
    </w:div>
    <w:div w:id="926693000">
      <w:bodyDiv w:val="1"/>
      <w:marLeft w:val="0"/>
      <w:marRight w:val="0"/>
      <w:marTop w:val="0"/>
      <w:marBottom w:val="0"/>
      <w:divBdr>
        <w:top w:val="none" w:sz="0" w:space="0" w:color="auto"/>
        <w:left w:val="none" w:sz="0" w:space="0" w:color="auto"/>
        <w:bottom w:val="none" w:sz="0" w:space="0" w:color="auto"/>
        <w:right w:val="none" w:sz="0" w:space="0" w:color="auto"/>
      </w:divBdr>
    </w:div>
    <w:div w:id="926697195">
      <w:bodyDiv w:val="1"/>
      <w:marLeft w:val="0"/>
      <w:marRight w:val="0"/>
      <w:marTop w:val="0"/>
      <w:marBottom w:val="0"/>
      <w:divBdr>
        <w:top w:val="none" w:sz="0" w:space="0" w:color="auto"/>
        <w:left w:val="none" w:sz="0" w:space="0" w:color="auto"/>
        <w:bottom w:val="none" w:sz="0" w:space="0" w:color="auto"/>
        <w:right w:val="none" w:sz="0" w:space="0" w:color="auto"/>
      </w:divBdr>
    </w:div>
    <w:div w:id="930892878">
      <w:bodyDiv w:val="1"/>
      <w:marLeft w:val="0"/>
      <w:marRight w:val="0"/>
      <w:marTop w:val="0"/>
      <w:marBottom w:val="0"/>
      <w:divBdr>
        <w:top w:val="none" w:sz="0" w:space="0" w:color="auto"/>
        <w:left w:val="none" w:sz="0" w:space="0" w:color="auto"/>
        <w:bottom w:val="none" w:sz="0" w:space="0" w:color="auto"/>
        <w:right w:val="none" w:sz="0" w:space="0" w:color="auto"/>
      </w:divBdr>
    </w:div>
    <w:div w:id="931401178">
      <w:bodyDiv w:val="1"/>
      <w:marLeft w:val="0"/>
      <w:marRight w:val="0"/>
      <w:marTop w:val="0"/>
      <w:marBottom w:val="0"/>
      <w:divBdr>
        <w:top w:val="none" w:sz="0" w:space="0" w:color="auto"/>
        <w:left w:val="none" w:sz="0" w:space="0" w:color="auto"/>
        <w:bottom w:val="none" w:sz="0" w:space="0" w:color="auto"/>
        <w:right w:val="none" w:sz="0" w:space="0" w:color="auto"/>
      </w:divBdr>
    </w:div>
    <w:div w:id="939146612">
      <w:bodyDiv w:val="1"/>
      <w:marLeft w:val="0"/>
      <w:marRight w:val="0"/>
      <w:marTop w:val="0"/>
      <w:marBottom w:val="0"/>
      <w:divBdr>
        <w:top w:val="none" w:sz="0" w:space="0" w:color="auto"/>
        <w:left w:val="none" w:sz="0" w:space="0" w:color="auto"/>
        <w:bottom w:val="none" w:sz="0" w:space="0" w:color="auto"/>
        <w:right w:val="none" w:sz="0" w:space="0" w:color="auto"/>
      </w:divBdr>
    </w:div>
    <w:div w:id="941960315">
      <w:bodyDiv w:val="1"/>
      <w:marLeft w:val="0"/>
      <w:marRight w:val="0"/>
      <w:marTop w:val="0"/>
      <w:marBottom w:val="0"/>
      <w:divBdr>
        <w:top w:val="none" w:sz="0" w:space="0" w:color="auto"/>
        <w:left w:val="none" w:sz="0" w:space="0" w:color="auto"/>
        <w:bottom w:val="none" w:sz="0" w:space="0" w:color="auto"/>
        <w:right w:val="none" w:sz="0" w:space="0" w:color="auto"/>
      </w:divBdr>
    </w:div>
    <w:div w:id="946422510">
      <w:bodyDiv w:val="1"/>
      <w:marLeft w:val="0"/>
      <w:marRight w:val="0"/>
      <w:marTop w:val="0"/>
      <w:marBottom w:val="0"/>
      <w:divBdr>
        <w:top w:val="none" w:sz="0" w:space="0" w:color="auto"/>
        <w:left w:val="none" w:sz="0" w:space="0" w:color="auto"/>
        <w:bottom w:val="none" w:sz="0" w:space="0" w:color="auto"/>
        <w:right w:val="none" w:sz="0" w:space="0" w:color="auto"/>
      </w:divBdr>
    </w:div>
    <w:div w:id="948590512">
      <w:bodyDiv w:val="1"/>
      <w:marLeft w:val="0"/>
      <w:marRight w:val="0"/>
      <w:marTop w:val="0"/>
      <w:marBottom w:val="0"/>
      <w:divBdr>
        <w:top w:val="none" w:sz="0" w:space="0" w:color="auto"/>
        <w:left w:val="none" w:sz="0" w:space="0" w:color="auto"/>
        <w:bottom w:val="none" w:sz="0" w:space="0" w:color="auto"/>
        <w:right w:val="none" w:sz="0" w:space="0" w:color="auto"/>
      </w:divBdr>
    </w:div>
    <w:div w:id="954168244">
      <w:bodyDiv w:val="1"/>
      <w:marLeft w:val="0"/>
      <w:marRight w:val="0"/>
      <w:marTop w:val="0"/>
      <w:marBottom w:val="0"/>
      <w:divBdr>
        <w:top w:val="none" w:sz="0" w:space="0" w:color="auto"/>
        <w:left w:val="none" w:sz="0" w:space="0" w:color="auto"/>
        <w:bottom w:val="none" w:sz="0" w:space="0" w:color="auto"/>
        <w:right w:val="none" w:sz="0" w:space="0" w:color="auto"/>
      </w:divBdr>
    </w:div>
    <w:div w:id="954604982">
      <w:bodyDiv w:val="1"/>
      <w:marLeft w:val="0"/>
      <w:marRight w:val="0"/>
      <w:marTop w:val="0"/>
      <w:marBottom w:val="0"/>
      <w:divBdr>
        <w:top w:val="none" w:sz="0" w:space="0" w:color="auto"/>
        <w:left w:val="none" w:sz="0" w:space="0" w:color="auto"/>
        <w:bottom w:val="none" w:sz="0" w:space="0" w:color="auto"/>
        <w:right w:val="none" w:sz="0" w:space="0" w:color="auto"/>
      </w:divBdr>
    </w:div>
    <w:div w:id="960114733">
      <w:bodyDiv w:val="1"/>
      <w:marLeft w:val="0"/>
      <w:marRight w:val="0"/>
      <w:marTop w:val="0"/>
      <w:marBottom w:val="0"/>
      <w:divBdr>
        <w:top w:val="none" w:sz="0" w:space="0" w:color="auto"/>
        <w:left w:val="none" w:sz="0" w:space="0" w:color="auto"/>
        <w:bottom w:val="none" w:sz="0" w:space="0" w:color="auto"/>
        <w:right w:val="none" w:sz="0" w:space="0" w:color="auto"/>
      </w:divBdr>
    </w:div>
    <w:div w:id="960653241">
      <w:bodyDiv w:val="1"/>
      <w:marLeft w:val="0"/>
      <w:marRight w:val="0"/>
      <w:marTop w:val="0"/>
      <w:marBottom w:val="0"/>
      <w:divBdr>
        <w:top w:val="none" w:sz="0" w:space="0" w:color="auto"/>
        <w:left w:val="none" w:sz="0" w:space="0" w:color="auto"/>
        <w:bottom w:val="none" w:sz="0" w:space="0" w:color="auto"/>
        <w:right w:val="none" w:sz="0" w:space="0" w:color="auto"/>
      </w:divBdr>
    </w:div>
    <w:div w:id="964777282">
      <w:bodyDiv w:val="1"/>
      <w:marLeft w:val="0"/>
      <w:marRight w:val="0"/>
      <w:marTop w:val="0"/>
      <w:marBottom w:val="0"/>
      <w:divBdr>
        <w:top w:val="none" w:sz="0" w:space="0" w:color="auto"/>
        <w:left w:val="none" w:sz="0" w:space="0" w:color="auto"/>
        <w:bottom w:val="none" w:sz="0" w:space="0" w:color="auto"/>
        <w:right w:val="none" w:sz="0" w:space="0" w:color="auto"/>
      </w:divBdr>
    </w:div>
    <w:div w:id="966662841">
      <w:bodyDiv w:val="1"/>
      <w:marLeft w:val="0"/>
      <w:marRight w:val="0"/>
      <w:marTop w:val="0"/>
      <w:marBottom w:val="0"/>
      <w:divBdr>
        <w:top w:val="none" w:sz="0" w:space="0" w:color="auto"/>
        <w:left w:val="none" w:sz="0" w:space="0" w:color="auto"/>
        <w:bottom w:val="none" w:sz="0" w:space="0" w:color="auto"/>
        <w:right w:val="none" w:sz="0" w:space="0" w:color="auto"/>
      </w:divBdr>
    </w:div>
    <w:div w:id="970357934">
      <w:bodyDiv w:val="1"/>
      <w:marLeft w:val="0"/>
      <w:marRight w:val="0"/>
      <w:marTop w:val="0"/>
      <w:marBottom w:val="0"/>
      <w:divBdr>
        <w:top w:val="none" w:sz="0" w:space="0" w:color="auto"/>
        <w:left w:val="none" w:sz="0" w:space="0" w:color="auto"/>
        <w:bottom w:val="none" w:sz="0" w:space="0" w:color="auto"/>
        <w:right w:val="none" w:sz="0" w:space="0" w:color="auto"/>
      </w:divBdr>
    </w:div>
    <w:div w:id="978725020">
      <w:bodyDiv w:val="1"/>
      <w:marLeft w:val="0"/>
      <w:marRight w:val="0"/>
      <w:marTop w:val="0"/>
      <w:marBottom w:val="0"/>
      <w:divBdr>
        <w:top w:val="none" w:sz="0" w:space="0" w:color="auto"/>
        <w:left w:val="none" w:sz="0" w:space="0" w:color="auto"/>
        <w:bottom w:val="none" w:sz="0" w:space="0" w:color="auto"/>
        <w:right w:val="none" w:sz="0" w:space="0" w:color="auto"/>
      </w:divBdr>
    </w:div>
    <w:div w:id="978799626">
      <w:bodyDiv w:val="1"/>
      <w:marLeft w:val="0"/>
      <w:marRight w:val="0"/>
      <w:marTop w:val="0"/>
      <w:marBottom w:val="0"/>
      <w:divBdr>
        <w:top w:val="none" w:sz="0" w:space="0" w:color="auto"/>
        <w:left w:val="none" w:sz="0" w:space="0" w:color="auto"/>
        <w:bottom w:val="none" w:sz="0" w:space="0" w:color="auto"/>
        <w:right w:val="none" w:sz="0" w:space="0" w:color="auto"/>
      </w:divBdr>
    </w:div>
    <w:div w:id="987780649">
      <w:bodyDiv w:val="1"/>
      <w:marLeft w:val="0"/>
      <w:marRight w:val="0"/>
      <w:marTop w:val="0"/>
      <w:marBottom w:val="0"/>
      <w:divBdr>
        <w:top w:val="none" w:sz="0" w:space="0" w:color="auto"/>
        <w:left w:val="none" w:sz="0" w:space="0" w:color="auto"/>
        <w:bottom w:val="none" w:sz="0" w:space="0" w:color="auto"/>
        <w:right w:val="none" w:sz="0" w:space="0" w:color="auto"/>
      </w:divBdr>
    </w:div>
    <w:div w:id="989790802">
      <w:bodyDiv w:val="1"/>
      <w:marLeft w:val="0"/>
      <w:marRight w:val="0"/>
      <w:marTop w:val="0"/>
      <w:marBottom w:val="0"/>
      <w:divBdr>
        <w:top w:val="none" w:sz="0" w:space="0" w:color="auto"/>
        <w:left w:val="none" w:sz="0" w:space="0" w:color="auto"/>
        <w:bottom w:val="none" w:sz="0" w:space="0" w:color="auto"/>
        <w:right w:val="none" w:sz="0" w:space="0" w:color="auto"/>
      </w:divBdr>
    </w:div>
    <w:div w:id="992951408">
      <w:bodyDiv w:val="1"/>
      <w:marLeft w:val="0"/>
      <w:marRight w:val="0"/>
      <w:marTop w:val="0"/>
      <w:marBottom w:val="0"/>
      <w:divBdr>
        <w:top w:val="none" w:sz="0" w:space="0" w:color="auto"/>
        <w:left w:val="none" w:sz="0" w:space="0" w:color="auto"/>
        <w:bottom w:val="none" w:sz="0" w:space="0" w:color="auto"/>
        <w:right w:val="none" w:sz="0" w:space="0" w:color="auto"/>
      </w:divBdr>
    </w:div>
    <w:div w:id="1006520179">
      <w:bodyDiv w:val="1"/>
      <w:marLeft w:val="0"/>
      <w:marRight w:val="0"/>
      <w:marTop w:val="0"/>
      <w:marBottom w:val="0"/>
      <w:divBdr>
        <w:top w:val="none" w:sz="0" w:space="0" w:color="auto"/>
        <w:left w:val="none" w:sz="0" w:space="0" w:color="auto"/>
        <w:bottom w:val="none" w:sz="0" w:space="0" w:color="auto"/>
        <w:right w:val="none" w:sz="0" w:space="0" w:color="auto"/>
      </w:divBdr>
    </w:div>
    <w:div w:id="1010377308">
      <w:bodyDiv w:val="1"/>
      <w:marLeft w:val="0"/>
      <w:marRight w:val="0"/>
      <w:marTop w:val="0"/>
      <w:marBottom w:val="0"/>
      <w:divBdr>
        <w:top w:val="none" w:sz="0" w:space="0" w:color="auto"/>
        <w:left w:val="none" w:sz="0" w:space="0" w:color="auto"/>
        <w:bottom w:val="none" w:sz="0" w:space="0" w:color="auto"/>
        <w:right w:val="none" w:sz="0" w:space="0" w:color="auto"/>
      </w:divBdr>
    </w:div>
    <w:div w:id="1011185238">
      <w:bodyDiv w:val="1"/>
      <w:marLeft w:val="0"/>
      <w:marRight w:val="0"/>
      <w:marTop w:val="0"/>
      <w:marBottom w:val="0"/>
      <w:divBdr>
        <w:top w:val="none" w:sz="0" w:space="0" w:color="auto"/>
        <w:left w:val="none" w:sz="0" w:space="0" w:color="auto"/>
        <w:bottom w:val="none" w:sz="0" w:space="0" w:color="auto"/>
        <w:right w:val="none" w:sz="0" w:space="0" w:color="auto"/>
      </w:divBdr>
    </w:div>
    <w:div w:id="1013460206">
      <w:bodyDiv w:val="1"/>
      <w:marLeft w:val="0"/>
      <w:marRight w:val="0"/>
      <w:marTop w:val="0"/>
      <w:marBottom w:val="0"/>
      <w:divBdr>
        <w:top w:val="none" w:sz="0" w:space="0" w:color="auto"/>
        <w:left w:val="none" w:sz="0" w:space="0" w:color="auto"/>
        <w:bottom w:val="none" w:sz="0" w:space="0" w:color="auto"/>
        <w:right w:val="none" w:sz="0" w:space="0" w:color="auto"/>
      </w:divBdr>
    </w:div>
    <w:div w:id="1015693058">
      <w:bodyDiv w:val="1"/>
      <w:marLeft w:val="0"/>
      <w:marRight w:val="0"/>
      <w:marTop w:val="0"/>
      <w:marBottom w:val="0"/>
      <w:divBdr>
        <w:top w:val="none" w:sz="0" w:space="0" w:color="auto"/>
        <w:left w:val="none" w:sz="0" w:space="0" w:color="auto"/>
        <w:bottom w:val="none" w:sz="0" w:space="0" w:color="auto"/>
        <w:right w:val="none" w:sz="0" w:space="0" w:color="auto"/>
      </w:divBdr>
    </w:div>
    <w:div w:id="1019820392">
      <w:bodyDiv w:val="1"/>
      <w:marLeft w:val="0"/>
      <w:marRight w:val="0"/>
      <w:marTop w:val="0"/>
      <w:marBottom w:val="0"/>
      <w:divBdr>
        <w:top w:val="none" w:sz="0" w:space="0" w:color="auto"/>
        <w:left w:val="none" w:sz="0" w:space="0" w:color="auto"/>
        <w:bottom w:val="none" w:sz="0" w:space="0" w:color="auto"/>
        <w:right w:val="none" w:sz="0" w:space="0" w:color="auto"/>
      </w:divBdr>
    </w:div>
    <w:div w:id="1021012131">
      <w:bodyDiv w:val="1"/>
      <w:marLeft w:val="0"/>
      <w:marRight w:val="0"/>
      <w:marTop w:val="0"/>
      <w:marBottom w:val="0"/>
      <w:divBdr>
        <w:top w:val="none" w:sz="0" w:space="0" w:color="auto"/>
        <w:left w:val="none" w:sz="0" w:space="0" w:color="auto"/>
        <w:bottom w:val="none" w:sz="0" w:space="0" w:color="auto"/>
        <w:right w:val="none" w:sz="0" w:space="0" w:color="auto"/>
      </w:divBdr>
    </w:div>
    <w:div w:id="1021130148">
      <w:bodyDiv w:val="1"/>
      <w:marLeft w:val="0"/>
      <w:marRight w:val="0"/>
      <w:marTop w:val="0"/>
      <w:marBottom w:val="0"/>
      <w:divBdr>
        <w:top w:val="none" w:sz="0" w:space="0" w:color="auto"/>
        <w:left w:val="none" w:sz="0" w:space="0" w:color="auto"/>
        <w:bottom w:val="none" w:sz="0" w:space="0" w:color="auto"/>
        <w:right w:val="none" w:sz="0" w:space="0" w:color="auto"/>
      </w:divBdr>
    </w:div>
    <w:div w:id="1023437522">
      <w:bodyDiv w:val="1"/>
      <w:marLeft w:val="0"/>
      <w:marRight w:val="0"/>
      <w:marTop w:val="0"/>
      <w:marBottom w:val="0"/>
      <w:divBdr>
        <w:top w:val="none" w:sz="0" w:space="0" w:color="auto"/>
        <w:left w:val="none" w:sz="0" w:space="0" w:color="auto"/>
        <w:bottom w:val="none" w:sz="0" w:space="0" w:color="auto"/>
        <w:right w:val="none" w:sz="0" w:space="0" w:color="auto"/>
      </w:divBdr>
    </w:div>
    <w:div w:id="1025054292">
      <w:bodyDiv w:val="1"/>
      <w:marLeft w:val="0"/>
      <w:marRight w:val="0"/>
      <w:marTop w:val="0"/>
      <w:marBottom w:val="0"/>
      <w:divBdr>
        <w:top w:val="none" w:sz="0" w:space="0" w:color="auto"/>
        <w:left w:val="none" w:sz="0" w:space="0" w:color="auto"/>
        <w:bottom w:val="none" w:sz="0" w:space="0" w:color="auto"/>
        <w:right w:val="none" w:sz="0" w:space="0" w:color="auto"/>
      </w:divBdr>
    </w:div>
    <w:div w:id="1028064636">
      <w:bodyDiv w:val="1"/>
      <w:marLeft w:val="0"/>
      <w:marRight w:val="0"/>
      <w:marTop w:val="0"/>
      <w:marBottom w:val="0"/>
      <w:divBdr>
        <w:top w:val="none" w:sz="0" w:space="0" w:color="auto"/>
        <w:left w:val="none" w:sz="0" w:space="0" w:color="auto"/>
        <w:bottom w:val="none" w:sz="0" w:space="0" w:color="auto"/>
        <w:right w:val="none" w:sz="0" w:space="0" w:color="auto"/>
      </w:divBdr>
    </w:div>
    <w:div w:id="1053578290">
      <w:bodyDiv w:val="1"/>
      <w:marLeft w:val="0"/>
      <w:marRight w:val="0"/>
      <w:marTop w:val="0"/>
      <w:marBottom w:val="0"/>
      <w:divBdr>
        <w:top w:val="none" w:sz="0" w:space="0" w:color="auto"/>
        <w:left w:val="none" w:sz="0" w:space="0" w:color="auto"/>
        <w:bottom w:val="none" w:sz="0" w:space="0" w:color="auto"/>
        <w:right w:val="none" w:sz="0" w:space="0" w:color="auto"/>
      </w:divBdr>
    </w:div>
    <w:div w:id="1061054922">
      <w:bodyDiv w:val="1"/>
      <w:marLeft w:val="0"/>
      <w:marRight w:val="0"/>
      <w:marTop w:val="0"/>
      <w:marBottom w:val="0"/>
      <w:divBdr>
        <w:top w:val="none" w:sz="0" w:space="0" w:color="auto"/>
        <w:left w:val="none" w:sz="0" w:space="0" w:color="auto"/>
        <w:bottom w:val="none" w:sz="0" w:space="0" w:color="auto"/>
        <w:right w:val="none" w:sz="0" w:space="0" w:color="auto"/>
      </w:divBdr>
    </w:div>
    <w:div w:id="1063256844">
      <w:bodyDiv w:val="1"/>
      <w:marLeft w:val="0"/>
      <w:marRight w:val="0"/>
      <w:marTop w:val="0"/>
      <w:marBottom w:val="0"/>
      <w:divBdr>
        <w:top w:val="none" w:sz="0" w:space="0" w:color="auto"/>
        <w:left w:val="none" w:sz="0" w:space="0" w:color="auto"/>
        <w:bottom w:val="none" w:sz="0" w:space="0" w:color="auto"/>
        <w:right w:val="none" w:sz="0" w:space="0" w:color="auto"/>
      </w:divBdr>
    </w:div>
    <w:div w:id="1063795585">
      <w:bodyDiv w:val="1"/>
      <w:marLeft w:val="0"/>
      <w:marRight w:val="0"/>
      <w:marTop w:val="0"/>
      <w:marBottom w:val="0"/>
      <w:divBdr>
        <w:top w:val="none" w:sz="0" w:space="0" w:color="auto"/>
        <w:left w:val="none" w:sz="0" w:space="0" w:color="auto"/>
        <w:bottom w:val="none" w:sz="0" w:space="0" w:color="auto"/>
        <w:right w:val="none" w:sz="0" w:space="0" w:color="auto"/>
      </w:divBdr>
    </w:div>
    <w:div w:id="1065949989">
      <w:bodyDiv w:val="1"/>
      <w:marLeft w:val="0"/>
      <w:marRight w:val="0"/>
      <w:marTop w:val="0"/>
      <w:marBottom w:val="0"/>
      <w:divBdr>
        <w:top w:val="none" w:sz="0" w:space="0" w:color="auto"/>
        <w:left w:val="none" w:sz="0" w:space="0" w:color="auto"/>
        <w:bottom w:val="none" w:sz="0" w:space="0" w:color="auto"/>
        <w:right w:val="none" w:sz="0" w:space="0" w:color="auto"/>
      </w:divBdr>
    </w:div>
    <w:div w:id="1067922768">
      <w:bodyDiv w:val="1"/>
      <w:marLeft w:val="0"/>
      <w:marRight w:val="0"/>
      <w:marTop w:val="0"/>
      <w:marBottom w:val="0"/>
      <w:divBdr>
        <w:top w:val="none" w:sz="0" w:space="0" w:color="auto"/>
        <w:left w:val="none" w:sz="0" w:space="0" w:color="auto"/>
        <w:bottom w:val="none" w:sz="0" w:space="0" w:color="auto"/>
        <w:right w:val="none" w:sz="0" w:space="0" w:color="auto"/>
      </w:divBdr>
    </w:div>
    <w:div w:id="1068570595">
      <w:bodyDiv w:val="1"/>
      <w:marLeft w:val="0"/>
      <w:marRight w:val="0"/>
      <w:marTop w:val="0"/>
      <w:marBottom w:val="0"/>
      <w:divBdr>
        <w:top w:val="none" w:sz="0" w:space="0" w:color="auto"/>
        <w:left w:val="none" w:sz="0" w:space="0" w:color="auto"/>
        <w:bottom w:val="none" w:sz="0" w:space="0" w:color="auto"/>
        <w:right w:val="none" w:sz="0" w:space="0" w:color="auto"/>
      </w:divBdr>
    </w:div>
    <w:div w:id="1069840751">
      <w:bodyDiv w:val="1"/>
      <w:marLeft w:val="0"/>
      <w:marRight w:val="0"/>
      <w:marTop w:val="0"/>
      <w:marBottom w:val="0"/>
      <w:divBdr>
        <w:top w:val="none" w:sz="0" w:space="0" w:color="auto"/>
        <w:left w:val="none" w:sz="0" w:space="0" w:color="auto"/>
        <w:bottom w:val="none" w:sz="0" w:space="0" w:color="auto"/>
        <w:right w:val="none" w:sz="0" w:space="0" w:color="auto"/>
      </w:divBdr>
    </w:div>
    <w:div w:id="1072243147">
      <w:bodyDiv w:val="1"/>
      <w:marLeft w:val="0"/>
      <w:marRight w:val="0"/>
      <w:marTop w:val="0"/>
      <w:marBottom w:val="0"/>
      <w:divBdr>
        <w:top w:val="none" w:sz="0" w:space="0" w:color="auto"/>
        <w:left w:val="none" w:sz="0" w:space="0" w:color="auto"/>
        <w:bottom w:val="none" w:sz="0" w:space="0" w:color="auto"/>
        <w:right w:val="none" w:sz="0" w:space="0" w:color="auto"/>
      </w:divBdr>
    </w:div>
    <w:div w:id="1072971776">
      <w:bodyDiv w:val="1"/>
      <w:marLeft w:val="0"/>
      <w:marRight w:val="0"/>
      <w:marTop w:val="0"/>
      <w:marBottom w:val="0"/>
      <w:divBdr>
        <w:top w:val="none" w:sz="0" w:space="0" w:color="auto"/>
        <w:left w:val="none" w:sz="0" w:space="0" w:color="auto"/>
        <w:bottom w:val="none" w:sz="0" w:space="0" w:color="auto"/>
        <w:right w:val="none" w:sz="0" w:space="0" w:color="auto"/>
      </w:divBdr>
    </w:div>
    <w:div w:id="1075708100">
      <w:bodyDiv w:val="1"/>
      <w:marLeft w:val="0"/>
      <w:marRight w:val="0"/>
      <w:marTop w:val="0"/>
      <w:marBottom w:val="0"/>
      <w:divBdr>
        <w:top w:val="none" w:sz="0" w:space="0" w:color="auto"/>
        <w:left w:val="none" w:sz="0" w:space="0" w:color="auto"/>
        <w:bottom w:val="none" w:sz="0" w:space="0" w:color="auto"/>
        <w:right w:val="none" w:sz="0" w:space="0" w:color="auto"/>
      </w:divBdr>
    </w:div>
    <w:div w:id="1079640253">
      <w:bodyDiv w:val="1"/>
      <w:marLeft w:val="0"/>
      <w:marRight w:val="0"/>
      <w:marTop w:val="0"/>
      <w:marBottom w:val="0"/>
      <w:divBdr>
        <w:top w:val="none" w:sz="0" w:space="0" w:color="auto"/>
        <w:left w:val="none" w:sz="0" w:space="0" w:color="auto"/>
        <w:bottom w:val="none" w:sz="0" w:space="0" w:color="auto"/>
        <w:right w:val="none" w:sz="0" w:space="0" w:color="auto"/>
      </w:divBdr>
    </w:div>
    <w:div w:id="1081490399">
      <w:bodyDiv w:val="1"/>
      <w:marLeft w:val="0"/>
      <w:marRight w:val="0"/>
      <w:marTop w:val="0"/>
      <w:marBottom w:val="0"/>
      <w:divBdr>
        <w:top w:val="none" w:sz="0" w:space="0" w:color="auto"/>
        <w:left w:val="none" w:sz="0" w:space="0" w:color="auto"/>
        <w:bottom w:val="none" w:sz="0" w:space="0" w:color="auto"/>
        <w:right w:val="none" w:sz="0" w:space="0" w:color="auto"/>
      </w:divBdr>
    </w:div>
    <w:div w:id="1085493501">
      <w:bodyDiv w:val="1"/>
      <w:marLeft w:val="0"/>
      <w:marRight w:val="0"/>
      <w:marTop w:val="0"/>
      <w:marBottom w:val="0"/>
      <w:divBdr>
        <w:top w:val="none" w:sz="0" w:space="0" w:color="auto"/>
        <w:left w:val="none" w:sz="0" w:space="0" w:color="auto"/>
        <w:bottom w:val="none" w:sz="0" w:space="0" w:color="auto"/>
        <w:right w:val="none" w:sz="0" w:space="0" w:color="auto"/>
      </w:divBdr>
    </w:div>
    <w:div w:id="1086265197">
      <w:bodyDiv w:val="1"/>
      <w:marLeft w:val="0"/>
      <w:marRight w:val="0"/>
      <w:marTop w:val="0"/>
      <w:marBottom w:val="0"/>
      <w:divBdr>
        <w:top w:val="none" w:sz="0" w:space="0" w:color="auto"/>
        <w:left w:val="none" w:sz="0" w:space="0" w:color="auto"/>
        <w:bottom w:val="none" w:sz="0" w:space="0" w:color="auto"/>
        <w:right w:val="none" w:sz="0" w:space="0" w:color="auto"/>
      </w:divBdr>
    </w:div>
    <w:div w:id="1086923533">
      <w:bodyDiv w:val="1"/>
      <w:marLeft w:val="0"/>
      <w:marRight w:val="0"/>
      <w:marTop w:val="0"/>
      <w:marBottom w:val="0"/>
      <w:divBdr>
        <w:top w:val="none" w:sz="0" w:space="0" w:color="auto"/>
        <w:left w:val="none" w:sz="0" w:space="0" w:color="auto"/>
        <w:bottom w:val="none" w:sz="0" w:space="0" w:color="auto"/>
        <w:right w:val="none" w:sz="0" w:space="0" w:color="auto"/>
      </w:divBdr>
    </w:div>
    <w:div w:id="1089546461">
      <w:bodyDiv w:val="1"/>
      <w:marLeft w:val="0"/>
      <w:marRight w:val="0"/>
      <w:marTop w:val="0"/>
      <w:marBottom w:val="0"/>
      <w:divBdr>
        <w:top w:val="none" w:sz="0" w:space="0" w:color="auto"/>
        <w:left w:val="none" w:sz="0" w:space="0" w:color="auto"/>
        <w:bottom w:val="none" w:sz="0" w:space="0" w:color="auto"/>
        <w:right w:val="none" w:sz="0" w:space="0" w:color="auto"/>
      </w:divBdr>
    </w:div>
    <w:div w:id="1090736393">
      <w:bodyDiv w:val="1"/>
      <w:marLeft w:val="0"/>
      <w:marRight w:val="0"/>
      <w:marTop w:val="0"/>
      <w:marBottom w:val="0"/>
      <w:divBdr>
        <w:top w:val="none" w:sz="0" w:space="0" w:color="auto"/>
        <w:left w:val="none" w:sz="0" w:space="0" w:color="auto"/>
        <w:bottom w:val="none" w:sz="0" w:space="0" w:color="auto"/>
        <w:right w:val="none" w:sz="0" w:space="0" w:color="auto"/>
      </w:divBdr>
    </w:div>
    <w:div w:id="1099180530">
      <w:bodyDiv w:val="1"/>
      <w:marLeft w:val="0"/>
      <w:marRight w:val="0"/>
      <w:marTop w:val="0"/>
      <w:marBottom w:val="0"/>
      <w:divBdr>
        <w:top w:val="none" w:sz="0" w:space="0" w:color="auto"/>
        <w:left w:val="none" w:sz="0" w:space="0" w:color="auto"/>
        <w:bottom w:val="none" w:sz="0" w:space="0" w:color="auto"/>
        <w:right w:val="none" w:sz="0" w:space="0" w:color="auto"/>
      </w:divBdr>
    </w:div>
    <w:div w:id="1099985762">
      <w:bodyDiv w:val="1"/>
      <w:marLeft w:val="0"/>
      <w:marRight w:val="0"/>
      <w:marTop w:val="0"/>
      <w:marBottom w:val="0"/>
      <w:divBdr>
        <w:top w:val="none" w:sz="0" w:space="0" w:color="auto"/>
        <w:left w:val="none" w:sz="0" w:space="0" w:color="auto"/>
        <w:bottom w:val="none" w:sz="0" w:space="0" w:color="auto"/>
        <w:right w:val="none" w:sz="0" w:space="0" w:color="auto"/>
      </w:divBdr>
    </w:div>
    <w:div w:id="1109590434">
      <w:bodyDiv w:val="1"/>
      <w:marLeft w:val="0"/>
      <w:marRight w:val="0"/>
      <w:marTop w:val="0"/>
      <w:marBottom w:val="0"/>
      <w:divBdr>
        <w:top w:val="none" w:sz="0" w:space="0" w:color="auto"/>
        <w:left w:val="none" w:sz="0" w:space="0" w:color="auto"/>
        <w:bottom w:val="none" w:sz="0" w:space="0" w:color="auto"/>
        <w:right w:val="none" w:sz="0" w:space="0" w:color="auto"/>
      </w:divBdr>
    </w:div>
    <w:div w:id="1111511328">
      <w:bodyDiv w:val="1"/>
      <w:marLeft w:val="0"/>
      <w:marRight w:val="0"/>
      <w:marTop w:val="0"/>
      <w:marBottom w:val="0"/>
      <w:divBdr>
        <w:top w:val="none" w:sz="0" w:space="0" w:color="auto"/>
        <w:left w:val="none" w:sz="0" w:space="0" w:color="auto"/>
        <w:bottom w:val="none" w:sz="0" w:space="0" w:color="auto"/>
        <w:right w:val="none" w:sz="0" w:space="0" w:color="auto"/>
      </w:divBdr>
    </w:div>
    <w:div w:id="1119646947">
      <w:bodyDiv w:val="1"/>
      <w:marLeft w:val="0"/>
      <w:marRight w:val="0"/>
      <w:marTop w:val="0"/>
      <w:marBottom w:val="0"/>
      <w:divBdr>
        <w:top w:val="none" w:sz="0" w:space="0" w:color="auto"/>
        <w:left w:val="none" w:sz="0" w:space="0" w:color="auto"/>
        <w:bottom w:val="none" w:sz="0" w:space="0" w:color="auto"/>
        <w:right w:val="none" w:sz="0" w:space="0" w:color="auto"/>
      </w:divBdr>
    </w:div>
    <w:div w:id="1121803194">
      <w:bodyDiv w:val="1"/>
      <w:marLeft w:val="0"/>
      <w:marRight w:val="0"/>
      <w:marTop w:val="0"/>
      <w:marBottom w:val="0"/>
      <w:divBdr>
        <w:top w:val="none" w:sz="0" w:space="0" w:color="auto"/>
        <w:left w:val="none" w:sz="0" w:space="0" w:color="auto"/>
        <w:bottom w:val="none" w:sz="0" w:space="0" w:color="auto"/>
        <w:right w:val="none" w:sz="0" w:space="0" w:color="auto"/>
      </w:divBdr>
    </w:div>
    <w:div w:id="1124696059">
      <w:bodyDiv w:val="1"/>
      <w:marLeft w:val="0"/>
      <w:marRight w:val="0"/>
      <w:marTop w:val="0"/>
      <w:marBottom w:val="0"/>
      <w:divBdr>
        <w:top w:val="none" w:sz="0" w:space="0" w:color="auto"/>
        <w:left w:val="none" w:sz="0" w:space="0" w:color="auto"/>
        <w:bottom w:val="none" w:sz="0" w:space="0" w:color="auto"/>
        <w:right w:val="none" w:sz="0" w:space="0" w:color="auto"/>
      </w:divBdr>
    </w:div>
    <w:div w:id="1125319674">
      <w:bodyDiv w:val="1"/>
      <w:marLeft w:val="0"/>
      <w:marRight w:val="0"/>
      <w:marTop w:val="0"/>
      <w:marBottom w:val="0"/>
      <w:divBdr>
        <w:top w:val="none" w:sz="0" w:space="0" w:color="auto"/>
        <w:left w:val="none" w:sz="0" w:space="0" w:color="auto"/>
        <w:bottom w:val="none" w:sz="0" w:space="0" w:color="auto"/>
        <w:right w:val="none" w:sz="0" w:space="0" w:color="auto"/>
      </w:divBdr>
    </w:div>
    <w:div w:id="1128399697">
      <w:bodyDiv w:val="1"/>
      <w:marLeft w:val="0"/>
      <w:marRight w:val="0"/>
      <w:marTop w:val="0"/>
      <w:marBottom w:val="0"/>
      <w:divBdr>
        <w:top w:val="none" w:sz="0" w:space="0" w:color="auto"/>
        <w:left w:val="none" w:sz="0" w:space="0" w:color="auto"/>
        <w:bottom w:val="none" w:sz="0" w:space="0" w:color="auto"/>
        <w:right w:val="none" w:sz="0" w:space="0" w:color="auto"/>
      </w:divBdr>
    </w:div>
    <w:div w:id="1131704941">
      <w:bodyDiv w:val="1"/>
      <w:marLeft w:val="0"/>
      <w:marRight w:val="0"/>
      <w:marTop w:val="0"/>
      <w:marBottom w:val="0"/>
      <w:divBdr>
        <w:top w:val="none" w:sz="0" w:space="0" w:color="auto"/>
        <w:left w:val="none" w:sz="0" w:space="0" w:color="auto"/>
        <w:bottom w:val="none" w:sz="0" w:space="0" w:color="auto"/>
        <w:right w:val="none" w:sz="0" w:space="0" w:color="auto"/>
      </w:divBdr>
    </w:div>
    <w:div w:id="1138187914">
      <w:bodyDiv w:val="1"/>
      <w:marLeft w:val="0"/>
      <w:marRight w:val="0"/>
      <w:marTop w:val="0"/>
      <w:marBottom w:val="0"/>
      <w:divBdr>
        <w:top w:val="none" w:sz="0" w:space="0" w:color="auto"/>
        <w:left w:val="none" w:sz="0" w:space="0" w:color="auto"/>
        <w:bottom w:val="none" w:sz="0" w:space="0" w:color="auto"/>
        <w:right w:val="none" w:sz="0" w:space="0" w:color="auto"/>
      </w:divBdr>
    </w:div>
    <w:div w:id="1139499316">
      <w:bodyDiv w:val="1"/>
      <w:marLeft w:val="0"/>
      <w:marRight w:val="0"/>
      <w:marTop w:val="0"/>
      <w:marBottom w:val="0"/>
      <w:divBdr>
        <w:top w:val="none" w:sz="0" w:space="0" w:color="auto"/>
        <w:left w:val="none" w:sz="0" w:space="0" w:color="auto"/>
        <w:bottom w:val="none" w:sz="0" w:space="0" w:color="auto"/>
        <w:right w:val="none" w:sz="0" w:space="0" w:color="auto"/>
      </w:divBdr>
    </w:div>
    <w:div w:id="1145856924">
      <w:bodyDiv w:val="1"/>
      <w:marLeft w:val="0"/>
      <w:marRight w:val="0"/>
      <w:marTop w:val="0"/>
      <w:marBottom w:val="0"/>
      <w:divBdr>
        <w:top w:val="none" w:sz="0" w:space="0" w:color="auto"/>
        <w:left w:val="none" w:sz="0" w:space="0" w:color="auto"/>
        <w:bottom w:val="none" w:sz="0" w:space="0" w:color="auto"/>
        <w:right w:val="none" w:sz="0" w:space="0" w:color="auto"/>
      </w:divBdr>
    </w:div>
    <w:div w:id="1147941735">
      <w:bodyDiv w:val="1"/>
      <w:marLeft w:val="0"/>
      <w:marRight w:val="0"/>
      <w:marTop w:val="0"/>
      <w:marBottom w:val="0"/>
      <w:divBdr>
        <w:top w:val="none" w:sz="0" w:space="0" w:color="auto"/>
        <w:left w:val="none" w:sz="0" w:space="0" w:color="auto"/>
        <w:bottom w:val="none" w:sz="0" w:space="0" w:color="auto"/>
        <w:right w:val="none" w:sz="0" w:space="0" w:color="auto"/>
      </w:divBdr>
    </w:div>
    <w:div w:id="1149322296">
      <w:bodyDiv w:val="1"/>
      <w:marLeft w:val="0"/>
      <w:marRight w:val="0"/>
      <w:marTop w:val="0"/>
      <w:marBottom w:val="0"/>
      <w:divBdr>
        <w:top w:val="none" w:sz="0" w:space="0" w:color="auto"/>
        <w:left w:val="none" w:sz="0" w:space="0" w:color="auto"/>
        <w:bottom w:val="none" w:sz="0" w:space="0" w:color="auto"/>
        <w:right w:val="none" w:sz="0" w:space="0" w:color="auto"/>
      </w:divBdr>
    </w:div>
    <w:div w:id="1150243804">
      <w:bodyDiv w:val="1"/>
      <w:marLeft w:val="0"/>
      <w:marRight w:val="0"/>
      <w:marTop w:val="0"/>
      <w:marBottom w:val="0"/>
      <w:divBdr>
        <w:top w:val="none" w:sz="0" w:space="0" w:color="auto"/>
        <w:left w:val="none" w:sz="0" w:space="0" w:color="auto"/>
        <w:bottom w:val="none" w:sz="0" w:space="0" w:color="auto"/>
        <w:right w:val="none" w:sz="0" w:space="0" w:color="auto"/>
      </w:divBdr>
    </w:div>
    <w:div w:id="1150710025">
      <w:bodyDiv w:val="1"/>
      <w:marLeft w:val="0"/>
      <w:marRight w:val="0"/>
      <w:marTop w:val="0"/>
      <w:marBottom w:val="0"/>
      <w:divBdr>
        <w:top w:val="none" w:sz="0" w:space="0" w:color="auto"/>
        <w:left w:val="none" w:sz="0" w:space="0" w:color="auto"/>
        <w:bottom w:val="none" w:sz="0" w:space="0" w:color="auto"/>
        <w:right w:val="none" w:sz="0" w:space="0" w:color="auto"/>
      </w:divBdr>
    </w:div>
    <w:div w:id="1161502364">
      <w:bodyDiv w:val="1"/>
      <w:marLeft w:val="0"/>
      <w:marRight w:val="0"/>
      <w:marTop w:val="0"/>
      <w:marBottom w:val="0"/>
      <w:divBdr>
        <w:top w:val="none" w:sz="0" w:space="0" w:color="auto"/>
        <w:left w:val="none" w:sz="0" w:space="0" w:color="auto"/>
        <w:bottom w:val="none" w:sz="0" w:space="0" w:color="auto"/>
        <w:right w:val="none" w:sz="0" w:space="0" w:color="auto"/>
      </w:divBdr>
    </w:div>
    <w:div w:id="1165126729">
      <w:bodyDiv w:val="1"/>
      <w:marLeft w:val="0"/>
      <w:marRight w:val="0"/>
      <w:marTop w:val="0"/>
      <w:marBottom w:val="0"/>
      <w:divBdr>
        <w:top w:val="none" w:sz="0" w:space="0" w:color="auto"/>
        <w:left w:val="none" w:sz="0" w:space="0" w:color="auto"/>
        <w:bottom w:val="none" w:sz="0" w:space="0" w:color="auto"/>
        <w:right w:val="none" w:sz="0" w:space="0" w:color="auto"/>
      </w:divBdr>
    </w:div>
    <w:div w:id="1166092352">
      <w:bodyDiv w:val="1"/>
      <w:marLeft w:val="0"/>
      <w:marRight w:val="0"/>
      <w:marTop w:val="0"/>
      <w:marBottom w:val="0"/>
      <w:divBdr>
        <w:top w:val="none" w:sz="0" w:space="0" w:color="auto"/>
        <w:left w:val="none" w:sz="0" w:space="0" w:color="auto"/>
        <w:bottom w:val="none" w:sz="0" w:space="0" w:color="auto"/>
        <w:right w:val="none" w:sz="0" w:space="0" w:color="auto"/>
      </w:divBdr>
    </w:div>
    <w:div w:id="1167594470">
      <w:bodyDiv w:val="1"/>
      <w:marLeft w:val="0"/>
      <w:marRight w:val="0"/>
      <w:marTop w:val="0"/>
      <w:marBottom w:val="0"/>
      <w:divBdr>
        <w:top w:val="none" w:sz="0" w:space="0" w:color="auto"/>
        <w:left w:val="none" w:sz="0" w:space="0" w:color="auto"/>
        <w:bottom w:val="none" w:sz="0" w:space="0" w:color="auto"/>
        <w:right w:val="none" w:sz="0" w:space="0" w:color="auto"/>
      </w:divBdr>
    </w:div>
    <w:div w:id="1167745667">
      <w:bodyDiv w:val="1"/>
      <w:marLeft w:val="0"/>
      <w:marRight w:val="0"/>
      <w:marTop w:val="0"/>
      <w:marBottom w:val="0"/>
      <w:divBdr>
        <w:top w:val="none" w:sz="0" w:space="0" w:color="auto"/>
        <w:left w:val="none" w:sz="0" w:space="0" w:color="auto"/>
        <w:bottom w:val="none" w:sz="0" w:space="0" w:color="auto"/>
        <w:right w:val="none" w:sz="0" w:space="0" w:color="auto"/>
      </w:divBdr>
    </w:div>
    <w:div w:id="1173497426">
      <w:bodyDiv w:val="1"/>
      <w:marLeft w:val="0"/>
      <w:marRight w:val="0"/>
      <w:marTop w:val="0"/>
      <w:marBottom w:val="0"/>
      <w:divBdr>
        <w:top w:val="none" w:sz="0" w:space="0" w:color="auto"/>
        <w:left w:val="none" w:sz="0" w:space="0" w:color="auto"/>
        <w:bottom w:val="none" w:sz="0" w:space="0" w:color="auto"/>
        <w:right w:val="none" w:sz="0" w:space="0" w:color="auto"/>
      </w:divBdr>
    </w:div>
    <w:div w:id="1176190644">
      <w:bodyDiv w:val="1"/>
      <w:marLeft w:val="0"/>
      <w:marRight w:val="0"/>
      <w:marTop w:val="0"/>
      <w:marBottom w:val="0"/>
      <w:divBdr>
        <w:top w:val="none" w:sz="0" w:space="0" w:color="auto"/>
        <w:left w:val="none" w:sz="0" w:space="0" w:color="auto"/>
        <w:bottom w:val="none" w:sz="0" w:space="0" w:color="auto"/>
        <w:right w:val="none" w:sz="0" w:space="0" w:color="auto"/>
      </w:divBdr>
    </w:div>
    <w:div w:id="1178151671">
      <w:bodyDiv w:val="1"/>
      <w:marLeft w:val="0"/>
      <w:marRight w:val="0"/>
      <w:marTop w:val="0"/>
      <w:marBottom w:val="0"/>
      <w:divBdr>
        <w:top w:val="none" w:sz="0" w:space="0" w:color="auto"/>
        <w:left w:val="none" w:sz="0" w:space="0" w:color="auto"/>
        <w:bottom w:val="none" w:sz="0" w:space="0" w:color="auto"/>
        <w:right w:val="none" w:sz="0" w:space="0" w:color="auto"/>
      </w:divBdr>
    </w:div>
    <w:div w:id="1180043205">
      <w:bodyDiv w:val="1"/>
      <w:marLeft w:val="0"/>
      <w:marRight w:val="0"/>
      <w:marTop w:val="0"/>
      <w:marBottom w:val="0"/>
      <w:divBdr>
        <w:top w:val="none" w:sz="0" w:space="0" w:color="auto"/>
        <w:left w:val="none" w:sz="0" w:space="0" w:color="auto"/>
        <w:bottom w:val="none" w:sz="0" w:space="0" w:color="auto"/>
        <w:right w:val="none" w:sz="0" w:space="0" w:color="auto"/>
      </w:divBdr>
    </w:div>
    <w:div w:id="1183663261">
      <w:bodyDiv w:val="1"/>
      <w:marLeft w:val="0"/>
      <w:marRight w:val="0"/>
      <w:marTop w:val="0"/>
      <w:marBottom w:val="0"/>
      <w:divBdr>
        <w:top w:val="none" w:sz="0" w:space="0" w:color="auto"/>
        <w:left w:val="none" w:sz="0" w:space="0" w:color="auto"/>
        <w:bottom w:val="none" w:sz="0" w:space="0" w:color="auto"/>
        <w:right w:val="none" w:sz="0" w:space="0" w:color="auto"/>
      </w:divBdr>
    </w:div>
    <w:div w:id="1186092913">
      <w:bodyDiv w:val="1"/>
      <w:marLeft w:val="0"/>
      <w:marRight w:val="0"/>
      <w:marTop w:val="0"/>
      <w:marBottom w:val="0"/>
      <w:divBdr>
        <w:top w:val="none" w:sz="0" w:space="0" w:color="auto"/>
        <w:left w:val="none" w:sz="0" w:space="0" w:color="auto"/>
        <w:bottom w:val="none" w:sz="0" w:space="0" w:color="auto"/>
        <w:right w:val="none" w:sz="0" w:space="0" w:color="auto"/>
      </w:divBdr>
    </w:div>
    <w:div w:id="1187253670">
      <w:bodyDiv w:val="1"/>
      <w:marLeft w:val="0"/>
      <w:marRight w:val="0"/>
      <w:marTop w:val="0"/>
      <w:marBottom w:val="0"/>
      <w:divBdr>
        <w:top w:val="none" w:sz="0" w:space="0" w:color="auto"/>
        <w:left w:val="none" w:sz="0" w:space="0" w:color="auto"/>
        <w:bottom w:val="none" w:sz="0" w:space="0" w:color="auto"/>
        <w:right w:val="none" w:sz="0" w:space="0" w:color="auto"/>
      </w:divBdr>
    </w:div>
    <w:div w:id="1189677639">
      <w:bodyDiv w:val="1"/>
      <w:marLeft w:val="0"/>
      <w:marRight w:val="0"/>
      <w:marTop w:val="0"/>
      <w:marBottom w:val="0"/>
      <w:divBdr>
        <w:top w:val="none" w:sz="0" w:space="0" w:color="auto"/>
        <w:left w:val="none" w:sz="0" w:space="0" w:color="auto"/>
        <w:bottom w:val="none" w:sz="0" w:space="0" w:color="auto"/>
        <w:right w:val="none" w:sz="0" w:space="0" w:color="auto"/>
      </w:divBdr>
    </w:div>
    <w:div w:id="1192065260">
      <w:bodyDiv w:val="1"/>
      <w:marLeft w:val="0"/>
      <w:marRight w:val="0"/>
      <w:marTop w:val="0"/>
      <w:marBottom w:val="0"/>
      <w:divBdr>
        <w:top w:val="none" w:sz="0" w:space="0" w:color="auto"/>
        <w:left w:val="none" w:sz="0" w:space="0" w:color="auto"/>
        <w:bottom w:val="none" w:sz="0" w:space="0" w:color="auto"/>
        <w:right w:val="none" w:sz="0" w:space="0" w:color="auto"/>
      </w:divBdr>
    </w:div>
    <w:div w:id="1192887994">
      <w:bodyDiv w:val="1"/>
      <w:marLeft w:val="0"/>
      <w:marRight w:val="0"/>
      <w:marTop w:val="0"/>
      <w:marBottom w:val="0"/>
      <w:divBdr>
        <w:top w:val="none" w:sz="0" w:space="0" w:color="auto"/>
        <w:left w:val="none" w:sz="0" w:space="0" w:color="auto"/>
        <w:bottom w:val="none" w:sz="0" w:space="0" w:color="auto"/>
        <w:right w:val="none" w:sz="0" w:space="0" w:color="auto"/>
      </w:divBdr>
    </w:div>
    <w:div w:id="1193300862">
      <w:bodyDiv w:val="1"/>
      <w:marLeft w:val="0"/>
      <w:marRight w:val="0"/>
      <w:marTop w:val="0"/>
      <w:marBottom w:val="0"/>
      <w:divBdr>
        <w:top w:val="none" w:sz="0" w:space="0" w:color="auto"/>
        <w:left w:val="none" w:sz="0" w:space="0" w:color="auto"/>
        <w:bottom w:val="none" w:sz="0" w:space="0" w:color="auto"/>
        <w:right w:val="none" w:sz="0" w:space="0" w:color="auto"/>
      </w:divBdr>
    </w:div>
    <w:div w:id="1199709376">
      <w:bodyDiv w:val="1"/>
      <w:marLeft w:val="0"/>
      <w:marRight w:val="0"/>
      <w:marTop w:val="0"/>
      <w:marBottom w:val="0"/>
      <w:divBdr>
        <w:top w:val="none" w:sz="0" w:space="0" w:color="auto"/>
        <w:left w:val="none" w:sz="0" w:space="0" w:color="auto"/>
        <w:bottom w:val="none" w:sz="0" w:space="0" w:color="auto"/>
        <w:right w:val="none" w:sz="0" w:space="0" w:color="auto"/>
      </w:divBdr>
    </w:div>
    <w:div w:id="1199970235">
      <w:bodyDiv w:val="1"/>
      <w:marLeft w:val="0"/>
      <w:marRight w:val="0"/>
      <w:marTop w:val="0"/>
      <w:marBottom w:val="0"/>
      <w:divBdr>
        <w:top w:val="none" w:sz="0" w:space="0" w:color="auto"/>
        <w:left w:val="none" w:sz="0" w:space="0" w:color="auto"/>
        <w:bottom w:val="none" w:sz="0" w:space="0" w:color="auto"/>
        <w:right w:val="none" w:sz="0" w:space="0" w:color="auto"/>
      </w:divBdr>
    </w:div>
    <w:div w:id="1200780241">
      <w:bodyDiv w:val="1"/>
      <w:marLeft w:val="0"/>
      <w:marRight w:val="0"/>
      <w:marTop w:val="0"/>
      <w:marBottom w:val="0"/>
      <w:divBdr>
        <w:top w:val="none" w:sz="0" w:space="0" w:color="auto"/>
        <w:left w:val="none" w:sz="0" w:space="0" w:color="auto"/>
        <w:bottom w:val="none" w:sz="0" w:space="0" w:color="auto"/>
        <w:right w:val="none" w:sz="0" w:space="0" w:color="auto"/>
      </w:divBdr>
    </w:div>
    <w:div w:id="1203593757">
      <w:bodyDiv w:val="1"/>
      <w:marLeft w:val="0"/>
      <w:marRight w:val="0"/>
      <w:marTop w:val="0"/>
      <w:marBottom w:val="0"/>
      <w:divBdr>
        <w:top w:val="none" w:sz="0" w:space="0" w:color="auto"/>
        <w:left w:val="none" w:sz="0" w:space="0" w:color="auto"/>
        <w:bottom w:val="none" w:sz="0" w:space="0" w:color="auto"/>
        <w:right w:val="none" w:sz="0" w:space="0" w:color="auto"/>
      </w:divBdr>
    </w:div>
    <w:div w:id="1204054418">
      <w:bodyDiv w:val="1"/>
      <w:marLeft w:val="0"/>
      <w:marRight w:val="0"/>
      <w:marTop w:val="0"/>
      <w:marBottom w:val="0"/>
      <w:divBdr>
        <w:top w:val="none" w:sz="0" w:space="0" w:color="auto"/>
        <w:left w:val="none" w:sz="0" w:space="0" w:color="auto"/>
        <w:bottom w:val="none" w:sz="0" w:space="0" w:color="auto"/>
        <w:right w:val="none" w:sz="0" w:space="0" w:color="auto"/>
      </w:divBdr>
    </w:div>
    <w:div w:id="1212810524">
      <w:bodyDiv w:val="1"/>
      <w:marLeft w:val="0"/>
      <w:marRight w:val="0"/>
      <w:marTop w:val="0"/>
      <w:marBottom w:val="0"/>
      <w:divBdr>
        <w:top w:val="none" w:sz="0" w:space="0" w:color="auto"/>
        <w:left w:val="none" w:sz="0" w:space="0" w:color="auto"/>
        <w:bottom w:val="none" w:sz="0" w:space="0" w:color="auto"/>
        <w:right w:val="none" w:sz="0" w:space="0" w:color="auto"/>
      </w:divBdr>
    </w:div>
    <w:div w:id="1213423159">
      <w:bodyDiv w:val="1"/>
      <w:marLeft w:val="0"/>
      <w:marRight w:val="0"/>
      <w:marTop w:val="0"/>
      <w:marBottom w:val="0"/>
      <w:divBdr>
        <w:top w:val="none" w:sz="0" w:space="0" w:color="auto"/>
        <w:left w:val="none" w:sz="0" w:space="0" w:color="auto"/>
        <w:bottom w:val="none" w:sz="0" w:space="0" w:color="auto"/>
        <w:right w:val="none" w:sz="0" w:space="0" w:color="auto"/>
      </w:divBdr>
    </w:div>
    <w:div w:id="1215851137">
      <w:bodyDiv w:val="1"/>
      <w:marLeft w:val="0"/>
      <w:marRight w:val="0"/>
      <w:marTop w:val="0"/>
      <w:marBottom w:val="0"/>
      <w:divBdr>
        <w:top w:val="none" w:sz="0" w:space="0" w:color="auto"/>
        <w:left w:val="none" w:sz="0" w:space="0" w:color="auto"/>
        <w:bottom w:val="none" w:sz="0" w:space="0" w:color="auto"/>
        <w:right w:val="none" w:sz="0" w:space="0" w:color="auto"/>
      </w:divBdr>
    </w:div>
    <w:div w:id="1220364986">
      <w:bodyDiv w:val="1"/>
      <w:marLeft w:val="0"/>
      <w:marRight w:val="0"/>
      <w:marTop w:val="0"/>
      <w:marBottom w:val="0"/>
      <w:divBdr>
        <w:top w:val="none" w:sz="0" w:space="0" w:color="auto"/>
        <w:left w:val="none" w:sz="0" w:space="0" w:color="auto"/>
        <w:bottom w:val="none" w:sz="0" w:space="0" w:color="auto"/>
        <w:right w:val="none" w:sz="0" w:space="0" w:color="auto"/>
      </w:divBdr>
    </w:div>
    <w:div w:id="1226255121">
      <w:bodyDiv w:val="1"/>
      <w:marLeft w:val="0"/>
      <w:marRight w:val="0"/>
      <w:marTop w:val="0"/>
      <w:marBottom w:val="0"/>
      <w:divBdr>
        <w:top w:val="none" w:sz="0" w:space="0" w:color="auto"/>
        <w:left w:val="none" w:sz="0" w:space="0" w:color="auto"/>
        <w:bottom w:val="none" w:sz="0" w:space="0" w:color="auto"/>
        <w:right w:val="none" w:sz="0" w:space="0" w:color="auto"/>
      </w:divBdr>
    </w:div>
    <w:div w:id="1226835470">
      <w:bodyDiv w:val="1"/>
      <w:marLeft w:val="0"/>
      <w:marRight w:val="0"/>
      <w:marTop w:val="0"/>
      <w:marBottom w:val="0"/>
      <w:divBdr>
        <w:top w:val="none" w:sz="0" w:space="0" w:color="auto"/>
        <w:left w:val="none" w:sz="0" w:space="0" w:color="auto"/>
        <w:bottom w:val="none" w:sz="0" w:space="0" w:color="auto"/>
        <w:right w:val="none" w:sz="0" w:space="0" w:color="auto"/>
      </w:divBdr>
    </w:div>
    <w:div w:id="1229606578">
      <w:bodyDiv w:val="1"/>
      <w:marLeft w:val="0"/>
      <w:marRight w:val="0"/>
      <w:marTop w:val="0"/>
      <w:marBottom w:val="0"/>
      <w:divBdr>
        <w:top w:val="none" w:sz="0" w:space="0" w:color="auto"/>
        <w:left w:val="none" w:sz="0" w:space="0" w:color="auto"/>
        <w:bottom w:val="none" w:sz="0" w:space="0" w:color="auto"/>
        <w:right w:val="none" w:sz="0" w:space="0" w:color="auto"/>
      </w:divBdr>
    </w:div>
    <w:div w:id="1246188035">
      <w:bodyDiv w:val="1"/>
      <w:marLeft w:val="0"/>
      <w:marRight w:val="0"/>
      <w:marTop w:val="0"/>
      <w:marBottom w:val="0"/>
      <w:divBdr>
        <w:top w:val="none" w:sz="0" w:space="0" w:color="auto"/>
        <w:left w:val="none" w:sz="0" w:space="0" w:color="auto"/>
        <w:bottom w:val="none" w:sz="0" w:space="0" w:color="auto"/>
        <w:right w:val="none" w:sz="0" w:space="0" w:color="auto"/>
      </w:divBdr>
    </w:div>
    <w:div w:id="1247879657">
      <w:bodyDiv w:val="1"/>
      <w:marLeft w:val="0"/>
      <w:marRight w:val="0"/>
      <w:marTop w:val="0"/>
      <w:marBottom w:val="0"/>
      <w:divBdr>
        <w:top w:val="none" w:sz="0" w:space="0" w:color="auto"/>
        <w:left w:val="none" w:sz="0" w:space="0" w:color="auto"/>
        <w:bottom w:val="none" w:sz="0" w:space="0" w:color="auto"/>
        <w:right w:val="none" w:sz="0" w:space="0" w:color="auto"/>
      </w:divBdr>
    </w:div>
    <w:div w:id="1250693067">
      <w:bodyDiv w:val="1"/>
      <w:marLeft w:val="0"/>
      <w:marRight w:val="0"/>
      <w:marTop w:val="0"/>
      <w:marBottom w:val="0"/>
      <w:divBdr>
        <w:top w:val="none" w:sz="0" w:space="0" w:color="auto"/>
        <w:left w:val="none" w:sz="0" w:space="0" w:color="auto"/>
        <w:bottom w:val="none" w:sz="0" w:space="0" w:color="auto"/>
        <w:right w:val="none" w:sz="0" w:space="0" w:color="auto"/>
      </w:divBdr>
    </w:div>
    <w:div w:id="1251962296">
      <w:bodyDiv w:val="1"/>
      <w:marLeft w:val="0"/>
      <w:marRight w:val="0"/>
      <w:marTop w:val="0"/>
      <w:marBottom w:val="0"/>
      <w:divBdr>
        <w:top w:val="none" w:sz="0" w:space="0" w:color="auto"/>
        <w:left w:val="none" w:sz="0" w:space="0" w:color="auto"/>
        <w:bottom w:val="none" w:sz="0" w:space="0" w:color="auto"/>
        <w:right w:val="none" w:sz="0" w:space="0" w:color="auto"/>
      </w:divBdr>
    </w:div>
    <w:div w:id="1257860971">
      <w:bodyDiv w:val="1"/>
      <w:marLeft w:val="0"/>
      <w:marRight w:val="0"/>
      <w:marTop w:val="0"/>
      <w:marBottom w:val="0"/>
      <w:divBdr>
        <w:top w:val="none" w:sz="0" w:space="0" w:color="auto"/>
        <w:left w:val="none" w:sz="0" w:space="0" w:color="auto"/>
        <w:bottom w:val="none" w:sz="0" w:space="0" w:color="auto"/>
        <w:right w:val="none" w:sz="0" w:space="0" w:color="auto"/>
      </w:divBdr>
    </w:div>
    <w:div w:id="1261794122">
      <w:bodyDiv w:val="1"/>
      <w:marLeft w:val="0"/>
      <w:marRight w:val="0"/>
      <w:marTop w:val="0"/>
      <w:marBottom w:val="0"/>
      <w:divBdr>
        <w:top w:val="none" w:sz="0" w:space="0" w:color="auto"/>
        <w:left w:val="none" w:sz="0" w:space="0" w:color="auto"/>
        <w:bottom w:val="none" w:sz="0" w:space="0" w:color="auto"/>
        <w:right w:val="none" w:sz="0" w:space="0" w:color="auto"/>
      </w:divBdr>
    </w:div>
    <w:div w:id="1262832162">
      <w:bodyDiv w:val="1"/>
      <w:marLeft w:val="0"/>
      <w:marRight w:val="0"/>
      <w:marTop w:val="0"/>
      <w:marBottom w:val="0"/>
      <w:divBdr>
        <w:top w:val="none" w:sz="0" w:space="0" w:color="auto"/>
        <w:left w:val="none" w:sz="0" w:space="0" w:color="auto"/>
        <w:bottom w:val="none" w:sz="0" w:space="0" w:color="auto"/>
        <w:right w:val="none" w:sz="0" w:space="0" w:color="auto"/>
      </w:divBdr>
    </w:div>
    <w:div w:id="1265846000">
      <w:bodyDiv w:val="1"/>
      <w:marLeft w:val="0"/>
      <w:marRight w:val="0"/>
      <w:marTop w:val="0"/>
      <w:marBottom w:val="0"/>
      <w:divBdr>
        <w:top w:val="none" w:sz="0" w:space="0" w:color="auto"/>
        <w:left w:val="none" w:sz="0" w:space="0" w:color="auto"/>
        <w:bottom w:val="none" w:sz="0" w:space="0" w:color="auto"/>
        <w:right w:val="none" w:sz="0" w:space="0" w:color="auto"/>
      </w:divBdr>
    </w:div>
    <w:div w:id="1269778264">
      <w:bodyDiv w:val="1"/>
      <w:marLeft w:val="0"/>
      <w:marRight w:val="0"/>
      <w:marTop w:val="0"/>
      <w:marBottom w:val="0"/>
      <w:divBdr>
        <w:top w:val="none" w:sz="0" w:space="0" w:color="auto"/>
        <w:left w:val="none" w:sz="0" w:space="0" w:color="auto"/>
        <w:bottom w:val="none" w:sz="0" w:space="0" w:color="auto"/>
        <w:right w:val="none" w:sz="0" w:space="0" w:color="auto"/>
      </w:divBdr>
    </w:div>
    <w:div w:id="1270043745">
      <w:bodyDiv w:val="1"/>
      <w:marLeft w:val="0"/>
      <w:marRight w:val="0"/>
      <w:marTop w:val="0"/>
      <w:marBottom w:val="0"/>
      <w:divBdr>
        <w:top w:val="none" w:sz="0" w:space="0" w:color="auto"/>
        <w:left w:val="none" w:sz="0" w:space="0" w:color="auto"/>
        <w:bottom w:val="none" w:sz="0" w:space="0" w:color="auto"/>
        <w:right w:val="none" w:sz="0" w:space="0" w:color="auto"/>
      </w:divBdr>
    </w:div>
    <w:div w:id="1270624493">
      <w:bodyDiv w:val="1"/>
      <w:marLeft w:val="0"/>
      <w:marRight w:val="0"/>
      <w:marTop w:val="0"/>
      <w:marBottom w:val="0"/>
      <w:divBdr>
        <w:top w:val="none" w:sz="0" w:space="0" w:color="auto"/>
        <w:left w:val="none" w:sz="0" w:space="0" w:color="auto"/>
        <w:bottom w:val="none" w:sz="0" w:space="0" w:color="auto"/>
        <w:right w:val="none" w:sz="0" w:space="0" w:color="auto"/>
      </w:divBdr>
    </w:div>
    <w:div w:id="1273052854">
      <w:bodyDiv w:val="1"/>
      <w:marLeft w:val="0"/>
      <w:marRight w:val="0"/>
      <w:marTop w:val="0"/>
      <w:marBottom w:val="0"/>
      <w:divBdr>
        <w:top w:val="none" w:sz="0" w:space="0" w:color="auto"/>
        <w:left w:val="none" w:sz="0" w:space="0" w:color="auto"/>
        <w:bottom w:val="none" w:sz="0" w:space="0" w:color="auto"/>
        <w:right w:val="none" w:sz="0" w:space="0" w:color="auto"/>
      </w:divBdr>
    </w:div>
    <w:div w:id="1274244372">
      <w:bodyDiv w:val="1"/>
      <w:marLeft w:val="0"/>
      <w:marRight w:val="0"/>
      <w:marTop w:val="0"/>
      <w:marBottom w:val="0"/>
      <w:divBdr>
        <w:top w:val="none" w:sz="0" w:space="0" w:color="auto"/>
        <w:left w:val="none" w:sz="0" w:space="0" w:color="auto"/>
        <w:bottom w:val="none" w:sz="0" w:space="0" w:color="auto"/>
        <w:right w:val="none" w:sz="0" w:space="0" w:color="auto"/>
      </w:divBdr>
    </w:div>
    <w:div w:id="1276137127">
      <w:bodyDiv w:val="1"/>
      <w:marLeft w:val="0"/>
      <w:marRight w:val="0"/>
      <w:marTop w:val="0"/>
      <w:marBottom w:val="0"/>
      <w:divBdr>
        <w:top w:val="none" w:sz="0" w:space="0" w:color="auto"/>
        <w:left w:val="none" w:sz="0" w:space="0" w:color="auto"/>
        <w:bottom w:val="none" w:sz="0" w:space="0" w:color="auto"/>
        <w:right w:val="none" w:sz="0" w:space="0" w:color="auto"/>
      </w:divBdr>
    </w:div>
    <w:div w:id="1281641231">
      <w:bodyDiv w:val="1"/>
      <w:marLeft w:val="0"/>
      <w:marRight w:val="0"/>
      <w:marTop w:val="0"/>
      <w:marBottom w:val="0"/>
      <w:divBdr>
        <w:top w:val="none" w:sz="0" w:space="0" w:color="auto"/>
        <w:left w:val="none" w:sz="0" w:space="0" w:color="auto"/>
        <w:bottom w:val="none" w:sz="0" w:space="0" w:color="auto"/>
        <w:right w:val="none" w:sz="0" w:space="0" w:color="auto"/>
      </w:divBdr>
    </w:div>
    <w:div w:id="1282616789">
      <w:bodyDiv w:val="1"/>
      <w:marLeft w:val="0"/>
      <w:marRight w:val="0"/>
      <w:marTop w:val="0"/>
      <w:marBottom w:val="0"/>
      <w:divBdr>
        <w:top w:val="none" w:sz="0" w:space="0" w:color="auto"/>
        <w:left w:val="none" w:sz="0" w:space="0" w:color="auto"/>
        <w:bottom w:val="none" w:sz="0" w:space="0" w:color="auto"/>
        <w:right w:val="none" w:sz="0" w:space="0" w:color="auto"/>
      </w:divBdr>
    </w:div>
    <w:div w:id="1283613700">
      <w:bodyDiv w:val="1"/>
      <w:marLeft w:val="0"/>
      <w:marRight w:val="0"/>
      <w:marTop w:val="0"/>
      <w:marBottom w:val="0"/>
      <w:divBdr>
        <w:top w:val="none" w:sz="0" w:space="0" w:color="auto"/>
        <w:left w:val="none" w:sz="0" w:space="0" w:color="auto"/>
        <w:bottom w:val="none" w:sz="0" w:space="0" w:color="auto"/>
        <w:right w:val="none" w:sz="0" w:space="0" w:color="auto"/>
      </w:divBdr>
    </w:div>
    <w:div w:id="1286621818">
      <w:bodyDiv w:val="1"/>
      <w:marLeft w:val="0"/>
      <w:marRight w:val="0"/>
      <w:marTop w:val="0"/>
      <w:marBottom w:val="0"/>
      <w:divBdr>
        <w:top w:val="none" w:sz="0" w:space="0" w:color="auto"/>
        <w:left w:val="none" w:sz="0" w:space="0" w:color="auto"/>
        <w:bottom w:val="none" w:sz="0" w:space="0" w:color="auto"/>
        <w:right w:val="none" w:sz="0" w:space="0" w:color="auto"/>
      </w:divBdr>
    </w:div>
    <w:div w:id="1293825369">
      <w:bodyDiv w:val="1"/>
      <w:marLeft w:val="0"/>
      <w:marRight w:val="0"/>
      <w:marTop w:val="0"/>
      <w:marBottom w:val="0"/>
      <w:divBdr>
        <w:top w:val="none" w:sz="0" w:space="0" w:color="auto"/>
        <w:left w:val="none" w:sz="0" w:space="0" w:color="auto"/>
        <w:bottom w:val="none" w:sz="0" w:space="0" w:color="auto"/>
        <w:right w:val="none" w:sz="0" w:space="0" w:color="auto"/>
      </w:divBdr>
    </w:div>
    <w:div w:id="1298682607">
      <w:bodyDiv w:val="1"/>
      <w:marLeft w:val="0"/>
      <w:marRight w:val="0"/>
      <w:marTop w:val="0"/>
      <w:marBottom w:val="0"/>
      <w:divBdr>
        <w:top w:val="none" w:sz="0" w:space="0" w:color="auto"/>
        <w:left w:val="none" w:sz="0" w:space="0" w:color="auto"/>
        <w:bottom w:val="none" w:sz="0" w:space="0" w:color="auto"/>
        <w:right w:val="none" w:sz="0" w:space="0" w:color="auto"/>
      </w:divBdr>
    </w:div>
    <w:div w:id="1299072402">
      <w:bodyDiv w:val="1"/>
      <w:marLeft w:val="0"/>
      <w:marRight w:val="0"/>
      <w:marTop w:val="0"/>
      <w:marBottom w:val="0"/>
      <w:divBdr>
        <w:top w:val="none" w:sz="0" w:space="0" w:color="auto"/>
        <w:left w:val="none" w:sz="0" w:space="0" w:color="auto"/>
        <w:bottom w:val="none" w:sz="0" w:space="0" w:color="auto"/>
        <w:right w:val="none" w:sz="0" w:space="0" w:color="auto"/>
      </w:divBdr>
    </w:div>
    <w:div w:id="1299189374">
      <w:bodyDiv w:val="1"/>
      <w:marLeft w:val="0"/>
      <w:marRight w:val="0"/>
      <w:marTop w:val="0"/>
      <w:marBottom w:val="0"/>
      <w:divBdr>
        <w:top w:val="none" w:sz="0" w:space="0" w:color="auto"/>
        <w:left w:val="none" w:sz="0" w:space="0" w:color="auto"/>
        <w:bottom w:val="none" w:sz="0" w:space="0" w:color="auto"/>
        <w:right w:val="none" w:sz="0" w:space="0" w:color="auto"/>
      </w:divBdr>
    </w:div>
    <w:div w:id="1300723867">
      <w:bodyDiv w:val="1"/>
      <w:marLeft w:val="0"/>
      <w:marRight w:val="0"/>
      <w:marTop w:val="0"/>
      <w:marBottom w:val="0"/>
      <w:divBdr>
        <w:top w:val="none" w:sz="0" w:space="0" w:color="auto"/>
        <w:left w:val="none" w:sz="0" w:space="0" w:color="auto"/>
        <w:bottom w:val="none" w:sz="0" w:space="0" w:color="auto"/>
        <w:right w:val="none" w:sz="0" w:space="0" w:color="auto"/>
      </w:divBdr>
    </w:div>
    <w:div w:id="1302155230">
      <w:bodyDiv w:val="1"/>
      <w:marLeft w:val="0"/>
      <w:marRight w:val="0"/>
      <w:marTop w:val="0"/>
      <w:marBottom w:val="0"/>
      <w:divBdr>
        <w:top w:val="none" w:sz="0" w:space="0" w:color="auto"/>
        <w:left w:val="none" w:sz="0" w:space="0" w:color="auto"/>
        <w:bottom w:val="none" w:sz="0" w:space="0" w:color="auto"/>
        <w:right w:val="none" w:sz="0" w:space="0" w:color="auto"/>
      </w:divBdr>
    </w:div>
    <w:div w:id="1304116230">
      <w:bodyDiv w:val="1"/>
      <w:marLeft w:val="0"/>
      <w:marRight w:val="0"/>
      <w:marTop w:val="0"/>
      <w:marBottom w:val="0"/>
      <w:divBdr>
        <w:top w:val="none" w:sz="0" w:space="0" w:color="auto"/>
        <w:left w:val="none" w:sz="0" w:space="0" w:color="auto"/>
        <w:bottom w:val="none" w:sz="0" w:space="0" w:color="auto"/>
        <w:right w:val="none" w:sz="0" w:space="0" w:color="auto"/>
      </w:divBdr>
    </w:div>
    <w:div w:id="1304895088">
      <w:bodyDiv w:val="1"/>
      <w:marLeft w:val="0"/>
      <w:marRight w:val="0"/>
      <w:marTop w:val="0"/>
      <w:marBottom w:val="0"/>
      <w:divBdr>
        <w:top w:val="none" w:sz="0" w:space="0" w:color="auto"/>
        <w:left w:val="none" w:sz="0" w:space="0" w:color="auto"/>
        <w:bottom w:val="none" w:sz="0" w:space="0" w:color="auto"/>
        <w:right w:val="none" w:sz="0" w:space="0" w:color="auto"/>
      </w:divBdr>
    </w:div>
    <w:div w:id="1306206296">
      <w:bodyDiv w:val="1"/>
      <w:marLeft w:val="0"/>
      <w:marRight w:val="0"/>
      <w:marTop w:val="0"/>
      <w:marBottom w:val="0"/>
      <w:divBdr>
        <w:top w:val="none" w:sz="0" w:space="0" w:color="auto"/>
        <w:left w:val="none" w:sz="0" w:space="0" w:color="auto"/>
        <w:bottom w:val="none" w:sz="0" w:space="0" w:color="auto"/>
        <w:right w:val="none" w:sz="0" w:space="0" w:color="auto"/>
      </w:divBdr>
    </w:div>
    <w:div w:id="1306423908">
      <w:bodyDiv w:val="1"/>
      <w:marLeft w:val="0"/>
      <w:marRight w:val="0"/>
      <w:marTop w:val="0"/>
      <w:marBottom w:val="0"/>
      <w:divBdr>
        <w:top w:val="none" w:sz="0" w:space="0" w:color="auto"/>
        <w:left w:val="none" w:sz="0" w:space="0" w:color="auto"/>
        <w:bottom w:val="none" w:sz="0" w:space="0" w:color="auto"/>
        <w:right w:val="none" w:sz="0" w:space="0" w:color="auto"/>
      </w:divBdr>
    </w:div>
    <w:div w:id="1309554880">
      <w:bodyDiv w:val="1"/>
      <w:marLeft w:val="0"/>
      <w:marRight w:val="0"/>
      <w:marTop w:val="0"/>
      <w:marBottom w:val="0"/>
      <w:divBdr>
        <w:top w:val="none" w:sz="0" w:space="0" w:color="auto"/>
        <w:left w:val="none" w:sz="0" w:space="0" w:color="auto"/>
        <w:bottom w:val="none" w:sz="0" w:space="0" w:color="auto"/>
        <w:right w:val="none" w:sz="0" w:space="0" w:color="auto"/>
      </w:divBdr>
    </w:div>
    <w:div w:id="1309820864">
      <w:bodyDiv w:val="1"/>
      <w:marLeft w:val="0"/>
      <w:marRight w:val="0"/>
      <w:marTop w:val="0"/>
      <w:marBottom w:val="0"/>
      <w:divBdr>
        <w:top w:val="none" w:sz="0" w:space="0" w:color="auto"/>
        <w:left w:val="none" w:sz="0" w:space="0" w:color="auto"/>
        <w:bottom w:val="none" w:sz="0" w:space="0" w:color="auto"/>
        <w:right w:val="none" w:sz="0" w:space="0" w:color="auto"/>
      </w:divBdr>
    </w:div>
    <w:div w:id="1310135944">
      <w:bodyDiv w:val="1"/>
      <w:marLeft w:val="0"/>
      <w:marRight w:val="0"/>
      <w:marTop w:val="0"/>
      <w:marBottom w:val="0"/>
      <w:divBdr>
        <w:top w:val="none" w:sz="0" w:space="0" w:color="auto"/>
        <w:left w:val="none" w:sz="0" w:space="0" w:color="auto"/>
        <w:bottom w:val="none" w:sz="0" w:space="0" w:color="auto"/>
        <w:right w:val="none" w:sz="0" w:space="0" w:color="auto"/>
      </w:divBdr>
    </w:div>
    <w:div w:id="1313296812">
      <w:bodyDiv w:val="1"/>
      <w:marLeft w:val="0"/>
      <w:marRight w:val="0"/>
      <w:marTop w:val="0"/>
      <w:marBottom w:val="0"/>
      <w:divBdr>
        <w:top w:val="none" w:sz="0" w:space="0" w:color="auto"/>
        <w:left w:val="none" w:sz="0" w:space="0" w:color="auto"/>
        <w:bottom w:val="none" w:sz="0" w:space="0" w:color="auto"/>
        <w:right w:val="none" w:sz="0" w:space="0" w:color="auto"/>
      </w:divBdr>
    </w:div>
    <w:div w:id="1314211388">
      <w:bodyDiv w:val="1"/>
      <w:marLeft w:val="0"/>
      <w:marRight w:val="0"/>
      <w:marTop w:val="0"/>
      <w:marBottom w:val="0"/>
      <w:divBdr>
        <w:top w:val="none" w:sz="0" w:space="0" w:color="auto"/>
        <w:left w:val="none" w:sz="0" w:space="0" w:color="auto"/>
        <w:bottom w:val="none" w:sz="0" w:space="0" w:color="auto"/>
        <w:right w:val="none" w:sz="0" w:space="0" w:color="auto"/>
      </w:divBdr>
    </w:div>
    <w:div w:id="1322854149">
      <w:bodyDiv w:val="1"/>
      <w:marLeft w:val="0"/>
      <w:marRight w:val="0"/>
      <w:marTop w:val="0"/>
      <w:marBottom w:val="0"/>
      <w:divBdr>
        <w:top w:val="none" w:sz="0" w:space="0" w:color="auto"/>
        <w:left w:val="none" w:sz="0" w:space="0" w:color="auto"/>
        <w:bottom w:val="none" w:sz="0" w:space="0" w:color="auto"/>
        <w:right w:val="none" w:sz="0" w:space="0" w:color="auto"/>
      </w:divBdr>
    </w:div>
    <w:div w:id="1324772287">
      <w:bodyDiv w:val="1"/>
      <w:marLeft w:val="0"/>
      <w:marRight w:val="0"/>
      <w:marTop w:val="0"/>
      <w:marBottom w:val="0"/>
      <w:divBdr>
        <w:top w:val="none" w:sz="0" w:space="0" w:color="auto"/>
        <w:left w:val="none" w:sz="0" w:space="0" w:color="auto"/>
        <w:bottom w:val="none" w:sz="0" w:space="0" w:color="auto"/>
        <w:right w:val="none" w:sz="0" w:space="0" w:color="auto"/>
      </w:divBdr>
    </w:div>
    <w:div w:id="1328942580">
      <w:bodyDiv w:val="1"/>
      <w:marLeft w:val="0"/>
      <w:marRight w:val="0"/>
      <w:marTop w:val="0"/>
      <w:marBottom w:val="0"/>
      <w:divBdr>
        <w:top w:val="none" w:sz="0" w:space="0" w:color="auto"/>
        <w:left w:val="none" w:sz="0" w:space="0" w:color="auto"/>
        <w:bottom w:val="none" w:sz="0" w:space="0" w:color="auto"/>
        <w:right w:val="none" w:sz="0" w:space="0" w:color="auto"/>
      </w:divBdr>
    </w:div>
    <w:div w:id="1329136578">
      <w:bodyDiv w:val="1"/>
      <w:marLeft w:val="0"/>
      <w:marRight w:val="0"/>
      <w:marTop w:val="0"/>
      <w:marBottom w:val="0"/>
      <w:divBdr>
        <w:top w:val="none" w:sz="0" w:space="0" w:color="auto"/>
        <w:left w:val="none" w:sz="0" w:space="0" w:color="auto"/>
        <w:bottom w:val="none" w:sz="0" w:space="0" w:color="auto"/>
        <w:right w:val="none" w:sz="0" w:space="0" w:color="auto"/>
      </w:divBdr>
    </w:div>
    <w:div w:id="1336497106">
      <w:bodyDiv w:val="1"/>
      <w:marLeft w:val="0"/>
      <w:marRight w:val="0"/>
      <w:marTop w:val="0"/>
      <w:marBottom w:val="0"/>
      <w:divBdr>
        <w:top w:val="none" w:sz="0" w:space="0" w:color="auto"/>
        <w:left w:val="none" w:sz="0" w:space="0" w:color="auto"/>
        <w:bottom w:val="none" w:sz="0" w:space="0" w:color="auto"/>
        <w:right w:val="none" w:sz="0" w:space="0" w:color="auto"/>
      </w:divBdr>
    </w:div>
    <w:div w:id="1337880853">
      <w:bodyDiv w:val="1"/>
      <w:marLeft w:val="0"/>
      <w:marRight w:val="0"/>
      <w:marTop w:val="0"/>
      <w:marBottom w:val="0"/>
      <w:divBdr>
        <w:top w:val="none" w:sz="0" w:space="0" w:color="auto"/>
        <w:left w:val="none" w:sz="0" w:space="0" w:color="auto"/>
        <w:bottom w:val="none" w:sz="0" w:space="0" w:color="auto"/>
        <w:right w:val="none" w:sz="0" w:space="0" w:color="auto"/>
      </w:divBdr>
    </w:div>
    <w:div w:id="1339387876">
      <w:bodyDiv w:val="1"/>
      <w:marLeft w:val="0"/>
      <w:marRight w:val="0"/>
      <w:marTop w:val="0"/>
      <w:marBottom w:val="0"/>
      <w:divBdr>
        <w:top w:val="none" w:sz="0" w:space="0" w:color="auto"/>
        <w:left w:val="none" w:sz="0" w:space="0" w:color="auto"/>
        <w:bottom w:val="none" w:sz="0" w:space="0" w:color="auto"/>
        <w:right w:val="none" w:sz="0" w:space="0" w:color="auto"/>
      </w:divBdr>
    </w:div>
    <w:div w:id="1339505321">
      <w:bodyDiv w:val="1"/>
      <w:marLeft w:val="0"/>
      <w:marRight w:val="0"/>
      <w:marTop w:val="0"/>
      <w:marBottom w:val="0"/>
      <w:divBdr>
        <w:top w:val="none" w:sz="0" w:space="0" w:color="auto"/>
        <w:left w:val="none" w:sz="0" w:space="0" w:color="auto"/>
        <w:bottom w:val="none" w:sz="0" w:space="0" w:color="auto"/>
        <w:right w:val="none" w:sz="0" w:space="0" w:color="auto"/>
      </w:divBdr>
    </w:div>
    <w:div w:id="1343121402">
      <w:bodyDiv w:val="1"/>
      <w:marLeft w:val="0"/>
      <w:marRight w:val="0"/>
      <w:marTop w:val="0"/>
      <w:marBottom w:val="0"/>
      <w:divBdr>
        <w:top w:val="none" w:sz="0" w:space="0" w:color="auto"/>
        <w:left w:val="none" w:sz="0" w:space="0" w:color="auto"/>
        <w:bottom w:val="none" w:sz="0" w:space="0" w:color="auto"/>
        <w:right w:val="none" w:sz="0" w:space="0" w:color="auto"/>
      </w:divBdr>
    </w:div>
    <w:div w:id="1348099699">
      <w:bodyDiv w:val="1"/>
      <w:marLeft w:val="0"/>
      <w:marRight w:val="0"/>
      <w:marTop w:val="0"/>
      <w:marBottom w:val="0"/>
      <w:divBdr>
        <w:top w:val="none" w:sz="0" w:space="0" w:color="auto"/>
        <w:left w:val="none" w:sz="0" w:space="0" w:color="auto"/>
        <w:bottom w:val="none" w:sz="0" w:space="0" w:color="auto"/>
        <w:right w:val="none" w:sz="0" w:space="0" w:color="auto"/>
      </w:divBdr>
    </w:div>
    <w:div w:id="1349942246">
      <w:bodyDiv w:val="1"/>
      <w:marLeft w:val="0"/>
      <w:marRight w:val="0"/>
      <w:marTop w:val="0"/>
      <w:marBottom w:val="0"/>
      <w:divBdr>
        <w:top w:val="none" w:sz="0" w:space="0" w:color="auto"/>
        <w:left w:val="none" w:sz="0" w:space="0" w:color="auto"/>
        <w:bottom w:val="none" w:sz="0" w:space="0" w:color="auto"/>
        <w:right w:val="none" w:sz="0" w:space="0" w:color="auto"/>
      </w:divBdr>
    </w:div>
    <w:div w:id="1358115516">
      <w:bodyDiv w:val="1"/>
      <w:marLeft w:val="0"/>
      <w:marRight w:val="0"/>
      <w:marTop w:val="0"/>
      <w:marBottom w:val="0"/>
      <w:divBdr>
        <w:top w:val="none" w:sz="0" w:space="0" w:color="auto"/>
        <w:left w:val="none" w:sz="0" w:space="0" w:color="auto"/>
        <w:bottom w:val="none" w:sz="0" w:space="0" w:color="auto"/>
        <w:right w:val="none" w:sz="0" w:space="0" w:color="auto"/>
      </w:divBdr>
    </w:div>
    <w:div w:id="1358237082">
      <w:bodyDiv w:val="1"/>
      <w:marLeft w:val="0"/>
      <w:marRight w:val="0"/>
      <w:marTop w:val="0"/>
      <w:marBottom w:val="0"/>
      <w:divBdr>
        <w:top w:val="none" w:sz="0" w:space="0" w:color="auto"/>
        <w:left w:val="none" w:sz="0" w:space="0" w:color="auto"/>
        <w:bottom w:val="none" w:sz="0" w:space="0" w:color="auto"/>
        <w:right w:val="none" w:sz="0" w:space="0" w:color="auto"/>
      </w:divBdr>
    </w:div>
    <w:div w:id="1364865986">
      <w:bodyDiv w:val="1"/>
      <w:marLeft w:val="0"/>
      <w:marRight w:val="0"/>
      <w:marTop w:val="0"/>
      <w:marBottom w:val="0"/>
      <w:divBdr>
        <w:top w:val="none" w:sz="0" w:space="0" w:color="auto"/>
        <w:left w:val="none" w:sz="0" w:space="0" w:color="auto"/>
        <w:bottom w:val="none" w:sz="0" w:space="0" w:color="auto"/>
        <w:right w:val="none" w:sz="0" w:space="0" w:color="auto"/>
      </w:divBdr>
    </w:div>
    <w:div w:id="1366367841">
      <w:bodyDiv w:val="1"/>
      <w:marLeft w:val="0"/>
      <w:marRight w:val="0"/>
      <w:marTop w:val="0"/>
      <w:marBottom w:val="0"/>
      <w:divBdr>
        <w:top w:val="none" w:sz="0" w:space="0" w:color="auto"/>
        <w:left w:val="none" w:sz="0" w:space="0" w:color="auto"/>
        <w:bottom w:val="none" w:sz="0" w:space="0" w:color="auto"/>
        <w:right w:val="none" w:sz="0" w:space="0" w:color="auto"/>
      </w:divBdr>
    </w:div>
    <w:div w:id="1370838757">
      <w:bodyDiv w:val="1"/>
      <w:marLeft w:val="0"/>
      <w:marRight w:val="0"/>
      <w:marTop w:val="0"/>
      <w:marBottom w:val="0"/>
      <w:divBdr>
        <w:top w:val="none" w:sz="0" w:space="0" w:color="auto"/>
        <w:left w:val="none" w:sz="0" w:space="0" w:color="auto"/>
        <w:bottom w:val="none" w:sz="0" w:space="0" w:color="auto"/>
        <w:right w:val="none" w:sz="0" w:space="0" w:color="auto"/>
      </w:divBdr>
    </w:div>
    <w:div w:id="1374234153">
      <w:bodyDiv w:val="1"/>
      <w:marLeft w:val="0"/>
      <w:marRight w:val="0"/>
      <w:marTop w:val="0"/>
      <w:marBottom w:val="0"/>
      <w:divBdr>
        <w:top w:val="none" w:sz="0" w:space="0" w:color="auto"/>
        <w:left w:val="none" w:sz="0" w:space="0" w:color="auto"/>
        <w:bottom w:val="none" w:sz="0" w:space="0" w:color="auto"/>
        <w:right w:val="none" w:sz="0" w:space="0" w:color="auto"/>
      </w:divBdr>
    </w:div>
    <w:div w:id="1374575411">
      <w:bodyDiv w:val="1"/>
      <w:marLeft w:val="0"/>
      <w:marRight w:val="0"/>
      <w:marTop w:val="0"/>
      <w:marBottom w:val="0"/>
      <w:divBdr>
        <w:top w:val="none" w:sz="0" w:space="0" w:color="auto"/>
        <w:left w:val="none" w:sz="0" w:space="0" w:color="auto"/>
        <w:bottom w:val="none" w:sz="0" w:space="0" w:color="auto"/>
        <w:right w:val="none" w:sz="0" w:space="0" w:color="auto"/>
      </w:divBdr>
    </w:div>
    <w:div w:id="1377121809">
      <w:bodyDiv w:val="1"/>
      <w:marLeft w:val="0"/>
      <w:marRight w:val="0"/>
      <w:marTop w:val="0"/>
      <w:marBottom w:val="0"/>
      <w:divBdr>
        <w:top w:val="none" w:sz="0" w:space="0" w:color="auto"/>
        <w:left w:val="none" w:sz="0" w:space="0" w:color="auto"/>
        <w:bottom w:val="none" w:sz="0" w:space="0" w:color="auto"/>
        <w:right w:val="none" w:sz="0" w:space="0" w:color="auto"/>
      </w:divBdr>
    </w:div>
    <w:div w:id="1381201743">
      <w:bodyDiv w:val="1"/>
      <w:marLeft w:val="0"/>
      <w:marRight w:val="0"/>
      <w:marTop w:val="0"/>
      <w:marBottom w:val="0"/>
      <w:divBdr>
        <w:top w:val="none" w:sz="0" w:space="0" w:color="auto"/>
        <w:left w:val="none" w:sz="0" w:space="0" w:color="auto"/>
        <w:bottom w:val="none" w:sz="0" w:space="0" w:color="auto"/>
        <w:right w:val="none" w:sz="0" w:space="0" w:color="auto"/>
      </w:divBdr>
    </w:div>
    <w:div w:id="1392314507">
      <w:bodyDiv w:val="1"/>
      <w:marLeft w:val="0"/>
      <w:marRight w:val="0"/>
      <w:marTop w:val="0"/>
      <w:marBottom w:val="0"/>
      <w:divBdr>
        <w:top w:val="none" w:sz="0" w:space="0" w:color="auto"/>
        <w:left w:val="none" w:sz="0" w:space="0" w:color="auto"/>
        <w:bottom w:val="none" w:sz="0" w:space="0" w:color="auto"/>
        <w:right w:val="none" w:sz="0" w:space="0" w:color="auto"/>
      </w:divBdr>
    </w:div>
    <w:div w:id="1396011224">
      <w:bodyDiv w:val="1"/>
      <w:marLeft w:val="0"/>
      <w:marRight w:val="0"/>
      <w:marTop w:val="0"/>
      <w:marBottom w:val="0"/>
      <w:divBdr>
        <w:top w:val="none" w:sz="0" w:space="0" w:color="auto"/>
        <w:left w:val="none" w:sz="0" w:space="0" w:color="auto"/>
        <w:bottom w:val="none" w:sz="0" w:space="0" w:color="auto"/>
        <w:right w:val="none" w:sz="0" w:space="0" w:color="auto"/>
      </w:divBdr>
    </w:div>
    <w:div w:id="1396926189">
      <w:bodyDiv w:val="1"/>
      <w:marLeft w:val="0"/>
      <w:marRight w:val="0"/>
      <w:marTop w:val="0"/>
      <w:marBottom w:val="0"/>
      <w:divBdr>
        <w:top w:val="none" w:sz="0" w:space="0" w:color="auto"/>
        <w:left w:val="none" w:sz="0" w:space="0" w:color="auto"/>
        <w:bottom w:val="none" w:sz="0" w:space="0" w:color="auto"/>
        <w:right w:val="none" w:sz="0" w:space="0" w:color="auto"/>
      </w:divBdr>
    </w:div>
    <w:div w:id="1399745548">
      <w:bodyDiv w:val="1"/>
      <w:marLeft w:val="0"/>
      <w:marRight w:val="0"/>
      <w:marTop w:val="0"/>
      <w:marBottom w:val="0"/>
      <w:divBdr>
        <w:top w:val="none" w:sz="0" w:space="0" w:color="auto"/>
        <w:left w:val="none" w:sz="0" w:space="0" w:color="auto"/>
        <w:bottom w:val="none" w:sz="0" w:space="0" w:color="auto"/>
        <w:right w:val="none" w:sz="0" w:space="0" w:color="auto"/>
      </w:divBdr>
    </w:div>
    <w:div w:id="1404261357">
      <w:bodyDiv w:val="1"/>
      <w:marLeft w:val="0"/>
      <w:marRight w:val="0"/>
      <w:marTop w:val="0"/>
      <w:marBottom w:val="0"/>
      <w:divBdr>
        <w:top w:val="none" w:sz="0" w:space="0" w:color="auto"/>
        <w:left w:val="none" w:sz="0" w:space="0" w:color="auto"/>
        <w:bottom w:val="none" w:sz="0" w:space="0" w:color="auto"/>
        <w:right w:val="none" w:sz="0" w:space="0" w:color="auto"/>
      </w:divBdr>
    </w:div>
    <w:div w:id="1411856062">
      <w:bodyDiv w:val="1"/>
      <w:marLeft w:val="0"/>
      <w:marRight w:val="0"/>
      <w:marTop w:val="0"/>
      <w:marBottom w:val="0"/>
      <w:divBdr>
        <w:top w:val="none" w:sz="0" w:space="0" w:color="auto"/>
        <w:left w:val="none" w:sz="0" w:space="0" w:color="auto"/>
        <w:bottom w:val="none" w:sz="0" w:space="0" w:color="auto"/>
        <w:right w:val="none" w:sz="0" w:space="0" w:color="auto"/>
      </w:divBdr>
    </w:div>
    <w:div w:id="1416708518">
      <w:bodyDiv w:val="1"/>
      <w:marLeft w:val="0"/>
      <w:marRight w:val="0"/>
      <w:marTop w:val="0"/>
      <w:marBottom w:val="0"/>
      <w:divBdr>
        <w:top w:val="none" w:sz="0" w:space="0" w:color="auto"/>
        <w:left w:val="none" w:sz="0" w:space="0" w:color="auto"/>
        <w:bottom w:val="none" w:sz="0" w:space="0" w:color="auto"/>
        <w:right w:val="none" w:sz="0" w:space="0" w:color="auto"/>
      </w:divBdr>
    </w:div>
    <w:div w:id="1417939110">
      <w:bodyDiv w:val="1"/>
      <w:marLeft w:val="0"/>
      <w:marRight w:val="0"/>
      <w:marTop w:val="0"/>
      <w:marBottom w:val="0"/>
      <w:divBdr>
        <w:top w:val="none" w:sz="0" w:space="0" w:color="auto"/>
        <w:left w:val="none" w:sz="0" w:space="0" w:color="auto"/>
        <w:bottom w:val="none" w:sz="0" w:space="0" w:color="auto"/>
        <w:right w:val="none" w:sz="0" w:space="0" w:color="auto"/>
      </w:divBdr>
    </w:div>
    <w:div w:id="1421607171">
      <w:bodyDiv w:val="1"/>
      <w:marLeft w:val="0"/>
      <w:marRight w:val="0"/>
      <w:marTop w:val="0"/>
      <w:marBottom w:val="0"/>
      <w:divBdr>
        <w:top w:val="none" w:sz="0" w:space="0" w:color="auto"/>
        <w:left w:val="none" w:sz="0" w:space="0" w:color="auto"/>
        <w:bottom w:val="none" w:sz="0" w:space="0" w:color="auto"/>
        <w:right w:val="none" w:sz="0" w:space="0" w:color="auto"/>
      </w:divBdr>
    </w:div>
    <w:div w:id="1422681688">
      <w:bodyDiv w:val="1"/>
      <w:marLeft w:val="0"/>
      <w:marRight w:val="0"/>
      <w:marTop w:val="0"/>
      <w:marBottom w:val="0"/>
      <w:divBdr>
        <w:top w:val="none" w:sz="0" w:space="0" w:color="auto"/>
        <w:left w:val="none" w:sz="0" w:space="0" w:color="auto"/>
        <w:bottom w:val="none" w:sz="0" w:space="0" w:color="auto"/>
        <w:right w:val="none" w:sz="0" w:space="0" w:color="auto"/>
      </w:divBdr>
    </w:div>
    <w:div w:id="1426921757">
      <w:bodyDiv w:val="1"/>
      <w:marLeft w:val="0"/>
      <w:marRight w:val="0"/>
      <w:marTop w:val="0"/>
      <w:marBottom w:val="0"/>
      <w:divBdr>
        <w:top w:val="none" w:sz="0" w:space="0" w:color="auto"/>
        <w:left w:val="none" w:sz="0" w:space="0" w:color="auto"/>
        <w:bottom w:val="none" w:sz="0" w:space="0" w:color="auto"/>
        <w:right w:val="none" w:sz="0" w:space="0" w:color="auto"/>
      </w:divBdr>
    </w:div>
    <w:div w:id="1430277380">
      <w:bodyDiv w:val="1"/>
      <w:marLeft w:val="0"/>
      <w:marRight w:val="0"/>
      <w:marTop w:val="0"/>
      <w:marBottom w:val="0"/>
      <w:divBdr>
        <w:top w:val="none" w:sz="0" w:space="0" w:color="auto"/>
        <w:left w:val="none" w:sz="0" w:space="0" w:color="auto"/>
        <w:bottom w:val="none" w:sz="0" w:space="0" w:color="auto"/>
        <w:right w:val="none" w:sz="0" w:space="0" w:color="auto"/>
      </w:divBdr>
    </w:div>
    <w:div w:id="1436637795">
      <w:bodyDiv w:val="1"/>
      <w:marLeft w:val="0"/>
      <w:marRight w:val="0"/>
      <w:marTop w:val="0"/>
      <w:marBottom w:val="0"/>
      <w:divBdr>
        <w:top w:val="none" w:sz="0" w:space="0" w:color="auto"/>
        <w:left w:val="none" w:sz="0" w:space="0" w:color="auto"/>
        <w:bottom w:val="none" w:sz="0" w:space="0" w:color="auto"/>
        <w:right w:val="none" w:sz="0" w:space="0" w:color="auto"/>
      </w:divBdr>
    </w:div>
    <w:div w:id="1445736589">
      <w:bodyDiv w:val="1"/>
      <w:marLeft w:val="0"/>
      <w:marRight w:val="0"/>
      <w:marTop w:val="0"/>
      <w:marBottom w:val="0"/>
      <w:divBdr>
        <w:top w:val="none" w:sz="0" w:space="0" w:color="auto"/>
        <w:left w:val="none" w:sz="0" w:space="0" w:color="auto"/>
        <w:bottom w:val="none" w:sz="0" w:space="0" w:color="auto"/>
        <w:right w:val="none" w:sz="0" w:space="0" w:color="auto"/>
      </w:divBdr>
    </w:div>
    <w:div w:id="1446074389">
      <w:bodyDiv w:val="1"/>
      <w:marLeft w:val="0"/>
      <w:marRight w:val="0"/>
      <w:marTop w:val="0"/>
      <w:marBottom w:val="0"/>
      <w:divBdr>
        <w:top w:val="none" w:sz="0" w:space="0" w:color="auto"/>
        <w:left w:val="none" w:sz="0" w:space="0" w:color="auto"/>
        <w:bottom w:val="none" w:sz="0" w:space="0" w:color="auto"/>
        <w:right w:val="none" w:sz="0" w:space="0" w:color="auto"/>
      </w:divBdr>
    </w:div>
    <w:div w:id="1449929240">
      <w:bodyDiv w:val="1"/>
      <w:marLeft w:val="0"/>
      <w:marRight w:val="0"/>
      <w:marTop w:val="0"/>
      <w:marBottom w:val="0"/>
      <w:divBdr>
        <w:top w:val="none" w:sz="0" w:space="0" w:color="auto"/>
        <w:left w:val="none" w:sz="0" w:space="0" w:color="auto"/>
        <w:bottom w:val="none" w:sz="0" w:space="0" w:color="auto"/>
        <w:right w:val="none" w:sz="0" w:space="0" w:color="auto"/>
      </w:divBdr>
    </w:div>
    <w:div w:id="1449930338">
      <w:bodyDiv w:val="1"/>
      <w:marLeft w:val="0"/>
      <w:marRight w:val="0"/>
      <w:marTop w:val="0"/>
      <w:marBottom w:val="0"/>
      <w:divBdr>
        <w:top w:val="none" w:sz="0" w:space="0" w:color="auto"/>
        <w:left w:val="none" w:sz="0" w:space="0" w:color="auto"/>
        <w:bottom w:val="none" w:sz="0" w:space="0" w:color="auto"/>
        <w:right w:val="none" w:sz="0" w:space="0" w:color="auto"/>
      </w:divBdr>
    </w:div>
    <w:div w:id="1451362008">
      <w:bodyDiv w:val="1"/>
      <w:marLeft w:val="0"/>
      <w:marRight w:val="0"/>
      <w:marTop w:val="0"/>
      <w:marBottom w:val="0"/>
      <w:divBdr>
        <w:top w:val="none" w:sz="0" w:space="0" w:color="auto"/>
        <w:left w:val="none" w:sz="0" w:space="0" w:color="auto"/>
        <w:bottom w:val="none" w:sz="0" w:space="0" w:color="auto"/>
        <w:right w:val="none" w:sz="0" w:space="0" w:color="auto"/>
      </w:divBdr>
    </w:div>
    <w:div w:id="1451513812">
      <w:bodyDiv w:val="1"/>
      <w:marLeft w:val="0"/>
      <w:marRight w:val="0"/>
      <w:marTop w:val="0"/>
      <w:marBottom w:val="0"/>
      <w:divBdr>
        <w:top w:val="none" w:sz="0" w:space="0" w:color="auto"/>
        <w:left w:val="none" w:sz="0" w:space="0" w:color="auto"/>
        <w:bottom w:val="none" w:sz="0" w:space="0" w:color="auto"/>
        <w:right w:val="none" w:sz="0" w:space="0" w:color="auto"/>
      </w:divBdr>
    </w:div>
    <w:div w:id="1455758408">
      <w:bodyDiv w:val="1"/>
      <w:marLeft w:val="0"/>
      <w:marRight w:val="0"/>
      <w:marTop w:val="0"/>
      <w:marBottom w:val="0"/>
      <w:divBdr>
        <w:top w:val="none" w:sz="0" w:space="0" w:color="auto"/>
        <w:left w:val="none" w:sz="0" w:space="0" w:color="auto"/>
        <w:bottom w:val="none" w:sz="0" w:space="0" w:color="auto"/>
        <w:right w:val="none" w:sz="0" w:space="0" w:color="auto"/>
      </w:divBdr>
    </w:div>
    <w:div w:id="1458182593">
      <w:bodyDiv w:val="1"/>
      <w:marLeft w:val="0"/>
      <w:marRight w:val="0"/>
      <w:marTop w:val="0"/>
      <w:marBottom w:val="0"/>
      <w:divBdr>
        <w:top w:val="none" w:sz="0" w:space="0" w:color="auto"/>
        <w:left w:val="none" w:sz="0" w:space="0" w:color="auto"/>
        <w:bottom w:val="none" w:sz="0" w:space="0" w:color="auto"/>
        <w:right w:val="none" w:sz="0" w:space="0" w:color="auto"/>
      </w:divBdr>
    </w:div>
    <w:div w:id="1460144408">
      <w:bodyDiv w:val="1"/>
      <w:marLeft w:val="0"/>
      <w:marRight w:val="0"/>
      <w:marTop w:val="0"/>
      <w:marBottom w:val="0"/>
      <w:divBdr>
        <w:top w:val="none" w:sz="0" w:space="0" w:color="auto"/>
        <w:left w:val="none" w:sz="0" w:space="0" w:color="auto"/>
        <w:bottom w:val="none" w:sz="0" w:space="0" w:color="auto"/>
        <w:right w:val="none" w:sz="0" w:space="0" w:color="auto"/>
      </w:divBdr>
    </w:div>
    <w:div w:id="1463112639">
      <w:bodyDiv w:val="1"/>
      <w:marLeft w:val="0"/>
      <w:marRight w:val="0"/>
      <w:marTop w:val="0"/>
      <w:marBottom w:val="0"/>
      <w:divBdr>
        <w:top w:val="none" w:sz="0" w:space="0" w:color="auto"/>
        <w:left w:val="none" w:sz="0" w:space="0" w:color="auto"/>
        <w:bottom w:val="none" w:sz="0" w:space="0" w:color="auto"/>
        <w:right w:val="none" w:sz="0" w:space="0" w:color="auto"/>
      </w:divBdr>
    </w:div>
    <w:div w:id="1463842931">
      <w:bodyDiv w:val="1"/>
      <w:marLeft w:val="0"/>
      <w:marRight w:val="0"/>
      <w:marTop w:val="0"/>
      <w:marBottom w:val="0"/>
      <w:divBdr>
        <w:top w:val="none" w:sz="0" w:space="0" w:color="auto"/>
        <w:left w:val="none" w:sz="0" w:space="0" w:color="auto"/>
        <w:bottom w:val="none" w:sz="0" w:space="0" w:color="auto"/>
        <w:right w:val="none" w:sz="0" w:space="0" w:color="auto"/>
      </w:divBdr>
    </w:div>
    <w:div w:id="1472868056">
      <w:bodyDiv w:val="1"/>
      <w:marLeft w:val="0"/>
      <w:marRight w:val="0"/>
      <w:marTop w:val="0"/>
      <w:marBottom w:val="0"/>
      <w:divBdr>
        <w:top w:val="none" w:sz="0" w:space="0" w:color="auto"/>
        <w:left w:val="none" w:sz="0" w:space="0" w:color="auto"/>
        <w:bottom w:val="none" w:sz="0" w:space="0" w:color="auto"/>
        <w:right w:val="none" w:sz="0" w:space="0" w:color="auto"/>
      </w:divBdr>
    </w:div>
    <w:div w:id="1473137706">
      <w:bodyDiv w:val="1"/>
      <w:marLeft w:val="0"/>
      <w:marRight w:val="0"/>
      <w:marTop w:val="0"/>
      <w:marBottom w:val="0"/>
      <w:divBdr>
        <w:top w:val="none" w:sz="0" w:space="0" w:color="auto"/>
        <w:left w:val="none" w:sz="0" w:space="0" w:color="auto"/>
        <w:bottom w:val="none" w:sz="0" w:space="0" w:color="auto"/>
        <w:right w:val="none" w:sz="0" w:space="0" w:color="auto"/>
      </w:divBdr>
    </w:div>
    <w:div w:id="1473599968">
      <w:bodyDiv w:val="1"/>
      <w:marLeft w:val="0"/>
      <w:marRight w:val="0"/>
      <w:marTop w:val="0"/>
      <w:marBottom w:val="0"/>
      <w:divBdr>
        <w:top w:val="none" w:sz="0" w:space="0" w:color="auto"/>
        <w:left w:val="none" w:sz="0" w:space="0" w:color="auto"/>
        <w:bottom w:val="none" w:sz="0" w:space="0" w:color="auto"/>
        <w:right w:val="none" w:sz="0" w:space="0" w:color="auto"/>
      </w:divBdr>
    </w:div>
    <w:div w:id="1478452660">
      <w:bodyDiv w:val="1"/>
      <w:marLeft w:val="0"/>
      <w:marRight w:val="0"/>
      <w:marTop w:val="0"/>
      <w:marBottom w:val="0"/>
      <w:divBdr>
        <w:top w:val="none" w:sz="0" w:space="0" w:color="auto"/>
        <w:left w:val="none" w:sz="0" w:space="0" w:color="auto"/>
        <w:bottom w:val="none" w:sz="0" w:space="0" w:color="auto"/>
        <w:right w:val="none" w:sz="0" w:space="0" w:color="auto"/>
      </w:divBdr>
    </w:div>
    <w:div w:id="1481117804">
      <w:bodyDiv w:val="1"/>
      <w:marLeft w:val="0"/>
      <w:marRight w:val="0"/>
      <w:marTop w:val="0"/>
      <w:marBottom w:val="0"/>
      <w:divBdr>
        <w:top w:val="none" w:sz="0" w:space="0" w:color="auto"/>
        <w:left w:val="none" w:sz="0" w:space="0" w:color="auto"/>
        <w:bottom w:val="none" w:sz="0" w:space="0" w:color="auto"/>
        <w:right w:val="none" w:sz="0" w:space="0" w:color="auto"/>
      </w:divBdr>
    </w:div>
    <w:div w:id="1486117812">
      <w:bodyDiv w:val="1"/>
      <w:marLeft w:val="0"/>
      <w:marRight w:val="0"/>
      <w:marTop w:val="0"/>
      <w:marBottom w:val="0"/>
      <w:divBdr>
        <w:top w:val="none" w:sz="0" w:space="0" w:color="auto"/>
        <w:left w:val="none" w:sz="0" w:space="0" w:color="auto"/>
        <w:bottom w:val="none" w:sz="0" w:space="0" w:color="auto"/>
        <w:right w:val="none" w:sz="0" w:space="0" w:color="auto"/>
      </w:divBdr>
    </w:div>
    <w:div w:id="1487866577">
      <w:bodyDiv w:val="1"/>
      <w:marLeft w:val="0"/>
      <w:marRight w:val="0"/>
      <w:marTop w:val="0"/>
      <w:marBottom w:val="0"/>
      <w:divBdr>
        <w:top w:val="none" w:sz="0" w:space="0" w:color="auto"/>
        <w:left w:val="none" w:sz="0" w:space="0" w:color="auto"/>
        <w:bottom w:val="none" w:sz="0" w:space="0" w:color="auto"/>
        <w:right w:val="none" w:sz="0" w:space="0" w:color="auto"/>
      </w:divBdr>
    </w:div>
    <w:div w:id="1488547450">
      <w:bodyDiv w:val="1"/>
      <w:marLeft w:val="0"/>
      <w:marRight w:val="0"/>
      <w:marTop w:val="0"/>
      <w:marBottom w:val="0"/>
      <w:divBdr>
        <w:top w:val="none" w:sz="0" w:space="0" w:color="auto"/>
        <w:left w:val="none" w:sz="0" w:space="0" w:color="auto"/>
        <w:bottom w:val="none" w:sz="0" w:space="0" w:color="auto"/>
        <w:right w:val="none" w:sz="0" w:space="0" w:color="auto"/>
      </w:divBdr>
    </w:div>
    <w:div w:id="1489862338">
      <w:bodyDiv w:val="1"/>
      <w:marLeft w:val="0"/>
      <w:marRight w:val="0"/>
      <w:marTop w:val="0"/>
      <w:marBottom w:val="0"/>
      <w:divBdr>
        <w:top w:val="none" w:sz="0" w:space="0" w:color="auto"/>
        <w:left w:val="none" w:sz="0" w:space="0" w:color="auto"/>
        <w:bottom w:val="none" w:sz="0" w:space="0" w:color="auto"/>
        <w:right w:val="none" w:sz="0" w:space="0" w:color="auto"/>
      </w:divBdr>
    </w:div>
    <w:div w:id="1490750564">
      <w:bodyDiv w:val="1"/>
      <w:marLeft w:val="0"/>
      <w:marRight w:val="0"/>
      <w:marTop w:val="0"/>
      <w:marBottom w:val="0"/>
      <w:divBdr>
        <w:top w:val="none" w:sz="0" w:space="0" w:color="auto"/>
        <w:left w:val="none" w:sz="0" w:space="0" w:color="auto"/>
        <w:bottom w:val="none" w:sz="0" w:space="0" w:color="auto"/>
        <w:right w:val="none" w:sz="0" w:space="0" w:color="auto"/>
      </w:divBdr>
    </w:div>
    <w:div w:id="1491796821">
      <w:bodyDiv w:val="1"/>
      <w:marLeft w:val="0"/>
      <w:marRight w:val="0"/>
      <w:marTop w:val="0"/>
      <w:marBottom w:val="0"/>
      <w:divBdr>
        <w:top w:val="none" w:sz="0" w:space="0" w:color="auto"/>
        <w:left w:val="none" w:sz="0" w:space="0" w:color="auto"/>
        <w:bottom w:val="none" w:sz="0" w:space="0" w:color="auto"/>
        <w:right w:val="none" w:sz="0" w:space="0" w:color="auto"/>
      </w:divBdr>
    </w:div>
    <w:div w:id="1500927458">
      <w:bodyDiv w:val="1"/>
      <w:marLeft w:val="0"/>
      <w:marRight w:val="0"/>
      <w:marTop w:val="0"/>
      <w:marBottom w:val="0"/>
      <w:divBdr>
        <w:top w:val="none" w:sz="0" w:space="0" w:color="auto"/>
        <w:left w:val="none" w:sz="0" w:space="0" w:color="auto"/>
        <w:bottom w:val="none" w:sz="0" w:space="0" w:color="auto"/>
        <w:right w:val="none" w:sz="0" w:space="0" w:color="auto"/>
      </w:divBdr>
    </w:div>
    <w:div w:id="1509522579">
      <w:bodyDiv w:val="1"/>
      <w:marLeft w:val="0"/>
      <w:marRight w:val="0"/>
      <w:marTop w:val="0"/>
      <w:marBottom w:val="0"/>
      <w:divBdr>
        <w:top w:val="none" w:sz="0" w:space="0" w:color="auto"/>
        <w:left w:val="none" w:sz="0" w:space="0" w:color="auto"/>
        <w:bottom w:val="none" w:sz="0" w:space="0" w:color="auto"/>
        <w:right w:val="none" w:sz="0" w:space="0" w:color="auto"/>
      </w:divBdr>
    </w:div>
    <w:div w:id="1512455441">
      <w:bodyDiv w:val="1"/>
      <w:marLeft w:val="0"/>
      <w:marRight w:val="0"/>
      <w:marTop w:val="0"/>
      <w:marBottom w:val="0"/>
      <w:divBdr>
        <w:top w:val="none" w:sz="0" w:space="0" w:color="auto"/>
        <w:left w:val="none" w:sz="0" w:space="0" w:color="auto"/>
        <w:bottom w:val="none" w:sz="0" w:space="0" w:color="auto"/>
        <w:right w:val="none" w:sz="0" w:space="0" w:color="auto"/>
      </w:divBdr>
    </w:div>
    <w:div w:id="1517496495">
      <w:bodyDiv w:val="1"/>
      <w:marLeft w:val="0"/>
      <w:marRight w:val="0"/>
      <w:marTop w:val="0"/>
      <w:marBottom w:val="0"/>
      <w:divBdr>
        <w:top w:val="none" w:sz="0" w:space="0" w:color="auto"/>
        <w:left w:val="none" w:sz="0" w:space="0" w:color="auto"/>
        <w:bottom w:val="none" w:sz="0" w:space="0" w:color="auto"/>
        <w:right w:val="none" w:sz="0" w:space="0" w:color="auto"/>
      </w:divBdr>
    </w:div>
    <w:div w:id="1517620982">
      <w:bodyDiv w:val="1"/>
      <w:marLeft w:val="0"/>
      <w:marRight w:val="0"/>
      <w:marTop w:val="0"/>
      <w:marBottom w:val="0"/>
      <w:divBdr>
        <w:top w:val="none" w:sz="0" w:space="0" w:color="auto"/>
        <w:left w:val="none" w:sz="0" w:space="0" w:color="auto"/>
        <w:bottom w:val="none" w:sz="0" w:space="0" w:color="auto"/>
        <w:right w:val="none" w:sz="0" w:space="0" w:color="auto"/>
      </w:divBdr>
    </w:div>
    <w:div w:id="1522355511">
      <w:bodyDiv w:val="1"/>
      <w:marLeft w:val="0"/>
      <w:marRight w:val="0"/>
      <w:marTop w:val="0"/>
      <w:marBottom w:val="0"/>
      <w:divBdr>
        <w:top w:val="none" w:sz="0" w:space="0" w:color="auto"/>
        <w:left w:val="none" w:sz="0" w:space="0" w:color="auto"/>
        <w:bottom w:val="none" w:sz="0" w:space="0" w:color="auto"/>
        <w:right w:val="none" w:sz="0" w:space="0" w:color="auto"/>
      </w:divBdr>
    </w:div>
    <w:div w:id="1524130660">
      <w:bodyDiv w:val="1"/>
      <w:marLeft w:val="0"/>
      <w:marRight w:val="0"/>
      <w:marTop w:val="0"/>
      <w:marBottom w:val="0"/>
      <w:divBdr>
        <w:top w:val="none" w:sz="0" w:space="0" w:color="auto"/>
        <w:left w:val="none" w:sz="0" w:space="0" w:color="auto"/>
        <w:bottom w:val="none" w:sz="0" w:space="0" w:color="auto"/>
        <w:right w:val="none" w:sz="0" w:space="0" w:color="auto"/>
      </w:divBdr>
    </w:div>
    <w:div w:id="1524634869">
      <w:bodyDiv w:val="1"/>
      <w:marLeft w:val="0"/>
      <w:marRight w:val="0"/>
      <w:marTop w:val="0"/>
      <w:marBottom w:val="0"/>
      <w:divBdr>
        <w:top w:val="none" w:sz="0" w:space="0" w:color="auto"/>
        <w:left w:val="none" w:sz="0" w:space="0" w:color="auto"/>
        <w:bottom w:val="none" w:sz="0" w:space="0" w:color="auto"/>
        <w:right w:val="none" w:sz="0" w:space="0" w:color="auto"/>
      </w:divBdr>
    </w:div>
    <w:div w:id="1524781737">
      <w:bodyDiv w:val="1"/>
      <w:marLeft w:val="0"/>
      <w:marRight w:val="0"/>
      <w:marTop w:val="0"/>
      <w:marBottom w:val="0"/>
      <w:divBdr>
        <w:top w:val="none" w:sz="0" w:space="0" w:color="auto"/>
        <w:left w:val="none" w:sz="0" w:space="0" w:color="auto"/>
        <w:bottom w:val="none" w:sz="0" w:space="0" w:color="auto"/>
        <w:right w:val="none" w:sz="0" w:space="0" w:color="auto"/>
      </w:divBdr>
    </w:div>
    <w:div w:id="1524786184">
      <w:bodyDiv w:val="1"/>
      <w:marLeft w:val="0"/>
      <w:marRight w:val="0"/>
      <w:marTop w:val="0"/>
      <w:marBottom w:val="0"/>
      <w:divBdr>
        <w:top w:val="none" w:sz="0" w:space="0" w:color="auto"/>
        <w:left w:val="none" w:sz="0" w:space="0" w:color="auto"/>
        <w:bottom w:val="none" w:sz="0" w:space="0" w:color="auto"/>
        <w:right w:val="none" w:sz="0" w:space="0" w:color="auto"/>
      </w:divBdr>
    </w:div>
    <w:div w:id="1527013479">
      <w:bodyDiv w:val="1"/>
      <w:marLeft w:val="0"/>
      <w:marRight w:val="0"/>
      <w:marTop w:val="0"/>
      <w:marBottom w:val="0"/>
      <w:divBdr>
        <w:top w:val="none" w:sz="0" w:space="0" w:color="auto"/>
        <w:left w:val="none" w:sz="0" w:space="0" w:color="auto"/>
        <w:bottom w:val="none" w:sz="0" w:space="0" w:color="auto"/>
        <w:right w:val="none" w:sz="0" w:space="0" w:color="auto"/>
      </w:divBdr>
    </w:div>
    <w:div w:id="1530560039">
      <w:bodyDiv w:val="1"/>
      <w:marLeft w:val="0"/>
      <w:marRight w:val="0"/>
      <w:marTop w:val="0"/>
      <w:marBottom w:val="0"/>
      <w:divBdr>
        <w:top w:val="none" w:sz="0" w:space="0" w:color="auto"/>
        <w:left w:val="none" w:sz="0" w:space="0" w:color="auto"/>
        <w:bottom w:val="none" w:sz="0" w:space="0" w:color="auto"/>
        <w:right w:val="none" w:sz="0" w:space="0" w:color="auto"/>
      </w:divBdr>
    </w:div>
    <w:div w:id="1534029172">
      <w:bodyDiv w:val="1"/>
      <w:marLeft w:val="0"/>
      <w:marRight w:val="0"/>
      <w:marTop w:val="0"/>
      <w:marBottom w:val="0"/>
      <w:divBdr>
        <w:top w:val="none" w:sz="0" w:space="0" w:color="auto"/>
        <w:left w:val="none" w:sz="0" w:space="0" w:color="auto"/>
        <w:bottom w:val="none" w:sz="0" w:space="0" w:color="auto"/>
        <w:right w:val="none" w:sz="0" w:space="0" w:color="auto"/>
      </w:divBdr>
    </w:div>
    <w:div w:id="1536966998">
      <w:bodyDiv w:val="1"/>
      <w:marLeft w:val="0"/>
      <w:marRight w:val="0"/>
      <w:marTop w:val="0"/>
      <w:marBottom w:val="0"/>
      <w:divBdr>
        <w:top w:val="none" w:sz="0" w:space="0" w:color="auto"/>
        <w:left w:val="none" w:sz="0" w:space="0" w:color="auto"/>
        <w:bottom w:val="none" w:sz="0" w:space="0" w:color="auto"/>
        <w:right w:val="none" w:sz="0" w:space="0" w:color="auto"/>
      </w:divBdr>
    </w:div>
    <w:div w:id="1541356429">
      <w:bodyDiv w:val="1"/>
      <w:marLeft w:val="0"/>
      <w:marRight w:val="0"/>
      <w:marTop w:val="0"/>
      <w:marBottom w:val="0"/>
      <w:divBdr>
        <w:top w:val="none" w:sz="0" w:space="0" w:color="auto"/>
        <w:left w:val="none" w:sz="0" w:space="0" w:color="auto"/>
        <w:bottom w:val="none" w:sz="0" w:space="0" w:color="auto"/>
        <w:right w:val="none" w:sz="0" w:space="0" w:color="auto"/>
      </w:divBdr>
    </w:div>
    <w:div w:id="1541699168">
      <w:bodyDiv w:val="1"/>
      <w:marLeft w:val="0"/>
      <w:marRight w:val="0"/>
      <w:marTop w:val="0"/>
      <w:marBottom w:val="0"/>
      <w:divBdr>
        <w:top w:val="none" w:sz="0" w:space="0" w:color="auto"/>
        <w:left w:val="none" w:sz="0" w:space="0" w:color="auto"/>
        <w:bottom w:val="none" w:sz="0" w:space="0" w:color="auto"/>
        <w:right w:val="none" w:sz="0" w:space="0" w:color="auto"/>
      </w:divBdr>
    </w:div>
    <w:div w:id="1541742728">
      <w:bodyDiv w:val="1"/>
      <w:marLeft w:val="0"/>
      <w:marRight w:val="0"/>
      <w:marTop w:val="0"/>
      <w:marBottom w:val="0"/>
      <w:divBdr>
        <w:top w:val="none" w:sz="0" w:space="0" w:color="auto"/>
        <w:left w:val="none" w:sz="0" w:space="0" w:color="auto"/>
        <w:bottom w:val="none" w:sz="0" w:space="0" w:color="auto"/>
        <w:right w:val="none" w:sz="0" w:space="0" w:color="auto"/>
      </w:divBdr>
    </w:div>
    <w:div w:id="1544638497">
      <w:bodyDiv w:val="1"/>
      <w:marLeft w:val="0"/>
      <w:marRight w:val="0"/>
      <w:marTop w:val="0"/>
      <w:marBottom w:val="0"/>
      <w:divBdr>
        <w:top w:val="none" w:sz="0" w:space="0" w:color="auto"/>
        <w:left w:val="none" w:sz="0" w:space="0" w:color="auto"/>
        <w:bottom w:val="none" w:sz="0" w:space="0" w:color="auto"/>
        <w:right w:val="none" w:sz="0" w:space="0" w:color="auto"/>
      </w:divBdr>
    </w:div>
    <w:div w:id="1546872521">
      <w:bodyDiv w:val="1"/>
      <w:marLeft w:val="0"/>
      <w:marRight w:val="0"/>
      <w:marTop w:val="0"/>
      <w:marBottom w:val="0"/>
      <w:divBdr>
        <w:top w:val="none" w:sz="0" w:space="0" w:color="auto"/>
        <w:left w:val="none" w:sz="0" w:space="0" w:color="auto"/>
        <w:bottom w:val="none" w:sz="0" w:space="0" w:color="auto"/>
        <w:right w:val="none" w:sz="0" w:space="0" w:color="auto"/>
      </w:divBdr>
    </w:div>
    <w:div w:id="1549027606">
      <w:bodyDiv w:val="1"/>
      <w:marLeft w:val="0"/>
      <w:marRight w:val="0"/>
      <w:marTop w:val="0"/>
      <w:marBottom w:val="0"/>
      <w:divBdr>
        <w:top w:val="none" w:sz="0" w:space="0" w:color="auto"/>
        <w:left w:val="none" w:sz="0" w:space="0" w:color="auto"/>
        <w:bottom w:val="none" w:sz="0" w:space="0" w:color="auto"/>
        <w:right w:val="none" w:sz="0" w:space="0" w:color="auto"/>
      </w:divBdr>
    </w:div>
    <w:div w:id="1551723368">
      <w:bodyDiv w:val="1"/>
      <w:marLeft w:val="0"/>
      <w:marRight w:val="0"/>
      <w:marTop w:val="0"/>
      <w:marBottom w:val="0"/>
      <w:divBdr>
        <w:top w:val="none" w:sz="0" w:space="0" w:color="auto"/>
        <w:left w:val="none" w:sz="0" w:space="0" w:color="auto"/>
        <w:bottom w:val="none" w:sz="0" w:space="0" w:color="auto"/>
        <w:right w:val="none" w:sz="0" w:space="0" w:color="auto"/>
      </w:divBdr>
    </w:div>
    <w:div w:id="1554657313">
      <w:bodyDiv w:val="1"/>
      <w:marLeft w:val="0"/>
      <w:marRight w:val="0"/>
      <w:marTop w:val="0"/>
      <w:marBottom w:val="0"/>
      <w:divBdr>
        <w:top w:val="none" w:sz="0" w:space="0" w:color="auto"/>
        <w:left w:val="none" w:sz="0" w:space="0" w:color="auto"/>
        <w:bottom w:val="none" w:sz="0" w:space="0" w:color="auto"/>
        <w:right w:val="none" w:sz="0" w:space="0" w:color="auto"/>
      </w:divBdr>
    </w:div>
    <w:div w:id="1561089412">
      <w:bodyDiv w:val="1"/>
      <w:marLeft w:val="0"/>
      <w:marRight w:val="0"/>
      <w:marTop w:val="0"/>
      <w:marBottom w:val="0"/>
      <w:divBdr>
        <w:top w:val="none" w:sz="0" w:space="0" w:color="auto"/>
        <w:left w:val="none" w:sz="0" w:space="0" w:color="auto"/>
        <w:bottom w:val="none" w:sz="0" w:space="0" w:color="auto"/>
        <w:right w:val="none" w:sz="0" w:space="0" w:color="auto"/>
      </w:divBdr>
    </w:div>
    <w:div w:id="1562014556">
      <w:bodyDiv w:val="1"/>
      <w:marLeft w:val="0"/>
      <w:marRight w:val="0"/>
      <w:marTop w:val="0"/>
      <w:marBottom w:val="0"/>
      <w:divBdr>
        <w:top w:val="none" w:sz="0" w:space="0" w:color="auto"/>
        <w:left w:val="none" w:sz="0" w:space="0" w:color="auto"/>
        <w:bottom w:val="none" w:sz="0" w:space="0" w:color="auto"/>
        <w:right w:val="none" w:sz="0" w:space="0" w:color="auto"/>
      </w:divBdr>
    </w:div>
    <w:div w:id="1565749943">
      <w:bodyDiv w:val="1"/>
      <w:marLeft w:val="0"/>
      <w:marRight w:val="0"/>
      <w:marTop w:val="0"/>
      <w:marBottom w:val="0"/>
      <w:divBdr>
        <w:top w:val="none" w:sz="0" w:space="0" w:color="auto"/>
        <w:left w:val="none" w:sz="0" w:space="0" w:color="auto"/>
        <w:bottom w:val="none" w:sz="0" w:space="0" w:color="auto"/>
        <w:right w:val="none" w:sz="0" w:space="0" w:color="auto"/>
      </w:divBdr>
    </w:div>
    <w:div w:id="1575897780">
      <w:bodyDiv w:val="1"/>
      <w:marLeft w:val="0"/>
      <w:marRight w:val="0"/>
      <w:marTop w:val="0"/>
      <w:marBottom w:val="0"/>
      <w:divBdr>
        <w:top w:val="none" w:sz="0" w:space="0" w:color="auto"/>
        <w:left w:val="none" w:sz="0" w:space="0" w:color="auto"/>
        <w:bottom w:val="none" w:sz="0" w:space="0" w:color="auto"/>
        <w:right w:val="none" w:sz="0" w:space="0" w:color="auto"/>
      </w:divBdr>
    </w:div>
    <w:div w:id="1577740489">
      <w:bodyDiv w:val="1"/>
      <w:marLeft w:val="0"/>
      <w:marRight w:val="0"/>
      <w:marTop w:val="0"/>
      <w:marBottom w:val="0"/>
      <w:divBdr>
        <w:top w:val="none" w:sz="0" w:space="0" w:color="auto"/>
        <w:left w:val="none" w:sz="0" w:space="0" w:color="auto"/>
        <w:bottom w:val="none" w:sz="0" w:space="0" w:color="auto"/>
        <w:right w:val="none" w:sz="0" w:space="0" w:color="auto"/>
      </w:divBdr>
    </w:div>
    <w:div w:id="1577780571">
      <w:bodyDiv w:val="1"/>
      <w:marLeft w:val="0"/>
      <w:marRight w:val="0"/>
      <w:marTop w:val="0"/>
      <w:marBottom w:val="0"/>
      <w:divBdr>
        <w:top w:val="none" w:sz="0" w:space="0" w:color="auto"/>
        <w:left w:val="none" w:sz="0" w:space="0" w:color="auto"/>
        <w:bottom w:val="none" w:sz="0" w:space="0" w:color="auto"/>
        <w:right w:val="none" w:sz="0" w:space="0" w:color="auto"/>
      </w:divBdr>
    </w:div>
    <w:div w:id="1579365089">
      <w:bodyDiv w:val="1"/>
      <w:marLeft w:val="0"/>
      <w:marRight w:val="0"/>
      <w:marTop w:val="0"/>
      <w:marBottom w:val="0"/>
      <w:divBdr>
        <w:top w:val="none" w:sz="0" w:space="0" w:color="auto"/>
        <w:left w:val="none" w:sz="0" w:space="0" w:color="auto"/>
        <w:bottom w:val="none" w:sz="0" w:space="0" w:color="auto"/>
        <w:right w:val="none" w:sz="0" w:space="0" w:color="auto"/>
      </w:divBdr>
    </w:div>
    <w:div w:id="1579943207">
      <w:bodyDiv w:val="1"/>
      <w:marLeft w:val="0"/>
      <w:marRight w:val="0"/>
      <w:marTop w:val="0"/>
      <w:marBottom w:val="0"/>
      <w:divBdr>
        <w:top w:val="none" w:sz="0" w:space="0" w:color="auto"/>
        <w:left w:val="none" w:sz="0" w:space="0" w:color="auto"/>
        <w:bottom w:val="none" w:sz="0" w:space="0" w:color="auto"/>
        <w:right w:val="none" w:sz="0" w:space="0" w:color="auto"/>
      </w:divBdr>
    </w:div>
    <w:div w:id="1580170878">
      <w:bodyDiv w:val="1"/>
      <w:marLeft w:val="0"/>
      <w:marRight w:val="0"/>
      <w:marTop w:val="0"/>
      <w:marBottom w:val="0"/>
      <w:divBdr>
        <w:top w:val="none" w:sz="0" w:space="0" w:color="auto"/>
        <w:left w:val="none" w:sz="0" w:space="0" w:color="auto"/>
        <w:bottom w:val="none" w:sz="0" w:space="0" w:color="auto"/>
        <w:right w:val="none" w:sz="0" w:space="0" w:color="auto"/>
      </w:divBdr>
    </w:div>
    <w:div w:id="1581674893">
      <w:bodyDiv w:val="1"/>
      <w:marLeft w:val="0"/>
      <w:marRight w:val="0"/>
      <w:marTop w:val="0"/>
      <w:marBottom w:val="0"/>
      <w:divBdr>
        <w:top w:val="none" w:sz="0" w:space="0" w:color="auto"/>
        <w:left w:val="none" w:sz="0" w:space="0" w:color="auto"/>
        <w:bottom w:val="none" w:sz="0" w:space="0" w:color="auto"/>
        <w:right w:val="none" w:sz="0" w:space="0" w:color="auto"/>
      </w:divBdr>
    </w:div>
    <w:div w:id="1583643420">
      <w:bodyDiv w:val="1"/>
      <w:marLeft w:val="0"/>
      <w:marRight w:val="0"/>
      <w:marTop w:val="0"/>
      <w:marBottom w:val="0"/>
      <w:divBdr>
        <w:top w:val="none" w:sz="0" w:space="0" w:color="auto"/>
        <w:left w:val="none" w:sz="0" w:space="0" w:color="auto"/>
        <w:bottom w:val="none" w:sz="0" w:space="0" w:color="auto"/>
        <w:right w:val="none" w:sz="0" w:space="0" w:color="auto"/>
      </w:divBdr>
    </w:div>
    <w:div w:id="1585146315">
      <w:bodyDiv w:val="1"/>
      <w:marLeft w:val="0"/>
      <w:marRight w:val="0"/>
      <w:marTop w:val="0"/>
      <w:marBottom w:val="0"/>
      <w:divBdr>
        <w:top w:val="none" w:sz="0" w:space="0" w:color="auto"/>
        <w:left w:val="none" w:sz="0" w:space="0" w:color="auto"/>
        <w:bottom w:val="none" w:sz="0" w:space="0" w:color="auto"/>
        <w:right w:val="none" w:sz="0" w:space="0" w:color="auto"/>
      </w:divBdr>
    </w:div>
    <w:div w:id="1585722097">
      <w:bodyDiv w:val="1"/>
      <w:marLeft w:val="0"/>
      <w:marRight w:val="0"/>
      <w:marTop w:val="0"/>
      <w:marBottom w:val="0"/>
      <w:divBdr>
        <w:top w:val="none" w:sz="0" w:space="0" w:color="auto"/>
        <w:left w:val="none" w:sz="0" w:space="0" w:color="auto"/>
        <w:bottom w:val="none" w:sz="0" w:space="0" w:color="auto"/>
        <w:right w:val="none" w:sz="0" w:space="0" w:color="auto"/>
      </w:divBdr>
    </w:div>
    <w:div w:id="1587689883">
      <w:bodyDiv w:val="1"/>
      <w:marLeft w:val="0"/>
      <w:marRight w:val="0"/>
      <w:marTop w:val="0"/>
      <w:marBottom w:val="0"/>
      <w:divBdr>
        <w:top w:val="none" w:sz="0" w:space="0" w:color="auto"/>
        <w:left w:val="none" w:sz="0" w:space="0" w:color="auto"/>
        <w:bottom w:val="none" w:sz="0" w:space="0" w:color="auto"/>
        <w:right w:val="none" w:sz="0" w:space="0" w:color="auto"/>
      </w:divBdr>
    </w:div>
    <w:div w:id="1587765766">
      <w:bodyDiv w:val="1"/>
      <w:marLeft w:val="0"/>
      <w:marRight w:val="0"/>
      <w:marTop w:val="0"/>
      <w:marBottom w:val="0"/>
      <w:divBdr>
        <w:top w:val="none" w:sz="0" w:space="0" w:color="auto"/>
        <w:left w:val="none" w:sz="0" w:space="0" w:color="auto"/>
        <w:bottom w:val="none" w:sz="0" w:space="0" w:color="auto"/>
        <w:right w:val="none" w:sz="0" w:space="0" w:color="auto"/>
      </w:divBdr>
    </w:div>
    <w:div w:id="1589659386">
      <w:bodyDiv w:val="1"/>
      <w:marLeft w:val="0"/>
      <w:marRight w:val="0"/>
      <w:marTop w:val="0"/>
      <w:marBottom w:val="0"/>
      <w:divBdr>
        <w:top w:val="none" w:sz="0" w:space="0" w:color="auto"/>
        <w:left w:val="none" w:sz="0" w:space="0" w:color="auto"/>
        <w:bottom w:val="none" w:sz="0" w:space="0" w:color="auto"/>
        <w:right w:val="none" w:sz="0" w:space="0" w:color="auto"/>
      </w:divBdr>
    </w:div>
    <w:div w:id="1592396633">
      <w:bodyDiv w:val="1"/>
      <w:marLeft w:val="0"/>
      <w:marRight w:val="0"/>
      <w:marTop w:val="0"/>
      <w:marBottom w:val="0"/>
      <w:divBdr>
        <w:top w:val="none" w:sz="0" w:space="0" w:color="auto"/>
        <w:left w:val="none" w:sz="0" w:space="0" w:color="auto"/>
        <w:bottom w:val="none" w:sz="0" w:space="0" w:color="auto"/>
        <w:right w:val="none" w:sz="0" w:space="0" w:color="auto"/>
      </w:divBdr>
    </w:div>
    <w:div w:id="1599218651">
      <w:bodyDiv w:val="1"/>
      <w:marLeft w:val="0"/>
      <w:marRight w:val="0"/>
      <w:marTop w:val="0"/>
      <w:marBottom w:val="0"/>
      <w:divBdr>
        <w:top w:val="none" w:sz="0" w:space="0" w:color="auto"/>
        <w:left w:val="none" w:sz="0" w:space="0" w:color="auto"/>
        <w:bottom w:val="none" w:sz="0" w:space="0" w:color="auto"/>
        <w:right w:val="none" w:sz="0" w:space="0" w:color="auto"/>
      </w:divBdr>
    </w:div>
    <w:div w:id="1599557275">
      <w:bodyDiv w:val="1"/>
      <w:marLeft w:val="0"/>
      <w:marRight w:val="0"/>
      <w:marTop w:val="0"/>
      <w:marBottom w:val="0"/>
      <w:divBdr>
        <w:top w:val="none" w:sz="0" w:space="0" w:color="auto"/>
        <w:left w:val="none" w:sz="0" w:space="0" w:color="auto"/>
        <w:bottom w:val="none" w:sz="0" w:space="0" w:color="auto"/>
        <w:right w:val="none" w:sz="0" w:space="0" w:color="auto"/>
      </w:divBdr>
    </w:div>
    <w:div w:id="1599562108">
      <w:bodyDiv w:val="1"/>
      <w:marLeft w:val="0"/>
      <w:marRight w:val="0"/>
      <w:marTop w:val="0"/>
      <w:marBottom w:val="0"/>
      <w:divBdr>
        <w:top w:val="none" w:sz="0" w:space="0" w:color="auto"/>
        <w:left w:val="none" w:sz="0" w:space="0" w:color="auto"/>
        <w:bottom w:val="none" w:sz="0" w:space="0" w:color="auto"/>
        <w:right w:val="none" w:sz="0" w:space="0" w:color="auto"/>
      </w:divBdr>
    </w:div>
    <w:div w:id="1609003622">
      <w:bodyDiv w:val="1"/>
      <w:marLeft w:val="0"/>
      <w:marRight w:val="0"/>
      <w:marTop w:val="0"/>
      <w:marBottom w:val="0"/>
      <w:divBdr>
        <w:top w:val="none" w:sz="0" w:space="0" w:color="auto"/>
        <w:left w:val="none" w:sz="0" w:space="0" w:color="auto"/>
        <w:bottom w:val="none" w:sz="0" w:space="0" w:color="auto"/>
        <w:right w:val="none" w:sz="0" w:space="0" w:color="auto"/>
      </w:divBdr>
    </w:div>
    <w:div w:id="1610550491">
      <w:bodyDiv w:val="1"/>
      <w:marLeft w:val="0"/>
      <w:marRight w:val="0"/>
      <w:marTop w:val="0"/>
      <w:marBottom w:val="0"/>
      <w:divBdr>
        <w:top w:val="none" w:sz="0" w:space="0" w:color="auto"/>
        <w:left w:val="none" w:sz="0" w:space="0" w:color="auto"/>
        <w:bottom w:val="none" w:sz="0" w:space="0" w:color="auto"/>
        <w:right w:val="none" w:sz="0" w:space="0" w:color="auto"/>
      </w:divBdr>
    </w:div>
    <w:div w:id="1617103382">
      <w:bodyDiv w:val="1"/>
      <w:marLeft w:val="0"/>
      <w:marRight w:val="0"/>
      <w:marTop w:val="0"/>
      <w:marBottom w:val="0"/>
      <w:divBdr>
        <w:top w:val="none" w:sz="0" w:space="0" w:color="auto"/>
        <w:left w:val="none" w:sz="0" w:space="0" w:color="auto"/>
        <w:bottom w:val="none" w:sz="0" w:space="0" w:color="auto"/>
        <w:right w:val="none" w:sz="0" w:space="0" w:color="auto"/>
      </w:divBdr>
    </w:div>
    <w:div w:id="1620333955">
      <w:bodyDiv w:val="1"/>
      <w:marLeft w:val="0"/>
      <w:marRight w:val="0"/>
      <w:marTop w:val="0"/>
      <w:marBottom w:val="0"/>
      <w:divBdr>
        <w:top w:val="none" w:sz="0" w:space="0" w:color="auto"/>
        <w:left w:val="none" w:sz="0" w:space="0" w:color="auto"/>
        <w:bottom w:val="none" w:sz="0" w:space="0" w:color="auto"/>
        <w:right w:val="none" w:sz="0" w:space="0" w:color="auto"/>
      </w:divBdr>
    </w:div>
    <w:div w:id="1626041927">
      <w:bodyDiv w:val="1"/>
      <w:marLeft w:val="0"/>
      <w:marRight w:val="0"/>
      <w:marTop w:val="0"/>
      <w:marBottom w:val="0"/>
      <w:divBdr>
        <w:top w:val="none" w:sz="0" w:space="0" w:color="auto"/>
        <w:left w:val="none" w:sz="0" w:space="0" w:color="auto"/>
        <w:bottom w:val="none" w:sz="0" w:space="0" w:color="auto"/>
        <w:right w:val="none" w:sz="0" w:space="0" w:color="auto"/>
      </w:divBdr>
    </w:div>
    <w:div w:id="1627128200">
      <w:bodyDiv w:val="1"/>
      <w:marLeft w:val="0"/>
      <w:marRight w:val="0"/>
      <w:marTop w:val="0"/>
      <w:marBottom w:val="0"/>
      <w:divBdr>
        <w:top w:val="none" w:sz="0" w:space="0" w:color="auto"/>
        <w:left w:val="none" w:sz="0" w:space="0" w:color="auto"/>
        <w:bottom w:val="none" w:sz="0" w:space="0" w:color="auto"/>
        <w:right w:val="none" w:sz="0" w:space="0" w:color="auto"/>
      </w:divBdr>
    </w:div>
    <w:div w:id="1629387014">
      <w:bodyDiv w:val="1"/>
      <w:marLeft w:val="0"/>
      <w:marRight w:val="0"/>
      <w:marTop w:val="0"/>
      <w:marBottom w:val="0"/>
      <w:divBdr>
        <w:top w:val="none" w:sz="0" w:space="0" w:color="auto"/>
        <w:left w:val="none" w:sz="0" w:space="0" w:color="auto"/>
        <w:bottom w:val="none" w:sz="0" w:space="0" w:color="auto"/>
        <w:right w:val="none" w:sz="0" w:space="0" w:color="auto"/>
      </w:divBdr>
    </w:div>
    <w:div w:id="1634288571">
      <w:bodyDiv w:val="1"/>
      <w:marLeft w:val="0"/>
      <w:marRight w:val="0"/>
      <w:marTop w:val="0"/>
      <w:marBottom w:val="0"/>
      <w:divBdr>
        <w:top w:val="none" w:sz="0" w:space="0" w:color="auto"/>
        <w:left w:val="none" w:sz="0" w:space="0" w:color="auto"/>
        <w:bottom w:val="none" w:sz="0" w:space="0" w:color="auto"/>
        <w:right w:val="none" w:sz="0" w:space="0" w:color="auto"/>
      </w:divBdr>
    </w:div>
    <w:div w:id="1634367751">
      <w:bodyDiv w:val="1"/>
      <w:marLeft w:val="0"/>
      <w:marRight w:val="0"/>
      <w:marTop w:val="0"/>
      <w:marBottom w:val="0"/>
      <w:divBdr>
        <w:top w:val="none" w:sz="0" w:space="0" w:color="auto"/>
        <w:left w:val="none" w:sz="0" w:space="0" w:color="auto"/>
        <w:bottom w:val="none" w:sz="0" w:space="0" w:color="auto"/>
        <w:right w:val="none" w:sz="0" w:space="0" w:color="auto"/>
      </w:divBdr>
    </w:div>
    <w:div w:id="1635256676">
      <w:bodyDiv w:val="1"/>
      <w:marLeft w:val="0"/>
      <w:marRight w:val="0"/>
      <w:marTop w:val="0"/>
      <w:marBottom w:val="0"/>
      <w:divBdr>
        <w:top w:val="none" w:sz="0" w:space="0" w:color="auto"/>
        <w:left w:val="none" w:sz="0" w:space="0" w:color="auto"/>
        <w:bottom w:val="none" w:sz="0" w:space="0" w:color="auto"/>
        <w:right w:val="none" w:sz="0" w:space="0" w:color="auto"/>
      </w:divBdr>
    </w:div>
    <w:div w:id="1645432774">
      <w:bodyDiv w:val="1"/>
      <w:marLeft w:val="0"/>
      <w:marRight w:val="0"/>
      <w:marTop w:val="0"/>
      <w:marBottom w:val="0"/>
      <w:divBdr>
        <w:top w:val="none" w:sz="0" w:space="0" w:color="auto"/>
        <w:left w:val="none" w:sz="0" w:space="0" w:color="auto"/>
        <w:bottom w:val="none" w:sz="0" w:space="0" w:color="auto"/>
        <w:right w:val="none" w:sz="0" w:space="0" w:color="auto"/>
      </w:divBdr>
    </w:div>
    <w:div w:id="1646087649">
      <w:bodyDiv w:val="1"/>
      <w:marLeft w:val="0"/>
      <w:marRight w:val="0"/>
      <w:marTop w:val="0"/>
      <w:marBottom w:val="0"/>
      <w:divBdr>
        <w:top w:val="none" w:sz="0" w:space="0" w:color="auto"/>
        <w:left w:val="none" w:sz="0" w:space="0" w:color="auto"/>
        <w:bottom w:val="none" w:sz="0" w:space="0" w:color="auto"/>
        <w:right w:val="none" w:sz="0" w:space="0" w:color="auto"/>
      </w:divBdr>
    </w:div>
    <w:div w:id="1647196134">
      <w:bodyDiv w:val="1"/>
      <w:marLeft w:val="0"/>
      <w:marRight w:val="0"/>
      <w:marTop w:val="0"/>
      <w:marBottom w:val="0"/>
      <w:divBdr>
        <w:top w:val="none" w:sz="0" w:space="0" w:color="auto"/>
        <w:left w:val="none" w:sz="0" w:space="0" w:color="auto"/>
        <w:bottom w:val="none" w:sz="0" w:space="0" w:color="auto"/>
        <w:right w:val="none" w:sz="0" w:space="0" w:color="auto"/>
      </w:divBdr>
    </w:div>
    <w:div w:id="1647466800">
      <w:bodyDiv w:val="1"/>
      <w:marLeft w:val="0"/>
      <w:marRight w:val="0"/>
      <w:marTop w:val="0"/>
      <w:marBottom w:val="0"/>
      <w:divBdr>
        <w:top w:val="none" w:sz="0" w:space="0" w:color="auto"/>
        <w:left w:val="none" w:sz="0" w:space="0" w:color="auto"/>
        <w:bottom w:val="none" w:sz="0" w:space="0" w:color="auto"/>
        <w:right w:val="none" w:sz="0" w:space="0" w:color="auto"/>
      </w:divBdr>
    </w:div>
    <w:div w:id="1649822867">
      <w:bodyDiv w:val="1"/>
      <w:marLeft w:val="0"/>
      <w:marRight w:val="0"/>
      <w:marTop w:val="0"/>
      <w:marBottom w:val="0"/>
      <w:divBdr>
        <w:top w:val="none" w:sz="0" w:space="0" w:color="auto"/>
        <w:left w:val="none" w:sz="0" w:space="0" w:color="auto"/>
        <w:bottom w:val="none" w:sz="0" w:space="0" w:color="auto"/>
        <w:right w:val="none" w:sz="0" w:space="0" w:color="auto"/>
      </w:divBdr>
    </w:div>
    <w:div w:id="1654599139">
      <w:bodyDiv w:val="1"/>
      <w:marLeft w:val="0"/>
      <w:marRight w:val="0"/>
      <w:marTop w:val="0"/>
      <w:marBottom w:val="0"/>
      <w:divBdr>
        <w:top w:val="none" w:sz="0" w:space="0" w:color="auto"/>
        <w:left w:val="none" w:sz="0" w:space="0" w:color="auto"/>
        <w:bottom w:val="none" w:sz="0" w:space="0" w:color="auto"/>
        <w:right w:val="none" w:sz="0" w:space="0" w:color="auto"/>
      </w:divBdr>
    </w:div>
    <w:div w:id="1654945224">
      <w:bodyDiv w:val="1"/>
      <w:marLeft w:val="0"/>
      <w:marRight w:val="0"/>
      <w:marTop w:val="0"/>
      <w:marBottom w:val="0"/>
      <w:divBdr>
        <w:top w:val="none" w:sz="0" w:space="0" w:color="auto"/>
        <w:left w:val="none" w:sz="0" w:space="0" w:color="auto"/>
        <w:bottom w:val="none" w:sz="0" w:space="0" w:color="auto"/>
        <w:right w:val="none" w:sz="0" w:space="0" w:color="auto"/>
      </w:divBdr>
    </w:div>
    <w:div w:id="1655524730">
      <w:bodyDiv w:val="1"/>
      <w:marLeft w:val="0"/>
      <w:marRight w:val="0"/>
      <w:marTop w:val="0"/>
      <w:marBottom w:val="0"/>
      <w:divBdr>
        <w:top w:val="none" w:sz="0" w:space="0" w:color="auto"/>
        <w:left w:val="none" w:sz="0" w:space="0" w:color="auto"/>
        <w:bottom w:val="none" w:sz="0" w:space="0" w:color="auto"/>
        <w:right w:val="none" w:sz="0" w:space="0" w:color="auto"/>
      </w:divBdr>
    </w:div>
    <w:div w:id="1656105414">
      <w:bodyDiv w:val="1"/>
      <w:marLeft w:val="0"/>
      <w:marRight w:val="0"/>
      <w:marTop w:val="0"/>
      <w:marBottom w:val="0"/>
      <w:divBdr>
        <w:top w:val="none" w:sz="0" w:space="0" w:color="auto"/>
        <w:left w:val="none" w:sz="0" w:space="0" w:color="auto"/>
        <w:bottom w:val="none" w:sz="0" w:space="0" w:color="auto"/>
        <w:right w:val="none" w:sz="0" w:space="0" w:color="auto"/>
      </w:divBdr>
    </w:div>
    <w:div w:id="1662272629">
      <w:bodyDiv w:val="1"/>
      <w:marLeft w:val="0"/>
      <w:marRight w:val="0"/>
      <w:marTop w:val="0"/>
      <w:marBottom w:val="0"/>
      <w:divBdr>
        <w:top w:val="none" w:sz="0" w:space="0" w:color="auto"/>
        <w:left w:val="none" w:sz="0" w:space="0" w:color="auto"/>
        <w:bottom w:val="none" w:sz="0" w:space="0" w:color="auto"/>
        <w:right w:val="none" w:sz="0" w:space="0" w:color="auto"/>
      </w:divBdr>
    </w:div>
    <w:div w:id="1663002557">
      <w:bodyDiv w:val="1"/>
      <w:marLeft w:val="0"/>
      <w:marRight w:val="0"/>
      <w:marTop w:val="0"/>
      <w:marBottom w:val="0"/>
      <w:divBdr>
        <w:top w:val="none" w:sz="0" w:space="0" w:color="auto"/>
        <w:left w:val="none" w:sz="0" w:space="0" w:color="auto"/>
        <w:bottom w:val="none" w:sz="0" w:space="0" w:color="auto"/>
        <w:right w:val="none" w:sz="0" w:space="0" w:color="auto"/>
      </w:divBdr>
    </w:div>
    <w:div w:id="1665861926">
      <w:bodyDiv w:val="1"/>
      <w:marLeft w:val="0"/>
      <w:marRight w:val="0"/>
      <w:marTop w:val="0"/>
      <w:marBottom w:val="0"/>
      <w:divBdr>
        <w:top w:val="none" w:sz="0" w:space="0" w:color="auto"/>
        <w:left w:val="none" w:sz="0" w:space="0" w:color="auto"/>
        <w:bottom w:val="none" w:sz="0" w:space="0" w:color="auto"/>
        <w:right w:val="none" w:sz="0" w:space="0" w:color="auto"/>
      </w:divBdr>
    </w:div>
    <w:div w:id="1667660456">
      <w:bodyDiv w:val="1"/>
      <w:marLeft w:val="0"/>
      <w:marRight w:val="0"/>
      <w:marTop w:val="0"/>
      <w:marBottom w:val="0"/>
      <w:divBdr>
        <w:top w:val="none" w:sz="0" w:space="0" w:color="auto"/>
        <w:left w:val="none" w:sz="0" w:space="0" w:color="auto"/>
        <w:bottom w:val="none" w:sz="0" w:space="0" w:color="auto"/>
        <w:right w:val="none" w:sz="0" w:space="0" w:color="auto"/>
      </w:divBdr>
    </w:div>
    <w:div w:id="1669945794">
      <w:bodyDiv w:val="1"/>
      <w:marLeft w:val="0"/>
      <w:marRight w:val="0"/>
      <w:marTop w:val="0"/>
      <w:marBottom w:val="0"/>
      <w:divBdr>
        <w:top w:val="none" w:sz="0" w:space="0" w:color="auto"/>
        <w:left w:val="none" w:sz="0" w:space="0" w:color="auto"/>
        <w:bottom w:val="none" w:sz="0" w:space="0" w:color="auto"/>
        <w:right w:val="none" w:sz="0" w:space="0" w:color="auto"/>
      </w:divBdr>
    </w:div>
    <w:div w:id="1672223235">
      <w:bodyDiv w:val="1"/>
      <w:marLeft w:val="0"/>
      <w:marRight w:val="0"/>
      <w:marTop w:val="0"/>
      <w:marBottom w:val="0"/>
      <w:divBdr>
        <w:top w:val="none" w:sz="0" w:space="0" w:color="auto"/>
        <w:left w:val="none" w:sz="0" w:space="0" w:color="auto"/>
        <w:bottom w:val="none" w:sz="0" w:space="0" w:color="auto"/>
        <w:right w:val="none" w:sz="0" w:space="0" w:color="auto"/>
      </w:divBdr>
    </w:div>
    <w:div w:id="1675379186">
      <w:bodyDiv w:val="1"/>
      <w:marLeft w:val="0"/>
      <w:marRight w:val="0"/>
      <w:marTop w:val="0"/>
      <w:marBottom w:val="0"/>
      <w:divBdr>
        <w:top w:val="none" w:sz="0" w:space="0" w:color="auto"/>
        <w:left w:val="none" w:sz="0" w:space="0" w:color="auto"/>
        <w:bottom w:val="none" w:sz="0" w:space="0" w:color="auto"/>
        <w:right w:val="none" w:sz="0" w:space="0" w:color="auto"/>
      </w:divBdr>
    </w:div>
    <w:div w:id="1683509048">
      <w:bodyDiv w:val="1"/>
      <w:marLeft w:val="0"/>
      <w:marRight w:val="0"/>
      <w:marTop w:val="0"/>
      <w:marBottom w:val="0"/>
      <w:divBdr>
        <w:top w:val="none" w:sz="0" w:space="0" w:color="auto"/>
        <w:left w:val="none" w:sz="0" w:space="0" w:color="auto"/>
        <w:bottom w:val="none" w:sz="0" w:space="0" w:color="auto"/>
        <w:right w:val="none" w:sz="0" w:space="0" w:color="auto"/>
      </w:divBdr>
    </w:div>
    <w:div w:id="1683967793">
      <w:bodyDiv w:val="1"/>
      <w:marLeft w:val="0"/>
      <w:marRight w:val="0"/>
      <w:marTop w:val="0"/>
      <w:marBottom w:val="0"/>
      <w:divBdr>
        <w:top w:val="none" w:sz="0" w:space="0" w:color="auto"/>
        <w:left w:val="none" w:sz="0" w:space="0" w:color="auto"/>
        <w:bottom w:val="none" w:sz="0" w:space="0" w:color="auto"/>
        <w:right w:val="none" w:sz="0" w:space="0" w:color="auto"/>
      </w:divBdr>
    </w:div>
    <w:div w:id="1685472309">
      <w:bodyDiv w:val="1"/>
      <w:marLeft w:val="0"/>
      <w:marRight w:val="0"/>
      <w:marTop w:val="0"/>
      <w:marBottom w:val="0"/>
      <w:divBdr>
        <w:top w:val="none" w:sz="0" w:space="0" w:color="auto"/>
        <w:left w:val="none" w:sz="0" w:space="0" w:color="auto"/>
        <w:bottom w:val="none" w:sz="0" w:space="0" w:color="auto"/>
        <w:right w:val="none" w:sz="0" w:space="0" w:color="auto"/>
      </w:divBdr>
    </w:div>
    <w:div w:id="1686206712">
      <w:bodyDiv w:val="1"/>
      <w:marLeft w:val="0"/>
      <w:marRight w:val="0"/>
      <w:marTop w:val="0"/>
      <w:marBottom w:val="0"/>
      <w:divBdr>
        <w:top w:val="none" w:sz="0" w:space="0" w:color="auto"/>
        <w:left w:val="none" w:sz="0" w:space="0" w:color="auto"/>
        <w:bottom w:val="none" w:sz="0" w:space="0" w:color="auto"/>
        <w:right w:val="none" w:sz="0" w:space="0" w:color="auto"/>
      </w:divBdr>
    </w:div>
    <w:div w:id="1694531371">
      <w:bodyDiv w:val="1"/>
      <w:marLeft w:val="0"/>
      <w:marRight w:val="0"/>
      <w:marTop w:val="0"/>
      <w:marBottom w:val="0"/>
      <w:divBdr>
        <w:top w:val="none" w:sz="0" w:space="0" w:color="auto"/>
        <w:left w:val="none" w:sz="0" w:space="0" w:color="auto"/>
        <w:bottom w:val="none" w:sz="0" w:space="0" w:color="auto"/>
        <w:right w:val="none" w:sz="0" w:space="0" w:color="auto"/>
      </w:divBdr>
    </w:div>
    <w:div w:id="1696420080">
      <w:bodyDiv w:val="1"/>
      <w:marLeft w:val="0"/>
      <w:marRight w:val="0"/>
      <w:marTop w:val="0"/>
      <w:marBottom w:val="0"/>
      <w:divBdr>
        <w:top w:val="none" w:sz="0" w:space="0" w:color="auto"/>
        <w:left w:val="none" w:sz="0" w:space="0" w:color="auto"/>
        <w:bottom w:val="none" w:sz="0" w:space="0" w:color="auto"/>
        <w:right w:val="none" w:sz="0" w:space="0" w:color="auto"/>
      </w:divBdr>
    </w:div>
    <w:div w:id="1697732187">
      <w:bodyDiv w:val="1"/>
      <w:marLeft w:val="0"/>
      <w:marRight w:val="0"/>
      <w:marTop w:val="0"/>
      <w:marBottom w:val="0"/>
      <w:divBdr>
        <w:top w:val="none" w:sz="0" w:space="0" w:color="auto"/>
        <w:left w:val="none" w:sz="0" w:space="0" w:color="auto"/>
        <w:bottom w:val="none" w:sz="0" w:space="0" w:color="auto"/>
        <w:right w:val="none" w:sz="0" w:space="0" w:color="auto"/>
      </w:divBdr>
    </w:div>
    <w:div w:id="1703508227">
      <w:bodyDiv w:val="1"/>
      <w:marLeft w:val="0"/>
      <w:marRight w:val="0"/>
      <w:marTop w:val="0"/>
      <w:marBottom w:val="0"/>
      <w:divBdr>
        <w:top w:val="none" w:sz="0" w:space="0" w:color="auto"/>
        <w:left w:val="none" w:sz="0" w:space="0" w:color="auto"/>
        <w:bottom w:val="none" w:sz="0" w:space="0" w:color="auto"/>
        <w:right w:val="none" w:sz="0" w:space="0" w:color="auto"/>
      </w:divBdr>
    </w:div>
    <w:div w:id="1703897434">
      <w:bodyDiv w:val="1"/>
      <w:marLeft w:val="0"/>
      <w:marRight w:val="0"/>
      <w:marTop w:val="0"/>
      <w:marBottom w:val="0"/>
      <w:divBdr>
        <w:top w:val="none" w:sz="0" w:space="0" w:color="auto"/>
        <w:left w:val="none" w:sz="0" w:space="0" w:color="auto"/>
        <w:bottom w:val="none" w:sz="0" w:space="0" w:color="auto"/>
        <w:right w:val="none" w:sz="0" w:space="0" w:color="auto"/>
      </w:divBdr>
    </w:div>
    <w:div w:id="1704164198">
      <w:bodyDiv w:val="1"/>
      <w:marLeft w:val="0"/>
      <w:marRight w:val="0"/>
      <w:marTop w:val="0"/>
      <w:marBottom w:val="0"/>
      <w:divBdr>
        <w:top w:val="none" w:sz="0" w:space="0" w:color="auto"/>
        <w:left w:val="none" w:sz="0" w:space="0" w:color="auto"/>
        <w:bottom w:val="none" w:sz="0" w:space="0" w:color="auto"/>
        <w:right w:val="none" w:sz="0" w:space="0" w:color="auto"/>
      </w:divBdr>
    </w:div>
    <w:div w:id="1704329555">
      <w:bodyDiv w:val="1"/>
      <w:marLeft w:val="0"/>
      <w:marRight w:val="0"/>
      <w:marTop w:val="0"/>
      <w:marBottom w:val="0"/>
      <w:divBdr>
        <w:top w:val="none" w:sz="0" w:space="0" w:color="auto"/>
        <w:left w:val="none" w:sz="0" w:space="0" w:color="auto"/>
        <w:bottom w:val="none" w:sz="0" w:space="0" w:color="auto"/>
        <w:right w:val="none" w:sz="0" w:space="0" w:color="auto"/>
      </w:divBdr>
    </w:div>
    <w:div w:id="1704750350">
      <w:bodyDiv w:val="1"/>
      <w:marLeft w:val="0"/>
      <w:marRight w:val="0"/>
      <w:marTop w:val="0"/>
      <w:marBottom w:val="0"/>
      <w:divBdr>
        <w:top w:val="none" w:sz="0" w:space="0" w:color="auto"/>
        <w:left w:val="none" w:sz="0" w:space="0" w:color="auto"/>
        <w:bottom w:val="none" w:sz="0" w:space="0" w:color="auto"/>
        <w:right w:val="none" w:sz="0" w:space="0" w:color="auto"/>
      </w:divBdr>
    </w:div>
    <w:div w:id="1706589650">
      <w:bodyDiv w:val="1"/>
      <w:marLeft w:val="0"/>
      <w:marRight w:val="0"/>
      <w:marTop w:val="0"/>
      <w:marBottom w:val="0"/>
      <w:divBdr>
        <w:top w:val="none" w:sz="0" w:space="0" w:color="auto"/>
        <w:left w:val="none" w:sz="0" w:space="0" w:color="auto"/>
        <w:bottom w:val="none" w:sz="0" w:space="0" w:color="auto"/>
        <w:right w:val="none" w:sz="0" w:space="0" w:color="auto"/>
      </w:divBdr>
    </w:div>
    <w:div w:id="1708019310">
      <w:bodyDiv w:val="1"/>
      <w:marLeft w:val="0"/>
      <w:marRight w:val="0"/>
      <w:marTop w:val="0"/>
      <w:marBottom w:val="0"/>
      <w:divBdr>
        <w:top w:val="none" w:sz="0" w:space="0" w:color="auto"/>
        <w:left w:val="none" w:sz="0" w:space="0" w:color="auto"/>
        <w:bottom w:val="none" w:sz="0" w:space="0" w:color="auto"/>
        <w:right w:val="none" w:sz="0" w:space="0" w:color="auto"/>
      </w:divBdr>
    </w:div>
    <w:div w:id="1711295706">
      <w:bodyDiv w:val="1"/>
      <w:marLeft w:val="0"/>
      <w:marRight w:val="0"/>
      <w:marTop w:val="0"/>
      <w:marBottom w:val="0"/>
      <w:divBdr>
        <w:top w:val="none" w:sz="0" w:space="0" w:color="auto"/>
        <w:left w:val="none" w:sz="0" w:space="0" w:color="auto"/>
        <w:bottom w:val="none" w:sz="0" w:space="0" w:color="auto"/>
        <w:right w:val="none" w:sz="0" w:space="0" w:color="auto"/>
      </w:divBdr>
    </w:div>
    <w:div w:id="1713193736">
      <w:bodyDiv w:val="1"/>
      <w:marLeft w:val="0"/>
      <w:marRight w:val="0"/>
      <w:marTop w:val="0"/>
      <w:marBottom w:val="0"/>
      <w:divBdr>
        <w:top w:val="none" w:sz="0" w:space="0" w:color="auto"/>
        <w:left w:val="none" w:sz="0" w:space="0" w:color="auto"/>
        <w:bottom w:val="none" w:sz="0" w:space="0" w:color="auto"/>
        <w:right w:val="none" w:sz="0" w:space="0" w:color="auto"/>
      </w:divBdr>
    </w:div>
    <w:div w:id="1714305564">
      <w:bodyDiv w:val="1"/>
      <w:marLeft w:val="0"/>
      <w:marRight w:val="0"/>
      <w:marTop w:val="0"/>
      <w:marBottom w:val="0"/>
      <w:divBdr>
        <w:top w:val="none" w:sz="0" w:space="0" w:color="auto"/>
        <w:left w:val="none" w:sz="0" w:space="0" w:color="auto"/>
        <w:bottom w:val="none" w:sz="0" w:space="0" w:color="auto"/>
        <w:right w:val="none" w:sz="0" w:space="0" w:color="auto"/>
      </w:divBdr>
    </w:div>
    <w:div w:id="1714384126">
      <w:bodyDiv w:val="1"/>
      <w:marLeft w:val="0"/>
      <w:marRight w:val="0"/>
      <w:marTop w:val="0"/>
      <w:marBottom w:val="0"/>
      <w:divBdr>
        <w:top w:val="none" w:sz="0" w:space="0" w:color="auto"/>
        <w:left w:val="none" w:sz="0" w:space="0" w:color="auto"/>
        <w:bottom w:val="none" w:sz="0" w:space="0" w:color="auto"/>
        <w:right w:val="none" w:sz="0" w:space="0" w:color="auto"/>
      </w:divBdr>
    </w:div>
    <w:div w:id="1714425552">
      <w:bodyDiv w:val="1"/>
      <w:marLeft w:val="0"/>
      <w:marRight w:val="0"/>
      <w:marTop w:val="0"/>
      <w:marBottom w:val="0"/>
      <w:divBdr>
        <w:top w:val="none" w:sz="0" w:space="0" w:color="auto"/>
        <w:left w:val="none" w:sz="0" w:space="0" w:color="auto"/>
        <w:bottom w:val="none" w:sz="0" w:space="0" w:color="auto"/>
        <w:right w:val="none" w:sz="0" w:space="0" w:color="auto"/>
      </w:divBdr>
    </w:div>
    <w:div w:id="1714844137">
      <w:bodyDiv w:val="1"/>
      <w:marLeft w:val="0"/>
      <w:marRight w:val="0"/>
      <w:marTop w:val="0"/>
      <w:marBottom w:val="0"/>
      <w:divBdr>
        <w:top w:val="none" w:sz="0" w:space="0" w:color="auto"/>
        <w:left w:val="none" w:sz="0" w:space="0" w:color="auto"/>
        <w:bottom w:val="none" w:sz="0" w:space="0" w:color="auto"/>
        <w:right w:val="none" w:sz="0" w:space="0" w:color="auto"/>
      </w:divBdr>
    </w:div>
    <w:div w:id="1714883173">
      <w:bodyDiv w:val="1"/>
      <w:marLeft w:val="0"/>
      <w:marRight w:val="0"/>
      <w:marTop w:val="0"/>
      <w:marBottom w:val="0"/>
      <w:divBdr>
        <w:top w:val="none" w:sz="0" w:space="0" w:color="auto"/>
        <w:left w:val="none" w:sz="0" w:space="0" w:color="auto"/>
        <w:bottom w:val="none" w:sz="0" w:space="0" w:color="auto"/>
        <w:right w:val="none" w:sz="0" w:space="0" w:color="auto"/>
      </w:divBdr>
    </w:div>
    <w:div w:id="1717503794">
      <w:bodyDiv w:val="1"/>
      <w:marLeft w:val="0"/>
      <w:marRight w:val="0"/>
      <w:marTop w:val="0"/>
      <w:marBottom w:val="0"/>
      <w:divBdr>
        <w:top w:val="none" w:sz="0" w:space="0" w:color="auto"/>
        <w:left w:val="none" w:sz="0" w:space="0" w:color="auto"/>
        <w:bottom w:val="none" w:sz="0" w:space="0" w:color="auto"/>
        <w:right w:val="none" w:sz="0" w:space="0" w:color="auto"/>
      </w:divBdr>
    </w:div>
    <w:div w:id="1718119435">
      <w:bodyDiv w:val="1"/>
      <w:marLeft w:val="0"/>
      <w:marRight w:val="0"/>
      <w:marTop w:val="0"/>
      <w:marBottom w:val="0"/>
      <w:divBdr>
        <w:top w:val="none" w:sz="0" w:space="0" w:color="auto"/>
        <w:left w:val="none" w:sz="0" w:space="0" w:color="auto"/>
        <w:bottom w:val="none" w:sz="0" w:space="0" w:color="auto"/>
        <w:right w:val="none" w:sz="0" w:space="0" w:color="auto"/>
      </w:divBdr>
    </w:div>
    <w:div w:id="1720857129">
      <w:bodyDiv w:val="1"/>
      <w:marLeft w:val="0"/>
      <w:marRight w:val="0"/>
      <w:marTop w:val="0"/>
      <w:marBottom w:val="0"/>
      <w:divBdr>
        <w:top w:val="none" w:sz="0" w:space="0" w:color="auto"/>
        <w:left w:val="none" w:sz="0" w:space="0" w:color="auto"/>
        <w:bottom w:val="none" w:sz="0" w:space="0" w:color="auto"/>
        <w:right w:val="none" w:sz="0" w:space="0" w:color="auto"/>
      </w:divBdr>
    </w:div>
    <w:div w:id="1722364074">
      <w:bodyDiv w:val="1"/>
      <w:marLeft w:val="0"/>
      <w:marRight w:val="0"/>
      <w:marTop w:val="0"/>
      <w:marBottom w:val="0"/>
      <w:divBdr>
        <w:top w:val="none" w:sz="0" w:space="0" w:color="auto"/>
        <w:left w:val="none" w:sz="0" w:space="0" w:color="auto"/>
        <w:bottom w:val="none" w:sz="0" w:space="0" w:color="auto"/>
        <w:right w:val="none" w:sz="0" w:space="0" w:color="auto"/>
      </w:divBdr>
    </w:div>
    <w:div w:id="1722442022">
      <w:bodyDiv w:val="1"/>
      <w:marLeft w:val="0"/>
      <w:marRight w:val="0"/>
      <w:marTop w:val="0"/>
      <w:marBottom w:val="0"/>
      <w:divBdr>
        <w:top w:val="none" w:sz="0" w:space="0" w:color="auto"/>
        <w:left w:val="none" w:sz="0" w:space="0" w:color="auto"/>
        <w:bottom w:val="none" w:sz="0" w:space="0" w:color="auto"/>
        <w:right w:val="none" w:sz="0" w:space="0" w:color="auto"/>
      </w:divBdr>
    </w:div>
    <w:div w:id="1726567495">
      <w:bodyDiv w:val="1"/>
      <w:marLeft w:val="0"/>
      <w:marRight w:val="0"/>
      <w:marTop w:val="0"/>
      <w:marBottom w:val="0"/>
      <w:divBdr>
        <w:top w:val="none" w:sz="0" w:space="0" w:color="auto"/>
        <w:left w:val="none" w:sz="0" w:space="0" w:color="auto"/>
        <w:bottom w:val="none" w:sz="0" w:space="0" w:color="auto"/>
        <w:right w:val="none" w:sz="0" w:space="0" w:color="auto"/>
      </w:divBdr>
    </w:div>
    <w:div w:id="1731146574">
      <w:bodyDiv w:val="1"/>
      <w:marLeft w:val="0"/>
      <w:marRight w:val="0"/>
      <w:marTop w:val="0"/>
      <w:marBottom w:val="0"/>
      <w:divBdr>
        <w:top w:val="none" w:sz="0" w:space="0" w:color="auto"/>
        <w:left w:val="none" w:sz="0" w:space="0" w:color="auto"/>
        <w:bottom w:val="none" w:sz="0" w:space="0" w:color="auto"/>
        <w:right w:val="none" w:sz="0" w:space="0" w:color="auto"/>
      </w:divBdr>
    </w:div>
    <w:div w:id="1732997401">
      <w:bodyDiv w:val="1"/>
      <w:marLeft w:val="0"/>
      <w:marRight w:val="0"/>
      <w:marTop w:val="0"/>
      <w:marBottom w:val="0"/>
      <w:divBdr>
        <w:top w:val="none" w:sz="0" w:space="0" w:color="auto"/>
        <w:left w:val="none" w:sz="0" w:space="0" w:color="auto"/>
        <w:bottom w:val="none" w:sz="0" w:space="0" w:color="auto"/>
        <w:right w:val="none" w:sz="0" w:space="0" w:color="auto"/>
      </w:divBdr>
    </w:div>
    <w:div w:id="1733263118">
      <w:bodyDiv w:val="1"/>
      <w:marLeft w:val="0"/>
      <w:marRight w:val="0"/>
      <w:marTop w:val="0"/>
      <w:marBottom w:val="0"/>
      <w:divBdr>
        <w:top w:val="none" w:sz="0" w:space="0" w:color="auto"/>
        <w:left w:val="none" w:sz="0" w:space="0" w:color="auto"/>
        <w:bottom w:val="none" w:sz="0" w:space="0" w:color="auto"/>
        <w:right w:val="none" w:sz="0" w:space="0" w:color="auto"/>
      </w:divBdr>
    </w:div>
    <w:div w:id="1734086670">
      <w:bodyDiv w:val="1"/>
      <w:marLeft w:val="0"/>
      <w:marRight w:val="0"/>
      <w:marTop w:val="0"/>
      <w:marBottom w:val="0"/>
      <w:divBdr>
        <w:top w:val="none" w:sz="0" w:space="0" w:color="auto"/>
        <w:left w:val="none" w:sz="0" w:space="0" w:color="auto"/>
        <w:bottom w:val="none" w:sz="0" w:space="0" w:color="auto"/>
        <w:right w:val="none" w:sz="0" w:space="0" w:color="auto"/>
      </w:divBdr>
    </w:div>
    <w:div w:id="1735739789">
      <w:bodyDiv w:val="1"/>
      <w:marLeft w:val="0"/>
      <w:marRight w:val="0"/>
      <w:marTop w:val="0"/>
      <w:marBottom w:val="0"/>
      <w:divBdr>
        <w:top w:val="none" w:sz="0" w:space="0" w:color="auto"/>
        <w:left w:val="none" w:sz="0" w:space="0" w:color="auto"/>
        <w:bottom w:val="none" w:sz="0" w:space="0" w:color="auto"/>
        <w:right w:val="none" w:sz="0" w:space="0" w:color="auto"/>
      </w:divBdr>
    </w:div>
    <w:div w:id="1736121418">
      <w:bodyDiv w:val="1"/>
      <w:marLeft w:val="0"/>
      <w:marRight w:val="0"/>
      <w:marTop w:val="0"/>
      <w:marBottom w:val="0"/>
      <w:divBdr>
        <w:top w:val="none" w:sz="0" w:space="0" w:color="auto"/>
        <w:left w:val="none" w:sz="0" w:space="0" w:color="auto"/>
        <w:bottom w:val="none" w:sz="0" w:space="0" w:color="auto"/>
        <w:right w:val="none" w:sz="0" w:space="0" w:color="auto"/>
      </w:divBdr>
    </w:div>
    <w:div w:id="1738162567">
      <w:bodyDiv w:val="1"/>
      <w:marLeft w:val="0"/>
      <w:marRight w:val="0"/>
      <w:marTop w:val="0"/>
      <w:marBottom w:val="0"/>
      <w:divBdr>
        <w:top w:val="none" w:sz="0" w:space="0" w:color="auto"/>
        <w:left w:val="none" w:sz="0" w:space="0" w:color="auto"/>
        <w:bottom w:val="none" w:sz="0" w:space="0" w:color="auto"/>
        <w:right w:val="none" w:sz="0" w:space="0" w:color="auto"/>
      </w:divBdr>
    </w:div>
    <w:div w:id="1739938642">
      <w:bodyDiv w:val="1"/>
      <w:marLeft w:val="0"/>
      <w:marRight w:val="0"/>
      <w:marTop w:val="0"/>
      <w:marBottom w:val="0"/>
      <w:divBdr>
        <w:top w:val="none" w:sz="0" w:space="0" w:color="auto"/>
        <w:left w:val="none" w:sz="0" w:space="0" w:color="auto"/>
        <w:bottom w:val="none" w:sz="0" w:space="0" w:color="auto"/>
        <w:right w:val="none" w:sz="0" w:space="0" w:color="auto"/>
      </w:divBdr>
    </w:div>
    <w:div w:id="1741101099">
      <w:bodyDiv w:val="1"/>
      <w:marLeft w:val="0"/>
      <w:marRight w:val="0"/>
      <w:marTop w:val="0"/>
      <w:marBottom w:val="0"/>
      <w:divBdr>
        <w:top w:val="none" w:sz="0" w:space="0" w:color="auto"/>
        <w:left w:val="none" w:sz="0" w:space="0" w:color="auto"/>
        <w:bottom w:val="none" w:sz="0" w:space="0" w:color="auto"/>
        <w:right w:val="none" w:sz="0" w:space="0" w:color="auto"/>
      </w:divBdr>
    </w:div>
    <w:div w:id="1741975077">
      <w:bodyDiv w:val="1"/>
      <w:marLeft w:val="0"/>
      <w:marRight w:val="0"/>
      <w:marTop w:val="0"/>
      <w:marBottom w:val="0"/>
      <w:divBdr>
        <w:top w:val="none" w:sz="0" w:space="0" w:color="auto"/>
        <w:left w:val="none" w:sz="0" w:space="0" w:color="auto"/>
        <w:bottom w:val="none" w:sz="0" w:space="0" w:color="auto"/>
        <w:right w:val="none" w:sz="0" w:space="0" w:color="auto"/>
      </w:divBdr>
    </w:div>
    <w:div w:id="1742560204">
      <w:bodyDiv w:val="1"/>
      <w:marLeft w:val="0"/>
      <w:marRight w:val="0"/>
      <w:marTop w:val="0"/>
      <w:marBottom w:val="0"/>
      <w:divBdr>
        <w:top w:val="none" w:sz="0" w:space="0" w:color="auto"/>
        <w:left w:val="none" w:sz="0" w:space="0" w:color="auto"/>
        <w:bottom w:val="none" w:sz="0" w:space="0" w:color="auto"/>
        <w:right w:val="none" w:sz="0" w:space="0" w:color="auto"/>
      </w:divBdr>
    </w:div>
    <w:div w:id="1742561907">
      <w:bodyDiv w:val="1"/>
      <w:marLeft w:val="0"/>
      <w:marRight w:val="0"/>
      <w:marTop w:val="0"/>
      <w:marBottom w:val="0"/>
      <w:divBdr>
        <w:top w:val="none" w:sz="0" w:space="0" w:color="auto"/>
        <w:left w:val="none" w:sz="0" w:space="0" w:color="auto"/>
        <w:bottom w:val="none" w:sz="0" w:space="0" w:color="auto"/>
        <w:right w:val="none" w:sz="0" w:space="0" w:color="auto"/>
      </w:divBdr>
    </w:div>
    <w:div w:id="1746418099">
      <w:bodyDiv w:val="1"/>
      <w:marLeft w:val="0"/>
      <w:marRight w:val="0"/>
      <w:marTop w:val="0"/>
      <w:marBottom w:val="0"/>
      <w:divBdr>
        <w:top w:val="none" w:sz="0" w:space="0" w:color="auto"/>
        <w:left w:val="none" w:sz="0" w:space="0" w:color="auto"/>
        <w:bottom w:val="none" w:sz="0" w:space="0" w:color="auto"/>
        <w:right w:val="none" w:sz="0" w:space="0" w:color="auto"/>
      </w:divBdr>
    </w:div>
    <w:div w:id="1750613201">
      <w:bodyDiv w:val="1"/>
      <w:marLeft w:val="0"/>
      <w:marRight w:val="0"/>
      <w:marTop w:val="0"/>
      <w:marBottom w:val="0"/>
      <w:divBdr>
        <w:top w:val="none" w:sz="0" w:space="0" w:color="auto"/>
        <w:left w:val="none" w:sz="0" w:space="0" w:color="auto"/>
        <w:bottom w:val="none" w:sz="0" w:space="0" w:color="auto"/>
        <w:right w:val="none" w:sz="0" w:space="0" w:color="auto"/>
      </w:divBdr>
    </w:div>
    <w:div w:id="1751005788">
      <w:bodyDiv w:val="1"/>
      <w:marLeft w:val="0"/>
      <w:marRight w:val="0"/>
      <w:marTop w:val="0"/>
      <w:marBottom w:val="0"/>
      <w:divBdr>
        <w:top w:val="none" w:sz="0" w:space="0" w:color="auto"/>
        <w:left w:val="none" w:sz="0" w:space="0" w:color="auto"/>
        <w:bottom w:val="none" w:sz="0" w:space="0" w:color="auto"/>
        <w:right w:val="none" w:sz="0" w:space="0" w:color="auto"/>
      </w:divBdr>
    </w:div>
    <w:div w:id="1763138203">
      <w:bodyDiv w:val="1"/>
      <w:marLeft w:val="0"/>
      <w:marRight w:val="0"/>
      <w:marTop w:val="0"/>
      <w:marBottom w:val="0"/>
      <w:divBdr>
        <w:top w:val="none" w:sz="0" w:space="0" w:color="auto"/>
        <w:left w:val="none" w:sz="0" w:space="0" w:color="auto"/>
        <w:bottom w:val="none" w:sz="0" w:space="0" w:color="auto"/>
        <w:right w:val="none" w:sz="0" w:space="0" w:color="auto"/>
      </w:divBdr>
    </w:div>
    <w:div w:id="1764253627">
      <w:bodyDiv w:val="1"/>
      <w:marLeft w:val="0"/>
      <w:marRight w:val="0"/>
      <w:marTop w:val="0"/>
      <w:marBottom w:val="0"/>
      <w:divBdr>
        <w:top w:val="none" w:sz="0" w:space="0" w:color="auto"/>
        <w:left w:val="none" w:sz="0" w:space="0" w:color="auto"/>
        <w:bottom w:val="none" w:sz="0" w:space="0" w:color="auto"/>
        <w:right w:val="none" w:sz="0" w:space="0" w:color="auto"/>
      </w:divBdr>
    </w:div>
    <w:div w:id="1766026717">
      <w:bodyDiv w:val="1"/>
      <w:marLeft w:val="0"/>
      <w:marRight w:val="0"/>
      <w:marTop w:val="0"/>
      <w:marBottom w:val="0"/>
      <w:divBdr>
        <w:top w:val="none" w:sz="0" w:space="0" w:color="auto"/>
        <w:left w:val="none" w:sz="0" w:space="0" w:color="auto"/>
        <w:bottom w:val="none" w:sz="0" w:space="0" w:color="auto"/>
        <w:right w:val="none" w:sz="0" w:space="0" w:color="auto"/>
      </w:divBdr>
    </w:div>
    <w:div w:id="1771047131">
      <w:bodyDiv w:val="1"/>
      <w:marLeft w:val="0"/>
      <w:marRight w:val="0"/>
      <w:marTop w:val="0"/>
      <w:marBottom w:val="0"/>
      <w:divBdr>
        <w:top w:val="none" w:sz="0" w:space="0" w:color="auto"/>
        <w:left w:val="none" w:sz="0" w:space="0" w:color="auto"/>
        <w:bottom w:val="none" w:sz="0" w:space="0" w:color="auto"/>
        <w:right w:val="none" w:sz="0" w:space="0" w:color="auto"/>
      </w:divBdr>
    </w:div>
    <w:div w:id="1774322477">
      <w:bodyDiv w:val="1"/>
      <w:marLeft w:val="0"/>
      <w:marRight w:val="0"/>
      <w:marTop w:val="0"/>
      <w:marBottom w:val="0"/>
      <w:divBdr>
        <w:top w:val="none" w:sz="0" w:space="0" w:color="auto"/>
        <w:left w:val="none" w:sz="0" w:space="0" w:color="auto"/>
        <w:bottom w:val="none" w:sz="0" w:space="0" w:color="auto"/>
        <w:right w:val="none" w:sz="0" w:space="0" w:color="auto"/>
      </w:divBdr>
    </w:div>
    <w:div w:id="1775635667">
      <w:bodyDiv w:val="1"/>
      <w:marLeft w:val="0"/>
      <w:marRight w:val="0"/>
      <w:marTop w:val="0"/>
      <w:marBottom w:val="0"/>
      <w:divBdr>
        <w:top w:val="none" w:sz="0" w:space="0" w:color="auto"/>
        <w:left w:val="none" w:sz="0" w:space="0" w:color="auto"/>
        <w:bottom w:val="none" w:sz="0" w:space="0" w:color="auto"/>
        <w:right w:val="none" w:sz="0" w:space="0" w:color="auto"/>
      </w:divBdr>
    </w:div>
    <w:div w:id="1783500134">
      <w:bodyDiv w:val="1"/>
      <w:marLeft w:val="0"/>
      <w:marRight w:val="0"/>
      <w:marTop w:val="0"/>
      <w:marBottom w:val="0"/>
      <w:divBdr>
        <w:top w:val="none" w:sz="0" w:space="0" w:color="auto"/>
        <w:left w:val="none" w:sz="0" w:space="0" w:color="auto"/>
        <w:bottom w:val="none" w:sz="0" w:space="0" w:color="auto"/>
        <w:right w:val="none" w:sz="0" w:space="0" w:color="auto"/>
      </w:divBdr>
    </w:div>
    <w:div w:id="1792674866">
      <w:bodyDiv w:val="1"/>
      <w:marLeft w:val="0"/>
      <w:marRight w:val="0"/>
      <w:marTop w:val="0"/>
      <w:marBottom w:val="0"/>
      <w:divBdr>
        <w:top w:val="none" w:sz="0" w:space="0" w:color="auto"/>
        <w:left w:val="none" w:sz="0" w:space="0" w:color="auto"/>
        <w:bottom w:val="none" w:sz="0" w:space="0" w:color="auto"/>
        <w:right w:val="none" w:sz="0" w:space="0" w:color="auto"/>
      </w:divBdr>
    </w:div>
    <w:div w:id="1792936811">
      <w:bodyDiv w:val="1"/>
      <w:marLeft w:val="0"/>
      <w:marRight w:val="0"/>
      <w:marTop w:val="0"/>
      <w:marBottom w:val="0"/>
      <w:divBdr>
        <w:top w:val="none" w:sz="0" w:space="0" w:color="auto"/>
        <w:left w:val="none" w:sz="0" w:space="0" w:color="auto"/>
        <w:bottom w:val="none" w:sz="0" w:space="0" w:color="auto"/>
        <w:right w:val="none" w:sz="0" w:space="0" w:color="auto"/>
      </w:divBdr>
    </w:div>
    <w:div w:id="1794061253">
      <w:bodyDiv w:val="1"/>
      <w:marLeft w:val="0"/>
      <w:marRight w:val="0"/>
      <w:marTop w:val="0"/>
      <w:marBottom w:val="0"/>
      <w:divBdr>
        <w:top w:val="none" w:sz="0" w:space="0" w:color="auto"/>
        <w:left w:val="none" w:sz="0" w:space="0" w:color="auto"/>
        <w:bottom w:val="none" w:sz="0" w:space="0" w:color="auto"/>
        <w:right w:val="none" w:sz="0" w:space="0" w:color="auto"/>
      </w:divBdr>
    </w:div>
    <w:div w:id="1796100063">
      <w:bodyDiv w:val="1"/>
      <w:marLeft w:val="0"/>
      <w:marRight w:val="0"/>
      <w:marTop w:val="0"/>
      <w:marBottom w:val="0"/>
      <w:divBdr>
        <w:top w:val="none" w:sz="0" w:space="0" w:color="auto"/>
        <w:left w:val="none" w:sz="0" w:space="0" w:color="auto"/>
        <w:bottom w:val="none" w:sz="0" w:space="0" w:color="auto"/>
        <w:right w:val="none" w:sz="0" w:space="0" w:color="auto"/>
      </w:divBdr>
    </w:div>
    <w:div w:id="1796563355">
      <w:bodyDiv w:val="1"/>
      <w:marLeft w:val="0"/>
      <w:marRight w:val="0"/>
      <w:marTop w:val="0"/>
      <w:marBottom w:val="0"/>
      <w:divBdr>
        <w:top w:val="none" w:sz="0" w:space="0" w:color="auto"/>
        <w:left w:val="none" w:sz="0" w:space="0" w:color="auto"/>
        <w:bottom w:val="none" w:sz="0" w:space="0" w:color="auto"/>
        <w:right w:val="none" w:sz="0" w:space="0" w:color="auto"/>
      </w:divBdr>
    </w:div>
    <w:div w:id="1797218956">
      <w:bodyDiv w:val="1"/>
      <w:marLeft w:val="0"/>
      <w:marRight w:val="0"/>
      <w:marTop w:val="0"/>
      <w:marBottom w:val="0"/>
      <w:divBdr>
        <w:top w:val="none" w:sz="0" w:space="0" w:color="auto"/>
        <w:left w:val="none" w:sz="0" w:space="0" w:color="auto"/>
        <w:bottom w:val="none" w:sz="0" w:space="0" w:color="auto"/>
        <w:right w:val="none" w:sz="0" w:space="0" w:color="auto"/>
      </w:divBdr>
    </w:div>
    <w:div w:id="1799756602">
      <w:bodyDiv w:val="1"/>
      <w:marLeft w:val="0"/>
      <w:marRight w:val="0"/>
      <w:marTop w:val="0"/>
      <w:marBottom w:val="0"/>
      <w:divBdr>
        <w:top w:val="none" w:sz="0" w:space="0" w:color="auto"/>
        <w:left w:val="none" w:sz="0" w:space="0" w:color="auto"/>
        <w:bottom w:val="none" w:sz="0" w:space="0" w:color="auto"/>
        <w:right w:val="none" w:sz="0" w:space="0" w:color="auto"/>
      </w:divBdr>
    </w:div>
    <w:div w:id="1801991237">
      <w:bodyDiv w:val="1"/>
      <w:marLeft w:val="0"/>
      <w:marRight w:val="0"/>
      <w:marTop w:val="0"/>
      <w:marBottom w:val="0"/>
      <w:divBdr>
        <w:top w:val="none" w:sz="0" w:space="0" w:color="auto"/>
        <w:left w:val="none" w:sz="0" w:space="0" w:color="auto"/>
        <w:bottom w:val="none" w:sz="0" w:space="0" w:color="auto"/>
        <w:right w:val="none" w:sz="0" w:space="0" w:color="auto"/>
      </w:divBdr>
    </w:div>
    <w:div w:id="1806116342">
      <w:bodyDiv w:val="1"/>
      <w:marLeft w:val="0"/>
      <w:marRight w:val="0"/>
      <w:marTop w:val="0"/>
      <w:marBottom w:val="0"/>
      <w:divBdr>
        <w:top w:val="none" w:sz="0" w:space="0" w:color="auto"/>
        <w:left w:val="none" w:sz="0" w:space="0" w:color="auto"/>
        <w:bottom w:val="none" w:sz="0" w:space="0" w:color="auto"/>
        <w:right w:val="none" w:sz="0" w:space="0" w:color="auto"/>
      </w:divBdr>
    </w:div>
    <w:div w:id="1806848644">
      <w:bodyDiv w:val="1"/>
      <w:marLeft w:val="0"/>
      <w:marRight w:val="0"/>
      <w:marTop w:val="0"/>
      <w:marBottom w:val="0"/>
      <w:divBdr>
        <w:top w:val="none" w:sz="0" w:space="0" w:color="auto"/>
        <w:left w:val="none" w:sz="0" w:space="0" w:color="auto"/>
        <w:bottom w:val="none" w:sz="0" w:space="0" w:color="auto"/>
        <w:right w:val="none" w:sz="0" w:space="0" w:color="auto"/>
      </w:divBdr>
    </w:div>
    <w:div w:id="1807430171">
      <w:bodyDiv w:val="1"/>
      <w:marLeft w:val="0"/>
      <w:marRight w:val="0"/>
      <w:marTop w:val="0"/>
      <w:marBottom w:val="0"/>
      <w:divBdr>
        <w:top w:val="none" w:sz="0" w:space="0" w:color="auto"/>
        <w:left w:val="none" w:sz="0" w:space="0" w:color="auto"/>
        <w:bottom w:val="none" w:sz="0" w:space="0" w:color="auto"/>
        <w:right w:val="none" w:sz="0" w:space="0" w:color="auto"/>
      </w:divBdr>
    </w:div>
    <w:div w:id="1809083326">
      <w:bodyDiv w:val="1"/>
      <w:marLeft w:val="0"/>
      <w:marRight w:val="0"/>
      <w:marTop w:val="0"/>
      <w:marBottom w:val="0"/>
      <w:divBdr>
        <w:top w:val="none" w:sz="0" w:space="0" w:color="auto"/>
        <w:left w:val="none" w:sz="0" w:space="0" w:color="auto"/>
        <w:bottom w:val="none" w:sz="0" w:space="0" w:color="auto"/>
        <w:right w:val="none" w:sz="0" w:space="0" w:color="auto"/>
      </w:divBdr>
    </w:div>
    <w:div w:id="1811171560">
      <w:bodyDiv w:val="1"/>
      <w:marLeft w:val="0"/>
      <w:marRight w:val="0"/>
      <w:marTop w:val="0"/>
      <w:marBottom w:val="0"/>
      <w:divBdr>
        <w:top w:val="none" w:sz="0" w:space="0" w:color="auto"/>
        <w:left w:val="none" w:sz="0" w:space="0" w:color="auto"/>
        <w:bottom w:val="none" w:sz="0" w:space="0" w:color="auto"/>
        <w:right w:val="none" w:sz="0" w:space="0" w:color="auto"/>
      </w:divBdr>
    </w:div>
    <w:div w:id="1813058249">
      <w:bodyDiv w:val="1"/>
      <w:marLeft w:val="0"/>
      <w:marRight w:val="0"/>
      <w:marTop w:val="0"/>
      <w:marBottom w:val="0"/>
      <w:divBdr>
        <w:top w:val="none" w:sz="0" w:space="0" w:color="auto"/>
        <w:left w:val="none" w:sz="0" w:space="0" w:color="auto"/>
        <w:bottom w:val="none" w:sz="0" w:space="0" w:color="auto"/>
        <w:right w:val="none" w:sz="0" w:space="0" w:color="auto"/>
      </w:divBdr>
    </w:div>
    <w:div w:id="1815021669">
      <w:bodyDiv w:val="1"/>
      <w:marLeft w:val="0"/>
      <w:marRight w:val="0"/>
      <w:marTop w:val="0"/>
      <w:marBottom w:val="0"/>
      <w:divBdr>
        <w:top w:val="none" w:sz="0" w:space="0" w:color="auto"/>
        <w:left w:val="none" w:sz="0" w:space="0" w:color="auto"/>
        <w:bottom w:val="none" w:sz="0" w:space="0" w:color="auto"/>
        <w:right w:val="none" w:sz="0" w:space="0" w:color="auto"/>
      </w:divBdr>
    </w:div>
    <w:div w:id="1815176403">
      <w:bodyDiv w:val="1"/>
      <w:marLeft w:val="0"/>
      <w:marRight w:val="0"/>
      <w:marTop w:val="0"/>
      <w:marBottom w:val="0"/>
      <w:divBdr>
        <w:top w:val="none" w:sz="0" w:space="0" w:color="auto"/>
        <w:left w:val="none" w:sz="0" w:space="0" w:color="auto"/>
        <w:bottom w:val="none" w:sz="0" w:space="0" w:color="auto"/>
        <w:right w:val="none" w:sz="0" w:space="0" w:color="auto"/>
      </w:divBdr>
    </w:div>
    <w:div w:id="1820880982">
      <w:bodyDiv w:val="1"/>
      <w:marLeft w:val="0"/>
      <w:marRight w:val="0"/>
      <w:marTop w:val="0"/>
      <w:marBottom w:val="0"/>
      <w:divBdr>
        <w:top w:val="none" w:sz="0" w:space="0" w:color="auto"/>
        <w:left w:val="none" w:sz="0" w:space="0" w:color="auto"/>
        <w:bottom w:val="none" w:sz="0" w:space="0" w:color="auto"/>
        <w:right w:val="none" w:sz="0" w:space="0" w:color="auto"/>
      </w:divBdr>
    </w:div>
    <w:div w:id="1825197614">
      <w:bodyDiv w:val="1"/>
      <w:marLeft w:val="0"/>
      <w:marRight w:val="0"/>
      <w:marTop w:val="0"/>
      <w:marBottom w:val="0"/>
      <w:divBdr>
        <w:top w:val="none" w:sz="0" w:space="0" w:color="auto"/>
        <w:left w:val="none" w:sz="0" w:space="0" w:color="auto"/>
        <w:bottom w:val="none" w:sz="0" w:space="0" w:color="auto"/>
        <w:right w:val="none" w:sz="0" w:space="0" w:color="auto"/>
      </w:divBdr>
    </w:div>
    <w:div w:id="1829513348">
      <w:bodyDiv w:val="1"/>
      <w:marLeft w:val="0"/>
      <w:marRight w:val="0"/>
      <w:marTop w:val="0"/>
      <w:marBottom w:val="0"/>
      <w:divBdr>
        <w:top w:val="none" w:sz="0" w:space="0" w:color="auto"/>
        <w:left w:val="none" w:sz="0" w:space="0" w:color="auto"/>
        <w:bottom w:val="none" w:sz="0" w:space="0" w:color="auto"/>
        <w:right w:val="none" w:sz="0" w:space="0" w:color="auto"/>
      </w:divBdr>
    </w:div>
    <w:div w:id="1830251433">
      <w:bodyDiv w:val="1"/>
      <w:marLeft w:val="0"/>
      <w:marRight w:val="0"/>
      <w:marTop w:val="0"/>
      <w:marBottom w:val="0"/>
      <w:divBdr>
        <w:top w:val="none" w:sz="0" w:space="0" w:color="auto"/>
        <w:left w:val="none" w:sz="0" w:space="0" w:color="auto"/>
        <w:bottom w:val="none" w:sz="0" w:space="0" w:color="auto"/>
        <w:right w:val="none" w:sz="0" w:space="0" w:color="auto"/>
      </w:divBdr>
    </w:div>
    <w:div w:id="1831099055">
      <w:bodyDiv w:val="1"/>
      <w:marLeft w:val="0"/>
      <w:marRight w:val="0"/>
      <w:marTop w:val="0"/>
      <w:marBottom w:val="0"/>
      <w:divBdr>
        <w:top w:val="none" w:sz="0" w:space="0" w:color="auto"/>
        <w:left w:val="none" w:sz="0" w:space="0" w:color="auto"/>
        <w:bottom w:val="none" w:sz="0" w:space="0" w:color="auto"/>
        <w:right w:val="none" w:sz="0" w:space="0" w:color="auto"/>
      </w:divBdr>
    </w:div>
    <w:div w:id="1833791604">
      <w:bodyDiv w:val="1"/>
      <w:marLeft w:val="0"/>
      <w:marRight w:val="0"/>
      <w:marTop w:val="0"/>
      <w:marBottom w:val="0"/>
      <w:divBdr>
        <w:top w:val="none" w:sz="0" w:space="0" w:color="auto"/>
        <w:left w:val="none" w:sz="0" w:space="0" w:color="auto"/>
        <w:bottom w:val="none" w:sz="0" w:space="0" w:color="auto"/>
        <w:right w:val="none" w:sz="0" w:space="0" w:color="auto"/>
      </w:divBdr>
    </w:div>
    <w:div w:id="1834564766">
      <w:bodyDiv w:val="1"/>
      <w:marLeft w:val="0"/>
      <w:marRight w:val="0"/>
      <w:marTop w:val="0"/>
      <w:marBottom w:val="0"/>
      <w:divBdr>
        <w:top w:val="none" w:sz="0" w:space="0" w:color="auto"/>
        <w:left w:val="none" w:sz="0" w:space="0" w:color="auto"/>
        <w:bottom w:val="none" w:sz="0" w:space="0" w:color="auto"/>
        <w:right w:val="none" w:sz="0" w:space="0" w:color="auto"/>
      </w:divBdr>
    </w:div>
    <w:div w:id="1834568217">
      <w:bodyDiv w:val="1"/>
      <w:marLeft w:val="0"/>
      <w:marRight w:val="0"/>
      <w:marTop w:val="0"/>
      <w:marBottom w:val="0"/>
      <w:divBdr>
        <w:top w:val="none" w:sz="0" w:space="0" w:color="auto"/>
        <w:left w:val="none" w:sz="0" w:space="0" w:color="auto"/>
        <w:bottom w:val="none" w:sz="0" w:space="0" w:color="auto"/>
        <w:right w:val="none" w:sz="0" w:space="0" w:color="auto"/>
      </w:divBdr>
    </w:div>
    <w:div w:id="1835804105">
      <w:bodyDiv w:val="1"/>
      <w:marLeft w:val="0"/>
      <w:marRight w:val="0"/>
      <w:marTop w:val="0"/>
      <w:marBottom w:val="0"/>
      <w:divBdr>
        <w:top w:val="none" w:sz="0" w:space="0" w:color="auto"/>
        <w:left w:val="none" w:sz="0" w:space="0" w:color="auto"/>
        <w:bottom w:val="none" w:sz="0" w:space="0" w:color="auto"/>
        <w:right w:val="none" w:sz="0" w:space="0" w:color="auto"/>
      </w:divBdr>
    </w:div>
    <w:div w:id="1836649460">
      <w:bodyDiv w:val="1"/>
      <w:marLeft w:val="0"/>
      <w:marRight w:val="0"/>
      <w:marTop w:val="0"/>
      <w:marBottom w:val="0"/>
      <w:divBdr>
        <w:top w:val="none" w:sz="0" w:space="0" w:color="auto"/>
        <w:left w:val="none" w:sz="0" w:space="0" w:color="auto"/>
        <w:bottom w:val="none" w:sz="0" w:space="0" w:color="auto"/>
        <w:right w:val="none" w:sz="0" w:space="0" w:color="auto"/>
      </w:divBdr>
    </w:div>
    <w:div w:id="1846557544">
      <w:bodyDiv w:val="1"/>
      <w:marLeft w:val="0"/>
      <w:marRight w:val="0"/>
      <w:marTop w:val="0"/>
      <w:marBottom w:val="0"/>
      <w:divBdr>
        <w:top w:val="none" w:sz="0" w:space="0" w:color="auto"/>
        <w:left w:val="none" w:sz="0" w:space="0" w:color="auto"/>
        <w:bottom w:val="none" w:sz="0" w:space="0" w:color="auto"/>
        <w:right w:val="none" w:sz="0" w:space="0" w:color="auto"/>
      </w:divBdr>
    </w:div>
    <w:div w:id="1851991517">
      <w:bodyDiv w:val="1"/>
      <w:marLeft w:val="0"/>
      <w:marRight w:val="0"/>
      <w:marTop w:val="0"/>
      <w:marBottom w:val="0"/>
      <w:divBdr>
        <w:top w:val="none" w:sz="0" w:space="0" w:color="auto"/>
        <w:left w:val="none" w:sz="0" w:space="0" w:color="auto"/>
        <w:bottom w:val="none" w:sz="0" w:space="0" w:color="auto"/>
        <w:right w:val="none" w:sz="0" w:space="0" w:color="auto"/>
      </w:divBdr>
    </w:div>
    <w:div w:id="1856845155">
      <w:bodyDiv w:val="1"/>
      <w:marLeft w:val="0"/>
      <w:marRight w:val="0"/>
      <w:marTop w:val="0"/>
      <w:marBottom w:val="0"/>
      <w:divBdr>
        <w:top w:val="none" w:sz="0" w:space="0" w:color="auto"/>
        <w:left w:val="none" w:sz="0" w:space="0" w:color="auto"/>
        <w:bottom w:val="none" w:sz="0" w:space="0" w:color="auto"/>
        <w:right w:val="none" w:sz="0" w:space="0" w:color="auto"/>
      </w:divBdr>
    </w:div>
    <w:div w:id="1858227080">
      <w:bodyDiv w:val="1"/>
      <w:marLeft w:val="0"/>
      <w:marRight w:val="0"/>
      <w:marTop w:val="0"/>
      <w:marBottom w:val="0"/>
      <w:divBdr>
        <w:top w:val="none" w:sz="0" w:space="0" w:color="auto"/>
        <w:left w:val="none" w:sz="0" w:space="0" w:color="auto"/>
        <w:bottom w:val="none" w:sz="0" w:space="0" w:color="auto"/>
        <w:right w:val="none" w:sz="0" w:space="0" w:color="auto"/>
      </w:divBdr>
    </w:div>
    <w:div w:id="1877497458">
      <w:bodyDiv w:val="1"/>
      <w:marLeft w:val="0"/>
      <w:marRight w:val="0"/>
      <w:marTop w:val="0"/>
      <w:marBottom w:val="0"/>
      <w:divBdr>
        <w:top w:val="none" w:sz="0" w:space="0" w:color="auto"/>
        <w:left w:val="none" w:sz="0" w:space="0" w:color="auto"/>
        <w:bottom w:val="none" w:sz="0" w:space="0" w:color="auto"/>
        <w:right w:val="none" w:sz="0" w:space="0" w:color="auto"/>
      </w:divBdr>
    </w:div>
    <w:div w:id="1882009853">
      <w:bodyDiv w:val="1"/>
      <w:marLeft w:val="0"/>
      <w:marRight w:val="0"/>
      <w:marTop w:val="0"/>
      <w:marBottom w:val="0"/>
      <w:divBdr>
        <w:top w:val="none" w:sz="0" w:space="0" w:color="auto"/>
        <w:left w:val="none" w:sz="0" w:space="0" w:color="auto"/>
        <w:bottom w:val="none" w:sz="0" w:space="0" w:color="auto"/>
        <w:right w:val="none" w:sz="0" w:space="0" w:color="auto"/>
      </w:divBdr>
    </w:div>
    <w:div w:id="1882589315">
      <w:bodyDiv w:val="1"/>
      <w:marLeft w:val="0"/>
      <w:marRight w:val="0"/>
      <w:marTop w:val="0"/>
      <w:marBottom w:val="0"/>
      <w:divBdr>
        <w:top w:val="none" w:sz="0" w:space="0" w:color="auto"/>
        <w:left w:val="none" w:sz="0" w:space="0" w:color="auto"/>
        <w:bottom w:val="none" w:sz="0" w:space="0" w:color="auto"/>
        <w:right w:val="none" w:sz="0" w:space="0" w:color="auto"/>
      </w:divBdr>
    </w:div>
    <w:div w:id="1883054295">
      <w:bodyDiv w:val="1"/>
      <w:marLeft w:val="0"/>
      <w:marRight w:val="0"/>
      <w:marTop w:val="0"/>
      <w:marBottom w:val="0"/>
      <w:divBdr>
        <w:top w:val="none" w:sz="0" w:space="0" w:color="auto"/>
        <w:left w:val="none" w:sz="0" w:space="0" w:color="auto"/>
        <w:bottom w:val="none" w:sz="0" w:space="0" w:color="auto"/>
        <w:right w:val="none" w:sz="0" w:space="0" w:color="auto"/>
      </w:divBdr>
    </w:div>
    <w:div w:id="1883319507">
      <w:bodyDiv w:val="1"/>
      <w:marLeft w:val="0"/>
      <w:marRight w:val="0"/>
      <w:marTop w:val="0"/>
      <w:marBottom w:val="0"/>
      <w:divBdr>
        <w:top w:val="none" w:sz="0" w:space="0" w:color="auto"/>
        <w:left w:val="none" w:sz="0" w:space="0" w:color="auto"/>
        <w:bottom w:val="none" w:sz="0" w:space="0" w:color="auto"/>
        <w:right w:val="none" w:sz="0" w:space="0" w:color="auto"/>
      </w:divBdr>
    </w:div>
    <w:div w:id="1883858802">
      <w:bodyDiv w:val="1"/>
      <w:marLeft w:val="0"/>
      <w:marRight w:val="0"/>
      <w:marTop w:val="0"/>
      <w:marBottom w:val="0"/>
      <w:divBdr>
        <w:top w:val="none" w:sz="0" w:space="0" w:color="auto"/>
        <w:left w:val="none" w:sz="0" w:space="0" w:color="auto"/>
        <w:bottom w:val="none" w:sz="0" w:space="0" w:color="auto"/>
        <w:right w:val="none" w:sz="0" w:space="0" w:color="auto"/>
      </w:divBdr>
    </w:div>
    <w:div w:id="1883859854">
      <w:bodyDiv w:val="1"/>
      <w:marLeft w:val="0"/>
      <w:marRight w:val="0"/>
      <w:marTop w:val="0"/>
      <w:marBottom w:val="0"/>
      <w:divBdr>
        <w:top w:val="none" w:sz="0" w:space="0" w:color="auto"/>
        <w:left w:val="none" w:sz="0" w:space="0" w:color="auto"/>
        <w:bottom w:val="none" w:sz="0" w:space="0" w:color="auto"/>
        <w:right w:val="none" w:sz="0" w:space="0" w:color="auto"/>
      </w:divBdr>
    </w:div>
    <w:div w:id="1885172541">
      <w:bodyDiv w:val="1"/>
      <w:marLeft w:val="0"/>
      <w:marRight w:val="0"/>
      <w:marTop w:val="0"/>
      <w:marBottom w:val="0"/>
      <w:divBdr>
        <w:top w:val="none" w:sz="0" w:space="0" w:color="auto"/>
        <w:left w:val="none" w:sz="0" w:space="0" w:color="auto"/>
        <w:bottom w:val="none" w:sz="0" w:space="0" w:color="auto"/>
        <w:right w:val="none" w:sz="0" w:space="0" w:color="auto"/>
      </w:divBdr>
    </w:div>
    <w:div w:id="1888369018">
      <w:bodyDiv w:val="1"/>
      <w:marLeft w:val="0"/>
      <w:marRight w:val="0"/>
      <w:marTop w:val="0"/>
      <w:marBottom w:val="0"/>
      <w:divBdr>
        <w:top w:val="none" w:sz="0" w:space="0" w:color="auto"/>
        <w:left w:val="none" w:sz="0" w:space="0" w:color="auto"/>
        <w:bottom w:val="none" w:sz="0" w:space="0" w:color="auto"/>
        <w:right w:val="none" w:sz="0" w:space="0" w:color="auto"/>
      </w:divBdr>
    </w:div>
    <w:div w:id="1889337550">
      <w:bodyDiv w:val="1"/>
      <w:marLeft w:val="0"/>
      <w:marRight w:val="0"/>
      <w:marTop w:val="0"/>
      <w:marBottom w:val="0"/>
      <w:divBdr>
        <w:top w:val="none" w:sz="0" w:space="0" w:color="auto"/>
        <w:left w:val="none" w:sz="0" w:space="0" w:color="auto"/>
        <w:bottom w:val="none" w:sz="0" w:space="0" w:color="auto"/>
        <w:right w:val="none" w:sz="0" w:space="0" w:color="auto"/>
      </w:divBdr>
    </w:div>
    <w:div w:id="1891382115">
      <w:bodyDiv w:val="1"/>
      <w:marLeft w:val="0"/>
      <w:marRight w:val="0"/>
      <w:marTop w:val="0"/>
      <w:marBottom w:val="0"/>
      <w:divBdr>
        <w:top w:val="none" w:sz="0" w:space="0" w:color="auto"/>
        <w:left w:val="none" w:sz="0" w:space="0" w:color="auto"/>
        <w:bottom w:val="none" w:sz="0" w:space="0" w:color="auto"/>
        <w:right w:val="none" w:sz="0" w:space="0" w:color="auto"/>
      </w:divBdr>
    </w:div>
    <w:div w:id="1895265165">
      <w:bodyDiv w:val="1"/>
      <w:marLeft w:val="0"/>
      <w:marRight w:val="0"/>
      <w:marTop w:val="0"/>
      <w:marBottom w:val="0"/>
      <w:divBdr>
        <w:top w:val="none" w:sz="0" w:space="0" w:color="auto"/>
        <w:left w:val="none" w:sz="0" w:space="0" w:color="auto"/>
        <w:bottom w:val="none" w:sz="0" w:space="0" w:color="auto"/>
        <w:right w:val="none" w:sz="0" w:space="0" w:color="auto"/>
      </w:divBdr>
    </w:div>
    <w:div w:id="1898393318">
      <w:bodyDiv w:val="1"/>
      <w:marLeft w:val="0"/>
      <w:marRight w:val="0"/>
      <w:marTop w:val="0"/>
      <w:marBottom w:val="0"/>
      <w:divBdr>
        <w:top w:val="none" w:sz="0" w:space="0" w:color="auto"/>
        <w:left w:val="none" w:sz="0" w:space="0" w:color="auto"/>
        <w:bottom w:val="none" w:sz="0" w:space="0" w:color="auto"/>
        <w:right w:val="none" w:sz="0" w:space="0" w:color="auto"/>
      </w:divBdr>
    </w:div>
    <w:div w:id="1902056762">
      <w:bodyDiv w:val="1"/>
      <w:marLeft w:val="0"/>
      <w:marRight w:val="0"/>
      <w:marTop w:val="0"/>
      <w:marBottom w:val="0"/>
      <w:divBdr>
        <w:top w:val="none" w:sz="0" w:space="0" w:color="auto"/>
        <w:left w:val="none" w:sz="0" w:space="0" w:color="auto"/>
        <w:bottom w:val="none" w:sz="0" w:space="0" w:color="auto"/>
        <w:right w:val="none" w:sz="0" w:space="0" w:color="auto"/>
      </w:divBdr>
    </w:div>
    <w:div w:id="1908688576">
      <w:bodyDiv w:val="1"/>
      <w:marLeft w:val="0"/>
      <w:marRight w:val="0"/>
      <w:marTop w:val="0"/>
      <w:marBottom w:val="0"/>
      <w:divBdr>
        <w:top w:val="none" w:sz="0" w:space="0" w:color="auto"/>
        <w:left w:val="none" w:sz="0" w:space="0" w:color="auto"/>
        <w:bottom w:val="none" w:sz="0" w:space="0" w:color="auto"/>
        <w:right w:val="none" w:sz="0" w:space="0" w:color="auto"/>
      </w:divBdr>
    </w:div>
    <w:div w:id="1916089553">
      <w:bodyDiv w:val="1"/>
      <w:marLeft w:val="0"/>
      <w:marRight w:val="0"/>
      <w:marTop w:val="0"/>
      <w:marBottom w:val="0"/>
      <w:divBdr>
        <w:top w:val="none" w:sz="0" w:space="0" w:color="auto"/>
        <w:left w:val="none" w:sz="0" w:space="0" w:color="auto"/>
        <w:bottom w:val="none" w:sz="0" w:space="0" w:color="auto"/>
        <w:right w:val="none" w:sz="0" w:space="0" w:color="auto"/>
      </w:divBdr>
    </w:div>
    <w:div w:id="1920940193">
      <w:bodyDiv w:val="1"/>
      <w:marLeft w:val="0"/>
      <w:marRight w:val="0"/>
      <w:marTop w:val="0"/>
      <w:marBottom w:val="0"/>
      <w:divBdr>
        <w:top w:val="none" w:sz="0" w:space="0" w:color="auto"/>
        <w:left w:val="none" w:sz="0" w:space="0" w:color="auto"/>
        <w:bottom w:val="none" w:sz="0" w:space="0" w:color="auto"/>
        <w:right w:val="none" w:sz="0" w:space="0" w:color="auto"/>
      </w:divBdr>
    </w:div>
    <w:div w:id="1921326489">
      <w:bodyDiv w:val="1"/>
      <w:marLeft w:val="0"/>
      <w:marRight w:val="0"/>
      <w:marTop w:val="0"/>
      <w:marBottom w:val="0"/>
      <w:divBdr>
        <w:top w:val="none" w:sz="0" w:space="0" w:color="auto"/>
        <w:left w:val="none" w:sz="0" w:space="0" w:color="auto"/>
        <w:bottom w:val="none" w:sz="0" w:space="0" w:color="auto"/>
        <w:right w:val="none" w:sz="0" w:space="0" w:color="auto"/>
      </w:divBdr>
    </w:div>
    <w:div w:id="1928998461">
      <w:bodyDiv w:val="1"/>
      <w:marLeft w:val="0"/>
      <w:marRight w:val="0"/>
      <w:marTop w:val="0"/>
      <w:marBottom w:val="0"/>
      <w:divBdr>
        <w:top w:val="none" w:sz="0" w:space="0" w:color="auto"/>
        <w:left w:val="none" w:sz="0" w:space="0" w:color="auto"/>
        <w:bottom w:val="none" w:sz="0" w:space="0" w:color="auto"/>
        <w:right w:val="none" w:sz="0" w:space="0" w:color="auto"/>
      </w:divBdr>
    </w:div>
    <w:div w:id="1930239299">
      <w:bodyDiv w:val="1"/>
      <w:marLeft w:val="0"/>
      <w:marRight w:val="0"/>
      <w:marTop w:val="0"/>
      <w:marBottom w:val="0"/>
      <w:divBdr>
        <w:top w:val="none" w:sz="0" w:space="0" w:color="auto"/>
        <w:left w:val="none" w:sz="0" w:space="0" w:color="auto"/>
        <w:bottom w:val="none" w:sz="0" w:space="0" w:color="auto"/>
        <w:right w:val="none" w:sz="0" w:space="0" w:color="auto"/>
      </w:divBdr>
    </w:div>
    <w:div w:id="1938246284">
      <w:bodyDiv w:val="1"/>
      <w:marLeft w:val="0"/>
      <w:marRight w:val="0"/>
      <w:marTop w:val="0"/>
      <w:marBottom w:val="0"/>
      <w:divBdr>
        <w:top w:val="none" w:sz="0" w:space="0" w:color="auto"/>
        <w:left w:val="none" w:sz="0" w:space="0" w:color="auto"/>
        <w:bottom w:val="none" w:sz="0" w:space="0" w:color="auto"/>
        <w:right w:val="none" w:sz="0" w:space="0" w:color="auto"/>
      </w:divBdr>
    </w:div>
    <w:div w:id="1940285397">
      <w:bodyDiv w:val="1"/>
      <w:marLeft w:val="0"/>
      <w:marRight w:val="0"/>
      <w:marTop w:val="0"/>
      <w:marBottom w:val="0"/>
      <w:divBdr>
        <w:top w:val="none" w:sz="0" w:space="0" w:color="auto"/>
        <w:left w:val="none" w:sz="0" w:space="0" w:color="auto"/>
        <w:bottom w:val="none" w:sz="0" w:space="0" w:color="auto"/>
        <w:right w:val="none" w:sz="0" w:space="0" w:color="auto"/>
      </w:divBdr>
    </w:div>
    <w:div w:id="1941257065">
      <w:bodyDiv w:val="1"/>
      <w:marLeft w:val="0"/>
      <w:marRight w:val="0"/>
      <w:marTop w:val="0"/>
      <w:marBottom w:val="0"/>
      <w:divBdr>
        <w:top w:val="none" w:sz="0" w:space="0" w:color="auto"/>
        <w:left w:val="none" w:sz="0" w:space="0" w:color="auto"/>
        <w:bottom w:val="none" w:sz="0" w:space="0" w:color="auto"/>
        <w:right w:val="none" w:sz="0" w:space="0" w:color="auto"/>
      </w:divBdr>
    </w:div>
    <w:div w:id="1943486634">
      <w:bodyDiv w:val="1"/>
      <w:marLeft w:val="0"/>
      <w:marRight w:val="0"/>
      <w:marTop w:val="0"/>
      <w:marBottom w:val="0"/>
      <w:divBdr>
        <w:top w:val="none" w:sz="0" w:space="0" w:color="auto"/>
        <w:left w:val="none" w:sz="0" w:space="0" w:color="auto"/>
        <w:bottom w:val="none" w:sz="0" w:space="0" w:color="auto"/>
        <w:right w:val="none" w:sz="0" w:space="0" w:color="auto"/>
      </w:divBdr>
    </w:div>
    <w:div w:id="1943492849">
      <w:bodyDiv w:val="1"/>
      <w:marLeft w:val="0"/>
      <w:marRight w:val="0"/>
      <w:marTop w:val="0"/>
      <w:marBottom w:val="0"/>
      <w:divBdr>
        <w:top w:val="none" w:sz="0" w:space="0" w:color="auto"/>
        <w:left w:val="none" w:sz="0" w:space="0" w:color="auto"/>
        <w:bottom w:val="none" w:sz="0" w:space="0" w:color="auto"/>
        <w:right w:val="none" w:sz="0" w:space="0" w:color="auto"/>
      </w:divBdr>
    </w:div>
    <w:div w:id="1944343005">
      <w:bodyDiv w:val="1"/>
      <w:marLeft w:val="0"/>
      <w:marRight w:val="0"/>
      <w:marTop w:val="0"/>
      <w:marBottom w:val="0"/>
      <w:divBdr>
        <w:top w:val="none" w:sz="0" w:space="0" w:color="auto"/>
        <w:left w:val="none" w:sz="0" w:space="0" w:color="auto"/>
        <w:bottom w:val="none" w:sz="0" w:space="0" w:color="auto"/>
        <w:right w:val="none" w:sz="0" w:space="0" w:color="auto"/>
      </w:divBdr>
    </w:div>
    <w:div w:id="1957903969">
      <w:bodyDiv w:val="1"/>
      <w:marLeft w:val="0"/>
      <w:marRight w:val="0"/>
      <w:marTop w:val="0"/>
      <w:marBottom w:val="0"/>
      <w:divBdr>
        <w:top w:val="none" w:sz="0" w:space="0" w:color="auto"/>
        <w:left w:val="none" w:sz="0" w:space="0" w:color="auto"/>
        <w:bottom w:val="none" w:sz="0" w:space="0" w:color="auto"/>
        <w:right w:val="none" w:sz="0" w:space="0" w:color="auto"/>
      </w:divBdr>
    </w:div>
    <w:div w:id="1966502152">
      <w:bodyDiv w:val="1"/>
      <w:marLeft w:val="0"/>
      <w:marRight w:val="0"/>
      <w:marTop w:val="0"/>
      <w:marBottom w:val="0"/>
      <w:divBdr>
        <w:top w:val="none" w:sz="0" w:space="0" w:color="auto"/>
        <w:left w:val="none" w:sz="0" w:space="0" w:color="auto"/>
        <w:bottom w:val="none" w:sz="0" w:space="0" w:color="auto"/>
        <w:right w:val="none" w:sz="0" w:space="0" w:color="auto"/>
      </w:divBdr>
    </w:div>
    <w:div w:id="1967933193">
      <w:bodyDiv w:val="1"/>
      <w:marLeft w:val="0"/>
      <w:marRight w:val="0"/>
      <w:marTop w:val="0"/>
      <w:marBottom w:val="0"/>
      <w:divBdr>
        <w:top w:val="none" w:sz="0" w:space="0" w:color="auto"/>
        <w:left w:val="none" w:sz="0" w:space="0" w:color="auto"/>
        <w:bottom w:val="none" w:sz="0" w:space="0" w:color="auto"/>
        <w:right w:val="none" w:sz="0" w:space="0" w:color="auto"/>
      </w:divBdr>
    </w:div>
    <w:div w:id="1974940582">
      <w:bodyDiv w:val="1"/>
      <w:marLeft w:val="0"/>
      <w:marRight w:val="0"/>
      <w:marTop w:val="0"/>
      <w:marBottom w:val="0"/>
      <w:divBdr>
        <w:top w:val="none" w:sz="0" w:space="0" w:color="auto"/>
        <w:left w:val="none" w:sz="0" w:space="0" w:color="auto"/>
        <w:bottom w:val="none" w:sz="0" w:space="0" w:color="auto"/>
        <w:right w:val="none" w:sz="0" w:space="0" w:color="auto"/>
      </w:divBdr>
    </w:div>
    <w:div w:id="1978757220">
      <w:bodyDiv w:val="1"/>
      <w:marLeft w:val="0"/>
      <w:marRight w:val="0"/>
      <w:marTop w:val="0"/>
      <w:marBottom w:val="0"/>
      <w:divBdr>
        <w:top w:val="none" w:sz="0" w:space="0" w:color="auto"/>
        <w:left w:val="none" w:sz="0" w:space="0" w:color="auto"/>
        <w:bottom w:val="none" w:sz="0" w:space="0" w:color="auto"/>
        <w:right w:val="none" w:sz="0" w:space="0" w:color="auto"/>
      </w:divBdr>
    </w:div>
    <w:div w:id="1980114004">
      <w:bodyDiv w:val="1"/>
      <w:marLeft w:val="0"/>
      <w:marRight w:val="0"/>
      <w:marTop w:val="0"/>
      <w:marBottom w:val="0"/>
      <w:divBdr>
        <w:top w:val="none" w:sz="0" w:space="0" w:color="auto"/>
        <w:left w:val="none" w:sz="0" w:space="0" w:color="auto"/>
        <w:bottom w:val="none" w:sz="0" w:space="0" w:color="auto"/>
        <w:right w:val="none" w:sz="0" w:space="0" w:color="auto"/>
      </w:divBdr>
    </w:div>
    <w:div w:id="1980187302">
      <w:bodyDiv w:val="1"/>
      <w:marLeft w:val="0"/>
      <w:marRight w:val="0"/>
      <w:marTop w:val="0"/>
      <w:marBottom w:val="0"/>
      <w:divBdr>
        <w:top w:val="none" w:sz="0" w:space="0" w:color="auto"/>
        <w:left w:val="none" w:sz="0" w:space="0" w:color="auto"/>
        <w:bottom w:val="none" w:sz="0" w:space="0" w:color="auto"/>
        <w:right w:val="none" w:sz="0" w:space="0" w:color="auto"/>
      </w:divBdr>
    </w:div>
    <w:div w:id="1984889765">
      <w:bodyDiv w:val="1"/>
      <w:marLeft w:val="0"/>
      <w:marRight w:val="0"/>
      <w:marTop w:val="0"/>
      <w:marBottom w:val="0"/>
      <w:divBdr>
        <w:top w:val="none" w:sz="0" w:space="0" w:color="auto"/>
        <w:left w:val="none" w:sz="0" w:space="0" w:color="auto"/>
        <w:bottom w:val="none" w:sz="0" w:space="0" w:color="auto"/>
        <w:right w:val="none" w:sz="0" w:space="0" w:color="auto"/>
      </w:divBdr>
    </w:div>
    <w:div w:id="1986617621">
      <w:bodyDiv w:val="1"/>
      <w:marLeft w:val="0"/>
      <w:marRight w:val="0"/>
      <w:marTop w:val="0"/>
      <w:marBottom w:val="0"/>
      <w:divBdr>
        <w:top w:val="none" w:sz="0" w:space="0" w:color="auto"/>
        <w:left w:val="none" w:sz="0" w:space="0" w:color="auto"/>
        <w:bottom w:val="none" w:sz="0" w:space="0" w:color="auto"/>
        <w:right w:val="none" w:sz="0" w:space="0" w:color="auto"/>
      </w:divBdr>
    </w:div>
    <w:div w:id="1989899137">
      <w:bodyDiv w:val="1"/>
      <w:marLeft w:val="0"/>
      <w:marRight w:val="0"/>
      <w:marTop w:val="0"/>
      <w:marBottom w:val="0"/>
      <w:divBdr>
        <w:top w:val="none" w:sz="0" w:space="0" w:color="auto"/>
        <w:left w:val="none" w:sz="0" w:space="0" w:color="auto"/>
        <w:bottom w:val="none" w:sz="0" w:space="0" w:color="auto"/>
        <w:right w:val="none" w:sz="0" w:space="0" w:color="auto"/>
      </w:divBdr>
    </w:div>
    <w:div w:id="1991514693">
      <w:bodyDiv w:val="1"/>
      <w:marLeft w:val="0"/>
      <w:marRight w:val="0"/>
      <w:marTop w:val="0"/>
      <w:marBottom w:val="0"/>
      <w:divBdr>
        <w:top w:val="none" w:sz="0" w:space="0" w:color="auto"/>
        <w:left w:val="none" w:sz="0" w:space="0" w:color="auto"/>
        <w:bottom w:val="none" w:sz="0" w:space="0" w:color="auto"/>
        <w:right w:val="none" w:sz="0" w:space="0" w:color="auto"/>
      </w:divBdr>
    </w:div>
    <w:div w:id="1996496090">
      <w:bodyDiv w:val="1"/>
      <w:marLeft w:val="0"/>
      <w:marRight w:val="0"/>
      <w:marTop w:val="0"/>
      <w:marBottom w:val="0"/>
      <w:divBdr>
        <w:top w:val="none" w:sz="0" w:space="0" w:color="auto"/>
        <w:left w:val="none" w:sz="0" w:space="0" w:color="auto"/>
        <w:bottom w:val="none" w:sz="0" w:space="0" w:color="auto"/>
        <w:right w:val="none" w:sz="0" w:space="0" w:color="auto"/>
      </w:divBdr>
    </w:div>
    <w:div w:id="1998414715">
      <w:bodyDiv w:val="1"/>
      <w:marLeft w:val="0"/>
      <w:marRight w:val="0"/>
      <w:marTop w:val="0"/>
      <w:marBottom w:val="0"/>
      <w:divBdr>
        <w:top w:val="none" w:sz="0" w:space="0" w:color="auto"/>
        <w:left w:val="none" w:sz="0" w:space="0" w:color="auto"/>
        <w:bottom w:val="none" w:sz="0" w:space="0" w:color="auto"/>
        <w:right w:val="none" w:sz="0" w:space="0" w:color="auto"/>
      </w:divBdr>
    </w:div>
    <w:div w:id="1998679154">
      <w:bodyDiv w:val="1"/>
      <w:marLeft w:val="0"/>
      <w:marRight w:val="0"/>
      <w:marTop w:val="0"/>
      <w:marBottom w:val="0"/>
      <w:divBdr>
        <w:top w:val="none" w:sz="0" w:space="0" w:color="auto"/>
        <w:left w:val="none" w:sz="0" w:space="0" w:color="auto"/>
        <w:bottom w:val="none" w:sz="0" w:space="0" w:color="auto"/>
        <w:right w:val="none" w:sz="0" w:space="0" w:color="auto"/>
      </w:divBdr>
    </w:div>
    <w:div w:id="1999843957">
      <w:bodyDiv w:val="1"/>
      <w:marLeft w:val="0"/>
      <w:marRight w:val="0"/>
      <w:marTop w:val="0"/>
      <w:marBottom w:val="0"/>
      <w:divBdr>
        <w:top w:val="none" w:sz="0" w:space="0" w:color="auto"/>
        <w:left w:val="none" w:sz="0" w:space="0" w:color="auto"/>
        <w:bottom w:val="none" w:sz="0" w:space="0" w:color="auto"/>
        <w:right w:val="none" w:sz="0" w:space="0" w:color="auto"/>
      </w:divBdr>
    </w:div>
    <w:div w:id="2006014311">
      <w:bodyDiv w:val="1"/>
      <w:marLeft w:val="0"/>
      <w:marRight w:val="0"/>
      <w:marTop w:val="0"/>
      <w:marBottom w:val="0"/>
      <w:divBdr>
        <w:top w:val="none" w:sz="0" w:space="0" w:color="auto"/>
        <w:left w:val="none" w:sz="0" w:space="0" w:color="auto"/>
        <w:bottom w:val="none" w:sz="0" w:space="0" w:color="auto"/>
        <w:right w:val="none" w:sz="0" w:space="0" w:color="auto"/>
      </w:divBdr>
    </w:div>
    <w:div w:id="2007787076">
      <w:bodyDiv w:val="1"/>
      <w:marLeft w:val="0"/>
      <w:marRight w:val="0"/>
      <w:marTop w:val="0"/>
      <w:marBottom w:val="0"/>
      <w:divBdr>
        <w:top w:val="none" w:sz="0" w:space="0" w:color="auto"/>
        <w:left w:val="none" w:sz="0" w:space="0" w:color="auto"/>
        <w:bottom w:val="none" w:sz="0" w:space="0" w:color="auto"/>
        <w:right w:val="none" w:sz="0" w:space="0" w:color="auto"/>
      </w:divBdr>
    </w:div>
    <w:div w:id="2014992664">
      <w:bodyDiv w:val="1"/>
      <w:marLeft w:val="0"/>
      <w:marRight w:val="0"/>
      <w:marTop w:val="0"/>
      <w:marBottom w:val="0"/>
      <w:divBdr>
        <w:top w:val="none" w:sz="0" w:space="0" w:color="auto"/>
        <w:left w:val="none" w:sz="0" w:space="0" w:color="auto"/>
        <w:bottom w:val="none" w:sz="0" w:space="0" w:color="auto"/>
        <w:right w:val="none" w:sz="0" w:space="0" w:color="auto"/>
      </w:divBdr>
    </w:div>
    <w:div w:id="2018344057">
      <w:bodyDiv w:val="1"/>
      <w:marLeft w:val="0"/>
      <w:marRight w:val="0"/>
      <w:marTop w:val="0"/>
      <w:marBottom w:val="0"/>
      <w:divBdr>
        <w:top w:val="none" w:sz="0" w:space="0" w:color="auto"/>
        <w:left w:val="none" w:sz="0" w:space="0" w:color="auto"/>
        <w:bottom w:val="none" w:sz="0" w:space="0" w:color="auto"/>
        <w:right w:val="none" w:sz="0" w:space="0" w:color="auto"/>
      </w:divBdr>
    </w:div>
    <w:div w:id="2020113002">
      <w:bodyDiv w:val="1"/>
      <w:marLeft w:val="0"/>
      <w:marRight w:val="0"/>
      <w:marTop w:val="0"/>
      <w:marBottom w:val="0"/>
      <w:divBdr>
        <w:top w:val="none" w:sz="0" w:space="0" w:color="auto"/>
        <w:left w:val="none" w:sz="0" w:space="0" w:color="auto"/>
        <w:bottom w:val="none" w:sz="0" w:space="0" w:color="auto"/>
        <w:right w:val="none" w:sz="0" w:space="0" w:color="auto"/>
      </w:divBdr>
    </w:div>
    <w:div w:id="2023508522">
      <w:bodyDiv w:val="1"/>
      <w:marLeft w:val="0"/>
      <w:marRight w:val="0"/>
      <w:marTop w:val="0"/>
      <w:marBottom w:val="0"/>
      <w:divBdr>
        <w:top w:val="none" w:sz="0" w:space="0" w:color="auto"/>
        <w:left w:val="none" w:sz="0" w:space="0" w:color="auto"/>
        <w:bottom w:val="none" w:sz="0" w:space="0" w:color="auto"/>
        <w:right w:val="none" w:sz="0" w:space="0" w:color="auto"/>
      </w:divBdr>
    </w:div>
    <w:div w:id="2031250471">
      <w:bodyDiv w:val="1"/>
      <w:marLeft w:val="0"/>
      <w:marRight w:val="0"/>
      <w:marTop w:val="0"/>
      <w:marBottom w:val="0"/>
      <w:divBdr>
        <w:top w:val="none" w:sz="0" w:space="0" w:color="auto"/>
        <w:left w:val="none" w:sz="0" w:space="0" w:color="auto"/>
        <w:bottom w:val="none" w:sz="0" w:space="0" w:color="auto"/>
        <w:right w:val="none" w:sz="0" w:space="0" w:color="auto"/>
      </w:divBdr>
    </w:div>
    <w:div w:id="2035417133">
      <w:bodyDiv w:val="1"/>
      <w:marLeft w:val="0"/>
      <w:marRight w:val="0"/>
      <w:marTop w:val="0"/>
      <w:marBottom w:val="0"/>
      <w:divBdr>
        <w:top w:val="none" w:sz="0" w:space="0" w:color="auto"/>
        <w:left w:val="none" w:sz="0" w:space="0" w:color="auto"/>
        <w:bottom w:val="none" w:sz="0" w:space="0" w:color="auto"/>
        <w:right w:val="none" w:sz="0" w:space="0" w:color="auto"/>
      </w:divBdr>
    </w:div>
    <w:div w:id="2039815969">
      <w:bodyDiv w:val="1"/>
      <w:marLeft w:val="0"/>
      <w:marRight w:val="0"/>
      <w:marTop w:val="0"/>
      <w:marBottom w:val="0"/>
      <w:divBdr>
        <w:top w:val="none" w:sz="0" w:space="0" w:color="auto"/>
        <w:left w:val="none" w:sz="0" w:space="0" w:color="auto"/>
        <w:bottom w:val="none" w:sz="0" w:space="0" w:color="auto"/>
        <w:right w:val="none" w:sz="0" w:space="0" w:color="auto"/>
      </w:divBdr>
    </w:div>
    <w:div w:id="2045669206">
      <w:bodyDiv w:val="1"/>
      <w:marLeft w:val="0"/>
      <w:marRight w:val="0"/>
      <w:marTop w:val="0"/>
      <w:marBottom w:val="0"/>
      <w:divBdr>
        <w:top w:val="none" w:sz="0" w:space="0" w:color="auto"/>
        <w:left w:val="none" w:sz="0" w:space="0" w:color="auto"/>
        <w:bottom w:val="none" w:sz="0" w:space="0" w:color="auto"/>
        <w:right w:val="none" w:sz="0" w:space="0" w:color="auto"/>
      </w:divBdr>
    </w:div>
    <w:div w:id="2047483776">
      <w:bodyDiv w:val="1"/>
      <w:marLeft w:val="0"/>
      <w:marRight w:val="0"/>
      <w:marTop w:val="0"/>
      <w:marBottom w:val="0"/>
      <w:divBdr>
        <w:top w:val="none" w:sz="0" w:space="0" w:color="auto"/>
        <w:left w:val="none" w:sz="0" w:space="0" w:color="auto"/>
        <w:bottom w:val="none" w:sz="0" w:space="0" w:color="auto"/>
        <w:right w:val="none" w:sz="0" w:space="0" w:color="auto"/>
      </w:divBdr>
    </w:div>
    <w:div w:id="2050300440">
      <w:bodyDiv w:val="1"/>
      <w:marLeft w:val="0"/>
      <w:marRight w:val="0"/>
      <w:marTop w:val="0"/>
      <w:marBottom w:val="0"/>
      <w:divBdr>
        <w:top w:val="none" w:sz="0" w:space="0" w:color="auto"/>
        <w:left w:val="none" w:sz="0" w:space="0" w:color="auto"/>
        <w:bottom w:val="none" w:sz="0" w:space="0" w:color="auto"/>
        <w:right w:val="none" w:sz="0" w:space="0" w:color="auto"/>
      </w:divBdr>
    </w:div>
    <w:div w:id="2054187880">
      <w:bodyDiv w:val="1"/>
      <w:marLeft w:val="0"/>
      <w:marRight w:val="0"/>
      <w:marTop w:val="0"/>
      <w:marBottom w:val="0"/>
      <w:divBdr>
        <w:top w:val="none" w:sz="0" w:space="0" w:color="auto"/>
        <w:left w:val="none" w:sz="0" w:space="0" w:color="auto"/>
        <w:bottom w:val="none" w:sz="0" w:space="0" w:color="auto"/>
        <w:right w:val="none" w:sz="0" w:space="0" w:color="auto"/>
      </w:divBdr>
    </w:div>
    <w:div w:id="2056081855">
      <w:bodyDiv w:val="1"/>
      <w:marLeft w:val="0"/>
      <w:marRight w:val="0"/>
      <w:marTop w:val="0"/>
      <w:marBottom w:val="0"/>
      <w:divBdr>
        <w:top w:val="none" w:sz="0" w:space="0" w:color="auto"/>
        <w:left w:val="none" w:sz="0" w:space="0" w:color="auto"/>
        <w:bottom w:val="none" w:sz="0" w:space="0" w:color="auto"/>
        <w:right w:val="none" w:sz="0" w:space="0" w:color="auto"/>
      </w:divBdr>
    </w:div>
    <w:div w:id="2059282506">
      <w:bodyDiv w:val="1"/>
      <w:marLeft w:val="0"/>
      <w:marRight w:val="0"/>
      <w:marTop w:val="0"/>
      <w:marBottom w:val="0"/>
      <w:divBdr>
        <w:top w:val="none" w:sz="0" w:space="0" w:color="auto"/>
        <w:left w:val="none" w:sz="0" w:space="0" w:color="auto"/>
        <w:bottom w:val="none" w:sz="0" w:space="0" w:color="auto"/>
        <w:right w:val="none" w:sz="0" w:space="0" w:color="auto"/>
      </w:divBdr>
    </w:div>
    <w:div w:id="2059553141">
      <w:bodyDiv w:val="1"/>
      <w:marLeft w:val="0"/>
      <w:marRight w:val="0"/>
      <w:marTop w:val="0"/>
      <w:marBottom w:val="0"/>
      <w:divBdr>
        <w:top w:val="none" w:sz="0" w:space="0" w:color="auto"/>
        <w:left w:val="none" w:sz="0" w:space="0" w:color="auto"/>
        <w:bottom w:val="none" w:sz="0" w:space="0" w:color="auto"/>
        <w:right w:val="none" w:sz="0" w:space="0" w:color="auto"/>
      </w:divBdr>
    </w:div>
    <w:div w:id="2060519754">
      <w:bodyDiv w:val="1"/>
      <w:marLeft w:val="0"/>
      <w:marRight w:val="0"/>
      <w:marTop w:val="0"/>
      <w:marBottom w:val="0"/>
      <w:divBdr>
        <w:top w:val="none" w:sz="0" w:space="0" w:color="auto"/>
        <w:left w:val="none" w:sz="0" w:space="0" w:color="auto"/>
        <w:bottom w:val="none" w:sz="0" w:space="0" w:color="auto"/>
        <w:right w:val="none" w:sz="0" w:space="0" w:color="auto"/>
      </w:divBdr>
    </w:div>
    <w:div w:id="2060938936">
      <w:bodyDiv w:val="1"/>
      <w:marLeft w:val="0"/>
      <w:marRight w:val="0"/>
      <w:marTop w:val="0"/>
      <w:marBottom w:val="0"/>
      <w:divBdr>
        <w:top w:val="none" w:sz="0" w:space="0" w:color="auto"/>
        <w:left w:val="none" w:sz="0" w:space="0" w:color="auto"/>
        <w:bottom w:val="none" w:sz="0" w:space="0" w:color="auto"/>
        <w:right w:val="none" w:sz="0" w:space="0" w:color="auto"/>
      </w:divBdr>
    </w:div>
    <w:div w:id="2061322158">
      <w:bodyDiv w:val="1"/>
      <w:marLeft w:val="0"/>
      <w:marRight w:val="0"/>
      <w:marTop w:val="0"/>
      <w:marBottom w:val="0"/>
      <w:divBdr>
        <w:top w:val="none" w:sz="0" w:space="0" w:color="auto"/>
        <w:left w:val="none" w:sz="0" w:space="0" w:color="auto"/>
        <w:bottom w:val="none" w:sz="0" w:space="0" w:color="auto"/>
        <w:right w:val="none" w:sz="0" w:space="0" w:color="auto"/>
      </w:divBdr>
    </w:div>
    <w:div w:id="2062165208">
      <w:bodyDiv w:val="1"/>
      <w:marLeft w:val="0"/>
      <w:marRight w:val="0"/>
      <w:marTop w:val="0"/>
      <w:marBottom w:val="0"/>
      <w:divBdr>
        <w:top w:val="none" w:sz="0" w:space="0" w:color="auto"/>
        <w:left w:val="none" w:sz="0" w:space="0" w:color="auto"/>
        <w:bottom w:val="none" w:sz="0" w:space="0" w:color="auto"/>
        <w:right w:val="none" w:sz="0" w:space="0" w:color="auto"/>
      </w:divBdr>
    </w:div>
    <w:div w:id="2062245103">
      <w:bodyDiv w:val="1"/>
      <w:marLeft w:val="0"/>
      <w:marRight w:val="0"/>
      <w:marTop w:val="0"/>
      <w:marBottom w:val="0"/>
      <w:divBdr>
        <w:top w:val="none" w:sz="0" w:space="0" w:color="auto"/>
        <w:left w:val="none" w:sz="0" w:space="0" w:color="auto"/>
        <w:bottom w:val="none" w:sz="0" w:space="0" w:color="auto"/>
        <w:right w:val="none" w:sz="0" w:space="0" w:color="auto"/>
      </w:divBdr>
    </w:div>
    <w:div w:id="2062904295">
      <w:bodyDiv w:val="1"/>
      <w:marLeft w:val="0"/>
      <w:marRight w:val="0"/>
      <w:marTop w:val="0"/>
      <w:marBottom w:val="0"/>
      <w:divBdr>
        <w:top w:val="none" w:sz="0" w:space="0" w:color="auto"/>
        <w:left w:val="none" w:sz="0" w:space="0" w:color="auto"/>
        <w:bottom w:val="none" w:sz="0" w:space="0" w:color="auto"/>
        <w:right w:val="none" w:sz="0" w:space="0" w:color="auto"/>
      </w:divBdr>
    </w:div>
    <w:div w:id="2063023025">
      <w:bodyDiv w:val="1"/>
      <w:marLeft w:val="0"/>
      <w:marRight w:val="0"/>
      <w:marTop w:val="0"/>
      <w:marBottom w:val="0"/>
      <w:divBdr>
        <w:top w:val="none" w:sz="0" w:space="0" w:color="auto"/>
        <w:left w:val="none" w:sz="0" w:space="0" w:color="auto"/>
        <w:bottom w:val="none" w:sz="0" w:space="0" w:color="auto"/>
        <w:right w:val="none" w:sz="0" w:space="0" w:color="auto"/>
      </w:divBdr>
    </w:div>
    <w:div w:id="2064258144">
      <w:bodyDiv w:val="1"/>
      <w:marLeft w:val="0"/>
      <w:marRight w:val="0"/>
      <w:marTop w:val="0"/>
      <w:marBottom w:val="0"/>
      <w:divBdr>
        <w:top w:val="none" w:sz="0" w:space="0" w:color="auto"/>
        <w:left w:val="none" w:sz="0" w:space="0" w:color="auto"/>
        <w:bottom w:val="none" w:sz="0" w:space="0" w:color="auto"/>
        <w:right w:val="none" w:sz="0" w:space="0" w:color="auto"/>
      </w:divBdr>
    </w:div>
    <w:div w:id="2067799484">
      <w:bodyDiv w:val="1"/>
      <w:marLeft w:val="0"/>
      <w:marRight w:val="0"/>
      <w:marTop w:val="0"/>
      <w:marBottom w:val="0"/>
      <w:divBdr>
        <w:top w:val="none" w:sz="0" w:space="0" w:color="auto"/>
        <w:left w:val="none" w:sz="0" w:space="0" w:color="auto"/>
        <w:bottom w:val="none" w:sz="0" w:space="0" w:color="auto"/>
        <w:right w:val="none" w:sz="0" w:space="0" w:color="auto"/>
      </w:divBdr>
    </w:div>
    <w:div w:id="2068524258">
      <w:bodyDiv w:val="1"/>
      <w:marLeft w:val="0"/>
      <w:marRight w:val="0"/>
      <w:marTop w:val="0"/>
      <w:marBottom w:val="0"/>
      <w:divBdr>
        <w:top w:val="none" w:sz="0" w:space="0" w:color="auto"/>
        <w:left w:val="none" w:sz="0" w:space="0" w:color="auto"/>
        <w:bottom w:val="none" w:sz="0" w:space="0" w:color="auto"/>
        <w:right w:val="none" w:sz="0" w:space="0" w:color="auto"/>
      </w:divBdr>
    </w:div>
    <w:div w:id="2072269261">
      <w:bodyDiv w:val="1"/>
      <w:marLeft w:val="0"/>
      <w:marRight w:val="0"/>
      <w:marTop w:val="0"/>
      <w:marBottom w:val="0"/>
      <w:divBdr>
        <w:top w:val="none" w:sz="0" w:space="0" w:color="auto"/>
        <w:left w:val="none" w:sz="0" w:space="0" w:color="auto"/>
        <w:bottom w:val="none" w:sz="0" w:space="0" w:color="auto"/>
        <w:right w:val="none" w:sz="0" w:space="0" w:color="auto"/>
      </w:divBdr>
    </w:div>
    <w:div w:id="2079938582">
      <w:bodyDiv w:val="1"/>
      <w:marLeft w:val="0"/>
      <w:marRight w:val="0"/>
      <w:marTop w:val="0"/>
      <w:marBottom w:val="0"/>
      <w:divBdr>
        <w:top w:val="none" w:sz="0" w:space="0" w:color="auto"/>
        <w:left w:val="none" w:sz="0" w:space="0" w:color="auto"/>
        <w:bottom w:val="none" w:sz="0" w:space="0" w:color="auto"/>
        <w:right w:val="none" w:sz="0" w:space="0" w:color="auto"/>
      </w:divBdr>
    </w:div>
    <w:div w:id="2086762029">
      <w:bodyDiv w:val="1"/>
      <w:marLeft w:val="0"/>
      <w:marRight w:val="0"/>
      <w:marTop w:val="0"/>
      <w:marBottom w:val="0"/>
      <w:divBdr>
        <w:top w:val="none" w:sz="0" w:space="0" w:color="auto"/>
        <w:left w:val="none" w:sz="0" w:space="0" w:color="auto"/>
        <w:bottom w:val="none" w:sz="0" w:space="0" w:color="auto"/>
        <w:right w:val="none" w:sz="0" w:space="0" w:color="auto"/>
      </w:divBdr>
    </w:div>
    <w:div w:id="2087259561">
      <w:bodyDiv w:val="1"/>
      <w:marLeft w:val="0"/>
      <w:marRight w:val="0"/>
      <w:marTop w:val="0"/>
      <w:marBottom w:val="0"/>
      <w:divBdr>
        <w:top w:val="none" w:sz="0" w:space="0" w:color="auto"/>
        <w:left w:val="none" w:sz="0" w:space="0" w:color="auto"/>
        <w:bottom w:val="none" w:sz="0" w:space="0" w:color="auto"/>
        <w:right w:val="none" w:sz="0" w:space="0" w:color="auto"/>
      </w:divBdr>
    </w:div>
    <w:div w:id="2100252373">
      <w:bodyDiv w:val="1"/>
      <w:marLeft w:val="0"/>
      <w:marRight w:val="0"/>
      <w:marTop w:val="0"/>
      <w:marBottom w:val="0"/>
      <w:divBdr>
        <w:top w:val="none" w:sz="0" w:space="0" w:color="auto"/>
        <w:left w:val="none" w:sz="0" w:space="0" w:color="auto"/>
        <w:bottom w:val="none" w:sz="0" w:space="0" w:color="auto"/>
        <w:right w:val="none" w:sz="0" w:space="0" w:color="auto"/>
      </w:divBdr>
    </w:div>
    <w:div w:id="2102137057">
      <w:bodyDiv w:val="1"/>
      <w:marLeft w:val="0"/>
      <w:marRight w:val="0"/>
      <w:marTop w:val="0"/>
      <w:marBottom w:val="0"/>
      <w:divBdr>
        <w:top w:val="none" w:sz="0" w:space="0" w:color="auto"/>
        <w:left w:val="none" w:sz="0" w:space="0" w:color="auto"/>
        <w:bottom w:val="none" w:sz="0" w:space="0" w:color="auto"/>
        <w:right w:val="none" w:sz="0" w:space="0" w:color="auto"/>
      </w:divBdr>
    </w:div>
    <w:div w:id="2104759430">
      <w:bodyDiv w:val="1"/>
      <w:marLeft w:val="0"/>
      <w:marRight w:val="0"/>
      <w:marTop w:val="0"/>
      <w:marBottom w:val="0"/>
      <w:divBdr>
        <w:top w:val="none" w:sz="0" w:space="0" w:color="auto"/>
        <w:left w:val="none" w:sz="0" w:space="0" w:color="auto"/>
        <w:bottom w:val="none" w:sz="0" w:space="0" w:color="auto"/>
        <w:right w:val="none" w:sz="0" w:space="0" w:color="auto"/>
      </w:divBdr>
    </w:div>
    <w:div w:id="2106030916">
      <w:bodyDiv w:val="1"/>
      <w:marLeft w:val="0"/>
      <w:marRight w:val="0"/>
      <w:marTop w:val="0"/>
      <w:marBottom w:val="0"/>
      <w:divBdr>
        <w:top w:val="none" w:sz="0" w:space="0" w:color="auto"/>
        <w:left w:val="none" w:sz="0" w:space="0" w:color="auto"/>
        <w:bottom w:val="none" w:sz="0" w:space="0" w:color="auto"/>
        <w:right w:val="none" w:sz="0" w:space="0" w:color="auto"/>
      </w:divBdr>
    </w:div>
    <w:div w:id="2107573562">
      <w:bodyDiv w:val="1"/>
      <w:marLeft w:val="0"/>
      <w:marRight w:val="0"/>
      <w:marTop w:val="0"/>
      <w:marBottom w:val="0"/>
      <w:divBdr>
        <w:top w:val="none" w:sz="0" w:space="0" w:color="auto"/>
        <w:left w:val="none" w:sz="0" w:space="0" w:color="auto"/>
        <w:bottom w:val="none" w:sz="0" w:space="0" w:color="auto"/>
        <w:right w:val="none" w:sz="0" w:space="0" w:color="auto"/>
      </w:divBdr>
    </w:div>
    <w:div w:id="2108308139">
      <w:bodyDiv w:val="1"/>
      <w:marLeft w:val="0"/>
      <w:marRight w:val="0"/>
      <w:marTop w:val="0"/>
      <w:marBottom w:val="0"/>
      <w:divBdr>
        <w:top w:val="none" w:sz="0" w:space="0" w:color="auto"/>
        <w:left w:val="none" w:sz="0" w:space="0" w:color="auto"/>
        <w:bottom w:val="none" w:sz="0" w:space="0" w:color="auto"/>
        <w:right w:val="none" w:sz="0" w:space="0" w:color="auto"/>
      </w:divBdr>
    </w:div>
    <w:div w:id="2108379566">
      <w:bodyDiv w:val="1"/>
      <w:marLeft w:val="0"/>
      <w:marRight w:val="0"/>
      <w:marTop w:val="0"/>
      <w:marBottom w:val="0"/>
      <w:divBdr>
        <w:top w:val="none" w:sz="0" w:space="0" w:color="auto"/>
        <w:left w:val="none" w:sz="0" w:space="0" w:color="auto"/>
        <w:bottom w:val="none" w:sz="0" w:space="0" w:color="auto"/>
        <w:right w:val="none" w:sz="0" w:space="0" w:color="auto"/>
      </w:divBdr>
    </w:div>
    <w:div w:id="2108890425">
      <w:bodyDiv w:val="1"/>
      <w:marLeft w:val="0"/>
      <w:marRight w:val="0"/>
      <w:marTop w:val="0"/>
      <w:marBottom w:val="0"/>
      <w:divBdr>
        <w:top w:val="none" w:sz="0" w:space="0" w:color="auto"/>
        <w:left w:val="none" w:sz="0" w:space="0" w:color="auto"/>
        <w:bottom w:val="none" w:sz="0" w:space="0" w:color="auto"/>
        <w:right w:val="none" w:sz="0" w:space="0" w:color="auto"/>
      </w:divBdr>
    </w:div>
    <w:div w:id="2110542189">
      <w:bodyDiv w:val="1"/>
      <w:marLeft w:val="0"/>
      <w:marRight w:val="0"/>
      <w:marTop w:val="0"/>
      <w:marBottom w:val="0"/>
      <w:divBdr>
        <w:top w:val="none" w:sz="0" w:space="0" w:color="auto"/>
        <w:left w:val="none" w:sz="0" w:space="0" w:color="auto"/>
        <w:bottom w:val="none" w:sz="0" w:space="0" w:color="auto"/>
        <w:right w:val="none" w:sz="0" w:space="0" w:color="auto"/>
      </w:divBdr>
    </w:div>
    <w:div w:id="2112237691">
      <w:bodyDiv w:val="1"/>
      <w:marLeft w:val="0"/>
      <w:marRight w:val="0"/>
      <w:marTop w:val="0"/>
      <w:marBottom w:val="0"/>
      <w:divBdr>
        <w:top w:val="none" w:sz="0" w:space="0" w:color="auto"/>
        <w:left w:val="none" w:sz="0" w:space="0" w:color="auto"/>
        <w:bottom w:val="none" w:sz="0" w:space="0" w:color="auto"/>
        <w:right w:val="none" w:sz="0" w:space="0" w:color="auto"/>
      </w:divBdr>
    </w:div>
    <w:div w:id="2128886114">
      <w:bodyDiv w:val="1"/>
      <w:marLeft w:val="0"/>
      <w:marRight w:val="0"/>
      <w:marTop w:val="0"/>
      <w:marBottom w:val="0"/>
      <w:divBdr>
        <w:top w:val="none" w:sz="0" w:space="0" w:color="auto"/>
        <w:left w:val="none" w:sz="0" w:space="0" w:color="auto"/>
        <w:bottom w:val="none" w:sz="0" w:space="0" w:color="auto"/>
        <w:right w:val="none" w:sz="0" w:space="0" w:color="auto"/>
      </w:divBdr>
    </w:div>
    <w:div w:id="2131045281">
      <w:bodyDiv w:val="1"/>
      <w:marLeft w:val="0"/>
      <w:marRight w:val="0"/>
      <w:marTop w:val="0"/>
      <w:marBottom w:val="0"/>
      <w:divBdr>
        <w:top w:val="none" w:sz="0" w:space="0" w:color="auto"/>
        <w:left w:val="none" w:sz="0" w:space="0" w:color="auto"/>
        <w:bottom w:val="none" w:sz="0" w:space="0" w:color="auto"/>
        <w:right w:val="none" w:sz="0" w:space="0" w:color="auto"/>
      </w:divBdr>
    </w:div>
    <w:div w:id="2134326517">
      <w:bodyDiv w:val="1"/>
      <w:marLeft w:val="0"/>
      <w:marRight w:val="0"/>
      <w:marTop w:val="0"/>
      <w:marBottom w:val="0"/>
      <w:divBdr>
        <w:top w:val="none" w:sz="0" w:space="0" w:color="auto"/>
        <w:left w:val="none" w:sz="0" w:space="0" w:color="auto"/>
        <w:bottom w:val="none" w:sz="0" w:space="0" w:color="auto"/>
        <w:right w:val="none" w:sz="0" w:space="0" w:color="auto"/>
      </w:divBdr>
    </w:div>
    <w:div w:id="2134784073">
      <w:bodyDiv w:val="1"/>
      <w:marLeft w:val="0"/>
      <w:marRight w:val="0"/>
      <w:marTop w:val="0"/>
      <w:marBottom w:val="0"/>
      <w:divBdr>
        <w:top w:val="none" w:sz="0" w:space="0" w:color="auto"/>
        <w:left w:val="none" w:sz="0" w:space="0" w:color="auto"/>
        <w:bottom w:val="none" w:sz="0" w:space="0" w:color="auto"/>
        <w:right w:val="none" w:sz="0" w:space="0" w:color="auto"/>
      </w:divBdr>
    </w:div>
    <w:div w:id="2135053762">
      <w:bodyDiv w:val="1"/>
      <w:marLeft w:val="0"/>
      <w:marRight w:val="0"/>
      <w:marTop w:val="0"/>
      <w:marBottom w:val="0"/>
      <w:divBdr>
        <w:top w:val="none" w:sz="0" w:space="0" w:color="auto"/>
        <w:left w:val="none" w:sz="0" w:space="0" w:color="auto"/>
        <w:bottom w:val="none" w:sz="0" w:space="0" w:color="auto"/>
        <w:right w:val="none" w:sz="0" w:space="0" w:color="auto"/>
      </w:divBdr>
    </w:div>
    <w:div w:id="2136093468">
      <w:bodyDiv w:val="1"/>
      <w:marLeft w:val="0"/>
      <w:marRight w:val="0"/>
      <w:marTop w:val="0"/>
      <w:marBottom w:val="0"/>
      <w:divBdr>
        <w:top w:val="none" w:sz="0" w:space="0" w:color="auto"/>
        <w:left w:val="none" w:sz="0" w:space="0" w:color="auto"/>
        <w:bottom w:val="none" w:sz="0" w:space="0" w:color="auto"/>
        <w:right w:val="none" w:sz="0" w:space="0" w:color="auto"/>
      </w:divBdr>
    </w:div>
    <w:div w:id="2141223060">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Jason\Desktop\Marias%20Essays\Research\Research%20Data%20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Jason\Desktop\Marias%20Essays\Research\Research%20Data%20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Jason\Desktop\Marias%20Essays\Research\Research%20Data%20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Jason\Desktop\Marias%20Essays\Research\Research%20Data%20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Jason\Desktop\Marias%20Essays\Research\Research%20Data%202.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Helpfulness of Lecturer</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21257156808887262"/>
          <c:y val="0.155576020125512"/>
          <c:w val="0.50090881345962823"/>
          <c:h val="0.81982653552388984"/>
        </c:manualLayout>
      </c:layout>
      <c:pieChart>
        <c:varyColors val="1"/>
        <c:ser>
          <c:idx val="0"/>
          <c:order val="0"/>
          <c:tx>
            <c:strRef>
              <c:f>Sheet1!$H$30:$H$34</c:f>
              <c:strCache>
                <c:ptCount val="5"/>
                <c:pt idx="0">
                  <c:v>Agree</c:v>
                </c:pt>
                <c:pt idx="1">
                  <c:v>Disagree</c:v>
                </c:pt>
                <c:pt idx="2">
                  <c:v>Neutral</c:v>
                </c:pt>
                <c:pt idx="3">
                  <c:v>Strongly Disagree</c:v>
                </c:pt>
                <c:pt idx="4">
                  <c:v>Strongly Agree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749-4A91-8F0A-F7AE8845C07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749-4A91-8F0A-F7AE8845C070}"/>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2749-4A91-8F0A-F7AE8845C070}"/>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2749-4A91-8F0A-F7AE8845C070}"/>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2749-4A91-8F0A-F7AE8845C070}"/>
              </c:ext>
            </c:extLst>
          </c:dPt>
          <c:dLbls>
            <c:dLbl>
              <c:idx val="3"/>
              <c:delete val="1"/>
              <c:extLst>
                <c:ext xmlns:c15="http://schemas.microsoft.com/office/drawing/2012/chart" uri="{CE6537A1-D6FC-4f65-9D91-7224C49458BB}"/>
                <c:ext xmlns:c16="http://schemas.microsoft.com/office/drawing/2014/chart" uri="{C3380CC4-5D6E-409C-BE32-E72D297353CC}">
                  <c16:uniqueId val="{00000007-2749-4A91-8F0A-F7AE8845C070}"/>
                </c:ext>
              </c:extLst>
            </c:dLbl>
            <c:dLbl>
              <c:idx val="4"/>
              <c:delete val="1"/>
              <c:extLst>
                <c:ext xmlns:c15="http://schemas.microsoft.com/office/drawing/2012/chart" uri="{CE6537A1-D6FC-4f65-9D91-7224C49458BB}"/>
                <c:ext xmlns:c16="http://schemas.microsoft.com/office/drawing/2014/chart" uri="{C3380CC4-5D6E-409C-BE32-E72D297353CC}">
                  <c16:uniqueId val="{00000009-2749-4A91-8F0A-F7AE8845C070}"/>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Sheet1!$H$30:$H$34</c:f>
              <c:strCache>
                <c:ptCount val="5"/>
                <c:pt idx="0">
                  <c:v>Agree</c:v>
                </c:pt>
                <c:pt idx="1">
                  <c:v>Disagree</c:v>
                </c:pt>
                <c:pt idx="2">
                  <c:v>Neutral</c:v>
                </c:pt>
                <c:pt idx="3">
                  <c:v>Strongly Disagree</c:v>
                </c:pt>
                <c:pt idx="4">
                  <c:v>Strongly Agree</c:v>
                </c:pt>
              </c:strCache>
            </c:strRef>
          </c:cat>
          <c:val>
            <c:numRef>
              <c:f>Sheet1!$G$30:$G$34</c:f>
              <c:numCache>
                <c:formatCode>General</c:formatCode>
                <c:ptCount val="5"/>
                <c:pt idx="0">
                  <c:v>7</c:v>
                </c:pt>
                <c:pt idx="1">
                  <c:v>4</c:v>
                </c:pt>
                <c:pt idx="2">
                  <c:v>4</c:v>
                </c:pt>
                <c:pt idx="3">
                  <c:v>0</c:v>
                </c:pt>
                <c:pt idx="4">
                  <c:v>0</c:v>
                </c:pt>
              </c:numCache>
            </c:numRef>
          </c:val>
          <c:extLst>
            <c:ext xmlns:c16="http://schemas.microsoft.com/office/drawing/2014/chart" uri="{C3380CC4-5D6E-409C-BE32-E72D297353CC}">
              <c16:uniqueId val="{0000000A-2749-4A91-8F0A-F7AE8845C07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layout>
        <c:manualLayout>
          <c:xMode val="edge"/>
          <c:yMode val="edge"/>
          <c:x val="0.79433204041883776"/>
          <c:y val="0.26229608842147328"/>
          <c:w val="0.14027975669707954"/>
          <c:h val="0.64842000464825722"/>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no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r>
              <a:rPr lang="en-US">
                <a:latin typeface="Times New Roman" panose="02020603050405020304" pitchFamily="18" charset="0"/>
                <a:cs typeface="Times New Roman" panose="02020603050405020304" pitchFamily="18" charset="0"/>
              </a:rPr>
              <a:t>Students' Preferred Learning Mode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'question 17'!$B$18:$B$20</c:f>
              <c:strCache>
                <c:ptCount val="3"/>
                <c:pt idx="0">
                  <c:v>Face-to-Face only</c:v>
                </c:pt>
                <c:pt idx="1">
                  <c:v>Online only</c:v>
                </c:pt>
                <c:pt idx="2">
                  <c:v>Both</c:v>
                </c:pt>
              </c:strCache>
            </c:strRef>
          </c:tx>
          <c:spPr>
            <a:solidFill>
              <a:schemeClr val="accent2">
                <a:lumMod val="75000"/>
              </a:schemeClr>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2">
                  <a:lumMod val="7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CD0-4E73-A1AD-D59407292075}"/>
              </c:ext>
            </c:extLst>
          </c:dPt>
          <c:dPt>
            <c:idx val="1"/>
            <c:invertIfNegative val="0"/>
            <c:bubble3D val="0"/>
            <c:spPr>
              <a:solidFill>
                <a:schemeClr val="accent2">
                  <a:lumMod val="7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CD0-4E73-A1AD-D59407292075}"/>
              </c:ext>
            </c:extLst>
          </c:dPt>
          <c:dPt>
            <c:idx val="2"/>
            <c:invertIfNegative val="0"/>
            <c:bubble3D val="0"/>
            <c:spPr>
              <a:solidFill>
                <a:schemeClr val="accent2">
                  <a:lumMod val="7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CD0-4E73-A1AD-D59407292075}"/>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'question 17'!$B$18:$B$20</c:f>
              <c:strCache>
                <c:ptCount val="3"/>
                <c:pt idx="0">
                  <c:v>Face-to-Face only</c:v>
                </c:pt>
                <c:pt idx="1">
                  <c:v>Online only</c:v>
                </c:pt>
                <c:pt idx="2">
                  <c:v>Both</c:v>
                </c:pt>
              </c:strCache>
            </c:strRef>
          </c:cat>
          <c:val>
            <c:numRef>
              <c:f>'question 17'!$C$18:$C$20</c:f>
              <c:numCache>
                <c:formatCode>0%</c:formatCode>
                <c:ptCount val="3"/>
                <c:pt idx="0">
                  <c:v>0.15</c:v>
                </c:pt>
                <c:pt idx="1">
                  <c:v>0.23</c:v>
                </c:pt>
                <c:pt idx="2">
                  <c:v>0.62</c:v>
                </c:pt>
              </c:numCache>
            </c:numRef>
          </c:val>
          <c:extLst>
            <c:ext xmlns:c16="http://schemas.microsoft.com/office/drawing/2014/chart" uri="{C3380CC4-5D6E-409C-BE32-E72D297353CC}">
              <c16:uniqueId val="{00000006-1CD0-4E73-A1AD-D59407292075}"/>
            </c:ext>
          </c:extLst>
        </c:ser>
        <c:dLbls>
          <c:showLegendKey val="0"/>
          <c:showVal val="0"/>
          <c:showCatName val="0"/>
          <c:showSerName val="0"/>
          <c:showPercent val="0"/>
          <c:showBubbleSize val="0"/>
        </c:dLbls>
        <c:gapWidth val="100"/>
        <c:axId val="452033215"/>
        <c:axId val="452037791"/>
      </c:barChart>
      <c:catAx>
        <c:axId val="452033215"/>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200" b="0" i="0" u="none" strike="noStrike" kern="1200" cap="none"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en-US"/>
          </a:p>
        </c:txPr>
        <c:crossAx val="452037791"/>
        <c:crosses val="autoZero"/>
        <c:auto val="1"/>
        <c:lblAlgn val="ctr"/>
        <c:lblOffset val="100"/>
        <c:noMultiLvlLbl val="0"/>
      </c:catAx>
      <c:valAx>
        <c:axId val="452037791"/>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out"/>
        <c:minorTickMark val="none"/>
        <c:tickLblPos val="nextTo"/>
        <c:crossAx val="452033215"/>
        <c:crosses val="autoZero"/>
        <c:crossBetween val="between"/>
      </c:valAx>
      <c:spPr>
        <a:noFill/>
        <a:ln>
          <a:noFill/>
        </a:ln>
        <a:effectLst/>
      </c:spPr>
    </c:plotArea>
    <c:plotVisOnly val="1"/>
    <c:dispBlanksAs val="gap"/>
    <c:showDLblsOverMax val="0"/>
  </c:chart>
  <c:spPr>
    <a:noFill/>
    <a:ln w="9525" cap="flat" cmpd="sng" algn="ctr">
      <a:no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r>
              <a:rPr lang="en-US" b="1">
                <a:solidFill>
                  <a:schemeClr val="tx1"/>
                </a:solidFill>
              </a:rPr>
              <a:t>Is</a:t>
            </a:r>
            <a:r>
              <a:rPr lang="en-US" b="1" baseline="0">
                <a:solidFill>
                  <a:schemeClr val="tx1"/>
                </a:solidFill>
              </a:rPr>
              <a:t> </a:t>
            </a:r>
            <a:r>
              <a:rPr lang="en-US" b="1">
                <a:solidFill>
                  <a:schemeClr val="tx1"/>
                </a:solidFill>
              </a:rPr>
              <a:t>VLE the Best Way to Learn?</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endParaRPr lang="en-US"/>
        </a:p>
      </c:txPr>
    </c:title>
    <c:autoTitleDeleted val="0"/>
    <c:plotArea>
      <c:layout>
        <c:manualLayout>
          <c:layoutTarget val="inner"/>
          <c:xMode val="edge"/>
          <c:yMode val="edge"/>
          <c:x val="7.4559770937723688E-2"/>
          <c:y val="0.22480662343677629"/>
          <c:w val="0.7599602322436968"/>
          <c:h val="0.7376084607071175"/>
        </c:manualLayout>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5D5-4A62-9A21-081EB924881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5D5-4A62-9A21-081EB9248817}"/>
              </c:ext>
            </c:extLst>
          </c:dPt>
          <c:dLbls>
            <c:spPr>
              <a:solidFill>
                <a:schemeClr val="bg2">
                  <a:lumMod val="25000"/>
                </a:schemeClr>
              </a:solid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bg1"/>
                    </a:solidFill>
                    <a:latin typeface="Times New Roman" panose="02020603050405020304" pitchFamily="18" charset="0"/>
                    <a:ea typeface="+mn-ea"/>
                    <a:cs typeface="Times New Roman" panose="02020603050405020304" pitchFamily="18" charset="0"/>
                  </a:defRPr>
                </a:pPr>
                <a:endParaRPr lang="en-US"/>
              </a:p>
            </c:txPr>
            <c:showLegendKey val="0"/>
            <c:showVal val="0"/>
            <c:showCatName val="0"/>
            <c:showSerName val="0"/>
            <c:showPercent val="1"/>
            <c:showBubbleSize val="0"/>
            <c:showLeaderLines val="0"/>
            <c:extLst>
              <c:ext xmlns:c15="http://schemas.microsoft.com/office/drawing/2012/chart" uri="{CE6537A1-D6FC-4f65-9D91-7224C49458BB}"/>
            </c:extLst>
          </c:dLbls>
          <c:cat>
            <c:strRef>
              <c:f>'question 15'!$C$16:$C$17</c:f>
              <c:strCache>
                <c:ptCount val="2"/>
                <c:pt idx="0">
                  <c:v>No</c:v>
                </c:pt>
                <c:pt idx="1">
                  <c:v>Yes</c:v>
                </c:pt>
              </c:strCache>
            </c:strRef>
          </c:cat>
          <c:val>
            <c:numRef>
              <c:f>'question 15'!$B$16:$B$17</c:f>
              <c:numCache>
                <c:formatCode>General</c:formatCode>
                <c:ptCount val="2"/>
                <c:pt idx="0">
                  <c:v>8</c:v>
                </c:pt>
                <c:pt idx="1">
                  <c:v>6</c:v>
                </c:pt>
              </c:numCache>
            </c:numRef>
          </c:val>
          <c:extLst>
            <c:ext xmlns:c16="http://schemas.microsoft.com/office/drawing/2014/chart" uri="{C3380CC4-5D6E-409C-BE32-E72D297353CC}">
              <c16:uniqueId val="{00000004-65D5-4A62-9A21-081EB9248817}"/>
            </c:ext>
          </c:extLst>
        </c:ser>
        <c:dLbls>
          <c:showLegendKey val="0"/>
          <c:showVal val="0"/>
          <c:showCatName val="0"/>
          <c:showSerName val="0"/>
          <c:showPercent val="0"/>
          <c:showBubbleSize val="0"/>
          <c:showLeaderLines val="0"/>
        </c:dLbls>
        <c:firstSliceAng val="0"/>
      </c:pieChart>
      <c:spPr>
        <a:noFill/>
        <a:ln>
          <a:noFill/>
        </a:ln>
        <a:effectLst/>
      </c:spPr>
    </c:plotArea>
    <c:legend>
      <c:legendPos val="r"/>
      <c:legendEntry>
        <c:idx val="0"/>
        <c:txPr>
          <a:bodyPr rot="0" spcFirstLastPara="1" vertOverflow="ellipsis" vert="horz" wrap="square" anchor="ctr" anchorCtr="1"/>
          <a:lstStyle/>
          <a:p>
            <a:pPr rtl="0">
              <a:defRPr sz="9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Entry>
      <c:layout>
        <c:manualLayout>
          <c:xMode val="edge"/>
          <c:yMode val="edge"/>
          <c:x val="0.82646243038726286"/>
          <c:y val="0.71510807472595339"/>
          <c:w val="0.15805456136164797"/>
          <c:h val="0.2498151150223869"/>
        </c:manualLayout>
      </c:layout>
      <c:overlay val="0"/>
      <c:spPr>
        <a:noFill/>
        <a:ln>
          <a:noFill/>
        </a:ln>
        <a:effectLst/>
      </c:spPr>
      <c:txPr>
        <a:bodyPr rot="0" spcFirstLastPara="1" vertOverflow="ellipsis" vert="horz" wrap="square" anchor="ctr" anchorCtr="1"/>
        <a:lstStyle/>
        <a:p>
          <a:pPr rtl="0">
            <a:defRPr sz="9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1" i="0" u="none" strike="noStrike" kern="1200" spc="0" baseline="0">
                <a:solidFill>
                  <a:schemeClr val="tx1"/>
                </a:solidFill>
                <a:latin typeface="+mn-lt"/>
                <a:ea typeface="+mn-ea"/>
                <a:cs typeface="+mn-cs"/>
              </a:defRPr>
            </a:pPr>
            <a:r>
              <a:rPr lang="en-US" sz="1400" b="1">
                <a:solidFill>
                  <a:schemeClr val="tx1"/>
                </a:solidFill>
                <a:latin typeface="Times New Roman" panose="02020603050405020304" pitchFamily="18" charset="0"/>
                <a:cs typeface="Times New Roman" panose="02020603050405020304" pitchFamily="18" charset="0"/>
              </a:rPr>
              <a:t>Moodle </a:t>
            </a:r>
            <a:r>
              <a:rPr lang="en-US" sz="1400" b="1" i="0" baseline="0">
                <a:solidFill>
                  <a:schemeClr val="tx1"/>
                </a:solidFill>
                <a:effectLst/>
                <a:latin typeface="Times New Roman" panose="02020603050405020304" pitchFamily="18" charset="0"/>
                <a:cs typeface="Times New Roman" panose="02020603050405020304" pitchFamily="18" charset="0"/>
              </a:rPr>
              <a:t>Will Improve</a:t>
            </a:r>
            <a:endParaRPr lang="en-US" sz="1400" b="1">
              <a:solidFill>
                <a:schemeClr val="tx1"/>
              </a:solidFill>
              <a:effectLst/>
              <a:latin typeface="Times New Roman" panose="02020603050405020304" pitchFamily="18" charset="0"/>
              <a:cs typeface="Times New Roman" panose="02020603050405020304" pitchFamily="18" charset="0"/>
            </a:endParaRPr>
          </a:p>
          <a:p>
            <a:pPr marL="0" marR="0" lvl="0" indent="0" algn="ctr" defTabSz="914400" rtl="0" eaLnBrk="1" fontAlgn="auto" latinLnBrk="0" hangingPunct="1">
              <a:lnSpc>
                <a:spcPct val="100000"/>
              </a:lnSpc>
              <a:spcBef>
                <a:spcPts val="0"/>
              </a:spcBef>
              <a:spcAft>
                <a:spcPts val="0"/>
              </a:spcAft>
              <a:buClrTx/>
              <a:buSzTx/>
              <a:buFontTx/>
              <a:buNone/>
              <a:tabLst/>
              <a:defRPr b="1">
                <a:solidFill>
                  <a:schemeClr val="tx1"/>
                </a:solidFill>
              </a:defRPr>
            </a:pPr>
            <a:r>
              <a:rPr lang="en-US" sz="1400" b="1">
                <a:solidFill>
                  <a:schemeClr val="tx1"/>
                </a:solidFill>
                <a:latin typeface="Times New Roman" panose="02020603050405020304" pitchFamily="18" charset="0"/>
                <a:cs typeface="Times New Roman" panose="02020603050405020304" pitchFamily="18" charset="0"/>
              </a:rPr>
              <a:t>Academic Performance </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1" i="0" u="none" strike="noStrike" kern="1200" spc="0" baseline="0">
              <a:solidFill>
                <a:schemeClr val="tx1"/>
              </a:solidFill>
              <a:latin typeface="+mn-lt"/>
              <a:ea typeface="+mn-ea"/>
              <a:cs typeface="+mn-cs"/>
            </a:defRPr>
          </a:pPr>
          <a:endParaRPr lang="en-US"/>
        </a:p>
      </c:txPr>
    </c:title>
    <c:autoTitleDeleted val="0"/>
    <c:plotArea>
      <c:layout>
        <c:manualLayout>
          <c:layoutTarget val="inner"/>
          <c:xMode val="edge"/>
          <c:yMode val="edge"/>
          <c:x val="0.28248406190605485"/>
          <c:y val="0.21954048088705849"/>
          <c:w val="0.45434243822970405"/>
          <c:h val="0.7549811315987518"/>
        </c:manualLayout>
      </c:layout>
      <c:pieChart>
        <c:varyColors val="1"/>
        <c:ser>
          <c:idx val="0"/>
          <c:order val="0"/>
          <c:tx>
            <c:strRef>
              <c:f>Sheet1!$P$31</c:f>
              <c:strCache>
                <c:ptCount val="1"/>
                <c:pt idx="0">
                  <c:v>Performance Will Improve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3F6-4067-B76C-7462EAB11EC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3F6-4067-B76C-7462EAB11EC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3F6-4067-B76C-7462EAB11EC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3EE-4C94-950F-6B6F23C1AC1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93EE-4C94-950F-6B6F23C1AC11}"/>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showLegendKey val="0"/>
            <c:showVal val="0"/>
            <c:showCatName val="0"/>
            <c:showSerName val="0"/>
            <c:showPercent val="1"/>
            <c:showBubbleSize val="0"/>
            <c:showLeaderLines val="0"/>
            <c:extLst>
              <c:ext xmlns:c15="http://schemas.microsoft.com/office/drawing/2012/chart" uri="{CE6537A1-D6FC-4f65-9D91-7224C49458BB}"/>
            </c:extLst>
          </c:dLbls>
          <c:cat>
            <c:strRef>
              <c:f>Sheet1!$Q$32:$Q$36</c:f>
              <c:strCache>
                <c:ptCount val="3"/>
                <c:pt idx="0">
                  <c:v>No</c:v>
                </c:pt>
                <c:pt idx="1">
                  <c:v>Yes</c:v>
                </c:pt>
                <c:pt idx="2">
                  <c:v>Not sure</c:v>
                </c:pt>
              </c:strCache>
            </c:strRef>
          </c:cat>
          <c:val>
            <c:numRef>
              <c:f>Sheet1!$P$32:$P$36</c:f>
              <c:numCache>
                <c:formatCode>General</c:formatCode>
                <c:ptCount val="5"/>
                <c:pt idx="0">
                  <c:v>8</c:v>
                </c:pt>
                <c:pt idx="1">
                  <c:v>7</c:v>
                </c:pt>
                <c:pt idx="2">
                  <c:v>0</c:v>
                </c:pt>
              </c:numCache>
            </c:numRef>
          </c:val>
          <c:extLst>
            <c:ext xmlns:c16="http://schemas.microsoft.com/office/drawing/2014/chart" uri="{C3380CC4-5D6E-409C-BE32-E72D297353CC}">
              <c16:uniqueId val="{00000006-A3F6-4067-B76C-7462EAB11EC8}"/>
            </c:ext>
          </c:extLst>
        </c:ser>
        <c:dLbls>
          <c:showLegendKey val="0"/>
          <c:showVal val="0"/>
          <c:showCatName val="0"/>
          <c:showSerName val="0"/>
          <c:showPercent val="0"/>
          <c:showBubbleSize val="0"/>
          <c:showLeaderLines val="0"/>
        </c:dLbls>
        <c:firstSliceAng val="0"/>
      </c:pieChart>
      <c:spPr>
        <a:noFill/>
        <a:ln>
          <a:noFill/>
        </a:ln>
        <a:effectLst/>
      </c:spPr>
    </c:plotArea>
    <c:legend>
      <c:legendPos val="b"/>
      <c:legendEntry>
        <c:idx val="2"/>
        <c:delete val="1"/>
      </c:legendEntry>
      <c:legendEntry>
        <c:idx val="3"/>
        <c:delete val="1"/>
      </c:legendEntry>
      <c:legendEntry>
        <c:idx val="4"/>
        <c:delete val="1"/>
      </c:legendEntry>
      <c:layout>
        <c:manualLayout>
          <c:xMode val="edge"/>
          <c:yMode val="edge"/>
          <c:x val="0.75169872386641334"/>
          <c:y val="0.73932911147967595"/>
          <c:w val="0.14211979364648383"/>
          <c:h val="7.2726813342693847E-2"/>
        </c:manualLayout>
      </c:layout>
      <c:overlay val="0"/>
      <c:spPr>
        <a:noFill/>
        <a:ln>
          <a:noFill/>
        </a:ln>
        <a:effectLst/>
      </c:spPr>
      <c:txPr>
        <a:bodyPr rot="0" spcFirstLastPara="1" vertOverflow="ellipsis" vert="horz" wrap="square" anchor="ctr" anchorCtr="1"/>
        <a:lstStyle/>
        <a:p>
          <a:pPr rtl="0">
            <a:defRPr sz="9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en-US">
                <a:solidFill>
                  <a:schemeClr val="tx1"/>
                </a:solidFill>
              </a:rPr>
              <a:t>Frequency of Moodle Use</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21417140776478086"/>
          <c:y val="0.20774154019391108"/>
          <c:w val="0.48058804788129816"/>
          <c:h val="0.78683027397600547"/>
        </c:manualLayout>
      </c:layout>
      <c:pieChart>
        <c:varyColors val="1"/>
        <c:ser>
          <c:idx val="0"/>
          <c:order val="0"/>
          <c:tx>
            <c:strRef>
              <c:f>Sheet1!$L$30</c:f>
              <c:strCache>
                <c:ptCount val="1"/>
                <c:pt idx="0">
                  <c:v>Frequency of use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52F-44CF-92F8-3551DABEFF7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52F-44CF-92F8-3551DABEFF7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52F-44CF-92F8-3551DABEFF7D}"/>
              </c:ext>
            </c:extLst>
          </c:dPt>
          <c:dLbls>
            <c:dLbl>
              <c:idx val="2"/>
              <c:delete val="1"/>
              <c:extLst>
                <c:ext xmlns:c15="http://schemas.microsoft.com/office/drawing/2012/chart" uri="{CE6537A1-D6FC-4f65-9D91-7224C49458BB}"/>
                <c:ext xmlns:c16="http://schemas.microsoft.com/office/drawing/2014/chart" uri="{C3380CC4-5D6E-409C-BE32-E72D297353CC}">
                  <c16:uniqueId val="{00000005-D52F-44CF-92F8-3551DABEFF7D}"/>
                </c:ext>
              </c:extLst>
            </c:dLbl>
            <c:spPr>
              <a:solidFill>
                <a:schemeClr val="bg2">
                  <a:lumMod val="25000"/>
                </a:schemeClr>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Sheet1!$K$31:$K$33</c:f>
              <c:strCache>
                <c:ptCount val="3"/>
                <c:pt idx="0">
                  <c:v>3-4 days</c:v>
                </c:pt>
                <c:pt idx="1">
                  <c:v>1-2 days</c:v>
                </c:pt>
                <c:pt idx="2">
                  <c:v>5 or more</c:v>
                </c:pt>
              </c:strCache>
            </c:strRef>
          </c:cat>
          <c:val>
            <c:numRef>
              <c:f>Sheet1!$L$31:$L$33</c:f>
              <c:numCache>
                <c:formatCode>General</c:formatCode>
                <c:ptCount val="3"/>
                <c:pt idx="0">
                  <c:v>11</c:v>
                </c:pt>
                <c:pt idx="1">
                  <c:v>4</c:v>
                </c:pt>
                <c:pt idx="2">
                  <c:v>0</c:v>
                </c:pt>
              </c:numCache>
            </c:numRef>
          </c:val>
          <c:extLst>
            <c:ext xmlns:c16="http://schemas.microsoft.com/office/drawing/2014/chart" uri="{C3380CC4-5D6E-409C-BE32-E72D297353CC}">
              <c16:uniqueId val="{00000006-D52F-44CF-92F8-3551DABEFF7D}"/>
            </c:ext>
          </c:extLst>
        </c:ser>
        <c:dLbls>
          <c:showLegendKey val="0"/>
          <c:showVal val="0"/>
          <c:showCatName val="0"/>
          <c:showSerName val="0"/>
          <c:showPercent val="0"/>
          <c:showBubbleSize val="0"/>
          <c:showLeaderLines val="1"/>
        </c:dLbls>
        <c:firstSliceAng val="0"/>
      </c:pieChart>
      <c:spPr>
        <a:noFill/>
        <a:ln>
          <a:noFill/>
        </a:ln>
        <a:effectLst/>
      </c:spPr>
    </c:plotArea>
    <c:legend>
      <c:legendPos val="r"/>
      <c:layout>
        <c:manualLayout>
          <c:xMode val="edge"/>
          <c:yMode val="edge"/>
          <c:x val="0.83764829396325458"/>
          <c:y val="0.44091353164187808"/>
          <c:w val="0.14568503937007873"/>
          <c:h val="0.40104330708661418"/>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20De1</b:Tag>
    <b:SourceType>BookSection</b:SourceType>
    <b:Guid>{B95E91FF-A351-4529-9F2A-FBB71A247A35}</b:Guid>
    <b:YearAccessed>2020</b:YearAccessed>
    <b:MonthAccessed>December</b:MonthAccessed>
    <b:DayAccessed>7</b:DayAccessed>
    <b:URL>http://usir.salford.ac.uk/id/eprint/2796/2/effectivepracticedigitalage.pdf</b:URL>
    <b:Title>Preparing learners for a digital world</b:Title>
    <b:Year>2009</b:Year>
    <b:Author>
      <b:Author>
        <b:NameList>
          <b:Person>
            <b:Last>Keegan</b:Last>
            <b:First>H</b:First>
          </b:Person>
        </b:NameList>
      </b:Author>
      <b:Editor>
        <b:NameList>
          <b:Person>
            <b:Last>Smith</b:Last>
            <b:First>R</b:First>
          </b:Person>
        </b:NameList>
      </b:Editor>
    </b:Author>
    <b:Publisher>JISC</b:Publisher>
    <b:BookTitle>Effective practice in a digital age</b:BookTitle>
    <b:Pages>32-33</b:Pages>
    <b:RefOrder>1</b:RefOrder>
  </b:Source>
  <b:Source>
    <b:Tag>Alv17</b:Tag>
    <b:SourceType>JournalArticle</b:SourceType>
    <b:Guid>{74B05393-CDEB-439A-A7D2-ACD3750A73E8}</b:Guid>
    <b:Author>
      <b:Author>
        <b:NameList>
          <b:Person>
            <b:Last>Alves</b:Last>
            <b:First>Paulo</b:First>
          </b:Person>
          <b:Person>
            <b:Last>Miranda</b:Last>
            <b:First>Luísa</b:First>
          </b:Person>
          <b:Person>
            <b:Last>Morais</b:Last>
            <b:First>Carlos</b:First>
          </b:Person>
        </b:NameList>
      </b:Author>
    </b:Author>
    <b:Title>The Influence of Virtual Learning Environments in Students’ Performance</b:Title>
    <b:JournalName>Universal Journal of Educational Research</b:JournalName>
    <b:Year>2017</b:Year>
    <b:Pages>517-527</b:Pages>
    <b:Volume>5</b:Volume>
    <b:Issue>3</b:Issue>
    <b:YearAccessed>2020</b:YearAccessed>
    <b:MonthAccessed>December</b:MonthAccessed>
    <b:DayAccessed>7</b:DayAccessed>
    <b:URL>https://files.eric.ed.gov/fulltext/EJ1134444.pdf</b:URL>
    <b:DOI>10.13189/ujer.2017.050325</b:DOI>
    <b:RefOrder>2</b:RefOrder>
  </b:Source>
  <b:Source>
    <b:Tag>Bar13</b:Tag>
    <b:SourceType>JournalArticle</b:SourceType>
    <b:Guid>{3FF4B682-9259-41A0-BDB3-DE99A71EC654}</b:Guid>
    <b:Author>
      <b:Author>
        <b:NameList>
          <b:Person>
            <b:Last>Barker</b:Last>
            <b:First>Jenny</b:First>
          </b:Person>
          <b:Person>
            <b:Last>Gossman</b:Last>
            <b:First>Peter</b:First>
          </b:Person>
        </b:NameList>
      </b:Author>
    </b:Author>
    <b:Title>The Learning Impact of a Virtual Learning Environment: Students’ Views</b:Title>
    <b:JournalName>Teacher Education Network Journal</b:JournalName>
    <b:Year>2013</b:Year>
    <b:Pages>19-38</b:Pages>
    <b:Volume>5</b:Volume>
    <b:Issue>2</b:Issue>
    <b:YearAccessed>2020</b:YearAccessed>
    <b:MonthAccessed>December</b:MonthAccessed>
    <b:DayAccessed>8</b:DayAccessed>
    <b:URL>https://core.ac.uk/download/pdf/29422368.pdf</b:URL>
    <b:RefOrder>3</b:RefOrder>
  </b:Source>
  <b:Source>
    <b:Tag>Mea10</b:Tag>
    <b:SourceType>Report</b:SourceType>
    <b:Guid>{AECFDF2B-42BD-42CB-B332-C5155EF41F37}</b:Guid>
    <b:Author>
      <b:Author>
        <b:NameList>
          <b:Person>
            <b:Last>Means</b:Last>
            <b:First>Barbara</b:First>
          </b:Person>
          <b:Person>
            <b:Last>Toyama</b:Last>
            <b:First>Yukie</b:First>
          </b:Person>
          <b:Person>
            <b:Last>Murphy</b:Last>
            <b:First>Robert</b:First>
          </b:Person>
          <b:Person>
            <b:Last>Bakia</b:Last>
            <b:First>Marianne</b:First>
          </b:Person>
          <b:Person>
            <b:Last>Jones</b:Last>
            <b:First>Karla</b:First>
          </b:Person>
        </b:NameList>
      </b:Author>
    </b:Author>
    <b:Title>Evaluation of Evidence-Based Practices in Online Learning: A Meta-Analysis and Review of Online Learning Studies</b:Title>
    <b:Year>2010</b:Year>
    <b:YearAccessed>2020</b:YearAccessed>
    <b:MonthAccessed>December</b:MonthAccessed>
    <b:DayAccessed>9</b:DayAccessed>
    <b:Publisher>U.S. Department of Education Office of Planning, Evaluation, and Policy Development - Center for Technology in Learning</b:Publisher>
    <b:RefOrder>7</b:RefOrder>
  </b:Source>
  <b:Source>
    <b:Tag>Cav01</b:Tag>
    <b:SourceType>JournalArticle</b:SourceType>
    <b:Guid>{CCBA8688-198D-43CE-B1CA-A4A79784B97A}</b:Guid>
    <b:Title>The Effectiveness of Interactive Distance Education Technologies in K-12 Learning: A Meta-Analysis.</b:Title>
    <b:Year>2001</b:Year>
    <b:Author>
      <b:Author>
        <b:NameList>
          <b:Person>
            <b:Last>Cavanaugh</b:Last>
            <b:First>Catherine</b:First>
            <b:Middle>S.</b:Middle>
          </b:Person>
        </b:NameList>
      </b:Author>
    </b:Author>
    <b:JournalName>International Journal of Educational Telecommunications</b:JournalName>
    <b:Volume>7</b:Volume>
    <b:Issue>1</b:Issue>
    <b:RefOrder>6</b:RefOrder>
  </b:Source>
  <b:Source>
    <b:Tag>Mal16</b:Tag>
    <b:SourceType>JournalArticle</b:SourceType>
    <b:Guid>{CE203030-7B24-4BDF-82C6-605624BE0DE7}</b:Guid>
    <b:Author>
      <b:Author>
        <b:NameList>
          <b:Person>
            <b:Last>Maltby</b:Last>
            <b:First>Alice</b:First>
          </b:Person>
          <b:Person>
            <b:Last>Mackie</b:Last>
            <b:First>Sarah</b:First>
          </b:Person>
        </b:NameList>
      </b:Author>
    </b:Author>
    <b:Title>Virtual learning environments – help or hindrance for the ‘disengaged’ student?</b:Title>
    <b:JournalName>Research in Learning Technology</b:JournalName>
    <b:Year>2016</b:Year>
    <b:Pages>49-62</b:Pages>
    <b:Volume>17</b:Volume>
    <b:Issue>1</b:Issue>
    <b:YearAccessed>2020</b:YearAccessed>
    <b:MonthAccessed>December</b:MonthAccessed>
    <b:DayAccessed>9</b:DayAccessed>
    <b:DOI>https://doi.org/10.1080/09687760802657577</b:DOI>
    <b:RefOrder>5</b:RefOrder>
  </b:Source>
  <b:Source>
    <b:Tag>Uni16</b:Tag>
    <b:SourceType>JournalArticle</b:SourceType>
    <b:Guid>{0EB2F49E-E05D-4175-8255-9344E708C2C0}</b:Guid>
    <b:Title>REGULATION (EU) 2016/679 OF THE EUROPEAN PARLIAMENT AND OF THE COUNCIL of 27 April 2016 on the protection of natural persons with regard to the processing of personal data and on the free movement of such data, and repealing Directive 95/46/EC (General Da</b:Title>
    <b:Year>2016</b:Year>
    <b:Author>
      <b:Author>
        <b:Corporate>European Union</b:Corporate>
      </b:Author>
    </b:Author>
    <b:JournalName>Official Journal of the European Union</b:JournalName>
    <b:Pages>1–88</b:Pages>
    <b:YearAccessed>2020</b:YearAccessed>
    <b:MonthAccessed>December</b:MonthAccessed>
    <b:DayAccessed>11</b:DayAccessed>
    <b:URL>https://eur-lex.europa.eu/eli/reg/2016/679/oj</b:URL>
    <b:RefOrder>13</b:RefOrder>
  </b:Source>
  <b:Source>
    <b:Tag>Kel03</b:Tag>
    <b:SourceType>JournalArticle</b:SourceType>
    <b:Guid>{CC84AB58-84F6-44C2-B9FE-70B1622E9594}</b:Guid>
    <b:Author>
      <b:Author>
        <b:NameList>
          <b:Person>
            <b:Last>Kelley</b:Last>
            <b:First>Kate</b:First>
          </b:Person>
          <b:Person>
            <b:Last>Belinda Clark</b:Last>
            <b:First>Vivienne</b:First>
            <b:Middle>Brown</b:Middle>
          </b:Person>
          <b:Person>
            <b:Last>Sitzia</b:Last>
            <b:First>John</b:First>
          </b:Person>
        </b:NameList>
      </b:Author>
    </b:Author>
    <b:Title>Good practice in the conduct and reporting of survey research</b:Title>
    <b:JournalName>International Journal for Quality in Health Care</b:JournalName>
    <b:Year>2003</b:Year>
    <b:Pages>261–266</b:Pages>
    <b:Volume>15</b:Volume>
    <b:Issue>3</b:Issue>
    <b:Month>May</b:Month>
    <b:Day>1</b:Day>
    <b:YearAccessed>2020</b:YearAccessed>
    <b:MonthAccessed>December</b:MonthAccessed>
    <b:DayAccessed>18</b:DayAccessed>
    <b:DOI>https://doi.org/10.1093/intqhc/mzg031</b:DOI>
    <b:RefOrder>14</b:RefOrder>
  </b:Source>
  <b:Source>
    <b:Tag>Bec08</b:Tag>
    <b:SourceType>Report</b:SourceType>
    <b:Guid>{3EB0D74B-B4BB-4C57-ACBC-18F6A6FE08F7}</b:Guid>
    <b:Title>Harnessing Technology Review 2008: The role of technology and its impact on education Summary report</b:Title>
    <b:Year>2008</b:Year>
    <b:Author>
      <b:Author>
        <b:Corporate>BECTA</b:Corporate>
      </b:Author>
    </b:Author>
    <b:YearAccessed>2020</b:YearAccessed>
    <b:MonthAccessed>December</b:MonthAccessed>
    <b:DayAccessed>7</b:DayAccessed>
    <b:URL>https://mirandanet.ac.uk/wp-content/uploads/2019/06/ht_review08_summary.pdf</b:URL>
    <b:RefOrder>4</b:RefOrder>
  </b:Source>
  <b:Source>
    <b:Tag>Ofs09</b:Tag>
    <b:SourceType>DocumentFromInternetSite</b:SourceType>
    <b:Guid>{7A82490E-5E97-460C-9898-16FA1DEAD857}</b:Guid>
    <b:Title>Virtual learning environments: an evaluation of their development in a sample of educational settings </b:Title>
    <b:Year>2009</b:Year>
    <b:Month>January</b:Month>
    <b:YearAccessed>2020</b:YearAccessed>
    <b:MonthAccessed>December</b:MonthAccessed>
    <b:DayAccessed>17</b:DayAccessed>
    <b:URL>https://dera.ioe.ac.uk/325/1/VLE%20an%20evaluation%20of%20their%20development.pdf</b:URL>
    <b:Author>
      <b:Author>
        <b:Corporate>Ofsted</b:Corporate>
      </b:Author>
    </b:Author>
    <b:RefOrder>8</b:RefOrder>
  </b:Source>
  <b:Source>
    <b:Tag>Cla</b:Tag>
    <b:SourceType>InternetSite</b:SourceType>
    <b:Guid>{71C6C8A9-6C40-4811-9D7F-F7EF0670DB90}</b:Guid>
    <b:Author>
      <b:Author>
        <b:NameList>
          <b:Person>
            <b:Last>Bashshar</b:Last>
            <b:First>Clarence</b:First>
            <b:Middle>Eugene</b:Middle>
          </b:Person>
        </b:NameList>
      </b:Author>
    </b:Author>
    <b:Title>Virtual Learning Environments' Impact on Adult Learners' Motivation in the Workplace</b:Title>
    <b:Year>2017</b:Year>
    <b:YearAccessed>2020</b:YearAccessed>
    <b:MonthAccessed>December</b:MonthAccessed>
    <b:DayAccessed>18</b:DayAccessed>
    <b:URL>https://scholarworks.waldenu.edu/cgi/viewcontent.cgi?article=4487&amp;context=dissertations</b:URL>
    <b:RefOrder>9</b:RefOrder>
  </b:Source>
  <b:Source>
    <b:Tag>Dra</b:Tag>
    <b:SourceType>JournalArticle</b:SourceType>
    <b:Guid>{6647C10D-A8E0-4195-856D-56798F86CA46}</b:Guid>
    <b:Title>Learning analytics should not promote one size fits all: The effects of instructional conditions in predicting academic success</b:Title>
    <b:Author>
      <b:Author>
        <b:NameList>
          <b:Person>
            <b:Last>Gaševića</b:Last>
            <b:First>Dragan</b:First>
          </b:Person>
          <b:Person>
            <b:Last>Dawson</b:Last>
            <b:First>Shane</b:First>
          </b:Person>
          <b:Person>
            <b:Last>Rogers</b:Last>
            <b:First>Tim</b:First>
          </b:Person>
          <b:Person>
            <b:Last>Gasevic</b:Last>
            <b:First>Danijela</b:First>
          </b:Person>
        </b:NameList>
      </b:Author>
    </b:Author>
    <b:JournalName>The Internet and Higher Education</b:JournalName>
    <b:Year>2016</b:Year>
    <b:Pages>68-84</b:Pages>
    <b:Volume>28</b:Volume>
    <b:YearAccessed>2020</b:YearAccessed>
    <b:MonthAccessed>December</b:MonthAccessed>
    <b:DayAccessed>8</b:DayAccessed>
    <b:DOI>https://doi.org/10.1016/j.iheduc.2015.10.002</b:DOI>
    <b:RefOrder>11</b:RefOrder>
  </b:Source>
  <b:Source>
    <b:Tag>Scl16</b:Tag>
    <b:SourceType>Report</b:SourceType>
    <b:Guid>{B131F7A6-0D13-44AA-A90C-329940B090A3}</b:Guid>
    <b:Author>
      <b:Author>
        <b:NameList>
          <b:Person>
            <b:Last>Sclater</b:Last>
            <b:First>Niall</b:First>
          </b:Person>
          <b:Person>
            <b:Last>Peasgood</b:Last>
            <b:First>Alice</b:First>
          </b:Person>
          <b:Person>
            <b:Last>Mullan</b:Last>
            <b:First>Joel</b:First>
          </b:Person>
        </b:NameList>
      </b:Author>
    </b:Author>
    <b:Title>Learning analytics in higher education. A review of UK and international practice. Full report</b:Title>
    <b:Year>2016</b:Year>
    <b:Publisher>JISC</b:Publisher>
    <b:YearAccessed>2020</b:YearAccessed>
    <b:MonthAccessed>December</b:MonthAccessed>
    <b:DayAccessed>18</b:DayAccessed>
    <b:URL>https://www.jisc.ac.uk/sites/default/files/learning-analytics-in-he-v2_0.pdf</b:URL>
    <b:RefOrder>12</b:RefOrder>
  </b:Source>
  <b:Source>
    <b:Tag>Dan08</b:Tag>
    <b:SourceType>DocumentFromInternetSite</b:SourceType>
    <b:Guid>{2BE38A5F-BF4F-48C3-B87D-E947F3B9FD42}</b:Guid>
    <b:Title>What gets Secondary School pupils on a VLE and what difference does their age make? </b:Title>
    <b:Year>2008</b:Year>
    <b:YearAccessed>2020</b:YearAccessed>
    <b:MonthAccessed>December </b:MonthAccessed>
    <b:DayAccessed>22</b:DayAccessed>
    <b:URL>http://nstoneit.com/elearning/wp-content/uploads/2009/11/What-Gets-Kids-on-a-VLE-Needlestone.pdf</b:URL>
    <b:Author>
      <b:Author>
        <b:NameList>
          <b:Person>
            <b:Last>Needlestone</b:Last>
            <b:First>Daniel</b:First>
          </b:Person>
        </b:NameList>
      </b:Author>
    </b:Author>
    <b:RefOrder>10</b:RefOrder>
  </b:Source>
</b:Sources>
</file>

<file path=customXml/itemProps1.xml><?xml version="1.0" encoding="utf-8"?>
<ds:datastoreItem xmlns:ds="http://schemas.openxmlformats.org/officeDocument/2006/customXml" ds:itemID="{539A028A-318D-4527-BA9B-69185D52277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3073</Words>
  <Characters>17522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20554</CharactersWithSpaces>
  <SharedDoc>false</SharedDoc>
  <HLinks>
    <vt:vector size="48" baseType="variant">
      <vt:variant>
        <vt:i4>5177360</vt:i4>
      </vt:variant>
      <vt:variant>
        <vt:i4>21</vt:i4>
      </vt:variant>
      <vt:variant>
        <vt:i4>0</vt:i4>
      </vt:variant>
      <vt:variant>
        <vt:i4>5</vt:i4>
      </vt:variant>
      <vt:variant>
        <vt:lpwstr>http://www.jstor.org/</vt:lpwstr>
      </vt:variant>
      <vt:variant>
        <vt:lpwstr/>
      </vt:variant>
      <vt:variant>
        <vt:i4>5308504</vt:i4>
      </vt:variant>
      <vt:variant>
        <vt:i4>18</vt:i4>
      </vt:variant>
      <vt:variant>
        <vt:i4>0</vt:i4>
      </vt:variant>
      <vt:variant>
        <vt:i4>5</vt:i4>
      </vt:variant>
      <vt:variant>
        <vt:lpwstr>http://www.scholar.google.co.uk/</vt:lpwstr>
      </vt:variant>
      <vt:variant>
        <vt:lpwstr/>
      </vt:variant>
      <vt:variant>
        <vt:i4>6226004</vt:i4>
      </vt:variant>
      <vt:variant>
        <vt:i4>15</vt:i4>
      </vt:variant>
      <vt:variant>
        <vt:i4>0</vt:i4>
      </vt:variant>
      <vt:variant>
        <vt:i4>5</vt:i4>
      </vt:variant>
      <vt:variant>
        <vt:lpwstr>http://www.researchgate.net/</vt:lpwstr>
      </vt:variant>
      <vt:variant>
        <vt:lpwstr/>
      </vt:variant>
      <vt:variant>
        <vt:i4>7733369</vt:i4>
      </vt:variant>
      <vt:variant>
        <vt:i4>12</vt:i4>
      </vt:variant>
      <vt:variant>
        <vt:i4>0</vt:i4>
      </vt:variant>
      <vt:variant>
        <vt:i4>5</vt:i4>
      </vt:variant>
      <vt:variant>
        <vt:lpwstr>http://www.shop.brookes.ac.uk/</vt:lpwstr>
      </vt:variant>
      <vt:variant>
        <vt:lpwstr/>
      </vt:variant>
      <vt:variant>
        <vt:i4>1900551</vt:i4>
      </vt:variant>
      <vt:variant>
        <vt:i4>9</vt:i4>
      </vt:variant>
      <vt:variant>
        <vt:i4>0</vt:i4>
      </vt:variant>
      <vt:variant>
        <vt:i4>5</vt:i4>
      </vt:variant>
      <vt:variant>
        <vt:lpwstr>http://prehospitalresearch.eu/?p=1550</vt:lpwstr>
      </vt:variant>
      <vt:variant>
        <vt:lpwstr/>
      </vt:variant>
      <vt:variant>
        <vt:i4>2752624</vt:i4>
      </vt:variant>
      <vt:variant>
        <vt:i4>6</vt:i4>
      </vt:variant>
      <vt:variant>
        <vt:i4>0</vt:i4>
      </vt:variant>
      <vt:variant>
        <vt:i4>5</vt:i4>
      </vt:variant>
      <vt:variant>
        <vt:lpwstr>http://www.jstor.org/stable/2489697</vt:lpwstr>
      </vt:variant>
      <vt:variant>
        <vt:lpwstr/>
      </vt:variant>
      <vt:variant>
        <vt:i4>1441815</vt:i4>
      </vt:variant>
      <vt:variant>
        <vt:i4>3</vt:i4>
      </vt:variant>
      <vt:variant>
        <vt:i4>0</vt:i4>
      </vt:variant>
      <vt:variant>
        <vt:i4>5</vt:i4>
      </vt:variant>
      <vt:variant>
        <vt:lpwstr>http://www.simplypschology.org/iearning-kolb.html</vt:lpwstr>
      </vt:variant>
      <vt:variant>
        <vt:lpwstr/>
      </vt:variant>
      <vt:variant>
        <vt:i4>6946863</vt:i4>
      </vt:variant>
      <vt:variant>
        <vt:i4>0</vt:i4>
      </vt:variant>
      <vt:variant>
        <vt:i4>0</vt:i4>
      </vt:variant>
      <vt:variant>
        <vt:i4>5</vt:i4>
      </vt:variant>
      <vt:variant>
        <vt:lpwstr>http://www.search.proqest.com/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Michael (1913894)</dc:creator>
  <cp:keywords/>
  <dc:description/>
  <cp:lastModifiedBy>Maria Michael (1913894)</cp:lastModifiedBy>
  <cp:revision>2</cp:revision>
  <dcterms:created xsi:type="dcterms:W3CDTF">2021-01-07T21:01:00Z</dcterms:created>
  <dcterms:modified xsi:type="dcterms:W3CDTF">2021-01-07T21:01:00Z</dcterms:modified>
</cp:coreProperties>
</file>