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6BA" w:rsidRPr="00F576BA" w:rsidRDefault="00F576BA" w:rsidP="00F576BA">
      <w:pPr>
        <w:pStyle w:val="fixed"/>
        <w:tabs>
          <w:tab w:val="clear" w:pos="1440"/>
          <w:tab w:val="clear" w:pos="2880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>MODULE CODE:</w:t>
      </w:r>
      <w:r w:rsidRPr="00F576BA">
        <w:rPr>
          <w:rFonts w:cs="Arial"/>
          <w:szCs w:val="22"/>
        </w:rPr>
        <w:tab/>
        <w:t>BMPF6006</w:t>
      </w:r>
    </w:p>
    <w:p w:rsidR="00F576BA" w:rsidRPr="00F576BA" w:rsidRDefault="00F576BA" w:rsidP="00F576BA">
      <w:pPr>
        <w:pStyle w:val="fixed"/>
        <w:tabs>
          <w:tab w:val="clear" w:pos="1440"/>
          <w:tab w:val="clear" w:pos="2880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>TITLE:</w:t>
      </w:r>
      <w:r w:rsidRPr="00F576BA">
        <w:rPr>
          <w:rFonts w:cs="Arial"/>
          <w:szCs w:val="22"/>
        </w:rPr>
        <w:tab/>
      </w:r>
      <w:r w:rsidRPr="00F576BA">
        <w:rPr>
          <w:rFonts w:cs="Arial"/>
          <w:szCs w:val="22"/>
        </w:rPr>
        <w:tab/>
        <w:t>Work-based Research Methods</w:t>
      </w:r>
    </w:p>
    <w:p w:rsidR="00F576BA" w:rsidRPr="00F576BA" w:rsidRDefault="00F576BA" w:rsidP="00F576BA">
      <w:pPr>
        <w:pStyle w:val="fixed"/>
        <w:tabs>
          <w:tab w:val="clear" w:pos="1440"/>
          <w:tab w:val="clear" w:pos="2880"/>
          <w:tab w:val="left" w:pos="2595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>DATED:</w:t>
      </w:r>
      <w:r w:rsidRPr="00F576BA">
        <w:rPr>
          <w:rFonts w:cs="Arial"/>
          <w:szCs w:val="22"/>
        </w:rPr>
        <w:tab/>
        <w:t>26/04/2018</w:t>
      </w:r>
      <w:r w:rsidRPr="00F576BA">
        <w:rPr>
          <w:rFonts w:cs="Arial"/>
          <w:szCs w:val="22"/>
        </w:rPr>
        <w:tab/>
      </w:r>
    </w:p>
    <w:p w:rsidR="00F576BA" w:rsidRPr="00F576BA" w:rsidRDefault="00F576BA" w:rsidP="00F576BA">
      <w:pPr>
        <w:pStyle w:val="fixed"/>
        <w:tabs>
          <w:tab w:val="clear" w:pos="1440"/>
          <w:tab w:val="clear" w:pos="2880"/>
        </w:tabs>
        <w:ind w:left="810" w:firstLine="0"/>
        <w:rPr>
          <w:rFonts w:cs="Arial"/>
          <w:szCs w:val="22"/>
        </w:rPr>
      </w:pPr>
    </w:p>
    <w:p w:rsidR="00F576BA" w:rsidRPr="00F576BA" w:rsidRDefault="00F576BA" w:rsidP="00F576BA">
      <w:pPr>
        <w:pStyle w:val="fixed"/>
        <w:tabs>
          <w:tab w:val="clear" w:pos="1440"/>
          <w:tab w:val="clear" w:pos="2880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 xml:space="preserve">LEVEL: </w:t>
      </w:r>
      <w:r w:rsidRPr="00F576BA">
        <w:rPr>
          <w:rFonts w:cs="Arial"/>
          <w:szCs w:val="22"/>
        </w:rPr>
        <w:tab/>
        <w:t>6</w:t>
      </w:r>
      <w:r w:rsidRPr="00F576BA">
        <w:rPr>
          <w:rFonts w:cs="Arial"/>
          <w:szCs w:val="22"/>
        </w:rPr>
        <w:tab/>
      </w:r>
      <w:r w:rsidRPr="00F576BA">
        <w:rPr>
          <w:rFonts w:cs="Arial"/>
          <w:szCs w:val="22"/>
        </w:rPr>
        <w:tab/>
      </w:r>
    </w:p>
    <w:p w:rsidR="00F576BA" w:rsidRPr="00F576BA" w:rsidRDefault="00F576BA" w:rsidP="00F576BA">
      <w:pPr>
        <w:pStyle w:val="fixed"/>
        <w:tabs>
          <w:tab w:val="clear" w:pos="1440"/>
          <w:tab w:val="clear" w:pos="2880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 xml:space="preserve">CREDITS: </w:t>
      </w:r>
      <w:r w:rsidRPr="00F576BA">
        <w:rPr>
          <w:rFonts w:cs="Arial"/>
          <w:szCs w:val="22"/>
        </w:rPr>
        <w:tab/>
        <w:t>20</w:t>
      </w:r>
      <w:r w:rsidRPr="00F576BA">
        <w:rPr>
          <w:rFonts w:cs="Arial"/>
          <w:szCs w:val="22"/>
        </w:rPr>
        <w:tab/>
      </w:r>
      <w:r w:rsidRPr="00F576BA">
        <w:rPr>
          <w:rFonts w:cs="Arial"/>
          <w:szCs w:val="22"/>
        </w:rPr>
        <w:tab/>
      </w:r>
      <w:r w:rsidRPr="00F576BA">
        <w:rPr>
          <w:rFonts w:cs="Arial"/>
          <w:szCs w:val="22"/>
        </w:rPr>
        <w:tab/>
      </w:r>
    </w:p>
    <w:p w:rsidR="00F576BA" w:rsidRPr="00F576BA" w:rsidRDefault="00F576BA" w:rsidP="00F576BA">
      <w:pPr>
        <w:pStyle w:val="fixed"/>
        <w:tabs>
          <w:tab w:val="clear" w:pos="1440"/>
          <w:tab w:val="clear" w:pos="2880"/>
        </w:tabs>
        <w:ind w:left="0" w:firstLine="0"/>
        <w:rPr>
          <w:rFonts w:cs="Arial"/>
          <w:szCs w:val="22"/>
        </w:rPr>
      </w:pPr>
    </w:p>
    <w:p w:rsidR="00F576BA" w:rsidRPr="00F576BA" w:rsidRDefault="00F576BA" w:rsidP="00F576BA">
      <w:pPr>
        <w:pStyle w:val="fixed"/>
        <w:tabs>
          <w:tab w:val="clear" w:pos="1440"/>
          <w:tab w:val="clear" w:pos="2880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>JACS CODE:</w:t>
      </w:r>
      <w:r w:rsidRPr="00F576BA">
        <w:rPr>
          <w:rFonts w:cs="Arial"/>
          <w:szCs w:val="22"/>
        </w:rPr>
        <w:tab/>
        <w:t>N200</w:t>
      </w:r>
      <w:r w:rsidRPr="00F576BA">
        <w:rPr>
          <w:rFonts w:cs="Arial"/>
          <w:szCs w:val="22"/>
        </w:rPr>
        <w:tab/>
      </w:r>
    </w:p>
    <w:p w:rsidR="00F576BA" w:rsidRPr="00F576BA" w:rsidRDefault="00F576BA" w:rsidP="00F576BA">
      <w:pPr>
        <w:pStyle w:val="fixed"/>
        <w:pBdr>
          <w:bottom w:val="single" w:sz="4" w:space="1" w:color="auto"/>
        </w:pBdr>
        <w:tabs>
          <w:tab w:val="clear" w:pos="1440"/>
          <w:tab w:val="clear" w:pos="2880"/>
        </w:tabs>
        <w:rPr>
          <w:rFonts w:cs="Arial"/>
          <w:szCs w:val="22"/>
        </w:rPr>
      </w:pPr>
    </w:p>
    <w:p w:rsidR="00F576BA" w:rsidRPr="00F576BA" w:rsidRDefault="00F576BA" w:rsidP="00F576BA">
      <w:pPr>
        <w:pStyle w:val="heading"/>
        <w:tabs>
          <w:tab w:val="clear" w:pos="1440"/>
          <w:tab w:val="clear" w:pos="2880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>AIM(S)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>To develop critical awareness of the key issues in undertaking research in work-based settings.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 xml:space="preserve">To prepare learners to analyse research data. </w:t>
      </w: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rPr>
          <w:rFonts w:cs="Arial"/>
          <w:b/>
          <w:szCs w:val="22"/>
        </w:rPr>
      </w:pPr>
      <w:r w:rsidRPr="00F576BA">
        <w:rPr>
          <w:rFonts w:cs="Arial"/>
          <w:b/>
          <w:szCs w:val="22"/>
        </w:rPr>
        <w:t>LEARNING OUTCOMES</w:t>
      </w: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rPr>
          <w:rFonts w:cs="Arial"/>
          <w:szCs w:val="22"/>
        </w:rPr>
      </w:pPr>
      <w:r w:rsidRPr="00F576BA">
        <w:rPr>
          <w:rFonts w:cs="Arial"/>
          <w:szCs w:val="22"/>
        </w:rPr>
        <w:t>Upon the successful completion of this module, the learner should be able to demonstrate the ability to: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>evaluate a range of methodological approaches, research designs, and research methods appropriate to gather data from complex work-based settings, with due consideration to research ethics and issues of insider research;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proofErr w:type="gramStart"/>
      <w:r w:rsidRPr="00F576BA">
        <w:rPr>
          <w:rFonts w:cs="Arial"/>
          <w:szCs w:val="22"/>
        </w:rPr>
        <w:t>analyse</w:t>
      </w:r>
      <w:proofErr w:type="gramEnd"/>
      <w:r w:rsidRPr="00F576BA">
        <w:rPr>
          <w:rFonts w:cs="Arial"/>
          <w:szCs w:val="22"/>
        </w:rPr>
        <w:t>, explain, and draw conclusions from relevant data from a work-based setting.</w:t>
      </w:r>
    </w:p>
    <w:p w:rsidR="00F576BA" w:rsidRPr="00F576BA" w:rsidRDefault="00F576BA" w:rsidP="00F576BA">
      <w:pPr>
        <w:tabs>
          <w:tab w:val="left" w:pos="720"/>
        </w:tabs>
        <w:spacing w:before="240"/>
        <w:rPr>
          <w:rFonts w:cs="Arial"/>
          <w:b/>
          <w:szCs w:val="22"/>
        </w:rPr>
      </w:pPr>
      <w:r w:rsidRPr="00F576BA">
        <w:rPr>
          <w:rFonts w:cs="Arial"/>
          <w:b/>
          <w:szCs w:val="22"/>
        </w:rPr>
        <w:t>INDICATIVE CONTENT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 xml:space="preserve">Epistemological and ontological viewpoints and the way in which they affect research; 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>Research methodologies;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>Research methods;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>Key ethical issues relevant to research, with a particular focus on the most common ethical considerations within insider research;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>Identification, discussion, and evaluation of potential research opportunities within the work-based context of the learner;</w:t>
      </w:r>
    </w:p>
    <w:p w:rsidR="00F576BA" w:rsidRPr="00F576BA" w:rsidRDefault="00F576BA" w:rsidP="00F576BA">
      <w:pPr>
        <w:numPr>
          <w:ilvl w:val="0"/>
          <w:numId w:val="1"/>
        </w:numPr>
        <w:overflowPunct/>
        <w:autoSpaceDE/>
        <w:autoSpaceDN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F576BA">
        <w:rPr>
          <w:rFonts w:cs="Arial"/>
          <w:szCs w:val="22"/>
        </w:rPr>
        <w:t>Tools and techniques used to analyse research data.</w:t>
      </w:r>
    </w:p>
    <w:p w:rsidR="00F576BA" w:rsidRPr="00F576BA" w:rsidRDefault="00F576BA" w:rsidP="00F576BA">
      <w:pPr>
        <w:tabs>
          <w:tab w:val="left" w:pos="720"/>
          <w:tab w:val="left" w:pos="216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  <w:tab w:val="left" w:pos="2160"/>
        </w:tabs>
        <w:rPr>
          <w:rFonts w:cs="Arial"/>
          <w:b/>
          <w:szCs w:val="22"/>
        </w:rPr>
      </w:pPr>
      <w:r w:rsidRPr="00F576BA">
        <w:rPr>
          <w:rFonts w:cs="Arial"/>
          <w:b/>
          <w:szCs w:val="22"/>
        </w:rPr>
        <w:t>LEARNING AND TEACHING STRATEGY</w:t>
      </w: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rPr>
          <w:rStyle w:val="CommentReference"/>
          <w:rFonts w:cs="Arial"/>
          <w:sz w:val="22"/>
          <w:szCs w:val="22"/>
        </w:rPr>
      </w:pPr>
      <w:r w:rsidRPr="00F576BA">
        <w:rPr>
          <w:rFonts w:cs="Arial"/>
          <w:szCs w:val="22"/>
        </w:rPr>
        <w:t xml:space="preserve">Teaching sessions will introduce the learners to the relevant concepts, principles, and practices. Tutorials will introduce practical examples which will be used to support application, discussion, and evaluation. </w:t>
      </w:r>
    </w:p>
    <w:p w:rsidR="00F576BA" w:rsidRPr="00F576BA" w:rsidRDefault="00F576BA" w:rsidP="00F576BA">
      <w:pPr>
        <w:tabs>
          <w:tab w:val="left" w:pos="720"/>
        </w:tabs>
        <w:spacing w:before="120"/>
        <w:rPr>
          <w:rFonts w:cs="Arial"/>
          <w:szCs w:val="22"/>
        </w:rPr>
      </w:pPr>
      <w:r w:rsidRPr="00F576BA">
        <w:rPr>
          <w:rFonts w:cs="Arial"/>
          <w:szCs w:val="22"/>
        </w:rPr>
        <w:t>The allocation of teaching to deliver the module is:</w:t>
      </w: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szCs w:val="22"/>
        </w:rPr>
      </w:pPr>
    </w:p>
    <w:tbl>
      <w:tblPr>
        <w:tblW w:w="0" w:type="auto"/>
        <w:tblInd w:w="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4"/>
        <w:gridCol w:w="1701"/>
        <w:gridCol w:w="1843"/>
      </w:tblGrid>
      <w:tr w:rsidR="00F576BA" w:rsidRPr="00F576BA" w:rsidTr="00F576BA">
        <w:tc>
          <w:tcPr>
            <w:tcW w:w="36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Percentage</w:t>
            </w:r>
          </w:p>
        </w:tc>
      </w:tr>
      <w:tr w:rsidR="00F576BA" w:rsidRPr="00F576BA" w:rsidTr="00F576BA">
        <w:tc>
          <w:tcPr>
            <w:tcW w:w="3604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20</w:t>
            </w:r>
          </w:p>
        </w:tc>
        <w:tc>
          <w:tcPr>
            <w:tcW w:w="1843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10%</w:t>
            </w:r>
          </w:p>
        </w:tc>
      </w:tr>
      <w:tr w:rsidR="00F576BA" w:rsidRPr="00F576BA" w:rsidTr="00F576BA">
        <w:tc>
          <w:tcPr>
            <w:tcW w:w="3604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40</w:t>
            </w:r>
          </w:p>
        </w:tc>
        <w:tc>
          <w:tcPr>
            <w:tcW w:w="1843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20%</w:t>
            </w:r>
          </w:p>
        </w:tc>
      </w:tr>
      <w:tr w:rsidR="00F576BA" w:rsidRPr="00F576BA" w:rsidTr="00F576BA">
        <w:tc>
          <w:tcPr>
            <w:tcW w:w="3604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Placement learning – work-based</w:t>
            </w:r>
          </w:p>
        </w:tc>
        <w:tc>
          <w:tcPr>
            <w:tcW w:w="1701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140</w:t>
            </w:r>
          </w:p>
        </w:tc>
        <w:tc>
          <w:tcPr>
            <w:tcW w:w="1843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70%</w:t>
            </w:r>
          </w:p>
        </w:tc>
      </w:tr>
      <w:tr w:rsidR="00F576BA" w:rsidRPr="00F576BA" w:rsidTr="00F576BA">
        <w:tc>
          <w:tcPr>
            <w:tcW w:w="3604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200</w:t>
            </w:r>
          </w:p>
        </w:tc>
        <w:tc>
          <w:tcPr>
            <w:tcW w:w="1843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</w:tabs>
              <w:jc w:val="center"/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100%</w:t>
            </w:r>
          </w:p>
        </w:tc>
      </w:tr>
    </w:tbl>
    <w:p w:rsidR="00F576BA" w:rsidRPr="00F576BA" w:rsidRDefault="00F576BA" w:rsidP="00F576BA">
      <w:pPr>
        <w:pStyle w:val="heading"/>
        <w:tabs>
          <w:tab w:val="clear" w:pos="1440"/>
          <w:tab w:val="clear" w:pos="2880"/>
        </w:tabs>
        <w:ind w:left="810" w:firstLine="0"/>
        <w:rPr>
          <w:rFonts w:cs="Arial"/>
          <w:szCs w:val="22"/>
        </w:rPr>
      </w:pPr>
    </w:p>
    <w:p w:rsidR="00F576BA" w:rsidRPr="00F576BA" w:rsidRDefault="00F576BA" w:rsidP="00F576BA">
      <w:pPr>
        <w:pStyle w:val="heading"/>
        <w:tabs>
          <w:tab w:val="clear" w:pos="1440"/>
          <w:tab w:val="clear" w:pos="2880"/>
        </w:tabs>
        <w:ind w:left="810" w:firstLine="0"/>
        <w:rPr>
          <w:rFonts w:cs="Arial"/>
          <w:szCs w:val="22"/>
        </w:rPr>
      </w:pPr>
    </w:p>
    <w:p w:rsidR="00F576BA" w:rsidRPr="00F576BA" w:rsidRDefault="00F576BA" w:rsidP="00F576BA">
      <w:pPr>
        <w:pStyle w:val="fixed"/>
        <w:ind w:left="0" w:firstLine="0"/>
        <w:rPr>
          <w:rFonts w:cs="Arial"/>
          <w:szCs w:val="22"/>
        </w:rPr>
      </w:pPr>
      <w:r w:rsidRPr="00F576BA">
        <w:rPr>
          <w:rFonts w:cs="Arial"/>
          <w:szCs w:val="22"/>
        </w:rPr>
        <w:t>ASSESSMENT</w:t>
      </w:r>
    </w:p>
    <w:p w:rsidR="00F576BA" w:rsidRPr="00F576BA" w:rsidRDefault="00F576BA" w:rsidP="00F576BA">
      <w:pPr>
        <w:pStyle w:val="fixed"/>
        <w:ind w:left="0"/>
        <w:rPr>
          <w:rFonts w:cs="Arial"/>
          <w:szCs w:val="22"/>
        </w:rPr>
      </w:pPr>
    </w:p>
    <w:p w:rsidR="00F576BA" w:rsidRPr="00F576BA" w:rsidRDefault="00F576BA" w:rsidP="000D019D">
      <w:pPr>
        <w:rPr>
          <w:rFonts w:cs="Arial"/>
          <w:b/>
          <w:szCs w:val="22"/>
        </w:rPr>
      </w:pPr>
      <w:r w:rsidRPr="00F576BA">
        <w:rPr>
          <w:rFonts w:cs="Arial"/>
          <w:b/>
          <w:szCs w:val="22"/>
        </w:rPr>
        <w:t xml:space="preserve">Assessment Component </w:t>
      </w:r>
    </w:p>
    <w:p w:rsidR="00F576BA" w:rsidRPr="00F576BA" w:rsidRDefault="00F576BA" w:rsidP="00F576BA">
      <w:pPr>
        <w:ind w:firstLine="720"/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F576BA" w:rsidRPr="00F576BA" w:rsidTr="00F576BA">
        <w:tc>
          <w:tcPr>
            <w:tcW w:w="56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458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8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  <w:tc>
          <w:tcPr>
            <w:tcW w:w="248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8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48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Practical</w:t>
            </w:r>
          </w:p>
        </w:tc>
      </w:tr>
    </w:tbl>
    <w:p w:rsidR="00F576BA" w:rsidRPr="00F576BA" w:rsidRDefault="00F576BA" w:rsidP="00F576BA">
      <w:pPr>
        <w:rPr>
          <w:rFonts w:cs="Arial"/>
          <w:b/>
          <w:szCs w:val="22"/>
        </w:rPr>
      </w:pPr>
    </w:p>
    <w:tbl>
      <w:tblPr>
        <w:tblW w:w="8697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9"/>
        <w:gridCol w:w="3969"/>
        <w:gridCol w:w="1559"/>
      </w:tblGrid>
      <w:tr w:rsidR="00F576BA" w:rsidRPr="00F576BA" w:rsidTr="00F576BA">
        <w:tc>
          <w:tcPr>
            <w:tcW w:w="3169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Weighting</w:t>
            </w:r>
          </w:p>
        </w:tc>
      </w:tr>
      <w:tr w:rsidR="00F576BA" w:rsidRPr="00F576BA" w:rsidTr="00F576BA">
        <w:tc>
          <w:tcPr>
            <w:tcW w:w="3169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Written Assignment</w:t>
            </w:r>
          </w:p>
        </w:tc>
        <w:tc>
          <w:tcPr>
            <w:tcW w:w="396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2500 words</w:t>
            </w:r>
          </w:p>
        </w:tc>
        <w:tc>
          <w:tcPr>
            <w:tcW w:w="155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50%</w:t>
            </w:r>
          </w:p>
        </w:tc>
      </w:tr>
    </w:tbl>
    <w:p w:rsidR="00F576BA" w:rsidRPr="00F576BA" w:rsidRDefault="00F576BA" w:rsidP="00F576BA">
      <w:pPr>
        <w:pStyle w:val="fixed"/>
        <w:ind w:left="0" w:firstLine="0"/>
        <w:rPr>
          <w:rFonts w:cs="Arial"/>
          <w:b w:val="0"/>
          <w:szCs w:val="22"/>
        </w:rPr>
      </w:pPr>
    </w:p>
    <w:p w:rsidR="00F576BA" w:rsidRPr="00F576BA" w:rsidRDefault="00F576BA" w:rsidP="000D019D">
      <w:pPr>
        <w:rPr>
          <w:rFonts w:cs="Arial"/>
          <w:b/>
          <w:szCs w:val="22"/>
        </w:rPr>
      </w:pPr>
      <w:r w:rsidRPr="00F576BA">
        <w:rPr>
          <w:rFonts w:cs="Arial"/>
          <w:b/>
          <w:szCs w:val="22"/>
        </w:rPr>
        <w:t>Assessment Component 2</w:t>
      </w:r>
    </w:p>
    <w:p w:rsidR="00F576BA" w:rsidRPr="00F576BA" w:rsidRDefault="00F576BA" w:rsidP="00F576BA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F576BA" w:rsidRPr="00F576BA" w:rsidTr="00F576BA">
        <w:tc>
          <w:tcPr>
            <w:tcW w:w="56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458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8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  <w:tc>
          <w:tcPr>
            <w:tcW w:w="248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8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  <w:tc>
          <w:tcPr>
            <w:tcW w:w="248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Practical</w:t>
            </w:r>
          </w:p>
        </w:tc>
      </w:tr>
      <w:tr w:rsidR="00F576BA" w:rsidRPr="00F576BA" w:rsidTr="00F576BA">
        <w:tc>
          <w:tcPr>
            <w:tcW w:w="562" w:type="dxa"/>
            <w:shd w:val="clear" w:color="auto" w:fill="auto"/>
          </w:tcPr>
          <w:p w:rsidR="00F576BA" w:rsidRPr="00F576BA" w:rsidRDefault="00F576BA" w:rsidP="000C518D">
            <w:pPr>
              <w:rPr>
                <w:rFonts w:eastAsia="MS Gothic" w:cs="Arial"/>
                <w:szCs w:val="22"/>
              </w:rPr>
            </w:pPr>
          </w:p>
        </w:tc>
        <w:tc>
          <w:tcPr>
            <w:tcW w:w="2458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538" w:type="dxa"/>
            <w:shd w:val="clear" w:color="auto" w:fill="auto"/>
          </w:tcPr>
          <w:p w:rsidR="00F576BA" w:rsidRPr="00F576BA" w:rsidRDefault="00F576BA" w:rsidP="000C518D">
            <w:pPr>
              <w:rPr>
                <w:rFonts w:eastAsia="MS Gothic" w:cs="Arial"/>
                <w:szCs w:val="22"/>
              </w:rPr>
            </w:pPr>
          </w:p>
        </w:tc>
        <w:tc>
          <w:tcPr>
            <w:tcW w:w="248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538" w:type="dxa"/>
            <w:shd w:val="clear" w:color="auto" w:fill="auto"/>
          </w:tcPr>
          <w:p w:rsidR="00F576BA" w:rsidRPr="00F576BA" w:rsidRDefault="00F576BA" w:rsidP="000C518D">
            <w:pPr>
              <w:rPr>
                <w:rFonts w:eastAsia="MS Gothic" w:cs="Arial"/>
                <w:szCs w:val="22"/>
              </w:rPr>
            </w:pPr>
          </w:p>
        </w:tc>
        <w:tc>
          <w:tcPr>
            <w:tcW w:w="2482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</w:p>
        </w:tc>
      </w:tr>
    </w:tbl>
    <w:p w:rsidR="00F576BA" w:rsidRPr="00F576BA" w:rsidRDefault="00F576BA" w:rsidP="00F576BA">
      <w:pPr>
        <w:rPr>
          <w:rFonts w:cs="Arial"/>
          <w:b/>
          <w:szCs w:val="22"/>
        </w:rPr>
      </w:pPr>
    </w:p>
    <w:tbl>
      <w:tblPr>
        <w:tblW w:w="8697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9"/>
        <w:gridCol w:w="3969"/>
        <w:gridCol w:w="1559"/>
      </w:tblGrid>
      <w:tr w:rsidR="00F576BA" w:rsidRPr="00F576BA" w:rsidTr="00F576BA">
        <w:tc>
          <w:tcPr>
            <w:tcW w:w="3169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Weighting</w:t>
            </w:r>
          </w:p>
        </w:tc>
      </w:tr>
      <w:tr w:rsidR="00F576BA" w:rsidRPr="00F576BA" w:rsidTr="00F576BA">
        <w:tc>
          <w:tcPr>
            <w:tcW w:w="3169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Written Assignment</w:t>
            </w:r>
          </w:p>
        </w:tc>
        <w:tc>
          <w:tcPr>
            <w:tcW w:w="396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2500 words or equivalent</w:t>
            </w:r>
          </w:p>
        </w:tc>
        <w:tc>
          <w:tcPr>
            <w:tcW w:w="1559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50%</w:t>
            </w:r>
          </w:p>
        </w:tc>
      </w:tr>
    </w:tbl>
    <w:p w:rsidR="00F576BA" w:rsidRPr="00F576BA" w:rsidRDefault="00F576BA" w:rsidP="00F576BA">
      <w:pPr>
        <w:tabs>
          <w:tab w:val="left" w:pos="720"/>
        </w:tabs>
        <w:rPr>
          <w:rFonts w:cs="Arial"/>
          <w:szCs w:val="22"/>
        </w:rPr>
      </w:pPr>
    </w:p>
    <w:p w:rsidR="00F576BA" w:rsidRPr="00F576BA" w:rsidRDefault="00F576BA" w:rsidP="000D019D">
      <w:pPr>
        <w:tabs>
          <w:tab w:val="left" w:pos="720"/>
          <w:tab w:val="left" w:pos="2160"/>
        </w:tabs>
        <w:rPr>
          <w:rFonts w:cs="Arial"/>
          <w:b/>
          <w:szCs w:val="22"/>
        </w:rPr>
      </w:pPr>
      <w:r w:rsidRPr="00F576BA">
        <w:rPr>
          <w:rFonts w:cs="Arial"/>
          <w:b/>
          <w:szCs w:val="22"/>
        </w:rPr>
        <w:t>Assessment Summary</w:t>
      </w:r>
    </w:p>
    <w:p w:rsidR="00F576BA" w:rsidRPr="00F576BA" w:rsidRDefault="00F576BA" w:rsidP="00F576BA">
      <w:pPr>
        <w:tabs>
          <w:tab w:val="left" w:pos="720"/>
          <w:tab w:val="left" w:pos="2160"/>
        </w:tabs>
        <w:ind w:left="810"/>
        <w:rPr>
          <w:rFonts w:cs="Arial"/>
          <w:b/>
          <w:szCs w:val="22"/>
        </w:rPr>
      </w:pPr>
    </w:p>
    <w:tbl>
      <w:tblPr>
        <w:tblpPr w:leftFromText="180" w:rightFromText="180" w:vertAnchor="text" w:horzAnchor="page" w:tblpX="1295" w:tblpY="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576BA" w:rsidRPr="00F576BA" w:rsidTr="00F576B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 xml:space="preserve">  Percentage</w:t>
            </w:r>
          </w:p>
        </w:tc>
      </w:tr>
      <w:tr w:rsidR="00F576BA" w:rsidRPr="00F576BA" w:rsidTr="00F576BA">
        <w:tc>
          <w:tcPr>
            <w:tcW w:w="3261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Written</w:t>
            </w:r>
          </w:p>
        </w:tc>
        <w:tc>
          <w:tcPr>
            <w:tcW w:w="1842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         0</w:t>
            </w:r>
          </w:p>
        </w:tc>
      </w:tr>
      <w:tr w:rsidR="00F576BA" w:rsidRPr="00F576BA" w:rsidTr="00F576BA">
        <w:tc>
          <w:tcPr>
            <w:tcW w:w="3261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       100%</w:t>
            </w:r>
          </w:p>
        </w:tc>
      </w:tr>
      <w:tr w:rsidR="00F576BA" w:rsidRPr="00F576BA" w:rsidTr="00F576BA">
        <w:tc>
          <w:tcPr>
            <w:tcW w:w="3261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          0</w:t>
            </w:r>
          </w:p>
        </w:tc>
      </w:tr>
      <w:tr w:rsidR="00F576BA" w:rsidRPr="00F576BA" w:rsidTr="00F576BA">
        <w:tc>
          <w:tcPr>
            <w:tcW w:w="3261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F576BA" w:rsidRPr="00F576BA" w:rsidRDefault="00F576BA" w:rsidP="00F576BA">
            <w:pPr>
              <w:tabs>
                <w:tab w:val="left" w:pos="72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 xml:space="preserve">       100%</w:t>
            </w:r>
          </w:p>
        </w:tc>
      </w:tr>
    </w:tbl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szCs w:val="22"/>
        </w:rPr>
      </w:pP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</w:p>
    <w:p w:rsidR="00F576BA" w:rsidRPr="00F576BA" w:rsidRDefault="00F576BA" w:rsidP="00F576BA">
      <w:pPr>
        <w:tabs>
          <w:tab w:val="left" w:pos="720"/>
        </w:tabs>
        <w:rPr>
          <w:rFonts w:cs="Arial"/>
          <w:b/>
          <w:szCs w:val="22"/>
        </w:rPr>
      </w:pPr>
      <w:r w:rsidRPr="00F576BA">
        <w:rPr>
          <w:rFonts w:cs="Arial"/>
          <w:b/>
          <w:szCs w:val="22"/>
        </w:rPr>
        <w:t>READING LIST</w:t>
      </w:r>
    </w:p>
    <w:p w:rsidR="00F576BA" w:rsidRPr="00F576BA" w:rsidRDefault="00F576BA" w:rsidP="00F576BA">
      <w:pPr>
        <w:tabs>
          <w:tab w:val="left" w:pos="720"/>
        </w:tabs>
        <w:ind w:left="810"/>
        <w:rPr>
          <w:rFonts w:cs="Arial"/>
          <w:b/>
          <w:szCs w:val="22"/>
        </w:rPr>
      </w:pPr>
      <w:bookmarkStart w:id="0" w:name="_GoBack"/>
      <w:bookmarkEnd w:id="0"/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6"/>
        <w:gridCol w:w="5976"/>
        <w:gridCol w:w="1366"/>
      </w:tblGrid>
      <w:tr w:rsidR="00F576BA" w:rsidRPr="00F576BA" w:rsidTr="000D019D">
        <w:tc>
          <w:tcPr>
            <w:tcW w:w="1878" w:type="dxa"/>
            <w:shd w:val="clear" w:color="auto" w:fill="BFBFBF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7330" w:type="dxa"/>
            <w:gridSpan w:val="2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BMPF6006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BFBFBF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7330" w:type="dxa"/>
            <w:gridSpan w:val="2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Work-based Research Methods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BFBFBF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5966" w:type="dxa"/>
            <w:shd w:val="clear" w:color="auto" w:fill="BFBFBF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364" w:type="dxa"/>
            <w:shd w:val="clear" w:color="auto" w:fill="BFBFBF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>Electronic*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Essential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Costley, C., Elliott, G., and Paul Gibbs (2012) </w:t>
            </w:r>
            <w:r w:rsidRPr="00F576BA">
              <w:rPr>
                <w:rFonts w:cs="Arial"/>
                <w:i/>
                <w:szCs w:val="22"/>
              </w:rPr>
              <w:t>Doing Work Based Research, Approaches to Enquiry for Insider-Researchers,</w:t>
            </w:r>
            <w:r w:rsidRPr="00F576BA">
              <w:rPr>
                <w:rFonts w:cs="Arial"/>
                <w:szCs w:val="22"/>
              </w:rPr>
              <w:t xml:space="preserve"> London: Sage. 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Essential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b/>
                <w:szCs w:val="22"/>
              </w:rPr>
            </w:pPr>
            <w:proofErr w:type="spellStart"/>
            <w:r w:rsidRPr="00F576BA">
              <w:rPr>
                <w:rFonts w:cs="Arial"/>
                <w:szCs w:val="22"/>
              </w:rPr>
              <w:t>Gray</w:t>
            </w:r>
            <w:proofErr w:type="spellEnd"/>
            <w:r w:rsidRPr="00F576BA">
              <w:rPr>
                <w:rFonts w:cs="Arial"/>
                <w:szCs w:val="22"/>
              </w:rPr>
              <w:t xml:space="preserve">, D. E. (2004). </w:t>
            </w:r>
            <w:r w:rsidRPr="00F576BA">
              <w:rPr>
                <w:rFonts w:cs="Arial"/>
                <w:i/>
                <w:iCs/>
                <w:szCs w:val="22"/>
              </w:rPr>
              <w:t>Doing Research in the Real World</w:t>
            </w:r>
            <w:r w:rsidRPr="00F576BA">
              <w:rPr>
                <w:rFonts w:cs="Arial"/>
                <w:szCs w:val="22"/>
              </w:rPr>
              <w:t>, London: Sage.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Essential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proofErr w:type="spellStart"/>
            <w:r w:rsidRPr="00F576BA">
              <w:rPr>
                <w:rFonts w:cs="Arial"/>
                <w:szCs w:val="22"/>
              </w:rPr>
              <w:t>Walliman</w:t>
            </w:r>
            <w:proofErr w:type="spellEnd"/>
            <w:r w:rsidRPr="00F576BA">
              <w:rPr>
                <w:rFonts w:cs="Arial"/>
                <w:szCs w:val="22"/>
              </w:rPr>
              <w:t xml:space="preserve">, N. (2001) </w:t>
            </w:r>
            <w:r w:rsidRPr="00F576BA">
              <w:rPr>
                <w:rFonts w:cs="Arial"/>
                <w:i/>
                <w:szCs w:val="22"/>
              </w:rPr>
              <w:t>Your Research Project: A step-by-step guide for the first-time researcher,</w:t>
            </w:r>
            <w:r w:rsidRPr="00F576BA">
              <w:rPr>
                <w:rFonts w:cs="Arial"/>
                <w:szCs w:val="22"/>
              </w:rPr>
              <w:t xml:space="preserve"> London: Sage  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Bell, J. (2005) </w:t>
            </w:r>
            <w:r w:rsidRPr="00F576BA">
              <w:rPr>
                <w:rFonts w:cs="Arial"/>
                <w:i/>
                <w:szCs w:val="22"/>
              </w:rPr>
              <w:t>Doing your Research Project</w:t>
            </w:r>
            <w:r w:rsidRPr="00F576BA">
              <w:rPr>
                <w:rFonts w:cs="Arial"/>
                <w:szCs w:val="22"/>
              </w:rPr>
              <w:t xml:space="preserve"> 4</w:t>
            </w:r>
            <w:r w:rsidRPr="00F576BA">
              <w:rPr>
                <w:rFonts w:cs="Arial"/>
                <w:szCs w:val="22"/>
                <w:vertAlign w:val="superscript"/>
              </w:rPr>
              <w:t>th</w:t>
            </w:r>
            <w:r w:rsidRPr="00F576BA">
              <w:rPr>
                <w:rFonts w:cs="Arial"/>
                <w:szCs w:val="22"/>
              </w:rPr>
              <w:t xml:space="preserve"> </w:t>
            </w:r>
            <w:proofErr w:type="spellStart"/>
            <w:r w:rsidRPr="00F576BA">
              <w:rPr>
                <w:rFonts w:cs="Arial"/>
                <w:szCs w:val="22"/>
              </w:rPr>
              <w:t>edn</w:t>
            </w:r>
            <w:proofErr w:type="spellEnd"/>
            <w:r w:rsidRPr="00F576BA">
              <w:rPr>
                <w:rFonts w:cs="Arial"/>
                <w:szCs w:val="22"/>
              </w:rPr>
              <w:t>. Buckingham: Open University Press</w:t>
            </w:r>
            <w:r w:rsidRPr="00F576BA">
              <w:rPr>
                <w:rFonts w:cs="Arial"/>
                <w:b/>
                <w:szCs w:val="22"/>
              </w:rPr>
              <w:t xml:space="preserve">. 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eastAsia="MS Gothic"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proofErr w:type="spellStart"/>
            <w:r w:rsidRPr="00F576BA">
              <w:rPr>
                <w:rFonts w:cs="Arial"/>
                <w:szCs w:val="22"/>
              </w:rPr>
              <w:t>Blaxter</w:t>
            </w:r>
            <w:proofErr w:type="spellEnd"/>
            <w:r w:rsidRPr="00F576BA">
              <w:rPr>
                <w:rFonts w:cs="Arial"/>
                <w:szCs w:val="22"/>
              </w:rPr>
              <w:t xml:space="preserve">, L., Hughes, C. and Tight, M. (2010) </w:t>
            </w:r>
            <w:r w:rsidRPr="00F576BA">
              <w:rPr>
                <w:rFonts w:cs="Arial"/>
                <w:i/>
                <w:szCs w:val="22"/>
              </w:rPr>
              <w:t xml:space="preserve">How to Research </w:t>
            </w:r>
            <w:r w:rsidRPr="00F576BA">
              <w:rPr>
                <w:rFonts w:cs="Arial"/>
                <w:szCs w:val="22"/>
              </w:rPr>
              <w:t>(4</w:t>
            </w:r>
            <w:r w:rsidRPr="00F576BA">
              <w:rPr>
                <w:rFonts w:cs="Arial"/>
                <w:szCs w:val="22"/>
                <w:vertAlign w:val="superscript"/>
              </w:rPr>
              <w:t>th</w:t>
            </w:r>
            <w:r w:rsidRPr="00F576BA">
              <w:rPr>
                <w:rFonts w:cs="Arial"/>
                <w:szCs w:val="22"/>
              </w:rPr>
              <w:t xml:space="preserve"> </w:t>
            </w:r>
            <w:proofErr w:type="spellStart"/>
            <w:r w:rsidRPr="00F576BA">
              <w:rPr>
                <w:rFonts w:cs="Arial"/>
                <w:szCs w:val="22"/>
              </w:rPr>
              <w:t>ed</w:t>
            </w:r>
            <w:proofErr w:type="spellEnd"/>
            <w:r w:rsidRPr="00F576BA">
              <w:rPr>
                <w:rFonts w:cs="Arial"/>
                <w:szCs w:val="22"/>
              </w:rPr>
              <w:t>) Maidenhead:  Open University Press.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eastAsia="MS Gothic"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Chevalier J. M. and Buckles, D. J. (2013) </w:t>
            </w:r>
            <w:r w:rsidRPr="00F576BA">
              <w:rPr>
                <w:rFonts w:cs="Arial"/>
                <w:i/>
                <w:szCs w:val="22"/>
              </w:rPr>
              <w:t>Participatory Action Research</w:t>
            </w:r>
            <w:r w:rsidRPr="00F576BA">
              <w:rPr>
                <w:rFonts w:cs="Arial"/>
                <w:szCs w:val="22"/>
              </w:rPr>
              <w:t xml:space="preserve">, Abingdon: Routledge. 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color w:val="000000"/>
                <w:szCs w:val="22"/>
                <w:shd w:val="clear" w:color="auto" w:fill="FFFFFF"/>
              </w:rPr>
              <w:t xml:space="preserve">Cohen, L., </w:t>
            </w:r>
            <w:proofErr w:type="spellStart"/>
            <w:r w:rsidRPr="00F576BA">
              <w:rPr>
                <w:rFonts w:cs="Arial"/>
                <w:color w:val="000000"/>
                <w:szCs w:val="22"/>
                <w:shd w:val="clear" w:color="auto" w:fill="FFFFFF"/>
              </w:rPr>
              <w:t>Manion</w:t>
            </w:r>
            <w:proofErr w:type="spellEnd"/>
            <w:r w:rsidRPr="00F576BA">
              <w:rPr>
                <w:rFonts w:cs="Arial"/>
                <w:color w:val="000000"/>
                <w:szCs w:val="22"/>
                <w:shd w:val="clear" w:color="auto" w:fill="FFFFFF"/>
              </w:rPr>
              <w:t>, L., &amp; Morrison, K. (2013). </w:t>
            </w:r>
            <w:r w:rsidRPr="00F576BA">
              <w:rPr>
                <w:rFonts w:cs="Arial"/>
                <w:i/>
                <w:iCs/>
                <w:color w:val="000000"/>
                <w:szCs w:val="22"/>
                <w:bdr w:val="none" w:sz="0" w:space="0" w:color="auto" w:frame="1"/>
                <w:shd w:val="clear" w:color="auto" w:fill="FFFFFF"/>
              </w:rPr>
              <w:t>Research methods in education</w:t>
            </w:r>
            <w:r w:rsidRPr="00F576BA">
              <w:rPr>
                <w:rFonts w:cs="Arial"/>
                <w:color w:val="000000"/>
                <w:szCs w:val="22"/>
                <w:shd w:val="clear" w:color="auto" w:fill="FFFFFF"/>
              </w:rPr>
              <w:t> (7th ed.). Hoboken: Taylor and Francis.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Davies, M.B., (2007) </w:t>
            </w:r>
            <w:r w:rsidRPr="00F576BA">
              <w:rPr>
                <w:rFonts w:cs="Arial"/>
                <w:i/>
                <w:iCs/>
                <w:szCs w:val="22"/>
              </w:rPr>
              <w:t>Doing a Successful Research Project - Using Qualitative and Quantitative Methods</w:t>
            </w:r>
            <w:r w:rsidRPr="00F576BA">
              <w:rPr>
                <w:rFonts w:cs="Arial"/>
                <w:szCs w:val="22"/>
              </w:rPr>
              <w:t>, London: Palgrave.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proofErr w:type="spellStart"/>
            <w:r w:rsidRPr="00F576BA">
              <w:rPr>
                <w:rFonts w:cs="Arial"/>
                <w:szCs w:val="22"/>
              </w:rPr>
              <w:t>Easterby</w:t>
            </w:r>
            <w:proofErr w:type="spellEnd"/>
            <w:r w:rsidRPr="00F576BA">
              <w:rPr>
                <w:rFonts w:cs="Arial"/>
                <w:szCs w:val="22"/>
              </w:rPr>
              <w:t>-Smith, M., Thorpe, R., and Jackson, P., (2012 4</w:t>
            </w:r>
            <w:r w:rsidRPr="00F576BA">
              <w:rPr>
                <w:rFonts w:cs="Arial"/>
                <w:szCs w:val="22"/>
                <w:vertAlign w:val="superscript"/>
              </w:rPr>
              <w:t>th</w:t>
            </w:r>
            <w:r w:rsidRPr="00F576BA">
              <w:rPr>
                <w:rFonts w:cs="Arial"/>
                <w:szCs w:val="22"/>
              </w:rPr>
              <w:t xml:space="preserve"> </w:t>
            </w:r>
            <w:proofErr w:type="spellStart"/>
            <w:r w:rsidRPr="00F576BA">
              <w:rPr>
                <w:rFonts w:cs="Arial"/>
                <w:szCs w:val="22"/>
              </w:rPr>
              <w:t>ed</w:t>
            </w:r>
            <w:proofErr w:type="spellEnd"/>
            <w:r w:rsidRPr="00F576BA">
              <w:rPr>
                <w:rFonts w:cs="Arial"/>
                <w:szCs w:val="22"/>
              </w:rPr>
              <w:t xml:space="preserve">), </w:t>
            </w:r>
            <w:r w:rsidRPr="00F576BA">
              <w:rPr>
                <w:rFonts w:cs="Arial"/>
                <w:i/>
                <w:szCs w:val="22"/>
              </w:rPr>
              <w:t>Management</w:t>
            </w:r>
            <w:r w:rsidRPr="00F576BA">
              <w:rPr>
                <w:rFonts w:cs="Arial"/>
                <w:szCs w:val="22"/>
              </w:rPr>
              <w:t xml:space="preserve"> </w:t>
            </w:r>
            <w:r w:rsidRPr="00F576BA">
              <w:rPr>
                <w:rFonts w:cs="Arial"/>
                <w:i/>
                <w:szCs w:val="22"/>
              </w:rPr>
              <w:t>Research</w:t>
            </w:r>
            <w:r w:rsidRPr="00F576BA">
              <w:rPr>
                <w:rFonts w:cs="Arial"/>
                <w:szCs w:val="22"/>
              </w:rPr>
              <w:t>, London: Sage.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Gill, J and Phil Johnson, (2012 4</w:t>
            </w:r>
            <w:r w:rsidRPr="00F576BA">
              <w:rPr>
                <w:rFonts w:cs="Arial"/>
                <w:szCs w:val="22"/>
                <w:vertAlign w:val="superscript"/>
              </w:rPr>
              <w:t>th</w:t>
            </w:r>
            <w:r w:rsidRPr="00F576BA">
              <w:rPr>
                <w:rFonts w:cs="Arial"/>
                <w:szCs w:val="22"/>
              </w:rPr>
              <w:t xml:space="preserve"> </w:t>
            </w:r>
            <w:proofErr w:type="spellStart"/>
            <w:r w:rsidRPr="00F576BA">
              <w:rPr>
                <w:rFonts w:cs="Arial"/>
                <w:szCs w:val="22"/>
              </w:rPr>
              <w:t>ed</w:t>
            </w:r>
            <w:proofErr w:type="spellEnd"/>
            <w:r w:rsidRPr="00F576BA">
              <w:rPr>
                <w:rFonts w:cs="Arial"/>
                <w:szCs w:val="22"/>
              </w:rPr>
              <w:t xml:space="preserve">) </w:t>
            </w:r>
            <w:r w:rsidRPr="00F576BA">
              <w:rPr>
                <w:rFonts w:cs="Arial"/>
                <w:i/>
                <w:szCs w:val="22"/>
              </w:rPr>
              <w:t>Research Methods for Managers</w:t>
            </w:r>
            <w:r w:rsidRPr="00F576BA">
              <w:rPr>
                <w:rFonts w:cs="Arial"/>
                <w:szCs w:val="22"/>
              </w:rPr>
              <w:t>, London: Sage.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lastRenderedPageBreak/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Reason, P. and Bradbury, H. (2001) </w:t>
            </w:r>
            <w:r w:rsidRPr="00F576BA">
              <w:rPr>
                <w:rFonts w:cs="Arial"/>
                <w:i/>
                <w:szCs w:val="22"/>
              </w:rPr>
              <w:t>Handbook of Action Research:  Participative</w:t>
            </w:r>
            <w:r w:rsidRPr="00F576BA">
              <w:rPr>
                <w:rFonts w:cs="Arial"/>
                <w:szCs w:val="22"/>
              </w:rPr>
              <w:t xml:space="preserve"> </w:t>
            </w:r>
            <w:r w:rsidRPr="00F576BA">
              <w:rPr>
                <w:rFonts w:cs="Arial"/>
                <w:i/>
                <w:szCs w:val="22"/>
              </w:rPr>
              <w:t>Inquiry and Practice</w:t>
            </w:r>
            <w:r w:rsidRPr="00F576BA">
              <w:rPr>
                <w:rFonts w:cs="Arial"/>
                <w:szCs w:val="22"/>
              </w:rPr>
              <w:t>, London:  Sage.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Saunders, M., Lewis, P. and Thornhill, A. (2009) </w:t>
            </w:r>
            <w:r w:rsidRPr="00F576BA">
              <w:rPr>
                <w:rFonts w:cs="Arial"/>
                <w:i/>
                <w:szCs w:val="22"/>
              </w:rPr>
              <w:t>Research Methods for Business Students,</w:t>
            </w:r>
            <w:r w:rsidRPr="00F576BA">
              <w:rPr>
                <w:rFonts w:cs="Arial"/>
                <w:szCs w:val="22"/>
              </w:rPr>
              <w:t xml:space="preserve"> (5</w:t>
            </w:r>
            <w:r w:rsidRPr="00F576BA">
              <w:rPr>
                <w:rFonts w:cs="Arial"/>
                <w:szCs w:val="22"/>
                <w:vertAlign w:val="superscript"/>
              </w:rPr>
              <w:t>th</w:t>
            </w:r>
            <w:r w:rsidRPr="00F576BA">
              <w:rPr>
                <w:rFonts w:cs="Arial"/>
                <w:szCs w:val="22"/>
              </w:rPr>
              <w:t xml:space="preserve"> Edition) London: Pearson Education Ltd.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eastAsia="MS Gothic"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☒</w:t>
            </w:r>
          </w:p>
        </w:tc>
      </w:tr>
      <w:tr w:rsidR="00F576BA" w:rsidRPr="00F576BA" w:rsidTr="000D019D">
        <w:tc>
          <w:tcPr>
            <w:tcW w:w="1878" w:type="dxa"/>
            <w:shd w:val="clear" w:color="auto" w:fill="auto"/>
          </w:tcPr>
          <w:p w:rsidR="00F576BA" w:rsidRPr="00F576BA" w:rsidRDefault="00F576BA" w:rsidP="000C518D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:rsidR="00F576BA" w:rsidRPr="00F576BA" w:rsidRDefault="00F576BA" w:rsidP="000C518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ind w:left="3600" w:hanging="3600"/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b/>
                <w:szCs w:val="22"/>
              </w:rPr>
              <w:t xml:space="preserve">Websites </w:t>
            </w:r>
          </w:p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proofErr w:type="spellStart"/>
            <w:r w:rsidRPr="00F576BA">
              <w:rPr>
                <w:rFonts w:cs="Arial"/>
                <w:szCs w:val="22"/>
              </w:rPr>
              <w:t>OpenLearn</w:t>
            </w:r>
            <w:proofErr w:type="spellEnd"/>
            <w:r w:rsidRPr="00F576BA">
              <w:rPr>
                <w:rFonts w:cs="Arial"/>
                <w:szCs w:val="22"/>
              </w:rPr>
              <w:t xml:space="preserve"> (2008) </w:t>
            </w:r>
            <w:r w:rsidRPr="00F576BA">
              <w:rPr>
                <w:rFonts w:cs="Arial"/>
                <w:i/>
                <w:szCs w:val="22"/>
              </w:rPr>
              <w:t xml:space="preserve">LDT 3: Working with charts, graphs and tables </w:t>
            </w:r>
            <w:r w:rsidRPr="00F576BA">
              <w:rPr>
                <w:rFonts w:cs="Arial"/>
                <w:szCs w:val="22"/>
              </w:rPr>
              <w:t xml:space="preserve">from </w:t>
            </w:r>
            <w:hyperlink r:id="rId5" w:history="1">
              <w:r w:rsidRPr="00F576BA">
                <w:rPr>
                  <w:rFonts w:cs="Arial"/>
                  <w:szCs w:val="22"/>
                </w:rPr>
                <w:t>http://openlearn.open.ac.uk/course/view.php?id=2880</w:t>
              </w:r>
            </w:hyperlink>
            <w:r w:rsidRPr="00F576BA">
              <w:rPr>
                <w:rFonts w:cs="Arial"/>
                <w:szCs w:val="22"/>
              </w:rPr>
              <w:t>.</w:t>
            </w:r>
          </w:p>
          <w:p w:rsidR="00F576BA" w:rsidRPr="00F576BA" w:rsidRDefault="00F576BA" w:rsidP="000C518D">
            <w:pPr>
              <w:rPr>
                <w:rFonts w:cs="Arial"/>
                <w:szCs w:val="22"/>
              </w:rPr>
            </w:pPr>
            <w:proofErr w:type="spellStart"/>
            <w:r w:rsidRPr="00F576BA">
              <w:rPr>
                <w:rFonts w:cs="Arial"/>
                <w:szCs w:val="22"/>
              </w:rPr>
              <w:t>OpenLearn</w:t>
            </w:r>
            <w:proofErr w:type="spellEnd"/>
            <w:r w:rsidRPr="00F576BA">
              <w:rPr>
                <w:rFonts w:cs="Arial"/>
                <w:szCs w:val="22"/>
              </w:rPr>
              <w:t xml:space="preserve"> (2008) </w:t>
            </w:r>
            <w:r w:rsidRPr="00F576BA">
              <w:rPr>
                <w:rFonts w:cs="Arial"/>
                <w:i/>
                <w:szCs w:val="22"/>
              </w:rPr>
              <w:t>T175 Presenting Information</w:t>
            </w:r>
            <w:r w:rsidRPr="00F576BA">
              <w:rPr>
                <w:rFonts w:cs="Arial"/>
                <w:szCs w:val="22"/>
              </w:rPr>
              <w:t xml:space="preserve"> from </w:t>
            </w:r>
            <w:hyperlink r:id="rId6" w:history="1">
              <w:r w:rsidRPr="00F576BA">
                <w:rPr>
                  <w:rFonts w:cs="Arial"/>
                  <w:szCs w:val="22"/>
                </w:rPr>
                <w:t>http://openlearn.open.ac.uk/course/view.php?id=1232</w:t>
              </w:r>
            </w:hyperlink>
            <w:r w:rsidRPr="00F576BA">
              <w:rPr>
                <w:rFonts w:cs="Arial"/>
                <w:szCs w:val="22"/>
              </w:rPr>
              <w:t>.</w:t>
            </w:r>
          </w:p>
          <w:p w:rsidR="00F576BA" w:rsidRPr="00F576BA" w:rsidRDefault="00F576BA" w:rsidP="000C518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Palgrave’ s Study Skills: </w:t>
            </w:r>
            <w:hyperlink r:id="rId7" w:history="1">
              <w:r w:rsidRPr="00F576BA">
                <w:rPr>
                  <w:rFonts w:cs="Arial"/>
                  <w:szCs w:val="22"/>
                </w:rPr>
                <w:t>http://www.palgrave.com/studentstudyskills/page/choosing-appropriate-research-methodologies</w:t>
              </w:r>
            </w:hyperlink>
            <w:r w:rsidRPr="00F576BA">
              <w:rPr>
                <w:rFonts w:cs="Arial"/>
                <w:szCs w:val="22"/>
              </w:rPr>
              <w:t xml:space="preserve"> </w:t>
            </w:r>
          </w:p>
          <w:p w:rsidR="00F576BA" w:rsidRPr="00F576BA" w:rsidRDefault="00F576BA" w:rsidP="000C518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 w:rsidRPr="00F576BA">
              <w:rPr>
                <w:rFonts w:cs="Arial"/>
                <w:szCs w:val="22"/>
              </w:rPr>
              <w:t xml:space="preserve">Sage Research Methods: </w:t>
            </w:r>
            <w:hyperlink r:id="rId8" w:history="1">
              <w:r w:rsidRPr="00F576BA">
                <w:rPr>
                  <w:rFonts w:cs="Arial"/>
                  <w:szCs w:val="22"/>
                </w:rPr>
                <w:t>http://srmo.sagepub.com/publicstart?authRejection=true</w:t>
              </w:r>
            </w:hyperlink>
            <w:r w:rsidRPr="00F576BA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1364" w:type="dxa"/>
            <w:shd w:val="clear" w:color="auto" w:fill="auto"/>
          </w:tcPr>
          <w:p w:rsidR="00F576BA" w:rsidRPr="00F576BA" w:rsidRDefault="00F576BA" w:rsidP="000C518D">
            <w:pPr>
              <w:jc w:val="center"/>
              <w:rPr>
                <w:rFonts w:eastAsia="MS Gothic" w:cs="Arial"/>
                <w:szCs w:val="22"/>
              </w:rPr>
            </w:pPr>
            <w:r w:rsidRPr="00F576BA">
              <w:rPr>
                <w:rFonts w:eastAsia="MS Mincho" w:cs="Arial"/>
                <w:szCs w:val="22"/>
              </w:rPr>
              <w:t>☐</w:t>
            </w:r>
          </w:p>
        </w:tc>
      </w:tr>
    </w:tbl>
    <w:p w:rsidR="00B3318C" w:rsidRPr="00F576BA" w:rsidRDefault="00B3318C" w:rsidP="002E13CA">
      <w:pPr>
        <w:pStyle w:val="HTMLPreformatted"/>
        <w:rPr>
          <w:rFonts w:cs="Arial"/>
        </w:rPr>
      </w:pPr>
    </w:p>
    <w:sectPr w:rsidR="00B3318C" w:rsidRPr="00F576BA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5E4FD1"/>
    <w:multiLevelType w:val="hybridMultilevel"/>
    <w:tmpl w:val="9F5622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BA"/>
    <w:rsid w:val="000205AE"/>
    <w:rsid w:val="000D019D"/>
    <w:rsid w:val="002E13CA"/>
    <w:rsid w:val="003743BC"/>
    <w:rsid w:val="004369BC"/>
    <w:rsid w:val="004820AF"/>
    <w:rsid w:val="005E3C6A"/>
    <w:rsid w:val="006279FE"/>
    <w:rsid w:val="00642FF8"/>
    <w:rsid w:val="007C29BA"/>
    <w:rsid w:val="009D57EC"/>
    <w:rsid w:val="00B3318C"/>
    <w:rsid w:val="00D26878"/>
    <w:rsid w:val="00F5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54A99F"/>
  <w15:chartTrackingRefBased/>
  <w15:docId w15:val="{E2DC8145-DC80-4AF0-A921-A32B741B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link w:val="headingChar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styleId="CommentReference">
    <w:name w:val="annotation reference"/>
    <w:uiPriority w:val="99"/>
    <w:semiHidden/>
    <w:rsid w:val="00F576BA"/>
    <w:rPr>
      <w:sz w:val="16"/>
      <w:szCs w:val="16"/>
    </w:rPr>
  </w:style>
  <w:style w:type="character" w:customStyle="1" w:styleId="fixedChar">
    <w:name w:val="fixed Char"/>
    <w:link w:val="fixed"/>
    <w:rsid w:val="00F576BA"/>
    <w:rPr>
      <w:rFonts w:ascii="Arial" w:hAnsi="Arial"/>
      <w:b/>
      <w:sz w:val="22"/>
    </w:rPr>
  </w:style>
  <w:style w:type="character" w:customStyle="1" w:styleId="headingChar">
    <w:name w:val="heading Char"/>
    <w:link w:val="heading"/>
    <w:rsid w:val="00F576BA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rmo.sagepub.com/publicstart?authRejection=tru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lgrave.com/studentstudyskills/page/choosing-appropriate-research-methodologi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penlearn.open.ac.uk/course/view.php?id=1232" TargetMode="External"/><Relationship Id="rId5" Type="http://schemas.openxmlformats.org/officeDocument/2006/relationships/hyperlink" Target="http://openlearn.open.ac.uk/course/view.php?id=288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3</TotalTime>
  <Pages>3</Pages>
  <Words>531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user</dc:creator>
  <cp:keywords/>
  <cp:lastModifiedBy>Teleri James</cp:lastModifiedBy>
  <cp:revision>2</cp:revision>
  <cp:lastPrinted>1900-01-01T00:00:00Z</cp:lastPrinted>
  <dcterms:created xsi:type="dcterms:W3CDTF">2018-05-24T08:08:00Z</dcterms:created>
  <dcterms:modified xsi:type="dcterms:W3CDTF">2018-05-24T08:28:00Z</dcterms:modified>
</cp:coreProperties>
</file>