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00000000" w:rsidP="559C7451">
      <w:pPr>
        <w:pStyle w:val="ListParagraph"/>
        <w:numPr>
          <w:ilvl w:val="0"/>
          <w:numId w:val="6"/>
        </w:numPr>
        <w:spacing w:after="0"/>
        <w:ind w:left="567" w:right="384" w:hanging="567"/>
        <w:jc w:val="both"/>
        <w:rPr>
          <w:rFonts w:ascii="Arial" w:eastAsia="Arial" w:hAnsi="Arial" w:cs="Arial"/>
          <w:sz w:val="24"/>
          <w:szCs w:val="24"/>
        </w:rPr>
      </w:pPr>
      <w:hyperlink r:id="rId13">
        <w:r w:rsidR="3B33C224" w:rsidRPr="0004747D">
          <w:rPr>
            <w:rStyle w:val="Hyperlink"/>
            <w:rFonts w:ascii="Arial" w:eastAsia="Arial" w:hAnsi="Arial" w:cs="Arial"/>
            <w:b/>
            <w:bCs/>
            <w:color w:val="0087B5"/>
            <w:sz w:val="24"/>
            <w:szCs w:val="24"/>
            <w:u w:val="none"/>
          </w:rPr>
          <w:t>Fellowship Applicant Guidance</w:t>
        </w:r>
      </w:hyperlink>
      <w:r w:rsidR="3B33C224" w:rsidRPr="0004747D">
        <w:rPr>
          <w:rStyle w:val="hyperlink1Char"/>
          <w:rFonts w:ascii="Arial" w:eastAsia="Arial" w:hAnsi="Arial" w:cs="Arial"/>
          <w:b/>
          <w:bCs/>
        </w:rPr>
        <w:t xml:space="preserve"> </w:t>
      </w:r>
      <w:r w:rsidR="3B33C224" w:rsidRPr="0004747D">
        <w:rPr>
          <w:rFonts w:ascii="Arial" w:eastAsia="Arial" w:hAnsi="Arial" w:cs="Arial"/>
          <w:color w:val="A6A402"/>
          <w:sz w:val="24"/>
          <w:szCs w:val="24"/>
        </w:rPr>
        <w:t xml:space="preserve">and </w:t>
      </w:r>
      <w:hyperlink r:id="rId14">
        <w:r w:rsidR="3B33C224" w:rsidRPr="0004747D">
          <w:rPr>
            <w:rStyle w:val="Hyperlink"/>
            <w:rFonts w:ascii="Arial" w:eastAsia="Arial" w:hAnsi="Arial" w:cs="Arial"/>
            <w:b/>
            <w:bCs/>
            <w:color w:val="0087B5"/>
            <w:sz w:val="24"/>
            <w:szCs w:val="24"/>
            <w:u w:val="none"/>
          </w:rPr>
          <w:t>Guide to the PSF 2023 Dimensions -  Fellowship (D2)</w:t>
        </w:r>
      </w:hyperlink>
      <w:r w:rsidR="3B33C224"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4D8DCC26" w:rsidR="00CA12DC" w:rsidRPr="0004747D" w:rsidRDefault="00722DA9" w:rsidP="007E4DA3">
            <w:pPr>
              <w:rPr>
                <w:rFonts w:cs="Arial"/>
                <w:sz w:val="24"/>
                <w:szCs w:val="24"/>
              </w:rPr>
            </w:pPr>
            <w:r w:rsidRPr="00722DA9">
              <w:rPr>
                <w:rFonts w:cs="Arial"/>
                <w:sz w:val="24"/>
                <w:szCs w:val="24"/>
              </w:rPr>
              <w:t xml:space="preserve">Divya </w:t>
            </w:r>
            <w:proofErr w:type="spellStart"/>
            <w:r>
              <w:rPr>
                <w:rFonts w:cs="Arial"/>
                <w:sz w:val="24"/>
                <w:szCs w:val="24"/>
              </w:rPr>
              <w:t>preya</w:t>
            </w:r>
            <w:proofErr w:type="spellEnd"/>
            <w:r>
              <w:rPr>
                <w:rFonts w:cs="Arial"/>
                <w:sz w:val="24"/>
                <w:szCs w:val="24"/>
              </w:rPr>
              <w:t xml:space="preserve"> </w:t>
            </w:r>
            <w:r w:rsidRPr="00722DA9">
              <w:rPr>
                <w:rFonts w:cs="Arial"/>
                <w:sz w:val="24"/>
                <w:szCs w:val="24"/>
              </w:rPr>
              <w:t>Chidambaram</w:t>
            </w:r>
          </w:p>
          <w:p w14:paraId="671BEFDE" w14:textId="77777777" w:rsidR="00CA12DC" w:rsidRPr="0004747D" w:rsidRDefault="00CA12DC" w:rsidP="007E4DA3">
            <w:pPr>
              <w:rPr>
                <w:rFonts w:cs="Arial"/>
                <w:sz w:val="24"/>
                <w:szCs w:val="24"/>
              </w:rPr>
            </w:pP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2023C30D" w:rsidR="00CA12DC" w:rsidRPr="0004747D" w:rsidRDefault="008127F9" w:rsidP="007E4DA3">
            <w:pPr>
              <w:rPr>
                <w:rFonts w:cs="Arial"/>
                <w:sz w:val="24"/>
                <w:szCs w:val="24"/>
              </w:rPr>
            </w:pPr>
            <w:r>
              <w:rPr>
                <w:rFonts w:cs="Arial"/>
                <w:sz w:val="24"/>
                <w:szCs w:val="24"/>
              </w:rPr>
              <w:t>WISA, Swansea Campus</w:t>
            </w:r>
          </w:p>
          <w:p w14:paraId="671BEFE3" w14:textId="77777777" w:rsidR="00CA12DC" w:rsidRPr="0004747D" w:rsidRDefault="00CA12DC" w:rsidP="007E4DA3">
            <w:pPr>
              <w:rPr>
                <w:rFonts w:cs="Arial"/>
                <w:sz w:val="24"/>
                <w:szCs w:val="24"/>
              </w:rPr>
            </w:pP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3A15DA06" w:rsidR="00CA12DC" w:rsidRPr="0004747D" w:rsidRDefault="008127F9" w:rsidP="007E4DA3">
            <w:pPr>
              <w:rPr>
                <w:rFonts w:cs="Arial"/>
                <w:sz w:val="24"/>
                <w:szCs w:val="24"/>
              </w:rPr>
            </w:pPr>
            <w:r>
              <w:rPr>
                <w:rFonts w:cs="Arial"/>
                <w:sz w:val="24"/>
                <w:szCs w:val="24"/>
              </w:rPr>
              <w:t>Lecturer in Computing</w:t>
            </w:r>
          </w:p>
          <w:p w14:paraId="671BEFE8" w14:textId="77777777" w:rsidR="00CA12DC" w:rsidRPr="0004747D" w:rsidRDefault="00CA12DC" w:rsidP="007E4DA3">
            <w:pPr>
              <w:rPr>
                <w:rFonts w:cs="Arial"/>
                <w:sz w:val="24"/>
                <w:szCs w:val="24"/>
              </w:rPr>
            </w:pP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2FDBF8AD" w14:textId="77777777" w:rsidR="00CE6F0D" w:rsidRDefault="00CE6F0D" w:rsidP="007E4DA3">
            <w:pPr>
              <w:rPr>
                <w:rFonts w:cs="Arial"/>
                <w:sz w:val="24"/>
                <w:szCs w:val="24"/>
              </w:rPr>
            </w:pPr>
            <w:r>
              <w:rPr>
                <w:rFonts w:cs="Arial"/>
                <w:sz w:val="24"/>
                <w:szCs w:val="24"/>
              </w:rPr>
              <w:t>Lecturer,</w:t>
            </w:r>
          </w:p>
          <w:p w14:paraId="671BEFEC" w14:textId="7E9832A6" w:rsidR="00CA12DC" w:rsidRPr="0004747D" w:rsidRDefault="00C43A79" w:rsidP="007E4DA3">
            <w:pPr>
              <w:rPr>
                <w:rFonts w:cs="Arial"/>
                <w:sz w:val="24"/>
                <w:szCs w:val="24"/>
              </w:rPr>
            </w:pPr>
            <w:r w:rsidRPr="00C43A79">
              <w:rPr>
                <w:rFonts w:cs="Arial"/>
                <w:sz w:val="24"/>
                <w:szCs w:val="24"/>
              </w:rPr>
              <w:t>Program</w:t>
            </w:r>
            <w:r w:rsidR="004E6872">
              <w:rPr>
                <w:rFonts w:cs="Arial"/>
                <w:sz w:val="24"/>
                <w:szCs w:val="24"/>
              </w:rPr>
              <w:t>me</w:t>
            </w:r>
            <w:r w:rsidRPr="00C43A79">
              <w:rPr>
                <w:rFonts w:cs="Arial"/>
                <w:sz w:val="24"/>
                <w:szCs w:val="24"/>
              </w:rPr>
              <w:t xml:space="preserve"> Manager for BSc Computing</w:t>
            </w:r>
            <w:r>
              <w:rPr>
                <w:rFonts w:cs="Arial"/>
                <w:sz w:val="24"/>
                <w:szCs w:val="24"/>
              </w:rPr>
              <w:t xml:space="preserve"> (F</w:t>
            </w:r>
            <w:r w:rsidR="008B5766">
              <w:rPr>
                <w:rFonts w:cs="Arial"/>
                <w:sz w:val="24"/>
                <w:szCs w:val="24"/>
              </w:rPr>
              <w:t>T</w:t>
            </w:r>
            <w:r>
              <w:rPr>
                <w:rFonts w:cs="Arial"/>
                <w:sz w:val="24"/>
                <w:szCs w:val="24"/>
              </w:rPr>
              <w:t>)</w:t>
            </w:r>
          </w:p>
          <w:p w14:paraId="671BEFED" w14:textId="77777777" w:rsidR="00CA12DC" w:rsidRPr="0004747D" w:rsidRDefault="00CA12DC" w:rsidP="007E4DA3">
            <w:pPr>
              <w:rPr>
                <w:rFonts w:cs="Arial"/>
                <w:sz w:val="24"/>
                <w:szCs w:val="24"/>
              </w:rPr>
            </w:pP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017084C1"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217E41">
                  <w:rPr>
                    <w:rFonts w:ascii="Times New Roman"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00217E41">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7658830E" w:rsidR="00161D34" w:rsidRPr="00CA4B83" w:rsidRDefault="00795BA2" w:rsidP="007E4DA3">
            <w:pPr>
              <w:rPr>
                <w:rFonts w:cs="Arial"/>
                <w:bCs/>
                <w:sz w:val="24"/>
                <w:szCs w:val="24"/>
              </w:rPr>
            </w:pPr>
            <w:r w:rsidRPr="00CA4B83">
              <w:rPr>
                <w:rFonts w:cs="Arial"/>
                <w:bCs/>
                <w:sz w:val="24"/>
                <w:szCs w:val="24"/>
              </w:rPr>
              <w:t>October</w:t>
            </w:r>
            <w:r w:rsidR="00CA4B83" w:rsidRPr="00CA4B83">
              <w:rPr>
                <w:rFonts w:cs="Arial"/>
                <w:bCs/>
                <w:sz w:val="24"/>
                <w:szCs w:val="24"/>
              </w:rPr>
              <w:t xml:space="preserve"> 2024</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13F3D9A6" w:rsidR="00B5152A" w:rsidRPr="0004747D" w:rsidRDefault="00381165" w:rsidP="007E4DA3">
            <w:pPr>
              <w:rPr>
                <w:rFonts w:cs="Arial"/>
                <w:b/>
                <w:sz w:val="24"/>
                <w:szCs w:val="24"/>
              </w:rPr>
            </w:pPr>
            <w:r>
              <w:rPr>
                <w:rFonts w:cs="Arial"/>
                <w:b/>
                <w:sz w:val="24"/>
                <w:szCs w:val="24"/>
              </w:rPr>
              <w:t xml:space="preserve">Marie </w:t>
            </w:r>
            <w:proofErr w:type="spellStart"/>
            <w:r>
              <w:rPr>
                <w:rFonts w:cs="Arial"/>
                <w:b/>
                <w:sz w:val="24"/>
                <w:szCs w:val="24"/>
              </w:rPr>
              <w:t>Pitson</w:t>
            </w:r>
            <w:proofErr w:type="spellEnd"/>
            <w:r w:rsidR="00CC537F">
              <w:rPr>
                <w:rFonts w:cs="Arial"/>
                <w:b/>
                <w:sz w:val="24"/>
                <w:szCs w:val="24"/>
              </w:rPr>
              <w:t>-</w:t>
            </w:r>
            <w:r w:rsidR="00CC537F" w:rsidRPr="00CC537F">
              <w:rPr>
                <w:rFonts w:ascii="Times New Roman" w:hAnsi="Times New Roman"/>
                <w:sz w:val="24"/>
                <w:szCs w:val="24"/>
                <w:lang w:eastAsia="zh-CN"/>
              </w:rPr>
              <w:t xml:space="preserve"> </w:t>
            </w:r>
            <w:r w:rsidR="00CC537F" w:rsidRPr="00CC537F">
              <w:rPr>
                <w:rFonts w:cs="Arial"/>
                <w:b/>
                <w:sz w:val="24"/>
                <w:szCs w:val="24"/>
              </w:rPr>
              <w:t>HEA Senior Fellow</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5437A726" w14:textId="068470AE" w:rsidR="000E3A5B" w:rsidRPr="0004747D" w:rsidRDefault="0181CAA9" w:rsidP="798FF03A">
            <w:pPr>
              <w:rPr>
                <w:rFonts w:eastAsia="Arial" w:cs="Arial"/>
                <w:sz w:val="24"/>
                <w:szCs w:val="24"/>
              </w:rPr>
            </w:pPr>
            <w:r w:rsidRPr="0004747D">
              <w:rPr>
                <w:rFonts w:eastAsia="Arial" w:cs="Arial"/>
                <w:color w:val="000000" w:themeColor="text1"/>
                <w:sz w:val="24"/>
                <w:szCs w:val="24"/>
              </w:rPr>
              <w:t>Write your Context statement here (up to 300 words)</w:t>
            </w:r>
          </w:p>
          <w:p w14:paraId="671BEFF6" w14:textId="4367980A" w:rsidR="000E3A5B" w:rsidRPr="0004747D" w:rsidRDefault="000E3A5B" w:rsidP="798FF03A">
            <w:pPr>
              <w:rPr>
                <w:rFonts w:cs="Arial"/>
                <w:b/>
                <w:bCs/>
                <w:sz w:val="24"/>
                <w:szCs w:val="24"/>
              </w:rPr>
            </w:pPr>
          </w:p>
          <w:p w14:paraId="65B15707" w14:textId="604C5DFC" w:rsidR="008E6C53" w:rsidRPr="008E6C53" w:rsidRDefault="008E6C53" w:rsidP="008E6C53">
            <w:pPr>
              <w:jc w:val="both"/>
              <w:rPr>
                <w:rFonts w:cs="Arial"/>
                <w:sz w:val="24"/>
                <w:szCs w:val="24"/>
              </w:rPr>
            </w:pPr>
            <w:r w:rsidRPr="008E6C53">
              <w:rPr>
                <w:rFonts w:cs="Arial"/>
                <w:sz w:val="24"/>
                <w:szCs w:val="24"/>
              </w:rPr>
              <w:t xml:space="preserve">I am currently serving as </w:t>
            </w:r>
            <w:r w:rsidR="00691778">
              <w:rPr>
                <w:rFonts w:cs="Arial"/>
                <w:sz w:val="24"/>
                <w:szCs w:val="24"/>
              </w:rPr>
              <w:t xml:space="preserve">one of the </w:t>
            </w:r>
            <w:r w:rsidRPr="008E6C53">
              <w:rPr>
                <w:rFonts w:cs="Arial"/>
                <w:b/>
                <w:bCs/>
                <w:sz w:val="24"/>
                <w:szCs w:val="24"/>
              </w:rPr>
              <w:t>Program</w:t>
            </w:r>
            <w:r w:rsidR="003051D1">
              <w:rPr>
                <w:rFonts w:cs="Arial"/>
                <w:b/>
                <w:bCs/>
                <w:sz w:val="24"/>
                <w:szCs w:val="24"/>
              </w:rPr>
              <w:t>me</w:t>
            </w:r>
            <w:r w:rsidRPr="008E6C53">
              <w:rPr>
                <w:rFonts w:cs="Arial"/>
                <w:b/>
                <w:bCs/>
                <w:sz w:val="24"/>
                <w:szCs w:val="24"/>
              </w:rPr>
              <w:t xml:space="preserve"> Manager</w:t>
            </w:r>
            <w:r w:rsidR="00DA5E35">
              <w:rPr>
                <w:rFonts w:cs="Arial"/>
                <w:b/>
                <w:bCs/>
                <w:sz w:val="24"/>
                <w:szCs w:val="24"/>
              </w:rPr>
              <w:t>’s</w:t>
            </w:r>
            <w:r w:rsidRPr="008E6C53">
              <w:rPr>
                <w:rFonts w:cs="Arial"/>
                <w:b/>
                <w:bCs/>
                <w:sz w:val="24"/>
                <w:szCs w:val="24"/>
              </w:rPr>
              <w:t xml:space="preserve"> for BSc Computing</w:t>
            </w:r>
            <w:r w:rsidRPr="008E6C53">
              <w:rPr>
                <w:rFonts w:cs="Arial"/>
                <w:sz w:val="24"/>
                <w:szCs w:val="24"/>
              </w:rPr>
              <w:t xml:space="preserve"> </w:t>
            </w:r>
            <w:r w:rsidR="00B439DA" w:rsidRPr="00B439DA">
              <w:rPr>
                <w:rFonts w:cs="Arial"/>
                <w:b/>
                <w:bCs/>
                <w:sz w:val="24"/>
                <w:szCs w:val="24"/>
              </w:rPr>
              <w:t>Portfolio</w:t>
            </w:r>
            <w:r w:rsidR="00CB41D4" w:rsidRPr="000005E6">
              <w:rPr>
                <w:rFonts w:cs="Arial"/>
                <w:sz w:val="24"/>
                <w:szCs w:val="24"/>
              </w:rPr>
              <w:t xml:space="preserve"> </w:t>
            </w:r>
            <w:r w:rsidR="00753DD1" w:rsidRPr="000005E6">
              <w:rPr>
                <w:rFonts w:cs="Arial"/>
                <w:sz w:val="24"/>
                <w:szCs w:val="24"/>
              </w:rPr>
              <w:t xml:space="preserve">since </w:t>
            </w:r>
            <w:r w:rsidR="00FA67FF">
              <w:rPr>
                <w:rFonts w:cs="Arial"/>
                <w:sz w:val="24"/>
                <w:szCs w:val="24"/>
              </w:rPr>
              <w:t>April</w:t>
            </w:r>
            <w:r w:rsidR="000005E6" w:rsidRPr="000005E6">
              <w:rPr>
                <w:rFonts w:cs="Arial"/>
                <w:sz w:val="24"/>
                <w:szCs w:val="24"/>
              </w:rPr>
              <w:t xml:space="preserve"> 202</w:t>
            </w:r>
            <w:r w:rsidR="00FA67FF">
              <w:rPr>
                <w:rFonts w:cs="Arial"/>
                <w:sz w:val="24"/>
                <w:szCs w:val="24"/>
              </w:rPr>
              <w:t>4</w:t>
            </w:r>
            <w:r w:rsidR="00B439DA">
              <w:rPr>
                <w:rFonts w:cs="Arial"/>
                <w:sz w:val="24"/>
                <w:szCs w:val="24"/>
              </w:rPr>
              <w:t xml:space="preserve"> </w:t>
            </w:r>
            <w:r w:rsidRPr="008E6C53">
              <w:rPr>
                <w:rFonts w:cs="Arial"/>
                <w:sz w:val="24"/>
                <w:szCs w:val="24"/>
              </w:rPr>
              <w:t xml:space="preserve">and </w:t>
            </w:r>
            <w:r w:rsidRPr="008E6C53">
              <w:rPr>
                <w:rFonts w:cs="Arial"/>
                <w:b/>
                <w:bCs/>
                <w:sz w:val="24"/>
                <w:szCs w:val="24"/>
              </w:rPr>
              <w:t>Lecturer in Computing</w:t>
            </w:r>
            <w:r w:rsidRPr="008E6C53">
              <w:rPr>
                <w:rFonts w:cs="Arial"/>
                <w:sz w:val="24"/>
                <w:szCs w:val="24"/>
              </w:rPr>
              <w:t xml:space="preserve"> at the </w:t>
            </w:r>
            <w:r w:rsidRPr="008E6C53">
              <w:rPr>
                <w:rFonts w:cs="Arial"/>
                <w:b/>
                <w:bCs/>
                <w:sz w:val="24"/>
                <w:szCs w:val="24"/>
              </w:rPr>
              <w:t>University of Wales Trinity Saint David</w:t>
            </w:r>
            <w:r w:rsidRPr="008E6C53">
              <w:rPr>
                <w:rFonts w:cs="Arial"/>
                <w:sz w:val="24"/>
                <w:szCs w:val="24"/>
              </w:rPr>
              <w:t xml:space="preserve"> since September 2022. My responsibilities encompass designing and delivering curricula for undergraduate and postgraduate students, managing program administration, and leveraging educational technologies to foster an inclusive learning environment. I teach a wide range of modules such as </w:t>
            </w:r>
            <w:r w:rsidRPr="008E6C53">
              <w:rPr>
                <w:rFonts w:cs="Arial"/>
                <w:b/>
                <w:bCs/>
                <w:sz w:val="24"/>
                <w:szCs w:val="24"/>
              </w:rPr>
              <w:t>Introduction to Web and Database Concepts</w:t>
            </w:r>
            <w:r w:rsidRPr="008E6C53">
              <w:rPr>
                <w:rFonts w:cs="Arial"/>
                <w:sz w:val="24"/>
                <w:szCs w:val="24"/>
              </w:rPr>
              <w:t xml:space="preserve">, </w:t>
            </w:r>
            <w:r w:rsidRPr="008E6C53">
              <w:rPr>
                <w:rFonts w:cs="Arial"/>
                <w:b/>
                <w:bCs/>
                <w:sz w:val="24"/>
                <w:szCs w:val="24"/>
              </w:rPr>
              <w:t>Database Application Development</w:t>
            </w:r>
            <w:r w:rsidRPr="008E6C53">
              <w:rPr>
                <w:rFonts w:cs="Arial"/>
                <w:sz w:val="24"/>
                <w:szCs w:val="24"/>
              </w:rPr>
              <w:t xml:space="preserve">, and </w:t>
            </w:r>
            <w:r w:rsidRPr="008E6C53">
              <w:rPr>
                <w:rFonts w:cs="Arial"/>
                <w:b/>
                <w:bCs/>
                <w:sz w:val="24"/>
                <w:szCs w:val="24"/>
              </w:rPr>
              <w:t>Advanced Software Development</w:t>
            </w:r>
            <w:r w:rsidRPr="008E6C53">
              <w:rPr>
                <w:rFonts w:cs="Arial"/>
                <w:sz w:val="24"/>
                <w:szCs w:val="24"/>
              </w:rPr>
              <w:t>. Additionally, I supervise independent projects for both Bachelor’s and Master’s level students in the computing field, helping them navigate research and practical applications in areas like web development and database systems.</w:t>
            </w:r>
          </w:p>
          <w:p w14:paraId="5F64996F" w14:textId="0139D29C" w:rsidR="008E6C53" w:rsidRPr="008E6C53" w:rsidRDefault="008E6C53" w:rsidP="008E6C53">
            <w:pPr>
              <w:jc w:val="both"/>
              <w:rPr>
                <w:rFonts w:cs="Arial"/>
                <w:sz w:val="24"/>
                <w:szCs w:val="24"/>
              </w:rPr>
            </w:pPr>
            <w:r w:rsidRPr="008E6C53">
              <w:rPr>
                <w:rFonts w:cs="Arial"/>
                <w:sz w:val="24"/>
                <w:szCs w:val="24"/>
              </w:rPr>
              <w:t xml:space="preserve">My experience extends across multiple institutions, having lectured at </w:t>
            </w:r>
            <w:r w:rsidRPr="008E6C53">
              <w:rPr>
                <w:rFonts w:cs="Arial"/>
                <w:b/>
                <w:bCs/>
                <w:sz w:val="24"/>
                <w:szCs w:val="24"/>
              </w:rPr>
              <w:t>Botho University, Botswana</w:t>
            </w:r>
            <w:r w:rsidRPr="008E6C53">
              <w:rPr>
                <w:rFonts w:cs="Arial"/>
                <w:sz w:val="24"/>
                <w:szCs w:val="24"/>
              </w:rPr>
              <w:t xml:space="preserve"> and </w:t>
            </w:r>
            <w:r w:rsidRPr="008E6C53">
              <w:rPr>
                <w:rFonts w:cs="Arial"/>
                <w:b/>
                <w:bCs/>
                <w:sz w:val="24"/>
                <w:szCs w:val="24"/>
              </w:rPr>
              <w:t>VLBJ College of Engineering and Technology, India</w:t>
            </w:r>
            <w:r w:rsidRPr="008E6C53">
              <w:rPr>
                <w:rFonts w:cs="Arial"/>
                <w:sz w:val="24"/>
                <w:szCs w:val="24"/>
              </w:rPr>
              <w:t>. I have also been involved in academic research and professional development, which has enabled me to contribute significantly to curriculum development, student assessment, and quality assurance processes.</w:t>
            </w:r>
          </w:p>
          <w:p w14:paraId="671BEFFD" w14:textId="153D0EB2" w:rsidR="000E3A5B" w:rsidRPr="0004747D" w:rsidRDefault="008E6C53" w:rsidP="006909D6">
            <w:pPr>
              <w:jc w:val="both"/>
              <w:rPr>
                <w:rFonts w:cs="Arial"/>
                <w:sz w:val="24"/>
                <w:szCs w:val="24"/>
              </w:rPr>
            </w:pPr>
            <w:r w:rsidRPr="008E6C53">
              <w:rPr>
                <w:rFonts w:cs="Arial"/>
                <w:sz w:val="24"/>
                <w:szCs w:val="24"/>
              </w:rPr>
              <w:t>My 17+ years of experience in higher education, coupled with my commitment to fostering student-centred learning environments, allows me to effectively manage diverse student needs and enhance their educational experiences through innovative teaching strategies and continuous feedback mechanisms.</w:t>
            </w: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5635E3DE" w14:textId="442C723F" w:rsidR="0873B665" w:rsidRPr="0004747D" w:rsidRDefault="0873B665" w:rsidP="798FF03A">
            <w:pPr>
              <w:rPr>
                <w:rFonts w:cs="Arial"/>
              </w:rPr>
            </w:pPr>
            <w:r w:rsidRPr="0004747D">
              <w:rPr>
                <w:rFonts w:cs="Arial"/>
              </w:rPr>
              <w:t>Write your Reflective Narrative here.</w:t>
            </w:r>
          </w:p>
          <w:p w14:paraId="0DCD48CB" w14:textId="3604C244" w:rsidR="0873B665" w:rsidRPr="0004747D" w:rsidRDefault="0873B665" w:rsidP="798FF03A">
            <w:pPr>
              <w:rPr>
                <w:rFonts w:cs="Arial"/>
              </w:rPr>
            </w:pPr>
            <w:r w:rsidRPr="0004747D">
              <w:rPr>
                <w:rFonts w:cs="Arial"/>
              </w:rPr>
              <w:t>References and citations are to be listed in a dedicated field below.</w:t>
            </w:r>
          </w:p>
          <w:p w14:paraId="45474CDD" w14:textId="27F88257" w:rsidR="798FF03A" w:rsidRPr="0004747D" w:rsidRDefault="798FF03A" w:rsidP="798FF03A"/>
          <w:p w14:paraId="31DB0EC2" w14:textId="77777777" w:rsidR="00100403" w:rsidRPr="00100403" w:rsidRDefault="00100403" w:rsidP="00100403">
            <w:r w:rsidRPr="00100403">
              <w:t xml:space="preserve">Designing and planning effective learning activities are central to my role as a Computing Lecturer. My approach integrates the diverse learner backgrounds and varied learning contexts that students bring, aligning with the principles of inclusive education (V1). For instance, in my teaching for modules such as </w:t>
            </w:r>
            <w:r w:rsidRPr="00100403">
              <w:rPr>
                <w:b/>
                <w:bCs/>
              </w:rPr>
              <w:t>Database Application Development</w:t>
            </w:r>
            <w:r w:rsidRPr="00100403">
              <w:t xml:space="preserve"> and </w:t>
            </w:r>
            <w:r w:rsidRPr="00100403">
              <w:rPr>
                <w:b/>
                <w:bCs/>
              </w:rPr>
              <w:t>Introduction to Web and Database Concepts</w:t>
            </w:r>
            <w:r w:rsidRPr="00100403">
              <w:t>, I employ scaffolding techniques that gradually increase the complexity of tasks. Beginner students engage with foundational knowledge through practical, hands-on projects, while more advanced learners are challenged with developing complex database systems or web applications (K1, K2). This approach ensures that students with varied skill levels can progress effectively, creating an inclusive learning environment (V2).</w:t>
            </w:r>
          </w:p>
          <w:p w14:paraId="3BD1F6ED" w14:textId="720198B3" w:rsidR="00100403" w:rsidRPr="00100403" w:rsidRDefault="00100403" w:rsidP="00100403">
            <w:r w:rsidRPr="00100403">
              <w:t xml:space="preserve">I design my curriculum using both learning theories and industry standards to ensure the relevance of learning outcomes (V3). For example, in the </w:t>
            </w:r>
            <w:r w:rsidRPr="00100403">
              <w:rPr>
                <w:b/>
                <w:bCs/>
              </w:rPr>
              <w:t>Database Systems</w:t>
            </w:r>
            <w:r w:rsidRPr="00100403">
              <w:t xml:space="preserve"> module, I incorporate industry-relevant tools like </w:t>
            </w:r>
            <w:r w:rsidR="00732584" w:rsidRPr="00732584">
              <w:rPr>
                <w:b/>
                <w:bCs/>
              </w:rPr>
              <w:t>MYSQL,</w:t>
            </w:r>
            <w:r w:rsidR="00732584" w:rsidRPr="00100403">
              <w:rPr>
                <w:b/>
                <w:bCs/>
              </w:rPr>
              <w:t xml:space="preserve"> MongoDB</w:t>
            </w:r>
            <w:r w:rsidRPr="00100403">
              <w:t>, allowing students to gain practical experience with contemporary database management systems. This ensures students not only understand theoretical concepts but also apply them in real-world settings, preparing them for industry roles (V4).</w:t>
            </w:r>
          </w:p>
          <w:p w14:paraId="00FAC2C2" w14:textId="77777777" w:rsidR="00100403" w:rsidRPr="00100403" w:rsidRDefault="00100403" w:rsidP="00100403">
            <w:r w:rsidRPr="00100403">
              <w:t xml:space="preserve">To enhance student engagement, I utilize interactive learning methods, particularly in modules like </w:t>
            </w:r>
            <w:r w:rsidRPr="00100403">
              <w:rPr>
                <w:b/>
                <w:bCs/>
              </w:rPr>
              <w:t>Advanced Software Development</w:t>
            </w:r>
            <w:r w:rsidRPr="00100403">
              <w:t>. Here, I employ project-based learning strategies, where students work on real-world coding projects that reflect industry scenarios. This promotes active learning and fosters critical thinking, as students engage deeply with the material (K1, K5). I also collaborate with industry professionals and academic colleagues to ensure my teaching remains current and aligned with industry and institutional standards, thus maintaining high-quality teaching outcomes (V5).</w:t>
            </w:r>
          </w:p>
          <w:p w14:paraId="5F45D194" w14:textId="0D306956" w:rsidR="798FF03A" w:rsidRPr="0004747D" w:rsidRDefault="798FF03A" w:rsidP="798FF03A"/>
          <w:p w14:paraId="36949F39" w14:textId="4E27D60E" w:rsidR="798FF03A" w:rsidRPr="0004747D" w:rsidRDefault="798FF03A" w:rsidP="798FF03A"/>
          <w:p w14:paraId="79D53975" w14:textId="5DD109C5" w:rsidR="798FF03A" w:rsidRPr="0004747D" w:rsidRDefault="798FF03A" w:rsidP="798FF03A"/>
          <w:p w14:paraId="3907C3FE" w14:textId="10D55F55" w:rsidR="798FF03A" w:rsidRPr="0004747D" w:rsidRDefault="798FF03A" w:rsidP="798FF03A"/>
          <w:p w14:paraId="0A019045" w14:textId="69822CCE" w:rsidR="798FF03A" w:rsidRPr="0004747D" w:rsidRDefault="798FF03A" w:rsidP="798FF03A"/>
          <w:p w14:paraId="406F6E47" w14:textId="5797600B" w:rsidR="798FF03A" w:rsidRPr="0004747D" w:rsidRDefault="798FF03A" w:rsidP="798FF03A"/>
          <w:p w14:paraId="105BA826" w14:textId="084EF947" w:rsidR="798FF03A" w:rsidRPr="0004747D" w:rsidRDefault="798FF03A" w:rsidP="798FF03A"/>
          <w:p w14:paraId="08A2B30E" w14:textId="606DA0AB" w:rsidR="798FF03A" w:rsidRPr="0004747D" w:rsidRDefault="798FF03A" w:rsidP="798FF03A"/>
          <w:p w14:paraId="3E5F4865" w14:textId="35B38272" w:rsidR="798FF03A" w:rsidRPr="0004747D" w:rsidRDefault="798FF03A" w:rsidP="798FF03A"/>
          <w:p w14:paraId="49C314FB" w14:textId="764C23E1" w:rsidR="798FF03A" w:rsidRPr="0004747D" w:rsidRDefault="798FF03A" w:rsidP="798FF03A"/>
          <w:p w14:paraId="5C91E5D1" w14:textId="5386F48A" w:rsidR="798FF03A" w:rsidRPr="0004747D" w:rsidRDefault="798FF03A" w:rsidP="798FF03A"/>
          <w:p w14:paraId="5754DD83" w14:textId="207DFB6C" w:rsidR="798FF03A" w:rsidRPr="0004747D" w:rsidRDefault="798FF03A" w:rsidP="798FF03A"/>
          <w:p w14:paraId="727E7B9A" w14:textId="4B32E4AD" w:rsidR="798FF03A" w:rsidRPr="0004747D" w:rsidRDefault="798FF03A" w:rsidP="798FF03A"/>
          <w:p w14:paraId="17CCDC6C" w14:textId="405FC475" w:rsidR="077CD1DA" w:rsidRPr="0004747D" w:rsidRDefault="077CD1DA" w:rsidP="077CD1DA"/>
          <w:p w14:paraId="0B10FAC1" w14:textId="1932B036" w:rsidR="077CD1DA" w:rsidRPr="0004747D" w:rsidRDefault="077CD1DA" w:rsidP="077CD1DA"/>
          <w:p w14:paraId="14C1785B" w14:textId="6C94D218" w:rsidR="077CD1DA" w:rsidRPr="0004747D" w:rsidRDefault="077CD1DA" w:rsidP="077CD1DA"/>
          <w:p w14:paraId="1EF87A0C" w14:textId="71FA9990" w:rsidR="798FF03A" w:rsidRPr="0004747D" w:rsidRDefault="798FF03A" w:rsidP="798FF03A"/>
          <w:p w14:paraId="76D1B098" w14:textId="7FF04DB3" w:rsidR="798FF03A" w:rsidRPr="0004747D" w:rsidRDefault="798FF03A" w:rsidP="798FF03A"/>
          <w:p w14:paraId="60FF5282" w14:textId="52FD4949" w:rsidR="798FF03A" w:rsidRPr="0004747D" w:rsidRDefault="798FF03A" w:rsidP="798FF03A"/>
          <w:p w14:paraId="26D06281" w14:textId="16C0BBA7" w:rsidR="798FF03A" w:rsidRPr="0004747D" w:rsidRDefault="798FF03A" w:rsidP="798FF03A"/>
        </w:tc>
      </w:tr>
    </w:tbl>
    <w:p w14:paraId="36B9A69C" w14:textId="77777777" w:rsidR="00D06A7D" w:rsidRPr="0004747D" w:rsidRDefault="00D06A7D" w:rsidP="798FF03A">
      <w:pPr>
        <w:jc w:val="both"/>
        <w:rPr>
          <w:rFonts w:eastAsia="Arial" w:cs="Arial"/>
          <w:color w:val="009999"/>
          <w:sz w:val="32"/>
          <w:szCs w:val="32"/>
        </w:rPr>
      </w:pPr>
      <w:bookmarkStart w:id="1" w:name="_Int_f5VKueqd"/>
    </w:p>
    <w:p w14:paraId="1A20A60A" w14:textId="77777777" w:rsidR="0004747D" w:rsidRDefault="0004747D">
      <w:pPr>
        <w:spacing w:after="200" w:line="276" w:lineRule="auto"/>
        <w:rPr>
          <w:rFonts w:eastAsia="Arial" w:cs="Arial"/>
          <w:sz w:val="32"/>
          <w:szCs w:val="32"/>
        </w:rPr>
      </w:pPr>
      <w:r>
        <w:rPr>
          <w:rFonts w:eastAsia="Arial" w:cs="Arial"/>
          <w:sz w:val="32"/>
          <w:szCs w:val="32"/>
        </w:rPr>
        <w:br w:type="page"/>
      </w:r>
    </w:p>
    <w:p w14:paraId="671BF004" w14:textId="16C83832" w:rsidR="00FE7642" w:rsidRPr="0004747D" w:rsidRDefault="4CFAFFD8" w:rsidP="798FF03A">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0173AC67" w14:textId="3D7EFB97" w:rsidR="32B408D5" w:rsidRPr="0004747D" w:rsidRDefault="32B408D5" w:rsidP="798FF03A">
            <w:pPr>
              <w:rPr>
                <w:rFonts w:cs="Arial"/>
              </w:rPr>
            </w:pPr>
            <w:r w:rsidRPr="0004747D">
              <w:rPr>
                <w:rFonts w:cs="Arial"/>
              </w:rPr>
              <w:t>Write your Reflective Narrative here.</w:t>
            </w:r>
          </w:p>
          <w:p w14:paraId="49AAE255" w14:textId="3604C244" w:rsidR="32B408D5" w:rsidRPr="0004747D" w:rsidRDefault="32B408D5" w:rsidP="798FF03A">
            <w:pPr>
              <w:rPr>
                <w:rFonts w:cs="Arial"/>
              </w:rPr>
            </w:pPr>
            <w:r w:rsidRPr="0004747D">
              <w:rPr>
                <w:rFonts w:cs="Arial"/>
              </w:rPr>
              <w:t>References and citations are to be listed in a dedicated field below.</w:t>
            </w:r>
          </w:p>
          <w:p w14:paraId="6F77374E" w14:textId="16157F19" w:rsidR="798FF03A" w:rsidRPr="0004747D" w:rsidRDefault="798FF03A" w:rsidP="798FF03A">
            <w:pPr>
              <w:rPr>
                <w:rFonts w:cs="Arial"/>
              </w:rPr>
            </w:pPr>
          </w:p>
          <w:p w14:paraId="5AAFFFE2" w14:textId="38AF30A2" w:rsidR="00DC3ADB" w:rsidRPr="00DC3ADB" w:rsidRDefault="00DC3ADB" w:rsidP="00DC3ADB">
            <w:pPr>
              <w:rPr>
                <w:rFonts w:cs="Arial"/>
              </w:rPr>
            </w:pPr>
            <w:r w:rsidRPr="00DC3ADB">
              <w:rPr>
                <w:rFonts w:cs="Arial"/>
              </w:rPr>
              <w:t xml:space="preserve">In my teaching practice, I employ a variety of approaches to ensure students engage with the material in ways that suit their learning styles (V1). For example, in my </w:t>
            </w:r>
            <w:r w:rsidRPr="00DC3ADB">
              <w:rPr>
                <w:rFonts w:cs="Arial"/>
                <w:b/>
                <w:bCs/>
              </w:rPr>
              <w:t>Introduction to Web and Database Concepts</w:t>
            </w:r>
            <w:r w:rsidRPr="00DC3ADB">
              <w:rPr>
                <w:rFonts w:cs="Arial"/>
              </w:rPr>
              <w:t xml:space="preserve"> module, I integrate interactive tools such as </w:t>
            </w:r>
            <w:proofErr w:type="spellStart"/>
            <w:r w:rsidRPr="00DC3ADB">
              <w:rPr>
                <w:rFonts w:cs="Arial"/>
                <w:b/>
                <w:bCs/>
              </w:rPr>
              <w:t>Vevox</w:t>
            </w:r>
            <w:proofErr w:type="spellEnd"/>
            <w:r w:rsidRPr="00DC3ADB">
              <w:rPr>
                <w:rFonts w:cs="Arial"/>
              </w:rPr>
              <w:t xml:space="preserve"> for live polling and </w:t>
            </w:r>
            <w:r w:rsidRPr="00DC3ADB">
              <w:rPr>
                <w:rFonts w:cs="Arial"/>
                <w:b/>
                <w:bCs/>
              </w:rPr>
              <w:t>Microsoft Forms</w:t>
            </w:r>
            <w:r w:rsidRPr="00DC3ADB">
              <w:rPr>
                <w:rFonts w:cs="Arial"/>
              </w:rPr>
              <w:t xml:space="preserve"> for </w:t>
            </w:r>
            <w:r w:rsidR="004D603B">
              <w:rPr>
                <w:rFonts w:cs="Arial"/>
              </w:rPr>
              <w:t xml:space="preserve">recap </w:t>
            </w:r>
            <w:r w:rsidRPr="00DC3ADB">
              <w:rPr>
                <w:rFonts w:cs="Arial"/>
              </w:rPr>
              <w:t xml:space="preserve">quizzes. These tools, combined with detailed lecture notes, cater to students with different learning preferences—whether visual, auditory, or </w:t>
            </w:r>
            <w:proofErr w:type="spellStart"/>
            <w:r w:rsidRPr="00DC3ADB">
              <w:rPr>
                <w:rFonts w:cs="Arial"/>
              </w:rPr>
              <w:t>kinesthetic</w:t>
            </w:r>
            <w:proofErr w:type="spellEnd"/>
            <w:r w:rsidRPr="00DC3ADB">
              <w:rPr>
                <w:rFonts w:cs="Arial"/>
              </w:rPr>
              <w:t xml:space="preserve"> (K1). I also use </w:t>
            </w:r>
            <w:r w:rsidRPr="00DC3ADB">
              <w:rPr>
                <w:rFonts w:cs="Arial"/>
                <w:b/>
                <w:bCs/>
              </w:rPr>
              <w:t>Moodle</w:t>
            </w:r>
            <w:r w:rsidRPr="00DC3ADB">
              <w:rPr>
                <w:rFonts w:cs="Arial"/>
              </w:rPr>
              <w:t xml:space="preserve"> to create a supportive, interactive learning environment where students can engage with course materials asynchronously, allowing for more flexibility in how they approach their learning (K4).</w:t>
            </w:r>
          </w:p>
          <w:p w14:paraId="2CF86163" w14:textId="77777777" w:rsidR="00DC3ADB" w:rsidRPr="00DC3ADB" w:rsidRDefault="00DC3ADB" w:rsidP="00DC3ADB">
            <w:pPr>
              <w:rPr>
                <w:rFonts w:cs="Arial"/>
              </w:rPr>
            </w:pPr>
            <w:r w:rsidRPr="00DC3ADB">
              <w:rPr>
                <w:rFonts w:cs="Arial"/>
              </w:rPr>
              <w:t xml:space="preserve">To promote hands-on learning, I incorporate coding challenges and database management exercises in modules such as </w:t>
            </w:r>
            <w:r w:rsidRPr="00DC3ADB">
              <w:rPr>
                <w:rFonts w:cs="Arial"/>
                <w:b/>
                <w:bCs/>
              </w:rPr>
              <w:t>Database Application Development</w:t>
            </w:r>
            <w:r w:rsidRPr="00DC3ADB">
              <w:rPr>
                <w:rFonts w:cs="Arial"/>
              </w:rPr>
              <w:t xml:space="preserve"> and </w:t>
            </w:r>
            <w:r w:rsidRPr="00DC3ADB">
              <w:rPr>
                <w:rFonts w:cs="Arial"/>
                <w:b/>
                <w:bCs/>
              </w:rPr>
              <w:t>Advanced Software Development</w:t>
            </w:r>
            <w:r w:rsidRPr="00DC3ADB">
              <w:rPr>
                <w:rFonts w:cs="Arial"/>
              </w:rPr>
              <w:t xml:space="preserve">. These practical activities allow students to apply theoretical concepts to real-world scenarios. This experiential learning approach ensures students gain a deeper understanding by directly engaging with the material, which is particularly important for mastering complex technical topics (K2). For more advanced learners, particularly in </w:t>
            </w:r>
            <w:r w:rsidRPr="00DC3ADB">
              <w:rPr>
                <w:rFonts w:cs="Arial"/>
                <w:b/>
                <w:bCs/>
              </w:rPr>
              <w:t>Project Supervision</w:t>
            </w:r>
            <w:r w:rsidRPr="00DC3ADB">
              <w:rPr>
                <w:rFonts w:cs="Arial"/>
              </w:rPr>
              <w:t>, I encourage them to explore real-world research problems, further enhancing their critical thinking skills and preparing them for independent research (V3, K2).</w:t>
            </w:r>
          </w:p>
          <w:p w14:paraId="4FBCD61A" w14:textId="77777777" w:rsidR="00DC3ADB" w:rsidRPr="00DC3ADB" w:rsidRDefault="00DC3ADB" w:rsidP="00DC3ADB">
            <w:pPr>
              <w:rPr>
                <w:rFonts w:cs="Arial"/>
              </w:rPr>
            </w:pPr>
            <w:r w:rsidRPr="00DC3ADB">
              <w:rPr>
                <w:rFonts w:cs="Arial"/>
              </w:rPr>
              <w:t xml:space="preserve">Peer collaboration is a key part of my teaching philosophy. In modules like </w:t>
            </w:r>
            <w:r w:rsidRPr="00DC3ADB">
              <w:rPr>
                <w:rFonts w:cs="Arial"/>
                <w:b/>
                <w:bCs/>
              </w:rPr>
              <w:t>Advanced Software Development</w:t>
            </w:r>
            <w:r w:rsidRPr="00DC3ADB">
              <w:rPr>
                <w:rFonts w:cs="Arial"/>
              </w:rPr>
              <w:t>, I frequently organize group projects where students work together to solve industry-related problems (V5). This fosters a collaborative learning environment that mirrors professional settings, allowing students to develop both technical and teamwork skills.</w:t>
            </w:r>
          </w:p>
          <w:p w14:paraId="1A6E73B2" w14:textId="77777777" w:rsidR="00DC3ADB" w:rsidRPr="00DC3ADB" w:rsidRDefault="00DC3ADB" w:rsidP="00DC3ADB">
            <w:pPr>
              <w:rPr>
                <w:rFonts w:cs="Arial"/>
              </w:rPr>
            </w:pPr>
            <w:r w:rsidRPr="00DC3ADB">
              <w:rPr>
                <w:rFonts w:cs="Arial"/>
              </w:rPr>
              <w:t xml:space="preserve">I continuously assess and adapt my teaching strategies based on student feedback and performance data (K5). For instance, after receiving feedback in </w:t>
            </w:r>
            <w:r w:rsidRPr="00DC3ADB">
              <w:rPr>
                <w:rFonts w:cs="Arial"/>
                <w:b/>
                <w:bCs/>
              </w:rPr>
              <w:t>Database Application Development</w:t>
            </w:r>
            <w:r w:rsidRPr="00DC3ADB">
              <w:rPr>
                <w:rFonts w:cs="Arial"/>
              </w:rPr>
              <w:t>, I introduced more interactive, student-led discussions to reduce the emphasis on traditional lectures, fostering a more engaging and dynamic learning environment (K3). This iterative process ensures my teaching methods remain responsive to students' evolving needs, promoting equity and inclusivity in the learning experience (V2).</w:t>
            </w:r>
          </w:p>
          <w:p w14:paraId="6EE41BC1" w14:textId="14AF1F6D" w:rsidR="798FF03A" w:rsidRPr="0004747D" w:rsidRDefault="798FF03A" w:rsidP="798FF03A">
            <w:pPr>
              <w:rPr>
                <w:rFonts w:cs="Arial"/>
              </w:rPr>
            </w:pPr>
          </w:p>
          <w:p w14:paraId="027909E3" w14:textId="31B47262" w:rsidR="798FF03A" w:rsidRPr="0004747D" w:rsidRDefault="798FF03A" w:rsidP="798FF03A">
            <w:pPr>
              <w:rPr>
                <w:rFonts w:cs="Arial"/>
              </w:rPr>
            </w:pPr>
          </w:p>
          <w:p w14:paraId="4D053A94" w14:textId="4DAE3E68" w:rsidR="798FF03A" w:rsidRPr="0004747D" w:rsidRDefault="798FF03A" w:rsidP="798FF03A">
            <w:pPr>
              <w:rPr>
                <w:rFonts w:cs="Arial"/>
              </w:rPr>
            </w:pPr>
          </w:p>
          <w:p w14:paraId="1EF031D9" w14:textId="7E76C3F1" w:rsidR="798FF03A" w:rsidRPr="0004747D" w:rsidRDefault="798FF03A" w:rsidP="798FF03A">
            <w:pPr>
              <w:rPr>
                <w:rFonts w:cs="Arial"/>
              </w:rPr>
            </w:pPr>
          </w:p>
          <w:p w14:paraId="0AD80499" w14:textId="32BA7E33" w:rsidR="798FF03A" w:rsidRPr="0004747D" w:rsidRDefault="798FF03A" w:rsidP="798FF03A">
            <w:pPr>
              <w:rPr>
                <w:rFonts w:cs="Arial"/>
              </w:rPr>
            </w:pPr>
          </w:p>
          <w:p w14:paraId="039D7F59" w14:textId="1AF1125A" w:rsidR="798FF03A" w:rsidRPr="0004747D" w:rsidRDefault="798FF03A" w:rsidP="798FF03A">
            <w:pPr>
              <w:rPr>
                <w:rFonts w:cs="Arial"/>
              </w:rPr>
            </w:pPr>
          </w:p>
          <w:p w14:paraId="62AEEAFE" w14:textId="4226035D" w:rsidR="798FF03A" w:rsidRPr="0004747D" w:rsidRDefault="798FF03A" w:rsidP="798FF03A">
            <w:pPr>
              <w:rPr>
                <w:rFonts w:cs="Arial"/>
              </w:rPr>
            </w:pPr>
          </w:p>
          <w:p w14:paraId="44776517" w14:textId="0435FC9F" w:rsidR="798FF03A" w:rsidRPr="0004747D" w:rsidRDefault="798FF03A" w:rsidP="798FF03A">
            <w:pPr>
              <w:rPr>
                <w:rFonts w:cs="Arial"/>
              </w:rPr>
            </w:pPr>
          </w:p>
          <w:p w14:paraId="77E63DFD" w14:textId="5C7FEBFA" w:rsidR="798FF03A" w:rsidRPr="0004747D" w:rsidRDefault="798FF03A" w:rsidP="798FF03A">
            <w:pPr>
              <w:rPr>
                <w:rFonts w:cs="Arial"/>
              </w:rPr>
            </w:pPr>
          </w:p>
          <w:p w14:paraId="78B018D0" w14:textId="7AA877A4" w:rsidR="798FF03A" w:rsidRPr="0004747D" w:rsidRDefault="798FF03A" w:rsidP="798FF03A">
            <w:pPr>
              <w:rPr>
                <w:rFonts w:cs="Arial"/>
              </w:rPr>
            </w:pPr>
          </w:p>
          <w:p w14:paraId="5284D075" w14:textId="1B1A1924" w:rsidR="798FF03A" w:rsidRPr="0004747D" w:rsidRDefault="798FF03A" w:rsidP="798FF03A">
            <w:pPr>
              <w:rPr>
                <w:rFonts w:cs="Arial"/>
              </w:rPr>
            </w:pPr>
          </w:p>
          <w:p w14:paraId="4F2B323A" w14:textId="06929B63" w:rsidR="798FF03A" w:rsidRPr="0004747D" w:rsidRDefault="798FF03A" w:rsidP="798FF03A">
            <w:pPr>
              <w:rPr>
                <w:rFonts w:cs="Arial"/>
              </w:rPr>
            </w:pPr>
          </w:p>
          <w:p w14:paraId="509FE803" w14:textId="37D98F06" w:rsidR="798FF03A" w:rsidRPr="0004747D" w:rsidRDefault="798FF03A" w:rsidP="798FF03A">
            <w:pPr>
              <w:rPr>
                <w:rFonts w:cs="Arial"/>
              </w:rPr>
            </w:pPr>
          </w:p>
          <w:p w14:paraId="41A1B06F" w14:textId="4B9340EF" w:rsidR="798FF03A" w:rsidRPr="0004747D" w:rsidRDefault="798FF03A" w:rsidP="798FF03A">
            <w:pPr>
              <w:rPr>
                <w:rFonts w:cs="Arial"/>
              </w:rPr>
            </w:pPr>
          </w:p>
          <w:p w14:paraId="0FF331E5" w14:textId="3B27E2E3" w:rsidR="798FF03A" w:rsidRPr="0004747D" w:rsidRDefault="798FF03A" w:rsidP="798FF03A">
            <w:pPr>
              <w:rPr>
                <w:rFonts w:cs="Arial"/>
              </w:rPr>
            </w:pPr>
          </w:p>
          <w:p w14:paraId="49020D50" w14:textId="129412D8" w:rsidR="077CD1DA" w:rsidRPr="0004747D" w:rsidRDefault="077CD1DA" w:rsidP="077CD1DA">
            <w:pPr>
              <w:rPr>
                <w:rFonts w:cs="Arial"/>
              </w:rPr>
            </w:pPr>
          </w:p>
          <w:p w14:paraId="7A268244" w14:textId="0AB49B23" w:rsidR="798FF03A" w:rsidRPr="0004747D" w:rsidRDefault="798FF03A" w:rsidP="798FF03A">
            <w:pPr>
              <w:rPr>
                <w:rFonts w:cs="Arial"/>
              </w:rPr>
            </w:pPr>
          </w:p>
          <w:p w14:paraId="389AE369" w14:textId="744EE1BF" w:rsidR="798FF03A" w:rsidRPr="0004747D" w:rsidRDefault="798FF03A" w:rsidP="798FF03A">
            <w:pPr>
              <w:rPr>
                <w:rFonts w:cs="Arial"/>
              </w:rPr>
            </w:pPr>
          </w:p>
          <w:p w14:paraId="3485F6DF" w14:textId="13075395" w:rsidR="798FF03A" w:rsidRPr="0004747D" w:rsidRDefault="798FF03A" w:rsidP="798FF03A">
            <w:pPr>
              <w:rPr>
                <w:rFonts w:cs="Arial"/>
              </w:rPr>
            </w:pPr>
          </w:p>
        </w:tc>
      </w:tr>
    </w:tbl>
    <w:p w14:paraId="301F970C" w14:textId="77777777" w:rsidR="00413122" w:rsidRPr="0004747D" w:rsidRDefault="00413122" w:rsidP="798FF03A">
      <w:pPr>
        <w:rPr>
          <w:rFonts w:cs="Arial"/>
          <w:b/>
          <w:bCs/>
          <w:sz w:val="32"/>
          <w:szCs w:val="32"/>
        </w:rPr>
      </w:pPr>
    </w:p>
    <w:p w14:paraId="06997734" w14:textId="77777777" w:rsidR="0004747D" w:rsidRDefault="0004747D">
      <w:pPr>
        <w:spacing w:after="200" w:line="276" w:lineRule="auto"/>
        <w:rPr>
          <w:rFonts w:eastAsia="Arial" w:cs="Arial"/>
          <w:sz w:val="32"/>
          <w:szCs w:val="32"/>
        </w:rPr>
      </w:pPr>
      <w:r>
        <w:rPr>
          <w:rFonts w:eastAsia="Arial" w:cs="Arial"/>
          <w:sz w:val="32"/>
          <w:szCs w:val="32"/>
        </w:rPr>
        <w:br w:type="page"/>
      </w:r>
    </w:p>
    <w:p w14:paraId="14708FCB" w14:textId="718E993C" w:rsidR="5617CBD9" w:rsidRPr="0004747D" w:rsidRDefault="5617CBD9" w:rsidP="798FF03A">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100E603F" w14:textId="3D7EFB97" w:rsidR="5617CBD9" w:rsidRPr="0004747D" w:rsidRDefault="5617CBD9" w:rsidP="798FF03A">
            <w:pPr>
              <w:rPr>
                <w:rFonts w:cs="Arial"/>
              </w:rPr>
            </w:pPr>
            <w:r w:rsidRPr="0004747D">
              <w:rPr>
                <w:rFonts w:cs="Arial"/>
              </w:rPr>
              <w:t>Write your Reflective Narrative here.</w:t>
            </w:r>
          </w:p>
          <w:p w14:paraId="7962A5AC" w14:textId="3604C244" w:rsidR="5617CBD9" w:rsidRDefault="5617CBD9" w:rsidP="798FF03A">
            <w:pPr>
              <w:rPr>
                <w:rFonts w:cs="Arial"/>
              </w:rPr>
            </w:pPr>
            <w:r w:rsidRPr="0004747D">
              <w:rPr>
                <w:rFonts w:cs="Arial"/>
              </w:rPr>
              <w:t>References and citations are to be listed in a dedicated field below.</w:t>
            </w:r>
          </w:p>
          <w:p w14:paraId="05F7444F" w14:textId="77777777" w:rsidR="00644BB6" w:rsidRDefault="00644BB6" w:rsidP="798FF03A">
            <w:pPr>
              <w:rPr>
                <w:rFonts w:cs="Arial"/>
              </w:rPr>
            </w:pPr>
          </w:p>
          <w:p w14:paraId="28792383" w14:textId="77777777" w:rsidR="00644BB6" w:rsidRPr="00644BB6" w:rsidRDefault="00644BB6" w:rsidP="00644BB6">
            <w:pPr>
              <w:rPr>
                <w:rFonts w:cs="Arial"/>
              </w:rPr>
            </w:pPr>
            <w:r w:rsidRPr="00644BB6">
              <w:rPr>
                <w:rFonts w:cs="Arial"/>
              </w:rPr>
              <w:t xml:space="preserve">Assessment is a critical component of my teaching, and I design assessments that are fair, inclusive, and aligned with learning outcomes (K1). In my modules such as </w:t>
            </w:r>
            <w:r w:rsidRPr="00644BB6">
              <w:rPr>
                <w:rFonts w:cs="Arial"/>
                <w:b/>
                <w:bCs/>
              </w:rPr>
              <w:t>Database Application Development</w:t>
            </w:r>
            <w:r w:rsidRPr="00644BB6">
              <w:rPr>
                <w:rFonts w:cs="Arial"/>
              </w:rPr>
              <w:t xml:space="preserve"> and </w:t>
            </w:r>
            <w:r w:rsidRPr="00644BB6">
              <w:rPr>
                <w:rFonts w:cs="Arial"/>
                <w:b/>
                <w:bCs/>
              </w:rPr>
              <w:t>Introduction to Web and Database Concepts</w:t>
            </w:r>
            <w:r w:rsidRPr="00644BB6">
              <w:rPr>
                <w:rFonts w:cs="Arial"/>
              </w:rPr>
              <w:t>, I use a combination of formative and summative assessments to ensure that students have multiple opportunities to demonstrate their understanding (V1). For example, I use project-based assessments where students are required to design databases or develop web applications. These assessments provide students with hands-on experience while reinforcing the theoretical concepts taught in the classroom (K2).</w:t>
            </w:r>
          </w:p>
          <w:p w14:paraId="4A541522" w14:textId="77777777" w:rsidR="00644BB6" w:rsidRPr="00644BB6" w:rsidRDefault="00644BB6" w:rsidP="00644BB6">
            <w:pPr>
              <w:rPr>
                <w:rFonts w:cs="Arial"/>
              </w:rPr>
            </w:pPr>
            <w:r w:rsidRPr="00644BB6">
              <w:rPr>
                <w:rFonts w:cs="Arial"/>
              </w:rPr>
              <w:t xml:space="preserve">I incorporate </w:t>
            </w:r>
            <w:r w:rsidRPr="00644BB6">
              <w:rPr>
                <w:rFonts w:cs="Arial"/>
                <w:b/>
                <w:bCs/>
              </w:rPr>
              <w:t>formative assessments</w:t>
            </w:r>
            <w:r w:rsidRPr="00644BB6">
              <w:rPr>
                <w:rFonts w:cs="Arial"/>
              </w:rPr>
              <w:t xml:space="preserve"> like quizzes using </w:t>
            </w:r>
            <w:r w:rsidRPr="00644BB6">
              <w:rPr>
                <w:rFonts w:cs="Arial"/>
                <w:b/>
                <w:bCs/>
              </w:rPr>
              <w:t>Microsoft Forms</w:t>
            </w:r>
            <w:r w:rsidRPr="00644BB6">
              <w:rPr>
                <w:rFonts w:cs="Arial"/>
              </w:rPr>
              <w:t xml:space="preserve"> and peer assessments to provide timely feedback and help students identify areas for improvement. This helps students develop a deeper understanding of the subject matter by addressing misconceptions early on (V2). In project-based assessments, students receive feedback at multiple stages of the project. This iterative feedback approach helps guide them through complex tasks, ensuring they stay on track and can make necessary improvements (V3). For instance, in </w:t>
            </w:r>
            <w:r w:rsidRPr="00644BB6">
              <w:rPr>
                <w:rFonts w:cs="Arial"/>
                <w:b/>
                <w:bCs/>
              </w:rPr>
              <w:t>Project Supervision</w:t>
            </w:r>
            <w:r w:rsidRPr="00644BB6">
              <w:rPr>
                <w:rFonts w:cs="Arial"/>
              </w:rPr>
              <w:t>, I provide detailed feedback at each milestone, enabling students to refine their projects and enhance the quality of their final submissions (K3).</w:t>
            </w:r>
          </w:p>
          <w:p w14:paraId="16BB8A34" w14:textId="77777777" w:rsidR="00644BB6" w:rsidRPr="00644BB6" w:rsidRDefault="00644BB6" w:rsidP="00644BB6">
            <w:pPr>
              <w:rPr>
                <w:rFonts w:cs="Arial"/>
              </w:rPr>
            </w:pPr>
            <w:r w:rsidRPr="00644BB6">
              <w:rPr>
                <w:rFonts w:cs="Arial"/>
              </w:rPr>
              <w:t xml:space="preserve">I also focus on using technology to streamline feedback and make it more accessible. By using </w:t>
            </w:r>
            <w:r w:rsidRPr="00644BB6">
              <w:rPr>
                <w:rFonts w:cs="Arial"/>
                <w:b/>
                <w:bCs/>
              </w:rPr>
              <w:t>Moodle</w:t>
            </w:r>
            <w:r w:rsidRPr="00644BB6">
              <w:rPr>
                <w:rFonts w:cs="Arial"/>
              </w:rPr>
              <w:t xml:space="preserve"> and </w:t>
            </w:r>
            <w:r w:rsidRPr="00644BB6">
              <w:rPr>
                <w:rFonts w:cs="Arial"/>
                <w:b/>
                <w:bCs/>
              </w:rPr>
              <w:t>Microsoft Forms</w:t>
            </w:r>
            <w:r w:rsidRPr="00644BB6">
              <w:rPr>
                <w:rFonts w:cs="Arial"/>
              </w:rPr>
              <w:t>, I can provide immediate, automated feedback for quizzes, as well as personalized comments on assignments. This ensures that students receive timely feedback, which is critical for their learning progression (K4). In addition, I ensure that my feedback is constructive, encouraging students to engage in self-reflection and develop strategies to improve their performance.</w:t>
            </w:r>
          </w:p>
          <w:p w14:paraId="33B19FFE" w14:textId="77777777" w:rsidR="00644BB6" w:rsidRPr="00644BB6" w:rsidRDefault="00644BB6" w:rsidP="00644BB6">
            <w:pPr>
              <w:rPr>
                <w:rFonts w:cs="Arial"/>
              </w:rPr>
            </w:pPr>
            <w:r w:rsidRPr="00644BB6">
              <w:rPr>
                <w:rFonts w:cs="Arial"/>
              </w:rPr>
              <w:t>To maintain the quality and fairness of assessments, I collaborate with colleagues to review and moderate assessments, ensuring that they are aligned with institutional standards and learning objectives (V5). I also adhere to quality assurance standards by continuously evaluating the effectiveness of my assessments through student performance data and feedback, making adjustments where necessary to improve the learning outcomes (K5).</w:t>
            </w:r>
          </w:p>
          <w:p w14:paraId="0EBE2270" w14:textId="77777777" w:rsidR="00644BB6" w:rsidRPr="0004747D" w:rsidRDefault="00644BB6" w:rsidP="798FF03A">
            <w:pPr>
              <w:rPr>
                <w:rFonts w:cs="Arial"/>
              </w:rPr>
            </w:pPr>
          </w:p>
          <w:p w14:paraId="07CCC615" w14:textId="5C9146EB" w:rsidR="798FF03A" w:rsidRDefault="798FF03A" w:rsidP="798FF03A">
            <w:pPr>
              <w:rPr>
                <w:rFonts w:cs="Arial"/>
                <w:b/>
                <w:bCs/>
                <w:sz w:val="32"/>
                <w:szCs w:val="32"/>
              </w:rPr>
            </w:pPr>
          </w:p>
          <w:p w14:paraId="039FB53F" w14:textId="77777777" w:rsidR="00644BB6" w:rsidRPr="00644BB6" w:rsidRDefault="00644BB6" w:rsidP="798FF03A">
            <w:pPr>
              <w:rPr>
                <w:rFonts w:cs="Arial"/>
                <w:sz w:val="32"/>
                <w:szCs w:val="32"/>
              </w:rPr>
            </w:pPr>
          </w:p>
          <w:p w14:paraId="5408B022" w14:textId="5DE75497" w:rsidR="798FF03A" w:rsidRPr="0004747D" w:rsidRDefault="798FF03A" w:rsidP="798FF03A">
            <w:pPr>
              <w:rPr>
                <w:rFonts w:cs="Arial"/>
                <w:b/>
                <w:bCs/>
                <w:sz w:val="32"/>
                <w:szCs w:val="32"/>
              </w:rPr>
            </w:pPr>
          </w:p>
          <w:p w14:paraId="6829C425" w14:textId="62F03BA3" w:rsidR="798FF03A" w:rsidRPr="0004747D" w:rsidRDefault="798FF03A" w:rsidP="798FF03A">
            <w:pPr>
              <w:rPr>
                <w:rFonts w:cs="Arial"/>
                <w:b/>
                <w:bCs/>
                <w:sz w:val="32"/>
                <w:szCs w:val="32"/>
              </w:rPr>
            </w:pPr>
          </w:p>
          <w:p w14:paraId="2F781BDF" w14:textId="1B1707B5" w:rsidR="798FF03A" w:rsidRPr="0004747D" w:rsidRDefault="798FF03A" w:rsidP="798FF03A">
            <w:pPr>
              <w:rPr>
                <w:rFonts w:cs="Arial"/>
                <w:b/>
                <w:bCs/>
                <w:sz w:val="32"/>
                <w:szCs w:val="32"/>
              </w:rPr>
            </w:pPr>
          </w:p>
          <w:p w14:paraId="392EF05E" w14:textId="00C97962" w:rsidR="798FF03A" w:rsidRPr="0004747D" w:rsidRDefault="798FF03A" w:rsidP="798FF03A">
            <w:pPr>
              <w:rPr>
                <w:rFonts w:cs="Arial"/>
                <w:b/>
                <w:bCs/>
                <w:sz w:val="32"/>
                <w:szCs w:val="32"/>
              </w:rPr>
            </w:pPr>
          </w:p>
          <w:p w14:paraId="2B5FD8C2" w14:textId="2191A35A" w:rsidR="798FF03A" w:rsidRPr="0004747D" w:rsidRDefault="798FF03A" w:rsidP="798FF03A">
            <w:pPr>
              <w:rPr>
                <w:rFonts w:cs="Arial"/>
                <w:b/>
                <w:bCs/>
                <w:sz w:val="32"/>
                <w:szCs w:val="32"/>
              </w:rPr>
            </w:pPr>
          </w:p>
          <w:p w14:paraId="026A8753" w14:textId="14E25AD6" w:rsidR="798FF03A" w:rsidRPr="0004747D" w:rsidRDefault="798FF03A" w:rsidP="798FF03A">
            <w:pPr>
              <w:rPr>
                <w:rFonts w:cs="Arial"/>
                <w:b/>
                <w:bCs/>
                <w:sz w:val="32"/>
                <w:szCs w:val="32"/>
              </w:rPr>
            </w:pPr>
          </w:p>
          <w:p w14:paraId="326AE308" w14:textId="26F07FF3" w:rsidR="798FF03A" w:rsidRPr="0004747D" w:rsidRDefault="798FF03A" w:rsidP="798FF03A">
            <w:pPr>
              <w:rPr>
                <w:rFonts w:cs="Arial"/>
                <w:b/>
                <w:bCs/>
                <w:sz w:val="32"/>
                <w:szCs w:val="32"/>
              </w:rPr>
            </w:pPr>
          </w:p>
          <w:p w14:paraId="642BC5FB" w14:textId="4C996EE2" w:rsidR="798FF03A" w:rsidRPr="0004747D" w:rsidRDefault="798FF03A" w:rsidP="798FF03A">
            <w:pPr>
              <w:rPr>
                <w:rFonts w:cs="Arial"/>
                <w:b/>
                <w:bCs/>
                <w:sz w:val="32"/>
                <w:szCs w:val="32"/>
              </w:rPr>
            </w:pPr>
          </w:p>
          <w:p w14:paraId="79D21DD7" w14:textId="342F9917" w:rsidR="798FF03A" w:rsidRPr="0004747D" w:rsidRDefault="798FF03A" w:rsidP="798FF03A">
            <w:pPr>
              <w:rPr>
                <w:rFonts w:cs="Arial"/>
                <w:b/>
                <w:bCs/>
                <w:sz w:val="32"/>
                <w:szCs w:val="32"/>
              </w:rPr>
            </w:pPr>
          </w:p>
          <w:p w14:paraId="49E00C53" w14:textId="32000016" w:rsidR="077CD1DA" w:rsidRPr="0004747D" w:rsidRDefault="077CD1DA" w:rsidP="077CD1DA">
            <w:pPr>
              <w:rPr>
                <w:rFonts w:cs="Arial"/>
                <w:b/>
                <w:bCs/>
                <w:sz w:val="32"/>
                <w:szCs w:val="32"/>
              </w:rPr>
            </w:pPr>
          </w:p>
          <w:p w14:paraId="5AF7B118" w14:textId="6FB51DAC" w:rsidR="798FF03A" w:rsidRPr="0004747D" w:rsidRDefault="798FF03A" w:rsidP="798FF03A">
            <w:pPr>
              <w:rPr>
                <w:rFonts w:cs="Arial"/>
                <w:b/>
                <w:bCs/>
                <w:sz w:val="32"/>
                <w:szCs w:val="32"/>
              </w:rPr>
            </w:pPr>
          </w:p>
          <w:p w14:paraId="628B9336" w14:textId="05677DC4" w:rsidR="798FF03A" w:rsidRPr="0004747D" w:rsidRDefault="798FF03A" w:rsidP="798FF03A">
            <w:pPr>
              <w:rPr>
                <w:rFonts w:cs="Arial"/>
                <w:b/>
                <w:bCs/>
                <w:sz w:val="32"/>
                <w:szCs w:val="32"/>
              </w:rPr>
            </w:pPr>
          </w:p>
          <w:p w14:paraId="34ED7AD9" w14:textId="0678F049" w:rsidR="798FF03A" w:rsidRPr="0004747D" w:rsidRDefault="798FF03A" w:rsidP="798FF03A">
            <w:pPr>
              <w:rPr>
                <w:rFonts w:cs="Arial"/>
                <w:b/>
                <w:bCs/>
                <w:sz w:val="32"/>
                <w:szCs w:val="32"/>
              </w:rPr>
            </w:pPr>
          </w:p>
        </w:tc>
      </w:tr>
    </w:tbl>
    <w:p w14:paraId="191F2ED2" w14:textId="3F7B0F24" w:rsidR="798FF03A" w:rsidRPr="0004747D" w:rsidRDefault="798FF03A" w:rsidP="798FF03A">
      <w:pPr>
        <w:rPr>
          <w:rFonts w:cs="Arial"/>
          <w:b/>
          <w:bCs/>
          <w:sz w:val="32"/>
          <w:szCs w:val="32"/>
        </w:rPr>
      </w:pPr>
    </w:p>
    <w:p w14:paraId="42E48270" w14:textId="77777777" w:rsidR="0004747D" w:rsidRDefault="0004747D">
      <w:pPr>
        <w:spacing w:after="200" w:line="276" w:lineRule="auto"/>
        <w:rPr>
          <w:rFonts w:eastAsia="Arial" w:cs="Arial"/>
          <w:sz w:val="32"/>
          <w:szCs w:val="32"/>
        </w:rPr>
      </w:pPr>
      <w:r>
        <w:rPr>
          <w:rFonts w:eastAsia="Arial" w:cs="Arial"/>
          <w:sz w:val="32"/>
          <w:szCs w:val="32"/>
        </w:rPr>
        <w:br w:type="page"/>
      </w:r>
    </w:p>
    <w:p w14:paraId="4C83E7E8" w14:textId="487EC8A7" w:rsidR="67D46217" w:rsidRPr="0004747D" w:rsidRDefault="67D46217" w:rsidP="798FF03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0EB72618" w14:textId="3D7EFB97" w:rsidR="67D46217" w:rsidRDefault="67D46217" w:rsidP="798FF03A">
            <w:pPr>
              <w:rPr>
                <w:rFonts w:cs="Arial"/>
              </w:rPr>
            </w:pPr>
            <w:r w:rsidRPr="0004747D">
              <w:rPr>
                <w:rFonts w:cs="Arial"/>
              </w:rPr>
              <w:t>Write your Reflective Narrative here.</w:t>
            </w:r>
          </w:p>
          <w:p w14:paraId="2152BEA0" w14:textId="77777777" w:rsidR="00776D12" w:rsidRPr="0004747D" w:rsidRDefault="00776D12" w:rsidP="798FF03A">
            <w:pPr>
              <w:rPr>
                <w:rFonts w:cs="Arial"/>
              </w:rPr>
            </w:pPr>
          </w:p>
          <w:p w14:paraId="59A59F05" w14:textId="77777777" w:rsidR="006933BC" w:rsidRPr="006933BC" w:rsidRDefault="006933BC" w:rsidP="006933BC">
            <w:pPr>
              <w:rPr>
                <w:rFonts w:cs="Arial"/>
              </w:rPr>
            </w:pPr>
            <w:r w:rsidRPr="006933BC">
              <w:rPr>
                <w:rFonts w:cs="Arial"/>
              </w:rPr>
              <w:t xml:space="preserve">Supporting and guiding learners is central to my teaching, especially given the diverse backgrounds of the students I work with. In my </w:t>
            </w:r>
            <w:r w:rsidRPr="006933BC">
              <w:rPr>
                <w:rFonts w:cs="Arial"/>
                <w:b/>
                <w:bCs/>
              </w:rPr>
              <w:t>Web and Database Concepts</w:t>
            </w:r>
            <w:r w:rsidRPr="006933BC">
              <w:rPr>
                <w:rFonts w:cs="Arial"/>
              </w:rPr>
              <w:t xml:space="preserve"> and </w:t>
            </w:r>
            <w:r w:rsidRPr="006933BC">
              <w:rPr>
                <w:rFonts w:cs="Arial"/>
                <w:b/>
                <w:bCs/>
              </w:rPr>
              <w:t>Database Application Development</w:t>
            </w:r>
            <w:r w:rsidRPr="006933BC">
              <w:rPr>
                <w:rFonts w:cs="Arial"/>
              </w:rPr>
              <w:t xml:space="preserve"> modules, I teach both </w:t>
            </w:r>
            <w:r w:rsidRPr="006933BC">
              <w:rPr>
                <w:rFonts w:cs="Arial"/>
                <w:b/>
                <w:bCs/>
              </w:rPr>
              <w:t>degree apprenticeship students</w:t>
            </w:r>
            <w:r w:rsidRPr="006933BC">
              <w:rPr>
                <w:rFonts w:cs="Arial"/>
              </w:rPr>
              <w:t xml:space="preserve">, who bring workplace experience, and </w:t>
            </w:r>
            <w:r w:rsidRPr="006933BC">
              <w:rPr>
                <w:rFonts w:cs="Arial"/>
                <w:b/>
                <w:bCs/>
              </w:rPr>
              <w:t>full-time students</w:t>
            </w:r>
            <w:r w:rsidRPr="006933BC">
              <w:rPr>
                <w:rFonts w:cs="Arial"/>
              </w:rPr>
              <w:t>, who are often straight out of school with limited practical exposure. This diversity in experience levels requires me to tailor my support strategies to meet the distinct needs of both groups (V1).</w:t>
            </w:r>
          </w:p>
          <w:p w14:paraId="41D268B8" w14:textId="77777777" w:rsidR="006933BC" w:rsidRPr="006933BC" w:rsidRDefault="006933BC" w:rsidP="006933BC">
            <w:pPr>
              <w:rPr>
                <w:rFonts w:cs="Arial"/>
              </w:rPr>
            </w:pPr>
            <w:r w:rsidRPr="006933BC">
              <w:rPr>
                <w:rFonts w:cs="Arial"/>
              </w:rPr>
              <w:t xml:space="preserve">For my </w:t>
            </w:r>
            <w:r w:rsidRPr="006933BC">
              <w:rPr>
                <w:rFonts w:cs="Arial"/>
                <w:b/>
                <w:bCs/>
              </w:rPr>
              <w:t>degree apprentices</w:t>
            </w:r>
            <w:r w:rsidRPr="006933BC">
              <w:rPr>
                <w:rFonts w:cs="Arial"/>
              </w:rPr>
              <w:t>, I focus on bridging theory with their existing industry knowledge, often using real-world examples to contextualize complex database and web development concepts. Meanwhile, for full-time students, I provide additional foundational support to help them build confidence in core technical skills. I offer one-on-one sessions to ensure that each student, regardless of their background, receives personalized guidance that aligns with their learning pace and experience level (K1).</w:t>
            </w:r>
          </w:p>
          <w:p w14:paraId="400835E2" w14:textId="77777777" w:rsidR="006933BC" w:rsidRPr="006933BC" w:rsidRDefault="006933BC" w:rsidP="006933BC">
            <w:pPr>
              <w:rPr>
                <w:rFonts w:cs="Arial"/>
              </w:rPr>
            </w:pPr>
            <w:r w:rsidRPr="006933BC">
              <w:rPr>
                <w:rFonts w:cs="Arial"/>
              </w:rPr>
              <w:t xml:space="preserve">I also create supportive learning environments through tools like </w:t>
            </w:r>
            <w:r w:rsidRPr="006933BC">
              <w:rPr>
                <w:rFonts w:cs="Arial"/>
                <w:b/>
                <w:bCs/>
              </w:rPr>
              <w:t>Moodle</w:t>
            </w:r>
            <w:r w:rsidRPr="006933BC">
              <w:rPr>
                <w:rFonts w:cs="Arial"/>
              </w:rPr>
              <w:t xml:space="preserve"> and </w:t>
            </w:r>
            <w:r w:rsidRPr="006933BC">
              <w:rPr>
                <w:rFonts w:cs="Arial"/>
                <w:b/>
                <w:bCs/>
              </w:rPr>
              <w:t>Microsoft Forms</w:t>
            </w:r>
            <w:r w:rsidRPr="006933BC">
              <w:rPr>
                <w:rFonts w:cs="Arial"/>
              </w:rPr>
              <w:t>. These platforms allow both cohorts to engage with course materials asynchronously and collaborate in forums, facilitating peer learning across the group (K4, V2). This blended approach ensures flexibility for degree apprentices managing work commitments while providing full-time students with continuous support outside traditional classroom hours.</w:t>
            </w:r>
          </w:p>
          <w:p w14:paraId="1607ED2E" w14:textId="77777777" w:rsidR="006933BC" w:rsidRPr="006933BC" w:rsidRDefault="006933BC" w:rsidP="006933BC">
            <w:pPr>
              <w:rPr>
                <w:rFonts w:cs="Arial"/>
              </w:rPr>
            </w:pPr>
            <w:r w:rsidRPr="006933BC">
              <w:rPr>
                <w:rFonts w:cs="Arial"/>
              </w:rPr>
              <w:t xml:space="preserve">In </w:t>
            </w:r>
            <w:r w:rsidRPr="006933BC">
              <w:rPr>
                <w:rFonts w:cs="Arial"/>
                <w:b/>
                <w:bCs/>
              </w:rPr>
              <w:t>Project Supervision</w:t>
            </w:r>
            <w:r w:rsidRPr="006933BC">
              <w:rPr>
                <w:rFonts w:cs="Arial"/>
              </w:rPr>
              <w:t>, I work closely with students to guide them through their research projects. I adapt my guidance based on their individual learning needs, offering practical feedback for apprentices who apply their work-based knowledge, while providing more structured support for full-time students navigating independent research for the first time. This milestone-based approach ensures all students progress steadily, building both confidence and academic rigor (K2, K3).</w:t>
            </w:r>
          </w:p>
          <w:p w14:paraId="4922BB87" w14:textId="77777777" w:rsidR="006933BC" w:rsidRPr="006933BC" w:rsidRDefault="006933BC" w:rsidP="006933BC">
            <w:pPr>
              <w:rPr>
                <w:rFonts w:cs="Arial"/>
              </w:rPr>
            </w:pPr>
            <w:r w:rsidRPr="006933BC">
              <w:rPr>
                <w:rFonts w:cs="Arial"/>
              </w:rPr>
              <w:t xml:space="preserve">Collaboration with university services is key to my support approach. I refer students to academic resources or personal support services when needed, ensuring they receive holistic assistance. This aligns with </w:t>
            </w:r>
            <w:r w:rsidRPr="00055A7B">
              <w:rPr>
                <w:rFonts w:cs="Arial"/>
              </w:rPr>
              <w:t>Professional Value V5</w:t>
            </w:r>
            <w:r w:rsidRPr="006933BC">
              <w:rPr>
                <w:rFonts w:cs="Arial"/>
              </w:rPr>
              <w:t>, which emphasizes the importance of collaboration across institutional services to meet the diverse needs of learners (V5).</w:t>
            </w:r>
          </w:p>
          <w:p w14:paraId="5480FE43" w14:textId="77777777" w:rsidR="006933BC" w:rsidRPr="006933BC" w:rsidRDefault="006933BC" w:rsidP="006933BC">
            <w:pPr>
              <w:rPr>
                <w:rFonts w:cs="Arial"/>
              </w:rPr>
            </w:pPr>
            <w:r w:rsidRPr="006933BC">
              <w:rPr>
                <w:rFonts w:cs="Arial"/>
              </w:rPr>
              <w:t xml:space="preserve">Group tutorials and peer collaboration are also integral to my modules. In </w:t>
            </w:r>
            <w:r w:rsidRPr="006933BC">
              <w:rPr>
                <w:rFonts w:cs="Arial"/>
                <w:b/>
                <w:bCs/>
              </w:rPr>
              <w:t>Advanced Software Development</w:t>
            </w:r>
            <w:r w:rsidRPr="006933BC">
              <w:rPr>
                <w:rFonts w:cs="Arial"/>
              </w:rPr>
              <w:t>, for example, I create opportunities for students to work together on complex, real-world problems. This encourages apprentices and full-time students to learn from one another, blending their academic and practical experiences in ways that benefit both groups (V4). These activities foster a collaborative and inclusive learning environment where all students can contribute meaningfully (V2).</w:t>
            </w:r>
          </w:p>
          <w:p w14:paraId="6991C61A" w14:textId="77777777" w:rsidR="798FF03A" w:rsidRDefault="006933BC" w:rsidP="006933BC">
            <w:pPr>
              <w:rPr>
                <w:rFonts w:cs="Arial"/>
              </w:rPr>
            </w:pPr>
            <w:r w:rsidRPr="006933BC">
              <w:rPr>
                <w:rFonts w:cs="Arial"/>
              </w:rPr>
              <w:t>I continually reflect on the effectiveness of my support strategies, seeking feedback from both students and colleagues to improve my practice (K5). This ongoing reflection helps me fine-tune my approach to ensure that all learners—whether apprentices or full-time students—are supported in ways that align with their individual needs and goals.</w:t>
            </w:r>
          </w:p>
          <w:p w14:paraId="2EB59B4E" w14:textId="77777777" w:rsidR="006933BC" w:rsidRDefault="006933BC" w:rsidP="006933BC">
            <w:pPr>
              <w:rPr>
                <w:rFonts w:cs="Arial"/>
              </w:rPr>
            </w:pPr>
          </w:p>
          <w:p w14:paraId="7C0C6A30" w14:textId="77777777" w:rsidR="006933BC" w:rsidRDefault="006933BC" w:rsidP="006933BC">
            <w:pPr>
              <w:rPr>
                <w:rFonts w:cs="Arial"/>
              </w:rPr>
            </w:pPr>
          </w:p>
          <w:p w14:paraId="18661972" w14:textId="77777777" w:rsidR="006933BC" w:rsidRDefault="006933BC" w:rsidP="006933BC">
            <w:pPr>
              <w:rPr>
                <w:rFonts w:cs="Arial"/>
              </w:rPr>
            </w:pPr>
          </w:p>
          <w:p w14:paraId="131B1C4E" w14:textId="77777777" w:rsidR="006933BC" w:rsidRDefault="006933BC" w:rsidP="006933BC">
            <w:pPr>
              <w:rPr>
                <w:rFonts w:cs="Arial"/>
              </w:rPr>
            </w:pPr>
          </w:p>
          <w:p w14:paraId="79B4AFF9" w14:textId="77777777" w:rsidR="006933BC" w:rsidRDefault="006933BC" w:rsidP="006933BC">
            <w:pPr>
              <w:rPr>
                <w:rFonts w:cs="Arial"/>
              </w:rPr>
            </w:pPr>
          </w:p>
          <w:p w14:paraId="78102B24" w14:textId="77777777" w:rsidR="006933BC" w:rsidRDefault="006933BC" w:rsidP="006933BC">
            <w:pPr>
              <w:rPr>
                <w:rFonts w:cs="Arial"/>
              </w:rPr>
            </w:pPr>
          </w:p>
          <w:p w14:paraId="22DB3C4C" w14:textId="671397B2" w:rsidR="006933BC" w:rsidRPr="0004747D" w:rsidRDefault="006933BC" w:rsidP="006933BC">
            <w:pPr>
              <w:rPr>
                <w:rFonts w:eastAsia="Arial" w:cs="Arial"/>
                <w:color w:val="009999"/>
                <w:sz w:val="32"/>
                <w:szCs w:val="32"/>
              </w:rPr>
            </w:pPr>
          </w:p>
        </w:tc>
      </w:tr>
    </w:tbl>
    <w:p w14:paraId="5F12D00B" w14:textId="62D613D9" w:rsidR="798FF03A" w:rsidRPr="0004747D" w:rsidRDefault="798FF03A" w:rsidP="798FF03A">
      <w:pPr>
        <w:rPr>
          <w:rFonts w:eastAsia="Arial" w:cs="Arial"/>
          <w:color w:val="009999"/>
          <w:sz w:val="32"/>
          <w:szCs w:val="32"/>
        </w:rPr>
      </w:pPr>
    </w:p>
    <w:p w14:paraId="12C233CE" w14:textId="77777777" w:rsidR="0004747D" w:rsidRDefault="0004747D">
      <w:pPr>
        <w:spacing w:after="200" w:line="276" w:lineRule="auto"/>
        <w:rPr>
          <w:rFonts w:eastAsia="Arial" w:cs="Arial"/>
          <w:sz w:val="32"/>
          <w:szCs w:val="32"/>
        </w:rPr>
      </w:pPr>
      <w:bookmarkStart w:id="2" w:name="_Int_GMU7shk2"/>
      <w:r>
        <w:rPr>
          <w:rFonts w:eastAsia="Arial" w:cs="Arial"/>
          <w:sz w:val="32"/>
          <w:szCs w:val="32"/>
        </w:rPr>
        <w:br w:type="page"/>
      </w:r>
    </w:p>
    <w:p w14:paraId="18BDC4DD" w14:textId="536CDF5F" w:rsidR="67D46217" w:rsidRPr="0004747D" w:rsidRDefault="67D46217" w:rsidP="798FF03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6DF43BA4" w14:textId="3D7EFB97" w:rsidR="67D46217" w:rsidRPr="0004747D" w:rsidRDefault="67D46217" w:rsidP="798FF03A">
            <w:pPr>
              <w:rPr>
                <w:rFonts w:cs="Arial"/>
              </w:rPr>
            </w:pPr>
            <w:r w:rsidRPr="0004747D">
              <w:rPr>
                <w:rFonts w:cs="Arial"/>
              </w:rPr>
              <w:t>Write your Reflective Narrative here.</w:t>
            </w:r>
          </w:p>
          <w:p w14:paraId="5F53DD58" w14:textId="3604C244" w:rsidR="67D46217" w:rsidRDefault="67D46217" w:rsidP="798FF03A">
            <w:pPr>
              <w:rPr>
                <w:rFonts w:cs="Arial"/>
              </w:rPr>
            </w:pPr>
            <w:r w:rsidRPr="0004747D">
              <w:rPr>
                <w:rFonts w:cs="Arial"/>
              </w:rPr>
              <w:t>References and citations are to be listed in a dedicated field below.</w:t>
            </w:r>
          </w:p>
          <w:p w14:paraId="5C0950DC" w14:textId="77777777" w:rsidR="006365D6" w:rsidRDefault="006365D6" w:rsidP="798FF03A">
            <w:pPr>
              <w:rPr>
                <w:rFonts w:cs="Arial"/>
              </w:rPr>
            </w:pPr>
          </w:p>
          <w:p w14:paraId="215D5F1D" w14:textId="77777777" w:rsidR="00A5031D" w:rsidRPr="00A5031D" w:rsidRDefault="00A5031D" w:rsidP="00A5031D">
            <w:pPr>
              <w:rPr>
                <w:rFonts w:cs="Arial"/>
              </w:rPr>
            </w:pPr>
            <w:r w:rsidRPr="00A5031D">
              <w:rPr>
                <w:rFonts w:cs="Arial"/>
              </w:rPr>
              <w:t>I am committed to enhancing my teaching practice through continuous professional development (CPD) and regularly engage in activities that expand my knowledge and skills (V3). For instance, I attended workshops on blended learning and active learning techniques, which I have since integrated into my teaching practice in modules like Digital Skills and Research Methods (K2). These workshops have provided me with innovative strategies to engage students more effectively and promote active learning (V2).</w:t>
            </w:r>
          </w:p>
          <w:p w14:paraId="16168DD1" w14:textId="77777777" w:rsidR="00A5031D" w:rsidRPr="00A5031D" w:rsidRDefault="00A5031D" w:rsidP="00A5031D">
            <w:pPr>
              <w:rPr>
                <w:rFonts w:cs="Arial"/>
              </w:rPr>
            </w:pPr>
          </w:p>
          <w:p w14:paraId="7A4B39D4" w14:textId="77777777" w:rsidR="00A5031D" w:rsidRPr="00A5031D" w:rsidRDefault="00A5031D" w:rsidP="00A5031D">
            <w:pPr>
              <w:rPr>
                <w:rFonts w:cs="Arial"/>
              </w:rPr>
            </w:pPr>
            <w:r w:rsidRPr="00A5031D">
              <w:rPr>
                <w:rFonts w:cs="Arial"/>
              </w:rPr>
              <w:t>Additionally, my participation in academic conferences, such as the IEEE AFRICON 2023, has allowed me to stay updated on the latest research in computer science education, which I integrate into my teaching practice (V4). For example, insights from my presentation on Pedagogical Improvisation have informed the way I design online learning materials, ensuring that they are accessible and engaging for all students (K1).</w:t>
            </w:r>
          </w:p>
          <w:p w14:paraId="32F66EFB" w14:textId="77777777" w:rsidR="00A5031D" w:rsidRPr="00A5031D" w:rsidRDefault="00A5031D" w:rsidP="00A5031D">
            <w:pPr>
              <w:rPr>
                <w:rFonts w:cs="Arial"/>
              </w:rPr>
            </w:pPr>
          </w:p>
          <w:p w14:paraId="1C263CA7" w14:textId="330C5B7E" w:rsidR="006365D6" w:rsidRPr="0004747D" w:rsidRDefault="00A5031D" w:rsidP="00A5031D">
            <w:pPr>
              <w:rPr>
                <w:rFonts w:cs="Arial"/>
              </w:rPr>
            </w:pPr>
            <w:r w:rsidRPr="00A5031D">
              <w:rPr>
                <w:rFonts w:cs="Arial"/>
              </w:rPr>
              <w:t>I also collaborate with colleagues to review and enhance curriculum design and assessment strategies, ensuring that my teaching practice aligns with institutional goals and standards (V5). This collaborative approach not only improves my own practice but also contributes to the overall quality of education in my department.</w:t>
            </w:r>
          </w:p>
          <w:p w14:paraId="389E00B8" w14:textId="4633CC82" w:rsidR="798FF03A" w:rsidRDefault="798FF03A" w:rsidP="798FF03A">
            <w:pPr>
              <w:rPr>
                <w:rFonts w:cs="Arial"/>
                <w:b/>
                <w:bCs/>
                <w:sz w:val="32"/>
                <w:szCs w:val="32"/>
              </w:rPr>
            </w:pPr>
          </w:p>
          <w:p w14:paraId="2426037F" w14:textId="77777777" w:rsidR="006365D6" w:rsidRPr="0004747D" w:rsidRDefault="006365D6" w:rsidP="798FF03A">
            <w:pPr>
              <w:rPr>
                <w:rFonts w:cs="Arial"/>
                <w:b/>
                <w:bCs/>
                <w:sz w:val="32"/>
                <w:szCs w:val="32"/>
              </w:rPr>
            </w:pPr>
          </w:p>
          <w:p w14:paraId="0C77D974" w14:textId="66B313B1" w:rsidR="798FF03A" w:rsidRPr="0004747D" w:rsidRDefault="798FF03A" w:rsidP="798FF03A">
            <w:pPr>
              <w:rPr>
                <w:rFonts w:cs="Arial"/>
                <w:b/>
                <w:bCs/>
                <w:sz w:val="32"/>
                <w:szCs w:val="32"/>
              </w:rPr>
            </w:pPr>
          </w:p>
          <w:p w14:paraId="7CD4401A" w14:textId="4C2C3710" w:rsidR="077CD1DA" w:rsidRPr="0004747D" w:rsidRDefault="077CD1DA" w:rsidP="077CD1DA">
            <w:pPr>
              <w:rPr>
                <w:rFonts w:cs="Arial"/>
                <w:b/>
                <w:bCs/>
                <w:sz w:val="32"/>
                <w:szCs w:val="32"/>
              </w:rPr>
            </w:pPr>
          </w:p>
          <w:p w14:paraId="1A9811E2" w14:textId="5E179080" w:rsidR="798FF03A" w:rsidRPr="0004747D" w:rsidRDefault="798FF03A" w:rsidP="798FF03A">
            <w:pPr>
              <w:rPr>
                <w:rFonts w:cs="Arial"/>
                <w:b/>
                <w:bCs/>
                <w:sz w:val="32"/>
                <w:szCs w:val="32"/>
              </w:rPr>
            </w:pPr>
          </w:p>
          <w:p w14:paraId="7F43A2B2" w14:textId="19C52FF5" w:rsidR="798FF03A" w:rsidRPr="0004747D" w:rsidRDefault="798FF03A" w:rsidP="798FF03A">
            <w:pPr>
              <w:rPr>
                <w:rFonts w:cs="Arial"/>
                <w:b/>
                <w:bCs/>
                <w:sz w:val="32"/>
                <w:szCs w:val="32"/>
              </w:rPr>
            </w:pPr>
          </w:p>
          <w:p w14:paraId="008E3CF5" w14:textId="591FB383" w:rsidR="798FF03A" w:rsidRPr="0004747D" w:rsidRDefault="798FF03A" w:rsidP="798FF03A">
            <w:pPr>
              <w:rPr>
                <w:rFonts w:cs="Arial"/>
                <w:b/>
                <w:bCs/>
                <w:sz w:val="32"/>
                <w:szCs w:val="32"/>
              </w:rPr>
            </w:pPr>
          </w:p>
          <w:p w14:paraId="11BBD980" w14:textId="7F940080" w:rsidR="798FF03A" w:rsidRPr="0004747D" w:rsidRDefault="798FF03A" w:rsidP="798FF03A">
            <w:pPr>
              <w:rPr>
                <w:rFonts w:cs="Arial"/>
                <w:b/>
                <w:bCs/>
                <w:sz w:val="32"/>
                <w:szCs w:val="32"/>
              </w:rPr>
            </w:pPr>
          </w:p>
          <w:p w14:paraId="0460E437" w14:textId="426EE9A3" w:rsidR="798FF03A" w:rsidRPr="0004747D" w:rsidRDefault="798FF03A" w:rsidP="798FF03A">
            <w:pPr>
              <w:rPr>
                <w:rFonts w:cs="Arial"/>
                <w:b/>
                <w:bCs/>
                <w:sz w:val="32"/>
                <w:szCs w:val="32"/>
              </w:rPr>
            </w:pPr>
          </w:p>
          <w:p w14:paraId="52630AA8" w14:textId="2E9B534C" w:rsidR="798FF03A" w:rsidRPr="0004747D" w:rsidRDefault="798FF03A" w:rsidP="798FF03A">
            <w:pPr>
              <w:rPr>
                <w:rFonts w:cs="Arial"/>
                <w:b/>
                <w:bCs/>
                <w:sz w:val="32"/>
                <w:szCs w:val="32"/>
              </w:rPr>
            </w:pPr>
          </w:p>
          <w:p w14:paraId="455E0146" w14:textId="3D7978F9" w:rsidR="798FF03A" w:rsidRPr="0004747D" w:rsidRDefault="798FF03A" w:rsidP="798FF03A">
            <w:pPr>
              <w:rPr>
                <w:rFonts w:cs="Arial"/>
                <w:b/>
                <w:bCs/>
                <w:sz w:val="32"/>
                <w:szCs w:val="32"/>
              </w:rPr>
            </w:pPr>
          </w:p>
          <w:p w14:paraId="433C3EA9" w14:textId="2762C849" w:rsidR="798FF03A" w:rsidRPr="0004747D" w:rsidRDefault="798FF03A" w:rsidP="798FF03A">
            <w:pPr>
              <w:rPr>
                <w:rFonts w:cs="Arial"/>
                <w:b/>
                <w:bCs/>
                <w:sz w:val="32"/>
                <w:szCs w:val="32"/>
              </w:rPr>
            </w:pPr>
          </w:p>
          <w:p w14:paraId="54BF1ACE" w14:textId="5BA96E13" w:rsidR="798FF03A" w:rsidRPr="0004747D" w:rsidRDefault="798FF03A" w:rsidP="798FF03A">
            <w:pPr>
              <w:rPr>
                <w:rFonts w:cs="Arial"/>
                <w:b/>
                <w:bCs/>
                <w:sz w:val="32"/>
                <w:szCs w:val="32"/>
              </w:rPr>
            </w:pPr>
          </w:p>
          <w:p w14:paraId="7624B18F" w14:textId="5863D27E" w:rsidR="798FF03A" w:rsidRPr="0004747D" w:rsidRDefault="798FF03A" w:rsidP="798FF03A">
            <w:pPr>
              <w:rPr>
                <w:rFonts w:cs="Arial"/>
                <w:b/>
                <w:bCs/>
                <w:sz w:val="32"/>
                <w:szCs w:val="32"/>
              </w:rPr>
            </w:pPr>
          </w:p>
          <w:p w14:paraId="17ACBF76" w14:textId="05CE799E" w:rsidR="798FF03A" w:rsidRPr="0004747D" w:rsidRDefault="798FF03A" w:rsidP="798FF03A">
            <w:pPr>
              <w:rPr>
                <w:rFonts w:cs="Arial"/>
                <w:b/>
                <w:bCs/>
                <w:sz w:val="32"/>
                <w:szCs w:val="32"/>
              </w:rPr>
            </w:pPr>
          </w:p>
          <w:p w14:paraId="16859999" w14:textId="163FB93B" w:rsidR="798FF03A" w:rsidRPr="0004747D" w:rsidRDefault="798FF03A" w:rsidP="798FF03A">
            <w:pPr>
              <w:rPr>
                <w:rFonts w:cs="Arial"/>
                <w:b/>
                <w:bCs/>
                <w:sz w:val="32"/>
                <w:szCs w:val="32"/>
              </w:rPr>
            </w:pPr>
          </w:p>
          <w:p w14:paraId="733E7F89" w14:textId="1D8AB289" w:rsidR="798FF03A" w:rsidRPr="0004747D" w:rsidRDefault="798FF03A" w:rsidP="798FF03A">
            <w:pPr>
              <w:rPr>
                <w:rFonts w:cs="Arial"/>
                <w:b/>
                <w:bCs/>
                <w:sz w:val="32"/>
                <w:szCs w:val="32"/>
              </w:rPr>
            </w:pPr>
          </w:p>
        </w:tc>
      </w:tr>
    </w:tbl>
    <w:p w14:paraId="039E4237" w14:textId="690BA305" w:rsidR="798FF03A" w:rsidRPr="0004747D" w:rsidRDefault="798FF03A" w:rsidP="798FF03A">
      <w:pPr>
        <w:rPr>
          <w:rFonts w:cs="Arial"/>
          <w:b/>
          <w:bCs/>
          <w:sz w:val="32"/>
          <w:szCs w:val="32"/>
        </w:rPr>
      </w:pPr>
    </w:p>
    <w:p w14:paraId="69BF0BAE" w14:textId="3976F0D2" w:rsidR="798FF03A" w:rsidRPr="0004747D" w:rsidRDefault="798FF03A" w:rsidP="798FF03A">
      <w:pPr>
        <w:rPr>
          <w:rFonts w:cs="Arial"/>
          <w:b/>
          <w:bCs/>
          <w:sz w:val="32"/>
          <w:szCs w:val="32"/>
        </w:rPr>
      </w:pPr>
    </w:p>
    <w:p w14:paraId="182FE9F2" w14:textId="77777777" w:rsidR="0004747D" w:rsidRDefault="0004747D">
      <w:pPr>
        <w:spacing w:after="200" w:line="276" w:lineRule="auto"/>
        <w:rPr>
          <w:rFonts w:eastAsia="Arial" w:cs="Arial"/>
          <w:sz w:val="32"/>
          <w:szCs w:val="32"/>
        </w:rPr>
      </w:pPr>
      <w:bookmarkStart w:id="3" w:name="_Int_4QuNaHnV"/>
      <w:r>
        <w:rPr>
          <w:rFonts w:eastAsia="Arial" w:cs="Arial"/>
          <w:sz w:val="32"/>
          <w:szCs w:val="32"/>
        </w:rPr>
        <w:br w:type="page"/>
      </w:r>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9ECDC19" w14:textId="2EBB5DD3" w:rsidR="67D46217" w:rsidRPr="0004747D" w:rsidRDefault="67D46217" w:rsidP="798FF03A">
            <w:pPr>
              <w:rPr>
                <w:rFonts w:eastAsia="Arial" w:cs="Arial"/>
                <w:sz w:val="24"/>
                <w:szCs w:val="24"/>
              </w:rPr>
            </w:pPr>
            <w:r w:rsidRPr="0004747D">
              <w:rPr>
                <w:rFonts w:eastAsia="Arial" w:cs="Arial"/>
                <w:color w:val="000000" w:themeColor="text1"/>
                <w:sz w:val="24"/>
                <w:szCs w:val="24"/>
              </w:rPr>
              <w:t>Write any references or citations used in any Areas of Activity here:</w:t>
            </w:r>
          </w:p>
          <w:p w14:paraId="5CFF01DE" w14:textId="5B9BDAD1" w:rsidR="798FF03A" w:rsidRPr="0004747D" w:rsidRDefault="798FF03A" w:rsidP="798FF03A">
            <w:pPr>
              <w:rPr>
                <w:rFonts w:eastAsia="Arial" w:cs="Arial"/>
                <w:color w:val="000000" w:themeColor="text1"/>
                <w:sz w:val="24"/>
                <w:szCs w:val="24"/>
              </w:rPr>
            </w:pPr>
          </w:p>
          <w:p w14:paraId="5D7CC771" w14:textId="28028786" w:rsidR="00653B15" w:rsidRDefault="00653B15" w:rsidP="003369DA">
            <w:pPr>
              <w:pStyle w:val="NormalWeb"/>
              <w:numPr>
                <w:ilvl w:val="0"/>
                <w:numId w:val="1"/>
              </w:numPr>
              <w:spacing w:before="0" w:beforeAutospacing="0" w:after="0" w:afterAutospacing="0"/>
              <w:rPr>
                <w:rFonts w:ascii="Arial" w:hAnsi="Arial" w:cs="Arial"/>
                <w:sz w:val="22"/>
                <w:szCs w:val="22"/>
              </w:rPr>
            </w:pPr>
            <w:r w:rsidRPr="00F31322">
              <w:rPr>
                <w:rFonts w:ascii="Arial" w:hAnsi="Arial" w:cs="Arial"/>
                <w:sz w:val="22"/>
                <w:szCs w:val="22"/>
              </w:rPr>
              <w:t xml:space="preserve">J. Biggs and C. Tang, </w:t>
            </w:r>
            <w:r w:rsidRPr="00F31322">
              <w:rPr>
                <w:rStyle w:val="Emphasis"/>
                <w:rFonts w:ascii="Arial" w:hAnsi="Arial" w:cs="Arial"/>
                <w:sz w:val="22"/>
                <w:szCs w:val="22"/>
              </w:rPr>
              <w:t>Teaching for Quality Learning at University: What the Student Does</w:t>
            </w:r>
            <w:r w:rsidRPr="00F31322">
              <w:rPr>
                <w:rFonts w:ascii="Arial" w:hAnsi="Arial" w:cs="Arial"/>
                <w:sz w:val="22"/>
                <w:szCs w:val="22"/>
              </w:rPr>
              <w:t>, 4th ed. Maidenhead, U.K.: Open Univ. Press, 2011.</w:t>
            </w:r>
          </w:p>
          <w:p w14:paraId="7B63099E" w14:textId="77777777" w:rsidR="0093109F" w:rsidRDefault="0093109F" w:rsidP="003369DA">
            <w:pPr>
              <w:pStyle w:val="NormalWeb"/>
              <w:spacing w:before="0" w:beforeAutospacing="0" w:after="0" w:afterAutospacing="0"/>
              <w:ind w:left="720"/>
              <w:rPr>
                <w:rFonts w:ascii="Arial" w:hAnsi="Arial" w:cs="Arial"/>
                <w:sz w:val="22"/>
                <w:szCs w:val="22"/>
              </w:rPr>
            </w:pPr>
          </w:p>
          <w:p w14:paraId="096C22BE" w14:textId="1BB91E7F" w:rsidR="003369DA" w:rsidRPr="00F4784B" w:rsidRDefault="00653B15" w:rsidP="00F4784B">
            <w:pPr>
              <w:pStyle w:val="NormalWeb"/>
              <w:numPr>
                <w:ilvl w:val="0"/>
                <w:numId w:val="1"/>
              </w:numPr>
              <w:spacing w:before="0" w:beforeAutospacing="0" w:after="240" w:afterAutospacing="0"/>
              <w:rPr>
                <w:rFonts w:ascii="Arial" w:hAnsi="Arial" w:cs="Arial"/>
                <w:sz w:val="22"/>
                <w:szCs w:val="22"/>
              </w:rPr>
            </w:pPr>
            <w:r w:rsidRPr="00F4784B">
              <w:rPr>
                <w:rFonts w:ascii="Arial" w:hAnsi="Arial" w:cs="Arial"/>
                <w:sz w:val="22"/>
                <w:szCs w:val="22"/>
              </w:rPr>
              <w:t xml:space="preserve">S. D. Brookfield, </w:t>
            </w:r>
            <w:r w:rsidRPr="00F4784B">
              <w:rPr>
                <w:rStyle w:val="Emphasis"/>
                <w:rFonts w:ascii="Arial" w:hAnsi="Arial" w:cs="Arial"/>
                <w:sz w:val="22"/>
                <w:szCs w:val="22"/>
              </w:rPr>
              <w:t>Becoming a Critically Reflective Teacher</w:t>
            </w:r>
            <w:r w:rsidRPr="00F4784B">
              <w:rPr>
                <w:rFonts w:ascii="Arial" w:hAnsi="Arial" w:cs="Arial"/>
                <w:sz w:val="22"/>
                <w:szCs w:val="22"/>
              </w:rPr>
              <w:t>, 2nd ed. San Francisco, CA: Jossey-Bass, 2017.</w:t>
            </w:r>
          </w:p>
          <w:p w14:paraId="30809872" w14:textId="08C29748" w:rsidR="003369DA" w:rsidRPr="00F4784B" w:rsidRDefault="00653B15" w:rsidP="00F4784B">
            <w:pPr>
              <w:pStyle w:val="NormalWeb"/>
              <w:numPr>
                <w:ilvl w:val="0"/>
                <w:numId w:val="1"/>
              </w:numPr>
              <w:spacing w:before="0" w:beforeAutospacing="0" w:after="240" w:afterAutospacing="0"/>
              <w:rPr>
                <w:rFonts w:ascii="Arial" w:hAnsi="Arial" w:cs="Arial"/>
                <w:sz w:val="22"/>
                <w:szCs w:val="22"/>
              </w:rPr>
            </w:pPr>
            <w:r w:rsidRPr="00F31322">
              <w:rPr>
                <w:rFonts w:ascii="Arial" w:hAnsi="Arial" w:cs="Arial"/>
                <w:sz w:val="22"/>
                <w:szCs w:val="22"/>
              </w:rPr>
              <w:t xml:space="preserve">D. R. Garrison and N. D. Vaughan, </w:t>
            </w:r>
            <w:r w:rsidRPr="00F31322">
              <w:rPr>
                <w:rStyle w:val="Emphasis"/>
                <w:rFonts w:ascii="Arial" w:hAnsi="Arial" w:cs="Arial"/>
                <w:sz w:val="22"/>
                <w:szCs w:val="22"/>
              </w:rPr>
              <w:t>Blended Learning in Higher Education: Framework, Principles, and Guidelines</w:t>
            </w:r>
            <w:r w:rsidRPr="00F31322">
              <w:rPr>
                <w:rFonts w:ascii="Arial" w:hAnsi="Arial" w:cs="Arial"/>
                <w:sz w:val="22"/>
                <w:szCs w:val="22"/>
              </w:rPr>
              <w:t>. San Francisco, CA: Jossey-Bass, 2008.</w:t>
            </w:r>
          </w:p>
          <w:p w14:paraId="53497E2A" w14:textId="79685C75" w:rsidR="003369DA" w:rsidRDefault="00653B15" w:rsidP="00986E8C">
            <w:pPr>
              <w:pStyle w:val="NormalWeb"/>
              <w:numPr>
                <w:ilvl w:val="0"/>
                <w:numId w:val="1"/>
              </w:numPr>
              <w:spacing w:before="0" w:beforeAutospacing="0" w:after="0" w:afterAutospacing="0"/>
              <w:rPr>
                <w:rFonts w:ascii="Arial" w:hAnsi="Arial" w:cs="Arial"/>
                <w:sz w:val="22"/>
                <w:szCs w:val="22"/>
              </w:rPr>
            </w:pPr>
            <w:r w:rsidRPr="00F31322">
              <w:rPr>
                <w:rFonts w:ascii="Arial" w:hAnsi="Arial" w:cs="Arial"/>
                <w:sz w:val="22"/>
                <w:szCs w:val="22"/>
              </w:rPr>
              <w:t xml:space="preserve">D. J. Nicol and D. Macfarlane-Dick, "Formative assessment and self-regulated learning: A model and seven principles of good feedback practice," </w:t>
            </w:r>
            <w:r w:rsidRPr="00F31322">
              <w:rPr>
                <w:rStyle w:val="Emphasis"/>
                <w:rFonts w:ascii="Arial" w:hAnsi="Arial" w:cs="Arial"/>
                <w:sz w:val="22"/>
                <w:szCs w:val="22"/>
              </w:rPr>
              <w:t>Studies in Higher Education</w:t>
            </w:r>
            <w:r w:rsidRPr="00F31322">
              <w:rPr>
                <w:rFonts w:ascii="Arial" w:hAnsi="Arial" w:cs="Arial"/>
                <w:sz w:val="22"/>
                <w:szCs w:val="22"/>
              </w:rPr>
              <w:t>, vol. 31, no. 2, pp. 199-218, 2006.</w:t>
            </w:r>
          </w:p>
          <w:p w14:paraId="59E3FD90" w14:textId="77777777" w:rsidR="00986E8C" w:rsidRPr="00F4784B" w:rsidRDefault="00986E8C" w:rsidP="00986E8C">
            <w:pPr>
              <w:pStyle w:val="NormalWeb"/>
              <w:spacing w:before="0" w:beforeAutospacing="0" w:after="0" w:afterAutospacing="0"/>
              <w:ind w:left="720"/>
              <w:rPr>
                <w:rFonts w:ascii="Arial" w:hAnsi="Arial" w:cs="Arial"/>
                <w:sz w:val="22"/>
                <w:szCs w:val="22"/>
              </w:rPr>
            </w:pPr>
          </w:p>
          <w:p w14:paraId="56A93F17" w14:textId="50652501" w:rsidR="00653B15" w:rsidRPr="00F31322" w:rsidRDefault="00653B15" w:rsidP="00986E8C">
            <w:pPr>
              <w:pStyle w:val="NormalWeb"/>
              <w:numPr>
                <w:ilvl w:val="0"/>
                <w:numId w:val="1"/>
              </w:numPr>
              <w:spacing w:before="0" w:beforeAutospacing="0" w:after="0" w:afterAutospacing="0"/>
              <w:rPr>
                <w:rFonts w:ascii="Arial" w:hAnsi="Arial" w:cs="Arial"/>
                <w:sz w:val="22"/>
                <w:szCs w:val="22"/>
              </w:rPr>
            </w:pPr>
            <w:r w:rsidRPr="00F31322">
              <w:rPr>
                <w:rFonts w:ascii="Arial" w:hAnsi="Arial" w:cs="Arial"/>
                <w:sz w:val="22"/>
                <w:szCs w:val="22"/>
              </w:rPr>
              <w:t xml:space="preserve">S. Freeman, et al., "Active learning increases student performance in science, engineering, and mathematics," </w:t>
            </w:r>
            <w:r w:rsidRPr="00F31322">
              <w:rPr>
                <w:rStyle w:val="Emphasis"/>
                <w:rFonts w:ascii="Arial" w:hAnsi="Arial" w:cs="Arial"/>
                <w:sz w:val="22"/>
                <w:szCs w:val="22"/>
              </w:rPr>
              <w:t>Proc. Natl. Acad. Sci. U.S.A.</w:t>
            </w:r>
            <w:r w:rsidRPr="00F31322">
              <w:rPr>
                <w:rFonts w:ascii="Arial" w:hAnsi="Arial" w:cs="Arial"/>
                <w:sz w:val="22"/>
                <w:szCs w:val="22"/>
              </w:rPr>
              <w:t>, vol. 111, no. 23, pp. 8410-8415, 2014.</w:t>
            </w:r>
          </w:p>
          <w:p w14:paraId="007B92CE" w14:textId="0F85FD34" w:rsidR="798FF03A" w:rsidRPr="0004747D" w:rsidRDefault="798FF03A" w:rsidP="798FF03A">
            <w:pPr>
              <w:rPr>
                <w:rFonts w:eastAsia="Arial" w:cs="Arial"/>
                <w:color w:val="000000" w:themeColor="text1"/>
                <w:sz w:val="24"/>
                <w:szCs w:val="24"/>
              </w:rPr>
            </w:pPr>
          </w:p>
          <w:p w14:paraId="24D5F666" w14:textId="7073851A" w:rsidR="798FF03A" w:rsidRPr="0004747D" w:rsidRDefault="798FF03A" w:rsidP="798FF03A">
            <w:pPr>
              <w:rPr>
                <w:rFonts w:eastAsia="Arial" w:cs="Arial"/>
                <w:color w:val="000000" w:themeColor="text1"/>
                <w:sz w:val="24"/>
                <w:szCs w:val="24"/>
              </w:rPr>
            </w:pPr>
          </w:p>
          <w:p w14:paraId="3BAED7C0" w14:textId="3563D6D9" w:rsidR="798FF03A" w:rsidRPr="0004747D" w:rsidRDefault="798FF03A" w:rsidP="798FF03A">
            <w:pPr>
              <w:rPr>
                <w:rFonts w:eastAsia="Arial" w:cs="Arial"/>
                <w:color w:val="000000" w:themeColor="text1"/>
                <w:sz w:val="24"/>
                <w:szCs w:val="24"/>
              </w:rPr>
            </w:pPr>
          </w:p>
          <w:p w14:paraId="6D774D72" w14:textId="7C0F03F2" w:rsidR="798FF03A" w:rsidRPr="0004747D" w:rsidRDefault="798FF03A" w:rsidP="798FF03A">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BB03215" w14:textId="44504657" w:rsidR="55A1D2D1" w:rsidRDefault="55A1D2D1" w:rsidP="798FF03A">
      <w:pPr>
        <w:widowControl w:val="0"/>
        <w:jc w:val="both"/>
        <w:rPr>
          <w:rFonts w:eastAsia="Arial" w:cs="Arial"/>
          <w:sz w:val="32"/>
          <w:szCs w:val="32"/>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sectPr w:rsidR="55A1D2D1" w:rsidSect="008E51B9">
      <w:headerReference w:type="default" r:id="rId15"/>
      <w:footerReference w:type="default" r:id="rId16"/>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FB80F" w14:textId="77777777" w:rsidR="006B7130" w:rsidRDefault="006B7130" w:rsidP="00CA12DC">
      <w:r>
        <w:separator/>
      </w:r>
    </w:p>
  </w:endnote>
  <w:endnote w:type="continuationSeparator" w:id="0">
    <w:p w14:paraId="07995473" w14:textId="77777777" w:rsidR="006B7130" w:rsidRDefault="006B7130" w:rsidP="00CA12DC">
      <w:r>
        <w:continuationSeparator/>
      </w:r>
    </w:p>
  </w:endnote>
  <w:endnote w:type="continuationNotice" w:id="1">
    <w:p w14:paraId="3FABB5B2" w14:textId="77777777" w:rsidR="006B7130" w:rsidRDefault="006B71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384E9" w14:textId="77777777" w:rsidR="006B7130" w:rsidRDefault="006B7130" w:rsidP="00CA12DC">
      <w:r>
        <w:separator/>
      </w:r>
    </w:p>
  </w:footnote>
  <w:footnote w:type="continuationSeparator" w:id="0">
    <w:p w14:paraId="52E8A20A" w14:textId="77777777" w:rsidR="006B7130" w:rsidRDefault="006B7130" w:rsidP="00CA12DC">
      <w:r>
        <w:continuationSeparator/>
      </w:r>
    </w:p>
  </w:footnote>
  <w:footnote w:type="continuationNotice" w:id="1">
    <w:p w14:paraId="49A0DA0A" w14:textId="77777777" w:rsidR="006B7130" w:rsidRDefault="006B71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72038C"/>
    <w:multiLevelType w:val="hybridMultilevel"/>
    <w:tmpl w:val="7474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3"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6"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5"/>
  </w:num>
  <w:num w:numId="3" w16cid:durableId="1026714507">
    <w:abstractNumId w:val="6"/>
  </w:num>
  <w:num w:numId="4" w16cid:durableId="1815291234">
    <w:abstractNumId w:val="12"/>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10"/>
  </w:num>
  <w:num w:numId="11" w16cid:durableId="2095005134">
    <w:abstractNumId w:val="8"/>
  </w:num>
  <w:num w:numId="12" w16cid:durableId="2146775718">
    <w:abstractNumId w:val="16"/>
  </w:num>
  <w:num w:numId="13" w16cid:durableId="1900243520">
    <w:abstractNumId w:val="11"/>
  </w:num>
  <w:num w:numId="14" w16cid:durableId="128667244">
    <w:abstractNumId w:val="7"/>
  </w:num>
  <w:num w:numId="15" w16cid:durableId="154886020">
    <w:abstractNumId w:val="13"/>
  </w:num>
  <w:num w:numId="16" w16cid:durableId="654915901">
    <w:abstractNumId w:val="14"/>
  </w:num>
  <w:num w:numId="17" w16cid:durableId="2633913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removePersonalInformation/>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05E6"/>
    <w:rsid w:val="00041909"/>
    <w:rsid w:val="00041DC2"/>
    <w:rsid w:val="00042744"/>
    <w:rsid w:val="0004747D"/>
    <w:rsid w:val="00051148"/>
    <w:rsid w:val="000534B5"/>
    <w:rsid w:val="00055A7B"/>
    <w:rsid w:val="00086012"/>
    <w:rsid w:val="0009217C"/>
    <w:rsid w:val="000D274B"/>
    <w:rsid w:val="000E3A5B"/>
    <w:rsid w:val="000F44D3"/>
    <w:rsid w:val="00100403"/>
    <w:rsid w:val="00107E0C"/>
    <w:rsid w:val="0012312D"/>
    <w:rsid w:val="001377B1"/>
    <w:rsid w:val="001500B6"/>
    <w:rsid w:val="00150A2A"/>
    <w:rsid w:val="001617A8"/>
    <w:rsid w:val="00161D34"/>
    <w:rsid w:val="00170DDA"/>
    <w:rsid w:val="00185A1C"/>
    <w:rsid w:val="00186395"/>
    <w:rsid w:val="001B4308"/>
    <w:rsid w:val="001C6B3E"/>
    <w:rsid w:val="001D2322"/>
    <w:rsid w:val="001D25D0"/>
    <w:rsid w:val="001D748B"/>
    <w:rsid w:val="001F5E39"/>
    <w:rsid w:val="00217E41"/>
    <w:rsid w:val="00223BB8"/>
    <w:rsid w:val="00244CC6"/>
    <w:rsid w:val="002B3C84"/>
    <w:rsid w:val="002B7BF9"/>
    <w:rsid w:val="002C03DD"/>
    <w:rsid w:val="002F5EDD"/>
    <w:rsid w:val="003051D1"/>
    <w:rsid w:val="003369DA"/>
    <w:rsid w:val="003473CA"/>
    <w:rsid w:val="00356BA8"/>
    <w:rsid w:val="00381165"/>
    <w:rsid w:val="003C631F"/>
    <w:rsid w:val="003D0E94"/>
    <w:rsid w:val="003E1147"/>
    <w:rsid w:val="00407E26"/>
    <w:rsid w:val="00411FBC"/>
    <w:rsid w:val="00413122"/>
    <w:rsid w:val="00441A13"/>
    <w:rsid w:val="0048096E"/>
    <w:rsid w:val="00491B75"/>
    <w:rsid w:val="004D603B"/>
    <w:rsid w:val="004E077F"/>
    <w:rsid w:val="004E6872"/>
    <w:rsid w:val="004E6D0F"/>
    <w:rsid w:val="004F306C"/>
    <w:rsid w:val="004F687F"/>
    <w:rsid w:val="00502713"/>
    <w:rsid w:val="00534CB0"/>
    <w:rsid w:val="00540671"/>
    <w:rsid w:val="005407DE"/>
    <w:rsid w:val="005575A5"/>
    <w:rsid w:val="0056012A"/>
    <w:rsid w:val="00594F89"/>
    <w:rsid w:val="00596EA3"/>
    <w:rsid w:val="005A3269"/>
    <w:rsid w:val="005E44A8"/>
    <w:rsid w:val="005F1278"/>
    <w:rsid w:val="006247B6"/>
    <w:rsid w:val="006365D6"/>
    <w:rsid w:val="00644BB6"/>
    <w:rsid w:val="00653B15"/>
    <w:rsid w:val="00666309"/>
    <w:rsid w:val="00680802"/>
    <w:rsid w:val="0068771C"/>
    <w:rsid w:val="006909D6"/>
    <w:rsid w:val="00691778"/>
    <w:rsid w:val="006933BC"/>
    <w:rsid w:val="006B7130"/>
    <w:rsid w:val="006C3E36"/>
    <w:rsid w:val="006C4989"/>
    <w:rsid w:val="006E775C"/>
    <w:rsid w:val="006E7EA2"/>
    <w:rsid w:val="00706492"/>
    <w:rsid w:val="00722DA9"/>
    <w:rsid w:val="00732584"/>
    <w:rsid w:val="00740EE5"/>
    <w:rsid w:val="00742EFE"/>
    <w:rsid w:val="00753DD1"/>
    <w:rsid w:val="00754156"/>
    <w:rsid w:val="0076012B"/>
    <w:rsid w:val="00776D12"/>
    <w:rsid w:val="00787060"/>
    <w:rsid w:val="007906A6"/>
    <w:rsid w:val="00795BA2"/>
    <w:rsid w:val="007C4C0C"/>
    <w:rsid w:val="007E4DA3"/>
    <w:rsid w:val="007E55A3"/>
    <w:rsid w:val="00801AAF"/>
    <w:rsid w:val="008048CD"/>
    <w:rsid w:val="008127F9"/>
    <w:rsid w:val="008B1083"/>
    <w:rsid w:val="008B5766"/>
    <w:rsid w:val="008D32A1"/>
    <w:rsid w:val="008E51B9"/>
    <w:rsid w:val="008E6C53"/>
    <w:rsid w:val="00912165"/>
    <w:rsid w:val="0092057B"/>
    <w:rsid w:val="0093109F"/>
    <w:rsid w:val="00934FD3"/>
    <w:rsid w:val="00942557"/>
    <w:rsid w:val="00986E8C"/>
    <w:rsid w:val="009973DC"/>
    <w:rsid w:val="009B2F80"/>
    <w:rsid w:val="009F5197"/>
    <w:rsid w:val="009F67B9"/>
    <w:rsid w:val="00A10188"/>
    <w:rsid w:val="00A1372E"/>
    <w:rsid w:val="00A269D8"/>
    <w:rsid w:val="00A33E6F"/>
    <w:rsid w:val="00A5031D"/>
    <w:rsid w:val="00A50840"/>
    <w:rsid w:val="00A87D25"/>
    <w:rsid w:val="00AC5818"/>
    <w:rsid w:val="00AF0355"/>
    <w:rsid w:val="00B070EA"/>
    <w:rsid w:val="00B312B9"/>
    <w:rsid w:val="00B41670"/>
    <w:rsid w:val="00B439DA"/>
    <w:rsid w:val="00B5152A"/>
    <w:rsid w:val="00B7323B"/>
    <w:rsid w:val="00B90D62"/>
    <w:rsid w:val="00B946F9"/>
    <w:rsid w:val="00BA43B0"/>
    <w:rsid w:val="00BD2922"/>
    <w:rsid w:val="00C04210"/>
    <w:rsid w:val="00C06589"/>
    <w:rsid w:val="00C34FAE"/>
    <w:rsid w:val="00C43A79"/>
    <w:rsid w:val="00C510FC"/>
    <w:rsid w:val="00C76099"/>
    <w:rsid w:val="00C826B7"/>
    <w:rsid w:val="00C86610"/>
    <w:rsid w:val="00C87286"/>
    <w:rsid w:val="00CA12DC"/>
    <w:rsid w:val="00CA4B83"/>
    <w:rsid w:val="00CB2CBF"/>
    <w:rsid w:val="00CB41D4"/>
    <w:rsid w:val="00CC537F"/>
    <w:rsid w:val="00CE6F0D"/>
    <w:rsid w:val="00CF1AFF"/>
    <w:rsid w:val="00D06A7D"/>
    <w:rsid w:val="00D1674F"/>
    <w:rsid w:val="00D26086"/>
    <w:rsid w:val="00D67E5C"/>
    <w:rsid w:val="00D82CF2"/>
    <w:rsid w:val="00D8778C"/>
    <w:rsid w:val="00D935ED"/>
    <w:rsid w:val="00DA5E35"/>
    <w:rsid w:val="00DC3ADB"/>
    <w:rsid w:val="00DC64F2"/>
    <w:rsid w:val="00DD414C"/>
    <w:rsid w:val="00DF2ED6"/>
    <w:rsid w:val="00DF36A9"/>
    <w:rsid w:val="00E0025F"/>
    <w:rsid w:val="00E27E0C"/>
    <w:rsid w:val="00E32597"/>
    <w:rsid w:val="00E44461"/>
    <w:rsid w:val="00E452F4"/>
    <w:rsid w:val="00E604DF"/>
    <w:rsid w:val="00E62475"/>
    <w:rsid w:val="00E76015"/>
    <w:rsid w:val="00EA3F93"/>
    <w:rsid w:val="00EC50FF"/>
    <w:rsid w:val="00EE6F80"/>
    <w:rsid w:val="00EF091D"/>
    <w:rsid w:val="00EF3232"/>
    <w:rsid w:val="00EF612A"/>
    <w:rsid w:val="00F10188"/>
    <w:rsid w:val="00F15A7A"/>
    <w:rsid w:val="00F17F6D"/>
    <w:rsid w:val="00F31322"/>
    <w:rsid w:val="00F41D32"/>
    <w:rsid w:val="00F4784B"/>
    <w:rsid w:val="00FA67FF"/>
    <w:rsid w:val="00FC3A6E"/>
    <w:rsid w:val="00FE7642"/>
    <w:rsid w:val="00FF074E"/>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paragraph" w:styleId="NormalWeb">
    <w:name w:val="Normal (Web)"/>
    <w:basedOn w:val="Normal"/>
    <w:uiPriority w:val="99"/>
    <w:semiHidden/>
    <w:unhideWhenUsed/>
    <w:rsid w:val="00653B15"/>
    <w:pPr>
      <w:spacing w:before="100" w:beforeAutospacing="1" w:after="100" w:afterAutospacing="1"/>
    </w:pPr>
    <w:rPr>
      <w:rFonts w:ascii="Times New Roman" w:hAnsi="Times New Roman"/>
      <w:sz w:val="24"/>
      <w:szCs w:val="24"/>
      <w:lang w:eastAsia="zh-CN"/>
    </w:rPr>
  </w:style>
  <w:style w:type="character" w:styleId="Emphasis">
    <w:name w:val="Emphasis"/>
    <w:basedOn w:val="DefaultParagraphFont"/>
    <w:uiPriority w:val="20"/>
    <w:qFormat/>
    <w:rsid w:val="00653B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68770">
      <w:bodyDiv w:val="1"/>
      <w:marLeft w:val="0"/>
      <w:marRight w:val="0"/>
      <w:marTop w:val="0"/>
      <w:marBottom w:val="0"/>
      <w:divBdr>
        <w:top w:val="none" w:sz="0" w:space="0" w:color="auto"/>
        <w:left w:val="none" w:sz="0" w:space="0" w:color="auto"/>
        <w:bottom w:val="none" w:sz="0" w:space="0" w:color="auto"/>
        <w:right w:val="none" w:sz="0" w:space="0" w:color="auto"/>
      </w:divBdr>
    </w:div>
    <w:div w:id="144587882">
      <w:bodyDiv w:val="1"/>
      <w:marLeft w:val="0"/>
      <w:marRight w:val="0"/>
      <w:marTop w:val="0"/>
      <w:marBottom w:val="0"/>
      <w:divBdr>
        <w:top w:val="none" w:sz="0" w:space="0" w:color="auto"/>
        <w:left w:val="none" w:sz="0" w:space="0" w:color="auto"/>
        <w:bottom w:val="none" w:sz="0" w:space="0" w:color="auto"/>
        <w:right w:val="none" w:sz="0" w:space="0" w:color="auto"/>
      </w:divBdr>
    </w:div>
    <w:div w:id="293341330">
      <w:bodyDiv w:val="1"/>
      <w:marLeft w:val="0"/>
      <w:marRight w:val="0"/>
      <w:marTop w:val="0"/>
      <w:marBottom w:val="0"/>
      <w:divBdr>
        <w:top w:val="none" w:sz="0" w:space="0" w:color="auto"/>
        <w:left w:val="none" w:sz="0" w:space="0" w:color="auto"/>
        <w:bottom w:val="none" w:sz="0" w:space="0" w:color="auto"/>
        <w:right w:val="none" w:sz="0" w:space="0" w:color="auto"/>
      </w:divBdr>
    </w:div>
    <w:div w:id="450981582">
      <w:bodyDiv w:val="1"/>
      <w:marLeft w:val="0"/>
      <w:marRight w:val="0"/>
      <w:marTop w:val="0"/>
      <w:marBottom w:val="0"/>
      <w:divBdr>
        <w:top w:val="none" w:sz="0" w:space="0" w:color="auto"/>
        <w:left w:val="none" w:sz="0" w:space="0" w:color="auto"/>
        <w:bottom w:val="none" w:sz="0" w:space="0" w:color="auto"/>
        <w:right w:val="none" w:sz="0" w:space="0" w:color="auto"/>
      </w:divBdr>
    </w:div>
    <w:div w:id="468547717">
      <w:bodyDiv w:val="1"/>
      <w:marLeft w:val="0"/>
      <w:marRight w:val="0"/>
      <w:marTop w:val="0"/>
      <w:marBottom w:val="0"/>
      <w:divBdr>
        <w:top w:val="none" w:sz="0" w:space="0" w:color="auto"/>
        <w:left w:val="none" w:sz="0" w:space="0" w:color="auto"/>
        <w:bottom w:val="none" w:sz="0" w:space="0" w:color="auto"/>
        <w:right w:val="none" w:sz="0" w:space="0" w:color="auto"/>
      </w:divBdr>
    </w:div>
    <w:div w:id="578713155">
      <w:bodyDiv w:val="1"/>
      <w:marLeft w:val="0"/>
      <w:marRight w:val="0"/>
      <w:marTop w:val="0"/>
      <w:marBottom w:val="0"/>
      <w:divBdr>
        <w:top w:val="none" w:sz="0" w:space="0" w:color="auto"/>
        <w:left w:val="none" w:sz="0" w:space="0" w:color="auto"/>
        <w:bottom w:val="none" w:sz="0" w:space="0" w:color="auto"/>
        <w:right w:val="none" w:sz="0" w:space="0" w:color="auto"/>
      </w:divBdr>
    </w:div>
    <w:div w:id="654261723">
      <w:bodyDiv w:val="1"/>
      <w:marLeft w:val="0"/>
      <w:marRight w:val="0"/>
      <w:marTop w:val="0"/>
      <w:marBottom w:val="0"/>
      <w:divBdr>
        <w:top w:val="none" w:sz="0" w:space="0" w:color="auto"/>
        <w:left w:val="none" w:sz="0" w:space="0" w:color="auto"/>
        <w:bottom w:val="none" w:sz="0" w:space="0" w:color="auto"/>
        <w:right w:val="none" w:sz="0" w:space="0" w:color="auto"/>
      </w:divBdr>
    </w:div>
    <w:div w:id="851643771">
      <w:bodyDiv w:val="1"/>
      <w:marLeft w:val="0"/>
      <w:marRight w:val="0"/>
      <w:marTop w:val="0"/>
      <w:marBottom w:val="0"/>
      <w:divBdr>
        <w:top w:val="none" w:sz="0" w:space="0" w:color="auto"/>
        <w:left w:val="none" w:sz="0" w:space="0" w:color="auto"/>
        <w:bottom w:val="none" w:sz="0" w:space="0" w:color="auto"/>
        <w:right w:val="none" w:sz="0" w:space="0" w:color="auto"/>
      </w:divBdr>
    </w:div>
    <w:div w:id="1068265639">
      <w:bodyDiv w:val="1"/>
      <w:marLeft w:val="0"/>
      <w:marRight w:val="0"/>
      <w:marTop w:val="0"/>
      <w:marBottom w:val="0"/>
      <w:divBdr>
        <w:top w:val="none" w:sz="0" w:space="0" w:color="auto"/>
        <w:left w:val="none" w:sz="0" w:space="0" w:color="auto"/>
        <w:bottom w:val="none" w:sz="0" w:space="0" w:color="auto"/>
        <w:right w:val="none" w:sz="0" w:space="0" w:color="auto"/>
      </w:divBdr>
    </w:div>
    <w:div w:id="1125854877">
      <w:bodyDiv w:val="1"/>
      <w:marLeft w:val="0"/>
      <w:marRight w:val="0"/>
      <w:marTop w:val="0"/>
      <w:marBottom w:val="0"/>
      <w:divBdr>
        <w:top w:val="none" w:sz="0" w:space="0" w:color="auto"/>
        <w:left w:val="none" w:sz="0" w:space="0" w:color="auto"/>
        <w:bottom w:val="none" w:sz="0" w:space="0" w:color="auto"/>
        <w:right w:val="none" w:sz="0" w:space="0" w:color="auto"/>
      </w:divBdr>
    </w:div>
    <w:div w:id="1148472450">
      <w:bodyDiv w:val="1"/>
      <w:marLeft w:val="0"/>
      <w:marRight w:val="0"/>
      <w:marTop w:val="0"/>
      <w:marBottom w:val="0"/>
      <w:divBdr>
        <w:top w:val="none" w:sz="0" w:space="0" w:color="auto"/>
        <w:left w:val="none" w:sz="0" w:space="0" w:color="auto"/>
        <w:bottom w:val="none" w:sz="0" w:space="0" w:color="auto"/>
        <w:right w:val="none" w:sz="0" w:space="0" w:color="auto"/>
      </w:divBdr>
    </w:div>
    <w:div w:id="1282957615">
      <w:bodyDiv w:val="1"/>
      <w:marLeft w:val="0"/>
      <w:marRight w:val="0"/>
      <w:marTop w:val="0"/>
      <w:marBottom w:val="0"/>
      <w:divBdr>
        <w:top w:val="none" w:sz="0" w:space="0" w:color="auto"/>
        <w:left w:val="none" w:sz="0" w:space="0" w:color="auto"/>
        <w:bottom w:val="none" w:sz="0" w:space="0" w:color="auto"/>
        <w:right w:val="none" w:sz="0" w:space="0" w:color="auto"/>
      </w:divBdr>
    </w:div>
    <w:div w:id="1435712231">
      <w:bodyDiv w:val="1"/>
      <w:marLeft w:val="0"/>
      <w:marRight w:val="0"/>
      <w:marTop w:val="0"/>
      <w:marBottom w:val="0"/>
      <w:divBdr>
        <w:top w:val="none" w:sz="0" w:space="0" w:color="auto"/>
        <w:left w:val="none" w:sz="0" w:space="0" w:color="auto"/>
        <w:bottom w:val="none" w:sz="0" w:space="0" w:color="auto"/>
        <w:right w:val="none" w:sz="0" w:space="0" w:color="auto"/>
      </w:divBdr>
    </w:div>
    <w:div w:id="1445998211">
      <w:bodyDiv w:val="1"/>
      <w:marLeft w:val="0"/>
      <w:marRight w:val="0"/>
      <w:marTop w:val="0"/>
      <w:marBottom w:val="0"/>
      <w:divBdr>
        <w:top w:val="none" w:sz="0" w:space="0" w:color="auto"/>
        <w:left w:val="none" w:sz="0" w:space="0" w:color="auto"/>
        <w:bottom w:val="none" w:sz="0" w:space="0" w:color="auto"/>
        <w:right w:val="none" w:sz="0" w:space="0" w:color="auto"/>
      </w:divBdr>
    </w:div>
    <w:div w:id="1539707248">
      <w:bodyDiv w:val="1"/>
      <w:marLeft w:val="0"/>
      <w:marRight w:val="0"/>
      <w:marTop w:val="0"/>
      <w:marBottom w:val="0"/>
      <w:divBdr>
        <w:top w:val="none" w:sz="0" w:space="0" w:color="auto"/>
        <w:left w:val="none" w:sz="0" w:space="0" w:color="auto"/>
        <w:bottom w:val="none" w:sz="0" w:space="0" w:color="auto"/>
        <w:right w:val="none" w:sz="0" w:space="0" w:color="auto"/>
      </w:divBdr>
    </w:div>
    <w:div w:id="1543440976">
      <w:bodyDiv w:val="1"/>
      <w:marLeft w:val="0"/>
      <w:marRight w:val="0"/>
      <w:marTop w:val="0"/>
      <w:marBottom w:val="0"/>
      <w:divBdr>
        <w:top w:val="none" w:sz="0" w:space="0" w:color="auto"/>
        <w:left w:val="none" w:sz="0" w:space="0" w:color="auto"/>
        <w:bottom w:val="none" w:sz="0" w:space="0" w:color="auto"/>
        <w:right w:val="none" w:sz="0" w:space="0" w:color="auto"/>
      </w:divBdr>
    </w:div>
    <w:div w:id="1730805961">
      <w:bodyDiv w:val="1"/>
      <w:marLeft w:val="0"/>
      <w:marRight w:val="0"/>
      <w:marTop w:val="0"/>
      <w:marBottom w:val="0"/>
      <w:divBdr>
        <w:top w:val="none" w:sz="0" w:space="0" w:color="auto"/>
        <w:left w:val="none" w:sz="0" w:space="0" w:color="auto"/>
        <w:bottom w:val="none" w:sz="0" w:space="0" w:color="auto"/>
        <w:right w:val="none" w:sz="0" w:space="0" w:color="auto"/>
      </w:divBdr>
    </w:div>
    <w:div w:id="1747335684">
      <w:bodyDiv w:val="1"/>
      <w:marLeft w:val="0"/>
      <w:marRight w:val="0"/>
      <w:marTop w:val="0"/>
      <w:marBottom w:val="0"/>
      <w:divBdr>
        <w:top w:val="none" w:sz="0" w:space="0" w:color="auto"/>
        <w:left w:val="none" w:sz="0" w:space="0" w:color="auto"/>
        <w:bottom w:val="none" w:sz="0" w:space="0" w:color="auto"/>
        <w:right w:val="none" w:sz="0" w:space="0" w:color="auto"/>
      </w:divBdr>
    </w:div>
    <w:div w:id="1834297093">
      <w:bodyDiv w:val="1"/>
      <w:marLeft w:val="0"/>
      <w:marRight w:val="0"/>
      <w:marTop w:val="0"/>
      <w:marBottom w:val="0"/>
      <w:divBdr>
        <w:top w:val="none" w:sz="0" w:space="0" w:color="auto"/>
        <w:left w:val="none" w:sz="0" w:space="0" w:color="auto"/>
        <w:bottom w:val="none" w:sz="0" w:space="0" w:color="auto"/>
        <w:right w:val="none" w:sz="0" w:space="0" w:color="auto"/>
      </w:divBdr>
    </w:div>
    <w:div w:id="1915578508">
      <w:bodyDiv w:val="1"/>
      <w:marLeft w:val="0"/>
      <w:marRight w:val="0"/>
      <w:marTop w:val="0"/>
      <w:marBottom w:val="0"/>
      <w:divBdr>
        <w:top w:val="none" w:sz="0" w:space="0" w:color="auto"/>
        <w:left w:val="none" w:sz="0" w:space="0" w:color="auto"/>
        <w:bottom w:val="none" w:sz="0" w:space="0" w:color="auto"/>
        <w:right w:val="none" w:sz="0" w:space="0" w:color="auto"/>
      </w:divBdr>
    </w:div>
    <w:div w:id="200547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2761</Words>
  <Characters>15742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2025-01-13T11:49:00Z</dcterms:created>
  <dcterms:modified xsi:type="dcterms:W3CDTF">2025-02-10T09:57:00Z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