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80B0AF4" w:rsidR="00833470" w:rsidRPr="00CC2D3D" w:rsidRDefault="00833470" w:rsidP="00833470">
      <w:pPr>
        <w:tabs>
          <w:tab w:val="left" w:pos="6540"/>
        </w:tabs>
        <w:spacing w:line="360" w:lineRule="auto"/>
        <w:rPr>
          <w:rFonts w:ascii="Arial" w:hAnsi="Arial" w:cs="Arial"/>
        </w:rPr>
      </w:pPr>
      <w:bookmarkStart w:id="0" w:name="_Hlk119323191"/>
      <w:r w:rsidRPr="00CC2D3D">
        <w:rPr>
          <w:rFonts w:ascii="Arial" w:hAnsi="Arial" w:cs="Arial"/>
          <w:b/>
          <w:bCs/>
        </w:rPr>
        <w:t>Student name</w:t>
      </w:r>
      <w:r w:rsidRPr="00CC2D3D">
        <w:rPr>
          <w:rFonts w:ascii="Arial" w:hAnsi="Arial" w:cs="Arial"/>
        </w:rPr>
        <w:t xml:space="preserve">: </w:t>
      </w:r>
      <w:r w:rsidR="00911B83" w:rsidRPr="00CC2D3D">
        <w:rPr>
          <w:rFonts w:ascii="Arial" w:hAnsi="Arial" w:cs="Arial"/>
        </w:rPr>
        <w:t xml:space="preserve">AHOU ANNA YASMINE KRAMO </w:t>
      </w:r>
    </w:p>
    <w:p w14:paraId="6EBE355F" w14:textId="6A930578" w:rsidR="00911B83" w:rsidRPr="00CC2D3D" w:rsidRDefault="00833470" w:rsidP="00911B83">
      <w:pPr>
        <w:tabs>
          <w:tab w:val="left" w:pos="6540"/>
        </w:tabs>
        <w:spacing w:line="360" w:lineRule="auto"/>
        <w:rPr>
          <w:rFonts w:ascii="Arial" w:hAnsi="Arial" w:cs="Arial"/>
        </w:rPr>
      </w:pPr>
      <w:r w:rsidRPr="00CC2D3D">
        <w:rPr>
          <w:rFonts w:ascii="Arial" w:hAnsi="Arial" w:cs="Arial"/>
          <w:b/>
          <w:bCs/>
          <w:lang w:val="nl-NL"/>
        </w:rPr>
        <w:t>Student ID</w:t>
      </w:r>
      <w:r w:rsidRPr="00CC2D3D">
        <w:rPr>
          <w:rFonts w:ascii="Arial" w:hAnsi="Arial" w:cs="Arial"/>
          <w:lang w:val="nl-NL"/>
        </w:rPr>
        <w:t>:</w:t>
      </w:r>
      <w:r w:rsidR="00911B83" w:rsidRPr="00CC2D3D">
        <w:rPr>
          <w:rFonts w:ascii="Arial" w:hAnsi="Arial" w:cs="Arial"/>
        </w:rPr>
        <w:t xml:space="preserve"> 2437213</w:t>
      </w:r>
    </w:p>
    <w:p w14:paraId="032FDA37" w14:textId="46584F5C" w:rsidR="00911B83" w:rsidRPr="00CC2D3D" w:rsidRDefault="00833470" w:rsidP="00911B83">
      <w:pPr>
        <w:tabs>
          <w:tab w:val="left" w:pos="6540"/>
        </w:tabs>
        <w:spacing w:line="360" w:lineRule="auto"/>
        <w:rPr>
          <w:rFonts w:ascii="Arial" w:hAnsi="Arial" w:cs="Arial"/>
          <w:b/>
          <w:bCs/>
        </w:rPr>
      </w:pPr>
      <w:r w:rsidRPr="00CC2D3D">
        <w:rPr>
          <w:rFonts w:ascii="Arial" w:hAnsi="Arial" w:cs="Arial"/>
          <w:b/>
          <w:bCs/>
          <w:lang w:val="nl-NL"/>
        </w:rPr>
        <w:t>Module name</w:t>
      </w:r>
      <w:r w:rsidRPr="00CC2D3D">
        <w:rPr>
          <w:rFonts w:ascii="Arial" w:hAnsi="Arial" w:cs="Arial"/>
          <w:lang w:val="nl-NL"/>
        </w:rPr>
        <w:t>:</w:t>
      </w:r>
      <w:r w:rsidR="0076368C" w:rsidRPr="00CC2D3D">
        <w:rPr>
          <w:rFonts w:ascii="Arial" w:hAnsi="Arial" w:cs="Arial"/>
          <w:lang w:val="nl-NL"/>
        </w:rPr>
        <w:t xml:space="preserve"> INTRODUCTION TO HEALTH AND SOCIAL CARE </w:t>
      </w:r>
    </w:p>
    <w:p w14:paraId="44BA2F4F" w14:textId="5008D391" w:rsidR="00CC2D3D" w:rsidRPr="00CC2D3D" w:rsidRDefault="00833470" w:rsidP="00CC2D3D">
      <w:pPr>
        <w:tabs>
          <w:tab w:val="left" w:pos="6540"/>
        </w:tabs>
        <w:spacing w:line="360" w:lineRule="auto"/>
        <w:rPr>
          <w:rFonts w:ascii="Arial" w:hAnsi="Arial" w:cs="Arial"/>
          <w:b/>
          <w:bCs/>
          <w:lang w:val="fr-FR"/>
        </w:rPr>
      </w:pPr>
      <w:r w:rsidRPr="00CC2D3D">
        <w:rPr>
          <w:rFonts w:ascii="Arial" w:hAnsi="Arial" w:cs="Arial"/>
          <w:b/>
          <w:bCs/>
          <w:lang w:val="fr-FR"/>
        </w:rPr>
        <w:t xml:space="preserve">Module </w:t>
      </w:r>
      <w:r w:rsidR="008E6362" w:rsidRPr="00CC2D3D">
        <w:rPr>
          <w:rFonts w:ascii="Arial" w:hAnsi="Arial" w:cs="Arial"/>
          <w:b/>
          <w:bCs/>
          <w:lang w:val="fr-FR"/>
        </w:rPr>
        <w:t>code</w:t>
      </w:r>
      <w:r w:rsidR="008E6362" w:rsidRPr="00CC2D3D">
        <w:rPr>
          <w:rFonts w:ascii="Arial" w:hAnsi="Arial" w:cs="Arial"/>
          <w:lang w:val="fr-FR"/>
        </w:rPr>
        <w:t xml:space="preserve"> :</w:t>
      </w:r>
      <w:r w:rsidR="00CC2D3D" w:rsidRPr="00CC2D3D">
        <w:rPr>
          <w:rFonts w:ascii="Arial" w:hAnsi="Arial" w:cs="Arial"/>
          <w:lang w:val="fr-FR"/>
        </w:rPr>
        <w:t> LCHS4003</w:t>
      </w:r>
    </w:p>
    <w:p w14:paraId="410C101D" w14:textId="5D5F772C" w:rsidR="00925D5E" w:rsidRPr="00911B83" w:rsidRDefault="00833470">
      <w:pPr>
        <w:rPr>
          <w:lang w:val="fr-FR"/>
        </w:rPr>
        <w:sectPr w:rsidR="00925D5E" w:rsidRPr="00911B83">
          <w:headerReference w:type="default" r:id="rId12"/>
          <w:footerReference w:type="default" r:id="rId13"/>
          <w:pgSz w:w="11906" w:h="16838"/>
          <w:pgMar w:top="1440" w:right="1440" w:bottom="1440" w:left="1440" w:header="708" w:footer="708" w:gutter="0"/>
          <w:cols w:space="708"/>
          <w:docGrid w:linePitch="360"/>
        </w:sectPr>
      </w:pPr>
      <w:r w:rsidRPr="00CC2D3D">
        <w:rPr>
          <w:rFonts w:ascii="Arial" w:hAnsi="Arial" w:cs="Arial"/>
          <w:b/>
          <w:bCs/>
          <w:lang w:val="fr-FR"/>
        </w:rPr>
        <w:t>Lecturer name</w:t>
      </w:r>
      <w:r w:rsidR="008E6362" w:rsidRPr="00CC2D3D">
        <w:rPr>
          <w:rFonts w:ascii="Arial" w:hAnsi="Arial" w:cs="Arial"/>
          <w:lang w:val="fr-FR"/>
        </w:rPr>
        <w:t> </w:t>
      </w:r>
      <w:bookmarkEnd w:id="0"/>
      <w:r w:rsidR="008E6362" w:rsidRPr="00CC2D3D">
        <w:rPr>
          <w:rFonts w:ascii="Arial" w:hAnsi="Arial" w:cs="Arial"/>
          <w:lang w:val="fr-FR"/>
        </w:rPr>
        <w:t xml:space="preserve">: MARK KANE </w:t>
      </w:r>
    </w:p>
    <w:p w14:paraId="3BF185BD" w14:textId="329E1901" w:rsidR="00833470" w:rsidRPr="00911B83" w:rsidRDefault="00833470" w:rsidP="00833470">
      <w:pPr>
        <w:rPr>
          <w:rFonts w:ascii="Arial" w:hAnsi="Arial" w:cs="Arial"/>
          <w:b/>
          <w:bCs/>
          <w:sz w:val="28"/>
          <w:szCs w:val="28"/>
          <w:lang w:val="fr-FR"/>
        </w:rPr>
      </w:pPr>
      <w:r w:rsidRPr="00911B83">
        <w:rPr>
          <w:rFonts w:ascii="Arial" w:hAnsi="Arial" w:cs="Arial"/>
          <w:b/>
          <w:bCs/>
          <w:sz w:val="28"/>
          <w:szCs w:val="28"/>
          <w:lang w:val="fr-FR"/>
        </w:rPr>
        <w:lastRenderedPageBreak/>
        <w:t xml:space="preserve">Content page </w:t>
      </w:r>
    </w:p>
    <w:p w14:paraId="3BA4751C" w14:textId="77777777" w:rsidR="00833470" w:rsidRPr="00911B83" w:rsidRDefault="00833470" w:rsidP="00833470">
      <w:pPr>
        <w:rPr>
          <w:rFonts w:ascii="Arial" w:hAnsi="Arial" w:cs="Arial"/>
          <w:b/>
          <w:bCs/>
          <w:sz w:val="28"/>
          <w:szCs w:val="28"/>
          <w:lang w:val="fr-FR"/>
        </w:rPr>
      </w:pPr>
    </w:p>
    <w:p w14:paraId="039397B8" w14:textId="4B494C58" w:rsidR="00833470" w:rsidRPr="00CC2D3D" w:rsidRDefault="00833470" w:rsidP="00833470">
      <w:pPr>
        <w:rPr>
          <w:rFonts w:ascii="Arial" w:hAnsi="Arial" w:cs="Arial"/>
          <w:b/>
          <w:bCs/>
          <w:sz w:val="28"/>
          <w:szCs w:val="28"/>
          <w:lang w:val="fr-FR"/>
        </w:rPr>
      </w:pPr>
      <w:r w:rsidRPr="00CC2D3D">
        <w:rPr>
          <w:rFonts w:ascii="Arial" w:hAnsi="Arial" w:cs="Arial"/>
          <w:b/>
          <w:bCs/>
          <w:sz w:val="28"/>
          <w:szCs w:val="28"/>
          <w:lang w:val="fr-FR"/>
        </w:rPr>
        <w:t>Element 1 …………………………………………………………</w:t>
      </w:r>
      <w:r w:rsidR="00CC2D3D" w:rsidRPr="00CC2D3D">
        <w:rPr>
          <w:rFonts w:ascii="Arial" w:hAnsi="Arial" w:cs="Arial"/>
          <w:b/>
          <w:bCs/>
          <w:sz w:val="28"/>
          <w:szCs w:val="28"/>
          <w:lang w:val="fr-FR"/>
        </w:rPr>
        <w:t>……P</w:t>
      </w:r>
      <w:r w:rsidRPr="00CC2D3D">
        <w:rPr>
          <w:rFonts w:ascii="Arial" w:hAnsi="Arial" w:cs="Arial"/>
          <w:b/>
          <w:bCs/>
          <w:sz w:val="28"/>
          <w:szCs w:val="28"/>
          <w:lang w:val="fr-FR"/>
        </w:rPr>
        <w:t>age</w:t>
      </w:r>
      <w:r w:rsidR="00CC2D3D">
        <w:rPr>
          <w:rFonts w:ascii="Arial" w:hAnsi="Arial" w:cs="Arial"/>
          <w:b/>
          <w:bCs/>
          <w:sz w:val="28"/>
          <w:szCs w:val="28"/>
          <w:lang w:val="fr-FR"/>
        </w:rPr>
        <w:t xml:space="preserve"> 1</w:t>
      </w:r>
    </w:p>
    <w:p w14:paraId="4D1E95D1" w14:textId="77777777" w:rsidR="00F72093" w:rsidRPr="00CC2D3D" w:rsidRDefault="00F72093" w:rsidP="00833470">
      <w:pPr>
        <w:rPr>
          <w:lang w:val="fr-FR"/>
        </w:rPr>
      </w:pPr>
    </w:p>
    <w:p w14:paraId="46E21F97" w14:textId="4134EA20" w:rsidR="00CC2D3D" w:rsidRPr="00CC2D3D" w:rsidRDefault="00CC2D3D" w:rsidP="00833470">
      <w:pPr>
        <w:rPr>
          <w:rFonts w:ascii="Arial" w:hAnsi="Arial" w:cs="Arial"/>
          <w:b/>
          <w:bCs/>
          <w:sz w:val="28"/>
          <w:szCs w:val="28"/>
          <w:lang w:val="fr-FR"/>
        </w:rPr>
      </w:pPr>
      <w:r w:rsidRPr="00CC2D3D">
        <w:rPr>
          <w:rFonts w:ascii="Arial" w:hAnsi="Arial" w:cs="Arial"/>
          <w:b/>
          <w:bCs/>
          <w:sz w:val="28"/>
          <w:szCs w:val="28"/>
          <w:lang w:val="fr-FR"/>
        </w:rPr>
        <w:t xml:space="preserve">Element </w:t>
      </w:r>
      <w:r w:rsidRPr="00CC2D3D">
        <w:rPr>
          <w:rFonts w:ascii="Arial" w:hAnsi="Arial" w:cs="Arial"/>
          <w:b/>
          <w:bCs/>
          <w:sz w:val="28"/>
          <w:szCs w:val="28"/>
          <w:lang w:val="fr-FR"/>
        </w:rPr>
        <w:t>2</w:t>
      </w:r>
      <w:r w:rsidRPr="00CC2D3D">
        <w:rPr>
          <w:rFonts w:ascii="Arial" w:hAnsi="Arial" w:cs="Arial"/>
          <w:b/>
          <w:bCs/>
          <w:sz w:val="28"/>
          <w:szCs w:val="28"/>
          <w:lang w:val="fr-FR"/>
        </w:rPr>
        <w:t xml:space="preserve"> …………………………………………………………</w:t>
      </w:r>
      <w:r w:rsidRPr="00CC2D3D">
        <w:rPr>
          <w:rFonts w:ascii="Arial" w:hAnsi="Arial" w:cs="Arial"/>
          <w:b/>
          <w:bCs/>
          <w:sz w:val="28"/>
          <w:szCs w:val="28"/>
          <w:lang w:val="fr-FR"/>
        </w:rPr>
        <w:t>……Page</w:t>
      </w:r>
      <w:r>
        <w:rPr>
          <w:rFonts w:ascii="Arial" w:hAnsi="Arial" w:cs="Arial"/>
          <w:b/>
          <w:bCs/>
          <w:sz w:val="28"/>
          <w:szCs w:val="28"/>
          <w:lang w:val="fr-FR"/>
        </w:rPr>
        <w:t xml:space="preserve"> 2</w:t>
      </w:r>
    </w:p>
    <w:p w14:paraId="76C1CE3E" w14:textId="77777777" w:rsidR="00CC2D3D" w:rsidRPr="00CC2D3D" w:rsidRDefault="00CC2D3D" w:rsidP="00833470">
      <w:pPr>
        <w:rPr>
          <w:rFonts w:ascii="Arial" w:hAnsi="Arial" w:cs="Arial"/>
          <w:b/>
          <w:bCs/>
          <w:sz w:val="28"/>
          <w:szCs w:val="28"/>
          <w:lang w:val="fr-FR"/>
        </w:rPr>
      </w:pPr>
    </w:p>
    <w:p w14:paraId="6250EAA6" w14:textId="2606B241" w:rsidR="00CC2D3D" w:rsidRPr="00CC2D3D" w:rsidRDefault="00CC2D3D" w:rsidP="00833470">
      <w:pPr>
        <w:rPr>
          <w:rFonts w:ascii="Arial" w:hAnsi="Arial" w:cs="Arial"/>
          <w:b/>
          <w:bCs/>
          <w:sz w:val="28"/>
          <w:szCs w:val="28"/>
          <w:lang w:val="fr-FR"/>
        </w:rPr>
      </w:pPr>
      <w:r w:rsidRPr="00CC2D3D">
        <w:rPr>
          <w:rFonts w:ascii="Arial" w:hAnsi="Arial" w:cs="Arial"/>
          <w:b/>
          <w:bCs/>
          <w:sz w:val="28"/>
          <w:szCs w:val="28"/>
          <w:lang w:val="fr-FR"/>
        </w:rPr>
        <w:t xml:space="preserve">Element </w:t>
      </w:r>
      <w:r w:rsidRPr="00CC2D3D">
        <w:rPr>
          <w:rFonts w:ascii="Arial" w:hAnsi="Arial" w:cs="Arial"/>
          <w:b/>
          <w:bCs/>
          <w:sz w:val="28"/>
          <w:szCs w:val="28"/>
          <w:lang w:val="fr-FR"/>
        </w:rPr>
        <w:t>3</w:t>
      </w:r>
      <w:r w:rsidRPr="00CC2D3D">
        <w:rPr>
          <w:rFonts w:ascii="Arial" w:hAnsi="Arial" w:cs="Arial"/>
          <w:b/>
          <w:bCs/>
          <w:sz w:val="28"/>
          <w:szCs w:val="28"/>
          <w:lang w:val="fr-FR"/>
        </w:rPr>
        <w:t xml:space="preserve"> ……………………………………………………</w:t>
      </w:r>
      <w:r w:rsidRPr="00CC2D3D">
        <w:rPr>
          <w:rFonts w:ascii="Arial" w:hAnsi="Arial" w:cs="Arial"/>
          <w:b/>
          <w:bCs/>
          <w:sz w:val="28"/>
          <w:szCs w:val="28"/>
          <w:lang w:val="fr-FR"/>
        </w:rPr>
        <w:t>….</w:t>
      </w:r>
      <w:r w:rsidRPr="00CC2D3D">
        <w:rPr>
          <w:rFonts w:ascii="Arial" w:hAnsi="Arial" w:cs="Arial"/>
          <w:b/>
          <w:bCs/>
          <w:sz w:val="28"/>
          <w:szCs w:val="28"/>
          <w:lang w:val="fr-FR"/>
        </w:rPr>
        <w:t>.</w:t>
      </w:r>
      <w:r>
        <w:rPr>
          <w:rFonts w:ascii="Arial" w:hAnsi="Arial" w:cs="Arial"/>
          <w:b/>
          <w:bCs/>
          <w:sz w:val="28"/>
          <w:szCs w:val="28"/>
          <w:lang w:val="fr-FR"/>
        </w:rPr>
        <w:t>.......</w:t>
      </w:r>
      <w:r w:rsidRPr="00CC2D3D">
        <w:rPr>
          <w:rFonts w:ascii="Arial" w:hAnsi="Arial" w:cs="Arial"/>
          <w:b/>
          <w:bCs/>
          <w:sz w:val="28"/>
          <w:szCs w:val="28"/>
          <w:lang w:val="fr-FR"/>
        </w:rPr>
        <w:t xml:space="preserve"> Page </w:t>
      </w:r>
      <w:r>
        <w:rPr>
          <w:rFonts w:ascii="Arial" w:hAnsi="Arial" w:cs="Arial"/>
          <w:b/>
          <w:bCs/>
          <w:sz w:val="28"/>
          <w:szCs w:val="28"/>
          <w:lang w:val="fr-FR"/>
        </w:rPr>
        <w:t>3</w:t>
      </w:r>
    </w:p>
    <w:p w14:paraId="1A7DD1A3" w14:textId="77777777" w:rsidR="00CC2D3D" w:rsidRPr="00CC2D3D" w:rsidRDefault="00CC2D3D" w:rsidP="00833470">
      <w:pPr>
        <w:rPr>
          <w:rFonts w:ascii="Arial" w:hAnsi="Arial" w:cs="Arial"/>
          <w:b/>
          <w:bCs/>
          <w:sz w:val="28"/>
          <w:szCs w:val="28"/>
          <w:lang w:val="fr-FR"/>
        </w:rPr>
      </w:pPr>
    </w:p>
    <w:p w14:paraId="2F2D77A8" w14:textId="37E804B3" w:rsidR="00CC2D3D" w:rsidRPr="00CC2D3D" w:rsidRDefault="00CC2D3D" w:rsidP="00833470">
      <w:pPr>
        <w:rPr>
          <w:lang w:val="fr-FR"/>
        </w:rPr>
        <w:sectPr w:rsidR="00CC2D3D" w:rsidRPr="00CC2D3D" w:rsidSect="00925D5E">
          <w:pgSz w:w="11906" w:h="16838"/>
          <w:pgMar w:top="1440" w:right="1440" w:bottom="1440" w:left="1440" w:header="708" w:footer="708" w:gutter="0"/>
          <w:cols w:space="708"/>
          <w:docGrid w:linePitch="360"/>
        </w:sectPr>
      </w:pPr>
      <w:r w:rsidRPr="00CC2D3D">
        <w:rPr>
          <w:rFonts w:ascii="Arial" w:hAnsi="Arial" w:cs="Arial"/>
          <w:b/>
          <w:bCs/>
          <w:sz w:val="28"/>
          <w:szCs w:val="28"/>
          <w:lang w:val="fr-FR"/>
        </w:rPr>
        <w:t xml:space="preserve">Element </w:t>
      </w:r>
      <w:r w:rsidRPr="00CC2D3D">
        <w:rPr>
          <w:rFonts w:ascii="Arial" w:hAnsi="Arial" w:cs="Arial"/>
          <w:b/>
          <w:bCs/>
          <w:sz w:val="28"/>
          <w:szCs w:val="28"/>
          <w:lang w:val="fr-FR"/>
        </w:rPr>
        <w:t>4</w:t>
      </w:r>
      <w:r w:rsidRPr="00CC2D3D">
        <w:rPr>
          <w:rFonts w:ascii="Arial" w:hAnsi="Arial" w:cs="Arial"/>
          <w:b/>
          <w:bCs/>
          <w:sz w:val="28"/>
          <w:szCs w:val="28"/>
          <w:lang w:val="fr-FR"/>
        </w:rPr>
        <w:t xml:space="preserve"> ………………………………………………………</w:t>
      </w:r>
      <w:r w:rsidRPr="00CC2D3D">
        <w:rPr>
          <w:rFonts w:ascii="Arial" w:hAnsi="Arial" w:cs="Arial"/>
          <w:b/>
          <w:bCs/>
          <w:sz w:val="28"/>
          <w:szCs w:val="28"/>
          <w:lang w:val="fr-FR"/>
        </w:rPr>
        <w:t>……</w:t>
      </w:r>
      <w:r w:rsidRPr="00CC2D3D">
        <w:rPr>
          <w:rFonts w:ascii="Arial" w:hAnsi="Arial" w:cs="Arial"/>
          <w:b/>
          <w:bCs/>
          <w:sz w:val="28"/>
          <w:szCs w:val="28"/>
          <w:lang w:val="fr-FR"/>
        </w:rPr>
        <w:t>.</w:t>
      </w:r>
      <w:r w:rsidRPr="00CC2D3D">
        <w:rPr>
          <w:rFonts w:ascii="Arial" w:hAnsi="Arial" w:cs="Arial"/>
          <w:b/>
          <w:bCs/>
          <w:sz w:val="28"/>
          <w:szCs w:val="28"/>
          <w:lang w:val="fr-FR"/>
        </w:rPr>
        <w:t xml:space="preserve"> Page </w:t>
      </w:r>
      <w:r>
        <w:rPr>
          <w:rFonts w:ascii="Arial" w:hAnsi="Arial" w:cs="Arial"/>
          <w:b/>
          <w:bCs/>
          <w:sz w:val="28"/>
          <w:szCs w:val="28"/>
          <w:lang w:val="fr-FR"/>
        </w:rPr>
        <w:t>4</w:t>
      </w:r>
    </w:p>
    <w:p w14:paraId="5AFFC33B" w14:textId="77A2C6A8" w:rsidR="003A000F" w:rsidRPr="00CC2D3D" w:rsidRDefault="008E6362">
      <w:pPr>
        <w:rPr>
          <w:lang w:val="fr-FR"/>
        </w:rPr>
        <w:sectPr w:rsidR="003A000F" w:rsidRPr="00CC2D3D"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28544" behindDoc="0" locked="0" layoutInCell="1" allowOverlap="1" wp14:anchorId="04CAE92E" wp14:editId="121F8B4D">
                <wp:simplePos x="0" y="0"/>
                <wp:positionH relativeFrom="page">
                  <wp:align>left</wp:align>
                </wp:positionH>
                <wp:positionV relativeFrom="paragraph">
                  <wp:posOffset>1047750</wp:posOffset>
                </wp:positionV>
                <wp:extent cx="4695825" cy="2533650"/>
                <wp:effectExtent l="19050" t="19050" r="47625"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2533650"/>
                        </a:xfrm>
                        <a:prstGeom prst="rect">
                          <a:avLst/>
                        </a:prstGeom>
                        <a:solidFill>
                          <a:srgbClr val="FFFFFF"/>
                        </a:solidFill>
                        <a:ln w="47625">
                          <a:solidFill>
                            <a:schemeClr val="accent2"/>
                          </a:solidFill>
                          <a:miter lim="800000"/>
                          <a:headEnd/>
                          <a:tailEnd/>
                        </a:ln>
                        <a:effectLst>
                          <a:softEdge rad="25400"/>
                        </a:effectLst>
                      </wps:spPr>
                      <wps:txbx>
                        <w:txbxContent>
                          <w:p w14:paraId="35096631" w14:textId="025A6647" w:rsidR="00BE6BE0" w:rsidRPr="00943817" w:rsidRDefault="00943817" w:rsidP="00BE6BE0">
                            <w:pPr>
                              <w:rPr>
                                <w:b/>
                                <w:bCs/>
                                <w:color w:val="385623" w:themeColor="accent6" w:themeShade="80"/>
                                <w:u w:val="single"/>
                              </w:rPr>
                            </w:pPr>
                            <w:r w:rsidRPr="00943817">
                              <w:rPr>
                                <w:b/>
                                <w:bCs/>
                                <w:color w:val="385623" w:themeColor="accent6" w:themeShade="80"/>
                                <w:u w:val="single"/>
                              </w:rPr>
                              <w:t xml:space="preserve">EXPLANATION OF HEALTHCARE SERVICE AND AMBULANCE SERVICE </w:t>
                            </w:r>
                          </w:p>
                          <w:p w14:paraId="44A2397F" w14:textId="24130FCD" w:rsidR="00BE6BE0" w:rsidRPr="004206CE" w:rsidRDefault="00687FA0" w:rsidP="00BE6BE0">
                            <w:pPr>
                              <w:rPr>
                                <w:rFonts w:ascii="Arial" w:hAnsi="Arial" w:cs="Arial"/>
                              </w:rPr>
                            </w:pPr>
                            <w:r w:rsidRPr="004206CE">
                              <w:rPr>
                                <w:rFonts w:ascii="Arial" w:hAnsi="Arial" w:cs="Arial"/>
                              </w:rPr>
                              <w:t>Healthcare, provided by the National Health Service (NHS), is a universal, publicly funded system that is free at the point of use for residents and paid for through general taxation. Social care, which provides practical help for those with long-term needs due to age, disability, or illness, is delivered by local authorities and is means-tested, meaning individuals may have to contribute to the cost based on their income and savings.</w:t>
                            </w:r>
                            <w:r w:rsidR="004206CE" w:rsidRPr="004206CE">
                              <w:t xml:space="preserve"> </w:t>
                            </w:r>
                            <w:r w:rsidR="004206CE">
                              <w:rPr>
                                <w:rFonts w:ascii="Arial" w:hAnsi="Arial" w:cs="Arial"/>
                              </w:rPr>
                              <w:t>Also,</w:t>
                            </w:r>
                            <w:r w:rsidR="004206CE" w:rsidRPr="004206CE">
                              <w:rPr>
                                <w:rFonts w:ascii="Arial" w:hAnsi="Arial" w:cs="Arial"/>
                              </w:rPr>
                              <w:t xml:space="preserve"> National Health Service (NHS) came into existence on 5 July 1948</w:t>
                            </w:r>
                            <w:r w:rsidRPr="004206CE">
                              <w:rPr>
                                <w:rFonts w:ascii="Arial" w:hAnsi="Arial" w:cs="Arial"/>
                              </w:rPr>
                              <w:t>. Established on the 1st of February 1915, the London Ambulance Service is one of the world’s oldest and largest ambulance services. We have a unique, long and interesting history supported by a large collection of historical vehicles, equipment and items which have been collected over the years.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margin-left:0;margin-top:82.5pt;width:369.75pt;height:199.5pt;z-index:25162854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" strokecolor="#ed7d31 [3205]" strokeweight="3.75pt">
                <v:textbox>
                  <w:txbxContent>
                    <w:p w14:paraId="35096631" w14:textId="025A6647" w:rsidR="00BE6BE0" w:rsidRPr="00943817" w:rsidRDefault="00943817" w:rsidP="00BE6BE0">
                      <w:pPr>
                        <w:rPr>
                          <w:b/>
                          <w:bCs/>
                          <w:color w:val="385623" w:themeColor="accent6" w:themeShade="80"/>
                          <w:u w:val="single"/>
                        </w:rPr>
                      </w:pPr>
                      <w:r w:rsidRPr="00943817">
                        <w:rPr>
                          <w:b/>
                          <w:bCs/>
                          <w:color w:val="385623" w:themeColor="accent6" w:themeShade="80"/>
                          <w:u w:val="single"/>
                        </w:rPr>
                        <w:t xml:space="preserve">EXPLANATION OF HEALTHCARE SERVICE AND AMBULANCE SERVICE </w:t>
                      </w:r>
                    </w:p>
                    <w:p w14:paraId="44A2397F" w14:textId="24130FCD" w:rsidR="00BE6BE0" w:rsidRPr="004206CE" w:rsidRDefault="00687FA0" w:rsidP="00BE6BE0">
                      <w:pPr>
                        <w:rPr>
                          <w:rFonts w:ascii="Arial" w:hAnsi="Arial" w:cs="Arial"/>
                        </w:rPr>
                      </w:pPr>
                      <w:r w:rsidRPr="004206CE">
                        <w:rPr>
                          <w:rFonts w:ascii="Arial" w:hAnsi="Arial" w:cs="Arial"/>
                        </w:rPr>
                        <w:t>Healthcare, provided by the National Health Service (NHS), is a universal, publicly funded system that is free at the point of use for residents and paid for through general taxation. Social care, which provides practical help for those with long-term needs due to age, disability, or illness, is delivered by local authorities and is means-tested, meaning individuals may have to contribute to the cost based on their income and savings.</w:t>
                      </w:r>
                      <w:r w:rsidR="004206CE" w:rsidRPr="004206CE">
                        <w:t xml:space="preserve"> </w:t>
                      </w:r>
                      <w:r w:rsidR="004206CE">
                        <w:rPr>
                          <w:rFonts w:ascii="Arial" w:hAnsi="Arial" w:cs="Arial"/>
                        </w:rPr>
                        <w:t>Also,</w:t>
                      </w:r>
                      <w:r w:rsidR="004206CE" w:rsidRPr="004206CE">
                        <w:rPr>
                          <w:rFonts w:ascii="Arial" w:hAnsi="Arial" w:cs="Arial"/>
                        </w:rPr>
                        <w:t xml:space="preserve"> National Health Service (NHS) came into existence on 5 July 1948</w:t>
                      </w:r>
                      <w:r w:rsidRPr="004206CE">
                        <w:rPr>
                          <w:rFonts w:ascii="Arial" w:hAnsi="Arial" w:cs="Arial"/>
                        </w:rPr>
                        <w:t>. Established on the 1st of February 1915, the London Ambulance Service is one of the world’s oldest and largest ambulance services. We have a unique, long and interesting history supported by a large collection of historical vehicles, equipment and items which have been collected over the years.</w:t>
                      </w:r>
                    </w:p>
                  </w:txbxContent>
                </v:textbox>
                <w10:wrap type="square" anchorx="page"/>
              </v:shape>
            </w:pict>
          </mc:Fallback>
        </mc:AlternateContent>
      </w:r>
      <w:r>
        <w:rPr>
          <w:noProof/>
        </w:rPr>
        <mc:AlternateContent>
          <mc:Choice Requires="wps">
            <w:drawing>
              <wp:anchor distT="45720" distB="45720" distL="114300" distR="114300" simplePos="0" relativeHeight="251714560" behindDoc="0" locked="0" layoutInCell="1" allowOverlap="1" wp14:anchorId="5D749413" wp14:editId="4B176E48">
                <wp:simplePos x="0" y="0"/>
                <wp:positionH relativeFrom="page">
                  <wp:align>left</wp:align>
                </wp:positionH>
                <wp:positionV relativeFrom="paragraph">
                  <wp:posOffset>3562350</wp:posOffset>
                </wp:positionV>
                <wp:extent cx="4667250" cy="2114550"/>
                <wp:effectExtent l="19050" t="19050" r="3810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114550"/>
                        </a:xfrm>
                        <a:prstGeom prst="rect">
                          <a:avLst/>
                        </a:prstGeom>
                        <a:solidFill>
                          <a:srgbClr val="FFFFFF"/>
                        </a:solidFill>
                        <a:ln w="47625">
                          <a:solidFill>
                            <a:srgbClr val="000000"/>
                          </a:solidFill>
                          <a:miter lim="800000"/>
                          <a:headEnd/>
                          <a:tailEnd/>
                        </a:ln>
                        <a:effectLst>
                          <a:softEdge rad="25400"/>
                        </a:effectLst>
                      </wps:spPr>
                      <wps:txbx>
                        <w:txbxContent>
                          <w:p w14:paraId="242D4EB9" w14:textId="77777777" w:rsidR="00CD1560" w:rsidRDefault="00CD1560" w:rsidP="00CD1560">
                            <w:pPr>
                              <w:rPr>
                                <w:b/>
                                <w:bCs/>
                                <w:color w:val="385623" w:themeColor="accent6" w:themeShade="80"/>
                                <w:u w:val="single"/>
                              </w:rPr>
                            </w:pPr>
                            <w:r w:rsidRPr="00A151BC">
                              <w:rPr>
                                <w:b/>
                                <w:bCs/>
                                <w:color w:val="385623" w:themeColor="accent6" w:themeShade="80"/>
                                <w:sz w:val="28"/>
                                <w:szCs w:val="28"/>
                                <w:u w:val="single"/>
                              </w:rPr>
                              <w:t>KEY PRINCIPLE OF UNITED KINGDOM AMBULANCE SERVICE</w:t>
                            </w:r>
                            <w:r>
                              <w:rPr>
                                <w:b/>
                                <w:bCs/>
                                <w:color w:val="385623" w:themeColor="accent6" w:themeShade="80"/>
                                <w:u w:val="single"/>
                              </w:rPr>
                              <w:t>:</w:t>
                            </w:r>
                          </w:p>
                          <w:p w14:paraId="7931E239" w14:textId="444519EF" w:rsidR="00CD1560" w:rsidRPr="008E6362" w:rsidRDefault="00CD1560" w:rsidP="00CD1560">
                            <w:pPr>
                              <w:rPr>
                                <w:color w:val="0D0D0D" w:themeColor="text1" w:themeTint="F2"/>
                              </w:rPr>
                            </w:pPr>
                            <w:r w:rsidRPr="0090701C">
                              <w:rPr>
                                <w:color w:val="0D0D0D" w:themeColor="text1" w:themeTint="F2"/>
                              </w:rPr>
                              <w:t xml:space="preserve"> Firstly</w:t>
                            </w:r>
                            <w:r>
                              <w:rPr>
                                <w:b/>
                                <w:bCs/>
                                <w:color w:val="385623" w:themeColor="accent6" w:themeShade="80"/>
                              </w:rPr>
                              <w:t>,</w:t>
                            </w:r>
                            <w:r w:rsidRPr="0090701C">
                              <w:rPr>
                                <w:color w:val="0D0D0D" w:themeColor="text1" w:themeTint="F2"/>
                              </w:rPr>
                              <w:t xml:space="preserve"> </w:t>
                            </w:r>
                            <w:r>
                              <w:rPr>
                                <w:color w:val="0D0D0D" w:themeColor="text1" w:themeTint="F2"/>
                              </w:rPr>
                              <w:t>their</w:t>
                            </w:r>
                            <w:r w:rsidRPr="0090701C">
                              <w:rPr>
                                <w:color w:val="0D0D0D" w:themeColor="text1" w:themeTint="F2"/>
                              </w:rPr>
                              <w:t xml:space="preserve"> main role is to respond to emergency 999 calls, providing medical care to patients across the capital, 24-hours a day, 365 days a year.</w:t>
                            </w:r>
                            <w:r>
                              <w:rPr>
                                <w:color w:val="0D0D0D" w:themeColor="text1" w:themeTint="F2"/>
                              </w:rPr>
                              <w:t xml:space="preserve"> Also, the ambulance service</w:t>
                            </w:r>
                            <w:r w:rsidRPr="0090701C">
                              <w:rPr>
                                <w:color w:val="0D0D0D" w:themeColor="text1" w:themeTint="F2"/>
                              </w:rPr>
                              <w:t xml:space="preserve"> offe</w:t>
                            </w:r>
                            <w:r>
                              <w:rPr>
                                <w:color w:val="0D0D0D" w:themeColor="text1" w:themeTint="F2"/>
                              </w:rPr>
                              <w:t>rs other services,</w:t>
                            </w:r>
                            <w:r w:rsidRPr="0090701C">
                              <w:rPr>
                                <w:color w:val="0D0D0D" w:themeColor="text1" w:themeTint="F2"/>
                              </w:rPr>
                              <w:t xml:space="preserve"> includ</w:t>
                            </w:r>
                            <w:r>
                              <w:rPr>
                                <w:color w:val="0D0D0D" w:themeColor="text1" w:themeTint="F2"/>
                              </w:rPr>
                              <w:t xml:space="preserve">ing </w:t>
                            </w:r>
                            <w:r w:rsidRPr="0090701C">
                              <w:rPr>
                                <w:color w:val="0D0D0D" w:themeColor="text1" w:themeTint="F2"/>
                              </w:rPr>
                              <w:t>pre-arranged patient transport and finding hospital bed</w:t>
                            </w:r>
                            <w:r>
                              <w:rPr>
                                <w:color w:val="0D0D0D" w:themeColor="text1" w:themeTint="F2"/>
                              </w:rPr>
                              <w:t xml:space="preserve"> finding. </w:t>
                            </w:r>
                            <w:r w:rsidR="008E6362">
                              <w:rPr>
                                <w:color w:val="0D0D0D" w:themeColor="text1" w:themeTint="F2"/>
                              </w:rPr>
                              <w:t>In</w:t>
                            </w:r>
                            <w:r>
                              <w:rPr>
                                <w:color w:val="0D0D0D" w:themeColor="text1" w:themeTint="F2"/>
                              </w:rPr>
                              <w:t xml:space="preserve"> collaboration </w:t>
                            </w:r>
                            <w:r w:rsidRPr="0090701C">
                              <w:rPr>
                                <w:color w:val="0D0D0D" w:themeColor="text1" w:themeTint="F2"/>
                              </w:rPr>
                              <w:t>with the police and the fire service, we are prepared for deal with</w:t>
                            </w:r>
                            <w:r>
                              <w:rPr>
                                <w:color w:val="0D0D0D" w:themeColor="text1" w:themeTint="F2"/>
                              </w:rPr>
                              <w:t xml:space="preserve"> major or </w:t>
                            </w:r>
                            <w:r w:rsidRPr="0090701C">
                              <w:rPr>
                                <w:color w:val="0D0D0D" w:themeColor="text1" w:themeTint="F2"/>
                              </w:rPr>
                              <w:t>large-scale or major incidents in the capital.</w:t>
                            </w:r>
                            <w:r>
                              <w:rPr>
                                <w:color w:val="0D0D0D" w:themeColor="text1" w:themeTint="F2"/>
                              </w:rPr>
                              <w:t xml:space="preserve"> According to NHS England ambulance the key principles of the United Kingdom: </w:t>
                            </w:r>
                            <w:r w:rsidRPr="005B6B2F">
                              <w:rPr>
                                <w:b/>
                                <w:bCs/>
                                <w:color w:val="0D0D0D" w:themeColor="text1" w:themeTint="F2"/>
                              </w:rPr>
                              <w:t xml:space="preserve"> Free at the </w:t>
                            </w:r>
                            <w:r>
                              <w:rPr>
                                <w:b/>
                                <w:bCs/>
                                <w:color w:val="0D0D0D" w:themeColor="text1" w:themeTint="F2"/>
                              </w:rPr>
                              <w:t>P</w:t>
                            </w:r>
                            <w:r w:rsidRPr="005B6B2F">
                              <w:rPr>
                                <w:b/>
                                <w:bCs/>
                                <w:color w:val="0D0D0D" w:themeColor="text1" w:themeTint="F2"/>
                              </w:rPr>
                              <w:t xml:space="preserve">oint of </w:t>
                            </w:r>
                            <w:r>
                              <w:rPr>
                                <w:b/>
                                <w:bCs/>
                                <w:color w:val="0D0D0D" w:themeColor="text1" w:themeTint="F2"/>
                              </w:rPr>
                              <w:t>Use, Responsive, Regulated, patient Centered, Clinical Governance, Efficient and effective, digitally fit for the future.</w:t>
                            </w:r>
                          </w:p>
                          <w:p w14:paraId="42887553" w14:textId="3A8BE718" w:rsidR="00BE6BE0" w:rsidRDefault="00BE6BE0" w:rsidP="00BE6BE0"/>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7" type="#_x0000_t202" style="position:absolute;margin-left:0;margin-top:280.5pt;width:367.5pt;height:166.5pt;z-index:2517145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" strokeweight="3.75pt">
                <v:textbox>
                  <w:txbxContent>
                    <w:p w14:paraId="242D4EB9" w14:textId="77777777" w:rsidR="00CD1560" w:rsidRDefault="00CD1560" w:rsidP="00CD1560">
                      <w:pPr>
                        <w:rPr>
                          <w:b/>
                          <w:bCs/>
                          <w:color w:val="385623" w:themeColor="accent6" w:themeShade="80"/>
                          <w:u w:val="single"/>
                        </w:rPr>
                      </w:pPr>
                      <w:r w:rsidRPr="00A151BC">
                        <w:rPr>
                          <w:b/>
                          <w:bCs/>
                          <w:color w:val="385623" w:themeColor="accent6" w:themeShade="80"/>
                          <w:sz w:val="28"/>
                          <w:szCs w:val="28"/>
                          <w:u w:val="single"/>
                        </w:rPr>
                        <w:t>KEY PRINCIPLE OF UNITED KINGDOM AMBULANCE SERVICE</w:t>
                      </w:r>
                      <w:r>
                        <w:rPr>
                          <w:b/>
                          <w:bCs/>
                          <w:color w:val="385623" w:themeColor="accent6" w:themeShade="80"/>
                          <w:u w:val="single"/>
                        </w:rPr>
                        <w:t>:</w:t>
                      </w:r>
                    </w:p>
                    <w:p w14:paraId="7931E239" w14:textId="444519EF" w:rsidR="00CD1560" w:rsidRPr="008E6362" w:rsidRDefault="00CD1560" w:rsidP="00CD1560">
                      <w:pPr>
                        <w:rPr>
                          <w:color w:val="0D0D0D" w:themeColor="text1" w:themeTint="F2"/>
                        </w:rPr>
                      </w:pPr>
                      <w:r w:rsidRPr="0090701C">
                        <w:rPr>
                          <w:color w:val="0D0D0D" w:themeColor="text1" w:themeTint="F2"/>
                        </w:rPr>
                        <w:t xml:space="preserve"> Firstly</w:t>
                      </w:r>
                      <w:r>
                        <w:rPr>
                          <w:b/>
                          <w:bCs/>
                          <w:color w:val="385623" w:themeColor="accent6" w:themeShade="80"/>
                        </w:rPr>
                        <w:t>,</w:t>
                      </w:r>
                      <w:r w:rsidRPr="0090701C">
                        <w:rPr>
                          <w:color w:val="0D0D0D" w:themeColor="text1" w:themeTint="F2"/>
                        </w:rPr>
                        <w:t xml:space="preserve"> </w:t>
                      </w:r>
                      <w:r>
                        <w:rPr>
                          <w:color w:val="0D0D0D" w:themeColor="text1" w:themeTint="F2"/>
                        </w:rPr>
                        <w:t>their</w:t>
                      </w:r>
                      <w:r w:rsidRPr="0090701C">
                        <w:rPr>
                          <w:color w:val="0D0D0D" w:themeColor="text1" w:themeTint="F2"/>
                        </w:rPr>
                        <w:t xml:space="preserve"> main role is to respond to emergency 999 calls, providing medical care to patients across the capital, 24-hours a day, 365 days a year.</w:t>
                      </w:r>
                      <w:r>
                        <w:rPr>
                          <w:color w:val="0D0D0D" w:themeColor="text1" w:themeTint="F2"/>
                        </w:rPr>
                        <w:t xml:space="preserve"> Also, the ambulance service</w:t>
                      </w:r>
                      <w:r w:rsidRPr="0090701C">
                        <w:rPr>
                          <w:color w:val="0D0D0D" w:themeColor="text1" w:themeTint="F2"/>
                        </w:rPr>
                        <w:t xml:space="preserve"> offe</w:t>
                      </w:r>
                      <w:r>
                        <w:rPr>
                          <w:color w:val="0D0D0D" w:themeColor="text1" w:themeTint="F2"/>
                        </w:rPr>
                        <w:t>rs other services,</w:t>
                      </w:r>
                      <w:r w:rsidRPr="0090701C">
                        <w:rPr>
                          <w:color w:val="0D0D0D" w:themeColor="text1" w:themeTint="F2"/>
                        </w:rPr>
                        <w:t xml:space="preserve"> includ</w:t>
                      </w:r>
                      <w:r>
                        <w:rPr>
                          <w:color w:val="0D0D0D" w:themeColor="text1" w:themeTint="F2"/>
                        </w:rPr>
                        <w:t xml:space="preserve">ing </w:t>
                      </w:r>
                      <w:r w:rsidRPr="0090701C">
                        <w:rPr>
                          <w:color w:val="0D0D0D" w:themeColor="text1" w:themeTint="F2"/>
                        </w:rPr>
                        <w:t>pre-arranged patient transport and finding hospital bed</w:t>
                      </w:r>
                      <w:r>
                        <w:rPr>
                          <w:color w:val="0D0D0D" w:themeColor="text1" w:themeTint="F2"/>
                        </w:rPr>
                        <w:t xml:space="preserve"> finding. </w:t>
                      </w:r>
                      <w:r w:rsidR="008E6362">
                        <w:rPr>
                          <w:color w:val="0D0D0D" w:themeColor="text1" w:themeTint="F2"/>
                        </w:rPr>
                        <w:t>In</w:t>
                      </w:r>
                      <w:r>
                        <w:rPr>
                          <w:color w:val="0D0D0D" w:themeColor="text1" w:themeTint="F2"/>
                        </w:rPr>
                        <w:t xml:space="preserve"> collaboration </w:t>
                      </w:r>
                      <w:r w:rsidRPr="0090701C">
                        <w:rPr>
                          <w:color w:val="0D0D0D" w:themeColor="text1" w:themeTint="F2"/>
                        </w:rPr>
                        <w:t>with the police and the fire service, we are prepared for deal with</w:t>
                      </w:r>
                      <w:r>
                        <w:rPr>
                          <w:color w:val="0D0D0D" w:themeColor="text1" w:themeTint="F2"/>
                        </w:rPr>
                        <w:t xml:space="preserve"> major or </w:t>
                      </w:r>
                      <w:r w:rsidRPr="0090701C">
                        <w:rPr>
                          <w:color w:val="0D0D0D" w:themeColor="text1" w:themeTint="F2"/>
                        </w:rPr>
                        <w:t>large-scale or major incidents in the capital.</w:t>
                      </w:r>
                      <w:r>
                        <w:rPr>
                          <w:color w:val="0D0D0D" w:themeColor="text1" w:themeTint="F2"/>
                        </w:rPr>
                        <w:t xml:space="preserve"> According to NHS England ambulance the key principles of the United Kingdom: </w:t>
                      </w:r>
                      <w:r w:rsidRPr="005B6B2F">
                        <w:rPr>
                          <w:b/>
                          <w:bCs/>
                          <w:color w:val="0D0D0D" w:themeColor="text1" w:themeTint="F2"/>
                        </w:rPr>
                        <w:t xml:space="preserve"> Free at the </w:t>
                      </w:r>
                      <w:r>
                        <w:rPr>
                          <w:b/>
                          <w:bCs/>
                          <w:color w:val="0D0D0D" w:themeColor="text1" w:themeTint="F2"/>
                        </w:rPr>
                        <w:t>P</w:t>
                      </w:r>
                      <w:r w:rsidRPr="005B6B2F">
                        <w:rPr>
                          <w:b/>
                          <w:bCs/>
                          <w:color w:val="0D0D0D" w:themeColor="text1" w:themeTint="F2"/>
                        </w:rPr>
                        <w:t xml:space="preserve">oint of </w:t>
                      </w:r>
                      <w:r>
                        <w:rPr>
                          <w:b/>
                          <w:bCs/>
                          <w:color w:val="0D0D0D" w:themeColor="text1" w:themeTint="F2"/>
                        </w:rPr>
                        <w:t>Use, Responsive, Regulated, patient Centered, Clinical Governance, Efficient and effective, digitally fit for the future.</w:t>
                      </w:r>
                    </w:p>
                    <w:p w14:paraId="42887553" w14:textId="3A8BE718" w:rsidR="00BE6BE0" w:rsidRDefault="00BE6BE0" w:rsidP="00BE6BE0"/>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61312" behindDoc="0" locked="0" layoutInCell="1" allowOverlap="1" wp14:anchorId="2F5030E1" wp14:editId="6B077F19">
                <wp:simplePos x="0" y="0"/>
                <wp:positionH relativeFrom="margin">
                  <wp:posOffset>6572250</wp:posOffset>
                </wp:positionH>
                <wp:positionV relativeFrom="paragraph">
                  <wp:posOffset>3971290</wp:posOffset>
                </wp:positionV>
                <wp:extent cx="3014980" cy="1724025"/>
                <wp:effectExtent l="19050" t="19050" r="139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980" cy="1724025"/>
                        </a:xfrm>
                        <a:prstGeom prst="rect">
                          <a:avLst/>
                        </a:prstGeom>
                        <a:solidFill>
                          <a:srgbClr val="FFFFFF"/>
                        </a:solidFill>
                        <a:ln w="44450">
                          <a:solidFill>
                            <a:srgbClr val="000000"/>
                          </a:solidFill>
                          <a:miter lim="800000"/>
                          <a:headEnd/>
                          <a:tailEnd/>
                        </a:ln>
                        <a:effectLst>
                          <a:softEdge rad="25400"/>
                        </a:effectLst>
                      </wps:spPr>
                      <wps:txbx>
                        <w:txbxContent>
                          <w:p w14:paraId="69461F56" w14:textId="18F2D7AC" w:rsidR="00BE6BE0" w:rsidRDefault="00CC2D3D" w:rsidP="00BE6BE0">
                            <w:r w:rsidRPr="00CC2D3D">
                              <w:rPr>
                                <w:b/>
                                <w:bCs/>
                              </w:rPr>
                              <w:t xml:space="preserve">. </w:t>
                            </w:r>
                            <w:r w:rsidRPr="00CC2D3D">
                              <w:rPr>
                                <w:b/>
                                <w:bCs/>
                              </w:rPr>
                              <w:t>Lost</w:t>
                            </w:r>
                            <w:r w:rsidR="00891032" w:rsidRPr="00CC2D3D">
                              <w:rPr>
                                <w:b/>
                                <w:bCs/>
                              </w:rPr>
                              <w:t xml:space="preserve"> </w:t>
                            </w:r>
                            <w:r w:rsidRPr="00CC2D3D">
                              <w:rPr>
                                <w:b/>
                                <w:bCs/>
                              </w:rPr>
                              <w:t>time</w:t>
                            </w:r>
                            <w:r>
                              <w:t>:</w:t>
                            </w:r>
                            <w:r w:rsidR="00891032" w:rsidRPr="00891032">
                              <w:t xml:space="preserve"> Ambulances are frequently delayed waiting outside hospitals to hand over patients to A&amp;E staff. This "lost time" means those ambulances are unavailable to respond to new emergency calls.</w:t>
                            </w:r>
                            <w:r w:rsidR="005610A5">
                              <w:t xml:space="preserve"> </w:t>
                            </w:r>
                            <w:r w:rsidR="005610A5" w:rsidRPr="005610A5">
                              <w:t>Ambulance services are finding it increasingly difficult to cope with rising demand for urgent and emergency services</w:t>
                            </w:r>
                            <w:r w:rsidR="005610A5">
                              <w:t>. A</w:t>
                            </w:r>
                            <w:r w:rsidR="005610A5" w:rsidRPr="005610A5">
                              <w:t>ccording to the National Audit Office</w:t>
                            </w:r>
                            <w:r w:rsidR="005610A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517.5pt;margin-top:312.7pt;width:237.4pt;height:135.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" strokeweight="3.5pt">
                <v:textbox>
                  <w:txbxContent>
                    <w:p w14:paraId="69461F56" w14:textId="18F2D7AC" w:rsidR="00BE6BE0" w:rsidRDefault="00CC2D3D" w:rsidP="00BE6BE0">
                      <w:r w:rsidRPr="00CC2D3D">
                        <w:rPr>
                          <w:b/>
                          <w:bCs/>
                        </w:rPr>
                        <w:t xml:space="preserve">. </w:t>
                      </w:r>
                      <w:r w:rsidRPr="00CC2D3D">
                        <w:rPr>
                          <w:b/>
                          <w:bCs/>
                        </w:rPr>
                        <w:t>Lost</w:t>
                      </w:r>
                      <w:r w:rsidR="00891032" w:rsidRPr="00CC2D3D">
                        <w:rPr>
                          <w:b/>
                          <w:bCs/>
                        </w:rPr>
                        <w:t xml:space="preserve"> </w:t>
                      </w:r>
                      <w:r w:rsidRPr="00CC2D3D">
                        <w:rPr>
                          <w:b/>
                          <w:bCs/>
                        </w:rPr>
                        <w:t>time</w:t>
                      </w:r>
                      <w:r>
                        <w:t>:</w:t>
                      </w:r>
                      <w:r w:rsidR="00891032" w:rsidRPr="00891032">
                        <w:t xml:space="preserve"> Ambulances are frequently delayed waiting outside hospitals to hand over patients to A&amp;E staff. This "lost time" means those ambulances are unavailable to respond to new emergency calls.</w:t>
                      </w:r>
                      <w:r w:rsidR="005610A5">
                        <w:t xml:space="preserve"> </w:t>
                      </w:r>
                      <w:r w:rsidR="005610A5" w:rsidRPr="005610A5">
                        <w:t>Ambulance services are finding it increasingly difficult to cope with rising demand for urgent and emergency services</w:t>
                      </w:r>
                      <w:r w:rsidR="005610A5">
                        <w:t>. A</w:t>
                      </w:r>
                      <w:r w:rsidR="005610A5" w:rsidRPr="005610A5">
                        <w:t>ccording to the National Audit Office</w:t>
                      </w:r>
                      <w:r w:rsidR="005610A5">
                        <w:t>.</w:t>
                      </w:r>
                    </w:p>
                  </w:txbxContent>
                </v:textbox>
                <w10:wrap type="square" anchorx="margin"/>
              </v:shape>
            </w:pict>
          </mc:Fallback>
        </mc:AlternateContent>
      </w:r>
      <w:r>
        <w:rPr>
          <w:noProof/>
        </w:rPr>
        <mc:AlternateContent>
          <mc:Choice Requires="wps">
            <w:drawing>
              <wp:anchor distT="45720" distB="45720" distL="114300" distR="114300" simplePos="0" relativeHeight="251739136" behindDoc="0" locked="0" layoutInCell="1" allowOverlap="1" wp14:anchorId="1182A892" wp14:editId="713691EC">
                <wp:simplePos x="0" y="0"/>
                <wp:positionH relativeFrom="page">
                  <wp:posOffset>4743450</wp:posOffset>
                </wp:positionH>
                <wp:positionV relativeFrom="paragraph">
                  <wp:posOffset>3771900</wp:posOffset>
                </wp:positionV>
                <wp:extent cx="2647950" cy="1905000"/>
                <wp:effectExtent l="19050" t="19050" r="3810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905000"/>
                        </a:xfrm>
                        <a:prstGeom prst="rect">
                          <a:avLst/>
                        </a:prstGeom>
                        <a:solidFill>
                          <a:srgbClr val="FFFFFF"/>
                        </a:solidFill>
                        <a:ln w="47625">
                          <a:solidFill>
                            <a:srgbClr val="000000"/>
                          </a:solidFill>
                          <a:miter lim="800000"/>
                          <a:headEnd/>
                          <a:tailEnd/>
                        </a:ln>
                        <a:effectLst>
                          <a:softEdge rad="25400"/>
                        </a:effectLst>
                      </wps:spPr>
                      <wps:txbx>
                        <w:txbxContent>
                          <w:p w14:paraId="00BB696A" w14:textId="77777777" w:rsidR="00144EBC" w:rsidRPr="00A151BC" w:rsidRDefault="00144EBC" w:rsidP="00144EBC">
                            <w:pPr>
                              <w:rPr>
                                <w:b/>
                                <w:bCs/>
                                <w:color w:val="385623" w:themeColor="accent6" w:themeShade="80"/>
                                <w:sz w:val="28"/>
                                <w:szCs w:val="28"/>
                                <w:u w:val="single"/>
                              </w:rPr>
                            </w:pPr>
                            <w:r w:rsidRPr="00A151BC">
                              <w:rPr>
                                <w:b/>
                                <w:bCs/>
                                <w:color w:val="385623" w:themeColor="accent6" w:themeShade="80"/>
                                <w:sz w:val="28"/>
                                <w:szCs w:val="28"/>
                                <w:u w:val="single"/>
                              </w:rPr>
                              <w:t xml:space="preserve">Two challenges faced by Ambulance service in United Kingdom </w:t>
                            </w:r>
                          </w:p>
                          <w:p w14:paraId="509CCEFE" w14:textId="3E48E676" w:rsidR="00BE6BE0" w:rsidRDefault="00891032" w:rsidP="00BE6BE0">
                            <w:r w:rsidRPr="00891032">
                              <w:rPr>
                                <w:b/>
                                <w:bCs/>
                              </w:rPr>
                              <w:t>.</w:t>
                            </w:r>
                            <w:r w:rsidRPr="00891032">
                              <w:t xml:space="preserve"> </w:t>
                            </w:r>
                            <w:r w:rsidRPr="00CC2D3D">
                              <w:rPr>
                                <w:b/>
                                <w:bCs/>
                              </w:rPr>
                              <w:t>Growing call volume:</w:t>
                            </w:r>
                            <w:r w:rsidRPr="00891032">
                              <w:t xml:space="preserve"> The number of ambulance calls has risen significantly due to an aging population, more people with multiple chronic conditions, and issues like alcohol and mental health problems.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73.5pt;margin-top:297pt;width:208.5pt;height:150pt;z-index:2517391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" strokeweight="3.75pt">
                <v:textbox>
                  <w:txbxContent>
                    <w:p w14:paraId="00BB696A" w14:textId="77777777" w:rsidR="00144EBC" w:rsidRPr="00A151BC" w:rsidRDefault="00144EBC" w:rsidP="00144EBC">
                      <w:pPr>
                        <w:rPr>
                          <w:b/>
                          <w:bCs/>
                          <w:color w:val="385623" w:themeColor="accent6" w:themeShade="80"/>
                          <w:sz w:val="28"/>
                          <w:szCs w:val="28"/>
                          <w:u w:val="single"/>
                        </w:rPr>
                      </w:pPr>
                      <w:r w:rsidRPr="00A151BC">
                        <w:rPr>
                          <w:b/>
                          <w:bCs/>
                          <w:color w:val="385623" w:themeColor="accent6" w:themeShade="80"/>
                          <w:sz w:val="28"/>
                          <w:szCs w:val="28"/>
                          <w:u w:val="single"/>
                        </w:rPr>
                        <w:t xml:space="preserve">Two challenges faced by Ambulance service in United Kingdom </w:t>
                      </w:r>
                    </w:p>
                    <w:p w14:paraId="509CCEFE" w14:textId="3E48E676" w:rsidR="00BE6BE0" w:rsidRDefault="00891032" w:rsidP="00BE6BE0">
                      <w:r w:rsidRPr="00891032">
                        <w:rPr>
                          <w:b/>
                          <w:bCs/>
                        </w:rPr>
                        <w:t>.</w:t>
                      </w:r>
                      <w:r w:rsidRPr="00891032">
                        <w:t xml:space="preserve"> </w:t>
                      </w:r>
                      <w:r w:rsidRPr="00CC2D3D">
                        <w:rPr>
                          <w:b/>
                          <w:bCs/>
                        </w:rPr>
                        <w:t>Growing call volume:</w:t>
                      </w:r>
                      <w:r w:rsidRPr="00891032">
                        <w:t xml:space="preserve"> The number of ambulance calls has risen significantly due to an aging population, more people with multiple chronic conditions, and issues like alcohol and mental health problems.</w:t>
                      </w:r>
                    </w:p>
                  </w:txbxContent>
                </v:textbox>
                <w10:wrap type="square" anchorx="page"/>
              </v:shape>
            </w:pict>
          </mc:Fallback>
        </mc:AlternateContent>
      </w:r>
      <w:r>
        <w:rPr>
          <w:noProof/>
        </w:rPr>
        <mc:AlternateContent>
          <mc:Choice Requires="wps">
            <w:drawing>
              <wp:anchor distT="45720" distB="45720" distL="114300" distR="114300" simplePos="0" relativeHeight="251601920" behindDoc="0" locked="0" layoutInCell="1" allowOverlap="1" wp14:anchorId="3E780AA8" wp14:editId="4941165D">
                <wp:simplePos x="0" y="0"/>
                <wp:positionH relativeFrom="margin">
                  <wp:posOffset>752475</wp:posOffset>
                </wp:positionH>
                <wp:positionV relativeFrom="paragraph">
                  <wp:posOffset>0</wp:posOffset>
                </wp:positionV>
                <wp:extent cx="6353175" cy="10287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028700"/>
                        </a:xfrm>
                        <a:prstGeom prst="rect">
                          <a:avLst/>
                        </a:prstGeom>
                        <a:solidFill>
                          <a:srgbClr val="FFFFFF"/>
                        </a:solidFill>
                        <a:ln w="9525">
                          <a:solidFill>
                            <a:srgbClr val="000000"/>
                          </a:solidFill>
                          <a:miter lim="800000"/>
                          <a:headEnd/>
                          <a:tailEnd/>
                        </a:ln>
                        <a:effectLst>
                          <a:softEdge rad="50800"/>
                        </a:effectLst>
                      </wps:spPr>
                      <wps:txbx>
                        <w:txbxContent>
                          <w:p w14:paraId="4C9DF977" w14:textId="77777777" w:rsidR="00943817" w:rsidRPr="00FD32B5" w:rsidRDefault="00943817" w:rsidP="00943817">
                            <w:pPr>
                              <w:shd w:val="clear" w:color="auto" w:fill="F4B083" w:themeFill="accent2" w:themeFillTint="99"/>
                              <w:jc w:val="center"/>
                              <w:rPr>
                                <w:b/>
                                <w:bCs/>
                                <w:i/>
                                <w:iCs/>
                                <w:color w:val="00B0F0"/>
                                <w:sz w:val="70"/>
                                <w:szCs w:val="70"/>
                              </w:rPr>
                            </w:pPr>
                            <w:r>
                              <w:rPr>
                                <w:b/>
                                <w:bCs/>
                                <w:i/>
                                <w:iCs/>
                                <w:color w:val="00B0F0"/>
                                <w:sz w:val="70"/>
                                <w:szCs w:val="70"/>
                              </w:rPr>
                              <w:t xml:space="preserve">AMBULANCES SERVICES </w:t>
                            </w:r>
                          </w:p>
                          <w:p w14:paraId="4B29F551" w14:textId="684739AF" w:rsidR="00BE6BE0" w:rsidRPr="005610A5" w:rsidRDefault="00943817" w:rsidP="00943817">
                            <w:pPr>
                              <w:shd w:val="clear" w:color="auto" w:fill="F4B083" w:themeFill="accent2" w:themeFillTint="99"/>
                              <w:rPr>
                                <w:rFonts w:ascii="Arial" w:hAnsi="Arial" w:cs="Arial"/>
                              </w:rPr>
                            </w:pPr>
                            <w:r w:rsidRPr="005610A5">
                              <w:rPr>
                                <w:rFonts w:ascii="Arial" w:hAnsi="Arial" w:cs="Arial"/>
                              </w:rPr>
                              <w:t xml:space="preserve">                 </w:t>
                            </w:r>
                            <w:r w:rsidR="005610A5" w:rsidRPr="005610A5">
                              <w:rPr>
                                <w:rFonts w:ascii="Arial" w:hAnsi="Arial" w:cs="Arial"/>
                              </w:rPr>
                              <w:t>AHOU ANNA YASMINE KRAMO,</w:t>
                            </w:r>
                            <w:r w:rsidR="005610A5">
                              <w:rPr>
                                <w:rFonts w:ascii="Arial" w:hAnsi="Arial" w:cs="Arial"/>
                              </w:rPr>
                              <w:t xml:space="preserve"> INTRODUCTION TO HEALTH AND SOCIAL CARE </w:t>
                            </w:r>
                          </w:p>
                          <w:p w14:paraId="23B500BD" w14:textId="77777777" w:rsidR="00BE6BE0" w:rsidRPr="005610A5" w:rsidRDefault="00BE6BE0" w:rsidP="00BE6BE0">
                            <w:pPr>
                              <w:shd w:val="clear" w:color="auto" w:fill="F4B083" w:themeFill="accent2" w:themeFillTint="99"/>
                              <w:rPr>
                                <w:rFonts w:ascii="Arial" w:hAnsi="Arial" w:cs="Arial"/>
                                <w:color w:val="00B0F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0" type="#_x0000_t202" style="position:absolute;margin-left:59.25pt;margin-top:0;width:500.25pt;height:81pt;z-index:251601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">
                <v:textbox>
                  <w:txbxContent>
                    <w:p w14:paraId="4C9DF977" w14:textId="77777777" w:rsidR="00943817" w:rsidRPr="00FD32B5" w:rsidRDefault="00943817" w:rsidP="00943817">
                      <w:pPr>
                        <w:shd w:val="clear" w:color="auto" w:fill="F4B083" w:themeFill="accent2" w:themeFillTint="99"/>
                        <w:jc w:val="center"/>
                        <w:rPr>
                          <w:b/>
                          <w:bCs/>
                          <w:i/>
                          <w:iCs/>
                          <w:color w:val="00B0F0"/>
                          <w:sz w:val="70"/>
                          <w:szCs w:val="70"/>
                        </w:rPr>
                      </w:pPr>
                      <w:r>
                        <w:rPr>
                          <w:b/>
                          <w:bCs/>
                          <w:i/>
                          <w:iCs/>
                          <w:color w:val="00B0F0"/>
                          <w:sz w:val="70"/>
                          <w:szCs w:val="70"/>
                        </w:rPr>
                        <w:t xml:space="preserve">AMBULANCES SERVICES </w:t>
                      </w:r>
                    </w:p>
                    <w:p w14:paraId="4B29F551" w14:textId="684739AF" w:rsidR="00BE6BE0" w:rsidRPr="005610A5" w:rsidRDefault="00943817" w:rsidP="00943817">
                      <w:pPr>
                        <w:shd w:val="clear" w:color="auto" w:fill="F4B083" w:themeFill="accent2" w:themeFillTint="99"/>
                        <w:rPr>
                          <w:rFonts w:ascii="Arial" w:hAnsi="Arial" w:cs="Arial"/>
                        </w:rPr>
                      </w:pPr>
                      <w:r w:rsidRPr="005610A5">
                        <w:rPr>
                          <w:rFonts w:ascii="Arial" w:hAnsi="Arial" w:cs="Arial"/>
                        </w:rPr>
                        <w:t xml:space="preserve">                 </w:t>
                      </w:r>
                      <w:r w:rsidR="005610A5" w:rsidRPr="005610A5">
                        <w:rPr>
                          <w:rFonts w:ascii="Arial" w:hAnsi="Arial" w:cs="Arial"/>
                        </w:rPr>
                        <w:t>AHOU ANNA YASMINE KRAMO,</w:t>
                      </w:r>
                      <w:r w:rsidR="005610A5">
                        <w:rPr>
                          <w:rFonts w:ascii="Arial" w:hAnsi="Arial" w:cs="Arial"/>
                        </w:rPr>
                        <w:t xml:space="preserve"> INTRODUCTION TO HEALTH AND SOCIAL CARE </w:t>
                      </w:r>
                    </w:p>
                    <w:p w14:paraId="23B500BD" w14:textId="77777777" w:rsidR="00BE6BE0" w:rsidRPr="005610A5" w:rsidRDefault="00BE6BE0" w:rsidP="00BE6BE0">
                      <w:pPr>
                        <w:shd w:val="clear" w:color="auto" w:fill="F4B083" w:themeFill="accent2" w:themeFillTint="99"/>
                        <w:rPr>
                          <w:rFonts w:ascii="Arial" w:hAnsi="Arial" w:cs="Arial"/>
                          <w:color w:val="00B0F0"/>
                        </w:rPr>
                      </w:pPr>
                    </w:p>
                  </w:txbxContent>
                </v:textbox>
                <w10:wrap type="square" anchorx="margin"/>
              </v:shape>
            </w:pict>
          </mc:Fallback>
        </mc:AlternateContent>
      </w:r>
      <w:r w:rsidR="00CD1560">
        <w:rPr>
          <w:noProof/>
        </w:rPr>
        <mc:AlternateContent>
          <mc:Choice Requires="wps">
            <w:drawing>
              <wp:anchor distT="45720" distB="45720" distL="114300" distR="114300" simplePos="0" relativeHeight="251685888" behindDoc="0" locked="0" layoutInCell="1" allowOverlap="1" wp14:anchorId="298766ED" wp14:editId="77696E8B">
                <wp:simplePos x="0" y="0"/>
                <wp:positionH relativeFrom="column">
                  <wp:posOffset>6296025</wp:posOffset>
                </wp:positionH>
                <wp:positionV relativeFrom="paragraph">
                  <wp:posOffset>1019175</wp:posOffset>
                </wp:positionV>
                <wp:extent cx="3390900" cy="2790825"/>
                <wp:effectExtent l="19050" t="1905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2790825"/>
                        </a:xfrm>
                        <a:prstGeom prst="rect">
                          <a:avLst/>
                        </a:prstGeom>
                        <a:solidFill>
                          <a:srgbClr val="FFFFFF"/>
                        </a:solidFill>
                        <a:ln w="44450">
                          <a:solidFill>
                            <a:srgbClr val="000000"/>
                          </a:solidFill>
                          <a:miter lim="800000"/>
                          <a:headEnd/>
                          <a:tailEnd/>
                        </a:ln>
                        <a:effectLst>
                          <a:softEdge rad="25400"/>
                        </a:effectLst>
                      </wps:spPr>
                      <wps:txbx>
                        <w:txbxContent>
                          <w:p w14:paraId="4A29F9C6" w14:textId="422078ED" w:rsidR="00CD1560" w:rsidRPr="00A151BC" w:rsidRDefault="00CD1560" w:rsidP="00CD1560">
                            <w:pPr>
                              <w:rPr>
                                <w:b/>
                                <w:bCs/>
                                <w:color w:val="385623" w:themeColor="accent6" w:themeShade="80"/>
                                <w:sz w:val="28"/>
                                <w:szCs w:val="28"/>
                                <w:u w:val="single"/>
                              </w:rPr>
                            </w:pPr>
                            <w:r w:rsidRPr="00A151BC">
                              <w:rPr>
                                <w:b/>
                                <w:bCs/>
                                <w:color w:val="385623" w:themeColor="accent6" w:themeShade="80"/>
                                <w:sz w:val="28"/>
                                <w:szCs w:val="28"/>
                                <w:u w:val="single"/>
                              </w:rPr>
                              <w:t>Current functioning of the</w:t>
                            </w:r>
                            <w:r>
                              <w:rPr>
                                <w:b/>
                                <w:bCs/>
                                <w:color w:val="385623" w:themeColor="accent6" w:themeShade="80"/>
                                <w:sz w:val="28"/>
                                <w:szCs w:val="28"/>
                                <w:u w:val="single"/>
                              </w:rPr>
                              <w:t xml:space="preserve"> Ambulance</w:t>
                            </w:r>
                            <w:r w:rsidRPr="00A151BC">
                              <w:rPr>
                                <w:b/>
                                <w:bCs/>
                                <w:color w:val="385623" w:themeColor="accent6" w:themeShade="80"/>
                                <w:sz w:val="28"/>
                                <w:szCs w:val="28"/>
                                <w:u w:val="single"/>
                              </w:rPr>
                              <w:t xml:space="preserve"> service </w:t>
                            </w:r>
                          </w:p>
                          <w:p w14:paraId="2F2C6041" w14:textId="475FEA6F" w:rsidR="00BE6BE0" w:rsidRDefault="00CD1560" w:rsidP="00CD1560">
                            <w:r w:rsidRPr="00727E62">
                              <w:t>In 2025, the UK ambulance service is undergoing a significant transition, moving from a transport-focused model to one of integrated, community-based care. Key themes in current publications include the need for greater collaboration between ambulance services and hospitals, improved support for staff well-being, and a focus on patient safety, including better training for paramedics. The service is also embracing lessons learned from the COVID-19 pandemic to improve future service delivery and clinical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495.75pt;margin-top:80.25pt;width:267pt;height:219.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" strokeweight="3.5pt">
                <v:textbox>
                  <w:txbxContent>
                    <w:p w14:paraId="4A29F9C6" w14:textId="422078ED" w:rsidR="00CD1560" w:rsidRPr="00A151BC" w:rsidRDefault="00CD1560" w:rsidP="00CD1560">
                      <w:pPr>
                        <w:rPr>
                          <w:b/>
                          <w:bCs/>
                          <w:color w:val="385623" w:themeColor="accent6" w:themeShade="80"/>
                          <w:sz w:val="28"/>
                          <w:szCs w:val="28"/>
                          <w:u w:val="single"/>
                        </w:rPr>
                      </w:pPr>
                      <w:r w:rsidRPr="00A151BC">
                        <w:rPr>
                          <w:b/>
                          <w:bCs/>
                          <w:color w:val="385623" w:themeColor="accent6" w:themeShade="80"/>
                          <w:sz w:val="28"/>
                          <w:szCs w:val="28"/>
                          <w:u w:val="single"/>
                        </w:rPr>
                        <w:t>Current functioning of the</w:t>
                      </w:r>
                      <w:r>
                        <w:rPr>
                          <w:b/>
                          <w:bCs/>
                          <w:color w:val="385623" w:themeColor="accent6" w:themeShade="80"/>
                          <w:sz w:val="28"/>
                          <w:szCs w:val="28"/>
                          <w:u w:val="single"/>
                        </w:rPr>
                        <w:t xml:space="preserve"> Ambulance</w:t>
                      </w:r>
                      <w:r w:rsidRPr="00A151BC">
                        <w:rPr>
                          <w:b/>
                          <w:bCs/>
                          <w:color w:val="385623" w:themeColor="accent6" w:themeShade="80"/>
                          <w:sz w:val="28"/>
                          <w:szCs w:val="28"/>
                          <w:u w:val="single"/>
                        </w:rPr>
                        <w:t xml:space="preserve"> service </w:t>
                      </w:r>
                    </w:p>
                    <w:p w14:paraId="2F2C6041" w14:textId="475FEA6F" w:rsidR="00BE6BE0" w:rsidRDefault="00CD1560" w:rsidP="00CD1560">
                      <w:r w:rsidRPr="00727E62">
                        <w:t>In 2025, the UK ambulance service is undergoing a significant transition, moving from a transport-focused model to one of integrated, community-based care. Key themes in current publications include the need for greater collaboration between ambulance services and hospitals, improved support for staff well-being, and a focus on patient safety, including better training for paramedics. The service is also embracing lessons learned from the COVID-19 pandemic to improve future service delivery and clinical care</w:t>
                      </w:r>
                    </w:p>
                  </w:txbxContent>
                </v:textbox>
                <w10:wrap type="square"/>
              </v:shape>
            </w:pict>
          </mc:Fallback>
        </mc:AlternateContent>
      </w:r>
      <w:r w:rsidR="00687FA0">
        <w:rPr>
          <w:noProof/>
        </w:rPr>
        <mc:AlternateContent>
          <mc:Choice Requires="wps">
            <w:drawing>
              <wp:anchor distT="45720" distB="45720" distL="114300" distR="114300" simplePos="0" relativeHeight="251646976" behindDoc="0" locked="0" layoutInCell="1" allowOverlap="1" wp14:anchorId="21A64788" wp14:editId="0442DFEE">
                <wp:simplePos x="0" y="0"/>
                <wp:positionH relativeFrom="margin">
                  <wp:posOffset>3819525</wp:posOffset>
                </wp:positionH>
                <wp:positionV relativeFrom="paragraph">
                  <wp:posOffset>1247775</wp:posOffset>
                </wp:positionV>
                <wp:extent cx="2466975" cy="2394585"/>
                <wp:effectExtent l="19050" t="19050" r="28575"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394585"/>
                        </a:xfrm>
                        <a:prstGeom prst="rect">
                          <a:avLst/>
                        </a:prstGeom>
                        <a:solidFill>
                          <a:srgbClr val="FFFFFF"/>
                        </a:solidFill>
                        <a:ln w="44450">
                          <a:solidFill>
                            <a:srgbClr val="000000"/>
                          </a:solidFill>
                          <a:miter lim="800000"/>
                          <a:headEnd/>
                          <a:tailEnd/>
                        </a:ln>
                        <a:effectLst>
                          <a:softEdge rad="25400"/>
                        </a:effectLst>
                      </wps:spPr>
                      <wps:txbx>
                        <w:txbxContent>
                          <w:p w14:paraId="2A6CE679" w14:textId="1041978F" w:rsidR="00BE6BE0" w:rsidRDefault="004206CE" w:rsidP="00BE6BE0">
                            <w:r>
                              <w:rPr>
                                <w:noProof/>
                              </w:rPr>
                              <w:drawing>
                                <wp:inline distT="0" distB="0" distL="0" distR="0" wp14:anchorId="02FFA7D5" wp14:editId="24D636AD">
                                  <wp:extent cx="1072338" cy="1485900"/>
                                  <wp:effectExtent l="0" t="0" r="0" b="0"/>
                                  <wp:docPr id="1134264726" name="Image 9" descr="The New National Health Service NHS 1948 Replica Leaf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ew National Health Service NHS 1948 Replica Leafle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6472" cy="1491628"/>
                                          </a:xfrm>
                                          <a:prstGeom prst="rect">
                                            <a:avLst/>
                                          </a:prstGeom>
                                          <a:noFill/>
                                          <a:ln>
                                            <a:noFill/>
                                          </a:ln>
                                        </pic:spPr>
                                      </pic:pic>
                                    </a:graphicData>
                                  </a:graphic>
                                </wp:inline>
                              </w:drawing>
                            </w:r>
                            <w:r>
                              <w:rPr>
                                <w:noProof/>
                              </w:rPr>
                              <w:drawing>
                                <wp:inline distT="0" distB="0" distL="0" distR="0" wp14:anchorId="3F600AD0" wp14:editId="41A635B5">
                                  <wp:extent cx="1143000" cy="1487656"/>
                                  <wp:effectExtent l="0" t="0" r="0" b="0"/>
                                  <wp:docPr id="798082544" name="Image 11" descr="Une image contenant roue, Service des urgences, véhicule, Véhicule d’urgen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82544" name="Image 11" descr="Une image contenant roue, Service des urgences, véhicule, Véhicule d’urgence&#10;&#10;Le contenu généré par l’IA peut êtr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0629" cy="1536631"/>
                                          </a:xfrm>
                                          <a:prstGeom prst="rect">
                                            <a:avLst/>
                                          </a:prstGeom>
                                          <a:noFill/>
                                          <a:ln>
                                            <a:noFill/>
                                          </a:ln>
                                        </pic:spPr>
                                      </pic:pic>
                                    </a:graphicData>
                                  </a:graphic>
                                </wp:inline>
                              </w:drawing>
                            </w:r>
                            <w:r>
                              <w:rPr>
                                <w:noProof/>
                              </w:rPr>
                              <w:drawing>
                                <wp:inline distT="0" distB="0" distL="0" distR="0" wp14:anchorId="299FECEF" wp14:editId="184C48C5">
                                  <wp:extent cx="2200275" cy="733425"/>
                                  <wp:effectExtent l="0" t="0" r="9525" b="9525"/>
                                  <wp:docPr id="1193831453" name="Image 10" descr="Une image contenant texte, Police, logo,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31453" name="Image 10" descr="Une image contenant texte, Police, logo, Graphique&#10;&#10;Le contenu généré par l’IA peut êtr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0275" cy="7334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300.75pt;margin-top:98.25pt;width:194.25pt;height:188.5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" strokeweight="3.5pt">
                <v:textbox>
                  <w:txbxContent>
                    <w:p w14:paraId="2A6CE679" w14:textId="1041978F" w:rsidR="00BE6BE0" w:rsidRDefault="004206CE" w:rsidP="00BE6BE0">
                      <w:r>
                        <w:rPr>
                          <w:noProof/>
                        </w:rPr>
                        <w:drawing>
                          <wp:inline distT="0" distB="0" distL="0" distR="0" wp14:anchorId="02FFA7D5" wp14:editId="24D636AD">
                            <wp:extent cx="1072338" cy="1485900"/>
                            <wp:effectExtent l="0" t="0" r="0" b="0"/>
                            <wp:docPr id="1134264726" name="Image 9" descr="The New National Health Service NHS 1948 Replica Leaf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ew National Health Service NHS 1948 Replica Leafle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6472" cy="1491628"/>
                                    </a:xfrm>
                                    <a:prstGeom prst="rect">
                                      <a:avLst/>
                                    </a:prstGeom>
                                    <a:noFill/>
                                    <a:ln>
                                      <a:noFill/>
                                    </a:ln>
                                  </pic:spPr>
                                </pic:pic>
                              </a:graphicData>
                            </a:graphic>
                          </wp:inline>
                        </w:drawing>
                      </w:r>
                      <w:r>
                        <w:rPr>
                          <w:noProof/>
                        </w:rPr>
                        <w:drawing>
                          <wp:inline distT="0" distB="0" distL="0" distR="0" wp14:anchorId="3F600AD0" wp14:editId="41A635B5">
                            <wp:extent cx="1143000" cy="1487656"/>
                            <wp:effectExtent l="0" t="0" r="0" b="0"/>
                            <wp:docPr id="798082544" name="Image 11" descr="Une image contenant roue, Service des urgences, véhicule, Véhicule d’urgen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82544" name="Image 11" descr="Une image contenant roue, Service des urgences, véhicule, Véhicule d’urgence&#10;&#10;Le contenu généré par l’IA peut êtr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0629" cy="1536631"/>
                                    </a:xfrm>
                                    <a:prstGeom prst="rect">
                                      <a:avLst/>
                                    </a:prstGeom>
                                    <a:noFill/>
                                    <a:ln>
                                      <a:noFill/>
                                    </a:ln>
                                  </pic:spPr>
                                </pic:pic>
                              </a:graphicData>
                            </a:graphic>
                          </wp:inline>
                        </w:drawing>
                      </w:r>
                      <w:r>
                        <w:rPr>
                          <w:noProof/>
                        </w:rPr>
                        <w:drawing>
                          <wp:inline distT="0" distB="0" distL="0" distR="0" wp14:anchorId="299FECEF" wp14:editId="184C48C5">
                            <wp:extent cx="2200275" cy="733425"/>
                            <wp:effectExtent l="0" t="0" r="9525" b="9525"/>
                            <wp:docPr id="1193831453" name="Image 10" descr="Une image contenant texte, Police, logo,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31453" name="Image 10" descr="Une image contenant texte, Police, logo, Graphique&#10;&#10;Le contenu généré par l’IA peut êtr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0275" cy="733425"/>
                                    </a:xfrm>
                                    <a:prstGeom prst="rect">
                                      <a:avLst/>
                                    </a:prstGeom>
                                    <a:noFill/>
                                    <a:ln>
                                      <a:noFill/>
                                    </a:ln>
                                  </pic:spPr>
                                </pic:pic>
                              </a:graphicData>
                            </a:graphic>
                          </wp:inline>
                        </w:drawing>
                      </w:r>
                    </w:p>
                  </w:txbxContent>
                </v:textbox>
                <w10:wrap type="square" anchorx="margin"/>
              </v:shape>
            </w:pict>
          </mc:Fallback>
        </mc:AlternateContent>
      </w:r>
      <w:r w:rsidR="00687FA0">
        <w:rPr>
          <w:noProof/>
        </w:rPr>
        <mc:AlternateContent>
          <mc:Choice Requires="wps">
            <w:drawing>
              <wp:anchor distT="0" distB="0" distL="114300" distR="114300" simplePos="0" relativeHeight="251591680" behindDoc="1" locked="0" layoutInCell="1" allowOverlap="1" wp14:anchorId="777A8668" wp14:editId="6EBE7D66">
                <wp:simplePos x="0" y="0"/>
                <wp:positionH relativeFrom="page">
                  <wp:posOffset>9525</wp:posOffset>
                </wp:positionH>
                <wp:positionV relativeFrom="paragraph">
                  <wp:posOffset>-1104900</wp:posOffset>
                </wp:positionV>
                <wp:extent cx="10675620" cy="209550"/>
                <wp:effectExtent l="0" t="0" r="11430" b="19050"/>
                <wp:wrapNone/>
                <wp:docPr id="1" name="Rectangle 1"/>
                <wp:cNvGraphicFramePr/>
                <a:graphic xmlns:a="http://schemas.openxmlformats.org/drawingml/2006/main">
                  <a:graphicData uri="http://schemas.microsoft.com/office/word/2010/wordprocessingShape">
                    <wps:wsp>
                      <wps:cNvSpPr/>
                      <wps:spPr>
                        <a:xfrm flipV="1">
                          <a:off x="0" y="0"/>
                          <a:ext cx="10675620" cy="2095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B9CE2" id="Rectangle 1" o:spid="_x0000_s1026" style="position:absolute;margin-left:.75pt;margin-top:-87pt;width:840.6pt;height:16.5pt;flip:y;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" fillcolor="gray [1629]" strokecolor="#92d050" strokeweight="1pt">
                <v:fill opacity="30069f"/>
                <w10:wrap anchorx="page"/>
              </v:rect>
            </w:pict>
          </mc:Fallback>
        </mc:AlternateContent>
      </w:r>
      <w:r w:rsidR="0076368C" w:rsidRPr="00CC2D3D">
        <w:rPr>
          <w:lang w:val="fr-FR"/>
        </w:rPr>
        <w:t xml:space="preserve"> </w:t>
      </w:r>
    </w:p>
    <w:p w14:paraId="71BD72ED" w14:textId="05624741" w:rsidR="003A000F" w:rsidRDefault="006466F9" w:rsidP="006466F9">
      <w:pPr>
        <w:tabs>
          <w:tab w:val="left" w:pos="1245"/>
        </w:tabs>
        <w:rPr>
          <w:rFonts w:ascii="Arial" w:hAnsi="Arial" w:cs="Arial"/>
          <w:b/>
          <w:bCs/>
          <w:sz w:val="28"/>
          <w:szCs w:val="28"/>
        </w:rPr>
      </w:pPr>
      <w:r w:rsidRPr="00CC2D3D">
        <w:rPr>
          <w:rFonts w:ascii="Arial" w:hAnsi="Arial" w:cs="Arial"/>
          <w:b/>
          <w:bCs/>
          <w:sz w:val="28"/>
          <w:szCs w:val="28"/>
          <w:lang w:val="fr-FR"/>
        </w:rPr>
        <w:lastRenderedPageBreak/>
        <w:tab/>
      </w:r>
      <w:r>
        <w:rPr>
          <w:rFonts w:ascii="Arial" w:hAnsi="Arial" w:cs="Arial"/>
          <w:b/>
          <w:bCs/>
          <w:sz w:val="28"/>
          <w:szCs w:val="28"/>
        </w:rPr>
        <w:t xml:space="preserve">Task </w:t>
      </w:r>
      <w:r w:rsidR="00172547">
        <w:rPr>
          <w:rFonts w:ascii="Arial" w:hAnsi="Arial" w:cs="Arial"/>
          <w:b/>
          <w:bCs/>
          <w:sz w:val="28"/>
          <w:szCs w:val="28"/>
        </w:rPr>
        <w:t>2.</w:t>
      </w:r>
    </w:p>
    <w:p w14:paraId="6C212B13" w14:textId="77777777" w:rsidR="00472D70" w:rsidRDefault="00472D70" w:rsidP="006466F9">
      <w:pPr>
        <w:tabs>
          <w:tab w:val="left" w:pos="1245"/>
        </w:tabs>
        <w:rPr>
          <w:rFonts w:ascii="Arial" w:hAnsi="Arial" w:cs="Arial"/>
          <w:b/>
          <w:bCs/>
          <w:sz w:val="28"/>
          <w:szCs w:val="28"/>
        </w:rPr>
      </w:pPr>
    </w:p>
    <w:p w14:paraId="7BBA87B3" w14:textId="42403110" w:rsidR="006466F9" w:rsidRDefault="00720E8D" w:rsidP="006466F9">
      <w:pPr>
        <w:tabs>
          <w:tab w:val="left" w:pos="1245"/>
        </w:tabs>
        <w:rPr>
          <w:rFonts w:ascii="Arial" w:hAnsi="Arial" w:cs="Arial"/>
          <w:b/>
          <w:bCs/>
          <w:u w:val="single"/>
        </w:rPr>
      </w:pPr>
      <w:r w:rsidRPr="00720E8D">
        <w:rPr>
          <w:rFonts w:ascii="Arial" w:hAnsi="Arial" w:cs="Arial"/>
          <w:b/>
          <w:bCs/>
          <w:u w:val="single"/>
        </w:rPr>
        <w:t>Origins of NHS</w:t>
      </w:r>
    </w:p>
    <w:p w14:paraId="70813C0D" w14:textId="49282C5F" w:rsidR="00720E8D" w:rsidRDefault="00720E8D" w:rsidP="00B6749A">
      <w:pPr>
        <w:tabs>
          <w:tab w:val="left" w:pos="1245"/>
        </w:tabs>
        <w:rPr>
          <w:rFonts w:ascii="Arial" w:hAnsi="Arial" w:cs="Arial"/>
        </w:rPr>
      </w:pPr>
      <w:r>
        <w:rPr>
          <w:rFonts w:ascii="Arial" w:hAnsi="Arial" w:cs="Arial"/>
        </w:rPr>
        <w:t xml:space="preserve">This essay will discuss the </w:t>
      </w:r>
      <w:r w:rsidR="00876331">
        <w:rPr>
          <w:rFonts w:ascii="Arial" w:hAnsi="Arial" w:cs="Arial"/>
        </w:rPr>
        <w:t>NHS, the NHS originated in 1948 by</w:t>
      </w:r>
      <w:r w:rsidR="00B6749A">
        <w:rPr>
          <w:rFonts w:ascii="Arial" w:hAnsi="Arial" w:cs="Arial"/>
        </w:rPr>
        <w:t xml:space="preserve"> </w:t>
      </w:r>
      <w:r w:rsidR="00B6749A" w:rsidRPr="00B6749A">
        <w:rPr>
          <w:rFonts w:ascii="Arial" w:hAnsi="Arial" w:cs="Arial"/>
        </w:rPr>
        <w:t>History of the NHS - Health Service Navigator</w:t>
      </w:r>
      <w:r w:rsidR="00B6749A">
        <w:rPr>
          <w:rFonts w:ascii="Arial" w:hAnsi="Arial" w:cs="Arial"/>
        </w:rPr>
        <w:t xml:space="preserve"> </w:t>
      </w:r>
      <w:r w:rsidR="00B6749A" w:rsidRPr="00B6749A">
        <w:rPr>
          <w:rFonts w:ascii="Arial" w:hAnsi="Arial" w:cs="Arial"/>
        </w:rPr>
        <w:t>History of the NHS - Health Service Navigator</w:t>
      </w:r>
      <w:r w:rsidR="00B6749A">
        <w:rPr>
          <w:rFonts w:ascii="Arial" w:hAnsi="Arial" w:cs="Arial"/>
        </w:rPr>
        <w:t xml:space="preserve"> </w:t>
      </w:r>
      <w:r w:rsidR="009A769F" w:rsidRPr="00B6749A">
        <w:rPr>
          <w:rFonts w:ascii="Arial" w:hAnsi="Arial" w:cs="Arial"/>
        </w:rPr>
        <w:t>the</w:t>
      </w:r>
      <w:r w:rsidR="00B6749A" w:rsidRPr="00B6749A">
        <w:rPr>
          <w:rFonts w:ascii="Arial" w:hAnsi="Arial" w:cs="Arial"/>
        </w:rPr>
        <w:t xml:space="preserve"> NHS originated from the recommendations of the 1942 Beveridge Report, which proposed a welfare state including a universal, tax-funded healthcare system</w:t>
      </w:r>
      <w:r w:rsidR="00B6749A">
        <w:rPr>
          <w:rFonts w:ascii="Arial" w:hAnsi="Arial" w:cs="Arial"/>
        </w:rPr>
        <w:t>.</w:t>
      </w:r>
    </w:p>
    <w:p w14:paraId="0F5EE37E" w14:textId="77777777" w:rsidR="00876331" w:rsidRPr="00720E8D" w:rsidRDefault="00876331" w:rsidP="006466F9">
      <w:pPr>
        <w:tabs>
          <w:tab w:val="left" w:pos="1245"/>
        </w:tabs>
        <w:rPr>
          <w:rFonts w:ascii="Arial" w:hAnsi="Arial" w:cs="Arial"/>
        </w:rPr>
      </w:pPr>
    </w:p>
    <w:p w14:paraId="30094255" w14:textId="3843F3C1" w:rsidR="006466F9" w:rsidRPr="006466F9" w:rsidRDefault="006466F9" w:rsidP="006466F9">
      <w:pPr>
        <w:tabs>
          <w:tab w:val="left" w:pos="1245"/>
        </w:tabs>
        <w:rPr>
          <w:rFonts w:ascii="Arial" w:hAnsi="Arial" w:cs="Arial"/>
          <w:b/>
          <w:bCs/>
          <w:u w:val="single"/>
        </w:rPr>
      </w:pPr>
      <w:r w:rsidRPr="006466F9">
        <w:rPr>
          <w:rFonts w:ascii="Arial" w:hAnsi="Arial" w:cs="Arial"/>
          <w:b/>
          <w:bCs/>
          <w:u w:val="single"/>
        </w:rPr>
        <w:t xml:space="preserve">Historical context </w:t>
      </w:r>
    </w:p>
    <w:p w14:paraId="61E39EF8" w14:textId="77777777" w:rsidR="006466F9" w:rsidRDefault="004F6E52" w:rsidP="006466F9">
      <w:pPr>
        <w:tabs>
          <w:tab w:val="left" w:pos="1245"/>
        </w:tabs>
        <w:rPr>
          <w:rFonts w:ascii="Arial" w:hAnsi="Arial" w:cs="Arial"/>
          <w:b/>
          <w:bCs/>
        </w:rPr>
      </w:pPr>
      <w:r w:rsidRPr="004F6E52">
        <w:rPr>
          <w:rFonts w:ascii="Arial" w:hAnsi="Arial" w:cs="Arial"/>
        </w:rPr>
        <w:t>The history of UK health and social care is marked by a shift from religious and Poor Law-based systems to the comprehensive, state-funded National Health Service (NHS) and social care system established in 1948</w:t>
      </w:r>
      <w:r>
        <w:rPr>
          <w:rFonts w:ascii="Arial" w:hAnsi="Arial" w:cs="Arial"/>
        </w:rPr>
        <w:t xml:space="preserve">. Likewise, </w:t>
      </w:r>
      <w:r w:rsidRPr="004F6E52">
        <w:rPr>
          <w:rFonts w:ascii="Arial" w:hAnsi="Arial" w:cs="Arial"/>
        </w:rPr>
        <w:t>to fully develop a high level of understanding of health and social care practices, it is useful to begin in a historical and organisational context. Historically, care for the poor, infirm and elderly was provided through religious orders and monasteries, although following the dissolution under King Henry VIII, much of this care was removed. Almshouses, established under Queen Elizabeth I, brought together under the Poor Law Act (1601), provided some support for the neediest. </w:t>
      </w:r>
      <w:r>
        <w:rPr>
          <w:rFonts w:ascii="Arial" w:hAnsi="Arial" w:cs="Arial"/>
        </w:rPr>
        <w:t xml:space="preserve"> </w:t>
      </w:r>
      <w:r w:rsidR="009526C7">
        <w:rPr>
          <w:rFonts w:ascii="Arial" w:hAnsi="Arial" w:cs="Arial"/>
        </w:rPr>
        <w:t xml:space="preserve">According </w:t>
      </w:r>
      <w:r w:rsidR="00872B7A">
        <w:rPr>
          <w:rFonts w:ascii="Arial" w:hAnsi="Arial" w:cs="Arial"/>
        </w:rPr>
        <w:t>to Medium</w:t>
      </w:r>
      <w:r w:rsidR="009526C7">
        <w:rPr>
          <w:rFonts w:ascii="Arial" w:hAnsi="Arial" w:cs="Arial"/>
        </w:rPr>
        <w:t xml:space="preserve"> “A</w:t>
      </w:r>
      <w:r w:rsidR="009526C7" w:rsidRPr="009526C7">
        <w:rPr>
          <w:rFonts w:ascii="Arial" w:hAnsi="Arial" w:cs="Arial"/>
          <w:b/>
          <w:bCs/>
        </w:rPr>
        <w:t xml:space="preserve"> brief history of the UK health and social care services (1601–2015)</w:t>
      </w:r>
      <w:r w:rsidR="003A286C">
        <w:rPr>
          <w:rFonts w:ascii="Arial" w:hAnsi="Arial" w:cs="Arial"/>
          <w:b/>
          <w:bCs/>
        </w:rPr>
        <w:t xml:space="preserve">. </w:t>
      </w:r>
    </w:p>
    <w:p w14:paraId="329242D7" w14:textId="77777777" w:rsidR="005B4883" w:rsidRDefault="005B4883" w:rsidP="006466F9">
      <w:pPr>
        <w:tabs>
          <w:tab w:val="left" w:pos="1245"/>
        </w:tabs>
        <w:rPr>
          <w:rFonts w:ascii="Arial" w:hAnsi="Arial" w:cs="Arial"/>
          <w:b/>
          <w:bCs/>
        </w:rPr>
      </w:pPr>
    </w:p>
    <w:p w14:paraId="05D3A383" w14:textId="77777777" w:rsidR="005B4883" w:rsidRDefault="005B4883" w:rsidP="006466F9">
      <w:pPr>
        <w:tabs>
          <w:tab w:val="left" w:pos="1245"/>
        </w:tabs>
        <w:rPr>
          <w:rFonts w:ascii="Arial" w:hAnsi="Arial" w:cs="Arial"/>
          <w:b/>
          <w:bCs/>
          <w:u w:val="single"/>
        </w:rPr>
      </w:pPr>
      <w:r w:rsidRPr="005B4883">
        <w:rPr>
          <w:rFonts w:ascii="Arial" w:hAnsi="Arial" w:cs="Arial"/>
          <w:b/>
          <w:bCs/>
          <w:u w:val="single"/>
        </w:rPr>
        <w:t>Key principles of the NHS and establishment</w:t>
      </w:r>
    </w:p>
    <w:p w14:paraId="33444A75" w14:textId="77777777" w:rsidR="00472D70" w:rsidRDefault="00472D70" w:rsidP="006466F9">
      <w:pPr>
        <w:tabs>
          <w:tab w:val="left" w:pos="1245"/>
        </w:tabs>
        <w:rPr>
          <w:rFonts w:ascii="Arial" w:hAnsi="Arial" w:cs="Arial"/>
          <w:b/>
          <w:bCs/>
          <w:u w:val="single"/>
        </w:rPr>
      </w:pPr>
    </w:p>
    <w:p w14:paraId="7D5BA695" w14:textId="2CD79086" w:rsidR="00472D70" w:rsidRPr="00472D70" w:rsidRDefault="00472D70" w:rsidP="00472D70">
      <w:pPr>
        <w:tabs>
          <w:tab w:val="left" w:pos="1245"/>
        </w:tabs>
        <w:rPr>
          <w:rFonts w:ascii="Arial" w:hAnsi="Arial" w:cs="Arial"/>
        </w:rPr>
      </w:pPr>
      <w:r w:rsidRPr="00472D70">
        <w:rPr>
          <w:rFonts w:ascii="Arial" w:hAnsi="Arial" w:cs="Arial"/>
        </w:rPr>
        <w:t>National Health Service (NHS) in the UK is founded on several key principles:</w:t>
      </w:r>
    </w:p>
    <w:p w14:paraId="40129CC9" w14:textId="77777777" w:rsidR="00472D70" w:rsidRPr="00472D70" w:rsidRDefault="00472D70" w:rsidP="00472D70">
      <w:pPr>
        <w:tabs>
          <w:tab w:val="left" w:pos="1245"/>
        </w:tabs>
        <w:rPr>
          <w:rFonts w:ascii="Arial" w:hAnsi="Arial" w:cs="Arial"/>
        </w:rPr>
      </w:pPr>
      <w:r w:rsidRPr="00472D70">
        <w:rPr>
          <w:rFonts w:ascii="Arial" w:hAnsi="Arial" w:cs="Arial"/>
        </w:rPr>
        <w:t>- Universal Access: The NHS provides comprehensive healthcare to all British citizens, regardless of their ability to pay.</w:t>
      </w:r>
    </w:p>
    <w:p w14:paraId="2A6326D4" w14:textId="77777777" w:rsidR="00472D70" w:rsidRDefault="00472D70" w:rsidP="00472D70">
      <w:pPr>
        <w:tabs>
          <w:tab w:val="left" w:pos="1245"/>
        </w:tabs>
        <w:rPr>
          <w:rFonts w:ascii="Arial" w:hAnsi="Arial" w:cs="Arial"/>
        </w:rPr>
      </w:pPr>
      <w:r w:rsidRPr="00472D70">
        <w:rPr>
          <w:rFonts w:ascii="Arial" w:hAnsi="Arial" w:cs="Arial"/>
        </w:rPr>
        <w:t>- Free at the Point of Use: Patients do not pay directly for NHS services, with funding coming from general taxation and National Insurance contributions.</w:t>
      </w:r>
    </w:p>
    <w:p w14:paraId="4C620693" w14:textId="351CBBF3" w:rsidR="00472D70" w:rsidRPr="00472D70" w:rsidRDefault="00472D70" w:rsidP="00472D70">
      <w:pPr>
        <w:tabs>
          <w:tab w:val="left" w:pos="1245"/>
        </w:tabs>
        <w:rPr>
          <w:rFonts w:ascii="Arial" w:hAnsi="Arial" w:cs="Arial"/>
        </w:rPr>
      </w:pPr>
      <w:r w:rsidRPr="00472D70">
        <w:rPr>
          <w:rFonts w:ascii="Arial" w:hAnsi="Arial" w:cs="Arial"/>
        </w:rPr>
        <w:t>- Comprehensive Care: The NHS provides a wide range of services, including primary care, hospital care, mental health services, and community health services.</w:t>
      </w:r>
    </w:p>
    <w:p w14:paraId="67A30A25" w14:textId="77777777" w:rsidR="00472D70" w:rsidRPr="00472D70" w:rsidRDefault="00472D70" w:rsidP="00472D70">
      <w:pPr>
        <w:tabs>
          <w:tab w:val="left" w:pos="1245"/>
        </w:tabs>
        <w:rPr>
          <w:rFonts w:ascii="Arial" w:hAnsi="Arial" w:cs="Arial"/>
        </w:rPr>
      </w:pPr>
      <w:r w:rsidRPr="00472D70">
        <w:rPr>
          <w:rFonts w:ascii="Arial" w:hAnsi="Arial" w:cs="Arial"/>
        </w:rPr>
        <w:t>- Equity: The NHS aims to provide equal access to healthcare services for all, based on clinical need rather than ability to pay.</w:t>
      </w:r>
    </w:p>
    <w:p w14:paraId="74C917FD" w14:textId="15F7B3A4" w:rsidR="00472D70" w:rsidRDefault="00472D70" w:rsidP="00472D70">
      <w:pPr>
        <w:tabs>
          <w:tab w:val="left" w:pos="1245"/>
        </w:tabs>
        <w:rPr>
          <w:rFonts w:ascii="Arial" w:hAnsi="Arial" w:cs="Arial"/>
        </w:rPr>
      </w:pPr>
      <w:r w:rsidRPr="00472D70">
        <w:rPr>
          <w:rFonts w:ascii="Arial" w:hAnsi="Arial" w:cs="Arial"/>
        </w:rPr>
        <w:t>- Quality: The NHS strives to provide high-quality care, with a focus on patient safety, effectiveness, and patient-centered care</w:t>
      </w:r>
      <w:r>
        <w:rPr>
          <w:rFonts w:ascii="Arial" w:hAnsi="Arial" w:cs="Arial"/>
        </w:rPr>
        <w:t xml:space="preserve">. </w:t>
      </w:r>
    </w:p>
    <w:p w14:paraId="1B100757" w14:textId="3134571D" w:rsidR="00472D70" w:rsidRPr="00472D70" w:rsidRDefault="00472D70" w:rsidP="00472D70">
      <w:pPr>
        <w:tabs>
          <w:tab w:val="left" w:pos="1245"/>
        </w:tabs>
        <w:rPr>
          <w:rFonts w:ascii="Arial" w:hAnsi="Arial" w:cs="Arial"/>
        </w:rPr>
      </w:pPr>
      <w:r>
        <w:rPr>
          <w:rFonts w:ascii="Arial" w:hAnsi="Arial" w:cs="Arial"/>
        </w:rPr>
        <w:t>In addition,</w:t>
      </w:r>
      <w:r w:rsidRPr="00472D70">
        <w:t xml:space="preserve"> </w:t>
      </w:r>
      <w:r w:rsidRPr="00472D70">
        <w:rPr>
          <w:rFonts w:ascii="Arial" w:hAnsi="Arial" w:cs="Arial"/>
        </w:rPr>
        <w:t xml:space="preserve">some </w:t>
      </w:r>
      <w:r>
        <w:rPr>
          <w:rFonts w:ascii="Arial" w:hAnsi="Arial" w:cs="Arial"/>
        </w:rPr>
        <w:t>k</w:t>
      </w:r>
      <w:r w:rsidRPr="00472D70">
        <w:rPr>
          <w:rFonts w:ascii="Arial" w:hAnsi="Arial" w:cs="Arial"/>
        </w:rPr>
        <w:t xml:space="preserve">ey figures involved in the establishment of the NHS include </w:t>
      </w:r>
    </w:p>
    <w:p w14:paraId="50F6502C" w14:textId="77777777" w:rsidR="00472D70" w:rsidRPr="00472D70" w:rsidRDefault="00472D70" w:rsidP="00472D70">
      <w:pPr>
        <w:tabs>
          <w:tab w:val="left" w:pos="1245"/>
        </w:tabs>
        <w:rPr>
          <w:rFonts w:ascii="Arial" w:hAnsi="Arial" w:cs="Arial"/>
        </w:rPr>
      </w:pPr>
      <w:r w:rsidRPr="00472D70">
        <w:rPr>
          <w:rFonts w:ascii="Arial" w:hAnsi="Arial" w:cs="Arial"/>
        </w:rPr>
        <w:t>- Aneurin Bevan: The Minister of Health who played a crucial role in the establishment of the NHS.</w:t>
      </w:r>
    </w:p>
    <w:p w14:paraId="6766CAEA" w14:textId="77777777" w:rsidR="00472D70" w:rsidRDefault="00472D70" w:rsidP="00472D70">
      <w:pPr>
        <w:tabs>
          <w:tab w:val="left" w:pos="1245"/>
        </w:tabs>
        <w:rPr>
          <w:rFonts w:ascii="Arial" w:hAnsi="Arial" w:cs="Arial"/>
        </w:rPr>
      </w:pPr>
      <w:r w:rsidRPr="00472D70">
        <w:rPr>
          <w:rFonts w:ascii="Arial" w:hAnsi="Arial" w:cs="Arial"/>
        </w:rPr>
        <w:t>- Clement Attlee: The Prime Minister who oversaw the establishment of the NHS as part of the post-war welfare state reforms.</w:t>
      </w:r>
    </w:p>
    <w:p w14:paraId="65D97C72" w14:textId="77777777" w:rsidR="009A769F" w:rsidRDefault="009A769F" w:rsidP="00472D70">
      <w:pPr>
        <w:tabs>
          <w:tab w:val="left" w:pos="1245"/>
        </w:tabs>
        <w:rPr>
          <w:rFonts w:ascii="Arial" w:hAnsi="Arial" w:cs="Arial"/>
        </w:rPr>
      </w:pPr>
    </w:p>
    <w:p w14:paraId="702C7A2E" w14:textId="4BB6D1DA" w:rsidR="00144EBC" w:rsidRPr="00144EBC" w:rsidRDefault="00144EBC" w:rsidP="00144EBC">
      <w:pPr>
        <w:rPr>
          <w:b/>
          <w:bCs/>
          <w:color w:val="385623" w:themeColor="accent6" w:themeShade="80"/>
          <w:sz w:val="28"/>
          <w:szCs w:val="28"/>
          <w:u w:val="single"/>
        </w:rPr>
      </w:pPr>
      <w:r w:rsidRPr="00144EBC">
        <w:rPr>
          <w:rFonts w:ascii="Arial" w:hAnsi="Arial" w:cs="Arial"/>
          <w:b/>
          <w:bCs/>
          <w:color w:val="0D0D0D" w:themeColor="text1" w:themeTint="F2"/>
          <w:sz w:val="28"/>
          <w:szCs w:val="28"/>
          <w:u w:val="single"/>
        </w:rPr>
        <w:lastRenderedPageBreak/>
        <w:t xml:space="preserve">Two </w:t>
      </w:r>
      <w:r>
        <w:rPr>
          <w:rFonts w:ascii="Arial" w:hAnsi="Arial" w:cs="Arial"/>
          <w:b/>
          <w:bCs/>
          <w:color w:val="0D0D0D" w:themeColor="text1" w:themeTint="F2"/>
          <w:sz w:val="28"/>
          <w:szCs w:val="28"/>
          <w:u w:val="single"/>
        </w:rPr>
        <w:t>c</w:t>
      </w:r>
      <w:r w:rsidRPr="00144EBC">
        <w:rPr>
          <w:rFonts w:ascii="Arial" w:hAnsi="Arial" w:cs="Arial"/>
          <w:b/>
          <w:bCs/>
          <w:color w:val="0D0D0D" w:themeColor="text1" w:themeTint="F2"/>
          <w:sz w:val="28"/>
          <w:szCs w:val="28"/>
          <w:u w:val="single"/>
        </w:rPr>
        <w:t xml:space="preserve">hallenges faced by </w:t>
      </w:r>
      <w:r w:rsidR="008E6362">
        <w:rPr>
          <w:rFonts w:ascii="Arial" w:hAnsi="Arial" w:cs="Arial"/>
          <w:b/>
          <w:bCs/>
          <w:color w:val="0D0D0D" w:themeColor="text1" w:themeTint="F2"/>
          <w:sz w:val="28"/>
          <w:szCs w:val="28"/>
          <w:u w:val="single"/>
        </w:rPr>
        <w:t xml:space="preserve">NHS </w:t>
      </w:r>
      <w:r w:rsidRPr="00144EBC">
        <w:rPr>
          <w:rFonts w:ascii="Arial" w:hAnsi="Arial" w:cs="Arial"/>
          <w:b/>
          <w:bCs/>
          <w:color w:val="0D0D0D" w:themeColor="text1" w:themeTint="F2"/>
          <w:sz w:val="28"/>
          <w:szCs w:val="28"/>
          <w:u w:val="single"/>
        </w:rPr>
        <w:t>service in United Kingdom</w:t>
      </w:r>
      <w:r w:rsidRPr="00144EBC">
        <w:rPr>
          <w:rFonts w:ascii="Arial" w:hAnsi="Arial" w:cs="Arial"/>
          <w:color w:val="0D0D0D" w:themeColor="text1" w:themeTint="F2"/>
        </w:rPr>
        <w:t xml:space="preserve"> </w:t>
      </w:r>
    </w:p>
    <w:p w14:paraId="4D7CF318" w14:textId="77777777" w:rsidR="009A769F" w:rsidRDefault="009A769F" w:rsidP="00472D70">
      <w:pPr>
        <w:tabs>
          <w:tab w:val="left" w:pos="1245"/>
        </w:tabs>
        <w:rPr>
          <w:rFonts w:ascii="Arial" w:hAnsi="Arial" w:cs="Arial"/>
        </w:rPr>
      </w:pPr>
    </w:p>
    <w:p w14:paraId="19431FC4" w14:textId="23600CCA" w:rsidR="00144EBC" w:rsidRDefault="00144EBC" w:rsidP="00472D70">
      <w:pPr>
        <w:tabs>
          <w:tab w:val="left" w:pos="1245"/>
        </w:tabs>
        <w:rPr>
          <w:rFonts w:ascii="Arial" w:hAnsi="Arial" w:cs="Arial"/>
        </w:rPr>
      </w:pPr>
      <w:r w:rsidRPr="008E6362">
        <w:rPr>
          <w:rFonts w:ascii="Arial" w:hAnsi="Arial" w:cs="Arial"/>
          <w:b/>
          <w:bCs/>
        </w:rPr>
        <w:t>The main challenges faced by NHS historically have been staffing retention, bureaucracy, lack of digital technology, and obstacles to sharing data for patient healthcare</w:t>
      </w:r>
      <w:r w:rsidR="008E6362">
        <w:rPr>
          <w:rFonts w:ascii="Arial" w:hAnsi="Arial" w:cs="Arial"/>
        </w:rPr>
        <w:t xml:space="preserve"> </w:t>
      </w:r>
      <w:r w:rsidR="008E6362">
        <w:rPr>
          <w:rFonts w:ascii="Arial" w:hAnsi="Arial" w:cs="Arial"/>
          <w:b/>
          <w:bCs/>
        </w:rPr>
        <w:t xml:space="preserve">: </w:t>
      </w:r>
      <w:r w:rsidRPr="00144EBC">
        <w:rPr>
          <w:rFonts w:ascii="Arial" w:hAnsi="Arial" w:cs="Arial"/>
        </w:rPr>
        <w:t>These have changed significantly as the major challenges faced by NHS currently are the aging population, the need for digitalization of services, lack of resources or funding, increasing number of patients with complicated health needs, staff retention, and primary healthcare issues, issues with staff morale, communication breakdown, backlog in-clinic appointments and procedures worsened by COVID 19 pandemic.</w:t>
      </w:r>
      <w:r>
        <w:rPr>
          <w:rFonts w:ascii="Arial" w:hAnsi="Arial" w:cs="Arial"/>
        </w:rPr>
        <w:t xml:space="preserve"> According to National Library of </w:t>
      </w:r>
      <w:r w:rsidR="008E6362">
        <w:rPr>
          <w:rFonts w:ascii="Arial" w:hAnsi="Arial" w:cs="Arial"/>
        </w:rPr>
        <w:t>Medicine.</w:t>
      </w:r>
    </w:p>
    <w:p w14:paraId="281AFB10" w14:textId="77777777" w:rsidR="008E6362" w:rsidRDefault="008E6362" w:rsidP="008E6362">
      <w:pPr>
        <w:tabs>
          <w:tab w:val="left" w:pos="1245"/>
        </w:tabs>
        <w:rPr>
          <w:rFonts w:ascii="Arial" w:hAnsi="Arial" w:cs="Arial"/>
        </w:rPr>
      </w:pPr>
      <w:r w:rsidRPr="008E6362">
        <w:rPr>
          <w:rFonts w:ascii="Arial" w:hAnsi="Arial" w:cs="Arial"/>
          <w:b/>
          <w:bCs/>
        </w:rPr>
        <w:t>Increasing patient demand and waiting lists:</w:t>
      </w:r>
      <w:r>
        <w:rPr>
          <w:rFonts w:ascii="Arial" w:hAnsi="Arial" w:cs="Arial"/>
          <w:b/>
          <w:bCs/>
        </w:rPr>
        <w:t xml:space="preserve"> </w:t>
      </w:r>
      <w:r w:rsidRPr="008E6362">
        <w:rPr>
          <w:rFonts w:ascii="Arial" w:hAnsi="Arial" w:cs="Arial"/>
        </w:rPr>
        <w:t>Demand for services is growing due to an aging population that requires more complex and long-term care</w:t>
      </w:r>
      <w:r>
        <w:rPr>
          <w:rFonts w:ascii="Arial" w:hAnsi="Arial" w:cs="Arial"/>
        </w:rPr>
        <w:t>. According to The Health Foundation.</w:t>
      </w:r>
    </w:p>
    <w:p w14:paraId="5C12A1AE" w14:textId="77777777" w:rsidR="008E6362" w:rsidRDefault="008E6362" w:rsidP="008E6362">
      <w:pPr>
        <w:tabs>
          <w:tab w:val="left" w:pos="1245"/>
        </w:tabs>
        <w:rPr>
          <w:rFonts w:ascii="Arial" w:hAnsi="Arial" w:cs="Arial"/>
        </w:rPr>
      </w:pPr>
    </w:p>
    <w:p w14:paraId="35EC2414" w14:textId="636B1D74" w:rsidR="008E6362" w:rsidRDefault="008E6362" w:rsidP="008E6362">
      <w:pPr>
        <w:tabs>
          <w:tab w:val="left" w:pos="1245"/>
        </w:tabs>
        <w:rPr>
          <w:rFonts w:ascii="Arial" w:hAnsi="Arial" w:cs="Arial"/>
          <w:b/>
          <w:bCs/>
          <w:u w:val="single"/>
        </w:rPr>
      </w:pPr>
      <w:r w:rsidRPr="008E6362">
        <w:rPr>
          <w:rFonts w:ascii="Arial" w:hAnsi="Arial" w:cs="Arial"/>
          <w:b/>
          <w:bCs/>
          <w:u w:val="single"/>
        </w:rPr>
        <w:t>CURRENT OF THE F</w:t>
      </w:r>
      <w:r>
        <w:rPr>
          <w:rFonts w:ascii="Arial" w:hAnsi="Arial" w:cs="Arial"/>
          <w:b/>
          <w:bCs/>
          <w:u w:val="single"/>
        </w:rPr>
        <w:t>U</w:t>
      </w:r>
      <w:r w:rsidRPr="008E6362">
        <w:rPr>
          <w:rFonts w:ascii="Arial" w:hAnsi="Arial" w:cs="Arial"/>
          <w:b/>
          <w:bCs/>
          <w:u w:val="single"/>
        </w:rPr>
        <w:t>NCTIONING ON NHS</w:t>
      </w:r>
    </w:p>
    <w:p w14:paraId="20F1A3B3" w14:textId="413600E8" w:rsidR="008E6362" w:rsidRPr="008E6362" w:rsidRDefault="008E6362" w:rsidP="008E6362">
      <w:pPr>
        <w:tabs>
          <w:tab w:val="left" w:pos="1245"/>
        </w:tabs>
        <w:rPr>
          <w:rFonts w:ascii="Arial" w:hAnsi="Arial" w:cs="Arial"/>
        </w:rPr>
        <w:sectPr w:rsidR="008E6362" w:rsidRPr="008E6362" w:rsidSect="00144EBC">
          <w:pgSz w:w="11906" w:h="16838"/>
          <w:pgMar w:top="1440" w:right="1440" w:bottom="1440" w:left="1440" w:header="709" w:footer="709" w:gutter="0"/>
          <w:cols w:space="708"/>
          <w:docGrid w:linePitch="360"/>
        </w:sectPr>
      </w:pPr>
      <w:r w:rsidRPr="008E6362">
        <w:rPr>
          <w:rFonts w:ascii="Arial" w:hAnsi="Arial" w:cs="Arial"/>
        </w:rPr>
        <w:t>As of November 2025, the NHS in England is experiencing record demand for services, particularly in urgent and emergency care, but has seen some improvements in reducing the longest elective waiting times</w:t>
      </w:r>
      <w:r>
        <w:rPr>
          <w:rFonts w:ascii="Arial" w:hAnsi="Arial" w:cs="Arial"/>
        </w:rPr>
        <w:t xml:space="preserve">. </w:t>
      </w:r>
      <w:r w:rsidRPr="008E6362">
        <w:rPr>
          <w:rFonts w:ascii="Arial" w:hAnsi="Arial" w:cs="Arial"/>
          <w:b/>
          <w:bCs/>
        </w:rPr>
        <w:t>For example</w:t>
      </w:r>
      <w:r>
        <w:rPr>
          <w:rFonts w:ascii="Arial" w:hAnsi="Arial" w:cs="Arial"/>
        </w:rPr>
        <w:t xml:space="preserve">: </w:t>
      </w:r>
      <w:r w:rsidR="00CC2D3D" w:rsidRPr="00CC2D3D">
        <w:rPr>
          <w:rFonts w:ascii="Arial" w:hAnsi="Arial" w:cs="Arial"/>
        </w:rPr>
        <w:t xml:space="preserve">Mental </w:t>
      </w:r>
      <w:r w:rsidR="00CC2D3D" w:rsidRPr="00CC2D3D">
        <w:rPr>
          <w:rFonts w:ascii="Arial" w:hAnsi="Arial" w:cs="Arial"/>
        </w:rPr>
        <w:t>Health</w:t>
      </w:r>
      <w:r w:rsidR="00CC2D3D">
        <w:rPr>
          <w:rFonts w:ascii="Arial" w:hAnsi="Arial" w:cs="Arial"/>
        </w:rPr>
        <w:t xml:space="preserve">, </w:t>
      </w:r>
      <w:r w:rsidR="00CC2D3D" w:rsidRPr="00CC2D3D">
        <w:rPr>
          <w:rFonts w:ascii="Arial" w:hAnsi="Arial" w:cs="Arial"/>
        </w:rPr>
        <w:t>demand</w:t>
      </w:r>
      <w:r w:rsidR="00CC2D3D" w:rsidRPr="00CC2D3D">
        <w:rPr>
          <w:rFonts w:ascii="Arial" w:hAnsi="Arial" w:cs="Arial"/>
        </w:rPr>
        <w:t xml:space="preserve"> for mental health services is at record levels, with 1.8 million adult open referrals recorded in September 2025. Efforts are focused on accelerating patient flow and improving access to children and young people's service</w:t>
      </w:r>
      <w:r w:rsidR="00CC2D3D">
        <w:rPr>
          <w:rFonts w:ascii="Arial" w:hAnsi="Arial" w:cs="Arial"/>
        </w:rPr>
        <w:t xml:space="preserve">. However, </w:t>
      </w:r>
      <w:r w:rsidR="00CC2D3D" w:rsidRPr="00CC2D3D">
        <w:rPr>
          <w:rFonts w:ascii="Arial" w:hAnsi="Arial" w:cs="Arial"/>
        </w:rPr>
        <w:t>the</w:t>
      </w:r>
      <w:r w:rsidR="00CC2D3D" w:rsidRPr="00CC2D3D">
        <w:rPr>
          <w:rFonts w:ascii="Arial" w:hAnsi="Arial" w:cs="Arial"/>
        </w:rPr>
        <w:t xml:space="preserve"> government's focus is on recovery and reform through the "three shifts": moving care from hospitals to the community, from illness to prevention, and from analogue to digital. Initiatives include expanding community diagnostic centres, increasing the use of the NHS App for appointments and records, and developing neighborhood health services.</w:t>
      </w:r>
    </w:p>
    <w:p w14:paraId="23578436" w14:textId="77777777"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56D618AB" w14:textId="77777777" w:rsidR="00CC2D3D" w:rsidRPr="009A6E05" w:rsidRDefault="00CC2D3D" w:rsidP="00833470">
      <w:pPr>
        <w:rPr>
          <w:rFonts w:ascii="Arial" w:hAnsi="Arial" w:cs="Arial"/>
          <w:b/>
          <w:bCs/>
          <w:sz w:val="28"/>
          <w:szCs w:val="28"/>
        </w:rPr>
      </w:pPr>
    </w:p>
    <w:p w14:paraId="2147BD13" w14:textId="77777777" w:rsidR="00CC2D3D" w:rsidRDefault="00CC2D3D" w:rsidP="00CC2D3D">
      <w:r>
        <w:t xml:space="preserve">The </w:t>
      </w:r>
      <w:r w:rsidRPr="00CC2D3D">
        <w:t xml:space="preserve">NHS </w:t>
      </w:r>
      <w:r>
        <w:t xml:space="preserve">constitution for England </w:t>
      </w:r>
      <w:r w:rsidRPr="00CC2D3D">
        <w:t>(</w:t>
      </w:r>
      <w:r>
        <w:t>2023</w:t>
      </w:r>
      <w:r w:rsidRPr="00CC2D3D">
        <w:t xml:space="preserve">) How Corner Place Surgery implements the NHS Constitution, Available at: </w:t>
      </w:r>
      <w:hyperlink r:id="rId17" w:history="1">
        <w:r w:rsidRPr="00CC2D3D">
          <w:rPr>
            <w:rStyle w:val="Lienhypertexte"/>
          </w:rPr>
          <w:t>NHS Constitution for England - Corner Place Surgery</w:t>
        </w:r>
      </w:hyperlink>
      <w:r w:rsidRPr="00CC2D3D">
        <w:t xml:space="preserve"> (Accessed</w:t>
      </w:r>
      <w:r>
        <w:t>: 17/11/2025).</w:t>
      </w:r>
    </w:p>
    <w:p w14:paraId="150E9E72" w14:textId="70EEE3AD" w:rsidR="00EF3E35" w:rsidRDefault="00CC2D3D">
      <w:hyperlink r:id="rId18" w:history="1">
        <w:r w:rsidRPr="00F22588">
          <w:rPr>
            <w:rStyle w:val="Lienhypertexte"/>
          </w:rPr>
          <w:t>https://www.nhsconfed.org/publications/202526-nhs-priorities-and-operational-planning-guidance-what-you-need-know#:~:text=The%202025/26%20NHS%20Planning,%2C%20(3)%20improve%20patients</w:t>
        </w:r>
      </w:hyperlink>
      <w:r w:rsidRPr="00CC2D3D">
        <w:t>'</w:t>
      </w:r>
    </w:p>
    <w:p w14:paraId="21EEAD3A" w14:textId="005D89E0" w:rsidR="00CC2D3D" w:rsidRDefault="00CC2D3D">
      <w:hyperlink r:id="rId19" w:history="1">
        <w:r w:rsidRPr="00770DDA">
          <w:rPr>
            <w:rStyle w:val="Lienhypertexte"/>
          </w:rPr>
          <w:t>https://cornerplacesurgerypaignton.nhs.uk/surgery-policies/nhs-constitution-for-england</w:t>
        </w:r>
      </w:hyperlink>
    </w:p>
    <w:p w14:paraId="218588EE" w14:textId="78E24303" w:rsidR="00CC2D3D" w:rsidRDefault="00CC2D3D">
      <w:hyperlink r:id="rId20" w:history="1">
        <w:r w:rsidRPr="00770DDA">
          <w:rPr>
            <w:rStyle w:val="Lienhypertexte"/>
          </w:rPr>
          <w:t>https://www.londonambulance.nhs.uk/talking-with-us/making-requests-for-the-records-we-hold/</w:t>
        </w:r>
      </w:hyperlink>
    </w:p>
    <w:p w14:paraId="61771C77" w14:textId="25E8F4BA" w:rsidR="00CC2D3D" w:rsidRDefault="00CC2D3D">
      <w:hyperlink r:id="rId21" w:history="1">
        <w:r w:rsidRPr="00770DDA">
          <w:rPr>
            <w:rStyle w:val="Lienhypertexte"/>
          </w:rPr>
          <w:t>https://www.gov.uk/armed-forces-covenant-businesses/central-ambulance-service</w:t>
        </w:r>
      </w:hyperlink>
    </w:p>
    <w:p w14:paraId="14ED9CB8" w14:textId="77777777" w:rsidR="00EF3E35" w:rsidRDefault="00EF3E35"/>
    <w:p w14:paraId="349765E8" w14:textId="58EC8812"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16F6A" w14:textId="77777777" w:rsidR="00390F9E" w:rsidRDefault="00390F9E" w:rsidP="00BE6BE0">
      <w:pPr>
        <w:spacing w:after="0" w:line="240" w:lineRule="auto"/>
      </w:pPr>
      <w:r>
        <w:separator/>
      </w:r>
    </w:p>
  </w:endnote>
  <w:endnote w:type="continuationSeparator" w:id="0">
    <w:p w14:paraId="71CC2824" w14:textId="77777777" w:rsidR="00390F9E" w:rsidRDefault="00390F9E"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Pieddepage"/>
      <w:jc w:val="right"/>
    </w:pPr>
  </w:p>
  <w:p w14:paraId="4F3AE87D" w14:textId="77777777" w:rsidR="009E257B" w:rsidRDefault="009E257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A50AD" w14:textId="77777777" w:rsidR="00390F9E" w:rsidRDefault="00390F9E" w:rsidP="00BE6BE0">
      <w:pPr>
        <w:spacing w:after="0" w:line="240" w:lineRule="auto"/>
      </w:pPr>
      <w:r>
        <w:separator/>
      </w:r>
    </w:p>
  </w:footnote>
  <w:footnote w:type="continuationSeparator" w:id="0">
    <w:p w14:paraId="12232CB6" w14:textId="77777777" w:rsidR="00390F9E" w:rsidRDefault="00390F9E"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En-tte"/>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2C84"/>
    <w:rsid w:val="00031433"/>
    <w:rsid w:val="000464A0"/>
    <w:rsid w:val="00056EB1"/>
    <w:rsid w:val="00116AC8"/>
    <w:rsid w:val="00144EBC"/>
    <w:rsid w:val="00160C5B"/>
    <w:rsid w:val="00172547"/>
    <w:rsid w:val="002767BF"/>
    <w:rsid w:val="003527B1"/>
    <w:rsid w:val="00390F9E"/>
    <w:rsid w:val="003A000F"/>
    <w:rsid w:val="003A286C"/>
    <w:rsid w:val="004206CE"/>
    <w:rsid w:val="00464BBC"/>
    <w:rsid w:val="00472D70"/>
    <w:rsid w:val="004879C5"/>
    <w:rsid w:val="004F6E52"/>
    <w:rsid w:val="005610A5"/>
    <w:rsid w:val="005B4883"/>
    <w:rsid w:val="006466F9"/>
    <w:rsid w:val="00687FA0"/>
    <w:rsid w:val="006A6816"/>
    <w:rsid w:val="00720E8D"/>
    <w:rsid w:val="0076368C"/>
    <w:rsid w:val="007A61AF"/>
    <w:rsid w:val="007E6CFC"/>
    <w:rsid w:val="00804A7F"/>
    <w:rsid w:val="008207B3"/>
    <w:rsid w:val="00833470"/>
    <w:rsid w:val="00847206"/>
    <w:rsid w:val="00872B7A"/>
    <w:rsid w:val="0087337A"/>
    <w:rsid w:val="00876331"/>
    <w:rsid w:val="00891032"/>
    <w:rsid w:val="008943F0"/>
    <w:rsid w:val="00895F97"/>
    <w:rsid w:val="008C799F"/>
    <w:rsid w:val="008E6362"/>
    <w:rsid w:val="009034FA"/>
    <w:rsid w:val="00911B83"/>
    <w:rsid w:val="00925D5E"/>
    <w:rsid w:val="00943817"/>
    <w:rsid w:val="009526C7"/>
    <w:rsid w:val="009A769F"/>
    <w:rsid w:val="009E257B"/>
    <w:rsid w:val="00A6165E"/>
    <w:rsid w:val="00A82690"/>
    <w:rsid w:val="00AE5F11"/>
    <w:rsid w:val="00B20B37"/>
    <w:rsid w:val="00B2306F"/>
    <w:rsid w:val="00B642EF"/>
    <w:rsid w:val="00B6749A"/>
    <w:rsid w:val="00BE6BE0"/>
    <w:rsid w:val="00C26452"/>
    <w:rsid w:val="00C27A0F"/>
    <w:rsid w:val="00C83A82"/>
    <w:rsid w:val="00CC2D3D"/>
    <w:rsid w:val="00CD1560"/>
    <w:rsid w:val="00D31931"/>
    <w:rsid w:val="00D714F3"/>
    <w:rsid w:val="00DC230D"/>
    <w:rsid w:val="00E2048F"/>
    <w:rsid w:val="00E36759"/>
    <w:rsid w:val="00ED0D33"/>
    <w:rsid w:val="00EF3E35"/>
    <w:rsid w:val="00F2588A"/>
    <w:rsid w:val="00F35FDC"/>
    <w:rsid w:val="00F36D02"/>
    <w:rsid w:val="00F64FBC"/>
    <w:rsid w:val="00F720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05343A67-915D-4160-BCE0-23A84DB01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D3D"/>
  </w:style>
  <w:style w:type="paragraph" w:styleId="Titre1">
    <w:name w:val="heading 1"/>
    <w:basedOn w:val="Normal"/>
    <w:next w:val="Normal"/>
    <w:link w:val="Titre1Car"/>
    <w:uiPriority w:val="9"/>
    <w:qFormat/>
    <w:rsid w:val="009526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5">
    <w:name w:val="heading 5"/>
    <w:basedOn w:val="Normal"/>
    <w:next w:val="Normal"/>
    <w:link w:val="Titre5Car"/>
    <w:uiPriority w:val="9"/>
    <w:semiHidden/>
    <w:unhideWhenUsed/>
    <w:qFormat/>
    <w:rsid w:val="00911B8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BE6BE0"/>
    <w:pPr>
      <w:tabs>
        <w:tab w:val="center" w:pos="4513"/>
        <w:tab w:val="right" w:pos="9026"/>
      </w:tabs>
      <w:spacing w:after="0" w:line="240" w:lineRule="auto"/>
    </w:pPr>
  </w:style>
  <w:style w:type="character" w:customStyle="1" w:styleId="En-tteCar">
    <w:name w:val="En-tête Car"/>
    <w:basedOn w:val="Policepardfaut"/>
    <w:link w:val="En-tte"/>
    <w:uiPriority w:val="99"/>
    <w:rsid w:val="00BE6BE0"/>
  </w:style>
  <w:style w:type="paragraph" w:styleId="Pieddepage">
    <w:name w:val="footer"/>
    <w:basedOn w:val="Normal"/>
    <w:link w:val="PieddepageCar"/>
    <w:uiPriority w:val="99"/>
    <w:unhideWhenUsed/>
    <w:rsid w:val="00BE6BE0"/>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BE6BE0"/>
  </w:style>
  <w:style w:type="character" w:customStyle="1" w:styleId="Titre5Car">
    <w:name w:val="Titre 5 Car"/>
    <w:basedOn w:val="Policepardfaut"/>
    <w:link w:val="Titre5"/>
    <w:uiPriority w:val="9"/>
    <w:semiHidden/>
    <w:rsid w:val="00911B83"/>
    <w:rPr>
      <w:rFonts w:asciiTheme="majorHAnsi" w:eastAsiaTheme="majorEastAsia" w:hAnsiTheme="majorHAnsi" w:cstheme="majorBidi"/>
      <w:color w:val="2F5496" w:themeColor="accent1" w:themeShade="BF"/>
    </w:rPr>
  </w:style>
  <w:style w:type="character" w:customStyle="1" w:styleId="Titre1Car">
    <w:name w:val="Titre 1 Car"/>
    <w:basedOn w:val="Policepardfaut"/>
    <w:link w:val="Titre1"/>
    <w:uiPriority w:val="9"/>
    <w:rsid w:val="009526C7"/>
    <w:rPr>
      <w:rFonts w:asciiTheme="majorHAnsi" w:eastAsiaTheme="majorEastAsia" w:hAnsiTheme="majorHAnsi" w:cstheme="majorBidi"/>
      <w:color w:val="2F5496" w:themeColor="accent1" w:themeShade="BF"/>
      <w:sz w:val="32"/>
      <w:szCs w:val="32"/>
    </w:rPr>
  </w:style>
  <w:style w:type="character" w:styleId="Lienhypertexte">
    <w:name w:val="Hyperlink"/>
    <w:basedOn w:val="Policepardfaut"/>
    <w:uiPriority w:val="99"/>
    <w:unhideWhenUsed/>
    <w:rsid w:val="009526C7"/>
    <w:rPr>
      <w:color w:val="0563C1" w:themeColor="hyperlink"/>
      <w:u w:val="single"/>
    </w:rPr>
  </w:style>
  <w:style w:type="character" w:styleId="Mentionnonrsolue">
    <w:name w:val="Unresolved Mention"/>
    <w:basedOn w:val="Policepardfaut"/>
    <w:uiPriority w:val="99"/>
    <w:semiHidden/>
    <w:unhideWhenUsed/>
    <w:rsid w:val="00952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nhsconfed.org/publications/202526-nhs-priorities-and-operational-planning-guidance-what-you-need-know#:~:text=The%202025/26%20NHS%20Planning,%2C%20(3)%20improve%20patients" TargetMode="External"/><Relationship Id="rId3" Type="http://schemas.openxmlformats.org/officeDocument/2006/relationships/customXml" Target="../customXml/item3.xml"/><Relationship Id="rId21" Type="http://schemas.openxmlformats.org/officeDocument/2006/relationships/hyperlink" Target="https://www.gov.uk/armed-forces-covenant-businesses/central-ambulance-service"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cornerplacesurgerypaignton.nhs.uk/surgery-policies/nhs-constitution-for-england"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londonambulance.nhs.uk/talking-with-us/making-requests-for-the-records-we-hol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cornerplacesurgerypaignton.nhs.uk/surgery-policies/nhs-constitution-for-england"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c701b44ed59f83da6bdd291018bbd206">
  <xsd:schema xmlns:xsd="http://www.w3.org/2001/XMLSchema" xmlns:xs="http://www.w3.org/2001/XMLSchema" xmlns:p="http://schemas.microsoft.com/office/2006/metadata/properties" xmlns:ns3="aff4f36f-8ef1-4cda-9937-423737be097f" targetNamespace="http://schemas.microsoft.com/office/2006/metadata/properties" ma:root="true" ma:fieldsID="9dfb01452333a9a86ebda64abe548f3e"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004749-2708-4CB3-83AA-5CEEFA6A2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63B076-9A51-443E-842F-743C29BCF0C8}">
  <ds:schemaRefs>
    <ds:schemaRef ds:uri="http://schemas.microsoft.com/office/2006/metadata/properties"/>
    <ds:schemaRef ds:uri="http://schemas.microsoft.com/office/infopath/2007/PartnerControls"/>
    <ds:schemaRef ds:uri="aff4f36f-8ef1-4cda-9937-423737be097f"/>
  </ds:schemaRefs>
</ds:datastoreItem>
</file>

<file path=customXml/itemProps3.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4.xml><?xml version="1.0" encoding="utf-8"?>
<ds:datastoreItem xmlns:ds="http://schemas.openxmlformats.org/officeDocument/2006/customXml" ds:itemID="{3445E14C-95DB-41E4-A9A0-04CAC792DD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Pages>
  <Words>866</Words>
  <Characters>4764</Characters>
  <Application>Microsoft Office Word</Application>
  <DocSecurity>0</DocSecurity>
  <Lines>39</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Ahou Anna Yasmine Kramo (2437213)</cp:lastModifiedBy>
  <cp:revision>2</cp:revision>
  <dcterms:created xsi:type="dcterms:W3CDTF">2025-11-17T14:28:00Z</dcterms:created>
  <dcterms:modified xsi:type="dcterms:W3CDTF">2025-11-17T14:28:00Z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