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ascii="Times New Roman" w:hAnsi="Times New Roman" w:cs="Times New Roman"/>
        </w:rPr>
      </w:pPr>
      <w:bookmarkStart w:id="0" w:name="_Toc15196"/>
      <w:r>
        <w:rPr>
          <w:rFonts w:hint="default" w:ascii="Times New Roman" w:hAnsi="Times New Roman" w:cs="Times New Roman"/>
        </w:rPr>
        <w:t>The Effectiveness of Developing Online Education During the Pandemic</w:t>
      </w:r>
      <w:bookmarkEnd w:id="0"/>
    </w:p>
    <w:p>
      <w:pPr>
        <w:pStyle w:val="2"/>
        <w:bidi w:val="0"/>
        <w:jc w:val="center"/>
        <w:rPr>
          <w:rFonts w:hint="default" w:ascii="Times New Roman" w:hAnsi="Times New Roman" w:cs="Times New Roman"/>
        </w:rPr>
      </w:pPr>
      <w:bookmarkStart w:id="1" w:name="_Toc24332"/>
      <w:r>
        <w:rPr>
          <w:rFonts w:hint="default" w:ascii="Times New Roman" w:hAnsi="Times New Roman" w:cs="Times New Roman"/>
        </w:rPr>
        <w:t>—From the Perspective of Chinese University Students</w:t>
      </w:r>
      <w:bookmarkEnd w:id="1"/>
    </w:p>
    <w:p>
      <w:pPr>
        <w:pStyle w:val="3"/>
        <w:bidi w:val="0"/>
        <w:rPr>
          <w:rFonts w:hint="default"/>
        </w:rPr>
      </w:pPr>
      <w:bookmarkStart w:id="48" w:name="_GoBack"/>
      <w:bookmarkEnd w:id="48"/>
    </w:p>
    <w:p>
      <w:pPr>
        <w:jc w:val="center"/>
        <w:rPr>
          <w:rFonts w:ascii="Times New Roman" w:hAnsi="Times New Roman" w:cs="Times New Roman"/>
          <w:b/>
          <w:bCs/>
          <w:sz w:val="28"/>
          <w:szCs w:val="28"/>
        </w:rPr>
      </w:pPr>
    </w:p>
    <w:p>
      <w:pPr>
        <w:pStyle w:val="3"/>
        <w:bidi w:val="0"/>
        <w:rPr>
          <w:rFonts w:hint="eastAsia" w:ascii="Times New Roman" w:hAnsi="Times New Roman" w:cs="Times New Roman"/>
          <w:b/>
          <w:bCs/>
          <w:szCs w:val="28"/>
        </w:rPr>
      </w:pPr>
      <w:bookmarkStart w:id="2" w:name="_Toc645"/>
      <w:r>
        <w:rPr>
          <w:rFonts w:hint="default" w:ascii="Times New Roman" w:hAnsi="Times New Roman" w:cs="Times New Roman"/>
        </w:rPr>
        <w:t>Acknowledgement</w:t>
      </w:r>
      <w:bookmarkEnd w:id="2"/>
    </w:p>
    <w:p>
      <w:pPr>
        <w:jc w:val="both"/>
        <w:rPr>
          <w:rFonts w:hint="eastAsia" w:ascii="Times New Roman" w:hAnsi="Times New Roman" w:cs="Times New Roman" w:eastAsiaTheme="minorEastAsia"/>
          <w:b w:val="0"/>
          <w:bCs w:val="0"/>
          <w:sz w:val="24"/>
          <w:szCs w:val="24"/>
          <w:lang w:val="en-US" w:eastAsia="zh-CN"/>
        </w:rPr>
      </w:pPr>
      <w:r>
        <w:rPr>
          <w:rFonts w:hint="eastAsia" w:ascii="Times New Roman" w:hAnsi="Times New Roman" w:cs="Times New Roman"/>
          <w:b w:val="0"/>
          <w:bCs w:val="0"/>
          <w:sz w:val="24"/>
          <w:szCs w:val="24"/>
          <w:lang w:val="en-US" w:eastAsia="zh-CN"/>
        </w:rPr>
        <w:t xml:space="preserve">Firstly </w:t>
      </w:r>
      <w:r>
        <w:rPr>
          <w:rFonts w:hint="eastAsia" w:ascii="Times New Roman" w:hAnsi="Times New Roman" w:cs="Times New Roman" w:eastAsiaTheme="minorEastAsia"/>
          <w:b w:val="0"/>
          <w:bCs w:val="0"/>
          <w:sz w:val="24"/>
          <w:szCs w:val="24"/>
          <w:lang w:val="en-US" w:eastAsia="zh-CN"/>
        </w:rPr>
        <w:t>I would like to thank my supervisor,</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eastAsiaTheme="minorEastAsia"/>
          <w:b w:val="0"/>
          <w:bCs w:val="0"/>
          <w:sz w:val="24"/>
          <w:szCs w:val="24"/>
          <w:lang w:val="en-US" w:eastAsia="zh-CN"/>
        </w:rPr>
        <w:t>Darren O'Connor,</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eastAsiaTheme="minorEastAsia"/>
          <w:b w:val="0"/>
          <w:bCs w:val="0"/>
          <w:sz w:val="24"/>
          <w:szCs w:val="24"/>
          <w:lang w:val="en-US" w:eastAsia="zh-CN"/>
        </w:rPr>
        <w:t xml:space="preserve">for his careful guidance of my </w:t>
      </w:r>
      <w:r>
        <w:rPr>
          <w:rFonts w:hint="eastAsia" w:ascii="Times New Roman" w:hAnsi="Times New Roman" w:cs="Times New Roman"/>
          <w:b w:val="0"/>
          <w:bCs w:val="0"/>
          <w:sz w:val="24"/>
          <w:szCs w:val="24"/>
          <w:lang w:val="en-US" w:eastAsia="zh-CN"/>
        </w:rPr>
        <w:t>dissertation. W</w:t>
      </w:r>
      <w:r>
        <w:rPr>
          <w:rFonts w:hint="eastAsia" w:ascii="Times New Roman" w:hAnsi="Times New Roman" w:cs="Times New Roman" w:eastAsiaTheme="minorEastAsia"/>
          <w:b w:val="0"/>
          <w:bCs w:val="0"/>
          <w:sz w:val="24"/>
          <w:szCs w:val="24"/>
          <w:lang w:val="en-US" w:eastAsia="zh-CN"/>
        </w:rPr>
        <w:t>ithout his good advice,</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eastAsiaTheme="minorEastAsia"/>
          <w:b w:val="0"/>
          <w:bCs w:val="0"/>
          <w:sz w:val="24"/>
          <w:szCs w:val="24"/>
          <w:lang w:val="en-US" w:eastAsia="zh-CN"/>
        </w:rPr>
        <w:t>I would not have achieved what I have tried to accomplish today.</w:t>
      </w:r>
      <w:r>
        <w:rPr>
          <w:rFonts w:hint="eastAsia" w:ascii="Times New Roman" w:hAnsi="Times New Roman" w:cs="Times New Roman"/>
          <w:b w:val="0"/>
          <w:bCs w:val="0"/>
          <w:sz w:val="24"/>
          <w:szCs w:val="24"/>
          <w:lang w:val="en-US" w:eastAsia="zh-CN"/>
        </w:rPr>
        <w:t xml:space="preserve"> Also my teacher Sue James she gave me a lot of helpful advice,I would like to thank her much. Secondly </w:t>
      </w:r>
      <w:r>
        <w:rPr>
          <w:rFonts w:hint="eastAsia" w:ascii="Times New Roman" w:hAnsi="Times New Roman" w:cs="Times New Roman" w:eastAsiaTheme="minorEastAsia"/>
          <w:b w:val="0"/>
          <w:bCs w:val="0"/>
          <w:sz w:val="24"/>
          <w:szCs w:val="24"/>
          <w:lang w:val="en-US" w:eastAsia="zh-CN"/>
        </w:rPr>
        <w:t>I would also like to thank UWTSD for providing me with a good learning environment in which I can complete my studies in peace.</w:t>
      </w:r>
      <w:r>
        <w:rPr>
          <w:rFonts w:hint="eastAsia" w:ascii="Times New Roman" w:hAnsi="Times New Roman" w:cs="Times New Roman"/>
          <w:b w:val="0"/>
          <w:bCs w:val="0"/>
          <w:sz w:val="24"/>
          <w:szCs w:val="24"/>
          <w:lang w:val="en-US" w:eastAsia="zh-CN"/>
        </w:rPr>
        <w:t xml:space="preserve"> Finally, </w:t>
      </w:r>
      <w:r>
        <w:rPr>
          <w:rFonts w:hint="eastAsia" w:ascii="Times New Roman" w:hAnsi="Times New Roman" w:cs="Times New Roman" w:eastAsiaTheme="minorEastAsia"/>
          <w:b w:val="0"/>
          <w:bCs w:val="0"/>
          <w:sz w:val="24"/>
          <w:szCs w:val="24"/>
          <w:lang w:val="en-US" w:eastAsia="zh-CN"/>
        </w:rPr>
        <w:t>I would also like to thank my parents who have given me the monetary help to complete my dream in the UK</w:t>
      </w:r>
      <w:r>
        <w:rPr>
          <w:rFonts w:hint="eastAsia" w:ascii="Times New Roman" w:hAnsi="Times New Roman" w:cs="Times New Roman"/>
          <w:b w:val="0"/>
          <w:bCs w:val="0"/>
          <w:sz w:val="24"/>
          <w:szCs w:val="24"/>
          <w:lang w:val="en-US" w:eastAsia="zh-CN"/>
        </w:rPr>
        <w:t xml:space="preserve">, and my boyfriend Kieran he gave me a lot of help in UK. </w:t>
      </w:r>
      <w:r>
        <w:rPr>
          <w:rFonts w:hint="eastAsia" w:ascii="Times New Roman" w:hAnsi="Times New Roman" w:cs="Times New Roman" w:eastAsiaTheme="minorEastAsia"/>
          <w:b w:val="0"/>
          <w:bCs w:val="0"/>
          <w:sz w:val="24"/>
          <w:szCs w:val="24"/>
          <w:lang w:val="en-US" w:eastAsia="zh-CN"/>
        </w:rPr>
        <w:t>Thank you to everyone who has helped me and I wish you all a bright future.</w:t>
      </w:r>
    </w:p>
    <w:p>
      <w:pPr>
        <w:jc w:val="both"/>
        <w:rPr>
          <w:rFonts w:hint="eastAsia" w:ascii="Times New Roman" w:hAnsi="Times New Roman" w:cs="Times New Roman" w:eastAsiaTheme="minorEastAsia"/>
          <w:b w:val="0"/>
          <w:bCs w:val="0"/>
          <w:sz w:val="24"/>
          <w:szCs w:val="24"/>
          <w:lang w:val="en-US" w:eastAsia="zh-CN"/>
        </w:rPr>
      </w:pPr>
    </w:p>
    <w:p>
      <w:pPr>
        <w:pStyle w:val="3"/>
        <w:bidi w:val="0"/>
        <w:rPr>
          <w:rFonts w:hint="eastAsia" w:ascii="Times New Roman" w:hAnsi="Times New Roman" w:cs="Times New Roman" w:eastAsiaTheme="minorEastAsia"/>
          <w:b/>
          <w:bCs/>
          <w:szCs w:val="28"/>
          <w:lang w:val="en-US" w:eastAsia="zh-CN"/>
        </w:rPr>
      </w:pPr>
      <w:bookmarkStart w:id="3" w:name="_Toc14515"/>
      <w:r>
        <w:rPr>
          <w:rFonts w:hint="default" w:ascii="Times New Roman" w:hAnsi="Times New Roman" w:cs="Times New Roman"/>
          <w:lang w:val="en-US" w:eastAsia="zh-CN"/>
        </w:rPr>
        <w:t>Abstract</w:t>
      </w:r>
      <w:bookmarkEnd w:id="3"/>
    </w:p>
    <w:p>
      <w:pPr>
        <w:jc w:val="both"/>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 xml:space="preserve">This </w:t>
      </w:r>
      <w:r>
        <w:rPr>
          <w:rFonts w:hint="eastAsia" w:ascii="Times New Roman" w:hAnsi="Times New Roman" w:cs="Times New Roman"/>
          <w:b w:val="0"/>
          <w:bCs w:val="0"/>
          <w:sz w:val="24"/>
          <w:szCs w:val="24"/>
          <w:lang w:val="en-US" w:eastAsia="zh-CN"/>
        </w:rPr>
        <w:t xml:space="preserve">study </w:t>
      </w:r>
      <w:r>
        <w:rPr>
          <w:rFonts w:hint="default" w:ascii="Times New Roman" w:hAnsi="Times New Roman" w:cs="Times New Roman" w:eastAsiaTheme="minorEastAsia"/>
          <w:b w:val="0"/>
          <w:bCs w:val="0"/>
          <w:sz w:val="24"/>
          <w:szCs w:val="24"/>
          <w:lang w:val="en-US" w:eastAsia="zh-CN"/>
        </w:rPr>
        <w:t>is an analysis of interviews with four Chinese university students who had studied online in the context of the epidemic and would like to further discuss the effectiveness of online education during the epidemic. During the interviews,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eastAsiaTheme="minorEastAsia"/>
          <w:b w:val="0"/>
          <w:bCs w:val="0"/>
          <w:sz w:val="24"/>
          <w:szCs w:val="24"/>
          <w:lang w:val="en-US" w:eastAsia="zh-CN"/>
        </w:rPr>
        <w:t>problems and challenges encountered by these students in the process of online education were identified, and suggestions and solutions to these problems and challenges were given, giving some insightful suggestions for the future development of online education. The interviews also provide suggestions and solutions to these problems and challenges, as well as some insights for the future development of online education. The final conclusion is that online education was effective during the epidemic.</w:t>
      </w:r>
    </w:p>
    <w:p>
      <w:pPr>
        <w:jc w:val="both"/>
        <w:rPr>
          <w:rFonts w:hint="default" w:ascii="Times New Roman" w:hAnsi="Times New Roman" w:cs="Times New Roman" w:eastAsiaTheme="minorEastAsia"/>
          <w:b w:val="0"/>
          <w:bCs w:val="0"/>
          <w:sz w:val="24"/>
          <w:szCs w:val="24"/>
          <w:lang w:val="en-US" w:eastAsia="zh-CN"/>
        </w:rPr>
      </w:pPr>
    </w:p>
    <w:p>
      <w:pPr>
        <w:pStyle w:val="3"/>
        <w:numPr>
          <w:ilvl w:val="0"/>
          <w:numId w:val="1"/>
        </w:numPr>
        <w:bidi w:val="0"/>
        <w:rPr>
          <w:rFonts w:ascii="Times New Roman" w:hAnsi="Times New Roman"/>
          <w:b/>
          <w:bCs/>
          <w:szCs w:val="28"/>
        </w:rPr>
      </w:pPr>
      <w:bookmarkStart w:id="4" w:name="_Toc21322"/>
      <w:r>
        <w:rPr>
          <w:rFonts w:hint="default" w:ascii="Times New Roman" w:hAnsi="Times New Roman" w:cs="Times New Roman"/>
        </w:rPr>
        <w:t>Introduction</w:t>
      </w:r>
      <w:bookmarkEnd w:id="4"/>
    </w:p>
    <w:p>
      <w:pPr>
        <w:pStyle w:val="12"/>
        <w:rPr>
          <w:rFonts w:ascii="Times New Roman" w:hAnsi="Times New Roman"/>
        </w:rPr>
      </w:pPr>
      <w:r>
        <w:rPr>
          <w:rFonts w:ascii="Times New Roman" w:hAnsi="Times New Roman"/>
        </w:rPr>
        <w:t>In Wuhan, Hubei Province, China, the coronavirus was initially identified.</w:t>
      </w:r>
      <w:r>
        <w:rPr>
          <w:rFonts w:hint="eastAsia" w:ascii="Times New Roman" w:hAnsi="Times New Roman"/>
          <w:lang w:val="en-US" w:eastAsia="zh-CN"/>
        </w:rPr>
        <w:t xml:space="preserve"> </w:t>
      </w:r>
      <w:r>
        <w:rPr>
          <w:rFonts w:ascii="Times New Roman" w:hAnsi="Times New Roman"/>
        </w:rPr>
        <w:t xml:space="preserve">The coronavirus illness year 2019 is known as "COVID-19" according to the World Health Organization(World Health Organization, 2020). Data from UNESCO </w:t>
      </w:r>
      <w:r>
        <w:rPr>
          <w:rFonts w:hint="eastAsia" w:ascii="Times New Roman" w:hAnsi="Times New Roman"/>
          <w:lang w:val="en-US" w:eastAsia="zh-CN"/>
        </w:rPr>
        <w:t xml:space="preserve">(2020) </w:t>
      </w:r>
      <w:r>
        <w:rPr>
          <w:rFonts w:ascii="Times New Roman" w:hAnsi="Times New Roman"/>
        </w:rPr>
        <w:t xml:space="preserve">show that coronavirus outbreaks have had a big impact on educational systems all around the world. Over 100 countries around the world have </w:t>
      </w:r>
      <w:r>
        <w:rPr>
          <w:rFonts w:hint="eastAsia" w:ascii="Times New Roman" w:hAnsi="Times New Roman"/>
          <w:lang w:val="en-US" w:eastAsia="zh-CN"/>
        </w:rPr>
        <w:t>closed</w:t>
      </w:r>
      <w:r>
        <w:rPr>
          <w:rFonts w:ascii="Times New Roman" w:hAnsi="Times New Roman"/>
        </w:rPr>
        <w:t xml:space="preserve"> their schools at arbitrary times in an effort to stop the coronavirus pandemic. To stop the illness from expanding, extensive measures must be taken. Although the coronavirus outbreak came on suddenly, there was little time for preparation.  The World Health Organization issued recommendations on how to stop the coronavirus from expanding soon after the pandemic. Since that day, various countries have carried out a range of actions under the WHO's instruction. The coronavirus's spread has been slowed by them. Several countries ordered everyone to close down considering contained strategies are the best way to prevent the coronavirus(Mishra et al., 2020). A survey by UNESCO on April 6, 2020 found that more than 1.5 billion students globally are affected by the coronavirus, which prevents them from going to school.  The 1.5 billion pupils, who make up 91% of all students worldwide, are spread throughout 188 different countries(Toquero, 2020).</w:t>
      </w:r>
      <w:r>
        <w:rPr>
          <w:rFonts w:hint="eastAsia" w:ascii="Times New Roman" w:hAnsi="Times New Roman"/>
          <w:lang w:val="en-US" w:eastAsia="zh-CN"/>
        </w:rPr>
        <w:t xml:space="preserve"> </w:t>
      </w:r>
      <w:r>
        <w:rPr>
          <w:rFonts w:hint="eastAsia" w:ascii="Times New Roman" w:hAnsi="Times New Roman"/>
        </w:rPr>
        <w:t>Education has an impact to stop the coronavirus from spreading</w:t>
      </w:r>
      <w:r>
        <w:rPr>
          <w:rFonts w:ascii="Times New Roman" w:hAnsi="Times New Roman"/>
        </w:rPr>
        <w:t xml:space="preserve">, the government temporarily </w:t>
      </w:r>
      <w:r>
        <w:rPr>
          <w:rFonts w:hint="eastAsia" w:ascii="Times New Roman" w:hAnsi="Times New Roman"/>
          <w:lang w:val="en-US" w:eastAsia="zh-CN"/>
        </w:rPr>
        <w:t xml:space="preserve">closed </w:t>
      </w:r>
      <w:r>
        <w:rPr>
          <w:rFonts w:ascii="Times New Roman" w:hAnsi="Times New Roman"/>
        </w:rPr>
        <w:t xml:space="preserve">all schools nationwide. As of March 14, almost 420 million students were not </w:t>
      </w:r>
      <w:r>
        <w:rPr>
          <w:rFonts w:hint="eastAsia" w:ascii="Times New Roman" w:hAnsi="Times New Roman"/>
          <w:lang w:val="en-US" w:eastAsia="zh-CN"/>
        </w:rPr>
        <w:t xml:space="preserve">attended </w:t>
      </w:r>
      <w:r>
        <w:rPr>
          <w:rFonts w:ascii="Times New Roman" w:hAnsi="Times New Roman"/>
        </w:rPr>
        <w:t xml:space="preserve"> in school. Students in almost all grades were impacted by the temporary closure of all schools in more than thirteen countries. In order to stop COVID-19, which has harmed more than 85 million students, nine countries, including India, have </w:t>
      </w:r>
      <w:r>
        <w:rPr>
          <w:rFonts w:hint="eastAsia" w:ascii="Times New Roman" w:hAnsi="Times New Roman"/>
          <w:lang w:val="en-US" w:eastAsia="zh-CN"/>
        </w:rPr>
        <w:t xml:space="preserve">closed </w:t>
      </w:r>
      <w:r>
        <w:rPr>
          <w:rFonts w:ascii="Times New Roman" w:hAnsi="Times New Roman"/>
        </w:rPr>
        <w:t>their local schools (United Nations News, 2020).</w:t>
      </w:r>
    </w:p>
    <w:p>
      <w:pPr>
        <w:pStyle w:val="12"/>
        <w:rPr>
          <w:rFonts w:ascii="Times New Roman" w:hAnsi="Times New Roman"/>
        </w:rPr>
      </w:pPr>
      <w:r>
        <w:rPr>
          <w:rFonts w:ascii="Times New Roman" w:hAnsi="Times New Roman"/>
        </w:rPr>
        <w:t xml:space="preserve">The development of online courses in higher education was not an instant success. According to a 2008 NCES study, the main factors influencing higher education institutions to offer online courses were gathering student requirements for flextime (68%), supplying possibilities for students who would otherwise not have university access (67%), providing more lessons (46%), and looking to expand participation rate (45%)(Parsad, Lewis, &amp;Tice, 2008).Distance education began in the United States in the nineteenth century, when instructors and students at the University of Chicago worked from separate places. </w:t>
      </w:r>
      <w:r>
        <w:rPr>
          <w:rFonts w:hint="eastAsia" w:ascii="Times New Roman" w:hAnsi="Times New Roman"/>
          <w:lang w:val="en-US" w:eastAsia="zh-CN"/>
        </w:rPr>
        <w:t>A</w:t>
      </w:r>
      <w:r>
        <w:rPr>
          <w:rFonts w:ascii="Times New Roman" w:hAnsi="Times New Roman"/>
        </w:rPr>
        <w:t xml:space="preserve">t that time instructors and students at the University of Chicago were spread around the country and sought to interact through correspondence courses (Mclsaac &amp; Gunawardena, 1996).Decades previously, the introduction of radio as a data transmission during World War I paved the way for the use of that technology for distance education in universities and schools, such as the School of the Air, which was founded in Wisconsin in the 1920s (Mclsaac &amp; Gunawardena, 1996). With the introduction of television in the 1950s, visual education between students and lecturers who were not in the same area became possible for the first time. </w:t>
      </w:r>
      <w:r>
        <w:rPr>
          <w:rFonts w:hint="eastAsia" w:ascii="Times New Roman" w:hAnsi="Times New Roman"/>
          <w:lang w:val="en-US" w:eastAsia="zh-CN"/>
        </w:rPr>
        <w:t>According to Sun &amp; Chen (2016),distance education grew rapidly in the 1970s and 1980s as computer and emailing science advances</w:t>
      </w:r>
      <w:r>
        <w:rPr>
          <w:rFonts w:ascii="Times New Roman" w:hAnsi="Times New Roman"/>
        </w:rPr>
        <w:t>. In 1981, the first fully online course was made available, and the Western Behavior Sciences Institute launched the first online programme the following year (Harasim, 2000). The first online undergraduate and graduate programs were launched by many colleges and institutions in the middle of the 1980s. Due to a lack of math, science, foreign language, and other instructors in the late 1980s, several K–12 schools (Chinese agency for after school lessons) turned to private courses provided through the then-new spy satellites, which dramatically stimulated the rise of distance education (Mclsaac &amp; Gunawardena, 1996).The World Wide Web's (WWW) launch in 1991 served as a significant turning point in the development of online teaching and learning and acted as a potent stimulant for the advancement of remote education. Web 2.0 "facilitated the widespread usage of web sites and the creation of online community groups backed by web pages and different types of communications software," according to Maloney-Krichmar and Abras (2003)</w:t>
      </w:r>
      <w:r>
        <w:rPr>
          <w:rFonts w:hint="eastAsia" w:ascii="Times New Roman" w:hAnsi="Times New Roman"/>
          <w:lang w:val="en-US" w:eastAsia="zh-CN"/>
        </w:rPr>
        <w:t xml:space="preserve"> </w:t>
      </w:r>
      <w:r>
        <w:rPr>
          <w:rFonts w:ascii="Times New Roman" w:hAnsi="Times New Roman"/>
        </w:rPr>
        <w:t>(p.4). Since that time, schools and universities throughout the world including in the United States have started to offer complete degree programmes online, in addition to online courses (Wallace, 2003).</w:t>
      </w:r>
    </w:p>
    <w:p>
      <w:pPr>
        <w:pStyle w:val="12"/>
        <w:rPr>
          <w:rFonts w:ascii="Times New Roman" w:hAnsi="Times New Roman"/>
        </w:rPr>
      </w:pPr>
      <w:r>
        <w:rPr>
          <w:rFonts w:ascii="Times New Roman" w:hAnsi="Times New Roman"/>
        </w:rPr>
        <w:t xml:space="preserve">The coronavirus has similar positive effects on online education. The development of online education offers a remedy for lowering the social distance required for coronavirus propagation from one individual to another. </w:t>
      </w:r>
      <w:r>
        <w:rPr>
          <w:rFonts w:hint="eastAsia" w:ascii="Times New Roman" w:hAnsi="Times New Roman"/>
          <w:lang w:val="en-US" w:eastAsia="zh-CN"/>
        </w:rPr>
        <w:t>According to Hashim (2018),in today's world, technology plays a significant part in the importance of education</w:t>
      </w:r>
      <w:r>
        <w:rPr>
          <w:rFonts w:ascii="Times New Roman" w:hAnsi="Times New Roman"/>
        </w:rPr>
        <w:t>.Technology is being used in education in an expanding number of ways, according to Onyema and Deborah</w:t>
      </w:r>
      <w:r>
        <w:rPr>
          <w:rFonts w:hint="eastAsia" w:ascii="Times New Roman" w:hAnsi="Times New Roman"/>
          <w:lang w:val="en-US" w:eastAsia="zh-CN"/>
        </w:rPr>
        <w:t xml:space="preserve"> (2019)</w:t>
      </w:r>
      <w:r>
        <w:rPr>
          <w:rFonts w:ascii="Times New Roman" w:hAnsi="Times New Roman"/>
        </w:rPr>
        <w:t>. The role of the teacher is changing as a result of technology from that of an information lecturer to one that of a promoter who supports academic achievement. Online education has expanded thanks to the development of digital technology and correspondence courses. They are the technological advancements that give people the opportunity to pursue an education online and participate</w:t>
      </w:r>
      <w:r>
        <w:rPr>
          <w:rFonts w:hint="eastAsia" w:ascii="Times New Roman" w:hAnsi="Times New Roman"/>
          <w:lang w:val="en-US" w:eastAsia="zh-CN"/>
        </w:rPr>
        <w:t xml:space="preserve"> </w:t>
      </w:r>
      <w:r>
        <w:rPr>
          <w:rFonts w:ascii="Times New Roman" w:hAnsi="Times New Roman"/>
        </w:rPr>
        <w:t>in other classroom activities</w:t>
      </w:r>
      <w:r>
        <w:rPr>
          <w:rFonts w:hint="eastAsia" w:ascii="Times New Roman" w:hAnsi="Times New Roman"/>
          <w:lang w:val="en-US" w:eastAsia="zh-CN"/>
        </w:rPr>
        <w:t xml:space="preserve"> </w:t>
      </w:r>
      <w:r>
        <w:rPr>
          <w:rFonts w:ascii="Times New Roman" w:hAnsi="Times New Roman"/>
        </w:rPr>
        <w:t>(Onlineeducation.com,2020).A 2020 survey found that students think online learning saves them time. Students may review a recording of their lessons whenever they want because they won't have to get up really early to attend classes</w:t>
      </w:r>
      <w:r>
        <w:rPr>
          <w:rFonts w:hint="eastAsia" w:ascii="Times New Roman" w:hAnsi="Times New Roman"/>
          <w:lang w:val="en-US" w:eastAsia="zh-CN"/>
        </w:rPr>
        <w:t xml:space="preserve"> </w:t>
      </w:r>
      <w:r>
        <w:rPr>
          <w:rFonts w:ascii="Times New Roman" w:hAnsi="Times New Roman"/>
        </w:rPr>
        <w:t>(Genç &amp; Gümrükçüolu, 2020). For the safety of its students and professors, many colleges in China have chosen to abandon face-to-face instruction in favour of online learning (Wang et al., 2020).Online learning has advantages, like being easier to dress for and having more scheduling flexibility, as determined by a study of online courses done in</w:t>
      </w:r>
      <w:r>
        <w:rPr>
          <w:rFonts w:hint="eastAsia" w:ascii="Times New Roman" w:hAnsi="Times New Roman"/>
          <w:lang w:val="en-US" w:eastAsia="zh-CN"/>
        </w:rPr>
        <w:t xml:space="preserve"> </w:t>
      </w:r>
      <w:r>
        <w:rPr>
          <w:rFonts w:ascii="Times New Roman" w:hAnsi="Times New Roman"/>
        </w:rPr>
        <w:t>2012</w:t>
      </w:r>
      <w:r>
        <w:rPr>
          <w:rFonts w:hint="eastAsia" w:ascii="Times New Roman" w:hAnsi="Times New Roman"/>
          <w:lang w:val="en-US" w:eastAsia="zh-CN"/>
        </w:rPr>
        <w:t xml:space="preserve"> </w:t>
      </w:r>
      <w:r>
        <w:rPr>
          <w:rFonts w:ascii="Times New Roman" w:hAnsi="Times New Roman"/>
        </w:rPr>
        <w:t xml:space="preserve">(Melody&amp;Alexander,2012).They are not vulnerable to classroom discipline, allowed to study however much they like, or compelled to pay attention during lectures. </w:t>
      </w:r>
      <w:r>
        <w:rPr>
          <w:rFonts w:hint="eastAsia" w:ascii="Times New Roman" w:hAnsi="Times New Roman"/>
          <w:lang w:val="en-US" w:eastAsia="zh-CN"/>
        </w:rPr>
        <w:t>According to Berge (1988), online learning has grown in popularity at the same time as more people are using various online education platforms.</w:t>
      </w:r>
      <w:r>
        <w:rPr>
          <w:rFonts w:ascii="Times New Roman" w:hAnsi="Times New Roman"/>
        </w:rPr>
        <w:t xml:space="preserve"> Technology can be used in a variety of ways to improve teaching and learning (Gordon, 2014) and assist departments and instructors in handling administrative tasks within universities (Casey, 2005). According to Huang and other researchers,learners can create material and communicate with peers using a range of web 4.0 tools, including blogs, wikis, and social networks. Additionally, a number of technology-based communication tools, including email and instant messaging software, greatly facilitated the work of the administrative and teaching </w:t>
      </w:r>
      <w:r>
        <w:rPr>
          <w:rFonts w:hint="eastAsia" w:ascii="Times New Roman" w:hAnsi="Times New Roman"/>
          <w:lang w:val="en-US" w:eastAsia="zh-CN"/>
        </w:rPr>
        <w:t>staffs</w:t>
      </w:r>
      <w:r>
        <w:rPr>
          <w:rFonts w:ascii="Times New Roman" w:hAnsi="Times New Roman"/>
        </w:rPr>
        <w:t>.</w:t>
      </w:r>
      <w:r>
        <w:rPr>
          <w:rFonts w:hint="eastAsia" w:ascii="Times New Roman" w:hAnsi="Times New Roman"/>
          <w:lang w:val="en-US" w:eastAsia="zh-CN"/>
        </w:rPr>
        <w:t xml:space="preserve"> </w:t>
      </w:r>
      <w:r>
        <w:rPr>
          <w:rFonts w:ascii="Times New Roman" w:hAnsi="Times New Roman"/>
        </w:rPr>
        <w:t>During the COVID-19 period, China used a variety of tools and platforms in an integrated manner to promote learning and teaching from home in order to overcome the issues associated with the fact that students were unable to attend class on a regular basis. Examples of communication tools include WeChat, QQ, Ding Talk, and others</w:t>
      </w:r>
      <w:r>
        <w:rPr>
          <w:rFonts w:hint="eastAsia" w:ascii="Times New Roman" w:hAnsi="Times New Roman"/>
          <w:lang w:val="en-US" w:eastAsia="zh-CN"/>
        </w:rPr>
        <w:t xml:space="preserve"> </w:t>
      </w:r>
      <w:r>
        <w:rPr>
          <w:rFonts w:ascii="Times New Roman" w:hAnsi="Times New Roman"/>
        </w:rPr>
        <w:t>(Huang et al,2020).</w:t>
      </w:r>
    </w:p>
    <w:p>
      <w:pPr>
        <w:pStyle w:val="12"/>
        <w:rPr>
          <w:rFonts w:ascii="Times New Roman" w:hAnsi="Times New Roman"/>
        </w:rPr>
      </w:pPr>
      <w:r>
        <w:rPr>
          <w:rFonts w:ascii="Times New Roman" w:hAnsi="Times New Roman"/>
        </w:rPr>
        <w:t>The aim of this study is to find out if online education is effective and really appropriate during the epidemic. Also what insights this study can give into the future development of online education.</w:t>
      </w:r>
    </w:p>
    <w:p>
      <w:pPr>
        <w:pStyle w:val="3"/>
        <w:numPr>
          <w:ilvl w:val="0"/>
          <w:numId w:val="1"/>
        </w:numPr>
        <w:bidi w:val="0"/>
        <w:ind w:left="0" w:leftChars="0" w:firstLine="0" w:firstLineChars="0"/>
        <w:rPr>
          <w:rFonts w:hint="default" w:ascii="Times New Roman" w:hAnsi="Times New Roman" w:cs="Times New Roman"/>
        </w:rPr>
      </w:pPr>
      <w:r>
        <w:rPr>
          <w:rFonts w:hint="eastAsia" w:ascii="Times New Roman" w:hAnsi="Times New Roman" w:cs="Times New Roman"/>
          <w:lang w:val="en-US" w:eastAsia="zh-CN"/>
        </w:rPr>
        <w:t xml:space="preserve"> </w:t>
      </w:r>
      <w:bookmarkStart w:id="5" w:name="_Toc14806"/>
      <w:r>
        <w:rPr>
          <w:rFonts w:hint="default" w:ascii="Times New Roman" w:hAnsi="Times New Roman" w:cs="Times New Roman"/>
        </w:rPr>
        <w:t>Literature Review</w:t>
      </w:r>
      <w:bookmarkEnd w:id="5"/>
    </w:p>
    <w:p>
      <w:pPr>
        <w:pStyle w:val="4"/>
        <w:bidi w:val="0"/>
        <w:rPr>
          <w:rFonts w:hint="default" w:ascii="Times New Roman" w:hAnsi="Times New Roman" w:cs="Times New Roman"/>
        </w:rPr>
      </w:pPr>
      <w:bookmarkStart w:id="6" w:name="_Toc23087"/>
      <w:r>
        <w:rPr>
          <w:rFonts w:hint="eastAsia" w:ascii="Times New Roman" w:hAnsi="Times New Roman" w:cs="Times New Roman"/>
          <w:lang w:val="en-US" w:eastAsia="zh-CN"/>
        </w:rPr>
        <w:t>2</w:t>
      </w:r>
      <w:r>
        <w:rPr>
          <w:rFonts w:hint="default" w:ascii="Times New Roman" w:hAnsi="Times New Roman" w:cs="Times New Roman"/>
          <w:lang w:val="en-US" w:eastAsia="zh-CN"/>
        </w:rPr>
        <w:t>.1</w:t>
      </w:r>
      <w:r>
        <w:rPr>
          <w:rFonts w:hint="eastAsia" w:ascii="Times New Roman" w:hAnsi="Times New Roman" w:cs="Times New Roman"/>
          <w:lang w:val="en-US" w:eastAsia="zh-CN"/>
        </w:rPr>
        <w:t xml:space="preserve">.  </w:t>
      </w:r>
      <w:r>
        <w:rPr>
          <w:rFonts w:hint="default" w:ascii="Times New Roman" w:hAnsi="Times New Roman" w:cs="Times New Roman"/>
        </w:rPr>
        <w:t>Definition of Online Education</w:t>
      </w:r>
      <w:bookmarkEnd w:id="6"/>
    </w:p>
    <w:p>
      <w:pPr>
        <w:pStyle w:val="12"/>
        <w:rPr>
          <w:rFonts w:hint="eastAsia" w:ascii="Times New Roman" w:hAnsi="Times New Roman" w:eastAsiaTheme="minorEastAsia"/>
          <w:lang w:val="en-US" w:eastAsia="zh-CN"/>
        </w:rPr>
      </w:pPr>
      <w:r>
        <w:rPr>
          <w:rFonts w:ascii="Times New Roman" w:hAnsi="Times New Roman"/>
        </w:rPr>
        <w:t xml:space="preserve">Online education is a way of learning that is based on digitalization and is one of the media utilised in learning (Yohana et al, 2020). Smartphones, laptops, and PCs are the most common medium used in online learning (Fatimah et al, 2021). The meaning of online education has changed as the field has grown over time. McIsaac and Gunawardena (1996) defined distance education as "no more than a hodgepodge of ideas and </w:t>
      </w:r>
      <w:r>
        <w:rPr>
          <w:rFonts w:hint="eastAsia" w:ascii="Times New Roman" w:hAnsi="Times New Roman"/>
          <w:lang w:val="en-US" w:eastAsia="zh-CN"/>
        </w:rPr>
        <w:t>practice</w:t>
      </w:r>
      <w:r>
        <w:rPr>
          <w:rFonts w:ascii="Times New Roman" w:hAnsi="Times New Roman"/>
        </w:rPr>
        <w:t xml:space="preserve"> taken from traditional classroom settings and tried to impose on learners who just so happen to be physically separated from an instructor" with regard to the aspects of the transition from face-to-face classrooms to online (p.5). Moore and Kearsley (2012) defined online learning as "teaching and planned learning in which teaching normally occurs in a different place from gaining knowledge, going to require interaction through technologies as well as special institutional organi</w:t>
      </w:r>
      <w:r>
        <w:rPr>
          <w:rFonts w:hint="eastAsia" w:ascii="Times New Roman" w:hAnsi="Times New Roman"/>
          <w:lang w:val="en-US" w:eastAsia="zh-CN"/>
        </w:rPr>
        <w:t>z</w:t>
      </w:r>
      <w:r>
        <w:rPr>
          <w:rFonts w:ascii="Times New Roman" w:hAnsi="Times New Roman"/>
        </w:rPr>
        <w:t>ation" with regard to the organizational and technological aspects (p.2).Finch and Jacobs (2012) defined being distanced as "all modes of teaching and learning where the student and teacher are physically and chronologically separated" (p.546). Given the rapidly evolving nature of technology and the exponential growth of online education, it is acknowledged that there is a need to conceptualize education; however, due to its many facets, it is challenging to come to a consensus on a single definition and what distance education actually entail</w:t>
      </w:r>
      <w:r>
        <w:rPr>
          <w:rFonts w:hint="eastAsia" w:ascii="Times New Roman" w:hAnsi="Times New Roman"/>
          <w:lang w:val="en-US" w:eastAsia="zh-CN"/>
        </w:rPr>
        <w:t>.Some people are confused as to what the need for online learning is.</w:t>
      </w:r>
      <w:r>
        <w:rPr>
          <w:rFonts w:ascii="Times New Roman" w:hAnsi="Times New Roman"/>
        </w:rPr>
        <w:t xml:space="preserve"> The following explanations were determined by Moore and Kearsley (2012, p. 8) in their study:  balance disparities between age groups, deliver educational campaigns to specific target audiences, provide emergency training for key target areas, and increase access to learning and training in a way that is equitable. </w:t>
      </w:r>
      <w:r>
        <w:rPr>
          <w:rFonts w:hint="eastAsia" w:ascii="Times New Roman" w:hAnsi="Times New Roman"/>
        </w:rPr>
        <w:t>Other explanations put forward included</w:t>
      </w:r>
      <w:r>
        <w:rPr>
          <w:rFonts w:hint="eastAsia" w:ascii="Times New Roman" w:hAnsi="Times New Roman"/>
          <w:lang w:val="en-US" w:eastAsia="zh-CN"/>
        </w:rPr>
        <w:t xml:space="preserve">:provide opportunities for updating workforce skills, increase the cost effectiveness of educational resources. and improve the performance of present education constructions. </w:t>
      </w:r>
      <w:r>
        <w:rPr>
          <w:rFonts w:ascii="Times New Roman" w:hAnsi="Times New Roman"/>
        </w:rPr>
        <w:t xml:space="preserve">The use of online learning has been advocated as a replacement for in-person instruction in instances other than emergencies like the present pandemic (Stacey et al., 2004). Since the 1990s, video-based learning has been a popular component of online education. It enables two-way communication between different classes via remote imaging equipment. </w:t>
      </w:r>
      <w:r>
        <w:rPr>
          <w:rFonts w:hint="eastAsia" w:ascii="Times New Roman" w:hAnsi="Times New Roman"/>
        </w:rPr>
        <w:t>Additionally, video-based online learning, which is acknowledged as an online learning strategy, is appropriate for the educational environment of the twenty-first century because it promotes two-way communication, participation in learning, class achievement, and levels of satisfaction comparable to those of face-to-face classes</w:t>
      </w:r>
      <w:r>
        <w:rPr>
          <w:rFonts w:hint="eastAsia" w:ascii="Times New Roman" w:hAnsi="Times New Roman"/>
          <w:lang w:val="en-US" w:eastAsia="zh-CN"/>
        </w:rPr>
        <w:t xml:space="preserve"> </w:t>
      </w:r>
      <w:r>
        <w:rPr>
          <w:rFonts w:ascii="Times New Roman" w:hAnsi="Times New Roman"/>
        </w:rPr>
        <w:t>(Shim</w:t>
      </w:r>
      <w:r>
        <w:rPr>
          <w:rFonts w:hint="eastAsia" w:ascii="Times New Roman" w:hAnsi="Times New Roman"/>
          <w:lang w:val="en-US" w:eastAsia="zh-CN"/>
        </w:rPr>
        <w:t xml:space="preserve"> </w:t>
      </w:r>
      <w:r>
        <w:rPr>
          <w:rFonts w:ascii="Times New Roman" w:hAnsi="Times New Roman"/>
        </w:rPr>
        <w:t>&amp; Lee</w:t>
      </w:r>
      <w:r>
        <w:rPr>
          <w:rFonts w:hint="eastAsia" w:ascii="Times New Roman" w:hAnsi="Times New Roman"/>
          <w:lang w:val="en-US" w:eastAsia="zh-CN"/>
        </w:rPr>
        <w:t>,2020</w:t>
      </w:r>
      <w:r>
        <w:rPr>
          <w:rFonts w:ascii="Times New Roman" w:hAnsi="Times New Roman"/>
        </w:rPr>
        <w:t>)</w:t>
      </w:r>
      <w:r>
        <w:rPr>
          <w:rFonts w:hint="eastAsia" w:ascii="Times New Roman" w:hAnsi="Times New Roman"/>
          <w:lang w:val="en-US" w:eastAsia="zh-CN"/>
        </w:rPr>
        <w:t xml:space="preserve">. </w:t>
      </w:r>
      <w:r>
        <w:rPr>
          <w:rFonts w:ascii="Times New Roman" w:hAnsi="Times New Roman"/>
        </w:rPr>
        <w:t xml:space="preserve">One could argue that this type of </w:t>
      </w:r>
      <w:r>
        <w:rPr>
          <w:rFonts w:hint="eastAsia" w:ascii="Times New Roman" w:hAnsi="Times New Roman"/>
          <w:lang w:val="en-US" w:eastAsia="zh-CN"/>
        </w:rPr>
        <w:t xml:space="preserve">online </w:t>
      </w:r>
      <w:r>
        <w:rPr>
          <w:rFonts w:ascii="Times New Roman" w:hAnsi="Times New Roman"/>
        </w:rPr>
        <w:t xml:space="preserve">learning out of all the existing online learning formats, has the closest resemblance to traditional classroom instruction. An alternate teaching strategy is emergency distant education. while reacting to emergency situations (Wang et al., 2020). </w:t>
      </w:r>
      <w:r>
        <w:rPr>
          <w:rFonts w:hint="eastAsia" w:ascii="Times New Roman" w:hAnsi="Times New Roman"/>
        </w:rPr>
        <w:t>Speed, student-teacher ratio, pedagogy, online instructor and student roles, online communication synchronization, online assessment roles, and feedback sources are just a few of the variables that must be taken into account for online learning to be effective</w:t>
      </w:r>
      <w:r>
        <w:rPr>
          <w:rFonts w:ascii="Times New Roman" w:hAnsi="Times New Roman"/>
        </w:rPr>
        <w:t>(</w:t>
      </w:r>
      <w:r>
        <w:rPr>
          <w:rFonts w:hint="eastAsia" w:ascii="Times New Roman" w:hAnsi="Times New Roman"/>
        </w:rPr>
        <w:t>Barbour et al.</w:t>
      </w:r>
      <w:r>
        <w:rPr>
          <w:rFonts w:hint="eastAsia" w:ascii="Times New Roman" w:hAnsi="Times New Roman"/>
          <w:lang w:val="en-US" w:eastAsia="zh-CN"/>
        </w:rPr>
        <w:t>,2020</w:t>
      </w:r>
      <w:r>
        <w:rPr>
          <w:rFonts w:ascii="Times New Roman" w:hAnsi="Times New Roman"/>
        </w:rPr>
        <w:t>)</w:t>
      </w:r>
      <w:r>
        <w:rPr>
          <w:rFonts w:hint="eastAsia" w:ascii="Times New Roman" w:hAnsi="Times New Roman"/>
          <w:lang w:val="en-US" w:eastAsia="zh-CN"/>
        </w:rPr>
        <w:t>.</w:t>
      </w:r>
    </w:p>
    <w:p>
      <w:pPr>
        <w:pStyle w:val="4"/>
        <w:bidi w:val="0"/>
        <w:rPr>
          <w:rFonts w:hint="default" w:ascii="Times New Roman" w:hAnsi="Times New Roman" w:cs="Times New Roman"/>
        </w:rPr>
      </w:pPr>
      <w:bookmarkStart w:id="7" w:name="_Toc22620"/>
      <w:r>
        <w:rPr>
          <w:rFonts w:hint="eastAsia" w:ascii="Times New Roman" w:hAnsi="Times New Roman" w:cs="Times New Roman"/>
          <w:lang w:val="en-US" w:eastAsia="zh-CN"/>
        </w:rPr>
        <w:t xml:space="preserve">2.2.  </w:t>
      </w:r>
      <w:r>
        <w:rPr>
          <w:rFonts w:hint="default" w:ascii="Times New Roman" w:hAnsi="Times New Roman" w:cs="Times New Roman"/>
        </w:rPr>
        <w:t>A discussion of the Pros and Cons of Online Education</w:t>
      </w:r>
      <w:bookmarkEnd w:id="7"/>
    </w:p>
    <w:p>
      <w:pPr>
        <w:pStyle w:val="12"/>
        <w:rPr>
          <w:rFonts w:ascii="Times New Roman" w:hAnsi="Times New Roman"/>
        </w:rPr>
      </w:pPr>
      <w:r>
        <w:rPr>
          <w:rFonts w:ascii="Times New Roman" w:hAnsi="Times New Roman"/>
        </w:rPr>
        <w:t xml:space="preserve">The following are some benefits of online learning, according to Suhery et al. (2020): firstly, students can study online without being constrained by time, space, or place. Additionally, this is indicated in the study by Fatonia et al. (2020): they created 100 questionnaires, and 32.01% of the students responded that they could study </w:t>
      </w:r>
      <w:r>
        <w:rPr>
          <w:rFonts w:hint="eastAsia" w:ascii="Times New Roman" w:hAnsi="Times New Roman"/>
          <w:lang w:val="en-US" w:eastAsia="zh-CN"/>
        </w:rPr>
        <w:t>at any place,</w:t>
      </w:r>
      <w:r>
        <w:rPr>
          <w:rFonts w:ascii="Times New Roman" w:hAnsi="Times New Roman"/>
        </w:rPr>
        <w:t>which is convenient for the educational environment. The next benefit is that there are fewer students who learn online, past passive learners become active, students are more driven to acquire new information, and students learn more quickly.This is indicated in the study by Fatonia et al. (2020) as well: they completed 100 surveys, and of them, 21.65% of the students stated that they enjoyed speaking while learning and felt more free to ask questions of the teacher. In comparison to an offline lesson, they felt as though they were receiving one to one instruction, and the conversation seemed to flow nicely. One more thing to consider is how much time students save by not having to spend a lot of time getting to and from school.It was also noted in the study by Fatonia et al. (2020) that 29.97% of students believed their journey time to school was saved and that the commute time load was decreased.</w:t>
      </w:r>
    </w:p>
    <w:p>
      <w:pPr>
        <w:pStyle w:val="12"/>
        <w:rPr>
          <w:rFonts w:ascii="Times New Roman" w:hAnsi="Times New Roman"/>
        </w:rPr>
      </w:pPr>
      <w:r>
        <w:rPr>
          <w:rFonts w:ascii="Times New Roman" w:hAnsi="Times New Roman"/>
        </w:rPr>
        <w:t xml:space="preserve">As stated in this study, Suhery (2020) lists the following as drawbacks of online learning: firstly, poor communication and unreliable networks. This is also evident in the study of Fatonia et al. (2020), who collected 100 questionnaire responses and found that network instability accounted for 39.16% of all complaints. The lecturers' voices and synchronisation were frequently experienced as delays, and students frequently complained that they found it difficult to pay attention in class if the wi-fi was down. The second was that there </w:t>
      </w:r>
      <w:r>
        <w:rPr>
          <w:rFonts w:hint="eastAsia" w:ascii="Times New Roman" w:hAnsi="Times New Roman"/>
          <w:lang w:val="en-US" w:eastAsia="zh-CN"/>
        </w:rPr>
        <w:t>was not</w:t>
      </w:r>
      <w:r>
        <w:rPr>
          <w:rFonts w:ascii="Times New Roman" w:hAnsi="Times New Roman"/>
        </w:rPr>
        <w:t xml:space="preserve"> much teacher-student interaction.This was demonstrated in the Fatonia et al. (2020) study by a response rate of 17.41% in the teacher-student online interaction classroom, inadequate educational environment, erroneous content communication, and impossibility of direct engagement. Without connecting with their students, teachers find it challenging to advance. Finally, in the online classroom, pupils are not properly attentive and are quickly distracted. This was seen in the study by Fatonia et al. (2020), where 29.13% of responses showed signs of inattention. Many students said it was challenging to pay attention to the class for extended periods of time.</w:t>
      </w:r>
    </w:p>
    <w:p>
      <w:pPr>
        <w:pStyle w:val="12"/>
        <w:rPr>
          <w:rFonts w:ascii="Times New Roman" w:hAnsi="Times New Roman"/>
        </w:rPr>
      </w:pPr>
      <w:r>
        <w:rPr>
          <w:rFonts w:ascii="Times New Roman" w:hAnsi="Times New Roman"/>
        </w:rPr>
        <w:t xml:space="preserve">On the other hand,the difficulties that students, teachers, and parents have when learning online are described by Putri et al. (2020) and Purwanto et al. (2020). Longer screening times, less communication and outreach among students, and greater barriers for students with special needs are some of the difficulties that students face. Parents believed that the issue was mainly related to lax household rules, spending more time helping their kids study at home, particularly for those in primary school under the fourth grade, a lack of technological know-how, and high internet costs. </w:t>
      </w:r>
      <w:r>
        <w:rPr>
          <w:rFonts w:hint="eastAsia" w:ascii="Times New Roman" w:hAnsi="Times New Roman"/>
        </w:rPr>
        <w:t>According to Putri et al. (2020), the limitations of the types of teaching methods typically used in traditional face-to-face courses, the limited coverage of course materials, the lack of technological skills that limit the potential for online learning, the longer development time for e-content that results, and the longer screen time due to the creation and delivery of e-content are just some of the challenges and barriers identified by teachers.</w:t>
      </w:r>
    </w:p>
    <w:p>
      <w:pPr>
        <w:pStyle w:val="12"/>
        <w:rPr>
          <w:rFonts w:hint="eastAsia" w:ascii="Times New Roman" w:hAnsi="Times New Roman"/>
          <w:lang w:val="en-US" w:eastAsia="zh-CN"/>
        </w:rPr>
      </w:pPr>
      <w:r>
        <w:rPr>
          <w:rFonts w:ascii="Times New Roman" w:hAnsi="Times New Roman"/>
        </w:rPr>
        <w:t xml:space="preserve">Firmansyah et al. (2021) discuss the benefits of online education in a separate piece. Students are more engaged in online learning, according to them, since they may pick what they want to study and have greater time flexibility. Furthermore, students are self-motivated and self-sufficient throughout the learning process, which encourages them to pursue their passions. Febri recognizes this advantage and works to improve it. In his paper, he claims that students are more diligent as a result of online learning since they don't have as much time to spend with the teacher and are unsure if they will grasp what the teacher is saying, forcing them to learn on their own. As a result, students will have more opportunity to actively seek out reference resources in order to fully comprehend what they are studying. The media and other learning materials offered by the instructor, particularly in the case of online learning, are designed to satisfy the learning needs of the students so that they may access, utilize, and repeat them as needed. From a student's standpoint, it is much more advantageous because online learning allows for schedule flexibility.It is critical to emphasize, however, that </w:t>
      </w:r>
      <w:r>
        <w:rPr>
          <w:rFonts w:hint="eastAsia" w:ascii="Times New Roman" w:hAnsi="Times New Roman"/>
          <w:lang w:val="en-US" w:eastAsia="zh-CN"/>
        </w:rPr>
        <w:t>t</w:t>
      </w:r>
      <w:r>
        <w:rPr>
          <w:rFonts w:hint="eastAsia" w:ascii="Times New Roman" w:hAnsi="Times New Roman"/>
        </w:rPr>
        <w:t>he authors did not emphasize the importance of student self-motivation in online learning</w:t>
      </w:r>
      <w:r>
        <w:rPr>
          <w:rFonts w:hint="eastAsia" w:ascii="Times New Roman" w:hAnsi="Times New Roman"/>
          <w:lang w:val="en-US" w:eastAsia="zh-CN"/>
        </w:rPr>
        <w:t>.Precisely because online learning needs to be sustained by student self-motivation, it is worth revisiting whether some students can actually maintain a good level of self-motivation during online learning. Because online learning uses the internet as a platform, there are many different platforms on the internet, such as games, short video media sites such as Tik Tok and other sites of an entertainment nature. All of these can distract students. So the question of how long students' attention can be maintained and whether their attention can be maintained throughout the whole process of online education is not guaranteed because it is all subjective and not objective on the part of the students, which is a factor that is not easy to grasp.As Fuchs &amp; Woessmann (2004) mention in their study, the impact of computers at home on students depends on the specific use of the computer. This is because the computer contains various entertainment platforms such as video games, which can distract students and thus negatively affect their online learning.</w:t>
      </w:r>
    </w:p>
    <w:p>
      <w:pPr>
        <w:pStyle w:val="12"/>
        <w:rPr>
          <w:rFonts w:ascii="Times New Roman" w:hAnsi="Times New Roman"/>
        </w:rPr>
      </w:pPr>
      <w:r>
        <w:rPr>
          <w:rFonts w:hint="eastAsia" w:ascii="Times New Roman" w:hAnsi="Times New Roman"/>
        </w:rPr>
        <w:t>Firmansyah</w:t>
      </w:r>
      <w:r>
        <w:rPr>
          <w:rFonts w:hint="eastAsia" w:ascii="Times New Roman" w:hAnsi="Times New Roman"/>
          <w:lang w:val="en-US" w:eastAsia="zh-CN"/>
        </w:rPr>
        <w:t xml:space="preserve"> </w:t>
      </w:r>
      <w:r>
        <w:rPr>
          <w:rFonts w:ascii="Times New Roman" w:hAnsi="Times New Roman"/>
        </w:rPr>
        <w:t xml:space="preserve">et al (2021), </w:t>
      </w:r>
      <w:r>
        <w:rPr>
          <w:rFonts w:hint="eastAsia" w:ascii="Times New Roman" w:hAnsi="Times New Roman"/>
        </w:rPr>
        <w:t>on the other hand</w:t>
      </w:r>
      <w:r>
        <w:rPr>
          <w:rFonts w:ascii="Times New Roman" w:hAnsi="Times New Roman"/>
        </w:rPr>
        <w:t>,</w:t>
      </w:r>
      <w:r>
        <w:rPr>
          <w:rFonts w:hint="eastAsia" w:ascii="Times New Roman" w:hAnsi="Times New Roman"/>
          <w:lang w:val="en-US" w:eastAsia="zh-CN"/>
        </w:rPr>
        <w:t xml:space="preserve">also </w:t>
      </w:r>
      <w:r>
        <w:rPr>
          <w:rFonts w:ascii="Times New Roman" w:hAnsi="Times New Roman"/>
        </w:rPr>
        <w:t>discussed some of the disadvantages and insights that come with online education. Students must take time to adjust to their new learning environment while transitioning from face-to-face offline instruction to online learning. This new location should not be viewed just as a place to complete homework, but rather as a welcoming environment in which to study. The circumstances can shift too abruptly, causing pupils to experience a learning shock. Students might get confused, worried, and upset as a result of the shock of studying online and encountering uncomfortable learning techniques and a multitude of projects on which they were never educated.</w:t>
      </w:r>
      <w:r>
        <w:rPr>
          <w:rFonts w:hint="eastAsia" w:ascii="Times New Roman" w:hAnsi="Times New Roman"/>
        </w:rPr>
        <w:t>According to one of the students in the study, named Mario, he was not used to using online platforms for learning and was intimidated and shocked by the sudden requirement to study online. This made it necessary for him to adapt to contemporary learning needs and changes had to be made</w:t>
      </w:r>
      <w:r>
        <w:rPr>
          <w:rFonts w:hint="eastAsia" w:ascii="Times New Roman" w:hAnsi="Times New Roman"/>
          <w:lang w:val="en-US" w:eastAsia="zh-CN"/>
        </w:rPr>
        <w:t xml:space="preserve">. </w:t>
      </w:r>
      <w:r>
        <w:rPr>
          <w:rFonts w:ascii="Times New Roman" w:hAnsi="Times New Roman"/>
        </w:rPr>
        <w:t>For students, the schedule flexibility with which online learning may be implemented is considered as a benefit. Unfortunately, this is regarded as a two-edged sword. Flexibility may be both a benefit and a drawback. It all relies on whether or not the student is adaptable enough to make proper use of the time flexibility. Only students who are extremely driven and excited about learning are likely to take advantage of the opportunity to perform something important while still learning effectively.This is because a person's motivation to learn has a significant impact on the decisions that must be made, such as what and how to study. Time is squandered for pupils who lack excitement for studying, on the other hand, because it is not being employed for productive purposes.</w:t>
      </w:r>
      <w:r>
        <w:rPr>
          <w:rFonts w:hint="eastAsia" w:ascii="Times New Roman" w:hAnsi="Times New Roman"/>
        </w:rPr>
        <w:t>Apart from the question of how to make the most use of one's time, there are also uncontrollable impediments in the course of online learning,such as a lack of suitable facilities, internet network delays, software interruptions, and so on, especially while studying via videoconferencing.</w:t>
      </w:r>
    </w:p>
    <w:p>
      <w:pPr>
        <w:pStyle w:val="12"/>
        <w:rPr>
          <w:rFonts w:ascii="Times New Roman" w:hAnsi="Times New Roman"/>
        </w:rPr>
      </w:pPr>
      <w:r>
        <w:rPr>
          <w:rFonts w:ascii="Times New Roman" w:hAnsi="Times New Roman"/>
        </w:rPr>
        <w:t>Brewer et al (2001) explore</w:t>
      </w:r>
      <w:r>
        <w:rPr>
          <w:rFonts w:hint="eastAsia" w:ascii="Times New Roman" w:hAnsi="Times New Roman"/>
          <w:lang w:val="en-US" w:eastAsia="zh-CN"/>
        </w:rPr>
        <w:t xml:space="preserve"> the advantages and disadvantages of online learning in another article. </w:t>
      </w:r>
      <w:r>
        <w:rPr>
          <w:rFonts w:ascii="Times New Roman" w:hAnsi="Times New Roman"/>
        </w:rPr>
        <w:t>Technology is an important aspect of the teaching learning process, according to Brewer et al. (2001). However, the proper integration of technical instruments is required. They argue that if these learning tools are not correctly implemented, the true function of technology will be underutilized. As a result, learning technology should be used effectively to aid students' learning.Online learning, according to Hsboula (2009), has the potential to increase students' learning opportunities</w:t>
      </w:r>
      <w:r>
        <w:rPr>
          <w:rFonts w:hint="eastAsia" w:ascii="Times New Roman" w:hAnsi="Times New Roman"/>
          <w:lang w:val="en-US" w:eastAsia="zh-CN"/>
        </w:rPr>
        <w:t xml:space="preserve">. </w:t>
      </w:r>
      <w:r>
        <w:rPr>
          <w:rFonts w:ascii="Times New Roman" w:hAnsi="Times New Roman"/>
        </w:rPr>
        <w:t xml:space="preserve">It also has the potential to increase access to and the quality of education and training through advancements. He emphasizes the value of technology in enhancing the teaching and learning process, and he feels that such online education programmes should be made open to children at a fair price rather than an arbitrary fee.Fedynich (2014) emphasizes the need of cost-effective technology while emphasizing the prospective advantage of internet learning. Students and instructors should have easy access to online information as well as proper training.Author Zboun also discusses some of the difficulties that online education faces. In an online language course at a Palestinian college, Khalil (2018) explored six students' perceptions on the use of Microsoft Word and Google Classroom as common tools for learning language. She discovered that incorporating </w:t>
      </w:r>
      <w:r>
        <w:rPr>
          <w:rFonts w:hint="eastAsia" w:ascii="Times New Roman" w:hAnsi="Times New Roman"/>
        </w:rPr>
        <w:t>‘flipped classes’</w:t>
      </w:r>
      <w:r>
        <w:rPr>
          <w:rFonts w:hint="eastAsia" w:ascii="Times New Roman" w:hAnsi="Times New Roman"/>
          <w:lang w:val="en-US" w:eastAsia="zh-CN"/>
        </w:rPr>
        <w:t>(A st</w:t>
      </w:r>
      <w:r>
        <w:rPr>
          <w:rFonts w:hint="eastAsia" w:ascii="Times New Roman" w:hAnsi="Times New Roman"/>
        </w:rPr>
        <w:t>a</w:t>
      </w:r>
      <w:r>
        <w:rPr>
          <w:rFonts w:hint="eastAsia" w:ascii="Times New Roman" w:hAnsi="Times New Roman"/>
          <w:lang w:val="en-US" w:eastAsia="zh-CN"/>
        </w:rPr>
        <w:t>nda</w:t>
      </w:r>
      <w:r>
        <w:rPr>
          <w:rFonts w:hint="eastAsia" w:ascii="Times New Roman" w:hAnsi="Times New Roman"/>
        </w:rPr>
        <w:t>rd method of accessing information is flipped for education</w:t>
      </w:r>
      <w:r>
        <w:rPr>
          <w:rFonts w:ascii="Times New Roman" w:hAnsi="Times New Roman"/>
        </w:rPr>
        <w:t xml:space="preserve">) into grammar training might help students improve their grammatical abilities. Adnan and Anwar (2020) looked at what Pakistani college students thought about online courses </w:t>
      </w:r>
      <w:r>
        <w:rPr>
          <w:rFonts w:hint="eastAsia" w:ascii="Times New Roman" w:hAnsi="Times New Roman"/>
          <w:lang w:val="en-US" w:eastAsia="zh-CN"/>
        </w:rPr>
        <w:t xml:space="preserve">during </w:t>
      </w:r>
      <w:r>
        <w:rPr>
          <w:rFonts w:ascii="Times New Roman" w:hAnsi="Times New Roman"/>
        </w:rPr>
        <w:t xml:space="preserve">COVID-19. They discovered that in a country </w:t>
      </w:r>
      <w:r>
        <w:rPr>
          <w:rFonts w:hint="eastAsia" w:ascii="Times New Roman" w:hAnsi="Times New Roman"/>
        </w:rPr>
        <w:t>like Pakistan</w:t>
      </w:r>
      <w:r>
        <w:rPr>
          <w:rFonts w:ascii="Times New Roman" w:hAnsi="Times New Roman"/>
        </w:rPr>
        <w:t xml:space="preserve">, </w:t>
      </w:r>
      <w:r>
        <w:rPr>
          <w:rFonts w:hint="eastAsia" w:ascii="Times New Roman" w:hAnsi="Times New Roman"/>
          <w:lang w:val="en-US" w:eastAsia="zh-CN"/>
        </w:rPr>
        <w:t>((Students used the online learning platform for study during the outbreak)</w:t>
      </w:r>
      <w:r>
        <w:rPr>
          <w:rFonts w:ascii="Times New Roman" w:hAnsi="Times New Roman"/>
        </w:rPr>
        <w:t>internet learning did not deliver the expected results. This is due to a lack of internet connectivity for students and faculty, as well as inadequate training and financial resources. This also demonstrates that not all students have equal access to online education resources, and that certain economically deprived locations face challenges obtaining online education during the outbreak.Similarly, Aminullah et al. (2019) found that certain instructors, although being well educated and having a strong educational background, were not very adept at using the internet. There was a lack of training in terms of gadget expertise, and some of them were still foreign to operate.</w:t>
      </w:r>
    </w:p>
    <w:p>
      <w:pPr>
        <w:pStyle w:val="4"/>
        <w:bidi w:val="0"/>
        <w:rPr>
          <w:rFonts w:hint="default" w:ascii="Times New Roman" w:hAnsi="Times New Roman" w:cs="Times New Roman"/>
        </w:rPr>
      </w:pPr>
      <w:bookmarkStart w:id="8" w:name="_Toc28315"/>
      <w:r>
        <w:rPr>
          <w:rFonts w:hint="default" w:ascii="Times New Roman" w:hAnsi="Times New Roman" w:cs="Times New Roman"/>
          <w:lang w:val="en-US" w:eastAsia="zh-CN"/>
        </w:rPr>
        <w:t xml:space="preserve">2.3.  </w:t>
      </w:r>
      <w:r>
        <w:rPr>
          <w:rFonts w:hint="default" w:ascii="Times New Roman" w:hAnsi="Times New Roman" w:cs="Times New Roman"/>
        </w:rPr>
        <w:t>Satisfaction and Dissatisfaction with Online Education and Enhancement</w:t>
      </w:r>
      <w:bookmarkEnd w:id="8"/>
    </w:p>
    <w:p>
      <w:pPr>
        <w:pStyle w:val="5"/>
        <w:bidi w:val="0"/>
        <w:rPr>
          <w:rFonts w:hint="default" w:ascii="Times New Roman" w:hAnsi="Times New Roman" w:cs="Times New Roman"/>
        </w:rPr>
      </w:pPr>
      <w:bookmarkStart w:id="9" w:name="_Toc11837"/>
      <w:r>
        <w:rPr>
          <w:rFonts w:hint="default" w:ascii="Times New Roman" w:hAnsi="Times New Roman" w:cs="Times New Roman"/>
          <w:lang w:val="en-US" w:eastAsia="zh-CN"/>
        </w:rPr>
        <w:t xml:space="preserve">2.3.1.   </w:t>
      </w:r>
      <w:r>
        <w:rPr>
          <w:rFonts w:hint="default" w:ascii="Times New Roman" w:hAnsi="Times New Roman" w:cs="Times New Roman"/>
        </w:rPr>
        <w:t>Satisfaction with online Education</w:t>
      </w:r>
      <w:bookmarkEnd w:id="9"/>
    </w:p>
    <w:p>
      <w:pPr>
        <w:pStyle w:val="12"/>
        <w:rPr>
          <w:rFonts w:ascii="Times New Roman" w:hAnsi="Times New Roman"/>
        </w:rPr>
      </w:pPr>
      <w:r>
        <w:rPr>
          <w:rFonts w:ascii="Times New Roman" w:hAnsi="Times New Roman"/>
        </w:rPr>
        <w:t>Students are happy with the independence and comfort of the learning environment provided by online education, claim Fatonia et al. (2020). The benefit of online learning is that students can attend classes from anywhere as long as they have access to a computer.Additionally, students in Fatonia et al(2020) .'s study reported that they were at ease with classroom interaction, could readily apply what they had learned, and were able to focus more intently. Additionally, students were happy that they could use their reduced travel time to school and other activities thanks to online learning.Additionally, the pupils are happy with their academic progress. Their academic successes may serve as proof of the skills needed to engage in distance learning. Among the characteristics needed for success in distant learning are independence and data comprehension. Since these characteristics differ from person to person, it follows that students who are satisfied with their academic success have also mastered these competencies.</w:t>
      </w:r>
    </w:p>
    <w:p>
      <w:pPr>
        <w:pStyle w:val="5"/>
        <w:bidi w:val="0"/>
        <w:rPr>
          <w:rFonts w:hint="default" w:ascii="Times New Roman" w:hAnsi="Times New Roman" w:cs="Times New Roman"/>
        </w:rPr>
      </w:pPr>
      <w:bookmarkStart w:id="10" w:name="_Toc2600"/>
      <w:r>
        <w:rPr>
          <w:rFonts w:hint="default" w:ascii="Times New Roman" w:hAnsi="Times New Roman" w:cs="Times New Roman"/>
          <w:lang w:val="en-US" w:eastAsia="zh-CN"/>
        </w:rPr>
        <w:t xml:space="preserve">2.3.2.   </w:t>
      </w:r>
      <w:r>
        <w:rPr>
          <w:rFonts w:hint="default" w:ascii="Times New Roman" w:hAnsi="Times New Roman" w:cs="Times New Roman"/>
        </w:rPr>
        <w:t>Dissatisfaction with Online Education and Enhancement</w:t>
      </w:r>
      <w:bookmarkEnd w:id="10"/>
    </w:p>
    <w:p>
      <w:pPr>
        <w:pStyle w:val="12"/>
        <w:rPr>
          <w:rFonts w:ascii="Times New Roman" w:hAnsi="Times New Roman"/>
        </w:rPr>
      </w:pPr>
      <w:r>
        <w:rPr>
          <w:rFonts w:hint="eastAsia" w:ascii="Times New Roman" w:hAnsi="Times New Roman"/>
        </w:rPr>
        <w:t xml:space="preserve">Student unhappiness is frequently linked to suggested changes for online education. For instance, students offer suggestions for changes in areas where they are unsatisfied, such as enhancing network instability, enacting face-to-face instruction for exercise, and stimulating relationships through more one-sided interactions. Instability is the main source of remote learning discontent.(Fatonia et al., 2020). </w:t>
      </w:r>
      <w:r>
        <w:rPr>
          <w:rFonts w:ascii="Times New Roman" w:hAnsi="Times New Roman"/>
        </w:rPr>
        <w:t xml:space="preserve">Students' disruption of their classes due to network issues was mentioned. The online learning environment benefits from networking. Students cited the expansion of networks that support online learning environments as a key factor. In distance learning, networking not only facilitates the distribution of educational materials but also fosters communication between instructors and students (Trentin, 2007).Communicating with teachers, the direct severing of friendships, and the absence of feedback exchanged amongst students are all examples of interactions that leave people unhappy. According to Tu and McIsaac (2002), keyboarding proficiency affects the way people communicate online. Since poor keyboarding proficiency makes it difficult to communicate effectively, teachers need to be aware of their students' keyboarding proficiency levels. In the process of accepting remote learning, interactions are frequently described as unfulfilling or dissatisfactory. </w:t>
      </w:r>
      <w:r>
        <w:rPr>
          <w:rFonts w:hint="eastAsia" w:ascii="Times New Roman" w:hAnsi="Times New Roman"/>
        </w:rPr>
        <w:t>These findings suggest that rather than distant teaching systems, individual student personal qualities have a greater influence on interactions. As a result, interactions between teachers and students can only be satisfying when both parties thoroughly understand how the online platform works, can utilize it without error, participate actively, and put in the necessary time. Academic success is also explored as a source of satisfaction and dissatisfaction, and it is clear that the impact varies based on the traits and skills of the student. Academic success is mostly dependent on concentration.</w:t>
      </w:r>
      <w:r>
        <w:rPr>
          <w:rFonts w:ascii="Times New Roman" w:hAnsi="Times New Roman"/>
        </w:rPr>
        <w:t xml:space="preserve"> </w:t>
      </w:r>
      <w:r>
        <w:rPr>
          <w:rFonts w:hint="eastAsia" w:ascii="Times New Roman" w:hAnsi="Times New Roman"/>
        </w:rPr>
        <w:t xml:space="preserve">(Fatonia et al., 2020). </w:t>
      </w:r>
      <w:r>
        <w:rPr>
          <w:rFonts w:ascii="Times New Roman" w:hAnsi="Times New Roman"/>
        </w:rPr>
        <w:t>According to Wei Bao (2020), online classes must be conducted at a faster pace in order to properly communicate course material while minimi</w:t>
      </w:r>
      <w:r>
        <w:rPr>
          <w:rFonts w:hint="eastAsia" w:ascii="Times New Roman" w:hAnsi="Times New Roman"/>
          <w:lang w:val="en-US" w:eastAsia="zh-CN"/>
        </w:rPr>
        <w:t>z</w:t>
      </w:r>
      <w:r>
        <w:rPr>
          <w:rFonts w:ascii="Times New Roman" w:hAnsi="Times New Roman"/>
        </w:rPr>
        <w:t>ing issues with student attentiveness. So, even with distant education, which can be done in real time like in-person instruction, distinct teaching techniques need be used to ensure successful learning. The success of distant learning is significantly influenced by the roles both teachers and students play.Students want to be given the resources required for courses to take place in a realistic setting that enables easy participation and active instruction on the part of the teacher. Although unusual and difficult for children</w:t>
      </w:r>
      <w:r>
        <w:rPr>
          <w:rFonts w:hint="eastAsia" w:ascii="Times New Roman" w:hAnsi="Times New Roman"/>
          <w:lang w:val="en-US" w:eastAsia="zh-CN"/>
        </w:rPr>
        <w:t>. O</w:t>
      </w:r>
      <w:r>
        <w:rPr>
          <w:rFonts w:ascii="Times New Roman" w:hAnsi="Times New Roman"/>
        </w:rPr>
        <w:t>nline learning is also evidently difficult for teachers. In addition to experiencing the same issues with internet connectivity or unclear instructional policies as their pupils, teachers often report feeling overburdened and unprepared for online learning, according to Hodges et al.(2020).</w:t>
      </w:r>
    </w:p>
    <w:p>
      <w:pPr>
        <w:pStyle w:val="12"/>
        <w:rPr>
          <w:rFonts w:hint="eastAsia" w:ascii="Times New Roman" w:hAnsi="Times New Roman"/>
        </w:rPr>
      </w:pPr>
      <w:r>
        <w:rPr>
          <w:rFonts w:ascii="Times New Roman" w:hAnsi="Times New Roman"/>
        </w:rPr>
        <w:t xml:space="preserve">Therefore, in order to improve remote learning, it is necessary to comprehend the challenges faced by both students and staff and to find solutions. Schlesselman (2020) asserts that there is a high likelihood of crisis scenarios requiring the use of remote classrooms in the future. Therefore, it is now necessary to set up online instruction that allows for student participation. This calls for a more organized and methodical approach to the current distance learning programme. Online learning requires more preparation, revision, and interaction time than in-person instruction, according to Cavanaugh (2005). </w:t>
      </w:r>
      <w:r>
        <w:rPr>
          <w:rFonts w:hint="eastAsia" w:ascii="Times New Roman" w:hAnsi="Times New Roman"/>
        </w:rPr>
        <w:t>Because of this</w:t>
      </w:r>
      <w:r>
        <w:rPr>
          <w:rFonts w:ascii="Times New Roman" w:hAnsi="Times New Roman"/>
        </w:rPr>
        <w:t xml:space="preserve">, evaluating student progress solely through technical means may be challenging.According to the presentation of student experiences, it should be possible to lower complaints while preserving the benefits of emergency remote learning. </w:t>
      </w:r>
      <w:r>
        <w:rPr>
          <w:rFonts w:hint="eastAsia" w:ascii="Times New Roman" w:hAnsi="Times New Roman"/>
        </w:rPr>
        <w:t>Students cannot live in peace when studying at home since they must complete the assignments set by the teacher. Home tasks take up time and accumulate. Teachers distribute homework so that their students can still receive grades and educational information. Students who typically purchase internet plans once a month can now do so two to three times each month. Additionally, people who use wi-fi also have an impact because excessive use of the predetermined internet restrictions occurs in addition to the occasional occurrence of wi-fi issues, whether related to the provider or other factors.According to Olugbenga and Qiu (2020), network problems exist in the online education process.It is therefore necessary to do a good job of checking the internet wi-fi before the class to ensure that it does not break down in the classroom.</w:t>
      </w:r>
    </w:p>
    <w:p>
      <w:pPr>
        <w:pStyle w:val="12"/>
        <w:rPr>
          <w:rFonts w:hint="eastAsia" w:ascii="Times New Roman" w:hAnsi="Times New Roman"/>
          <w:lang w:val="en-US" w:eastAsia="zh-CN"/>
        </w:rPr>
      </w:pPr>
      <w:r>
        <w:rPr>
          <w:rFonts w:hint="eastAsia" w:ascii="Times New Roman" w:hAnsi="Times New Roman"/>
        </w:rPr>
        <w:t>Online learning systems can save more time, but this does not necessarily mean that students will submit more learning materials online. Numerous people remark that the overwhelming amount of homework that comes with online learning makes students' personal lives more stressful. It could be simpler to talk about something that is hard to understand in school or on campus or if there is a disagreement of opinion. This will be challenging in the case of online learning, though. Why? Since this type of instruction encourages conversation, it is challenging for the teacher to maintain control when a large group of students are speaking.Therefore, it is important to control the flow of speaking and listening in the teacher's class so that everyone has an opportunity to speak, but not all at once, as this will result in a cacophony of voices in the virtual classroom.Despite the fact that children and professors are around, these individuals have "startling behaviors." Whether or whether online learning is efficient, it can nonetheless bridge the period between students and their free time at home.(Fatonia et al., 2020)</w:t>
      </w:r>
      <w:r>
        <w:rPr>
          <w:rFonts w:hint="eastAsia" w:ascii="Times New Roman" w:hAnsi="Times New Roman"/>
          <w:lang w:val="en-US" w:eastAsia="zh-CN"/>
        </w:rPr>
        <w:t>.</w:t>
      </w:r>
    </w:p>
    <w:p>
      <w:pPr>
        <w:pStyle w:val="12"/>
        <w:rPr>
          <w:rFonts w:hint="default" w:ascii="Times New Roman" w:hAnsi="Times New Roman"/>
          <w:lang w:val="en-US" w:eastAsia="zh-CN"/>
        </w:rPr>
      </w:pPr>
      <w:r>
        <w:rPr>
          <w:rFonts w:hint="eastAsia" w:ascii="Times New Roman" w:hAnsi="Times New Roman"/>
          <w:lang w:val="en-US" w:eastAsia="zh-CN"/>
        </w:rPr>
        <w:t>On the other hand,even while e-learning allows for ease, flexibility, and remote access to courses, some students may still feel alone. Sit et al. (2005) claim that pupils lack social interaction and feel alone. The absence of non-verbal cues in completely online learning made students feel more like they were dealing with computers than other people.This is due to the fact that online learning is a unique act of shared action, which might give the impression that each student is functioning entirely independently. Therefore, it is the perfect time to take advantage of the interactive features of online learning tools and get more engaged in using video conferencing, social networking, and forum tools to connect with professors or other students.Online learning necessitates the use of computers and other comparable devices, which implies that physical issues like bad posture, eyestrain, and eyestrain can interfere with learning. It is a good idea to offer instructions on proper desk height, sitting posture, and suggestions for regular relaxation when running an online course.(Fatonia et al., 2020).</w:t>
      </w:r>
    </w:p>
    <w:p>
      <w:pPr>
        <w:pStyle w:val="12"/>
        <w:rPr>
          <w:rFonts w:ascii="Times New Roman" w:hAnsi="Times New Roman"/>
        </w:rPr>
      </w:pPr>
    </w:p>
    <w:p>
      <w:pPr>
        <w:pStyle w:val="4"/>
        <w:bidi w:val="0"/>
        <w:rPr>
          <w:rFonts w:hint="default" w:ascii="Times New Roman" w:hAnsi="Times New Roman" w:cs="Times New Roman"/>
        </w:rPr>
      </w:pPr>
      <w:bookmarkStart w:id="11" w:name="_Toc37"/>
      <w:r>
        <w:rPr>
          <w:rFonts w:hint="default" w:ascii="Times New Roman" w:hAnsi="Times New Roman" w:cs="Times New Roman"/>
          <w:lang w:val="en-US" w:eastAsia="zh-CN"/>
        </w:rPr>
        <w:t xml:space="preserve">2.4.   </w:t>
      </w:r>
      <w:r>
        <w:rPr>
          <w:rFonts w:hint="default" w:ascii="Times New Roman" w:hAnsi="Times New Roman" w:cs="Times New Roman"/>
        </w:rPr>
        <w:t>Practical Strategies for Successful Online Instruction</w:t>
      </w:r>
      <w:bookmarkEnd w:id="11"/>
    </w:p>
    <w:p>
      <w:pPr>
        <w:pStyle w:val="12"/>
        <w:rPr>
          <w:rFonts w:ascii="Times New Roman" w:hAnsi="Times New Roman"/>
        </w:rPr>
      </w:pPr>
      <w:r>
        <w:rPr>
          <w:rFonts w:ascii="Times New Roman" w:hAnsi="Times New Roman"/>
        </w:rPr>
        <w:t>Setting educational objectives, instructional targets, and goals is crucial. Bailey and Card (2009) talked to 15 online teachers who had all won the South Dakota Board of Regents' ELearning Award. They discussed eight pedagogical strategies that they felt were extremely effective in the classroom, including building connections, involvement, timing, connections, organization, equipment, adaptability, and high standards (p.154).They believed that encouraging positive connections and communication between teachers and students was essential and could be accomplished by teachers' compassion for students, enthusiasm for teaching, and desire to see students succeed. These online teachers recommended that online instructors be attentive, responsive, and prompt in their responses to emails since they understood the basic role of language in the online environment. In order to do this, Bailey and Card (2009) stated that their practical techniques included "providing timely feedback on completed tasks, replying to written queries, explaining requirements, and alerting students when they will be gone."These educators also recognized the importance of student engagement, which can be achieved by using email and internet chat boards, immediately answering questions raised in discussions, inspiring students to share their backgrounds and professional experiences, and implementing significant small group projects. They advised online educators to be effective organizers in order to meet these goals. They suggested that in a well-structured course, students would get all study guides at the start of the session, be given direct connections to the required websites  and also be given clear instructions on how to use the university website in order to effectively finish the course. They said that another essential quality for successful online instruction was flexibility.Online teachers must be ready to deal with challenges like system delays, software upgrades, email malfunctions, etc. since technology isn't always faultless and dependable. A successful digital educator will be able to use and accommodate new technologies, be available online at all times, regularly check their emails and text messages, respond to student queries and concerns quickly, grade tasks quickly, and return them with comments (Bailey &amp; Card, 2009).</w:t>
      </w:r>
    </w:p>
    <w:p>
      <w:pPr>
        <w:pStyle w:val="12"/>
        <w:rPr>
          <w:rFonts w:ascii="Times New Roman" w:hAnsi="Times New Roman"/>
        </w:rPr>
      </w:pPr>
    </w:p>
    <w:p>
      <w:pPr>
        <w:pStyle w:val="4"/>
        <w:bidi w:val="0"/>
        <w:rPr>
          <w:rFonts w:hint="default" w:ascii="Times New Roman" w:hAnsi="Times New Roman" w:cs="Times New Roman"/>
        </w:rPr>
      </w:pPr>
      <w:bookmarkStart w:id="12" w:name="_Toc12900"/>
      <w:r>
        <w:rPr>
          <w:rFonts w:hint="default" w:ascii="Times New Roman" w:hAnsi="Times New Roman" w:cs="Times New Roman"/>
          <w:lang w:val="en-US" w:eastAsia="zh-CN"/>
        </w:rPr>
        <w:t xml:space="preserve">2.5.  </w:t>
      </w:r>
      <w:r>
        <w:rPr>
          <w:rFonts w:hint="default" w:ascii="Times New Roman" w:hAnsi="Times New Roman" w:cs="Times New Roman"/>
        </w:rPr>
        <w:t>Design, Guidance, and Resources for Online Education</w:t>
      </w:r>
      <w:bookmarkEnd w:id="12"/>
    </w:p>
    <w:p>
      <w:pPr>
        <w:pStyle w:val="12"/>
        <w:rPr>
          <w:rFonts w:ascii="Times New Roman" w:hAnsi="Times New Roman"/>
        </w:rPr>
      </w:pPr>
      <w:r>
        <w:rPr>
          <w:rFonts w:ascii="Times New Roman" w:hAnsi="Times New Roman"/>
        </w:rPr>
        <w:t>The instructional development process consists of five stages: (1) material design; (2) article writing; (3) information implementation; (4) course evaluation; and (5) content revision (Keengwe &amp; Kidd, 2010). According to Rao and Tanners (2011), who examined the characteristics and tenets of Universal Instructional Design (UID) and Universal Design for Learning (UDL), tutors developing courses should take into account in addition to the study's goals as well as the best ways to modify methods and tools to achieve the objectives. They emphasized a few of the online learning techniques that students valued the most. The vast array of alternatives and choices the online course offered were among the students' top favorites.They discovered, for example, that presenting compulsory message materials in a variety of file types of films, audio content, other technologies, or software—can make them more engaging and enable students to reply in a variety of ways.Students also valued strategic directions very highly (Rao&amp;Tanners,2011). </w:t>
      </w:r>
      <w:r>
        <w:rPr>
          <w:rFonts w:hint="eastAsia" w:ascii="Times New Roman" w:hAnsi="Times New Roman"/>
        </w:rPr>
        <w:t>Many online learning students, who have good careers themselves, are eager to gain more knowledge through online education.</w:t>
      </w:r>
      <w:r>
        <w:rPr>
          <w:rFonts w:ascii="Times New Roman" w:hAnsi="Times New Roman"/>
        </w:rPr>
        <w:t xml:space="preserve"> They want courses that are well-organized and can increase their chances of finishing them effectively, such as clear projects and fast, advice given.</w:t>
      </w:r>
    </w:p>
    <w:p>
      <w:pPr>
        <w:pStyle w:val="12"/>
        <w:rPr>
          <w:rFonts w:ascii="Times New Roman" w:hAnsi="Times New Roman"/>
        </w:rPr>
      </w:pPr>
      <w:r>
        <w:rPr>
          <w:rFonts w:ascii="Times New Roman" w:hAnsi="Times New Roman"/>
        </w:rPr>
        <w:t>More methods were outlined in greater depth by Brindley, Blaschke, and Walti (2009). These included enabling learners' preparedness for teamwork, offering scaffolding for skill development, striking a balance between structure (clear task definition) and independent learning (assignment adaptability), fostering the development of learner relationships and a sense of community, actively and vigilantly observing team building, making team tasks pertaining for students, and selecting teaching methods.Studies show that teaching online training takes longer than teaching regular courses (Crawford-Ferre &amp; Wiest, 2012; Gabriel &amp; Kaufield, 2008). Online distribution is more work because to the time needed to assess papers and answer to inquiries, according to Keengwe and Kidd (2010). (p. 4). Online teachers "require extra help in the form of decreased addition to these methods or delivery of teaching aid," and "most educators new to online teaching begin with little to no experience or training specifically for this distribution mode," according to research (Crawford-Ferre &amp; Wiest, 2012, p. 13).</w:t>
      </w:r>
      <w:r>
        <w:rPr>
          <w:rFonts w:hint="eastAsia" w:ascii="Times New Roman" w:hAnsi="Times New Roman"/>
        </w:rPr>
        <w:t>A topnotch faculty</w:t>
      </w:r>
      <w:r>
        <w:rPr>
          <w:rFonts w:ascii="Times New Roman" w:hAnsi="Times New Roman"/>
        </w:rPr>
        <w:t xml:space="preserve"> is essential for online education to succeed.Online instructors should, according to Crawford-Ferre and Wiest (2012), have enough formal training in online creation and instruction as well as staff development. Leadership learning should have a strong emphasis on how to encourage student participation that is effective online, how to set high standards, how to modify instructors' instruction to fit the online experience, how to design effective online teaching practices, etc. Online instructors must also receive the necessary training in the technologies that are relevant to their work, such as how to operate the software and online service, how to respond when a technical issue arises, and so on (Crawford-Ferre et al., 2012).However, research has shown that the majority of online students lack proper assistance and instruction from their universities (e.g., Crawford-Ferre &amp; Wiest, 2012; Gabriel &amp; Kaufield, 2008).</w:t>
      </w:r>
    </w:p>
    <w:p>
      <w:pPr>
        <w:pStyle w:val="12"/>
        <w:rPr>
          <w:rFonts w:ascii="Times New Roman" w:hAnsi="Times New Roman"/>
        </w:rPr>
      </w:pPr>
      <w:r>
        <w:rPr>
          <w:rFonts w:ascii="Times New Roman" w:hAnsi="Times New Roman"/>
        </w:rPr>
        <w:t>Keengwe and Kidd (2010) recommended that online educators have clear and organized procedures for setting up and managing, getting and utilizing essential materials, documenting the process of activities, establishing deadlines, etc. in order to enhance the quality of online teaching and learning. They prioritized instructional methods above all other responsibilities, highlighting the significance of the faculty function. The creation and development of the education system, the design of the course using content like PowerPoint lecture notes, reflective specific insight, minilectures, etc., the design and facilitation of meaningful group and class activities, the establishment of schedules and timelines for required assignments, the provision of guidelines and strategies to help students effectively use the technologies associated with online learning, and others were also among the main focuses.The scientific community also noted that while creating and presenting course material online, teachers must strike a balance between education and technologies (Keengwe &amp; Kidd, 2010).</w:t>
      </w:r>
    </w:p>
    <w:p>
      <w:pPr>
        <w:pStyle w:val="12"/>
        <w:rPr>
          <w:rFonts w:ascii="Times New Roman" w:hAnsi="Times New Roman"/>
        </w:rPr>
      </w:pPr>
    </w:p>
    <w:p>
      <w:pPr>
        <w:pStyle w:val="12"/>
        <w:rPr>
          <w:rFonts w:ascii="Times New Roman" w:hAnsi="Times New Roman"/>
        </w:rPr>
      </w:pPr>
    </w:p>
    <w:p>
      <w:pPr>
        <w:pStyle w:val="12"/>
        <w:rPr>
          <w:rFonts w:ascii="Times New Roman" w:hAnsi="Times New Roman"/>
          <w:b/>
          <w:bCs/>
        </w:rPr>
      </w:pPr>
    </w:p>
    <w:p>
      <w:pPr>
        <w:pStyle w:val="4"/>
        <w:bidi w:val="0"/>
        <w:rPr>
          <w:rFonts w:hint="default" w:ascii="Times New Roman" w:hAnsi="Times New Roman" w:cs="Times New Roman"/>
        </w:rPr>
      </w:pPr>
      <w:bookmarkStart w:id="13" w:name="_Toc2738"/>
      <w:r>
        <w:rPr>
          <w:rFonts w:hint="default" w:ascii="Times New Roman" w:hAnsi="Times New Roman" w:cs="Times New Roman"/>
          <w:lang w:val="en-US" w:eastAsia="zh-CN"/>
        </w:rPr>
        <w:t xml:space="preserve">2.6.   </w:t>
      </w:r>
      <w:r>
        <w:rPr>
          <w:rFonts w:hint="default" w:ascii="Times New Roman" w:hAnsi="Times New Roman" w:cs="Times New Roman"/>
        </w:rPr>
        <w:t>Things have been Proven Effective in Online Learning</w:t>
      </w:r>
      <w:bookmarkEnd w:id="13"/>
    </w:p>
    <w:p>
      <w:pPr>
        <w:pStyle w:val="5"/>
        <w:bidi w:val="0"/>
        <w:rPr>
          <w:rFonts w:hint="default" w:ascii="Times New Roman" w:hAnsi="Times New Roman" w:cs="Times New Roman"/>
        </w:rPr>
      </w:pPr>
      <w:bookmarkStart w:id="14" w:name="_Toc29081"/>
      <w:r>
        <w:rPr>
          <w:rFonts w:hint="default" w:ascii="Times New Roman" w:hAnsi="Times New Roman" w:cs="Times New Roman"/>
          <w:lang w:val="en-US" w:eastAsia="zh-CN"/>
        </w:rPr>
        <w:t xml:space="preserve">2.6.1.  </w:t>
      </w:r>
      <w:r>
        <w:rPr>
          <w:rFonts w:hint="default" w:ascii="Times New Roman" w:hAnsi="Times New Roman" w:cs="Times New Roman"/>
        </w:rPr>
        <w:t>Enhancing Social Presence</w:t>
      </w:r>
      <w:bookmarkEnd w:id="14"/>
    </w:p>
    <w:p>
      <w:pPr>
        <w:pStyle w:val="12"/>
        <w:rPr>
          <w:rFonts w:ascii="Times New Roman" w:hAnsi="Times New Roman"/>
        </w:rPr>
      </w:pPr>
      <w:r>
        <w:rPr>
          <w:rFonts w:ascii="Times New Roman" w:hAnsi="Times New Roman"/>
        </w:rPr>
        <w:t xml:space="preserve">The creation of a community of learners and interaction in online settings are both directly impacted by social presence, which is a crucial element in online education (Kehrward, 2008; Swan, Garrison, &amp; Richardson, 2009). Short, Willams, and Christie used the phrase "social presence" in 1976 to refer to social impacts that are largely impacted by the level of involvement of members at certain events. It is the sensation of another person's presence that a communicator develops via conversation (Short et al., 1976).The capacity of members of an online community of inquiry to project themselves both socially and emotionally, as "actual" persons (i.e., their entire personality), through the communication medium being utilised is referred to as social presence in the context of online learning (Garrison et al, 2000, p. 94). Three indications of social presence were discovered by Garrison and colleagues (2000) in their theoretical model: emotional expression, open dialogue, and group cohesiveness. </w:t>
      </w:r>
      <w:r>
        <w:rPr>
          <w:rFonts w:hint="eastAsia" w:ascii="Times New Roman" w:hAnsi="Times New Roman"/>
          <w:lang w:val="en-US" w:eastAsia="zh-CN"/>
        </w:rPr>
        <w:t>Because</w:t>
      </w:r>
      <w:r>
        <w:rPr>
          <w:rFonts w:ascii="Times New Roman" w:hAnsi="Times New Roman"/>
        </w:rPr>
        <w:t xml:space="preserve"> most virtual platforms are reactive, it's important for online learners to form social connections so they feel safe and comfortable talking to their peers.In these settings, social interactions and relationships among students as well as between students and their teachers may develop and flourish around a </w:t>
      </w:r>
      <w:r>
        <w:rPr>
          <w:rFonts w:hint="eastAsia" w:ascii="Times New Roman" w:hAnsi="Times New Roman"/>
          <w:lang w:val="en-US" w:eastAsia="zh-CN"/>
        </w:rPr>
        <w:t>c</w:t>
      </w:r>
      <w:r>
        <w:rPr>
          <w:rFonts w:hint="eastAsia" w:ascii="Times New Roman" w:hAnsi="Times New Roman"/>
        </w:rPr>
        <w:t>ommon goal and objective</w:t>
      </w:r>
      <w:r>
        <w:rPr>
          <w:rFonts w:ascii="Times New Roman" w:hAnsi="Times New Roman"/>
        </w:rPr>
        <w:t>(Garrison et al., 2000).</w:t>
      </w:r>
    </w:p>
    <w:p>
      <w:pPr>
        <w:pStyle w:val="12"/>
        <w:rPr>
          <w:rFonts w:ascii="Times New Roman" w:hAnsi="Times New Roman"/>
        </w:rPr>
      </w:pPr>
      <w:r>
        <w:rPr>
          <w:rFonts w:ascii="Times New Roman" w:hAnsi="Times New Roman"/>
        </w:rPr>
        <w:t>Kehrward (2008) classified social presence as "an individual's ability to show his/her state of being in a simulated environment" (p. 94), where people were willing to engage in exchanges and communications that were related to learning activities like sending comments, responding to others, engaging in the group projects, etc. This definition was based on a collaborative research study and discussions that were conducted by accessing online students' dialogical process. People are "being present" in the cyberspace to the extent that they are often visible and performative, which is the essence of social presence. Additionally, individuals must exhibit their skills, opportunities sought for, and drive to create and sustain an ongoing engagement in order to establish a position in an internet format (Kehrward, 2008).</w:t>
      </w:r>
    </w:p>
    <w:p>
      <w:pPr>
        <w:pStyle w:val="12"/>
        <w:rPr>
          <w:rFonts w:ascii="Times New Roman" w:hAnsi="Times New Roman"/>
        </w:rPr>
      </w:pPr>
      <w:r>
        <w:rPr>
          <w:rFonts w:ascii="Times New Roman" w:hAnsi="Times New Roman"/>
        </w:rPr>
        <w:t>Ke (2010) examined the social presence tendencies of adult student participants using both qualitative and quantitative approaches in a mixed-method case study. He believes that creating "virtual relationships, virtual knowledge, and simulated clique" is important but difficult, and that adult learners tend to form these ties with "those who have similar working habits or those who were in a colligative properties throughout the programme of study" (p. 816). It may be difficult for adult learners who connect via texts in an asynchronous setting to get to know a colleague, and it can be awkward to try to evaluate a peer based only on their comments.Additionally, when adults perceive that "a clique of buddies may control online debate, therefore scaring those who were newbies," they encounter unfavourable repercussions (Ke, 2010, p. 817). It is challenging to establish and sustain presence online in these kind of circumstances.</w:t>
      </w:r>
    </w:p>
    <w:p>
      <w:pPr>
        <w:pStyle w:val="12"/>
        <w:rPr>
          <w:rFonts w:ascii="Times New Roman" w:hAnsi="Times New Roman"/>
        </w:rPr>
      </w:pPr>
      <w:r>
        <w:rPr>
          <w:rFonts w:ascii="Times New Roman" w:hAnsi="Times New Roman"/>
        </w:rPr>
        <w:t>Both social and instructional presence are important factors in the growth of a community setting, according to Yuan and Kim (2014). They contend that a high level of social presence "improves learning performance, stimulates the development of critical thinking abilities, and leads to higher pleasure with a course" (p.223). On the contrary side, teaching presence is thought to play a significant role in harmonizing social and intellectual presence in order to enhance students' academic performance. Shea and Bidjerano (2009) used the component analysis method to show that cognitive presence may be impacted by social presence and the degree of comfort in online conversation, and that "lower level of comfort with online discussion is substantially connected with reduced levels of mental attendance."Learners also show increased intellectual presence when they perceive their lecturers actively encouraging online debates on pertinent topics (p. 551). Contrarily, online communication mediates both instructional and cognitive existence (Swan et al, 2009).</w:t>
      </w:r>
    </w:p>
    <w:p>
      <w:pPr>
        <w:pStyle w:val="5"/>
        <w:bidi w:val="0"/>
        <w:rPr>
          <w:rFonts w:hint="default" w:ascii="Times New Roman" w:hAnsi="Times New Roman" w:cs="Times New Roman"/>
        </w:rPr>
      </w:pPr>
      <w:bookmarkStart w:id="15" w:name="_Toc30370"/>
      <w:r>
        <w:rPr>
          <w:rFonts w:hint="default" w:ascii="Times New Roman" w:hAnsi="Times New Roman" w:cs="Times New Roman"/>
          <w:lang w:val="en-US" w:eastAsia="zh-CN"/>
        </w:rPr>
        <w:t xml:space="preserve">2.6.2.   </w:t>
      </w:r>
      <w:r>
        <w:rPr>
          <w:rFonts w:hint="default" w:ascii="Times New Roman" w:hAnsi="Times New Roman" w:cs="Times New Roman"/>
        </w:rPr>
        <w:t>Cooperation, Engagement, and Online Learning Groups</w:t>
      </w:r>
      <w:bookmarkEnd w:id="15"/>
    </w:p>
    <w:p>
      <w:pPr>
        <w:pStyle w:val="12"/>
        <w:rPr>
          <w:rFonts w:ascii="Times New Roman" w:hAnsi="Times New Roman"/>
        </w:rPr>
      </w:pPr>
      <w:r>
        <w:rPr>
          <w:rFonts w:ascii="Times New Roman" w:hAnsi="Times New Roman"/>
        </w:rPr>
        <w:t xml:space="preserve">Numerous scholars have described what an online learning world is looking like and emphasized its significance from various angles. </w:t>
      </w:r>
      <w:r>
        <w:rPr>
          <w:rFonts w:hint="eastAsia" w:ascii="Times New Roman" w:hAnsi="Times New Roman"/>
        </w:rPr>
        <w:t>According to Yuan and Kim (2014), developing a sense of community in a group of students who trust each other, build learning, share good advice, build relationships through mutual familiarity, and relate to material learning objectives, which helps them learn better in groups</w:t>
      </w:r>
      <w:r>
        <w:rPr>
          <w:rFonts w:hint="eastAsia" w:ascii="Times New Roman" w:hAnsi="Times New Roman"/>
          <w:lang w:val="en-US" w:eastAsia="zh-CN"/>
        </w:rPr>
        <w:t>.</w:t>
      </w:r>
      <w:r>
        <w:rPr>
          <w:rFonts w:hint="eastAsia" w:ascii="Times New Roman" w:hAnsi="Times New Roman"/>
        </w:rPr>
        <w:t xml:space="preserve">Online learners gain a lot from online learning societies in the accompanying ways: </w:t>
      </w:r>
      <w:r>
        <w:rPr>
          <w:rFonts w:hint="eastAsia" w:ascii="Times New Roman" w:hAnsi="Times New Roman"/>
          <w:lang w:val="en-US" w:eastAsia="zh-CN"/>
        </w:rPr>
        <w:t>f</w:t>
      </w:r>
      <w:r>
        <w:rPr>
          <w:rFonts w:hint="eastAsia" w:ascii="Times New Roman" w:hAnsi="Times New Roman"/>
        </w:rPr>
        <w:t>irstly</w:t>
      </w:r>
      <w:r>
        <w:rPr>
          <w:rFonts w:hint="eastAsia" w:ascii="Times New Roman" w:hAnsi="Times New Roman"/>
          <w:lang w:val="en-US" w:eastAsia="zh-CN"/>
        </w:rPr>
        <w:t>,</w:t>
      </w:r>
      <w:r>
        <w:rPr>
          <w:rFonts w:hint="eastAsia" w:ascii="Times New Roman" w:hAnsi="Times New Roman"/>
        </w:rPr>
        <w:t>due to their connectivity with one another, they are able to share knowledge and accomplish shared goals, which can lower student graduation rates; secondly</w:t>
      </w:r>
      <w:r>
        <w:rPr>
          <w:rFonts w:hint="eastAsia" w:ascii="Times New Roman" w:hAnsi="Times New Roman"/>
          <w:lang w:val="en-US" w:eastAsia="zh-CN"/>
        </w:rPr>
        <w:t>,</w:t>
      </w:r>
      <w:r>
        <w:rPr>
          <w:rFonts w:hint="eastAsia" w:ascii="Times New Roman" w:hAnsi="Times New Roman"/>
        </w:rPr>
        <w:t xml:space="preserve"> as a result of connection and communication between the teacher and the students as well as among peer teaching and learning, student outcomes and general self - efficacy can improve; and thirdly students can start receiving assistance and guidance from their fellow students </w:t>
      </w:r>
      <w:r>
        <w:rPr>
          <w:rFonts w:ascii="Times New Roman" w:hAnsi="Times New Roman"/>
        </w:rPr>
        <w:t>(Yuan&amp;Kim, 2014).</w:t>
      </w:r>
    </w:p>
    <w:p>
      <w:pPr>
        <w:pStyle w:val="12"/>
        <w:rPr>
          <w:rFonts w:ascii="Times New Roman" w:hAnsi="Times New Roman"/>
        </w:rPr>
      </w:pPr>
      <w:r>
        <w:rPr>
          <w:rFonts w:ascii="Times New Roman" w:hAnsi="Times New Roman"/>
        </w:rPr>
        <w:t>Longitudinal research (e.g., Brindley et al., 2009; Bryant &amp; Bates, 2015; Cox &amp; Cox, 2008; Ke, 2010; Sadera, Robertson, Song, &amp; Midon, 2009; Sher, 2009; Whipp &amp; Lorentz, 2009; Yang, Yu, Chen, &amp; Huang, 2014) have demonstrated the large and powerful relationship between social interaction and a feeling of belonging and their positions in succeeding in online learning. There are usually three different sorts of interaction</w:t>
      </w:r>
      <w:r>
        <w:rPr>
          <w:rFonts w:hint="eastAsia" w:ascii="Times New Roman" w:hAnsi="Times New Roman"/>
          <w:lang w:val="en-US" w:eastAsia="zh-CN"/>
        </w:rPr>
        <w:t xml:space="preserve">: firstly,student-instructor; secondly , student-student; and  thirdly student-content. </w:t>
      </w:r>
      <w:r>
        <w:rPr>
          <w:rFonts w:ascii="Times New Roman" w:hAnsi="Times New Roman"/>
        </w:rPr>
        <w:t>(Sher, 2009). The teacher and students' contacts might be synchronous or asynchronous, with the teacher presenting the material, promoting learning, responding to inquiries, and giving feedback. During the same time, test takers can take responsibility to make comments or get in touch with the teacher if they need further assistance or have a particular requirement.Students can share knowledge and ideas within themselves through their contacts with one another. This can happen amongst different students, in teamwork and conversations, in case studies, etc., and it can encourage teamwork, the exchange of information and skills, and student development. The relationship between learners and content describes how students access information and course materials, which might include texts, films, audios, computer programmes, websites, etc (Sher, 2009).</w:t>
      </w:r>
    </w:p>
    <w:p>
      <w:pPr>
        <w:pStyle w:val="12"/>
        <w:rPr>
          <w:rFonts w:ascii="Times New Roman" w:hAnsi="Times New Roman"/>
        </w:rPr>
      </w:pPr>
      <w:r>
        <w:rPr>
          <w:rFonts w:ascii="Times New Roman" w:hAnsi="Times New Roman"/>
        </w:rPr>
        <w:t xml:space="preserve">Ability, opportunity, and motivation are the three pre-conditions that Kehrwald (2008) says should be structured through configuration and facilitation in order to ensure the establishment and growth of effective social interaction. </w:t>
      </w:r>
      <w:r>
        <w:rPr>
          <w:rFonts w:hint="eastAsia" w:ascii="Times New Roman" w:hAnsi="Times New Roman"/>
        </w:rPr>
        <w:t>Here are the advantages he mentions: firstly to promote productive interaction; secondly to prevent learners from being overwhelmed by the demands of interaction within large groups; and thirdly to balance the need for flexibility and structure" (p. 97).</w:t>
      </w:r>
      <w:r>
        <w:rPr>
          <w:rFonts w:hint="eastAsia" w:ascii="Times New Roman" w:hAnsi="Times New Roman"/>
          <w:lang w:val="en-US" w:eastAsia="zh-CN"/>
        </w:rPr>
        <w:t xml:space="preserve"> </w:t>
      </w:r>
      <w:r>
        <w:rPr>
          <w:rFonts w:ascii="Times New Roman" w:hAnsi="Times New Roman"/>
        </w:rPr>
        <w:t>Whipp and Lorentz (2009) have recommended that, based on their exploratory study of three online instructors, instructors in online courses ask challenging questions, probe for elaboration and explanation, provide prompt, clear, and concise responses to students' help requests, offer direction and guidance of discussions to encourage all students to participate, focus on specific issues in discussions, and summarize contents on a weekly basis in order to maintain effective interaction.In addition, they discovered that successful online teachers had a strong social presence through frequent acknowledgements, prompt comments, warm greets, the use of first names, and demonstrations of emotion and empathy By keeping an eye on group dynamics, encouraging students to ask for assistance, and getting in touch with non-participants, instructors were able to create a helpful learning atmosphere.</w:t>
      </w:r>
    </w:p>
    <w:p>
      <w:pPr>
        <w:pStyle w:val="5"/>
        <w:bidi w:val="0"/>
        <w:rPr>
          <w:rFonts w:hint="default" w:ascii="Times New Roman" w:hAnsi="Times New Roman" w:cs="Times New Roman"/>
        </w:rPr>
      </w:pPr>
      <w:bookmarkStart w:id="16" w:name="_Toc24253"/>
      <w:r>
        <w:rPr>
          <w:rFonts w:hint="default" w:ascii="Times New Roman" w:hAnsi="Times New Roman" w:cs="Times New Roman"/>
          <w:lang w:val="en-US" w:eastAsia="zh-CN"/>
        </w:rPr>
        <w:t xml:space="preserve">2.6.3.   </w:t>
      </w:r>
      <w:r>
        <w:rPr>
          <w:rFonts w:hint="default" w:ascii="Times New Roman" w:hAnsi="Times New Roman" w:cs="Times New Roman"/>
        </w:rPr>
        <w:t>Important Elements for Good Online Delivery</w:t>
      </w:r>
      <w:bookmarkEnd w:id="16"/>
    </w:p>
    <w:p>
      <w:pPr>
        <w:pStyle w:val="12"/>
        <w:rPr>
          <w:rFonts w:ascii="Times New Roman" w:hAnsi="Times New Roman"/>
        </w:rPr>
      </w:pPr>
      <w:r>
        <w:rPr>
          <w:rFonts w:ascii="Times New Roman" w:hAnsi="Times New Roman"/>
        </w:rPr>
        <w:t xml:space="preserve">According to Webster and Hackley (1997), a significant factor in determining how effective a teacher is at their job is the pupils' performance as indicated by their grades. There is, however, little to no difference in student performance between educational television and face-to-face instruction or between video instruction and face-to-face instruction, according to multiple studies </w:t>
      </w:r>
      <w:r>
        <w:rPr>
          <w:rFonts w:hint="eastAsia" w:ascii="Times New Roman" w:hAnsi="Times New Roman"/>
          <w:lang w:val="en-US" w:eastAsia="zh-CN"/>
        </w:rPr>
        <w:t>.</w:t>
      </w:r>
      <w:r>
        <w:rPr>
          <w:rFonts w:ascii="Times New Roman" w:hAnsi="Times New Roman"/>
        </w:rPr>
        <w:t>(Wetzel et al., 1994). (Storck and Sproull, 1995). Further, according to Webster and Hackley (1997), the following factors can help define effectiveness: student engagement and participation, cognitive engagement, technology self-efficacy (i.e., the conviction that one is able to interact with a particular technology), perceived usefulness of the used technology, and the relative benefit or drawback of online delivery.According to research by Dillon and Gunawardena (1995) and Leidner and Jarvenpaa (1993), there are three key factors that influence how effective online delivery is: Technology, instructor traits, and student traits are listed in that order.</w:t>
      </w:r>
    </w:p>
    <w:p>
      <w:pPr>
        <w:pStyle w:val="5"/>
        <w:bidi w:val="0"/>
        <w:rPr>
          <w:rFonts w:hint="default" w:ascii="Times New Roman" w:hAnsi="Times New Roman" w:cs="Times New Roman"/>
        </w:rPr>
      </w:pPr>
      <w:bookmarkStart w:id="17" w:name="_Toc4988"/>
      <w:r>
        <w:rPr>
          <w:rFonts w:hint="default" w:ascii="Times New Roman" w:hAnsi="Times New Roman" w:cs="Times New Roman"/>
          <w:lang w:val="en-US" w:eastAsia="zh-CN"/>
        </w:rPr>
        <w:t xml:space="preserve">2.6.4.   </w:t>
      </w:r>
      <w:r>
        <w:rPr>
          <w:rFonts w:hint="default" w:ascii="Times New Roman" w:hAnsi="Times New Roman" w:cs="Times New Roman"/>
        </w:rPr>
        <w:t>Technology</w:t>
      </w:r>
      <w:bookmarkEnd w:id="17"/>
    </w:p>
    <w:p>
      <w:pPr>
        <w:pStyle w:val="12"/>
        <w:rPr>
          <w:rFonts w:ascii="Times New Roman" w:hAnsi="Times New Roman"/>
        </w:rPr>
      </w:pPr>
      <w:r>
        <w:rPr>
          <w:rFonts w:ascii="Times New Roman" w:hAnsi="Times New Roman"/>
        </w:rPr>
        <w:t>Three crucial technological variables to take into account are dependability, quality, and medium richness (Sanders Lopez and Nagelhout,1995). Students should have easy access (for example, through remote access), the network should take little time for document sharing, and it should support both synchronous and asynchronous communication. The effectiveness of the interface is also very important (Trevitt, 1995). The literature on interface design for online distribution includes both highly artistic and extremely technical ideas (Laurel, 1990, for example) (e.g. Blattner and Dannenberg, 1992).In their synthesis of these two approaches, Reeves and Harmon (1993) cite the following aspects of the user interface as crucial: usability, cognitive load, mapping, screen design, information display, aesthetics, and overall functionality.The success of internet distribution should be influenced by how sophisticated people consider the technology to be. According to the medium richness hypothesis (Daft and Lengel, 1986), a rich media is one that accommodates a range of pedagogic elements (text, visuals, audio, and video messages) and permits both synchronous and asynchronous communication.The interactivity of the medium is a key component of its richness. In fact, McIntyre and Wolff (1998, p. 257) stated that one of the advantages of interactivity in a Web context is the potential to engage by giving students quick, compelling feedback. The presenting of instructional information through a problem-based lens increases engagement as well. A motivated pupil is one who has their attention (Neorman and Spohrer, 1996).</w:t>
      </w:r>
    </w:p>
    <w:p>
      <w:pPr>
        <w:pStyle w:val="5"/>
        <w:bidi w:val="0"/>
        <w:rPr>
          <w:rFonts w:hint="default" w:ascii="Times New Roman" w:hAnsi="Times New Roman" w:cs="Times New Roman"/>
        </w:rPr>
      </w:pPr>
      <w:bookmarkStart w:id="18" w:name="_Toc30202"/>
      <w:r>
        <w:rPr>
          <w:rFonts w:hint="default" w:ascii="Times New Roman" w:hAnsi="Times New Roman" w:cs="Times New Roman"/>
          <w:lang w:val="en-US" w:eastAsia="zh-CN"/>
        </w:rPr>
        <w:t xml:space="preserve">2.6.5.   </w:t>
      </w:r>
      <w:r>
        <w:rPr>
          <w:rFonts w:hint="default" w:ascii="Times New Roman" w:hAnsi="Times New Roman" w:cs="Times New Roman"/>
        </w:rPr>
        <w:t>Instructor Characteristics</w:t>
      </w:r>
      <w:bookmarkEnd w:id="18"/>
    </w:p>
    <w:p>
      <w:pPr>
        <w:pStyle w:val="12"/>
        <w:rPr>
          <w:rFonts w:ascii="Times New Roman" w:hAnsi="Times New Roman"/>
        </w:rPr>
      </w:pPr>
      <w:r>
        <w:rPr>
          <w:rFonts w:ascii="Times New Roman" w:hAnsi="Times New Roman"/>
        </w:rPr>
        <w:t>According to Collis (1995, p. 146) "It is not the technology but the instructional implementation of the technology that determines the impacts on learning," the teacher is crucial to the success of online distribution. According to Webster and Hackley (1997), three teacher traits—technological control, teaching style, and attitude toward technology—all have an impact on students' learning results. Students are more likely to learn more effectively when they take a class from an instructor who supports distributed learning and has a good attitude toward it.Since there is no traditional classroom setting where they can connect with the teacher, students in distributed learning environments frequently experience feelings of isolation (Serwatka, 1999). Teachers can help students by offering a variety of office hours and communication options to help them get over this discomfort. The instructor should, above all, use interactive teaching methods that promote communication between the students and with the instructor. Technical issues are a common difficulty for students taking online distance learning courses. Therefore, it is essential that the instructor has solid technology skills and is able to carry out simple troubleshooting procedures (such as adding a student at the last minute, changing students' passwords, or altering the course settings). Control of technology goes hand in hand with organisational skills.According to Haynes et al. (1997), a designed instructor is crucial for overall coordination, and because creating an online course requires a lot of labour, faculty and technological resources must be found early on and committed to the timetable.</w:t>
      </w:r>
    </w:p>
    <w:p>
      <w:pPr>
        <w:pStyle w:val="12"/>
        <w:rPr>
          <w:rFonts w:ascii="Times New Roman" w:hAnsi="Times New Roman"/>
        </w:rPr>
      </w:pPr>
    </w:p>
    <w:p>
      <w:pPr>
        <w:pStyle w:val="12"/>
        <w:rPr>
          <w:rFonts w:ascii="Times New Roman" w:hAnsi="Times New Roman"/>
          <w:b/>
          <w:bCs/>
        </w:rPr>
      </w:pPr>
    </w:p>
    <w:p>
      <w:pPr>
        <w:pStyle w:val="5"/>
        <w:bidi w:val="0"/>
        <w:rPr>
          <w:rFonts w:hint="default" w:ascii="Times New Roman" w:hAnsi="Times New Roman" w:cs="Times New Roman"/>
        </w:rPr>
      </w:pPr>
      <w:bookmarkStart w:id="19" w:name="_Toc13436"/>
      <w:r>
        <w:rPr>
          <w:rFonts w:hint="default" w:ascii="Times New Roman" w:hAnsi="Times New Roman" w:cs="Times New Roman"/>
          <w:lang w:val="en-US" w:eastAsia="zh-CN"/>
        </w:rPr>
        <w:t xml:space="preserve">2.6.6.  </w:t>
      </w:r>
      <w:r>
        <w:rPr>
          <w:rFonts w:hint="default" w:ascii="Times New Roman" w:hAnsi="Times New Roman" w:cs="Times New Roman"/>
        </w:rPr>
        <w:t>Features of Students</w:t>
      </w:r>
      <w:bookmarkEnd w:id="19"/>
    </w:p>
    <w:p>
      <w:pPr>
        <w:pStyle w:val="12"/>
        <w:rPr>
          <w:rFonts w:ascii="Times New Roman" w:hAnsi="Times New Roman"/>
        </w:rPr>
      </w:pPr>
      <w:r>
        <w:rPr>
          <w:rFonts w:ascii="Times New Roman" w:hAnsi="Times New Roman"/>
        </w:rPr>
        <w:t xml:space="preserve">The literature has identified a number of traits that may have an impact on online delivery. According to Colley et al. (1994), factors including prior experience, having a computer at home, and personality result in gender differences when it comes to attitudes about computers. In the majority of the 21 nations </w:t>
      </w:r>
      <w:r>
        <w:rPr>
          <w:rFonts w:hint="eastAsia" w:ascii="Times New Roman" w:hAnsi="Times New Roman"/>
        </w:rPr>
        <w:t xml:space="preserve">Reinen and Plomp </w:t>
      </w:r>
      <w:r>
        <w:rPr>
          <w:rFonts w:ascii="Times New Roman" w:hAnsi="Times New Roman"/>
        </w:rPr>
        <w:t>(</w:t>
      </w:r>
      <w:r>
        <w:rPr>
          <w:rFonts w:hint="eastAsia" w:ascii="Times New Roman" w:hAnsi="Times New Roman"/>
          <w:lang w:val="en-US" w:eastAsia="zh-CN"/>
        </w:rPr>
        <w:t>1993</w:t>
      </w:r>
      <w:r>
        <w:rPr>
          <w:rFonts w:ascii="Times New Roman" w:hAnsi="Times New Roman"/>
        </w:rPr>
        <w:t>)</w:t>
      </w:r>
      <w:r>
        <w:rPr>
          <w:rFonts w:hint="eastAsia" w:ascii="Times New Roman" w:hAnsi="Times New Roman"/>
          <w:lang w:val="en-US" w:eastAsia="zh-CN"/>
        </w:rPr>
        <w:t xml:space="preserve"> </w:t>
      </w:r>
      <w:r>
        <w:rPr>
          <w:rFonts w:ascii="Times New Roman" w:hAnsi="Times New Roman"/>
        </w:rPr>
        <w:t>investigated, computer use at school was dominated by males. Another factor that may interact with gender is computer experience (Kay, 1992). Other demographic factors, including gender, are likely to have an impact on how well internet delivery works.</w:t>
      </w:r>
      <w:r>
        <w:rPr>
          <w:rFonts w:hint="eastAsia" w:ascii="Times New Roman" w:hAnsi="Times New Roman"/>
        </w:rPr>
        <w:t>The course the students are enrolled in (such as Master of Business Administration, Master of International Business, or Master of Electronic Commerce) is anticipated to play a part. Students participating in Curtin University's Master of Electronic Commerce programme complete all of their classes online, so they are accustomed to the technology. The student's country of origin is a further demographic factor that should be taken into account.(Volery&amp; Lord,2000)</w:t>
      </w:r>
    </w:p>
    <w:p>
      <w:pPr>
        <w:pStyle w:val="3"/>
        <w:numPr>
          <w:ilvl w:val="0"/>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20" w:name="_Toc20085"/>
      <w:r>
        <w:rPr>
          <w:rFonts w:hint="default" w:ascii="Times New Roman" w:hAnsi="Times New Roman" w:cs="Times New Roman"/>
        </w:rPr>
        <w:t>Methodology</w:t>
      </w:r>
      <w:bookmarkEnd w:id="20"/>
    </w:p>
    <w:p>
      <w:pPr>
        <w:pStyle w:val="12"/>
        <w:rPr>
          <w:rFonts w:ascii="Times New Roman" w:hAnsi="Times New Roman"/>
        </w:rPr>
      </w:pPr>
      <w:r>
        <w:rPr>
          <w:rFonts w:ascii="Times New Roman" w:hAnsi="Times New Roman"/>
        </w:rPr>
        <w:t>The purpose of this chapter is to introduce the process of choosing a research</w:t>
      </w:r>
      <w:r>
        <w:rPr>
          <w:rFonts w:hint="eastAsia" w:ascii="Times New Roman" w:hAnsi="Times New Roman"/>
          <w:lang w:val="en-US" w:eastAsia="zh-CN"/>
        </w:rPr>
        <w:t xml:space="preserve"> methodology </w:t>
      </w:r>
      <w:r>
        <w:rPr>
          <w:rFonts w:ascii="Times New Roman" w:hAnsi="Times New Roman"/>
        </w:rPr>
        <w:t>and what it entails.In this chapter,I will explain the choice and purpose of each method I employed in collecting,analyzing and interpreting the data.In the first section ,I will briefly revisit the introduction and benefits of qualitative research to show the rationale of research design.In the second section,I will briefly introduce the data type and collection.In the third section,I will briefly introduce the data analysis by use the thematic analysis method.In the fourth section,I will explain the limitations.</w:t>
      </w:r>
    </w:p>
    <w:p>
      <w:pPr>
        <w:pStyle w:val="12"/>
        <w:rPr>
          <w:rFonts w:ascii="Times New Roman" w:hAnsi="Times New Roman"/>
        </w:rPr>
      </w:pPr>
    </w:p>
    <w:p>
      <w:pPr>
        <w:pStyle w:val="4"/>
        <w:bidi w:val="0"/>
        <w:rPr>
          <w:rFonts w:hint="default" w:ascii="Times New Roman" w:hAnsi="Times New Roman" w:cs="Times New Roman"/>
        </w:rPr>
      </w:pPr>
      <w:bookmarkStart w:id="21" w:name="_Toc10687"/>
      <w:r>
        <w:rPr>
          <w:rFonts w:hint="default" w:ascii="Times New Roman" w:hAnsi="Times New Roman" w:cs="Times New Roman"/>
          <w:lang w:val="en-US" w:eastAsia="zh-CN"/>
        </w:rPr>
        <w:t xml:space="preserve">3.1.   </w:t>
      </w:r>
      <w:r>
        <w:rPr>
          <w:rFonts w:hint="default" w:ascii="Times New Roman" w:hAnsi="Times New Roman" w:cs="Times New Roman"/>
        </w:rPr>
        <w:t>Rationale of Research Design</w:t>
      </w:r>
      <w:bookmarkEnd w:id="21"/>
    </w:p>
    <w:p>
      <w:pPr>
        <w:pStyle w:val="12"/>
        <w:rPr>
          <w:rFonts w:ascii="Times New Roman" w:hAnsi="Times New Roman"/>
        </w:rPr>
      </w:pPr>
      <w:r>
        <w:rPr>
          <w:rFonts w:ascii="Times New Roman" w:hAnsi="Times New Roman"/>
        </w:rPr>
        <w:t>This research will employ a qualitative research study to evaluate the issue of the effectiveness of online schooling throughout the epidemic. Ritchie (2013) and others contend that the term qualitative research is problematic since it lacks a clear theory or paradigm and a set of established techniques. The word also covers a broad range of strategies and approaches within many study subjects. Academics have therefore developed their own concept of qualitative research. According to Strauss and Corbin, "by the term 'qualitative research,' we mean 'any sort of study that creates outcomes rather than research gathered via statistical techniques or other quantitative means (1990, p. 11).It can be used in research on people's occupations, perspectives, actions, attitudes, and thoughts as well as on group dynamics, political movements, cultural output, and linkages. This suggests that qualitative research is non-statistical and can address a variety of issues. According to Flick(2014, p. 542), qualitative research focuses on examining how themes, events, or practices are formed in society by gathering non-standardized data and analyzing texts and visuals rather than numbers and data.According to Van Maanen (1979, p. 520), qualitative research is a broad term that covers a wide range of propose to use study aims to describe, decipher, attempt to translate, and otherwise deal with the significance of some more or less naturally occurring phenomena in society rather than the frequency. This suggests that definitional research takes into account a range of perspectives. Qualitative research is therefore a broad concept.</w:t>
      </w:r>
    </w:p>
    <w:p>
      <w:pPr>
        <w:pStyle w:val="12"/>
        <w:rPr>
          <w:rFonts w:ascii="Times New Roman" w:hAnsi="Times New Roman"/>
        </w:rPr>
      </w:pPr>
      <w:r>
        <w:rPr>
          <w:rFonts w:ascii="Times New Roman" w:hAnsi="Times New Roman"/>
        </w:rPr>
        <w:t xml:space="preserve">The following are a few advantages of qualitative research: </w:t>
      </w:r>
    </w:p>
    <w:p>
      <w:pPr>
        <w:pStyle w:val="12"/>
        <w:rPr>
          <w:rFonts w:ascii="Times New Roman" w:hAnsi="Times New Roman"/>
        </w:rPr>
      </w:pPr>
      <w:r>
        <w:rPr>
          <w:rFonts w:hint="eastAsia" w:ascii="Times New Roman" w:hAnsi="Times New Roman"/>
          <w:lang w:val="en-US" w:eastAsia="zh-CN"/>
        </w:rPr>
        <w:t>Firstly,a</w:t>
      </w:r>
      <w:r>
        <w:rPr>
          <w:rFonts w:ascii="Times New Roman" w:hAnsi="Times New Roman"/>
        </w:rPr>
        <w:t xml:space="preserve">ccording to Denzin (1989), qualitative research techniques provide a thorough picture of participants' thoughts, attitudes, and experiences in addition to assessing the importance of their behaviour. Bachman (1998) has further demonstrated in his study how digesting specific and perceptive information is made possible by qualitative research findings. </w:t>
      </w:r>
    </w:p>
    <w:p>
      <w:pPr>
        <w:pStyle w:val="12"/>
        <w:rPr>
          <w:rFonts w:hint="eastAsia" w:ascii="Times New Roman" w:hAnsi="Times New Roman"/>
          <w:lang w:val="en-US" w:eastAsia="zh-CN"/>
        </w:rPr>
      </w:pPr>
      <w:r>
        <w:rPr>
          <w:rFonts w:hint="eastAsia" w:ascii="Times New Roman" w:hAnsi="Times New Roman"/>
          <w:lang w:val="en-US" w:eastAsia="zh-CN"/>
        </w:rPr>
        <w:t xml:space="preserve">Secondly, </w:t>
      </w:r>
      <w:r>
        <w:rPr>
          <w:rFonts w:ascii="Times New Roman" w:hAnsi="Times New Roman"/>
        </w:rPr>
        <w:t>Qualitative research methods enable a thorough comprehension of human knowledge in a specific context.Qualitative research, in the words of Denzin and Lincoln (2002), is a review section. It covers a wider spectrum of philosophical viewpoints, research methodologies, and interpretive strategies. From an intellectual standpoint, no language assessment can be separated from the context, history, and beliefs of the area where it is employed. McKenna, 2001. Researchers are beginning to use qualitative research methodologies to concentrate on subjects that need the analysis of content-related elements, such as the impact of test-taker characteristics on test performance, methods for coping with assessment tasks, and so forth (Tsushima, 2015).</w:t>
      </w:r>
      <w:r>
        <w:rPr>
          <w:rFonts w:hint="eastAsia" w:ascii="Times New Roman" w:hAnsi="Times New Roman"/>
          <w:lang w:val="en-US" w:eastAsia="zh-CN"/>
        </w:rPr>
        <w:t xml:space="preserve"> </w:t>
      </w:r>
    </w:p>
    <w:p>
      <w:pPr>
        <w:pStyle w:val="12"/>
        <w:rPr>
          <w:rFonts w:ascii="Times New Roman" w:hAnsi="Times New Roman"/>
        </w:rPr>
      </w:pPr>
      <w:r>
        <w:rPr>
          <w:rFonts w:hint="eastAsia" w:ascii="Times New Roman" w:hAnsi="Times New Roman"/>
          <w:lang w:val="en-US" w:eastAsia="zh-CN"/>
        </w:rPr>
        <w:t>Thirdly,</w:t>
      </w:r>
      <w:r>
        <w:rPr>
          <w:rFonts w:ascii="Times New Roman" w:hAnsi="Times New Roman"/>
        </w:rPr>
        <w:t xml:space="preserve"> </w:t>
      </w:r>
      <w:r>
        <w:rPr>
          <w:rFonts w:hint="eastAsia" w:ascii="Times New Roman" w:hAnsi="Times New Roman"/>
          <w:lang w:val="en-US" w:eastAsia="zh-CN"/>
        </w:rPr>
        <w:t>i</w:t>
      </w:r>
      <w:r>
        <w:rPr>
          <w:rFonts w:ascii="Times New Roman" w:hAnsi="Times New Roman"/>
        </w:rPr>
        <w:t>deological study that focuses on specific instances or contexts is known as interpretivist research (Klein &amp; Myers, 1999). It may also distinguish between various individuals' speech, thoughts, and events. For instance, in language testing, qualitative research methods are used to look into interviewer activities, interrogant behaviour, interlocutor behaviour, and cross-cultural influences on speaking test conduct (Lazaraton &amp; Taylor, 2007).</w:t>
      </w:r>
    </w:p>
    <w:p>
      <w:pPr>
        <w:pStyle w:val="12"/>
        <w:numPr>
          <w:numId w:val="0"/>
        </w:numPr>
        <w:rPr>
          <w:rFonts w:ascii="Times New Roman" w:hAnsi="Times New Roman"/>
        </w:rPr>
      </w:pPr>
      <w:r>
        <w:rPr>
          <w:rFonts w:hint="eastAsia" w:ascii="Times New Roman" w:hAnsi="Times New Roman"/>
          <w:lang w:val="en-US" w:eastAsia="zh-CN"/>
        </w:rPr>
        <w:t>Fourthly,a</w:t>
      </w:r>
      <w:r>
        <w:rPr>
          <w:rFonts w:ascii="Times New Roman" w:hAnsi="Times New Roman"/>
        </w:rPr>
        <w:t>cademics can learn about people's thoughts and feelings as well as how meaning is created within and across cultures through qualitative research. (2008) Corbin and Strauss For instance, when rating written assignments, graders might use terms like "satisfactory," "good," or "60 out of 100," and further research into this could be done by conducting a poll. The meaning of the phrases "satisfactory" and "good," as well as the content and qualities of the text on a student's answer sheet, can be ascertained through surveys (Leung, 2012). In order to better comprehend what is being evaluated and what a mark or grade means, it is helpful to do qualitative research.</w:t>
      </w:r>
    </w:p>
    <w:p>
      <w:pPr>
        <w:pStyle w:val="12"/>
        <w:numPr>
          <w:numId w:val="0"/>
        </w:numPr>
        <w:rPr>
          <w:rFonts w:ascii="Times New Roman" w:hAnsi="Times New Roman"/>
        </w:rPr>
      </w:pPr>
      <w:r>
        <w:rPr>
          <w:rFonts w:hint="eastAsia" w:ascii="Times New Roman" w:hAnsi="Times New Roman"/>
        </w:rPr>
        <w:t>Fifthly</w:t>
      </w:r>
      <w:r>
        <w:rPr>
          <w:rFonts w:hint="eastAsia" w:ascii="Times New Roman" w:hAnsi="Times New Roman"/>
          <w:lang w:val="en-US" w:eastAsia="zh-CN"/>
        </w:rPr>
        <w:t>,</w:t>
      </w:r>
      <w:r>
        <w:rPr>
          <w:rFonts w:ascii="Times New Roman" w:hAnsi="Times New Roman"/>
        </w:rPr>
        <w:t xml:space="preserve"> </w:t>
      </w:r>
      <w:r>
        <w:rPr>
          <w:rFonts w:hint="eastAsia" w:ascii="Times New Roman" w:hAnsi="Times New Roman"/>
          <w:lang w:val="en-US" w:eastAsia="zh-CN"/>
        </w:rPr>
        <w:t>s</w:t>
      </w:r>
      <w:r>
        <w:rPr>
          <w:rFonts w:ascii="Times New Roman" w:hAnsi="Times New Roman"/>
        </w:rPr>
        <w:t>ome examples of qualitative research approaches include participant observation, unstructured interviews, and direct observation. Descriptive records are commonly used in the collection of data (Cohen, Manion, &amp; Morrison, 2011). As with interview-based data collection, the researcher interacts directly with the participants during this procedure. As a result, gathering data is subjective and time-consuming. Using qualitative research approaches, a topic can be fully and efficiently evaluated, providing participants a lot of freedom to decide what is best for them. (Flick, 2011). Therefore, a variety of complex circumstances can be understood using qualitative research techniques.</w:t>
      </w:r>
    </w:p>
    <w:p>
      <w:pPr>
        <w:pStyle w:val="4"/>
        <w:bidi w:val="0"/>
        <w:rPr>
          <w:rFonts w:hint="default" w:ascii="Times New Roman" w:hAnsi="Times New Roman" w:cs="Times New Roman"/>
        </w:rPr>
      </w:pPr>
      <w:bookmarkStart w:id="22" w:name="_Toc24371"/>
      <w:r>
        <w:rPr>
          <w:rFonts w:hint="default" w:ascii="Times New Roman" w:hAnsi="Times New Roman" w:cs="Times New Roman"/>
          <w:lang w:val="en-US" w:eastAsia="zh-CN"/>
        </w:rPr>
        <w:t xml:space="preserve">3.2.   </w:t>
      </w:r>
      <w:r>
        <w:rPr>
          <w:rFonts w:hint="default" w:ascii="Times New Roman" w:hAnsi="Times New Roman" w:cs="Times New Roman"/>
        </w:rPr>
        <w:t>Data Type and Collection</w:t>
      </w:r>
      <w:bookmarkEnd w:id="22"/>
    </w:p>
    <w:p>
      <w:pPr>
        <w:pStyle w:val="12"/>
        <w:rPr>
          <w:rFonts w:ascii="Times New Roman" w:hAnsi="Times New Roman"/>
        </w:rPr>
      </w:pPr>
      <w:r>
        <w:rPr>
          <w:rFonts w:ascii="Times New Roman" w:hAnsi="Times New Roman"/>
        </w:rPr>
        <w:t>The specific research strategy the researcher recommend using is the interview approach. Among the benefits of the interview method are the following: 1. According to Opdenakker (2006), doing the interview strategy simultaneously exchanges time and location, which fosters a friendly conversational environment. 2. The interview technique can be terminated at any time after the interviewer has asked the questions, and sufficient cues can be provided in the interaction between the interviewer and the interviewee to indicate the interview's conclusion. Since there isn't a lot of time between questions and answers, the interviewer and interviewee can respond directly to each other's statements and actions. Concurrent communication has the advantage of allowing for more spontaneous and quick responses from the interviewee.</w:t>
      </w:r>
    </w:p>
    <w:p>
      <w:pPr>
        <w:pStyle w:val="12"/>
        <w:rPr>
          <w:rFonts w:ascii="Times New Roman" w:hAnsi="Times New Roman"/>
        </w:rPr>
      </w:pPr>
      <w:r>
        <w:rPr>
          <w:rFonts w:ascii="Times New Roman" w:hAnsi="Times New Roman"/>
        </w:rPr>
        <w:t xml:space="preserve">For the data collection, the researcher of this study used the interview method to record the conversations. By interviewing four Chinese university students who studied during the epidemic, the content of their interviews was used to analyse whether online education was really effective during the epidemic.Clear instructions and examples were provided to highlight the specifics that participants needed to include in their comments in order to elicit more responses. According to O'Cathain and Thomas (2004), this approach ensured a "rich description" to support a more in-depth type of study.Here are the questions from the interview: </w:t>
      </w:r>
    </w:p>
    <w:p>
      <w:pPr>
        <w:pStyle w:val="12"/>
        <w:rPr>
          <w:rFonts w:ascii="Times New Roman" w:hAnsi="Times New Roman"/>
        </w:rPr>
      </w:pPr>
      <w:r>
        <w:rPr>
          <w:rFonts w:ascii="Times New Roman" w:hAnsi="Times New Roman"/>
        </w:rPr>
        <w:t xml:space="preserve">Did you use the online education platform for learning during the epidemic? If yes, which online education platforms or programs? </w:t>
      </w:r>
    </w:p>
    <w:p>
      <w:pPr>
        <w:pStyle w:val="12"/>
        <w:rPr>
          <w:rFonts w:ascii="Times New Roman" w:hAnsi="Times New Roman"/>
        </w:rPr>
      </w:pPr>
      <w:r>
        <w:rPr>
          <w:rFonts w:ascii="Times New Roman" w:hAnsi="Times New Roman"/>
        </w:rPr>
        <w:t xml:space="preserve">How did you feel about using these education platforms? What was your level of satisfaction with it? </w:t>
      </w:r>
    </w:p>
    <w:p>
      <w:pPr>
        <w:pStyle w:val="12"/>
        <w:rPr>
          <w:rFonts w:ascii="Times New Roman" w:hAnsi="Times New Roman"/>
        </w:rPr>
      </w:pPr>
      <w:r>
        <w:rPr>
          <w:rFonts w:ascii="Times New Roman" w:hAnsi="Times New Roman"/>
        </w:rPr>
        <w:t xml:space="preserve"> Did your grades have an impact because of using online education platforms? Can you give me an example? </w:t>
      </w:r>
    </w:p>
    <w:p>
      <w:pPr>
        <w:pStyle w:val="12"/>
        <w:rPr>
          <w:rFonts w:ascii="Times New Roman" w:hAnsi="Times New Roman"/>
        </w:rPr>
      </w:pPr>
      <w:r>
        <w:rPr>
          <w:rFonts w:ascii="Times New Roman" w:hAnsi="Times New Roman"/>
        </w:rPr>
        <w:t xml:space="preserve">Have you encountered any problems or challenges in using online education platforms? </w:t>
      </w:r>
    </w:p>
    <w:p>
      <w:pPr>
        <w:pStyle w:val="12"/>
        <w:rPr>
          <w:rFonts w:ascii="Times New Roman" w:hAnsi="Times New Roman"/>
        </w:rPr>
      </w:pPr>
      <w:r>
        <w:rPr>
          <w:rFonts w:ascii="Times New Roman" w:hAnsi="Times New Roman"/>
        </w:rPr>
        <w:t xml:space="preserve">In what ways do you think the online education platforms you use could be improved? </w:t>
      </w:r>
    </w:p>
    <w:p>
      <w:pPr>
        <w:pStyle w:val="12"/>
        <w:rPr>
          <w:rFonts w:ascii="Times New Roman" w:hAnsi="Times New Roman"/>
        </w:rPr>
      </w:pPr>
      <w:r>
        <w:rPr>
          <w:rFonts w:ascii="Times New Roman" w:hAnsi="Times New Roman"/>
        </w:rPr>
        <w:t>Do you support the use of online education platforms during the epidemic? Do you think it was effective?</w:t>
      </w:r>
    </w:p>
    <w:p>
      <w:pPr>
        <w:pStyle w:val="12"/>
        <w:rPr>
          <w:rFonts w:ascii="Times New Roman" w:hAnsi="Times New Roman"/>
        </w:rPr>
      </w:pPr>
      <w:r>
        <w:rPr>
          <w:rFonts w:ascii="Times New Roman" w:hAnsi="Times New Roman"/>
        </w:rPr>
        <w:t>The researcher sought and received ethical approval for the study before beginning to gather data. The researcher held an online interview with students who had attended their courses or were currently enrolled in them. At the time of assent, each respondent was given information about the study and asked to check a box indicating their comprehension and consent to participate in the survey. The researcher did not keep a record of any respondent's personal information. The respondent and interviewer spoke one-on-one throughout the study; no other participants in the conversation interrupted the respondent's answers; and the respondent's answers were kept private and accurately recorded.</w:t>
      </w:r>
    </w:p>
    <w:p>
      <w:pPr>
        <w:pStyle w:val="4"/>
        <w:bidi w:val="0"/>
        <w:rPr>
          <w:rFonts w:hint="default" w:ascii="Times New Roman" w:hAnsi="Times New Roman" w:cs="Times New Roman"/>
        </w:rPr>
      </w:pPr>
      <w:bookmarkStart w:id="23" w:name="_Toc24588"/>
      <w:r>
        <w:rPr>
          <w:rFonts w:hint="default" w:ascii="Times New Roman" w:hAnsi="Times New Roman" w:cs="Times New Roman"/>
          <w:lang w:val="en-US" w:eastAsia="zh-CN"/>
        </w:rPr>
        <w:t xml:space="preserve">3.3.   </w:t>
      </w:r>
      <w:r>
        <w:rPr>
          <w:rFonts w:hint="default" w:ascii="Times New Roman" w:hAnsi="Times New Roman" w:cs="Times New Roman"/>
        </w:rPr>
        <w:t>Data Analysis</w:t>
      </w:r>
      <w:bookmarkEnd w:id="23"/>
    </w:p>
    <w:p>
      <w:pPr>
        <w:pStyle w:val="12"/>
        <w:rPr>
          <w:rFonts w:ascii="Times New Roman" w:hAnsi="Times New Roman"/>
        </w:rPr>
      </w:pPr>
      <w:r>
        <w:rPr>
          <w:rFonts w:ascii="Times New Roman" w:hAnsi="Times New Roman"/>
        </w:rPr>
        <w:t>The comments from the pupils were analyzed by the researcher using a thematic approach. This method was chosen because it produced unexpected insights and helped to summarize significant traits, and the qualitative analysis that resulted was suited for supporting policy creation (Braun &amp; Clarke, 2006). The researcher adhered to the six stages Braun and Clarke suggested (2006). These consist of:</w:t>
      </w:r>
    </w:p>
    <w:p>
      <w:pPr>
        <w:pStyle w:val="12"/>
        <w:rPr>
          <w:rFonts w:ascii="Times New Roman" w:hAnsi="Times New Roman"/>
        </w:rPr>
      </w:pPr>
      <w:r>
        <w:rPr>
          <w:rFonts w:ascii="Times New Roman" w:hAnsi="Times New Roman"/>
        </w:rPr>
        <w:t>1. get familiar with the data</w:t>
      </w:r>
    </w:p>
    <w:p>
      <w:pPr>
        <w:pStyle w:val="12"/>
        <w:rPr>
          <w:rFonts w:ascii="Times New Roman" w:hAnsi="Times New Roman"/>
        </w:rPr>
      </w:pPr>
      <w:r>
        <w:rPr>
          <w:rFonts w:ascii="Times New Roman" w:hAnsi="Times New Roman"/>
        </w:rPr>
        <w:t xml:space="preserve">2. writing the first line of code </w:t>
      </w:r>
    </w:p>
    <w:p>
      <w:pPr>
        <w:pStyle w:val="12"/>
        <w:rPr>
          <w:rFonts w:ascii="Times New Roman" w:hAnsi="Times New Roman"/>
        </w:rPr>
      </w:pPr>
      <w:r>
        <w:rPr>
          <w:rFonts w:ascii="Times New Roman" w:hAnsi="Times New Roman"/>
        </w:rPr>
        <w:t>3. identifying themes</w:t>
      </w:r>
    </w:p>
    <w:p>
      <w:pPr>
        <w:pStyle w:val="12"/>
        <w:rPr>
          <w:rFonts w:ascii="Times New Roman" w:hAnsi="Times New Roman"/>
        </w:rPr>
      </w:pPr>
      <w:r>
        <w:rPr>
          <w:rFonts w:ascii="Times New Roman" w:hAnsi="Times New Roman"/>
        </w:rPr>
        <w:t xml:space="preserve">4. going over the themes </w:t>
      </w:r>
    </w:p>
    <w:p>
      <w:pPr>
        <w:pStyle w:val="12"/>
        <w:rPr>
          <w:rFonts w:ascii="Times New Roman" w:hAnsi="Times New Roman"/>
        </w:rPr>
      </w:pPr>
      <w:r>
        <w:rPr>
          <w:rFonts w:ascii="Times New Roman" w:hAnsi="Times New Roman"/>
        </w:rPr>
        <w:t>5. naming and defining the topics and</w:t>
      </w:r>
    </w:p>
    <w:p>
      <w:pPr>
        <w:pStyle w:val="12"/>
        <w:rPr>
          <w:rFonts w:ascii="Times New Roman" w:hAnsi="Times New Roman"/>
        </w:rPr>
      </w:pPr>
      <w:r>
        <w:rPr>
          <w:rFonts w:ascii="Times New Roman" w:hAnsi="Times New Roman"/>
        </w:rPr>
        <w:t>6. generating a report</w:t>
      </w:r>
    </w:p>
    <w:p>
      <w:pPr>
        <w:pStyle w:val="12"/>
        <w:rPr>
          <w:rFonts w:ascii="Times New Roman" w:hAnsi="Times New Roman"/>
        </w:rPr>
      </w:pPr>
      <w:r>
        <w:rPr>
          <w:rFonts w:ascii="Times New Roman" w:hAnsi="Times New Roman"/>
        </w:rPr>
        <w:t>The researcher read the student interview replies multiple times in the preliminary stage and made note of any information she thought was noteworthy or pertinent to our study topics. It may be possible to "avoid a lot of coding" and "give a context to develop categories of codes" by keeping the research objectives in mind when categorizing data (Belotto, 2018, p. 2625). The researcher talked about the interview notes and came up with some first suggestions for coding.The researcher used a more official coding procedure in the second step. Instead of applying pre-existing codes to the researcher's data, the researcher carried out the coding procedure independently and employed open-ended coding. The researcher's data were compared, discussed, and changed throughout this process. While similar-meaning words and sentences were coded, certain responses were changed to prevent semantic redundancy and to reduce ambiguity. This is due to Braun and Clarke's (2006)  suggestions that the context and primary purpose of the content should also be considered . This is due to the fact that a word or statement can have multiple meanings.The researcher collected replies with comparable material into first themes in the third step. The most typical patterns that appear in the data pertinent to the study issue are described by these themes.In Phase 4, the researcher refined and expanded on the themes in accordance with the directives provided by Maguire and Deluir (2017). To make sure that each subject and sub-theme was consistent and distinct, the key adjustments we did were merging interviews when there was overlap and developing a new, larger theme where that theme was used as a subtopic.In Phase 5, the researcher reformulated the interview answers to make sure each one was distinct and that there were obvious connections between them. To incorporate the codes into the interviews and hone the themes and sub-themes, the researcher coded many times.In Phase 6, the most representative examples of the content of these interviews were selected and the extracts were subjected to a final analysis based on the research questions.The whole process is based on the thematic analysis method of  Yeung et al.'s (2022) study on online education.</w:t>
      </w:r>
    </w:p>
    <w:p>
      <w:pPr>
        <w:pStyle w:val="3"/>
        <w:numPr>
          <w:ilvl w:val="0"/>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24" w:name="_Toc21589"/>
      <w:r>
        <w:rPr>
          <w:rFonts w:hint="default" w:ascii="Times New Roman" w:hAnsi="Times New Roman" w:cs="Times New Roman"/>
        </w:rPr>
        <w:t>Limitation</w:t>
      </w:r>
      <w:bookmarkEnd w:id="24"/>
    </w:p>
    <w:p>
      <w:pPr>
        <w:pStyle w:val="12"/>
        <w:rPr>
          <w:rFonts w:ascii="Times New Roman" w:hAnsi="Times New Roman"/>
        </w:rPr>
      </w:pPr>
      <w:r>
        <w:rPr>
          <w:rFonts w:ascii="Times New Roman" w:hAnsi="Times New Roman"/>
        </w:rPr>
        <w:t>This study sought to determine the effectiveness of online education during the pandemic. Everything was moving quickly and changing all the time at this time. Its sampling and data collecting has restrictions due to time and resource constraints. In actuality, there was insufficient time to locate pertinent data for cross-validation. The applicability of these findings to online learning may thus be constrained. This is due to the possibility that students' online learning backgrounds and demographics may differ. Further study with bigger sample sizes, utilizing a range of research methodologies, and taking into account student demographics is advised in order to uncover additional elements that may affect student perceptions and lessen social desirability bias.Graduate student data may be constrained by free-text responses and may be enhanced by the use of additional potential data gathering techniques, such questionnaire techniques. These drawbacks, however, do not diminish the importance of the study because the large data set was able to fully address the research issues. During the emergency online learning during this outbreak, each respondent was free to speak honestly about their experiences and convey their opinions and thoughts.</w:t>
      </w:r>
    </w:p>
    <w:p>
      <w:pPr>
        <w:pStyle w:val="12"/>
        <w:rPr>
          <w:rFonts w:ascii="Times New Roman" w:hAnsi="Times New Roman"/>
          <w:b/>
          <w:bCs/>
        </w:rPr>
      </w:pPr>
    </w:p>
    <w:p>
      <w:pPr>
        <w:pStyle w:val="12"/>
        <w:rPr>
          <w:rFonts w:ascii="Times New Roman" w:hAnsi="Times New Roman"/>
          <w:b/>
          <w:bCs/>
        </w:rPr>
      </w:pPr>
    </w:p>
    <w:p>
      <w:pPr>
        <w:pStyle w:val="3"/>
        <w:numPr>
          <w:ilvl w:val="0"/>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25" w:name="_Toc17323"/>
      <w:r>
        <w:rPr>
          <w:rFonts w:hint="default" w:ascii="Times New Roman" w:hAnsi="Times New Roman" w:cs="Times New Roman"/>
        </w:rPr>
        <w:t>Results</w:t>
      </w:r>
      <w:bookmarkEnd w:id="25"/>
    </w:p>
    <w:p>
      <w:pPr>
        <w:pStyle w:val="4"/>
        <w:bidi w:val="0"/>
        <w:rPr>
          <w:rFonts w:hint="default" w:ascii="Times New Roman" w:hAnsi="Times New Roman" w:cs="Times New Roman"/>
        </w:rPr>
      </w:pPr>
      <w:bookmarkStart w:id="26" w:name="_Toc16129"/>
      <w:r>
        <w:rPr>
          <w:rFonts w:hint="default" w:ascii="Times New Roman" w:hAnsi="Times New Roman" w:cs="Times New Roman"/>
          <w:lang w:val="en-US" w:eastAsia="zh-CN"/>
        </w:rPr>
        <w:t xml:space="preserve">5.1.  </w:t>
      </w:r>
      <w:r>
        <w:rPr>
          <w:rFonts w:hint="default" w:ascii="Times New Roman" w:hAnsi="Times New Roman" w:cs="Times New Roman"/>
        </w:rPr>
        <w:t>What difficulties did students have when learning online?</w:t>
      </w:r>
      <w:bookmarkEnd w:id="26"/>
    </w:p>
    <w:p>
      <w:pPr>
        <w:pStyle w:val="12"/>
        <w:rPr>
          <w:rFonts w:ascii="Times New Roman" w:hAnsi="Times New Roman"/>
        </w:rPr>
      </w:pPr>
      <w:r>
        <w:rPr>
          <w:rFonts w:ascii="Times New Roman" w:hAnsi="Times New Roman"/>
        </w:rPr>
        <w:t xml:space="preserve">The following are some of the difficulties or challenges that the researcher encountered during the interviews with the students in the online courses: </w:t>
      </w:r>
    </w:p>
    <w:p>
      <w:pPr>
        <w:pStyle w:val="12"/>
        <w:rPr>
          <w:rFonts w:ascii="Times New Roman" w:hAnsi="Times New Roman"/>
        </w:rPr>
      </w:pPr>
    </w:p>
    <w:p>
      <w:pPr>
        <w:pStyle w:val="12"/>
        <w:rPr>
          <w:rFonts w:ascii="Times New Roman" w:hAnsi="Times New Roman"/>
        </w:rPr>
      </w:pPr>
    </w:p>
    <w:p>
      <w:pPr>
        <w:pStyle w:val="12"/>
        <w:rPr>
          <w:rFonts w:ascii="Times New Roman" w:hAnsi="Times New Roman"/>
        </w:rPr>
      </w:pPr>
      <w:r>
        <mc:AlternateContent>
          <mc:Choice Requires="wps">
            <w:drawing>
              <wp:anchor distT="0" distB="0" distL="114300" distR="114300" simplePos="0" relativeHeight="251660288" behindDoc="0" locked="0" layoutInCell="1" allowOverlap="1">
                <wp:simplePos x="0" y="0"/>
                <wp:positionH relativeFrom="column">
                  <wp:posOffset>29845</wp:posOffset>
                </wp:positionH>
                <wp:positionV relativeFrom="paragraph">
                  <wp:posOffset>249555</wp:posOffset>
                </wp:positionV>
                <wp:extent cx="5210175" cy="5080"/>
                <wp:effectExtent l="0" t="4445" r="0" b="9525"/>
                <wp:wrapNone/>
                <wp:docPr id="1" name="直接连接符 1"/>
                <wp:cNvGraphicFramePr/>
                <a:graphic xmlns:a="http://schemas.openxmlformats.org/drawingml/2006/main">
                  <a:graphicData uri="http://schemas.microsoft.com/office/word/2010/wordprocessingShape">
                    <wps:wsp>
                      <wps:cNvCnPr/>
                      <wps:spPr>
                        <a:xfrm flipV="1">
                          <a:off x="1149350" y="2232660"/>
                          <a:ext cx="5210175"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35pt;margin-top:19.65pt;height:0.4pt;width:410.25pt;z-index:251660288;mso-width-relative:page;mso-height-relative:page;" filled="f" stroked="t" coordsize="21600,21600" o:gfxdata="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1Vkd7VAAAABwEAAA8AAAAAAAAAAQAgAAAAIgAAAGRycy9kb3ducmV2LnhtbFBL&#10;AQIUABQAAAAIAIdO4kD87zb++QEAAMoDAAAOAAAAAAAAAAEAIAAAACQBAABkcnMvZTJvRG9jLnht&#10;bFBLBQYAAAAABgAGAFkBAACPBQAAAAA=&#10;">
                <v:fill on="f" focussize="0,0"/>
                <v:stroke weight="0.5pt" color="#000000 [3200]" miterlimit="8" joinstyle="miter"/>
                <v:imagedata o:title=""/>
                <o:lock v:ext="edit" aspectratio="f"/>
              </v:line>
            </w:pict>
          </mc:Fallback>
        </mc:AlternateContent>
      </w:r>
      <w:r>
        <w:rPr>
          <w:rFonts w:hint="eastAsia" w:ascii="Times New Roman" w:hAnsi="Times New Roman"/>
        </w:rPr>
        <w:t>Table 1 What difficulties did students have when learning online?</w:t>
      </w:r>
    </w:p>
    <w:p>
      <w:pPr>
        <w:pStyle w:val="12"/>
        <w:rPr>
          <w:rFonts w:ascii="Times New Roman" w:hAnsi="Times New Roman"/>
        </w:rPr>
      </w:pPr>
      <w:r>
        <mc:AlternateContent>
          <mc:Choice Requires="wps">
            <w:drawing>
              <wp:anchor distT="0" distB="0" distL="114300" distR="114300" simplePos="0" relativeHeight="251661312" behindDoc="0" locked="0" layoutInCell="1" allowOverlap="1">
                <wp:simplePos x="0" y="0"/>
                <wp:positionH relativeFrom="column">
                  <wp:posOffset>15875</wp:posOffset>
                </wp:positionH>
                <wp:positionV relativeFrom="paragraph">
                  <wp:posOffset>288290</wp:posOffset>
                </wp:positionV>
                <wp:extent cx="5243195" cy="4445"/>
                <wp:effectExtent l="0" t="0" r="0" b="0"/>
                <wp:wrapNone/>
                <wp:docPr id="2" name="直接连接符 2"/>
                <wp:cNvGraphicFramePr/>
                <a:graphic xmlns:a="http://schemas.openxmlformats.org/drawingml/2006/main">
                  <a:graphicData uri="http://schemas.microsoft.com/office/word/2010/wordprocessingShape">
                    <wps:wsp>
                      <wps:cNvCnPr/>
                      <wps:spPr>
                        <a:xfrm>
                          <a:off x="1158875" y="2904490"/>
                          <a:ext cx="5243195"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5pt;margin-top:22.7pt;height:0.35pt;width:412.85pt;z-index:251661312;mso-width-relative:page;mso-height-relative:page;" filled="f" stroked="t" coordsize="21600,21600" o:gfxdata="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YRWBXVAAAABwEAAA8AAAAAAAAAAQAgAAAAIgAAAGRycy9kb3ducmV2LnhtbFBLAQIUABQA&#10;AAAIAIdO4kCuIc+C8wEAAMADAAAOAAAAAAAAAAEAIAAAACQBAABkcnMvZTJvRG9jLnhtbFBLBQYA&#10;AAAABgAGAFkBAACJBQAAAAA=&#10;">
                <v:fill on="f" focussize="0,0"/>
                <v:stroke weight="0.5pt" color="#000000 [3200]" miterlimit="8" joinstyle="miter"/>
                <v:imagedata o:title=""/>
                <o:lock v:ext="edit" aspectratio="f"/>
              </v:line>
            </w:pict>
          </mc:Fallback>
        </mc:AlternateContent>
      </w:r>
      <w:r>
        <w:rPr>
          <w:rFonts w:hint="eastAsia" w:ascii="Times New Roman" w:hAnsi="Times New Roman"/>
        </w:rPr>
        <w:t>Main Theme                                    Definition</w:t>
      </w:r>
    </w:p>
    <w:p>
      <w:pPr>
        <w:pStyle w:val="12"/>
        <w:ind w:left="4800" w:hanging="4800" w:hangingChars="2000"/>
        <w:jc w:val="both"/>
        <w:rPr>
          <w:rFonts w:ascii="Times New Roman" w:hAnsi="Times New Roman"/>
        </w:rPr>
      </w:pPr>
      <w:r>
        <w:rPr>
          <w:rFonts w:ascii="Times New Roman" w:hAnsi="Times New Roman"/>
        </w:rPr>
        <w:t>Teacher unskilled in handling</w:t>
      </w:r>
      <w:r>
        <w:rPr>
          <w:rFonts w:hint="eastAsia" w:ascii="Times New Roman" w:hAnsi="Times New Roman"/>
        </w:rPr>
        <w:t xml:space="preserve">              Students find it difficult to understand what is being said when the teacher is not operating the online platform properly</w:t>
      </w:r>
    </w:p>
    <w:p>
      <w:pPr>
        <w:pStyle w:val="12"/>
        <w:ind w:left="4560" w:hanging="4560" w:hangingChars="1900"/>
        <w:rPr>
          <w:rFonts w:ascii="Times New Roman" w:hAnsi="Times New Roman"/>
        </w:rPr>
      </w:pPr>
      <w:r>
        <w:rPr>
          <w:rFonts w:ascii="Times New Roman" w:hAnsi="Times New Roman"/>
        </w:rPr>
        <w:t>Language issues</w:t>
      </w:r>
      <w:r>
        <w:rPr>
          <w:rFonts w:hint="eastAsia" w:ascii="Times New Roman" w:hAnsi="Times New Roman"/>
        </w:rPr>
        <w:t xml:space="preserve">                         Students find it difficult to learn in an online interface that is not their native language</w:t>
      </w:r>
    </w:p>
    <w:p>
      <w:pPr>
        <w:ind w:left="4620" w:hanging="4620" w:hangingChars="2100"/>
        <w:rPr>
          <w:rFonts w:ascii="Times New Roman" w:hAnsi="Times New Roman" w:cs="Times New Roman"/>
          <w:sz w:val="22"/>
          <w:szCs w:val="22"/>
        </w:rPr>
      </w:pPr>
      <w:r>
        <w:rPr>
          <w:rFonts w:ascii="Times New Roman" w:hAnsi="Times New Roman" w:cs="Times New Roman"/>
          <w:sz w:val="22"/>
          <w:szCs w:val="22"/>
        </w:rPr>
        <w:t>Network technical issues</w:t>
      </w:r>
      <w:r>
        <w:rPr>
          <w:rFonts w:hint="eastAsia" w:ascii="Times New Roman" w:hAnsi="Times New Roman" w:cs="Times New Roman"/>
          <w:sz w:val="22"/>
          <w:szCs w:val="22"/>
        </w:rPr>
        <w:t xml:space="preserve">                    Students find it difficult to study well online with lagging networks</w:t>
      </w:r>
    </w:p>
    <w:p>
      <w:pPr>
        <w:ind w:firstLine="310"/>
        <w:rPr>
          <w:rFonts w:ascii="Times New Roman" w:hAnsi="Times New Roman" w:cs="Times New Roman"/>
          <w:sz w:val="24"/>
        </w:rPr>
      </w:pPr>
    </w:p>
    <w:p>
      <w:pPr>
        <w:ind w:left="4800" w:hanging="4800" w:hangingChars="2000"/>
        <w:rPr>
          <w:rFonts w:ascii="Times New Roman" w:hAnsi="Times New Roman" w:eastAsia="宋体" w:cs="Times New Roman"/>
          <w:sz w:val="24"/>
        </w:rPr>
      </w:pPr>
    </w:p>
    <w:p>
      <w:pPr>
        <w:ind w:left="4320" w:hanging="4320" w:hangingChars="1800"/>
        <w:rPr>
          <w:rFonts w:ascii="Times New Roman" w:hAnsi="Times New Roman" w:eastAsia="宋体" w:cs="Times New Roman"/>
          <w:sz w:val="24"/>
        </w:rPr>
      </w:pPr>
      <w:r>
        <w:rPr>
          <w:rFonts w:ascii="Times New Roman" w:hAnsi="Times New Roman" w:eastAsia="宋体" w:cs="Times New Roman"/>
          <w:sz w:val="24"/>
        </w:rPr>
        <w:t>Concentration</w:t>
      </w:r>
      <w:r>
        <w:rPr>
          <w:rFonts w:hint="eastAsia" w:ascii="Times New Roman" w:hAnsi="Times New Roman" w:eastAsia="宋体" w:cs="Times New Roman"/>
          <w:sz w:val="24"/>
        </w:rPr>
        <w:t xml:space="preserve">                         Students find it difficult to concentrate during online classes when entertaining content is available</w:t>
      </w:r>
    </w:p>
    <w:p>
      <w:pPr>
        <w:ind w:firstLine="310"/>
        <w:rPr>
          <w:rFonts w:ascii="Times New Roman" w:hAnsi="Times New Roman" w:cs="Times New Roman"/>
          <w:sz w:val="24"/>
        </w:rPr>
      </w:pPr>
    </w:p>
    <w:p>
      <w:pPr>
        <w:ind w:firstLine="310"/>
        <w:rPr>
          <w:rFonts w:ascii="Times New Roman" w:hAnsi="Times New Roman" w:cs="Times New Roman"/>
          <w:sz w:val="24"/>
        </w:rPr>
      </w:pPr>
    </w:p>
    <w:p>
      <w:pPr>
        <w:ind w:left="4320" w:hanging="4320" w:hangingChars="1800"/>
        <w:rPr>
          <w:rFonts w:ascii="Times New Roman" w:hAnsi="Times New Roman" w:cs="Times New Roman"/>
          <w:sz w:val="24"/>
        </w:rPr>
      </w:pPr>
      <w:r>
        <w:rPr>
          <w:rFonts w:hint="eastAsia" w:ascii="Times New Roman" w:hAnsi="Times New Roman" w:cs="Times New Roman"/>
          <w:sz w:val="24"/>
        </w:rPr>
        <w:t>Time management                  Students find it difficult to manage time because of the deadlines for assignments</w:t>
      </w:r>
    </w:p>
    <w:p>
      <w:pPr>
        <w:ind w:left="4320" w:hanging="4320" w:hangingChars="1800"/>
        <w:rPr>
          <w:rFonts w:ascii="Times New Roman" w:hAnsi="Times New Roman" w:cs="Times New Roman"/>
          <w:sz w:val="24"/>
        </w:rPr>
      </w:pPr>
    </w:p>
    <w:p>
      <w:pPr>
        <w:ind w:left="4320" w:hanging="4320" w:hangingChars="1800"/>
        <w:rPr>
          <w:rFonts w:ascii="Times New Roman" w:hAnsi="Times New Roman" w:cs="Times New Roman"/>
          <w:sz w:val="24"/>
        </w:rPr>
      </w:pPr>
      <w:r>
        <w:rPr>
          <w:rFonts w:ascii="Times New Roman" w:hAnsi="Times New Roman" w:cs="Times New Roman"/>
          <w:sz w:val="24"/>
        </w:rPr>
        <w:t>Interactions</w:t>
      </w:r>
      <w:r>
        <w:rPr>
          <w:rFonts w:hint="eastAsia" w:ascii="Times New Roman" w:hAnsi="Times New Roman" w:cs="Times New Roman"/>
          <w:sz w:val="24"/>
        </w:rPr>
        <w:t xml:space="preserve">                           Students find it difficult to communicate in depth with their peers and teachers in online learning</w:t>
      </w:r>
    </w:p>
    <w:p>
      <w:pPr>
        <w:ind w:firstLine="310"/>
        <w:rPr>
          <w:rFonts w:ascii="Times New Roman" w:hAnsi="Times New Roman" w:cs="Times New Roman"/>
          <w:sz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-107950</wp:posOffset>
                </wp:positionH>
                <wp:positionV relativeFrom="paragraph">
                  <wp:posOffset>14605</wp:posOffset>
                </wp:positionV>
                <wp:extent cx="5557520" cy="47625"/>
                <wp:effectExtent l="0" t="4445" r="5080" b="5080"/>
                <wp:wrapNone/>
                <wp:docPr id="3" name="直接连接符 3"/>
                <wp:cNvGraphicFramePr/>
                <a:graphic xmlns:a="http://schemas.openxmlformats.org/drawingml/2006/main">
                  <a:graphicData uri="http://schemas.microsoft.com/office/word/2010/wordprocessingShape">
                    <wps:wsp>
                      <wps:cNvCnPr/>
                      <wps:spPr>
                        <a:xfrm flipV="1">
                          <a:off x="1035050" y="6438900"/>
                          <a:ext cx="5557520"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8.5pt;margin-top:1.15pt;height:3.75pt;width:437.6pt;z-index:251662336;mso-width-relative:page;mso-height-relative:page;" filled="f" stroked="t" coordsize="21600,21600" o:gfxdata="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1qZatYAAAAHAQAADwAAAAAAAAABACAAAAAiAAAAZHJzL2Rvd25yZXYueG1s&#10;UEsBAhQAFAAAAAgAh07iQLuknwD6AQAAywMAAA4AAAAAAAAAAQAgAAAAJQEAAGRycy9lMm9Eb2Mu&#10;eG1sUEsFBgAAAAAGAAYAWQEAAJEFAAAAAA==&#10;">
                <v:fill on="f" focussize="0,0"/>
                <v:stroke weight="0.5pt" color="#000000 [3200]" miterlimit="8" joinstyle="miter"/>
                <v:imagedata o:title=""/>
                <o:lock v:ext="edit" aspectratio="f"/>
              </v:line>
            </w:pict>
          </mc:Fallback>
        </mc:AlternateContent>
      </w:r>
    </w:p>
    <w:p>
      <w:pPr>
        <w:pStyle w:val="5"/>
        <w:bidi w:val="0"/>
        <w:rPr>
          <w:rFonts w:hint="default" w:ascii="Times New Roman" w:hAnsi="Times New Roman" w:cs="Times New Roman"/>
        </w:rPr>
      </w:pPr>
      <w:bookmarkStart w:id="27" w:name="_Toc10024"/>
      <w:r>
        <w:rPr>
          <w:rFonts w:hint="default" w:ascii="Times New Roman" w:hAnsi="Times New Roman" w:cs="Times New Roman"/>
          <w:lang w:val="en-US" w:eastAsia="zh-CN"/>
        </w:rPr>
        <w:t xml:space="preserve">5.1.1  </w:t>
      </w:r>
      <w:r>
        <w:rPr>
          <w:rFonts w:hint="default" w:ascii="Times New Roman" w:hAnsi="Times New Roman" w:cs="Times New Roman"/>
        </w:rPr>
        <w:t>Teacher unskilled in handling</w:t>
      </w:r>
      <w:bookmarkEnd w:id="27"/>
    </w:p>
    <w:p>
      <w:pPr>
        <w:rPr>
          <w:rFonts w:ascii="Times New Roman" w:hAnsi="Times New Roman" w:cs="Times New Roman"/>
          <w:sz w:val="24"/>
        </w:rPr>
      </w:pPr>
      <w:r>
        <w:rPr>
          <w:rFonts w:ascii="Times New Roman" w:hAnsi="Times New Roman" w:cs="Times New Roman"/>
          <w:sz w:val="24"/>
        </w:rPr>
        <w:t>Students report that when they are doing online learning, sometimes the teachers do not do it properly and they find it difficult to learn online. This is because it delays each other and prevents them from better understanding the knowledge imparted by the teacher. The teacher's unfamiliarity with the operation of the online learning platform can affect the entire course and students can feel challenged in this regard. One student interviewed said that once his classmate was late for an online class, but the teacher did not know how to get the late student to rejoin the class, so the student missed the class.</w:t>
      </w:r>
    </w:p>
    <w:p>
      <w:pPr>
        <w:rPr>
          <w:rFonts w:ascii="Times New Roman" w:hAnsi="Times New Roman" w:cs="Times New Roman"/>
          <w:sz w:val="24"/>
        </w:rPr>
      </w:pPr>
    </w:p>
    <w:p>
      <w:pPr>
        <w:pStyle w:val="5"/>
        <w:bidi w:val="0"/>
        <w:rPr>
          <w:rFonts w:hint="default" w:ascii="Times New Roman" w:hAnsi="Times New Roman" w:cs="Times New Roman"/>
        </w:rPr>
      </w:pPr>
      <w:bookmarkStart w:id="28" w:name="_Toc32169"/>
      <w:r>
        <w:rPr>
          <w:rFonts w:hint="default" w:ascii="Times New Roman" w:hAnsi="Times New Roman" w:cs="Times New Roman"/>
          <w:lang w:val="en-US" w:eastAsia="zh-CN"/>
        </w:rPr>
        <w:t xml:space="preserve">5.1.2.   </w:t>
      </w:r>
      <w:r>
        <w:rPr>
          <w:rFonts w:hint="default" w:ascii="Times New Roman" w:hAnsi="Times New Roman" w:cs="Times New Roman"/>
        </w:rPr>
        <w:t>Language issues</w:t>
      </w:r>
      <w:bookmarkEnd w:id="28"/>
    </w:p>
    <w:p>
      <w:pPr>
        <w:rPr>
          <w:rFonts w:ascii="Times New Roman" w:hAnsi="Times New Roman" w:cs="Times New Roman"/>
        </w:rPr>
      </w:pPr>
      <w:r>
        <w:rPr>
          <w:rFonts w:ascii="Times New Roman" w:hAnsi="Times New Roman" w:cs="Times New Roman"/>
        </w:rPr>
        <w:t>Students report that they find it a little difficult to learn online because they make mistakes when doing online learning because they are using software that is not in their native language. When using some non-native operating software, the interface may not be very proficient, and with the language not being their familiar native language, some students do not operate it very easily, which can be a little time consuming to get used to. This has led some students to consider this a challenge for online learning.</w:t>
      </w:r>
    </w:p>
    <w:p>
      <w:pPr>
        <w:rPr>
          <w:rFonts w:ascii="Times New Roman" w:hAnsi="Times New Roman" w:cs="Times New Roman"/>
        </w:rPr>
      </w:pPr>
    </w:p>
    <w:p>
      <w:pPr>
        <w:pStyle w:val="5"/>
        <w:bidi w:val="0"/>
        <w:rPr>
          <w:rFonts w:hint="default" w:ascii="Times New Roman" w:hAnsi="Times New Roman" w:cs="Times New Roman"/>
        </w:rPr>
      </w:pPr>
      <w:bookmarkStart w:id="29" w:name="_Toc13556"/>
      <w:r>
        <w:rPr>
          <w:rFonts w:hint="default" w:ascii="Times New Roman" w:hAnsi="Times New Roman" w:cs="Times New Roman"/>
          <w:lang w:val="en-US" w:eastAsia="zh-CN"/>
        </w:rPr>
        <w:t xml:space="preserve">5.1.3.  </w:t>
      </w:r>
      <w:r>
        <w:rPr>
          <w:rFonts w:hint="default" w:ascii="Times New Roman" w:hAnsi="Times New Roman" w:cs="Times New Roman"/>
        </w:rPr>
        <w:t>Network technical issues</w:t>
      </w:r>
      <w:bookmarkEnd w:id="29"/>
    </w:p>
    <w:p>
      <w:pPr>
        <w:rPr>
          <w:rFonts w:ascii="Times New Roman" w:hAnsi="Times New Roman" w:cs="Times New Roman"/>
          <w:sz w:val="24"/>
        </w:rPr>
      </w:pPr>
      <w:r>
        <w:rPr>
          <w:rFonts w:ascii="Times New Roman" w:hAnsi="Times New Roman" w:cs="Times New Roman"/>
          <w:sz w:val="24"/>
        </w:rPr>
        <w:t>When studying online, students who were surveyed said that the internet was occasionally inconsistent. This could have a negative impact on the course's quality. Technical issues included issues with the internet connection, downloading issues, uploading issues, and zooming in and out of connections, according to students surveyed. Other students expressed distress over the fact that they were unable to participate in the question-and-answer portion of the test because their computers lacked microphones. They frequently discovered that their PCs lacked microphones. This indicates that the hardware needed for online learning also presents challenges for student-to-student interactions, in addition to the internet connection. Additionally, some students must access online classes on their mobile devices since they don't have access to a computer.However, the information gathered from the interviews reveals that students mostly use computers for educational purposes. However, if numerous family members need to study online at the same time, access to or sharing of resources may provide difficulties for certain families.</w:t>
      </w:r>
    </w:p>
    <w:p>
      <w:pPr>
        <w:ind w:firstLine="310"/>
        <w:rPr>
          <w:rFonts w:ascii="Times New Roman" w:hAnsi="Times New Roman" w:cs="Times New Roman"/>
          <w:sz w:val="24"/>
        </w:rPr>
      </w:pPr>
    </w:p>
    <w:p>
      <w:pPr>
        <w:pStyle w:val="5"/>
        <w:bidi w:val="0"/>
        <w:rPr>
          <w:rFonts w:hint="default" w:ascii="Times New Roman" w:hAnsi="Times New Roman" w:cs="Times New Roman"/>
        </w:rPr>
      </w:pPr>
      <w:bookmarkStart w:id="30" w:name="_Toc26524"/>
      <w:r>
        <w:rPr>
          <w:rFonts w:hint="default" w:ascii="Times New Roman" w:hAnsi="Times New Roman" w:cs="Times New Roman"/>
          <w:lang w:val="en-US" w:eastAsia="zh-CN"/>
        </w:rPr>
        <w:t xml:space="preserve">5.1.4.   </w:t>
      </w:r>
      <w:r>
        <w:rPr>
          <w:rFonts w:hint="default" w:ascii="Times New Roman" w:hAnsi="Times New Roman" w:cs="Times New Roman"/>
        </w:rPr>
        <w:t>Concentration</w:t>
      </w:r>
      <w:bookmarkEnd w:id="30"/>
      <w:r>
        <w:rPr>
          <w:rFonts w:hint="default" w:ascii="Times New Roman" w:hAnsi="Times New Roman" w:cs="Times New Roman"/>
        </w:rPr>
        <w:t xml:space="preserve">  </w:t>
      </w:r>
    </w:p>
    <w:p>
      <w:pPr>
        <w:rPr>
          <w:rFonts w:ascii="Times New Roman" w:hAnsi="Times New Roman" w:cs="Times New Roman"/>
          <w:sz w:val="24"/>
        </w:rPr>
      </w:pPr>
      <w:r>
        <w:rPr>
          <w:rFonts w:ascii="Times New Roman" w:hAnsi="Times New Roman" w:cs="Times New Roman"/>
          <w:sz w:val="24"/>
        </w:rPr>
        <w:t>Students reported finding it difficult to focus on online coursework when studying at home, a setting that was regarded unfavourable. The environment was specifically too crowded and noisy for studying: "I can't focus because it's noisy." There are too many people at home, and they chat constantly when I'm in class.Due to space constraints, students had to put up with the noise made by their family members while online learning, but as the comments above revealed, they could hardly concentrate in class. "My home is too small and I can hear my mum, TV, and street noise...I just can't focus on the lecture." The lack of available space has had an effect on students' online learning in this way. The physical discomfort caused by prolonged online studying also made it difficult for pupils to focus.Also concentrating on electronic screens for long periods of time, students report that they feel physically uncomfortable and their eyes get sore. And one student said, "When I am very tired, that's when the entertainment news that pops up on the web page catches my eyes at once and I want to hurry up and finish my online course."Student self-discipline is thus somewhat required in order to take use of the flexibility provided by electronic resources. one of the students noted. "Due to the increased flexibility of learning, it necessitates more self-control. I don't need to start studying right away because the online class is recorded and I may view the lecture recording whenever I want. if the lecture is not live. As a result, finishing the online research required more discipline on my part than simply collecting all the records would have."</w:t>
      </w:r>
    </w:p>
    <w:p>
      <w:pPr>
        <w:rPr>
          <w:rFonts w:ascii="Times New Roman" w:hAnsi="Times New Roman" w:cs="Times New Roman"/>
          <w:b/>
          <w:bCs/>
          <w:sz w:val="24"/>
        </w:rPr>
      </w:pPr>
    </w:p>
    <w:p>
      <w:pPr>
        <w:pStyle w:val="5"/>
        <w:bidi w:val="0"/>
        <w:rPr>
          <w:rFonts w:hint="default" w:ascii="Times New Roman" w:hAnsi="Times New Roman" w:cs="Times New Roman"/>
        </w:rPr>
      </w:pPr>
      <w:bookmarkStart w:id="31" w:name="_Toc27453"/>
      <w:r>
        <w:rPr>
          <w:rFonts w:hint="default" w:ascii="Times New Roman" w:hAnsi="Times New Roman" w:cs="Times New Roman"/>
          <w:lang w:val="en-US" w:eastAsia="zh-CN"/>
        </w:rPr>
        <w:t xml:space="preserve">5.1.5.  </w:t>
      </w:r>
      <w:r>
        <w:rPr>
          <w:rFonts w:hint="default" w:ascii="Times New Roman" w:hAnsi="Times New Roman" w:cs="Times New Roman"/>
        </w:rPr>
        <w:t>Time Management</w:t>
      </w:r>
      <w:bookmarkEnd w:id="31"/>
    </w:p>
    <w:p>
      <w:pPr>
        <w:rPr>
          <w:rFonts w:ascii="Times New Roman" w:hAnsi="Times New Roman" w:cs="Times New Roman"/>
          <w:sz w:val="24"/>
        </w:rPr>
      </w:pPr>
      <w:r>
        <w:rPr>
          <w:rFonts w:ascii="Times New Roman" w:hAnsi="Times New Roman" w:cs="Times New Roman"/>
          <w:sz w:val="24"/>
        </w:rPr>
        <w:t>Concerns concerning time management in online learning were raised by students. Due to the unclear nature of the directions they were provided, they were especially concerned about the assignment deadlines. This occurred as a result of poor labelling on the instructions. Students believed that due dates weren't announced properly and consistently in the same manner, but rather were hidden elsewhere. They believe there is no need to rush this job now because it was announced far in advance, but when the deadline approaches, they are likely to forget it. This was confirmed by certain students' personal experiences</w:t>
      </w:r>
      <w:r>
        <w:rPr>
          <w:rFonts w:hint="eastAsia" w:ascii="Times New Roman" w:hAnsi="Times New Roman" w:cs="Times New Roman"/>
          <w:sz w:val="24"/>
        </w:rPr>
        <w:t>:one student said:"Some of the deadlines are not disclosed during lectures, therefore I am very concerned that I may miss one. I won't need to worry because the teacher at school will confirm the deadlines in class.</w:t>
      </w:r>
      <w:r>
        <w:rPr>
          <w:rFonts w:ascii="Times New Roman" w:hAnsi="Times New Roman" w:cs="Times New Roman"/>
          <w:sz w:val="24"/>
        </w:rPr>
        <w:t>”</w:t>
      </w:r>
    </w:p>
    <w:p>
      <w:pPr>
        <w:rPr>
          <w:rFonts w:ascii="Times New Roman" w:hAnsi="Times New Roman" w:cs="Times New Roman"/>
          <w:sz w:val="24"/>
        </w:rPr>
      </w:pPr>
      <w:r>
        <w:rPr>
          <w:rFonts w:ascii="Times New Roman" w:hAnsi="Times New Roman" w:cs="Times New Roman"/>
          <w:sz w:val="24"/>
        </w:rPr>
        <w:t>The availability of lecture videos was discovered to be another problem with time management. When some instructors would only publish the lecture videos in one go at a specific point, it was difficult for students to keep up with the course material. This may not be the best option for students in terms of learning or revision.</w:t>
      </w:r>
      <w:r>
        <w:rPr>
          <w:rFonts w:hint="eastAsia" w:ascii="Times New Roman" w:hAnsi="Times New Roman" w:cs="Times New Roman"/>
          <w:sz w:val="24"/>
        </w:rPr>
        <w:t>One student said:"Keeping up with the study schedule is difficult because the teachers sometimes publish their videos on the same day, which overwhelms me a little bit."Students may experience psychological pressures if the aforementioned time management problems are not appropriately addressed. In fact, one student reported feeling so overwhelmed by time management in online learning that many negative emotions, such as self-hatred and despair, began to surface in him or her:"I can no longer manage my time well. I didn't finish and turn in all of my homework until the very last minute. I despise myself. At school, I feel more motivated than I do at home. At-home homework and revision drives me crazy. Just can't concentrate on my studies at home. I apologize.”</w:t>
      </w:r>
    </w:p>
    <w:p>
      <w:pPr>
        <w:rPr>
          <w:rFonts w:ascii="Times New Roman" w:hAnsi="Times New Roman" w:cs="Times New Roman"/>
          <w:sz w:val="24"/>
        </w:rPr>
      </w:pPr>
    </w:p>
    <w:p>
      <w:pPr>
        <w:pStyle w:val="5"/>
        <w:bidi w:val="0"/>
        <w:rPr>
          <w:rFonts w:hint="default" w:ascii="Times New Roman" w:hAnsi="Times New Roman" w:cs="Times New Roman"/>
        </w:rPr>
      </w:pPr>
      <w:bookmarkStart w:id="32" w:name="_Toc24061"/>
      <w:r>
        <w:rPr>
          <w:rFonts w:hint="default" w:ascii="Times New Roman" w:hAnsi="Times New Roman" w:cs="Times New Roman"/>
          <w:lang w:val="en-US" w:eastAsia="zh-CN"/>
        </w:rPr>
        <w:t xml:space="preserve">5.1.6.   </w:t>
      </w:r>
      <w:r>
        <w:rPr>
          <w:rFonts w:hint="default" w:ascii="Times New Roman" w:hAnsi="Times New Roman" w:cs="Times New Roman"/>
        </w:rPr>
        <w:t>Interactions</w:t>
      </w:r>
      <w:bookmarkEnd w:id="32"/>
    </w:p>
    <w:p>
      <w:pPr>
        <w:rPr>
          <w:rFonts w:ascii="Times New Roman" w:hAnsi="Times New Roman" w:cs="Times New Roman"/>
          <w:sz w:val="24"/>
        </w:rPr>
      </w:pPr>
      <w:r>
        <w:rPr>
          <w:rFonts w:ascii="Times New Roman" w:hAnsi="Times New Roman" w:cs="Times New Roman"/>
          <w:sz w:val="24"/>
        </w:rPr>
        <w:t>From the responses, it was determined that one issue with online learning was the lack of student-to-student engagement. In online classes, students found it difficult to form friends and they did not feel at ease participating in discussions. This may be partially due to the fact that while the microphone or camera was off, students using e-learning platforms could not see or even hear each other. According to a student, “Discussing with my peers through online learning is less comfortable than face-to-face learning. No, I can't see them. When I talk, I'm not sure how they will respond. So I stay silent.”</w:t>
      </w:r>
    </w:p>
    <w:p>
      <w:pPr>
        <w:rPr>
          <w:rFonts w:ascii="Times New Roman" w:hAnsi="Times New Roman" w:cs="Times New Roman"/>
          <w:b/>
          <w:bCs/>
          <w:sz w:val="24"/>
        </w:rPr>
      </w:pPr>
      <w:r>
        <w:rPr>
          <w:rFonts w:ascii="Times New Roman" w:hAnsi="Times New Roman" w:cs="Times New Roman"/>
          <w:sz w:val="24"/>
        </w:rPr>
        <w:t>Students may feel less inclined to participate in online debates if their peers can't be seen or heard.In addition, interactions between students and teachers were discovered to be difficult in online learning. Students specifically mentioned finding it challenging to communicate with teachers right away or to get feedback right away. Emails had to be utili</w:t>
      </w:r>
      <w:r>
        <w:rPr>
          <w:rFonts w:hint="eastAsia" w:ascii="Times New Roman" w:hAnsi="Times New Roman" w:cs="Times New Roman"/>
          <w:sz w:val="24"/>
        </w:rPr>
        <w:t>z</w:t>
      </w:r>
      <w:r>
        <w:rPr>
          <w:rFonts w:ascii="Times New Roman" w:hAnsi="Times New Roman" w:cs="Times New Roman"/>
          <w:sz w:val="24"/>
        </w:rPr>
        <w:t>ed frequently for follow-up communication, which required extra time from the students: "When I had issues, I could not ask teachers right away. I must send the teacher an email and wait for his response. Another student remarked: "Emailing questions after class takes a lot more time."However, pupils did not appear to be at ease with or confident in writing, and many expressed concern about the clarity of the written word in emails: "Also difficult to have a quick interaction with teachers. On occasion, email communication can be difficult to understand. The feedback from face-to-face teaching is more "solid," according to one student who said: "It was a bit hard to adopt at first as I have rarely done online learning and I am used to face-to-face learning, for example, like having a class physically instead of virtually. In my opinion, face-to-face instruction is more reliable in terms of getting instructor or tutor feedback because of the tangible nature of the exchange.</w:t>
      </w: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pStyle w:val="4"/>
        <w:bidi w:val="0"/>
        <w:rPr>
          <w:rFonts w:hint="default" w:ascii="Times New Roman" w:hAnsi="Times New Roman" w:cs="Times New Roman"/>
        </w:rPr>
      </w:pPr>
      <w:bookmarkStart w:id="33" w:name="_Toc23426"/>
      <w:r>
        <w:rPr>
          <w:rFonts w:hint="default" w:ascii="Times New Roman" w:hAnsi="Times New Roman" w:cs="Times New Roman"/>
          <w:lang w:val="en-US" w:eastAsia="zh-CN"/>
        </w:rPr>
        <w:t xml:space="preserve">5.2.  </w:t>
      </w:r>
      <w:r>
        <w:rPr>
          <w:rFonts w:hint="default" w:ascii="Times New Roman" w:hAnsi="Times New Roman" w:cs="Times New Roman"/>
        </w:rPr>
        <w:t>What sort of assistance are pupils in need of for their online learning?</w:t>
      </w:r>
      <w:bookmarkEnd w:id="33"/>
    </w:p>
    <w:p>
      <w:pPr>
        <w:rPr>
          <w:rFonts w:ascii="Times New Roman" w:hAnsi="Times New Roman" w:cs="Times New Roman"/>
          <w:b/>
          <w:bCs/>
          <w:sz w:val="24"/>
        </w:rPr>
      </w:pPr>
    </w:p>
    <w:p>
      <w:pPr>
        <w:pStyle w:val="5"/>
        <w:bidi w:val="0"/>
        <w:rPr>
          <w:rFonts w:hint="default" w:ascii="Times New Roman" w:hAnsi="Times New Roman" w:cs="Times New Roman"/>
        </w:rPr>
      </w:pPr>
      <w:bookmarkStart w:id="34" w:name="_Toc13719"/>
      <w:r>
        <w:rPr>
          <w:rFonts w:hint="default" w:ascii="Times New Roman" w:hAnsi="Times New Roman" w:cs="Times New Roman"/>
          <w:lang w:val="en-US" w:eastAsia="zh-CN"/>
        </w:rPr>
        <w:t xml:space="preserve">5.2.1.  </w:t>
      </w:r>
      <w:r>
        <w:rPr>
          <w:rFonts w:hint="default" w:ascii="Times New Roman" w:hAnsi="Times New Roman" w:cs="Times New Roman"/>
        </w:rPr>
        <w:t>Teacher learning familiarity with online learning</w:t>
      </w:r>
      <w:bookmarkEnd w:id="34"/>
    </w:p>
    <w:p>
      <w:pPr>
        <w:rPr>
          <w:rFonts w:ascii="Times New Roman" w:hAnsi="Times New Roman" w:cs="Times New Roman"/>
          <w:sz w:val="24"/>
        </w:rPr>
      </w:pPr>
      <w:r>
        <w:rPr>
          <w:rFonts w:ascii="Times New Roman" w:hAnsi="Times New Roman" w:cs="Times New Roman"/>
          <w:sz w:val="24"/>
        </w:rPr>
        <w:t>In terms of teachers not operating the online learning platform properly, students said that when they encounter such a situation, they take the initiative to help the teacher solve the problem, and the teacher also learns how to use the learning platform in class to deliver better lessons without causing problems to the students. The students interviewed said that they rarely encountered such challenges in their future online classes</w:t>
      </w:r>
      <w:r>
        <w:rPr>
          <w:rFonts w:hint="eastAsia" w:ascii="Times New Roman" w:hAnsi="Times New Roman" w:cs="Times New Roman"/>
          <w:sz w:val="24"/>
        </w:rPr>
        <w:t>.Therefore, teachers need to learn more systematically to prevent problems caused by their unfamiliarity with online learning platforms.</w:t>
      </w:r>
    </w:p>
    <w:p>
      <w:pPr>
        <w:rPr>
          <w:rFonts w:ascii="Times New Roman" w:hAnsi="Times New Roman" w:cs="Times New Roman"/>
          <w:sz w:val="24"/>
        </w:rPr>
      </w:pPr>
    </w:p>
    <w:p>
      <w:pPr>
        <w:rPr>
          <w:rFonts w:ascii="Times New Roman" w:hAnsi="Times New Roman" w:cs="Times New Roman"/>
          <w:b/>
          <w:bCs/>
        </w:rPr>
      </w:pPr>
    </w:p>
    <w:p>
      <w:pPr>
        <w:rPr>
          <w:rFonts w:ascii="Times New Roman" w:hAnsi="Times New Roman" w:cs="Times New Roman"/>
          <w:b/>
          <w:bCs/>
        </w:rPr>
      </w:pPr>
    </w:p>
    <w:p>
      <w:pPr>
        <w:pStyle w:val="5"/>
        <w:bidi w:val="0"/>
        <w:rPr>
          <w:rFonts w:hint="default" w:ascii="Times New Roman" w:hAnsi="Times New Roman" w:cs="Times New Roman"/>
        </w:rPr>
      </w:pPr>
      <w:bookmarkStart w:id="35" w:name="_Toc29598"/>
      <w:r>
        <w:rPr>
          <w:rFonts w:hint="default" w:ascii="Times New Roman" w:hAnsi="Times New Roman" w:cs="Times New Roman"/>
          <w:lang w:val="en-US" w:eastAsia="zh-CN"/>
        </w:rPr>
        <w:t xml:space="preserve">5.2.2.  </w:t>
      </w:r>
      <w:r>
        <w:rPr>
          <w:rFonts w:hint="default" w:ascii="Times New Roman" w:hAnsi="Times New Roman" w:cs="Times New Roman"/>
        </w:rPr>
        <w:t>Communication help from teachers</w:t>
      </w:r>
      <w:bookmarkEnd w:id="35"/>
    </w:p>
    <w:p>
      <w:pPr>
        <w:rPr>
          <w:rFonts w:ascii="Times New Roman" w:hAnsi="Times New Roman" w:cs="Times New Roman"/>
          <w:sz w:val="24"/>
        </w:rPr>
      </w:pPr>
      <w:r>
        <w:rPr>
          <w:rFonts w:ascii="Times New Roman" w:hAnsi="Times New Roman" w:cs="Times New Roman"/>
          <w:sz w:val="24"/>
        </w:rPr>
        <w:t xml:space="preserve">In online learning, the teacher is the main helper. </w:t>
      </w:r>
      <w:r>
        <w:rPr>
          <w:rFonts w:hint="eastAsia" w:ascii="Times New Roman" w:hAnsi="Times New Roman" w:cs="Times New Roman"/>
          <w:sz w:val="24"/>
        </w:rPr>
        <w:t>Student</w:t>
      </w:r>
      <w:r>
        <w:rPr>
          <w:rFonts w:ascii="Times New Roman" w:hAnsi="Times New Roman" w:cs="Times New Roman"/>
          <w:sz w:val="24"/>
        </w:rPr>
        <w:t xml:space="preserve"> can ask </w:t>
      </w:r>
      <w:r>
        <w:rPr>
          <w:rFonts w:hint="eastAsia" w:ascii="Times New Roman" w:hAnsi="Times New Roman" w:cs="Times New Roman"/>
          <w:sz w:val="24"/>
        </w:rPr>
        <w:t xml:space="preserve">their </w:t>
      </w:r>
      <w:r>
        <w:rPr>
          <w:rFonts w:ascii="Times New Roman" w:hAnsi="Times New Roman" w:cs="Times New Roman"/>
          <w:sz w:val="24"/>
        </w:rPr>
        <w:t xml:space="preserve">teacher if </w:t>
      </w:r>
      <w:r>
        <w:rPr>
          <w:rFonts w:hint="eastAsia" w:ascii="Times New Roman" w:hAnsi="Times New Roman" w:cs="Times New Roman"/>
          <w:sz w:val="24"/>
        </w:rPr>
        <w:t xml:space="preserve">they </w:t>
      </w:r>
      <w:r>
        <w:rPr>
          <w:rFonts w:ascii="Times New Roman" w:hAnsi="Times New Roman" w:cs="Times New Roman"/>
          <w:sz w:val="24"/>
        </w:rPr>
        <w:t>don't know how to do something during face-to-face communication with them. The student interviewed said that on one occasion he did not know how to join a group discussion, so he asked the teacher and was able to join the online discussion group with the teacher's help. The teacher gave him great help in an environment where he was not familiar with the language. Therefore, the teacher's help is also necessary</w:t>
      </w:r>
      <w:r>
        <w:rPr>
          <w:rFonts w:hint="eastAsia" w:ascii="Times New Roman" w:hAnsi="Times New Roman" w:cs="Times New Roman"/>
          <w:sz w:val="24"/>
        </w:rPr>
        <w:t>.</w:t>
      </w:r>
    </w:p>
    <w:p>
      <w:pPr>
        <w:rPr>
          <w:rFonts w:ascii="Times New Roman" w:hAnsi="Times New Roman" w:cs="Times New Roman"/>
          <w:b/>
          <w:bCs/>
          <w:sz w:val="24"/>
        </w:rPr>
      </w:pPr>
    </w:p>
    <w:p>
      <w:pPr>
        <w:pStyle w:val="5"/>
        <w:bidi w:val="0"/>
        <w:rPr>
          <w:rFonts w:hint="default" w:ascii="Times New Roman" w:hAnsi="Times New Roman" w:cs="Times New Roman"/>
        </w:rPr>
      </w:pPr>
      <w:bookmarkStart w:id="36" w:name="_Toc18469"/>
      <w:r>
        <w:rPr>
          <w:rFonts w:hint="default" w:ascii="Times New Roman" w:hAnsi="Times New Roman" w:cs="Times New Roman"/>
          <w:lang w:val="en-US" w:eastAsia="zh-CN"/>
        </w:rPr>
        <w:t xml:space="preserve">5.2.3.  </w:t>
      </w:r>
      <w:r>
        <w:rPr>
          <w:rFonts w:hint="default" w:ascii="Times New Roman" w:hAnsi="Times New Roman" w:cs="Times New Roman"/>
        </w:rPr>
        <w:t>IT support</w:t>
      </w:r>
      <w:bookmarkEnd w:id="36"/>
    </w:p>
    <w:p>
      <w:pPr>
        <w:rPr>
          <w:rFonts w:ascii="Times New Roman" w:hAnsi="Times New Roman" w:cs="Times New Roman"/>
          <w:sz w:val="24"/>
        </w:rPr>
      </w:pPr>
      <w:r>
        <w:rPr>
          <w:rFonts w:ascii="Times New Roman" w:hAnsi="Times New Roman" w:cs="Times New Roman"/>
          <w:sz w:val="24"/>
        </w:rPr>
        <w:t>Students only ask for IT assistance with navigating e-learning platforms. Students anticipate having access to a step-by-step guide that will explain how to use the e-learning platforms, including what features are available and where to find the functions."I do need guidance on how to use Moodle because, in general, I have no idea where to look for the materials I need or where to submit assignments. Additionally, a brief explanation of the Zoom features would be welcome.”</w:t>
      </w:r>
    </w:p>
    <w:p>
      <w:pPr>
        <w:rPr>
          <w:rFonts w:ascii="Times New Roman" w:hAnsi="Times New Roman" w:cs="Times New Roman"/>
          <w:sz w:val="24"/>
        </w:rPr>
      </w:pPr>
      <w:r>
        <w:rPr>
          <w:rFonts w:ascii="Times New Roman" w:hAnsi="Times New Roman" w:cs="Times New Roman"/>
          <w:sz w:val="24"/>
        </w:rPr>
        <w:t>There are always some technological issues when learning online. When creating the corresponding strategies, students concentrated on both hardware and software challenges. Regarding the hardware issue, students stated that they would primarily use computers for online learning but would have a backup electronic device available in case of internet or device malfunction: "I would have a backup computer or device available just in case my usual laptop breaks down or has technical issues." Concerning the software issue, they reasoned that the e-learning platform would occasionally not work properly. Before any presentations, they would conduct a dry run among themselves to check the platform's functionality and the stability of the internet.</w:t>
      </w:r>
      <w:r>
        <w:rPr>
          <w:rFonts w:hint="eastAsia" w:ascii="Times New Roman" w:hAnsi="Times New Roman" w:cs="Times New Roman"/>
          <w:sz w:val="24"/>
        </w:rPr>
        <w:t>Some student said:</w:t>
      </w:r>
      <w:r>
        <w:rPr>
          <w:rFonts w:ascii="Times New Roman" w:hAnsi="Times New Roman" w:cs="Times New Roman"/>
          <w:sz w:val="24"/>
        </w:rPr>
        <w:t>"</w:t>
      </w:r>
      <w:r>
        <w:rPr>
          <w:rFonts w:hint="eastAsia" w:ascii="Times New Roman" w:hAnsi="Times New Roman" w:cs="Times New Roman"/>
          <w:sz w:val="24"/>
        </w:rPr>
        <w:t>Before a presentation, have friends test out Zoom's features. Also test the Wi-Fi.Just get more ready before class and let the teacher know how it went.</w:t>
      </w:r>
      <w:r>
        <w:rPr>
          <w:rFonts w:ascii="Times New Roman" w:hAnsi="Times New Roman" w:cs="Times New Roman"/>
          <w:sz w:val="24"/>
        </w:rPr>
        <w:t>”</w:t>
      </w:r>
    </w:p>
    <w:p>
      <w:pPr>
        <w:pStyle w:val="5"/>
        <w:bidi w:val="0"/>
        <w:rPr>
          <w:rFonts w:hint="default" w:ascii="Times New Roman" w:hAnsi="Times New Roman" w:cs="Times New Roman"/>
        </w:rPr>
      </w:pPr>
      <w:bookmarkStart w:id="37" w:name="_Toc1129"/>
      <w:r>
        <w:rPr>
          <w:rFonts w:hint="default" w:ascii="Times New Roman" w:hAnsi="Times New Roman" w:cs="Times New Roman"/>
          <w:lang w:val="en-US" w:eastAsia="zh-CN"/>
        </w:rPr>
        <w:t xml:space="preserve">5.2.4.  </w:t>
      </w:r>
      <w:r>
        <w:rPr>
          <w:rFonts w:hint="default" w:ascii="Times New Roman" w:hAnsi="Times New Roman" w:cs="Times New Roman"/>
        </w:rPr>
        <w:t>Course organization</w:t>
      </w:r>
      <w:bookmarkEnd w:id="37"/>
    </w:p>
    <w:p>
      <w:pPr>
        <w:rPr>
          <w:rFonts w:ascii="Times New Roman" w:hAnsi="Times New Roman" w:cs="Times New Roman"/>
          <w:sz w:val="24"/>
        </w:rPr>
      </w:pPr>
      <w:r>
        <w:rPr>
          <w:rFonts w:ascii="Times New Roman" w:hAnsi="Times New Roman" w:cs="Times New Roman"/>
          <w:sz w:val="24"/>
        </w:rPr>
        <w:t>Students ask lecturers to provide clearer instructions regarding the course structure. Students emphasi</w:t>
      </w:r>
      <w:r>
        <w:rPr>
          <w:rFonts w:hint="eastAsia" w:ascii="Times New Roman" w:hAnsi="Times New Roman" w:cs="Times New Roman"/>
          <w:sz w:val="24"/>
        </w:rPr>
        <w:t>z</w:t>
      </w:r>
      <w:r>
        <w:rPr>
          <w:rFonts w:ascii="Times New Roman" w:hAnsi="Times New Roman" w:cs="Times New Roman"/>
          <w:sz w:val="24"/>
        </w:rPr>
        <w:t>ed the significance of the instruction being announced methodically and consistently using the same approach in the comments. One student made the following comment: "I think teachers would be playing a very vital role in updating students with the most recent course arrangement, like the course component and assessment format systematically whenever there is a change to ensure everyone has been well-informed of the latest announcement. Don't give me deadlines via email and Moodle at the same time. This suggests that instructors should refrain from disseminating deadlines or course material.As students noted in the preceding section on the difficulties of online learning, scattered information might make it difficult for them to organi</w:t>
      </w:r>
      <w:r>
        <w:rPr>
          <w:rFonts w:hint="eastAsia" w:ascii="Times New Roman" w:hAnsi="Times New Roman" w:cs="Times New Roman"/>
          <w:sz w:val="24"/>
        </w:rPr>
        <w:t>z</w:t>
      </w:r>
      <w:r>
        <w:rPr>
          <w:rFonts w:ascii="Times New Roman" w:hAnsi="Times New Roman" w:cs="Times New Roman"/>
          <w:sz w:val="24"/>
        </w:rPr>
        <w:t>e their time and possibly put a strain on their mental health</w:t>
      </w:r>
      <w:r>
        <w:rPr>
          <w:rFonts w:hint="eastAsia" w:ascii="Times New Roman" w:hAnsi="Times New Roman" w:cs="Times New Roman"/>
          <w:sz w:val="24"/>
        </w:rPr>
        <w:t>.</w:t>
      </w:r>
    </w:p>
    <w:p>
      <w:pPr>
        <w:rPr>
          <w:rFonts w:ascii="Times New Roman" w:hAnsi="Times New Roman" w:cs="Times New Roman"/>
          <w:sz w:val="24"/>
        </w:rPr>
      </w:pPr>
    </w:p>
    <w:p>
      <w:pPr>
        <w:pStyle w:val="5"/>
        <w:bidi w:val="0"/>
        <w:rPr>
          <w:rFonts w:hint="default" w:ascii="Times New Roman" w:hAnsi="Times New Roman" w:cs="Times New Roman"/>
        </w:rPr>
      </w:pPr>
      <w:bookmarkStart w:id="38" w:name="_Toc12551"/>
      <w:r>
        <w:rPr>
          <w:rFonts w:hint="default" w:ascii="Times New Roman" w:hAnsi="Times New Roman" w:cs="Times New Roman"/>
          <w:lang w:val="en-US" w:eastAsia="zh-CN"/>
        </w:rPr>
        <w:t xml:space="preserve">5.2.5.  </w:t>
      </w:r>
      <w:r>
        <w:rPr>
          <w:rFonts w:hint="default" w:ascii="Times New Roman" w:hAnsi="Times New Roman" w:cs="Times New Roman"/>
        </w:rPr>
        <w:t>Interaction</w:t>
      </w:r>
      <w:bookmarkEnd w:id="38"/>
    </w:p>
    <w:p>
      <w:pPr>
        <w:rPr>
          <w:rFonts w:ascii="Times New Roman" w:hAnsi="Times New Roman" w:eastAsia="宋体" w:cs="Times New Roman"/>
          <w:sz w:val="24"/>
        </w:rPr>
      </w:pPr>
      <w:r>
        <w:rPr>
          <w:rFonts w:ascii="Times New Roman" w:hAnsi="Times New Roman" w:eastAsia="宋体" w:cs="Times New Roman"/>
          <w:sz w:val="24"/>
        </w:rPr>
        <w:t>Some students were observed to approach online learning with a more upbeat and proactive attitude. By actively participating in class events, they would optimi</w:t>
      </w:r>
      <w:r>
        <w:rPr>
          <w:rFonts w:hint="eastAsia" w:ascii="Times New Roman" w:hAnsi="Times New Roman" w:eastAsia="宋体" w:cs="Times New Roman"/>
          <w:sz w:val="24"/>
        </w:rPr>
        <w:t>z</w:t>
      </w:r>
      <w:r>
        <w:rPr>
          <w:rFonts w:ascii="Times New Roman" w:hAnsi="Times New Roman" w:eastAsia="宋体" w:cs="Times New Roman"/>
          <w:sz w:val="24"/>
        </w:rPr>
        <w:t>e their relationships with classmates and teachers: “Forcing myself to join in the group discussion. The situation might improve eventually.”Utilizing capabilities of e-learning platforms was another option to improve interactions with professors and peers. For instance, employing Zoom's annotation functionality for group work and the chatroom feature for question-asking. As one student put it, “I will try to ask more questions through the chatting room when I have something confused. Better and faster than emailing someone. ”</w:t>
      </w:r>
      <w:r>
        <w:rPr>
          <w:rFonts w:hint="eastAsia" w:ascii="Times New Roman" w:hAnsi="Times New Roman" w:eastAsia="宋体" w:cs="Times New Roman"/>
          <w:sz w:val="24"/>
        </w:rPr>
        <w:t xml:space="preserve"> </w:t>
      </w:r>
      <w:r>
        <w:rPr>
          <w:rFonts w:ascii="Times New Roman" w:hAnsi="Times New Roman" w:eastAsia="宋体" w:cs="Times New Roman"/>
          <w:sz w:val="24"/>
        </w:rPr>
        <w:t>This does not, however, imply that email is a substitute for other forms of communication. In fact, despite the time commitment, it seems to be be helpful for students to consult: "I try to email my tutors if I am confused with some idea."</w:t>
      </w:r>
    </w:p>
    <w:p>
      <w:pPr>
        <w:rPr>
          <w:rFonts w:ascii="Times New Roman" w:hAnsi="Times New Roman" w:cs="Times New Roman"/>
          <w:sz w:val="24"/>
        </w:rPr>
      </w:pPr>
      <w:r>
        <w:rPr>
          <w:rFonts w:ascii="Times New Roman" w:hAnsi="Times New Roman" w:cs="Times New Roman"/>
          <w:sz w:val="24"/>
        </w:rPr>
        <w:t>Students believed that more interactions with classmates and teachers were required for online learning. In fact, they are hoping for more peer interactions so that there would be more peer assistance to help one another complete online learning, such as reminding one another of due dates for assignments and chatting about the course material. Exploiting the features of e-learning platforms, such as chat rooms and forums, is one method to do this, as indicated in the remark that follows</w:t>
      </w:r>
      <w:r>
        <w:rPr>
          <w:rFonts w:hint="eastAsia" w:ascii="Times New Roman" w:hAnsi="Times New Roman" w:cs="Times New Roman"/>
          <w:sz w:val="24"/>
        </w:rPr>
        <w:t>:"I would require peer support to help me finish my online studies and evaluations. For instance, a debate over Zoom's group chat feature,Forum for Moodle".</w:t>
      </w:r>
    </w:p>
    <w:p>
      <w:pPr>
        <w:rPr>
          <w:rFonts w:ascii="Times New Roman" w:hAnsi="Times New Roman" w:cs="Times New Roman"/>
          <w:sz w:val="24"/>
        </w:rPr>
      </w:pPr>
      <w:r>
        <w:rPr>
          <w:rFonts w:ascii="Times New Roman" w:hAnsi="Times New Roman" w:cs="Times New Roman"/>
          <w:sz w:val="24"/>
        </w:rPr>
        <w:t>The contacts with teachers are also crucial. To be more specific, they want more one-on-one conversations with teachers where both parties may discuss the issues raised by the kids. Phone consultations and online learning environments like MS Teams and Zoom have been recommended as welcoming portals.</w:t>
      </w:r>
      <w:r>
        <w:rPr>
          <w:rFonts w:hint="eastAsia" w:ascii="Times New Roman" w:hAnsi="Times New Roman" w:cs="Times New Roman"/>
          <w:sz w:val="24"/>
        </w:rPr>
        <w:t>One student said:</w:t>
      </w:r>
      <w:r>
        <w:rPr>
          <w:rFonts w:ascii="Times New Roman" w:hAnsi="Times New Roman" w:cs="Times New Roman"/>
          <w:sz w:val="24"/>
        </w:rPr>
        <w:t>"More private discussions with educators. Phone would also be f</w:t>
      </w:r>
      <w:r>
        <w:rPr>
          <w:rFonts w:hint="eastAsia" w:ascii="Times New Roman" w:hAnsi="Times New Roman" w:cs="Times New Roman"/>
          <w:sz w:val="24"/>
        </w:rPr>
        <w:t>i</w:t>
      </w:r>
      <w:r>
        <w:rPr>
          <w:rFonts w:ascii="Times New Roman" w:hAnsi="Times New Roman" w:cs="Times New Roman"/>
          <w:sz w:val="24"/>
        </w:rPr>
        <w:t>ne. Please refrain from email.”</w:t>
      </w:r>
    </w:p>
    <w:p>
      <w:pPr>
        <w:rPr>
          <w:rFonts w:ascii="Times New Roman" w:hAnsi="Times New Roman" w:cs="Times New Roman"/>
          <w:sz w:val="24"/>
        </w:rPr>
      </w:pPr>
    </w:p>
    <w:p>
      <w:pPr>
        <w:rPr>
          <w:rFonts w:ascii="Times New Roman" w:hAnsi="Times New Roman" w:eastAsia="宋体" w:cs="Times New Roman"/>
          <w:sz w:val="24"/>
        </w:rPr>
      </w:pPr>
    </w:p>
    <w:p>
      <w:pPr>
        <w:pStyle w:val="3"/>
        <w:numPr>
          <w:ilvl w:val="0"/>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39" w:name="_Toc6684"/>
      <w:r>
        <w:rPr>
          <w:rFonts w:hint="default" w:ascii="Times New Roman" w:hAnsi="Times New Roman" w:cs="Times New Roman"/>
        </w:rPr>
        <w:t>Discussion</w:t>
      </w:r>
      <w:bookmarkEnd w:id="39"/>
    </w:p>
    <w:p>
      <w:pPr>
        <w:rPr>
          <w:rFonts w:ascii="Times New Roman" w:hAnsi="Times New Roman" w:eastAsia="宋体" w:cs="Times New Roman"/>
          <w:sz w:val="24"/>
        </w:rPr>
      </w:pPr>
      <w:r>
        <w:rPr>
          <w:rFonts w:ascii="Times New Roman" w:hAnsi="Times New Roman" w:eastAsia="宋体" w:cs="Times New Roman"/>
          <w:sz w:val="24"/>
        </w:rPr>
        <w:t>What follows is a discussion of the problematic challenges encountered during the interviews, as presented by the students. Such as problems with teachers not operating properly, students experiencing language problems, IT technology problems</w:t>
      </w:r>
      <w:r>
        <w:rPr>
          <w:rFonts w:hint="eastAsia" w:ascii="Times New Roman" w:hAnsi="Times New Roman" w:eastAsia="宋体" w:cs="Times New Roman"/>
          <w:sz w:val="24"/>
        </w:rPr>
        <w:t>,</w:t>
      </w:r>
      <w:r>
        <w:rPr>
          <w:rFonts w:ascii="Times New Roman" w:hAnsi="Times New Roman" w:eastAsia="宋体" w:cs="Times New Roman"/>
          <w:sz w:val="24"/>
        </w:rPr>
        <w:t xml:space="preserve"> students' lack of concentration</w:t>
      </w:r>
      <w:r>
        <w:rPr>
          <w:rFonts w:hint="eastAsia" w:ascii="Times New Roman" w:hAnsi="Times New Roman" w:eastAsia="宋体" w:cs="Times New Roman"/>
          <w:sz w:val="24"/>
        </w:rPr>
        <w:t>,interactions and time management problems.</w:t>
      </w:r>
      <w:r>
        <w:rPr>
          <w:rFonts w:ascii="Times New Roman" w:hAnsi="Times New Roman" w:eastAsia="宋体" w:cs="Times New Roman"/>
          <w:sz w:val="24"/>
        </w:rPr>
        <w:t>These issues need our attention, some self-regulation techniques and how to make online learning really effective, which can be used to help students learn online.</w:t>
      </w:r>
    </w:p>
    <w:p>
      <w:pPr>
        <w:pStyle w:val="4"/>
        <w:numPr>
          <w:ilvl w:val="1"/>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40" w:name="_Toc6272"/>
      <w:r>
        <w:rPr>
          <w:rFonts w:hint="default" w:ascii="Times New Roman" w:hAnsi="Times New Roman" w:cs="Times New Roman"/>
        </w:rPr>
        <w:t>Discussion of Suggestions for Teachers' Unskilled Handling of Issues</w:t>
      </w:r>
      <w:bookmarkEnd w:id="40"/>
    </w:p>
    <w:p>
      <w:pPr>
        <w:rPr>
          <w:rFonts w:ascii="Times New Roman" w:hAnsi="Times New Roman" w:eastAsia="宋体" w:cs="Times New Roman"/>
          <w:sz w:val="24"/>
        </w:rPr>
      </w:pPr>
      <w:r>
        <w:rPr>
          <w:rFonts w:ascii="Times New Roman" w:hAnsi="Times New Roman" w:eastAsia="宋体" w:cs="Times New Roman"/>
          <w:sz w:val="24"/>
        </w:rPr>
        <w:t>According to our interviews, teachers' poor handling of online learning can make it difficult for students to learn online. But this is something that can be improved. According to a study by Cutri et al. (2020), teachers are willing to try new things. In the transition to online learning, teachers show a willingness to be open to learning new technologies, which is more conducive to students' online learning. Meanwhile, Sockman and Sharma (2008) suggest that teachers adopt a humble attitude towards online teaching and learning when transferring their courses online. This way teachers are more receptive to learning new online technological knowledge.The fact that teachers are learning new things about online education with a more humble attitude is a good start, which is conducive to the development of effective online education and is a key point in proving that online education works.</w:t>
      </w:r>
    </w:p>
    <w:p>
      <w:pPr>
        <w:rPr>
          <w:rFonts w:ascii="Times New Roman" w:hAnsi="Times New Roman" w:eastAsia="宋体" w:cs="Times New Roman"/>
          <w:color w:val="222222"/>
          <w:sz w:val="24"/>
          <w:shd w:val="clear" w:color="auto" w:fill="FFFFFF"/>
        </w:rPr>
      </w:pPr>
      <w:r>
        <w:rPr>
          <w:rFonts w:hint="eastAsia" w:ascii="Times New Roman" w:hAnsi="Times New Roman" w:eastAsia="宋体" w:cs="Times New Roman"/>
          <w:sz w:val="24"/>
        </w:rPr>
        <w:t xml:space="preserve">According to </w:t>
      </w:r>
      <w:r>
        <w:rPr>
          <w:rFonts w:ascii="Times New Roman" w:hAnsi="Times New Roman" w:eastAsia="宋体" w:cs="Times New Roman"/>
          <w:color w:val="222222"/>
          <w:sz w:val="24"/>
          <w:shd w:val="clear" w:color="auto" w:fill="FFFFFF"/>
        </w:rPr>
        <w:t>Gurung</w:t>
      </w:r>
      <w:r>
        <w:rPr>
          <w:rFonts w:hint="eastAsia" w:ascii="Times New Roman" w:hAnsi="Times New Roman" w:eastAsia="宋体" w:cs="Times New Roman"/>
          <w:color w:val="222222"/>
          <w:sz w:val="24"/>
          <w:shd w:val="clear" w:color="auto" w:fill="FFFFFF"/>
        </w:rPr>
        <w:t xml:space="preserve"> (2021),during the epidemic, teachers who used online learning environments for their classes undoubtedly faced difficulties and stress. The entire educational system was prepared to switch from classroom instruction to online instruction over the course of three to four months. Teachers now have the chance to include IT into their lessons because to the pandemic. Teachers face various obstacles as they adopt new teaching strategies. Given that they have spent many years teaching in the classroom, some teachers find that simply teaching online is a significant difficulty.The most difficult aspect of teaching online is connecting with and engaging students. When students run into problems, their confidence in their teacher's ability to provide solutions will help them feel more comfortable learning online.Teachers are simultaneously faced with an even bigger difficulty. The biggest difficulty is finding a way to communicate with and educate students who live in rural locations without reliable internet access, a steady supply of electricity, or a source of revenue. because there is no consistent electrical supply, no reliable internet connectivity, and parents lack the financial resources to acquire computers or mobile phones for their kids. For online learning, this effectively destroys the communication link between the teacher and the learner. This is why having the required loaner computer programme in place is required. Teaching digital courses like algebra, financial accounting, cost accounting, or teaching digital problems is also challenging and occasionally laborious.Comparatively speaking, teaching numerical problems online is challenging and perhaps tedious. It can be challenging for teachers using online teaching methods to inspire students. This is especially true in institutions of higher learning with enormous student populations. Teachers also struggle to maintain track of students' progress. Therefore, the learning environment should be attractively created to motivate online students. Instead of focusing on knowledge-based learning, teachers should emphasize critique-based learning. Teachers are nevertheless driven to master new technologies and make the most use of the tools at their disposal despite all the difficulties associated with online teaching and learning.It is crucial for both instructors and students to maintain good health, physical fitness, and a positive outlook at this period of the Covid-19 pandemic. The administration of educational institutions should demand that teachers have the necessary training in learning software so that they can instruct and mentor their students effectively and help them study more efficiently.</w:t>
      </w:r>
    </w:p>
    <w:p>
      <w:pPr>
        <w:rPr>
          <w:rFonts w:ascii="Times New Roman" w:hAnsi="Times New Roman" w:eastAsia="宋体" w:cs="Times New Roman"/>
          <w:b/>
          <w:bCs/>
          <w:sz w:val="24"/>
        </w:rPr>
      </w:pPr>
    </w:p>
    <w:p>
      <w:pPr>
        <w:pStyle w:val="4"/>
        <w:numPr>
          <w:ilvl w:val="1"/>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41" w:name="_Toc7451"/>
      <w:r>
        <w:rPr>
          <w:rFonts w:hint="default" w:ascii="Times New Roman" w:hAnsi="Times New Roman" w:cs="Times New Roman"/>
        </w:rPr>
        <w:t>Discussion of Suggestions for Language issues</w:t>
      </w:r>
      <w:bookmarkEnd w:id="41"/>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This study discovered that when using the online learning platform through the interview approach, students faced language challenges. Email is a less preferred form of written communication among Chinese students. This is a result of their difficulties in clearly expressing oneself in writing. The fact that English is typically utili</w:t>
      </w:r>
      <w:r>
        <w:rPr>
          <w:rFonts w:hint="eastAsia" w:ascii="Times New Roman" w:hAnsi="Times New Roman" w:eastAsia="宋体" w:cs="Times New Roman"/>
          <w:color w:val="222222"/>
          <w:sz w:val="24"/>
          <w:shd w:val="clear" w:color="auto" w:fill="FFFFFF"/>
        </w:rPr>
        <w:t>z</w:t>
      </w:r>
      <w:r>
        <w:rPr>
          <w:rFonts w:ascii="Times New Roman" w:hAnsi="Times New Roman" w:eastAsia="宋体" w:cs="Times New Roman"/>
          <w:color w:val="222222"/>
          <w:sz w:val="24"/>
          <w:shd w:val="clear" w:color="auto" w:fill="FFFFFF"/>
        </w:rPr>
        <w:t>ed as the medium of communication in schools may be a contributing factor to this challenge.because English is a second language for the majority of our Chinese pupils. Other Chinese students, according to Tu (2001), similarly struggle to communicate well in English. The researcher discovered from this survey that students sought more individuali</w:t>
      </w:r>
      <w:r>
        <w:rPr>
          <w:rFonts w:hint="eastAsia" w:ascii="Times New Roman" w:hAnsi="Times New Roman" w:eastAsia="宋体" w:cs="Times New Roman"/>
          <w:color w:val="222222"/>
          <w:sz w:val="24"/>
          <w:shd w:val="clear" w:color="auto" w:fill="FFFFFF"/>
        </w:rPr>
        <w:t>z</w:t>
      </w:r>
      <w:r>
        <w:rPr>
          <w:rFonts w:ascii="Times New Roman" w:hAnsi="Times New Roman" w:eastAsia="宋体" w:cs="Times New Roman"/>
          <w:color w:val="222222"/>
          <w:sz w:val="24"/>
          <w:shd w:val="clear" w:color="auto" w:fill="FFFFFF"/>
        </w:rPr>
        <w:t>ed consultations via voice communication, such as cell phones.For example, individual teleconferences using Zoom's e-learning platform would be more pleasant for students. Students like to speak in the language they choose to use, preferably in their own country, for the end-of-course consultation category.</w:t>
      </w:r>
    </w:p>
    <w:p>
      <w:pPr>
        <w:rPr>
          <w:rFonts w:ascii="Times New Roman" w:hAnsi="Times New Roman" w:eastAsia="宋体" w:cs="Times New Roman"/>
          <w:sz w:val="24"/>
        </w:rPr>
      </w:pPr>
      <w:r>
        <w:rPr>
          <w:rFonts w:ascii="Times New Roman" w:hAnsi="Times New Roman" w:eastAsia="宋体" w:cs="Times New Roman"/>
          <w:sz w:val="24"/>
        </w:rPr>
        <w:t>Students who experience linguistic difficulties while learning online might ask their classroom teacher for help. Faharani (2003) asserts that although interactions in face-to-face courses mostly rely on written communication, interactions in online courses primarily rely on verbal and non-verbal communication behaviours. There is no body language in the virtual world, according to Collison et al. (2000). The lecturer can assess the level of interest among the students and modify the presentation's tone or tempo accordingly. Therefore, it's crucial for administrators and teachers to understand the communication disparities between on-campus and online settings. Give students the support they require when engaging in online learning, as needed.Effective communication is crucial for online, mixed, and in-person education, according to Betts et al. (2009). As a result, administrators must create professional development and training based on communication theory and equip teachers with efficient online communication techniques. These suggestions cover communication strategy diversification, tone-setting, and training. Interpersonal communication and efficient communication techniques should be a fundamental component of teacher preparation and professional growth. Faculty policies should, for instance, specify how soon they reply to student emails, the kind of comments they provide when grading assignments, the deadline for submitting grades, how frequently grades are put on discussion boards, etc.Setting the tone: As was previously noted, online student communication is crucial because for students taking online courses, communication with the teacher is frequently their primary point of contact. Administrators should urge instructors to consider their own communication style, both verbally and in writing, through professional development. Review feedback that has already been provided to students (such as emails, discussion boards, and feedback on assignments), as well as watching or listening to recorded live classes, voice-over PPTs, or pre-recorded video lectures. Teachers will then be able to spot trends that might have an impact on the tone of their communications with pupils, either positively or negatively.</w:t>
      </w:r>
      <w:r>
        <w:rPr>
          <w:rFonts w:hint="eastAsia" w:ascii="Times New Roman" w:hAnsi="Times New Roman" w:eastAsia="宋体" w:cs="Times New Roman"/>
          <w:sz w:val="24"/>
        </w:rPr>
        <w:t>A</w:t>
      </w:r>
      <w:r>
        <w:rPr>
          <w:rFonts w:ascii="Times New Roman" w:hAnsi="Times New Roman" w:eastAsia="宋体" w:cs="Times New Roman"/>
          <w:sz w:val="24"/>
        </w:rPr>
        <w:t>ccording to Betts et al. (2009)</w:t>
      </w:r>
      <w:r>
        <w:rPr>
          <w:rFonts w:hint="eastAsia" w:ascii="Times New Roman" w:hAnsi="Times New Roman" w:eastAsia="宋体" w:cs="Times New Roman"/>
          <w:sz w:val="24"/>
        </w:rPr>
        <w:t>, in order to connect with their online students more successfully, online teachers must receive training on how to integrate various communication tactics into their online courses. Voice announcements are a useful technique to supplement written requirements for impending projects by giving audio suggestions and reminders. It is possible to share the students' delight for their turned-in work.</w:t>
      </w:r>
    </w:p>
    <w:p>
      <w:pPr>
        <w:rPr>
          <w:rFonts w:ascii="Times New Roman" w:hAnsi="Times New Roman" w:eastAsia="宋体" w:cs="Times New Roman"/>
          <w:b/>
          <w:bCs/>
          <w:sz w:val="24"/>
        </w:rPr>
      </w:pPr>
    </w:p>
    <w:p>
      <w:pPr>
        <w:pStyle w:val="4"/>
        <w:numPr>
          <w:ilvl w:val="1"/>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42" w:name="_Toc18919"/>
      <w:r>
        <w:rPr>
          <w:rFonts w:hint="default" w:ascii="Times New Roman" w:hAnsi="Times New Roman" w:cs="Times New Roman"/>
        </w:rPr>
        <w:t>Discussion of Suggestions for IT problems</w:t>
      </w:r>
      <w:bookmarkEnd w:id="42"/>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The online learning of pupils is hampered by a variety of IT problems. Technology problems are not only a significant barrier to students' online learning, but they are also a significant factor in determining student happiness, claim Song et al. (2004). So that the proper steps may be taken, it is crucial to identify the specific IT concerns. The two biggest challenges, according to our analysis, are unstable networks and equipment problems. Regarding equipment concerns, it's important to consider how much equipment is available for online learning as well as whether a person has the appropriate equipment (such as a computer with a microphone).Some students in our interview poll had to share their electronic devices with their siblings in order to participate in online learning, and they might not have the appropriate gadget for their courses. In other words, some students can find it challenging to use a computer for online study. In fact, a survey by the Association of Community Organizations (2020) found that 28% of the 582 low-income students did not even have access to broadband internet, while 70% lacked access to a computer. A well-liked method of enabling students to borrow computers for home study is through university computer loan programs.However, the majority of these plans only permit on-campus use of computers or lend them out for a short period of time (see Hong Kong Polytechnic University, n.d.; University of Hong Kong, 2019). The needs of this group of students, who, according to COVID-19, require a computer for reasonably extended durations of online study, are obviously not being met by this. Therefore, if it's required, the university should look into the potential of easing the conditions of student computer loans. This supports the urge for research into institutions' options for reducing students' socioeconomic suffering. (Aristovnik et al., 2020).</w:t>
      </w:r>
    </w:p>
    <w:p>
      <w:pPr>
        <w:rPr>
          <w:rFonts w:ascii="Times New Roman" w:hAnsi="Times New Roman" w:eastAsia="宋体" w:cs="Times New Roman"/>
          <w:b/>
          <w:bCs/>
          <w:sz w:val="24"/>
        </w:rPr>
      </w:pPr>
    </w:p>
    <w:p>
      <w:pPr>
        <w:pStyle w:val="4"/>
        <w:numPr>
          <w:ilvl w:val="1"/>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43" w:name="_Toc9687"/>
      <w:r>
        <w:rPr>
          <w:rFonts w:hint="default" w:ascii="Times New Roman" w:hAnsi="Times New Roman" w:cs="Times New Roman"/>
        </w:rPr>
        <w:t>Discussion of Suggestions for Concentration problems</w:t>
      </w:r>
      <w:bookmarkEnd w:id="43"/>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Consistent with previous research, the students in our study found it difficult to concentrate on their online learning (Tsai, 2009). According to Liu (2019), it is difficult for a student to afford to buy a house in China, when Hong Kong was ranked as the most expensive housing market in the world for the ninth consecutive year in 2019, and most of them still live with their own families. So it's not surprising that students have difficulty concentrating online because of this space issue. The accompanying noise problem seems inevitable, and with COVID-19 it may remain a challenging issue for students learning online when schools keep limited opening hours and impose access restrictions on underage students.</w:t>
      </w:r>
    </w:p>
    <w:p>
      <w:pPr>
        <w:rPr>
          <w:rFonts w:ascii="Times New Roman" w:hAnsi="Times New Roman" w:eastAsia="宋体" w:cs="Times New Roman"/>
          <w:b/>
          <w:bCs/>
          <w:sz w:val="24"/>
        </w:rPr>
      </w:pPr>
    </w:p>
    <w:p>
      <w:pPr>
        <w:pStyle w:val="4"/>
        <w:numPr>
          <w:ilvl w:val="1"/>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44" w:name="_Toc29821"/>
      <w:r>
        <w:rPr>
          <w:rFonts w:hint="default" w:ascii="Times New Roman" w:hAnsi="Times New Roman" w:cs="Times New Roman"/>
        </w:rPr>
        <w:t>Discussion of Suggestions for Time Management Problems</w:t>
      </w:r>
      <w:bookmarkEnd w:id="44"/>
    </w:p>
    <w:p>
      <w:pPr>
        <w:rPr>
          <w:rFonts w:ascii="Times New Roman" w:hAnsi="Times New Roman" w:eastAsia="宋体" w:cs="Times New Roman"/>
          <w:sz w:val="24"/>
        </w:rPr>
      </w:pPr>
      <w:r>
        <w:rPr>
          <w:rFonts w:ascii="Times New Roman" w:hAnsi="Times New Roman" w:eastAsia="宋体" w:cs="Times New Roman"/>
          <w:sz w:val="24"/>
        </w:rPr>
        <w:t>The issue of time management cannot be ignored. Because online classes require students to manage their own time, students should all learn this skill well so that they don't waste time while studying online and not learn anything.According to Song et al. (2004), time management abilities are a crucial and practical component of online learning. It is noteworthy how some students appear to become frustrated with online learning and give up trying to solve their problems. However, it was also discovered that some other students employed various learning aids, two of which are particularly intriguing because they can shed light on future students' time management challenges. Additionally, these methods can serve as a guide for teachers as they organise their timetables.</w:t>
      </w:r>
    </w:p>
    <w:p>
      <w:pPr>
        <w:rPr>
          <w:rFonts w:ascii="Times New Roman" w:hAnsi="Times New Roman" w:eastAsia="宋体" w:cs="Times New Roman"/>
          <w:sz w:val="24"/>
        </w:rPr>
      </w:pPr>
      <w:r>
        <w:rPr>
          <w:rFonts w:ascii="Times New Roman" w:hAnsi="Times New Roman" w:eastAsia="宋体" w:cs="Times New Roman"/>
          <w:sz w:val="24"/>
        </w:rPr>
        <w:t>According to Northrup (2009), time management sheets are a fantastic online learning tool that students utilise to track their learning progress. They utilise time management tools like Google Calendar and to-do lists to help them prioritise their work and stick to deadlines. This is effective at helping students who are studying online with time management issues. Students are better able to organise their time as a result of a clearer indication of the chronological order of tasks, the dates they need to be turned in, and the dates of lessons. Some of the students who were interviewed claimed that they frequently experienced deadline anxiety as a result of wasting time.With the help of these time management worksheets, they were able to monitor their work daily and keep track of their deadlines without getting stressed out about them.The pupils who were interviewed acknowledged that they would also use the tape for review and study. Students claimed that they could view the videos multiple times to fully comprehend the material and that they would serve as a resource for peer discussions. Additionally, because of the nature of the video, students can take notes in a variety of ways, pausing and rewinding the movie to focus on specific points and taking notes. One pupil remarked "I can pause the video and take notes if the online course isn't being taught in real-time. To accomplish this in a face-to-face lesson may be challenging ".This is a positive practise since it enables students to reflect on their learning and record more knowledge for online learning, say Bean et al. (2011). According to Moos and Bonde (2016), people who already have enough knowledge can watch less of the content while struggling students can pause and rewind videos as needed.</w:t>
      </w:r>
    </w:p>
    <w:p>
      <w:pPr>
        <w:rPr>
          <w:rFonts w:ascii="Times New Roman" w:hAnsi="Times New Roman" w:eastAsia="宋体" w:cs="Times New Roman"/>
          <w:sz w:val="24"/>
        </w:rPr>
      </w:pPr>
      <w:r>
        <w:rPr>
          <w:rFonts w:ascii="Times New Roman" w:hAnsi="Times New Roman" w:eastAsia="宋体" w:cs="Times New Roman"/>
          <w:sz w:val="24"/>
        </w:rPr>
        <w:t>Teachers can also take some actions to assist pupils with time management. One measure, according to Sankey et al. (2010), is to include lecture videos to the multimodal learning environment. In order to accommodate students with varied learning styles and to support their learning, teachers might create movies that blend images, text, animation, and audio. The production of lecture videos for every course is the second measure. Students made the point that not all lecturers provide lecture recordings. The current policy does not mandate that courses be produced as films, at least not at the institutions where the authors are employed as instructors.As long as there are alternative means of instructional support, including narrative PowerPoints, the present guideline does not require that courses be recorded. However, prior research has shown the value of electronic resources (such as e-books) in inspiring students to learn on their own, therefore institutions are encouraged to help teachers provide the necessary materials. (Shurygin &amp; Krasnova, 2016)</w:t>
      </w:r>
      <w:r>
        <w:rPr>
          <w:rFonts w:hint="eastAsia" w:ascii="Times New Roman" w:hAnsi="Times New Roman" w:eastAsia="宋体" w:cs="Times New Roman"/>
          <w:sz w:val="24"/>
        </w:rPr>
        <w:t>.</w:t>
      </w:r>
    </w:p>
    <w:p>
      <w:pPr>
        <w:rPr>
          <w:rFonts w:ascii="Times New Roman" w:hAnsi="Times New Roman" w:eastAsia="宋体" w:cs="Times New Roman"/>
          <w:sz w:val="24"/>
        </w:rPr>
      </w:pPr>
    </w:p>
    <w:p>
      <w:pPr>
        <w:pStyle w:val="4"/>
        <w:numPr>
          <w:ilvl w:val="1"/>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45" w:name="_Toc1245"/>
      <w:r>
        <w:rPr>
          <w:rFonts w:hint="default" w:ascii="Times New Roman" w:hAnsi="Times New Roman" w:cs="Times New Roman"/>
        </w:rPr>
        <w:t>Discussion of Suggestions for Interactions Problems</w:t>
      </w:r>
      <w:bookmarkEnd w:id="45"/>
    </w:p>
    <w:p>
      <w:pPr>
        <w:rPr>
          <w:rFonts w:ascii="Times New Roman" w:hAnsi="Times New Roman" w:eastAsia="宋体" w:cs="Times New Roman"/>
          <w:sz w:val="24"/>
        </w:rPr>
      </w:pPr>
      <w:r>
        <w:rPr>
          <w:rFonts w:hint="eastAsia" w:ascii="Times New Roman" w:hAnsi="Times New Roman" w:eastAsia="宋体" w:cs="Times New Roman"/>
          <w:sz w:val="24"/>
        </w:rPr>
        <w:t>A</w:t>
      </w:r>
      <w:r>
        <w:rPr>
          <w:rFonts w:ascii="Times New Roman" w:hAnsi="Times New Roman" w:eastAsia="宋体" w:cs="Times New Roman"/>
          <w:sz w:val="24"/>
        </w:rPr>
        <w:t xml:space="preserve">ccording to previous research, limited student-teacher interaction continues to challenge students' online learning (Bullen, 1998; Wang &amp; Newlin, 2001). In particular, students do not have much interaction with their teachers and do not receive immediate feedback.Students often highlight feedback as an area where help is needed. With timely feedback from the teacher, students are able to understand what they need to do next and are better able to </w:t>
      </w:r>
      <w:r>
        <w:rPr>
          <w:rFonts w:hint="eastAsia" w:ascii="Times New Roman" w:hAnsi="Times New Roman" w:eastAsia="宋体" w:cs="Times New Roman"/>
          <w:sz w:val="24"/>
        </w:rPr>
        <w:t>have a good communication with teachers</w:t>
      </w:r>
      <w:r>
        <w:rPr>
          <w:rFonts w:ascii="Times New Roman" w:hAnsi="Times New Roman" w:eastAsia="宋体" w:cs="Times New Roman"/>
          <w:sz w:val="24"/>
        </w:rPr>
        <w:t>.Students want more feedback from their teachers, but this should be timely and detailed. According to Eom et al, (2006), timely feedback is highly valued by students and it is also important for student learning outcomes and the perceived quality of online learning. While it is difficult to define exactly what 'timely' feedback should look like, an interview with one student revealed that taking a week to respond to an email may not be ideal. According to Northrup (2009), teachers should try to give some kind of feedback to students at least twice a week. This may be a useful piece of advice for teachers when dealing with feedback, but the more important message is that teachers should establish expectations with their students about the timing of feedback.The more significant message is that teachers should set expectations with their students about the timing of feedback. While this may be a helpful piece of advise for teachers when dealing with feedback, it is not the most crucial one. Their management of the course will be made easier by improved communication between the two parties. Clear course administration is a characteristic that affects student satisfaction with online learning, according to Johnston et al. (2005). As a result, the study emphasi</w:t>
      </w:r>
      <w:r>
        <w:rPr>
          <w:rFonts w:hint="eastAsia" w:ascii="Times New Roman" w:hAnsi="Times New Roman" w:eastAsia="宋体" w:cs="Times New Roman"/>
          <w:sz w:val="24"/>
        </w:rPr>
        <w:t>z</w:t>
      </w:r>
      <w:r>
        <w:rPr>
          <w:rFonts w:ascii="Times New Roman" w:hAnsi="Times New Roman" w:eastAsia="宋体" w:cs="Times New Roman"/>
          <w:sz w:val="24"/>
        </w:rPr>
        <w:t>es that the manner in which instructions or announcements are made is equally significant to the frequency of instructor feedback. They ought to be regular and orderly.According to previous research, both student-teacher interaction and teacher feedback are important components of online learning. (LaPointe &amp; Reisetter, 2008; King, 2014)</w:t>
      </w:r>
      <w:r>
        <w:rPr>
          <w:rFonts w:hint="eastAsia" w:ascii="Times New Roman" w:hAnsi="Times New Roman" w:eastAsia="宋体" w:cs="Times New Roman"/>
          <w:sz w:val="24"/>
        </w:rPr>
        <w:t>.Students can therefore also increase their communication with teachers, either by email or online chat.</w:t>
      </w:r>
    </w:p>
    <w:p>
      <w:pPr>
        <w:rPr>
          <w:rFonts w:ascii="Times New Roman" w:hAnsi="Times New Roman" w:eastAsia="宋体" w:cs="Times New Roman"/>
          <w:sz w:val="24"/>
        </w:rPr>
      </w:pPr>
      <w:r>
        <w:rPr>
          <w:rFonts w:ascii="Times New Roman" w:hAnsi="Times New Roman" w:eastAsia="宋体" w:cs="Times New Roman"/>
          <w:sz w:val="24"/>
        </w:rPr>
        <w:t>Student-to-student connection is quite limited, even when students have access to online instruction. Students have trouble connecting with their peers on a social and academic level, claim Muilenburg and Berge (2005). According to these studies, one obstacle to online learning is the absence of social connection. Student-student contact is a crucial component of student learning levels and satisfaction with online learning, claims Sher (2009). Using video conferencing or chat room tools to involve students in synchronous online educational conversations is one technique to enhance.One of the steps taken by the students who were interviewed to address interaction issues was the use of chat rooms, which they said could help to facilitate interaction with peers and teachers.</w:t>
      </w:r>
    </w:p>
    <w:p>
      <w:pPr>
        <w:rPr>
          <w:rFonts w:ascii="Times New Roman" w:hAnsi="Times New Roman" w:eastAsia="宋体" w:cs="Times New Roman"/>
          <w:sz w:val="24"/>
        </w:rPr>
      </w:pPr>
    </w:p>
    <w:p>
      <w:pPr>
        <w:pStyle w:val="3"/>
        <w:numPr>
          <w:ilvl w:val="0"/>
          <w:numId w:val="1"/>
        </w:numPr>
        <w:bidi w:val="0"/>
        <w:rPr>
          <w:rFonts w:hint="default" w:ascii="Times New Roman" w:hAnsi="Times New Roman" w:cs="Times New Roman"/>
        </w:rPr>
      </w:pPr>
      <w:r>
        <w:rPr>
          <w:rFonts w:hint="default" w:ascii="Times New Roman" w:hAnsi="Times New Roman" w:cs="Times New Roman"/>
          <w:lang w:val="en-US" w:eastAsia="zh-CN"/>
        </w:rPr>
        <w:t xml:space="preserve"> </w:t>
      </w:r>
      <w:bookmarkStart w:id="46" w:name="_Toc13243"/>
      <w:r>
        <w:rPr>
          <w:rFonts w:hint="default" w:ascii="Times New Roman" w:hAnsi="Times New Roman" w:cs="Times New Roman"/>
        </w:rPr>
        <w:t>Conclusion</w:t>
      </w:r>
      <w:bookmarkEnd w:id="46"/>
    </w:p>
    <w:p>
      <w:pPr>
        <w:rPr>
          <w:rFonts w:ascii="Times New Roman" w:hAnsi="Times New Roman" w:eastAsia="宋体" w:cs="Times New Roman"/>
          <w:sz w:val="24"/>
        </w:rPr>
      </w:pPr>
      <w:r>
        <w:rPr>
          <w:rFonts w:ascii="Times New Roman" w:hAnsi="Times New Roman" w:eastAsia="宋体" w:cs="Times New Roman"/>
          <w:sz w:val="24"/>
        </w:rPr>
        <w:t>Using thematic analysis and an interview method with four current Chinese university students, this study systematically reviews the students' online learning experiences under COVID-19, as well as the problems and challenges they encountered. The study also summari</w:t>
      </w:r>
      <w:r>
        <w:rPr>
          <w:rFonts w:hint="eastAsia" w:ascii="Times New Roman" w:hAnsi="Times New Roman" w:eastAsia="宋体" w:cs="Times New Roman"/>
          <w:sz w:val="24"/>
        </w:rPr>
        <w:t>z</w:t>
      </w:r>
      <w:r>
        <w:rPr>
          <w:rFonts w:ascii="Times New Roman" w:hAnsi="Times New Roman" w:eastAsia="宋体" w:cs="Times New Roman"/>
          <w:sz w:val="24"/>
        </w:rPr>
        <w:t>es the strengths and weaknesses of online learning as summari</w:t>
      </w:r>
      <w:r>
        <w:rPr>
          <w:rFonts w:hint="eastAsia" w:ascii="Times New Roman" w:hAnsi="Times New Roman" w:eastAsia="宋体" w:cs="Times New Roman"/>
          <w:sz w:val="24"/>
        </w:rPr>
        <w:t>z</w:t>
      </w:r>
      <w:r>
        <w:rPr>
          <w:rFonts w:ascii="Times New Roman" w:hAnsi="Times New Roman" w:eastAsia="宋体" w:cs="Times New Roman"/>
          <w:sz w:val="24"/>
        </w:rPr>
        <w:t>ed in previous studies, as well as students' satisfaction with online learning. The overall conclusion is that the strengths of online learning outweigh the weaknesses, and that if the weaknesses are improved, online learning will be more effective during the epidemic.Measures that should be taken to promote online education are also mentioned, which is a good summary of the literature review. The literature review also summari</w:t>
      </w:r>
      <w:r>
        <w:rPr>
          <w:rFonts w:hint="eastAsia" w:ascii="Times New Roman" w:hAnsi="Times New Roman" w:eastAsia="宋体" w:cs="Times New Roman"/>
          <w:sz w:val="24"/>
        </w:rPr>
        <w:t>z</w:t>
      </w:r>
      <w:r>
        <w:rPr>
          <w:rFonts w:ascii="Times New Roman" w:hAnsi="Times New Roman" w:eastAsia="宋体" w:cs="Times New Roman"/>
          <w:sz w:val="24"/>
        </w:rPr>
        <w:t>es what has been said about online education that has proven to be effective in the following areas: 1. increased social presence; 2. increased collaboration, participation and online learning groups; 3. online education with its own online features; 4. technological developments; and 5. the need for communication between teachers and students. So the effectiveness of online education during the epidemic can be discussed and this is what this study hopes to conclude, that online education is effective during the epidemic.</w:t>
      </w:r>
    </w:p>
    <w:p>
      <w:pPr>
        <w:rPr>
          <w:rFonts w:ascii="Times New Roman" w:hAnsi="Times New Roman" w:eastAsia="宋体" w:cs="Times New Roman"/>
          <w:sz w:val="24"/>
        </w:rPr>
      </w:pPr>
      <w:r>
        <w:rPr>
          <w:rFonts w:ascii="Times New Roman" w:hAnsi="Times New Roman" w:eastAsia="宋体" w:cs="Times New Roman"/>
          <w:sz w:val="24"/>
        </w:rPr>
        <w:t>In the methodological section of the study, the interview method was used to identify four areas of problematic challenges that students encountered during online learning: 1. teacher errors in operating the online platform made students find online learning difficult; 2. learning on a non-native language online learning platform made students find online learning difficult; 3. web technology problems made students find online learning difficult; 4. inattention problems made students Students find it difficult to learn online. This led to suggestions for solutions to these areas of problematic challenges, so that students could receive help in addressing these four areas of problematic challenges. They indicated that they were generally supportive of online learning and that they had not fallen behind in their own learning because of online learning, and had improved significantly.</w:t>
      </w:r>
    </w:p>
    <w:p>
      <w:pPr>
        <w:rPr>
          <w:rFonts w:ascii="Times New Roman" w:hAnsi="Times New Roman" w:cs="Times New Roman"/>
          <w:sz w:val="24"/>
        </w:rPr>
      </w:pPr>
      <w:r>
        <w:rPr>
          <w:rFonts w:ascii="Times New Roman" w:hAnsi="Times New Roman" w:eastAsia="宋体" w:cs="Times New Roman"/>
          <w:sz w:val="24"/>
        </w:rPr>
        <w:t>According to Gallagher &amp; LaBrie (2012), it is evident that online education is getting more and more popular and a rising market in the twenty-first century as it keeps increasing the number of individuals who can learn. The epidemic that is driving the expansion of online education is a trend that is already well underway. As a result, online learning instructors and students must synthesi</w:t>
      </w:r>
      <w:r>
        <w:rPr>
          <w:rFonts w:hint="eastAsia" w:ascii="Times New Roman" w:hAnsi="Times New Roman" w:eastAsia="宋体" w:cs="Times New Roman"/>
          <w:sz w:val="24"/>
        </w:rPr>
        <w:t>z</w:t>
      </w:r>
      <w:r>
        <w:rPr>
          <w:rFonts w:ascii="Times New Roman" w:hAnsi="Times New Roman" w:eastAsia="宋体" w:cs="Times New Roman"/>
          <w:sz w:val="24"/>
        </w:rPr>
        <w:t>e material from several disciplines, critically consider vastly different points of view, and take into account a variety of suggestions. Build on the positive parts while suggesting ways to make the negative ones better. And to use a strong online learning community to link formal education to the larger world and important social challenges.According to Saba (20</w:t>
      </w:r>
      <w:r>
        <w:rPr>
          <w:rFonts w:hint="eastAsia" w:ascii="Times New Roman" w:hAnsi="Times New Roman" w:eastAsia="宋体" w:cs="Times New Roman"/>
          <w:sz w:val="24"/>
        </w:rPr>
        <w:t>07</w:t>
      </w:r>
      <w:r>
        <w:rPr>
          <w:rFonts w:ascii="Times New Roman" w:hAnsi="Times New Roman" w:eastAsia="宋体" w:cs="Times New Roman"/>
          <w:sz w:val="24"/>
        </w:rPr>
        <w:t>), most of the current online education is a one-size-fits-all standardi</w:t>
      </w:r>
      <w:r>
        <w:rPr>
          <w:rFonts w:hint="eastAsia" w:ascii="Times New Roman" w:hAnsi="Times New Roman" w:eastAsia="宋体" w:cs="Times New Roman"/>
          <w:sz w:val="24"/>
        </w:rPr>
        <w:t>z</w:t>
      </w:r>
      <w:r>
        <w:rPr>
          <w:rFonts w:ascii="Times New Roman" w:hAnsi="Times New Roman" w:eastAsia="宋体" w:cs="Times New Roman"/>
          <w:sz w:val="24"/>
        </w:rPr>
        <w:t>ed curriculum model, which ignores the needs of students. This study therefore draws on the interview method to talk directly with students, interviewing them about what it is really like to learn online and suggesting solutions to facilitate the implementation of effective online education in terms of the problems and challenges they encounter.In addition in subsequent research, more attention needs to be paid to the student experience, and to understanding what constitutes true student engagement in online education. And keep an eye on the problems and challenges they may encounter and suggest appropriate solutions to facilitate the development of effective online education.</w:t>
      </w:r>
    </w:p>
    <w:p>
      <w:pPr>
        <w:rPr>
          <w:rFonts w:ascii="Times New Roman" w:hAnsi="Times New Roman" w:cs="Times New Roman"/>
          <w:sz w:val="24"/>
        </w:rPr>
      </w:pPr>
    </w:p>
    <w:p>
      <w:pPr>
        <w:ind w:firstLine="310"/>
        <w:rPr>
          <w:rFonts w:ascii="Times New Roman" w:hAnsi="Times New Roman" w:cs="Times New Roman"/>
          <w:sz w:val="24"/>
        </w:rPr>
      </w:pPr>
    </w:p>
    <w:p>
      <w:pPr>
        <w:ind w:firstLine="310"/>
        <w:rPr>
          <w:rFonts w:ascii="Times New Roman" w:hAnsi="Times New Roman" w:cs="Times New Roman"/>
          <w:sz w:val="24"/>
        </w:rPr>
      </w:pPr>
    </w:p>
    <w:p>
      <w:pPr>
        <w:ind w:firstLine="310"/>
        <w:rPr>
          <w:rFonts w:ascii="Times New Roman" w:hAnsi="Times New Roman" w:cs="Times New Roman"/>
          <w:sz w:val="24"/>
        </w:rPr>
      </w:pPr>
    </w:p>
    <w:p>
      <w:pPr>
        <w:ind w:firstLine="310"/>
        <w:rPr>
          <w:rFonts w:ascii="Times New Roman" w:hAnsi="Times New Roman" w:cs="Times New Roman"/>
          <w:sz w:val="24"/>
        </w:rPr>
      </w:pPr>
    </w:p>
    <w:p>
      <w:pPr>
        <w:ind w:firstLine="310"/>
        <w:rPr>
          <w:rFonts w:ascii="Times New Roman" w:hAnsi="Times New Roman" w:cs="Times New Roman"/>
          <w:sz w:val="24"/>
        </w:rPr>
      </w:pPr>
    </w:p>
    <w:p>
      <w:pPr>
        <w:ind w:firstLine="310"/>
        <w:rPr>
          <w:rFonts w:ascii="Times New Roman" w:hAnsi="Times New Roman" w:cs="Times New Roman"/>
          <w:sz w:val="24"/>
        </w:rPr>
      </w:pPr>
    </w:p>
    <w:p>
      <w:pPr>
        <w:pStyle w:val="3"/>
        <w:numPr>
          <w:ilvl w:val="0"/>
          <w:numId w:val="1"/>
        </w:numPr>
        <w:bidi w:val="0"/>
        <w:ind w:left="0" w:leftChars="0" w:firstLine="0" w:firstLineChars="0"/>
        <w:rPr>
          <w:rFonts w:hint="default" w:ascii="Times New Roman" w:hAnsi="Times New Roman" w:cs="Times New Roman"/>
        </w:rPr>
      </w:pPr>
      <w:r>
        <w:rPr>
          <w:rFonts w:hint="eastAsia" w:ascii="Times New Roman" w:hAnsi="Times New Roman" w:cs="Times New Roman"/>
          <w:lang w:val="en-US" w:eastAsia="zh-CN"/>
        </w:rPr>
        <w:t xml:space="preserve"> </w:t>
      </w:r>
      <w:bookmarkStart w:id="47" w:name="_Toc18516"/>
      <w:r>
        <w:rPr>
          <w:rFonts w:hint="default" w:ascii="Times New Roman" w:hAnsi="Times New Roman" w:cs="Times New Roman"/>
        </w:rPr>
        <w:t>Reference Lists:</w:t>
      </w:r>
      <w:bookmarkEnd w:id="47"/>
    </w:p>
    <w:p>
      <w:pPr>
        <w:spacing w:before="156" w:beforeLines="50" w:after="10" w:line="360" w:lineRule="auto"/>
        <w:rPr>
          <w:rFonts w:ascii="Times New Roman" w:hAnsi="Times New Roman" w:cs="Times New Roman"/>
          <w:color w:val="000000"/>
          <w:sz w:val="24"/>
        </w:rPr>
      </w:pPr>
      <w:r>
        <w:rPr>
          <w:rFonts w:ascii="Times New Roman" w:hAnsi="Times New Roman" w:eastAsia="宋体" w:cs="Times New Roman"/>
          <w:sz w:val="24"/>
        </w:rPr>
        <w:t xml:space="preserve">Adnan, M. Anwar, K. (2020). Online learning amid the COVID-19 pandemic: Students perspectives. </w:t>
      </w:r>
      <w:r>
        <w:rPr>
          <w:rFonts w:ascii="Times New Roman" w:hAnsi="Times New Roman" w:eastAsia="宋体" w:cs="Times New Roman"/>
          <w:i/>
          <w:iCs/>
          <w:sz w:val="24"/>
        </w:rPr>
        <w:t>Journal of Pedagogical Research.</w:t>
      </w:r>
      <w:r>
        <w:rPr>
          <w:rFonts w:ascii="Times New Roman" w:hAnsi="Times New Roman" w:eastAsia="宋体" w:cs="Times New Roman"/>
          <w:sz w:val="24"/>
        </w:rPr>
        <w:t xml:space="preserve"> 1(2):45-51.</w:t>
      </w:r>
    </w:p>
    <w:p>
      <w:pPr>
        <w:spacing w:before="156" w:beforeLines="50" w:after="10" w:line="360" w:lineRule="auto"/>
        <w:rPr>
          <w:rFonts w:ascii="Times New Roman" w:hAnsi="Times New Roman" w:cs="Times New Roman"/>
          <w:color w:val="000000"/>
          <w:sz w:val="24"/>
        </w:rPr>
      </w:pPr>
      <w:r>
        <w:rPr>
          <w:rFonts w:ascii="Times New Roman" w:hAnsi="Times New Roman" w:cs="Times New Roman"/>
          <w:color w:val="000000"/>
          <w:sz w:val="24"/>
        </w:rPr>
        <w:t xml:space="preserve">Aminullah, A., Loeneto, B. A., &amp; Vianty, M. (2019). Teachers’ attitudes and problems of using ICT in teaching EFL. English Review: </w:t>
      </w:r>
      <w:r>
        <w:rPr>
          <w:rFonts w:ascii="Times New Roman" w:hAnsi="Times New Roman" w:cs="Times New Roman"/>
          <w:i/>
          <w:iCs/>
          <w:color w:val="000000"/>
          <w:sz w:val="24"/>
        </w:rPr>
        <w:t xml:space="preserve">Journal of English Education, </w:t>
      </w:r>
      <w:r>
        <w:rPr>
          <w:rFonts w:ascii="Times New Roman" w:hAnsi="Times New Roman" w:cs="Times New Roman"/>
          <w:color w:val="000000"/>
          <w:sz w:val="24"/>
        </w:rPr>
        <w:t>8(1), 147-156. doi: 10.25134/erjee.v8i1.2324.</w:t>
      </w:r>
    </w:p>
    <w:p>
      <w:pPr>
        <w:spacing w:before="156" w:beforeLines="50" w:after="10" w:line="360" w:lineRule="auto"/>
        <w:rPr>
          <w:rFonts w:ascii="Times New Roman" w:hAnsi="Times New Roman" w:eastAsia="宋体" w:cs="Times New Roman"/>
          <w:i/>
          <w:iCs/>
          <w:color w:val="222222"/>
          <w:sz w:val="24"/>
          <w:shd w:val="clear" w:color="auto" w:fill="FFFFFF"/>
        </w:rPr>
      </w:pPr>
      <w:r>
        <w:rPr>
          <w:rFonts w:ascii="Times New Roman" w:hAnsi="Times New Roman" w:eastAsia="宋体" w:cs="Times New Roman"/>
          <w:color w:val="222222"/>
          <w:sz w:val="24"/>
          <w:shd w:val="clear" w:color="auto" w:fill="FFFFFF"/>
        </w:rPr>
        <w:t xml:space="preserve">Bachman, L. F. (1998). Interfaces between second language acquisition and language testing research. </w:t>
      </w:r>
      <w:r>
        <w:rPr>
          <w:rFonts w:ascii="Times New Roman" w:hAnsi="Times New Roman" w:eastAsia="宋体" w:cs="Times New Roman"/>
          <w:i/>
          <w:iCs/>
          <w:color w:val="222222"/>
          <w:sz w:val="24"/>
          <w:shd w:val="clear" w:color="auto" w:fill="FFFFFF"/>
        </w:rPr>
        <w:t>Cambridge: Cambridge University Press.</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Bai, Y. , Yao, L. , Wei, T. , Tian, F. , Jin, D.-Y. , Chen, L. ,&amp; Wang, M. (2020). Presumed asymptomatic carrier transmission of COVID-19. </w:t>
      </w:r>
      <w:r>
        <w:rPr>
          <w:rFonts w:ascii="Times New Roman" w:hAnsi="Times New Roman" w:eastAsia="宋体" w:cs="Times New Roman"/>
          <w:i/>
          <w:iCs/>
          <w:sz w:val="24"/>
        </w:rPr>
        <w:t>Journal of the American Medical Association</w:t>
      </w:r>
      <w:r>
        <w:rPr>
          <w:rFonts w:ascii="Times New Roman" w:hAnsi="Times New Roman" w:eastAsia="宋体" w:cs="Times New Roman"/>
          <w:sz w:val="24"/>
        </w:rPr>
        <w:t xml:space="preserve"> , 323 (14), 1406–1407.</w:t>
      </w:r>
    </w:p>
    <w:p>
      <w:pPr>
        <w:spacing w:before="156" w:beforeLines="50" w:after="10" w:line="360" w:lineRule="auto"/>
        <w:rPr>
          <w:rFonts w:ascii="Times New Roman" w:hAnsi="Times New Roman" w:eastAsia="宋体" w:cs="Times New Roman"/>
          <w:i/>
          <w:iCs/>
          <w:color w:val="222222"/>
          <w:sz w:val="24"/>
          <w:shd w:val="clear" w:color="auto" w:fill="FFFFFF"/>
        </w:rPr>
      </w:pPr>
      <w:r>
        <w:rPr>
          <w:rFonts w:ascii="Times New Roman" w:hAnsi="Times New Roman" w:eastAsia="宋体" w:cs="Times New Roman"/>
          <w:sz w:val="24"/>
        </w:rPr>
        <w:t xml:space="preserve">Bailey, C. J., &amp; Card, K. A. (2009). Effective pedagogical practices for online teaching: Perception of experienced instructors. </w:t>
      </w:r>
      <w:r>
        <w:rPr>
          <w:rFonts w:ascii="Times New Roman" w:hAnsi="Times New Roman" w:eastAsia="宋体" w:cs="Times New Roman"/>
          <w:i/>
          <w:iCs/>
          <w:sz w:val="24"/>
        </w:rPr>
        <w:t>Internnet and Higher Education, 12, 152-155.</w:t>
      </w:r>
    </w:p>
    <w:p>
      <w:pPr>
        <w:rPr>
          <w:rFonts w:ascii="Times New Roman" w:hAnsi="Times New Roman" w:eastAsia="宋体" w:cs="Times New Roman"/>
          <w:sz w:val="24"/>
        </w:rPr>
      </w:pPr>
      <w:r>
        <w:rPr>
          <w:rFonts w:ascii="Times New Roman" w:hAnsi="Times New Roman" w:eastAsia="宋体" w:cs="Times New Roman"/>
          <w:sz w:val="24"/>
        </w:rPr>
        <w:t xml:space="preserve">Belotto, M. J. (2018). Data analysis methods for qualitative research: Managing the challenges of coding, interrater reliability, and thematic analysis. </w:t>
      </w:r>
      <w:r>
        <w:rPr>
          <w:rFonts w:ascii="Times New Roman" w:hAnsi="Times New Roman" w:eastAsia="宋体" w:cs="Times New Roman"/>
          <w:i/>
          <w:iCs/>
          <w:sz w:val="24"/>
        </w:rPr>
        <w:t>The Qualitative Report,</w:t>
      </w:r>
      <w:r>
        <w:rPr>
          <w:rFonts w:ascii="Times New Roman" w:hAnsi="Times New Roman" w:eastAsia="宋体" w:cs="Times New Roman"/>
          <w:sz w:val="24"/>
        </w:rPr>
        <w:t xml:space="preserve"> 23(11), 2622–2633.</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Betts, K. (2009). Lost in translation: Importance of effective communication in online education. </w:t>
      </w:r>
      <w:r>
        <w:rPr>
          <w:rFonts w:ascii="Times New Roman" w:hAnsi="Times New Roman" w:eastAsia="宋体" w:cs="Times New Roman"/>
          <w:i/>
          <w:iCs/>
          <w:sz w:val="24"/>
        </w:rPr>
        <w:t>Online Journal of Distance Learning Administration</w:t>
      </w:r>
      <w:r>
        <w:rPr>
          <w:rFonts w:ascii="Times New Roman" w:hAnsi="Times New Roman" w:eastAsia="宋体" w:cs="Times New Roman"/>
          <w:sz w:val="24"/>
        </w:rPr>
        <w:t>, 12(2), 1-14.</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Blattner, M.M.&amp;Dannenberg, R.B. (1992), Multimedia Interface Design, </w:t>
      </w:r>
      <w:r>
        <w:rPr>
          <w:rFonts w:ascii="Times New Roman" w:hAnsi="Times New Roman" w:eastAsia="宋体" w:cs="Times New Roman"/>
          <w:i/>
          <w:iCs/>
          <w:sz w:val="24"/>
        </w:rPr>
        <w:t>ACM Press</w:t>
      </w:r>
      <w:r>
        <w:rPr>
          <w:rFonts w:ascii="Times New Roman" w:hAnsi="Times New Roman" w:eastAsia="宋体" w:cs="Times New Roman"/>
          <w:sz w:val="24"/>
        </w:rPr>
        <w:t>, New York, NY.</w:t>
      </w:r>
    </w:p>
    <w:p>
      <w:pPr>
        <w:rPr>
          <w:rFonts w:ascii="Times New Roman" w:hAnsi="Times New Roman" w:eastAsia="宋体" w:cs="Times New Roman"/>
          <w:sz w:val="24"/>
        </w:rPr>
      </w:pPr>
      <w:r>
        <w:rPr>
          <w:rFonts w:ascii="Times New Roman" w:hAnsi="Times New Roman" w:eastAsia="宋体" w:cs="Times New Roman"/>
          <w:sz w:val="24"/>
        </w:rPr>
        <w:t xml:space="preserve">Braun, V., &amp; Clarke, V. (2006). Using thematic analysis in psychology. </w:t>
      </w:r>
      <w:r>
        <w:rPr>
          <w:rFonts w:ascii="Times New Roman" w:hAnsi="Times New Roman" w:eastAsia="宋体" w:cs="Times New Roman"/>
          <w:i/>
          <w:iCs/>
          <w:sz w:val="24"/>
        </w:rPr>
        <w:t>Qualitative Research in Psychology</w:t>
      </w:r>
      <w:r>
        <w:rPr>
          <w:rFonts w:ascii="Times New Roman" w:hAnsi="Times New Roman" w:eastAsia="宋体" w:cs="Times New Roman"/>
          <w:sz w:val="24"/>
        </w:rPr>
        <w:t>, 3, 77–101.</w:t>
      </w:r>
    </w:p>
    <w:p>
      <w:pPr>
        <w:spacing w:before="156" w:beforeLines="50" w:after="10" w:line="360" w:lineRule="auto"/>
        <w:rPr>
          <w:rFonts w:ascii="Times New Roman" w:hAnsi="Times New Roman" w:eastAsia="宋体" w:cs="Times New Roman"/>
          <w:color w:val="000000"/>
          <w:sz w:val="24"/>
        </w:rPr>
      </w:pPr>
      <w:r>
        <w:rPr>
          <w:rFonts w:ascii="Times New Roman" w:hAnsi="Times New Roman" w:eastAsia="宋体" w:cs="Times New Roman"/>
          <w:sz w:val="24"/>
        </w:rPr>
        <w:t>Brewer, E. &amp; Stout, V. (2001). Moving to Online: Making the transition from traditional instructions p-ISSN 2252-7427, e-ISSN 2541-3635</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lang w:val="de-DE"/>
        </w:rPr>
        <w:t xml:space="preserve">Brindley, J., Blaschke, L. M., &amp; Walti, C. (2009). </w:t>
      </w:r>
      <w:r>
        <w:rPr>
          <w:rFonts w:ascii="Times New Roman" w:hAnsi="Times New Roman" w:eastAsia="宋体" w:cs="Times New Roman"/>
          <w:sz w:val="24"/>
        </w:rPr>
        <w:t xml:space="preserve">Creating effective collaborative learning groups in an online environment. </w:t>
      </w:r>
      <w:r>
        <w:rPr>
          <w:rFonts w:ascii="Times New Roman" w:hAnsi="Times New Roman" w:eastAsia="宋体" w:cs="Times New Roman"/>
          <w:i/>
          <w:iCs/>
          <w:sz w:val="24"/>
        </w:rPr>
        <w:t xml:space="preserve">The International Review of Research in Open and Distributed Learning, </w:t>
      </w:r>
      <w:r>
        <w:rPr>
          <w:rFonts w:ascii="Times New Roman" w:hAnsi="Times New Roman" w:eastAsia="宋体" w:cs="Times New Roman"/>
          <w:sz w:val="24"/>
        </w:rPr>
        <w:t xml:space="preserve">10 (3). </w:t>
      </w:r>
    </w:p>
    <w:p>
      <w:pPr>
        <w:rPr>
          <w:rFonts w:ascii="Times New Roman" w:hAnsi="Times New Roman" w:eastAsia="宋体" w:cs="Times New Roman"/>
          <w:sz w:val="24"/>
        </w:rPr>
      </w:pPr>
      <w:r>
        <w:rPr>
          <w:rFonts w:ascii="Times New Roman" w:hAnsi="Times New Roman" w:eastAsia="宋体" w:cs="Times New Roman"/>
          <w:sz w:val="24"/>
        </w:rPr>
        <w:t xml:space="preserve">Bullen, M. (1998). Participation and critical thinking in online university distance education. </w:t>
      </w:r>
      <w:r>
        <w:rPr>
          <w:rFonts w:ascii="Times New Roman" w:hAnsi="Times New Roman" w:eastAsia="宋体" w:cs="Times New Roman"/>
          <w:i/>
          <w:iCs/>
          <w:sz w:val="24"/>
        </w:rPr>
        <w:t>Journal of Distance Education</w:t>
      </w:r>
      <w:r>
        <w:rPr>
          <w:rFonts w:ascii="Times New Roman" w:hAnsi="Times New Roman" w:eastAsia="宋体" w:cs="Times New Roman"/>
          <w:sz w:val="24"/>
        </w:rPr>
        <w:t>, 13(2), 1–32.</w:t>
      </w:r>
    </w:p>
    <w:p>
      <w:pPr>
        <w:rPr>
          <w:rFonts w:ascii="Times New Roman" w:hAnsi="Times New Roman" w:eastAsia="宋体" w:cs="Times New Roman"/>
          <w:sz w:val="24"/>
        </w:rPr>
      </w:pPr>
      <w:r>
        <w:rPr>
          <w:rFonts w:ascii="Times New Roman" w:hAnsi="Times New Roman" w:eastAsia="宋体" w:cs="Times New Roman"/>
          <w:sz w:val="24"/>
        </w:rPr>
        <w:t xml:space="preserve">Cavanaugh, J., (2005). Teaching online-A time comparison. </w:t>
      </w:r>
      <w:r>
        <w:rPr>
          <w:rFonts w:ascii="Times New Roman" w:hAnsi="Times New Roman" w:eastAsia="宋体" w:cs="Times New Roman"/>
          <w:i/>
          <w:iCs/>
          <w:sz w:val="24"/>
        </w:rPr>
        <w:t>Online Journal of Distance Learning Administration Content</w:t>
      </w:r>
      <w:r>
        <w:rPr>
          <w:rFonts w:ascii="Times New Roman" w:hAnsi="Times New Roman" w:eastAsia="宋体" w:cs="Times New Roman"/>
          <w:sz w:val="24"/>
        </w:rPr>
        <w:t xml:space="preserve">, 8(1). </w:t>
      </w:r>
    </w:p>
    <w:p>
      <w:pPr>
        <w:rPr>
          <w:rFonts w:ascii="Times New Roman" w:hAnsi="Times New Roman" w:eastAsia="宋体" w:cs="Times New Roman"/>
          <w:i/>
          <w:iCs/>
          <w:sz w:val="24"/>
        </w:rPr>
      </w:pPr>
      <w:r>
        <w:rPr>
          <w:rFonts w:ascii="Times New Roman" w:hAnsi="Times New Roman" w:eastAsia="宋体" w:cs="Times New Roman"/>
          <w:sz w:val="24"/>
        </w:rPr>
        <w:t xml:space="preserve">Cohen, L., Manion, L., &amp; Morrison, K. (2011). Research methods in education (7th ed.). </w:t>
      </w:r>
      <w:r>
        <w:rPr>
          <w:rFonts w:ascii="Times New Roman" w:hAnsi="Times New Roman" w:eastAsia="宋体" w:cs="Times New Roman"/>
          <w:i/>
          <w:iCs/>
          <w:sz w:val="24"/>
        </w:rPr>
        <w:t>London: Routledge.</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Colley, A.M., Gale, M.T.&amp; Harris, T.A. (1994), Effects of gender role identity and experience on computer attitude components, </w:t>
      </w:r>
      <w:r>
        <w:rPr>
          <w:rFonts w:ascii="Times New Roman" w:hAnsi="Times New Roman" w:eastAsia="宋体" w:cs="Times New Roman"/>
          <w:i/>
          <w:iCs/>
          <w:sz w:val="24"/>
        </w:rPr>
        <w:t>Journal of Educational Computing Research</w:t>
      </w:r>
      <w:r>
        <w:rPr>
          <w:rFonts w:ascii="Times New Roman" w:hAnsi="Times New Roman" w:eastAsia="宋体" w:cs="Times New Roman"/>
          <w:sz w:val="24"/>
        </w:rPr>
        <w:t>, Vol. 10 No. 2, pp. 129-37.</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Collis, B. (1995), Anticipating the impact of multimedia in education: lessons from the literature, </w:t>
      </w:r>
      <w:r>
        <w:rPr>
          <w:rFonts w:ascii="Times New Roman" w:hAnsi="Times New Roman" w:eastAsia="宋体" w:cs="Times New Roman"/>
          <w:i/>
          <w:iCs/>
          <w:sz w:val="24"/>
        </w:rPr>
        <w:t>Computers in Adult Education and Training</w:t>
      </w:r>
      <w:r>
        <w:rPr>
          <w:rFonts w:ascii="Times New Roman" w:hAnsi="Times New Roman" w:eastAsia="宋体" w:cs="Times New Roman"/>
          <w:sz w:val="24"/>
        </w:rPr>
        <w:t>, Vol. 2 No. 2, pp. 136-49.</w:t>
      </w:r>
    </w:p>
    <w:p>
      <w:pPr>
        <w:rPr>
          <w:rFonts w:ascii="Times New Roman" w:hAnsi="Times New Roman" w:eastAsia="宋体" w:cs="Times New Roman"/>
          <w:sz w:val="24"/>
        </w:rPr>
      </w:pPr>
      <w:r>
        <w:rPr>
          <w:rFonts w:ascii="Times New Roman" w:hAnsi="Times New Roman" w:eastAsia="宋体" w:cs="Times New Roman"/>
          <w:sz w:val="24"/>
        </w:rPr>
        <w:t xml:space="preserve">Collison, G., Elbaum, B., Haavind, S., &amp; Tinker, R. (2000) facilitating online learning: Effective strategies for moderators. </w:t>
      </w:r>
      <w:r>
        <w:rPr>
          <w:rFonts w:ascii="Times New Roman" w:hAnsi="Times New Roman" w:eastAsia="宋体" w:cs="Times New Roman"/>
          <w:i/>
          <w:iCs/>
          <w:sz w:val="24"/>
        </w:rPr>
        <w:t>Madison</w:t>
      </w:r>
      <w:r>
        <w:rPr>
          <w:rFonts w:ascii="Times New Roman" w:hAnsi="Times New Roman" w:eastAsia="宋体" w:cs="Times New Roman"/>
          <w:sz w:val="24"/>
        </w:rPr>
        <w:t>, WI: Atwood Publishing.</w:t>
      </w:r>
    </w:p>
    <w:p>
      <w:pPr>
        <w:spacing w:before="156" w:beforeLines="50" w:after="10" w:line="360" w:lineRule="auto"/>
        <w:rPr>
          <w:rFonts w:ascii="Times New Roman" w:hAnsi="Times New Roman" w:eastAsia="宋体" w:cs="Times New Roman"/>
          <w:i/>
          <w:iCs/>
          <w:sz w:val="24"/>
        </w:rPr>
      </w:pPr>
      <w:r>
        <w:rPr>
          <w:rFonts w:ascii="Times New Roman" w:hAnsi="Times New Roman" w:eastAsia="宋体" w:cs="Times New Roman"/>
          <w:sz w:val="24"/>
        </w:rPr>
        <w:t xml:space="preserve">Corbin, J., &amp; Strauss, A. (2008). Basics of qualitative research. </w:t>
      </w:r>
      <w:r>
        <w:rPr>
          <w:rFonts w:ascii="Times New Roman" w:hAnsi="Times New Roman" w:eastAsia="宋体" w:cs="Times New Roman"/>
          <w:i/>
          <w:iCs/>
          <w:sz w:val="24"/>
        </w:rPr>
        <w:t>London: SAGE Publications Ltd.</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Cox, B., &amp; Cox, B. (2008). Developing interpersonal and group dynamics through asynchronous threaded discussions: The use of discussion board in collaborative learning. </w:t>
      </w:r>
      <w:r>
        <w:rPr>
          <w:rFonts w:ascii="Times New Roman" w:hAnsi="Times New Roman" w:eastAsia="宋体" w:cs="Times New Roman"/>
          <w:i/>
          <w:iCs/>
          <w:sz w:val="24"/>
        </w:rPr>
        <w:t xml:space="preserve">Education, </w:t>
      </w:r>
      <w:r>
        <w:rPr>
          <w:rFonts w:ascii="Times New Roman" w:hAnsi="Times New Roman" w:eastAsia="宋体" w:cs="Times New Roman"/>
          <w:sz w:val="24"/>
        </w:rPr>
        <w:t>128(4), 553-565.</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Crawford-Ferre, H. G., &amp; Wiest, L. R. (2012). Effective online instruction in higher education. </w:t>
      </w:r>
      <w:r>
        <w:rPr>
          <w:rFonts w:ascii="Times New Roman" w:hAnsi="Times New Roman" w:eastAsia="宋体" w:cs="Times New Roman"/>
          <w:i/>
          <w:iCs/>
          <w:sz w:val="24"/>
        </w:rPr>
        <w:t xml:space="preserve">The Quarterly Review of Distance Education, </w:t>
      </w:r>
      <w:r>
        <w:rPr>
          <w:rFonts w:ascii="Times New Roman" w:hAnsi="Times New Roman" w:eastAsia="宋体" w:cs="Times New Roman"/>
          <w:sz w:val="24"/>
        </w:rPr>
        <w:t>13(1), 11-14</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Cutri, R. M., and J. Mena. </w:t>
      </w:r>
      <w:r>
        <w:rPr>
          <w:rFonts w:hint="eastAsia" w:ascii="Times New Roman" w:hAnsi="Times New Roman" w:eastAsia="宋体" w:cs="Times New Roman"/>
          <w:sz w:val="24"/>
        </w:rPr>
        <w:t>(</w:t>
      </w:r>
      <w:r>
        <w:rPr>
          <w:rFonts w:ascii="Times New Roman" w:hAnsi="Times New Roman" w:eastAsia="宋体" w:cs="Times New Roman"/>
          <w:sz w:val="24"/>
        </w:rPr>
        <w:t>2020</w:t>
      </w:r>
      <w:r>
        <w:rPr>
          <w:rFonts w:hint="eastAsia" w:ascii="Times New Roman" w:hAnsi="Times New Roman" w:eastAsia="宋体" w:cs="Times New Roman"/>
          <w:sz w:val="24"/>
        </w:rPr>
        <w:t>)</w:t>
      </w:r>
      <w:r>
        <w:rPr>
          <w:rFonts w:ascii="Times New Roman" w:hAnsi="Times New Roman" w:eastAsia="宋体" w:cs="Times New Roman"/>
          <w:sz w:val="24"/>
        </w:rPr>
        <w:t xml:space="preserve">. A Critical Reconceptualization of Faculty Readiness for Online Teaching. </w:t>
      </w:r>
      <w:r>
        <w:rPr>
          <w:rFonts w:ascii="Times New Roman" w:hAnsi="Times New Roman" w:eastAsia="宋体" w:cs="Times New Roman"/>
          <w:i/>
          <w:iCs/>
          <w:sz w:val="24"/>
        </w:rPr>
        <w:t>Distance Education</w:t>
      </w:r>
      <w:r>
        <w:rPr>
          <w:rFonts w:ascii="Times New Roman" w:hAnsi="Times New Roman" w:eastAsia="宋体" w:cs="Times New Roman"/>
          <w:sz w:val="24"/>
        </w:rPr>
        <w:t xml:space="preserve"> 41 (3): 361–380. doi:10.1080/01587919.2020.1763167.</w:t>
      </w:r>
    </w:p>
    <w:p>
      <w:pPr>
        <w:rPr>
          <w:rFonts w:ascii="Times New Roman" w:hAnsi="Times New Roman" w:eastAsia="宋体" w:cs="Times New Roman"/>
          <w:color w:val="222222"/>
          <w:sz w:val="24"/>
          <w:shd w:val="clear" w:color="auto" w:fill="FFFFFF"/>
        </w:rPr>
      </w:pP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Daft, R.L.&amp;Lengel, R.H. (1986),A proposed integration among organisational information requirements, media richness, and structural design, </w:t>
      </w:r>
      <w:r>
        <w:rPr>
          <w:rFonts w:ascii="Times New Roman" w:hAnsi="Times New Roman" w:eastAsia="宋体" w:cs="Times New Roman"/>
          <w:i/>
          <w:iCs/>
          <w:sz w:val="24"/>
        </w:rPr>
        <w:t>Management Science</w:t>
      </w:r>
      <w:r>
        <w:rPr>
          <w:rFonts w:ascii="Times New Roman" w:hAnsi="Times New Roman" w:eastAsia="宋体" w:cs="Times New Roman"/>
          <w:sz w:val="24"/>
        </w:rPr>
        <w:t>, No. 32, pp. 554-71.</w:t>
      </w:r>
    </w:p>
    <w:p>
      <w:pPr>
        <w:spacing w:before="156" w:beforeLines="50" w:after="10" w:line="360" w:lineRule="auto"/>
        <w:rPr>
          <w:rFonts w:ascii="Times New Roman" w:hAnsi="Times New Roman" w:eastAsia="宋体" w:cs="Times New Roman"/>
          <w:i/>
          <w:iCs/>
          <w:color w:val="222222"/>
          <w:sz w:val="24"/>
          <w:shd w:val="clear" w:color="auto" w:fill="FFFFFF"/>
        </w:rPr>
      </w:pPr>
      <w:r>
        <w:rPr>
          <w:rFonts w:ascii="Times New Roman" w:hAnsi="Times New Roman" w:eastAsia="宋体" w:cs="Times New Roman"/>
          <w:color w:val="222222"/>
          <w:sz w:val="24"/>
          <w:shd w:val="clear" w:color="auto" w:fill="FFFFFF"/>
        </w:rPr>
        <w:t xml:space="preserve">Denzin, N. K. (1989). Interpretive interactionism. </w:t>
      </w:r>
      <w:r>
        <w:rPr>
          <w:rFonts w:ascii="Times New Roman" w:hAnsi="Times New Roman" w:eastAsia="宋体" w:cs="Times New Roman"/>
          <w:i/>
          <w:iCs/>
          <w:color w:val="222222"/>
          <w:sz w:val="24"/>
          <w:shd w:val="clear" w:color="auto" w:fill="FFFFFF"/>
        </w:rPr>
        <w:t>Newbury Park, CA: Sage.</w:t>
      </w:r>
    </w:p>
    <w:p>
      <w:pPr>
        <w:spacing w:before="156" w:beforeLines="50" w:after="10" w:line="360" w:lineRule="auto"/>
        <w:rPr>
          <w:rFonts w:ascii="Times New Roman" w:hAnsi="Times New Roman" w:eastAsia="宋体" w:cs="Times New Roman"/>
          <w:i/>
          <w:iCs/>
          <w:color w:val="222222"/>
          <w:sz w:val="24"/>
          <w:shd w:val="clear" w:color="auto" w:fill="FFFFFF"/>
        </w:rPr>
      </w:pPr>
      <w:r>
        <w:rPr>
          <w:rFonts w:ascii="Times New Roman" w:hAnsi="Times New Roman" w:eastAsia="宋体" w:cs="Times New Roman"/>
          <w:color w:val="222222"/>
          <w:sz w:val="24"/>
          <w:shd w:val="clear" w:color="auto" w:fill="FFFFFF"/>
        </w:rPr>
        <w:t xml:space="preserve">Denzin, N. K., &amp; Lincoln, Y. S. (2002). The qualitative inquiry reader. </w:t>
      </w:r>
      <w:r>
        <w:rPr>
          <w:rFonts w:ascii="Times New Roman" w:hAnsi="Times New Roman" w:eastAsia="宋体" w:cs="Times New Roman"/>
          <w:i/>
          <w:iCs/>
          <w:color w:val="222222"/>
          <w:sz w:val="24"/>
          <w:shd w:val="clear" w:color="auto" w:fill="FFFFFF"/>
        </w:rPr>
        <w:t>London: Sage Publications.</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Dillon, C.L.&amp;Gunawardena, C.N. (1995), ``A framework for the evaluation of telecommunications-based distance education'', in Stewart, D. (Ed.), </w:t>
      </w:r>
      <w:r>
        <w:rPr>
          <w:rFonts w:ascii="Times New Roman" w:hAnsi="Times New Roman" w:eastAsia="宋体" w:cs="Times New Roman"/>
          <w:i/>
          <w:iCs/>
          <w:sz w:val="24"/>
        </w:rPr>
        <w:t>Selected Papers from the 17th Congress of the International Council for Distance Education</w:t>
      </w:r>
      <w:r>
        <w:rPr>
          <w:rFonts w:ascii="Times New Roman" w:hAnsi="Times New Roman" w:eastAsia="宋体" w:cs="Times New Roman"/>
          <w:sz w:val="24"/>
        </w:rPr>
        <w:t>, Vol. 2, Open University, Milton Keynes, pp. 348-51.</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Eom, S. B., Wen, H. J., &amp; Ashill, N. (2006). The determinants of students’ perceived learning outcomes and satisfaction in university online education: An empirical investigation. </w:t>
      </w:r>
      <w:r>
        <w:rPr>
          <w:rFonts w:ascii="Times New Roman" w:hAnsi="Times New Roman" w:eastAsia="宋体" w:cs="Times New Roman"/>
          <w:i/>
          <w:iCs/>
          <w:sz w:val="24"/>
        </w:rPr>
        <w:t>Decision Sciences Journal of Innovative Education</w:t>
      </w:r>
      <w:r>
        <w:rPr>
          <w:rFonts w:ascii="Times New Roman" w:hAnsi="Times New Roman" w:eastAsia="宋体" w:cs="Times New Roman"/>
          <w:sz w:val="24"/>
        </w:rPr>
        <w:t>, 4(2), 215–235.</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Faharani, G.O. (2003). Existence and importance of online interaction (Doctoral dissertation, </w:t>
      </w:r>
      <w:r>
        <w:rPr>
          <w:rFonts w:ascii="Times New Roman" w:hAnsi="Times New Roman" w:eastAsia="宋体" w:cs="Times New Roman"/>
          <w:i/>
          <w:iCs/>
          <w:sz w:val="24"/>
        </w:rPr>
        <w:t>Virginia Polytechnic Institute</w:t>
      </w:r>
      <w:r>
        <w:rPr>
          <w:rFonts w:ascii="Times New Roman" w:hAnsi="Times New Roman" w:eastAsia="宋体" w:cs="Times New Roman"/>
          <w:sz w:val="24"/>
        </w:rPr>
        <w:t>, 2003). Retrieved December 18, 2008.</w:t>
      </w:r>
    </w:p>
    <w:p>
      <w:pPr>
        <w:spacing w:before="156" w:beforeLines="50" w:after="10" w:line="360" w:lineRule="auto"/>
        <w:rPr>
          <w:rFonts w:ascii="Times New Roman" w:hAnsi="Times New Roman" w:cs="Times New Roman"/>
          <w:color w:val="000000"/>
          <w:sz w:val="24"/>
        </w:rPr>
      </w:pPr>
      <w:r>
        <w:rPr>
          <w:rFonts w:ascii="Times New Roman" w:hAnsi="Times New Roman" w:cs="Times New Roman"/>
          <w:color w:val="000000"/>
          <w:sz w:val="24"/>
        </w:rPr>
        <w:t>Fatimah, D., Chan, F., &amp; Sofwan, M. (2021). Analisis pelaksanaan pembelajaran daring pada masa pandemi Covid-19 di sekolah dasar .</w:t>
      </w:r>
      <w:r>
        <w:rPr>
          <w:rFonts w:ascii="Times New Roman" w:hAnsi="Times New Roman" w:cs="Times New Roman"/>
          <w:i/>
          <w:iCs/>
          <w:color w:val="000000"/>
          <w:sz w:val="24"/>
        </w:rPr>
        <w:t>Doctoral dissertation, UNIVERSITAS JAMBI.</w:t>
      </w:r>
    </w:p>
    <w:p>
      <w:pPr>
        <w:spacing w:before="156" w:beforeLines="50" w:after="10"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Fatonia, N. A., Nurkhayatic, E., Nurdiawatid, E., Fidziahe, G. P., Adhag, S., Irawanh, A. P., ... &amp; Azizik, E. (2020). University students online learning system during Covid-19 pandemic: Advantages, constraints and solutions. </w:t>
      </w:r>
      <w:r>
        <w:rPr>
          <w:rFonts w:ascii="Times New Roman" w:hAnsi="Times New Roman" w:eastAsia="宋体" w:cs="Times New Roman"/>
          <w:i/>
          <w:iCs/>
          <w:color w:val="222222"/>
          <w:sz w:val="24"/>
          <w:shd w:val="clear" w:color="auto" w:fill="FFFFFF"/>
        </w:rPr>
        <w:t>Systematic reviews in pharmacy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11</w:t>
      </w:r>
      <w:r>
        <w:rPr>
          <w:rFonts w:ascii="Times New Roman" w:hAnsi="Times New Roman" w:eastAsia="宋体" w:cs="Times New Roman"/>
          <w:color w:val="222222"/>
          <w:sz w:val="24"/>
          <w:shd w:val="clear" w:color="auto" w:fill="FFFFFF"/>
        </w:rPr>
        <w:t>(7), 570-576.</w:t>
      </w:r>
    </w:p>
    <w:p>
      <w:pPr>
        <w:spacing w:before="156" w:beforeLines="50" w:after="10" w:line="360" w:lineRule="auto"/>
        <w:rPr>
          <w:rFonts w:ascii="Times New Roman" w:hAnsi="Times New Roman" w:cs="Times New Roman"/>
          <w:color w:val="000000"/>
          <w:sz w:val="24"/>
        </w:rPr>
      </w:pPr>
      <w:r>
        <w:rPr>
          <w:rFonts w:ascii="Times New Roman" w:hAnsi="Times New Roman" w:cs="Times New Roman"/>
          <w:color w:val="000000"/>
          <w:sz w:val="24"/>
        </w:rPr>
        <w:t>Fedynich, L. (2014). Teaching beyond the classroom walls: The pros and cons of cyber learning.</w:t>
      </w:r>
      <w:r>
        <w:rPr>
          <w:rFonts w:ascii="Times New Roman" w:hAnsi="Times New Roman" w:cs="Times New Roman"/>
          <w:i/>
          <w:iCs/>
          <w:color w:val="000000"/>
          <w:sz w:val="24"/>
        </w:rPr>
        <w:t xml:space="preserve"> Journal of Instructional Pedagogies.</w:t>
      </w:r>
      <w:r>
        <w:rPr>
          <w:rFonts w:ascii="Times New Roman" w:hAnsi="Times New Roman" w:cs="Times New Roman"/>
          <w:color w:val="000000"/>
          <w:sz w:val="24"/>
        </w:rPr>
        <w:t xml:space="preserve"> 13(1).</w:t>
      </w:r>
    </w:p>
    <w:p>
      <w:pPr>
        <w:rPr>
          <w:rFonts w:ascii="Times New Roman" w:hAnsi="Times New Roman" w:eastAsia="宋体" w:cs="Times New Roman"/>
          <w:i/>
          <w:iCs/>
          <w:sz w:val="24"/>
        </w:rPr>
      </w:pPr>
      <w:r>
        <w:rPr>
          <w:rFonts w:ascii="Times New Roman" w:hAnsi="Times New Roman" w:eastAsia="宋体" w:cs="Times New Roman"/>
          <w:sz w:val="24"/>
        </w:rPr>
        <w:t xml:space="preserve">Finch, D., &amp; Jacobs, K. (2012). Online education: Best practices to promote learning. </w:t>
      </w:r>
      <w:r>
        <w:rPr>
          <w:rFonts w:ascii="Times New Roman" w:hAnsi="Times New Roman" w:eastAsia="宋体" w:cs="Times New Roman"/>
          <w:i/>
          <w:iCs/>
          <w:sz w:val="24"/>
        </w:rPr>
        <w:t>Proceedings of the Human Factors and Ergonomics 56th Annual Meeting.</w:t>
      </w:r>
    </w:p>
    <w:p>
      <w:pPr>
        <w:tabs>
          <w:tab w:val="left" w:pos="6317"/>
        </w:tabs>
        <w:spacing w:before="156" w:beforeLines="50" w:after="10" w:line="360" w:lineRule="auto"/>
        <w:rPr>
          <w:rFonts w:ascii="Times New Roman" w:hAnsi="Times New Roman" w:cs="Times New Roman"/>
          <w:color w:val="000000"/>
          <w:sz w:val="24"/>
        </w:rPr>
      </w:pPr>
      <w:r>
        <w:rPr>
          <w:rFonts w:ascii="Times New Roman" w:hAnsi="Times New Roman" w:eastAsia="宋体" w:cs="Times New Roman"/>
          <w:color w:val="222222"/>
          <w:sz w:val="24"/>
          <w:shd w:val="clear" w:color="auto" w:fill="FFFFFF"/>
        </w:rPr>
        <w:t>Firmansyah, R., Putri, D., Wicaksono, M., Putri, S., Widianto, A., &amp; Palil, M. (2021). Educational Transformation: An Evaluation of Online Learning Due to COVID-19. </w:t>
      </w:r>
      <w:r>
        <w:rPr>
          <w:rFonts w:ascii="Times New Roman" w:hAnsi="Times New Roman" w:eastAsia="宋体" w:cs="Times New Roman"/>
          <w:i/>
          <w:iCs/>
          <w:color w:val="222222"/>
          <w:sz w:val="24"/>
          <w:shd w:val="clear" w:color="auto" w:fill="FFFFFF"/>
        </w:rPr>
        <w:t>International Journal of Emerging Technologies in Learning (iJET)</w:t>
      </w:r>
      <w:r>
        <w:rPr>
          <w:rFonts w:ascii="Times New Roman" w:hAnsi="Times New Roman" w:eastAsia="宋体" w:cs="Times New Roman"/>
          <w:color w:val="222222"/>
          <w:sz w:val="24"/>
          <w:shd w:val="clear" w:color="auto" w:fill="FFFFFF"/>
        </w:rPr>
        <w:t>, 16(7), 61-76.</w:t>
      </w:r>
    </w:p>
    <w:p>
      <w:pPr>
        <w:rPr>
          <w:rFonts w:ascii="Times New Roman" w:hAnsi="Times New Roman" w:eastAsia="宋体" w:cs="Times New Roman"/>
          <w:i/>
          <w:iCs/>
          <w:sz w:val="24"/>
        </w:rPr>
      </w:pPr>
      <w:r>
        <w:rPr>
          <w:rFonts w:ascii="Times New Roman" w:hAnsi="Times New Roman" w:eastAsia="宋体" w:cs="Times New Roman"/>
          <w:sz w:val="24"/>
        </w:rPr>
        <w:t xml:space="preserve">Flick, U. (2011). Introducing research methodology: A beginner’s guide to doing a research project. </w:t>
      </w:r>
      <w:r>
        <w:rPr>
          <w:rFonts w:ascii="Times New Roman" w:hAnsi="Times New Roman" w:eastAsia="宋体" w:cs="Times New Roman"/>
          <w:i/>
          <w:iCs/>
          <w:sz w:val="24"/>
        </w:rPr>
        <w:t>London: SAGE Publications Ltd.</w:t>
      </w:r>
    </w:p>
    <w:p>
      <w:pPr>
        <w:spacing w:before="156" w:beforeLines="50" w:after="10" w:line="360" w:lineRule="auto"/>
        <w:rPr>
          <w:rFonts w:ascii="Times New Roman" w:hAnsi="Times New Roman" w:cs="Times New Roman"/>
          <w:i/>
          <w:iCs/>
          <w:color w:val="000000"/>
          <w:sz w:val="24"/>
        </w:rPr>
      </w:pPr>
      <w:r>
        <w:rPr>
          <w:rFonts w:ascii="Times New Roman" w:hAnsi="Times New Roman" w:cs="Times New Roman"/>
          <w:color w:val="000000"/>
          <w:sz w:val="24"/>
        </w:rPr>
        <w:t xml:space="preserve">Flick, U. (2014). An introduction to qualitative research (5th ed.). </w:t>
      </w:r>
      <w:r>
        <w:rPr>
          <w:rFonts w:ascii="Times New Roman" w:hAnsi="Times New Roman" w:cs="Times New Roman"/>
          <w:i/>
          <w:iCs/>
          <w:color w:val="000000"/>
          <w:sz w:val="24"/>
        </w:rPr>
        <w:t>London: Sage Publications Ltd.</w:t>
      </w:r>
    </w:p>
    <w:p>
      <w:pPr>
        <w:rPr>
          <w:rFonts w:ascii="Times New Roman" w:hAnsi="Times New Roman" w:eastAsia="宋体" w:cs="Times New Roman"/>
          <w:sz w:val="24"/>
        </w:rPr>
      </w:pPr>
      <w:r>
        <w:rPr>
          <w:rFonts w:ascii="Times New Roman" w:hAnsi="Times New Roman" w:eastAsia="宋体" w:cs="Times New Roman"/>
          <w:sz w:val="24"/>
        </w:rPr>
        <w:t xml:space="preserve">Gallagher, S., &amp; LaBrie, J. (2012). Online learning 2.0: Strategies for a mature market. </w:t>
      </w:r>
      <w:r>
        <w:rPr>
          <w:rFonts w:ascii="Times New Roman" w:hAnsi="Times New Roman" w:eastAsia="宋体" w:cs="Times New Roman"/>
          <w:i/>
          <w:iCs/>
          <w:sz w:val="24"/>
        </w:rPr>
        <w:t>Continuing Higher Education Review</w:t>
      </w:r>
      <w:r>
        <w:rPr>
          <w:rFonts w:ascii="Times New Roman" w:hAnsi="Times New Roman" w:eastAsia="宋体" w:cs="Times New Roman"/>
          <w:sz w:val="24"/>
        </w:rPr>
        <w:t>, 76, 65-73.</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Garrison, D. R., Anderson, T., &amp; Archer, W. (2000). Critical inquiry in a text-based environment: Computer conferencing in higher education. </w:t>
      </w:r>
      <w:r>
        <w:rPr>
          <w:rFonts w:ascii="Times New Roman" w:hAnsi="Times New Roman" w:eastAsia="宋体" w:cs="Times New Roman"/>
          <w:i/>
          <w:iCs/>
          <w:sz w:val="24"/>
        </w:rPr>
        <w:t xml:space="preserve">The Internet and Higher Education, </w:t>
      </w:r>
      <w:r>
        <w:rPr>
          <w:rFonts w:ascii="Times New Roman" w:hAnsi="Times New Roman" w:eastAsia="宋体" w:cs="Times New Roman"/>
          <w:sz w:val="24"/>
        </w:rPr>
        <w:t>2(2-3), 87-105.</w:t>
      </w:r>
    </w:p>
    <w:p>
      <w:pPr>
        <w:pStyle w:val="12"/>
        <w:widowControl/>
        <w:spacing w:before="156" w:beforeLines="50" w:beforeAutospacing="0" w:after="10" w:afterAutospacing="0" w:line="360" w:lineRule="auto"/>
        <w:ind w:left="330" w:leftChars="50" w:right="105" w:rightChars="50" w:hanging="225"/>
        <w:rPr>
          <w:rFonts w:ascii="Times New Roman" w:hAnsi="Times New Roman"/>
          <w:color w:val="000000"/>
        </w:rPr>
      </w:pPr>
      <w:r>
        <w:rPr>
          <w:rFonts w:ascii="Times New Roman" w:hAnsi="Times New Roman"/>
          <w:color w:val="000000"/>
        </w:rPr>
        <w:t>Genç, M. F., &amp; Gümrükçüoğlu, S., (2020). The views of theology faculty students on distance education in the coronavirus (Covid-19) Process. </w:t>
      </w:r>
      <w:r>
        <w:rPr>
          <w:rFonts w:ascii="Times New Roman" w:hAnsi="Times New Roman"/>
          <w:i/>
          <w:iCs/>
          <w:color w:val="000000"/>
        </w:rPr>
        <w:t>Electronic Turkish Studies</w:t>
      </w:r>
      <w:r>
        <w:rPr>
          <w:rFonts w:ascii="Times New Roman" w:hAnsi="Times New Roman"/>
          <w:color w:val="000000"/>
        </w:rPr>
        <w:t>, 15(4), 403-422.</w:t>
      </w:r>
    </w:p>
    <w:p>
      <w:pPr>
        <w:rPr>
          <w:rFonts w:ascii="Times New Roman" w:hAnsi="Times New Roman" w:eastAsia="宋体" w:cs="Times New Roman"/>
          <w:color w:val="222222"/>
          <w:sz w:val="24"/>
          <w:shd w:val="clear" w:color="auto" w:fill="FFFFFF"/>
        </w:rPr>
      </w:pP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Gurung, S. (2021). Challenges faced by teachers in online teaching during Covid-19 pandemic. </w:t>
      </w:r>
      <w:r>
        <w:rPr>
          <w:rFonts w:ascii="Times New Roman" w:hAnsi="Times New Roman" w:eastAsia="宋体" w:cs="Times New Roman"/>
          <w:i/>
          <w:iCs/>
          <w:color w:val="222222"/>
          <w:sz w:val="24"/>
          <w:shd w:val="clear" w:color="auto" w:fill="FFFFFF"/>
        </w:rPr>
        <w:t>The online journal of distance education and e-Learning</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9</w:t>
      </w:r>
      <w:r>
        <w:rPr>
          <w:rFonts w:ascii="Times New Roman" w:hAnsi="Times New Roman" w:eastAsia="宋体" w:cs="Times New Roman"/>
          <w:color w:val="222222"/>
          <w:sz w:val="24"/>
          <w:shd w:val="clear" w:color="auto" w:fill="FFFFFF"/>
        </w:rPr>
        <w:t>(1), 8-18.</w:t>
      </w:r>
    </w:p>
    <w:p>
      <w:pPr>
        <w:rPr>
          <w:rFonts w:ascii="Times New Roman" w:hAnsi="Times New Roman" w:eastAsia="宋体" w:cs="Times New Roman"/>
          <w:sz w:val="24"/>
        </w:rPr>
      </w:pPr>
      <w:r>
        <w:rPr>
          <w:rFonts w:ascii="Times New Roman" w:hAnsi="Times New Roman" w:eastAsia="宋体" w:cs="Times New Roman"/>
          <w:sz w:val="24"/>
        </w:rPr>
        <w:t xml:space="preserve">Harasim, L. (2000). Shift happens: Online education as a new paradigm in learning. </w:t>
      </w:r>
      <w:r>
        <w:rPr>
          <w:rFonts w:ascii="Times New Roman" w:hAnsi="Times New Roman" w:eastAsia="宋体" w:cs="Times New Roman"/>
          <w:i/>
          <w:iCs/>
          <w:sz w:val="24"/>
        </w:rPr>
        <w:t>Internet and Higher Education</w:t>
      </w:r>
      <w:r>
        <w:rPr>
          <w:rFonts w:ascii="Times New Roman" w:hAnsi="Times New Roman" w:eastAsia="宋体" w:cs="Times New Roman"/>
          <w:sz w:val="24"/>
        </w:rPr>
        <w:t>, 3, 41-61.</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Haynes, R.M., Pouraghabagher, R.&amp;Seu, A. (1997), Interactive distance education alliance (IDEA): collaborative model delivers on demand, </w:t>
      </w:r>
      <w:r>
        <w:rPr>
          <w:rFonts w:ascii="Times New Roman" w:hAnsi="Times New Roman" w:eastAsia="宋体" w:cs="Times New Roman"/>
          <w:i/>
          <w:iCs/>
          <w:sz w:val="24"/>
        </w:rPr>
        <w:t>Technological Horizons in Education</w:t>
      </w:r>
      <w:r>
        <w:rPr>
          <w:rFonts w:ascii="Times New Roman" w:hAnsi="Times New Roman" w:eastAsia="宋体" w:cs="Times New Roman"/>
          <w:sz w:val="24"/>
        </w:rPr>
        <w:t>, Vol. 24 No. 8, pp. 60-63.</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Hodges, C., Moore, S., Lockee, B., Trust, T., &amp; Bond, A. (2020). The difference between emergency remote teaching and online learning. </w:t>
      </w:r>
      <w:r>
        <w:rPr>
          <w:rFonts w:ascii="Times New Roman" w:hAnsi="Times New Roman" w:eastAsia="宋体" w:cs="Times New Roman"/>
          <w:i/>
          <w:iCs/>
          <w:sz w:val="24"/>
        </w:rPr>
        <w:t>Educause Review</w:t>
      </w:r>
      <w:r>
        <w:rPr>
          <w:rFonts w:ascii="Times New Roman" w:hAnsi="Times New Roman" w:eastAsia="宋体" w:cs="Times New Roman"/>
          <w:sz w:val="24"/>
        </w:rPr>
        <w:t xml:space="preserve">, 27. </w:t>
      </w:r>
    </w:p>
    <w:p>
      <w:pPr>
        <w:spacing w:before="156" w:beforeLines="50" w:after="10" w:line="360" w:lineRule="auto"/>
        <w:rPr>
          <w:rFonts w:ascii="Times New Roman" w:hAnsi="Times New Roman" w:cs="Times New Roman"/>
          <w:color w:val="000000"/>
          <w:sz w:val="24"/>
        </w:rPr>
      </w:pPr>
      <w:r>
        <w:rPr>
          <w:rFonts w:ascii="Times New Roman" w:hAnsi="Times New Roman" w:cs="Times New Roman"/>
          <w:color w:val="000000"/>
          <w:sz w:val="24"/>
        </w:rPr>
        <w:t>Hsboula, H. (2009). E-learning adoption: The role of relative advantages, trialability and academic specialization.</w:t>
      </w:r>
      <w:r>
        <w:rPr>
          <w:rFonts w:ascii="Times New Roman" w:hAnsi="Times New Roman" w:cs="Times New Roman"/>
          <w:i/>
          <w:iCs/>
          <w:color w:val="000000"/>
          <w:sz w:val="24"/>
        </w:rPr>
        <w:t xml:space="preserve"> Campus-Wide Information Systems</w:t>
      </w:r>
      <w:r>
        <w:rPr>
          <w:rFonts w:ascii="Times New Roman" w:hAnsi="Times New Roman" w:cs="Times New Roman"/>
          <w:color w:val="000000"/>
          <w:sz w:val="24"/>
        </w:rPr>
        <w:t>. 26(1):54-70</w:t>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Huang, R. H., Liu, D. J., Tlili, A., Yang, J. F., &amp; Wang, H. H. (2020). Handbook on facilitating flexible learning during educational disruption: The Chinese experience in maintaining undisrupted learning in COVID-19 outbreak. </w:t>
      </w:r>
      <w:r>
        <w:rPr>
          <w:rFonts w:ascii="Times New Roman" w:hAnsi="Times New Roman" w:eastAsia="宋体" w:cs="Times New Roman"/>
          <w:i/>
          <w:iCs/>
          <w:color w:val="222222"/>
          <w:sz w:val="24"/>
          <w:shd w:val="clear" w:color="auto" w:fill="FFFFFF"/>
        </w:rPr>
        <w:t>Beijing: Smart Learning Institute of Beijing Normal University</w:t>
      </w:r>
      <w:r>
        <w:rPr>
          <w:rFonts w:ascii="Times New Roman" w:hAnsi="Times New Roman" w:eastAsia="宋体" w:cs="Times New Roman"/>
          <w:color w:val="222222"/>
          <w:sz w:val="24"/>
          <w:shd w:val="clear" w:color="auto" w:fill="FFFFFF"/>
        </w:rPr>
        <w:t>, 46.</w:t>
      </w:r>
    </w:p>
    <w:p>
      <w:pPr>
        <w:rPr>
          <w:rFonts w:ascii="Times New Roman" w:hAnsi="Times New Roman" w:eastAsia="宋体" w:cs="Times New Roman"/>
          <w:sz w:val="24"/>
        </w:rPr>
      </w:pPr>
      <w:r>
        <w:rPr>
          <w:rFonts w:ascii="Times New Roman" w:hAnsi="Times New Roman" w:eastAsia="宋体" w:cs="Times New Roman"/>
          <w:sz w:val="24"/>
        </w:rPr>
        <w:t xml:space="preserve">Johnston, J., Killion, J., &amp; Oomen, J. (2005). Student satisfaction in the virtual classroom. </w:t>
      </w:r>
      <w:r>
        <w:rPr>
          <w:rFonts w:ascii="Times New Roman" w:hAnsi="Times New Roman" w:eastAsia="宋体" w:cs="Times New Roman"/>
          <w:i/>
          <w:iCs/>
          <w:sz w:val="24"/>
        </w:rPr>
        <w:t>Internet Journal of Allied Health Sciences and Practice</w:t>
      </w:r>
      <w:r>
        <w:rPr>
          <w:rFonts w:ascii="Times New Roman" w:hAnsi="Times New Roman" w:eastAsia="宋体" w:cs="Times New Roman"/>
          <w:sz w:val="24"/>
        </w:rPr>
        <w:t>, 3(2), 6.</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Kay, R. (1992),An analysis of methods used to examine gender difference in computerrelated behaviour, </w:t>
      </w:r>
      <w:r>
        <w:rPr>
          <w:rFonts w:ascii="Times New Roman" w:hAnsi="Times New Roman" w:eastAsia="宋体" w:cs="Times New Roman"/>
          <w:i/>
          <w:iCs/>
          <w:sz w:val="24"/>
        </w:rPr>
        <w:t>Journal of Educational Computing Research</w:t>
      </w:r>
      <w:r>
        <w:rPr>
          <w:rFonts w:ascii="Times New Roman" w:hAnsi="Times New Roman" w:eastAsia="宋体" w:cs="Times New Roman"/>
          <w:sz w:val="24"/>
        </w:rPr>
        <w:t>, No. 8, pp. 277-90.</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Ke, F. (2010). Examining online teaching, cognitive, and social presence for adult students.</w:t>
      </w:r>
      <w:r>
        <w:rPr>
          <w:rFonts w:ascii="Times New Roman" w:hAnsi="Times New Roman" w:eastAsia="宋体" w:cs="Times New Roman"/>
          <w:i/>
          <w:iCs/>
          <w:sz w:val="24"/>
        </w:rPr>
        <w:t xml:space="preserve"> Computers &amp; Education, </w:t>
      </w:r>
      <w:r>
        <w:rPr>
          <w:rFonts w:ascii="Times New Roman" w:hAnsi="Times New Roman" w:eastAsia="宋体" w:cs="Times New Roman"/>
          <w:sz w:val="24"/>
        </w:rPr>
        <w:t xml:space="preserve">55, 808-20. </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Keengwe, J., &amp; Kidd, T. T. (2010). Towards best practices in online learning and teaching in higher education. </w:t>
      </w:r>
      <w:r>
        <w:rPr>
          <w:rFonts w:ascii="Times New Roman" w:hAnsi="Times New Roman" w:eastAsia="宋体" w:cs="Times New Roman"/>
          <w:i/>
          <w:iCs/>
          <w:sz w:val="24"/>
        </w:rPr>
        <w:t>MERLOT Journal of Online Learning and Teaching, 6(2),</w:t>
      </w:r>
      <w:r>
        <w:rPr>
          <w:rFonts w:ascii="Times New Roman" w:hAnsi="Times New Roman" w:eastAsia="宋体" w:cs="Times New Roman"/>
          <w:sz w:val="24"/>
        </w:rPr>
        <w:t xml:space="preserve"> 533-541.</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Kehrwald, B. (2008). Understanding social presence in text‐based online learning environments.</w:t>
      </w:r>
      <w:r>
        <w:rPr>
          <w:rFonts w:ascii="Times New Roman" w:hAnsi="Times New Roman" w:eastAsia="宋体" w:cs="Times New Roman"/>
          <w:i/>
          <w:iCs/>
          <w:sz w:val="24"/>
        </w:rPr>
        <w:t xml:space="preserve"> Distance Education, </w:t>
      </w:r>
      <w:r>
        <w:rPr>
          <w:rFonts w:ascii="Times New Roman" w:hAnsi="Times New Roman" w:eastAsia="宋体" w:cs="Times New Roman"/>
          <w:sz w:val="24"/>
        </w:rPr>
        <w:t>2 (1), 89-106.</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Kehrwald, B. (2008). Understanding social presence in text‐based online learning environments. </w:t>
      </w:r>
      <w:r>
        <w:rPr>
          <w:rFonts w:ascii="Times New Roman" w:hAnsi="Times New Roman" w:eastAsia="宋体" w:cs="Times New Roman"/>
          <w:i/>
          <w:iCs/>
          <w:sz w:val="24"/>
        </w:rPr>
        <w:t xml:space="preserve">Distance Education, </w:t>
      </w:r>
      <w:r>
        <w:rPr>
          <w:rFonts w:ascii="Times New Roman" w:hAnsi="Times New Roman" w:eastAsia="宋体" w:cs="Times New Roman"/>
          <w:sz w:val="24"/>
        </w:rPr>
        <w:t>2 (1), 89-106.</w:t>
      </w:r>
    </w:p>
    <w:p>
      <w:pPr>
        <w:spacing w:before="156" w:beforeLines="50" w:after="10" w:line="360" w:lineRule="auto"/>
        <w:rPr>
          <w:rFonts w:ascii="Times New Roman" w:hAnsi="Times New Roman" w:cs="Times New Roman"/>
          <w:color w:val="000000"/>
          <w:sz w:val="24"/>
        </w:rPr>
      </w:pPr>
      <w:r>
        <w:rPr>
          <w:rFonts w:ascii="Times New Roman" w:hAnsi="Times New Roman" w:cs="Times New Roman"/>
          <w:color w:val="000000"/>
          <w:sz w:val="24"/>
        </w:rPr>
        <w:t xml:space="preserve">Khalil, M., Z. (2018). EFL students’ perceptions towards using Google docs and Google classroom as online collaborative tools in learning grammar, </w:t>
      </w:r>
      <w:r>
        <w:rPr>
          <w:rFonts w:ascii="Times New Roman" w:hAnsi="Times New Roman" w:cs="Times New Roman"/>
          <w:i/>
          <w:iCs/>
          <w:color w:val="000000"/>
          <w:sz w:val="24"/>
        </w:rPr>
        <w:t>Applied Linguistics Research Journal,</w:t>
      </w:r>
      <w:r>
        <w:rPr>
          <w:rFonts w:ascii="Times New Roman" w:hAnsi="Times New Roman" w:cs="Times New Roman"/>
          <w:color w:val="000000"/>
          <w:sz w:val="24"/>
        </w:rPr>
        <w:t xml:space="preserve"> 2(2), 33–48.</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King, S. B. (2014). Graduate student perceptions of the use of online course tools to support engagement. </w:t>
      </w:r>
      <w:r>
        <w:rPr>
          <w:rFonts w:ascii="Times New Roman" w:hAnsi="Times New Roman" w:eastAsia="宋体" w:cs="Times New Roman"/>
          <w:i/>
          <w:iCs/>
          <w:sz w:val="24"/>
        </w:rPr>
        <w:t>International Journal for the Scholarship of Teaching and Learning</w:t>
      </w:r>
      <w:r>
        <w:rPr>
          <w:rFonts w:ascii="Times New Roman" w:hAnsi="Times New Roman" w:eastAsia="宋体" w:cs="Times New Roman"/>
          <w:sz w:val="24"/>
        </w:rPr>
        <w:t>, 8(1), 1–18. https://doi.org/10. 20429/ijsotl.2014.080105.</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Klein, H. K., &amp; Myers, M. D. (1999). A set of principles for conducting and evaluating interpretive field studies in information systems</w:t>
      </w:r>
      <w:r>
        <w:rPr>
          <w:rFonts w:ascii="Times New Roman" w:hAnsi="Times New Roman" w:eastAsia="宋体" w:cs="Times New Roman"/>
          <w:i/>
          <w:iCs/>
          <w:sz w:val="24"/>
        </w:rPr>
        <w:t>. MIS Quarterly</w:t>
      </w:r>
      <w:r>
        <w:rPr>
          <w:rFonts w:ascii="Times New Roman" w:hAnsi="Times New Roman" w:eastAsia="宋体" w:cs="Times New Roman"/>
          <w:sz w:val="24"/>
        </w:rPr>
        <w:t>, 23(1), 67-93.</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LaPointe, L., &amp; Reisetter, M. (2008). Belonging online: Students’ perceptions of the value and efcacy of an online learning community. </w:t>
      </w:r>
      <w:r>
        <w:rPr>
          <w:rFonts w:ascii="Times New Roman" w:hAnsi="Times New Roman" w:eastAsia="宋体" w:cs="Times New Roman"/>
          <w:i/>
          <w:iCs/>
          <w:sz w:val="24"/>
        </w:rPr>
        <w:t>International Journal on E-learning</w:t>
      </w:r>
      <w:r>
        <w:rPr>
          <w:rFonts w:ascii="Times New Roman" w:hAnsi="Times New Roman" w:eastAsia="宋体" w:cs="Times New Roman"/>
          <w:sz w:val="24"/>
        </w:rPr>
        <w:t>, 7(4), 641–665.</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Laurel, B. (1990), The Art of Human-Computer Interface Design, </w:t>
      </w:r>
      <w:r>
        <w:rPr>
          <w:rFonts w:ascii="Times New Roman" w:hAnsi="Times New Roman" w:eastAsia="宋体" w:cs="Times New Roman"/>
          <w:i/>
          <w:iCs/>
          <w:sz w:val="24"/>
        </w:rPr>
        <w:t>Addison-Wesley</w:t>
      </w:r>
      <w:r>
        <w:rPr>
          <w:rFonts w:ascii="Times New Roman" w:hAnsi="Times New Roman" w:eastAsia="宋体" w:cs="Times New Roman"/>
          <w:sz w:val="24"/>
        </w:rPr>
        <w:t>, Reading, MA.</w:t>
      </w:r>
    </w:p>
    <w:p>
      <w:pPr>
        <w:spacing w:before="156" w:beforeLines="50" w:after="10" w:line="360" w:lineRule="auto"/>
        <w:rPr>
          <w:rFonts w:ascii="Times New Roman" w:hAnsi="Times New Roman" w:eastAsia="宋体" w:cs="Times New Roman"/>
          <w:i/>
          <w:iCs/>
          <w:sz w:val="24"/>
        </w:rPr>
      </w:pPr>
      <w:r>
        <w:rPr>
          <w:rFonts w:ascii="Times New Roman" w:hAnsi="Times New Roman" w:eastAsia="宋体" w:cs="Times New Roman"/>
          <w:sz w:val="24"/>
        </w:rPr>
        <w:t xml:space="preserve">Lazaraton, A., &amp; Taylor, L. (2007). Qualitative research methods in language test development and validation. In Fox et al. (Eds.), Language Testing Reconsidered (pp. 113-130). </w:t>
      </w:r>
      <w:r>
        <w:rPr>
          <w:rFonts w:ascii="Times New Roman" w:hAnsi="Times New Roman" w:eastAsia="宋体" w:cs="Times New Roman"/>
          <w:i/>
          <w:iCs/>
          <w:sz w:val="24"/>
        </w:rPr>
        <w:t>Ottawa: University of Ottawa Press.</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Leidner, D.E. &amp;Jarvenpaa, S.L. (1995), ``The use of information technology to enhance management school education: a theoretical view'', </w:t>
      </w:r>
      <w:r>
        <w:rPr>
          <w:rFonts w:ascii="Times New Roman" w:hAnsi="Times New Roman" w:eastAsia="宋体" w:cs="Times New Roman"/>
          <w:i/>
          <w:iCs/>
          <w:sz w:val="24"/>
        </w:rPr>
        <w:t>MIS Quarterly</w:t>
      </w:r>
      <w:r>
        <w:rPr>
          <w:rFonts w:ascii="Times New Roman" w:hAnsi="Times New Roman" w:eastAsia="宋体" w:cs="Times New Roman"/>
          <w:sz w:val="24"/>
        </w:rPr>
        <w:t>, Vol. 19 No 3, pp. 265-91.</w:t>
      </w:r>
    </w:p>
    <w:p>
      <w:pPr>
        <w:spacing w:before="156" w:beforeLines="50" w:after="10" w:line="360" w:lineRule="auto"/>
        <w:rPr>
          <w:rFonts w:ascii="Times New Roman" w:hAnsi="Times New Roman" w:eastAsia="宋体" w:cs="Times New Roman"/>
          <w:i/>
          <w:iCs/>
          <w:sz w:val="24"/>
        </w:rPr>
      </w:pPr>
      <w:r>
        <w:rPr>
          <w:rFonts w:ascii="Times New Roman" w:hAnsi="Times New Roman" w:eastAsia="宋体" w:cs="Times New Roman"/>
          <w:sz w:val="24"/>
        </w:rPr>
        <w:t xml:space="preserve">Leung, C. (2012). Qualitative research in language assessment. </w:t>
      </w:r>
      <w:r>
        <w:rPr>
          <w:rFonts w:ascii="Times New Roman" w:hAnsi="Times New Roman" w:eastAsia="宋体" w:cs="Times New Roman"/>
          <w:i/>
          <w:iCs/>
          <w:sz w:val="24"/>
        </w:rPr>
        <w:t>The Encyclopedia of Applied Linguistics.</w:t>
      </w:r>
    </w:p>
    <w:p>
      <w:pPr>
        <w:rPr>
          <w:rFonts w:ascii="Times New Roman" w:hAnsi="Times New Roman" w:eastAsia="宋体" w:cs="Times New Roman"/>
          <w:sz w:val="24"/>
        </w:rPr>
      </w:pPr>
      <w:r>
        <w:rPr>
          <w:rFonts w:ascii="Times New Roman" w:hAnsi="Times New Roman" w:eastAsia="宋体" w:cs="Times New Roman"/>
          <w:sz w:val="24"/>
        </w:rPr>
        <w:t xml:space="preserve">Liu, P. (2019). Hong Kong tops the table as world’s most expensive housing market for 9th straight year. </w:t>
      </w:r>
      <w:r>
        <w:rPr>
          <w:rFonts w:ascii="Times New Roman" w:hAnsi="Times New Roman" w:eastAsia="宋体" w:cs="Times New Roman"/>
          <w:i/>
          <w:iCs/>
          <w:sz w:val="24"/>
        </w:rPr>
        <w:t>South China Morning Post</w:t>
      </w:r>
      <w:r>
        <w:rPr>
          <w:rFonts w:ascii="Times New Roman" w:hAnsi="Times New Roman" w:eastAsia="宋体" w:cs="Times New Roman"/>
          <w:sz w:val="24"/>
        </w:rPr>
        <w:t>.</w:t>
      </w:r>
    </w:p>
    <w:p>
      <w:pPr>
        <w:rPr>
          <w:rFonts w:ascii="Times New Roman" w:hAnsi="Times New Roman" w:eastAsia="宋体" w:cs="Times New Roman"/>
          <w:sz w:val="24"/>
        </w:rPr>
      </w:pP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Maguire, M., &amp; Delahunt, B. (2017). Doing a thematic analysis: A practical, step-by-step guide for learning and teaching scholars. </w:t>
      </w:r>
      <w:r>
        <w:rPr>
          <w:rFonts w:ascii="Times New Roman" w:hAnsi="Times New Roman" w:eastAsia="宋体" w:cs="Times New Roman"/>
          <w:i/>
          <w:iCs/>
          <w:sz w:val="24"/>
        </w:rPr>
        <w:t>All Ireland Journal of Higher Education</w:t>
      </w:r>
      <w:r>
        <w:rPr>
          <w:rFonts w:ascii="Times New Roman" w:hAnsi="Times New Roman" w:eastAsia="宋体" w:cs="Times New Roman"/>
          <w:sz w:val="24"/>
        </w:rPr>
        <w:t>, 9(3).</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Maloney-Krichmar, D., &amp; Abras, C. (2003). History of emergence of online communities. In K. Christensen &amp; D. Levinson (Eds.), Encyclopedia of community: </w:t>
      </w:r>
      <w:r>
        <w:rPr>
          <w:rFonts w:ascii="Times New Roman" w:hAnsi="Times New Roman" w:eastAsia="宋体" w:cs="Times New Roman"/>
          <w:i/>
          <w:iCs/>
          <w:sz w:val="24"/>
        </w:rPr>
        <w:t>From village to virtual world</w:t>
      </w:r>
      <w:r>
        <w:rPr>
          <w:rFonts w:ascii="Times New Roman" w:hAnsi="Times New Roman" w:eastAsia="宋体" w:cs="Times New Roman"/>
          <w:sz w:val="24"/>
        </w:rPr>
        <w:t>. Thousand Oaks: Sage Publication, 1023-1027.</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McIntyre, D.R. &amp;Wolff, F.G. (1998), An experiment with WWW interactive learning in university education, </w:t>
      </w:r>
      <w:r>
        <w:rPr>
          <w:rFonts w:ascii="Times New Roman" w:hAnsi="Times New Roman" w:eastAsia="宋体" w:cs="Times New Roman"/>
          <w:i/>
          <w:iCs/>
          <w:sz w:val="24"/>
        </w:rPr>
        <w:t>Computers &amp; Education</w:t>
      </w:r>
      <w:r>
        <w:rPr>
          <w:rFonts w:ascii="Times New Roman" w:hAnsi="Times New Roman" w:eastAsia="宋体" w:cs="Times New Roman"/>
          <w:sz w:val="24"/>
        </w:rPr>
        <w:t>, No. 31, pp. 255-64.</w:t>
      </w:r>
    </w:p>
    <w:p>
      <w:pPr>
        <w:rPr>
          <w:rFonts w:ascii="Times New Roman" w:hAnsi="Times New Roman" w:eastAsia="宋体" w:cs="Times New Roman"/>
          <w:sz w:val="24"/>
        </w:rPr>
      </w:pPr>
    </w:p>
    <w:p>
      <w:pPr>
        <w:rPr>
          <w:rFonts w:ascii="Times New Roman" w:hAnsi="Times New Roman" w:eastAsia="宋体" w:cs="Times New Roman"/>
          <w:sz w:val="24"/>
        </w:rPr>
      </w:pPr>
    </w:p>
    <w:p>
      <w:pPr>
        <w:rPr>
          <w:rFonts w:ascii="Times New Roman" w:hAnsi="Times New Roman" w:eastAsia="宋体" w:cs="Times New Roman"/>
          <w:i/>
          <w:iCs/>
          <w:sz w:val="24"/>
        </w:rPr>
      </w:pPr>
      <w:r>
        <w:rPr>
          <w:rFonts w:ascii="Times New Roman" w:hAnsi="Times New Roman" w:eastAsia="宋体" w:cs="Times New Roman"/>
          <w:sz w:val="24"/>
          <w:lang w:val="es-ES"/>
        </w:rPr>
        <w:t xml:space="preserve">Mclsaac, M. S., &amp; Gunawardena, C. N. (1996). </w:t>
      </w:r>
      <w:r>
        <w:rPr>
          <w:rFonts w:ascii="Times New Roman" w:hAnsi="Times New Roman" w:eastAsia="宋体" w:cs="Times New Roman"/>
          <w:sz w:val="24"/>
        </w:rPr>
        <w:t xml:space="preserve">Distance education. In D. H. Jonassen (Ed.), Handbook of research for educational communication and technology: A project of the Association for Educational Communication and Technology (pp.403-437). </w:t>
      </w:r>
      <w:r>
        <w:rPr>
          <w:rFonts w:ascii="Times New Roman" w:hAnsi="Times New Roman" w:eastAsia="宋体" w:cs="Times New Roman"/>
          <w:i/>
          <w:iCs/>
          <w:sz w:val="24"/>
        </w:rPr>
        <w:t>New York: Simon &amp; Schuster Macmillan.</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McNamara, T. (2001). Language assessment as social practice: </w:t>
      </w:r>
      <w:r>
        <w:rPr>
          <w:rFonts w:ascii="Times New Roman" w:hAnsi="Times New Roman" w:eastAsia="宋体" w:cs="Times New Roman"/>
          <w:i/>
          <w:iCs/>
          <w:sz w:val="24"/>
        </w:rPr>
        <w:t>Challenges for research</w:t>
      </w:r>
      <w:r>
        <w:rPr>
          <w:rFonts w:ascii="Times New Roman" w:hAnsi="Times New Roman" w:eastAsia="宋体" w:cs="Times New Roman"/>
          <w:sz w:val="24"/>
        </w:rPr>
        <w:t>. Language Testing, 18(4), 333-349.</w:t>
      </w:r>
    </w:p>
    <w:p>
      <w:pPr>
        <w:rPr>
          <w:rFonts w:ascii="Times New Roman" w:hAnsi="Times New Roman" w:eastAsia="宋体" w:cs="Times New Roman"/>
          <w:sz w:val="24"/>
        </w:rPr>
      </w:pPr>
      <w:r>
        <w:rPr>
          <w:rFonts w:ascii="Times New Roman" w:hAnsi="Times New Roman" w:eastAsia="宋体" w:cs="Times New Roman"/>
          <w:sz w:val="24"/>
        </w:rPr>
        <w:t>Melody W. Alexander, A. D. (2012). Expected Advantages and Disadvantages of Online Learning: Perceptions from College Students Who Have not Taken Online Courses.</w:t>
      </w:r>
      <w:r>
        <w:rPr>
          <w:rFonts w:ascii="Times New Roman" w:hAnsi="Times New Roman" w:eastAsia="宋体" w:cs="Times New Roman"/>
          <w:i/>
          <w:iCs/>
          <w:sz w:val="24"/>
        </w:rPr>
        <w:t xml:space="preserve"> Issues ,n Information Systems</w:t>
      </w:r>
      <w:r>
        <w:rPr>
          <w:rFonts w:ascii="Times New Roman" w:hAnsi="Times New Roman" w:eastAsia="宋体" w:cs="Times New Roman"/>
          <w:sz w:val="24"/>
        </w:rPr>
        <w:t xml:space="preserve"> , 193-200.</w:t>
      </w:r>
    </w:p>
    <w:p>
      <w:pPr>
        <w:pStyle w:val="12"/>
        <w:widowControl/>
        <w:spacing w:before="156" w:beforeLines="50" w:beforeAutospacing="0" w:after="10" w:afterAutospacing="0" w:line="360" w:lineRule="auto"/>
        <w:ind w:left="330" w:leftChars="50" w:right="105" w:rightChars="50" w:hanging="225"/>
        <w:rPr>
          <w:rFonts w:ascii="Times New Roman" w:hAnsi="Times New Roman"/>
          <w:color w:val="000000"/>
        </w:rPr>
      </w:pPr>
      <w:r>
        <w:rPr>
          <w:rFonts w:ascii="Times New Roman" w:hAnsi="Times New Roman"/>
          <w:color w:val="000000"/>
        </w:rPr>
        <w:t>Mishra, L., Gupta, T. and Shree, A., (2020). Online teaching-learning in higher education during lockdown period of COVID-19 pandemic. </w:t>
      </w:r>
      <w:r>
        <w:rPr>
          <w:rFonts w:ascii="Times New Roman" w:hAnsi="Times New Roman"/>
          <w:i/>
          <w:iCs/>
          <w:color w:val="000000"/>
        </w:rPr>
        <w:t>International Journal of Educational Research Open</w:t>
      </w:r>
      <w:r>
        <w:rPr>
          <w:rFonts w:ascii="Times New Roman" w:hAnsi="Times New Roman"/>
          <w:color w:val="000000"/>
        </w:rPr>
        <w:t>, 1, p.100012.</w:t>
      </w:r>
    </w:p>
    <w:p>
      <w:pPr>
        <w:rPr>
          <w:rFonts w:ascii="Times New Roman" w:hAnsi="Times New Roman" w:eastAsia="宋体" w:cs="Times New Roman"/>
          <w:i/>
          <w:iCs/>
          <w:sz w:val="24"/>
        </w:rPr>
      </w:pPr>
      <w:r>
        <w:rPr>
          <w:rFonts w:ascii="Times New Roman" w:hAnsi="Times New Roman" w:eastAsia="宋体" w:cs="Times New Roman"/>
          <w:sz w:val="24"/>
        </w:rPr>
        <w:t xml:space="preserve">Moore, M., &amp; Kearsley, G. (2012). Distance education: A systems view of online learning (3rd ed.). </w:t>
      </w:r>
      <w:r>
        <w:rPr>
          <w:rFonts w:ascii="Times New Roman" w:hAnsi="Times New Roman" w:eastAsia="宋体" w:cs="Times New Roman"/>
          <w:i/>
          <w:iCs/>
          <w:sz w:val="24"/>
        </w:rPr>
        <w:t>Belmont, CA: Wadsworth</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Neorman, D.A.&amp;Spohrer, J.C. (1996), Learnercentered education, </w:t>
      </w:r>
      <w:r>
        <w:rPr>
          <w:rFonts w:ascii="Times New Roman" w:hAnsi="Times New Roman" w:eastAsia="宋体" w:cs="Times New Roman"/>
          <w:i/>
          <w:iCs/>
          <w:sz w:val="24"/>
        </w:rPr>
        <w:t>Communications of the ACM</w:t>
      </w:r>
      <w:r>
        <w:rPr>
          <w:rFonts w:ascii="Times New Roman" w:hAnsi="Times New Roman" w:eastAsia="宋体" w:cs="Times New Roman"/>
          <w:sz w:val="24"/>
        </w:rPr>
        <w:t>, Vol. 39 No. 4, pp. 15-22.</w:t>
      </w:r>
    </w:p>
    <w:p>
      <w:pPr>
        <w:rPr>
          <w:rFonts w:ascii="Times New Roman" w:hAnsi="Times New Roman" w:eastAsia="宋体" w:cs="Times New Roman"/>
          <w:sz w:val="24"/>
        </w:rPr>
      </w:pPr>
      <w:r>
        <w:rPr>
          <w:rFonts w:ascii="Times New Roman" w:hAnsi="Times New Roman" w:eastAsia="宋体" w:cs="Times New Roman"/>
          <w:sz w:val="24"/>
        </w:rPr>
        <w:t xml:space="preserve">Northrup, P. T. (2009). Online learners’ preferences for interaction. In M. Simonson, T. L. Hudgins, &amp; A. Orellana (Eds.), The perfect online course: Best practices for designing and teaching (pp. 463–473). </w:t>
      </w:r>
      <w:r>
        <w:rPr>
          <w:rFonts w:ascii="Times New Roman" w:hAnsi="Times New Roman" w:eastAsia="宋体" w:cs="Times New Roman"/>
          <w:i/>
          <w:iCs/>
          <w:sz w:val="24"/>
        </w:rPr>
        <w:t>Information Age Publishing</w:t>
      </w:r>
      <w:r>
        <w:rPr>
          <w:rFonts w:ascii="Times New Roman" w:hAnsi="Times New Roman" w:eastAsia="宋体" w:cs="Times New Roman"/>
          <w:sz w:val="24"/>
        </w:rPr>
        <w:t>.</w:t>
      </w:r>
    </w:p>
    <w:p>
      <w:pPr>
        <w:rPr>
          <w:rFonts w:ascii="Times New Roman" w:hAnsi="Times New Roman" w:eastAsia="宋体" w:cs="Times New Roman"/>
          <w:sz w:val="24"/>
        </w:rPr>
      </w:pPr>
      <w:r>
        <w:rPr>
          <w:rFonts w:ascii="Times New Roman" w:hAnsi="Times New Roman" w:eastAsia="宋体" w:cs="Times New Roman"/>
          <w:sz w:val="24"/>
        </w:rPr>
        <w:t xml:space="preserve">O’Cathain, A., &amp; Thomas, K. J. (2004). "any other comments?" open questions on questionnaires–a bane or a bonus to research? </w:t>
      </w:r>
      <w:r>
        <w:rPr>
          <w:rFonts w:ascii="Times New Roman" w:hAnsi="Times New Roman" w:eastAsia="宋体" w:cs="Times New Roman"/>
          <w:i/>
          <w:iCs/>
          <w:sz w:val="24"/>
        </w:rPr>
        <w:t>BMC Medical Research Methodology</w:t>
      </w:r>
      <w:r>
        <w:rPr>
          <w:rFonts w:ascii="Times New Roman" w:hAnsi="Times New Roman" w:eastAsia="宋体" w:cs="Times New Roman"/>
          <w:sz w:val="24"/>
        </w:rPr>
        <w:t>, 4(1), 1–7. https://doi.org/10.1186/ 1471-2288-4-25.</w:t>
      </w:r>
    </w:p>
    <w:p>
      <w:pPr>
        <w:rPr>
          <w:rFonts w:ascii="Times New Roman" w:hAnsi="Times New Roman" w:cs="Times New Roman"/>
          <w:color w:val="000000"/>
          <w:sz w:val="24"/>
        </w:rPr>
      </w:pPr>
    </w:p>
    <w:p>
      <w:pPr>
        <w:rPr>
          <w:rFonts w:ascii="Times New Roman" w:hAnsi="Times New Roman" w:cs="Times New Roman"/>
          <w:color w:val="000000"/>
          <w:sz w:val="24"/>
        </w:rPr>
      </w:pPr>
      <w:r>
        <w:rPr>
          <w:rFonts w:ascii="Times New Roman" w:hAnsi="Times New Roman" w:cs="Times New Roman"/>
          <w:color w:val="000000"/>
          <w:sz w:val="24"/>
        </w:rPr>
        <w:t>Onlineeducation.com. (2020). Research Accredited Online Degree Programs. </w:t>
      </w:r>
      <w:r>
        <w:rPr>
          <w:rFonts w:ascii="Times New Roman" w:hAnsi="Times New Roman" w:cs="Times New Roman"/>
          <w:i/>
          <w:iCs/>
          <w:color w:val="000000"/>
          <w:sz w:val="24"/>
        </w:rPr>
        <w:t xml:space="preserve">OnlineEducation.com </w:t>
      </w:r>
      <w:r>
        <w:rPr>
          <w:rFonts w:ascii="Times New Roman" w:hAnsi="Times New Roman" w:cs="Times New Roman"/>
          <w:color w:val="000000"/>
          <w:sz w:val="24"/>
        </w:rPr>
        <w:t xml:space="preserve">[online] Available at: </w:t>
      </w:r>
      <w:r>
        <w:fldChar w:fldCharType="begin"/>
      </w:r>
      <w:r>
        <w:instrText xml:space="preserve"> HYPERLINK "https://www.onlineeducation.com/" </w:instrText>
      </w:r>
      <w:r>
        <w:fldChar w:fldCharType="separate"/>
      </w:r>
      <w:r>
        <w:rPr>
          <w:rStyle w:val="16"/>
          <w:rFonts w:ascii="Times New Roman" w:hAnsi="Times New Roman" w:cs="Times New Roman"/>
          <w:color w:val="000000"/>
          <w:sz w:val="24"/>
        </w:rPr>
        <w:t>https://www.onlineeducation.com/</w:t>
      </w:r>
      <w:r>
        <w:rPr>
          <w:rStyle w:val="16"/>
          <w:rFonts w:ascii="Times New Roman" w:hAnsi="Times New Roman" w:cs="Times New Roman"/>
          <w:color w:val="000000"/>
          <w:sz w:val="24"/>
        </w:rPr>
        <w:fldChar w:fldCharType="end"/>
      </w:r>
    </w:p>
    <w:p>
      <w:pPr>
        <w:rPr>
          <w:rFonts w:ascii="Times New Roman" w:hAnsi="Times New Roman" w:cs="Times New Roman"/>
          <w:color w:val="000000"/>
          <w:sz w:val="24"/>
        </w:rPr>
      </w:pPr>
    </w:p>
    <w:p>
      <w:pPr>
        <w:rPr>
          <w:rFonts w:ascii="Times New Roman" w:hAnsi="Times New Roman" w:cs="Times New Roman"/>
          <w:color w:val="000000"/>
          <w:sz w:val="24"/>
        </w:rPr>
      </w:pPr>
      <w:r>
        <w:rPr>
          <w:rFonts w:ascii="Times New Roman" w:hAnsi="Times New Roman" w:cs="Times New Roman"/>
          <w:color w:val="000000"/>
          <w:sz w:val="24"/>
        </w:rPr>
        <w:t>Onyema, E.M., &amp; Deborah, E. C. (2019). Potentials of Mobile Technologies in Enhancing the Effectiveness of Inquiry-based learning. </w:t>
      </w:r>
      <w:r>
        <w:rPr>
          <w:rFonts w:ascii="Times New Roman" w:hAnsi="Times New Roman" w:cs="Times New Roman"/>
          <w:i/>
          <w:iCs/>
          <w:color w:val="000000"/>
          <w:sz w:val="24"/>
        </w:rPr>
        <w:t>International Journal of Education (IJE)</w:t>
      </w:r>
      <w:r>
        <w:rPr>
          <w:rFonts w:ascii="Times New Roman" w:hAnsi="Times New Roman" w:cs="Times New Roman"/>
          <w:color w:val="000000"/>
          <w:sz w:val="24"/>
        </w:rPr>
        <w:t>, 2(1), 1–25.</w:t>
      </w:r>
    </w:p>
    <w:p>
      <w:pPr>
        <w:spacing w:before="156" w:beforeLines="50" w:after="10" w:line="360" w:lineRule="auto"/>
        <w:rPr>
          <w:rFonts w:ascii="Times New Roman" w:hAnsi="Times New Roman" w:eastAsia="宋体" w:cs="Times New Roman"/>
          <w:i/>
          <w:iCs/>
          <w:sz w:val="24"/>
        </w:rPr>
      </w:pPr>
      <w:r>
        <w:rPr>
          <w:rFonts w:ascii="Times New Roman" w:hAnsi="Times New Roman" w:eastAsia="宋体" w:cs="Times New Roman"/>
          <w:color w:val="222222"/>
          <w:sz w:val="24"/>
          <w:shd w:val="clear" w:color="auto" w:fill="FFFFFF"/>
        </w:rPr>
        <w:t>Opdenakker, R. (2006, September). Advantages and disadvantages of four interview techniques in qualitative research. In </w:t>
      </w:r>
      <w:r>
        <w:rPr>
          <w:rFonts w:ascii="Times New Roman" w:hAnsi="Times New Roman" w:eastAsia="宋体" w:cs="Times New Roman"/>
          <w:i/>
          <w:iCs/>
          <w:color w:val="222222"/>
          <w:sz w:val="24"/>
          <w:shd w:val="clear" w:color="auto" w:fill="FFFFFF"/>
        </w:rPr>
        <w:t>Forum qualitative sozialforschung/forum: Qualitative social research</w:t>
      </w:r>
      <w:r>
        <w:rPr>
          <w:rFonts w:ascii="Times New Roman" w:hAnsi="Times New Roman" w:eastAsia="宋体" w:cs="Times New Roman"/>
          <w:color w:val="222222"/>
          <w:sz w:val="24"/>
          <w:shd w:val="clear" w:color="auto" w:fill="FFFFFF"/>
        </w:rPr>
        <w:t> (Vol. 7, No. 4).</w:t>
      </w:r>
    </w:p>
    <w:p>
      <w:pPr>
        <w:rPr>
          <w:rFonts w:ascii="Times New Roman" w:hAnsi="Times New Roman" w:eastAsia="宋体" w:cs="Times New Roman"/>
          <w:i/>
          <w:iCs/>
          <w:sz w:val="24"/>
        </w:rPr>
      </w:pPr>
      <w:r>
        <w:rPr>
          <w:rFonts w:ascii="Times New Roman" w:hAnsi="Times New Roman" w:eastAsia="宋体" w:cs="Times New Roman"/>
          <w:sz w:val="24"/>
        </w:rPr>
        <w:t xml:space="preserve">Parsad, B., Lewis, L., &amp; Tice, P. (2008). Distance education at degree-granting postsecondary institutions: 2006-07. Washington D.C.: </w:t>
      </w:r>
      <w:r>
        <w:rPr>
          <w:rFonts w:ascii="Times New Roman" w:hAnsi="Times New Roman" w:eastAsia="宋体" w:cs="Times New Roman"/>
          <w:i/>
          <w:iCs/>
          <w:sz w:val="24"/>
        </w:rPr>
        <w:t>National Center for Education Statistics Institute of Education Sciences</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Purwanto, A., Pramono, R., Asbari, M., Hyun, C. C., Wijayanti, L. M., &amp;Putri, R. S. (2020).StudiEksploratifDampakPandemi COVID-19 Terhadap Proses Pembelajaran Online di SekolahDasar. EduPsyCouns: </w:t>
      </w:r>
      <w:r>
        <w:rPr>
          <w:rFonts w:ascii="Times New Roman" w:hAnsi="Times New Roman" w:eastAsia="宋体" w:cs="Times New Roman"/>
          <w:i/>
          <w:iCs/>
          <w:sz w:val="24"/>
        </w:rPr>
        <w:t>Journal of Education, Psychology and Counseling</w:t>
      </w:r>
      <w:r>
        <w:rPr>
          <w:rFonts w:ascii="Times New Roman" w:hAnsi="Times New Roman" w:eastAsia="宋体" w:cs="Times New Roman"/>
          <w:sz w:val="24"/>
        </w:rPr>
        <w:t>, 2(1), 1-12.</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Rao, K., &amp; Tanners, A. (2011). Curb cuts in cyberspace: Universal instructional design for online courses. </w:t>
      </w:r>
      <w:r>
        <w:rPr>
          <w:rFonts w:ascii="Times New Roman" w:hAnsi="Times New Roman" w:eastAsia="宋体" w:cs="Times New Roman"/>
          <w:i/>
          <w:iCs/>
          <w:sz w:val="24"/>
        </w:rPr>
        <w:t>Journal of Postsecondary Education and Disability,</w:t>
      </w:r>
      <w:r>
        <w:rPr>
          <w:rFonts w:ascii="Times New Roman" w:hAnsi="Times New Roman" w:eastAsia="宋体" w:cs="Times New Roman"/>
          <w:sz w:val="24"/>
        </w:rPr>
        <w:t xml:space="preserve"> 24(3), 211-229. </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RatnaSetyowatiPutri, Agus Purwanto , Rudy Pramono, MasdukiAsbari, LaksmiMayestiWijayanti, Choi Chi Hyun. (2020). Impact of the COVID-19 Pandemic on Online Home Learning: An Explorative Study of Primary Schools in Indonesia. </w:t>
      </w:r>
      <w:r>
        <w:rPr>
          <w:rFonts w:ascii="Times New Roman" w:hAnsi="Times New Roman" w:eastAsia="宋体" w:cs="Times New Roman"/>
          <w:i/>
          <w:iCs/>
          <w:sz w:val="24"/>
        </w:rPr>
        <w:t>International Journal of Advanced Science and Technology</w:t>
      </w:r>
      <w:r>
        <w:rPr>
          <w:rFonts w:ascii="Times New Roman" w:hAnsi="Times New Roman" w:eastAsia="宋体" w:cs="Times New Roman"/>
          <w:sz w:val="24"/>
        </w:rPr>
        <w:t>, 29(05), 4809 - 481.</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Reeves, T.C.&amp;Harmon, S.W. (1993), ``Systematic evaluation procedures for instructional hypermedia/multimedia'', paper presented at the</w:t>
      </w:r>
      <w:r>
        <w:rPr>
          <w:rFonts w:ascii="Times New Roman" w:hAnsi="Times New Roman" w:eastAsia="宋体" w:cs="Times New Roman"/>
          <w:i/>
          <w:iCs/>
          <w:sz w:val="24"/>
        </w:rPr>
        <w:t xml:space="preserve"> Annual Meeting of the American Educational Research Association</w:t>
      </w:r>
      <w:r>
        <w:rPr>
          <w:rFonts w:ascii="Times New Roman" w:hAnsi="Times New Roman" w:eastAsia="宋体" w:cs="Times New Roman"/>
          <w:sz w:val="24"/>
        </w:rPr>
        <w:t>, Atlanta, April 14.</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Reinen, I.J.&amp;Plomp, T. (1993),Some gender issues in educational computer use: results of international comparative survey, </w:t>
      </w:r>
      <w:r>
        <w:rPr>
          <w:rFonts w:ascii="Times New Roman" w:hAnsi="Times New Roman" w:eastAsia="宋体" w:cs="Times New Roman"/>
          <w:i/>
          <w:iCs/>
          <w:sz w:val="24"/>
        </w:rPr>
        <w:t>Computer in Education</w:t>
      </w:r>
      <w:r>
        <w:rPr>
          <w:rFonts w:ascii="Times New Roman" w:hAnsi="Times New Roman" w:eastAsia="宋体" w:cs="Times New Roman"/>
          <w:sz w:val="24"/>
        </w:rPr>
        <w:t>, Vol. 20 No. 4, pp. 353-65.</w:t>
      </w:r>
    </w:p>
    <w:p>
      <w:pPr>
        <w:spacing w:before="156" w:beforeLines="50" w:after="10" w:line="360" w:lineRule="auto"/>
        <w:rPr>
          <w:rFonts w:ascii="Times New Roman" w:hAnsi="Times New Roman" w:cs="Times New Roman"/>
          <w:color w:val="000000"/>
          <w:sz w:val="24"/>
        </w:rPr>
      </w:pPr>
      <w:r>
        <w:rPr>
          <w:rFonts w:ascii="Times New Roman" w:hAnsi="Times New Roman" w:eastAsia="宋体" w:cs="Times New Roman"/>
          <w:sz w:val="24"/>
        </w:rPr>
        <w:t>Ritchie, J., Lewis, J., Nicholls, C. M., &amp; Ormston, R. (2013). Qualitative research practice: A guide for social science students and researchers. London: Sage.</w:t>
      </w:r>
    </w:p>
    <w:p>
      <w:pPr>
        <w:rPr>
          <w:rFonts w:ascii="Times New Roman" w:hAnsi="Times New Roman" w:eastAsia="宋体" w:cs="Times New Roman"/>
          <w:sz w:val="24"/>
        </w:rPr>
      </w:pPr>
      <w:r>
        <w:rPr>
          <w:rFonts w:ascii="Times New Roman" w:hAnsi="Times New Roman" w:eastAsia="宋体" w:cs="Times New Roman"/>
          <w:sz w:val="24"/>
        </w:rPr>
        <w:t xml:space="preserve">Saba, F. (2012). A systems approach to the future of distance education in colleges and universities: Research, development, and implementation. </w:t>
      </w:r>
      <w:r>
        <w:rPr>
          <w:rFonts w:ascii="Times New Roman" w:hAnsi="Times New Roman" w:eastAsia="宋体" w:cs="Times New Roman"/>
          <w:i/>
          <w:iCs/>
          <w:sz w:val="24"/>
        </w:rPr>
        <w:t>Continuing Higher Education Review</w:t>
      </w:r>
      <w:r>
        <w:rPr>
          <w:rFonts w:ascii="Times New Roman" w:hAnsi="Times New Roman" w:eastAsia="宋体" w:cs="Times New Roman"/>
          <w:sz w:val="24"/>
        </w:rPr>
        <w:t>, 76, 30-37.</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Sanders Lopez, E. &amp;Nagelhout, E. (1995), ``Building a model for distance collaboration in the computer-assisted business communication classroom'', </w:t>
      </w:r>
      <w:r>
        <w:rPr>
          <w:rFonts w:ascii="Times New Roman" w:hAnsi="Times New Roman" w:eastAsia="宋体" w:cs="Times New Roman"/>
          <w:i/>
          <w:iCs/>
          <w:sz w:val="24"/>
        </w:rPr>
        <w:t>Business Communication Quarterly</w:t>
      </w:r>
      <w:r>
        <w:rPr>
          <w:rFonts w:ascii="Times New Roman" w:hAnsi="Times New Roman" w:eastAsia="宋体" w:cs="Times New Roman"/>
          <w:sz w:val="24"/>
        </w:rPr>
        <w:t>, Vol. 58 No. 2, pp. 15-22.</w:t>
      </w:r>
    </w:p>
    <w:p>
      <w:pPr>
        <w:rPr>
          <w:rFonts w:ascii="Times New Roman" w:hAnsi="Times New Roman" w:eastAsia="宋体" w:cs="Times New Roman"/>
          <w:sz w:val="24"/>
        </w:rPr>
      </w:pPr>
      <w:r>
        <w:rPr>
          <w:rFonts w:ascii="Times New Roman" w:hAnsi="Times New Roman" w:eastAsia="宋体" w:cs="Times New Roman"/>
          <w:sz w:val="24"/>
        </w:rPr>
        <w:t xml:space="preserve">Schlesselman, L. (2020). Perspective from a Teaching and Learning Center during Emergency Remote Teaching. </w:t>
      </w:r>
      <w:r>
        <w:rPr>
          <w:rFonts w:ascii="Times New Roman" w:hAnsi="Times New Roman" w:eastAsia="宋体" w:cs="Times New Roman"/>
          <w:i/>
          <w:iCs/>
          <w:sz w:val="24"/>
        </w:rPr>
        <w:t>American Journal of Pharmaceutical Education</w:t>
      </w:r>
      <w:r>
        <w:rPr>
          <w:rFonts w:ascii="Times New Roman" w:hAnsi="Times New Roman" w:eastAsia="宋体" w:cs="Times New Roman"/>
          <w:sz w:val="24"/>
        </w:rPr>
        <w:t>, 4(6). doi: 10.5688/ajpe8142.</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Serwatka, J.A. (1999),Internet distance learning: how do I put my course on the Web? , </w:t>
      </w:r>
      <w:r>
        <w:rPr>
          <w:rFonts w:ascii="Times New Roman" w:hAnsi="Times New Roman" w:eastAsia="宋体" w:cs="Times New Roman"/>
          <w:i/>
          <w:iCs/>
          <w:sz w:val="24"/>
        </w:rPr>
        <w:t>Technological Horizons in Education</w:t>
      </w:r>
      <w:r>
        <w:rPr>
          <w:rFonts w:ascii="Times New Roman" w:hAnsi="Times New Roman" w:eastAsia="宋体" w:cs="Times New Roman"/>
          <w:sz w:val="24"/>
        </w:rPr>
        <w:t>, Vol. 26 No. 10, pp. 71-5.</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Shea, P., &amp; Bidjerano, T. (2009). Community of inquiry as a theoretical framework to foster “epistemic engagement” and “cognitive presence” in online education. </w:t>
      </w:r>
      <w:r>
        <w:rPr>
          <w:rFonts w:ascii="Times New Roman" w:hAnsi="Times New Roman" w:eastAsia="宋体" w:cs="Times New Roman"/>
          <w:i/>
          <w:iCs/>
          <w:sz w:val="24"/>
        </w:rPr>
        <w:t xml:space="preserve">Computer and Education, </w:t>
      </w:r>
      <w:r>
        <w:rPr>
          <w:rFonts w:ascii="Times New Roman" w:hAnsi="Times New Roman" w:eastAsia="宋体" w:cs="Times New Roman"/>
          <w:sz w:val="24"/>
        </w:rPr>
        <w:t>52, 543-553.</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Sher, A. (2009). Assessing the relationship of student-instructor and student-student interaction to student learning and satisfaction in web-based online learning environment.</w:t>
      </w:r>
      <w:r>
        <w:rPr>
          <w:rFonts w:ascii="Times New Roman" w:hAnsi="Times New Roman" w:eastAsia="宋体" w:cs="Times New Roman"/>
          <w:i/>
          <w:iCs/>
          <w:sz w:val="24"/>
        </w:rPr>
        <w:t xml:space="preserve"> Journal of Interactive Online Learning, </w:t>
      </w:r>
      <w:r>
        <w:rPr>
          <w:rFonts w:ascii="Times New Roman" w:hAnsi="Times New Roman" w:eastAsia="宋体" w:cs="Times New Roman"/>
          <w:sz w:val="24"/>
        </w:rPr>
        <w:t>8(2), 102-120.</w:t>
      </w:r>
    </w:p>
    <w:p>
      <w:pPr>
        <w:spacing w:before="156" w:beforeLines="50" w:after="10" w:line="360" w:lineRule="auto"/>
        <w:rPr>
          <w:rFonts w:ascii="Times New Roman" w:hAnsi="Times New Roman" w:eastAsia="宋体" w:cs="Times New Roman"/>
          <w:i/>
          <w:iCs/>
          <w:sz w:val="24"/>
        </w:rPr>
      </w:pPr>
      <w:r>
        <w:rPr>
          <w:rFonts w:ascii="Times New Roman" w:hAnsi="Times New Roman" w:eastAsia="宋体" w:cs="Times New Roman"/>
          <w:sz w:val="24"/>
        </w:rPr>
        <w:t xml:space="preserve">Short, J., Williams, E., &amp; Christie, B. (1976). The social psychology of communication. </w:t>
      </w:r>
      <w:r>
        <w:rPr>
          <w:rFonts w:ascii="Times New Roman" w:hAnsi="Times New Roman" w:eastAsia="宋体" w:cs="Times New Roman"/>
          <w:i/>
          <w:iCs/>
          <w:sz w:val="24"/>
        </w:rPr>
        <w:t>New York: John Wiley.</w:t>
      </w:r>
    </w:p>
    <w:p>
      <w:pPr>
        <w:rPr>
          <w:rFonts w:ascii="Times New Roman" w:hAnsi="Times New Roman" w:eastAsia="宋体" w:cs="Times New Roman"/>
          <w:sz w:val="24"/>
        </w:rPr>
      </w:pPr>
      <w:r>
        <w:rPr>
          <w:rFonts w:ascii="Times New Roman" w:hAnsi="Times New Roman" w:eastAsia="宋体" w:cs="Times New Roman"/>
          <w:sz w:val="24"/>
        </w:rPr>
        <w:t xml:space="preserve">Sockman, B. R., and P. Sharma. </w:t>
      </w:r>
      <w:r>
        <w:rPr>
          <w:rFonts w:hint="eastAsia" w:ascii="Times New Roman" w:hAnsi="Times New Roman" w:eastAsia="宋体" w:cs="Times New Roman"/>
          <w:sz w:val="24"/>
        </w:rPr>
        <w:t>(</w:t>
      </w:r>
      <w:r>
        <w:rPr>
          <w:rFonts w:ascii="Times New Roman" w:hAnsi="Times New Roman" w:eastAsia="宋体" w:cs="Times New Roman"/>
          <w:sz w:val="24"/>
        </w:rPr>
        <w:t>2008</w:t>
      </w:r>
      <w:r>
        <w:rPr>
          <w:rFonts w:hint="eastAsia" w:ascii="Times New Roman" w:hAnsi="Times New Roman" w:eastAsia="宋体" w:cs="Times New Roman"/>
          <w:sz w:val="24"/>
        </w:rPr>
        <w:t>)</w:t>
      </w:r>
      <w:r>
        <w:rPr>
          <w:rFonts w:ascii="Times New Roman" w:hAnsi="Times New Roman" w:eastAsia="宋体" w:cs="Times New Roman"/>
          <w:sz w:val="24"/>
        </w:rPr>
        <w:t xml:space="preserve">. Struggling toward a Transformative Model of Instruction: It’s Not so Easy! </w:t>
      </w:r>
      <w:r>
        <w:rPr>
          <w:rFonts w:ascii="Times New Roman" w:hAnsi="Times New Roman" w:eastAsia="宋体" w:cs="Times New Roman"/>
          <w:i/>
          <w:iCs/>
          <w:sz w:val="24"/>
        </w:rPr>
        <w:t>Teaching and Teacher Education</w:t>
      </w:r>
      <w:r>
        <w:rPr>
          <w:rFonts w:ascii="Times New Roman" w:hAnsi="Times New Roman" w:eastAsia="宋体" w:cs="Times New Roman"/>
          <w:sz w:val="24"/>
        </w:rPr>
        <w:t xml:space="preserve"> 24 (4): 1070–1082. doi:10.1016/j.tate.2007.11.008.</w:t>
      </w:r>
    </w:p>
    <w:p>
      <w:pPr>
        <w:rPr>
          <w:rFonts w:ascii="Times New Roman" w:hAnsi="Times New Roman" w:eastAsia="宋体" w:cs="Times New Roman"/>
          <w:sz w:val="24"/>
        </w:rPr>
      </w:pPr>
      <w:r>
        <w:rPr>
          <w:rFonts w:ascii="Times New Roman" w:hAnsi="Times New Roman" w:eastAsia="宋体" w:cs="Times New Roman"/>
          <w:sz w:val="24"/>
        </w:rPr>
        <w:t xml:space="preserve">Song, L., Singleton, E. S., Hill, J. R., &amp; Koh, M. H. (2004). Improving online learning: Student perceptions of useful and challenging characteristics. </w:t>
      </w:r>
      <w:r>
        <w:rPr>
          <w:rFonts w:ascii="Times New Roman" w:hAnsi="Times New Roman" w:eastAsia="宋体" w:cs="Times New Roman"/>
          <w:i/>
          <w:iCs/>
          <w:sz w:val="24"/>
        </w:rPr>
        <w:t>The Internet and Higher Education</w:t>
      </w:r>
      <w:r>
        <w:rPr>
          <w:rFonts w:ascii="Times New Roman" w:hAnsi="Times New Roman" w:eastAsia="宋体" w:cs="Times New Roman"/>
          <w:sz w:val="24"/>
        </w:rPr>
        <w:t xml:space="preserve">, 7(1), 59–70. </w:t>
      </w:r>
      <w:r>
        <w:fldChar w:fldCharType="begin"/>
      </w:r>
      <w:r>
        <w:instrText xml:space="preserve"> HYPERLINK "https://doi.org/10.1016/j.iheduc.2003.11.003" </w:instrText>
      </w:r>
      <w:r>
        <w:fldChar w:fldCharType="separate"/>
      </w:r>
      <w:r>
        <w:rPr>
          <w:rStyle w:val="16"/>
          <w:rFonts w:ascii="Times New Roman" w:hAnsi="Times New Roman" w:eastAsia="宋体" w:cs="Times New Roman"/>
          <w:sz w:val="24"/>
        </w:rPr>
        <w:t>https://doi.org/10.1016/j.iheduc.2003.11.003</w:t>
      </w:r>
      <w:r>
        <w:rPr>
          <w:rStyle w:val="16"/>
          <w:rFonts w:ascii="Times New Roman" w:hAnsi="Times New Roman" w:eastAsia="宋体" w:cs="Times New Roman"/>
          <w:sz w:val="24"/>
        </w:rPr>
        <w:fldChar w:fldCharType="end"/>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Stacey, E., Peter, S. J., Barty, K. (2004). Adult learners in the workplace: Online learning and communities of practice. </w:t>
      </w:r>
      <w:r>
        <w:rPr>
          <w:rFonts w:ascii="Times New Roman" w:hAnsi="Times New Roman" w:eastAsia="宋体" w:cs="Times New Roman"/>
          <w:i/>
          <w:iCs/>
          <w:sz w:val="24"/>
        </w:rPr>
        <w:t>Distance Education</w:t>
      </w:r>
      <w:r>
        <w:rPr>
          <w:rFonts w:ascii="Times New Roman" w:hAnsi="Times New Roman" w:eastAsia="宋体" w:cs="Times New Roman"/>
          <w:sz w:val="24"/>
        </w:rPr>
        <w:t>, 25(1).</w:t>
      </w:r>
    </w:p>
    <w:p>
      <w:pPr>
        <w:spacing w:before="156" w:beforeLines="50" w:after="10" w:line="360" w:lineRule="auto"/>
        <w:rPr>
          <w:rFonts w:ascii="Times New Roman" w:hAnsi="Times New Roman" w:cs="Times New Roman"/>
          <w:color w:val="000000"/>
          <w:sz w:val="24"/>
        </w:rPr>
      </w:pPr>
      <w:r>
        <w:rPr>
          <w:rFonts w:ascii="Times New Roman" w:hAnsi="Times New Roman" w:cs="Times New Roman"/>
          <w:color w:val="000000"/>
          <w:sz w:val="24"/>
        </w:rPr>
        <w:t xml:space="preserve">Strauss, A. L., &amp; Corbin, J. M. (1990). Basics of qualitative research (Vol. 15). </w:t>
      </w:r>
      <w:r>
        <w:rPr>
          <w:rFonts w:ascii="Times New Roman" w:hAnsi="Times New Roman" w:cs="Times New Roman"/>
          <w:i/>
          <w:iCs/>
          <w:color w:val="000000"/>
          <w:sz w:val="24"/>
        </w:rPr>
        <w:t>Newbury Park</w:t>
      </w:r>
      <w:r>
        <w:rPr>
          <w:rFonts w:ascii="Times New Roman" w:hAnsi="Times New Roman" w:cs="Times New Roman"/>
          <w:color w:val="000000"/>
          <w:sz w:val="24"/>
        </w:rPr>
        <w:t>, CA: Sage</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Suhery, S., Putra, T. J., &amp; Jasmalinda, J. (2020). Sosialisasi Penggunaan Aplikasi Zoom Meeting dan Google Classroom pada Guru di Sdn 17 Mata Air Padang Selatan. </w:t>
      </w:r>
      <w:r>
        <w:rPr>
          <w:rFonts w:ascii="Times New Roman" w:hAnsi="Times New Roman" w:eastAsia="宋体" w:cs="Times New Roman"/>
          <w:i/>
          <w:iCs/>
          <w:sz w:val="24"/>
        </w:rPr>
        <w:t>Jurnal Inovasi Penelitian,</w:t>
      </w:r>
      <w:r>
        <w:rPr>
          <w:rFonts w:ascii="Times New Roman" w:hAnsi="Times New Roman" w:eastAsia="宋体" w:cs="Times New Roman"/>
          <w:sz w:val="24"/>
        </w:rPr>
        <w:t xml:space="preserve"> 1(3), 129-132.</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Sun, A., &amp; Chen, X. (2016). Online education and its effective practice: A research review.</w:t>
      </w:r>
      <w:r>
        <w:rPr>
          <w:rFonts w:hint="default" w:ascii="Times New Roman" w:hAnsi="Times New Roman" w:eastAsia="宋体" w:cs="Times New Roman"/>
          <w:sz w:val="24"/>
        </w:rPr>
        <w:t> </w:t>
      </w:r>
      <w:r>
        <w:rPr>
          <w:rFonts w:hint="default" w:ascii="Times New Roman" w:hAnsi="Times New Roman" w:eastAsia="宋体" w:cs="Times New Roman"/>
          <w:i/>
          <w:iCs/>
          <w:sz w:val="24"/>
        </w:rPr>
        <w:t>Journal of Information Technology Education</w:t>
      </w:r>
      <w:r>
        <w:rPr>
          <w:rFonts w:hint="default" w:ascii="Times New Roman" w:hAnsi="Times New Roman" w:eastAsia="宋体" w:cs="Times New Roman"/>
          <w:sz w:val="24"/>
        </w:rPr>
        <w:t>, 15.</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Swan, K., Garrison, D. R., &amp; Richardson, J. (2009). A constructivist approach to online learning: The community of inquiry framework. In C. R. Payne (Ed.), </w:t>
      </w:r>
      <w:r>
        <w:rPr>
          <w:rFonts w:ascii="Times New Roman" w:hAnsi="Times New Roman" w:eastAsia="宋体" w:cs="Times New Roman"/>
          <w:i/>
          <w:iCs/>
          <w:sz w:val="24"/>
        </w:rPr>
        <w:t>Information technology and constructivism in higher education: Progressive learning frameworks</w:t>
      </w:r>
      <w:r>
        <w:rPr>
          <w:rFonts w:ascii="Times New Roman" w:hAnsi="Times New Roman" w:eastAsia="宋体" w:cs="Times New Roman"/>
          <w:sz w:val="24"/>
        </w:rPr>
        <w:t xml:space="preserve"> (pp. 43-57). Hershey, PA: IGI Global.</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The Hong Kong Polytechnic University. (n.d.). Notebook computers / tablets loan. https://www.lib.polyu. edu.hk/services/it-support/notebook-loan.</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The University of Hong Kong. (2019). Laptop/tablet loaning program. https://lib.hku.hk/techsupport/ laptoploan.html.</w:t>
      </w:r>
    </w:p>
    <w:p>
      <w:pPr>
        <w:pStyle w:val="12"/>
        <w:widowControl/>
        <w:spacing w:before="156" w:beforeLines="50" w:beforeAutospacing="0" w:after="10" w:afterAutospacing="0" w:line="360" w:lineRule="auto"/>
        <w:ind w:left="330" w:leftChars="50" w:right="105" w:rightChars="50" w:hanging="225"/>
        <w:rPr>
          <w:rFonts w:ascii="Times New Roman" w:hAnsi="Times New Roman"/>
          <w:color w:val="000000"/>
        </w:rPr>
      </w:pPr>
    </w:p>
    <w:p>
      <w:pPr>
        <w:pStyle w:val="12"/>
        <w:widowControl/>
        <w:spacing w:before="156" w:beforeLines="50" w:beforeAutospacing="0" w:after="10" w:afterAutospacing="0" w:line="360" w:lineRule="auto"/>
        <w:ind w:left="330" w:leftChars="50" w:right="105" w:rightChars="50" w:hanging="225"/>
        <w:rPr>
          <w:rFonts w:ascii="Times New Roman" w:hAnsi="Times New Roman"/>
          <w:color w:val="000000"/>
        </w:rPr>
      </w:pPr>
      <w:r>
        <w:rPr>
          <w:rFonts w:ascii="Times New Roman" w:hAnsi="Times New Roman"/>
          <w:color w:val="000000"/>
        </w:rPr>
        <w:t>Toquero, C., (2020). Challenges and Opportunities for Higher Education amid the COVID-19 Pandemic: The Philippine Context. </w:t>
      </w:r>
      <w:r>
        <w:rPr>
          <w:rFonts w:ascii="Times New Roman" w:hAnsi="Times New Roman"/>
          <w:i/>
          <w:iCs/>
          <w:color w:val="000000"/>
        </w:rPr>
        <w:t>Pedagogical Research</w:t>
      </w:r>
      <w:r>
        <w:rPr>
          <w:rFonts w:ascii="Times New Roman" w:hAnsi="Times New Roman"/>
          <w:color w:val="000000"/>
        </w:rPr>
        <w:t>,5(4),p.em0063.</w:t>
      </w:r>
    </w:p>
    <w:p>
      <w:pPr>
        <w:spacing w:before="156" w:beforeLines="50" w:after="10"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Trentin, G. (2007). Pedagogical sustainability of network-based distance education in university teaching. </w:t>
      </w:r>
      <w:r>
        <w:rPr>
          <w:rFonts w:ascii="Times New Roman" w:hAnsi="Times New Roman" w:eastAsia="宋体" w:cs="Times New Roman"/>
          <w:i/>
          <w:iCs/>
          <w:color w:val="222222"/>
          <w:sz w:val="24"/>
          <w:shd w:val="clear" w:color="auto" w:fill="FFFFFF"/>
        </w:rPr>
        <w:t>Focus on distance education developments</w:t>
      </w:r>
      <w:r>
        <w:rPr>
          <w:rFonts w:ascii="Times New Roman" w:hAnsi="Times New Roman" w:eastAsia="宋体" w:cs="Times New Roman"/>
          <w:color w:val="222222"/>
          <w:sz w:val="24"/>
          <w:shd w:val="clear" w:color="auto" w:fill="FFFFFF"/>
        </w:rPr>
        <w:t>, 79-106.</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Trevitt, C. (1995), ``Interactive multimedia in university teaching and learning: some pointers to help promote discussion of design criteria'', paper presented at the </w:t>
      </w:r>
      <w:r>
        <w:rPr>
          <w:rFonts w:ascii="Times New Roman" w:hAnsi="Times New Roman" w:eastAsia="宋体" w:cs="Times New Roman"/>
          <w:i/>
          <w:iCs/>
          <w:sz w:val="24"/>
        </w:rPr>
        <w:t>Computers in University Biological Education Virtual Conference</w:t>
      </w:r>
      <w:r>
        <w:rPr>
          <w:rFonts w:ascii="Times New Roman" w:hAnsi="Times New Roman" w:eastAsia="宋体" w:cs="Times New Roman"/>
          <w:sz w:val="24"/>
        </w:rPr>
        <w:t>, CITI Liverpool, 30 January-10 February.</w:t>
      </w:r>
    </w:p>
    <w:p>
      <w:pPr>
        <w:rPr>
          <w:rFonts w:ascii="Times New Roman" w:hAnsi="Times New Roman" w:eastAsia="宋体" w:cs="Times New Roman"/>
          <w:sz w:val="24"/>
        </w:rPr>
      </w:pPr>
      <w:r>
        <w:rPr>
          <w:rFonts w:ascii="Times New Roman" w:hAnsi="Times New Roman" w:eastAsia="宋体" w:cs="Times New Roman"/>
          <w:sz w:val="24"/>
        </w:rPr>
        <w:t xml:space="preserve">Tsai, M. J. (2009). The model of strategic e-learning: Understanding and evaluating student e-learning from metacognitive perspectives. </w:t>
      </w:r>
      <w:r>
        <w:rPr>
          <w:rFonts w:ascii="Times New Roman" w:hAnsi="Times New Roman" w:eastAsia="宋体" w:cs="Times New Roman"/>
          <w:i/>
          <w:iCs/>
          <w:sz w:val="24"/>
        </w:rPr>
        <w:t>Journal of Educational Technology &amp; Society</w:t>
      </w:r>
      <w:r>
        <w:rPr>
          <w:rFonts w:ascii="Times New Roman" w:hAnsi="Times New Roman" w:eastAsia="宋体" w:cs="Times New Roman"/>
          <w:sz w:val="24"/>
        </w:rPr>
        <w:t>, 12(1), 34–48.</w:t>
      </w:r>
    </w:p>
    <w:p>
      <w:pPr>
        <w:spacing w:before="156" w:beforeLines="50" w:after="10" w:line="360" w:lineRule="auto"/>
        <w:rPr>
          <w:rFonts w:ascii="Times New Roman" w:hAnsi="Times New Roman" w:cs="Times New Roman"/>
          <w:color w:val="000000"/>
          <w:sz w:val="24"/>
        </w:rPr>
      </w:pPr>
      <w:r>
        <w:rPr>
          <w:rFonts w:ascii="Times New Roman" w:hAnsi="Times New Roman" w:eastAsia="宋体" w:cs="Times New Roman"/>
          <w:sz w:val="24"/>
        </w:rPr>
        <w:t xml:space="preserve">Tsushima, R. (2015). Methodological diversity in language assessment research: The role of mixed methods in classroom-based language assessment studies. </w:t>
      </w:r>
      <w:r>
        <w:rPr>
          <w:rFonts w:ascii="Times New Roman" w:hAnsi="Times New Roman" w:eastAsia="宋体" w:cs="Times New Roman"/>
          <w:i/>
          <w:iCs/>
          <w:sz w:val="24"/>
        </w:rPr>
        <w:t>International Journal of Qualitative Methods</w:t>
      </w:r>
      <w:r>
        <w:rPr>
          <w:rFonts w:ascii="Times New Roman" w:hAnsi="Times New Roman" w:eastAsia="宋体" w:cs="Times New Roman"/>
          <w:sz w:val="24"/>
        </w:rPr>
        <w:t>, 14(2), 104-121.</w:t>
      </w:r>
    </w:p>
    <w:p>
      <w:pPr>
        <w:spacing w:before="156" w:beforeLines="50" w:after="10"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Tu, C. H., &amp; McIsaac, M. (2002). The relationship of social presence and interaction in online classes. </w:t>
      </w:r>
      <w:r>
        <w:rPr>
          <w:rFonts w:ascii="Times New Roman" w:hAnsi="Times New Roman" w:eastAsia="宋体" w:cs="Times New Roman"/>
          <w:i/>
          <w:iCs/>
          <w:color w:val="222222"/>
          <w:sz w:val="24"/>
          <w:shd w:val="clear" w:color="auto" w:fill="FFFFFF"/>
        </w:rPr>
        <w:t>The American journal of distance education</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16</w:t>
      </w:r>
      <w:r>
        <w:rPr>
          <w:rFonts w:ascii="Times New Roman" w:hAnsi="Times New Roman" w:eastAsia="宋体" w:cs="Times New Roman"/>
          <w:color w:val="222222"/>
          <w:sz w:val="24"/>
          <w:shd w:val="clear" w:color="auto" w:fill="FFFFFF"/>
        </w:rPr>
        <w:t>(3), 131-150.</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UN News (2020), COVID-19 pandemic exposes global ‘frailties and inequalities’: </w:t>
      </w:r>
      <w:r>
        <w:rPr>
          <w:rFonts w:ascii="Times New Roman" w:hAnsi="Times New Roman" w:eastAsia="宋体" w:cs="Times New Roman"/>
          <w:i/>
          <w:iCs/>
          <w:sz w:val="24"/>
        </w:rPr>
        <w:t>UN deputy chief</w:t>
      </w:r>
      <w:r>
        <w:rPr>
          <w:rFonts w:ascii="Times New Roman" w:hAnsi="Times New Roman" w:eastAsia="宋体" w:cs="Times New Roman"/>
          <w:sz w:val="24"/>
        </w:rPr>
        <w:t xml:space="preserve">, available at: </w:t>
      </w:r>
      <w:r>
        <w:fldChar w:fldCharType="begin"/>
      </w:r>
      <w:r>
        <w:instrText xml:space="preserve"> HYPERLINK "https://news.un.org/en/story/2020/05/1063022" </w:instrText>
      </w:r>
      <w:r>
        <w:fldChar w:fldCharType="separate"/>
      </w:r>
      <w:r>
        <w:rPr>
          <w:rStyle w:val="16"/>
          <w:rFonts w:ascii="Times New Roman" w:hAnsi="Times New Roman" w:eastAsia="宋体" w:cs="Times New Roman"/>
          <w:sz w:val="24"/>
        </w:rPr>
        <w:t>https://news.un.org/en/story/2020/05/1063022</w:t>
      </w:r>
      <w:r>
        <w:rPr>
          <w:rStyle w:val="16"/>
          <w:rFonts w:ascii="Times New Roman" w:hAnsi="Times New Roman" w:eastAsia="宋体" w:cs="Times New Roman"/>
          <w:sz w:val="24"/>
        </w:rPr>
        <w:fldChar w:fldCharType="end"/>
      </w:r>
    </w:p>
    <w:p>
      <w:pPr>
        <w:rPr>
          <w:rFonts w:ascii="Times New Roman" w:hAnsi="Times New Roman" w:cs="Times New Roman"/>
          <w:color w:val="000000"/>
          <w:sz w:val="24"/>
        </w:rPr>
      </w:pPr>
    </w:p>
    <w:p>
      <w:pPr>
        <w:rPr>
          <w:rFonts w:ascii="Times New Roman" w:hAnsi="Times New Roman" w:cs="Times New Roman"/>
          <w:color w:val="000000"/>
          <w:sz w:val="24"/>
        </w:rPr>
      </w:pPr>
      <w:r>
        <w:rPr>
          <w:rFonts w:ascii="Times New Roman" w:hAnsi="Times New Roman" w:cs="Times New Roman"/>
          <w:color w:val="000000"/>
          <w:sz w:val="24"/>
        </w:rPr>
        <w:t>Van Maanen, J. (1979). Reclaiming qualitative methods for organizational research:</w:t>
      </w:r>
      <w:r>
        <w:rPr>
          <w:rFonts w:ascii="Times New Roman" w:hAnsi="Times New Roman" w:cs="Times New Roman"/>
          <w:i/>
          <w:iCs/>
          <w:color w:val="000000"/>
          <w:sz w:val="24"/>
        </w:rPr>
        <w:t xml:space="preserve"> A preface. Administrative Science Quarterly</w:t>
      </w:r>
      <w:r>
        <w:rPr>
          <w:rFonts w:ascii="Times New Roman" w:hAnsi="Times New Roman" w:cs="Times New Roman"/>
          <w:color w:val="000000"/>
          <w:sz w:val="24"/>
        </w:rPr>
        <w:t>, 24(4), 520-526.</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Wallace, R. (2003). Online learning in higher education: A review of research on interactions among teachers and students. </w:t>
      </w:r>
      <w:r>
        <w:rPr>
          <w:rFonts w:ascii="Times New Roman" w:hAnsi="Times New Roman" w:eastAsia="宋体" w:cs="Times New Roman"/>
          <w:i/>
          <w:iCs/>
          <w:sz w:val="24"/>
        </w:rPr>
        <w:t>Education, Communication &amp; Information</w:t>
      </w:r>
      <w:r>
        <w:rPr>
          <w:rFonts w:ascii="Times New Roman" w:hAnsi="Times New Roman" w:eastAsia="宋体" w:cs="Times New Roman"/>
          <w:sz w:val="24"/>
        </w:rPr>
        <w:t>, 3(2), 241-280.</w:t>
      </w:r>
    </w:p>
    <w:p>
      <w:pPr>
        <w:rPr>
          <w:rFonts w:ascii="Times New Roman" w:hAnsi="Times New Roman" w:eastAsia="宋体" w:cs="Times New Roman"/>
          <w:sz w:val="24"/>
        </w:rPr>
      </w:pPr>
      <w:r>
        <w:rPr>
          <w:rFonts w:ascii="Times New Roman" w:hAnsi="Times New Roman" w:eastAsia="宋体" w:cs="Times New Roman"/>
          <w:sz w:val="24"/>
        </w:rPr>
        <w:t>Wang, A. Y., &amp; Newlin, M. H. (2001). Online lectures: Benef</w:t>
      </w:r>
      <w:r>
        <w:rPr>
          <w:rFonts w:hint="eastAsia" w:ascii="Times New Roman" w:hAnsi="Times New Roman" w:eastAsia="宋体" w:cs="Times New Roman"/>
          <w:sz w:val="24"/>
        </w:rPr>
        <w:t>i</w:t>
      </w:r>
      <w:r>
        <w:rPr>
          <w:rFonts w:ascii="Times New Roman" w:hAnsi="Times New Roman" w:eastAsia="宋体" w:cs="Times New Roman"/>
          <w:sz w:val="24"/>
        </w:rPr>
        <w:t xml:space="preserve">ts for the virtual classroom. </w:t>
      </w:r>
      <w:r>
        <w:rPr>
          <w:rFonts w:ascii="Times New Roman" w:hAnsi="Times New Roman" w:eastAsia="宋体" w:cs="Times New Roman"/>
          <w:i/>
          <w:iCs/>
          <w:sz w:val="24"/>
        </w:rPr>
        <w:t>T.H.E. Journal</w:t>
      </w:r>
      <w:r>
        <w:rPr>
          <w:rFonts w:ascii="Times New Roman" w:hAnsi="Times New Roman" w:eastAsia="宋体" w:cs="Times New Roman"/>
          <w:sz w:val="24"/>
        </w:rPr>
        <w:t>, 29(1), 17–24.</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Wang, G., Zhang, Y., Zhao, J., Zhanh, J., &amp;Jianh, F. (2020). Mitigate the effects of home confinement on children during the COVID-19 outbreak. </w:t>
      </w:r>
      <w:r>
        <w:rPr>
          <w:rFonts w:ascii="Times New Roman" w:hAnsi="Times New Roman" w:eastAsia="宋体" w:cs="Times New Roman"/>
          <w:i/>
          <w:iCs/>
          <w:sz w:val="24"/>
        </w:rPr>
        <w:t>The Lancet</w:t>
      </w:r>
      <w:r>
        <w:rPr>
          <w:rFonts w:ascii="Times New Roman" w:hAnsi="Times New Roman" w:eastAsia="宋体" w:cs="Times New Roman"/>
          <w:sz w:val="24"/>
        </w:rPr>
        <w:t>, 395(10228), 21-27.</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Webster, J.&amp;Hackley, P. (1997), ``Teaching effectiveness in technology-mediated distance learning'', </w:t>
      </w:r>
      <w:r>
        <w:rPr>
          <w:rFonts w:ascii="Times New Roman" w:hAnsi="Times New Roman" w:eastAsia="宋体" w:cs="Times New Roman"/>
          <w:i/>
          <w:iCs/>
          <w:sz w:val="24"/>
        </w:rPr>
        <w:t>Academy of Management Journal</w:t>
      </w:r>
      <w:r>
        <w:rPr>
          <w:rFonts w:ascii="Times New Roman" w:hAnsi="Times New Roman" w:eastAsia="宋体" w:cs="Times New Roman"/>
          <w:sz w:val="24"/>
        </w:rPr>
        <w:t>, Vol. 40 No. 6, pp. 1282-309</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Wetzel, C.D., Radtke, P.H. &amp;Stern, H.W. (1994), Instructional Effectiveness of Video Media, </w:t>
      </w:r>
      <w:r>
        <w:rPr>
          <w:rFonts w:ascii="Times New Roman" w:hAnsi="Times New Roman" w:eastAsia="宋体" w:cs="Times New Roman"/>
          <w:i/>
          <w:iCs/>
          <w:sz w:val="24"/>
        </w:rPr>
        <w:t>Laurence Erlbaum</w:t>
      </w:r>
      <w:r>
        <w:rPr>
          <w:rFonts w:ascii="Times New Roman" w:hAnsi="Times New Roman" w:eastAsia="宋体" w:cs="Times New Roman"/>
          <w:sz w:val="24"/>
        </w:rPr>
        <w:t>, Hillsdale, IL</w:t>
      </w:r>
    </w:p>
    <w:p>
      <w:pPr>
        <w:spacing w:before="156" w:beforeLines="50" w:after="10" w:line="360" w:lineRule="auto"/>
        <w:rPr>
          <w:rFonts w:ascii="Times New Roman" w:hAnsi="Times New Roman" w:eastAsia="宋体" w:cs="Times New Roman"/>
          <w:sz w:val="24"/>
        </w:rPr>
      </w:pPr>
      <w:r>
        <w:rPr>
          <w:rFonts w:ascii="Times New Roman" w:hAnsi="Times New Roman" w:eastAsia="宋体" w:cs="Times New Roman"/>
          <w:sz w:val="24"/>
        </w:rPr>
        <w:t xml:space="preserve">Whipp, J. L., &amp; Lorentz, E. R. A. (2009). Cognitive and social help giving in online teaching: An exploratory study. </w:t>
      </w:r>
      <w:r>
        <w:rPr>
          <w:rFonts w:ascii="Times New Roman" w:hAnsi="Times New Roman" w:eastAsia="宋体" w:cs="Times New Roman"/>
          <w:i/>
          <w:iCs/>
          <w:sz w:val="24"/>
        </w:rPr>
        <w:t>Educational Technology Research and Development</w:t>
      </w:r>
      <w:r>
        <w:rPr>
          <w:rFonts w:ascii="Times New Roman" w:hAnsi="Times New Roman" w:eastAsia="宋体" w:cs="Times New Roman"/>
          <w:sz w:val="24"/>
        </w:rPr>
        <w:t>, 57, 169-192.</w:t>
      </w:r>
    </w:p>
    <w:p>
      <w:pPr>
        <w:pStyle w:val="12"/>
        <w:widowControl/>
        <w:spacing w:before="156" w:beforeLines="50" w:beforeAutospacing="0" w:after="10" w:afterAutospacing="0" w:line="360" w:lineRule="auto"/>
        <w:ind w:right="105" w:rightChars="50"/>
        <w:rPr>
          <w:rFonts w:ascii="Times New Roman" w:hAnsi="Times New Roman"/>
          <w:color w:val="000000"/>
        </w:rPr>
      </w:pPr>
      <w:r>
        <w:rPr>
          <w:rFonts w:ascii="Times New Roman" w:hAnsi="Times New Roman"/>
          <w:color w:val="000000"/>
        </w:rPr>
        <w:t xml:space="preserve">WHO, （2020）. Key Messages and Actions for COVID-19 Prevention and Control in Schools. </w:t>
      </w:r>
      <w:r>
        <w:rPr>
          <w:rFonts w:ascii="Times New Roman" w:hAnsi="Times New Roman"/>
          <w:i/>
          <w:iCs/>
          <w:color w:val="000000"/>
        </w:rPr>
        <w:t>Who.int</w:t>
      </w:r>
      <w:r>
        <w:rPr>
          <w:rFonts w:ascii="Times New Roman" w:hAnsi="Times New Roman"/>
          <w:color w:val="000000"/>
        </w:rPr>
        <w:t>. Available at: https://www.who.int/docs/default-source/coronaviruse/key-messages-and-actions-for-covid-19-prevention-and-control-in-schools-march-2020.pdf?sfvrsn=baf81d52_4.</w:t>
      </w:r>
    </w:p>
    <w:p>
      <w:pPr>
        <w:rPr>
          <w:rFonts w:ascii="Times New Roman" w:hAnsi="Times New Roman" w:eastAsia="宋体" w:cs="Times New Roman"/>
          <w:color w:val="222222"/>
          <w:sz w:val="24"/>
          <w:shd w:val="clear" w:color="auto" w:fill="FFFFFF"/>
        </w:rPr>
      </w:pP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lang w:val="fr-FR"/>
        </w:rPr>
        <w:t xml:space="preserve">Yeung, M. W., &amp; Yau, A. H. (2022). </w:t>
      </w:r>
      <w:r>
        <w:rPr>
          <w:rFonts w:ascii="Times New Roman" w:hAnsi="Times New Roman" w:eastAsia="宋体" w:cs="Times New Roman"/>
          <w:color w:val="222222"/>
          <w:sz w:val="24"/>
          <w:shd w:val="clear" w:color="auto" w:fill="FFFFFF"/>
        </w:rPr>
        <w:t>A thematic analysis of higher education students’ perceptions of online learning in Hong Kong under COVID-19: Challenges, strategies and support. </w:t>
      </w:r>
      <w:r>
        <w:rPr>
          <w:rFonts w:ascii="Times New Roman" w:hAnsi="Times New Roman" w:eastAsia="宋体" w:cs="Times New Roman"/>
          <w:i/>
          <w:iCs/>
          <w:color w:val="222222"/>
          <w:sz w:val="24"/>
          <w:shd w:val="clear" w:color="auto" w:fill="FFFFFF"/>
        </w:rPr>
        <w:t>Education and Information Technologies</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27</w:t>
      </w:r>
      <w:r>
        <w:rPr>
          <w:rFonts w:ascii="Times New Roman" w:hAnsi="Times New Roman" w:eastAsia="宋体" w:cs="Times New Roman"/>
          <w:color w:val="222222"/>
          <w:sz w:val="24"/>
          <w:shd w:val="clear" w:color="auto" w:fill="FFFFFF"/>
        </w:rPr>
        <w:t>(1), 181-208.</w:t>
      </w:r>
    </w:p>
    <w:p>
      <w:pPr>
        <w:rPr>
          <w:rFonts w:ascii="Times New Roman" w:hAnsi="Times New Roman" w:eastAsia="宋体" w:cs="Times New Roman"/>
          <w:color w:val="222222"/>
          <w:sz w:val="24"/>
          <w:shd w:val="clear" w:color="auto" w:fill="FFFFFF"/>
        </w:rPr>
      </w:pPr>
    </w:p>
    <w:p>
      <w:pPr>
        <w:spacing w:before="156" w:beforeLines="50" w:after="10" w:line="360" w:lineRule="auto"/>
        <w:rPr>
          <w:rFonts w:ascii="Times New Roman" w:hAnsi="Times New Roman" w:cs="Times New Roman"/>
          <w:color w:val="000000"/>
          <w:sz w:val="24"/>
        </w:rPr>
      </w:pPr>
      <w:r>
        <w:rPr>
          <w:rFonts w:ascii="Times New Roman" w:hAnsi="Times New Roman" w:cs="Times New Roman"/>
          <w:color w:val="000000"/>
          <w:sz w:val="24"/>
        </w:rPr>
        <w:t xml:space="preserve">Yohana, Y. Y., Muzakir, M., &amp; Hardianti, D. (2020). A Efektivitas Pembelajaran Daring Pada Program Studi Pendidikan Ekonomi Koperasi Fakultas Keguruan Dan Ilmu Pendidikan Universitas Qamarul Huda Badaruddin. </w:t>
      </w:r>
      <w:r>
        <w:rPr>
          <w:rFonts w:ascii="Times New Roman" w:hAnsi="Times New Roman" w:cs="Times New Roman"/>
          <w:i/>
          <w:iCs/>
          <w:color w:val="000000"/>
          <w:sz w:val="24"/>
        </w:rPr>
        <w:t>TIRAI EDUKASI: Jurnal Pendidikan,</w:t>
      </w:r>
      <w:r>
        <w:rPr>
          <w:rFonts w:ascii="Times New Roman" w:hAnsi="Times New Roman" w:cs="Times New Roman"/>
          <w:color w:val="000000"/>
          <w:sz w:val="24"/>
        </w:rPr>
        <w:t xml:space="preserve"> 1(4).</w:t>
      </w:r>
    </w:p>
    <w:p>
      <w:pPr>
        <w:spacing w:before="156" w:beforeLines="50" w:after="10" w:line="360" w:lineRule="auto"/>
        <w:rPr>
          <w:rFonts w:ascii="Times New Roman" w:hAnsi="Times New Roman" w:eastAsia="宋体" w:cs="Times New Roman"/>
          <w:i/>
          <w:iCs/>
          <w:sz w:val="24"/>
        </w:rPr>
      </w:pPr>
      <w:r>
        <w:rPr>
          <w:rFonts w:ascii="Times New Roman" w:hAnsi="Times New Roman" w:eastAsia="宋体" w:cs="Times New Roman"/>
          <w:sz w:val="24"/>
        </w:rPr>
        <w:t xml:space="preserve">Yuan, J., &amp; Kim, C. (2014). Guidelines for facilitating the development of learning communities in online courses. </w:t>
      </w:r>
      <w:r>
        <w:rPr>
          <w:rFonts w:ascii="Times New Roman" w:hAnsi="Times New Roman" w:eastAsia="宋体" w:cs="Times New Roman"/>
          <w:i/>
          <w:iCs/>
          <w:sz w:val="24"/>
        </w:rPr>
        <w:t xml:space="preserve">Journal of Computer Assisted Learning, </w:t>
      </w:r>
      <w:r>
        <w:rPr>
          <w:rFonts w:ascii="Times New Roman" w:hAnsi="Times New Roman" w:eastAsia="宋体" w:cs="Times New Roman"/>
          <w:sz w:val="24"/>
        </w:rPr>
        <w:t>30, 220-232.</w:t>
      </w:r>
    </w:p>
    <w:p>
      <w:pPr>
        <w:spacing w:before="156" w:beforeLines="50" w:after="10"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Zboun, J., &amp; Farrah, M. (2021). Students’ perspectives of online language learning during corona pandemic: Benefits and challenges.</w:t>
      </w:r>
    </w:p>
    <w:p>
      <w:pPr>
        <w:rPr>
          <w:rFonts w:ascii="Times New Roman" w:hAnsi="Times New Roman" w:eastAsia="宋体" w:cs="Times New Roman"/>
          <w:sz w:val="24"/>
        </w:rPr>
      </w:pPr>
      <w:r>
        <w:rPr>
          <w:rFonts w:ascii="Times New Roman" w:hAnsi="Times New Roman" w:eastAsia="宋体" w:cs="Times New Roman"/>
          <w:sz w:val="24"/>
        </w:rPr>
        <w:t xml:space="preserve">Tu, C. H. (2001). How Chinese perceive social presence: An examination of interaction in online learning environment. </w:t>
      </w:r>
      <w:r>
        <w:rPr>
          <w:rFonts w:ascii="Times New Roman" w:hAnsi="Times New Roman" w:eastAsia="宋体" w:cs="Times New Roman"/>
          <w:i/>
          <w:iCs/>
          <w:sz w:val="24"/>
        </w:rPr>
        <w:t>Educational Media International</w:t>
      </w:r>
      <w:r>
        <w:rPr>
          <w:rFonts w:ascii="Times New Roman" w:hAnsi="Times New Roman" w:eastAsia="宋体" w:cs="Times New Roman"/>
          <w:sz w:val="24"/>
        </w:rPr>
        <w:t>, 38(1), 45–60. https://doi.org/10.1080/0952398001 0021235.</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Sher, A. (2009). Assessing the relationship of student-instructor and student-student interaction to student learning and satisfaction in web-based online learning environment. </w:t>
      </w:r>
      <w:r>
        <w:rPr>
          <w:rFonts w:ascii="Times New Roman" w:hAnsi="Times New Roman" w:eastAsia="宋体" w:cs="Times New Roman"/>
          <w:i/>
          <w:iCs/>
          <w:sz w:val="24"/>
        </w:rPr>
        <w:t>Journal of Interactive Online Learning</w:t>
      </w:r>
      <w:r>
        <w:rPr>
          <w:rFonts w:ascii="Times New Roman" w:hAnsi="Times New Roman" w:eastAsia="宋体" w:cs="Times New Roman"/>
          <w:sz w:val="24"/>
        </w:rPr>
        <w:t>, 8(2), 102–120.</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Saba, F. (2007). A systems approach in theory building. In M. G. Moore (Ed.), </w:t>
      </w:r>
      <w:r>
        <w:rPr>
          <w:rFonts w:ascii="Times New Roman" w:hAnsi="Times New Roman" w:eastAsia="宋体" w:cs="Times New Roman"/>
          <w:i/>
          <w:iCs/>
          <w:sz w:val="24"/>
        </w:rPr>
        <w:t>Handbook of distance education</w:t>
      </w:r>
      <w:r>
        <w:rPr>
          <w:rFonts w:ascii="Times New Roman" w:hAnsi="Times New Roman" w:eastAsia="宋体" w:cs="Times New Roman"/>
          <w:sz w:val="24"/>
        </w:rPr>
        <w:t xml:space="preserve"> (pp. 43–57). Lawrence Erlbaum.</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Tsai, M. J. (2009). The model of strategic e-learning: Understanding and evaluating student e-learning from metacognitive perspectives. </w:t>
      </w:r>
      <w:r>
        <w:rPr>
          <w:rFonts w:ascii="Times New Roman" w:hAnsi="Times New Roman" w:eastAsia="宋体" w:cs="Times New Roman"/>
          <w:i/>
          <w:iCs/>
          <w:sz w:val="24"/>
        </w:rPr>
        <w:t>Journal of Educational Technology &amp; Society</w:t>
      </w:r>
      <w:r>
        <w:rPr>
          <w:rFonts w:ascii="Times New Roman" w:hAnsi="Times New Roman" w:eastAsia="宋体" w:cs="Times New Roman"/>
          <w:sz w:val="24"/>
        </w:rPr>
        <w:t>, 12(1), 34–48.</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Liu, P. (2019). Hong Kong tops the table as world’s most expensive housing market for 9th straight year. </w:t>
      </w:r>
      <w:r>
        <w:rPr>
          <w:rFonts w:ascii="Times New Roman" w:hAnsi="Times New Roman" w:eastAsia="宋体" w:cs="Times New Roman"/>
          <w:i/>
          <w:iCs/>
          <w:sz w:val="24"/>
        </w:rPr>
        <w:t>South China Morning Post</w:t>
      </w:r>
      <w:r>
        <w:rPr>
          <w:rFonts w:ascii="Times New Roman" w:hAnsi="Times New Roman" w:eastAsia="宋体" w:cs="Times New Roman"/>
          <w:sz w:val="24"/>
        </w:rPr>
        <w:t xml:space="preserve">. </w:t>
      </w:r>
      <w:r>
        <w:fldChar w:fldCharType="begin"/>
      </w:r>
      <w:r>
        <w:instrText xml:space="preserve"> HYPERLINK "https://www.scmp.com/business/article/2182980/nothing-be-proudhong-kong-tops-table-world" </w:instrText>
      </w:r>
      <w:r>
        <w:fldChar w:fldCharType="separate"/>
      </w:r>
      <w:r>
        <w:rPr>
          <w:rStyle w:val="16"/>
          <w:rFonts w:ascii="Times New Roman" w:hAnsi="Times New Roman" w:eastAsia="宋体" w:cs="Times New Roman"/>
          <w:sz w:val="24"/>
        </w:rPr>
        <w:t>https://www.scmp.com/business/article/2182980/nothing-be-proudhong-kong-tops-table-world</w:t>
      </w:r>
      <w:r>
        <w:rPr>
          <w:rStyle w:val="16"/>
          <w:rFonts w:ascii="Times New Roman" w:hAnsi="Times New Roman" w:eastAsia="宋体" w:cs="Times New Roman"/>
          <w:sz w:val="24"/>
        </w:rPr>
        <w:fldChar w:fldCharType="end"/>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Song, L., Singleton, E. S., Hill, J. R., &amp; Koh, M. H. (2004). Improving online learning: Student perceptions of useful and challenging characteristics. </w:t>
      </w:r>
      <w:r>
        <w:rPr>
          <w:rFonts w:ascii="Times New Roman" w:hAnsi="Times New Roman" w:eastAsia="宋体" w:cs="Times New Roman"/>
          <w:i/>
          <w:iCs/>
          <w:sz w:val="24"/>
        </w:rPr>
        <w:t>The Internet and Higher Education</w:t>
      </w:r>
      <w:r>
        <w:rPr>
          <w:rFonts w:ascii="Times New Roman" w:hAnsi="Times New Roman" w:eastAsia="宋体" w:cs="Times New Roman"/>
          <w:sz w:val="24"/>
        </w:rPr>
        <w:t xml:space="preserve">, 7(1), 59–70. </w:t>
      </w:r>
      <w:r>
        <w:fldChar w:fldCharType="begin"/>
      </w:r>
      <w:r>
        <w:instrText xml:space="preserve"> HYPERLINK "https://doi.org/10.1016/j.iheduc.2003.11.003." </w:instrText>
      </w:r>
      <w:r>
        <w:fldChar w:fldCharType="separate"/>
      </w:r>
      <w:r>
        <w:rPr>
          <w:rStyle w:val="16"/>
          <w:rFonts w:ascii="Times New Roman" w:hAnsi="Times New Roman" w:eastAsia="宋体" w:cs="Times New Roman"/>
          <w:sz w:val="24"/>
        </w:rPr>
        <w:t>https://doi.org/10.1016/j.iheduc.2003.11.003.</w:t>
      </w:r>
      <w:r>
        <w:rPr>
          <w:rStyle w:val="16"/>
          <w:rFonts w:ascii="Times New Roman" w:hAnsi="Times New Roman" w:eastAsia="宋体" w:cs="Times New Roman"/>
          <w:sz w:val="24"/>
        </w:rPr>
        <w:fldChar w:fldCharType="end"/>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Northrup, P. T. (2009). Online learners’ preferences for interaction. In M. Simonson, T. L. Hudgins, &amp; A. Orellana (Eds.), The perfect online course: Best practices for designing and teaching (pp. 463–473). </w:t>
      </w:r>
      <w:r>
        <w:rPr>
          <w:rFonts w:ascii="Times New Roman" w:hAnsi="Times New Roman" w:eastAsia="宋体" w:cs="Times New Roman"/>
          <w:i/>
          <w:iCs/>
          <w:sz w:val="24"/>
        </w:rPr>
        <w:t>Information Age Publishing</w:t>
      </w:r>
      <w:r>
        <w:rPr>
          <w:rFonts w:ascii="Times New Roman" w:hAnsi="Times New Roman" w:eastAsia="宋体" w:cs="Times New Roman"/>
          <w:sz w:val="24"/>
        </w:rPr>
        <w:t>.</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Bean, J. C. (2011). Engaging ideas: The professor’s guide to integrating writing, critical thinking, and active learning in the classroom (2nd ed.). </w:t>
      </w:r>
      <w:r>
        <w:rPr>
          <w:rFonts w:ascii="Times New Roman" w:hAnsi="Times New Roman" w:eastAsia="宋体" w:cs="Times New Roman"/>
          <w:i/>
          <w:iCs/>
          <w:sz w:val="24"/>
        </w:rPr>
        <w:t>Jossey-Bass</w:t>
      </w:r>
      <w:r>
        <w:rPr>
          <w:rFonts w:ascii="Times New Roman" w:hAnsi="Times New Roman" w:eastAsia="宋体" w:cs="Times New Roman"/>
          <w:sz w:val="24"/>
        </w:rPr>
        <w:t>.</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Moos, D. C., &amp; Bonde, C. (2016). Flipping the classroom: Embedding self-regulated learning prompts in videos. </w:t>
      </w:r>
      <w:r>
        <w:rPr>
          <w:rFonts w:ascii="Times New Roman" w:hAnsi="Times New Roman" w:eastAsia="宋体" w:cs="Times New Roman"/>
          <w:i/>
          <w:iCs/>
          <w:sz w:val="24"/>
        </w:rPr>
        <w:t>Technology, Knowledge and Learning</w:t>
      </w:r>
      <w:r>
        <w:rPr>
          <w:rFonts w:ascii="Times New Roman" w:hAnsi="Times New Roman" w:eastAsia="宋体" w:cs="Times New Roman"/>
          <w:sz w:val="24"/>
        </w:rPr>
        <w:t>, 21(2), 225–242. https://doi.org/10.1007/ s10758-015-9269-1.</w:t>
      </w:r>
    </w:p>
    <w:p>
      <w:pPr>
        <w:rPr>
          <w:rFonts w:ascii="Times New Roman" w:hAnsi="Times New Roman" w:eastAsia="宋体" w:cs="Times New Roman"/>
          <w:sz w:val="24"/>
        </w:rPr>
      </w:pPr>
    </w:p>
    <w:p>
      <w:pPr>
        <w:rPr>
          <w:rFonts w:ascii="Times New Roman" w:hAnsi="Times New Roman" w:eastAsia="宋体" w:cs="Times New Roman"/>
          <w:i/>
          <w:iCs/>
          <w:sz w:val="24"/>
        </w:rPr>
      </w:pPr>
      <w:r>
        <w:rPr>
          <w:rFonts w:ascii="Times New Roman" w:hAnsi="Times New Roman" w:eastAsia="宋体" w:cs="Times New Roman"/>
          <w:sz w:val="24"/>
        </w:rPr>
        <w:t xml:space="preserve">Sankey, M., Birch, D., &amp; Gardiner, M. (2010). Engaging students through multimodal learning environments: The journey continues. In Proceedings ASCILITE 2010: 27th annual conference of the Australasian Society for Computers in Learning in Tertiary Education: Curriculum, technology and transformation for an unknown future (pp. 852-863). </w:t>
      </w:r>
      <w:r>
        <w:rPr>
          <w:rFonts w:ascii="Times New Roman" w:hAnsi="Times New Roman" w:eastAsia="宋体" w:cs="Times New Roman"/>
          <w:i/>
          <w:iCs/>
          <w:sz w:val="24"/>
        </w:rPr>
        <w:t>University of Queensland.</w:t>
      </w:r>
    </w:p>
    <w:p>
      <w:pPr>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t xml:space="preserve">Shurygin, V. Y., &amp; Krasnova, L. A. (2016). Electronic learning courses as a means to activate students’ independent work in studying physics. </w:t>
      </w:r>
      <w:r>
        <w:rPr>
          <w:rFonts w:ascii="Times New Roman" w:hAnsi="Times New Roman" w:eastAsia="宋体" w:cs="Times New Roman"/>
          <w:i/>
          <w:iCs/>
          <w:sz w:val="24"/>
        </w:rPr>
        <w:t>International Journal of Environmental and Science Education</w:t>
      </w:r>
      <w:r>
        <w:rPr>
          <w:rFonts w:ascii="Times New Roman" w:hAnsi="Times New Roman" w:eastAsia="宋体" w:cs="Times New Roman"/>
          <w:sz w:val="24"/>
        </w:rPr>
        <w:t>, 11(8), 1743.</w:t>
      </w:r>
    </w:p>
    <w:p>
      <w:pPr>
        <w:rPr>
          <w:rFonts w:ascii="Times New Roman" w:hAnsi="Times New Roman" w:eastAsia="宋体" w:cs="Times New Roman"/>
          <w:sz w:val="24"/>
        </w:rPr>
      </w:pPr>
    </w:p>
    <w:p>
      <w:pPr>
        <w:rPr>
          <w:rFonts w:hint="default" w:ascii="Times New Roman" w:hAnsi="Times New Roman" w:eastAsia="宋体" w:cs="Times New Roman"/>
          <w:sz w:val="24"/>
        </w:rPr>
      </w:pPr>
      <w:r>
        <w:rPr>
          <w:rFonts w:ascii="Times New Roman" w:hAnsi="Times New Roman" w:eastAsia="宋体" w:cs="Times New Roman"/>
          <w:sz w:val="24"/>
        </w:rPr>
        <w:t>Hashim, H. (2018). Application of technology in the digital era education.</w:t>
      </w:r>
      <w:r>
        <w:rPr>
          <w:rFonts w:hint="default" w:ascii="Times New Roman" w:hAnsi="Times New Roman" w:eastAsia="宋体" w:cs="Times New Roman"/>
          <w:sz w:val="24"/>
        </w:rPr>
        <w:t> </w:t>
      </w:r>
      <w:r>
        <w:rPr>
          <w:rFonts w:hint="default" w:ascii="Times New Roman" w:hAnsi="Times New Roman" w:eastAsia="宋体" w:cs="Times New Roman"/>
          <w:i/>
          <w:iCs/>
          <w:sz w:val="24"/>
        </w:rPr>
        <w:t>International Journal of Research in Counseling and Education</w:t>
      </w:r>
      <w:r>
        <w:rPr>
          <w:rFonts w:hint="default" w:ascii="Times New Roman" w:hAnsi="Times New Roman" w:eastAsia="宋体" w:cs="Times New Roman"/>
          <w:sz w:val="24"/>
        </w:rPr>
        <w:t>, 2(1), 1-5.</w:t>
      </w:r>
    </w:p>
    <w:p>
      <w:pPr>
        <w:rPr>
          <w:rFonts w:hint="default" w:ascii="Times New Roman" w:hAnsi="Times New Roman" w:eastAsia="宋体" w:cs="Times New Roman"/>
          <w:sz w:val="24"/>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Berge, Z. L. (1998). Barriers to online teaching in post-secondary institutions: Can policy changes fix it. </w:t>
      </w:r>
      <w:r>
        <w:rPr>
          <w:rFonts w:hint="default" w:ascii="Times New Roman" w:hAnsi="Times New Roman" w:eastAsia="宋体" w:cs="Times New Roman"/>
          <w:i/>
          <w:iCs/>
          <w:caps w:val="0"/>
          <w:color w:val="222222"/>
          <w:spacing w:val="0"/>
          <w:sz w:val="24"/>
          <w:szCs w:val="24"/>
          <w:shd w:val="clear" w:fill="FFFFFF"/>
        </w:rPr>
        <w:t>Online Journal of Distance Learning Administration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(2), 2.</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Shim, T. E., &amp; Lee, S. Y. (2020). College students’ experience of emergency remote teaching due to COVID-19. </w:t>
      </w:r>
      <w:r>
        <w:rPr>
          <w:rFonts w:hint="default" w:ascii="Times New Roman" w:hAnsi="Times New Roman" w:eastAsia="宋体" w:cs="Times New Roman"/>
          <w:i/>
          <w:iCs/>
          <w:caps w:val="0"/>
          <w:color w:val="222222"/>
          <w:spacing w:val="0"/>
          <w:sz w:val="24"/>
          <w:szCs w:val="24"/>
          <w:shd w:val="clear" w:fill="FFFFFF"/>
        </w:rPr>
        <w:t>Children and youth services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119</w:t>
      </w:r>
      <w:r>
        <w:rPr>
          <w:rFonts w:hint="default" w:ascii="Times New Roman" w:hAnsi="Times New Roman" w:eastAsia="宋体" w:cs="Times New Roman"/>
          <w:i w:val="0"/>
          <w:iCs w:val="0"/>
          <w:caps w:val="0"/>
          <w:color w:val="222222"/>
          <w:spacing w:val="0"/>
          <w:sz w:val="24"/>
          <w:szCs w:val="24"/>
          <w:shd w:val="clear" w:fill="FFFFFF"/>
        </w:rPr>
        <w:t>, 105578.</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Barbour, M. K., LaBonte, R., Hodges, C. B., Moore, S., Lockee, B. B., Trust, T., ... &amp; Kelly, K. (2020). Understanding pandemic pedagogy: Differences between emergency remote, remote, and online teaching. </w:t>
      </w:r>
      <w:r>
        <w:rPr>
          <w:rFonts w:hint="default" w:ascii="Times New Roman" w:hAnsi="Times New Roman" w:eastAsia="宋体" w:cs="Times New Roman"/>
          <w:i/>
          <w:iCs/>
          <w:caps w:val="0"/>
          <w:color w:val="222222"/>
          <w:spacing w:val="0"/>
          <w:sz w:val="24"/>
          <w:szCs w:val="24"/>
          <w:shd w:val="clear" w:fill="FFFFFF"/>
        </w:rPr>
        <w:t>State of the Nation</w:t>
      </w:r>
      <w:r>
        <w:rPr>
          <w:rFonts w:hint="default" w:ascii="Times New Roman" w:hAnsi="Times New Roman" w:eastAsia="宋体" w:cs="Times New Roman"/>
          <w:i w:val="0"/>
          <w:iCs w:val="0"/>
          <w:caps w:val="0"/>
          <w:color w:val="222222"/>
          <w:spacing w:val="0"/>
          <w:sz w:val="24"/>
          <w:szCs w:val="24"/>
          <w:shd w:val="clear" w:fill="FFFFFF"/>
        </w:rPr>
        <w:t>: K-12 e-Learning in Canada.</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Fuchs, T., &amp; Woessmann, L. (2004). Computers and student learning: Bivariate and multivariate evidence on the availability and use of computers at home and at school (No. 1321). </w:t>
      </w:r>
      <w:r>
        <w:rPr>
          <w:rFonts w:hint="default" w:ascii="Times New Roman" w:hAnsi="Times New Roman" w:eastAsia="宋体" w:cs="Times New Roman"/>
          <w:i/>
          <w:iCs/>
          <w:caps w:val="0"/>
          <w:color w:val="222222"/>
          <w:spacing w:val="0"/>
          <w:sz w:val="24"/>
          <w:szCs w:val="24"/>
          <w:shd w:val="clear" w:fill="FFFFFF"/>
        </w:rPr>
        <w:t>CESIFO working paper</w:t>
      </w:r>
      <w:r>
        <w:rPr>
          <w:rFonts w:hint="default" w:ascii="Times New Roman" w:hAnsi="Times New Roman" w:eastAsia="宋体" w:cs="Times New Roman"/>
          <w:i w:val="0"/>
          <w:iCs w:val="0"/>
          <w:caps w:val="0"/>
          <w:color w:val="222222"/>
          <w:spacing w:val="0"/>
          <w:sz w:val="24"/>
          <w:szCs w:val="24"/>
          <w:shd w:val="clear" w:fill="FFFFFF"/>
        </w:rPr>
        <w:t>.</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Olugbenga, M., &amp; Qiu, A. (2020). Prospects and Challenges of online education in Secondary Schools in Northern Nigeria. </w:t>
      </w:r>
      <w:r>
        <w:rPr>
          <w:rFonts w:hint="default" w:ascii="Times New Roman" w:hAnsi="Times New Roman" w:eastAsia="宋体" w:cs="Times New Roman"/>
          <w:i/>
          <w:iCs/>
          <w:caps w:val="0"/>
          <w:color w:val="222222"/>
          <w:spacing w:val="0"/>
          <w:sz w:val="24"/>
          <w:szCs w:val="24"/>
          <w:shd w:val="clear" w:fill="FFFFFF"/>
        </w:rPr>
        <w:t>Journal of American Academic Research</w:t>
      </w:r>
      <w:r>
        <w:rPr>
          <w:rFonts w:hint="default" w:ascii="Times New Roman" w:hAnsi="Times New Roman" w:eastAsia="宋体" w:cs="Times New Roman"/>
          <w:i w:val="0"/>
          <w:iCs w:val="0"/>
          <w:caps w:val="0"/>
          <w:color w:val="222222"/>
          <w:spacing w:val="0"/>
          <w:sz w:val="24"/>
          <w:szCs w:val="24"/>
          <w:shd w:val="clear" w:fill="FFFFFF"/>
        </w:rPr>
        <w:t>, 8(1), 78-83.</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Sit, J. W., Chung, J. W., Chow, M. C., &amp; Wong, T. K. (2005). Experiences of online learning: students’ perspective. </w:t>
      </w:r>
      <w:r>
        <w:rPr>
          <w:rFonts w:hint="default" w:ascii="Times New Roman" w:hAnsi="Times New Roman" w:eastAsia="宋体" w:cs="Times New Roman"/>
          <w:i/>
          <w:iCs/>
          <w:caps w:val="0"/>
          <w:color w:val="222222"/>
          <w:spacing w:val="0"/>
          <w:sz w:val="24"/>
          <w:szCs w:val="24"/>
          <w:shd w:val="clear" w:fill="FFFFFF"/>
        </w:rPr>
        <w:t>Nurse education today</w:t>
      </w:r>
      <w:r>
        <w:rPr>
          <w:rFonts w:hint="default" w:ascii="Times New Roman" w:hAnsi="Times New Roman" w:eastAsia="宋体" w:cs="Times New Roman"/>
          <w:i w:val="0"/>
          <w:iCs w:val="0"/>
          <w:caps w:val="0"/>
          <w:color w:val="222222"/>
          <w:spacing w:val="0"/>
          <w:sz w:val="24"/>
          <w:szCs w:val="24"/>
          <w:shd w:val="clear" w:fill="FFFFFF"/>
        </w:rPr>
        <w:t>, 25(2), 140-147.</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Volery, T., &amp; Lord, D. (2000). Critical success factors in online education. </w:t>
      </w:r>
      <w:r>
        <w:rPr>
          <w:rFonts w:hint="default" w:ascii="Times New Roman" w:hAnsi="Times New Roman" w:eastAsia="宋体" w:cs="Times New Roman"/>
          <w:i/>
          <w:iCs/>
          <w:caps w:val="0"/>
          <w:color w:val="222222"/>
          <w:spacing w:val="0"/>
          <w:sz w:val="24"/>
          <w:szCs w:val="24"/>
          <w:shd w:val="clear" w:fill="FFFFFF"/>
        </w:rPr>
        <w:t>International journal of educational management</w:t>
      </w:r>
      <w:r>
        <w:rPr>
          <w:rFonts w:hint="default" w:ascii="Times New Roman" w:hAnsi="Times New Roman" w:eastAsia="宋体" w:cs="Times New Roman"/>
          <w:i w:val="0"/>
          <w:iCs w:val="0"/>
          <w:caps w:val="0"/>
          <w:color w:val="222222"/>
          <w:spacing w:val="0"/>
          <w:sz w:val="24"/>
          <w:szCs w:val="24"/>
          <w:shd w:val="clear" w:fill="FFFFFF"/>
        </w:rPr>
        <w:t>.</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28F284"/>
    <w:multiLevelType w:val="multilevel"/>
    <w:tmpl w:val="5928F28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xZTlhZWY5YzcxZDcyMjNlNTA2YTA3MGU5NWIyMDYifQ=="/>
  </w:docVars>
  <w:rsids>
    <w:rsidRoot w:val="00323938"/>
    <w:rsid w:val="00052272"/>
    <w:rsid w:val="00100A94"/>
    <w:rsid w:val="001A27ED"/>
    <w:rsid w:val="001F05E3"/>
    <w:rsid w:val="002330EB"/>
    <w:rsid w:val="00323938"/>
    <w:rsid w:val="00371F0A"/>
    <w:rsid w:val="003A3CF0"/>
    <w:rsid w:val="0052744D"/>
    <w:rsid w:val="005D2B85"/>
    <w:rsid w:val="00605E94"/>
    <w:rsid w:val="00615EC4"/>
    <w:rsid w:val="00654E67"/>
    <w:rsid w:val="0067037F"/>
    <w:rsid w:val="00896888"/>
    <w:rsid w:val="008C6861"/>
    <w:rsid w:val="008F49B9"/>
    <w:rsid w:val="009A69C0"/>
    <w:rsid w:val="00A0632E"/>
    <w:rsid w:val="00A11812"/>
    <w:rsid w:val="00B013F5"/>
    <w:rsid w:val="00BB5FF3"/>
    <w:rsid w:val="00C02AEC"/>
    <w:rsid w:val="00C353EE"/>
    <w:rsid w:val="00D8139A"/>
    <w:rsid w:val="00E30172"/>
    <w:rsid w:val="00E31C40"/>
    <w:rsid w:val="01E575C7"/>
    <w:rsid w:val="02203B3A"/>
    <w:rsid w:val="037C7496"/>
    <w:rsid w:val="03D15602"/>
    <w:rsid w:val="04C64E6C"/>
    <w:rsid w:val="061E4834"/>
    <w:rsid w:val="06B331CE"/>
    <w:rsid w:val="0B386398"/>
    <w:rsid w:val="0BEE5488"/>
    <w:rsid w:val="0C6210EA"/>
    <w:rsid w:val="0D625081"/>
    <w:rsid w:val="0F317386"/>
    <w:rsid w:val="10D75D0B"/>
    <w:rsid w:val="114D696A"/>
    <w:rsid w:val="11566A1A"/>
    <w:rsid w:val="169612AB"/>
    <w:rsid w:val="184F099E"/>
    <w:rsid w:val="1A030494"/>
    <w:rsid w:val="1B020695"/>
    <w:rsid w:val="1D692456"/>
    <w:rsid w:val="1EE4031A"/>
    <w:rsid w:val="23D26CB7"/>
    <w:rsid w:val="272C0707"/>
    <w:rsid w:val="2895372B"/>
    <w:rsid w:val="28D85CD5"/>
    <w:rsid w:val="305D7B83"/>
    <w:rsid w:val="30D70810"/>
    <w:rsid w:val="331C1F78"/>
    <w:rsid w:val="35566BD6"/>
    <w:rsid w:val="377A2F71"/>
    <w:rsid w:val="3992172C"/>
    <w:rsid w:val="3D406863"/>
    <w:rsid w:val="3F0D4E6A"/>
    <w:rsid w:val="413329C8"/>
    <w:rsid w:val="43144A19"/>
    <w:rsid w:val="44DA759D"/>
    <w:rsid w:val="46F030A7"/>
    <w:rsid w:val="488F3967"/>
    <w:rsid w:val="4B1F03FF"/>
    <w:rsid w:val="4B6D2F19"/>
    <w:rsid w:val="4DB075BC"/>
    <w:rsid w:val="4E767A73"/>
    <w:rsid w:val="4E7E368F"/>
    <w:rsid w:val="4F6D2B29"/>
    <w:rsid w:val="4FDC3469"/>
    <w:rsid w:val="516862FA"/>
    <w:rsid w:val="51F6353C"/>
    <w:rsid w:val="54E91B20"/>
    <w:rsid w:val="57F246C8"/>
    <w:rsid w:val="583A6878"/>
    <w:rsid w:val="58D243D1"/>
    <w:rsid w:val="59266906"/>
    <w:rsid w:val="59532746"/>
    <w:rsid w:val="5A4C2893"/>
    <w:rsid w:val="5BB92529"/>
    <w:rsid w:val="5BF40AEC"/>
    <w:rsid w:val="5CB364F7"/>
    <w:rsid w:val="5DB65F46"/>
    <w:rsid w:val="5EC31F3E"/>
    <w:rsid w:val="5F1F508A"/>
    <w:rsid w:val="603C0CB4"/>
    <w:rsid w:val="60916C91"/>
    <w:rsid w:val="657C12EE"/>
    <w:rsid w:val="65BD2897"/>
    <w:rsid w:val="65F77B57"/>
    <w:rsid w:val="66641A48"/>
    <w:rsid w:val="68371895"/>
    <w:rsid w:val="69BD10B7"/>
    <w:rsid w:val="6A3C1FDC"/>
    <w:rsid w:val="6BE54BCE"/>
    <w:rsid w:val="6C637091"/>
    <w:rsid w:val="6EAB5982"/>
    <w:rsid w:val="6EF17B29"/>
    <w:rsid w:val="700E240C"/>
    <w:rsid w:val="70736E59"/>
    <w:rsid w:val="71D80667"/>
    <w:rsid w:val="730B2E93"/>
    <w:rsid w:val="755C3532"/>
    <w:rsid w:val="780348F8"/>
    <w:rsid w:val="783870D3"/>
    <w:rsid w:val="788B0B4D"/>
    <w:rsid w:val="7F3437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4"/>
    <w:basedOn w:val="1"/>
    <w:next w:val="1"/>
    <w:uiPriority w:val="0"/>
    <w:pPr>
      <w:ind w:left="1260" w:leftChars="600"/>
    </w:pPr>
  </w:style>
  <w:style w:type="paragraph" w:styleId="11">
    <w:name w:val="toc 2"/>
    <w:basedOn w:val="1"/>
    <w:next w:val="1"/>
    <w:uiPriority w:val="0"/>
    <w:pPr>
      <w:ind w:left="420" w:leftChars="200"/>
    </w:pPr>
  </w:style>
  <w:style w:type="paragraph" w:styleId="12">
    <w:name w:val="Normal (Web)"/>
    <w:basedOn w:val="1"/>
    <w:qFormat/>
    <w:uiPriority w:val="0"/>
    <w:pPr>
      <w:spacing w:before="100" w:beforeAutospacing="1" w:after="100" w:afterAutospacing="1"/>
      <w:jc w:val="left"/>
    </w:pPr>
    <w:rPr>
      <w:rFonts w:cs="Times New Roman"/>
      <w:kern w:val="0"/>
      <w:sz w:val="24"/>
    </w:rPr>
  </w:style>
  <w:style w:type="character" w:styleId="15">
    <w:name w:val="page number"/>
    <w:basedOn w:val="14"/>
    <w:uiPriority w:val="0"/>
  </w:style>
  <w:style w:type="character" w:styleId="16">
    <w:name w:val="Hyperlink"/>
    <w:basedOn w:val="14"/>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18151</Words>
  <Characters>103462</Characters>
  <Lines>862</Lines>
  <Paragraphs>242</Paragraphs>
  <TotalTime>4</TotalTime>
  <ScaleCrop>false</ScaleCrop>
  <LinksUpToDate>false</LinksUpToDate>
  <CharactersWithSpaces>121371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2022-11-26T11:42:00Z</dcterms:created>
  <dc:creator>杨</dc:creator>
  <cp:lastModifiedBy>Aragaki</cp:lastModifiedBy>
  <dcterms:modified xsi:type="dcterms:W3CDTF">2022-11-28T20:55:06Z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C355857A59C6427498BD08623D01A392</vt:lpwstr>
  </property>
</Properties>
</file>