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86026165"/>
        <w:docPartObj>
          <w:docPartGallery w:val="Cover Pages"/>
          <w:docPartUnique/>
        </w:docPartObj>
      </w:sdtPr>
      <w:sdtEndPr>
        <w:rPr>
          <w:lang w:val="en-US"/>
        </w:rPr>
      </w:sdtEndPr>
      <w:sdtContent>
        <w:p w:rsidR="00CB1790" w:rsidRDefault="001F5DCB">
          <w:r>
            <w:rPr>
              <w:noProof/>
              <w:lang w:eastAsia="ru-RU"/>
            </w:rPr>
            <mc:AlternateContent>
              <mc:Choice Requires="wpg">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Группа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Прямоугольник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51" name="Прямоугольник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w:pict>
                  <v:group id="Группа 149" o:spid="_x0000_s1025" style="width:8in;height:95.7pt;margin-top:0;margin-left:0;mso-height-percent:121;mso-position-horizontal:center;mso-position-horizontal-relative:page;mso-position-vertical-relative:page;mso-top-percent:23;mso-width-percent:941;position:absolute;z-index:251665408" coordsize="73152,12161">
                    <v:shape id="Прямоугольник 51" o:spid="_x0000_s1026" style="width:73152;height:11303;mso-wrap-style:square;position:absolute;visibility:visible;v-text-anchor:middle" coordsize="7312660,1129665" path="m,l7312660,l7312660,1129665l3619500,733425,,1091565,,xe" fillcolor="#5b9bd5" stroked="f" strokeweight="1pt">
                      <v:stroke joinstyle="miter"/>
                      <v:path arrowok="t" o:connecttype="custom" o:connectlocs="0,0;7315200,0;7315200,1130373;3620757,733885;0,1092249;0,0" o:connectangles="0,0,0,0,0,0"/>
                    </v:shape>
                    <v:rect id="Прямоугольник 151" o:spid="_x0000_s1027" style="width:73152;height:12161;mso-wrap-style:square;position:absolute;visibility:visible;v-text-anchor:middle" stroked="f" strokeweight="1pt">
                      <v:fill r:id="rId10" o:title="" recolor="t" rotate="t" type="frame"/>
                    </v:rect>
                  </v:group>
                </w:pict>
              </mc:Fallback>
            </mc:AlternateContent>
          </w:r>
          <w:r>
            <w:rPr>
              <w:noProof/>
              <w:lang w:eastAsia="ru-RU"/>
            </w:rPr>
            <mc:AlternateContent>
              <mc:Choice Requires="wps">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1069213"/>
                    <wp:effectExtent l="0" t="0" r="0" b="0"/>
                    <wp:wrapSquare wrapText="bothSides"/>
                    <wp:docPr id="153" name="Текстовое поле 153"/>
                    <wp:cNvGraphicFramePr/>
                    <a:graphic xmlns:a="http://schemas.openxmlformats.org/drawingml/2006/main">
                      <a:graphicData uri="http://schemas.microsoft.com/office/word/2010/wordprocessingShape">
                        <wps:wsp>
                          <wps:cNvSpPr txBox="1"/>
                          <wps:spPr>
                            <a:xfrm>
                              <a:off x="0" y="0"/>
                              <a:ext cx="7114252" cy="106921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E3E6D" w:rsidRDefault="00BE3E6D">
                                <w:pPr>
                                  <w:pStyle w:val="aa"/>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id="_x0000_t202" coordsize="21600,21600" o:spt="202" path="m,l,21600r21600,l21600,xe">
                    <v:stroke joinstyle="miter"/>
                    <v:path gradientshapeok="t" o:connecttype="rect"/>
                  </v:shapetype>
                  <v:shape id="Текстовое поле 153" o:spid="_x0000_s1026" type="#_x0000_t202" style="position:absolute;margin-left:0;margin-top:0;width:560.2pt;height:84.2pt;z-index:251662336;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" filled="f" stroked="f" strokeweight=".5pt">
                    <v:textbox style="mso-fit-shape-to-text:t" inset="126pt,0,54pt,0">
                      <w:txbxContent>
                        <w:p w:rsidR="00BE3E6D" w:rsidRDefault="00BE3E6D">
                          <w:pPr>
                            <w:pStyle w:val="aa"/>
                            <w:jc w:val="right"/>
                            <w:rPr>
                              <w:color w:val="595959" w:themeColor="text1" w:themeTint="A6"/>
                              <w:sz w:val="20"/>
                              <w:szCs w:val="20"/>
                            </w:rPr>
                          </w:pPr>
                        </w:p>
                      </w:txbxContent>
                    </v:textbox>
                    <w10:wrap type="square" anchorx="page" anchory="page"/>
                  </v:shape>
                </w:pict>
              </mc:Fallback>
            </mc:AlternateContent>
          </w:r>
          <w:r>
            <w:rPr>
              <w:noProof/>
              <w:lang w:eastAsia="ru-RU"/>
            </w:rPr>
            <mc:AlternateContent>
              <mc:Choice Requires="wps">
                <w:drawing>
                  <wp:anchor distT="0" distB="0" distL="114300" distR="114300" simplePos="0" relativeHeight="251658240"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Текстовое поле 1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E3E6D" w:rsidRPr="00851CB8" w:rsidRDefault="00556412">
                                <w:pPr>
                                  <w:jc w:val="right"/>
                                  <w:rPr>
                                    <w:color w:val="000000" w:themeColor="text1"/>
                                    <w:sz w:val="64"/>
                                    <w:szCs w:val="64"/>
                                    <w:lang w:val="en-US"/>
                                  </w:rPr>
                                </w:pPr>
                                <w:sdt>
                                  <w:sdtPr>
                                    <w:rPr>
                                      <w:caps/>
                                      <w:color w:val="000000" w:themeColor="text1"/>
                                      <w:sz w:val="64"/>
                                      <w:szCs w:val="64"/>
                                    </w:rPr>
                                    <w:alias w:val="Название"/>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E3E6D" w:rsidRPr="00A77F30">
                                      <w:rPr>
                                        <w:caps/>
                                        <w:color w:val="000000" w:themeColor="text1"/>
                                        <w:sz w:val="64"/>
                                        <w:szCs w:val="64"/>
                                        <w:lang w:val="en-US"/>
                                      </w:rPr>
                                      <w:t>Management in Practice</w:t>
                                    </w:r>
                                  </w:sdtContent>
                                </w:sdt>
                              </w:p>
                              <w:p w:rsidR="00BE3E6D" w:rsidRPr="00030724" w:rsidRDefault="00556412">
                                <w:pPr>
                                  <w:jc w:val="right"/>
                                  <w:rPr>
                                    <w:smallCaps/>
                                    <w:color w:val="404040" w:themeColor="text1" w:themeTint="BF"/>
                                    <w:sz w:val="36"/>
                                    <w:szCs w:val="36"/>
                                    <w:lang w:val="en-US"/>
                                  </w:rPr>
                                </w:pPr>
                                <w:sdt>
                                  <w:sdtPr>
                                    <w:rPr>
                                      <w:color w:val="404040" w:themeColor="text1" w:themeTint="BF"/>
                                      <w:sz w:val="36"/>
                                      <w:szCs w:val="36"/>
                                    </w:rPr>
                                    <w:alias w:val="Подзаголовок"/>
                                    <w:id w:val="1759551507"/>
                                    <w:dataBinding w:prefixMappings="xmlns:ns0='http://purl.org/dc/elements/1.1/' xmlns:ns1='http://schemas.openxmlformats.org/package/2006/metadata/core-properties' " w:xpath="/ns1:coreProperties[1]/ns0:subject[1]" w:storeItemID="{6C3C8BC8-F283-45AE-878A-BAB7291924A1}"/>
                                    <w:text/>
                                  </w:sdtPr>
                                  <w:sdtEndPr/>
                                  <w:sdtContent>
                                    <w:r w:rsidR="00BE3E6D">
                                      <w:rPr>
                                        <w:color w:val="404040" w:themeColor="text1" w:themeTint="BF"/>
                                        <w:sz w:val="36"/>
                                        <w:szCs w:val="36"/>
                                        <w:lang w:val="en-US"/>
                                      </w:rPr>
                                      <w:t>LEGOLAND</w:t>
                                    </w:r>
                                  </w:sdtContent>
                                </w:sdt>
                                <w:r w:rsidR="00BE3E6D">
                                  <w:rPr>
                                    <w:color w:val="404040" w:themeColor="text1" w:themeTint="BF"/>
                                    <w:sz w:val="36"/>
                                    <w:szCs w:val="36"/>
                                    <w:lang w:val="en-US"/>
                                  </w:rPr>
                                  <w:t xml:space="preserve">  Windsor resort.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 id="Текстовое поле 154" o:spid="_x0000_s1027" type="#_x0000_t202" style="position:absolute;margin-left:0;margin-top:0;width:560.2pt;height:305.1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" filled="f" stroked="f" strokeweight=".5pt">
                    <v:textbox inset="126pt,0,54pt,0">
                      <w:txbxContent>
                        <w:p w:rsidR="00BE3E6D" w:rsidRPr="00851CB8" w:rsidRDefault="00BE3E6D">
                          <w:pPr>
                            <w:jc w:val="right"/>
                            <w:rPr>
                              <w:color w:val="000000" w:themeColor="text1"/>
                              <w:sz w:val="64"/>
                              <w:szCs w:val="64"/>
                              <w:lang w:val="en-US"/>
                            </w:rPr>
                          </w:pPr>
                          <w:sdt>
                            <w:sdtPr>
                              <w:rPr>
                                <w:caps/>
                                <w:color w:val="000000" w:themeColor="text1"/>
                                <w:sz w:val="64"/>
                                <w:szCs w:val="64"/>
                              </w:rPr>
                              <w:alias w:val="Название"/>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A77F30">
                                <w:rPr>
                                  <w:caps/>
                                  <w:color w:val="000000" w:themeColor="text1"/>
                                  <w:sz w:val="64"/>
                                  <w:szCs w:val="64"/>
                                  <w:lang w:val="en-US"/>
                                </w:rPr>
                                <w:t>Management in Practice</w:t>
                              </w:r>
                            </w:sdtContent>
                          </w:sdt>
                        </w:p>
                        <w:p w:rsidR="00BE3E6D" w:rsidRPr="00030724" w:rsidRDefault="00BE3E6D">
                          <w:pPr>
                            <w:jc w:val="right"/>
                            <w:rPr>
                              <w:smallCaps/>
                              <w:color w:val="404040" w:themeColor="text1" w:themeTint="BF"/>
                              <w:sz w:val="36"/>
                              <w:szCs w:val="36"/>
                              <w:lang w:val="en-US"/>
                            </w:rPr>
                          </w:pPr>
                          <w:sdt>
                            <w:sdtPr>
                              <w:rPr>
                                <w:color w:val="404040" w:themeColor="text1" w:themeTint="BF"/>
                                <w:sz w:val="36"/>
                                <w:szCs w:val="36"/>
                              </w:rPr>
                              <w:alias w:val="Подзаголовок"/>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lang w:val="en-US"/>
                                </w:rPr>
                                <w:t>LEGOLAND</w:t>
                              </w:r>
                            </w:sdtContent>
                          </w:sdt>
                          <w:r>
                            <w:rPr>
                              <w:color w:val="404040" w:themeColor="text1" w:themeTint="BF"/>
                              <w:sz w:val="36"/>
                              <w:szCs w:val="36"/>
                              <w:lang w:val="en-US"/>
                            </w:rPr>
                            <w:t xml:space="preserve">  Windsor resort.</w:t>
                          </w:r>
                        </w:p>
                      </w:txbxContent>
                    </v:textbox>
                    <w10:wrap type="square" anchorx="page" anchory="page"/>
                  </v:shape>
                </w:pict>
              </mc:Fallback>
            </mc:AlternateContent>
          </w:r>
        </w:p>
        <w:p w:rsidR="00CB1790" w:rsidRDefault="001F5DCB">
          <w:pPr>
            <w:rPr>
              <w:lang w:val="en-US"/>
            </w:rPr>
          </w:pPr>
          <w:r>
            <w:rPr>
              <w:noProof/>
              <w:lang w:eastAsia="ru-RU"/>
            </w:rPr>
            <mc:AlternateContent>
              <mc:Choice Requires="wps">
                <w:drawing>
                  <wp:anchor distT="0" distB="0" distL="114300" distR="114300" simplePos="0" relativeHeight="251660288" behindDoc="0" locked="0" layoutInCell="1" allowOverlap="1">
                    <wp:simplePos x="0" y="0"/>
                    <wp:positionH relativeFrom="page">
                      <wp:posOffset>219075</wp:posOffset>
                    </wp:positionH>
                    <wp:positionV relativeFrom="page">
                      <wp:posOffset>8743949</wp:posOffset>
                    </wp:positionV>
                    <wp:extent cx="7124700" cy="1666875"/>
                    <wp:effectExtent l="0" t="0" r="0" b="9525"/>
                    <wp:wrapSquare wrapText="bothSides"/>
                    <wp:docPr id="152" name="Текстовое поле 152"/>
                    <wp:cNvGraphicFramePr/>
                    <a:graphic xmlns:a="http://schemas.openxmlformats.org/drawingml/2006/main">
                      <a:graphicData uri="http://schemas.microsoft.com/office/word/2010/wordprocessingShape">
                        <wps:wsp>
                          <wps:cNvSpPr txBox="1"/>
                          <wps:spPr>
                            <a:xfrm>
                              <a:off x="0" y="0"/>
                              <a:ext cx="7124700" cy="1666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Автор"/>
                                  <w:id w:val="789243997"/>
                                  <w:dataBinding w:prefixMappings="xmlns:ns0='http://purl.org/dc/elements/1.1/' xmlns:ns1='http://schemas.openxmlformats.org/package/2006/metadata/core-properties' " w:xpath="/ns1:coreProperties[1]/ns0:creator[1]" w:storeItemID="{6C3C8BC8-F283-45AE-878A-BAB7291924A1}"/>
                                  <w:text/>
                                </w:sdtPr>
                                <w:sdtEndPr/>
                                <w:sdtContent>
                                  <w:p w:rsidR="00BE3E6D" w:rsidRDefault="00BE3E6D">
                                    <w:pPr>
                                      <w:pStyle w:val="aa"/>
                                      <w:jc w:val="right"/>
                                      <w:rPr>
                                        <w:color w:val="595959" w:themeColor="text1" w:themeTint="A6"/>
                                        <w:sz w:val="28"/>
                                        <w:szCs w:val="28"/>
                                      </w:rPr>
                                    </w:pPr>
                                    <w:r>
                                      <w:rPr>
                                        <w:color w:val="595959" w:themeColor="text1" w:themeTint="A6"/>
                                        <w:sz w:val="28"/>
                                        <w:szCs w:val="28"/>
                                        <w:lang w:val="en-US"/>
                                      </w:rPr>
                                      <w:t>Jekaterina Jakusenoka</w:t>
                                    </w:r>
                                  </w:p>
                                </w:sdtContent>
                              </w:sdt>
                              <w:p w:rsidR="00BE3E6D" w:rsidRDefault="00556412">
                                <w:pPr>
                                  <w:pStyle w:val="aa"/>
                                  <w:jc w:val="right"/>
                                  <w:rPr>
                                    <w:color w:val="595959" w:themeColor="text1" w:themeTint="A6"/>
                                    <w:sz w:val="18"/>
                                    <w:szCs w:val="18"/>
                                  </w:rPr>
                                </w:pPr>
                                <w:sdt>
                                  <w:sdtPr>
                                    <w:rPr>
                                      <w:color w:val="595959" w:themeColor="text1" w:themeTint="A6"/>
                                      <w:sz w:val="18"/>
                                      <w:szCs w:val="18"/>
                                    </w:rPr>
                                    <w:alias w:val="Электронная почта"/>
                                    <w:tag w:val="Электронная почта"/>
                                    <w:id w:val="942260680"/>
                                    <w:dataBinding w:prefixMappings="xmlns:ns0='http://schemas.microsoft.com/office/2006/coverPageProps' " w:xpath="/ns0:CoverPageProperties[1]/ns0:CompanyEmail[1]" w:storeItemID="{55AF091B-3C7A-41E3-B477-F2FDAA23CFDA}"/>
                                    <w:text/>
                                  </w:sdtPr>
                                  <w:sdtEndPr/>
                                  <w:sdtContent>
                                    <w:r w:rsidR="00BE3E6D">
                                      <w:rPr>
                                        <w:color w:val="595959" w:themeColor="text1" w:themeTint="A6"/>
                                        <w:sz w:val="18"/>
                                        <w:szCs w:val="18"/>
                                        <w:lang w:val="en-US"/>
                                      </w:rPr>
                                      <w:t>170391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id="Текстовое поле 152" o:spid="_x0000_s1028" type="#_x0000_t202" style="position:absolute;margin-left:17.25pt;margin-top:688.5pt;width:561pt;height:131.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" filled="f" stroked="f" strokeweight=".5pt">
                    <v:textbox inset="126pt,0,54pt,0">
                      <w:txbxContent>
                        <w:sdt>
                          <w:sdtPr>
                            <w:rPr>
                              <w:color w:val="595959" w:themeColor="text1" w:themeTint="A6"/>
                              <w:sz w:val="28"/>
                              <w:szCs w:val="28"/>
                            </w:rPr>
                            <w:alias w:val="Автор"/>
                            <w:id w:val="789243997"/>
                            <w:dataBinding w:prefixMappings="xmlns:ns0='http://purl.org/dc/elements/1.1/' xmlns:ns1='http://schemas.openxmlformats.org/package/2006/metadata/core-properties' " w:xpath="/ns1:coreProperties[1]/ns0:creator[1]" w:storeItemID="{6C3C8BC8-F283-45AE-878A-BAB7291924A1}"/>
                            <w:text/>
                          </w:sdtPr>
                          <w:sdtContent>
                            <w:p w:rsidR="00BE3E6D" w:rsidRDefault="00BE3E6D">
                              <w:pPr>
                                <w:pStyle w:val="aa"/>
                                <w:jc w:val="right"/>
                                <w:rPr>
                                  <w:color w:val="595959" w:themeColor="text1" w:themeTint="A6"/>
                                  <w:sz w:val="28"/>
                                  <w:szCs w:val="28"/>
                                </w:rPr>
                              </w:pPr>
                              <w:r>
                                <w:rPr>
                                  <w:color w:val="595959" w:themeColor="text1" w:themeTint="A6"/>
                                  <w:sz w:val="28"/>
                                  <w:szCs w:val="28"/>
                                  <w:lang w:val="en-US"/>
                                </w:rPr>
                                <w:t>Jekaterina Jakusenoka</w:t>
                              </w:r>
                            </w:p>
                          </w:sdtContent>
                        </w:sdt>
                        <w:p w:rsidR="00BE3E6D" w:rsidRDefault="00BE3E6D">
                          <w:pPr>
                            <w:pStyle w:val="aa"/>
                            <w:jc w:val="right"/>
                            <w:rPr>
                              <w:color w:val="595959" w:themeColor="text1" w:themeTint="A6"/>
                              <w:sz w:val="18"/>
                              <w:szCs w:val="18"/>
                            </w:rPr>
                          </w:pPr>
                          <w:sdt>
                            <w:sdtPr>
                              <w:rPr>
                                <w:color w:val="595959" w:themeColor="text1" w:themeTint="A6"/>
                                <w:sz w:val="18"/>
                                <w:szCs w:val="18"/>
                              </w:rPr>
                              <w:alias w:val="Электронная почта"/>
                              <w:tag w:val="Электронная почта"/>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lang w:val="en-US"/>
                                </w:rPr>
                                <w:t>170391</w:t>
                              </w:r>
                            </w:sdtContent>
                          </w:sdt>
                        </w:p>
                      </w:txbxContent>
                    </v:textbox>
                    <w10:wrap type="square" anchorx="page" anchory="page"/>
                  </v:shape>
                </w:pict>
              </mc:Fallback>
            </mc:AlternateContent>
          </w:r>
          <w:r w:rsidR="00CB1790">
            <w:rPr>
              <w:lang w:val="en-US"/>
            </w:rPr>
            <w:br w:type="page"/>
          </w:r>
        </w:p>
      </w:sdtContent>
    </w:sdt>
    <w:sdt>
      <w:sdtPr>
        <w:rPr>
          <w:rFonts w:asciiTheme="minorHAnsi" w:eastAsiaTheme="minorHAnsi" w:hAnsiTheme="minorHAnsi" w:cstheme="minorBidi"/>
          <w:color w:val="auto"/>
          <w:sz w:val="22"/>
          <w:szCs w:val="22"/>
          <w:lang w:eastAsia="en-US"/>
        </w:rPr>
        <w:id w:val="1066378096"/>
        <w:docPartObj>
          <w:docPartGallery w:val="Table of Contents"/>
          <w:docPartUnique/>
        </w:docPartObj>
      </w:sdtPr>
      <w:sdtEndPr>
        <w:rPr>
          <w:b/>
          <w:bCs/>
        </w:rPr>
      </w:sdtEndPr>
      <w:sdtContent>
        <w:p w:rsidR="002827D2" w:rsidRPr="002827D2" w:rsidRDefault="002827D2" w:rsidP="00851CB8">
          <w:pPr>
            <w:pStyle w:val="ac"/>
            <w:spacing w:line="360" w:lineRule="auto"/>
            <w:rPr>
              <w:lang w:val="en-US"/>
            </w:rPr>
          </w:pPr>
          <w:r>
            <w:rPr>
              <w:lang w:val="en-US"/>
            </w:rPr>
            <w:t>Table of contents</w:t>
          </w:r>
        </w:p>
        <w:p w:rsidR="002827D2" w:rsidRDefault="002827D2" w:rsidP="00851CB8">
          <w:pPr>
            <w:pStyle w:val="11"/>
            <w:tabs>
              <w:tab w:val="right" w:leader="dot" w:pos="9345"/>
            </w:tabs>
            <w:spacing w:line="360" w:lineRule="auto"/>
            <w:rPr>
              <w:rFonts w:eastAsiaTheme="minorEastAsia"/>
              <w:noProof/>
              <w:lang w:eastAsia="ru-RU"/>
            </w:rPr>
          </w:pPr>
          <w:r>
            <w:fldChar w:fldCharType="begin"/>
          </w:r>
          <w:r>
            <w:instrText xml:space="preserve"> TOC \o "1-3" \h \z \u </w:instrText>
          </w:r>
          <w:r>
            <w:fldChar w:fldCharType="separate"/>
          </w:r>
          <w:hyperlink w:anchor="_Toc7294581" w:history="1">
            <w:r w:rsidRPr="009A18BE">
              <w:rPr>
                <w:rStyle w:val="a5"/>
                <w:b/>
                <w:noProof/>
                <w:lang w:val="en-US"/>
              </w:rPr>
              <w:t>Executive summary</w:t>
            </w:r>
            <w:r>
              <w:rPr>
                <w:noProof/>
                <w:webHidden/>
              </w:rPr>
              <w:tab/>
            </w:r>
            <w:r>
              <w:rPr>
                <w:noProof/>
                <w:webHidden/>
              </w:rPr>
              <w:fldChar w:fldCharType="begin"/>
            </w:r>
            <w:r>
              <w:rPr>
                <w:noProof/>
                <w:webHidden/>
              </w:rPr>
              <w:instrText xml:space="preserve"> PAGEREF _Toc7294581 \h </w:instrText>
            </w:r>
            <w:r>
              <w:rPr>
                <w:noProof/>
                <w:webHidden/>
              </w:rPr>
            </w:r>
            <w:r>
              <w:rPr>
                <w:noProof/>
                <w:webHidden/>
              </w:rPr>
              <w:fldChar w:fldCharType="separate"/>
            </w:r>
            <w:r>
              <w:rPr>
                <w:noProof/>
                <w:webHidden/>
              </w:rPr>
              <w:t>1</w:t>
            </w:r>
            <w:r>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82" w:history="1">
            <w:r w:rsidR="002827D2" w:rsidRPr="009A18BE">
              <w:rPr>
                <w:rStyle w:val="a5"/>
                <w:b/>
                <w:noProof/>
                <w:lang w:val="en-US"/>
              </w:rPr>
              <w:t>Introduction</w:t>
            </w:r>
            <w:r w:rsidR="002827D2">
              <w:rPr>
                <w:noProof/>
                <w:webHidden/>
              </w:rPr>
              <w:tab/>
            </w:r>
            <w:r w:rsidR="002827D2">
              <w:rPr>
                <w:noProof/>
                <w:webHidden/>
              </w:rPr>
              <w:fldChar w:fldCharType="begin"/>
            </w:r>
            <w:r w:rsidR="002827D2">
              <w:rPr>
                <w:noProof/>
                <w:webHidden/>
              </w:rPr>
              <w:instrText xml:space="preserve"> PAGEREF _Toc7294582 \h </w:instrText>
            </w:r>
            <w:r w:rsidR="002827D2">
              <w:rPr>
                <w:noProof/>
                <w:webHidden/>
              </w:rPr>
            </w:r>
            <w:r w:rsidR="002827D2">
              <w:rPr>
                <w:noProof/>
                <w:webHidden/>
              </w:rPr>
              <w:fldChar w:fldCharType="separate"/>
            </w:r>
            <w:r w:rsidR="002827D2">
              <w:rPr>
                <w:noProof/>
                <w:webHidden/>
              </w:rPr>
              <w:t>2</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83" w:history="1">
            <w:r w:rsidR="002827D2" w:rsidRPr="009A18BE">
              <w:rPr>
                <w:rStyle w:val="a5"/>
                <w:noProof/>
                <w:lang w:val="en-US"/>
              </w:rPr>
              <w:t>PESTLE</w:t>
            </w:r>
            <w:r w:rsidR="002827D2">
              <w:rPr>
                <w:noProof/>
                <w:webHidden/>
              </w:rPr>
              <w:tab/>
            </w:r>
            <w:r w:rsidR="002827D2">
              <w:rPr>
                <w:noProof/>
                <w:webHidden/>
              </w:rPr>
              <w:fldChar w:fldCharType="begin"/>
            </w:r>
            <w:r w:rsidR="002827D2">
              <w:rPr>
                <w:noProof/>
                <w:webHidden/>
              </w:rPr>
              <w:instrText xml:space="preserve"> PAGEREF _Toc7294583 \h </w:instrText>
            </w:r>
            <w:r w:rsidR="002827D2">
              <w:rPr>
                <w:noProof/>
                <w:webHidden/>
              </w:rPr>
            </w:r>
            <w:r w:rsidR="002827D2">
              <w:rPr>
                <w:noProof/>
                <w:webHidden/>
              </w:rPr>
              <w:fldChar w:fldCharType="separate"/>
            </w:r>
            <w:r w:rsidR="002827D2">
              <w:rPr>
                <w:noProof/>
                <w:webHidden/>
              </w:rPr>
              <w:t>3</w:t>
            </w:r>
            <w:r w:rsidR="002827D2">
              <w:rPr>
                <w:noProof/>
                <w:webHidden/>
              </w:rPr>
              <w:fldChar w:fldCharType="end"/>
            </w:r>
          </w:hyperlink>
        </w:p>
        <w:p w:rsidR="002827D2" w:rsidRDefault="00556412" w:rsidP="00851CB8">
          <w:pPr>
            <w:pStyle w:val="21"/>
            <w:tabs>
              <w:tab w:val="right" w:leader="dot" w:pos="9345"/>
            </w:tabs>
            <w:spacing w:line="360" w:lineRule="auto"/>
            <w:rPr>
              <w:rFonts w:eastAsiaTheme="minorEastAsia"/>
              <w:noProof/>
              <w:lang w:eastAsia="ru-RU"/>
            </w:rPr>
          </w:pPr>
          <w:hyperlink w:anchor="_Toc7294584" w:history="1">
            <w:r w:rsidR="002827D2" w:rsidRPr="009A18BE">
              <w:rPr>
                <w:rStyle w:val="a5"/>
                <w:rFonts w:ascii="Times New Roman" w:eastAsiaTheme="majorEastAsia" w:hAnsi="Times New Roman" w:cstheme="majorBidi"/>
                <w:b/>
                <w:noProof/>
                <w:lang w:val="en-US"/>
              </w:rPr>
              <w:t>SWOT analysis</w:t>
            </w:r>
            <w:r w:rsidR="002827D2">
              <w:rPr>
                <w:noProof/>
                <w:webHidden/>
              </w:rPr>
              <w:tab/>
            </w:r>
            <w:r w:rsidR="002827D2">
              <w:rPr>
                <w:noProof/>
                <w:webHidden/>
              </w:rPr>
              <w:fldChar w:fldCharType="begin"/>
            </w:r>
            <w:r w:rsidR="002827D2">
              <w:rPr>
                <w:noProof/>
                <w:webHidden/>
              </w:rPr>
              <w:instrText xml:space="preserve"> PAGEREF _Toc7294584 \h </w:instrText>
            </w:r>
            <w:r w:rsidR="002827D2">
              <w:rPr>
                <w:noProof/>
                <w:webHidden/>
              </w:rPr>
            </w:r>
            <w:r w:rsidR="002827D2">
              <w:rPr>
                <w:noProof/>
                <w:webHidden/>
              </w:rPr>
              <w:fldChar w:fldCharType="separate"/>
            </w:r>
            <w:r w:rsidR="002827D2">
              <w:rPr>
                <w:noProof/>
                <w:webHidden/>
              </w:rPr>
              <w:t>7</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85" w:history="1">
            <w:r w:rsidR="002827D2" w:rsidRPr="009A18BE">
              <w:rPr>
                <w:rStyle w:val="a5"/>
                <w:b/>
                <w:noProof/>
                <w:lang w:val="en-US"/>
              </w:rPr>
              <w:t>Ratios</w:t>
            </w:r>
            <w:r w:rsidR="002827D2">
              <w:rPr>
                <w:noProof/>
                <w:webHidden/>
              </w:rPr>
              <w:tab/>
            </w:r>
            <w:r w:rsidR="002827D2">
              <w:rPr>
                <w:noProof/>
                <w:webHidden/>
              </w:rPr>
              <w:fldChar w:fldCharType="begin"/>
            </w:r>
            <w:r w:rsidR="002827D2">
              <w:rPr>
                <w:noProof/>
                <w:webHidden/>
              </w:rPr>
              <w:instrText xml:space="preserve"> PAGEREF _Toc7294585 \h </w:instrText>
            </w:r>
            <w:r w:rsidR="002827D2">
              <w:rPr>
                <w:noProof/>
                <w:webHidden/>
              </w:rPr>
            </w:r>
            <w:r w:rsidR="002827D2">
              <w:rPr>
                <w:noProof/>
                <w:webHidden/>
              </w:rPr>
              <w:fldChar w:fldCharType="separate"/>
            </w:r>
            <w:r w:rsidR="002827D2">
              <w:rPr>
                <w:noProof/>
                <w:webHidden/>
              </w:rPr>
              <w:t>9</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86" w:history="1">
            <w:r w:rsidR="002827D2" w:rsidRPr="009A18BE">
              <w:rPr>
                <w:rStyle w:val="a5"/>
                <w:rFonts w:ascii="Times New Roman" w:hAnsi="Times New Roman"/>
                <w:b/>
                <w:noProof/>
                <w:lang w:val="en-US"/>
              </w:rPr>
              <w:t>SMART</w:t>
            </w:r>
            <w:r w:rsidR="002827D2" w:rsidRPr="009A18BE">
              <w:rPr>
                <w:rStyle w:val="a5"/>
                <w:noProof/>
                <w:lang w:val="en-US"/>
              </w:rPr>
              <w:t xml:space="preserve"> objectives.</w:t>
            </w:r>
            <w:r w:rsidR="002827D2">
              <w:rPr>
                <w:noProof/>
                <w:webHidden/>
              </w:rPr>
              <w:tab/>
            </w:r>
            <w:r w:rsidR="002827D2">
              <w:rPr>
                <w:noProof/>
                <w:webHidden/>
              </w:rPr>
              <w:fldChar w:fldCharType="begin"/>
            </w:r>
            <w:r w:rsidR="002827D2">
              <w:rPr>
                <w:noProof/>
                <w:webHidden/>
              </w:rPr>
              <w:instrText xml:space="preserve"> PAGEREF _Toc7294586 \h </w:instrText>
            </w:r>
            <w:r w:rsidR="002827D2">
              <w:rPr>
                <w:noProof/>
                <w:webHidden/>
              </w:rPr>
            </w:r>
            <w:r w:rsidR="002827D2">
              <w:rPr>
                <w:noProof/>
                <w:webHidden/>
              </w:rPr>
              <w:fldChar w:fldCharType="separate"/>
            </w:r>
            <w:r w:rsidR="002827D2">
              <w:rPr>
                <w:noProof/>
                <w:webHidden/>
              </w:rPr>
              <w:t>15</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87" w:history="1">
            <w:r w:rsidR="002827D2" w:rsidRPr="009A18BE">
              <w:rPr>
                <w:rStyle w:val="a5"/>
                <w:noProof/>
                <w:lang w:val="en-US"/>
              </w:rPr>
              <w:t>Human resource management</w:t>
            </w:r>
            <w:r w:rsidR="002827D2">
              <w:rPr>
                <w:noProof/>
                <w:webHidden/>
              </w:rPr>
              <w:tab/>
            </w:r>
            <w:r w:rsidR="002827D2">
              <w:rPr>
                <w:noProof/>
                <w:webHidden/>
              </w:rPr>
              <w:fldChar w:fldCharType="begin"/>
            </w:r>
            <w:r w:rsidR="002827D2">
              <w:rPr>
                <w:noProof/>
                <w:webHidden/>
              </w:rPr>
              <w:instrText xml:space="preserve"> PAGEREF _Toc7294587 \h </w:instrText>
            </w:r>
            <w:r w:rsidR="002827D2">
              <w:rPr>
                <w:noProof/>
                <w:webHidden/>
              </w:rPr>
            </w:r>
            <w:r w:rsidR="002827D2">
              <w:rPr>
                <w:noProof/>
                <w:webHidden/>
              </w:rPr>
              <w:fldChar w:fldCharType="separate"/>
            </w:r>
            <w:r w:rsidR="002827D2">
              <w:rPr>
                <w:noProof/>
                <w:webHidden/>
              </w:rPr>
              <w:t>17</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88" w:history="1">
            <w:r w:rsidR="002827D2" w:rsidRPr="009A18BE">
              <w:rPr>
                <w:rStyle w:val="a5"/>
                <w:noProof/>
                <w:lang w:val="en-US"/>
              </w:rPr>
              <w:t>Recommendations to the company</w:t>
            </w:r>
            <w:r w:rsidR="002827D2">
              <w:rPr>
                <w:noProof/>
                <w:webHidden/>
              </w:rPr>
              <w:tab/>
            </w:r>
            <w:r w:rsidR="002827D2">
              <w:rPr>
                <w:noProof/>
                <w:webHidden/>
              </w:rPr>
              <w:fldChar w:fldCharType="begin"/>
            </w:r>
            <w:r w:rsidR="002827D2">
              <w:rPr>
                <w:noProof/>
                <w:webHidden/>
              </w:rPr>
              <w:instrText xml:space="preserve"> PAGEREF _Toc7294588 \h </w:instrText>
            </w:r>
            <w:r w:rsidR="002827D2">
              <w:rPr>
                <w:noProof/>
                <w:webHidden/>
              </w:rPr>
            </w:r>
            <w:r w:rsidR="002827D2">
              <w:rPr>
                <w:noProof/>
                <w:webHidden/>
              </w:rPr>
              <w:fldChar w:fldCharType="separate"/>
            </w:r>
            <w:r w:rsidR="002827D2">
              <w:rPr>
                <w:noProof/>
                <w:webHidden/>
              </w:rPr>
              <w:t>21</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89" w:history="1">
            <w:r w:rsidR="002827D2" w:rsidRPr="009A18BE">
              <w:rPr>
                <w:rStyle w:val="a5"/>
                <w:b/>
                <w:noProof/>
                <w:lang w:val="en-US"/>
              </w:rPr>
              <w:t>References</w:t>
            </w:r>
            <w:r w:rsidR="002827D2">
              <w:rPr>
                <w:noProof/>
                <w:webHidden/>
              </w:rPr>
              <w:tab/>
            </w:r>
            <w:r w:rsidR="002827D2">
              <w:rPr>
                <w:noProof/>
                <w:webHidden/>
              </w:rPr>
              <w:fldChar w:fldCharType="begin"/>
            </w:r>
            <w:r w:rsidR="002827D2">
              <w:rPr>
                <w:noProof/>
                <w:webHidden/>
              </w:rPr>
              <w:instrText xml:space="preserve"> PAGEREF _Toc7294589 \h </w:instrText>
            </w:r>
            <w:r w:rsidR="002827D2">
              <w:rPr>
                <w:noProof/>
                <w:webHidden/>
              </w:rPr>
            </w:r>
            <w:r w:rsidR="002827D2">
              <w:rPr>
                <w:noProof/>
                <w:webHidden/>
              </w:rPr>
              <w:fldChar w:fldCharType="separate"/>
            </w:r>
            <w:r w:rsidR="002827D2">
              <w:rPr>
                <w:noProof/>
                <w:webHidden/>
              </w:rPr>
              <w:t>26</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90" w:history="1">
            <w:r w:rsidR="002827D2" w:rsidRPr="009A18BE">
              <w:rPr>
                <w:rStyle w:val="a5"/>
                <w:noProof/>
                <w:lang w:val="en-US"/>
              </w:rPr>
              <w:t>Appendix 1. SWOT</w:t>
            </w:r>
            <w:r w:rsidR="002827D2">
              <w:rPr>
                <w:noProof/>
                <w:webHidden/>
              </w:rPr>
              <w:tab/>
            </w:r>
            <w:r w:rsidR="002827D2">
              <w:rPr>
                <w:noProof/>
                <w:webHidden/>
              </w:rPr>
              <w:fldChar w:fldCharType="begin"/>
            </w:r>
            <w:r w:rsidR="002827D2">
              <w:rPr>
                <w:noProof/>
                <w:webHidden/>
              </w:rPr>
              <w:instrText xml:space="preserve"> PAGEREF _Toc7294590 \h </w:instrText>
            </w:r>
            <w:r w:rsidR="002827D2">
              <w:rPr>
                <w:noProof/>
                <w:webHidden/>
              </w:rPr>
            </w:r>
            <w:r w:rsidR="002827D2">
              <w:rPr>
                <w:noProof/>
                <w:webHidden/>
              </w:rPr>
              <w:fldChar w:fldCharType="separate"/>
            </w:r>
            <w:r w:rsidR="002827D2">
              <w:rPr>
                <w:noProof/>
                <w:webHidden/>
              </w:rPr>
              <w:t>30</w:t>
            </w:r>
            <w:r w:rsidR="002827D2">
              <w:rPr>
                <w:noProof/>
                <w:webHidden/>
              </w:rPr>
              <w:fldChar w:fldCharType="end"/>
            </w:r>
          </w:hyperlink>
        </w:p>
        <w:p w:rsidR="002827D2" w:rsidRDefault="00556412" w:rsidP="00851CB8">
          <w:pPr>
            <w:pStyle w:val="11"/>
            <w:tabs>
              <w:tab w:val="left" w:pos="1100"/>
              <w:tab w:val="right" w:leader="dot" w:pos="9345"/>
            </w:tabs>
            <w:spacing w:line="360" w:lineRule="auto"/>
            <w:rPr>
              <w:rFonts w:eastAsiaTheme="minorEastAsia"/>
              <w:noProof/>
              <w:lang w:eastAsia="ru-RU"/>
            </w:rPr>
          </w:pPr>
          <w:hyperlink w:anchor="_Toc7294591" w:history="1">
            <w:r w:rsidR="002827D2" w:rsidRPr="009A18BE">
              <w:rPr>
                <w:rStyle w:val="a5"/>
                <w:noProof/>
                <w:lang w:val="en-US"/>
              </w:rPr>
              <w:t>Appendix</w:t>
            </w:r>
            <w:r w:rsidR="002827D2">
              <w:rPr>
                <w:rFonts w:eastAsiaTheme="minorEastAsia"/>
                <w:noProof/>
                <w:lang w:eastAsia="ru-RU"/>
              </w:rPr>
              <w:tab/>
            </w:r>
            <w:r w:rsidR="002827D2" w:rsidRPr="009A18BE">
              <w:rPr>
                <w:rStyle w:val="a5"/>
                <w:noProof/>
                <w:lang w:val="en-US"/>
              </w:rPr>
              <w:t>2    Statements</w:t>
            </w:r>
            <w:r w:rsidR="002827D2">
              <w:rPr>
                <w:noProof/>
                <w:webHidden/>
              </w:rPr>
              <w:tab/>
            </w:r>
            <w:r w:rsidR="002827D2">
              <w:rPr>
                <w:noProof/>
                <w:webHidden/>
              </w:rPr>
              <w:fldChar w:fldCharType="begin"/>
            </w:r>
            <w:r w:rsidR="002827D2">
              <w:rPr>
                <w:noProof/>
                <w:webHidden/>
              </w:rPr>
              <w:instrText xml:space="preserve"> PAGEREF _Toc7294591 \h </w:instrText>
            </w:r>
            <w:r w:rsidR="002827D2">
              <w:rPr>
                <w:noProof/>
                <w:webHidden/>
              </w:rPr>
            </w:r>
            <w:r w:rsidR="002827D2">
              <w:rPr>
                <w:noProof/>
                <w:webHidden/>
              </w:rPr>
              <w:fldChar w:fldCharType="separate"/>
            </w:r>
            <w:r w:rsidR="002827D2">
              <w:rPr>
                <w:noProof/>
                <w:webHidden/>
              </w:rPr>
              <w:t>32</w:t>
            </w:r>
            <w:r w:rsidR="002827D2">
              <w:rPr>
                <w:noProof/>
                <w:webHidden/>
              </w:rPr>
              <w:fldChar w:fldCharType="end"/>
            </w:r>
          </w:hyperlink>
        </w:p>
        <w:p w:rsidR="002827D2" w:rsidRDefault="00556412" w:rsidP="00851CB8">
          <w:pPr>
            <w:pStyle w:val="11"/>
            <w:tabs>
              <w:tab w:val="right" w:leader="dot" w:pos="9345"/>
            </w:tabs>
            <w:spacing w:line="360" w:lineRule="auto"/>
            <w:rPr>
              <w:rFonts w:eastAsiaTheme="minorEastAsia"/>
              <w:noProof/>
              <w:lang w:eastAsia="ru-RU"/>
            </w:rPr>
          </w:pPr>
          <w:hyperlink w:anchor="_Toc7294592" w:history="1">
            <w:r w:rsidR="002827D2" w:rsidRPr="009A18BE">
              <w:rPr>
                <w:rStyle w:val="a5"/>
                <w:noProof/>
                <w:lang w:val="en-US"/>
              </w:rPr>
              <w:t>Appendix 3- Management system</w:t>
            </w:r>
            <w:r w:rsidR="002827D2">
              <w:rPr>
                <w:noProof/>
                <w:webHidden/>
              </w:rPr>
              <w:tab/>
            </w:r>
            <w:r w:rsidR="002827D2">
              <w:rPr>
                <w:noProof/>
                <w:webHidden/>
              </w:rPr>
              <w:fldChar w:fldCharType="begin"/>
            </w:r>
            <w:r w:rsidR="002827D2">
              <w:rPr>
                <w:noProof/>
                <w:webHidden/>
              </w:rPr>
              <w:instrText xml:space="preserve"> PAGEREF _Toc7294592 \h </w:instrText>
            </w:r>
            <w:r w:rsidR="002827D2">
              <w:rPr>
                <w:noProof/>
                <w:webHidden/>
              </w:rPr>
            </w:r>
            <w:r w:rsidR="002827D2">
              <w:rPr>
                <w:noProof/>
                <w:webHidden/>
              </w:rPr>
              <w:fldChar w:fldCharType="separate"/>
            </w:r>
            <w:r w:rsidR="002827D2">
              <w:rPr>
                <w:noProof/>
                <w:webHidden/>
              </w:rPr>
              <w:t>34</w:t>
            </w:r>
            <w:r w:rsidR="002827D2">
              <w:rPr>
                <w:noProof/>
                <w:webHidden/>
              </w:rPr>
              <w:fldChar w:fldCharType="end"/>
            </w:r>
          </w:hyperlink>
        </w:p>
        <w:p w:rsidR="002827D2" w:rsidRDefault="002827D2" w:rsidP="00851CB8">
          <w:pPr>
            <w:spacing w:line="360" w:lineRule="auto"/>
          </w:pPr>
          <w:r>
            <w:rPr>
              <w:b/>
              <w:bCs/>
            </w:rPr>
            <w:fldChar w:fldCharType="end"/>
          </w:r>
        </w:p>
      </w:sdtContent>
    </w:sdt>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7F2923" w:rsidRDefault="007F2923">
      <w:pPr>
        <w:rPr>
          <w:lang w:val="en-US"/>
        </w:rPr>
      </w:pPr>
    </w:p>
    <w:p w:rsidR="007F2923" w:rsidRDefault="007F2923">
      <w:pPr>
        <w:rPr>
          <w:lang w:val="en-US"/>
        </w:rPr>
      </w:pPr>
    </w:p>
    <w:p w:rsidR="00874BDE" w:rsidRDefault="00874BDE" w:rsidP="00C86C32">
      <w:pPr>
        <w:pStyle w:val="1"/>
        <w:rPr>
          <w:rFonts w:asciiTheme="minorHAnsi" w:eastAsiaTheme="minorHAnsi" w:hAnsiTheme="minorHAnsi" w:cstheme="minorBidi"/>
          <w:color w:val="auto"/>
          <w:sz w:val="22"/>
          <w:szCs w:val="22"/>
          <w:lang w:val="en-US"/>
        </w:rPr>
      </w:pPr>
    </w:p>
    <w:p w:rsidR="00CB1790" w:rsidRDefault="001F5DCB" w:rsidP="00C86C32">
      <w:pPr>
        <w:pStyle w:val="1"/>
        <w:rPr>
          <w:b/>
          <w:color w:val="000000" w:themeColor="text1"/>
          <w:lang w:val="en-US"/>
        </w:rPr>
      </w:pPr>
      <w:bookmarkStart w:id="0" w:name="_Toc6582110"/>
      <w:bookmarkStart w:id="1" w:name="_Toc7294349"/>
      <w:bookmarkStart w:id="2" w:name="_Toc7294581"/>
      <w:r w:rsidRPr="00874BDE">
        <w:rPr>
          <w:b/>
          <w:color w:val="000000" w:themeColor="text1"/>
          <w:lang w:val="en-US"/>
        </w:rPr>
        <w:t>Executive summary</w:t>
      </w:r>
      <w:bookmarkEnd w:id="0"/>
      <w:bookmarkEnd w:id="1"/>
      <w:bookmarkEnd w:id="2"/>
    </w:p>
    <w:p w:rsidR="007B30B7" w:rsidRPr="007B30B7" w:rsidRDefault="007B30B7" w:rsidP="007B30B7">
      <w:pPr>
        <w:rPr>
          <w:lang w:val="en-US"/>
        </w:rPr>
      </w:pPr>
    </w:p>
    <w:p w:rsidR="00661A10" w:rsidRPr="007B30B7" w:rsidRDefault="001F5DCB" w:rsidP="007B30B7">
      <w:pPr>
        <w:spacing w:line="360" w:lineRule="auto"/>
        <w:rPr>
          <w:rFonts w:ascii="Arial" w:hAnsi="Arial" w:cs="Arial"/>
          <w:sz w:val="24"/>
          <w:szCs w:val="24"/>
          <w:lang w:val="en-US"/>
        </w:rPr>
      </w:pPr>
      <w:r w:rsidRPr="007B30B7">
        <w:rPr>
          <w:rFonts w:ascii="Arial" w:hAnsi="Arial" w:cs="Arial"/>
          <w:sz w:val="24"/>
          <w:szCs w:val="24"/>
          <w:lang w:val="en-US"/>
        </w:rPr>
        <w:t xml:space="preserve">LEGOLAND Windsor resort is part of Merlin’s </w:t>
      </w:r>
      <w:r w:rsidRPr="007B30B7">
        <w:rPr>
          <w:rStyle w:val="st"/>
          <w:rFonts w:ascii="Arial" w:hAnsi="Arial" w:cs="Arial"/>
          <w:sz w:val="24"/>
          <w:szCs w:val="24"/>
          <w:lang w:val="en-US"/>
        </w:rPr>
        <w:t>Entertainments company.</w:t>
      </w:r>
      <w:r w:rsidRPr="007B30B7">
        <w:rPr>
          <w:rFonts w:ascii="Arial" w:hAnsi="Arial" w:cs="Arial"/>
          <w:sz w:val="24"/>
          <w:szCs w:val="24"/>
          <w:lang w:val="en-US"/>
        </w:rPr>
        <w:t xml:space="preserve"> The aim of the report is an environmental analysis and performance audit management of LEGOLAND Windsor Resort. The first part is the environmental analysis of the company including Pestle and SWOT analyses, which are focusing on the external and internal factors influenced on the company. The second part performance audit, which splits into two parts: the company's financial and human resource audits.</w:t>
      </w:r>
    </w:p>
    <w:p w:rsidR="00661A10" w:rsidRPr="007F532E" w:rsidRDefault="00661A10" w:rsidP="00661A10">
      <w:pPr>
        <w:rPr>
          <w:lang w:val="en-US"/>
        </w:rPr>
      </w:pPr>
    </w:p>
    <w:p w:rsidR="00661A10" w:rsidRPr="007F532E" w:rsidRDefault="00661A10" w:rsidP="00661A10">
      <w:pPr>
        <w:rPr>
          <w:lang w:val="en-US"/>
        </w:rPr>
      </w:pPr>
    </w:p>
    <w:p w:rsidR="00A77F30" w:rsidRDefault="00A77F30" w:rsidP="00A77F30">
      <w:pPr>
        <w:rPr>
          <w:lang w:val="en-US"/>
        </w:rPr>
      </w:pPr>
    </w:p>
    <w:p w:rsidR="00A77F30" w:rsidRDefault="00A77F30" w:rsidP="00A77F30">
      <w:pPr>
        <w:rPr>
          <w:lang w:val="en-US"/>
        </w:rPr>
      </w:pPr>
    </w:p>
    <w:p w:rsidR="00A77F30" w:rsidRPr="00A77F30" w:rsidRDefault="00A77F30" w:rsidP="00A77F30">
      <w:pPr>
        <w:rPr>
          <w:lang w:val="en-US"/>
        </w:rPr>
      </w:pPr>
    </w:p>
    <w:p w:rsidR="00030724" w:rsidRPr="00874BDE" w:rsidRDefault="00030724">
      <w:pPr>
        <w:rPr>
          <w:b/>
          <w:color w:val="000000" w:themeColor="text1"/>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030724" w:rsidRDefault="00030724">
      <w:pPr>
        <w:rPr>
          <w:lang w:val="en-US"/>
        </w:rPr>
      </w:pPr>
    </w:p>
    <w:p w:rsidR="007F2923" w:rsidRDefault="007F2923">
      <w:pPr>
        <w:rPr>
          <w:lang w:val="en-US"/>
        </w:rPr>
      </w:pPr>
    </w:p>
    <w:p w:rsidR="007F2923" w:rsidRDefault="007F2923">
      <w:pPr>
        <w:rPr>
          <w:lang w:val="en-US"/>
        </w:rPr>
      </w:pPr>
    </w:p>
    <w:p w:rsidR="007F2923" w:rsidRDefault="007F2923">
      <w:pPr>
        <w:rPr>
          <w:lang w:val="en-US"/>
        </w:rPr>
      </w:pPr>
    </w:p>
    <w:p w:rsidR="007F2923" w:rsidRDefault="007F2923">
      <w:pPr>
        <w:rPr>
          <w:lang w:val="en-US"/>
        </w:rPr>
      </w:pPr>
    </w:p>
    <w:p w:rsidR="007F2923" w:rsidRDefault="007F2923">
      <w:pPr>
        <w:rPr>
          <w:lang w:val="en-US"/>
        </w:rPr>
      </w:pPr>
    </w:p>
    <w:p w:rsidR="00F069AA" w:rsidRDefault="00F069AA" w:rsidP="00C86C32">
      <w:pPr>
        <w:pStyle w:val="1"/>
        <w:rPr>
          <w:b/>
          <w:color w:val="000000" w:themeColor="text1"/>
          <w:lang w:val="en-US"/>
        </w:rPr>
      </w:pPr>
    </w:p>
    <w:p w:rsidR="001E718B" w:rsidRPr="00874BDE" w:rsidRDefault="001F5DCB" w:rsidP="00C86C32">
      <w:pPr>
        <w:pStyle w:val="1"/>
        <w:rPr>
          <w:b/>
          <w:color w:val="000000" w:themeColor="text1"/>
          <w:lang w:val="en-US"/>
        </w:rPr>
      </w:pPr>
      <w:bookmarkStart w:id="3" w:name="_Toc6582111"/>
      <w:bookmarkStart w:id="4" w:name="_Toc7294350"/>
      <w:bookmarkStart w:id="5" w:name="_Toc7294582"/>
      <w:r w:rsidRPr="00874BDE">
        <w:rPr>
          <w:b/>
          <w:color w:val="000000" w:themeColor="text1"/>
          <w:lang w:val="en-US"/>
        </w:rPr>
        <w:t>Int</w:t>
      </w:r>
      <w:r w:rsidR="00C86C32" w:rsidRPr="00874BDE">
        <w:rPr>
          <w:b/>
          <w:color w:val="000000" w:themeColor="text1"/>
          <w:lang w:val="en-US"/>
        </w:rPr>
        <w:t>r</w:t>
      </w:r>
      <w:r w:rsidRPr="00874BDE">
        <w:rPr>
          <w:b/>
          <w:color w:val="000000" w:themeColor="text1"/>
          <w:lang w:val="en-US"/>
        </w:rPr>
        <w:t>oduction</w:t>
      </w:r>
      <w:bookmarkEnd w:id="3"/>
      <w:bookmarkEnd w:id="4"/>
      <w:bookmarkEnd w:id="5"/>
    </w:p>
    <w:p w:rsidR="001026CD" w:rsidRDefault="001026CD">
      <w:pPr>
        <w:rPr>
          <w:lang w:val="en-US"/>
        </w:rPr>
      </w:pPr>
    </w:p>
    <w:p w:rsidR="00661A10" w:rsidRPr="00B87D3C" w:rsidRDefault="001F5DCB" w:rsidP="00661A10">
      <w:pPr>
        <w:spacing w:line="360" w:lineRule="auto"/>
        <w:rPr>
          <w:sz w:val="24"/>
          <w:szCs w:val="24"/>
          <w:lang w:val="en-US"/>
        </w:rPr>
      </w:pPr>
      <w:r w:rsidRPr="00B87D3C">
        <w:rPr>
          <w:sz w:val="24"/>
          <w:szCs w:val="24"/>
          <w:lang w:val="en-US"/>
        </w:rPr>
        <w:t>LEGOLAND Windsor Resort is kids arranged amusement park and resorts in Windsor, Berkshire in England, themed around Lego toy framework. LEGOLAND resort is a huge diversion association giving relaxation time movement to the children from 3 to 12 years of age. (LEGOLAND, 2019). LEGOLAND is large, team-based organizat</w:t>
      </w:r>
      <w:r w:rsidR="00DB1F8C">
        <w:rPr>
          <w:sz w:val="24"/>
          <w:szCs w:val="24"/>
          <w:lang w:val="en-US"/>
        </w:rPr>
        <w:t xml:space="preserve">ion. The LEGOLAND </w:t>
      </w:r>
      <w:r w:rsidR="000A1F17">
        <w:rPr>
          <w:sz w:val="24"/>
          <w:szCs w:val="24"/>
          <w:lang w:val="en-US"/>
        </w:rPr>
        <w:t xml:space="preserve">employs </w:t>
      </w:r>
      <w:r w:rsidR="00DB1F8C">
        <w:rPr>
          <w:sz w:val="24"/>
          <w:szCs w:val="24"/>
          <w:lang w:val="en-US"/>
        </w:rPr>
        <w:t xml:space="preserve">from </w:t>
      </w:r>
      <w:r w:rsidRPr="00B87D3C">
        <w:rPr>
          <w:sz w:val="24"/>
          <w:szCs w:val="24"/>
          <w:lang w:val="en-US"/>
        </w:rPr>
        <w:t xml:space="preserve">250 to </w:t>
      </w:r>
      <w:r w:rsidR="000A1F17">
        <w:rPr>
          <w:sz w:val="24"/>
          <w:szCs w:val="24"/>
          <w:lang w:val="en-US"/>
        </w:rPr>
        <w:t xml:space="preserve">about </w:t>
      </w:r>
      <w:r w:rsidRPr="00B87D3C">
        <w:rPr>
          <w:sz w:val="24"/>
          <w:szCs w:val="24"/>
          <w:lang w:val="en-US"/>
        </w:rPr>
        <w:t>1000 work</w:t>
      </w:r>
      <w:r w:rsidR="000A1F17">
        <w:rPr>
          <w:sz w:val="24"/>
          <w:szCs w:val="24"/>
          <w:lang w:val="en-US"/>
        </w:rPr>
        <w:t xml:space="preserve">ers. </w:t>
      </w:r>
      <w:r w:rsidRPr="00B87D3C">
        <w:rPr>
          <w:sz w:val="24"/>
          <w:szCs w:val="24"/>
          <w:lang w:val="en-US"/>
        </w:rPr>
        <w:t>The number of employees depends on the season. The duration of the main season starts from March till November.  The report produces company environmental analysis and performance management audit. The environmental analysis including PESTLE and SWOT frameworks, which are focusing on the internal and external risk facing the organization. The performance management audit which divided into two big parts. The audit includes Human resource management and the company's finance analyses. The Finance audit includes key performance indicators description, ratios and shows the effectiveness of the LEGOLAND's business performance over the past two years.</w:t>
      </w:r>
    </w:p>
    <w:p w:rsidR="00661A10" w:rsidRPr="00B87D3C" w:rsidRDefault="00661A10" w:rsidP="00661A10">
      <w:pPr>
        <w:spacing w:line="360" w:lineRule="auto"/>
        <w:rPr>
          <w:sz w:val="24"/>
          <w:szCs w:val="24"/>
          <w:lang w:val="en-US"/>
        </w:rPr>
      </w:pPr>
    </w:p>
    <w:p w:rsidR="00661A10" w:rsidRPr="00B87D3C" w:rsidRDefault="00661A10" w:rsidP="00661A10">
      <w:pPr>
        <w:spacing w:line="360" w:lineRule="auto"/>
        <w:rPr>
          <w:sz w:val="24"/>
          <w:szCs w:val="24"/>
          <w:lang w:val="en-US"/>
        </w:rPr>
      </w:pPr>
    </w:p>
    <w:p w:rsidR="00661A10" w:rsidRPr="007F532E" w:rsidRDefault="00661A10" w:rsidP="00661A10">
      <w:pPr>
        <w:rPr>
          <w:lang w:val="en-US"/>
        </w:rPr>
      </w:pPr>
    </w:p>
    <w:p w:rsidR="001026CD" w:rsidRDefault="001026CD">
      <w:pPr>
        <w:rPr>
          <w:lang w:val="en-US"/>
        </w:rPr>
      </w:pPr>
    </w:p>
    <w:p w:rsidR="001026CD" w:rsidRPr="007F2923" w:rsidRDefault="001026CD" w:rsidP="007F2923">
      <w:pPr>
        <w:spacing w:line="360" w:lineRule="auto"/>
        <w:rPr>
          <w:rFonts w:ascii="Arial" w:hAnsi="Arial" w:cs="Arial"/>
          <w:sz w:val="24"/>
          <w:szCs w:val="24"/>
          <w:lang w:val="en-US"/>
        </w:rPr>
      </w:pPr>
    </w:p>
    <w:p w:rsidR="001026CD" w:rsidRDefault="001026CD">
      <w:pPr>
        <w:rPr>
          <w:lang w:val="en-US"/>
        </w:rPr>
      </w:pPr>
    </w:p>
    <w:p w:rsidR="001026CD" w:rsidRDefault="001026CD">
      <w:pPr>
        <w:rPr>
          <w:lang w:val="en-US"/>
        </w:rPr>
      </w:pPr>
    </w:p>
    <w:p w:rsidR="001026CD" w:rsidRDefault="001026CD">
      <w:pPr>
        <w:rPr>
          <w:lang w:val="en-US"/>
        </w:rPr>
      </w:pPr>
    </w:p>
    <w:p w:rsidR="001026CD" w:rsidRDefault="001026CD">
      <w:pPr>
        <w:rPr>
          <w:lang w:val="en-US"/>
        </w:rPr>
      </w:pPr>
    </w:p>
    <w:p w:rsidR="001026CD" w:rsidRDefault="001026CD">
      <w:pPr>
        <w:rPr>
          <w:lang w:val="en-US"/>
        </w:rPr>
      </w:pPr>
    </w:p>
    <w:p w:rsidR="001026CD" w:rsidRDefault="001026CD">
      <w:pPr>
        <w:rPr>
          <w:lang w:val="en-US"/>
        </w:rPr>
      </w:pPr>
    </w:p>
    <w:p w:rsidR="001026CD" w:rsidRDefault="001026CD">
      <w:pPr>
        <w:rPr>
          <w:lang w:val="en-US"/>
        </w:rPr>
      </w:pPr>
    </w:p>
    <w:p w:rsidR="001026CD" w:rsidRDefault="001026CD">
      <w:pPr>
        <w:rPr>
          <w:lang w:val="en-US"/>
        </w:rPr>
      </w:pPr>
    </w:p>
    <w:p w:rsidR="00F069AA" w:rsidRPr="007F2923" w:rsidRDefault="001F5DCB" w:rsidP="007F2923">
      <w:pPr>
        <w:pStyle w:val="1"/>
        <w:rPr>
          <w:lang w:val="en-US"/>
        </w:rPr>
      </w:pPr>
      <w:bookmarkStart w:id="6" w:name="_Toc7294351"/>
      <w:bookmarkStart w:id="7" w:name="_Toc7294583"/>
      <w:r w:rsidRPr="007F2923">
        <w:rPr>
          <w:lang w:val="en-US"/>
        </w:rPr>
        <w:t>PESTLE</w:t>
      </w:r>
      <w:bookmarkEnd w:id="6"/>
      <w:bookmarkEnd w:id="7"/>
    </w:p>
    <w:p w:rsidR="00E62096" w:rsidRDefault="001F5DCB" w:rsidP="00E62096">
      <w:pPr>
        <w:rPr>
          <w:lang w:val="en-US"/>
        </w:rPr>
      </w:pPr>
      <w:r>
        <w:rPr>
          <w:lang w:val="en-US"/>
        </w:rPr>
        <w:t xml:space="preserve"> </w:t>
      </w:r>
    </w:p>
    <w:p w:rsidR="00C91258" w:rsidRPr="00186EC3" w:rsidRDefault="00C91258" w:rsidP="001026CD">
      <w:pPr>
        <w:tabs>
          <w:tab w:val="left" w:pos="2130"/>
        </w:tabs>
        <w:rPr>
          <w:b/>
          <w:lang w:val="en-US"/>
        </w:rPr>
      </w:pPr>
    </w:p>
    <w:p w:rsidR="001026CD" w:rsidRPr="00F6099E" w:rsidRDefault="001F5DCB" w:rsidP="00F6099E">
      <w:pPr>
        <w:tabs>
          <w:tab w:val="left" w:pos="2130"/>
        </w:tabs>
        <w:spacing w:line="360" w:lineRule="auto"/>
        <w:rPr>
          <w:rFonts w:ascii="Arial" w:hAnsi="Arial" w:cs="Arial"/>
          <w:b/>
          <w:i/>
          <w:sz w:val="24"/>
          <w:szCs w:val="24"/>
          <w:lang w:val="en-US"/>
        </w:rPr>
      </w:pPr>
      <w:r w:rsidRPr="00F6099E">
        <w:rPr>
          <w:rFonts w:ascii="Arial" w:hAnsi="Arial" w:cs="Arial"/>
          <w:b/>
          <w:i/>
          <w:sz w:val="24"/>
          <w:szCs w:val="24"/>
          <w:lang w:val="en-US"/>
        </w:rPr>
        <w:t>Political</w:t>
      </w:r>
    </w:p>
    <w:p w:rsidR="00F96A6F" w:rsidRPr="00F6099E" w:rsidRDefault="001F5DCB" w:rsidP="00F96A6F">
      <w:pPr>
        <w:spacing w:line="360" w:lineRule="auto"/>
        <w:rPr>
          <w:rFonts w:ascii="Arial" w:hAnsi="Arial" w:cs="Arial"/>
          <w:sz w:val="24"/>
          <w:szCs w:val="24"/>
          <w:lang w:val="en-US"/>
        </w:rPr>
      </w:pPr>
      <w:r w:rsidRPr="00F6099E">
        <w:rPr>
          <w:rFonts w:ascii="Arial" w:hAnsi="Arial" w:cs="Arial"/>
          <w:sz w:val="24"/>
          <w:szCs w:val="24"/>
          <w:lang w:val="en-US"/>
        </w:rPr>
        <w:t>The governance system of the UK leaves impacts on the company’s activities.</w:t>
      </w:r>
      <w:r w:rsidRPr="00F96A6F">
        <w:rPr>
          <w:rFonts w:ascii="Arial" w:hAnsi="Arial" w:cs="Arial"/>
          <w:sz w:val="24"/>
          <w:szCs w:val="24"/>
          <w:lang w:val="en-US"/>
        </w:rPr>
        <w:t xml:space="preserve"> </w:t>
      </w:r>
      <w:r w:rsidRPr="00F6099E">
        <w:rPr>
          <w:rFonts w:ascii="Arial" w:hAnsi="Arial" w:cs="Arial"/>
          <w:sz w:val="24"/>
          <w:szCs w:val="24"/>
          <w:lang w:val="en-US"/>
        </w:rPr>
        <w:t xml:space="preserve">The government is open to change the policies for taxation. The single Corporate tax rate in the United Kingdom is 20% from 2015 till 2019. The tax rate will be reduced by 2% in April 2020. </w:t>
      </w:r>
      <w:sdt>
        <w:sdtPr>
          <w:rPr>
            <w:rFonts w:ascii="Arial" w:hAnsi="Arial" w:cs="Arial"/>
            <w:sz w:val="24"/>
            <w:szCs w:val="24"/>
            <w:lang w:val="en-US"/>
          </w:rPr>
          <w:id w:val="1354151278"/>
          <w:citation/>
        </w:sdtPr>
        <w:sdtEndPr/>
        <w:sdtContent>
          <w:r w:rsidRPr="00F6099E">
            <w:rPr>
              <w:rFonts w:ascii="Arial" w:hAnsi="Arial" w:cs="Arial"/>
              <w:sz w:val="24"/>
              <w:szCs w:val="24"/>
              <w:lang w:val="en-US"/>
            </w:rPr>
            <w:fldChar w:fldCharType="begin"/>
          </w:r>
          <w:r w:rsidRPr="00F6099E">
            <w:rPr>
              <w:rFonts w:ascii="Arial" w:hAnsi="Arial" w:cs="Arial"/>
              <w:sz w:val="24"/>
              <w:szCs w:val="24"/>
              <w:lang w:val="en-US"/>
            </w:rPr>
            <w:instrText xml:space="preserve"> CITATION GOV191 \l 1033 </w:instrText>
          </w:r>
          <w:r w:rsidRPr="00F6099E">
            <w:rPr>
              <w:rFonts w:ascii="Arial" w:hAnsi="Arial" w:cs="Arial"/>
              <w:sz w:val="24"/>
              <w:szCs w:val="24"/>
              <w:lang w:val="en-US"/>
            </w:rPr>
            <w:fldChar w:fldCharType="separate"/>
          </w:r>
          <w:r w:rsidRPr="00F6099E">
            <w:rPr>
              <w:rFonts w:ascii="Arial" w:hAnsi="Arial" w:cs="Arial"/>
              <w:noProof/>
              <w:sz w:val="24"/>
              <w:szCs w:val="24"/>
              <w:lang w:val="en-US"/>
            </w:rPr>
            <w:t>(GOV.UK, 2019)</w:t>
          </w:r>
          <w:r w:rsidRPr="00F6099E">
            <w:rPr>
              <w:rFonts w:ascii="Arial" w:hAnsi="Arial" w:cs="Arial"/>
              <w:sz w:val="24"/>
              <w:szCs w:val="24"/>
              <w:lang w:val="en-US"/>
            </w:rPr>
            <w:fldChar w:fldCharType="end"/>
          </w:r>
        </w:sdtContent>
      </w:sdt>
      <w:r w:rsidRPr="00F6099E">
        <w:rPr>
          <w:rFonts w:ascii="Arial" w:hAnsi="Arial" w:cs="Arial"/>
          <w:sz w:val="24"/>
          <w:szCs w:val="24"/>
          <w:lang w:val="en-US"/>
        </w:rPr>
        <w:t>. The high profits of the company are the result of lower</w:t>
      </w:r>
      <w:r w:rsidR="0048059C">
        <w:rPr>
          <w:rFonts w:ascii="Arial" w:hAnsi="Arial" w:cs="Arial"/>
          <w:sz w:val="24"/>
          <w:szCs w:val="24"/>
          <w:lang w:val="en-US"/>
        </w:rPr>
        <w:t xml:space="preserve"> and stable</w:t>
      </w:r>
      <w:r w:rsidRPr="00F6099E">
        <w:rPr>
          <w:rFonts w:ascii="Arial" w:hAnsi="Arial" w:cs="Arial"/>
          <w:sz w:val="24"/>
          <w:szCs w:val="24"/>
          <w:lang w:val="en-US"/>
        </w:rPr>
        <w:t xml:space="preserve"> taxation of the government over the last few years.</w:t>
      </w:r>
    </w:p>
    <w:p w:rsidR="00EC533C" w:rsidRDefault="001F5DCB" w:rsidP="002B5D6D">
      <w:pPr>
        <w:spacing w:line="360" w:lineRule="auto"/>
        <w:rPr>
          <w:rFonts w:ascii="Arial" w:hAnsi="Arial" w:cs="Arial"/>
          <w:sz w:val="24"/>
          <w:szCs w:val="24"/>
          <w:lang w:val="en-US"/>
        </w:rPr>
      </w:pPr>
      <w:r w:rsidRPr="00F6099E">
        <w:rPr>
          <w:rFonts w:ascii="Arial" w:hAnsi="Arial" w:cs="Arial"/>
          <w:sz w:val="24"/>
          <w:szCs w:val="24"/>
          <w:lang w:val="en-US"/>
        </w:rPr>
        <w:t xml:space="preserve">LEGOLAND </w:t>
      </w:r>
      <w:r w:rsidR="005464A9" w:rsidRPr="00F6099E">
        <w:rPr>
          <w:rFonts w:ascii="Arial" w:hAnsi="Arial" w:cs="Arial"/>
          <w:sz w:val="24"/>
          <w:szCs w:val="24"/>
          <w:lang w:val="en-US"/>
        </w:rPr>
        <w:t xml:space="preserve">is liable before the government and to collaborate with the political system to have stability in their business. The changes in policies also affect the recreational activities of the company that are based on the industry requirements that can create instability in the business </w:t>
      </w:r>
      <w:sdt>
        <w:sdtPr>
          <w:rPr>
            <w:rFonts w:ascii="Arial" w:hAnsi="Arial" w:cs="Arial"/>
            <w:sz w:val="24"/>
            <w:szCs w:val="24"/>
            <w:shd w:val="clear" w:color="auto" w:fill="FFFFFF"/>
            <w:lang w:val="en-US"/>
          </w:rPr>
          <w:id w:val="1112557110"/>
          <w:citation/>
        </w:sdtPr>
        <w:sdtEndPr/>
        <w:sdtContent>
          <w:r w:rsidR="006B031C" w:rsidRPr="00F6099E">
            <w:rPr>
              <w:rFonts w:ascii="Arial" w:hAnsi="Arial" w:cs="Arial"/>
              <w:sz w:val="24"/>
              <w:szCs w:val="24"/>
              <w:shd w:val="clear" w:color="auto" w:fill="FFFFFF"/>
              <w:lang w:val="en-US"/>
            </w:rPr>
            <w:fldChar w:fldCharType="begin"/>
          </w:r>
          <w:r w:rsidR="006B031C" w:rsidRPr="00F6099E">
            <w:rPr>
              <w:rFonts w:ascii="Arial" w:hAnsi="Arial" w:cs="Arial"/>
              <w:sz w:val="24"/>
              <w:szCs w:val="24"/>
              <w:shd w:val="clear" w:color="auto" w:fill="FFFFFF"/>
              <w:lang w:val="en-US"/>
            </w:rPr>
            <w:instrText xml:space="preserve">CITATION Par17 \l 1033 </w:instrText>
          </w:r>
          <w:r w:rsidR="006B031C" w:rsidRPr="00F6099E">
            <w:rPr>
              <w:rFonts w:ascii="Arial" w:hAnsi="Arial" w:cs="Arial"/>
              <w:sz w:val="24"/>
              <w:szCs w:val="24"/>
              <w:shd w:val="clear" w:color="auto" w:fill="FFFFFF"/>
              <w:lang w:val="en-US"/>
            </w:rPr>
            <w:fldChar w:fldCharType="separate"/>
          </w:r>
          <w:r w:rsidR="006B031C" w:rsidRPr="00F6099E">
            <w:rPr>
              <w:rFonts w:ascii="Arial" w:hAnsi="Arial" w:cs="Arial"/>
              <w:noProof/>
              <w:sz w:val="24"/>
              <w:szCs w:val="24"/>
              <w:shd w:val="clear" w:color="auto" w:fill="FFFFFF"/>
              <w:lang w:val="en-US"/>
            </w:rPr>
            <w:t xml:space="preserve"> (Parnell, et al., 2017)</w:t>
          </w:r>
          <w:r w:rsidR="006B031C" w:rsidRPr="00F6099E">
            <w:rPr>
              <w:rFonts w:ascii="Arial" w:hAnsi="Arial" w:cs="Arial"/>
              <w:sz w:val="24"/>
              <w:szCs w:val="24"/>
              <w:shd w:val="clear" w:color="auto" w:fill="FFFFFF"/>
              <w:lang w:val="en-US"/>
            </w:rPr>
            <w:fldChar w:fldCharType="end"/>
          </w:r>
        </w:sdtContent>
      </w:sdt>
      <w:r w:rsidR="006B031C" w:rsidRPr="00F6099E">
        <w:rPr>
          <w:rFonts w:ascii="Arial" w:hAnsi="Arial" w:cs="Arial"/>
          <w:sz w:val="24"/>
          <w:szCs w:val="24"/>
          <w:lang w:val="en-US"/>
        </w:rPr>
        <w:t>.</w:t>
      </w:r>
      <w:r w:rsidR="005F4B39" w:rsidRPr="005F4B39">
        <w:rPr>
          <w:rFonts w:ascii="Arial" w:hAnsi="Arial" w:cs="Arial"/>
          <w:sz w:val="24"/>
          <w:szCs w:val="24"/>
          <w:lang w:val="en-US"/>
        </w:rPr>
        <w:t xml:space="preserve"> </w:t>
      </w:r>
      <w:r w:rsidR="005F4B39" w:rsidRPr="00F6099E">
        <w:rPr>
          <w:rFonts w:ascii="Arial" w:hAnsi="Arial" w:cs="Arial"/>
          <w:sz w:val="24"/>
          <w:szCs w:val="24"/>
          <w:lang w:val="en-US"/>
        </w:rPr>
        <w:t xml:space="preserve">The changes in the carbon footprint policies </w:t>
      </w:r>
      <w:r w:rsidR="005F4B39">
        <w:rPr>
          <w:rFonts w:ascii="Arial" w:hAnsi="Arial" w:cs="Arial"/>
          <w:sz w:val="24"/>
          <w:szCs w:val="24"/>
          <w:lang w:val="en-US"/>
        </w:rPr>
        <w:t>also affect the business</w:t>
      </w:r>
      <w:r w:rsidR="000A02F8">
        <w:rPr>
          <w:rFonts w:ascii="Arial" w:hAnsi="Arial" w:cs="Arial"/>
          <w:sz w:val="24"/>
          <w:szCs w:val="24"/>
          <w:lang w:val="en-US"/>
        </w:rPr>
        <w:t xml:space="preserve"> and t</w:t>
      </w:r>
      <w:r>
        <w:rPr>
          <w:rFonts w:ascii="Arial" w:hAnsi="Arial" w:cs="Arial"/>
          <w:sz w:val="24"/>
          <w:szCs w:val="24"/>
          <w:lang w:val="en-US"/>
        </w:rPr>
        <w:t>he regulations about</w:t>
      </w:r>
      <w:r w:rsidR="005F4B39">
        <w:rPr>
          <w:rFonts w:ascii="Arial" w:hAnsi="Arial" w:cs="Arial"/>
          <w:sz w:val="24"/>
          <w:szCs w:val="24"/>
          <w:lang w:val="en-US"/>
        </w:rPr>
        <w:t xml:space="preserve"> kid’s safety and age.</w:t>
      </w:r>
    </w:p>
    <w:p w:rsidR="00467BA8" w:rsidRPr="002B5D6D" w:rsidRDefault="001F5DCB" w:rsidP="002B5D6D">
      <w:pPr>
        <w:spacing w:line="360" w:lineRule="auto"/>
        <w:rPr>
          <w:rFonts w:ascii="Arial" w:hAnsi="Arial" w:cs="Arial"/>
          <w:sz w:val="24"/>
          <w:szCs w:val="24"/>
          <w:lang w:val="en-US"/>
        </w:rPr>
      </w:pPr>
      <w:r>
        <w:rPr>
          <w:rFonts w:ascii="Arial" w:hAnsi="Arial" w:cs="Arial"/>
          <w:sz w:val="24"/>
          <w:szCs w:val="24"/>
          <w:lang w:val="en-US"/>
        </w:rPr>
        <w:t>.</w:t>
      </w:r>
      <w:r w:rsidR="008D3D8E">
        <w:rPr>
          <w:rFonts w:ascii="Arial" w:hAnsi="Arial" w:cs="Arial"/>
          <w:sz w:val="24"/>
          <w:szCs w:val="24"/>
          <w:lang w:val="en-US"/>
        </w:rPr>
        <w:t xml:space="preserve">One of the more actual </w:t>
      </w:r>
      <w:r w:rsidR="00F96A6F">
        <w:rPr>
          <w:rFonts w:ascii="Arial" w:hAnsi="Arial" w:cs="Arial"/>
          <w:sz w:val="24"/>
          <w:szCs w:val="24"/>
          <w:lang w:val="en-US"/>
        </w:rPr>
        <w:t xml:space="preserve">political </w:t>
      </w:r>
      <w:r w:rsidR="008D3D8E">
        <w:rPr>
          <w:rFonts w:ascii="Arial" w:hAnsi="Arial" w:cs="Arial"/>
          <w:sz w:val="24"/>
          <w:szCs w:val="24"/>
          <w:lang w:val="en-US"/>
        </w:rPr>
        <w:t xml:space="preserve">issues </w:t>
      </w:r>
      <w:r w:rsidR="00FB2EF8">
        <w:rPr>
          <w:rFonts w:ascii="Arial" w:hAnsi="Arial" w:cs="Arial"/>
          <w:sz w:val="24"/>
          <w:szCs w:val="24"/>
          <w:lang w:val="en-US"/>
        </w:rPr>
        <w:t xml:space="preserve">is </w:t>
      </w:r>
      <w:r w:rsidR="00F96A6F" w:rsidRPr="002B5D6D">
        <w:rPr>
          <w:rFonts w:ascii="Arial" w:hAnsi="Arial" w:cs="Arial"/>
          <w:i/>
          <w:sz w:val="24"/>
          <w:szCs w:val="24"/>
          <w:lang w:val="en-US"/>
        </w:rPr>
        <w:t>Brexit</w:t>
      </w:r>
      <w:r>
        <w:rPr>
          <w:rFonts w:ascii="Arial" w:hAnsi="Arial" w:cs="Arial"/>
          <w:i/>
          <w:sz w:val="24"/>
          <w:szCs w:val="24"/>
          <w:lang w:val="en-US"/>
        </w:rPr>
        <w:t xml:space="preserve">, </w:t>
      </w:r>
      <w:r w:rsidR="00697E97">
        <w:rPr>
          <w:rFonts w:ascii="Arial" w:hAnsi="Arial" w:cs="Arial"/>
          <w:i/>
          <w:sz w:val="24"/>
          <w:szCs w:val="24"/>
          <w:lang w:val="en-US"/>
        </w:rPr>
        <w:t xml:space="preserve">which </w:t>
      </w:r>
      <w:r w:rsidR="008D3D8E" w:rsidRPr="002B5D6D">
        <w:rPr>
          <w:rFonts w:ascii="Arial" w:hAnsi="Arial" w:cs="Arial"/>
          <w:i/>
          <w:sz w:val="24"/>
          <w:szCs w:val="24"/>
          <w:lang w:val="en-US"/>
        </w:rPr>
        <w:t xml:space="preserve">have </w:t>
      </w:r>
      <w:r w:rsidR="00F96A6F" w:rsidRPr="002B5D6D">
        <w:rPr>
          <w:rFonts w:ascii="Arial" w:hAnsi="Arial" w:cs="Arial"/>
          <w:i/>
          <w:sz w:val="24"/>
          <w:szCs w:val="24"/>
          <w:lang w:val="en-US"/>
        </w:rPr>
        <w:t>an influence on t</w:t>
      </w:r>
      <w:r w:rsidR="002B5D6D" w:rsidRPr="002B5D6D">
        <w:rPr>
          <w:rFonts w:ascii="Arial" w:hAnsi="Arial" w:cs="Arial"/>
          <w:i/>
          <w:sz w:val="24"/>
          <w:szCs w:val="24"/>
          <w:lang w:val="en-US"/>
        </w:rPr>
        <w:t xml:space="preserve">he business: </w:t>
      </w:r>
      <w:r w:rsidR="002B5D6D">
        <w:rPr>
          <w:rFonts w:ascii="Arial" w:hAnsi="Arial" w:cs="Arial"/>
          <w:i/>
          <w:sz w:val="24"/>
          <w:szCs w:val="24"/>
          <w:lang w:val="en-US"/>
        </w:rPr>
        <w:t>trade</w:t>
      </w:r>
      <w:r w:rsidR="00A93E90">
        <w:rPr>
          <w:rFonts w:ascii="Arial" w:hAnsi="Arial" w:cs="Arial"/>
          <w:i/>
          <w:sz w:val="24"/>
          <w:szCs w:val="24"/>
          <w:lang w:val="en-US"/>
        </w:rPr>
        <w:t>, inflation increase</w:t>
      </w:r>
      <w:r w:rsidR="002B5D6D">
        <w:rPr>
          <w:rFonts w:ascii="Arial" w:hAnsi="Arial" w:cs="Arial"/>
          <w:i/>
          <w:sz w:val="24"/>
          <w:szCs w:val="24"/>
          <w:lang w:val="en-US"/>
        </w:rPr>
        <w:t>,</w:t>
      </w:r>
      <w:r w:rsidR="002B5D6D" w:rsidRPr="002B5D6D">
        <w:rPr>
          <w:rFonts w:ascii="Arial" w:hAnsi="Arial" w:cs="Arial"/>
          <w:i/>
          <w:sz w:val="24"/>
          <w:szCs w:val="24"/>
          <w:lang w:val="en-US"/>
        </w:rPr>
        <w:t xml:space="preserve"> immigration control</w:t>
      </w:r>
      <w:r w:rsidR="00F54688">
        <w:rPr>
          <w:rFonts w:ascii="Arial" w:hAnsi="Arial" w:cs="Arial"/>
          <w:i/>
          <w:sz w:val="24"/>
          <w:szCs w:val="24"/>
          <w:lang w:val="en-US"/>
        </w:rPr>
        <w:t>, laws.</w:t>
      </w:r>
      <w:sdt>
        <w:sdtPr>
          <w:rPr>
            <w:rFonts w:ascii="Arial" w:hAnsi="Arial" w:cs="Arial"/>
            <w:i/>
            <w:sz w:val="24"/>
            <w:szCs w:val="24"/>
            <w:lang w:val="en-US"/>
          </w:rPr>
          <w:id w:val="48048416"/>
          <w:citation/>
        </w:sdtPr>
        <w:sdtEndPr/>
        <w:sdtContent>
          <w:r w:rsidR="00F54688">
            <w:rPr>
              <w:rFonts w:ascii="Arial" w:hAnsi="Arial" w:cs="Arial"/>
              <w:i/>
              <w:sz w:val="24"/>
              <w:szCs w:val="24"/>
              <w:lang w:val="en-US"/>
            </w:rPr>
            <w:fldChar w:fldCharType="begin"/>
          </w:r>
          <w:r w:rsidR="00F54688">
            <w:rPr>
              <w:rFonts w:ascii="Arial" w:hAnsi="Arial" w:cs="Arial"/>
              <w:i/>
              <w:sz w:val="24"/>
              <w:szCs w:val="24"/>
              <w:lang w:val="en-US"/>
            </w:rPr>
            <w:instrText xml:space="preserve">CITATION BBC19 \l 1033 </w:instrText>
          </w:r>
          <w:r w:rsidR="00F54688">
            <w:rPr>
              <w:rFonts w:ascii="Arial" w:hAnsi="Arial" w:cs="Arial"/>
              <w:i/>
              <w:sz w:val="24"/>
              <w:szCs w:val="24"/>
              <w:lang w:val="en-US"/>
            </w:rPr>
            <w:fldChar w:fldCharType="separate"/>
          </w:r>
          <w:r w:rsidR="00F54688">
            <w:rPr>
              <w:rFonts w:ascii="Arial" w:hAnsi="Arial" w:cs="Arial"/>
              <w:i/>
              <w:noProof/>
              <w:sz w:val="24"/>
              <w:szCs w:val="24"/>
              <w:lang w:val="en-US"/>
            </w:rPr>
            <w:t xml:space="preserve"> </w:t>
          </w:r>
          <w:r w:rsidR="00F54688" w:rsidRPr="00F54688">
            <w:rPr>
              <w:rFonts w:ascii="Arial" w:hAnsi="Arial" w:cs="Arial"/>
              <w:noProof/>
              <w:sz w:val="24"/>
              <w:szCs w:val="24"/>
              <w:lang w:val="en-US"/>
            </w:rPr>
            <w:t>( BBC News, 2019)</w:t>
          </w:r>
          <w:r w:rsidR="00F54688">
            <w:rPr>
              <w:rFonts w:ascii="Arial" w:hAnsi="Arial" w:cs="Arial"/>
              <w:i/>
              <w:sz w:val="24"/>
              <w:szCs w:val="24"/>
              <w:lang w:val="en-US"/>
            </w:rPr>
            <w:fldChar w:fldCharType="end"/>
          </w:r>
        </w:sdtContent>
      </w:sdt>
      <w:r w:rsidR="0048059C">
        <w:rPr>
          <w:rFonts w:ascii="Arial" w:hAnsi="Arial" w:cs="Arial"/>
          <w:i/>
          <w:sz w:val="24"/>
          <w:szCs w:val="24"/>
          <w:lang w:val="en-US"/>
        </w:rPr>
        <w:t xml:space="preserve">.The </w:t>
      </w:r>
      <w:r w:rsidR="00697E97">
        <w:rPr>
          <w:rFonts w:ascii="Arial" w:hAnsi="Arial" w:cs="Arial"/>
          <w:i/>
          <w:sz w:val="24"/>
          <w:szCs w:val="24"/>
          <w:lang w:val="en-US"/>
        </w:rPr>
        <w:t>increase</w:t>
      </w:r>
      <w:r w:rsidR="00DB1F8C">
        <w:rPr>
          <w:rFonts w:ascii="Arial" w:hAnsi="Arial" w:cs="Arial"/>
          <w:i/>
          <w:sz w:val="24"/>
          <w:szCs w:val="24"/>
          <w:lang w:val="en-US"/>
        </w:rPr>
        <w:t xml:space="preserve"> of  prices will </w:t>
      </w:r>
      <w:r w:rsidR="00697E97">
        <w:rPr>
          <w:rFonts w:ascii="Arial" w:hAnsi="Arial" w:cs="Arial"/>
          <w:i/>
          <w:sz w:val="24"/>
          <w:szCs w:val="24"/>
          <w:lang w:val="en-US"/>
        </w:rPr>
        <w:t xml:space="preserve">have influence in costumers </w:t>
      </w:r>
      <w:r w:rsidR="00D1579D">
        <w:rPr>
          <w:rFonts w:ascii="Arial" w:hAnsi="Arial" w:cs="Arial"/>
          <w:i/>
          <w:sz w:val="24"/>
          <w:szCs w:val="24"/>
          <w:lang w:val="en-US"/>
        </w:rPr>
        <w:t>spending priorities</w:t>
      </w:r>
      <w:r w:rsidR="00F51645">
        <w:rPr>
          <w:rFonts w:ascii="Arial" w:hAnsi="Arial" w:cs="Arial"/>
          <w:i/>
          <w:sz w:val="24"/>
          <w:szCs w:val="24"/>
          <w:lang w:val="en-US"/>
        </w:rPr>
        <w:t>.</w:t>
      </w:r>
      <w:r w:rsidR="00697E97" w:rsidRPr="00697E97">
        <w:rPr>
          <w:lang w:val="en-US"/>
        </w:rPr>
        <w:t xml:space="preserve"> </w:t>
      </w:r>
      <w:r w:rsidR="00697E97" w:rsidRPr="00697E97">
        <w:rPr>
          <w:rFonts w:ascii="Arial" w:hAnsi="Arial" w:cs="Arial"/>
          <w:i/>
          <w:sz w:val="24"/>
          <w:szCs w:val="24"/>
          <w:lang w:val="en-US"/>
        </w:rPr>
        <w:t>According to Maslow’s hierarchy pyramid, the primary needs are psychological and safety needs. The consumers will be more focused on basic needs neither entertainment</w:t>
      </w:r>
      <w:r w:rsidR="00FA0A3D">
        <w:rPr>
          <w:rFonts w:ascii="Arial" w:hAnsi="Arial" w:cs="Arial"/>
          <w:i/>
          <w:sz w:val="24"/>
          <w:szCs w:val="24"/>
          <w:lang w:val="en-US"/>
        </w:rPr>
        <w:t>.</w:t>
      </w:r>
      <w:r w:rsidR="00FA0A3D" w:rsidRPr="002B5D6D">
        <w:rPr>
          <w:rFonts w:ascii="Arial" w:hAnsi="Arial" w:cs="Arial"/>
          <w:sz w:val="24"/>
          <w:szCs w:val="24"/>
          <w:lang w:val="en-US"/>
        </w:rPr>
        <w:t xml:space="preserve"> </w:t>
      </w:r>
    </w:p>
    <w:p w:rsidR="001026CD" w:rsidRPr="00F6099E" w:rsidRDefault="001F5DCB" w:rsidP="00F6099E">
      <w:pPr>
        <w:tabs>
          <w:tab w:val="left" w:pos="2130"/>
        </w:tabs>
        <w:spacing w:line="360" w:lineRule="auto"/>
        <w:rPr>
          <w:rFonts w:ascii="Arial" w:hAnsi="Arial" w:cs="Arial"/>
          <w:b/>
          <w:i/>
          <w:sz w:val="24"/>
          <w:szCs w:val="24"/>
          <w:lang w:val="en-US"/>
        </w:rPr>
      </w:pPr>
      <w:r w:rsidRPr="00F6099E">
        <w:rPr>
          <w:rFonts w:ascii="Arial" w:hAnsi="Arial" w:cs="Arial"/>
          <w:b/>
          <w:i/>
          <w:sz w:val="24"/>
          <w:szCs w:val="24"/>
          <w:lang w:val="en-US"/>
        </w:rPr>
        <w:t>Economical</w:t>
      </w:r>
    </w:p>
    <w:p w:rsidR="0058652C" w:rsidRDefault="001F5DCB" w:rsidP="00F6099E">
      <w:pPr>
        <w:spacing w:line="360" w:lineRule="auto"/>
        <w:rPr>
          <w:b/>
          <w:lang w:val="en-US"/>
        </w:rPr>
      </w:pPr>
      <w:r w:rsidRPr="00F6099E">
        <w:rPr>
          <w:rFonts w:ascii="Arial" w:hAnsi="Arial" w:cs="Arial"/>
          <w:sz w:val="24"/>
          <w:szCs w:val="24"/>
          <w:lang w:val="en-US"/>
        </w:rPr>
        <w:t>LEGOLAND refe</w:t>
      </w:r>
      <w:r w:rsidR="00B6072B" w:rsidRPr="00F6099E">
        <w:rPr>
          <w:rFonts w:ascii="Arial" w:hAnsi="Arial" w:cs="Arial"/>
          <w:sz w:val="24"/>
          <w:szCs w:val="24"/>
          <w:lang w:val="en-US"/>
        </w:rPr>
        <w:t>rs to</w:t>
      </w:r>
      <w:r w:rsidR="0000721D" w:rsidRPr="00F6099E">
        <w:rPr>
          <w:rFonts w:ascii="Arial" w:hAnsi="Arial" w:cs="Arial"/>
          <w:sz w:val="24"/>
          <w:szCs w:val="24"/>
          <w:lang w:val="en-US"/>
        </w:rPr>
        <w:t xml:space="preserve"> the tertiary production sector</w:t>
      </w:r>
      <w:r w:rsidRPr="00F6099E">
        <w:rPr>
          <w:rFonts w:ascii="Arial" w:hAnsi="Arial" w:cs="Arial"/>
          <w:sz w:val="24"/>
          <w:szCs w:val="24"/>
          <w:lang w:val="en-US"/>
        </w:rPr>
        <w:t>.</w:t>
      </w:r>
      <w:sdt>
        <w:sdtPr>
          <w:rPr>
            <w:rFonts w:ascii="Arial" w:hAnsi="Arial" w:cs="Arial"/>
            <w:sz w:val="24"/>
            <w:szCs w:val="24"/>
            <w:lang w:val="en-US"/>
          </w:rPr>
          <w:id w:val="250479802"/>
          <w:citation/>
        </w:sdtPr>
        <w:sdtEndPr/>
        <w:sdtContent>
          <w:r w:rsidRPr="00F6099E">
            <w:rPr>
              <w:rFonts w:ascii="Arial" w:hAnsi="Arial" w:cs="Arial"/>
              <w:sz w:val="24"/>
              <w:szCs w:val="24"/>
              <w:lang w:val="en-US"/>
            </w:rPr>
            <w:fldChar w:fldCharType="begin"/>
          </w:r>
          <w:r w:rsidRPr="00F6099E">
            <w:rPr>
              <w:rFonts w:ascii="Arial" w:hAnsi="Arial" w:cs="Arial"/>
              <w:sz w:val="24"/>
              <w:szCs w:val="24"/>
              <w:lang w:val="en-US"/>
            </w:rPr>
            <w:instrText xml:space="preserve"> CITATION Slo10 \l 1033 </w:instrText>
          </w:r>
          <w:r w:rsidRPr="00F6099E">
            <w:rPr>
              <w:rFonts w:ascii="Arial" w:hAnsi="Arial" w:cs="Arial"/>
              <w:sz w:val="24"/>
              <w:szCs w:val="24"/>
              <w:lang w:val="en-US"/>
            </w:rPr>
            <w:fldChar w:fldCharType="separate"/>
          </w:r>
          <w:r w:rsidRPr="00F6099E">
            <w:rPr>
              <w:rFonts w:ascii="Arial" w:hAnsi="Arial" w:cs="Arial"/>
              <w:noProof/>
              <w:sz w:val="24"/>
              <w:szCs w:val="24"/>
              <w:lang w:val="en-US"/>
            </w:rPr>
            <w:t xml:space="preserve"> (Sloman, et al., 2013)</w:t>
          </w:r>
          <w:r w:rsidRPr="00F6099E">
            <w:rPr>
              <w:rFonts w:ascii="Arial" w:hAnsi="Arial" w:cs="Arial"/>
              <w:sz w:val="24"/>
              <w:szCs w:val="24"/>
              <w:lang w:val="en-US"/>
            </w:rPr>
            <w:fldChar w:fldCharType="end"/>
          </w:r>
        </w:sdtContent>
      </w:sdt>
      <w:r w:rsidR="00B6072B" w:rsidRPr="00F6099E">
        <w:rPr>
          <w:rFonts w:ascii="Arial" w:hAnsi="Arial" w:cs="Arial"/>
          <w:sz w:val="24"/>
          <w:szCs w:val="24"/>
          <w:lang w:val="en-US"/>
        </w:rPr>
        <w:t xml:space="preserve"> .</w:t>
      </w:r>
      <w:r w:rsidRPr="00F6099E">
        <w:rPr>
          <w:rFonts w:ascii="Arial" w:hAnsi="Arial" w:cs="Arial"/>
          <w:sz w:val="24"/>
          <w:szCs w:val="24"/>
          <w:lang w:val="en-US"/>
        </w:rPr>
        <w:t>There ar</w:t>
      </w:r>
      <w:r w:rsidR="008D3D8E">
        <w:rPr>
          <w:rFonts w:ascii="Arial" w:hAnsi="Arial" w:cs="Arial"/>
          <w:sz w:val="24"/>
          <w:szCs w:val="24"/>
          <w:lang w:val="en-US"/>
        </w:rPr>
        <w:t>e</w:t>
      </w:r>
      <w:r w:rsidR="0000721D" w:rsidRPr="00F6099E">
        <w:rPr>
          <w:rFonts w:ascii="Arial" w:hAnsi="Arial" w:cs="Arial"/>
          <w:sz w:val="24"/>
          <w:szCs w:val="24"/>
          <w:lang w:val="en-US"/>
        </w:rPr>
        <w:t xml:space="preserve"> economic trends which have influence,</w:t>
      </w:r>
      <w:r w:rsidRPr="00F6099E">
        <w:rPr>
          <w:rFonts w:ascii="Arial" w:hAnsi="Arial" w:cs="Arial"/>
          <w:sz w:val="24"/>
          <w:szCs w:val="24"/>
          <w:lang w:val="en-US"/>
        </w:rPr>
        <w:t xml:space="preserve"> how business organization operate</w:t>
      </w:r>
      <w:r w:rsidR="00E62096" w:rsidRPr="00F6099E">
        <w:rPr>
          <w:rFonts w:ascii="Arial" w:hAnsi="Arial" w:cs="Arial"/>
          <w:sz w:val="24"/>
          <w:szCs w:val="24"/>
          <w:lang w:val="en-US"/>
        </w:rPr>
        <w:t>: Growth Domestic P</w:t>
      </w:r>
      <w:r w:rsidRPr="00F6099E">
        <w:rPr>
          <w:rFonts w:ascii="Arial" w:hAnsi="Arial" w:cs="Arial"/>
          <w:sz w:val="24"/>
          <w:szCs w:val="24"/>
          <w:lang w:val="en-US"/>
        </w:rPr>
        <w:t>roduct, inflation rates, interest rates, the balance of payment,</w:t>
      </w:r>
      <w:r w:rsidR="00E62096" w:rsidRPr="00F6099E">
        <w:rPr>
          <w:rFonts w:ascii="Arial" w:hAnsi="Arial" w:cs="Arial"/>
          <w:sz w:val="24"/>
          <w:szCs w:val="24"/>
          <w:lang w:val="en-US"/>
        </w:rPr>
        <w:t xml:space="preserve"> </w:t>
      </w:r>
      <w:r w:rsidR="008D3D8E">
        <w:rPr>
          <w:rFonts w:ascii="Arial" w:hAnsi="Arial" w:cs="Arial"/>
          <w:sz w:val="24"/>
          <w:szCs w:val="24"/>
          <w:lang w:val="en-US"/>
        </w:rPr>
        <w:t>recession</w:t>
      </w:r>
      <w:r w:rsidR="00F51645">
        <w:rPr>
          <w:rFonts w:ascii="Arial" w:hAnsi="Arial" w:cs="Arial"/>
          <w:sz w:val="24"/>
          <w:szCs w:val="24"/>
          <w:lang w:val="en-US"/>
        </w:rPr>
        <w:t xml:space="preserve"> and other.</w:t>
      </w:r>
      <w:r w:rsidR="003074D2" w:rsidRPr="003074D2">
        <w:rPr>
          <w:rFonts w:ascii="Arial" w:hAnsi="Arial" w:cs="Arial"/>
          <w:sz w:val="24"/>
          <w:szCs w:val="24"/>
          <w:lang w:val="en-US"/>
        </w:rPr>
        <w:t xml:space="preserve"> </w:t>
      </w:r>
    </w:p>
    <w:p w:rsidR="00E62096" w:rsidRDefault="001F5DCB" w:rsidP="00F6099E">
      <w:pPr>
        <w:spacing w:line="360" w:lineRule="auto"/>
        <w:rPr>
          <w:rFonts w:ascii="Arial" w:hAnsi="Arial" w:cs="Arial"/>
          <w:i/>
          <w:sz w:val="24"/>
          <w:szCs w:val="24"/>
          <w:lang w:val="en-US"/>
        </w:rPr>
      </w:pPr>
      <w:r>
        <w:rPr>
          <w:b/>
          <w:lang w:val="en-US"/>
        </w:rPr>
        <w:lastRenderedPageBreak/>
        <w:t xml:space="preserve">   </w:t>
      </w:r>
      <w:r w:rsidR="00814AE0">
        <w:rPr>
          <w:rFonts w:ascii="Arial" w:hAnsi="Arial" w:cs="Arial"/>
          <w:i/>
          <w:sz w:val="24"/>
          <w:szCs w:val="24"/>
          <w:lang w:val="en-US"/>
        </w:rPr>
        <w:t>G</w:t>
      </w:r>
      <w:r w:rsidR="00B7144D" w:rsidRPr="00E23C7B">
        <w:rPr>
          <w:rFonts w:ascii="Arial" w:hAnsi="Arial" w:cs="Arial"/>
          <w:i/>
          <w:sz w:val="24"/>
          <w:szCs w:val="24"/>
          <w:lang w:val="en-US"/>
        </w:rPr>
        <w:t>lobalization</w:t>
      </w:r>
      <w:r w:rsidR="00E27A4D" w:rsidRPr="00E23C7B">
        <w:rPr>
          <w:rFonts w:ascii="Arial" w:hAnsi="Arial" w:cs="Arial"/>
          <w:i/>
          <w:sz w:val="24"/>
          <w:szCs w:val="24"/>
          <w:lang w:val="en-US"/>
        </w:rPr>
        <w:t xml:space="preserve"> has helped </w:t>
      </w:r>
      <w:r w:rsidR="00814AE0" w:rsidRPr="00E23C7B">
        <w:rPr>
          <w:rFonts w:ascii="Arial" w:hAnsi="Arial" w:cs="Arial"/>
          <w:i/>
          <w:sz w:val="24"/>
          <w:szCs w:val="24"/>
          <w:lang w:val="en-US"/>
        </w:rPr>
        <w:t>LEGOLAND’s</w:t>
      </w:r>
      <w:r w:rsidRPr="00E23C7B">
        <w:rPr>
          <w:rFonts w:ascii="Arial" w:hAnsi="Arial" w:cs="Arial"/>
          <w:i/>
          <w:sz w:val="24"/>
          <w:szCs w:val="24"/>
          <w:lang w:val="en-US"/>
        </w:rPr>
        <w:t xml:space="preserve"> economic performance. There is stability seen in the economic</w:t>
      </w:r>
      <w:r w:rsidR="00B7144D" w:rsidRPr="00E23C7B">
        <w:rPr>
          <w:rFonts w:ascii="Arial" w:hAnsi="Arial" w:cs="Arial"/>
          <w:i/>
          <w:sz w:val="24"/>
          <w:szCs w:val="24"/>
          <w:lang w:val="en-US"/>
        </w:rPr>
        <w:t xml:space="preserve"> </w:t>
      </w:r>
      <w:r w:rsidRPr="00E23C7B">
        <w:rPr>
          <w:rFonts w:ascii="Arial" w:hAnsi="Arial" w:cs="Arial"/>
          <w:i/>
          <w:sz w:val="24"/>
          <w:szCs w:val="24"/>
          <w:lang w:val="en-US"/>
        </w:rPr>
        <w:t xml:space="preserve">performance of the UK due to government expenditure, investment increment on the hospitality industry and demand for tourism. However, the skilled labor is lacking in the company and it is the duty of the company to improve the labor skills. The exchange rate of the company is volatile that is beneficial for the company for making the investment plans. However, the expenditure of the company may grow negatively because of the downward pressure on </w:t>
      </w:r>
      <w:r w:rsidR="003074D2">
        <w:rPr>
          <w:rFonts w:ascii="Arial" w:hAnsi="Arial" w:cs="Arial"/>
          <w:i/>
          <w:sz w:val="24"/>
          <w:szCs w:val="24"/>
          <w:lang w:val="en-US"/>
        </w:rPr>
        <w:t>consumer spending.</w:t>
      </w:r>
    </w:p>
    <w:p w:rsidR="00E62096" w:rsidRDefault="001F5DCB" w:rsidP="00A04F55">
      <w:pPr>
        <w:spacing w:line="360" w:lineRule="auto"/>
        <w:rPr>
          <w:rFonts w:ascii="Arial" w:hAnsi="Arial" w:cs="Arial"/>
          <w:sz w:val="24"/>
          <w:szCs w:val="24"/>
          <w:lang w:val="en-US"/>
        </w:rPr>
      </w:pPr>
      <w:r>
        <w:rPr>
          <w:rFonts w:ascii="Arial" w:hAnsi="Arial" w:cs="Arial"/>
          <w:sz w:val="24"/>
          <w:szCs w:val="24"/>
          <w:lang w:val="en-US"/>
        </w:rPr>
        <w:t>The inflation rate fell</w:t>
      </w:r>
      <w:r w:rsidR="00765255">
        <w:rPr>
          <w:rFonts w:ascii="Arial" w:hAnsi="Arial" w:cs="Arial"/>
          <w:sz w:val="24"/>
          <w:szCs w:val="24"/>
          <w:lang w:val="en-US"/>
        </w:rPr>
        <w:t xml:space="preserve"> down</w:t>
      </w:r>
      <w:r>
        <w:rPr>
          <w:rFonts w:ascii="Arial" w:hAnsi="Arial" w:cs="Arial"/>
          <w:sz w:val="24"/>
          <w:szCs w:val="24"/>
          <w:lang w:val="en-US"/>
        </w:rPr>
        <w:t xml:space="preserve"> to 2,1% from the previous months.</w:t>
      </w:r>
      <w:sdt>
        <w:sdtPr>
          <w:rPr>
            <w:rFonts w:ascii="Arial" w:hAnsi="Arial" w:cs="Arial"/>
            <w:sz w:val="24"/>
            <w:szCs w:val="24"/>
            <w:lang w:val="en-US"/>
          </w:rPr>
          <w:id w:val="575946276"/>
          <w:citation/>
        </w:sdtPr>
        <w:sdtEndPr/>
        <w:sdtContent>
          <w:r>
            <w:rPr>
              <w:rFonts w:ascii="Arial" w:hAnsi="Arial" w:cs="Arial"/>
              <w:sz w:val="24"/>
              <w:szCs w:val="24"/>
              <w:lang w:val="en-US"/>
            </w:rPr>
            <w:fldChar w:fldCharType="begin"/>
          </w:r>
          <w:r>
            <w:rPr>
              <w:rFonts w:ascii="Arial" w:hAnsi="Arial" w:cs="Arial"/>
              <w:sz w:val="24"/>
              <w:szCs w:val="24"/>
              <w:lang w:val="en-US"/>
            </w:rPr>
            <w:instrText xml:space="preserve">CITATION BBC191 \l 1033 </w:instrText>
          </w:r>
          <w:r>
            <w:rPr>
              <w:rFonts w:ascii="Arial" w:hAnsi="Arial" w:cs="Arial"/>
              <w:sz w:val="24"/>
              <w:szCs w:val="24"/>
              <w:lang w:val="en-US"/>
            </w:rPr>
            <w:fldChar w:fldCharType="separate"/>
          </w:r>
          <w:r>
            <w:rPr>
              <w:rFonts w:ascii="Arial" w:hAnsi="Arial" w:cs="Arial"/>
              <w:noProof/>
              <w:sz w:val="24"/>
              <w:szCs w:val="24"/>
              <w:lang w:val="en-US"/>
            </w:rPr>
            <w:t xml:space="preserve"> </w:t>
          </w:r>
          <w:r w:rsidRPr="00DC75F2">
            <w:rPr>
              <w:rFonts w:ascii="Arial" w:hAnsi="Arial" w:cs="Arial"/>
              <w:noProof/>
              <w:sz w:val="24"/>
              <w:szCs w:val="24"/>
              <w:lang w:val="en-US"/>
            </w:rPr>
            <w:t>( BBC News, 2019)</w:t>
          </w:r>
          <w:r>
            <w:rPr>
              <w:rFonts w:ascii="Arial" w:hAnsi="Arial" w:cs="Arial"/>
              <w:sz w:val="24"/>
              <w:szCs w:val="24"/>
              <w:lang w:val="en-US"/>
            </w:rPr>
            <w:fldChar w:fldCharType="end"/>
          </w:r>
        </w:sdtContent>
      </w:sdt>
      <w:r>
        <w:rPr>
          <w:rFonts w:ascii="Arial" w:hAnsi="Arial" w:cs="Arial"/>
          <w:sz w:val="24"/>
          <w:szCs w:val="24"/>
          <w:lang w:val="en-US"/>
        </w:rPr>
        <w:t xml:space="preserve"> In the same time GDP increased by 0,2 % from January.</w:t>
      </w:r>
      <w:sdt>
        <w:sdtPr>
          <w:rPr>
            <w:rFonts w:ascii="Arial" w:hAnsi="Arial" w:cs="Arial"/>
            <w:sz w:val="24"/>
            <w:szCs w:val="24"/>
            <w:lang w:val="en-US"/>
          </w:rPr>
          <w:id w:val="991448028"/>
          <w:citation/>
        </w:sdtPr>
        <w:sdtEndPr/>
        <w:sdtContent>
          <w:r>
            <w:rPr>
              <w:rFonts w:ascii="Arial" w:hAnsi="Arial" w:cs="Arial"/>
              <w:sz w:val="24"/>
              <w:szCs w:val="24"/>
              <w:lang w:val="en-US"/>
            </w:rPr>
            <w:fldChar w:fldCharType="begin"/>
          </w:r>
          <w:r>
            <w:rPr>
              <w:rFonts w:ascii="Arial" w:hAnsi="Arial" w:cs="Arial"/>
              <w:sz w:val="24"/>
              <w:szCs w:val="24"/>
              <w:lang w:val="en-US"/>
            </w:rPr>
            <w:instrText xml:space="preserve"> CITATION Ons19 \l 1033 </w:instrText>
          </w:r>
          <w:r>
            <w:rPr>
              <w:rFonts w:ascii="Arial" w:hAnsi="Arial" w:cs="Arial"/>
              <w:sz w:val="24"/>
              <w:szCs w:val="24"/>
              <w:lang w:val="en-US"/>
            </w:rPr>
            <w:fldChar w:fldCharType="separate"/>
          </w:r>
          <w:r w:rsidRPr="00DC75F2">
            <w:rPr>
              <w:rFonts w:ascii="Arial" w:hAnsi="Arial" w:cs="Arial"/>
              <w:noProof/>
              <w:sz w:val="24"/>
              <w:szCs w:val="24"/>
              <w:lang w:val="en-US"/>
            </w:rPr>
            <w:t xml:space="preserve"> (Ons.gov.uk, 2019)</w:t>
          </w:r>
          <w:r>
            <w:rPr>
              <w:rFonts w:ascii="Arial" w:hAnsi="Arial" w:cs="Arial"/>
              <w:sz w:val="24"/>
              <w:szCs w:val="24"/>
              <w:lang w:val="en-US"/>
            </w:rPr>
            <w:fldChar w:fldCharType="end"/>
          </w:r>
        </w:sdtContent>
      </w:sdt>
      <w:r>
        <w:rPr>
          <w:rFonts w:ascii="Arial" w:hAnsi="Arial" w:cs="Arial"/>
          <w:sz w:val="24"/>
          <w:szCs w:val="24"/>
          <w:lang w:val="en-US"/>
        </w:rPr>
        <w:t>.</w:t>
      </w:r>
      <w:r w:rsidR="00A04F55">
        <w:rPr>
          <w:rFonts w:ascii="Arial" w:hAnsi="Arial" w:cs="Arial"/>
          <w:sz w:val="24"/>
          <w:szCs w:val="24"/>
          <w:lang w:val="en-US"/>
        </w:rPr>
        <w:t>At the moment the emp</w:t>
      </w:r>
      <w:r w:rsidR="00CE61D2">
        <w:rPr>
          <w:rFonts w:ascii="Arial" w:hAnsi="Arial" w:cs="Arial"/>
          <w:sz w:val="24"/>
          <w:szCs w:val="24"/>
          <w:lang w:val="en-US"/>
        </w:rPr>
        <w:t>loyment rate in the UK</w:t>
      </w:r>
      <w:r w:rsidR="00A04F55">
        <w:rPr>
          <w:rFonts w:ascii="Arial" w:hAnsi="Arial" w:cs="Arial"/>
          <w:sz w:val="24"/>
          <w:szCs w:val="24"/>
          <w:lang w:val="en-US"/>
        </w:rPr>
        <w:t xml:space="preserve"> is 76 %, that means </w:t>
      </w:r>
      <w:r>
        <w:rPr>
          <w:rFonts w:ascii="Arial" w:hAnsi="Arial" w:cs="Arial"/>
          <w:sz w:val="24"/>
          <w:szCs w:val="24"/>
          <w:lang w:val="en-US"/>
        </w:rPr>
        <w:t xml:space="preserve">people have more income and opportunity to spend more </w:t>
      </w:r>
      <w:r w:rsidR="00A04F55">
        <w:rPr>
          <w:rFonts w:ascii="Arial" w:hAnsi="Arial" w:cs="Arial"/>
          <w:sz w:val="24"/>
          <w:szCs w:val="24"/>
          <w:lang w:val="en-US"/>
        </w:rPr>
        <w:t xml:space="preserve">money </w:t>
      </w:r>
      <w:r>
        <w:rPr>
          <w:rFonts w:ascii="Arial" w:hAnsi="Arial" w:cs="Arial"/>
          <w:sz w:val="24"/>
          <w:szCs w:val="24"/>
          <w:lang w:val="en-US"/>
        </w:rPr>
        <w:t>in the leisure indu</w:t>
      </w:r>
      <w:r w:rsidR="00A04F55">
        <w:rPr>
          <w:rFonts w:ascii="Arial" w:hAnsi="Arial" w:cs="Arial"/>
          <w:sz w:val="24"/>
          <w:szCs w:val="24"/>
          <w:lang w:val="en-US"/>
        </w:rPr>
        <w:t>stry.</w:t>
      </w:r>
      <w:r w:rsidR="00A04F55" w:rsidRPr="00A04F55">
        <w:rPr>
          <w:rFonts w:ascii="Arial" w:hAnsi="Arial" w:cs="Arial"/>
          <w:sz w:val="24"/>
          <w:szCs w:val="24"/>
          <w:lang w:val="en-US"/>
        </w:rPr>
        <w:t xml:space="preserve"> </w:t>
      </w:r>
      <w:sdt>
        <w:sdtPr>
          <w:rPr>
            <w:rFonts w:ascii="Arial" w:hAnsi="Arial" w:cs="Arial"/>
            <w:sz w:val="24"/>
            <w:szCs w:val="24"/>
            <w:lang w:val="en-US"/>
          </w:rPr>
          <w:id w:val="943577480"/>
          <w:citation/>
        </w:sdtPr>
        <w:sdtEndPr/>
        <w:sdtContent>
          <w:r w:rsidR="00765255">
            <w:rPr>
              <w:rFonts w:ascii="Arial" w:hAnsi="Arial" w:cs="Arial"/>
              <w:sz w:val="24"/>
              <w:szCs w:val="24"/>
              <w:lang w:val="en-US"/>
            </w:rPr>
            <w:fldChar w:fldCharType="begin"/>
          </w:r>
          <w:r w:rsidR="00765255">
            <w:rPr>
              <w:rFonts w:ascii="Arial" w:hAnsi="Arial" w:cs="Arial"/>
              <w:sz w:val="24"/>
              <w:szCs w:val="24"/>
              <w:lang w:val="en-US"/>
            </w:rPr>
            <w:instrText xml:space="preserve"> CITATION GOV193 \l 1033 </w:instrText>
          </w:r>
          <w:r w:rsidR="00765255">
            <w:rPr>
              <w:rFonts w:ascii="Arial" w:hAnsi="Arial" w:cs="Arial"/>
              <w:sz w:val="24"/>
              <w:szCs w:val="24"/>
              <w:lang w:val="en-US"/>
            </w:rPr>
            <w:fldChar w:fldCharType="separate"/>
          </w:r>
          <w:r w:rsidR="00765255" w:rsidRPr="00765255">
            <w:rPr>
              <w:rFonts w:ascii="Arial" w:hAnsi="Arial" w:cs="Arial"/>
              <w:noProof/>
              <w:sz w:val="24"/>
              <w:szCs w:val="24"/>
              <w:lang w:val="en-US"/>
            </w:rPr>
            <w:t>(GOV.UK, 2019)</w:t>
          </w:r>
          <w:r w:rsidR="00765255">
            <w:rPr>
              <w:rFonts w:ascii="Arial" w:hAnsi="Arial" w:cs="Arial"/>
              <w:sz w:val="24"/>
              <w:szCs w:val="24"/>
              <w:lang w:val="en-US"/>
            </w:rPr>
            <w:fldChar w:fldCharType="end"/>
          </w:r>
        </w:sdtContent>
      </w:sdt>
      <w:r w:rsidR="0049158E">
        <w:rPr>
          <w:rFonts w:ascii="Arial" w:hAnsi="Arial" w:cs="Arial"/>
          <w:sz w:val="24"/>
          <w:szCs w:val="24"/>
          <w:lang w:val="en-US"/>
        </w:rPr>
        <w:t>.</w:t>
      </w:r>
      <w:r w:rsidR="00E62498">
        <w:rPr>
          <w:rFonts w:ascii="Arial" w:hAnsi="Arial" w:cs="Arial"/>
          <w:sz w:val="24"/>
          <w:szCs w:val="24"/>
          <w:lang w:val="en-US"/>
        </w:rPr>
        <w:t xml:space="preserve"> </w:t>
      </w:r>
      <w:r w:rsidR="00A04F55">
        <w:rPr>
          <w:rFonts w:ascii="Arial" w:hAnsi="Arial" w:cs="Arial"/>
          <w:sz w:val="24"/>
          <w:szCs w:val="24"/>
          <w:lang w:val="en-US"/>
        </w:rPr>
        <w:t>These factors have positive impact</w:t>
      </w:r>
      <w:r w:rsidR="00CE61D2">
        <w:rPr>
          <w:rFonts w:ascii="Arial" w:hAnsi="Arial" w:cs="Arial"/>
          <w:sz w:val="24"/>
          <w:szCs w:val="24"/>
          <w:lang w:val="en-US"/>
        </w:rPr>
        <w:t>s</w:t>
      </w:r>
      <w:r w:rsidR="00A04F55">
        <w:rPr>
          <w:rFonts w:ascii="Arial" w:hAnsi="Arial" w:cs="Arial"/>
          <w:sz w:val="24"/>
          <w:szCs w:val="24"/>
          <w:lang w:val="en-US"/>
        </w:rPr>
        <w:t xml:space="preserve"> on company development and profit. </w:t>
      </w:r>
    </w:p>
    <w:p w:rsidR="00A04F55" w:rsidRPr="00C4779C" w:rsidRDefault="001F5DCB" w:rsidP="00A04F55">
      <w:pPr>
        <w:spacing w:line="360" w:lineRule="auto"/>
        <w:rPr>
          <w:rFonts w:ascii="Arial" w:hAnsi="Arial" w:cs="Arial"/>
          <w:sz w:val="24"/>
          <w:szCs w:val="24"/>
          <w:lang w:val="en-US"/>
        </w:rPr>
      </w:pPr>
      <w:r>
        <w:rPr>
          <w:rFonts w:ascii="Arial" w:hAnsi="Arial" w:cs="Arial"/>
          <w:sz w:val="24"/>
          <w:szCs w:val="24"/>
          <w:lang w:val="en-US"/>
        </w:rPr>
        <w:t>However the interest rate at the moment is about 0,75%, but it will increase at the end of the year.</w:t>
      </w:r>
      <w:sdt>
        <w:sdtPr>
          <w:rPr>
            <w:rFonts w:ascii="Arial" w:hAnsi="Arial" w:cs="Arial"/>
            <w:sz w:val="24"/>
            <w:szCs w:val="24"/>
            <w:lang w:val="en-US"/>
          </w:rPr>
          <w:id w:val="-183215315"/>
          <w:citation/>
        </w:sdtPr>
        <w:sdtEndPr/>
        <w:sdtContent>
          <w:r w:rsidR="00DA7A20">
            <w:rPr>
              <w:rFonts w:ascii="Arial" w:hAnsi="Arial" w:cs="Arial"/>
              <w:sz w:val="24"/>
              <w:szCs w:val="24"/>
              <w:lang w:val="en-US"/>
            </w:rPr>
            <w:fldChar w:fldCharType="begin"/>
          </w:r>
          <w:r w:rsidR="00DA7A20">
            <w:rPr>
              <w:rFonts w:ascii="Arial" w:hAnsi="Arial" w:cs="Arial"/>
              <w:sz w:val="24"/>
              <w:szCs w:val="24"/>
              <w:lang w:val="en-US"/>
            </w:rPr>
            <w:instrText xml:space="preserve"> CITATION Thi19 \l 1033 </w:instrText>
          </w:r>
          <w:r w:rsidR="00DA7A20">
            <w:rPr>
              <w:rFonts w:ascii="Arial" w:hAnsi="Arial" w:cs="Arial"/>
              <w:sz w:val="24"/>
              <w:szCs w:val="24"/>
              <w:lang w:val="en-US"/>
            </w:rPr>
            <w:fldChar w:fldCharType="separate"/>
          </w:r>
          <w:r w:rsidR="00DA7A20">
            <w:rPr>
              <w:rFonts w:ascii="Arial" w:hAnsi="Arial" w:cs="Arial"/>
              <w:noProof/>
              <w:sz w:val="24"/>
              <w:szCs w:val="24"/>
              <w:lang w:val="en-US"/>
            </w:rPr>
            <w:t xml:space="preserve"> </w:t>
          </w:r>
          <w:r w:rsidR="00DA7A20" w:rsidRPr="00DA7A20">
            <w:rPr>
              <w:rFonts w:ascii="Arial" w:hAnsi="Arial" w:cs="Arial"/>
              <w:noProof/>
              <w:sz w:val="24"/>
              <w:szCs w:val="24"/>
              <w:lang w:val="en-US"/>
            </w:rPr>
            <w:t>(Money.co.uk, 2019)</w:t>
          </w:r>
          <w:r w:rsidR="00DA7A20">
            <w:rPr>
              <w:rFonts w:ascii="Arial" w:hAnsi="Arial" w:cs="Arial"/>
              <w:sz w:val="24"/>
              <w:szCs w:val="24"/>
              <w:lang w:val="en-US"/>
            </w:rPr>
            <w:fldChar w:fldCharType="end"/>
          </w:r>
        </w:sdtContent>
      </w:sdt>
      <w:r w:rsidR="00DA7A20">
        <w:rPr>
          <w:rFonts w:ascii="Arial" w:hAnsi="Arial" w:cs="Arial"/>
          <w:sz w:val="24"/>
          <w:szCs w:val="24"/>
          <w:lang w:val="en-US"/>
        </w:rPr>
        <w:t>.</w:t>
      </w:r>
      <w:r>
        <w:rPr>
          <w:rFonts w:ascii="Arial" w:hAnsi="Arial" w:cs="Arial"/>
          <w:sz w:val="24"/>
          <w:szCs w:val="24"/>
          <w:lang w:val="en-US"/>
        </w:rPr>
        <w:t xml:space="preserve"> The interest rate increase can af</w:t>
      </w:r>
      <w:r w:rsidR="00C4779C">
        <w:rPr>
          <w:rFonts w:ascii="Arial" w:hAnsi="Arial" w:cs="Arial"/>
          <w:sz w:val="24"/>
          <w:szCs w:val="24"/>
          <w:lang w:val="en-US"/>
        </w:rPr>
        <w:t>fect the company.</w:t>
      </w:r>
      <w:r w:rsidR="00C4779C" w:rsidRPr="00C4779C">
        <w:rPr>
          <w:lang w:val="en-US"/>
        </w:rPr>
        <w:t xml:space="preserve"> </w:t>
      </w:r>
      <w:r w:rsidR="00C4779C">
        <w:rPr>
          <w:rFonts w:ascii="Arial" w:hAnsi="Arial" w:cs="Arial"/>
          <w:sz w:val="24"/>
          <w:szCs w:val="24"/>
          <w:lang w:val="en-US"/>
        </w:rPr>
        <w:t xml:space="preserve">Clients with debts </w:t>
      </w:r>
      <w:r w:rsidR="00C4779C" w:rsidRPr="00C4779C">
        <w:rPr>
          <w:rFonts w:ascii="Arial" w:hAnsi="Arial" w:cs="Arial"/>
          <w:sz w:val="24"/>
          <w:szCs w:val="24"/>
          <w:lang w:val="en-US"/>
        </w:rPr>
        <w:t>have less salary to spend in light of the fact that</w:t>
      </w:r>
      <w:r w:rsidR="00C4779C">
        <w:rPr>
          <w:rFonts w:ascii="Arial" w:hAnsi="Arial" w:cs="Arial"/>
          <w:sz w:val="24"/>
          <w:szCs w:val="24"/>
          <w:lang w:val="en-US"/>
        </w:rPr>
        <w:t xml:space="preserve"> they are paying more interests to </w:t>
      </w:r>
      <w:r w:rsidR="00C4779C" w:rsidRPr="00C4779C">
        <w:rPr>
          <w:rFonts w:ascii="Arial" w:hAnsi="Arial" w:cs="Arial"/>
          <w:sz w:val="24"/>
          <w:szCs w:val="24"/>
          <w:lang w:val="en-US"/>
        </w:rPr>
        <w:t xml:space="preserve">lenders. </w:t>
      </w:r>
      <w:r w:rsidR="00C4779C">
        <w:rPr>
          <w:rFonts w:ascii="Arial" w:hAnsi="Arial" w:cs="Arial"/>
          <w:sz w:val="24"/>
          <w:szCs w:val="24"/>
          <w:lang w:val="en-US"/>
        </w:rPr>
        <w:t>The sales will decrease as a result.</w:t>
      </w:r>
      <w:sdt>
        <w:sdtPr>
          <w:rPr>
            <w:rFonts w:ascii="Arial" w:hAnsi="Arial" w:cs="Arial"/>
            <w:i/>
            <w:sz w:val="24"/>
            <w:szCs w:val="24"/>
            <w:lang w:val="en-US"/>
          </w:rPr>
          <w:id w:val="-1626544478"/>
          <w:citation/>
        </w:sdtPr>
        <w:sdtEndPr/>
        <w:sdtContent>
          <w:r>
            <w:rPr>
              <w:rFonts w:ascii="Arial" w:hAnsi="Arial" w:cs="Arial"/>
              <w:i/>
              <w:sz w:val="24"/>
              <w:szCs w:val="24"/>
              <w:lang w:val="en-US"/>
            </w:rPr>
            <w:fldChar w:fldCharType="begin"/>
          </w:r>
          <w:r>
            <w:rPr>
              <w:rFonts w:ascii="Arial" w:hAnsi="Arial" w:cs="Arial"/>
              <w:i/>
              <w:sz w:val="24"/>
              <w:szCs w:val="24"/>
              <w:lang w:val="en-US"/>
            </w:rPr>
            <w:instrText xml:space="preserve">CITATION BBC192 \l 1033 </w:instrText>
          </w:r>
          <w:r>
            <w:rPr>
              <w:rFonts w:ascii="Arial" w:hAnsi="Arial" w:cs="Arial"/>
              <w:i/>
              <w:sz w:val="24"/>
              <w:szCs w:val="24"/>
              <w:lang w:val="en-US"/>
            </w:rPr>
            <w:fldChar w:fldCharType="separate"/>
          </w:r>
          <w:r w:rsidRPr="00CE61D2">
            <w:rPr>
              <w:rFonts w:ascii="Arial" w:hAnsi="Arial" w:cs="Arial"/>
              <w:noProof/>
              <w:sz w:val="24"/>
              <w:szCs w:val="24"/>
              <w:lang w:val="en-US"/>
            </w:rPr>
            <w:t>( BBC Bitesize.com, , 2019)</w:t>
          </w:r>
          <w:r>
            <w:rPr>
              <w:rFonts w:ascii="Arial" w:hAnsi="Arial" w:cs="Arial"/>
              <w:i/>
              <w:sz w:val="24"/>
              <w:szCs w:val="24"/>
              <w:lang w:val="en-US"/>
            </w:rPr>
            <w:fldChar w:fldCharType="end"/>
          </w:r>
        </w:sdtContent>
      </w:sdt>
      <w:r w:rsidR="00C4779C">
        <w:rPr>
          <w:rFonts w:ascii="Arial" w:hAnsi="Arial" w:cs="Arial"/>
          <w:i/>
          <w:sz w:val="24"/>
          <w:szCs w:val="24"/>
          <w:lang w:val="en-US"/>
        </w:rPr>
        <w:t>.</w:t>
      </w:r>
    </w:p>
    <w:p w:rsidR="00E62096" w:rsidRPr="00F6099E" w:rsidRDefault="00E62096" w:rsidP="00F6099E">
      <w:pPr>
        <w:tabs>
          <w:tab w:val="left" w:pos="2130"/>
        </w:tabs>
        <w:spacing w:line="360" w:lineRule="auto"/>
        <w:rPr>
          <w:rFonts w:ascii="Arial" w:hAnsi="Arial" w:cs="Arial"/>
          <w:sz w:val="24"/>
          <w:szCs w:val="24"/>
          <w:lang w:val="en-US"/>
        </w:rPr>
      </w:pPr>
    </w:p>
    <w:p w:rsidR="00E62096" w:rsidRPr="00E62096" w:rsidRDefault="00E62096" w:rsidP="00E62096">
      <w:pPr>
        <w:rPr>
          <w:lang w:val="en-US"/>
        </w:rPr>
      </w:pPr>
    </w:p>
    <w:p w:rsidR="001026CD" w:rsidRPr="00F6099E" w:rsidRDefault="001F5DCB" w:rsidP="00F6099E">
      <w:pPr>
        <w:tabs>
          <w:tab w:val="left" w:pos="2130"/>
        </w:tabs>
        <w:spacing w:line="360" w:lineRule="auto"/>
        <w:rPr>
          <w:rFonts w:ascii="Arial" w:hAnsi="Arial" w:cs="Arial"/>
          <w:b/>
          <w:i/>
          <w:sz w:val="24"/>
          <w:szCs w:val="24"/>
          <w:lang w:val="en-US"/>
        </w:rPr>
      </w:pPr>
      <w:r w:rsidRPr="00F6099E">
        <w:rPr>
          <w:rFonts w:ascii="Arial" w:hAnsi="Arial" w:cs="Arial"/>
          <w:b/>
          <w:i/>
          <w:sz w:val="24"/>
          <w:szCs w:val="24"/>
          <w:lang w:val="en-US"/>
        </w:rPr>
        <w:t>Social</w:t>
      </w:r>
    </w:p>
    <w:p w:rsidR="00DB7C30" w:rsidRDefault="001F5DCB" w:rsidP="00F6099E">
      <w:pPr>
        <w:tabs>
          <w:tab w:val="left" w:pos="2130"/>
        </w:tabs>
        <w:spacing w:line="360" w:lineRule="auto"/>
        <w:rPr>
          <w:rFonts w:ascii="Arial" w:hAnsi="Arial" w:cs="Arial"/>
          <w:sz w:val="24"/>
          <w:szCs w:val="24"/>
          <w:lang w:val="en-US"/>
        </w:rPr>
      </w:pPr>
      <w:r w:rsidRPr="00F6099E">
        <w:rPr>
          <w:rFonts w:ascii="Arial" w:hAnsi="Arial" w:cs="Arial"/>
          <w:sz w:val="24"/>
          <w:szCs w:val="24"/>
          <w:lang w:val="en-US"/>
        </w:rPr>
        <w:t>Essential services ar</w:t>
      </w:r>
      <w:r w:rsidR="00E27A4D" w:rsidRPr="00F6099E">
        <w:rPr>
          <w:rFonts w:ascii="Arial" w:hAnsi="Arial" w:cs="Arial"/>
          <w:sz w:val="24"/>
          <w:szCs w:val="24"/>
          <w:lang w:val="en-US"/>
        </w:rPr>
        <w:t>e easily accessed by the LEGOLAND</w:t>
      </w:r>
      <w:r w:rsidRPr="00F6099E">
        <w:rPr>
          <w:rFonts w:ascii="Arial" w:hAnsi="Arial" w:cs="Arial"/>
          <w:sz w:val="24"/>
          <w:szCs w:val="24"/>
          <w:lang w:val="en-US"/>
        </w:rPr>
        <w:t xml:space="preserve"> in the UK because of the increased investment in public services. Migration is not supported in the UK, which can be helpful for the company to bring the international managers and leaders for managin</w:t>
      </w:r>
      <w:r w:rsidR="00E634D7">
        <w:rPr>
          <w:rFonts w:ascii="Arial" w:hAnsi="Arial" w:cs="Arial"/>
          <w:sz w:val="24"/>
          <w:szCs w:val="24"/>
          <w:lang w:val="en-US"/>
        </w:rPr>
        <w:t>g the operations of the company</w:t>
      </w:r>
      <w:r w:rsidRPr="00F6099E">
        <w:rPr>
          <w:rFonts w:ascii="Arial" w:hAnsi="Arial" w:cs="Arial"/>
          <w:sz w:val="24"/>
          <w:szCs w:val="24"/>
          <w:lang w:val="en-US"/>
        </w:rPr>
        <w:t>. The company needs to understand the local norms and terms of society. The high literacy rate in the UK is an opportunity to hire skilled labor and the high influence of Media can be a substantial help to expand the business.</w:t>
      </w:r>
      <w:r w:rsidR="006B031C" w:rsidRPr="00F6099E">
        <w:rPr>
          <w:rFonts w:ascii="Arial" w:hAnsi="Arial" w:cs="Arial"/>
          <w:sz w:val="24"/>
          <w:szCs w:val="24"/>
          <w:lang w:val="en-US"/>
        </w:rPr>
        <w:t xml:space="preserve"> The </w:t>
      </w:r>
      <w:r w:rsidR="00CB6B19" w:rsidRPr="00F6099E">
        <w:rPr>
          <w:rFonts w:ascii="Arial" w:hAnsi="Arial" w:cs="Arial"/>
          <w:sz w:val="24"/>
          <w:szCs w:val="24"/>
          <w:lang w:val="en-US"/>
        </w:rPr>
        <w:t xml:space="preserve">wide </w:t>
      </w:r>
      <w:r w:rsidR="006B031C" w:rsidRPr="00F6099E">
        <w:rPr>
          <w:rFonts w:ascii="Arial" w:hAnsi="Arial" w:cs="Arial"/>
          <w:sz w:val="24"/>
          <w:szCs w:val="24"/>
          <w:lang w:val="en-US"/>
        </w:rPr>
        <w:t>using of social media ded</w:t>
      </w:r>
      <w:r w:rsidR="00CB6B19" w:rsidRPr="00F6099E">
        <w:rPr>
          <w:rFonts w:ascii="Arial" w:hAnsi="Arial" w:cs="Arial"/>
          <w:sz w:val="24"/>
          <w:szCs w:val="24"/>
          <w:lang w:val="en-US"/>
        </w:rPr>
        <w:t>icating people’s</w:t>
      </w:r>
      <w:r w:rsidR="006B031C" w:rsidRPr="00F6099E">
        <w:rPr>
          <w:rFonts w:ascii="Arial" w:hAnsi="Arial" w:cs="Arial"/>
          <w:sz w:val="24"/>
          <w:szCs w:val="24"/>
          <w:lang w:val="en-US"/>
        </w:rPr>
        <w:t xml:space="preserve"> </w:t>
      </w:r>
      <w:r w:rsidR="00CB6B19" w:rsidRPr="00F6099E">
        <w:rPr>
          <w:rFonts w:ascii="Arial" w:hAnsi="Arial" w:cs="Arial"/>
          <w:sz w:val="24"/>
          <w:szCs w:val="24"/>
          <w:lang w:val="en-US"/>
        </w:rPr>
        <w:t>psychological needs:</w:t>
      </w:r>
      <w:r w:rsidR="00B7144D" w:rsidRPr="00F6099E">
        <w:rPr>
          <w:rFonts w:ascii="Arial" w:hAnsi="Arial" w:cs="Arial"/>
          <w:sz w:val="24"/>
          <w:szCs w:val="24"/>
          <w:lang w:val="en-US"/>
        </w:rPr>
        <w:t xml:space="preserve"> </w:t>
      </w:r>
      <w:r w:rsidR="00CB6B19" w:rsidRPr="00F6099E">
        <w:rPr>
          <w:rFonts w:ascii="Arial" w:hAnsi="Arial" w:cs="Arial"/>
          <w:sz w:val="24"/>
          <w:szCs w:val="24"/>
          <w:lang w:val="en-US"/>
        </w:rPr>
        <w:t>feel of belongings and self-esteem.</w:t>
      </w:r>
      <w:sdt>
        <w:sdtPr>
          <w:rPr>
            <w:rFonts w:ascii="Arial" w:hAnsi="Arial" w:cs="Arial"/>
            <w:sz w:val="24"/>
            <w:szCs w:val="24"/>
            <w:lang w:val="en-US"/>
          </w:rPr>
          <w:id w:val="-702083215"/>
          <w:citation/>
        </w:sdtPr>
        <w:sdtEndPr/>
        <w:sdtContent>
          <w:r w:rsidR="0082799D">
            <w:rPr>
              <w:rFonts w:ascii="Arial" w:hAnsi="Arial" w:cs="Arial"/>
              <w:sz w:val="24"/>
              <w:szCs w:val="24"/>
              <w:lang w:val="en-US"/>
            </w:rPr>
            <w:fldChar w:fldCharType="begin"/>
          </w:r>
          <w:r w:rsidR="0082799D">
            <w:rPr>
              <w:rFonts w:ascii="Arial" w:hAnsi="Arial" w:cs="Arial"/>
              <w:sz w:val="24"/>
              <w:szCs w:val="24"/>
              <w:lang w:val="en-US"/>
            </w:rPr>
            <w:instrText xml:space="preserve"> CITATION Ofc19 \l 1033 </w:instrText>
          </w:r>
          <w:r w:rsidR="0082799D">
            <w:rPr>
              <w:rFonts w:ascii="Arial" w:hAnsi="Arial" w:cs="Arial"/>
              <w:sz w:val="24"/>
              <w:szCs w:val="24"/>
              <w:lang w:val="en-US"/>
            </w:rPr>
            <w:fldChar w:fldCharType="separate"/>
          </w:r>
          <w:r w:rsidR="0082799D">
            <w:rPr>
              <w:rFonts w:ascii="Arial" w:hAnsi="Arial" w:cs="Arial"/>
              <w:noProof/>
              <w:sz w:val="24"/>
              <w:szCs w:val="24"/>
              <w:lang w:val="en-US"/>
            </w:rPr>
            <w:t xml:space="preserve"> </w:t>
          </w:r>
          <w:r w:rsidR="0082799D" w:rsidRPr="0082799D">
            <w:rPr>
              <w:rFonts w:ascii="Arial" w:hAnsi="Arial" w:cs="Arial"/>
              <w:noProof/>
              <w:sz w:val="24"/>
              <w:szCs w:val="24"/>
              <w:lang w:val="en-US"/>
            </w:rPr>
            <w:t>(Ofcom.org.uk, 2019)</w:t>
          </w:r>
          <w:r w:rsidR="0082799D">
            <w:rPr>
              <w:rFonts w:ascii="Arial" w:hAnsi="Arial" w:cs="Arial"/>
              <w:sz w:val="24"/>
              <w:szCs w:val="24"/>
              <w:lang w:val="en-US"/>
            </w:rPr>
            <w:fldChar w:fldCharType="end"/>
          </w:r>
        </w:sdtContent>
      </w:sdt>
    </w:p>
    <w:p w:rsidR="009D792E" w:rsidRPr="00F6099E" w:rsidRDefault="009D792E" w:rsidP="00F6099E">
      <w:pPr>
        <w:tabs>
          <w:tab w:val="left" w:pos="2130"/>
        </w:tabs>
        <w:spacing w:line="360" w:lineRule="auto"/>
        <w:rPr>
          <w:rFonts w:ascii="Arial" w:hAnsi="Arial" w:cs="Arial"/>
          <w:sz w:val="24"/>
          <w:szCs w:val="24"/>
          <w:lang w:val="en-US"/>
        </w:rPr>
      </w:pPr>
    </w:p>
    <w:p w:rsidR="001026CD" w:rsidRPr="00F6099E" w:rsidRDefault="001F5DCB" w:rsidP="00F6099E">
      <w:pPr>
        <w:tabs>
          <w:tab w:val="left" w:pos="2130"/>
        </w:tabs>
        <w:spacing w:line="360" w:lineRule="auto"/>
        <w:rPr>
          <w:rFonts w:ascii="Arial" w:hAnsi="Arial" w:cs="Arial"/>
          <w:b/>
          <w:i/>
          <w:sz w:val="24"/>
          <w:szCs w:val="24"/>
          <w:lang w:val="en-US"/>
        </w:rPr>
      </w:pPr>
      <w:r w:rsidRPr="00F6099E">
        <w:rPr>
          <w:rFonts w:ascii="Arial" w:hAnsi="Arial" w:cs="Arial"/>
          <w:b/>
          <w:i/>
          <w:sz w:val="24"/>
          <w:szCs w:val="24"/>
          <w:lang w:val="en-US"/>
        </w:rPr>
        <w:t>Technological</w:t>
      </w:r>
      <w:r w:rsidR="00592D52" w:rsidRPr="00F6099E">
        <w:rPr>
          <w:rFonts w:ascii="Arial" w:hAnsi="Arial" w:cs="Arial"/>
          <w:b/>
          <w:i/>
          <w:sz w:val="24"/>
          <w:szCs w:val="24"/>
          <w:lang w:val="en-US"/>
        </w:rPr>
        <w:t xml:space="preserve"> </w:t>
      </w:r>
    </w:p>
    <w:p w:rsidR="00CB6B19" w:rsidRPr="00F6099E" w:rsidRDefault="00CB6B19" w:rsidP="00F6099E">
      <w:pPr>
        <w:tabs>
          <w:tab w:val="left" w:pos="2130"/>
        </w:tabs>
        <w:spacing w:line="360" w:lineRule="auto"/>
        <w:rPr>
          <w:rFonts w:ascii="Arial" w:hAnsi="Arial" w:cs="Arial"/>
          <w:b/>
          <w:i/>
          <w:sz w:val="24"/>
          <w:szCs w:val="24"/>
          <w:lang w:val="en-US"/>
        </w:rPr>
      </w:pPr>
    </w:p>
    <w:p w:rsidR="009D792E" w:rsidRDefault="001F5DCB" w:rsidP="00F6099E">
      <w:pPr>
        <w:tabs>
          <w:tab w:val="left" w:pos="2130"/>
        </w:tabs>
        <w:spacing w:line="360" w:lineRule="auto"/>
        <w:rPr>
          <w:rFonts w:ascii="Arial" w:hAnsi="Arial" w:cs="Arial"/>
          <w:sz w:val="24"/>
          <w:szCs w:val="24"/>
          <w:lang w:val="en-US"/>
        </w:rPr>
      </w:pPr>
      <w:r>
        <w:rPr>
          <w:rFonts w:ascii="Arial" w:hAnsi="Arial" w:cs="Arial"/>
          <w:sz w:val="24"/>
          <w:szCs w:val="24"/>
          <w:lang w:val="en-US"/>
        </w:rPr>
        <w:lastRenderedPageBreak/>
        <w:t>Nowadays,</w:t>
      </w:r>
      <w:r w:rsidR="004D483B">
        <w:rPr>
          <w:rFonts w:ascii="Arial" w:hAnsi="Arial" w:cs="Arial"/>
          <w:sz w:val="24"/>
          <w:szCs w:val="24"/>
          <w:lang w:val="en-US"/>
        </w:rPr>
        <w:t xml:space="preserve"> t</w:t>
      </w:r>
      <w:r w:rsidR="00AC5BBE">
        <w:rPr>
          <w:rFonts w:ascii="Arial" w:hAnsi="Arial" w:cs="Arial"/>
          <w:sz w:val="24"/>
          <w:szCs w:val="24"/>
          <w:lang w:val="en-US"/>
        </w:rPr>
        <w:t xml:space="preserve">echnology is an important </w:t>
      </w:r>
      <w:r w:rsidR="00622713">
        <w:rPr>
          <w:rFonts w:ascii="Arial" w:hAnsi="Arial" w:cs="Arial"/>
          <w:sz w:val="24"/>
          <w:szCs w:val="24"/>
          <w:lang w:val="en-US"/>
        </w:rPr>
        <w:t>part</w:t>
      </w:r>
      <w:r w:rsidR="00AC5BBE">
        <w:rPr>
          <w:rFonts w:ascii="Arial" w:hAnsi="Arial" w:cs="Arial"/>
          <w:sz w:val="24"/>
          <w:szCs w:val="24"/>
          <w:lang w:val="en-US"/>
        </w:rPr>
        <w:t xml:space="preserve"> of the industry.</w:t>
      </w:r>
      <w:r w:rsidR="005F4B39">
        <w:rPr>
          <w:rFonts w:ascii="Arial" w:hAnsi="Arial" w:cs="Arial"/>
          <w:sz w:val="24"/>
          <w:szCs w:val="24"/>
          <w:lang w:val="en-US"/>
        </w:rPr>
        <w:t xml:space="preserve"> </w:t>
      </w:r>
      <w:r w:rsidR="00CB6B19" w:rsidRPr="00F6099E">
        <w:rPr>
          <w:rFonts w:ascii="Arial" w:hAnsi="Arial" w:cs="Arial"/>
          <w:sz w:val="24"/>
          <w:szCs w:val="24"/>
          <w:lang w:val="en-US"/>
        </w:rPr>
        <w:t>The businesses are striving for having the technological advan</w:t>
      </w:r>
      <w:r w:rsidR="00E27A4D" w:rsidRPr="00F6099E">
        <w:rPr>
          <w:rFonts w:ascii="Arial" w:hAnsi="Arial" w:cs="Arial"/>
          <w:sz w:val="24"/>
          <w:szCs w:val="24"/>
          <w:lang w:val="en-US"/>
        </w:rPr>
        <w:t>cements implemented. The LEGOLAND</w:t>
      </w:r>
      <w:r w:rsidR="00CB6B19" w:rsidRPr="00F6099E">
        <w:rPr>
          <w:rFonts w:ascii="Arial" w:hAnsi="Arial" w:cs="Arial"/>
          <w:sz w:val="24"/>
          <w:szCs w:val="24"/>
          <w:lang w:val="en-US"/>
        </w:rPr>
        <w:t xml:space="preserve"> has the opportunity to meet customer expectations by using mobile technology disseminating in the country.</w:t>
      </w:r>
      <w:r w:rsidR="00B7144D" w:rsidRPr="00F6099E">
        <w:rPr>
          <w:rFonts w:ascii="Arial" w:hAnsi="Arial" w:cs="Arial"/>
          <w:sz w:val="24"/>
          <w:szCs w:val="24"/>
          <w:lang w:val="en-US"/>
        </w:rPr>
        <w:t xml:space="preserve"> </w:t>
      </w:r>
      <w:r w:rsidR="00CB6B19" w:rsidRPr="00F6099E">
        <w:rPr>
          <w:rFonts w:ascii="Arial" w:hAnsi="Arial" w:cs="Arial"/>
          <w:sz w:val="24"/>
          <w:szCs w:val="24"/>
          <w:lang w:val="en-US"/>
        </w:rPr>
        <w:t xml:space="preserve">However, the use of technology is not considered safe by the investors while investing in research and development </w:t>
      </w:r>
      <w:r w:rsidR="004D483B">
        <w:rPr>
          <w:rFonts w:ascii="Arial" w:hAnsi="Arial" w:cs="Arial"/>
          <w:sz w:val="24"/>
          <w:szCs w:val="24"/>
          <w:lang w:val="en-US"/>
        </w:rPr>
        <w:t>LEGOLAND</w:t>
      </w:r>
      <w:r>
        <w:rPr>
          <w:rFonts w:ascii="Arial" w:hAnsi="Arial" w:cs="Arial"/>
          <w:sz w:val="24"/>
          <w:szCs w:val="24"/>
          <w:lang w:val="en-US"/>
        </w:rPr>
        <w:t xml:space="preserve"> company use </w:t>
      </w:r>
      <w:r w:rsidR="004D483B">
        <w:rPr>
          <w:rFonts w:ascii="Arial" w:hAnsi="Arial" w:cs="Arial"/>
          <w:sz w:val="24"/>
          <w:szCs w:val="24"/>
          <w:lang w:val="en-US"/>
        </w:rPr>
        <w:t xml:space="preserve">the internet to promote the park and its </w:t>
      </w:r>
      <w:r>
        <w:rPr>
          <w:rFonts w:ascii="Arial" w:hAnsi="Arial" w:cs="Arial"/>
          <w:sz w:val="24"/>
          <w:szCs w:val="24"/>
          <w:lang w:val="en-US"/>
        </w:rPr>
        <w:t xml:space="preserve">attractions. </w:t>
      </w:r>
    </w:p>
    <w:p w:rsidR="0082799D" w:rsidRPr="0082799D" w:rsidRDefault="00853D74" w:rsidP="009D792E">
      <w:pPr>
        <w:tabs>
          <w:tab w:val="left" w:pos="2130"/>
        </w:tabs>
        <w:spacing w:line="360" w:lineRule="auto"/>
        <w:rPr>
          <w:rFonts w:ascii="Arial" w:hAnsi="Arial" w:cs="Arial"/>
          <w:sz w:val="24"/>
          <w:szCs w:val="24"/>
          <w:lang w:val="en-US"/>
        </w:rPr>
      </w:pPr>
      <w:r>
        <w:rPr>
          <w:rFonts w:ascii="Arial" w:hAnsi="Arial" w:cs="Arial"/>
          <w:sz w:val="24"/>
          <w:szCs w:val="24"/>
          <w:lang w:val="en-US"/>
        </w:rPr>
        <w:t>T</w:t>
      </w:r>
      <w:r w:rsidR="001F5DCB" w:rsidRPr="00F6099E">
        <w:rPr>
          <w:rFonts w:ascii="Arial" w:hAnsi="Arial" w:cs="Arial"/>
          <w:sz w:val="24"/>
          <w:szCs w:val="24"/>
          <w:lang w:val="en-US"/>
        </w:rPr>
        <w:t>he high popularity of the Internet and mobile phones used by kids.</w:t>
      </w:r>
      <w:r w:rsidR="0071379E" w:rsidRPr="0071379E">
        <w:rPr>
          <w:rFonts w:ascii="Arial" w:hAnsi="Arial" w:cs="Arial"/>
          <w:sz w:val="28"/>
          <w:szCs w:val="28"/>
          <w:lang w:val="en-US"/>
        </w:rPr>
        <w:t xml:space="preserve"> </w:t>
      </w:r>
      <w:r w:rsidR="002827D2" w:rsidRPr="00A916FE">
        <w:rPr>
          <w:rFonts w:ascii="Arial" w:hAnsi="Arial" w:cs="Arial"/>
          <w:sz w:val="24"/>
          <w:szCs w:val="24"/>
          <w:lang w:val="en-US"/>
        </w:rPr>
        <w:t>According to statistic data in th</w:t>
      </w:r>
      <w:r w:rsidR="00A916FE">
        <w:rPr>
          <w:rFonts w:ascii="Arial" w:hAnsi="Arial" w:cs="Arial"/>
          <w:sz w:val="24"/>
          <w:szCs w:val="24"/>
          <w:lang w:val="en-US"/>
        </w:rPr>
        <w:t>e</w:t>
      </w:r>
      <w:r w:rsidR="002827D2" w:rsidRPr="00A916FE">
        <w:rPr>
          <w:rFonts w:ascii="Arial" w:hAnsi="Arial" w:cs="Arial"/>
          <w:sz w:val="24"/>
          <w:szCs w:val="24"/>
          <w:lang w:val="en-US"/>
        </w:rPr>
        <w:t xml:space="preserve"> last year about</w:t>
      </w:r>
      <w:r w:rsidR="0071379E" w:rsidRPr="00A916FE">
        <w:rPr>
          <w:rFonts w:ascii="Arial" w:hAnsi="Arial" w:cs="Arial"/>
          <w:sz w:val="24"/>
          <w:szCs w:val="24"/>
          <w:lang w:val="en-US"/>
        </w:rPr>
        <w:t xml:space="preserve"> (92%) children aged 5-15 go online usi</w:t>
      </w:r>
      <w:r w:rsidR="00A916FE" w:rsidRPr="00A916FE">
        <w:rPr>
          <w:rFonts w:ascii="Arial" w:hAnsi="Arial" w:cs="Arial"/>
          <w:sz w:val="24"/>
          <w:szCs w:val="24"/>
          <w:lang w:val="en-US"/>
        </w:rPr>
        <w:t>ng any type of device.</w:t>
      </w:r>
      <w:r w:rsidR="00A916FE" w:rsidRPr="00A916FE">
        <w:rPr>
          <w:sz w:val="24"/>
          <w:szCs w:val="24"/>
          <w:lang w:val="en-US"/>
        </w:rPr>
        <w:t xml:space="preserve"> </w:t>
      </w:r>
      <w:r w:rsidR="00A916FE" w:rsidRPr="00A916FE">
        <w:rPr>
          <w:rFonts w:ascii="Arial" w:hAnsi="Arial" w:cs="Arial"/>
          <w:sz w:val="24"/>
          <w:szCs w:val="24"/>
          <w:lang w:val="en-US"/>
        </w:rPr>
        <w:t>Around six of every ten kids age from 5 till 15s use a tablet or a PC or to go on the web, another half use phones.</w:t>
      </w:r>
      <w:sdt>
        <w:sdtPr>
          <w:rPr>
            <w:rFonts w:ascii="Arial" w:hAnsi="Arial" w:cs="Arial"/>
            <w:sz w:val="28"/>
            <w:szCs w:val="28"/>
            <w:lang w:val="en-US"/>
          </w:rPr>
          <w:id w:val="-1072192466"/>
          <w:citation/>
        </w:sdtPr>
        <w:sdtEndPr/>
        <w:sdtContent>
          <w:r w:rsidR="0082799D">
            <w:rPr>
              <w:rFonts w:ascii="Arial" w:hAnsi="Arial" w:cs="Arial"/>
              <w:sz w:val="28"/>
              <w:szCs w:val="28"/>
              <w:lang w:val="en-US"/>
            </w:rPr>
            <w:fldChar w:fldCharType="begin"/>
          </w:r>
          <w:r w:rsidR="0082799D">
            <w:rPr>
              <w:rFonts w:ascii="Arial" w:hAnsi="Arial" w:cs="Arial"/>
              <w:sz w:val="28"/>
              <w:szCs w:val="28"/>
              <w:lang w:val="en-US"/>
            </w:rPr>
            <w:instrText xml:space="preserve"> CITATION Ofc19 \l 1033 </w:instrText>
          </w:r>
          <w:r w:rsidR="0082799D">
            <w:rPr>
              <w:rFonts w:ascii="Arial" w:hAnsi="Arial" w:cs="Arial"/>
              <w:sz w:val="28"/>
              <w:szCs w:val="28"/>
              <w:lang w:val="en-US"/>
            </w:rPr>
            <w:fldChar w:fldCharType="separate"/>
          </w:r>
          <w:r w:rsidR="0082799D">
            <w:rPr>
              <w:rFonts w:ascii="Arial" w:hAnsi="Arial" w:cs="Arial"/>
              <w:noProof/>
              <w:sz w:val="28"/>
              <w:szCs w:val="28"/>
              <w:lang w:val="en-US"/>
            </w:rPr>
            <w:t xml:space="preserve"> </w:t>
          </w:r>
          <w:r w:rsidR="0082799D" w:rsidRPr="0082799D">
            <w:rPr>
              <w:rFonts w:ascii="Arial" w:hAnsi="Arial" w:cs="Arial"/>
              <w:noProof/>
              <w:sz w:val="28"/>
              <w:szCs w:val="28"/>
              <w:lang w:val="en-US"/>
            </w:rPr>
            <w:t>(</w:t>
          </w:r>
          <w:r w:rsidR="0082799D" w:rsidRPr="00A916FE">
            <w:rPr>
              <w:rFonts w:ascii="Arial" w:hAnsi="Arial" w:cs="Arial"/>
              <w:noProof/>
              <w:lang w:val="en-US"/>
            </w:rPr>
            <w:t>Ofcom.org.uk, 2019)</w:t>
          </w:r>
          <w:r w:rsidR="0082799D">
            <w:rPr>
              <w:rFonts w:ascii="Arial" w:hAnsi="Arial" w:cs="Arial"/>
              <w:sz w:val="28"/>
              <w:szCs w:val="28"/>
              <w:lang w:val="en-US"/>
            </w:rPr>
            <w:fldChar w:fldCharType="end"/>
          </w:r>
        </w:sdtContent>
      </w:sdt>
      <w:r w:rsidR="00A916FE">
        <w:rPr>
          <w:rFonts w:ascii="Arial" w:hAnsi="Arial" w:cs="Arial"/>
          <w:sz w:val="28"/>
          <w:szCs w:val="28"/>
          <w:lang w:val="en-US"/>
        </w:rPr>
        <w:t xml:space="preserve">. </w:t>
      </w:r>
      <w:r w:rsidR="00A916FE" w:rsidRPr="00A916FE">
        <w:rPr>
          <w:rFonts w:ascii="Arial" w:hAnsi="Arial" w:cs="Arial"/>
          <w:sz w:val="24"/>
          <w:szCs w:val="24"/>
          <w:lang w:val="en-US"/>
        </w:rPr>
        <w:t xml:space="preserve">Besides, in </w:t>
      </w:r>
      <w:r w:rsidR="00A916FE">
        <w:rPr>
          <w:rFonts w:ascii="Arial" w:hAnsi="Arial" w:cs="Arial"/>
          <w:sz w:val="24"/>
          <w:szCs w:val="24"/>
          <w:lang w:val="en-US"/>
        </w:rPr>
        <w:t xml:space="preserve">the </w:t>
      </w:r>
      <w:r w:rsidR="00A916FE" w:rsidRPr="00A916FE">
        <w:rPr>
          <w:rFonts w:ascii="Arial" w:hAnsi="Arial" w:cs="Arial"/>
          <w:sz w:val="24"/>
          <w:szCs w:val="24"/>
          <w:lang w:val="en-US"/>
        </w:rPr>
        <w:t>2018 about 90% of adults in the UK were active Interne</w:t>
      </w:r>
      <w:r w:rsidR="00A916FE">
        <w:rPr>
          <w:rFonts w:ascii="Arial" w:hAnsi="Arial" w:cs="Arial"/>
          <w:sz w:val="24"/>
          <w:szCs w:val="24"/>
          <w:lang w:val="en-US"/>
        </w:rPr>
        <w:t>t users</w:t>
      </w:r>
      <w:sdt>
        <w:sdtPr>
          <w:rPr>
            <w:lang w:val="en-US"/>
          </w:rPr>
          <w:id w:val="1825230960"/>
          <w:citation/>
        </w:sdtPr>
        <w:sdtEndPr/>
        <w:sdtContent>
          <w:r w:rsidR="0082799D">
            <w:rPr>
              <w:lang w:val="en-US"/>
            </w:rPr>
            <w:fldChar w:fldCharType="begin"/>
          </w:r>
          <w:r w:rsidR="0082799D">
            <w:rPr>
              <w:lang w:val="en-US"/>
            </w:rPr>
            <w:instrText xml:space="preserve"> CITATION Ons191 \l 1033 </w:instrText>
          </w:r>
          <w:r w:rsidR="0082799D">
            <w:rPr>
              <w:lang w:val="en-US"/>
            </w:rPr>
            <w:fldChar w:fldCharType="separate"/>
          </w:r>
          <w:r w:rsidR="0082799D">
            <w:rPr>
              <w:noProof/>
              <w:lang w:val="en-US"/>
            </w:rPr>
            <w:t xml:space="preserve"> </w:t>
          </w:r>
          <w:r w:rsidR="0082799D" w:rsidRPr="0082799D">
            <w:rPr>
              <w:noProof/>
              <w:lang w:val="en-US"/>
            </w:rPr>
            <w:t>(Ons.gov.uk, 2019)</w:t>
          </w:r>
          <w:r w:rsidR="0082799D">
            <w:rPr>
              <w:lang w:val="en-US"/>
            </w:rPr>
            <w:fldChar w:fldCharType="end"/>
          </w:r>
        </w:sdtContent>
      </w:sdt>
      <w:r w:rsidR="00A916FE">
        <w:rPr>
          <w:lang w:val="en-US"/>
        </w:rPr>
        <w:t>.</w:t>
      </w:r>
    </w:p>
    <w:p w:rsidR="00E62498" w:rsidRPr="0071379E" w:rsidRDefault="00E62498" w:rsidP="009D792E">
      <w:pPr>
        <w:tabs>
          <w:tab w:val="left" w:pos="2130"/>
        </w:tabs>
        <w:spacing w:line="360" w:lineRule="auto"/>
        <w:rPr>
          <w:rFonts w:ascii="Arial" w:hAnsi="Arial" w:cs="Arial"/>
          <w:b/>
          <w:i/>
          <w:sz w:val="24"/>
          <w:szCs w:val="24"/>
          <w:lang w:val="en-US"/>
        </w:rPr>
      </w:pPr>
    </w:p>
    <w:p w:rsidR="001026CD" w:rsidRDefault="001F5DCB" w:rsidP="001026CD">
      <w:pPr>
        <w:tabs>
          <w:tab w:val="left" w:pos="2130"/>
        </w:tabs>
        <w:rPr>
          <w:b/>
          <w:i/>
          <w:lang w:val="en-US"/>
        </w:rPr>
      </w:pPr>
      <w:r w:rsidRPr="00186EC3">
        <w:rPr>
          <w:b/>
          <w:i/>
          <w:lang w:val="en-US"/>
        </w:rPr>
        <w:t>Legal</w:t>
      </w:r>
    </w:p>
    <w:p w:rsidR="00AD1B2C" w:rsidRPr="00F6099E" w:rsidRDefault="001F5DCB" w:rsidP="00F6099E">
      <w:pPr>
        <w:spacing w:line="360" w:lineRule="auto"/>
        <w:rPr>
          <w:rFonts w:ascii="Arial" w:hAnsi="Arial" w:cs="Arial"/>
          <w:sz w:val="24"/>
          <w:szCs w:val="24"/>
          <w:lang w:val="en-US"/>
        </w:rPr>
      </w:pPr>
      <w:r w:rsidRPr="00F6099E">
        <w:rPr>
          <w:rFonts w:ascii="Arial" w:hAnsi="Arial" w:cs="Arial"/>
          <w:sz w:val="24"/>
          <w:szCs w:val="24"/>
          <w:lang w:val="en-US"/>
        </w:rPr>
        <w:t>The LEGOLAND</w:t>
      </w:r>
      <w:r w:rsidR="00DB7C30" w:rsidRPr="00F6099E">
        <w:rPr>
          <w:rFonts w:ascii="Arial" w:hAnsi="Arial" w:cs="Arial"/>
          <w:sz w:val="24"/>
          <w:szCs w:val="24"/>
          <w:lang w:val="en-US"/>
        </w:rPr>
        <w:t xml:space="preserve"> is liable to consider the regulations and the change in the data protection and intellectual property laws by the UK. It will help in the protection of the data against the breach of data if happens. The company also holds the responsibility of being the consistent participant of the business laws that are followed by the UK and other companies of the industry. The legal norms such as the time frame of the cases that are taken to the court are required to be taken care of by the company to enter into</w:t>
      </w:r>
      <w:r w:rsidRPr="00F6099E">
        <w:rPr>
          <w:rFonts w:ascii="Arial" w:hAnsi="Arial" w:cs="Arial"/>
          <w:sz w:val="24"/>
          <w:szCs w:val="24"/>
          <w:lang w:val="en-US"/>
        </w:rPr>
        <w:t xml:space="preserve"> the international markets.    </w:t>
      </w:r>
    </w:p>
    <w:p w:rsidR="00DB7C30" w:rsidRPr="00F6099E" w:rsidRDefault="001F5DCB" w:rsidP="00F6099E">
      <w:pPr>
        <w:spacing w:line="360" w:lineRule="auto"/>
        <w:rPr>
          <w:rFonts w:ascii="Arial" w:hAnsi="Arial" w:cs="Arial"/>
          <w:sz w:val="24"/>
          <w:szCs w:val="24"/>
          <w:lang w:val="en-US"/>
        </w:rPr>
      </w:pPr>
      <w:r w:rsidRPr="00F6099E">
        <w:rPr>
          <w:rFonts w:ascii="Arial" w:hAnsi="Arial" w:cs="Arial"/>
          <w:sz w:val="24"/>
          <w:szCs w:val="24"/>
          <w:lang w:val="en-US"/>
        </w:rPr>
        <w:t xml:space="preserve">    The E</w:t>
      </w:r>
      <w:r w:rsidR="0022201B">
        <w:rPr>
          <w:rFonts w:ascii="Arial" w:hAnsi="Arial" w:cs="Arial"/>
          <w:sz w:val="24"/>
          <w:szCs w:val="24"/>
          <w:lang w:val="en-US"/>
        </w:rPr>
        <w:t xml:space="preserve">uropean </w:t>
      </w:r>
      <w:r w:rsidRPr="00F6099E">
        <w:rPr>
          <w:rFonts w:ascii="Arial" w:hAnsi="Arial" w:cs="Arial"/>
          <w:sz w:val="24"/>
          <w:szCs w:val="24"/>
          <w:lang w:val="en-US"/>
        </w:rPr>
        <w:t>U</w:t>
      </w:r>
      <w:r w:rsidR="0022201B">
        <w:rPr>
          <w:rFonts w:ascii="Arial" w:hAnsi="Arial" w:cs="Arial"/>
          <w:sz w:val="24"/>
          <w:szCs w:val="24"/>
          <w:lang w:val="en-US"/>
        </w:rPr>
        <w:t>nion</w:t>
      </w:r>
      <w:r w:rsidRPr="00F6099E">
        <w:rPr>
          <w:rFonts w:ascii="Arial" w:hAnsi="Arial" w:cs="Arial"/>
          <w:sz w:val="24"/>
          <w:szCs w:val="24"/>
          <w:lang w:val="en-US"/>
        </w:rPr>
        <w:t xml:space="preserve"> Toy Safety Directive sets down stringent requests for the materials and the related documentation utilized in the assembling of toys. The LEGO Group's way of performing wellbeing appraisals has been set up for a long time and LEGO® items in every case satisfy the strictest worldwide security models.  Since late 2008 it has worked seriously to guarantee that all items follow the new legislation. </w:t>
      </w:r>
      <w:r w:rsidR="00EF283D" w:rsidRPr="00F6099E">
        <w:rPr>
          <w:rFonts w:ascii="Arial" w:hAnsi="Arial" w:cs="Arial"/>
          <w:sz w:val="24"/>
          <w:szCs w:val="24"/>
          <w:lang w:val="en-US"/>
        </w:rPr>
        <w:t>In 2013 appears the last</w:t>
      </w:r>
      <w:r w:rsidRPr="00F6099E">
        <w:rPr>
          <w:rFonts w:ascii="Arial" w:hAnsi="Arial" w:cs="Arial"/>
          <w:sz w:val="24"/>
          <w:szCs w:val="24"/>
          <w:lang w:val="en-US"/>
        </w:rPr>
        <w:t xml:space="preserve"> </w:t>
      </w:r>
      <w:r w:rsidR="00EF283D" w:rsidRPr="00F6099E">
        <w:rPr>
          <w:rFonts w:ascii="Arial" w:hAnsi="Arial" w:cs="Arial"/>
          <w:sz w:val="24"/>
          <w:szCs w:val="24"/>
          <w:lang w:val="en-US"/>
        </w:rPr>
        <w:t>of the Directive – the chemical safety requirement</w:t>
      </w:r>
      <w:r w:rsidRPr="00F6099E">
        <w:rPr>
          <w:rFonts w:ascii="Arial" w:hAnsi="Arial" w:cs="Arial"/>
          <w:sz w:val="24"/>
          <w:szCs w:val="24"/>
          <w:lang w:val="en-US"/>
        </w:rPr>
        <w:t>.</w:t>
      </w:r>
      <w:sdt>
        <w:sdtPr>
          <w:rPr>
            <w:rFonts w:ascii="Arial" w:hAnsi="Arial" w:cs="Arial"/>
            <w:sz w:val="24"/>
            <w:szCs w:val="24"/>
            <w:lang w:val="en-US"/>
          </w:rPr>
          <w:id w:val="465939962"/>
          <w:citation/>
        </w:sdtPr>
        <w:sdtEndPr/>
        <w:sdtContent>
          <w:r w:rsidRPr="00F6099E">
            <w:rPr>
              <w:rFonts w:ascii="Arial" w:hAnsi="Arial" w:cs="Arial"/>
              <w:sz w:val="24"/>
              <w:szCs w:val="24"/>
              <w:lang w:val="en-US"/>
            </w:rPr>
            <w:fldChar w:fldCharType="begin"/>
          </w:r>
          <w:r w:rsidRPr="00F6099E">
            <w:rPr>
              <w:rFonts w:ascii="Arial" w:hAnsi="Arial" w:cs="Arial"/>
              <w:sz w:val="24"/>
              <w:szCs w:val="24"/>
              <w:lang w:val="en-US"/>
            </w:rPr>
            <w:instrText xml:space="preserve"> CITATION Int191 \l 1033 </w:instrText>
          </w:r>
          <w:r w:rsidRPr="00F6099E">
            <w:rPr>
              <w:rFonts w:ascii="Arial" w:hAnsi="Arial" w:cs="Arial"/>
              <w:sz w:val="24"/>
              <w:szCs w:val="24"/>
              <w:lang w:val="en-US"/>
            </w:rPr>
            <w:fldChar w:fldCharType="separate"/>
          </w:r>
          <w:r w:rsidRPr="00F6099E">
            <w:rPr>
              <w:rFonts w:ascii="Arial" w:hAnsi="Arial" w:cs="Arial"/>
              <w:noProof/>
              <w:sz w:val="24"/>
              <w:szCs w:val="24"/>
              <w:lang w:val="en-US"/>
            </w:rPr>
            <w:t xml:space="preserve"> (Internal Market, 2019)</w:t>
          </w:r>
          <w:r w:rsidRPr="00F6099E">
            <w:rPr>
              <w:rFonts w:ascii="Arial" w:hAnsi="Arial" w:cs="Arial"/>
              <w:sz w:val="24"/>
              <w:szCs w:val="24"/>
              <w:lang w:val="en-US"/>
            </w:rPr>
            <w:fldChar w:fldCharType="end"/>
          </w:r>
        </w:sdtContent>
      </w:sdt>
    </w:p>
    <w:p w:rsidR="001026CD" w:rsidRDefault="001F5DCB" w:rsidP="001026CD">
      <w:pPr>
        <w:tabs>
          <w:tab w:val="left" w:pos="2130"/>
        </w:tabs>
        <w:rPr>
          <w:b/>
          <w:i/>
          <w:lang w:val="en-US"/>
        </w:rPr>
      </w:pPr>
      <w:r w:rsidRPr="00186EC3">
        <w:rPr>
          <w:b/>
          <w:i/>
          <w:lang w:val="en-US"/>
        </w:rPr>
        <w:t>Environmental</w:t>
      </w:r>
    </w:p>
    <w:p w:rsidR="009D6475" w:rsidRPr="00F6099E" w:rsidRDefault="001F5DCB" w:rsidP="00F6099E">
      <w:pPr>
        <w:spacing w:line="360" w:lineRule="auto"/>
        <w:rPr>
          <w:rFonts w:ascii="Arial" w:hAnsi="Arial" w:cs="Arial"/>
          <w:sz w:val="24"/>
          <w:szCs w:val="24"/>
          <w:lang w:val="en-US"/>
        </w:rPr>
      </w:pPr>
      <w:r w:rsidRPr="00F6099E">
        <w:rPr>
          <w:rFonts w:ascii="Arial" w:hAnsi="Arial" w:cs="Arial"/>
          <w:sz w:val="24"/>
          <w:szCs w:val="24"/>
          <w:lang w:val="en-US"/>
        </w:rPr>
        <w:t xml:space="preserve">The company is paying the cost of operations for the regular scrutiny of the environmental agencies. The alteration in the priorities of the innovative products is based on environmental standards rather than the traditional values of the country. The waste management by the company has contributed to the governmental policies. The </w:t>
      </w:r>
      <w:r w:rsidRPr="00F6099E">
        <w:rPr>
          <w:rFonts w:ascii="Arial" w:hAnsi="Arial" w:cs="Arial"/>
          <w:sz w:val="24"/>
          <w:szCs w:val="24"/>
          <w:lang w:val="en-US"/>
        </w:rPr>
        <w:lastRenderedPageBreak/>
        <w:t>company also needs to make plans and adhere to the regulations of the government The company has been observed and expected to be responsible socially and legally by following the standards set by the stakeholders of the community.</w:t>
      </w:r>
    </w:p>
    <w:p w:rsidR="00042C35" w:rsidRPr="00F6099E" w:rsidRDefault="001F5DCB" w:rsidP="00F6099E">
      <w:pPr>
        <w:tabs>
          <w:tab w:val="left" w:pos="2130"/>
        </w:tabs>
        <w:spacing w:line="360" w:lineRule="auto"/>
        <w:rPr>
          <w:rFonts w:ascii="Arial" w:hAnsi="Arial" w:cs="Arial"/>
          <w:sz w:val="24"/>
          <w:szCs w:val="24"/>
          <w:lang w:val="en-US"/>
        </w:rPr>
      </w:pPr>
      <w:r w:rsidRPr="00F6099E">
        <w:rPr>
          <w:rFonts w:ascii="Arial" w:hAnsi="Arial" w:cs="Arial"/>
          <w:sz w:val="24"/>
          <w:szCs w:val="24"/>
          <w:lang w:val="en-US"/>
        </w:rPr>
        <w:t xml:space="preserve">LEGOLAND is part of the UK Carbon Reduction Commitment energy efficiency scheme and European </w:t>
      </w:r>
      <w:r w:rsidR="00D336AD" w:rsidRPr="00F6099E">
        <w:rPr>
          <w:rFonts w:ascii="Arial" w:hAnsi="Arial" w:cs="Arial"/>
          <w:sz w:val="24"/>
          <w:szCs w:val="24"/>
          <w:lang w:val="en-US"/>
        </w:rPr>
        <w:t>Union</w:t>
      </w:r>
      <w:r w:rsidRPr="00F6099E">
        <w:rPr>
          <w:rFonts w:ascii="Arial" w:hAnsi="Arial" w:cs="Arial"/>
          <w:sz w:val="24"/>
          <w:szCs w:val="24"/>
          <w:lang w:val="en-US"/>
        </w:rPr>
        <w:t xml:space="preserve"> Efficiency Directives. </w:t>
      </w:r>
      <w:r w:rsidRPr="00F6099E">
        <w:rPr>
          <w:rFonts w:ascii="Arial" w:eastAsia="Times New Roman" w:hAnsi="Arial" w:cs="Arial"/>
          <w:sz w:val="24"/>
          <w:szCs w:val="24"/>
          <w:lang w:val="en-US" w:eastAsia="ru-RU"/>
        </w:rPr>
        <w:t>They have a plan for ecologically centered activities; from utilizing low vitality lighting to overseeing water proficiency over their destinations.</w:t>
      </w:r>
      <w:r w:rsidR="006B031C" w:rsidRPr="00F6099E">
        <w:rPr>
          <w:rFonts w:ascii="Arial" w:eastAsia="Times New Roman" w:hAnsi="Arial" w:cs="Arial"/>
          <w:sz w:val="24"/>
          <w:szCs w:val="24"/>
          <w:lang w:val="en-US" w:eastAsia="ru-RU"/>
        </w:rPr>
        <w:t xml:space="preserve"> Moreover, the organization </w:t>
      </w:r>
      <w:r w:rsidR="00651444" w:rsidRPr="00F6099E">
        <w:rPr>
          <w:rFonts w:ascii="Arial" w:eastAsia="Times New Roman" w:hAnsi="Arial" w:cs="Arial"/>
          <w:sz w:val="24"/>
          <w:szCs w:val="24"/>
          <w:lang w:val="en-US" w:eastAsia="ru-RU"/>
        </w:rPr>
        <w:t xml:space="preserve">has an approach to climate issues. Merlin's attractions stopped using plastic straws and trying to </w:t>
      </w:r>
      <w:r w:rsidR="003C4BA1" w:rsidRPr="00F6099E">
        <w:rPr>
          <w:rFonts w:ascii="Arial" w:eastAsia="Times New Roman" w:hAnsi="Arial" w:cs="Arial"/>
          <w:sz w:val="24"/>
          <w:szCs w:val="24"/>
          <w:lang w:val="en-US" w:eastAsia="ru-RU"/>
        </w:rPr>
        <w:t xml:space="preserve">analyze </w:t>
      </w:r>
      <w:r w:rsidR="00651444" w:rsidRPr="00F6099E">
        <w:rPr>
          <w:rFonts w:ascii="Arial" w:eastAsia="Times New Roman" w:hAnsi="Arial" w:cs="Arial"/>
          <w:sz w:val="24"/>
          <w:szCs w:val="24"/>
          <w:lang w:val="en-US" w:eastAsia="ru-RU"/>
        </w:rPr>
        <w:t xml:space="preserve">how to reduce plastic use and promote recycling. </w:t>
      </w:r>
      <w:sdt>
        <w:sdtPr>
          <w:rPr>
            <w:rFonts w:ascii="Arial" w:hAnsi="Arial" w:cs="Arial"/>
            <w:i/>
            <w:sz w:val="24"/>
            <w:szCs w:val="24"/>
            <w:lang w:val="en-US"/>
          </w:rPr>
          <w:id w:val="-1258130953"/>
          <w:citation/>
        </w:sdtPr>
        <w:sdtEndPr/>
        <w:sdtContent>
          <w:r w:rsidR="00B7144D" w:rsidRPr="00F6099E">
            <w:rPr>
              <w:rFonts w:ascii="Arial" w:hAnsi="Arial" w:cs="Arial"/>
              <w:i/>
              <w:sz w:val="24"/>
              <w:szCs w:val="24"/>
              <w:lang w:val="en-US"/>
            </w:rPr>
            <w:fldChar w:fldCharType="begin"/>
          </w:r>
          <w:r w:rsidR="00B7144D" w:rsidRPr="00F6099E">
            <w:rPr>
              <w:rFonts w:ascii="Arial" w:hAnsi="Arial" w:cs="Arial"/>
              <w:sz w:val="24"/>
              <w:szCs w:val="24"/>
              <w:lang w:val="en-US"/>
            </w:rPr>
            <w:instrText xml:space="preserve"> CITATION Mer191 \l 1033 </w:instrText>
          </w:r>
          <w:r w:rsidR="00B7144D" w:rsidRPr="00F6099E">
            <w:rPr>
              <w:rFonts w:ascii="Arial" w:hAnsi="Arial" w:cs="Arial"/>
              <w:i/>
              <w:sz w:val="24"/>
              <w:szCs w:val="24"/>
              <w:lang w:val="en-US"/>
            </w:rPr>
            <w:fldChar w:fldCharType="separate"/>
          </w:r>
          <w:r w:rsidR="00B7144D" w:rsidRPr="00F6099E">
            <w:rPr>
              <w:rFonts w:ascii="Arial" w:hAnsi="Arial" w:cs="Arial"/>
              <w:noProof/>
              <w:sz w:val="24"/>
              <w:szCs w:val="24"/>
              <w:lang w:val="en-US"/>
            </w:rPr>
            <w:t>(Merlinentertainments.biz, 2019)</w:t>
          </w:r>
          <w:r w:rsidR="00B7144D" w:rsidRPr="00F6099E">
            <w:rPr>
              <w:rFonts w:ascii="Arial" w:hAnsi="Arial" w:cs="Arial"/>
              <w:i/>
              <w:sz w:val="24"/>
              <w:szCs w:val="24"/>
              <w:lang w:val="en-US"/>
            </w:rPr>
            <w:fldChar w:fldCharType="end"/>
          </w:r>
        </w:sdtContent>
      </w:sdt>
      <w:r w:rsidR="00B7144D" w:rsidRPr="00F6099E">
        <w:rPr>
          <w:rFonts w:ascii="Arial" w:hAnsi="Arial" w:cs="Arial"/>
          <w:i/>
          <w:sz w:val="24"/>
          <w:szCs w:val="24"/>
          <w:lang w:val="en-US"/>
        </w:rPr>
        <w:t xml:space="preserve">. </w:t>
      </w:r>
    </w:p>
    <w:p w:rsidR="00042C35" w:rsidRDefault="00042C35">
      <w:pPr>
        <w:rPr>
          <w:lang w:val="en-US"/>
        </w:rPr>
      </w:pPr>
    </w:p>
    <w:p w:rsidR="00042C35" w:rsidRDefault="00042C35">
      <w:pPr>
        <w:rPr>
          <w:lang w:val="en-US"/>
        </w:rPr>
      </w:pPr>
    </w:p>
    <w:p w:rsidR="00DB7C30" w:rsidRDefault="00DB7C30">
      <w:pPr>
        <w:rPr>
          <w:lang w:val="en-US"/>
        </w:rPr>
      </w:pPr>
    </w:p>
    <w:p w:rsidR="00DB7C30" w:rsidRPr="00DB7C30" w:rsidRDefault="001F5DCB" w:rsidP="00DB7C30">
      <w:pPr>
        <w:keepNext/>
        <w:keepLines/>
        <w:spacing w:before="120" w:after="120" w:line="480" w:lineRule="auto"/>
        <w:outlineLvl w:val="1"/>
        <w:rPr>
          <w:rFonts w:ascii="Times New Roman" w:eastAsiaTheme="majorEastAsia" w:hAnsi="Times New Roman" w:cstheme="majorBidi"/>
          <w:b/>
          <w:sz w:val="24"/>
          <w:szCs w:val="26"/>
          <w:lang w:val="en-US"/>
        </w:rPr>
      </w:pPr>
      <w:bookmarkStart w:id="8" w:name="_Toc7294352"/>
      <w:bookmarkStart w:id="9" w:name="_Toc7294584"/>
      <w:r w:rsidRPr="00DB7C30">
        <w:rPr>
          <w:rFonts w:ascii="Times New Roman" w:eastAsiaTheme="majorEastAsia" w:hAnsi="Times New Roman" w:cstheme="majorBidi"/>
          <w:b/>
          <w:sz w:val="24"/>
          <w:szCs w:val="26"/>
          <w:lang w:val="en-US"/>
        </w:rPr>
        <w:t>SWOT analysis</w:t>
      </w:r>
      <w:bookmarkEnd w:id="8"/>
      <w:bookmarkEnd w:id="9"/>
    </w:p>
    <w:p w:rsidR="00DB7C30" w:rsidRPr="000B519C" w:rsidRDefault="001F5DCB" w:rsidP="00797C76">
      <w:pPr>
        <w:rPr>
          <w:b/>
          <w:sz w:val="28"/>
          <w:szCs w:val="28"/>
          <w:lang w:val="en-US"/>
        </w:rPr>
      </w:pPr>
      <w:r w:rsidRPr="000B519C">
        <w:rPr>
          <w:b/>
          <w:sz w:val="28"/>
          <w:szCs w:val="28"/>
          <w:lang w:val="en-US"/>
        </w:rPr>
        <w:t>Strengths</w:t>
      </w:r>
    </w:p>
    <w:p w:rsidR="00DB7C30" w:rsidRPr="00DB7C30" w:rsidRDefault="001F5DCB" w:rsidP="00DB7C30">
      <w:pPr>
        <w:numPr>
          <w:ilvl w:val="0"/>
          <w:numId w:val="24"/>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The company has built a strong brand image </w:t>
      </w:r>
      <w:r w:rsidR="00473182">
        <w:rPr>
          <w:rFonts w:ascii="Times New Roman" w:hAnsi="Times New Roman" w:cs="Times New Roman"/>
          <w:sz w:val="24"/>
          <w:szCs w:val="24"/>
          <w:lang w:val="en-US"/>
        </w:rPr>
        <w:t>and marketing.</w:t>
      </w:r>
    </w:p>
    <w:p w:rsidR="00DB7C30" w:rsidRPr="00DB7C30" w:rsidRDefault="001F5DCB" w:rsidP="00DB7C30">
      <w:pPr>
        <w:numPr>
          <w:ilvl w:val="0"/>
          <w:numId w:val="24"/>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A strong cultural with the suppliers that promote the company's products as well.</w:t>
      </w:r>
    </w:p>
    <w:p w:rsidR="00DB7C30" w:rsidRPr="00DB7C30" w:rsidRDefault="001F5DCB" w:rsidP="00DB7C30">
      <w:pPr>
        <w:numPr>
          <w:ilvl w:val="0"/>
          <w:numId w:val="24"/>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A training session for its </w:t>
      </w:r>
      <w:r>
        <w:rPr>
          <w:rFonts w:ascii="Times New Roman" w:hAnsi="Times New Roman" w:cs="Times New Roman"/>
          <w:sz w:val="24"/>
          <w:szCs w:val="24"/>
          <w:lang w:val="en-US"/>
        </w:rPr>
        <w:t>t</w:t>
      </w:r>
      <w:r w:rsidRPr="00DB7C30">
        <w:rPr>
          <w:rFonts w:ascii="Times New Roman" w:hAnsi="Times New Roman" w:cs="Times New Roman"/>
          <w:sz w:val="24"/>
          <w:szCs w:val="24"/>
          <w:lang w:val="en-US"/>
        </w:rPr>
        <w:t>eam has helped the company to attract customers.</w:t>
      </w:r>
    </w:p>
    <w:p w:rsidR="00DB7C30" w:rsidRPr="00DB7C30" w:rsidRDefault="001F5DCB" w:rsidP="00DB7C30">
      <w:pPr>
        <w:numPr>
          <w:ilvl w:val="0"/>
          <w:numId w:val="24"/>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It has a high level of customer satisfaction due to dedicated customer relationship management </w:t>
      </w:r>
    </w:p>
    <w:p w:rsidR="00DB7C30" w:rsidRPr="00DB7C30" w:rsidRDefault="001F5DCB" w:rsidP="00DB7C30">
      <w:pPr>
        <w:numPr>
          <w:ilvl w:val="0"/>
          <w:numId w:val="24"/>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A high rate of returns and capital expenditure.</w:t>
      </w:r>
    </w:p>
    <w:p w:rsidR="00360F10" w:rsidRPr="00526E8F" w:rsidRDefault="001F5DCB" w:rsidP="00DA2CFD">
      <w:pPr>
        <w:pStyle w:val="a3"/>
        <w:numPr>
          <w:ilvl w:val="0"/>
          <w:numId w:val="24"/>
        </w:numPr>
        <w:spacing w:after="200" w:line="276" w:lineRule="auto"/>
        <w:jc w:val="both"/>
        <w:rPr>
          <w:sz w:val="24"/>
          <w:szCs w:val="24"/>
          <w:lang w:val="en-US"/>
        </w:rPr>
      </w:pPr>
      <w:r w:rsidRPr="00526E8F">
        <w:rPr>
          <w:sz w:val="24"/>
          <w:szCs w:val="24"/>
          <w:lang w:val="en-US"/>
        </w:rPr>
        <w:t>Annual passes and beneficial deals.</w:t>
      </w:r>
      <w:sdt>
        <w:sdtPr>
          <w:rPr>
            <w:sz w:val="24"/>
            <w:szCs w:val="24"/>
            <w:lang w:val="en-US"/>
          </w:rPr>
          <w:id w:val="860097726"/>
          <w:citation/>
        </w:sdtPr>
        <w:sdtEndPr/>
        <w:sdtContent>
          <w:r w:rsidR="00E147FD">
            <w:rPr>
              <w:sz w:val="24"/>
              <w:szCs w:val="24"/>
              <w:lang w:val="en-US"/>
            </w:rPr>
            <w:fldChar w:fldCharType="begin"/>
          </w:r>
          <w:r w:rsidR="00E147FD">
            <w:rPr>
              <w:sz w:val="24"/>
              <w:szCs w:val="24"/>
              <w:lang w:val="en-US"/>
            </w:rPr>
            <w:instrText xml:space="preserve"> CITATION Leg191 \l 1033 </w:instrText>
          </w:r>
          <w:r w:rsidR="00E147FD">
            <w:rPr>
              <w:sz w:val="24"/>
              <w:szCs w:val="24"/>
              <w:lang w:val="en-US"/>
            </w:rPr>
            <w:fldChar w:fldCharType="separate"/>
          </w:r>
          <w:r w:rsidR="00E147FD">
            <w:rPr>
              <w:noProof/>
              <w:sz w:val="24"/>
              <w:szCs w:val="24"/>
              <w:lang w:val="en-US"/>
            </w:rPr>
            <w:t xml:space="preserve"> </w:t>
          </w:r>
          <w:r w:rsidR="00E147FD" w:rsidRPr="00E147FD">
            <w:rPr>
              <w:noProof/>
              <w:sz w:val="24"/>
              <w:szCs w:val="24"/>
              <w:lang w:val="en-US"/>
            </w:rPr>
            <w:t>(Legoland.co.uk, 2019)</w:t>
          </w:r>
          <w:r w:rsidR="00E147FD">
            <w:rPr>
              <w:sz w:val="24"/>
              <w:szCs w:val="24"/>
              <w:lang w:val="en-US"/>
            </w:rPr>
            <w:fldChar w:fldCharType="end"/>
          </w:r>
        </w:sdtContent>
      </w:sdt>
    </w:p>
    <w:p w:rsidR="008B15E5" w:rsidRDefault="001F5DCB" w:rsidP="00DB7C30">
      <w:pPr>
        <w:rPr>
          <w:rFonts w:cs="Times New Roman"/>
          <w:szCs w:val="24"/>
          <w:lang w:val="en-US"/>
        </w:rPr>
      </w:pPr>
      <w:r w:rsidRPr="00DB7C30">
        <w:rPr>
          <w:rFonts w:cs="Times New Roman"/>
          <w:szCs w:val="24"/>
          <w:lang w:val="en-US"/>
        </w:rPr>
        <w:t xml:space="preserve">Brand image is useful for the company to expand its new products and the strong supplier base. These strengths </w:t>
      </w:r>
      <w:r w:rsidR="00DA2CFD">
        <w:rPr>
          <w:rFonts w:cs="Times New Roman"/>
          <w:szCs w:val="24"/>
          <w:lang w:val="en-US"/>
        </w:rPr>
        <w:t xml:space="preserve">have </w:t>
      </w:r>
      <w:r w:rsidRPr="00DB7C30">
        <w:rPr>
          <w:rFonts w:cs="Times New Roman"/>
          <w:szCs w:val="24"/>
          <w:lang w:val="en-US"/>
        </w:rPr>
        <w:t xml:space="preserve">enabled the company to have good brand equity among its potential customers. </w:t>
      </w:r>
      <w:r w:rsidR="002F0339">
        <w:rPr>
          <w:rFonts w:cs="Times New Roman"/>
          <w:szCs w:val="24"/>
          <w:lang w:val="en-US"/>
        </w:rPr>
        <w:t xml:space="preserve">According to </w:t>
      </w:r>
      <w:sdt>
        <w:sdtPr>
          <w:rPr>
            <w:rFonts w:cs="Times New Roman"/>
            <w:szCs w:val="24"/>
            <w:lang w:val="en-US"/>
          </w:rPr>
          <w:id w:val="610090857"/>
          <w:citation/>
        </w:sdtPr>
        <w:sdtEndPr/>
        <w:sdtContent>
          <w:r w:rsidR="002F0339">
            <w:rPr>
              <w:rFonts w:cs="Times New Roman"/>
              <w:szCs w:val="24"/>
              <w:lang w:val="en-US"/>
            </w:rPr>
            <w:fldChar w:fldCharType="begin"/>
          </w:r>
          <w:r w:rsidR="002F0339">
            <w:rPr>
              <w:rFonts w:cs="Times New Roman"/>
              <w:szCs w:val="24"/>
              <w:lang w:val="en-US"/>
            </w:rPr>
            <w:instrText xml:space="preserve"> CITATION Sta19 \l 1033 </w:instrText>
          </w:r>
          <w:r w:rsidR="002F0339">
            <w:rPr>
              <w:rFonts w:cs="Times New Roman"/>
              <w:szCs w:val="24"/>
              <w:lang w:val="en-US"/>
            </w:rPr>
            <w:fldChar w:fldCharType="separate"/>
          </w:r>
          <w:r w:rsidR="002F0339" w:rsidRPr="002F0339">
            <w:rPr>
              <w:rFonts w:cs="Times New Roman"/>
              <w:noProof/>
              <w:szCs w:val="24"/>
              <w:lang w:val="en-US"/>
            </w:rPr>
            <w:t>(Statista, 2019)</w:t>
          </w:r>
          <w:r w:rsidR="002F0339">
            <w:rPr>
              <w:rFonts w:cs="Times New Roman"/>
              <w:szCs w:val="24"/>
              <w:lang w:val="en-US"/>
            </w:rPr>
            <w:fldChar w:fldCharType="end"/>
          </w:r>
        </w:sdtContent>
      </w:sdt>
      <w:r w:rsidR="002F0339">
        <w:rPr>
          <w:rFonts w:cs="Times New Roman"/>
          <w:szCs w:val="24"/>
          <w:lang w:val="en-US"/>
        </w:rPr>
        <w:t xml:space="preserve"> LEGOLAND</w:t>
      </w:r>
      <w:r w:rsidR="008B15E5">
        <w:rPr>
          <w:rFonts w:cs="Times New Roman"/>
          <w:szCs w:val="24"/>
          <w:lang w:val="en-US"/>
        </w:rPr>
        <w:t xml:space="preserve"> attracted 2,2 million visitors,</w:t>
      </w:r>
      <w:r w:rsidR="00E73779">
        <w:rPr>
          <w:rFonts w:cs="Times New Roman"/>
          <w:szCs w:val="24"/>
          <w:lang w:val="en-US"/>
        </w:rPr>
        <w:t xml:space="preserve"> </w:t>
      </w:r>
      <w:r w:rsidR="008B15E5">
        <w:rPr>
          <w:rFonts w:cs="Times New Roman"/>
          <w:szCs w:val="24"/>
          <w:lang w:val="en-US"/>
        </w:rPr>
        <w:t>it indicating company</w:t>
      </w:r>
    </w:p>
    <w:p w:rsidR="00304A6F" w:rsidRDefault="00304A6F" w:rsidP="00DB7C30">
      <w:pPr>
        <w:rPr>
          <w:rFonts w:cs="Times New Roman"/>
          <w:szCs w:val="24"/>
          <w:lang w:val="en-US"/>
        </w:rPr>
      </w:pPr>
      <w:r>
        <w:rPr>
          <w:rFonts w:cs="Times New Roman"/>
          <w:szCs w:val="24"/>
          <w:lang w:val="en-US"/>
        </w:rPr>
        <w:t>The LEGOLAND Windsor resort</w:t>
      </w:r>
      <w:r w:rsidRPr="00304A6F">
        <w:rPr>
          <w:rFonts w:cs="Times New Roman"/>
          <w:szCs w:val="24"/>
          <w:lang w:val="en-US"/>
        </w:rPr>
        <w:t xml:space="preserve"> offers its guests a one of a kind encounter, it is </w:t>
      </w:r>
      <w:r>
        <w:rPr>
          <w:rFonts w:cs="Times New Roman"/>
          <w:szCs w:val="24"/>
          <w:lang w:val="en-US"/>
        </w:rPr>
        <w:t>the first and unique park, LEGO</w:t>
      </w:r>
      <w:r w:rsidRPr="00304A6F">
        <w:rPr>
          <w:rFonts w:cs="Times New Roman"/>
          <w:szCs w:val="24"/>
          <w:lang w:val="en-US"/>
        </w:rPr>
        <w:t xml:space="preserve"> is a prevalent brand, the fascination is particularly intended for families, the exercises gave challenge creative energy, it is viewed as an incredible encounter and it likewise gives exceptional convenience.</w:t>
      </w:r>
      <w:r w:rsidR="000B519C">
        <w:rPr>
          <w:rFonts w:cs="Times New Roman"/>
          <w:szCs w:val="24"/>
          <w:lang w:val="en-US"/>
        </w:rPr>
        <w:t xml:space="preserve"> Moreover, </w:t>
      </w:r>
      <w:r>
        <w:rPr>
          <w:rFonts w:cs="Times New Roman"/>
          <w:szCs w:val="24"/>
          <w:lang w:val="en-US"/>
        </w:rPr>
        <w:t xml:space="preserve">annual passes </w:t>
      </w:r>
      <w:r w:rsidR="000B519C" w:rsidRPr="000B519C">
        <w:rPr>
          <w:rFonts w:cs="Times New Roman"/>
          <w:szCs w:val="24"/>
          <w:lang w:val="en-US"/>
        </w:rPr>
        <w:t xml:space="preserve">for clients who are probably going to make numerous </w:t>
      </w:r>
      <w:r w:rsidR="000B519C">
        <w:rPr>
          <w:rFonts w:cs="Times New Roman"/>
          <w:szCs w:val="24"/>
          <w:lang w:val="en-US"/>
        </w:rPr>
        <w:t xml:space="preserve">visits guarantee focused </w:t>
      </w:r>
      <w:r w:rsidR="000B519C" w:rsidRPr="000B519C">
        <w:rPr>
          <w:rFonts w:cs="Times New Roman"/>
          <w:szCs w:val="24"/>
          <w:lang w:val="en-US"/>
        </w:rPr>
        <w:t>on competitive pricing</w:t>
      </w:r>
      <w:r w:rsidR="000B519C">
        <w:rPr>
          <w:rFonts w:cs="Times New Roman"/>
          <w:szCs w:val="24"/>
          <w:lang w:val="en-US"/>
        </w:rPr>
        <w:t>.</w:t>
      </w:r>
    </w:p>
    <w:p w:rsidR="00DB7C30" w:rsidRPr="000B519C" w:rsidRDefault="001F5DCB" w:rsidP="00797C76">
      <w:pPr>
        <w:rPr>
          <w:b/>
          <w:sz w:val="28"/>
          <w:szCs w:val="28"/>
          <w:lang w:val="en-US"/>
        </w:rPr>
      </w:pPr>
      <w:r w:rsidRPr="000B519C">
        <w:rPr>
          <w:b/>
          <w:sz w:val="28"/>
          <w:szCs w:val="28"/>
          <w:lang w:val="en-US"/>
        </w:rPr>
        <w:t>Weaknesses</w:t>
      </w:r>
    </w:p>
    <w:p w:rsidR="00DB7C30" w:rsidRPr="00DB7C30" w:rsidRDefault="001F5DCB" w:rsidP="00DB7C30">
      <w:pPr>
        <w:numPr>
          <w:ilvl w:val="0"/>
          <w:numId w:val="25"/>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Low investment in the research and development department. </w:t>
      </w:r>
    </w:p>
    <w:p w:rsidR="00DB7C30" w:rsidRPr="00DB7C30" w:rsidRDefault="001F5DCB" w:rsidP="00DB7C30">
      <w:pPr>
        <w:numPr>
          <w:ilvl w:val="0"/>
          <w:numId w:val="25"/>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lastRenderedPageBreak/>
        <w:t xml:space="preserve">Low profitability </w:t>
      </w:r>
      <w:r w:rsidR="00DA2CFD">
        <w:rPr>
          <w:rFonts w:ascii="Times New Roman" w:hAnsi="Times New Roman" w:cs="Times New Roman"/>
          <w:sz w:val="24"/>
          <w:szCs w:val="24"/>
          <w:lang w:val="en-US"/>
        </w:rPr>
        <w:t>ratio with respect to industry.</w:t>
      </w:r>
    </w:p>
    <w:p w:rsidR="00DB7C30" w:rsidRDefault="001F5DCB" w:rsidP="00DB7C30">
      <w:pPr>
        <w:numPr>
          <w:ilvl w:val="0"/>
          <w:numId w:val="25"/>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Not enough usage of advanced technology. </w:t>
      </w:r>
    </w:p>
    <w:p w:rsidR="00E73779" w:rsidRPr="00E73779" w:rsidRDefault="001F5DCB" w:rsidP="00DB7C30">
      <w:pPr>
        <w:numPr>
          <w:ilvl w:val="0"/>
          <w:numId w:val="25"/>
        </w:numPr>
        <w:spacing w:before="120" w:after="120" w:line="480" w:lineRule="auto"/>
        <w:contextualSpacing/>
        <w:rPr>
          <w:rFonts w:ascii="Times New Roman" w:hAnsi="Times New Roman" w:cs="Times New Roman"/>
          <w:sz w:val="24"/>
          <w:szCs w:val="24"/>
          <w:lang w:val="en-US"/>
        </w:rPr>
      </w:pPr>
      <w:r>
        <w:rPr>
          <w:rFonts w:ascii="Times New Roman" w:hAnsi="Times New Roman" w:cs="Times New Roman"/>
          <w:sz w:val="24"/>
          <w:szCs w:val="24"/>
          <w:lang w:val="en-US"/>
        </w:rPr>
        <w:t>Seasonal job creation</w:t>
      </w:r>
      <w:r w:rsidR="00E147FD">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232826495"/>
          <w:citation/>
        </w:sdtPr>
        <w:sdtEndPr/>
        <w:sdtContent>
          <w:r w:rsidR="00E147FD">
            <w:rPr>
              <w:rFonts w:ascii="Times New Roman" w:hAnsi="Times New Roman" w:cs="Times New Roman"/>
              <w:sz w:val="24"/>
              <w:szCs w:val="24"/>
              <w:lang w:val="en-US"/>
            </w:rPr>
            <w:fldChar w:fldCharType="begin"/>
          </w:r>
          <w:r w:rsidR="00E147FD">
            <w:rPr>
              <w:rFonts w:ascii="Times New Roman" w:hAnsi="Times New Roman" w:cs="Times New Roman"/>
              <w:sz w:val="24"/>
              <w:szCs w:val="24"/>
              <w:lang w:val="en-US"/>
            </w:rPr>
            <w:instrText xml:space="preserve"> CITATION Leg19 \l 1033 </w:instrText>
          </w:r>
          <w:r w:rsidR="00E147FD">
            <w:rPr>
              <w:rFonts w:ascii="Times New Roman" w:hAnsi="Times New Roman" w:cs="Times New Roman"/>
              <w:sz w:val="24"/>
              <w:szCs w:val="24"/>
              <w:lang w:val="en-US"/>
            </w:rPr>
            <w:fldChar w:fldCharType="separate"/>
          </w:r>
          <w:r w:rsidR="00E147FD" w:rsidRPr="00E147FD">
            <w:rPr>
              <w:rFonts w:ascii="Times New Roman" w:hAnsi="Times New Roman" w:cs="Times New Roman"/>
              <w:noProof/>
              <w:sz w:val="24"/>
              <w:szCs w:val="24"/>
              <w:lang w:val="en-US"/>
            </w:rPr>
            <w:t>(Legoland.co.uk, 2019)</w:t>
          </w:r>
          <w:r w:rsidR="00E147FD">
            <w:rPr>
              <w:rFonts w:ascii="Times New Roman" w:hAnsi="Times New Roman" w:cs="Times New Roman"/>
              <w:sz w:val="24"/>
              <w:szCs w:val="24"/>
              <w:lang w:val="en-US"/>
            </w:rPr>
            <w:fldChar w:fldCharType="end"/>
          </w:r>
        </w:sdtContent>
      </w:sdt>
    </w:p>
    <w:p w:rsidR="00DB7C30" w:rsidRPr="00DB7C30" w:rsidRDefault="001F5DCB" w:rsidP="00DB7C30">
      <w:pPr>
        <w:rPr>
          <w:rFonts w:cs="Times New Roman"/>
          <w:szCs w:val="24"/>
          <w:lang w:val="en-US"/>
        </w:rPr>
      </w:pPr>
      <w:r w:rsidRPr="00DB7C30">
        <w:rPr>
          <w:rFonts w:cs="Times New Roman"/>
          <w:szCs w:val="24"/>
          <w:lang w:val="en-US"/>
        </w:rPr>
        <w:t>These challenges can be easily faced by the company by having the facility of getting the feedback from customers helping the company to have long term positive impacts on the profits. The company needs to have a competition for which it has to invest in the research and development and technology departm</w:t>
      </w:r>
      <w:r w:rsidR="00FF3B9E">
        <w:rPr>
          <w:rFonts w:cs="Times New Roman"/>
          <w:szCs w:val="24"/>
          <w:lang w:val="en-US"/>
        </w:rPr>
        <w:t>ent to integrate its processes</w:t>
      </w:r>
      <w:r w:rsidRPr="00DB7C30">
        <w:rPr>
          <w:rFonts w:cs="Times New Roman"/>
          <w:szCs w:val="24"/>
          <w:lang w:val="en-US"/>
        </w:rPr>
        <w:t>. It can improve the organizational structure that is limiting the exp</w:t>
      </w:r>
      <w:r w:rsidR="00A916FE">
        <w:rPr>
          <w:rFonts w:cs="Times New Roman"/>
          <w:szCs w:val="24"/>
          <w:lang w:val="en-US"/>
        </w:rPr>
        <w:t xml:space="preserve">ansion of certain products. </w:t>
      </w:r>
    </w:p>
    <w:p w:rsidR="00DB7C30" w:rsidRPr="00DB7C30" w:rsidRDefault="001F5DCB" w:rsidP="00797C76">
      <w:pPr>
        <w:rPr>
          <w:lang w:val="en-US"/>
        </w:rPr>
      </w:pPr>
      <w:r w:rsidRPr="00DB7C30">
        <w:rPr>
          <w:lang w:val="en-US"/>
        </w:rPr>
        <w:t>Opportunities</w:t>
      </w:r>
    </w:p>
    <w:p w:rsidR="00DB7C30" w:rsidRPr="00DB7C30" w:rsidRDefault="001F5DCB" w:rsidP="00DB7C30">
      <w:pPr>
        <w:numPr>
          <w:ilvl w:val="0"/>
          <w:numId w:val="26"/>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New environmental policies by the government are helpful for the market gain. </w:t>
      </w:r>
    </w:p>
    <w:p w:rsidR="00DB7C30" w:rsidRPr="00DB7C30" w:rsidRDefault="001F5DCB" w:rsidP="00DB7C30">
      <w:pPr>
        <w:numPr>
          <w:ilvl w:val="0"/>
          <w:numId w:val="26"/>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 The increase in customer expenditure after a recession is a way of growth. </w:t>
      </w:r>
    </w:p>
    <w:p w:rsidR="00DB7C30" w:rsidRPr="00DB7C30" w:rsidRDefault="001F5DCB" w:rsidP="00DB7C30">
      <w:pPr>
        <w:numPr>
          <w:ilvl w:val="0"/>
          <w:numId w:val="26"/>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Governmental agreements have also increased the opening up of new markets.</w:t>
      </w:r>
    </w:p>
    <w:p w:rsidR="00DB7C30" w:rsidRPr="00DB7C30" w:rsidRDefault="001F5DCB" w:rsidP="00DB7C30">
      <w:pPr>
        <w:numPr>
          <w:ilvl w:val="0"/>
          <w:numId w:val="26"/>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The increase in the cus</w:t>
      </w:r>
      <w:r w:rsidR="00DA2CFD">
        <w:rPr>
          <w:rFonts w:ascii="Times New Roman" w:hAnsi="Times New Roman" w:cs="Times New Roman"/>
          <w:sz w:val="24"/>
          <w:szCs w:val="24"/>
          <w:lang w:val="en-US"/>
        </w:rPr>
        <w:t xml:space="preserve">tomers through online channels </w:t>
      </w:r>
      <w:r w:rsidRPr="00DB7C30">
        <w:rPr>
          <w:rFonts w:ascii="Times New Roman" w:hAnsi="Times New Roman" w:cs="Times New Roman"/>
          <w:sz w:val="24"/>
          <w:szCs w:val="24"/>
          <w:lang w:val="en-US"/>
        </w:rPr>
        <w:t xml:space="preserve">This platform has been taken seriously by the company.   </w:t>
      </w:r>
    </w:p>
    <w:p w:rsidR="00DB7C30" w:rsidRPr="00DB7C30" w:rsidRDefault="001F5DCB" w:rsidP="00DB7C30">
      <w:pPr>
        <w:numPr>
          <w:ilvl w:val="0"/>
          <w:numId w:val="26"/>
        </w:numPr>
        <w:spacing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Market development is an opportunity to dilute the competitor’s advantage.</w:t>
      </w:r>
    </w:p>
    <w:p w:rsidR="00DB7C30" w:rsidRPr="00DB7C30" w:rsidRDefault="001F5DCB" w:rsidP="00DB7C30">
      <w:pPr>
        <w:numPr>
          <w:ilvl w:val="0"/>
          <w:numId w:val="26"/>
        </w:numPr>
        <w:spacing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Diversified trends in consumer behavior.</w:t>
      </w:r>
    </w:p>
    <w:p w:rsidR="00DB7C30" w:rsidRDefault="001F5DCB" w:rsidP="00DB7C30">
      <w:pPr>
        <w:numPr>
          <w:ilvl w:val="0"/>
          <w:numId w:val="26"/>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Low inflation rate. </w:t>
      </w:r>
    </w:p>
    <w:p w:rsidR="00E0719F" w:rsidRPr="00B35743" w:rsidRDefault="00D76B1B" w:rsidP="00B35743">
      <w:pPr>
        <w:numPr>
          <w:ilvl w:val="0"/>
          <w:numId w:val="26"/>
        </w:numPr>
        <w:spacing w:before="120" w:after="120" w:line="480" w:lineRule="auto"/>
        <w:contextualSpacing/>
        <w:rPr>
          <w:rFonts w:ascii="Times New Roman" w:hAnsi="Times New Roman" w:cs="Times New Roman"/>
          <w:sz w:val="24"/>
          <w:szCs w:val="24"/>
          <w:lang w:val="en-US"/>
        </w:rPr>
      </w:pPr>
      <w:r w:rsidRPr="00B35743">
        <w:rPr>
          <w:rFonts w:ascii="Times New Roman" w:hAnsi="Times New Roman" w:cs="Times New Roman"/>
          <w:sz w:val="24"/>
          <w:szCs w:val="24"/>
          <w:lang w:val="en-US"/>
        </w:rPr>
        <w:t>The creation of educational areas in the park.</w:t>
      </w:r>
    </w:p>
    <w:p w:rsidR="00B35743" w:rsidRDefault="00B35743" w:rsidP="00B35743">
      <w:pPr>
        <w:spacing w:before="120" w:after="120" w:line="480" w:lineRule="auto"/>
        <w:ind w:left="1440"/>
        <w:contextualSpacing/>
        <w:rPr>
          <w:rFonts w:ascii="Times New Roman" w:hAnsi="Times New Roman" w:cs="Times New Roman"/>
          <w:sz w:val="24"/>
          <w:szCs w:val="24"/>
          <w:lang w:val="en-US"/>
        </w:rPr>
      </w:pPr>
    </w:p>
    <w:p w:rsidR="00C16F91" w:rsidRPr="00C16F91" w:rsidRDefault="00C16F91" w:rsidP="001F5DCB">
      <w:pPr>
        <w:spacing w:before="120" w:after="120" w:line="480" w:lineRule="auto"/>
        <w:ind w:left="1080"/>
        <w:contextualSpacing/>
        <w:rPr>
          <w:rFonts w:ascii="Times New Roman" w:hAnsi="Times New Roman" w:cs="Times New Roman"/>
          <w:b/>
          <w:sz w:val="24"/>
          <w:szCs w:val="24"/>
          <w:lang w:val="en-US"/>
        </w:rPr>
      </w:pPr>
    </w:p>
    <w:p w:rsidR="00DB7C30" w:rsidRPr="000B519C" w:rsidRDefault="001F5DCB" w:rsidP="00DB7C30">
      <w:pPr>
        <w:rPr>
          <w:rFonts w:cs="Times New Roman"/>
          <w:sz w:val="24"/>
          <w:szCs w:val="24"/>
          <w:lang w:val="en-US"/>
        </w:rPr>
      </w:pPr>
      <w:r w:rsidRPr="00DB7C30">
        <w:rPr>
          <w:rFonts w:cs="Times New Roman"/>
          <w:szCs w:val="24"/>
          <w:lang w:val="en-US"/>
        </w:rPr>
        <w:t xml:space="preserve">Technology is a great opportunity for the company to gain the markets shares especially in the innovative products, which will increase the economic stability and customer expenditure </w:t>
      </w:r>
      <w:r w:rsidR="00E73779" w:rsidRPr="00DB7C30">
        <w:rPr>
          <w:rFonts w:cs="Times New Roman"/>
          <w:szCs w:val="24"/>
          <w:lang w:val="en-US"/>
        </w:rPr>
        <w:t>increased.</w:t>
      </w:r>
      <w:r w:rsidRPr="00DB7C30">
        <w:rPr>
          <w:rFonts w:cs="Times New Roman"/>
          <w:szCs w:val="24"/>
          <w:lang w:val="en-US"/>
        </w:rPr>
        <w:t xml:space="preserve"> Big data analytics will be a huge help for the company to increase the competition within the market. Also, the company can experience new pricing strategies for having a market share across the industry.  </w:t>
      </w:r>
      <w:r w:rsidR="00B67C03">
        <w:rPr>
          <w:rFonts w:cs="Times New Roman"/>
          <w:szCs w:val="24"/>
          <w:lang w:val="en-US"/>
        </w:rPr>
        <w:t>The LEGOLAND’s strategy is improving guest service, customer satisfaction and find new profit opportunities.</w:t>
      </w:r>
      <w:sdt>
        <w:sdtPr>
          <w:rPr>
            <w:rFonts w:cs="Times New Roman"/>
            <w:b/>
            <w:sz w:val="28"/>
            <w:szCs w:val="28"/>
            <w:lang w:val="en-US"/>
          </w:rPr>
          <w:id w:val="-1469356486"/>
          <w:citation/>
        </w:sdtPr>
        <w:sdtEndPr>
          <w:rPr>
            <w:b w:val="0"/>
            <w:sz w:val="24"/>
            <w:szCs w:val="24"/>
          </w:rPr>
        </w:sdtEndPr>
        <w:sdtContent>
          <w:r w:rsidRPr="000B519C">
            <w:rPr>
              <w:rFonts w:cs="Times New Roman"/>
              <w:sz w:val="24"/>
              <w:szCs w:val="24"/>
              <w:lang w:val="en-US"/>
            </w:rPr>
            <w:fldChar w:fldCharType="begin"/>
          </w:r>
          <w:r w:rsidRPr="000B519C">
            <w:rPr>
              <w:rFonts w:cs="Times New Roman"/>
              <w:sz w:val="24"/>
              <w:szCs w:val="24"/>
              <w:lang w:val="en-US"/>
            </w:rPr>
            <w:instrText xml:space="preserve"> CITATION Ann15 \l 1033 </w:instrText>
          </w:r>
          <w:r w:rsidRPr="000B519C">
            <w:rPr>
              <w:rFonts w:cs="Times New Roman"/>
              <w:sz w:val="24"/>
              <w:szCs w:val="24"/>
              <w:lang w:val="en-US"/>
            </w:rPr>
            <w:fldChar w:fldCharType="separate"/>
          </w:r>
          <w:r w:rsidRPr="000B519C">
            <w:rPr>
              <w:rFonts w:cs="Times New Roman"/>
              <w:noProof/>
              <w:sz w:val="24"/>
              <w:szCs w:val="24"/>
              <w:lang w:val="en-US"/>
            </w:rPr>
            <w:t xml:space="preserve"> (Annualreports.com, 2015)</w:t>
          </w:r>
          <w:r w:rsidRPr="000B519C">
            <w:rPr>
              <w:rFonts w:cs="Times New Roman"/>
              <w:sz w:val="24"/>
              <w:szCs w:val="24"/>
              <w:lang w:val="en-US"/>
            </w:rPr>
            <w:fldChar w:fldCharType="end"/>
          </w:r>
        </w:sdtContent>
      </w:sdt>
    </w:p>
    <w:p w:rsidR="00DB7C30" w:rsidRPr="00DB7C30" w:rsidRDefault="001F5DCB" w:rsidP="00797C76">
      <w:pPr>
        <w:rPr>
          <w:lang w:val="en-US"/>
        </w:rPr>
      </w:pPr>
      <w:r w:rsidRPr="000B519C">
        <w:rPr>
          <w:b/>
          <w:sz w:val="28"/>
          <w:szCs w:val="28"/>
          <w:lang w:val="en-US"/>
        </w:rPr>
        <w:t xml:space="preserve">Threats </w:t>
      </w:r>
    </w:p>
    <w:p w:rsidR="00853D74" w:rsidRPr="00304A6F" w:rsidRDefault="00853D74" w:rsidP="00853D74">
      <w:pPr>
        <w:pStyle w:val="a3"/>
        <w:numPr>
          <w:ilvl w:val="0"/>
          <w:numId w:val="41"/>
        </w:numPr>
        <w:rPr>
          <w:sz w:val="24"/>
          <w:szCs w:val="24"/>
        </w:rPr>
      </w:pPr>
      <w:r w:rsidRPr="00853D74">
        <w:rPr>
          <w:rFonts w:asciiTheme="minorHAnsi" w:eastAsiaTheme="minorEastAsia" w:hAnsi="Rockwell" w:cstheme="minorBidi"/>
          <w:color w:val="000000" w:themeColor="text1"/>
          <w:kern w:val="24"/>
          <w:sz w:val="24"/>
          <w:szCs w:val="24"/>
          <w:lang w:val="en-US"/>
        </w:rPr>
        <w:t>Entrance of the competitors and lost small market share.</w:t>
      </w:r>
    </w:p>
    <w:p w:rsidR="00853D74" w:rsidRDefault="00853D74" w:rsidP="00853D74">
      <w:pPr>
        <w:pStyle w:val="a4"/>
        <w:spacing w:before="0" w:beforeAutospacing="0" w:after="0" w:afterAutospacing="0"/>
        <w:rPr>
          <w:rFonts w:asciiTheme="minorHAnsi" w:eastAsiaTheme="minorEastAsia" w:hAnsi="Rockwell" w:cstheme="minorBidi"/>
          <w:color w:val="000000" w:themeColor="text1"/>
          <w:kern w:val="24"/>
          <w:sz w:val="36"/>
          <w:szCs w:val="36"/>
          <w:lang w:val="en-US"/>
        </w:rPr>
      </w:pPr>
      <w:r w:rsidRPr="00853D74">
        <w:rPr>
          <w:rFonts w:asciiTheme="minorHAnsi" w:eastAsiaTheme="minorEastAsia" w:hAnsi="Rockwell" w:cstheme="minorBidi"/>
          <w:color w:val="000000" w:themeColor="text1"/>
          <w:kern w:val="24"/>
          <w:lang w:val="en-US"/>
        </w:rPr>
        <w:t xml:space="preserve"> </w:t>
      </w:r>
      <w:r w:rsidR="00EA4583" w:rsidRPr="00853D74">
        <w:rPr>
          <w:rFonts w:asciiTheme="minorHAnsi" w:eastAsiaTheme="minorEastAsia" w:hAnsi="Rockwell" w:cstheme="minorBidi"/>
          <w:color w:val="000000" w:themeColor="text1"/>
          <w:kern w:val="24"/>
          <w:lang w:val="en-US"/>
        </w:rPr>
        <w:t>(Disneyland</w:t>
      </w:r>
      <w:r w:rsidRPr="00853D74">
        <w:rPr>
          <w:rFonts w:asciiTheme="minorHAnsi" w:eastAsiaTheme="minorEastAsia" w:hAnsi="Rockwell" w:cstheme="minorBidi"/>
          <w:color w:val="000000" w:themeColor="text1"/>
          <w:kern w:val="24"/>
          <w:lang w:val="en-US"/>
        </w:rPr>
        <w:t>)</w:t>
      </w:r>
      <w:r>
        <w:rPr>
          <w:rFonts w:asciiTheme="minorHAnsi" w:eastAsiaTheme="minorEastAsia" w:hAnsi="Rockwell" w:cstheme="minorBidi"/>
          <w:color w:val="000000" w:themeColor="text1"/>
          <w:kern w:val="24"/>
          <w:sz w:val="36"/>
          <w:szCs w:val="36"/>
          <w:lang w:val="en-US"/>
        </w:rPr>
        <w:t xml:space="preserve"> </w:t>
      </w:r>
      <w:bookmarkStart w:id="10" w:name="_GoBack"/>
      <w:bookmarkEnd w:id="10"/>
    </w:p>
    <w:p w:rsidR="00EA4583" w:rsidRPr="00853D74" w:rsidRDefault="00EA4583" w:rsidP="00853D74">
      <w:pPr>
        <w:pStyle w:val="a4"/>
        <w:spacing w:before="0" w:beforeAutospacing="0" w:after="0" w:afterAutospacing="0"/>
      </w:pPr>
    </w:p>
    <w:p w:rsidR="00DB7C30" w:rsidRPr="00853D74" w:rsidRDefault="001F5DCB" w:rsidP="00853D74">
      <w:pPr>
        <w:pStyle w:val="a3"/>
        <w:numPr>
          <w:ilvl w:val="0"/>
          <w:numId w:val="27"/>
        </w:numPr>
        <w:spacing w:line="480" w:lineRule="auto"/>
        <w:rPr>
          <w:sz w:val="24"/>
          <w:szCs w:val="24"/>
          <w:lang w:val="en-US"/>
        </w:rPr>
      </w:pPr>
      <w:r w:rsidRPr="00853D74">
        <w:rPr>
          <w:sz w:val="24"/>
          <w:szCs w:val="24"/>
          <w:lang w:val="en-US"/>
        </w:rPr>
        <w:t>Short skilled work</w:t>
      </w:r>
      <w:r w:rsidR="00DA2CFD" w:rsidRPr="00853D74">
        <w:rPr>
          <w:sz w:val="24"/>
          <w:szCs w:val="24"/>
          <w:lang w:val="en-US"/>
        </w:rPr>
        <w:t>force making the growth steady.</w:t>
      </w:r>
      <w:r w:rsidRPr="00853D74">
        <w:rPr>
          <w:sz w:val="24"/>
          <w:szCs w:val="24"/>
          <w:lang w:val="en-US"/>
        </w:rPr>
        <w:t xml:space="preserve"> </w:t>
      </w:r>
    </w:p>
    <w:p w:rsidR="00244153" w:rsidRDefault="00244153" w:rsidP="00244153">
      <w:pPr>
        <w:rPr>
          <w:rFonts w:cs="Times New Roman"/>
          <w:szCs w:val="24"/>
          <w:lang w:val="en-US"/>
        </w:rPr>
      </w:pPr>
      <w:bookmarkStart w:id="11" w:name="_Toc6582113"/>
    </w:p>
    <w:p w:rsidR="00304A6F" w:rsidRPr="00244153" w:rsidRDefault="00304A6F" w:rsidP="00244153">
      <w:pPr>
        <w:rPr>
          <w:lang w:val="en-US"/>
        </w:rPr>
      </w:pPr>
    </w:p>
    <w:p w:rsidR="00BC72D5" w:rsidRPr="00874BDE" w:rsidRDefault="001F5DCB" w:rsidP="00C86C32">
      <w:pPr>
        <w:pStyle w:val="1"/>
        <w:rPr>
          <w:b/>
          <w:color w:val="000000" w:themeColor="text1"/>
          <w:lang w:val="en-US"/>
        </w:rPr>
      </w:pPr>
      <w:bookmarkStart w:id="12" w:name="_Toc7294353"/>
      <w:bookmarkStart w:id="13" w:name="_Toc7294585"/>
      <w:r w:rsidRPr="00874BDE">
        <w:rPr>
          <w:b/>
          <w:color w:val="000000" w:themeColor="text1"/>
          <w:lang w:val="en-US"/>
        </w:rPr>
        <w:t>Ratios</w:t>
      </w:r>
      <w:bookmarkEnd w:id="11"/>
      <w:bookmarkEnd w:id="12"/>
      <w:bookmarkEnd w:id="13"/>
    </w:p>
    <w:p w:rsidR="00042C35" w:rsidRDefault="001F5DCB" w:rsidP="00042C35">
      <w:pPr>
        <w:pStyle w:val="a3"/>
        <w:spacing w:after="200" w:line="276" w:lineRule="auto"/>
        <w:rPr>
          <w:rFonts w:ascii="Calibri" w:hAnsi="Calibri" w:cs="Calibri"/>
          <w:b/>
        </w:rPr>
      </w:pPr>
      <w:r>
        <w:rPr>
          <w:rFonts w:ascii="Calibri" w:hAnsi="Calibri" w:cs="Calibri"/>
          <w:b/>
        </w:rPr>
        <w:t xml:space="preserve">                                            </w:t>
      </w:r>
    </w:p>
    <w:p w:rsidR="00042C35" w:rsidRDefault="00042C35" w:rsidP="00042C35">
      <w:pPr>
        <w:pStyle w:val="a3"/>
        <w:spacing w:after="200" w:line="276" w:lineRule="auto"/>
        <w:rPr>
          <w:rFonts w:ascii="Calibri" w:hAnsi="Calibri" w:cs="Calibri"/>
          <w:b/>
        </w:rPr>
      </w:pPr>
    </w:p>
    <w:p w:rsidR="00661A10" w:rsidRPr="00244153" w:rsidRDefault="001F5DCB" w:rsidP="00244153">
      <w:pPr>
        <w:pStyle w:val="a3"/>
        <w:numPr>
          <w:ilvl w:val="0"/>
          <w:numId w:val="40"/>
        </w:numPr>
        <w:spacing w:after="200" w:line="276" w:lineRule="auto"/>
        <w:rPr>
          <w:rFonts w:ascii="Calibri" w:hAnsi="Calibri" w:cs="Calibri"/>
          <w:b/>
        </w:rPr>
      </w:pPr>
      <w:r w:rsidRPr="00244153">
        <w:rPr>
          <w:rFonts w:ascii="Calibri" w:hAnsi="Calibri" w:cs="Calibri"/>
          <w:b/>
        </w:rPr>
        <w:t xml:space="preserve">Gross profit Margin </w:t>
      </w:r>
    </w:p>
    <w:p w:rsidR="00661A10" w:rsidRDefault="001F5DCB" w:rsidP="00661A10">
      <w:pPr>
        <w:rPr>
          <w:rFonts w:ascii="Calibri" w:hAnsi="Calibri" w:cs="Calibri"/>
          <w:sz w:val="20"/>
          <w:szCs w:val="20"/>
        </w:rPr>
      </w:pPr>
      <w:r w:rsidRPr="00DA2CFD">
        <w:rPr>
          <w:rFonts w:ascii="Calibri" w:hAnsi="Calibri" w:cs="Calibri"/>
          <w:sz w:val="20"/>
          <w:szCs w:val="20"/>
          <w:lang w:val="en-US"/>
        </w:rPr>
        <w:t xml:space="preserve">Gross profit /sales * </w:t>
      </w:r>
      <w:r>
        <w:rPr>
          <w:rFonts w:ascii="Calibri" w:hAnsi="Calibri" w:cs="Calibri"/>
          <w:sz w:val="20"/>
          <w:szCs w:val="20"/>
        </w:rPr>
        <w:t xml:space="preserve">100= </w:t>
      </w:r>
    </w:p>
    <w:p w:rsidR="00661A10" w:rsidRPr="004C6580" w:rsidRDefault="001F5DCB" w:rsidP="00661A10">
      <w:pPr>
        <w:pStyle w:val="a3"/>
        <w:numPr>
          <w:ilvl w:val="0"/>
          <w:numId w:val="4"/>
        </w:numPr>
        <w:spacing w:after="200" w:line="276" w:lineRule="auto"/>
        <w:rPr>
          <w:rFonts w:ascii="Calibri" w:hAnsi="Calibri" w:cs="Calibri"/>
        </w:rPr>
      </w:pPr>
      <w:r w:rsidRPr="004C6580">
        <w:rPr>
          <w:rFonts w:ascii="Calibri" w:hAnsi="Calibri" w:cs="Calibri"/>
        </w:rPr>
        <w:t>December 2015</w:t>
      </w:r>
    </w:p>
    <w:p w:rsidR="00661A10" w:rsidRPr="004C6580" w:rsidRDefault="001F5DCB" w:rsidP="00661A10">
      <w:pPr>
        <w:pStyle w:val="a3"/>
        <w:numPr>
          <w:ilvl w:val="0"/>
          <w:numId w:val="4"/>
        </w:numPr>
        <w:spacing w:after="200" w:line="276" w:lineRule="auto"/>
        <w:rPr>
          <w:rFonts w:ascii="Calibri" w:hAnsi="Calibri" w:cs="Calibri"/>
        </w:rPr>
      </w:pPr>
      <w:r w:rsidRPr="004C6580">
        <w:rPr>
          <w:rFonts w:ascii="Calibri" w:hAnsi="Calibri" w:cs="Calibri"/>
        </w:rPr>
        <w:t>1,085,000,000</w:t>
      </w:r>
      <w:r w:rsidRPr="004C6580">
        <w:rPr>
          <w:rFonts w:ascii="Calibri" w:hAnsi="Calibri" w:cs="Calibri"/>
          <w:b/>
        </w:rPr>
        <w:t xml:space="preserve"> </w:t>
      </w:r>
      <w:r w:rsidRPr="004C6580">
        <w:rPr>
          <w:rFonts w:ascii="Calibri" w:hAnsi="Calibri" w:cs="Calibri"/>
          <w:b/>
          <w:u w:val="single"/>
        </w:rPr>
        <w:t>/</w:t>
      </w:r>
      <w:r w:rsidRPr="004C6580">
        <w:rPr>
          <w:rFonts w:ascii="Calibri" w:hAnsi="Calibri" w:cs="Calibri"/>
        </w:rPr>
        <w:t>1278 000 000</w:t>
      </w:r>
      <w:r>
        <w:rPr>
          <w:rFonts w:ascii="Calibri" w:hAnsi="Calibri" w:cs="Calibri"/>
        </w:rPr>
        <w:t xml:space="preserve"> *100= 84,89</w:t>
      </w:r>
      <w:r w:rsidRPr="004C6580">
        <w:rPr>
          <w:rFonts w:ascii="Calibri" w:hAnsi="Calibri" w:cs="Calibri"/>
        </w:rPr>
        <w:t xml:space="preserve">                             </w:t>
      </w:r>
    </w:p>
    <w:p w:rsidR="00661A10" w:rsidRDefault="00661A10" w:rsidP="00661A10">
      <w:pPr>
        <w:rPr>
          <w:rFonts w:ascii="Calibri" w:hAnsi="Calibri" w:cs="Calibri"/>
          <w:sz w:val="20"/>
          <w:szCs w:val="20"/>
        </w:rPr>
      </w:pPr>
    </w:p>
    <w:p w:rsidR="00661A10" w:rsidRPr="004C6580" w:rsidRDefault="001F5DCB" w:rsidP="00661A10">
      <w:pPr>
        <w:pStyle w:val="a3"/>
        <w:numPr>
          <w:ilvl w:val="0"/>
          <w:numId w:val="4"/>
        </w:numPr>
        <w:spacing w:after="200" w:line="276" w:lineRule="auto"/>
        <w:rPr>
          <w:rFonts w:ascii="Calibri" w:hAnsi="Calibri" w:cs="Calibri"/>
        </w:rPr>
      </w:pPr>
      <w:r w:rsidRPr="004C6580">
        <w:rPr>
          <w:rFonts w:ascii="Calibri" w:hAnsi="Calibri" w:cs="Calibri"/>
        </w:rPr>
        <w:t>December 2016</w:t>
      </w:r>
    </w:p>
    <w:p w:rsidR="00661A10" w:rsidRPr="004C6580" w:rsidRDefault="001F5DCB" w:rsidP="00661A10">
      <w:pPr>
        <w:pStyle w:val="a3"/>
        <w:numPr>
          <w:ilvl w:val="0"/>
          <w:numId w:val="4"/>
        </w:numPr>
        <w:spacing w:after="200" w:line="276" w:lineRule="auto"/>
        <w:rPr>
          <w:rFonts w:ascii="Calibri" w:hAnsi="Calibri" w:cs="Calibri"/>
        </w:rPr>
      </w:pPr>
      <w:r w:rsidRPr="004C6580">
        <w:rPr>
          <w:rFonts w:ascii="Calibri" w:hAnsi="Calibri" w:cs="Calibri"/>
        </w:rPr>
        <w:t>1,230,000,000</w:t>
      </w:r>
      <w:r w:rsidRPr="004C6580">
        <w:rPr>
          <w:rFonts w:ascii="Calibri" w:hAnsi="Calibri" w:cs="Calibri"/>
          <w:b/>
        </w:rPr>
        <w:t>/</w:t>
      </w:r>
      <w:r>
        <w:rPr>
          <w:rFonts w:ascii="Calibri" w:hAnsi="Calibri" w:cs="Calibri"/>
        </w:rPr>
        <w:t>1457 000 000*100=    84,42</w:t>
      </w:r>
      <w:r w:rsidRPr="004C6580">
        <w:rPr>
          <w:rFonts w:ascii="Calibri" w:hAnsi="Calibri" w:cs="Calibri"/>
        </w:rPr>
        <w:t xml:space="preserve">          </w:t>
      </w:r>
    </w:p>
    <w:p w:rsidR="00661A10" w:rsidRDefault="00661A10" w:rsidP="00661A10">
      <w:pPr>
        <w:rPr>
          <w:rFonts w:ascii="Calibri" w:hAnsi="Calibri" w:cs="Calibri"/>
          <w:b/>
          <w:sz w:val="20"/>
          <w:szCs w:val="20"/>
          <w:u w:val="single"/>
        </w:rPr>
      </w:pPr>
    </w:p>
    <w:p w:rsidR="00661A10" w:rsidRDefault="001F5DCB" w:rsidP="00661A10">
      <w:pPr>
        <w:rPr>
          <w:rFonts w:ascii="Calibri" w:hAnsi="Calibri" w:cs="Calibri"/>
          <w:b/>
          <w:sz w:val="20"/>
          <w:szCs w:val="20"/>
          <w:u w:val="single"/>
        </w:rPr>
      </w:pPr>
      <w:r>
        <w:rPr>
          <w:rFonts w:ascii="Calibri" w:hAnsi="Calibri" w:cs="Calibri"/>
          <w:b/>
          <w:sz w:val="20"/>
          <w:szCs w:val="20"/>
          <w:u w:val="single"/>
        </w:rPr>
        <w:t xml:space="preserve"> </w:t>
      </w:r>
    </w:p>
    <w:p w:rsidR="00661A10" w:rsidRPr="004C6580" w:rsidRDefault="001F5DCB" w:rsidP="00661A10">
      <w:pPr>
        <w:pStyle w:val="a3"/>
        <w:numPr>
          <w:ilvl w:val="0"/>
          <w:numId w:val="4"/>
        </w:numPr>
        <w:spacing w:after="200" w:line="276" w:lineRule="auto"/>
        <w:rPr>
          <w:rFonts w:ascii="Calibri" w:hAnsi="Calibri" w:cs="Calibri"/>
          <w:b/>
          <w:u w:val="single"/>
        </w:rPr>
      </w:pPr>
      <w:r w:rsidRPr="004C6580">
        <w:rPr>
          <w:rFonts w:ascii="Calibri" w:hAnsi="Calibri" w:cs="Calibri"/>
          <w:b/>
          <w:u w:val="single"/>
        </w:rPr>
        <w:t xml:space="preserve">Net profit Margin </w:t>
      </w:r>
    </w:p>
    <w:p w:rsidR="00661A10" w:rsidRDefault="001F5DCB" w:rsidP="00661A10">
      <w:pPr>
        <w:rPr>
          <w:rFonts w:ascii="Calibri" w:hAnsi="Calibri" w:cs="Calibri"/>
          <w:sz w:val="20"/>
          <w:szCs w:val="20"/>
        </w:rPr>
      </w:pPr>
      <w:r w:rsidRPr="00012206">
        <w:rPr>
          <w:rFonts w:ascii="Calibri" w:hAnsi="Calibri" w:cs="Calibri"/>
          <w:sz w:val="20"/>
          <w:szCs w:val="20"/>
        </w:rPr>
        <w:t xml:space="preserve">Net profit Margin /sales*100= </w:t>
      </w:r>
    </w:p>
    <w:p w:rsidR="00661A10" w:rsidRPr="004C6580" w:rsidRDefault="001F5DCB" w:rsidP="00661A10">
      <w:pPr>
        <w:pStyle w:val="a3"/>
        <w:numPr>
          <w:ilvl w:val="0"/>
          <w:numId w:val="8"/>
        </w:numPr>
        <w:spacing w:after="200" w:line="276" w:lineRule="auto"/>
        <w:rPr>
          <w:rFonts w:ascii="Calibri" w:hAnsi="Calibri" w:cs="Calibri"/>
          <w:b/>
        </w:rPr>
      </w:pPr>
      <w:r w:rsidRPr="004C6580">
        <w:rPr>
          <w:rFonts w:ascii="Calibri" w:hAnsi="Calibri" w:cs="Calibri"/>
        </w:rPr>
        <w:t xml:space="preserve">December 2015 </w:t>
      </w:r>
      <w:r w:rsidRPr="004C6580">
        <w:rPr>
          <w:rFonts w:ascii="Calibri" w:hAnsi="Calibri" w:cs="Calibri"/>
          <w:b/>
        </w:rPr>
        <w:tab/>
      </w:r>
    </w:p>
    <w:p w:rsidR="00661A10" w:rsidRPr="004C6580" w:rsidRDefault="001F5DCB" w:rsidP="00661A10">
      <w:pPr>
        <w:pStyle w:val="a3"/>
        <w:numPr>
          <w:ilvl w:val="0"/>
          <w:numId w:val="8"/>
        </w:numPr>
        <w:spacing w:after="200" w:line="276" w:lineRule="auto"/>
        <w:rPr>
          <w:rFonts w:ascii="Calibri" w:hAnsi="Calibri" w:cs="Calibri"/>
        </w:rPr>
      </w:pPr>
      <w:r>
        <w:rPr>
          <w:rFonts w:ascii="Calibri" w:hAnsi="Calibri" w:cs="Calibri"/>
        </w:rPr>
        <w:t>170,000,000/1278 000 000 *100= 13,30</w:t>
      </w:r>
      <w:r w:rsidRPr="004C6580">
        <w:rPr>
          <w:rFonts w:ascii="Calibri" w:hAnsi="Calibri" w:cs="Calibri"/>
        </w:rPr>
        <w:t xml:space="preserve">                                        </w:t>
      </w:r>
      <w:r w:rsidRPr="004C6580">
        <w:rPr>
          <w:rFonts w:ascii="Calibri" w:hAnsi="Calibri" w:cs="Calibri"/>
        </w:rPr>
        <w:tab/>
      </w:r>
      <w:r w:rsidRPr="004C6580">
        <w:rPr>
          <w:rFonts w:ascii="Calibri" w:hAnsi="Calibri" w:cs="Calibri"/>
        </w:rPr>
        <w:tab/>
      </w:r>
    </w:p>
    <w:p w:rsidR="00661A10" w:rsidRDefault="00661A10" w:rsidP="00661A10">
      <w:pPr>
        <w:rPr>
          <w:rFonts w:ascii="Calibri" w:hAnsi="Calibri" w:cs="Calibri"/>
          <w:sz w:val="20"/>
          <w:szCs w:val="20"/>
        </w:rPr>
      </w:pPr>
    </w:p>
    <w:p w:rsidR="00661A10" w:rsidRPr="004C6580" w:rsidRDefault="001F5DCB" w:rsidP="00661A10">
      <w:pPr>
        <w:pStyle w:val="a3"/>
        <w:numPr>
          <w:ilvl w:val="0"/>
          <w:numId w:val="8"/>
        </w:numPr>
        <w:spacing w:after="200" w:line="276" w:lineRule="auto"/>
        <w:rPr>
          <w:rFonts w:ascii="Calibri" w:hAnsi="Calibri" w:cs="Calibri"/>
          <w:b/>
        </w:rPr>
      </w:pPr>
      <w:r w:rsidRPr="004C6580">
        <w:rPr>
          <w:rFonts w:ascii="Calibri" w:hAnsi="Calibri" w:cs="Calibri"/>
        </w:rPr>
        <w:t xml:space="preserve">December 2016 </w:t>
      </w:r>
      <w:r w:rsidRPr="004C6580">
        <w:rPr>
          <w:rFonts w:ascii="Calibri" w:hAnsi="Calibri" w:cs="Calibri"/>
          <w:b/>
        </w:rPr>
        <w:t xml:space="preserve">  </w:t>
      </w:r>
    </w:p>
    <w:p w:rsidR="00661A10" w:rsidRPr="004C6580" w:rsidRDefault="001F5DCB" w:rsidP="00661A10">
      <w:pPr>
        <w:pStyle w:val="a3"/>
        <w:numPr>
          <w:ilvl w:val="0"/>
          <w:numId w:val="8"/>
        </w:numPr>
        <w:spacing w:after="200" w:line="276" w:lineRule="auto"/>
        <w:rPr>
          <w:rFonts w:ascii="Calibri" w:hAnsi="Calibri" w:cs="Calibri"/>
        </w:rPr>
      </w:pPr>
      <w:r w:rsidRPr="004C6580">
        <w:rPr>
          <w:rFonts w:ascii="Calibri" w:hAnsi="Calibri" w:cs="Calibri"/>
        </w:rPr>
        <w:t>211,000,000/1457 000 000*100=</w:t>
      </w:r>
      <w:r>
        <w:rPr>
          <w:rFonts w:ascii="Calibri" w:hAnsi="Calibri" w:cs="Calibri"/>
        </w:rPr>
        <w:t>14,48</w:t>
      </w:r>
    </w:p>
    <w:p w:rsidR="00661A10" w:rsidRDefault="00661A10" w:rsidP="00661A10">
      <w:pPr>
        <w:rPr>
          <w:rFonts w:ascii="Calibri" w:hAnsi="Calibri" w:cs="Calibri"/>
          <w:sz w:val="20"/>
          <w:szCs w:val="20"/>
        </w:rPr>
      </w:pPr>
    </w:p>
    <w:p w:rsidR="00661A10" w:rsidRPr="00012206" w:rsidRDefault="001F5DCB" w:rsidP="00661A10">
      <w:pPr>
        <w:rPr>
          <w:rFonts w:ascii="Calibri" w:hAnsi="Calibri" w:cs="Calibri"/>
          <w:b/>
          <w:sz w:val="20"/>
          <w:szCs w:val="20"/>
        </w:rPr>
      </w:pPr>
      <w:r>
        <w:rPr>
          <w:rFonts w:ascii="Calibri" w:hAnsi="Calibri" w:cs="Calibri"/>
          <w:b/>
          <w:sz w:val="20"/>
          <w:szCs w:val="20"/>
        </w:rPr>
        <w:t xml:space="preserve">                    </w:t>
      </w:r>
      <w:r w:rsidRPr="00012206">
        <w:rPr>
          <w:rFonts w:ascii="Calibri" w:hAnsi="Calibri" w:cs="Calibri"/>
          <w:b/>
          <w:sz w:val="20"/>
          <w:szCs w:val="20"/>
        </w:rPr>
        <w:t>Roce</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t>Profit before interest /total assets less current liabilities*100</w:t>
      </w:r>
    </w:p>
    <w:p w:rsidR="00661A10" w:rsidRPr="00661A10" w:rsidRDefault="001F5DCB" w:rsidP="00661A10">
      <w:pPr>
        <w:rPr>
          <w:rFonts w:ascii="Calibri" w:hAnsi="Calibri" w:cs="Calibri"/>
          <w:sz w:val="20"/>
          <w:szCs w:val="20"/>
          <w:lang w:val="en-US"/>
        </w:rPr>
      </w:pPr>
      <w:r w:rsidRPr="00661A10">
        <w:rPr>
          <w:rFonts w:ascii="Calibri" w:hAnsi="Calibri" w:cs="Calibri"/>
          <w:b/>
          <w:sz w:val="20"/>
          <w:szCs w:val="20"/>
          <w:lang w:val="en-US"/>
        </w:rPr>
        <w:t>Profit before interest</w:t>
      </w:r>
      <w:r w:rsidRPr="00661A10">
        <w:rPr>
          <w:rFonts w:ascii="Calibri" w:hAnsi="Calibri" w:cs="Calibri"/>
          <w:sz w:val="20"/>
          <w:szCs w:val="20"/>
          <w:lang w:val="en-US"/>
        </w:rPr>
        <w:t xml:space="preserve">= net profit for the Year +loan liabilities </w:t>
      </w:r>
    </w:p>
    <w:p w:rsidR="00661A10" w:rsidRPr="004C6580" w:rsidRDefault="001F5DCB" w:rsidP="00661A10">
      <w:pPr>
        <w:pStyle w:val="a3"/>
        <w:numPr>
          <w:ilvl w:val="0"/>
          <w:numId w:val="5"/>
        </w:numPr>
        <w:spacing w:after="200"/>
        <w:rPr>
          <w:rFonts w:ascii="Calibri" w:hAnsi="Calibri" w:cs="Calibri"/>
        </w:rPr>
      </w:pPr>
      <w:r w:rsidRPr="004C6580">
        <w:rPr>
          <w:rFonts w:ascii="Calibri" w:hAnsi="Calibri" w:cs="Calibri"/>
        </w:rPr>
        <w:t xml:space="preserve">December 2015 </w:t>
      </w:r>
    </w:p>
    <w:p w:rsidR="00661A10" w:rsidRPr="004C6580" w:rsidRDefault="001F5DCB" w:rsidP="00661A10">
      <w:pPr>
        <w:pStyle w:val="a3"/>
        <w:numPr>
          <w:ilvl w:val="0"/>
          <w:numId w:val="5"/>
        </w:numPr>
        <w:spacing w:after="200"/>
        <w:rPr>
          <w:rFonts w:ascii="Calibri" w:hAnsi="Calibri" w:cs="Calibri"/>
          <w:b/>
        </w:rPr>
      </w:pPr>
      <w:r w:rsidRPr="004C6580">
        <w:rPr>
          <w:rFonts w:ascii="Calibri" w:hAnsi="Calibri" w:cs="Calibri"/>
          <w:b/>
        </w:rPr>
        <w:t>170,000,000 +</w:t>
      </w:r>
      <w:r w:rsidRPr="004C6580">
        <w:rPr>
          <w:rFonts w:ascii="Calibri" w:hAnsi="Calibri" w:cs="Calibri"/>
        </w:rPr>
        <w:t xml:space="preserve"> 4,600,000</w:t>
      </w:r>
      <w:r w:rsidRPr="004C6580">
        <w:rPr>
          <w:rFonts w:ascii="Calibri" w:hAnsi="Calibri" w:cs="Calibri"/>
        </w:rPr>
        <w:tab/>
        <w:t>=174 600</w:t>
      </w:r>
      <w:r>
        <w:rPr>
          <w:rFonts w:ascii="Calibri" w:hAnsi="Calibri" w:cs="Calibri"/>
        </w:rPr>
        <w:t> </w:t>
      </w:r>
      <w:r w:rsidRPr="004C6580">
        <w:rPr>
          <w:rFonts w:ascii="Calibri" w:hAnsi="Calibri" w:cs="Calibri"/>
        </w:rPr>
        <w:t>000</w:t>
      </w:r>
      <w:r w:rsidRPr="004C6580">
        <w:rPr>
          <w:rFonts w:ascii="Calibri" w:hAnsi="Calibri" w:cs="Calibri"/>
        </w:rPr>
        <w:tab/>
      </w:r>
    </w:p>
    <w:p w:rsidR="00661A10" w:rsidRPr="004C6580" w:rsidRDefault="001F5DCB" w:rsidP="00661A10">
      <w:pPr>
        <w:pStyle w:val="a3"/>
        <w:numPr>
          <w:ilvl w:val="0"/>
          <w:numId w:val="5"/>
        </w:numPr>
        <w:spacing w:after="200"/>
        <w:rPr>
          <w:rFonts w:ascii="Calibri" w:hAnsi="Calibri" w:cs="Calibri"/>
          <w:b/>
        </w:rPr>
      </w:pPr>
      <w:r w:rsidRPr="004C6580">
        <w:rPr>
          <w:rFonts w:ascii="Calibri" w:hAnsi="Calibri" w:cs="Calibri"/>
        </w:rPr>
        <w:t xml:space="preserve">                      </w:t>
      </w:r>
    </w:p>
    <w:p w:rsidR="00661A10" w:rsidRPr="004C6580" w:rsidRDefault="001F5DCB" w:rsidP="00661A10">
      <w:pPr>
        <w:pStyle w:val="a3"/>
        <w:numPr>
          <w:ilvl w:val="0"/>
          <w:numId w:val="5"/>
        </w:numPr>
        <w:spacing w:after="200" w:line="276" w:lineRule="auto"/>
        <w:rPr>
          <w:rFonts w:ascii="Calibri" w:hAnsi="Calibri" w:cs="Calibri"/>
        </w:rPr>
      </w:pPr>
      <w:r w:rsidRPr="004C6580">
        <w:rPr>
          <w:rFonts w:ascii="Calibri" w:hAnsi="Calibri" w:cs="Calibri"/>
        </w:rPr>
        <w:t xml:space="preserve">December 2016 </w:t>
      </w:r>
    </w:p>
    <w:p w:rsidR="00661A10" w:rsidRPr="004C6580" w:rsidRDefault="001F5DCB" w:rsidP="00661A10">
      <w:pPr>
        <w:pStyle w:val="a3"/>
        <w:numPr>
          <w:ilvl w:val="0"/>
          <w:numId w:val="5"/>
        </w:numPr>
        <w:spacing w:after="200" w:line="276" w:lineRule="auto"/>
        <w:rPr>
          <w:rFonts w:ascii="Calibri" w:hAnsi="Calibri" w:cs="Calibri"/>
        </w:rPr>
      </w:pPr>
      <w:r w:rsidRPr="004C6580">
        <w:rPr>
          <w:rFonts w:ascii="Calibri" w:hAnsi="Calibri" w:cs="Calibri"/>
        </w:rPr>
        <w:t>211,000,000+ 4,600,000</w:t>
      </w:r>
      <w:r w:rsidRPr="004C6580">
        <w:rPr>
          <w:rFonts w:ascii="Calibri" w:hAnsi="Calibri" w:cs="Calibri"/>
          <w:b/>
        </w:rPr>
        <w:tab/>
        <w:t>=</w:t>
      </w:r>
      <w:r w:rsidRPr="004C6580">
        <w:rPr>
          <w:rFonts w:ascii="Calibri" w:hAnsi="Calibri" w:cs="Calibri"/>
        </w:rPr>
        <w:t>215 600 000</w:t>
      </w:r>
    </w:p>
    <w:p w:rsidR="00661A10" w:rsidRPr="000E0B0A" w:rsidRDefault="001F5DCB" w:rsidP="00661A10">
      <w:pPr>
        <w:rPr>
          <w:rFonts w:ascii="Calibri" w:hAnsi="Calibri" w:cs="Calibri"/>
          <w:b/>
          <w:sz w:val="20"/>
          <w:szCs w:val="20"/>
        </w:rPr>
      </w:pPr>
      <w:r w:rsidRPr="000E0B0A">
        <w:rPr>
          <w:rFonts w:ascii="Calibri" w:hAnsi="Calibri" w:cs="Calibri"/>
          <w:b/>
          <w:sz w:val="20"/>
          <w:szCs w:val="20"/>
        </w:rPr>
        <w:t xml:space="preserve">           Roce</w:t>
      </w:r>
    </w:p>
    <w:p w:rsidR="00661A10" w:rsidRPr="004C6580" w:rsidRDefault="001F5DCB" w:rsidP="00661A10">
      <w:pPr>
        <w:pStyle w:val="a3"/>
        <w:numPr>
          <w:ilvl w:val="0"/>
          <w:numId w:val="6"/>
        </w:numPr>
        <w:spacing w:after="200" w:line="276" w:lineRule="auto"/>
        <w:rPr>
          <w:rFonts w:ascii="Calibri" w:hAnsi="Calibri" w:cs="Calibri"/>
        </w:rPr>
      </w:pPr>
      <w:r w:rsidRPr="004C6580">
        <w:rPr>
          <w:rFonts w:ascii="Calibri" w:hAnsi="Calibri" w:cs="Calibri"/>
        </w:rPr>
        <w:t>December 2015</w:t>
      </w:r>
    </w:p>
    <w:p w:rsidR="00661A10" w:rsidRDefault="001F5DCB" w:rsidP="00661A10">
      <w:pPr>
        <w:pStyle w:val="a3"/>
        <w:numPr>
          <w:ilvl w:val="0"/>
          <w:numId w:val="6"/>
        </w:numPr>
        <w:spacing w:after="200" w:line="276" w:lineRule="auto"/>
        <w:rPr>
          <w:rFonts w:ascii="Calibri" w:hAnsi="Calibri" w:cs="Calibri"/>
        </w:rPr>
      </w:pPr>
      <w:r w:rsidRPr="004C6580">
        <w:rPr>
          <w:rFonts w:ascii="Calibri" w:hAnsi="Calibri" w:cs="Calibri"/>
        </w:rPr>
        <w:t>174 600 000/</w:t>
      </w:r>
      <w:r w:rsidRPr="004C6580">
        <w:rPr>
          <w:rFonts w:ascii="Calibri" w:hAnsi="Calibri" w:cs="Calibri"/>
          <w:b/>
        </w:rPr>
        <w:t xml:space="preserve"> </w:t>
      </w:r>
      <w:r w:rsidRPr="004C6580">
        <w:rPr>
          <w:rFonts w:ascii="Calibri" w:hAnsi="Calibri" w:cs="Calibri"/>
        </w:rPr>
        <w:t>2,478,000,000*100=</w:t>
      </w:r>
      <w:r w:rsidRPr="004C6580">
        <w:rPr>
          <w:rFonts w:ascii="Calibri" w:hAnsi="Calibri" w:cs="Calibri"/>
        </w:rPr>
        <w:tab/>
      </w:r>
      <w:r>
        <w:rPr>
          <w:rFonts w:ascii="Calibri" w:hAnsi="Calibri" w:cs="Calibri"/>
        </w:rPr>
        <w:t xml:space="preserve">7,04%             </w:t>
      </w:r>
    </w:p>
    <w:p w:rsidR="00661A10" w:rsidRPr="004C6580" w:rsidRDefault="00661A10" w:rsidP="00661A10">
      <w:pPr>
        <w:pStyle w:val="a3"/>
        <w:numPr>
          <w:ilvl w:val="0"/>
          <w:numId w:val="6"/>
        </w:numPr>
        <w:spacing w:after="200" w:line="276" w:lineRule="auto"/>
        <w:rPr>
          <w:rFonts w:ascii="Calibri" w:hAnsi="Calibri" w:cs="Calibri"/>
        </w:rPr>
      </w:pPr>
    </w:p>
    <w:p w:rsidR="00661A10" w:rsidRPr="004C6580" w:rsidRDefault="001F5DCB" w:rsidP="00661A10">
      <w:pPr>
        <w:pStyle w:val="a3"/>
        <w:numPr>
          <w:ilvl w:val="0"/>
          <w:numId w:val="6"/>
        </w:numPr>
        <w:spacing w:after="200" w:line="276" w:lineRule="auto"/>
        <w:rPr>
          <w:rFonts w:ascii="Calibri" w:hAnsi="Calibri" w:cs="Calibri"/>
        </w:rPr>
      </w:pPr>
      <w:r w:rsidRPr="004C6580">
        <w:rPr>
          <w:rFonts w:ascii="Calibri" w:hAnsi="Calibri" w:cs="Calibri"/>
        </w:rPr>
        <w:t>December 2016</w:t>
      </w:r>
    </w:p>
    <w:p w:rsidR="00661A10" w:rsidRPr="003F3E52" w:rsidRDefault="001F5DCB" w:rsidP="00661A10">
      <w:pPr>
        <w:pStyle w:val="a3"/>
        <w:numPr>
          <w:ilvl w:val="0"/>
          <w:numId w:val="6"/>
        </w:numPr>
        <w:spacing w:after="200" w:line="276" w:lineRule="auto"/>
        <w:rPr>
          <w:rFonts w:ascii="Calibri" w:hAnsi="Calibri" w:cs="Calibri"/>
        </w:rPr>
      </w:pPr>
      <w:r w:rsidRPr="004C6580">
        <w:rPr>
          <w:rFonts w:ascii="Calibri" w:hAnsi="Calibri" w:cs="Calibri"/>
        </w:rPr>
        <w:t>215 600 000</w:t>
      </w:r>
      <w:r w:rsidRPr="004C6580">
        <w:rPr>
          <w:rFonts w:ascii="Calibri" w:hAnsi="Calibri" w:cs="Calibri"/>
          <w:b/>
        </w:rPr>
        <w:t xml:space="preserve"> </w:t>
      </w:r>
      <w:r w:rsidRPr="004C6580">
        <w:rPr>
          <w:rFonts w:ascii="Calibri" w:hAnsi="Calibri" w:cs="Calibri"/>
        </w:rPr>
        <w:t>/ 2,959,000,000 *100</w:t>
      </w:r>
      <w:r w:rsidRPr="003F3E52">
        <w:rPr>
          <w:rFonts w:ascii="Calibri" w:hAnsi="Calibri" w:cs="Calibri"/>
        </w:rPr>
        <w:t xml:space="preserve">= </w:t>
      </w:r>
      <w:r>
        <w:rPr>
          <w:rFonts w:ascii="Calibri" w:hAnsi="Calibri" w:cs="Calibri"/>
        </w:rPr>
        <w:t xml:space="preserve">7,28 %         </w:t>
      </w:r>
    </w:p>
    <w:p w:rsidR="00661A10" w:rsidRDefault="00661A10" w:rsidP="00661A10">
      <w:pPr>
        <w:rPr>
          <w:rFonts w:ascii="Calibri" w:hAnsi="Calibri" w:cs="Calibri"/>
          <w:sz w:val="20"/>
          <w:szCs w:val="20"/>
          <w:u w:val="single"/>
        </w:rPr>
      </w:pPr>
    </w:p>
    <w:p w:rsidR="00661A10" w:rsidRPr="00AD51A4" w:rsidRDefault="001F5DCB" w:rsidP="00661A10">
      <w:pPr>
        <w:rPr>
          <w:rFonts w:ascii="Calibri" w:hAnsi="Calibri" w:cs="Calibri"/>
          <w:b/>
          <w:sz w:val="20"/>
          <w:szCs w:val="20"/>
        </w:rPr>
      </w:pPr>
      <w:r w:rsidRPr="00AD51A4">
        <w:rPr>
          <w:rFonts w:ascii="Calibri" w:hAnsi="Calibri" w:cs="Calibri"/>
          <w:b/>
          <w:sz w:val="20"/>
          <w:szCs w:val="20"/>
          <w:u w:val="single"/>
        </w:rPr>
        <w:t xml:space="preserve">Asset turnover ratios </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lastRenderedPageBreak/>
        <w:t>Asset turnover ratios =Sales/total assets less current liabilities</w:t>
      </w:r>
    </w:p>
    <w:p w:rsidR="00661A10" w:rsidRPr="004C6580" w:rsidRDefault="001F5DCB" w:rsidP="00661A10">
      <w:pPr>
        <w:pStyle w:val="a3"/>
        <w:numPr>
          <w:ilvl w:val="0"/>
          <w:numId w:val="7"/>
        </w:numPr>
        <w:tabs>
          <w:tab w:val="left" w:pos="1950"/>
        </w:tabs>
        <w:spacing w:after="200" w:line="276" w:lineRule="auto"/>
        <w:rPr>
          <w:rFonts w:ascii="Calibri" w:hAnsi="Calibri" w:cs="Calibri"/>
        </w:rPr>
      </w:pPr>
      <w:r w:rsidRPr="004C6580">
        <w:rPr>
          <w:rFonts w:ascii="Calibri" w:hAnsi="Calibri" w:cs="Calibri"/>
        </w:rPr>
        <w:t>December 2015</w:t>
      </w:r>
      <w:r w:rsidRPr="004C6580">
        <w:rPr>
          <w:rFonts w:ascii="Calibri" w:hAnsi="Calibri" w:cs="Calibri"/>
        </w:rPr>
        <w:tab/>
      </w:r>
    </w:p>
    <w:p w:rsidR="00661A10" w:rsidRPr="004C6580" w:rsidRDefault="001F5DCB" w:rsidP="00661A10">
      <w:pPr>
        <w:pStyle w:val="a3"/>
        <w:numPr>
          <w:ilvl w:val="0"/>
          <w:numId w:val="7"/>
        </w:numPr>
        <w:tabs>
          <w:tab w:val="left" w:pos="1950"/>
        </w:tabs>
        <w:spacing w:after="200" w:line="276" w:lineRule="auto"/>
        <w:rPr>
          <w:rFonts w:ascii="Calibri" w:hAnsi="Calibri" w:cs="Calibri"/>
        </w:rPr>
      </w:pPr>
      <w:r w:rsidRPr="004C6580">
        <w:rPr>
          <w:rFonts w:ascii="Calibri" w:hAnsi="Calibri" w:cs="Calibri"/>
        </w:rPr>
        <w:t xml:space="preserve">1278 000 000/ 2,478,000,000 =    </w:t>
      </w:r>
      <w:r>
        <w:rPr>
          <w:rFonts w:ascii="Calibri" w:hAnsi="Calibri" w:cs="Calibri"/>
        </w:rPr>
        <w:t xml:space="preserve">0,51               </w:t>
      </w:r>
    </w:p>
    <w:p w:rsidR="00661A10" w:rsidRDefault="001F5DCB" w:rsidP="00661A10">
      <w:pPr>
        <w:tabs>
          <w:tab w:val="left" w:pos="1950"/>
        </w:tabs>
        <w:rPr>
          <w:rFonts w:ascii="Calibri" w:hAnsi="Calibri" w:cs="Calibri"/>
          <w:sz w:val="20"/>
          <w:szCs w:val="20"/>
        </w:rPr>
      </w:pPr>
      <w:r>
        <w:rPr>
          <w:rFonts w:ascii="Calibri" w:hAnsi="Calibri" w:cs="Calibri"/>
          <w:sz w:val="20"/>
          <w:szCs w:val="20"/>
        </w:rPr>
        <w:t xml:space="preserve">  </w:t>
      </w:r>
    </w:p>
    <w:p w:rsidR="00661A10" w:rsidRPr="004C6580" w:rsidRDefault="001F5DCB" w:rsidP="00661A10">
      <w:pPr>
        <w:pStyle w:val="a3"/>
        <w:numPr>
          <w:ilvl w:val="0"/>
          <w:numId w:val="7"/>
        </w:numPr>
        <w:spacing w:after="200" w:line="276" w:lineRule="auto"/>
        <w:rPr>
          <w:rFonts w:ascii="Calibri" w:hAnsi="Calibri" w:cs="Calibri"/>
        </w:rPr>
      </w:pPr>
      <w:r w:rsidRPr="004C6580">
        <w:rPr>
          <w:rFonts w:ascii="Calibri" w:hAnsi="Calibri" w:cs="Calibri"/>
        </w:rPr>
        <w:t>December 2016</w:t>
      </w:r>
    </w:p>
    <w:p w:rsidR="00661A10" w:rsidRPr="004C6580" w:rsidRDefault="001F5DCB" w:rsidP="00661A10">
      <w:pPr>
        <w:pStyle w:val="a3"/>
        <w:numPr>
          <w:ilvl w:val="0"/>
          <w:numId w:val="7"/>
        </w:numPr>
        <w:spacing w:after="200" w:line="276" w:lineRule="auto"/>
        <w:rPr>
          <w:rFonts w:ascii="Calibri" w:hAnsi="Calibri" w:cs="Calibri"/>
        </w:rPr>
      </w:pPr>
      <w:r w:rsidRPr="004C6580">
        <w:rPr>
          <w:rFonts w:ascii="Calibri" w:hAnsi="Calibri" w:cs="Calibri"/>
        </w:rPr>
        <w:t>1457 000 000/</w:t>
      </w:r>
      <w:r w:rsidRPr="004C6580">
        <w:rPr>
          <w:rFonts w:ascii="Calibri" w:hAnsi="Calibri" w:cs="Calibri"/>
          <w:b/>
        </w:rPr>
        <w:t xml:space="preserve"> </w:t>
      </w:r>
      <w:r w:rsidRPr="004C6580">
        <w:rPr>
          <w:rFonts w:ascii="Calibri" w:hAnsi="Calibri" w:cs="Calibri"/>
        </w:rPr>
        <w:t>2,959,000,000=</w:t>
      </w:r>
      <w:r>
        <w:rPr>
          <w:rFonts w:ascii="Calibri" w:hAnsi="Calibri" w:cs="Calibri"/>
        </w:rPr>
        <w:t xml:space="preserve">0,49                    </w:t>
      </w:r>
    </w:p>
    <w:p w:rsidR="00661A10" w:rsidRDefault="00661A10" w:rsidP="00661A10">
      <w:pPr>
        <w:rPr>
          <w:rFonts w:ascii="Calibri" w:hAnsi="Calibri" w:cs="Calibri"/>
          <w:sz w:val="20"/>
          <w:szCs w:val="20"/>
        </w:rPr>
      </w:pPr>
    </w:p>
    <w:p w:rsidR="00661A10" w:rsidRPr="004C6580" w:rsidRDefault="001F5DCB" w:rsidP="00661A10">
      <w:pPr>
        <w:pStyle w:val="a3"/>
        <w:numPr>
          <w:ilvl w:val="0"/>
          <w:numId w:val="7"/>
        </w:numPr>
        <w:spacing w:after="200" w:line="276" w:lineRule="auto"/>
        <w:rPr>
          <w:rFonts w:ascii="Calibri" w:hAnsi="Calibri" w:cs="Calibri"/>
          <w:b/>
        </w:rPr>
      </w:pPr>
      <w:r w:rsidRPr="004C6580">
        <w:rPr>
          <w:rFonts w:ascii="Calibri" w:hAnsi="Calibri" w:cs="Calibri"/>
          <w:b/>
        </w:rPr>
        <w:t>Fixed assets ratio</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t>Fixed assets ratio =Sales Turnover/Fixed assets</w:t>
      </w:r>
    </w:p>
    <w:p w:rsidR="00661A10" w:rsidRPr="004C6580" w:rsidRDefault="001F5DCB" w:rsidP="00661A10">
      <w:pPr>
        <w:pStyle w:val="a3"/>
        <w:numPr>
          <w:ilvl w:val="0"/>
          <w:numId w:val="9"/>
        </w:numPr>
        <w:spacing w:after="200" w:line="276" w:lineRule="auto"/>
        <w:rPr>
          <w:rFonts w:ascii="Calibri" w:hAnsi="Calibri" w:cs="Calibri"/>
        </w:rPr>
      </w:pPr>
      <w:r w:rsidRPr="004C6580">
        <w:rPr>
          <w:rFonts w:ascii="Calibri" w:hAnsi="Calibri" w:cs="Calibri"/>
        </w:rPr>
        <w:t>December 2015</w:t>
      </w:r>
    </w:p>
    <w:p w:rsidR="00661A10" w:rsidRDefault="001F5DCB" w:rsidP="00661A10">
      <w:pPr>
        <w:pStyle w:val="a3"/>
        <w:numPr>
          <w:ilvl w:val="0"/>
          <w:numId w:val="9"/>
        </w:numPr>
        <w:spacing w:after="200" w:line="276" w:lineRule="auto"/>
        <w:rPr>
          <w:rFonts w:ascii="Calibri" w:hAnsi="Calibri" w:cs="Calibri"/>
        </w:rPr>
      </w:pPr>
      <w:r w:rsidRPr="004C6580">
        <w:rPr>
          <w:rFonts w:ascii="Calibri" w:hAnsi="Calibri" w:cs="Calibri"/>
        </w:rPr>
        <w:t xml:space="preserve">1278 000 000 / </w:t>
      </w:r>
      <w:r w:rsidRPr="004A78DD">
        <w:rPr>
          <w:rFonts w:ascii="Calibri" w:hAnsi="Calibri" w:cs="Calibri"/>
        </w:rPr>
        <w:t>2,475,000,000</w:t>
      </w:r>
      <w:r>
        <w:rPr>
          <w:rFonts w:ascii="Calibri" w:hAnsi="Calibri" w:cs="Calibri"/>
        </w:rPr>
        <w:t xml:space="preserve"> </w:t>
      </w:r>
      <w:r w:rsidRPr="004C6580">
        <w:rPr>
          <w:rFonts w:ascii="Calibri" w:hAnsi="Calibri" w:cs="Calibri"/>
        </w:rPr>
        <w:t xml:space="preserve">=     </w:t>
      </w:r>
      <w:r>
        <w:rPr>
          <w:rFonts w:ascii="Calibri" w:hAnsi="Calibri" w:cs="Calibri"/>
        </w:rPr>
        <w:t xml:space="preserve">0,51                  </w:t>
      </w:r>
    </w:p>
    <w:p w:rsidR="00661A10" w:rsidRPr="004C6580" w:rsidRDefault="001F5DCB" w:rsidP="00661A10">
      <w:pPr>
        <w:pStyle w:val="a3"/>
        <w:numPr>
          <w:ilvl w:val="0"/>
          <w:numId w:val="9"/>
        </w:numPr>
        <w:spacing w:after="200" w:line="276" w:lineRule="auto"/>
        <w:rPr>
          <w:rFonts w:ascii="Calibri" w:hAnsi="Calibri" w:cs="Calibri"/>
        </w:rPr>
      </w:pPr>
      <w:r w:rsidRPr="004C6580">
        <w:rPr>
          <w:rFonts w:ascii="Calibri" w:hAnsi="Calibri" w:cs="Calibri"/>
        </w:rPr>
        <w:t xml:space="preserve">                     </w:t>
      </w:r>
    </w:p>
    <w:p w:rsidR="00661A10" w:rsidRPr="004A78DD" w:rsidRDefault="001F5DCB" w:rsidP="00661A10">
      <w:pPr>
        <w:pStyle w:val="a3"/>
        <w:numPr>
          <w:ilvl w:val="0"/>
          <w:numId w:val="9"/>
        </w:numPr>
        <w:spacing w:after="200" w:line="276" w:lineRule="auto"/>
        <w:rPr>
          <w:rFonts w:ascii="Calibri" w:hAnsi="Calibri" w:cs="Calibri"/>
        </w:rPr>
      </w:pPr>
      <w:r w:rsidRPr="004A78DD">
        <w:rPr>
          <w:rFonts w:ascii="Calibri" w:hAnsi="Calibri" w:cs="Calibri"/>
        </w:rPr>
        <w:t>December 2016</w:t>
      </w:r>
    </w:p>
    <w:p w:rsidR="00661A10" w:rsidRPr="004A78DD" w:rsidRDefault="001F5DCB" w:rsidP="00661A10">
      <w:pPr>
        <w:pStyle w:val="a3"/>
        <w:numPr>
          <w:ilvl w:val="0"/>
          <w:numId w:val="9"/>
        </w:numPr>
        <w:spacing w:after="200" w:line="276" w:lineRule="auto"/>
        <w:rPr>
          <w:rFonts w:ascii="Calibri" w:hAnsi="Calibri" w:cs="Calibri"/>
        </w:rPr>
      </w:pPr>
      <w:r w:rsidRPr="004A78DD">
        <w:rPr>
          <w:rFonts w:ascii="Calibri" w:hAnsi="Calibri" w:cs="Calibri"/>
        </w:rPr>
        <w:t>1457 000 000/2,958,000,000=</w:t>
      </w:r>
      <w:r>
        <w:rPr>
          <w:rFonts w:ascii="Calibri" w:hAnsi="Calibri" w:cs="Calibri"/>
        </w:rPr>
        <w:t xml:space="preserve">0,49 </w:t>
      </w:r>
      <w:r w:rsidRPr="004A78DD">
        <w:rPr>
          <w:rFonts w:ascii="Calibri" w:hAnsi="Calibri" w:cs="Calibri"/>
          <w:b/>
        </w:rPr>
        <w:tab/>
      </w:r>
    </w:p>
    <w:p w:rsidR="00661A10" w:rsidRDefault="00661A10" w:rsidP="00661A10">
      <w:pPr>
        <w:rPr>
          <w:rFonts w:ascii="Calibri" w:hAnsi="Calibri" w:cs="Calibri"/>
          <w:sz w:val="20"/>
          <w:szCs w:val="20"/>
        </w:rPr>
      </w:pPr>
    </w:p>
    <w:p w:rsidR="00661A10" w:rsidRPr="004A78DD" w:rsidRDefault="001F5DCB" w:rsidP="00661A10">
      <w:pPr>
        <w:pStyle w:val="a3"/>
        <w:numPr>
          <w:ilvl w:val="0"/>
          <w:numId w:val="10"/>
        </w:numPr>
        <w:spacing w:after="200" w:line="276" w:lineRule="auto"/>
        <w:rPr>
          <w:rFonts w:ascii="Calibri" w:hAnsi="Calibri" w:cs="Calibri"/>
          <w:b/>
        </w:rPr>
      </w:pPr>
      <w:r w:rsidRPr="004A78DD">
        <w:rPr>
          <w:rFonts w:ascii="Calibri" w:hAnsi="Calibri" w:cs="Calibri"/>
          <w:b/>
        </w:rPr>
        <w:t xml:space="preserve">Working Capital Turnover </w:t>
      </w:r>
    </w:p>
    <w:p w:rsidR="00661A10" w:rsidRDefault="001F5DCB" w:rsidP="00661A10">
      <w:pPr>
        <w:rPr>
          <w:rFonts w:ascii="Calibri" w:hAnsi="Calibri" w:cs="Calibri"/>
          <w:sz w:val="20"/>
          <w:szCs w:val="20"/>
        </w:rPr>
      </w:pPr>
      <w:r w:rsidRPr="00AD51A4">
        <w:rPr>
          <w:rFonts w:ascii="Calibri" w:hAnsi="Calibri" w:cs="Calibri"/>
          <w:sz w:val="20"/>
          <w:szCs w:val="20"/>
        </w:rPr>
        <w:t>Sales /net Current Asset=</w:t>
      </w:r>
    </w:p>
    <w:p w:rsidR="00661A10" w:rsidRPr="004A78DD" w:rsidRDefault="001F5DCB" w:rsidP="00661A10">
      <w:pPr>
        <w:pStyle w:val="a3"/>
        <w:numPr>
          <w:ilvl w:val="0"/>
          <w:numId w:val="10"/>
        </w:numPr>
        <w:spacing w:after="200" w:line="276" w:lineRule="auto"/>
        <w:rPr>
          <w:rFonts w:ascii="Calibri" w:hAnsi="Calibri" w:cs="Calibri"/>
        </w:rPr>
      </w:pPr>
      <w:r w:rsidRPr="004A78DD">
        <w:rPr>
          <w:rFonts w:ascii="Calibri" w:hAnsi="Calibri" w:cs="Calibri"/>
        </w:rPr>
        <w:t>December 2015</w:t>
      </w:r>
    </w:p>
    <w:p w:rsidR="00661A10" w:rsidRPr="004A78DD" w:rsidRDefault="001F5DCB" w:rsidP="00661A10">
      <w:pPr>
        <w:pStyle w:val="a3"/>
        <w:numPr>
          <w:ilvl w:val="0"/>
          <w:numId w:val="10"/>
        </w:numPr>
        <w:spacing w:after="200" w:line="276" w:lineRule="auto"/>
        <w:rPr>
          <w:rFonts w:ascii="Calibri" w:hAnsi="Calibri" w:cs="Calibri"/>
        </w:rPr>
      </w:pPr>
      <w:r w:rsidRPr="004A78DD">
        <w:rPr>
          <w:rFonts w:ascii="Calibri" w:hAnsi="Calibri" w:cs="Calibri"/>
        </w:rPr>
        <w:t>1278 000 000 /</w:t>
      </w:r>
      <w:r w:rsidRPr="004A78DD">
        <w:rPr>
          <w:rFonts w:ascii="Calibri" w:hAnsi="Calibri" w:cs="Calibri"/>
          <w:b/>
        </w:rPr>
        <w:t xml:space="preserve">   </w:t>
      </w:r>
      <w:r w:rsidRPr="004A78DD">
        <w:rPr>
          <w:rFonts w:ascii="Calibri" w:hAnsi="Calibri" w:cs="Calibri"/>
        </w:rPr>
        <w:t>3,000,000</w:t>
      </w:r>
      <w:r w:rsidRPr="004A78DD">
        <w:rPr>
          <w:rFonts w:ascii="Calibri" w:hAnsi="Calibri" w:cs="Calibri"/>
          <w:b/>
        </w:rPr>
        <w:t>=</w:t>
      </w:r>
      <w:r>
        <w:rPr>
          <w:rFonts w:ascii="Calibri" w:hAnsi="Calibri" w:cs="Calibri"/>
          <w:b/>
        </w:rPr>
        <w:t xml:space="preserve"> 426</w:t>
      </w:r>
    </w:p>
    <w:p w:rsidR="00661A10" w:rsidRPr="004A78DD" w:rsidRDefault="00661A10" w:rsidP="00661A10">
      <w:pPr>
        <w:pStyle w:val="a3"/>
        <w:numPr>
          <w:ilvl w:val="0"/>
          <w:numId w:val="10"/>
        </w:numPr>
        <w:spacing w:after="200" w:line="276" w:lineRule="auto"/>
        <w:rPr>
          <w:rFonts w:ascii="Calibri" w:hAnsi="Calibri" w:cs="Calibri"/>
        </w:rPr>
      </w:pPr>
    </w:p>
    <w:p w:rsidR="00661A10" w:rsidRPr="004A78DD" w:rsidRDefault="001F5DCB" w:rsidP="00661A10">
      <w:pPr>
        <w:pStyle w:val="a3"/>
        <w:numPr>
          <w:ilvl w:val="0"/>
          <w:numId w:val="10"/>
        </w:numPr>
        <w:spacing w:after="200" w:line="276" w:lineRule="auto"/>
        <w:jc w:val="both"/>
        <w:rPr>
          <w:rFonts w:ascii="Calibri" w:hAnsi="Calibri" w:cs="Calibri"/>
        </w:rPr>
      </w:pPr>
      <w:r w:rsidRPr="004A78DD">
        <w:rPr>
          <w:rFonts w:ascii="Calibri" w:hAnsi="Calibri" w:cs="Calibri"/>
        </w:rPr>
        <w:t>December 2016</w:t>
      </w:r>
    </w:p>
    <w:p w:rsidR="00661A10" w:rsidRPr="004A78DD" w:rsidRDefault="001F5DCB" w:rsidP="00661A10">
      <w:pPr>
        <w:pStyle w:val="a3"/>
        <w:numPr>
          <w:ilvl w:val="0"/>
          <w:numId w:val="10"/>
        </w:numPr>
        <w:spacing w:after="200" w:line="276" w:lineRule="auto"/>
        <w:jc w:val="both"/>
        <w:rPr>
          <w:rFonts w:ascii="Calibri" w:hAnsi="Calibri" w:cs="Calibri"/>
        </w:rPr>
      </w:pPr>
      <w:r w:rsidRPr="004A78DD">
        <w:rPr>
          <w:rFonts w:ascii="Calibri" w:hAnsi="Calibri" w:cs="Calibri"/>
        </w:rPr>
        <w:t>1</w:t>
      </w:r>
      <w:r>
        <w:rPr>
          <w:rFonts w:ascii="Calibri" w:hAnsi="Calibri" w:cs="Calibri"/>
        </w:rPr>
        <w:t xml:space="preserve"> </w:t>
      </w:r>
      <w:r w:rsidRPr="004A78DD">
        <w:rPr>
          <w:rFonts w:ascii="Calibri" w:hAnsi="Calibri" w:cs="Calibri"/>
        </w:rPr>
        <w:t>457 000 000/</w:t>
      </w:r>
      <w:r>
        <w:rPr>
          <w:rFonts w:ascii="Calibri" w:hAnsi="Calibri" w:cs="Calibri"/>
          <w:b/>
        </w:rPr>
        <w:t xml:space="preserve">  </w:t>
      </w:r>
      <w:r w:rsidRPr="004A78DD">
        <w:rPr>
          <w:rFonts w:ascii="Calibri" w:hAnsi="Calibri" w:cs="Calibri"/>
          <w:b/>
        </w:rPr>
        <w:t xml:space="preserve"> </w:t>
      </w:r>
      <w:r w:rsidRPr="004A78DD">
        <w:rPr>
          <w:rFonts w:ascii="Calibri" w:hAnsi="Calibri" w:cs="Calibri"/>
        </w:rPr>
        <w:t>1,000,000</w:t>
      </w:r>
      <w:r>
        <w:rPr>
          <w:rFonts w:ascii="Calibri" w:hAnsi="Calibri" w:cs="Calibri"/>
        </w:rPr>
        <w:t xml:space="preserve">=1 457 </w:t>
      </w:r>
    </w:p>
    <w:p w:rsidR="00661A10" w:rsidRDefault="00661A10" w:rsidP="00661A10">
      <w:pPr>
        <w:rPr>
          <w:rFonts w:ascii="Calibri" w:hAnsi="Calibri" w:cs="Calibri"/>
          <w:sz w:val="20"/>
          <w:szCs w:val="20"/>
        </w:rPr>
      </w:pPr>
    </w:p>
    <w:p w:rsidR="00661A10" w:rsidRDefault="00661A10" w:rsidP="00661A10">
      <w:pPr>
        <w:rPr>
          <w:rFonts w:ascii="Calibri" w:hAnsi="Calibri" w:cs="Calibri"/>
          <w:sz w:val="20"/>
          <w:szCs w:val="20"/>
        </w:rPr>
      </w:pPr>
    </w:p>
    <w:p w:rsidR="00661A10" w:rsidRDefault="00661A10" w:rsidP="00661A10">
      <w:pPr>
        <w:rPr>
          <w:rFonts w:ascii="Calibri" w:hAnsi="Calibri" w:cs="Calibri"/>
          <w:sz w:val="20"/>
          <w:szCs w:val="20"/>
        </w:rPr>
      </w:pPr>
    </w:p>
    <w:p w:rsidR="00661A10" w:rsidRDefault="00661A10" w:rsidP="00661A10">
      <w:pPr>
        <w:rPr>
          <w:rFonts w:ascii="Calibri" w:hAnsi="Calibri" w:cs="Calibri"/>
          <w:sz w:val="20"/>
          <w:szCs w:val="20"/>
        </w:rPr>
      </w:pPr>
    </w:p>
    <w:p w:rsidR="00661A10" w:rsidRPr="00AD51A4" w:rsidRDefault="001F5DCB" w:rsidP="00661A10">
      <w:pPr>
        <w:rPr>
          <w:rFonts w:ascii="Calibri" w:hAnsi="Calibri" w:cs="Calibri"/>
          <w:b/>
          <w:sz w:val="20"/>
          <w:szCs w:val="20"/>
        </w:rPr>
      </w:pPr>
      <w:r w:rsidRPr="00AD51A4">
        <w:rPr>
          <w:rFonts w:ascii="Calibri" w:hAnsi="Calibri" w:cs="Calibri"/>
          <w:b/>
          <w:sz w:val="20"/>
          <w:szCs w:val="20"/>
        </w:rPr>
        <w:t xml:space="preserve">    Liquidity </w:t>
      </w:r>
    </w:p>
    <w:p w:rsidR="00661A10" w:rsidRPr="004A78DD" w:rsidRDefault="001F5DCB" w:rsidP="00661A10">
      <w:pPr>
        <w:pStyle w:val="a3"/>
        <w:numPr>
          <w:ilvl w:val="0"/>
          <w:numId w:val="11"/>
        </w:numPr>
        <w:spacing w:after="200" w:line="276" w:lineRule="auto"/>
        <w:rPr>
          <w:rFonts w:ascii="Calibri" w:hAnsi="Calibri" w:cs="Calibri"/>
          <w:b/>
        </w:rPr>
      </w:pPr>
      <w:r w:rsidRPr="004A78DD">
        <w:rPr>
          <w:rFonts w:ascii="Calibri" w:hAnsi="Calibri" w:cs="Calibri"/>
          <w:b/>
        </w:rPr>
        <w:t xml:space="preserve">Current ratio                     1,5 or better acceptable </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t xml:space="preserve">Current ratio=current assets/current liabilities </w:t>
      </w:r>
    </w:p>
    <w:p w:rsidR="00661A10" w:rsidRPr="004A78DD" w:rsidRDefault="001F5DCB" w:rsidP="00661A10">
      <w:pPr>
        <w:pStyle w:val="a3"/>
        <w:numPr>
          <w:ilvl w:val="0"/>
          <w:numId w:val="11"/>
        </w:numPr>
        <w:tabs>
          <w:tab w:val="left" w:pos="1770"/>
        </w:tabs>
        <w:spacing w:after="200" w:line="276" w:lineRule="auto"/>
        <w:rPr>
          <w:rFonts w:ascii="Calibri" w:hAnsi="Calibri" w:cs="Calibri"/>
        </w:rPr>
      </w:pPr>
      <w:r w:rsidRPr="004A78DD">
        <w:rPr>
          <w:rFonts w:ascii="Calibri" w:hAnsi="Calibri" w:cs="Calibri"/>
        </w:rPr>
        <w:t>December 2015</w:t>
      </w:r>
      <w:r w:rsidRPr="004A78DD">
        <w:rPr>
          <w:rFonts w:ascii="Calibri" w:hAnsi="Calibri" w:cs="Calibri"/>
        </w:rPr>
        <w:tab/>
      </w:r>
    </w:p>
    <w:p w:rsidR="00661A10" w:rsidRPr="00D91083" w:rsidRDefault="001F5DCB" w:rsidP="00661A10">
      <w:pPr>
        <w:pStyle w:val="a3"/>
        <w:numPr>
          <w:ilvl w:val="0"/>
          <w:numId w:val="11"/>
        </w:numPr>
        <w:tabs>
          <w:tab w:val="left" w:pos="1770"/>
        </w:tabs>
        <w:spacing w:after="200" w:line="276" w:lineRule="auto"/>
        <w:rPr>
          <w:rFonts w:ascii="Calibri" w:hAnsi="Calibri" w:cs="Calibri"/>
        </w:rPr>
      </w:pPr>
      <w:r w:rsidRPr="00D91083">
        <w:rPr>
          <w:rFonts w:ascii="Calibri" w:hAnsi="Calibri" w:cs="Calibri"/>
        </w:rPr>
        <w:t>260,000,000 / 257,000,000= 1,01</w:t>
      </w:r>
    </w:p>
    <w:p w:rsidR="00661A10" w:rsidRPr="00D91083" w:rsidRDefault="00661A10" w:rsidP="00661A10">
      <w:pPr>
        <w:tabs>
          <w:tab w:val="left" w:pos="1770"/>
        </w:tabs>
        <w:rPr>
          <w:rFonts w:ascii="Calibri" w:hAnsi="Calibri" w:cs="Calibri"/>
          <w:sz w:val="20"/>
          <w:szCs w:val="20"/>
        </w:rPr>
      </w:pPr>
    </w:p>
    <w:p w:rsidR="00661A10" w:rsidRPr="00D91083" w:rsidRDefault="001F5DCB" w:rsidP="00661A10">
      <w:pPr>
        <w:pStyle w:val="a3"/>
        <w:numPr>
          <w:ilvl w:val="0"/>
          <w:numId w:val="11"/>
        </w:numPr>
        <w:spacing w:after="200" w:line="276" w:lineRule="auto"/>
        <w:jc w:val="both"/>
        <w:rPr>
          <w:rFonts w:ascii="Calibri" w:hAnsi="Calibri" w:cs="Calibri"/>
        </w:rPr>
      </w:pPr>
      <w:r w:rsidRPr="00D91083">
        <w:rPr>
          <w:rFonts w:ascii="Calibri" w:hAnsi="Calibri" w:cs="Calibri"/>
        </w:rPr>
        <w:t>December 2016</w:t>
      </w:r>
      <w:r w:rsidRPr="00D91083">
        <w:rPr>
          <w:rFonts w:ascii="Calibri" w:hAnsi="Calibri" w:cs="Calibri"/>
        </w:rPr>
        <w:tab/>
      </w:r>
    </w:p>
    <w:p w:rsidR="00661A10" w:rsidRPr="00D91083" w:rsidRDefault="001F5DCB" w:rsidP="00661A10">
      <w:pPr>
        <w:pStyle w:val="a3"/>
        <w:numPr>
          <w:ilvl w:val="0"/>
          <w:numId w:val="11"/>
        </w:numPr>
        <w:spacing w:after="200"/>
        <w:jc w:val="both"/>
        <w:rPr>
          <w:rFonts w:ascii="Calibri" w:hAnsi="Calibri" w:cs="Calibri"/>
        </w:rPr>
      </w:pPr>
      <w:r w:rsidRPr="00D91083">
        <w:rPr>
          <w:rFonts w:ascii="Calibri" w:hAnsi="Calibri" w:cs="Calibri"/>
        </w:rPr>
        <w:t>340,000,000/ 339,000,000=1,00</w:t>
      </w:r>
    </w:p>
    <w:p w:rsidR="00661A10" w:rsidRPr="00D91083" w:rsidRDefault="00661A10" w:rsidP="00661A10">
      <w:pPr>
        <w:rPr>
          <w:rFonts w:ascii="Calibri" w:hAnsi="Calibri" w:cs="Calibri"/>
          <w:sz w:val="20"/>
          <w:szCs w:val="20"/>
        </w:rPr>
      </w:pPr>
    </w:p>
    <w:p w:rsidR="00661A10" w:rsidRDefault="00661A10" w:rsidP="00661A10">
      <w:pPr>
        <w:tabs>
          <w:tab w:val="left" w:pos="1815"/>
        </w:tabs>
        <w:rPr>
          <w:rFonts w:ascii="Calibri" w:hAnsi="Calibri" w:cs="Calibri"/>
          <w:sz w:val="20"/>
          <w:szCs w:val="20"/>
        </w:rPr>
      </w:pPr>
    </w:p>
    <w:p w:rsidR="00661A10" w:rsidRDefault="00661A10" w:rsidP="00661A10">
      <w:pPr>
        <w:rPr>
          <w:rFonts w:ascii="Calibri" w:hAnsi="Calibri" w:cs="Calibri"/>
          <w:sz w:val="20"/>
          <w:szCs w:val="20"/>
        </w:rPr>
      </w:pPr>
    </w:p>
    <w:p w:rsidR="00661A10" w:rsidRPr="004A78DD" w:rsidRDefault="001F5DCB" w:rsidP="00661A10">
      <w:pPr>
        <w:pStyle w:val="a3"/>
        <w:numPr>
          <w:ilvl w:val="0"/>
          <w:numId w:val="11"/>
        </w:numPr>
        <w:tabs>
          <w:tab w:val="left" w:pos="2385"/>
        </w:tabs>
        <w:spacing w:after="200" w:line="276" w:lineRule="auto"/>
        <w:rPr>
          <w:rFonts w:ascii="Calibri" w:hAnsi="Calibri" w:cs="Calibri"/>
          <w:b/>
        </w:rPr>
      </w:pPr>
      <w:r w:rsidRPr="004A78DD">
        <w:rPr>
          <w:rFonts w:ascii="Calibri" w:hAnsi="Calibri" w:cs="Calibri"/>
          <w:b/>
        </w:rPr>
        <w:t xml:space="preserve">Quick ratio </w:t>
      </w:r>
      <w:r w:rsidRPr="004A78DD">
        <w:rPr>
          <w:rFonts w:ascii="Calibri" w:hAnsi="Calibri" w:cs="Calibri"/>
          <w:b/>
        </w:rPr>
        <w:tab/>
        <w:t xml:space="preserve"> 1,1 or better acceptable</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t>Quick ratio=Current assets-stock/current liabilities=</w:t>
      </w:r>
    </w:p>
    <w:p w:rsidR="00661A10" w:rsidRPr="004A4963" w:rsidRDefault="001F5DCB" w:rsidP="00661A10">
      <w:pPr>
        <w:pStyle w:val="a3"/>
        <w:numPr>
          <w:ilvl w:val="0"/>
          <w:numId w:val="12"/>
        </w:numPr>
        <w:spacing w:after="200" w:line="276" w:lineRule="auto"/>
        <w:rPr>
          <w:rFonts w:ascii="Calibri" w:hAnsi="Calibri" w:cs="Calibri"/>
        </w:rPr>
      </w:pPr>
      <w:r w:rsidRPr="004A4963">
        <w:rPr>
          <w:rFonts w:ascii="Calibri" w:hAnsi="Calibri" w:cs="Calibri"/>
        </w:rPr>
        <w:t>December 2015</w:t>
      </w:r>
    </w:p>
    <w:p w:rsidR="00661A10" w:rsidRPr="004A4963" w:rsidRDefault="001F5DCB" w:rsidP="00661A10">
      <w:pPr>
        <w:pStyle w:val="a3"/>
        <w:numPr>
          <w:ilvl w:val="0"/>
          <w:numId w:val="12"/>
        </w:numPr>
        <w:spacing w:after="200"/>
        <w:rPr>
          <w:rFonts w:ascii="Calibri" w:hAnsi="Calibri" w:cs="Calibri"/>
          <w:b/>
        </w:rPr>
      </w:pPr>
      <w:r w:rsidRPr="004A4963">
        <w:rPr>
          <w:rFonts w:ascii="Calibri" w:hAnsi="Calibri" w:cs="Calibri"/>
        </w:rPr>
        <w:t>260,000,000-30,000,000/257,000,000</w:t>
      </w:r>
      <w:r>
        <w:rPr>
          <w:rFonts w:ascii="Calibri" w:hAnsi="Calibri" w:cs="Calibri"/>
        </w:rPr>
        <w:t>=0,89</w:t>
      </w:r>
      <w:r w:rsidRPr="004A4963">
        <w:rPr>
          <w:rFonts w:ascii="Calibri" w:hAnsi="Calibri" w:cs="Calibri"/>
        </w:rPr>
        <w:tab/>
      </w:r>
      <w:r w:rsidRPr="004A4963">
        <w:rPr>
          <w:rFonts w:ascii="Calibri" w:hAnsi="Calibri" w:cs="Calibri"/>
          <w:b/>
        </w:rPr>
        <w:tab/>
      </w:r>
    </w:p>
    <w:p w:rsidR="00661A10" w:rsidRPr="004A4963" w:rsidRDefault="00661A10" w:rsidP="00661A10">
      <w:pPr>
        <w:rPr>
          <w:rFonts w:ascii="Calibri" w:hAnsi="Calibri" w:cs="Calibri"/>
          <w:sz w:val="20"/>
          <w:szCs w:val="20"/>
        </w:rPr>
      </w:pPr>
    </w:p>
    <w:p w:rsidR="00661A10" w:rsidRPr="004A4963" w:rsidRDefault="001F5DCB" w:rsidP="00661A10">
      <w:pPr>
        <w:pStyle w:val="a3"/>
        <w:numPr>
          <w:ilvl w:val="0"/>
          <w:numId w:val="12"/>
        </w:numPr>
        <w:spacing w:after="200" w:line="276" w:lineRule="auto"/>
        <w:rPr>
          <w:rFonts w:ascii="Calibri" w:hAnsi="Calibri" w:cs="Calibri"/>
        </w:rPr>
      </w:pPr>
      <w:r w:rsidRPr="004A4963">
        <w:rPr>
          <w:rFonts w:ascii="Calibri" w:hAnsi="Calibri" w:cs="Calibri"/>
        </w:rPr>
        <w:t>December 2016</w:t>
      </w:r>
    </w:p>
    <w:p w:rsidR="00661A10" w:rsidRPr="004A4963" w:rsidRDefault="001F5DCB" w:rsidP="00661A10">
      <w:pPr>
        <w:pStyle w:val="a3"/>
        <w:numPr>
          <w:ilvl w:val="0"/>
          <w:numId w:val="12"/>
        </w:numPr>
        <w:spacing w:after="200" w:line="276" w:lineRule="auto"/>
        <w:rPr>
          <w:rFonts w:ascii="Calibri" w:hAnsi="Calibri" w:cs="Calibri"/>
        </w:rPr>
      </w:pPr>
      <w:r w:rsidRPr="004A4963">
        <w:rPr>
          <w:rFonts w:ascii="Calibri" w:hAnsi="Calibri" w:cs="Calibri"/>
        </w:rPr>
        <w:t>340,000,000 - 36,000,000/339,000,000</w:t>
      </w:r>
      <w:r>
        <w:rPr>
          <w:rFonts w:ascii="Calibri" w:hAnsi="Calibri" w:cs="Calibri"/>
        </w:rPr>
        <w:t>=0,89</w:t>
      </w:r>
    </w:p>
    <w:p w:rsidR="00661A10" w:rsidRDefault="00661A10" w:rsidP="00661A10">
      <w:pPr>
        <w:rPr>
          <w:rFonts w:ascii="Calibri" w:hAnsi="Calibri" w:cs="Calibri"/>
          <w:b/>
          <w:sz w:val="20"/>
          <w:szCs w:val="20"/>
        </w:rPr>
      </w:pPr>
    </w:p>
    <w:p w:rsidR="00661A10" w:rsidRPr="004A4963" w:rsidRDefault="001F5DCB" w:rsidP="00661A10">
      <w:pPr>
        <w:pStyle w:val="a3"/>
        <w:numPr>
          <w:ilvl w:val="0"/>
          <w:numId w:val="12"/>
        </w:numPr>
        <w:spacing w:after="200" w:line="276" w:lineRule="auto"/>
        <w:rPr>
          <w:rFonts w:ascii="Calibri" w:hAnsi="Calibri" w:cs="Calibri"/>
          <w:b/>
        </w:rPr>
      </w:pPr>
      <w:r w:rsidRPr="004A4963">
        <w:rPr>
          <w:rFonts w:ascii="Calibri" w:hAnsi="Calibri" w:cs="Calibri"/>
          <w:b/>
        </w:rPr>
        <w:t xml:space="preserve">Debtor days                           30-36 days </w:t>
      </w:r>
    </w:p>
    <w:p w:rsidR="00661A10" w:rsidRDefault="001F5DCB" w:rsidP="00661A10">
      <w:pPr>
        <w:rPr>
          <w:rFonts w:ascii="Calibri" w:hAnsi="Calibri" w:cs="Calibri"/>
          <w:sz w:val="20"/>
          <w:szCs w:val="20"/>
        </w:rPr>
      </w:pPr>
      <w:r w:rsidRPr="00817D79">
        <w:rPr>
          <w:rFonts w:ascii="Calibri" w:hAnsi="Calibri" w:cs="Calibri"/>
          <w:sz w:val="20"/>
          <w:szCs w:val="20"/>
        </w:rPr>
        <w:t>Debtors*365/</w:t>
      </w:r>
      <w:r>
        <w:rPr>
          <w:rFonts w:ascii="Calibri" w:hAnsi="Calibri" w:cs="Calibri"/>
          <w:sz w:val="20"/>
          <w:szCs w:val="20"/>
        </w:rPr>
        <w:t xml:space="preserve"> credit </w:t>
      </w:r>
      <w:r w:rsidRPr="00817D79">
        <w:rPr>
          <w:rFonts w:ascii="Calibri" w:hAnsi="Calibri" w:cs="Calibri"/>
          <w:sz w:val="20"/>
          <w:szCs w:val="20"/>
        </w:rPr>
        <w:t>sales=</w:t>
      </w:r>
    </w:p>
    <w:p w:rsidR="00661A10" w:rsidRPr="00BD42B0" w:rsidRDefault="001F5DCB" w:rsidP="00661A10">
      <w:pPr>
        <w:pStyle w:val="a3"/>
        <w:numPr>
          <w:ilvl w:val="0"/>
          <w:numId w:val="14"/>
        </w:numPr>
        <w:spacing w:after="200"/>
        <w:rPr>
          <w:rFonts w:ascii="Calibri" w:hAnsi="Calibri" w:cs="Calibri"/>
        </w:rPr>
      </w:pPr>
      <w:r w:rsidRPr="00BD42B0">
        <w:rPr>
          <w:rFonts w:ascii="Calibri" w:hAnsi="Calibri" w:cs="Calibri"/>
        </w:rPr>
        <w:t>December 2015</w:t>
      </w:r>
    </w:p>
    <w:p w:rsidR="00661A10" w:rsidRPr="00BD42B0" w:rsidRDefault="001F5DCB" w:rsidP="00661A10">
      <w:pPr>
        <w:pStyle w:val="a3"/>
        <w:numPr>
          <w:ilvl w:val="0"/>
          <w:numId w:val="14"/>
        </w:numPr>
        <w:spacing w:after="200"/>
        <w:rPr>
          <w:rFonts w:ascii="Calibri" w:hAnsi="Calibri" w:cs="Calibri"/>
        </w:rPr>
      </w:pPr>
      <w:r w:rsidRPr="00BD42B0">
        <w:rPr>
          <w:rFonts w:ascii="Calibri" w:hAnsi="Calibri" w:cs="Calibri"/>
        </w:rPr>
        <w:t>76,000,000*365/</w:t>
      </w:r>
      <w:r w:rsidRPr="00BD42B0">
        <w:rPr>
          <w:rFonts w:ascii="Calibri" w:hAnsi="Calibri" w:cs="Calibri"/>
        </w:rPr>
        <w:tab/>
      </w:r>
      <w:r>
        <w:rPr>
          <w:rFonts w:ascii="Calibri" w:hAnsi="Calibri" w:cs="Calibri"/>
        </w:rPr>
        <w:t>76 000 000</w:t>
      </w:r>
      <w:r w:rsidRPr="00BD42B0">
        <w:rPr>
          <w:rFonts w:ascii="Calibri" w:hAnsi="Calibri" w:cs="Calibri"/>
        </w:rPr>
        <w:t xml:space="preserve">= </w:t>
      </w:r>
      <w:r>
        <w:rPr>
          <w:rFonts w:ascii="Calibri" w:hAnsi="Calibri" w:cs="Calibri"/>
        </w:rPr>
        <w:t>365</w:t>
      </w:r>
    </w:p>
    <w:p w:rsidR="00661A10" w:rsidRDefault="001F5DCB" w:rsidP="00661A10">
      <w:pPr>
        <w:rPr>
          <w:rFonts w:ascii="Calibri" w:hAnsi="Calibri" w:cs="Calibri"/>
          <w:sz w:val="20"/>
          <w:szCs w:val="20"/>
        </w:rPr>
      </w:pPr>
      <w:r>
        <w:rPr>
          <w:rFonts w:ascii="Calibri" w:hAnsi="Calibri" w:cs="Calibri"/>
          <w:sz w:val="20"/>
          <w:szCs w:val="20"/>
        </w:rPr>
        <w:t xml:space="preserve">  </w:t>
      </w:r>
    </w:p>
    <w:p w:rsidR="00661A10" w:rsidRPr="00BD42B0" w:rsidRDefault="001F5DCB" w:rsidP="00661A10">
      <w:pPr>
        <w:pStyle w:val="a3"/>
        <w:numPr>
          <w:ilvl w:val="0"/>
          <w:numId w:val="14"/>
        </w:numPr>
        <w:spacing w:after="200" w:line="276" w:lineRule="auto"/>
        <w:rPr>
          <w:rFonts w:ascii="Calibri" w:hAnsi="Calibri" w:cs="Calibri"/>
        </w:rPr>
      </w:pPr>
      <w:r w:rsidRPr="00BD42B0">
        <w:rPr>
          <w:rFonts w:ascii="Calibri" w:hAnsi="Calibri" w:cs="Calibri"/>
        </w:rPr>
        <w:t>December 2016</w:t>
      </w:r>
    </w:p>
    <w:p w:rsidR="00661A10" w:rsidRPr="00BD42B0" w:rsidRDefault="001F5DCB" w:rsidP="00661A10">
      <w:pPr>
        <w:pStyle w:val="a3"/>
        <w:numPr>
          <w:ilvl w:val="0"/>
          <w:numId w:val="14"/>
        </w:numPr>
        <w:spacing w:after="200" w:line="276" w:lineRule="auto"/>
        <w:rPr>
          <w:rFonts w:ascii="Calibri" w:hAnsi="Calibri" w:cs="Calibri"/>
        </w:rPr>
      </w:pPr>
      <w:r w:rsidRPr="00BD42B0">
        <w:rPr>
          <w:rFonts w:ascii="Calibri" w:hAnsi="Calibri" w:cs="Calibri"/>
        </w:rPr>
        <w:t>86,000,000*365/</w:t>
      </w:r>
      <w:r>
        <w:rPr>
          <w:rFonts w:ascii="Calibri" w:hAnsi="Calibri" w:cs="Calibri"/>
        </w:rPr>
        <w:t xml:space="preserve">86 </w:t>
      </w:r>
      <w:r w:rsidRPr="00BD42B0">
        <w:rPr>
          <w:rFonts w:ascii="Calibri" w:hAnsi="Calibri" w:cs="Calibri"/>
        </w:rPr>
        <w:t>000 000=</w:t>
      </w:r>
      <w:r>
        <w:rPr>
          <w:rFonts w:ascii="Calibri" w:hAnsi="Calibri" w:cs="Calibri"/>
        </w:rPr>
        <w:t xml:space="preserve"> 365 </w:t>
      </w:r>
    </w:p>
    <w:p w:rsidR="00661A10" w:rsidRDefault="00661A10" w:rsidP="00661A10">
      <w:pPr>
        <w:rPr>
          <w:rFonts w:ascii="Calibri" w:hAnsi="Calibri" w:cs="Calibri"/>
          <w:sz w:val="20"/>
          <w:szCs w:val="20"/>
        </w:rPr>
      </w:pPr>
    </w:p>
    <w:p w:rsidR="00661A10" w:rsidRPr="004A4963" w:rsidRDefault="001F5DCB" w:rsidP="00661A10">
      <w:pPr>
        <w:pStyle w:val="a3"/>
        <w:numPr>
          <w:ilvl w:val="0"/>
          <w:numId w:val="13"/>
        </w:numPr>
        <w:spacing w:after="200" w:line="276" w:lineRule="auto"/>
        <w:rPr>
          <w:rFonts w:ascii="Calibri" w:hAnsi="Calibri" w:cs="Calibri"/>
          <w:b/>
        </w:rPr>
      </w:pPr>
      <w:r w:rsidRPr="004A4963">
        <w:rPr>
          <w:rFonts w:ascii="Calibri" w:hAnsi="Calibri" w:cs="Calibri"/>
          <w:b/>
        </w:rPr>
        <w:t xml:space="preserve">Creditor days </w:t>
      </w:r>
    </w:p>
    <w:p w:rsidR="00661A10" w:rsidRDefault="001F5DCB" w:rsidP="00661A10">
      <w:pPr>
        <w:rPr>
          <w:rFonts w:ascii="Calibri" w:hAnsi="Calibri" w:cs="Calibri"/>
          <w:sz w:val="20"/>
          <w:szCs w:val="20"/>
        </w:rPr>
      </w:pPr>
      <w:r>
        <w:rPr>
          <w:rFonts w:ascii="Calibri" w:hAnsi="Calibri" w:cs="Calibri"/>
          <w:sz w:val="20"/>
          <w:szCs w:val="20"/>
        </w:rPr>
        <w:t xml:space="preserve">  Creditor*365/purchases=      </w:t>
      </w:r>
    </w:p>
    <w:p w:rsidR="00661A10" w:rsidRDefault="001F5DCB" w:rsidP="00661A10">
      <w:pPr>
        <w:tabs>
          <w:tab w:val="left" w:pos="5580"/>
        </w:tabs>
        <w:rPr>
          <w:rFonts w:ascii="Calibri" w:hAnsi="Calibri" w:cs="Calibri"/>
          <w:sz w:val="20"/>
          <w:szCs w:val="20"/>
        </w:rPr>
      </w:pPr>
      <w:r>
        <w:rPr>
          <w:rFonts w:ascii="Calibri" w:hAnsi="Calibri" w:cs="Calibri"/>
          <w:sz w:val="20"/>
          <w:szCs w:val="20"/>
        </w:rPr>
        <w:tab/>
        <w:t xml:space="preserve">    </w:t>
      </w:r>
    </w:p>
    <w:p w:rsidR="00661A10" w:rsidRPr="00BD42B0" w:rsidRDefault="001F5DCB" w:rsidP="00661A10">
      <w:pPr>
        <w:pStyle w:val="a3"/>
        <w:numPr>
          <w:ilvl w:val="0"/>
          <w:numId w:val="13"/>
        </w:numPr>
        <w:spacing w:after="200" w:line="276" w:lineRule="auto"/>
        <w:rPr>
          <w:rFonts w:ascii="Calibri" w:hAnsi="Calibri" w:cs="Calibri"/>
        </w:rPr>
      </w:pPr>
      <w:r w:rsidRPr="00BD42B0">
        <w:rPr>
          <w:rFonts w:ascii="Calibri" w:hAnsi="Calibri" w:cs="Calibri"/>
        </w:rPr>
        <w:t>December 2015</w:t>
      </w:r>
    </w:p>
    <w:p w:rsidR="001A5C66" w:rsidRDefault="001F5DCB" w:rsidP="00661A10">
      <w:pPr>
        <w:pStyle w:val="a3"/>
        <w:numPr>
          <w:ilvl w:val="0"/>
          <w:numId w:val="13"/>
        </w:numPr>
        <w:spacing w:after="200" w:line="276" w:lineRule="auto"/>
        <w:rPr>
          <w:rFonts w:ascii="Calibri" w:hAnsi="Calibri" w:cs="Calibri"/>
        </w:rPr>
      </w:pPr>
      <w:r w:rsidRPr="00BD42B0">
        <w:rPr>
          <w:rFonts w:ascii="Calibri" w:hAnsi="Calibri" w:cs="Calibri"/>
        </w:rPr>
        <w:t>41,000,000*365/</w:t>
      </w:r>
      <w:r>
        <w:rPr>
          <w:rFonts w:ascii="Calibri" w:hAnsi="Calibri" w:cs="Calibri"/>
        </w:rPr>
        <w:t>189,000 000 =79,17</w:t>
      </w:r>
      <w:r w:rsidRPr="00BD42B0">
        <w:rPr>
          <w:rFonts w:ascii="Calibri" w:hAnsi="Calibri" w:cs="Calibri"/>
        </w:rPr>
        <w:tab/>
      </w:r>
    </w:p>
    <w:p w:rsidR="00661A10" w:rsidRPr="00BD42B0" w:rsidRDefault="001F5DCB" w:rsidP="001A5C66">
      <w:pPr>
        <w:pStyle w:val="a3"/>
        <w:spacing w:after="200" w:line="276" w:lineRule="auto"/>
        <w:rPr>
          <w:rFonts w:ascii="Calibri" w:hAnsi="Calibri" w:cs="Calibri"/>
        </w:rPr>
      </w:pPr>
      <w:r w:rsidRPr="00BD42B0">
        <w:rPr>
          <w:rFonts w:ascii="Calibri" w:hAnsi="Calibri" w:cs="Calibri"/>
        </w:rPr>
        <w:tab/>
      </w:r>
    </w:p>
    <w:p w:rsidR="00661A10" w:rsidRPr="00BD42B0" w:rsidRDefault="001F5DCB" w:rsidP="00661A10">
      <w:pPr>
        <w:pStyle w:val="a3"/>
        <w:numPr>
          <w:ilvl w:val="0"/>
          <w:numId w:val="13"/>
        </w:numPr>
        <w:spacing w:after="200"/>
        <w:rPr>
          <w:rFonts w:ascii="Calibri" w:hAnsi="Calibri" w:cs="Calibri"/>
        </w:rPr>
      </w:pPr>
      <w:r w:rsidRPr="00BD42B0">
        <w:rPr>
          <w:rFonts w:ascii="Calibri" w:hAnsi="Calibri" w:cs="Calibri"/>
        </w:rPr>
        <w:t xml:space="preserve">December 2016 </w:t>
      </w:r>
    </w:p>
    <w:p w:rsidR="00661A10" w:rsidRPr="00BD42B0" w:rsidRDefault="001F5DCB" w:rsidP="00661A10">
      <w:pPr>
        <w:pStyle w:val="a3"/>
        <w:numPr>
          <w:ilvl w:val="0"/>
          <w:numId w:val="13"/>
        </w:numPr>
        <w:spacing w:after="200" w:line="276" w:lineRule="auto"/>
        <w:rPr>
          <w:rFonts w:ascii="Calibri" w:hAnsi="Calibri" w:cs="Calibri"/>
        </w:rPr>
      </w:pPr>
      <w:r w:rsidRPr="00BD42B0">
        <w:rPr>
          <w:rFonts w:ascii="Calibri" w:hAnsi="Calibri" w:cs="Calibri"/>
        </w:rPr>
        <w:t>63,000,000*365/</w:t>
      </w:r>
      <w:r>
        <w:rPr>
          <w:rFonts w:ascii="Calibri" w:hAnsi="Calibri" w:cs="Calibri"/>
        </w:rPr>
        <w:t>86,000,000</w:t>
      </w:r>
      <w:r w:rsidRPr="00BD42B0">
        <w:rPr>
          <w:rFonts w:ascii="Calibri" w:hAnsi="Calibri" w:cs="Calibri"/>
        </w:rPr>
        <w:t>=</w:t>
      </w:r>
      <w:r>
        <w:rPr>
          <w:rFonts w:ascii="Calibri" w:hAnsi="Calibri" w:cs="Calibri"/>
        </w:rPr>
        <w:t xml:space="preserve"> 233,000 000= 98,69</w:t>
      </w:r>
    </w:p>
    <w:p w:rsidR="00661A10" w:rsidRDefault="00661A10" w:rsidP="00661A10">
      <w:pPr>
        <w:rPr>
          <w:rFonts w:ascii="Calibri" w:hAnsi="Calibri" w:cs="Calibri"/>
          <w:sz w:val="20"/>
          <w:szCs w:val="20"/>
        </w:rPr>
      </w:pPr>
    </w:p>
    <w:p w:rsidR="00661A10" w:rsidRDefault="001F5DCB" w:rsidP="00661A10">
      <w:pPr>
        <w:rPr>
          <w:rFonts w:ascii="Calibri" w:hAnsi="Calibri" w:cs="Calibri"/>
          <w:b/>
          <w:sz w:val="20"/>
          <w:szCs w:val="20"/>
        </w:rPr>
      </w:pPr>
      <w:r w:rsidRPr="00817D79">
        <w:rPr>
          <w:rFonts w:ascii="Calibri" w:hAnsi="Calibri" w:cs="Calibri"/>
          <w:b/>
          <w:sz w:val="20"/>
          <w:szCs w:val="20"/>
        </w:rPr>
        <w:t xml:space="preserve">   </w:t>
      </w:r>
      <w:r>
        <w:rPr>
          <w:rFonts w:ascii="Calibri" w:hAnsi="Calibri" w:cs="Calibri"/>
          <w:b/>
          <w:sz w:val="20"/>
          <w:szCs w:val="20"/>
        </w:rPr>
        <w:t xml:space="preserve">              </w:t>
      </w:r>
      <w:r w:rsidRPr="00817D79">
        <w:rPr>
          <w:rFonts w:ascii="Calibri" w:hAnsi="Calibri" w:cs="Calibri"/>
          <w:b/>
          <w:sz w:val="20"/>
          <w:szCs w:val="20"/>
        </w:rPr>
        <w:t>Gearing</w:t>
      </w:r>
    </w:p>
    <w:p w:rsidR="00661A10" w:rsidRDefault="001F5DCB" w:rsidP="00661A10">
      <w:pPr>
        <w:rPr>
          <w:rFonts w:ascii="Calibri" w:hAnsi="Calibri" w:cs="Calibri"/>
          <w:b/>
          <w:sz w:val="20"/>
          <w:szCs w:val="20"/>
        </w:rPr>
      </w:pPr>
      <w:r>
        <w:rPr>
          <w:rFonts w:ascii="Calibri" w:hAnsi="Calibri" w:cs="Calibri"/>
          <w:b/>
          <w:sz w:val="20"/>
          <w:szCs w:val="20"/>
        </w:rPr>
        <w:t>Debt ratio</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t>Debt ratio=total debt/total assets</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t>Total debt=Current liabilities+ Long term liabilities</w:t>
      </w:r>
    </w:p>
    <w:p w:rsidR="00661A10" w:rsidRPr="00661A10" w:rsidRDefault="001F5DCB" w:rsidP="00661A10">
      <w:pPr>
        <w:rPr>
          <w:rFonts w:ascii="Calibri" w:hAnsi="Calibri" w:cs="Calibri"/>
          <w:sz w:val="20"/>
          <w:szCs w:val="20"/>
          <w:lang w:val="en-US"/>
        </w:rPr>
      </w:pPr>
      <w:r w:rsidRPr="00661A10">
        <w:rPr>
          <w:rFonts w:ascii="Calibri" w:hAnsi="Calibri" w:cs="Calibri"/>
          <w:sz w:val="20"/>
          <w:szCs w:val="20"/>
          <w:lang w:val="en-US"/>
        </w:rPr>
        <w:t>Total assets=Fixed Assets + Current assets</w:t>
      </w:r>
    </w:p>
    <w:p w:rsidR="00661A10" w:rsidRPr="00817D79" w:rsidRDefault="001F5DCB" w:rsidP="00661A10">
      <w:pPr>
        <w:rPr>
          <w:rFonts w:ascii="Calibri" w:hAnsi="Calibri" w:cs="Calibri"/>
          <w:b/>
          <w:sz w:val="20"/>
          <w:szCs w:val="20"/>
        </w:rPr>
      </w:pPr>
      <w:r w:rsidRPr="00661A10">
        <w:rPr>
          <w:rFonts w:ascii="Calibri" w:hAnsi="Calibri" w:cs="Calibri"/>
          <w:b/>
          <w:sz w:val="20"/>
          <w:szCs w:val="20"/>
          <w:lang w:val="en-US"/>
        </w:rPr>
        <w:t xml:space="preserve">     </w:t>
      </w:r>
      <w:r w:rsidRPr="00817D79">
        <w:rPr>
          <w:rFonts w:ascii="Calibri" w:hAnsi="Calibri" w:cs="Calibri"/>
          <w:b/>
          <w:sz w:val="20"/>
          <w:szCs w:val="20"/>
        </w:rPr>
        <w:t xml:space="preserve">Total debt </w:t>
      </w:r>
    </w:p>
    <w:p w:rsidR="00661A10" w:rsidRPr="00BD42B0" w:rsidRDefault="001F5DCB" w:rsidP="00661A10">
      <w:pPr>
        <w:pStyle w:val="a3"/>
        <w:numPr>
          <w:ilvl w:val="0"/>
          <w:numId w:val="15"/>
        </w:numPr>
        <w:spacing w:after="200" w:line="276" w:lineRule="auto"/>
        <w:rPr>
          <w:rFonts w:ascii="Calibri" w:hAnsi="Calibri" w:cs="Calibri"/>
        </w:rPr>
      </w:pPr>
      <w:r w:rsidRPr="00BD42B0">
        <w:rPr>
          <w:rFonts w:ascii="Calibri" w:hAnsi="Calibri" w:cs="Calibri"/>
        </w:rPr>
        <w:t>December 2015</w:t>
      </w:r>
    </w:p>
    <w:p w:rsidR="00661A10" w:rsidRDefault="001F5DCB" w:rsidP="00661A10">
      <w:pPr>
        <w:pStyle w:val="a3"/>
        <w:numPr>
          <w:ilvl w:val="0"/>
          <w:numId w:val="15"/>
        </w:numPr>
        <w:spacing w:after="200"/>
        <w:rPr>
          <w:rFonts w:ascii="Calibri" w:hAnsi="Calibri" w:cs="Calibri"/>
        </w:rPr>
      </w:pPr>
      <w:r>
        <w:rPr>
          <w:rFonts w:ascii="Calibri" w:hAnsi="Calibri" w:cs="Calibri"/>
        </w:rPr>
        <w:t>257,000,000+1320 000 000   =1 577 000 000</w:t>
      </w:r>
    </w:p>
    <w:p w:rsidR="00661A10" w:rsidRPr="00BD42B0" w:rsidRDefault="001F5DCB" w:rsidP="00661A10">
      <w:pPr>
        <w:pStyle w:val="a3"/>
        <w:numPr>
          <w:ilvl w:val="0"/>
          <w:numId w:val="15"/>
        </w:numPr>
        <w:spacing w:after="200"/>
        <w:rPr>
          <w:rFonts w:ascii="Calibri" w:hAnsi="Calibri" w:cs="Calibri"/>
        </w:rPr>
      </w:pPr>
      <w:r w:rsidRPr="00BD42B0">
        <w:rPr>
          <w:rFonts w:ascii="Calibri" w:hAnsi="Calibri" w:cs="Calibri"/>
        </w:rPr>
        <w:tab/>
      </w:r>
      <w:r w:rsidRPr="00BD42B0">
        <w:rPr>
          <w:rFonts w:ascii="Calibri" w:hAnsi="Calibri" w:cs="Calibri"/>
        </w:rPr>
        <w:tab/>
      </w:r>
    </w:p>
    <w:p w:rsidR="00661A10" w:rsidRPr="00BD42B0" w:rsidRDefault="001F5DCB" w:rsidP="00661A10">
      <w:pPr>
        <w:pStyle w:val="a3"/>
        <w:numPr>
          <w:ilvl w:val="0"/>
          <w:numId w:val="15"/>
        </w:numPr>
        <w:spacing w:after="200" w:line="276" w:lineRule="auto"/>
        <w:rPr>
          <w:rFonts w:ascii="Calibri" w:hAnsi="Calibri" w:cs="Calibri"/>
        </w:rPr>
      </w:pPr>
      <w:r w:rsidRPr="00BD42B0">
        <w:rPr>
          <w:rFonts w:ascii="Calibri" w:hAnsi="Calibri" w:cs="Calibri"/>
        </w:rPr>
        <w:t>December 2016</w:t>
      </w:r>
    </w:p>
    <w:p w:rsidR="00661A10" w:rsidRPr="00BD42B0" w:rsidRDefault="001F5DCB" w:rsidP="00661A10">
      <w:pPr>
        <w:pStyle w:val="a3"/>
        <w:numPr>
          <w:ilvl w:val="0"/>
          <w:numId w:val="15"/>
        </w:numPr>
        <w:spacing w:after="200" w:line="276" w:lineRule="auto"/>
        <w:rPr>
          <w:rFonts w:ascii="Calibri" w:hAnsi="Calibri" w:cs="Calibri"/>
        </w:rPr>
      </w:pPr>
      <w:r>
        <w:rPr>
          <w:rFonts w:ascii="Calibri" w:hAnsi="Calibri" w:cs="Calibri"/>
        </w:rPr>
        <w:t xml:space="preserve">339,000,000+1518 000 000   =1 857 000 000 </w:t>
      </w:r>
    </w:p>
    <w:p w:rsidR="00661A10" w:rsidRPr="00817D79" w:rsidRDefault="001F5DCB" w:rsidP="00661A10">
      <w:pPr>
        <w:rPr>
          <w:rFonts w:ascii="Calibri" w:hAnsi="Calibri" w:cs="Calibri"/>
          <w:b/>
          <w:sz w:val="20"/>
          <w:szCs w:val="20"/>
        </w:rPr>
      </w:pPr>
      <w:r w:rsidRPr="00817D79">
        <w:rPr>
          <w:rFonts w:ascii="Calibri" w:hAnsi="Calibri" w:cs="Calibri"/>
          <w:b/>
          <w:sz w:val="20"/>
          <w:szCs w:val="20"/>
        </w:rPr>
        <w:lastRenderedPageBreak/>
        <w:t>Total assets</w:t>
      </w:r>
    </w:p>
    <w:p w:rsidR="00661A10" w:rsidRPr="004907E2" w:rsidRDefault="001F5DCB" w:rsidP="00661A10">
      <w:pPr>
        <w:pStyle w:val="a3"/>
        <w:numPr>
          <w:ilvl w:val="0"/>
          <w:numId w:val="16"/>
        </w:numPr>
        <w:spacing w:after="200" w:line="276" w:lineRule="auto"/>
        <w:rPr>
          <w:rFonts w:ascii="Calibri" w:hAnsi="Calibri" w:cs="Calibri"/>
        </w:rPr>
      </w:pPr>
      <w:r w:rsidRPr="004907E2">
        <w:rPr>
          <w:rFonts w:ascii="Calibri" w:hAnsi="Calibri" w:cs="Calibri"/>
        </w:rPr>
        <w:t>December 2015</w:t>
      </w:r>
    </w:p>
    <w:p w:rsidR="00661A10" w:rsidRPr="004907E2" w:rsidRDefault="001F5DCB" w:rsidP="00661A10">
      <w:pPr>
        <w:pStyle w:val="a3"/>
        <w:numPr>
          <w:ilvl w:val="0"/>
          <w:numId w:val="16"/>
        </w:numPr>
        <w:spacing w:after="200" w:line="276" w:lineRule="auto"/>
        <w:rPr>
          <w:rFonts w:ascii="Calibri" w:hAnsi="Calibri" w:cs="Calibri"/>
        </w:rPr>
      </w:pPr>
      <w:r w:rsidRPr="004907E2">
        <w:rPr>
          <w:rFonts w:ascii="Calibri" w:hAnsi="Calibri" w:cs="Calibri"/>
        </w:rPr>
        <w:t>2,475,000,000+260,000,000</w:t>
      </w:r>
      <w:r>
        <w:rPr>
          <w:rFonts w:ascii="Calibri" w:hAnsi="Calibri" w:cs="Calibri"/>
        </w:rPr>
        <w:t>=2 735 000 000</w:t>
      </w:r>
      <w:r w:rsidRPr="004907E2">
        <w:rPr>
          <w:rFonts w:ascii="Calibri" w:hAnsi="Calibri" w:cs="Calibri"/>
        </w:rPr>
        <w:tab/>
      </w:r>
      <w:r w:rsidRPr="004907E2">
        <w:rPr>
          <w:rFonts w:ascii="Calibri" w:hAnsi="Calibri" w:cs="Calibri"/>
        </w:rPr>
        <w:tab/>
      </w:r>
      <w:r w:rsidRPr="004907E2">
        <w:rPr>
          <w:rFonts w:ascii="Calibri" w:hAnsi="Calibri" w:cs="Calibri"/>
        </w:rPr>
        <w:tab/>
      </w:r>
    </w:p>
    <w:p w:rsidR="00661A10" w:rsidRPr="004907E2" w:rsidRDefault="001F5DCB" w:rsidP="00661A10">
      <w:pPr>
        <w:pStyle w:val="a3"/>
        <w:numPr>
          <w:ilvl w:val="0"/>
          <w:numId w:val="16"/>
        </w:numPr>
        <w:spacing w:after="200" w:line="276" w:lineRule="auto"/>
        <w:rPr>
          <w:rFonts w:ascii="Calibri" w:hAnsi="Calibri" w:cs="Calibri"/>
        </w:rPr>
      </w:pPr>
      <w:r w:rsidRPr="004907E2">
        <w:rPr>
          <w:rFonts w:ascii="Calibri" w:hAnsi="Calibri" w:cs="Calibri"/>
        </w:rPr>
        <w:t>December 2016</w:t>
      </w:r>
      <w:r w:rsidRPr="004907E2">
        <w:rPr>
          <w:rFonts w:ascii="Calibri" w:hAnsi="Calibri" w:cs="Calibri"/>
          <w:b/>
        </w:rPr>
        <w:t xml:space="preserve"> </w:t>
      </w:r>
    </w:p>
    <w:p w:rsidR="00661A10" w:rsidRPr="004907E2" w:rsidRDefault="001F5DCB" w:rsidP="00661A10">
      <w:pPr>
        <w:pStyle w:val="a3"/>
        <w:numPr>
          <w:ilvl w:val="0"/>
          <w:numId w:val="16"/>
        </w:numPr>
        <w:spacing w:after="200" w:line="276" w:lineRule="auto"/>
        <w:rPr>
          <w:rFonts w:ascii="Calibri" w:hAnsi="Calibri" w:cs="Calibri"/>
        </w:rPr>
      </w:pPr>
      <w:r w:rsidRPr="004907E2">
        <w:rPr>
          <w:rFonts w:ascii="Calibri" w:hAnsi="Calibri" w:cs="Calibri"/>
        </w:rPr>
        <w:t>2,958,000,000 +340,000,000</w:t>
      </w:r>
      <w:r>
        <w:rPr>
          <w:rFonts w:ascii="Calibri" w:hAnsi="Calibri" w:cs="Calibri"/>
        </w:rPr>
        <w:t>=3298 000 000</w:t>
      </w:r>
    </w:p>
    <w:p w:rsidR="00661A10" w:rsidRPr="00960692" w:rsidRDefault="001F5DCB" w:rsidP="00661A10">
      <w:pPr>
        <w:rPr>
          <w:rFonts w:ascii="Calibri" w:hAnsi="Calibri" w:cs="Calibri"/>
          <w:sz w:val="24"/>
          <w:szCs w:val="24"/>
          <w:lang w:val="en-US"/>
        </w:rPr>
      </w:pPr>
      <w:r>
        <w:rPr>
          <w:rFonts w:ascii="Calibri" w:hAnsi="Calibri" w:cs="Calibri"/>
          <w:sz w:val="20"/>
          <w:szCs w:val="20"/>
          <w:lang w:val="en-US"/>
        </w:rPr>
        <w:t xml:space="preserve">        </w:t>
      </w:r>
    </w:p>
    <w:p w:rsidR="00661A10" w:rsidRDefault="001F5DCB" w:rsidP="00661A10">
      <w:pPr>
        <w:tabs>
          <w:tab w:val="left" w:pos="3555"/>
        </w:tabs>
        <w:rPr>
          <w:rFonts w:ascii="Calibri" w:hAnsi="Calibri" w:cs="Calibri"/>
          <w:b/>
          <w:sz w:val="20"/>
          <w:szCs w:val="20"/>
        </w:rPr>
      </w:pPr>
      <w:r w:rsidRPr="00817D79">
        <w:rPr>
          <w:rFonts w:ascii="Calibri" w:hAnsi="Calibri" w:cs="Calibri"/>
          <w:b/>
          <w:sz w:val="20"/>
          <w:szCs w:val="20"/>
        </w:rPr>
        <w:t>Debt Ratio</w:t>
      </w:r>
      <w:r>
        <w:rPr>
          <w:rFonts w:ascii="Calibri" w:hAnsi="Calibri" w:cs="Calibri"/>
          <w:b/>
          <w:sz w:val="20"/>
          <w:szCs w:val="20"/>
        </w:rPr>
        <w:tab/>
        <w:t xml:space="preserve"> </w:t>
      </w:r>
    </w:p>
    <w:p w:rsidR="00661A10" w:rsidRDefault="001F5DCB" w:rsidP="00661A10">
      <w:pPr>
        <w:rPr>
          <w:rFonts w:ascii="Calibri" w:hAnsi="Calibri" w:cs="Calibri"/>
          <w:sz w:val="20"/>
          <w:szCs w:val="20"/>
        </w:rPr>
      </w:pPr>
      <w:r w:rsidRPr="00817D79">
        <w:rPr>
          <w:rFonts w:ascii="Calibri" w:hAnsi="Calibri" w:cs="Calibri"/>
          <w:sz w:val="20"/>
          <w:szCs w:val="20"/>
        </w:rPr>
        <w:t>December 2015</w:t>
      </w:r>
    </w:p>
    <w:p w:rsidR="00661A10" w:rsidRPr="00F12C3C" w:rsidRDefault="001F5DCB" w:rsidP="00661A10">
      <w:pPr>
        <w:pStyle w:val="a3"/>
        <w:numPr>
          <w:ilvl w:val="0"/>
          <w:numId w:val="15"/>
        </w:numPr>
        <w:spacing w:after="200"/>
        <w:rPr>
          <w:rFonts w:ascii="Calibri" w:hAnsi="Calibri" w:cs="Calibri"/>
          <w:sz w:val="24"/>
          <w:szCs w:val="24"/>
        </w:rPr>
      </w:pPr>
      <w:r>
        <w:rPr>
          <w:rFonts w:ascii="Calibri" w:hAnsi="Calibri" w:cs="Calibri"/>
        </w:rPr>
        <w:t>1577 000 000   /2735 000 000</w:t>
      </w:r>
      <w:r w:rsidRPr="00F12C3C">
        <w:rPr>
          <w:rFonts w:ascii="Calibri" w:hAnsi="Calibri" w:cs="Calibri"/>
          <w:sz w:val="24"/>
          <w:szCs w:val="24"/>
        </w:rPr>
        <w:t>=</w:t>
      </w:r>
      <w:r>
        <w:rPr>
          <w:rFonts w:ascii="Calibri" w:hAnsi="Calibri" w:cs="Calibri"/>
          <w:sz w:val="24"/>
          <w:szCs w:val="24"/>
        </w:rPr>
        <w:t xml:space="preserve">0,57 </w:t>
      </w:r>
    </w:p>
    <w:p w:rsidR="00661A10" w:rsidRPr="00F12C3C" w:rsidRDefault="001F5DCB" w:rsidP="00661A10">
      <w:pPr>
        <w:pStyle w:val="a3"/>
        <w:rPr>
          <w:rFonts w:ascii="Calibri" w:hAnsi="Calibri" w:cs="Calibri"/>
          <w:sz w:val="24"/>
          <w:szCs w:val="24"/>
        </w:rPr>
      </w:pPr>
      <w:r w:rsidRPr="00F12C3C">
        <w:rPr>
          <w:rFonts w:ascii="Calibri" w:hAnsi="Calibri" w:cs="Calibri"/>
          <w:sz w:val="24"/>
          <w:szCs w:val="24"/>
        </w:rPr>
        <w:tab/>
      </w:r>
      <w:r w:rsidRPr="00F12C3C">
        <w:rPr>
          <w:rFonts w:ascii="Calibri" w:hAnsi="Calibri" w:cs="Calibri"/>
          <w:sz w:val="24"/>
          <w:szCs w:val="24"/>
        </w:rPr>
        <w:tab/>
      </w:r>
    </w:p>
    <w:p w:rsidR="00661A10" w:rsidRPr="00817D79" w:rsidRDefault="001F5DCB" w:rsidP="00661A10">
      <w:pPr>
        <w:rPr>
          <w:rFonts w:ascii="Calibri" w:hAnsi="Calibri" w:cs="Calibri"/>
          <w:sz w:val="20"/>
          <w:szCs w:val="20"/>
        </w:rPr>
      </w:pPr>
      <w:r w:rsidRPr="00817D79">
        <w:rPr>
          <w:rFonts w:ascii="Calibri" w:hAnsi="Calibri" w:cs="Calibri"/>
          <w:sz w:val="20"/>
          <w:szCs w:val="20"/>
        </w:rPr>
        <w:t xml:space="preserve">December 2016 </w:t>
      </w:r>
    </w:p>
    <w:p w:rsidR="00661A10" w:rsidRPr="004907E2" w:rsidRDefault="001F5DCB" w:rsidP="00661A10">
      <w:pPr>
        <w:pStyle w:val="a3"/>
        <w:numPr>
          <w:ilvl w:val="0"/>
          <w:numId w:val="16"/>
        </w:numPr>
        <w:spacing w:after="200" w:line="276" w:lineRule="auto"/>
        <w:rPr>
          <w:rFonts w:ascii="Calibri" w:hAnsi="Calibri" w:cs="Calibri"/>
        </w:rPr>
      </w:pPr>
      <w:r>
        <w:rPr>
          <w:rFonts w:ascii="Calibri" w:hAnsi="Calibri" w:cs="Calibri"/>
        </w:rPr>
        <w:t xml:space="preserve">1857 000 000 /3298 000 000= 0,56 </w:t>
      </w:r>
    </w:p>
    <w:p w:rsidR="00661A10" w:rsidRPr="00BD42B0" w:rsidRDefault="00661A10" w:rsidP="00661A10">
      <w:pPr>
        <w:pStyle w:val="a3"/>
        <w:rPr>
          <w:rFonts w:ascii="Calibri" w:hAnsi="Calibri" w:cs="Calibri"/>
        </w:rPr>
      </w:pPr>
    </w:p>
    <w:p w:rsidR="00661A10" w:rsidRPr="00817D79" w:rsidRDefault="00661A10" w:rsidP="00661A10">
      <w:pPr>
        <w:rPr>
          <w:rFonts w:ascii="Calibri" w:hAnsi="Calibri" w:cs="Calibri"/>
          <w:sz w:val="20"/>
          <w:szCs w:val="20"/>
        </w:rPr>
      </w:pPr>
    </w:p>
    <w:p w:rsidR="000B6B26" w:rsidRDefault="001F5DCB" w:rsidP="000B6B26">
      <w:pPr>
        <w:spacing w:after="0" w:line="240" w:lineRule="auto"/>
        <w:rPr>
          <w:rFonts w:asciiTheme="majorHAnsi" w:hAnsiTheme="majorHAnsi"/>
          <w:sz w:val="28"/>
          <w:szCs w:val="28"/>
          <w:lang w:val="en-US"/>
        </w:rPr>
      </w:pPr>
      <w:r w:rsidRPr="000B6B26">
        <w:rPr>
          <w:rFonts w:asciiTheme="majorHAnsi" w:hAnsiTheme="majorHAnsi"/>
          <w:sz w:val="28"/>
          <w:szCs w:val="28"/>
          <w:lang w:val="en-US"/>
        </w:rPr>
        <w:t>Analysis</w:t>
      </w:r>
      <w:r w:rsidR="003074D2">
        <w:rPr>
          <w:rFonts w:asciiTheme="majorHAnsi" w:hAnsiTheme="majorHAnsi"/>
          <w:sz w:val="28"/>
          <w:szCs w:val="28"/>
          <w:lang w:val="en-US"/>
        </w:rPr>
        <w:t xml:space="preserve"> and key performance indicators.</w:t>
      </w:r>
    </w:p>
    <w:p w:rsidR="004D483B" w:rsidRDefault="004D483B" w:rsidP="000B6B26">
      <w:pPr>
        <w:spacing w:after="0" w:line="240" w:lineRule="auto"/>
        <w:rPr>
          <w:rFonts w:asciiTheme="majorHAnsi" w:hAnsiTheme="majorHAnsi"/>
          <w:sz w:val="28"/>
          <w:szCs w:val="28"/>
          <w:lang w:val="en-US"/>
        </w:rPr>
      </w:pPr>
    </w:p>
    <w:p w:rsidR="003074D2" w:rsidRPr="007B30B7" w:rsidRDefault="001F5DCB" w:rsidP="007B30B7">
      <w:pPr>
        <w:spacing w:after="0" w:line="360" w:lineRule="auto"/>
        <w:rPr>
          <w:rFonts w:ascii="Arial" w:hAnsi="Arial" w:cs="Arial"/>
          <w:b/>
          <w:sz w:val="24"/>
          <w:szCs w:val="24"/>
          <w:lang w:val="en-US"/>
        </w:rPr>
      </w:pPr>
      <w:r w:rsidRPr="007B30B7">
        <w:rPr>
          <w:rFonts w:ascii="Arial" w:hAnsi="Arial" w:cs="Arial"/>
          <w:b/>
          <w:sz w:val="24"/>
          <w:szCs w:val="24"/>
          <w:lang w:val="en-US"/>
        </w:rPr>
        <w:t xml:space="preserve">Key performance indicators </w:t>
      </w:r>
    </w:p>
    <w:p w:rsidR="00765255" w:rsidRPr="007B30B7" w:rsidRDefault="00765255" w:rsidP="007B30B7">
      <w:pPr>
        <w:spacing w:after="0" w:line="360" w:lineRule="auto"/>
        <w:rPr>
          <w:rFonts w:ascii="Arial" w:hAnsi="Arial" w:cs="Arial"/>
          <w:b/>
          <w:sz w:val="24"/>
          <w:szCs w:val="24"/>
          <w:lang w:val="en-US"/>
        </w:rPr>
      </w:pPr>
    </w:p>
    <w:p w:rsidR="000B6B26" w:rsidRPr="007B30B7" w:rsidRDefault="001F5DCB" w:rsidP="008B15E5">
      <w:pPr>
        <w:spacing w:after="0" w:line="360" w:lineRule="auto"/>
        <w:rPr>
          <w:rFonts w:ascii="Arial" w:hAnsi="Arial" w:cs="Arial"/>
          <w:sz w:val="24"/>
          <w:szCs w:val="24"/>
          <w:lang w:val="en-US"/>
        </w:rPr>
      </w:pPr>
      <w:r w:rsidRPr="007B30B7">
        <w:rPr>
          <w:rFonts w:ascii="Arial" w:hAnsi="Arial" w:cs="Arial"/>
          <w:sz w:val="24"/>
          <w:szCs w:val="24"/>
          <w:lang w:val="en-US"/>
        </w:rPr>
        <w:t xml:space="preserve">Key performance indicators </w:t>
      </w:r>
      <w:r w:rsidR="004E21D3" w:rsidRPr="007B30B7">
        <w:rPr>
          <w:rFonts w:ascii="Arial" w:hAnsi="Arial" w:cs="Arial"/>
          <w:sz w:val="24"/>
          <w:szCs w:val="24"/>
          <w:lang w:val="en-US"/>
        </w:rPr>
        <w:t>f</w:t>
      </w:r>
      <w:r w:rsidRPr="007B30B7">
        <w:rPr>
          <w:rFonts w:ascii="Arial" w:hAnsi="Arial" w:cs="Arial"/>
          <w:sz w:val="24"/>
          <w:szCs w:val="24"/>
          <w:lang w:val="en-US"/>
        </w:rPr>
        <w:t>ocused on the aspects of organi</w:t>
      </w:r>
      <w:r w:rsidR="004E21D3" w:rsidRPr="007B30B7">
        <w:rPr>
          <w:rFonts w:ascii="Arial" w:hAnsi="Arial" w:cs="Arial"/>
          <w:sz w:val="24"/>
          <w:szCs w:val="24"/>
          <w:lang w:val="en-US"/>
        </w:rPr>
        <w:t>zational performance that are most critical for the current and fut</w:t>
      </w:r>
      <w:r w:rsidR="00765255" w:rsidRPr="007B30B7">
        <w:rPr>
          <w:rFonts w:ascii="Arial" w:hAnsi="Arial" w:cs="Arial"/>
          <w:sz w:val="24"/>
          <w:szCs w:val="24"/>
          <w:lang w:val="en-US"/>
        </w:rPr>
        <w:t>ure success of the organization</w:t>
      </w:r>
      <w:r w:rsidR="004E21D3" w:rsidRPr="007B30B7">
        <w:rPr>
          <w:rFonts w:ascii="Arial" w:hAnsi="Arial" w:cs="Arial"/>
          <w:sz w:val="24"/>
          <w:szCs w:val="24"/>
          <w:lang w:val="en-US"/>
        </w:rPr>
        <w:t>.</w:t>
      </w:r>
      <w:sdt>
        <w:sdtPr>
          <w:rPr>
            <w:rFonts w:ascii="Arial" w:hAnsi="Arial" w:cs="Arial"/>
            <w:sz w:val="24"/>
            <w:szCs w:val="24"/>
            <w:lang w:val="en-US"/>
          </w:rPr>
          <w:id w:val="-1283035536"/>
          <w:citation/>
        </w:sdtPr>
        <w:sdtEndPr/>
        <w:sdtContent>
          <w:r w:rsidR="004E21D3" w:rsidRPr="007B30B7">
            <w:rPr>
              <w:rFonts w:ascii="Arial" w:hAnsi="Arial" w:cs="Arial"/>
              <w:sz w:val="24"/>
              <w:szCs w:val="24"/>
              <w:lang w:val="en-US"/>
            </w:rPr>
            <w:fldChar w:fldCharType="begin"/>
          </w:r>
          <w:r w:rsidR="004E21D3" w:rsidRPr="007B30B7">
            <w:rPr>
              <w:rFonts w:ascii="Arial" w:hAnsi="Arial" w:cs="Arial"/>
              <w:sz w:val="24"/>
              <w:szCs w:val="24"/>
              <w:lang w:val="en-US"/>
            </w:rPr>
            <w:instrText xml:space="preserve"> CITATION Par15 \l 1033 </w:instrText>
          </w:r>
          <w:r w:rsidR="004E21D3" w:rsidRPr="007B30B7">
            <w:rPr>
              <w:rFonts w:ascii="Arial" w:hAnsi="Arial" w:cs="Arial"/>
              <w:sz w:val="24"/>
              <w:szCs w:val="24"/>
              <w:lang w:val="en-US"/>
            </w:rPr>
            <w:fldChar w:fldCharType="separate"/>
          </w:r>
          <w:r w:rsidR="004E21D3" w:rsidRPr="007B30B7">
            <w:rPr>
              <w:rFonts w:ascii="Arial" w:hAnsi="Arial" w:cs="Arial"/>
              <w:noProof/>
              <w:sz w:val="24"/>
              <w:szCs w:val="24"/>
              <w:lang w:val="en-US"/>
            </w:rPr>
            <w:t xml:space="preserve"> (Parmenter, 2015)</w:t>
          </w:r>
          <w:r w:rsidR="004E21D3" w:rsidRPr="007B30B7">
            <w:rPr>
              <w:rFonts w:ascii="Arial" w:hAnsi="Arial" w:cs="Arial"/>
              <w:sz w:val="24"/>
              <w:szCs w:val="24"/>
              <w:lang w:val="en-US"/>
            </w:rPr>
            <w:fldChar w:fldCharType="end"/>
          </w:r>
        </w:sdtContent>
      </w:sdt>
      <w:r w:rsidR="0049158E" w:rsidRPr="007B30B7">
        <w:rPr>
          <w:rFonts w:ascii="Arial" w:hAnsi="Arial" w:cs="Arial"/>
          <w:sz w:val="24"/>
          <w:szCs w:val="24"/>
          <w:lang w:val="en-US"/>
        </w:rPr>
        <w:t>.</w:t>
      </w:r>
      <w:r w:rsidR="00D44891" w:rsidRPr="007B30B7">
        <w:rPr>
          <w:rFonts w:ascii="Arial" w:hAnsi="Arial" w:cs="Arial"/>
          <w:sz w:val="24"/>
          <w:szCs w:val="24"/>
          <w:lang w:val="en-US"/>
        </w:rPr>
        <w:t xml:space="preserve">Profitability ratios </w:t>
      </w:r>
      <w:r w:rsidR="007573F1" w:rsidRPr="007B30B7">
        <w:rPr>
          <w:rFonts w:ascii="Arial" w:hAnsi="Arial" w:cs="Arial"/>
          <w:sz w:val="24"/>
          <w:szCs w:val="24"/>
          <w:lang w:val="en-US"/>
        </w:rPr>
        <w:t>indicate the profit earning capacity of a business.</w:t>
      </w:r>
      <w:r w:rsidR="00323D1E" w:rsidRPr="007B30B7">
        <w:rPr>
          <w:rFonts w:ascii="Arial" w:hAnsi="Arial" w:cs="Arial"/>
          <w:sz w:val="24"/>
          <w:szCs w:val="24"/>
          <w:lang w:val="en-US"/>
        </w:rPr>
        <w:t xml:space="preserve"> </w:t>
      </w:r>
      <w:sdt>
        <w:sdtPr>
          <w:rPr>
            <w:rFonts w:ascii="Arial" w:hAnsi="Arial" w:cs="Arial"/>
            <w:b/>
            <w:sz w:val="24"/>
            <w:szCs w:val="24"/>
            <w:lang w:val="en-US"/>
          </w:rPr>
          <w:id w:val="-395518430"/>
          <w:citation/>
        </w:sdtPr>
        <w:sdtEndPr/>
        <w:sdtContent>
          <w:r w:rsidR="00C957ED" w:rsidRPr="007B30B7">
            <w:rPr>
              <w:rFonts w:ascii="Arial" w:hAnsi="Arial" w:cs="Arial"/>
              <w:b/>
              <w:sz w:val="24"/>
              <w:szCs w:val="24"/>
              <w:lang w:val="en-US"/>
            </w:rPr>
            <w:fldChar w:fldCharType="begin"/>
          </w:r>
          <w:r w:rsidR="008E3B3B" w:rsidRPr="007B30B7">
            <w:rPr>
              <w:rFonts w:ascii="Arial" w:hAnsi="Arial" w:cs="Arial"/>
              <w:b/>
              <w:sz w:val="24"/>
              <w:szCs w:val="24"/>
              <w:lang w:val="en-US"/>
            </w:rPr>
            <w:instrText xml:space="preserve">CITATION Thu07 \l 1033 </w:instrText>
          </w:r>
          <w:r w:rsidR="00C957ED" w:rsidRPr="007B30B7">
            <w:rPr>
              <w:rFonts w:ascii="Arial" w:hAnsi="Arial" w:cs="Arial"/>
              <w:b/>
              <w:sz w:val="24"/>
              <w:szCs w:val="24"/>
              <w:lang w:val="en-US"/>
            </w:rPr>
            <w:fldChar w:fldCharType="separate"/>
          </w:r>
          <w:r w:rsidR="008E3B3B" w:rsidRPr="007B30B7">
            <w:rPr>
              <w:rFonts w:ascii="Arial" w:hAnsi="Arial" w:cs="Arial"/>
              <w:noProof/>
              <w:sz w:val="24"/>
              <w:szCs w:val="24"/>
              <w:lang w:val="en-US"/>
            </w:rPr>
            <w:t>(Rao, 2006)</w:t>
          </w:r>
          <w:r w:rsidR="00C957ED" w:rsidRPr="007B30B7">
            <w:rPr>
              <w:rFonts w:ascii="Arial" w:hAnsi="Arial" w:cs="Arial"/>
              <w:b/>
              <w:sz w:val="24"/>
              <w:szCs w:val="24"/>
              <w:lang w:val="en-US"/>
            </w:rPr>
            <w:fldChar w:fldCharType="end"/>
          </w:r>
        </w:sdtContent>
      </w:sdt>
      <w:r w:rsidR="0049158E" w:rsidRPr="007B30B7">
        <w:rPr>
          <w:rFonts w:ascii="Arial" w:hAnsi="Arial" w:cs="Arial"/>
          <w:b/>
          <w:sz w:val="24"/>
          <w:szCs w:val="24"/>
          <w:lang w:val="en-US"/>
        </w:rPr>
        <w:t>.</w:t>
      </w:r>
      <w:r w:rsidR="00FA0A3D" w:rsidRPr="007B30B7">
        <w:rPr>
          <w:rFonts w:ascii="Arial" w:hAnsi="Arial" w:cs="Arial"/>
          <w:b/>
          <w:sz w:val="24"/>
          <w:szCs w:val="24"/>
          <w:lang w:val="en-US"/>
        </w:rPr>
        <w:t xml:space="preserve"> </w:t>
      </w:r>
      <w:r w:rsidR="0049158E" w:rsidRPr="007B30B7">
        <w:rPr>
          <w:rFonts w:ascii="Arial" w:hAnsi="Arial" w:cs="Arial"/>
          <w:sz w:val="24"/>
          <w:szCs w:val="24"/>
          <w:lang w:val="en-US"/>
        </w:rPr>
        <w:t xml:space="preserve">The gross profit margin </w:t>
      </w:r>
      <w:r w:rsidR="00FA0A3D" w:rsidRPr="007B30B7">
        <w:rPr>
          <w:rFonts w:ascii="Arial" w:hAnsi="Arial" w:cs="Arial"/>
          <w:sz w:val="24"/>
          <w:szCs w:val="24"/>
          <w:lang w:val="en-US"/>
        </w:rPr>
        <w:t xml:space="preserve">shows the difference between </w:t>
      </w:r>
      <w:r w:rsidR="005745B6" w:rsidRPr="007B30B7">
        <w:rPr>
          <w:rFonts w:ascii="Arial" w:hAnsi="Arial" w:cs="Arial"/>
          <w:sz w:val="24"/>
          <w:szCs w:val="24"/>
          <w:lang w:val="en-US"/>
        </w:rPr>
        <w:t>net sales and costs of sold goods.</w:t>
      </w:r>
      <w:sdt>
        <w:sdtPr>
          <w:rPr>
            <w:rFonts w:ascii="Arial" w:hAnsi="Arial" w:cs="Arial"/>
            <w:sz w:val="24"/>
            <w:szCs w:val="24"/>
            <w:lang w:val="en-US"/>
          </w:rPr>
          <w:id w:val="60458098"/>
          <w:citation/>
        </w:sdtPr>
        <w:sdtEndPr/>
        <w:sdtContent>
          <w:r w:rsidR="005745B6" w:rsidRPr="007B30B7">
            <w:rPr>
              <w:rFonts w:ascii="Arial" w:hAnsi="Arial" w:cs="Arial"/>
              <w:sz w:val="24"/>
              <w:szCs w:val="24"/>
              <w:lang w:val="en-US"/>
            </w:rPr>
            <w:fldChar w:fldCharType="begin"/>
          </w:r>
          <w:r w:rsidR="005745B6" w:rsidRPr="007B30B7">
            <w:rPr>
              <w:rFonts w:ascii="Arial" w:hAnsi="Arial" w:cs="Arial"/>
              <w:sz w:val="24"/>
              <w:szCs w:val="24"/>
              <w:lang w:val="en-US"/>
            </w:rPr>
            <w:instrText xml:space="preserve">CITATION Cha11 \l 1033 </w:instrText>
          </w:r>
          <w:r w:rsidR="005745B6" w:rsidRPr="007B30B7">
            <w:rPr>
              <w:rFonts w:ascii="Arial" w:hAnsi="Arial" w:cs="Arial"/>
              <w:sz w:val="24"/>
              <w:szCs w:val="24"/>
              <w:lang w:val="en-US"/>
            </w:rPr>
            <w:fldChar w:fldCharType="separate"/>
          </w:r>
          <w:r w:rsidR="005745B6" w:rsidRPr="007B30B7">
            <w:rPr>
              <w:rFonts w:ascii="Arial" w:hAnsi="Arial" w:cs="Arial"/>
              <w:noProof/>
              <w:sz w:val="24"/>
              <w:szCs w:val="24"/>
              <w:lang w:val="en-US"/>
            </w:rPr>
            <w:t xml:space="preserve"> (Chandra, 2011)</w:t>
          </w:r>
          <w:r w:rsidR="005745B6" w:rsidRPr="007B30B7">
            <w:rPr>
              <w:rFonts w:ascii="Arial" w:hAnsi="Arial" w:cs="Arial"/>
              <w:sz w:val="24"/>
              <w:szCs w:val="24"/>
              <w:lang w:val="en-US"/>
            </w:rPr>
            <w:fldChar w:fldCharType="end"/>
          </w:r>
        </w:sdtContent>
      </w:sdt>
      <w:r w:rsidR="005745B6" w:rsidRPr="007B30B7">
        <w:rPr>
          <w:rFonts w:ascii="Arial" w:hAnsi="Arial" w:cs="Arial"/>
          <w:sz w:val="24"/>
          <w:szCs w:val="24"/>
          <w:lang w:val="en-US"/>
        </w:rPr>
        <w:t>.</w:t>
      </w:r>
      <w:r w:rsidR="00323D1E" w:rsidRPr="007B30B7">
        <w:rPr>
          <w:rFonts w:ascii="Arial" w:hAnsi="Arial" w:cs="Arial"/>
          <w:sz w:val="24"/>
          <w:szCs w:val="24"/>
          <w:lang w:val="en-US"/>
        </w:rPr>
        <w:t>There is no considerable difference between the gross prof</w:t>
      </w:r>
      <w:r w:rsidR="00110C0E" w:rsidRPr="007B30B7">
        <w:rPr>
          <w:rFonts w:ascii="Arial" w:hAnsi="Arial" w:cs="Arial"/>
          <w:sz w:val="24"/>
          <w:szCs w:val="24"/>
          <w:lang w:val="en-US"/>
        </w:rPr>
        <w:t xml:space="preserve">it </w:t>
      </w:r>
      <w:r w:rsidR="0060486F" w:rsidRPr="007B30B7">
        <w:rPr>
          <w:rFonts w:ascii="Arial" w:hAnsi="Arial" w:cs="Arial"/>
          <w:sz w:val="24"/>
          <w:szCs w:val="24"/>
          <w:lang w:val="en-US"/>
        </w:rPr>
        <w:t>margin rate of 2015 and 2016</w:t>
      </w:r>
      <w:r w:rsidRPr="007B30B7">
        <w:rPr>
          <w:rFonts w:ascii="Arial" w:hAnsi="Arial" w:cs="Arial"/>
          <w:sz w:val="24"/>
          <w:szCs w:val="24"/>
          <w:lang w:val="en-US"/>
        </w:rPr>
        <w:t xml:space="preserve">. </w:t>
      </w:r>
      <w:r w:rsidR="00323D1E" w:rsidRPr="007B30B7">
        <w:rPr>
          <w:rFonts w:ascii="Arial" w:hAnsi="Arial" w:cs="Arial"/>
          <w:sz w:val="24"/>
          <w:szCs w:val="24"/>
          <w:lang w:val="en-US"/>
        </w:rPr>
        <w:t xml:space="preserve"> </w:t>
      </w:r>
      <w:r w:rsidRPr="007B30B7">
        <w:rPr>
          <w:rFonts w:ascii="Arial" w:hAnsi="Arial" w:cs="Arial"/>
          <w:sz w:val="24"/>
          <w:szCs w:val="24"/>
          <w:lang w:val="en-US"/>
        </w:rPr>
        <w:t>Also, there has been an in</w:t>
      </w:r>
      <w:r w:rsidR="00C957ED" w:rsidRPr="007B30B7">
        <w:rPr>
          <w:rFonts w:ascii="Arial" w:hAnsi="Arial" w:cs="Arial"/>
          <w:sz w:val="24"/>
          <w:szCs w:val="24"/>
          <w:lang w:val="en-US"/>
        </w:rPr>
        <w:t>crease in the net profit margin and gross profit.</w:t>
      </w:r>
      <w:r w:rsidRPr="007B30B7">
        <w:rPr>
          <w:rFonts w:ascii="Arial" w:hAnsi="Arial" w:cs="Arial"/>
          <w:sz w:val="24"/>
          <w:szCs w:val="24"/>
          <w:lang w:val="en-US"/>
        </w:rPr>
        <w:t xml:space="preserve"> It is linked with lower stock sales in 2016. However, sales in 2016 increased that means product's price has been increased to generate higher revenue. In this case, the company may put them self in the risk as costumers might be looking for the cheaper deals. So, the company can lose some of their clients. As an indicator of price range could be similar companies in the same area to prevent the decrease of customers and revenue.</w:t>
      </w:r>
    </w:p>
    <w:p w:rsidR="000B6B26" w:rsidRPr="007B30B7" w:rsidRDefault="000B6B26" w:rsidP="007B30B7">
      <w:pPr>
        <w:spacing w:after="0" w:line="360" w:lineRule="auto"/>
        <w:rPr>
          <w:rFonts w:ascii="Arial" w:hAnsi="Arial" w:cs="Arial"/>
          <w:sz w:val="24"/>
          <w:szCs w:val="24"/>
          <w:lang w:val="en-US"/>
        </w:rPr>
      </w:pP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The ROCE</w:t>
      </w:r>
      <w:r w:rsidRPr="007B30B7">
        <w:rPr>
          <w:rFonts w:ascii="Arial" w:hAnsi="Arial" w:cs="Arial"/>
          <w:sz w:val="24"/>
          <w:szCs w:val="24"/>
          <w:lang w:val="en-US"/>
        </w:rPr>
        <w:t xml:space="preserve"> is long-term profitability ratio, which indicates how effectively a company generates profit.</w:t>
      </w:r>
      <w:sdt>
        <w:sdtPr>
          <w:rPr>
            <w:rFonts w:ascii="Arial" w:hAnsi="Arial" w:cs="Arial"/>
            <w:sz w:val="24"/>
            <w:szCs w:val="24"/>
            <w:lang w:val="en-US"/>
          </w:rPr>
          <w:id w:val="1252310213"/>
          <w:citation/>
        </w:sdtPr>
        <w:sdtEndPr/>
        <w:sdtContent>
          <w:r w:rsidRPr="007B30B7">
            <w:rPr>
              <w:rFonts w:ascii="Arial" w:hAnsi="Arial" w:cs="Arial"/>
              <w:sz w:val="24"/>
              <w:szCs w:val="24"/>
              <w:lang w:val="en-US"/>
            </w:rPr>
            <w:fldChar w:fldCharType="begin"/>
          </w:r>
          <w:r w:rsidR="00110C0E" w:rsidRPr="007B30B7">
            <w:rPr>
              <w:rFonts w:ascii="Arial" w:hAnsi="Arial" w:cs="Arial"/>
              <w:sz w:val="24"/>
              <w:szCs w:val="24"/>
              <w:lang w:val="en-US"/>
            </w:rPr>
            <w:instrText xml:space="preserve">CITATION MyA19 \l 1033 </w:instrText>
          </w:r>
          <w:r w:rsidRPr="007B30B7">
            <w:rPr>
              <w:rFonts w:ascii="Arial" w:hAnsi="Arial" w:cs="Arial"/>
              <w:sz w:val="24"/>
              <w:szCs w:val="24"/>
              <w:lang w:val="en-US"/>
            </w:rPr>
            <w:fldChar w:fldCharType="separate"/>
          </w:r>
          <w:r w:rsidR="00110C0E" w:rsidRPr="007B30B7">
            <w:rPr>
              <w:rFonts w:ascii="Arial" w:hAnsi="Arial" w:cs="Arial"/>
              <w:noProof/>
              <w:sz w:val="24"/>
              <w:szCs w:val="24"/>
              <w:lang w:val="en-US"/>
            </w:rPr>
            <w:t xml:space="preserve"> (Investopedia.com, 2019)</w:t>
          </w:r>
          <w:r w:rsidRPr="007B30B7">
            <w:rPr>
              <w:rFonts w:ascii="Arial" w:hAnsi="Arial" w:cs="Arial"/>
              <w:sz w:val="24"/>
              <w:szCs w:val="24"/>
              <w:lang w:val="en-US"/>
            </w:rPr>
            <w:fldChar w:fldCharType="end"/>
          </w:r>
        </w:sdtContent>
      </w:sdt>
      <w:r w:rsidRPr="007B30B7">
        <w:rPr>
          <w:rFonts w:ascii="Arial" w:hAnsi="Arial" w:cs="Arial"/>
          <w:sz w:val="24"/>
          <w:szCs w:val="24"/>
          <w:lang w:val="en-US"/>
        </w:rPr>
        <w:t>.The ROCE in 2015 was low but has increased in 2016. The result of 20% or more is acceptable. A higher ROCE show</w:t>
      </w:r>
      <w:r w:rsidR="0048059C" w:rsidRPr="007B30B7">
        <w:rPr>
          <w:rFonts w:ascii="Arial" w:hAnsi="Arial" w:cs="Arial"/>
          <w:sz w:val="24"/>
          <w:szCs w:val="24"/>
          <w:lang w:val="en-US"/>
        </w:rPr>
        <w:t>s increasingly proficient utili</w:t>
      </w:r>
      <w:r>
        <w:rPr>
          <w:rFonts w:ascii="Arial" w:hAnsi="Arial" w:cs="Arial"/>
          <w:sz w:val="24"/>
          <w:szCs w:val="24"/>
          <w:lang w:val="en-US"/>
        </w:rPr>
        <w:t>z</w:t>
      </w:r>
      <w:r w:rsidRPr="007B30B7">
        <w:rPr>
          <w:rFonts w:ascii="Arial" w:hAnsi="Arial" w:cs="Arial"/>
          <w:sz w:val="24"/>
          <w:szCs w:val="24"/>
          <w:lang w:val="en-US"/>
        </w:rPr>
        <w:t xml:space="preserve">ation of capital. ROCE ought to be higher than the </w:t>
      </w:r>
      <w:r w:rsidRPr="007B30B7">
        <w:rPr>
          <w:rFonts w:ascii="Arial" w:hAnsi="Arial" w:cs="Arial"/>
          <w:sz w:val="24"/>
          <w:szCs w:val="24"/>
          <w:lang w:val="en-US"/>
        </w:rPr>
        <w:lastRenderedPageBreak/>
        <w:t>organization's capital cost;</w:t>
      </w:r>
      <w:r>
        <w:rPr>
          <w:rFonts w:ascii="Arial" w:hAnsi="Arial" w:cs="Arial"/>
          <w:sz w:val="24"/>
          <w:szCs w:val="24"/>
          <w:lang w:val="en-US"/>
        </w:rPr>
        <w:t xml:space="preserve"> else, it shows that the </w:t>
      </w:r>
      <w:proofErr w:type="spellStart"/>
      <w:r>
        <w:rPr>
          <w:rFonts w:ascii="Arial" w:hAnsi="Arial" w:cs="Arial"/>
          <w:sz w:val="24"/>
          <w:szCs w:val="24"/>
          <w:lang w:val="en-US"/>
        </w:rPr>
        <w:t>organis</w:t>
      </w:r>
      <w:r w:rsidRPr="007B30B7">
        <w:rPr>
          <w:rFonts w:ascii="Arial" w:hAnsi="Arial" w:cs="Arial"/>
          <w:sz w:val="24"/>
          <w:szCs w:val="24"/>
          <w:lang w:val="en-US"/>
        </w:rPr>
        <w:t>ation</w:t>
      </w:r>
      <w:proofErr w:type="spellEnd"/>
      <w:r w:rsidRPr="007B30B7">
        <w:rPr>
          <w:rFonts w:ascii="Arial" w:hAnsi="Arial" w:cs="Arial"/>
          <w:sz w:val="24"/>
          <w:szCs w:val="24"/>
          <w:lang w:val="en-US"/>
        </w:rPr>
        <w:t xml:space="preserve"> isn't utilizing its capital effectively.</w:t>
      </w:r>
    </w:p>
    <w:p w:rsidR="000B6B26" w:rsidRPr="007B30B7" w:rsidRDefault="000B6B26" w:rsidP="007B30B7">
      <w:pPr>
        <w:spacing w:after="0" w:line="360" w:lineRule="auto"/>
        <w:rPr>
          <w:rFonts w:ascii="Arial" w:hAnsi="Arial" w:cs="Arial"/>
          <w:sz w:val="24"/>
          <w:szCs w:val="24"/>
          <w:lang w:val="en-US"/>
        </w:rPr>
      </w:pP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Asset turnover ratio</w:t>
      </w:r>
      <w:r w:rsidRPr="007B30B7">
        <w:rPr>
          <w:rFonts w:ascii="Arial" w:hAnsi="Arial" w:cs="Arial"/>
          <w:sz w:val="24"/>
          <w:szCs w:val="24"/>
          <w:lang w:val="en-US"/>
        </w:rPr>
        <w:t xml:space="preserve"> shows how hard the particular assets has worked to generate revenue.</w:t>
      </w:r>
      <w:sdt>
        <w:sdtPr>
          <w:rPr>
            <w:rFonts w:ascii="Arial" w:hAnsi="Arial" w:cs="Arial"/>
            <w:sz w:val="24"/>
            <w:szCs w:val="24"/>
            <w:lang w:val="en-US"/>
          </w:rPr>
          <w:id w:val="779072733"/>
          <w:citation/>
        </w:sdtPr>
        <w:sdtEndPr/>
        <w:sdtContent>
          <w:r w:rsidRPr="007B30B7">
            <w:rPr>
              <w:rFonts w:ascii="Arial" w:hAnsi="Arial" w:cs="Arial"/>
              <w:sz w:val="24"/>
              <w:szCs w:val="24"/>
              <w:lang w:val="en-US"/>
            </w:rPr>
            <w:fldChar w:fldCharType="begin"/>
          </w:r>
          <w:r w:rsidRPr="007B30B7">
            <w:rPr>
              <w:rFonts w:ascii="Arial" w:hAnsi="Arial" w:cs="Arial"/>
              <w:sz w:val="24"/>
              <w:szCs w:val="24"/>
              <w:lang w:val="en-US"/>
            </w:rPr>
            <w:instrText xml:space="preserve"> CITATION Gui14 \l 1033 </w:instrText>
          </w:r>
          <w:r w:rsidRPr="007B30B7">
            <w:rPr>
              <w:rFonts w:ascii="Arial" w:hAnsi="Arial" w:cs="Arial"/>
              <w:sz w:val="24"/>
              <w:szCs w:val="24"/>
              <w:lang w:val="en-US"/>
            </w:rPr>
            <w:fldChar w:fldCharType="separate"/>
          </w:r>
          <w:r w:rsidRPr="007B30B7">
            <w:rPr>
              <w:rFonts w:ascii="Arial" w:hAnsi="Arial" w:cs="Arial"/>
              <w:noProof/>
              <w:sz w:val="24"/>
              <w:szCs w:val="24"/>
              <w:lang w:val="en-US"/>
            </w:rPr>
            <w:t xml:space="preserve"> (Guilding, 2014)</w:t>
          </w:r>
          <w:r w:rsidRPr="007B30B7">
            <w:rPr>
              <w:rFonts w:ascii="Arial" w:hAnsi="Arial" w:cs="Arial"/>
              <w:sz w:val="24"/>
              <w:szCs w:val="24"/>
              <w:lang w:val="en-US"/>
            </w:rPr>
            <w:fldChar w:fldCharType="end"/>
          </w:r>
        </w:sdtContent>
      </w:sdt>
      <w:r w:rsidRPr="007B30B7">
        <w:rPr>
          <w:rFonts w:ascii="Arial" w:hAnsi="Arial" w:cs="Arial"/>
          <w:sz w:val="24"/>
          <w:szCs w:val="24"/>
          <w:lang w:val="en-US"/>
        </w:rPr>
        <w:t>(p 70). The assets turnover decrease in comparison from 2015 to 2016. The results show that assets were not being used efficiently. However, assets turnover ratio in a single year differs mainly from the previous year. So, it means, that investors have to look into the trend of assets turnover ratio over a large time frame to find out whether asset usage is improving or worsening. Also, the turnover ratio may very different from other industries such as retail or telecommunication-utility sector.</w:t>
      </w: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Net sales</w:t>
      </w:r>
      <w:r w:rsidRPr="007B30B7">
        <w:rPr>
          <w:rFonts w:ascii="Arial" w:hAnsi="Arial" w:cs="Arial"/>
          <w:sz w:val="24"/>
          <w:szCs w:val="24"/>
          <w:lang w:val="en-US"/>
        </w:rPr>
        <w:t xml:space="preserve"> are the main element for measuring the asset turnover ratio. For the company, the ratio is decreased from 2015 to 2016 which is a good sign indicating that the company has been able to earn more pr</w:t>
      </w:r>
      <w:r w:rsidR="00D97A41" w:rsidRPr="007B30B7">
        <w:rPr>
          <w:rFonts w:ascii="Arial" w:hAnsi="Arial" w:cs="Arial"/>
          <w:sz w:val="24"/>
          <w:szCs w:val="24"/>
          <w:lang w:val="en-US"/>
        </w:rPr>
        <w:t>ofits in the year 2016.</w:t>
      </w: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Fixed assets</w:t>
      </w:r>
      <w:r w:rsidRPr="007B30B7">
        <w:rPr>
          <w:rFonts w:ascii="Arial" w:hAnsi="Arial" w:cs="Arial"/>
          <w:sz w:val="24"/>
          <w:szCs w:val="24"/>
          <w:lang w:val="en-US"/>
        </w:rPr>
        <w:t xml:space="preserve"> ratio shows an effectiveness proportion</w:t>
      </w:r>
      <w:r w:rsidR="004D483B" w:rsidRPr="007B30B7">
        <w:rPr>
          <w:rFonts w:ascii="Arial" w:hAnsi="Arial" w:cs="Arial"/>
          <w:sz w:val="24"/>
          <w:szCs w:val="24"/>
          <w:lang w:val="en-US"/>
        </w:rPr>
        <w:t>, that estimates an organi</w:t>
      </w:r>
      <w:r w:rsidRPr="007B30B7">
        <w:rPr>
          <w:rFonts w:ascii="Arial" w:hAnsi="Arial" w:cs="Arial"/>
          <w:sz w:val="24"/>
          <w:szCs w:val="24"/>
          <w:lang w:val="en-US"/>
        </w:rPr>
        <w:t>zations return on their interest in property and equipment.</w:t>
      </w:r>
      <w:sdt>
        <w:sdtPr>
          <w:rPr>
            <w:rFonts w:ascii="Arial" w:hAnsi="Arial" w:cs="Arial"/>
            <w:sz w:val="24"/>
            <w:szCs w:val="24"/>
            <w:lang w:val="en-US"/>
          </w:rPr>
          <w:id w:val="-738866332"/>
          <w:citation/>
        </w:sdtPr>
        <w:sdtEndPr/>
        <w:sdtContent>
          <w:r w:rsidRPr="007B30B7">
            <w:rPr>
              <w:rFonts w:ascii="Arial" w:hAnsi="Arial" w:cs="Arial"/>
              <w:sz w:val="24"/>
              <w:szCs w:val="24"/>
              <w:lang w:val="en-US"/>
            </w:rPr>
            <w:fldChar w:fldCharType="begin"/>
          </w:r>
          <w:r w:rsidR="00D97A41" w:rsidRPr="007B30B7">
            <w:rPr>
              <w:rFonts w:ascii="Arial" w:hAnsi="Arial" w:cs="Arial"/>
              <w:sz w:val="24"/>
              <w:szCs w:val="24"/>
              <w:lang w:val="en-US"/>
            </w:rPr>
            <w:instrText xml:space="preserve">CITATION Mya19 \l 1033 </w:instrText>
          </w:r>
          <w:r w:rsidRPr="007B30B7">
            <w:rPr>
              <w:rFonts w:ascii="Arial" w:hAnsi="Arial" w:cs="Arial"/>
              <w:sz w:val="24"/>
              <w:szCs w:val="24"/>
              <w:lang w:val="en-US"/>
            </w:rPr>
            <w:fldChar w:fldCharType="separate"/>
          </w:r>
          <w:r w:rsidR="00D97A41" w:rsidRPr="007B30B7">
            <w:rPr>
              <w:rFonts w:ascii="Arial" w:hAnsi="Arial" w:cs="Arial"/>
              <w:noProof/>
              <w:sz w:val="24"/>
              <w:szCs w:val="24"/>
              <w:lang w:val="en-US"/>
            </w:rPr>
            <w:t xml:space="preserve"> (Stickney, et al., 2010)</w:t>
          </w:r>
          <w:r w:rsidRPr="007B30B7">
            <w:rPr>
              <w:rFonts w:ascii="Arial" w:hAnsi="Arial" w:cs="Arial"/>
              <w:sz w:val="24"/>
              <w:szCs w:val="24"/>
              <w:lang w:val="en-US"/>
            </w:rPr>
            <w:fldChar w:fldCharType="end"/>
          </w:r>
        </w:sdtContent>
      </w:sdt>
      <w:r w:rsidR="000264F0" w:rsidRPr="007B30B7">
        <w:rPr>
          <w:rFonts w:ascii="Arial" w:hAnsi="Arial" w:cs="Arial"/>
          <w:sz w:val="24"/>
          <w:szCs w:val="24"/>
          <w:lang w:val="en-US"/>
        </w:rPr>
        <w:t>.</w:t>
      </w:r>
      <w:r w:rsidRPr="007B30B7">
        <w:rPr>
          <w:rFonts w:ascii="Arial" w:hAnsi="Arial" w:cs="Arial"/>
          <w:sz w:val="24"/>
          <w:szCs w:val="24"/>
          <w:lang w:val="en-US"/>
        </w:rPr>
        <w:t>There is a decline in the fixed asset turnover ratio which shows that the company has invested in some of its operations or some fixed assets. It indicates how well the business is using its fixed assets to generate sales. A declining ratio may indicate that the business is over-invested in the plant, equipment, or other fixed assets. It can be seen that form the financial statements that the debtor's amount has increased in the year 2016 along with the cash at bank and cash in hand.</w:t>
      </w: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Working Capital Turnover ratio</w:t>
      </w:r>
      <w:r w:rsidRPr="007B30B7">
        <w:rPr>
          <w:rFonts w:ascii="Arial" w:hAnsi="Arial" w:cs="Arial"/>
          <w:sz w:val="24"/>
          <w:szCs w:val="24"/>
          <w:lang w:val="en-US"/>
        </w:rPr>
        <w:t xml:space="preserve"> shows how effective is using working capital and demonstrate its development.</w:t>
      </w:r>
      <w:sdt>
        <w:sdtPr>
          <w:rPr>
            <w:rFonts w:ascii="Arial" w:hAnsi="Arial" w:cs="Arial"/>
            <w:sz w:val="24"/>
            <w:szCs w:val="24"/>
            <w:lang w:val="en-US"/>
          </w:rPr>
          <w:id w:val="504256990"/>
          <w:citation/>
        </w:sdtPr>
        <w:sdtEndPr/>
        <w:sdtContent>
          <w:r w:rsidRPr="007B30B7">
            <w:rPr>
              <w:rFonts w:ascii="Arial" w:hAnsi="Arial" w:cs="Arial"/>
              <w:sz w:val="24"/>
              <w:szCs w:val="24"/>
              <w:lang w:val="en-US"/>
            </w:rPr>
            <w:fldChar w:fldCharType="begin"/>
          </w:r>
          <w:r w:rsidRPr="007B30B7">
            <w:rPr>
              <w:rFonts w:ascii="Arial" w:hAnsi="Arial" w:cs="Arial"/>
              <w:sz w:val="24"/>
              <w:szCs w:val="24"/>
              <w:lang w:val="en-US"/>
            </w:rPr>
            <w:instrText xml:space="preserve"> CITATION Tal05 \l 1033 </w:instrText>
          </w:r>
          <w:r w:rsidRPr="007B30B7">
            <w:rPr>
              <w:rFonts w:ascii="Arial" w:hAnsi="Arial" w:cs="Arial"/>
              <w:sz w:val="24"/>
              <w:szCs w:val="24"/>
              <w:lang w:val="en-US"/>
            </w:rPr>
            <w:fldChar w:fldCharType="separate"/>
          </w:r>
          <w:r w:rsidRPr="007B30B7">
            <w:rPr>
              <w:rFonts w:ascii="Arial" w:hAnsi="Arial" w:cs="Arial"/>
              <w:noProof/>
              <w:sz w:val="24"/>
              <w:szCs w:val="24"/>
              <w:lang w:val="en-US"/>
            </w:rPr>
            <w:t xml:space="preserve"> (Talekar, 2005)</w:t>
          </w:r>
          <w:r w:rsidRPr="007B30B7">
            <w:rPr>
              <w:rFonts w:ascii="Arial" w:hAnsi="Arial" w:cs="Arial"/>
              <w:sz w:val="24"/>
              <w:szCs w:val="24"/>
              <w:lang w:val="en-US"/>
            </w:rPr>
            <w:fldChar w:fldCharType="end"/>
          </w:r>
        </w:sdtContent>
      </w:sdt>
      <w:r w:rsidRPr="007B30B7">
        <w:rPr>
          <w:rFonts w:ascii="Arial" w:hAnsi="Arial" w:cs="Arial"/>
          <w:sz w:val="24"/>
          <w:szCs w:val="24"/>
          <w:lang w:val="en-US"/>
        </w:rPr>
        <w:t>. The working turnover capital is significantly increased in the year 2016 which shows that the company is managing its work properly. The company seems to have great potential for growth.</w:t>
      </w: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Liquidity ratios</w:t>
      </w:r>
      <w:r w:rsidRPr="007B30B7">
        <w:rPr>
          <w:rFonts w:ascii="Arial" w:hAnsi="Arial" w:cs="Arial"/>
          <w:sz w:val="24"/>
          <w:szCs w:val="24"/>
          <w:lang w:val="en-US"/>
        </w:rPr>
        <w:t xml:space="preserve"> involve the organization's ability to generate cash quickly in order to pay its debts </w:t>
      </w:r>
      <w:r w:rsidRPr="007B30B7">
        <w:rPr>
          <w:rFonts w:ascii="Arial" w:hAnsi="Arial" w:cs="Arial"/>
          <w:b/>
          <w:sz w:val="24"/>
          <w:szCs w:val="24"/>
          <w:lang w:val="en-US"/>
        </w:rPr>
        <w:t>The current ratio</w:t>
      </w:r>
      <w:r w:rsidRPr="007B30B7">
        <w:rPr>
          <w:rFonts w:ascii="Arial" w:hAnsi="Arial" w:cs="Arial"/>
          <w:sz w:val="24"/>
          <w:szCs w:val="24"/>
          <w:lang w:val="en-US"/>
        </w:rPr>
        <w:t xml:space="preserve"> is a liquidity ratio that measures a company's ability to pay short-term obligations or those due within one year.</w:t>
      </w:r>
      <w:sdt>
        <w:sdtPr>
          <w:rPr>
            <w:rFonts w:ascii="Arial" w:hAnsi="Arial" w:cs="Arial"/>
            <w:sz w:val="24"/>
            <w:szCs w:val="24"/>
            <w:lang w:val="en-US"/>
          </w:rPr>
          <w:id w:val="-291451848"/>
          <w:citation/>
        </w:sdtPr>
        <w:sdtEndPr/>
        <w:sdtContent>
          <w:r w:rsidRPr="007B30B7">
            <w:rPr>
              <w:rFonts w:ascii="Arial" w:hAnsi="Arial" w:cs="Arial"/>
              <w:sz w:val="24"/>
              <w:szCs w:val="24"/>
              <w:lang w:val="en-US"/>
            </w:rPr>
            <w:fldChar w:fldCharType="begin"/>
          </w:r>
          <w:r w:rsidRPr="007B30B7">
            <w:rPr>
              <w:rFonts w:ascii="Arial" w:hAnsi="Arial" w:cs="Arial"/>
              <w:sz w:val="24"/>
              <w:szCs w:val="24"/>
              <w:lang w:val="en-US"/>
            </w:rPr>
            <w:instrText xml:space="preserve"> CITATION Atr15 \l 1033 </w:instrText>
          </w:r>
          <w:r w:rsidRPr="007B30B7">
            <w:rPr>
              <w:rFonts w:ascii="Arial" w:hAnsi="Arial" w:cs="Arial"/>
              <w:sz w:val="24"/>
              <w:szCs w:val="24"/>
              <w:lang w:val="en-US"/>
            </w:rPr>
            <w:fldChar w:fldCharType="separate"/>
          </w:r>
          <w:r w:rsidRPr="007B30B7">
            <w:rPr>
              <w:rFonts w:ascii="Arial" w:hAnsi="Arial" w:cs="Arial"/>
              <w:noProof/>
              <w:sz w:val="24"/>
              <w:szCs w:val="24"/>
              <w:lang w:val="en-US"/>
            </w:rPr>
            <w:t xml:space="preserve"> (Atrill, M; McLaney, E, 2016)</w:t>
          </w:r>
          <w:r w:rsidRPr="007B30B7">
            <w:rPr>
              <w:rFonts w:ascii="Arial" w:hAnsi="Arial" w:cs="Arial"/>
              <w:sz w:val="24"/>
              <w:szCs w:val="24"/>
              <w:lang w:val="en-US"/>
            </w:rPr>
            <w:fldChar w:fldCharType="end"/>
          </w:r>
        </w:sdtContent>
      </w:sdt>
      <w:r w:rsidR="004D483B" w:rsidRPr="007B30B7">
        <w:rPr>
          <w:rFonts w:ascii="Arial" w:hAnsi="Arial" w:cs="Arial"/>
          <w:sz w:val="24"/>
          <w:szCs w:val="24"/>
          <w:lang w:val="en-US"/>
        </w:rPr>
        <w:t xml:space="preserve"> .The organi</w:t>
      </w:r>
      <w:r w:rsidRPr="007B30B7">
        <w:rPr>
          <w:rFonts w:ascii="Arial" w:hAnsi="Arial" w:cs="Arial"/>
          <w:sz w:val="24"/>
          <w:szCs w:val="24"/>
          <w:lang w:val="en-US"/>
        </w:rPr>
        <w:t xml:space="preserve">zation may set its own objectives or benchmarks, but the general rule is a result of 1,5 or more is acceptable. With regards to LEGOLAND, the organization is above this level in both 2015 and 2016, which could indicate that the organization is not able to generate sufficient cash to repay its debts. </w:t>
      </w: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Quick ratio</w:t>
      </w:r>
      <w:r w:rsidRPr="007B30B7">
        <w:rPr>
          <w:rFonts w:ascii="Arial" w:hAnsi="Arial" w:cs="Arial"/>
          <w:sz w:val="24"/>
          <w:szCs w:val="24"/>
          <w:lang w:val="en-US"/>
        </w:rPr>
        <w:t xml:space="preserve"> shows the ability of how well the organization can meet short- term liabilities.</w:t>
      </w:r>
      <w:sdt>
        <w:sdtPr>
          <w:rPr>
            <w:rFonts w:ascii="Arial" w:hAnsi="Arial" w:cs="Arial"/>
            <w:sz w:val="24"/>
            <w:szCs w:val="24"/>
            <w:lang w:val="en-US"/>
          </w:rPr>
          <w:id w:val="-108279427"/>
          <w:citation/>
        </w:sdtPr>
        <w:sdtEndPr/>
        <w:sdtContent>
          <w:r w:rsidRPr="007B30B7">
            <w:rPr>
              <w:rFonts w:ascii="Arial" w:hAnsi="Arial" w:cs="Arial"/>
              <w:sz w:val="24"/>
              <w:szCs w:val="24"/>
              <w:lang w:val="en-US"/>
            </w:rPr>
            <w:fldChar w:fldCharType="begin"/>
          </w:r>
          <w:r w:rsidRPr="007B30B7">
            <w:rPr>
              <w:rFonts w:ascii="Arial" w:hAnsi="Arial" w:cs="Arial"/>
              <w:sz w:val="24"/>
              <w:szCs w:val="24"/>
              <w:lang w:val="en-US"/>
            </w:rPr>
            <w:instrText xml:space="preserve">CITATION Inv191 \l 1033 </w:instrText>
          </w:r>
          <w:r w:rsidRPr="007B30B7">
            <w:rPr>
              <w:rFonts w:ascii="Arial" w:hAnsi="Arial" w:cs="Arial"/>
              <w:sz w:val="24"/>
              <w:szCs w:val="24"/>
              <w:lang w:val="en-US"/>
            </w:rPr>
            <w:fldChar w:fldCharType="separate"/>
          </w:r>
          <w:r w:rsidRPr="007B30B7">
            <w:rPr>
              <w:rFonts w:ascii="Arial" w:hAnsi="Arial" w:cs="Arial"/>
              <w:noProof/>
              <w:sz w:val="24"/>
              <w:szCs w:val="24"/>
              <w:lang w:val="en-US"/>
            </w:rPr>
            <w:t xml:space="preserve"> (Investopedia.com, 2019)</w:t>
          </w:r>
          <w:r w:rsidRPr="007B30B7">
            <w:rPr>
              <w:rFonts w:ascii="Arial" w:hAnsi="Arial" w:cs="Arial"/>
              <w:sz w:val="24"/>
              <w:szCs w:val="24"/>
              <w:lang w:val="en-US"/>
            </w:rPr>
            <w:fldChar w:fldCharType="end"/>
          </w:r>
        </w:sdtContent>
      </w:sdt>
      <w:r w:rsidRPr="007B30B7">
        <w:rPr>
          <w:rFonts w:ascii="Arial" w:hAnsi="Arial" w:cs="Arial"/>
          <w:sz w:val="24"/>
          <w:szCs w:val="24"/>
          <w:lang w:val="en-US"/>
        </w:rPr>
        <w:t xml:space="preserve"> .The quick ratio is less than one which means that </w:t>
      </w:r>
      <w:r w:rsidRPr="007B30B7">
        <w:rPr>
          <w:rFonts w:ascii="Arial" w:hAnsi="Arial" w:cs="Arial"/>
          <w:sz w:val="24"/>
          <w:szCs w:val="24"/>
          <w:lang w:val="en-US"/>
        </w:rPr>
        <w:lastRenderedPageBreak/>
        <w:t>the company is not able to meet the short obligations. It means, that company has not paid its debt amounts along with the trade creditors, accruals and taxes payable. The result 1,1 or better is acceptable for the company.</w:t>
      </w:r>
    </w:p>
    <w:p w:rsidR="00C73B44"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Creditor days</w:t>
      </w:r>
      <w:r w:rsidRPr="007B30B7">
        <w:rPr>
          <w:rFonts w:ascii="Arial" w:hAnsi="Arial" w:cs="Arial"/>
          <w:sz w:val="24"/>
          <w:szCs w:val="24"/>
          <w:lang w:val="en-US"/>
        </w:rPr>
        <w:t xml:space="preserve"> shows the normal time it takes a company to settle its obligations with suppliers.</w:t>
      </w:r>
      <w:sdt>
        <w:sdtPr>
          <w:rPr>
            <w:rFonts w:ascii="Arial" w:hAnsi="Arial" w:cs="Arial"/>
            <w:sz w:val="24"/>
            <w:szCs w:val="24"/>
            <w:lang w:val="en-US"/>
          </w:rPr>
          <w:id w:val="793101918"/>
          <w:citation/>
        </w:sdtPr>
        <w:sdtEndPr/>
        <w:sdtContent>
          <w:r w:rsidRPr="007B30B7">
            <w:rPr>
              <w:rFonts w:ascii="Arial" w:hAnsi="Arial" w:cs="Arial"/>
              <w:sz w:val="24"/>
              <w:szCs w:val="24"/>
              <w:lang w:val="en-US"/>
            </w:rPr>
            <w:fldChar w:fldCharType="begin"/>
          </w:r>
          <w:r w:rsidRPr="007B30B7">
            <w:rPr>
              <w:rFonts w:ascii="Arial" w:hAnsi="Arial" w:cs="Arial"/>
              <w:sz w:val="24"/>
              <w:szCs w:val="24"/>
              <w:lang w:val="en-US"/>
            </w:rPr>
            <w:instrText xml:space="preserve"> CITATION Inv192 \l 1033 </w:instrText>
          </w:r>
          <w:r w:rsidRPr="007B30B7">
            <w:rPr>
              <w:rFonts w:ascii="Arial" w:hAnsi="Arial" w:cs="Arial"/>
              <w:sz w:val="24"/>
              <w:szCs w:val="24"/>
              <w:lang w:val="en-US"/>
            </w:rPr>
            <w:fldChar w:fldCharType="separate"/>
          </w:r>
          <w:r w:rsidRPr="007B30B7">
            <w:rPr>
              <w:rFonts w:ascii="Arial" w:hAnsi="Arial" w:cs="Arial"/>
              <w:noProof/>
              <w:sz w:val="24"/>
              <w:szCs w:val="24"/>
              <w:lang w:val="en-US"/>
            </w:rPr>
            <w:t xml:space="preserve"> (Investopedia.com, 2019)</w:t>
          </w:r>
          <w:r w:rsidRPr="007B30B7">
            <w:rPr>
              <w:rFonts w:ascii="Arial" w:hAnsi="Arial" w:cs="Arial"/>
              <w:sz w:val="24"/>
              <w:szCs w:val="24"/>
              <w:lang w:val="en-US"/>
            </w:rPr>
            <w:fldChar w:fldCharType="end"/>
          </w:r>
        </w:sdtContent>
      </w:sdt>
      <w:r w:rsidRPr="007B30B7">
        <w:rPr>
          <w:rFonts w:ascii="Arial" w:hAnsi="Arial" w:cs="Arial"/>
          <w:sz w:val="24"/>
          <w:szCs w:val="24"/>
          <w:lang w:val="en-US"/>
        </w:rPr>
        <w:t xml:space="preserve">. </w:t>
      </w:r>
      <w:r w:rsidR="002D7175" w:rsidRPr="007B30B7">
        <w:rPr>
          <w:rFonts w:ascii="Arial" w:hAnsi="Arial" w:cs="Arial"/>
          <w:sz w:val="24"/>
          <w:szCs w:val="24"/>
          <w:lang w:val="en-US"/>
        </w:rPr>
        <w:t>T</w:t>
      </w:r>
      <w:r w:rsidRPr="007B30B7">
        <w:rPr>
          <w:rFonts w:ascii="Arial" w:hAnsi="Arial" w:cs="Arial"/>
          <w:sz w:val="24"/>
          <w:szCs w:val="24"/>
          <w:lang w:val="en-US"/>
        </w:rPr>
        <w:t>he result</w:t>
      </w:r>
      <w:r w:rsidR="00FB2EF8" w:rsidRPr="007B30B7">
        <w:rPr>
          <w:rFonts w:ascii="Arial" w:hAnsi="Arial" w:cs="Arial"/>
          <w:sz w:val="24"/>
          <w:szCs w:val="24"/>
          <w:lang w:val="en-US"/>
        </w:rPr>
        <w:t xml:space="preserve"> </w:t>
      </w:r>
      <w:r w:rsidRPr="007B30B7">
        <w:rPr>
          <w:rFonts w:ascii="Arial" w:hAnsi="Arial" w:cs="Arial"/>
          <w:sz w:val="24"/>
          <w:szCs w:val="24"/>
          <w:lang w:val="en-US"/>
        </w:rPr>
        <w:t>30 days is acceptable, but there was an increase in the quantity of the days in 2016 in comparison 2015. It indicates, that company possibly has difficulties with cash. However</w:t>
      </w:r>
      <w:r w:rsidR="00484B68" w:rsidRPr="007B30B7">
        <w:rPr>
          <w:rFonts w:ascii="Arial" w:hAnsi="Arial" w:cs="Arial"/>
          <w:sz w:val="24"/>
          <w:szCs w:val="24"/>
          <w:lang w:val="en-US"/>
        </w:rPr>
        <w:t>,</w:t>
      </w:r>
      <w:r w:rsidRPr="007B30B7">
        <w:rPr>
          <w:rFonts w:ascii="Arial" w:hAnsi="Arial" w:cs="Arial"/>
          <w:sz w:val="24"/>
          <w:szCs w:val="24"/>
          <w:lang w:val="en-US"/>
        </w:rPr>
        <w:t xml:space="preserve"> if the company wants to </w:t>
      </w:r>
      <w:r w:rsidR="00FB2EF8" w:rsidRPr="007B30B7">
        <w:rPr>
          <w:rFonts w:ascii="Arial" w:hAnsi="Arial" w:cs="Arial"/>
          <w:sz w:val="24"/>
          <w:szCs w:val="24"/>
          <w:lang w:val="en-US"/>
        </w:rPr>
        <w:t>maximi</w:t>
      </w:r>
      <w:r w:rsidRPr="007B30B7">
        <w:rPr>
          <w:rFonts w:ascii="Arial" w:hAnsi="Arial" w:cs="Arial"/>
          <w:sz w:val="24"/>
          <w:szCs w:val="24"/>
          <w:lang w:val="en-US"/>
        </w:rPr>
        <w:t xml:space="preserve">ze </w:t>
      </w:r>
      <w:r w:rsidR="00484B68" w:rsidRPr="007B30B7">
        <w:rPr>
          <w:rFonts w:ascii="Arial" w:hAnsi="Arial" w:cs="Arial"/>
          <w:sz w:val="24"/>
          <w:szCs w:val="24"/>
          <w:lang w:val="en-US"/>
        </w:rPr>
        <w:t>the cash flow</w:t>
      </w:r>
      <w:r w:rsidRPr="007B30B7">
        <w:rPr>
          <w:rFonts w:ascii="Arial" w:hAnsi="Arial" w:cs="Arial"/>
          <w:sz w:val="24"/>
          <w:szCs w:val="24"/>
          <w:lang w:val="en-US"/>
        </w:rPr>
        <w:t>,</w:t>
      </w:r>
      <w:r w:rsidR="00484B68" w:rsidRPr="007B30B7">
        <w:rPr>
          <w:rFonts w:ascii="Arial" w:hAnsi="Arial" w:cs="Arial"/>
          <w:sz w:val="24"/>
          <w:szCs w:val="24"/>
          <w:lang w:val="en-US"/>
        </w:rPr>
        <w:t xml:space="preserve"> it </w:t>
      </w:r>
      <w:r w:rsidRPr="007B30B7">
        <w:rPr>
          <w:rFonts w:ascii="Arial" w:hAnsi="Arial" w:cs="Arial"/>
          <w:sz w:val="24"/>
          <w:szCs w:val="24"/>
          <w:lang w:val="en-US"/>
        </w:rPr>
        <w:t xml:space="preserve">should </w:t>
      </w:r>
      <w:r w:rsidR="00484B68" w:rsidRPr="007B30B7">
        <w:rPr>
          <w:rFonts w:ascii="Arial" w:hAnsi="Arial" w:cs="Arial"/>
          <w:sz w:val="24"/>
          <w:szCs w:val="24"/>
          <w:lang w:val="en-US"/>
        </w:rPr>
        <w:t>extend the time to pay the bills.</w:t>
      </w:r>
    </w:p>
    <w:p w:rsidR="00DD0312" w:rsidRPr="007B30B7" w:rsidRDefault="001F5DCB" w:rsidP="007B30B7">
      <w:pPr>
        <w:spacing w:after="0" w:line="360" w:lineRule="auto"/>
        <w:rPr>
          <w:rFonts w:ascii="Arial" w:eastAsia="Times New Roman" w:hAnsi="Arial" w:cs="Arial"/>
          <w:sz w:val="24"/>
          <w:szCs w:val="24"/>
          <w:lang w:val="en-US" w:eastAsia="ru-RU"/>
        </w:rPr>
      </w:pPr>
      <w:r w:rsidRPr="007B30B7">
        <w:rPr>
          <w:rFonts w:ascii="Arial" w:hAnsi="Arial" w:cs="Arial"/>
          <w:sz w:val="24"/>
          <w:szCs w:val="24"/>
          <w:lang w:val="en-US"/>
        </w:rPr>
        <w:t xml:space="preserve"> </w:t>
      </w:r>
      <w:r w:rsidR="0080654A" w:rsidRPr="007B30B7">
        <w:rPr>
          <w:rFonts w:ascii="Arial" w:hAnsi="Arial" w:cs="Arial"/>
          <w:b/>
          <w:sz w:val="24"/>
          <w:szCs w:val="24"/>
          <w:lang w:val="en-US"/>
        </w:rPr>
        <w:t>Debtor days</w:t>
      </w:r>
      <w:r w:rsidR="0080654A" w:rsidRPr="007B30B7">
        <w:rPr>
          <w:rFonts w:ascii="Arial" w:hAnsi="Arial" w:cs="Arial"/>
          <w:sz w:val="24"/>
          <w:szCs w:val="24"/>
          <w:lang w:val="en-US"/>
        </w:rPr>
        <w:t xml:space="preserve"> shows</w:t>
      </w:r>
      <w:r w:rsidR="004D483B" w:rsidRPr="007B30B7">
        <w:rPr>
          <w:rFonts w:ascii="Arial" w:hAnsi="Arial" w:cs="Arial"/>
          <w:sz w:val="24"/>
          <w:szCs w:val="24"/>
          <w:lang w:val="en-US"/>
        </w:rPr>
        <w:t>,</w:t>
      </w:r>
      <w:r w:rsidR="0080654A" w:rsidRPr="007B30B7">
        <w:rPr>
          <w:rFonts w:ascii="Arial" w:hAnsi="Arial" w:cs="Arial"/>
          <w:sz w:val="24"/>
          <w:szCs w:val="24"/>
          <w:lang w:val="en-US"/>
        </w:rPr>
        <w:t xml:space="preserve"> how well an </w:t>
      </w:r>
      <w:r w:rsidR="00D7130B" w:rsidRPr="007B30B7">
        <w:rPr>
          <w:rFonts w:ascii="Arial" w:hAnsi="Arial" w:cs="Arial"/>
          <w:sz w:val="24"/>
          <w:szCs w:val="24"/>
          <w:lang w:val="en-US"/>
        </w:rPr>
        <w:t>organization gathering obligations from its costumes and how much trade credit it grants</w:t>
      </w:r>
      <w:r w:rsidR="0080654A" w:rsidRPr="007B30B7">
        <w:rPr>
          <w:rFonts w:ascii="Arial" w:hAnsi="Arial" w:cs="Arial"/>
          <w:sz w:val="24"/>
          <w:szCs w:val="24"/>
          <w:lang w:val="en-US"/>
        </w:rPr>
        <w:t xml:space="preserve">. </w:t>
      </w:r>
      <w:sdt>
        <w:sdtPr>
          <w:rPr>
            <w:rFonts w:ascii="Arial" w:hAnsi="Arial" w:cs="Arial"/>
            <w:sz w:val="24"/>
            <w:szCs w:val="24"/>
            <w:lang w:val="en-US"/>
          </w:rPr>
          <w:id w:val="1488980656"/>
          <w:citation/>
        </w:sdtPr>
        <w:sdtEndPr/>
        <w:sdtContent>
          <w:r w:rsidR="0080654A" w:rsidRPr="007B30B7">
            <w:rPr>
              <w:rFonts w:ascii="Arial" w:hAnsi="Arial" w:cs="Arial"/>
              <w:sz w:val="24"/>
              <w:szCs w:val="24"/>
              <w:lang w:val="en-US"/>
            </w:rPr>
            <w:fldChar w:fldCharType="begin"/>
          </w:r>
          <w:r w:rsidR="0080654A" w:rsidRPr="007B30B7">
            <w:rPr>
              <w:rFonts w:ascii="Arial" w:hAnsi="Arial" w:cs="Arial"/>
              <w:sz w:val="24"/>
              <w:szCs w:val="24"/>
              <w:lang w:val="en-US"/>
            </w:rPr>
            <w:instrText xml:space="preserve"> CITATION Mar13 \l 1033 </w:instrText>
          </w:r>
          <w:r w:rsidR="0080654A" w:rsidRPr="007B30B7">
            <w:rPr>
              <w:rFonts w:ascii="Arial" w:hAnsi="Arial" w:cs="Arial"/>
              <w:sz w:val="24"/>
              <w:szCs w:val="24"/>
              <w:lang w:val="en-US"/>
            </w:rPr>
            <w:fldChar w:fldCharType="separate"/>
          </w:r>
          <w:r w:rsidR="0080654A" w:rsidRPr="007B30B7">
            <w:rPr>
              <w:rFonts w:ascii="Arial" w:hAnsi="Arial" w:cs="Arial"/>
              <w:noProof/>
              <w:sz w:val="24"/>
              <w:szCs w:val="24"/>
              <w:lang w:val="en-US"/>
            </w:rPr>
            <w:t xml:space="preserve"> (Marsh, 2013)</w:t>
          </w:r>
          <w:r w:rsidR="0080654A" w:rsidRPr="007B30B7">
            <w:rPr>
              <w:rFonts w:ascii="Arial" w:hAnsi="Arial" w:cs="Arial"/>
              <w:sz w:val="24"/>
              <w:szCs w:val="24"/>
              <w:lang w:val="en-US"/>
            </w:rPr>
            <w:fldChar w:fldCharType="end"/>
          </w:r>
        </w:sdtContent>
      </w:sdt>
      <w:r w:rsidR="000264F0" w:rsidRPr="007B30B7">
        <w:rPr>
          <w:rFonts w:ascii="Arial" w:hAnsi="Arial" w:cs="Arial"/>
          <w:sz w:val="24"/>
          <w:szCs w:val="24"/>
          <w:lang w:val="en-US"/>
        </w:rPr>
        <w:t>.</w:t>
      </w:r>
      <w:r w:rsidR="0049158E" w:rsidRPr="007B30B7">
        <w:rPr>
          <w:rFonts w:ascii="Arial" w:hAnsi="Arial" w:cs="Arial"/>
          <w:sz w:val="24"/>
          <w:szCs w:val="24"/>
          <w:lang w:val="en-US"/>
        </w:rPr>
        <w:t xml:space="preserve"> </w:t>
      </w:r>
      <w:r w:rsidRPr="007B30B7">
        <w:rPr>
          <w:rFonts w:ascii="Arial" w:hAnsi="Arial" w:cs="Arial"/>
          <w:sz w:val="24"/>
          <w:szCs w:val="24"/>
          <w:lang w:val="en-US"/>
        </w:rPr>
        <w:t>The result shows significantly exceed the permissible amount of days.  It is indicating that the organization is not collecting debts from costumers efficiently</w:t>
      </w:r>
      <w:r w:rsidR="000264F0" w:rsidRPr="007B30B7">
        <w:rPr>
          <w:rFonts w:ascii="Arial" w:hAnsi="Arial" w:cs="Arial"/>
          <w:sz w:val="24"/>
          <w:szCs w:val="24"/>
          <w:lang w:val="en-US"/>
        </w:rPr>
        <w:t>. Another reason possibly could be that the deadlines are being extended to boost sales. The g</w:t>
      </w:r>
      <w:r w:rsidR="007B30B7" w:rsidRPr="007B30B7">
        <w:rPr>
          <w:rFonts w:ascii="Arial" w:hAnsi="Arial" w:cs="Arial"/>
          <w:sz w:val="24"/>
          <w:szCs w:val="24"/>
          <w:lang w:val="en-US"/>
        </w:rPr>
        <w:t xml:space="preserve">eneral rule of 30-36 days is </w:t>
      </w:r>
      <w:r w:rsidR="000264F0" w:rsidRPr="007B30B7">
        <w:rPr>
          <w:rFonts w:ascii="Arial" w:hAnsi="Arial" w:cs="Arial"/>
          <w:sz w:val="24"/>
          <w:szCs w:val="24"/>
          <w:lang w:val="en-US"/>
        </w:rPr>
        <w:t>an acceptable result.</w:t>
      </w:r>
    </w:p>
    <w:p w:rsidR="00DD0312" w:rsidRPr="007B30B7" w:rsidRDefault="00DD0312" w:rsidP="007B30B7">
      <w:pPr>
        <w:spacing w:after="0" w:line="360" w:lineRule="auto"/>
        <w:rPr>
          <w:rFonts w:ascii="Arial" w:hAnsi="Arial" w:cs="Arial"/>
          <w:sz w:val="24"/>
          <w:szCs w:val="24"/>
          <w:lang w:val="en-US"/>
        </w:rPr>
      </w:pP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b/>
          <w:sz w:val="24"/>
          <w:szCs w:val="24"/>
          <w:lang w:val="en-US"/>
        </w:rPr>
        <w:t>Gearing indicates</w:t>
      </w:r>
      <w:r w:rsidRPr="007B30B7">
        <w:rPr>
          <w:rFonts w:ascii="Arial" w:hAnsi="Arial" w:cs="Arial"/>
          <w:sz w:val="24"/>
          <w:szCs w:val="24"/>
          <w:lang w:val="en-US"/>
        </w:rPr>
        <w:t xml:space="preserve"> the amount of debt in a business relative to its assets</w:t>
      </w:r>
      <w:sdt>
        <w:sdtPr>
          <w:rPr>
            <w:rFonts w:ascii="Arial" w:hAnsi="Arial" w:cs="Arial"/>
            <w:sz w:val="24"/>
            <w:szCs w:val="24"/>
            <w:lang w:val="en-US"/>
          </w:rPr>
          <w:id w:val="1021893872"/>
          <w:citation/>
        </w:sdtPr>
        <w:sdtEndPr/>
        <w:sdtContent>
          <w:r w:rsidRPr="007B30B7">
            <w:rPr>
              <w:rFonts w:ascii="Arial" w:hAnsi="Arial" w:cs="Arial"/>
              <w:sz w:val="24"/>
              <w:szCs w:val="24"/>
              <w:lang w:val="en-US"/>
            </w:rPr>
            <w:fldChar w:fldCharType="begin"/>
          </w:r>
          <w:r w:rsidRPr="007B30B7">
            <w:rPr>
              <w:rFonts w:ascii="Arial" w:hAnsi="Arial" w:cs="Arial"/>
              <w:sz w:val="24"/>
              <w:szCs w:val="24"/>
              <w:lang w:val="en-US"/>
            </w:rPr>
            <w:instrText xml:space="preserve"> CITATION Wor06 \l 1033 </w:instrText>
          </w:r>
          <w:r w:rsidRPr="007B30B7">
            <w:rPr>
              <w:rFonts w:ascii="Arial" w:hAnsi="Arial" w:cs="Arial"/>
              <w:sz w:val="24"/>
              <w:szCs w:val="24"/>
              <w:lang w:val="en-US"/>
            </w:rPr>
            <w:fldChar w:fldCharType="separate"/>
          </w:r>
          <w:r w:rsidRPr="007B30B7">
            <w:rPr>
              <w:rFonts w:ascii="Arial" w:hAnsi="Arial" w:cs="Arial"/>
              <w:noProof/>
              <w:sz w:val="24"/>
              <w:szCs w:val="24"/>
              <w:lang w:val="en-US"/>
            </w:rPr>
            <w:t xml:space="preserve"> (Worthington, 2006)</w:t>
          </w:r>
          <w:r w:rsidRPr="007B30B7">
            <w:rPr>
              <w:rFonts w:ascii="Arial" w:hAnsi="Arial" w:cs="Arial"/>
              <w:sz w:val="24"/>
              <w:szCs w:val="24"/>
              <w:lang w:val="en-US"/>
            </w:rPr>
            <w:fldChar w:fldCharType="end"/>
          </w:r>
        </w:sdtContent>
      </w:sdt>
      <w:r w:rsidR="006935C6">
        <w:rPr>
          <w:rFonts w:ascii="Arial" w:hAnsi="Arial" w:cs="Arial"/>
          <w:sz w:val="24"/>
          <w:szCs w:val="24"/>
          <w:lang w:val="en-US"/>
        </w:rPr>
        <w:t>.</w:t>
      </w:r>
      <w:r w:rsidR="0080654A" w:rsidRPr="007B30B7">
        <w:rPr>
          <w:rFonts w:ascii="Arial" w:hAnsi="Arial" w:cs="Arial"/>
          <w:sz w:val="24"/>
          <w:szCs w:val="24"/>
          <w:lang w:val="en-US"/>
        </w:rPr>
        <w:t>T</w:t>
      </w:r>
      <w:r w:rsidRPr="007B30B7">
        <w:rPr>
          <w:rFonts w:ascii="Arial" w:hAnsi="Arial" w:cs="Arial"/>
          <w:sz w:val="24"/>
          <w:szCs w:val="24"/>
          <w:lang w:val="en-US"/>
        </w:rPr>
        <w:t xml:space="preserve">he result no more than 65% is acceptable. Gearing ratio is a financial metric that compare shareholders' equity towards the company's debt in different ways to assess financial stability.  However, the gearing ratio is more efficient when is used to compare against other </w:t>
      </w:r>
      <w:r w:rsidR="0049158E" w:rsidRPr="007B30B7">
        <w:rPr>
          <w:rFonts w:ascii="Arial" w:hAnsi="Arial" w:cs="Arial"/>
          <w:sz w:val="24"/>
          <w:szCs w:val="24"/>
          <w:lang w:val="en-US"/>
        </w:rPr>
        <w:t>companies in the same industry.</w:t>
      </w:r>
      <w:r w:rsidR="002D7175" w:rsidRPr="007B30B7">
        <w:rPr>
          <w:rFonts w:ascii="Arial" w:hAnsi="Arial" w:cs="Arial"/>
          <w:sz w:val="24"/>
          <w:szCs w:val="24"/>
          <w:lang w:val="en-US"/>
        </w:rPr>
        <w:t xml:space="preserve"> </w:t>
      </w:r>
      <w:r w:rsidRPr="007B30B7">
        <w:rPr>
          <w:rFonts w:ascii="Arial" w:eastAsiaTheme="majorEastAsia" w:hAnsi="Arial" w:cs="Arial"/>
          <w:b/>
          <w:sz w:val="24"/>
          <w:szCs w:val="24"/>
          <w:lang w:val="en-US"/>
        </w:rPr>
        <w:t>Debt Ratio</w:t>
      </w:r>
    </w:p>
    <w:p w:rsidR="000B6B26" w:rsidRPr="007B30B7" w:rsidRDefault="001F5DCB" w:rsidP="007B30B7">
      <w:pPr>
        <w:spacing w:after="0" w:line="360" w:lineRule="auto"/>
        <w:rPr>
          <w:rFonts w:ascii="Arial" w:hAnsi="Arial" w:cs="Arial"/>
          <w:sz w:val="24"/>
          <w:szCs w:val="24"/>
          <w:lang w:val="en-US"/>
        </w:rPr>
      </w:pPr>
      <w:r w:rsidRPr="007B30B7">
        <w:rPr>
          <w:rFonts w:ascii="Arial" w:hAnsi="Arial" w:cs="Arial"/>
          <w:sz w:val="24"/>
          <w:szCs w:val="24"/>
          <w:lang w:val="en-US"/>
        </w:rPr>
        <w:t>There is a lower gearing in 2016 in comparison to 2015.  This indicates that the company is putting itself at risk by the increase in it's by increasing long term liabilities and short terms obligations such as bank loans, other p</w:t>
      </w:r>
      <w:r w:rsidR="00C73B44" w:rsidRPr="007B30B7">
        <w:rPr>
          <w:rFonts w:ascii="Arial" w:hAnsi="Arial" w:cs="Arial"/>
          <w:sz w:val="24"/>
          <w:szCs w:val="24"/>
          <w:lang w:val="en-US"/>
        </w:rPr>
        <w:t>ayables, and current liabilities.</w:t>
      </w:r>
    </w:p>
    <w:p w:rsidR="000B6B26" w:rsidRPr="007B30B7" w:rsidRDefault="000B6B26" w:rsidP="007B30B7">
      <w:pPr>
        <w:spacing w:after="0" w:line="360" w:lineRule="auto"/>
        <w:rPr>
          <w:rFonts w:ascii="Arial" w:hAnsi="Arial" w:cs="Arial"/>
          <w:sz w:val="24"/>
          <w:szCs w:val="24"/>
          <w:lang w:val="en-US"/>
        </w:rPr>
      </w:pPr>
    </w:p>
    <w:p w:rsidR="000B6B26" w:rsidRPr="007B30B7" w:rsidRDefault="000B6B26" w:rsidP="007B30B7">
      <w:pPr>
        <w:spacing w:line="360" w:lineRule="auto"/>
        <w:rPr>
          <w:rFonts w:ascii="Arial" w:hAnsi="Arial" w:cs="Arial"/>
          <w:sz w:val="24"/>
          <w:szCs w:val="24"/>
          <w:lang w:val="en-US"/>
        </w:rPr>
      </w:pPr>
    </w:p>
    <w:p w:rsidR="000B6B26" w:rsidRPr="007B30B7" w:rsidRDefault="000B6B26" w:rsidP="007B30B7">
      <w:pPr>
        <w:spacing w:line="360" w:lineRule="auto"/>
        <w:rPr>
          <w:rFonts w:ascii="Arial" w:hAnsi="Arial" w:cs="Arial"/>
          <w:sz w:val="24"/>
          <w:szCs w:val="24"/>
          <w:lang w:val="en-US"/>
        </w:rPr>
      </w:pPr>
    </w:p>
    <w:p w:rsidR="000B6B26" w:rsidRPr="007B30B7" w:rsidRDefault="000B6B26" w:rsidP="007B30B7">
      <w:pPr>
        <w:spacing w:line="360" w:lineRule="auto"/>
        <w:rPr>
          <w:rFonts w:ascii="Arial" w:hAnsi="Arial" w:cs="Arial"/>
          <w:sz w:val="24"/>
          <w:szCs w:val="24"/>
          <w:lang w:val="en-US"/>
        </w:rPr>
      </w:pPr>
    </w:p>
    <w:p w:rsidR="000B6B26" w:rsidRPr="007B30B7" w:rsidRDefault="000B6B26" w:rsidP="007B30B7">
      <w:pPr>
        <w:spacing w:line="360" w:lineRule="auto"/>
        <w:rPr>
          <w:rFonts w:ascii="Arial" w:hAnsi="Arial" w:cs="Arial"/>
          <w:sz w:val="24"/>
          <w:szCs w:val="24"/>
          <w:lang w:val="en-US"/>
        </w:rPr>
      </w:pPr>
    </w:p>
    <w:p w:rsidR="00DB7C30" w:rsidRPr="00DB7C30" w:rsidRDefault="00DB7C30" w:rsidP="00DB7C30">
      <w:pPr>
        <w:rPr>
          <w:lang w:val="en-US"/>
        </w:rPr>
      </w:pPr>
    </w:p>
    <w:p w:rsidR="00DB7C30" w:rsidRPr="00DB7C30" w:rsidRDefault="00DB7C30" w:rsidP="00DB7C30">
      <w:pPr>
        <w:rPr>
          <w:lang w:val="en-US"/>
        </w:rPr>
      </w:pPr>
    </w:p>
    <w:p w:rsidR="00DB7C30" w:rsidRDefault="00DB7C30" w:rsidP="00DB7C30">
      <w:pPr>
        <w:rPr>
          <w:lang w:val="en-US"/>
        </w:rPr>
      </w:pPr>
    </w:p>
    <w:p w:rsidR="008B15E5" w:rsidRDefault="008B15E5" w:rsidP="00DB7C30">
      <w:pPr>
        <w:rPr>
          <w:lang w:val="en-US"/>
        </w:rPr>
      </w:pPr>
    </w:p>
    <w:p w:rsidR="008B15E5" w:rsidRPr="00DB7C30" w:rsidRDefault="008B15E5" w:rsidP="00DB7C30">
      <w:pPr>
        <w:rPr>
          <w:lang w:val="en-US"/>
        </w:rPr>
      </w:pPr>
    </w:p>
    <w:p w:rsidR="00DB7C30" w:rsidRPr="00DB7C30" w:rsidRDefault="00DB7C30" w:rsidP="00DB7C30">
      <w:pPr>
        <w:rPr>
          <w:lang w:val="en-US"/>
        </w:rPr>
      </w:pPr>
    </w:p>
    <w:p w:rsidR="00DB7C30" w:rsidRPr="00DB7C30" w:rsidRDefault="00244153" w:rsidP="00244153">
      <w:pPr>
        <w:pStyle w:val="1"/>
        <w:rPr>
          <w:rFonts w:ascii="Times New Roman" w:hAnsi="Times New Roman"/>
          <w:b/>
          <w:sz w:val="24"/>
          <w:szCs w:val="26"/>
          <w:lang w:val="en-US"/>
        </w:rPr>
      </w:pPr>
      <w:bookmarkStart w:id="14" w:name="_Toc7294354"/>
      <w:bookmarkStart w:id="15" w:name="_Toc7294586"/>
      <w:r>
        <w:rPr>
          <w:rFonts w:ascii="Times New Roman" w:hAnsi="Times New Roman"/>
          <w:b/>
          <w:sz w:val="24"/>
          <w:szCs w:val="26"/>
          <w:lang w:val="en-US"/>
        </w:rPr>
        <w:t>SMART</w:t>
      </w:r>
      <w:r w:rsidR="001F5DCB" w:rsidRPr="00B93077">
        <w:rPr>
          <w:lang w:val="en-US"/>
        </w:rPr>
        <w:t xml:space="preserve"> objectives</w:t>
      </w:r>
      <w:r w:rsidR="00526E8F" w:rsidRPr="00B93077">
        <w:rPr>
          <w:lang w:val="en-US"/>
        </w:rPr>
        <w:t>.</w:t>
      </w:r>
      <w:bookmarkEnd w:id="14"/>
      <w:bookmarkEnd w:id="15"/>
      <w:r w:rsidR="001F5DCB" w:rsidRPr="00B93077">
        <w:rPr>
          <w:lang w:val="en-US"/>
        </w:rPr>
        <w:t xml:space="preserve"> </w:t>
      </w:r>
    </w:p>
    <w:p w:rsidR="00DB7C30" w:rsidRPr="00DB7C30" w:rsidRDefault="001F5DCB" w:rsidP="00797C76">
      <w:pPr>
        <w:rPr>
          <w:lang w:val="en-US"/>
        </w:rPr>
      </w:pPr>
      <w:bookmarkStart w:id="16" w:name="_Toc7294355"/>
      <w:r w:rsidRPr="00DB7C30">
        <w:rPr>
          <w:lang w:val="en-US"/>
        </w:rPr>
        <w:t>Specific:</w:t>
      </w:r>
      <w:bookmarkEnd w:id="16"/>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Customer Service</w:t>
      </w:r>
    </w:p>
    <w:p w:rsidR="00DB7C30" w:rsidRPr="00DB7C30" w:rsidRDefault="001F5DCB" w:rsidP="00DB7C30">
      <w:pPr>
        <w:rPr>
          <w:rFonts w:cs="Times New Roman"/>
          <w:szCs w:val="24"/>
          <w:lang w:val="en-US"/>
        </w:rPr>
      </w:pPr>
      <w:r w:rsidRPr="00DB7C30">
        <w:rPr>
          <w:rFonts w:cs="Times New Roman"/>
          <w:szCs w:val="24"/>
          <w:lang w:val="en-US"/>
        </w:rPr>
        <w:t>It is the primary objective to retain or improve the company’s growth. The specific objectives like meeting the demands of the customers such as travelers’ necessities should be met along</w:t>
      </w:r>
      <w:r w:rsidR="00E23C7B">
        <w:rPr>
          <w:rFonts w:cs="Times New Roman"/>
          <w:szCs w:val="24"/>
          <w:lang w:val="en-US"/>
        </w:rPr>
        <w:t xml:space="preserve"> with accommodation facilities </w:t>
      </w:r>
      <w:r w:rsidRPr="00DB7C30">
        <w:rPr>
          <w:rFonts w:cs="Times New Roman"/>
          <w:szCs w:val="24"/>
          <w:lang w:val="en-US"/>
        </w:rPr>
        <w:t xml:space="preserve"> </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Product Quality</w:t>
      </w:r>
    </w:p>
    <w:p w:rsidR="00DB7C30" w:rsidRPr="00DB7C30" w:rsidRDefault="001F5DCB" w:rsidP="00DB7C30">
      <w:pPr>
        <w:rPr>
          <w:rFonts w:cs="Times New Roman"/>
          <w:szCs w:val="24"/>
          <w:lang w:val="en-US"/>
        </w:rPr>
      </w:pPr>
      <w:r w:rsidRPr="00DB7C30">
        <w:rPr>
          <w:rFonts w:cs="Times New Roman"/>
          <w:szCs w:val="24"/>
          <w:lang w:val="en-US"/>
        </w:rPr>
        <w:t>It is the duty of the company to provide quality services to its customers. It should be considered that the innovative products and services will cr</w:t>
      </w:r>
      <w:r w:rsidR="00426804">
        <w:rPr>
          <w:rFonts w:cs="Times New Roman"/>
          <w:szCs w:val="24"/>
          <w:lang w:val="en-US"/>
        </w:rPr>
        <w:t>eate demand among the customers.</w:t>
      </w:r>
      <w:r w:rsidRPr="00DB7C30">
        <w:rPr>
          <w:rFonts w:cs="Times New Roman"/>
          <w:szCs w:val="24"/>
          <w:lang w:val="en-US"/>
        </w:rPr>
        <w:t xml:space="preserve"> </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Volume</w:t>
      </w:r>
    </w:p>
    <w:p w:rsidR="00DB7C30" w:rsidRPr="00DB7C30" w:rsidRDefault="001F5DCB" w:rsidP="00DB7C30">
      <w:pPr>
        <w:rPr>
          <w:rFonts w:cs="Times New Roman"/>
          <w:szCs w:val="24"/>
          <w:lang w:val="en-US"/>
        </w:rPr>
      </w:pPr>
      <w:r w:rsidRPr="00DB7C30">
        <w:rPr>
          <w:rFonts w:cs="Times New Roman"/>
          <w:szCs w:val="24"/>
          <w:lang w:val="en-US"/>
        </w:rPr>
        <w:t xml:space="preserve">The company should work on increasing the number of its customers. It can </w:t>
      </w:r>
      <w:r w:rsidR="0048059C">
        <w:rPr>
          <w:rFonts w:cs="Times New Roman"/>
          <w:szCs w:val="24"/>
          <w:lang w:val="en-US"/>
        </w:rPr>
        <w:t xml:space="preserve">be </w:t>
      </w:r>
      <w:r w:rsidR="0048059C" w:rsidRPr="00DB7C30">
        <w:rPr>
          <w:rFonts w:cs="Times New Roman"/>
          <w:szCs w:val="24"/>
          <w:lang w:val="en-US"/>
        </w:rPr>
        <w:t>achieved</w:t>
      </w:r>
      <w:r w:rsidRPr="00DB7C30">
        <w:rPr>
          <w:rFonts w:cs="Times New Roman"/>
          <w:szCs w:val="24"/>
          <w:lang w:val="en-US"/>
        </w:rPr>
        <w:t xml:space="preserve"> by offering several discounts and package for loyal</w:t>
      </w:r>
      <w:r w:rsidR="00E23C7B">
        <w:rPr>
          <w:rFonts w:cs="Times New Roman"/>
          <w:szCs w:val="24"/>
          <w:lang w:val="en-US"/>
        </w:rPr>
        <w:t xml:space="preserve"> customers </w:t>
      </w:r>
      <w:r w:rsidRPr="00DB7C30">
        <w:rPr>
          <w:rFonts w:cs="Times New Roman"/>
          <w:szCs w:val="24"/>
          <w:lang w:val="en-US"/>
        </w:rPr>
        <w:t xml:space="preserve"> </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Ratings</w:t>
      </w:r>
    </w:p>
    <w:p w:rsidR="00DB7C30" w:rsidRPr="00DB7C30" w:rsidRDefault="001F5DCB" w:rsidP="00DB7C30">
      <w:pPr>
        <w:rPr>
          <w:rFonts w:cs="Times New Roman"/>
          <w:szCs w:val="24"/>
          <w:lang w:val="en-US"/>
        </w:rPr>
      </w:pPr>
      <w:r w:rsidRPr="00DB7C30">
        <w:rPr>
          <w:rFonts w:cs="Times New Roman"/>
          <w:szCs w:val="24"/>
          <w:lang w:val="en-US"/>
        </w:rPr>
        <w:t xml:space="preserve">The company can achieve the ratings for the company by </w:t>
      </w:r>
      <w:r w:rsidR="0048059C">
        <w:rPr>
          <w:rFonts w:cs="Times New Roman"/>
          <w:szCs w:val="24"/>
          <w:lang w:val="en-US"/>
        </w:rPr>
        <w:t>publici</w:t>
      </w:r>
      <w:r w:rsidR="0048059C" w:rsidRPr="00DB7C30">
        <w:rPr>
          <w:rFonts w:cs="Times New Roman"/>
          <w:szCs w:val="24"/>
          <w:lang w:val="en-US"/>
        </w:rPr>
        <w:t>zing</w:t>
      </w:r>
      <w:r w:rsidRPr="00DB7C30">
        <w:rPr>
          <w:rFonts w:cs="Times New Roman"/>
          <w:szCs w:val="24"/>
          <w:lang w:val="en-US"/>
        </w:rPr>
        <w:t xml:space="preserve"> the content and its services on online</w:t>
      </w:r>
      <w:r w:rsidR="00E23C7B">
        <w:rPr>
          <w:rFonts w:cs="Times New Roman"/>
          <w:szCs w:val="24"/>
          <w:lang w:val="en-US"/>
        </w:rPr>
        <w:t xml:space="preserve"> platforms such as social media.</w:t>
      </w:r>
    </w:p>
    <w:p w:rsidR="00DB7C30" w:rsidRPr="00DB7C30" w:rsidRDefault="001F5DCB" w:rsidP="00797C76">
      <w:pPr>
        <w:rPr>
          <w:lang w:val="en-US"/>
        </w:rPr>
      </w:pPr>
      <w:bookmarkStart w:id="17" w:name="_Toc7294356"/>
      <w:r w:rsidRPr="00DB7C30">
        <w:rPr>
          <w:lang w:val="en-US"/>
        </w:rPr>
        <w:t>Measurable</w:t>
      </w:r>
      <w:bookmarkEnd w:id="17"/>
    </w:p>
    <w:p w:rsidR="00DB7C30" w:rsidRPr="00DB7C30" w:rsidRDefault="001F5DCB" w:rsidP="00DB7C30">
      <w:pPr>
        <w:rPr>
          <w:rFonts w:cs="Times New Roman"/>
          <w:szCs w:val="24"/>
          <w:lang w:val="en-US"/>
        </w:rPr>
      </w:pPr>
      <w:r w:rsidRPr="00DB7C30">
        <w:rPr>
          <w:rFonts w:cs="Times New Roman"/>
          <w:szCs w:val="24"/>
          <w:lang w:val="en-US"/>
        </w:rPr>
        <w:t>The objectives will be measured by looking at the financial statements of the company and by checking the customer feedback along with the performance reviews of the company. The company should assess the expectations of its own</w:t>
      </w:r>
      <w:r w:rsidR="00E23C7B">
        <w:rPr>
          <w:rFonts w:cs="Times New Roman"/>
          <w:szCs w:val="24"/>
          <w:lang w:val="en-US"/>
        </w:rPr>
        <w:t xml:space="preserve"> to know the gaps and problems/</w:t>
      </w:r>
    </w:p>
    <w:p w:rsidR="00DB7C30" w:rsidRPr="00DB7C30" w:rsidRDefault="001F5DCB" w:rsidP="00797C76">
      <w:pPr>
        <w:rPr>
          <w:lang w:val="en-US"/>
        </w:rPr>
      </w:pPr>
      <w:bookmarkStart w:id="18" w:name="_Toc7294357"/>
      <w:r w:rsidRPr="00DB7C30">
        <w:rPr>
          <w:lang w:val="en-US"/>
        </w:rPr>
        <w:t>Attainable</w:t>
      </w:r>
      <w:bookmarkEnd w:id="18"/>
    </w:p>
    <w:p w:rsidR="00DB7C30" w:rsidRPr="00DB7C30" w:rsidRDefault="001F5DCB" w:rsidP="00DB7C30">
      <w:pPr>
        <w:rPr>
          <w:rFonts w:cs="Times New Roman"/>
          <w:szCs w:val="24"/>
          <w:lang w:val="en-US"/>
        </w:rPr>
      </w:pPr>
      <w:r w:rsidRPr="00DB7C30">
        <w:rPr>
          <w:rFonts w:cs="Times New Roman"/>
          <w:szCs w:val="24"/>
          <w:lang w:val="en-US"/>
        </w:rPr>
        <w:t>These objectives can be made attainable by having referrals programs to increase the revenues of the company. In addition, the strong media presence will also play an important part in this activity. It is a good idea that attracts customers through social media platforms which are easier and cheaper. This will also help in re</w:t>
      </w:r>
      <w:r w:rsidR="00E23C7B">
        <w:rPr>
          <w:rFonts w:cs="Times New Roman"/>
          <w:szCs w:val="24"/>
          <w:lang w:val="en-US"/>
        </w:rPr>
        <w:t>ducing the cost of the company.</w:t>
      </w:r>
    </w:p>
    <w:p w:rsidR="00DB7C30" w:rsidRPr="00DB7C30" w:rsidRDefault="001F5DCB" w:rsidP="00797C76">
      <w:pPr>
        <w:rPr>
          <w:lang w:val="en-US"/>
        </w:rPr>
      </w:pPr>
      <w:bookmarkStart w:id="19" w:name="_Toc7294358"/>
      <w:r w:rsidRPr="00DB7C30">
        <w:rPr>
          <w:lang w:val="en-US"/>
        </w:rPr>
        <w:t>Relevant</w:t>
      </w:r>
      <w:bookmarkEnd w:id="19"/>
    </w:p>
    <w:p w:rsidR="00DB7C30" w:rsidRPr="00DB7C30" w:rsidRDefault="001F5DCB" w:rsidP="00DB7C30">
      <w:pPr>
        <w:rPr>
          <w:rFonts w:cs="Times New Roman"/>
          <w:szCs w:val="24"/>
          <w:lang w:val="en-US"/>
        </w:rPr>
      </w:pPr>
      <w:r w:rsidRPr="00DB7C30">
        <w:rPr>
          <w:rFonts w:cs="Times New Roman"/>
          <w:szCs w:val="24"/>
          <w:lang w:val="en-US"/>
        </w:rPr>
        <w:t>The relevance can be got by the company if it encourages and motivates its workers and employees to achieve goals. In this matter, the sales team will be a great team to use by providing them great incentives. The sales team should be on the front line to increase the revenues that will help the company to cut its liab</w:t>
      </w:r>
      <w:r w:rsidR="00E23C7B">
        <w:rPr>
          <w:rFonts w:cs="Times New Roman"/>
          <w:szCs w:val="24"/>
          <w:lang w:val="en-US"/>
        </w:rPr>
        <w:t>ilities, loans, and obligations.</w:t>
      </w:r>
      <w:r w:rsidRPr="00DB7C30">
        <w:rPr>
          <w:rFonts w:cs="Times New Roman"/>
          <w:szCs w:val="24"/>
          <w:lang w:val="en-US"/>
        </w:rPr>
        <w:t xml:space="preserve"> </w:t>
      </w:r>
    </w:p>
    <w:p w:rsidR="00DB7C30" w:rsidRPr="00DB7C30" w:rsidRDefault="001F5DCB" w:rsidP="00797C76">
      <w:pPr>
        <w:rPr>
          <w:lang w:val="en-US"/>
        </w:rPr>
      </w:pPr>
      <w:bookmarkStart w:id="20" w:name="_Toc7294359"/>
      <w:r w:rsidRPr="00DB7C30">
        <w:rPr>
          <w:lang w:val="en-US"/>
        </w:rPr>
        <w:t>Timely</w:t>
      </w:r>
      <w:bookmarkEnd w:id="20"/>
    </w:p>
    <w:p w:rsidR="00DB7C30" w:rsidRDefault="001F5DCB" w:rsidP="00DB7C30">
      <w:pPr>
        <w:rPr>
          <w:rFonts w:cs="Times New Roman"/>
          <w:szCs w:val="24"/>
          <w:lang w:val="en-US"/>
        </w:rPr>
      </w:pPr>
      <w:r w:rsidRPr="00DB7C30">
        <w:rPr>
          <w:rFonts w:cs="Times New Roman"/>
          <w:szCs w:val="24"/>
          <w:lang w:val="en-US"/>
        </w:rPr>
        <w:t>Everything should be time-bound because there is high competition among the companies in the tourism industry. The increase of the new entrants is</w:t>
      </w:r>
      <w:r w:rsidR="00E23C7B">
        <w:rPr>
          <w:rFonts w:cs="Times New Roman"/>
          <w:szCs w:val="24"/>
          <w:lang w:val="en-US"/>
        </w:rPr>
        <w:t xml:space="preserve"> a threat ad discussed before. </w:t>
      </w:r>
      <w:r w:rsidRPr="00DB7C30">
        <w:rPr>
          <w:rFonts w:cs="Times New Roman"/>
          <w:szCs w:val="24"/>
          <w:lang w:val="en-US"/>
        </w:rPr>
        <w:t xml:space="preserve">The company should set the time for each objective to accomplish them fairly. </w:t>
      </w:r>
    </w:p>
    <w:p w:rsidR="00413EE6" w:rsidRDefault="00413EE6" w:rsidP="00DB7C30">
      <w:pPr>
        <w:rPr>
          <w:rFonts w:cs="Times New Roman"/>
          <w:szCs w:val="24"/>
          <w:lang w:val="en-US"/>
        </w:rPr>
      </w:pPr>
    </w:p>
    <w:p w:rsidR="00244153" w:rsidRDefault="00244153" w:rsidP="00DB7C30">
      <w:pPr>
        <w:rPr>
          <w:rFonts w:cs="Times New Roman"/>
          <w:b/>
          <w:sz w:val="24"/>
          <w:szCs w:val="24"/>
          <w:lang w:val="en-US"/>
        </w:rPr>
      </w:pPr>
    </w:p>
    <w:p w:rsidR="00413EE6" w:rsidRPr="00244153" w:rsidRDefault="001F5DCB" w:rsidP="00244153">
      <w:pPr>
        <w:pStyle w:val="1"/>
        <w:rPr>
          <w:lang w:val="en-US"/>
        </w:rPr>
      </w:pPr>
      <w:bookmarkStart w:id="21" w:name="_Toc7294360"/>
      <w:bookmarkStart w:id="22" w:name="_Toc7294587"/>
      <w:r w:rsidRPr="00244153">
        <w:rPr>
          <w:lang w:val="en-US"/>
        </w:rPr>
        <w:t>Human resource management</w:t>
      </w:r>
      <w:bookmarkEnd w:id="21"/>
      <w:bookmarkEnd w:id="22"/>
    </w:p>
    <w:p w:rsidR="00DB7C30" w:rsidRPr="00DB7C30" w:rsidRDefault="001F5DCB" w:rsidP="00DB7C30">
      <w:pPr>
        <w:rPr>
          <w:lang w:val="en-US"/>
        </w:rPr>
      </w:pPr>
      <w:r w:rsidRPr="00DB7C30">
        <w:rPr>
          <w:lang w:val="en-US"/>
        </w:rPr>
        <w:t xml:space="preserve">Human resource management can be defined </w:t>
      </w:r>
      <w:r w:rsidR="008F0A36" w:rsidRPr="008F0A36">
        <w:rPr>
          <w:lang w:val="en-US"/>
        </w:rPr>
        <w:t xml:space="preserve">as a </w:t>
      </w:r>
      <w:r w:rsidR="008F0A36" w:rsidRPr="008F0A36">
        <w:rPr>
          <w:rStyle w:val="words"/>
          <w:lang w:val="en-US"/>
        </w:rPr>
        <w:t>vital</w:t>
      </w:r>
      <w:r w:rsidR="008F0A36" w:rsidRPr="008F0A36">
        <w:rPr>
          <w:lang w:val="en-US"/>
        </w:rPr>
        <w:t xml:space="preserve">, </w:t>
      </w:r>
      <w:r w:rsidR="008F0A36" w:rsidRPr="008F0A36">
        <w:rPr>
          <w:rStyle w:val="words"/>
          <w:lang w:val="en-US"/>
        </w:rPr>
        <w:t>coordinates</w:t>
      </w:r>
      <w:r w:rsidR="008F0A36" w:rsidRPr="008F0A36">
        <w:rPr>
          <w:lang w:val="en-US"/>
        </w:rPr>
        <w:t xml:space="preserve"> and coherent approach to the </w:t>
      </w:r>
      <w:r w:rsidR="008F0A36" w:rsidRPr="008F0A36">
        <w:rPr>
          <w:rStyle w:val="words"/>
          <w:lang w:val="en-US"/>
        </w:rPr>
        <w:t>business</w:t>
      </w:r>
      <w:r w:rsidR="008F0A36" w:rsidRPr="008F0A36">
        <w:rPr>
          <w:lang w:val="en-US"/>
        </w:rPr>
        <w:t xml:space="preserve">, </w:t>
      </w:r>
      <w:r w:rsidR="008F0A36" w:rsidRPr="008F0A36">
        <w:rPr>
          <w:rStyle w:val="words"/>
          <w:lang w:val="en-US"/>
        </w:rPr>
        <w:t>improvement</w:t>
      </w:r>
      <w:r w:rsidR="008F0A36" w:rsidRPr="008F0A36">
        <w:rPr>
          <w:lang w:val="en-US"/>
        </w:rPr>
        <w:t xml:space="preserve">, and well-being of the </w:t>
      </w:r>
      <w:r w:rsidR="008F0A36" w:rsidRPr="008F0A36">
        <w:rPr>
          <w:rStyle w:val="words"/>
          <w:lang w:val="en-US"/>
        </w:rPr>
        <w:t>individuals</w:t>
      </w:r>
      <w:r w:rsidR="008F0A36">
        <w:rPr>
          <w:lang w:val="en-US"/>
        </w:rPr>
        <w:t xml:space="preserve"> working in organi</w:t>
      </w:r>
      <w:r w:rsidR="008F0A36" w:rsidRPr="008F0A36">
        <w:rPr>
          <w:lang w:val="en-US"/>
        </w:rPr>
        <w:t>zations.</w:t>
      </w:r>
      <w:r w:rsidRPr="00DB7C30">
        <w:rPr>
          <w:lang w:val="en-US"/>
        </w:rPr>
        <w:t xml:space="preserve"> (Armstrong, 2012) (p.46)</w:t>
      </w:r>
    </w:p>
    <w:p w:rsidR="00247A3E" w:rsidRDefault="001F5DCB" w:rsidP="00DB7C30">
      <w:pPr>
        <w:rPr>
          <w:lang w:val="en-US"/>
        </w:rPr>
      </w:pPr>
      <w:r>
        <w:rPr>
          <w:lang w:val="en-US"/>
        </w:rPr>
        <w:t xml:space="preserve">     </w:t>
      </w:r>
      <w:r w:rsidR="00DB7C30" w:rsidRPr="00DB7C30">
        <w:rPr>
          <w:lang w:val="en-US"/>
        </w:rPr>
        <w:t xml:space="preserve">Recruitment </w:t>
      </w:r>
      <w:r w:rsidRPr="008F0A36">
        <w:rPr>
          <w:lang w:val="en-US"/>
        </w:rPr>
        <w:t xml:space="preserve">is </w:t>
      </w:r>
      <w:r w:rsidRPr="008F0A36">
        <w:rPr>
          <w:rStyle w:val="words"/>
          <w:lang w:val="en-US"/>
        </w:rPr>
        <w:t>the method</w:t>
      </w:r>
      <w:r w:rsidRPr="008F0A36">
        <w:rPr>
          <w:lang w:val="en-US"/>
        </w:rPr>
        <w:t xml:space="preserve"> of finding and </w:t>
      </w:r>
      <w:r>
        <w:rPr>
          <w:rStyle w:val="words"/>
          <w:lang w:val="en-US"/>
        </w:rPr>
        <w:t>engaging employees</w:t>
      </w:r>
      <w:r w:rsidRPr="008F0A36">
        <w:rPr>
          <w:rStyle w:val="words"/>
          <w:lang w:val="en-US"/>
        </w:rPr>
        <w:t xml:space="preserve"> in</w:t>
      </w:r>
      <w:r w:rsidRPr="008F0A36">
        <w:rPr>
          <w:lang w:val="en-US"/>
        </w:rPr>
        <w:t xml:space="preserve"> the </w:t>
      </w:r>
      <w:r>
        <w:rPr>
          <w:lang w:val="en-US"/>
        </w:rPr>
        <w:t>organi</w:t>
      </w:r>
      <w:r w:rsidRPr="008F0A36">
        <w:rPr>
          <w:lang w:val="en-US"/>
        </w:rPr>
        <w:t>zation needs</w:t>
      </w:r>
      <w:r>
        <w:rPr>
          <w:lang w:val="en-US"/>
        </w:rPr>
        <w:t xml:space="preserve">. </w:t>
      </w:r>
      <w:r w:rsidR="00DB7C30" w:rsidRPr="00DB7C30">
        <w:rPr>
          <w:lang w:val="en-US"/>
        </w:rPr>
        <w:t>Selection is an aspect of recruitment concerned with deciding which applicants or candidates should be appointed to jobs</w:t>
      </w:r>
      <w:r>
        <w:rPr>
          <w:lang w:val="en-US"/>
        </w:rPr>
        <w:t xml:space="preserve"> </w:t>
      </w:r>
      <w:r w:rsidR="00DB7C30" w:rsidRPr="00DB7C30">
        <w:rPr>
          <w:lang w:val="en-US"/>
        </w:rPr>
        <w:t xml:space="preserve">(Armstrong, 2012) (p. 69). </w:t>
      </w:r>
    </w:p>
    <w:p w:rsidR="00DB7C30" w:rsidRPr="00247A3E" w:rsidRDefault="001F5DCB" w:rsidP="00DB7C30">
      <w:pPr>
        <w:rPr>
          <w:lang w:val="en-US"/>
        </w:rPr>
      </w:pPr>
      <w:r w:rsidRPr="00DB7C30">
        <w:rPr>
          <w:lang w:val="en-US"/>
        </w:rPr>
        <w:t xml:space="preserve">    </w:t>
      </w:r>
      <w:r w:rsidRPr="00DB7C30">
        <w:rPr>
          <w:rFonts w:cs="Times New Roman"/>
          <w:szCs w:val="24"/>
        </w:rPr>
        <w:t>Recruitment policy:</w:t>
      </w:r>
    </w:p>
    <w:p w:rsidR="00DB7C30" w:rsidRPr="00DB7C30" w:rsidRDefault="001F5DCB" w:rsidP="00DB7C30">
      <w:pPr>
        <w:numPr>
          <w:ilvl w:val="0"/>
          <w:numId w:val="28"/>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To recruit qualified people.</w:t>
      </w:r>
    </w:p>
    <w:p w:rsidR="00DB7C30" w:rsidRPr="00DB7C30" w:rsidRDefault="001F5DCB" w:rsidP="00DB7C30">
      <w:pPr>
        <w:numPr>
          <w:ilvl w:val="0"/>
          <w:numId w:val="28"/>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To retai</w:t>
      </w:r>
      <w:r w:rsidR="00E23C7B">
        <w:rPr>
          <w:rFonts w:ascii="Times New Roman" w:hAnsi="Times New Roman" w:cs="Times New Roman"/>
          <w:sz w:val="24"/>
          <w:szCs w:val="24"/>
          <w:lang w:val="en-US"/>
        </w:rPr>
        <w:t>n the employees who add value.</w:t>
      </w:r>
    </w:p>
    <w:p w:rsidR="00DB7C30" w:rsidRPr="00DB7C30" w:rsidRDefault="001F5DCB" w:rsidP="00DB7C30">
      <w:pPr>
        <w:numPr>
          <w:ilvl w:val="0"/>
          <w:numId w:val="28"/>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To offer opportunities for long-term career development.</w:t>
      </w:r>
    </w:p>
    <w:p w:rsidR="00DB7C30" w:rsidRDefault="001F5DCB" w:rsidP="00DB7C30">
      <w:pPr>
        <w:numPr>
          <w:ilvl w:val="0"/>
          <w:numId w:val="28"/>
        </w:numPr>
        <w:spacing w:before="120" w:after="120" w:line="480" w:lineRule="auto"/>
        <w:contextualSpacing/>
        <w:rPr>
          <w:rFonts w:ascii="Times New Roman" w:hAnsi="Times New Roman" w:cs="Times New Roman"/>
          <w:sz w:val="24"/>
          <w:szCs w:val="24"/>
          <w:lang w:val="en-US"/>
        </w:rPr>
      </w:pPr>
      <w:r w:rsidRPr="00DB7C30">
        <w:rPr>
          <w:rFonts w:ascii="Times New Roman" w:hAnsi="Times New Roman" w:cs="Times New Roman"/>
          <w:sz w:val="24"/>
          <w:szCs w:val="24"/>
          <w:lang w:val="en-US"/>
        </w:rPr>
        <w:t xml:space="preserve">To give facilities for personal and professional growth. </w:t>
      </w:r>
    </w:p>
    <w:p w:rsidR="00B93077" w:rsidRDefault="001F5DCB" w:rsidP="00B93077">
      <w:pPr>
        <w:spacing w:before="120" w:after="120" w:line="480" w:lineRule="auto"/>
        <w:contextualSpacing/>
        <w:rPr>
          <w:rFonts w:ascii="Times New Roman" w:hAnsi="Times New Roman" w:cs="Times New Roman"/>
          <w:sz w:val="24"/>
          <w:szCs w:val="24"/>
          <w:lang w:val="en-US"/>
        </w:rPr>
      </w:pPr>
      <w:r>
        <w:rPr>
          <w:rFonts w:ascii="Times New Roman" w:hAnsi="Times New Roman" w:cs="Times New Roman"/>
          <w:sz w:val="24"/>
          <w:szCs w:val="24"/>
          <w:lang w:val="en-US"/>
        </w:rPr>
        <w:t xml:space="preserve">The exist two methods of recruitment:    </w:t>
      </w:r>
    </w:p>
    <w:p w:rsidR="00DB7C30" w:rsidRPr="00B93077" w:rsidRDefault="001F5DCB" w:rsidP="00B93077">
      <w:pPr>
        <w:spacing w:before="120" w:after="120" w:line="480" w:lineRule="auto"/>
        <w:contextualSpacing/>
        <w:rPr>
          <w:rFonts w:ascii="Times New Roman" w:hAnsi="Times New Roman" w:cs="Times New Roman"/>
          <w:sz w:val="24"/>
          <w:szCs w:val="24"/>
          <w:lang w:val="en-US"/>
        </w:rPr>
      </w:pPr>
      <w:r w:rsidRPr="00DB7C30">
        <w:rPr>
          <w:rFonts w:ascii="Times New Roman" w:eastAsiaTheme="majorEastAsia" w:hAnsi="Times New Roman" w:cs="Times New Roman"/>
          <w:b/>
          <w:sz w:val="24"/>
          <w:szCs w:val="24"/>
          <w:lang w:val="en-US"/>
        </w:rPr>
        <w:t>External Recruitment Sources:</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Campus recruitment</w:t>
      </w:r>
    </w:p>
    <w:p w:rsidR="00DB7C30" w:rsidRPr="00DB7C30" w:rsidRDefault="001F5DCB" w:rsidP="00DB7C30">
      <w:pPr>
        <w:rPr>
          <w:rFonts w:cs="Times New Roman"/>
          <w:szCs w:val="24"/>
          <w:lang w:val="en-US"/>
        </w:rPr>
      </w:pPr>
      <w:r w:rsidRPr="00DB7C30">
        <w:rPr>
          <w:rFonts w:cs="Times New Roman"/>
          <w:szCs w:val="24"/>
          <w:lang w:val="en-US"/>
        </w:rPr>
        <w:t>The company uses various educational and training institutions like hotel management institutes and academies for recruiting highly qualified employees. This is done by campus recruitment drives through a liaison re</w:t>
      </w:r>
      <w:r w:rsidR="0080654A">
        <w:rPr>
          <w:rFonts w:cs="Times New Roman"/>
          <w:szCs w:val="24"/>
          <w:lang w:val="en-US"/>
        </w:rPr>
        <w:t>lationship with the institutes.</w:t>
      </w:r>
      <w:r w:rsidRPr="00DB7C30">
        <w:rPr>
          <w:rFonts w:cs="Times New Roman"/>
          <w:szCs w:val="24"/>
          <w:lang w:val="en-US"/>
        </w:rPr>
        <w:t xml:space="preserve"> </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Recruitment Agencies</w:t>
      </w:r>
    </w:p>
    <w:p w:rsidR="00DB7C30" w:rsidRPr="00DB7C30" w:rsidRDefault="001F5DCB" w:rsidP="00DB7C30">
      <w:pPr>
        <w:rPr>
          <w:rFonts w:cs="Times New Roman"/>
          <w:szCs w:val="24"/>
          <w:lang w:val="en-US"/>
        </w:rPr>
      </w:pPr>
      <w:r w:rsidRPr="00DB7C30">
        <w:rPr>
          <w:rFonts w:cs="Times New Roman"/>
          <w:szCs w:val="24"/>
          <w:lang w:val="en-US"/>
        </w:rPr>
        <w:t xml:space="preserve">Private consultancy firms are also used for hiring the employees for meeting suitable requirements. </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DB7C30">
        <w:rPr>
          <w:rFonts w:ascii="Times New Roman" w:eastAsiaTheme="majorEastAsia" w:hAnsi="Times New Roman" w:cs="Times New Roman"/>
          <w:i/>
          <w:iCs/>
          <w:sz w:val="24"/>
          <w:szCs w:val="24"/>
          <w:lang w:val="en-US"/>
        </w:rPr>
        <w:t xml:space="preserve"> </w:t>
      </w:r>
      <w:r w:rsidRPr="00E23C7B">
        <w:rPr>
          <w:rFonts w:ascii="Times New Roman" w:eastAsiaTheme="majorEastAsia" w:hAnsi="Times New Roman" w:cs="Times New Roman"/>
          <w:iCs/>
          <w:sz w:val="24"/>
          <w:szCs w:val="24"/>
          <w:lang w:val="en-US"/>
        </w:rPr>
        <w:t>Causal Callers:</w:t>
      </w:r>
    </w:p>
    <w:p w:rsidR="00DB7C30" w:rsidRPr="00DB7C30" w:rsidRDefault="001F5DCB" w:rsidP="00DB7C30">
      <w:pPr>
        <w:rPr>
          <w:rFonts w:cs="Times New Roman"/>
          <w:szCs w:val="24"/>
          <w:lang w:val="en-US"/>
        </w:rPr>
      </w:pPr>
      <w:r w:rsidRPr="00DB7C30">
        <w:rPr>
          <w:rFonts w:cs="Times New Roman"/>
          <w:szCs w:val="24"/>
          <w:lang w:val="en-US"/>
        </w:rPr>
        <w:t>The company also recruits the job seekers that personally visit the company. This is difficult but the company prepa</w:t>
      </w:r>
      <w:r w:rsidR="0021118B">
        <w:rPr>
          <w:rFonts w:cs="Times New Roman"/>
          <w:szCs w:val="24"/>
          <w:lang w:val="en-US"/>
        </w:rPr>
        <w:t xml:space="preserve">res a list of the interviewees </w:t>
      </w:r>
      <w:r w:rsidRPr="00DB7C30">
        <w:rPr>
          <w:rFonts w:cs="Times New Roman"/>
          <w:szCs w:val="24"/>
          <w:lang w:val="en-US"/>
        </w:rPr>
        <w:t xml:space="preserve"> </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 xml:space="preserve"> Similar Organisations</w:t>
      </w:r>
    </w:p>
    <w:p w:rsidR="00DB7C30" w:rsidRPr="00DB7C30" w:rsidRDefault="001F5DCB" w:rsidP="00DB7C30">
      <w:pPr>
        <w:rPr>
          <w:rFonts w:cs="Times New Roman"/>
          <w:szCs w:val="24"/>
          <w:lang w:val="en-US"/>
        </w:rPr>
      </w:pPr>
      <w:r w:rsidRPr="00DB7C30">
        <w:rPr>
          <w:rFonts w:cs="Times New Roman"/>
          <w:szCs w:val="24"/>
          <w:lang w:val="en-US"/>
        </w:rPr>
        <w:t>The company also recruits experienced executives and technical experts from well-reputed companies or from the public sector.</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DB7C30">
        <w:rPr>
          <w:rFonts w:ascii="Times New Roman" w:eastAsiaTheme="majorEastAsia" w:hAnsi="Times New Roman" w:cs="Times New Roman"/>
          <w:i/>
          <w:iCs/>
          <w:sz w:val="24"/>
          <w:szCs w:val="24"/>
          <w:lang w:val="en-US"/>
        </w:rPr>
        <w:t xml:space="preserve"> </w:t>
      </w:r>
      <w:r w:rsidRPr="00E23C7B">
        <w:rPr>
          <w:rFonts w:ascii="Times New Roman" w:eastAsiaTheme="majorEastAsia" w:hAnsi="Times New Roman" w:cs="Times New Roman"/>
          <w:iCs/>
          <w:sz w:val="24"/>
          <w:szCs w:val="24"/>
          <w:lang w:val="en-US"/>
        </w:rPr>
        <w:t xml:space="preserve">Advertisement: </w:t>
      </w:r>
    </w:p>
    <w:p w:rsidR="00B93077" w:rsidRDefault="001F5DCB" w:rsidP="00DB7C30">
      <w:pPr>
        <w:rPr>
          <w:rFonts w:cs="Times New Roman"/>
          <w:szCs w:val="24"/>
          <w:lang w:val="en-US"/>
        </w:rPr>
      </w:pPr>
      <w:r w:rsidRPr="00DB7C30">
        <w:rPr>
          <w:rFonts w:cs="Times New Roman"/>
          <w:szCs w:val="24"/>
          <w:lang w:val="en-US"/>
        </w:rPr>
        <w:t>Advertisements are given in magazines, newspapers that are considered as the widest source that covers millions of people.</w:t>
      </w:r>
      <w:r w:rsidR="0048059C">
        <w:rPr>
          <w:rFonts w:cs="Times New Roman"/>
          <w:szCs w:val="24"/>
          <w:lang w:val="en-US"/>
        </w:rPr>
        <w:t xml:space="preserve"> </w:t>
      </w:r>
    </w:p>
    <w:p w:rsidR="00B93077" w:rsidRPr="00DB7C30" w:rsidRDefault="001F5DCB" w:rsidP="00797C76">
      <w:pPr>
        <w:rPr>
          <w:lang w:val="en-US"/>
        </w:rPr>
      </w:pPr>
      <w:r w:rsidRPr="00DB7C30">
        <w:rPr>
          <w:lang w:val="en-US"/>
        </w:rPr>
        <w:lastRenderedPageBreak/>
        <w:t>Internal recruitment sources:</w:t>
      </w:r>
    </w:p>
    <w:p w:rsidR="00B93077" w:rsidRPr="00DB7C30" w:rsidRDefault="001F5DCB" w:rsidP="00B93077">
      <w:pPr>
        <w:rPr>
          <w:rFonts w:cs="Times New Roman"/>
          <w:szCs w:val="24"/>
          <w:lang w:val="en-US"/>
        </w:rPr>
      </w:pPr>
      <w:r>
        <w:rPr>
          <w:rFonts w:cs="Times New Roman"/>
          <w:szCs w:val="24"/>
          <w:lang w:val="en-US"/>
        </w:rPr>
        <w:t xml:space="preserve">LEGOLAND </w:t>
      </w:r>
      <w:r w:rsidRPr="00DB7C30">
        <w:rPr>
          <w:rFonts w:cs="Times New Roman"/>
          <w:szCs w:val="24"/>
          <w:lang w:val="en-US"/>
        </w:rPr>
        <w:t xml:space="preserve">uses internal recruitment from temporary, casual or permanent employees. It offers promotions, up gradation, transfer, and demotions to its employees. It also rehires retired </w:t>
      </w:r>
      <w:r>
        <w:rPr>
          <w:rFonts w:cs="Times New Roman"/>
          <w:szCs w:val="24"/>
          <w:lang w:val="en-US"/>
        </w:rPr>
        <w:t>employees</w:t>
      </w:r>
      <w:r w:rsidRPr="00DB7C30">
        <w:rPr>
          <w:rFonts w:cs="Times New Roman"/>
          <w:szCs w:val="24"/>
          <w:lang w:val="en-US"/>
        </w:rPr>
        <w:t xml:space="preserve">. In addition, the disabled or deceased employees’ relatives are also hired on certain conditions.  </w:t>
      </w:r>
    </w:p>
    <w:p w:rsidR="00B93077" w:rsidRDefault="00B93077" w:rsidP="00DB7C30">
      <w:pPr>
        <w:rPr>
          <w:rFonts w:cs="Times New Roman"/>
          <w:szCs w:val="24"/>
          <w:lang w:val="en-US"/>
        </w:rPr>
      </w:pPr>
    </w:p>
    <w:p w:rsidR="00B93077" w:rsidRDefault="00B93077" w:rsidP="00DB7C30">
      <w:pPr>
        <w:rPr>
          <w:rFonts w:cs="Times New Roman"/>
          <w:szCs w:val="24"/>
          <w:lang w:val="en-US"/>
        </w:rPr>
      </w:pPr>
    </w:p>
    <w:p w:rsidR="00DB7C30" w:rsidRPr="00DB7C30" w:rsidRDefault="001F5DCB" w:rsidP="00797C76">
      <w:pPr>
        <w:rPr>
          <w:lang w:val="en-US"/>
        </w:rPr>
      </w:pPr>
      <w:r w:rsidRPr="00DB7C30">
        <w:rPr>
          <w:lang w:val="en-US"/>
        </w:rPr>
        <w:t>Methods of Recruitment:</w:t>
      </w:r>
    </w:p>
    <w:p w:rsidR="00DB7C30" w:rsidRPr="00DB7C30" w:rsidRDefault="001F5DCB" w:rsidP="00797C76">
      <w:pPr>
        <w:rPr>
          <w:lang w:val="en-US"/>
        </w:rPr>
      </w:pPr>
      <w:r w:rsidRPr="00DB7C30">
        <w:rPr>
          <w:lang w:val="en-US"/>
        </w:rPr>
        <w:t>Direct Method:</w:t>
      </w:r>
    </w:p>
    <w:p w:rsidR="00DB7C30" w:rsidRPr="00DB7C30" w:rsidRDefault="001F5DCB" w:rsidP="00DB7C30">
      <w:pPr>
        <w:rPr>
          <w:rFonts w:cs="Times New Roman"/>
          <w:szCs w:val="24"/>
          <w:lang w:val="en-US"/>
        </w:rPr>
      </w:pPr>
      <w:r w:rsidRPr="00DB7C30">
        <w:rPr>
          <w:rFonts w:cs="Times New Roman"/>
          <w:szCs w:val="24"/>
          <w:lang w:val="en-US"/>
        </w:rPr>
        <w:t>The company’s human resource department uses scouting, waiting lists and contacts of the employees for recruiting people. The HR visits the educational institutes and get the information of the students and cond</w:t>
      </w:r>
      <w:r w:rsidR="00E23C7B">
        <w:rPr>
          <w:rFonts w:cs="Times New Roman"/>
          <w:szCs w:val="24"/>
          <w:lang w:val="en-US"/>
        </w:rPr>
        <w:t>uct interviews at the campuses.</w:t>
      </w:r>
    </w:p>
    <w:p w:rsidR="00DB7C30" w:rsidRPr="00DB7C30" w:rsidRDefault="001F5DCB" w:rsidP="00797C76">
      <w:pPr>
        <w:rPr>
          <w:lang w:val="en-US"/>
        </w:rPr>
      </w:pPr>
      <w:r w:rsidRPr="00DB7C30">
        <w:rPr>
          <w:lang w:val="en-US"/>
        </w:rPr>
        <w:t>Indirect Methods:</w:t>
      </w:r>
    </w:p>
    <w:p w:rsidR="008D3D8E" w:rsidRDefault="001F5DCB" w:rsidP="00DB7C30">
      <w:pPr>
        <w:rPr>
          <w:rFonts w:cs="Times New Roman"/>
          <w:szCs w:val="24"/>
          <w:lang w:val="en-US"/>
        </w:rPr>
      </w:pPr>
      <w:r w:rsidRPr="00DB7C30">
        <w:rPr>
          <w:rFonts w:cs="Times New Roman"/>
          <w:szCs w:val="24"/>
          <w:lang w:val="en-US"/>
        </w:rPr>
        <w:t>A large number of people are reached through this method by using soc</w:t>
      </w:r>
      <w:r w:rsidR="00E23C7B">
        <w:rPr>
          <w:rFonts w:cs="Times New Roman"/>
          <w:szCs w:val="24"/>
          <w:lang w:val="en-US"/>
        </w:rPr>
        <w:t>ial media and electronic media.</w:t>
      </w:r>
      <w:r w:rsidR="007F4BCF">
        <w:rPr>
          <w:rFonts w:cs="Times New Roman"/>
          <w:szCs w:val="24"/>
          <w:lang w:val="en-US"/>
        </w:rPr>
        <w:t xml:space="preserve"> </w:t>
      </w:r>
    </w:p>
    <w:p w:rsidR="00E23C7B" w:rsidRPr="00DB7C30" w:rsidRDefault="001F5DCB" w:rsidP="00DB7C30">
      <w:pPr>
        <w:rPr>
          <w:rFonts w:cs="Times New Roman"/>
          <w:szCs w:val="24"/>
          <w:lang w:val="en-US"/>
        </w:rPr>
      </w:pPr>
      <w:r>
        <w:rPr>
          <w:rFonts w:cs="Times New Roman"/>
          <w:szCs w:val="24"/>
          <w:lang w:val="en-US"/>
        </w:rPr>
        <w:t>LEGOLAND company using the indirect method of recruitment.</w:t>
      </w:r>
    </w:p>
    <w:p w:rsidR="00DB7C30" w:rsidRPr="00797C76" w:rsidRDefault="00797C76" w:rsidP="00797C76">
      <w:pPr>
        <w:rPr>
          <w:b/>
          <w:sz w:val="28"/>
          <w:szCs w:val="28"/>
          <w:lang w:val="en-US"/>
        </w:rPr>
      </w:pPr>
      <w:bookmarkStart w:id="23" w:name="_Toc7294361"/>
      <w:r>
        <w:rPr>
          <w:b/>
          <w:sz w:val="32"/>
          <w:szCs w:val="32"/>
          <w:lang w:val="en-US"/>
        </w:rPr>
        <w:t xml:space="preserve">         </w:t>
      </w:r>
      <w:r w:rsidR="001F5DCB" w:rsidRPr="00797C76">
        <w:rPr>
          <w:b/>
          <w:sz w:val="28"/>
          <w:szCs w:val="28"/>
          <w:lang w:val="en-US"/>
        </w:rPr>
        <w:t>Steps of recruitment</w:t>
      </w:r>
      <w:r w:rsidR="00247A3E" w:rsidRPr="00797C76">
        <w:rPr>
          <w:b/>
          <w:sz w:val="28"/>
          <w:szCs w:val="28"/>
          <w:lang w:val="en-US"/>
        </w:rPr>
        <w:t xml:space="preserve"> in the L</w:t>
      </w:r>
      <w:r w:rsidR="00E23C7B" w:rsidRPr="00797C76">
        <w:rPr>
          <w:b/>
          <w:sz w:val="28"/>
          <w:szCs w:val="28"/>
          <w:lang w:val="en-US"/>
        </w:rPr>
        <w:t>EGOLAND.</w:t>
      </w:r>
      <w:bookmarkEnd w:id="23"/>
    </w:p>
    <w:p w:rsidR="00A92B8B" w:rsidRPr="00186691" w:rsidRDefault="001F5DCB" w:rsidP="00A92B8B">
      <w:pPr>
        <w:spacing w:after="0" w:line="240" w:lineRule="auto"/>
        <w:rPr>
          <w:rFonts w:ascii="Times New Roman" w:eastAsia="Times New Roman" w:hAnsi="Times New Roman" w:cs="Times New Roman"/>
          <w:color w:val="000000" w:themeColor="text1"/>
          <w:sz w:val="24"/>
          <w:szCs w:val="24"/>
          <w:lang w:val="en-US" w:eastAsia="ru-RU"/>
        </w:rPr>
      </w:pPr>
      <w:r>
        <w:rPr>
          <w:rFonts w:ascii="Times New Roman" w:eastAsia="Times New Roman" w:hAnsi="Times New Roman" w:cs="Times New Roman"/>
          <w:sz w:val="24"/>
          <w:szCs w:val="24"/>
          <w:lang w:val="en-US" w:eastAsia="ru-RU"/>
        </w:rPr>
        <w:t xml:space="preserve">    1.E</w:t>
      </w:r>
      <w:r w:rsidRPr="00A92B8B">
        <w:rPr>
          <w:rFonts w:ascii="Times New Roman" w:eastAsia="Times New Roman" w:hAnsi="Times New Roman" w:cs="Times New Roman"/>
          <w:sz w:val="24"/>
          <w:szCs w:val="24"/>
          <w:lang w:val="en-US" w:eastAsia="ru-RU"/>
        </w:rPr>
        <w:t xml:space="preserve">-recruitment, or online recruitment, refers to using the web, software and </w:t>
      </w:r>
      <w:hyperlink r:id="rId11" w:history="1">
        <w:r w:rsidRPr="00186691">
          <w:rPr>
            <w:rFonts w:ascii="Times New Roman" w:eastAsia="Times New Roman" w:hAnsi="Times New Roman" w:cs="Times New Roman"/>
            <w:color w:val="000000" w:themeColor="text1"/>
            <w:sz w:val="24"/>
            <w:szCs w:val="24"/>
            <w:lang w:val="en-US" w:eastAsia="ru-RU"/>
          </w:rPr>
          <w:t>other technology</w:t>
        </w:r>
      </w:hyperlink>
      <w:r w:rsidRPr="00186691">
        <w:rPr>
          <w:rFonts w:ascii="Times New Roman" w:eastAsia="Times New Roman" w:hAnsi="Times New Roman" w:cs="Times New Roman"/>
          <w:color w:val="000000" w:themeColor="text1"/>
          <w:sz w:val="24"/>
          <w:szCs w:val="24"/>
          <w:lang w:val="en-US" w:eastAsia="ru-RU"/>
        </w:rPr>
        <w:t xml:space="preserve"> to attract, find, evaluate and hire people</w:t>
      </w:r>
      <w:r>
        <w:rPr>
          <w:rFonts w:ascii="Times New Roman" w:eastAsia="Times New Roman" w:hAnsi="Times New Roman" w:cs="Times New Roman"/>
          <w:color w:val="000000" w:themeColor="text1"/>
          <w:sz w:val="24"/>
          <w:szCs w:val="24"/>
          <w:lang w:val="en-US" w:eastAsia="ru-RU"/>
        </w:rPr>
        <w:t>.</w:t>
      </w:r>
    </w:p>
    <w:p w:rsidR="00A92B8B" w:rsidRPr="00E23C7B" w:rsidRDefault="00A92B8B" w:rsidP="00DB7C30">
      <w:pPr>
        <w:keepNext/>
        <w:keepLines/>
        <w:spacing w:before="120" w:after="120" w:line="480" w:lineRule="auto"/>
        <w:ind w:firstLine="720"/>
        <w:outlineLvl w:val="2"/>
        <w:rPr>
          <w:rFonts w:ascii="Times New Roman" w:eastAsiaTheme="majorEastAsia" w:hAnsi="Times New Roman" w:cs="Times New Roman"/>
          <w:sz w:val="24"/>
          <w:szCs w:val="24"/>
          <w:lang w:val="en-US"/>
        </w:rPr>
      </w:pPr>
    </w:p>
    <w:p w:rsidR="00DB7C30" w:rsidRPr="00E23C7B" w:rsidRDefault="001F5DCB" w:rsidP="00484B68">
      <w:pPr>
        <w:keepNext/>
        <w:keepLines/>
        <w:spacing w:before="120" w:after="120" w:line="480" w:lineRule="auto"/>
        <w:outlineLvl w:val="3"/>
        <w:rPr>
          <w:rFonts w:ascii="Times New Roman" w:eastAsiaTheme="majorEastAsia" w:hAnsi="Times New Roman" w:cs="Times New Roman"/>
          <w:iCs/>
          <w:sz w:val="24"/>
          <w:szCs w:val="24"/>
          <w:lang w:val="en-US"/>
        </w:rPr>
      </w:pPr>
      <w:r>
        <w:rPr>
          <w:rFonts w:ascii="Times New Roman" w:eastAsiaTheme="majorEastAsia" w:hAnsi="Times New Roman" w:cs="Times New Roman"/>
          <w:iCs/>
          <w:sz w:val="24"/>
          <w:szCs w:val="24"/>
          <w:lang w:val="en-US"/>
        </w:rPr>
        <w:t xml:space="preserve">     2.</w:t>
      </w:r>
      <w:r w:rsidRPr="00E23C7B">
        <w:rPr>
          <w:rFonts w:ascii="Times New Roman" w:eastAsiaTheme="majorEastAsia" w:hAnsi="Times New Roman" w:cs="Times New Roman"/>
          <w:iCs/>
          <w:sz w:val="24"/>
          <w:szCs w:val="24"/>
          <w:lang w:val="en-US"/>
        </w:rPr>
        <w:t xml:space="preserve">Preliminary Interview: </w:t>
      </w:r>
    </w:p>
    <w:p w:rsidR="00DB7C30" w:rsidRPr="00DB7C30" w:rsidRDefault="001F5DCB" w:rsidP="00DB7C30">
      <w:pPr>
        <w:rPr>
          <w:rFonts w:cs="Times New Roman"/>
          <w:szCs w:val="24"/>
          <w:lang w:val="en-US"/>
        </w:rPr>
      </w:pPr>
      <w:r w:rsidRPr="00DB7C30">
        <w:rPr>
          <w:rFonts w:cs="Times New Roman"/>
          <w:szCs w:val="24"/>
          <w:lang w:val="en-US"/>
        </w:rPr>
        <w:t>In this step, the information is exchanged between the company and the candidate.</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Selection Test:</w:t>
      </w:r>
    </w:p>
    <w:p w:rsidR="00DB7C30" w:rsidRPr="00DB7C30" w:rsidRDefault="001F5DCB" w:rsidP="00DB7C30">
      <w:pPr>
        <w:rPr>
          <w:rFonts w:cs="Times New Roman"/>
          <w:szCs w:val="24"/>
          <w:lang w:val="en-US"/>
        </w:rPr>
      </w:pPr>
      <w:r w:rsidRPr="00DB7C30">
        <w:rPr>
          <w:rFonts w:cs="Times New Roman"/>
          <w:szCs w:val="24"/>
          <w:lang w:val="en-US"/>
        </w:rPr>
        <w:t>The test is taken for testing the behavior and attitude of the candidate and a couple of candidates are compared. It also helps in reducing the biased behavior of selection (</w:t>
      </w:r>
      <w:r w:rsidRPr="00DB7C30">
        <w:rPr>
          <w:rFonts w:cs="Times New Roman"/>
          <w:szCs w:val="24"/>
          <w:shd w:val="clear" w:color="auto" w:fill="FFFFFF"/>
          <w:lang w:val="en-US"/>
        </w:rPr>
        <w:t>John, 2019</w:t>
      </w:r>
      <w:r w:rsidRPr="00DB7C30">
        <w:rPr>
          <w:rFonts w:cs="Times New Roman"/>
          <w:szCs w:val="24"/>
          <w:lang w:val="en-US"/>
        </w:rPr>
        <w:t xml:space="preserve">). </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DB7C30">
        <w:rPr>
          <w:rFonts w:ascii="Times New Roman" w:eastAsiaTheme="majorEastAsia" w:hAnsi="Times New Roman" w:cs="Times New Roman"/>
          <w:i/>
          <w:iCs/>
          <w:sz w:val="24"/>
          <w:szCs w:val="24"/>
          <w:lang w:val="en-US"/>
        </w:rPr>
        <w:t xml:space="preserve"> </w:t>
      </w:r>
      <w:r w:rsidRPr="00E23C7B">
        <w:rPr>
          <w:rFonts w:ascii="Times New Roman" w:eastAsiaTheme="majorEastAsia" w:hAnsi="Times New Roman" w:cs="Times New Roman"/>
          <w:iCs/>
          <w:sz w:val="24"/>
          <w:szCs w:val="24"/>
          <w:lang w:val="en-US"/>
        </w:rPr>
        <w:t>Employment Interview:</w:t>
      </w:r>
    </w:p>
    <w:p w:rsidR="00DB7C30" w:rsidRPr="00DB7C30" w:rsidRDefault="001F5DCB" w:rsidP="00DB7C30">
      <w:pPr>
        <w:rPr>
          <w:rFonts w:cs="Times New Roman"/>
          <w:szCs w:val="24"/>
          <w:lang w:val="en-US"/>
        </w:rPr>
      </w:pPr>
      <w:r w:rsidRPr="00DB7C30">
        <w:rPr>
          <w:rFonts w:cs="Times New Roman"/>
          <w:szCs w:val="24"/>
          <w:lang w:val="en-US"/>
        </w:rPr>
        <w:t>In this step, a formal talk is held between the employer and the candidate. This involves the professional experience questions along with personal information.</w:t>
      </w:r>
    </w:p>
    <w:p w:rsidR="00DB7C30" w:rsidRPr="00E23C7B" w:rsidRDefault="001F5DCB" w:rsidP="00DB7C30">
      <w:pPr>
        <w:keepNext/>
        <w:keepLines/>
        <w:spacing w:before="120" w:after="120" w:line="480" w:lineRule="auto"/>
        <w:ind w:firstLine="720"/>
        <w:outlineLvl w:val="3"/>
        <w:rPr>
          <w:rFonts w:ascii="Times New Roman" w:eastAsiaTheme="majorEastAsia" w:hAnsi="Times New Roman" w:cs="Times New Roman"/>
          <w:iCs/>
          <w:sz w:val="24"/>
          <w:szCs w:val="24"/>
          <w:lang w:val="en-US"/>
        </w:rPr>
      </w:pPr>
      <w:r w:rsidRPr="00E23C7B">
        <w:rPr>
          <w:rFonts w:ascii="Times New Roman" w:eastAsiaTheme="majorEastAsia" w:hAnsi="Times New Roman" w:cs="Times New Roman"/>
          <w:iCs/>
          <w:sz w:val="24"/>
          <w:szCs w:val="24"/>
          <w:lang w:val="en-US"/>
        </w:rPr>
        <w:t>Final Approval:</w:t>
      </w:r>
    </w:p>
    <w:p w:rsidR="00413EE6" w:rsidRDefault="001F5DCB" w:rsidP="00DB7C30">
      <w:pPr>
        <w:rPr>
          <w:rFonts w:cs="Times New Roman"/>
          <w:szCs w:val="24"/>
          <w:lang w:val="en-US"/>
        </w:rPr>
      </w:pPr>
      <w:r w:rsidRPr="00DB7C30">
        <w:rPr>
          <w:rFonts w:cs="Times New Roman"/>
          <w:szCs w:val="24"/>
          <w:lang w:val="en-US"/>
        </w:rPr>
        <w:t>The final approval is given by the HR department and the concerned department for which the hiring is done. With this, an appointment letter is offered to the candidate along with the rank, salary, grade</w:t>
      </w:r>
      <w:r w:rsidR="00E23C7B">
        <w:rPr>
          <w:rFonts w:cs="Times New Roman"/>
          <w:szCs w:val="24"/>
          <w:lang w:val="en-US"/>
        </w:rPr>
        <w:t>, and conditions of the company.</w:t>
      </w:r>
      <w:r w:rsidRPr="00DB7C30">
        <w:rPr>
          <w:rFonts w:cs="Times New Roman"/>
          <w:szCs w:val="24"/>
          <w:lang w:val="en-US"/>
        </w:rPr>
        <w:t xml:space="preserve"> </w:t>
      </w:r>
    </w:p>
    <w:p w:rsidR="00B93077" w:rsidRDefault="00B93077" w:rsidP="00DB7C30">
      <w:pPr>
        <w:rPr>
          <w:rFonts w:cs="Times New Roman"/>
          <w:szCs w:val="24"/>
          <w:lang w:val="en-US"/>
        </w:rPr>
      </w:pPr>
    </w:p>
    <w:p w:rsidR="00186691" w:rsidRPr="00186691" w:rsidRDefault="001F5DCB" w:rsidP="00186691">
      <w:pPr>
        <w:spacing w:line="360" w:lineRule="auto"/>
        <w:rPr>
          <w:rFonts w:ascii="Arial" w:hAnsi="Arial" w:cs="Arial"/>
          <w:sz w:val="24"/>
          <w:szCs w:val="24"/>
          <w:lang w:val="en-US"/>
        </w:rPr>
      </w:pPr>
      <w:r w:rsidRPr="00186691">
        <w:rPr>
          <w:rFonts w:ascii="Arial" w:hAnsi="Arial" w:cs="Arial"/>
          <w:b/>
          <w:sz w:val="24"/>
          <w:szCs w:val="24"/>
          <w:lang w:val="en-US"/>
        </w:rPr>
        <w:lastRenderedPageBreak/>
        <w:t>Equality</w:t>
      </w:r>
      <w:r w:rsidRPr="00186691">
        <w:rPr>
          <w:rFonts w:ascii="Arial" w:hAnsi="Arial" w:cs="Arial"/>
          <w:sz w:val="24"/>
          <w:szCs w:val="24"/>
          <w:lang w:val="en-US"/>
        </w:rPr>
        <w:t>- the right of different groups of people to have a similar social position and receive the same treatment. (Dictionary.cambridge.org., 2019)</w:t>
      </w:r>
      <w:r w:rsidR="00B93077" w:rsidRPr="00186691">
        <w:rPr>
          <w:rFonts w:ascii="Arial" w:hAnsi="Arial" w:cs="Arial"/>
          <w:sz w:val="24"/>
          <w:szCs w:val="24"/>
          <w:lang w:val="en-US"/>
        </w:rPr>
        <w:t>.</w:t>
      </w:r>
      <w:r w:rsidRPr="00186691">
        <w:rPr>
          <w:rFonts w:ascii="Arial" w:hAnsi="Arial" w:cs="Arial"/>
          <w:sz w:val="24"/>
          <w:szCs w:val="24"/>
          <w:lang w:val="en-US"/>
        </w:rPr>
        <w:t>The Equality Act 2010 precludes all businesses, specialist organizations and suppliers of instruction, from oppressing, hassling or exploiting people with secured attributes.</w:t>
      </w:r>
      <w:sdt>
        <w:sdtPr>
          <w:rPr>
            <w:rFonts w:ascii="Arial" w:hAnsi="Arial" w:cs="Arial"/>
            <w:sz w:val="24"/>
            <w:szCs w:val="24"/>
            <w:lang w:val="en-US"/>
          </w:rPr>
          <w:id w:val="-1207570213"/>
          <w:citation/>
        </w:sdtPr>
        <w:sdtEndPr/>
        <w:sdtContent>
          <w:r w:rsidRPr="00186691">
            <w:rPr>
              <w:rFonts w:ascii="Arial" w:hAnsi="Arial" w:cs="Arial"/>
              <w:sz w:val="24"/>
              <w:szCs w:val="24"/>
              <w:lang w:val="en-US"/>
            </w:rPr>
            <w:fldChar w:fldCharType="begin"/>
          </w:r>
          <w:r w:rsidRPr="00186691">
            <w:rPr>
              <w:rFonts w:ascii="Arial" w:hAnsi="Arial" w:cs="Arial"/>
              <w:sz w:val="24"/>
              <w:szCs w:val="24"/>
              <w:lang w:val="en-US"/>
            </w:rPr>
            <w:instrText xml:space="preserve"> CITATION Equ19 \l 1033 </w:instrText>
          </w:r>
          <w:r w:rsidRPr="00186691">
            <w:rPr>
              <w:rFonts w:ascii="Arial" w:hAnsi="Arial" w:cs="Arial"/>
              <w:sz w:val="24"/>
              <w:szCs w:val="24"/>
              <w:lang w:val="en-US"/>
            </w:rPr>
            <w:fldChar w:fldCharType="separate"/>
          </w:r>
          <w:r w:rsidRPr="00186691">
            <w:rPr>
              <w:rFonts w:ascii="Arial" w:hAnsi="Arial" w:cs="Arial"/>
              <w:noProof/>
              <w:sz w:val="24"/>
              <w:szCs w:val="24"/>
              <w:lang w:val="en-US"/>
            </w:rPr>
            <w:t xml:space="preserve"> (Equalityhumanrights.com, 2019)</w:t>
          </w:r>
          <w:r w:rsidRPr="00186691">
            <w:rPr>
              <w:rFonts w:ascii="Arial" w:hAnsi="Arial" w:cs="Arial"/>
              <w:sz w:val="24"/>
              <w:szCs w:val="24"/>
              <w:lang w:val="en-US"/>
            </w:rPr>
            <w:fldChar w:fldCharType="end"/>
          </w:r>
        </w:sdtContent>
      </w:sdt>
      <w:r w:rsidR="00B93077" w:rsidRPr="00186691">
        <w:rPr>
          <w:rFonts w:ascii="Arial" w:hAnsi="Arial" w:cs="Arial"/>
          <w:sz w:val="24"/>
          <w:szCs w:val="24"/>
          <w:lang w:val="en-US"/>
        </w:rPr>
        <w:t>.</w:t>
      </w:r>
      <w:r w:rsidR="00A3067D" w:rsidRPr="00186691">
        <w:rPr>
          <w:rFonts w:ascii="Arial" w:hAnsi="Arial" w:cs="Arial"/>
          <w:sz w:val="24"/>
          <w:szCs w:val="24"/>
          <w:lang w:val="en-US"/>
        </w:rPr>
        <w:t xml:space="preserve">The </w:t>
      </w:r>
      <w:r w:rsidR="00A3067D" w:rsidRPr="00186691">
        <w:rPr>
          <w:rStyle w:val="words"/>
          <w:rFonts w:ascii="Arial" w:hAnsi="Arial" w:cs="Arial"/>
          <w:sz w:val="24"/>
          <w:szCs w:val="24"/>
          <w:lang w:val="en-US"/>
        </w:rPr>
        <w:t>significant</w:t>
      </w:r>
      <w:r w:rsidR="00A3067D" w:rsidRPr="00186691">
        <w:rPr>
          <w:rFonts w:ascii="Arial" w:hAnsi="Arial" w:cs="Arial"/>
          <w:sz w:val="24"/>
          <w:szCs w:val="24"/>
          <w:lang w:val="en-US"/>
        </w:rPr>
        <w:t xml:space="preserve"> law has </w:t>
      </w:r>
      <w:r w:rsidR="00A3067D" w:rsidRPr="00186691">
        <w:rPr>
          <w:rStyle w:val="words"/>
          <w:rFonts w:ascii="Arial" w:hAnsi="Arial" w:cs="Arial"/>
          <w:sz w:val="24"/>
          <w:szCs w:val="24"/>
          <w:lang w:val="en-US"/>
        </w:rPr>
        <w:t>presently</w:t>
      </w:r>
      <w:r w:rsidR="00A3067D" w:rsidRPr="00186691">
        <w:rPr>
          <w:rFonts w:ascii="Arial" w:hAnsi="Arial" w:cs="Arial"/>
          <w:sz w:val="24"/>
          <w:szCs w:val="24"/>
          <w:lang w:val="en-US"/>
        </w:rPr>
        <w:t xml:space="preserve"> been </w:t>
      </w:r>
      <w:r w:rsidR="00A3067D" w:rsidRPr="00186691">
        <w:rPr>
          <w:rStyle w:val="words"/>
          <w:rFonts w:ascii="Arial" w:hAnsi="Arial" w:cs="Arial"/>
          <w:sz w:val="24"/>
          <w:szCs w:val="24"/>
          <w:lang w:val="en-US"/>
        </w:rPr>
        <w:t>solidified</w:t>
      </w:r>
      <w:r w:rsidR="00A3067D" w:rsidRPr="00186691">
        <w:rPr>
          <w:rFonts w:ascii="Arial" w:hAnsi="Arial" w:cs="Arial"/>
          <w:sz w:val="24"/>
          <w:szCs w:val="24"/>
          <w:lang w:val="en-US"/>
        </w:rPr>
        <w:t xml:space="preserve"> and </w:t>
      </w:r>
      <w:r w:rsidR="00A3067D" w:rsidRPr="00186691">
        <w:rPr>
          <w:rStyle w:val="words"/>
          <w:rFonts w:ascii="Arial" w:hAnsi="Arial" w:cs="Arial"/>
          <w:sz w:val="24"/>
          <w:szCs w:val="24"/>
          <w:lang w:val="en-US"/>
        </w:rPr>
        <w:t>expands</w:t>
      </w:r>
      <w:r w:rsidR="00A3067D" w:rsidRPr="00186691">
        <w:rPr>
          <w:rFonts w:ascii="Arial" w:hAnsi="Arial" w:cs="Arial"/>
          <w:sz w:val="24"/>
          <w:szCs w:val="24"/>
          <w:lang w:val="en-US"/>
        </w:rPr>
        <w:t xml:space="preserve"> </w:t>
      </w:r>
      <w:r w:rsidR="00A3067D" w:rsidRPr="00186691">
        <w:rPr>
          <w:rStyle w:val="words"/>
          <w:rFonts w:ascii="Arial" w:hAnsi="Arial" w:cs="Arial"/>
          <w:sz w:val="24"/>
          <w:szCs w:val="24"/>
          <w:lang w:val="en-US"/>
        </w:rPr>
        <w:t xml:space="preserve">discrimination </w:t>
      </w:r>
      <w:r w:rsidR="00A3067D" w:rsidRPr="00186691">
        <w:rPr>
          <w:rFonts w:ascii="Arial" w:hAnsi="Arial" w:cs="Arial"/>
          <w:sz w:val="24"/>
          <w:szCs w:val="24"/>
          <w:lang w:val="en-US"/>
        </w:rPr>
        <w:t xml:space="preserve">rights to </w:t>
      </w:r>
      <w:r w:rsidR="00A3067D" w:rsidRPr="00186691">
        <w:rPr>
          <w:rStyle w:val="words"/>
          <w:rFonts w:ascii="Arial" w:hAnsi="Arial" w:cs="Arial"/>
          <w:sz w:val="24"/>
          <w:szCs w:val="24"/>
          <w:lang w:val="en-US"/>
        </w:rPr>
        <w:t>individuals</w:t>
      </w:r>
      <w:r w:rsidR="00A3067D" w:rsidRPr="00186691">
        <w:rPr>
          <w:rFonts w:ascii="Arial" w:hAnsi="Arial" w:cs="Arial"/>
          <w:sz w:val="24"/>
          <w:szCs w:val="24"/>
          <w:lang w:val="en-US"/>
        </w:rPr>
        <w:t xml:space="preserve"> who have certain "</w:t>
      </w:r>
      <w:r w:rsidR="00A3067D" w:rsidRPr="00186691">
        <w:rPr>
          <w:rStyle w:val="words"/>
          <w:rFonts w:ascii="Arial" w:hAnsi="Arial" w:cs="Arial"/>
          <w:sz w:val="24"/>
          <w:szCs w:val="24"/>
          <w:lang w:val="en-US"/>
        </w:rPr>
        <w:t>protected</w:t>
      </w:r>
      <w:r w:rsidR="00A3067D" w:rsidRPr="00186691">
        <w:rPr>
          <w:rFonts w:ascii="Arial" w:hAnsi="Arial" w:cs="Arial"/>
          <w:sz w:val="24"/>
          <w:szCs w:val="24"/>
          <w:lang w:val="en-US"/>
        </w:rPr>
        <w:t xml:space="preserve"> characteristics”. </w:t>
      </w:r>
      <w:r w:rsidRPr="00186691">
        <w:rPr>
          <w:rFonts w:ascii="Arial" w:hAnsi="Arial" w:cs="Arial"/>
          <w:sz w:val="24"/>
          <w:szCs w:val="24"/>
          <w:lang w:val="en-US"/>
        </w:rPr>
        <w:t xml:space="preserve">They include sex, sexual orientation, race, </w:t>
      </w:r>
      <w:r w:rsidR="001E4927" w:rsidRPr="00186691">
        <w:rPr>
          <w:rFonts w:ascii="Arial" w:hAnsi="Arial" w:cs="Arial"/>
          <w:sz w:val="24"/>
          <w:szCs w:val="24"/>
          <w:lang w:val="en-US"/>
        </w:rPr>
        <w:t>disability, religion, and age.</w:t>
      </w:r>
      <w:sdt>
        <w:sdtPr>
          <w:rPr>
            <w:rFonts w:ascii="Arial" w:hAnsi="Arial" w:cs="Arial"/>
            <w:sz w:val="24"/>
            <w:szCs w:val="24"/>
            <w:lang w:val="en-US"/>
          </w:rPr>
          <w:id w:val="1854602968"/>
          <w:citation/>
        </w:sdtPr>
        <w:sdtEndPr/>
        <w:sdtContent>
          <w:r w:rsidRPr="00186691">
            <w:rPr>
              <w:rFonts w:ascii="Arial" w:hAnsi="Arial" w:cs="Arial"/>
              <w:sz w:val="24"/>
              <w:szCs w:val="24"/>
              <w:lang w:val="en-US"/>
            </w:rPr>
            <w:fldChar w:fldCharType="begin"/>
          </w:r>
          <w:r w:rsidRPr="00186691">
            <w:rPr>
              <w:rFonts w:ascii="Arial" w:hAnsi="Arial" w:cs="Arial"/>
              <w:sz w:val="24"/>
              <w:szCs w:val="24"/>
              <w:lang w:val="en-US"/>
            </w:rPr>
            <w:instrText xml:space="preserve"> CITATION Arm14 \l 1033 </w:instrText>
          </w:r>
          <w:r w:rsidRPr="00186691">
            <w:rPr>
              <w:rFonts w:ascii="Arial" w:hAnsi="Arial" w:cs="Arial"/>
              <w:sz w:val="24"/>
              <w:szCs w:val="24"/>
              <w:lang w:val="en-US"/>
            </w:rPr>
            <w:fldChar w:fldCharType="separate"/>
          </w:r>
          <w:r w:rsidRPr="00186691">
            <w:rPr>
              <w:rFonts w:ascii="Arial" w:hAnsi="Arial" w:cs="Arial"/>
              <w:noProof/>
              <w:sz w:val="24"/>
              <w:szCs w:val="24"/>
              <w:lang w:val="en-US"/>
            </w:rPr>
            <w:t xml:space="preserve"> (Armstrong &amp; Taylor, 2014)</w:t>
          </w:r>
          <w:r w:rsidRPr="00186691">
            <w:rPr>
              <w:rFonts w:ascii="Arial" w:hAnsi="Arial" w:cs="Arial"/>
              <w:sz w:val="24"/>
              <w:szCs w:val="24"/>
              <w:lang w:val="en-US"/>
            </w:rPr>
            <w:fldChar w:fldCharType="end"/>
          </w:r>
        </w:sdtContent>
      </w:sdt>
      <w:r w:rsidRPr="00186691">
        <w:rPr>
          <w:rFonts w:ascii="Arial" w:hAnsi="Arial" w:cs="Arial"/>
          <w:sz w:val="24"/>
          <w:szCs w:val="24"/>
          <w:lang w:val="en-US"/>
        </w:rPr>
        <w:t>(p539).</w:t>
      </w:r>
      <w:r w:rsidR="00A3067D" w:rsidRPr="00186691">
        <w:rPr>
          <w:rFonts w:ascii="Arial" w:hAnsi="Arial" w:cs="Arial"/>
          <w:i/>
          <w:sz w:val="24"/>
          <w:szCs w:val="24"/>
          <w:lang w:val="en-US"/>
        </w:rPr>
        <w:t xml:space="preserve">The best practice approaches </w:t>
      </w:r>
      <w:r w:rsidRPr="00186691">
        <w:rPr>
          <w:rFonts w:ascii="Arial" w:hAnsi="Arial" w:cs="Arial"/>
          <w:i/>
          <w:sz w:val="24"/>
          <w:szCs w:val="24"/>
          <w:lang w:val="en-US"/>
        </w:rPr>
        <w:t>develop an equal opportunity, provide training on equal opportunities and review all procedures to ensure</w:t>
      </w:r>
      <w:r w:rsidR="00A3067D" w:rsidRPr="00186691">
        <w:rPr>
          <w:rFonts w:ascii="Arial" w:hAnsi="Arial" w:cs="Arial"/>
          <w:i/>
          <w:sz w:val="24"/>
          <w:szCs w:val="24"/>
          <w:lang w:val="en-US"/>
        </w:rPr>
        <w:t xml:space="preserve"> </w:t>
      </w:r>
      <w:r w:rsidR="002C725B" w:rsidRPr="00186691">
        <w:rPr>
          <w:rFonts w:ascii="Arial" w:hAnsi="Arial" w:cs="Arial"/>
          <w:i/>
          <w:sz w:val="24"/>
          <w:szCs w:val="24"/>
          <w:lang w:val="en-US"/>
        </w:rPr>
        <w:t>t</w:t>
      </w:r>
      <w:r w:rsidR="00E634D7" w:rsidRPr="00186691">
        <w:rPr>
          <w:rFonts w:ascii="Arial" w:hAnsi="Arial" w:cs="Arial"/>
          <w:i/>
          <w:sz w:val="24"/>
          <w:szCs w:val="24"/>
          <w:lang w:val="en-US"/>
        </w:rPr>
        <w:t xml:space="preserve">hey are free from </w:t>
      </w:r>
      <w:r w:rsidR="002C725B" w:rsidRPr="00186691">
        <w:rPr>
          <w:rFonts w:ascii="Arial" w:hAnsi="Arial" w:cs="Arial"/>
          <w:i/>
          <w:sz w:val="24"/>
          <w:szCs w:val="24"/>
          <w:lang w:val="en-US"/>
        </w:rPr>
        <w:t>employment contracts, recruitment, and equal policies, consider flexible working options</w:t>
      </w:r>
      <w:r w:rsidR="00E634D7" w:rsidRPr="00186691">
        <w:rPr>
          <w:rFonts w:ascii="Arial" w:hAnsi="Arial" w:cs="Arial"/>
          <w:i/>
          <w:sz w:val="24"/>
          <w:szCs w:val="24"/>
          <w:lang w:val="en-US"/>
        </w:rPr>
        <w:t>.</w:t>
      </w:r>
    </w:p>
    <w:p w:rsidR="007857A7" w:rsidRPr="00A916FE" w:rsidRDefault="001F5DCB" w:rsidP="00186691">
      <w:pPr>
        <w:spacing w:line="360" w:lineRule="auto"/>
        <w:rPr>
          <w:rFonts w:ascii="Arial" w:hAnsi="Arial" w:cs="Arial"/>
          <w:i/>
          <w:sz w:val="24"/>
          <w:szCs w:val="24"/>
          <w:lang w:val="en-US"/>
        </w:rPr>
      </w:pPr>
      <w:r>
        <w:rPr>
          <w:rStyle w:val="words"/>
          <w:rFonts w:ascii="Arial" w:hAnsi="Arial" w:cs="Arial"/>
          <w:sz w:val="24"/>
          <w:szCs w:val="24"/>
          <w:lang w:val="en-US"/>
        </w:rPr>
        <w:t xml:space="preserve">  </w:t>
      </w:r>
      <w:r w:rsidRPr="00186691">
        <w:rPr>
          <w:rStyle w:val="words"/>
          <w:rFonts w:ascii="Arial" w:hAnsi="Arial" w:cs="Arial"/>
          <w:sz w:val="24"/>
          <w:szCs w:val="24"/>
          <w:lang w:val="en-US"/>
        </w:rPr>
        <w:t xml:space="preserve">Diversity aim is </w:t>
      </w:r>
      <w:r w:rsidRPr="00186691">
        <w:rPr>
          <w:rFonts w:ascii="Arial" w:hAnsi="Arial" w:cs="Arial"/>
          <w:sz w:val="24"/>
          <w:szCs w:val="24"/>
          <w:lang w:val="en-US"/>
        </w:rPr>
        <w:t xml:space="preserve">to </w:t>
      </w:r>
      <w:r w:rsidRPr="00186691">
        <w:rPr>
          <w:rStyle w:val="words"/>
          <w:rFonts w:ascii="Arial" w:hAnsi="Arial" w:cs="Arial"/>
          <w:sz w:val="24"/>
          <w:szCs w:val="24"/>
          <w:lang w:val="en-US"/>
        </w:rPr>
        <w:t>perceive</w:t>
      </w:r>
      <w:r w:rsidRPr="00186691">
        <w:rPr>
          <w:rFonts w:ascii="Arial" w:hAnsi="Arial" w:cs="Arial"/>
          <w:sz w:val="24"/>
          <w:szCs w:val="24"/>
          <w:lang w:val="en-US"/>
        </w:rPr>
        <w:t xml:space="preserve">, </w:t>
      </w:r>
      <w:r w:rsidRPr="00186691">
        <w:rPr>
          <w:rStyle w:val="words"/>
          <w:rFonts w:ascii="Arial" w:hAnsi="Arial" w:cs="Arial"/>
          <w:sz w:val="24"/>
          <w:szCs w:val="24"/>
          <w:lang w:val="en-US"/>
        </w:rPr>
        <w:t>regard</w:t>
      </w:r>
      <w:r w:rsidRPr="00186691">
        <w:rPr>
          <w:rFonts w:ascii="Arial" w:hAnsi="Arial" w:cs="Arial"/>
          <w:sz w:val="24"/>
          <w:szCs w:val="24"/>
          <w:lang w:val="en-US"/>
        </w:rPr>
        <w:t xml:space="preserve"> and </w:t>
      </w:r>
      <w:r w:rsidRPr="00186691">
        <w:rPr>
          <w:rStyle w:val="words"/>
          <w:rFonts w:ascii="Arial" w:hAnsi="Arial" w:cs="Arial"/>
          <w:sz w:val="24"/>
          <w:szCs w:val="24"/>
          <w:lang w:val="en-US"/>
        </w:rPr>
        <w:t>esteem</w:t>
      </w:r>
      <w:r w:rsidRPr="00186691">
        <w:rPr>
          <w:rFonts w:ascii="Arial" w:hAnsi="Arial" w:cs="Arial"/>
          <w:sz w:val="24"/>
          <w:szCs w:val="24"/>
          <w:lang w:val="en-US"/>
        </w:rPr>
        <w:t xml:space="preserve"> people’s </w:t>
      </w:r>
      <w:r w:rsidRPr="00186691">
        <w:rPr>
          <w:rStyle w:val="words"/>
          <w:rFonts w:ascii="Arial" w:hAnsi="Arial" w:cs="Arial"/>
          <w:sz w:val="24"/>
          <w:szCs w:val="24"/>
          <w:lang w:val="en-US"/>
        </w:rPr>
        <w:t>contrasts</w:t>
      </w:r>
      <w:r w:rsidRPr="00186691">
        <w:rPr>
          <w:rFonts w:ascii="Arial" w:hAnsi="Arial" w:cs="Arial"/>
          <w:sz w:val="24"/>
          <w:szCs w:val="24"/>
          <w:lang w:val="en-US"/>
        </w:rPr>
        <w:t xml:space="preserve"> to contribute and </w:t>
      </w:r>
      <w:r w:rsidRPr="00186691">
        <w:rPr>
          <w:rStyle w:val="words"/>
          <w:rFonts w:ascii="Arial" w:hAnsi="Arial" w:cs="Arial"/>
          <w:sz w:val="24"/>
          <w:szCs w:val="24"/>
          <w:lang w:val="en-US"/>
        </w:rPr>
        <w:t>figure it out</w:t>
      </w:r>
      <w:r w:rsidRPr="00186691">
        <w:rPr>
          <w:rFonts w:ascii="Arial" w:hAnsi="Arial" w:cs="Arial"/>
          <w:sz w:val="24"/>
          <w:szCs w:val="24"/>
          <w:lang w:val="en-US"/>
        </w:rPr>
        <w:t xml:space="preserve"> their full potential by </w:t>
      </w:r>
      <w:r w:rsidRPr="00186691">
        <w:rPr>
          <w:rStyle w:val="words"/>
          <w:rFonts w:ascii="Arial" w:hAnsi="Arial" w:cs="Arial"/>
          <w:sz w:val="24"/>
          <w:szCs w:val="24"/>
          <w:lang w:val="en-US"/>
        </w:rPr>
        <w:t>advancing</w:t>
      </w:r>
      <w:r w:rsidRPr="00186691">
        <w:rPr>
          <w:rFonts w:ascii="Arial" w:hAnsi="Arial" w:cs="Arial"/>
          <w:sz w:val="24"/>
          <w:szCs w:val="24"/>
          <w:lang w:val="en-US"/>
        </w:rPr>
        <w:t xml:space="preserve"> </w:t>
      </w:r>
      <w:r w:rsidR="001E4927" w:rsidRPr="00186691">
        <w:rPr>
          <w:rFonts w:ascii="Arial" w:hAnsi="Arial" w:cs="Arial"/>
          <w:sz w:val="24"/>
          <w:szCs w:val="24"/>
          <w:lang w:val="en-US"/>
        </w:rPr>
        <w:t>a</w:t>
      </w:r>
      <w:r w:rsidRPr="00186691">
        <w:rPr>
          <w:rFonts w:ascii="Arial" w:hAnsi="Arial" w:cs="Arial"/>
          <w:sz w:val="24"/>
          <w:szCs w:val="24"/>
          <w:lang w:val="en-US"/>
        </w:rPr>
        <w:t xml:space="preserve"> </w:t>
      </w:r>
      <w:r w:rsidRPr="00186691">
        <w:rPr>
          <w:rStyle w:val="words"/>
          <w:rFonts w:ascii="Arial" w:hAnsi="Arial" w:cs="Arial"/>
          <w:sz w:val="24"/>
          <w:szCs w:val="24"/>
          <w:lang w:val="en-US"/>
        </w:rPr>
        <w:t>comprehensive</w:t>
      </w:r>
      <w:r w:rsidRPr="00186691">
        <w:rPr>
          <w:rFonts w:ascii="Arial" w:hAnsi="Arial" w:cs="Arial"/>
          <w:sz w:val="24"/>
          <w:szCs w:val="24"/>
          <w:lang w:val="en-US"/>
        </w:rPr>
        <w:t xml:space="preserve"> culture for all staff.</w:t>
      </w:r>
      <w:r w:rsidRPr="00186691">
        <w:rPr>
          <w:rFonts w:ascii="Arial" w:hAnsi="Arial" w:cs="Arial"/>
          <w:i/>
          <w:sz w:val="24"/>
          <w:szCs w:val="24"/>
          <w:lang w:val="en-US"/>
        </w:rPr>
        <w:t xml:space="preserve"> </w:t>
      </w:r>
      <w:sdt>
        <w:sdtPr>
          <w:rPr>
            <w:rFonts w:ascii="Arial" w:hAnsi="Arial" w:cs="Arial"/>
            <w:i/>
            <w:sz w:val="24"/>
            <w:szCs w:val="24"/>
            <w:lang w:val="en-US"/>
          </w:rPr>
          <w:id w:val="1078634900"/>
          <w:citation/>
        </w:sdtPr>
        <w:sdtEndPr/>
        <w:sdtContent>
          <w:r w:rsidR="001E4927" w:rsidRPr="00186691">
            <w:rPr>
              <w:rFonts w:ascii="Arial" w:hAnsi="Arial" w:cs="Arial"/>
              <w:i/>
              <w:sz w:val="24"/>
              <w:szCs w:val="24"/>
              <w:lang w:val="en-US"/>
            </w:rPr>
            <w:fldChar w:fldCharType="begin"/>
          </w:r>
          <w:r w:rsidR="00851E71" w:rsidRPr="00186691">
            <w:rPr>
              <w:rFonts w:ascii="Arial" w:hAnsi="Arial" w:cs="Arial"/>
              <w:color w:val="000000" w:themeColor="text1"/>
              <w:sz w:val="24"/>
              <w:szCs w:val="24"/>
              <w:lang w:val="en-US"/>
            </w:rPr>
            <w:instrText xml:space="preserve">CITATION The191 \l 1033 </w:instrText>
          </w:r>
          <w:r w:rsidR="001E4927" w:rsidRPr="00186691">
            <w:rPr>
              <w:rFonts w:ascii="Arial" w:hAnsi="Arial" w:cs="Arial"/>
              <w:i/>
              <w:sz w:val="24"/>
              <w:szCs w:val="24"/>
              <w:lang w:val="en-US"/>
            </w:rPr>
            <w:fldChar w:fldCharType="separate"/>
          </w:r>
          <w:r w:rsidR="00851E71" w:rsidRPr="00186691">
            <w:rPr>
              <w:rFonts w:ascii="Arial" w:hAnsi="Arial" w:cs="Arial"/>
              <w:noProof/>
              <w:color w:val="000000" w:themeColor="text1"/>
              <w:sz w:val="24"/>
              <w:szCs w:val="24"/>
              <w:lang w:val="en-US"/>
            </w:rPr>
            <w:t>( The University of Edinburgh, 2019)</w:t>
          </w:r>
          <w:r w:rsidR="001E4927" w:rsidRPr="00186691">
            <w:rPr>
              <w:rFonts w:ascii="Arial" w:hAnsi="Arial" w:cs="Arial"/>
              <w:i/>
              <w:sz w:val="24"/>
              <w:szCs w:val="24"/>
              <w:lang w:val="en-US"/>
            </w:rPr>
            <w:fldChar w:fldCharType="end"/>
          </w:r>
        </w:sdtContent>
      </w:sdt>
      <w:r w:rsidR="001E4927" w:rsidRPr="00186691">
        <w:rPr>
          <w:rFonts w:ascii="Arial" w:hAnsi="Arial" w:cs="Arial"/>
          <w:i/>
          <w:sz w:val="24"/>
          <w:szCs w:val="24"/>
          <w:lang w:val="en-US"/>
        </w:rPr>
        <w:t xml:space="preserve"> .</w:t>
      </w:r>
      <w:r w:rsidR="0080654A" w:rsidRPr="00186691">
        <w:rPr>
          <w:rFonts w:ascii="Arial" w:hAnsi="Arial" w:cs="Arial"/>
          <w:i/>
          <w:sz w:val="24"/>
          <w:szCs w:val="24"/>
          <w:lang w:val="en-US"/>
        </w:rPr>
        <w:t xml:space="preserve"> Diversity one of</w:t>
      </w:r>
      <w:r w:rsidR="00426ED6" w:rsidRPr="00186691">
        <w:rPr>
          <w:rFonts w:ascii="Arial" w:hAnsi="Arial" w:cs="Arial"/>
          <w:i/>
          <w:sz w:val="24"/>
          <w:szCs w:val="24"/>
          <w:lang w:val="en-US"/>
        </w:rPr>
        <w:t xml:space="preserve"> the </w:t>
      </w:r>
      <w:r w:rsidR="00FB2EF8" w:rsidRPr="00186691">
        <w:rPr>
          <w:rFonts w:ascii="Arial" w:hAnsi="Arial" w:cs="Arial"/>
          <w:i/>
          <w:sz w:val="24"/>
          <w:szCs w:val="24"/>
          <w:lang w:val="en-US"/>
        </w:rPr>
        <w:t>LEGOLAND’s</w:t>
      </w:r>
      <w:r w:rsidR="00426ED6" w:rsidRPr="00186691">
        <w:rPr>
          <w:rFonts w:ascii="Arial" w:hAnsi="Arial" w:cs="Arial"/>
          <w:i/>
          <w:sz w:val="24"/>
          <w:szCs w:val="24"/>
          <w:lang w:val="en-US"/>
        </w:rPr>
        <w:t xml:space="preserve"> company strategy</w:t>
      </w:r>
      <w:r w:rsidR="00851E71" w:rsidRPr="00186691">
        <w:rPr>
          <w:rFonts w:ascii="Arial" w:hAnsi="Arial" w:cs="Arial"/>
          <w:i/>
          <w:sz w:val="24"/>
          <w:szCs w:val="24"/>
          <w:lang w:val="en-US"/>
        </w:rPr>
        <w:t xml:space="preserve"> </w:t>
      </w:r>
      <w:r w:rsidR="0080654A" w:rsidRPr="00186691">
        <w:rPr>
          <w:rFonts w:ascii="Arial" w:hAnsi="Arial" w:cs="Arial"/>
          <w:i/>
          <w:sz w:val="24"/>
          <w:szCs w:val="24"/>
          <w:lang w:val="en-US"/>
        </w:rPr>
        <w:t xml:space="preserve">to recruit people despite race, disability gender or other factors. In </w:t>
      </w:r>
      <w:r w:rsidR="00426ED6" w:rsidRPr="00186691">
        <w:rPr>
          <w:rFonts w:ascii="Arial" w:hAnsi="Arial" w:cs="Arial"/>
          <w:i/>
          <w:sz w:val="24"/>
          <w:szCs w:val="24"/>
          <w:lang w:val="en-US"/>
        </w:rPr>
        <w:t>particular, they promote gender diversity. There are now 33%</w:t>
      </w:r>
      <w:r w:rsidR="00B93077" w:rsidRPr="00186691">
        <w:rPr>
          <w:rFonts w:ascii="Arial" w:hAnsi="Arial" w:cs="Arial"/>
          <w:i/>
          <w:sz w:val="24"/>
          <w:szCs w:val="24"/>
          <w:lang w:val="en-US"/>
        </w:rPr>
        <w:t xml:space="preserve"> of woman of senior leadership t</w:t>
      </w:r>
      <w:r w:rsidR="00426ED6" w:rsidRPr="00186691">
        <w:rPr>
          <w:rFonts w:ascii="Arial" w:hAnsi="Arial" w:cs="Arial"/>
          <w:i/>
          <w:sz w:val="24"/>
          <w:szCs w:val="24"/>
          <w:lang w:val="en-US"/>
        </w:rPr>
        <w:t>eams</w:t>
      </w:r>
      <w:r w:rsidR="00B93077" w:rsidRPr="00186691">
        <w:rPr>
          <w:rFonts w:ascii="Arial" w:hAnsi="Arial" w:cs="Arial"/>
          <w:i/>
          <w:sz w:val="24"/>
          <w:szCs w:val="24"/>
          <w:lang w:val="en-US"/>
        </w:rPr>
        <w:t>.</w:t>
      </w:r>
      <w:sdt>
        <w:sdtPr>
          <w:rPr>
            <w:rFonts w:ascii="Arial" w:hAnsi="Arial" w:cs="Arial"/>
            <w:i/>
            <w:sz w:val="24"/>
            <w:szCs w:val="24"/>
            <w:lang w:val="en-US"/>
          </w:rPr>
          <w:id w:val="205450090"/>
          <w:citation/>
        </w:sdtPr>
        <w:sdtEndPr/>
        <w:sdtContent>
          <w:r>
            <w:rPr>
              <w:rFonts w:ascii="Arial" w:hAnsi="Arial" w:cs="Arial"/>
              <w:i/>
              <w:sz w:val="24"/>
              <w:szCs w:val="24"/>
              <w:lang w:val="en-US"/>
            </w:rPr>
            <w:fldChar w:fldCharType="begin"/>
          </w:r>
          <w:r>
            <w:rPr>
              <w:rFonts w:ascii="Arial" w:hAnsi="Arial" w:cs="Arial"/>
              <w:i/>
              <w:sz w:val="24"/>
              <w:szCs w:val="24"/>
              <w:lang w:val="en-US"/>
            </w:rPr>
            <w:instrText xml:space="preserve"> CITATION Ann15 \l 1033 </w:instrText>
          </w:r>
          <w:r>
            <w:rPr>
              <w:rFonts w:ascii="Arial" w:hAnsi="Arial" w:cs="Arial"/>
              <w:i/>
              <w:sz w:val="24"/>
              <w:szCs w:val="24"/>
              <w:lang w:val="en-US"/>
            </w:rPr>
            <w:fldChar w:fldCharType="separate"/>
          </w:r>
          <w:r>
            <w:rPr>
              <w:rFonts w:ascii="Arial" w:hAnsi="Arial" w:cs="Arial"/>
              <w:i/>
              <w:noProof/>
              <w:sz w:val="24"/>
              <w:szCs w:val="24"/>
              <w:lang w:val="en-US"/>
            </w:rPr>
            <w:t xml:space="preserve"> </w:t>
          </w:r>
          <w:r w:rsidRPr="001F5DCB">
            <w:rPr>
              <w:rFonts w:ascii="Arial" w:hAnsi="Arial" w:cs="Arial"/>
              <w:noProof/>
              <w:sz w:val="24"/>
              <w:szCs w:val="24"/>
              <w:lang w:val="en-US"/>
            </w:rPr>
            <w:t>(Annualreports.com, 2015)</w:t>
          </w:r>
          <w:r>
            <w:rPr>
              <w:rFonts w:ascii="Arial" w:hAnsi="Arial" w:cs="Arial"/>
              <w:i/>
              <w:sz w:val="24"/>
              <w:szCs w:val="24"/>
              <w:lang w:val="en-US"/>
            </w:rPr>
            <w:fldChar w:fldCharType="end"/>
          </w:r>
        </w:sdtContent>
      </w:sdt>
      <w:r w:rsidR="004230DE">
        <w:rPr>
          <w:rFonts w:ascii="Arial" w:hAnsi="Arial" w:cs="Arial"/>
          <w:i/>
          <w:sz w:val="24"/>
          <w:szCs w:val="24"/>
          <w:lang w:val="en-US"/>
        </w:rPr>
        <w:t>.</w:t>
      </w:r>
      <w:r w:rsidR="00C41F75">
        <w:rPr>
          <w:rFonts w:ascii="Arial" w:hAnsi="Arial" w:cs="Arial"/>
          <w:i/>
          <w:sz w:val="24"/>
          <w:szCs w:val="24"/>
          <w:lang w:val="en-US"/>
        </w:rPr>
        <w:t xml:space="preserve">A gender balance </w:t>
      </w:r>
      <w:r w:rsidR="00C41F75" w:rsidRPr="00C41F75">
        <w:rPr>
          <w:rFonts w:ascii="Arial" w:hAnsi="Arial" w:cs="Arial"/>
          <w:i/>
          <w:sz w:val="24"/>
          <w:szCs w:val="24"/>
          <w:lang w:val="en-US"/>
        </w:rPr>
        <w:t xml:space="preserve"> inside the development workforce makes a significant positive commitment to more extensive society and helps shi</w:t>
      </w:r>
      <w:r w:rsidR="00C41F75">
        <w:rPr>
          <w:rFonts w:ascii="Arial" w:hAnsi="Arial" w:cs="Arial"/>
          <w:i/>
          <w:sz w:val="24"/>
          <w:szCs w:val="24"/>
          <w:lang w:val="en-US"/>
        </w:rPr>
        <w:t>eld UK financial sustainability</w:t>
      </w:r>
      <w:sdt>
        <w:sdtPr>
          <w:rPr>
            <w:rFonts w:ascii="Arial" w:hAnsi="Arial" w:cs="Arial"/>
            <w:sz w:val="30"/>
            <w:szCs w:val="30"/>
            <w:lang w:val="en-US"/>
          </w:rPr>
          <w:id w:val="404111153"/>
          <w:citation/>
        </w:sdtPr>
        <w:sdtEndPr>
          <w:rPr>
            <w:sz w:val="24"/>
            <w:szCs w:val="24"/>
          </w:rPr>
        </w:sdtEndPr>
        <w:sdtContent>
          <w:r w:rsidR="007857A7" w:rsidRPr="00A916FE">
            <w:rPr>
              <w:rFonts w:ascii="Arial" w:hAnsi="Arial" w:cs="Arial"/>
              <w:sz w:val="24"/>
              <w:szCs w:val="24"/>
              <w:lang w:val="en-US"/>
            </w:rPr>
            <w:fldChar w:fldCharType="begin"/>
          </w:r>
          <w:r w:rsidR="007857A7" w:rsidRPr="00A916FE">
            <w:rPr>
              <w:rFonts w:ascii="Arial" w:hAnsi="Arial" w:cs="Arial"/>
              <w:sz w:val="24"/>
              <w:szCs w:val="24"/>
              <w:lang w:val="en-US"/>
            </w:rPr>
            <w:instrText xml:space="preserve">CITATION Equ191 \l 1033 </w:instrText>
          </w:r>
          <w:r w:rsidR="007857A7" w:rsidRPr="00A916FE">
            <w:rPr>
              <w:rFonts w:ascii="Arial" w:hAnsi="Arial" w:cs="Arial"/>
              <w:sz w:val="24"/>
              <w:szCs w:val="24"/>
              <w:lang w:val="en-US"/>
            </w:rPr>
            <w:fldChar w:fldCharType="separate"/>
          </w:r>
          <w:r w:rsidR="007857A7" w:rsidRPr="00A916FE">
            <w:rPr>
              <w:rFonts w:ascii="Arial" w:hAnsi="Arial" w:cs="Arial"/>
              <w:noProof/>
              <w:sz w:val="24"/>
              <w:szCs w:val="24"/>
              <w:lang w:val="en-US"/>
            </w:rPr>
            <w:t xml:space="preserve"> (Equalityhumanrights.com, 2019)</w:t>
          </w:r>
          <w:r w:rsidR="007857A7" w:rsidRPr="00A916FE">
            <w:rPr>
              <w:rFonts w:ascii="Arial" w:hAnsi="Arial" w:cs="Arial"/>
              <w:sz w:val="24"/>
              <w:szCs w:val="24"/>
              <w:lang w:val="en-US"/>
            </w:rPr>
            <w:fldChar w:fldCharType="end"/>
          </w:r>
        </w:sdtContent>
      </w:sdt>
      <w:r w:rsidR="00C41F75" w:rsidRPr="00A916FE">
        <w:rPr>
          <w:rFonts w:ascii="Arial" w:hAnsi="Arial" w:cs="Arial"/>
          <w:sz w:val="24"/>
          <w:szCs w:val="24"/>
          <w:lang w:val="en-US"/>
        </w:rPr>
        <w:t>.</w:t>
      </w:r>
    </w:p>
    <w:p w:rsidR="008D3D8E" w:rsidRPr="00186691" w:rsidRDefault="008D3D8E" w:rsidP="00186691">
      <w:pPr>
        <w:spacing w:line="360" w:lineRule="auto"/>
        <w:rPr>
          <w:rFonts w:ascii="Arial" w:hAnsi="Arial" w:cs="Arial"/>
          <w:b/>
          <w:i/>
          <w:sz w:val="24"/>
          <w:szCs w:val="24"/>
          <w:lang w:val="en-US"/>
        </w:rPr>
      </w:pPr>
    </w:p>
    <w:p w:rsidR="00413EE6" w:rsidRPr="0006249F" w:rsidRDefault="001F5DCB" w:rsidP="0006249F">
      <w:pPr>
        <w:pStyle w:val="HTML"/>
        <w:spacing w:line="360" w:lineRule="auto"/>
        <w:rPr>
          <w:rFonts w:ascii="Arial" w:eastAsia="Times New Roman" w:hAnsi="Arial" w:cs="Arial"/>
          <w:sz w:val="24"/>
          <w:szCs w:val="24"/>
          <w:lang w:val="en-US" w:eastAsia="ru-RU"/>
        </w:rPr>
      </w:pPr>
      <w:r w:rsidRPr="00186691">
        <w:rPr>
          <w:rFonts w:ascii="Arial" w:hAnsi="Arial" w:cs="Arial"/>
          <w:b/>
          <w:sz w:val="24"/>
          <w:szCs w:val="24"/>
          <w:lang w:val="en-US"/>
        </w:rPr>
        <w:t>Discrimination</w:t>
      </w:r>
      <w:r w:rsidR="001E4927" w:rsidRPr="00186691">
        <w:rPr>
          <w:rFonts w:ascii="Arial" w:hAnsi="Arial" w:cs="Arial"/>
          <w:sz w:val="24"/>
          <w:szCs w:val="24"/>
          <w:lang w:val="en-US"/>
        </w:rPr>
        <w:t xml:space="preserve"> when </w:t>
      </w:r>
      <w:r w:rsidR="001E4927" w:rsidRPr="00186691">
        <w:rPr>
          <w:rStyle w:val="words"/>
          <w:rFonts w:ascii="Arial" w:hAnsi="Arial" w:cs="Arial"/>
          <w:sz w:val="24"/>
          <w:szCs w:val="24"/>
          <w:lang w:val="en-US"/>
        </w:rPr>
        <w:t>choices</w:t>
      </w:r>
      <w:r w:rsidR="001E4927" w:rsidRPr="00186691">
        <w:rPr>
          <w:rFonts w:ascii="Arial" w:hAnsi="Arial" w:cs="Arial"/>
          <w:sz w:val="24"/>
          <w:szCs w:val="24"/>
          <w:lang w:val="en-US"/>
        </w:rPr>
        <w:t xml:space="preserve"> are made on the </w:t>
      </w:r>
      <w:r w:rsidR="001E4927" w:rsidRPr="00186691">
        <w:rPr>
          <w:rStyle w:val="words"/>
          <w:rFonts w:ascii="Arial" w:hAnsi="Arial" w:cs="Arial"/>
          <w:sz w:val="24"/>
          <w:szCs w:val="24"/>
          <w:lang w:val="en-US"/>
        </w:rPr>
        <w:t>premise</w:t>
      </w:r>
      <w:r w:rsidR="001E4927" w:rsidRPr="00186691">
        <w:rPr>
          <w:rFonts w:ascii="Arial" w:hAnsi="Arial" w:cs="Arial"/>
          <w:sz w:val="24"/>
          <w:szCs w:val="24"/>
          <w:lang w:val="en-US"/>
        </w:rPr>
        <w:t xml:space="preserve"> of </w:t>
      </w:r>
      <w:r w:rsidR="001E4927" w:rsidRPr="00186691">
        <w:rPr>
          <w:rStyle w:val="words"/>
          <w:rFonts w:ascii="Arial" w:hAnsi="Arial" w:cs="Arial"/>
          <w:sz w:val="24"/>
          <w:szCs w:val="24"/>
          <w:lang w:val="en-US"/>
        </w:rPr>
        <w:t>persevering</w:t>
      </w:r>
      <w:r w:rsidR="001E4927" w:rsidRPr="00186691">
        <w:rPr>
          <w:rFonts w:ascii="Arial" w:hAnsi="Arial" w:cs="Arial"/>
          <w:sz w:val="24"/>
          <w:szCs w:val="24"/>
          <w:lang w:val="en-US"/>
        </w:rPr>
        <w:t xml:space="preserve"> human characteristic, other than </w:t>
      </w:r>
      <w:r w:rsidR="001E4927" w:rsidRPr="00186691">
        <w:rPr>
          <w:rStyle w:val="words"/>
          <w:rFonts w:ascii="Arial" w:hAnsi="Arial" w:cs="Arial"/>
          <w:sz w:val="24"/>
          <w:szCs w:val="24"/>
          <w:lang w:val="en-US"/>
        </w:rPr>
        <w:t>justify</w:t>
      </w:r>
      <w:r w:rsidR="001E4927" w:rsidRPr="00186691">
        <w:rPr>
          <w:rFonts w:ascii="Arial" w:hAnsi="Arial" w:cs="Arial"/>
          <w:sz w:val="24"/>
          <w:szCs w:val="24"/>
          <w:lang w:val="en-US"/>
        </w:rPr>
        <w:t xml:space="preserve">, </w:t>
      </w:r>
      <w:r w:rsidR="001E4927" w:rsidRPr="00186691">
        <w:rPr>
          <w:rStyle w:val="words"/>
          <w:rFonts w:ascii="Arial" w:hAnsi="Arial" w:cs="Arial"/>
          <w:sz w:val="24"/>
          <w:szCs w:val="24"/>
          <w:lang w:val="en-US"/>
        </w:rPr>
        <w:t>that's unessential</w:t>
      </w:r>
      <w:r w:rsidR="001E4927" w:rsidRPr="00186691">
        <w:rPr>
          <w:rFonts w:ascii="Arial" w:hAnsi="Arial" w:cs="Arial"/>
          <w:sz w:val="24"/>
          <w:szCs w:val="24"/>
          <w:lang w:val="en-US"/>
        </w:rPr>
        <w:t xml:space="preserve"> to the </w:t>
      </w:r>
      <w:r w:rsidR="001E4927" w:rsidRPr="00186691">
        <w:rPr>
          <w:rStyle w:val="words"/>
          <w:rFonts w:ascii="Arial" w:hAnsi="Arial" w:cs="Arial"/>
          <w:sz w:val="24"/>
          <w:szCs w:val="24"/>
          <w:lang w:val="en-US"/>
        </w:rPr>
        <w:t>effective performance</w:t>
      </w:r>
      <w:r w:rsidR="001E4927" w:rsidRPr="00186691">
        <w:rPr>
          <w:rFonts w:ascii="Arial" w:hAnsi="Arial" w:cs="Arial"/>
          <w:sz w:val="24"/>
          <w:szCs w:val="24"/>
          <w:lang w:val="en-US"/>
        </w:rPr>
        <w:t xml:space="preserve"> of the </w:t>
      </w:r>
      <w:r w:rsidR="001E4927" w:rsidRPr="00186691">
        <w:rPr>
          <w:rStyle w:val="words"/>
          <w:rFonts w:ascii="Arial" w:hAnsi="Arial" w:cs="Arial"/>
          <w:sz w:val="24"/>
          <w:szCs w:val="24"/>
          <w:lang w:val="en-US"/>
        </w:rPr>
        <w:t>work</w:t>
      </w:r>
      <w:r w:rsidR="001E4927" w:rsidRPr="00186691">
        <w:rPr>
          <w:rFonts w:ascii="Arial" w:hAnsi="Arial" w:cs="Arial"/>
          <w:sz w:val="24"/>
          <w:szCs w:val="24"/>
          <w:lang w:val="en-US"/>
        </w:rPr>
        <w:t xml:space="preserve"> in </w:t>
      </w:r>
      <w:r w:rsidR="00E23C7B" w:rsidRPr="00186691">
        <w:rPr>
          <w:rStyle w:val="words"/>
          <w:rFonts w:ascii="Arial" w:hAnsi="Arial" w:cs="Arial"/>
          <w:sz w:val="24"/>
          <w:szCs w:val="24"/>
          <w:lang w:val="en-US"/>
        </w:rPr>
        <w:t>question</w:t>
      </w:r>
      <w:sdt>
        <w:sdtPr>
          <w:rPr>
            <w:rFonts w:ascii="Arial" w:hAnsi="Arial" w:cs="Arial"/>
            <w:sz w:val="24"/>
            <w:szCs w:val="24"/>
            <w:lang w:val="en-US"/>
          </w:rPr>
          <w:id w:val="543498574"/>
          <w:citation/>
        </w:sdtPr>
        <w:sdtEndPr/>
        <w:sdtContent>
          <w:r w:rsidRPr="00186691">
            <w:rPr>
              <w:rFonts w:ascii="Arial" w:hAnsi="Arial" w:cs="Arial"/>
              <w:sz w:val="24"/>
              <w:szCs w:val="24"/>
              <w:lang w:val="en-US"/>
            </w:rPr>
            <w:fldChar w:fldCharType="begin"/>
          </w:r>
          <w:r w:rsidRPr="00186691">
            <w:rPr>
              <w:rFonts w:ascii="Arial" w:hAnsi="Arial" w:cs="Arial"/>
              <w:sz w:val="24"/>
              <w:szCs w:val="24"/>
              <w:lang w:val="en-US"/>
            </w:rPr>
            <w:instrText xml:space="preserve"> CITATION Cra16 \l 1033 </w:instrText>
          </w:r>
          <w:r w:rsidRPr="00186691">
            <w:rPr>
              <w:rFonts w:ascii="Arial" w:hAnsi="Arial" w:cs="Arial"/>
              <w:sz w:val="24"/>
              <w:szCs w:val="24"/>
              <w:lang w:val="en-US"/>
            </w:rPr>
            <w:fldChar w:fldCharType="separate"/>
          </w:r>
          <w:r w:rsidRPr="00186691">
            <w:rPr>
              <w:rFonts w:ascii="Arial" w:hAnsi="Arial" w:cs="Arial"/>
              <w:noProof/>
              <w:sz w:val="24"/>
              <w:szCs w:val="24"/>
              <w:lang w:val="en-US"/>
            </w:rPr>
            <w:t>(Crane &amp; Matten, 2016)</w:t>
          </w:r>
          <w:r w:rsidRPr="00186691">
            <w:rPr>
              <w:rFonts w:ascii="Arial" w:hAnsi="Arial" w:cs="Arial"/>
              <w:sz w:val="24"/>
              <w:szCs w:val="24"/>
              <w:lang w:val="en-US"/>
            </w:rPr>
            <w:fldChar w:fldCharType="end"/>
          </w:r>
        </w:sdtContent>
      </w:sdt>
      <w:r w:rsidR="007B30B7">
        <w:rPr>
          <w:rFonts w:ascii="Arial" w:hAnsi="Arial" w:cs="Arial"/>
          <w:sz w:val="24"/>
          <w:szCs w:val="24"/>
          <w:lang w:val="en-US"/>
        </w:rPr>
        <w:t xml:space="preserve"> </w:t>
      </w:r>
      <w:r w:rsidR="00E23C7B" w:rsidRPr="00186691">
        <w:rPr>
          <w:rFonts w:ascii="Arial" w:hAnsi="Arial" w:cs="Arial"/>
          <w:sz w:val="24"/>
          <w:szCs w:val="24"/>
          <w:lang w:val="en-US"/>
        </w:rPr>
        <w:t>(</w:t>
      </w:r>
      <w:r w:rsidRPr="00186691">
        <w:rPr>
          <w:rFonts w:ascii="Arial" w:hAnsi="Arial" w:cs="Arial"/>
          <w:sz w:val="24"/>
          <w:szCs w:val="24"/>
          <w:lang w:val="en-US"/>
        </w:rPr>
        <w:t>p 291</w:t>
      </w:r>
      <w:r w:rsidR="00E23C7B" w:rsidRPr="00186691">
        <w:rPr>
          <w:rFonts w:ascii="Arial" w:hAnsi="Arial" w:cs="Arial"/>
          <w:sz w:val="24"/>
          <w:szCs w:val="24"/>
          <w:lang w:val="en-US"/>
        </w:rPr>
        <w:t>).</w:t>
      </w:r>
      <w:r w:rsidR="00A420CD">
        <w:rPr>
          <w:rFonts w:ascii="Arial" w:hAnsi="Arial" w:cs="Arial"/>
          <w:sz w:val="24"/>
          <w:szCs w:val="24"/>
          <w:lang w:val="en-US"/>
        </w:rPr>
        <w:t xml:space="preserve"> The discrimination evidence happens with one of the team leaders </w:t>
      </w:r>
      <w:r w:rsidR="00ED6671">
        <w:rPr>
          <w:rFonts w:ascii="Arial" w:hAnsi="Arial" w:cs="Arial"/>
          <w:sz w:val="24"/>
          <w:szCs w:val="24"/>
          <w:lang w:val="en-US"/>
        </w:rPr>
        <w:t>in</w:t>
      </w:r>
      <w:r w:rsidR="00A420CD">
        <w:rPr>
          <w:rFonts w:ascii="Arial" w:hAnsi="Arial" w:cs="Arial"/>
          <w:sz w:val="24"/>
          <w:szCs w:val="24"/>
          <w:lang w:val="en-US"/>
        </w:rPr>
        <w:t xml:space="preserve"> the LEGOLAND. Mr.</w:t>
      </w:r>
      <w:r w:rsidR="00ED6671">
        <w:rPr>
          <w:rFonts w:ascii="Arial" w:hAnsi="Arial" w:cs="Arial"/>
          <w:sz w:val="24"/>
          <w:szCs w:val="24"/>
          <w:lang w:val="en-US"/>
        </w:rPr>
        <w:t xml:space="preserve"> </w:t>
      </w:r>
      <w:r w:rsidR="00A420CD">
        <w:rPr>
          <w:rFonts w:ascii="Arial" w:hAnsi="Arial" w:cs="Arial"/>
          <w:sz w:val="24"/>
          <w:szCs w:val="24"/>
          <w:lang w:val="en-US"/>
        </w:rPr>
        <w:t xml:space="preserve">Jenkins </w:t>
      </w:r>
      <w:r w:rsidR="00ED6671">
        <w:rPr>
          <w:rFonts w:ascii="Arial" w:hAnsi="Arial" w:cs="Arial"/>
          <w:sz w:val="24"/>
          <w:szCs w:val="24"/>
          <w:lang w:val="en-US"/>
        </w:rPr>
        <w:t>damaged his hand after falling from a motorbike and needed to wear a sling.</w:t>
      </w:r>
      <w:r w:rsidR="0057721D">
        <w:rPr>
          <w:rFonts w:ascii="Arial" w:hAnsi="Arial" w:cs="Arial"/>
          <w:sz w:val="24"/>
          <w:szCs w:val="24"/>
          <w:lang w:val="en-US"/>
        </w:rPr>
        <w:t xml:space="preserve"> In the award</w:t>
      </w:r>
      <w:r w:rsidR="0006249F">
        <w:rPr>
          <w:rFonts w:ascii="Arial" w:hAnsi="Arial" w:cs="Arial"/>
          <w:sz w:val="24"/>
          <w:szCs w:val="24"/>
          <w:lang w:val="en-US"/>
        </w:rPr>
        <w:t xml:space="preserve"> </w:t>
      </w:r>
      <w:r w:rsidR="0057721D">
        <w:rPr>
          <w:rFonts w:ascii="Arial" w:hAnsi="Arial" w:cs="Arial"/>
          <w:sz w:val="24"/>
          <w:szCs w:val="24"/>
          <w:lang w:val="en-US"/>
        </w:rPr>
        <w:t xml:space="preserve">ceremony hi received the figure </w:t>
      </w:r>
      <w:r w:rsidR="0006249F">
        <w:rPr>
          <w:rFonts w:ascii="Arial" w:hAnsi="Arial" w:cs="Arial"/>
          <w:sz w:val="24"/>
          <w:szCs w:val="24"/>
          <w:lang w:val="en-US"/>
        </w:rPr>
        <w:t xml:space="preserve">man </w:t>
      </w:r>
      <w:r w:rsidR="0057721D">
        <w:rPr>
          <w:rFonts w:ascii="Arial" w:hAnsi="Arial" w:cs="Arial"/>
          <w:sz w:val="24"/>
          <w:szCs w:val="24"/>
          <w:lang w:val="en-US"/>
        </w:rPr>
        <w:t>with a sling</w:t>
      </w:r>
      <w:r w:rsidR="0006249F">
        <w:rPr>
          <w:rFonts w:ascii="Arial" w:hAnsi="Arial" w:cs="Arial"/>
          <w:sz w:val="24"/>
          <w:szCs w:val="24"/>
          <w:lang w:val="en-US"/>
        </w:rPr>
        <w:t xml:space="preserve">. </w:t>
      </w:r>
      <w:r w:rsidR="0006249F">
        <w:rPr>
          <w:rFonts w:ascii="Arial" w:eastAsia="Times New Roman" w:hAnsi="Arial" w:cs="Arial"/>
          <w:sz w:val="24"/>
          <w:szCs w:val="24"/>
          <w:lang w:val="en" w:eastAsia="ru-RU"/>
        </w:rPr>
        <w:t>This</w:t>
      </w:r>
      <w:r w:rsidR="0006249F" w:rsidRPr="0006249F">
        <w:rPr>
          <w:rFonts w:ascii="Arial" w:eastAsia="Times New Roman" w:hAnsi="Arial" w:cs="Arial"/>
          <w:sz w:val="24"/>
          <w:szCs w:val="24"/>
          <w:lang w:val="en" w:eastAsia="ru-RU"/>
        </w:rPr>
        <w:t xml:space="preserve"> award emphasized his disability</w:t>
      </w:r>
      <w:r w:rsidR="0006249F">
        <w:rPr>
          <w:rFonts w:ascii="Arial" w:eastAsia="Times New Roman" w:hAnsi="Arial" w:cs="Arial"/>
          <w:sz w:val="24"/>
          <w:szCs w:val="24"/>
          <w:lang w:val="en-US" w:eastAsia="ru-RU"/>
        </w:rPr>
        <w:t>.</w:t>
      </w:r>
      <w:r w:rsidR="0006249F" w:rsidRPr="0006249F">
        <w:rPr>
          <w:rFonts w:ascii="Arial" w:hAnsi="Arial" w:cs="Arial"/>
          <w:sz w:val="24"/>
          <w:szCs w:val="24"/>
          <w:lang w:val="en-US"/>
        </w:rPr>
        <w:t xml:space="preserve"> He had been exposed to impediment by the manner by which h</w:t>
      </w:r>
      <w:r w:rsidR="0006249F">
        <w:rPr>
          <w:rFonts w:ascii="Arial" w:hAnsi="Arial" w:cs="Arial"/>
          <w:sz w:val="24"/>
          <w:szCs w:val="24"/>
          <w:lang w:val="en-US"/>
        </w:rPr>
        <w:t>e</w:t>
      </w:r>
      <w:r w:rsidR="0006249F" w:rsidRPr="0006249F">
        <w:rPr>
          <w:rFonts w:ascii="Arial" w:hAnsi="Arial" w:cs="Arial"/>
          <w:sz w:val="24"/>
          <w:szCs w:val="24"/>
          <w:lang w:val="en-US"/>
        </w:rPr>
        <w:t xml:space="preserve"> </w:t>
      </w:r>
      <w:r w:rsidR="0006249F">
        <w:rPr>
          <w:rFonts w:ascii="Arial" w:hAnsi="Arial" w:cs="Arial"/>
          <w:sz w:val="24"/>
          <w:szCs w:val="24"/>
          <w:lang w:val="en-US"/>
        </w:rPr>
        <w:t>was singled out from his colleagues</w:t>
      </w:r>
      <w:r w:rsidR="0006249F" w:rsidRPr="0006249F">
        <w:rPr>
          <w:rFonts w:ascii="Arial" w:hAnsi="Arial" w:cs="Arial"/>
          <w:sz w:val="24"/>
          <w:szCs w:val="24"/>
          <w:lang w:val="en-US"/>
        </w:rPr>
        <w:t xml:space="preserve"> at a considerable introduction </w:t>
      </w:r>
      <w:r w:rsidR="0006249F">
        <w:rPr>
          <w:rFonts w:ascii="Arial" w:hAnsi="Arial" w:cs="Arial"/>
          <w:sz w:val="24"/>
          <w:szCs w:val="24"/>
          <w:lang w:val="en-US"/>
        </w:rPr>
        <w:t xml:space="preserve">function to be identified by </w:t>
      </w:r>
      <w:r w:rsidR="0006249F" w:rsidRPr="0006249F">
        <w:rPr>
          <w:rFonts w:ascii="Arial" w:hAnsi="Arial" w:cs="Arial"/>
          <w:sz w:val="24"/>
          <w:szCs w:val="24"/>
          <w:lang w:val="en-US"/>
        </w:rPr>
        <w:t>a disability.</w:t>
      </w:r>
      <w:r w:rsidR="0006249F">
        <w:rPr>
          <w:rFonts w:ascii="Arial" w:hAnsi="Arial" w:cs="Arial"/>
          <w:sz w:val="24"/>
          <w:szCs w:val="24"/>
          <w:lang w:val="en-US"/>
        </w:rPr>
        <w:t xml:space="preserve"> </w:t>
      </w:r>
      <w:r w:rsidR="003B5581">
        <w:rPr>
          <w:rFonts w:ascii="Arial" w:hAnsi="Arial" w:cs="Arial"/>
          <w:sz w:val="24"/>
          <w:szCs w:val="24"/>
          <w:lang w:val="en-US"/>
        </w:rPr>
        <w:t>After that, he has depression and does not come back to work</w:t>
      </w:r>
      <w:r w:rsidR="0006249F">
        <w:rPr>
          <w:rFonts w:ascii="Arial" w:eastAsia="Times New Roman" w:hAnsi="Arial" w:cs="Arial"/>
          <w:sz w:val="24"/>
          <w:szCs w:val="24"/>
          <w:lang w:val="en-US" w:eastAsia="ru-RU"/>
        </w:rPr>
        <w:t xml:space="preserve">. </w:t>
      </w:r>
      <w:r w:rsidR="0006249F">
        <w:rPr>
          <w:rFonts w:ascii="Arial" w:hAnsi="Arial" w:cs="Arial"/>
          <w:sz w:val="24"/>
          <w:szCs w:val="24"/>
          <w:lang w:val="en-US"/>
        </w:rPr>
        <w:t>Mr. Jenkins</w:t>
      </w:r>
      <w:r w:rsidR="00103DD9">
        <w:rPr>
          <w:rFonts w:ascii="Arial" w:hAnsi="Arial" w:cs="Arial"/>
          <w:sz w:val="24"/>
          <w:szCs w:val="24"/>
          <w:lang w:val="en-US"/>
        </w:rPr>
        <w:t xml:space="preserve"> was </w:t>
      </w:r>
      <w:r w:rsidR="00982C81">
        <w:rPr>
          <w:rFonts w:ascii="Arial" w:hAnsi="Arial" w:cs="Arial"/>
          <w:sz w:val="24"/>
          <w:szCs w:val="24"/>
          <w:lang w:val="en-US"/>
        </w:rPr>
        <w:t>applying</w:t>
      </w:r>
      <w:r w:rsidR="00103DD9">
        <w:rPr>
          <w:rFonts w:ascii="Arial" w:hAnsi="Arial" w:cs="Arial"/>
          <w:sz w:val="24"/>
          <w:szCs w:val="24"/>
          <w:lang w:val="en-US"/>
        </w:rPr>
        <w:t xml:space="preserve"> to </w:t>
      </w:r>
      <w:r w:rsidR="00982C81">
        <w:rPr>
          <w:rFonts w:ascii="Arial" w:hAnsi="Arial" w:cs="Arial"/>
          <w:sz w:val="24"/>
          <w:szCs w:val="24"/>
          <w:lang w:val="en-US"/>
        </w:rPr>
        <w:t>complain</w:t>
      </w:r>
      <w:r w:rsidR="00103DD9">
        <w:rPr>
          <w:rFonts w:ascii="Arial" w:hAnsi="Arial" w:cs="Arial"/>
          <w:sz w:val="24"/>
          <w:szCs w:val="24"/>
          <w:lang w:val="en-US"/>
        </w:rPr>
        <w:t xml:space="preserve"> </w:t>
      </w:r>
      <w:r w:rsidR="00ED6671">
        <w:rPr>
          <w:rFonts w:ascii="Arial" w:hAnsi="Arial" w:cs="Arial"/>
          <w:sz w:val="24"/>
          <w:szCs w:val="24"/>
          <w:lang w:val="en-US"/>
        </w:rPr>
        <w:t>in the Employment Tribunal. T</w:t>
      </w:r>
      <w:r w:rsidR="00982C81">
        <w:rPr>
          <w:rFonts w:ascii="Arial" w:hAnsi="Arial" w:cs="Arial"/>
          <w:sz w:val="24"/>
          <w:szCs w:val="24"/>
          <w:lang w:val="en-US"/>
        </w:rPr>
        <w:t>he tribunal held two complains from Mr. Jenkins a</w:t>
      </w:r>
      <w:r w:rsidR="00ED6671">
        <w:rPr>
          <w:rFonts w:ascii="Arial" w:hAnsi="Arial" w:cs="Arial"/>
          <w:sz w:val="24"/>
          <w:szCs w:val="24"/>
          <w:lang w:val="en-US"/>
        </w:rPr>
        <w:t xml:space="preserve">bout Discrimination Disability </w:t>
      </w:r>
      <w:r w:rsidR="00982C81">
        <w:rPr>
          <w:rFonts w:ascii="Arial" w:hAnsi="Arial" w:cs="Arial"/>
          <w:sz w:val="24"/>
          <w:szCs w:val="24"/>
          <w:lang w:val="en-US"/>
        </w:rPr>
        <w:t xml:space="preserve">and unfair dismissal under the section of the Employment rights. </w:t>
      </w:r>
      <w:r w:rsidR="00FB2EF8">
        <w:rPr>
          <w:rFonts w:ascii="Arial" w:hAnsi="Arial" w:cs="Arial"/>
          <w:sz w:val="24"/>
          <w:szCs w:val="24"/>
          <w:lang w:val="en-US"/>
        </w:rPr>
        <w:t xml:space="preserve"> His employer, t</w:t>
      </w:r>
      <w:r w:rsidR="00982C81">
        <w:rPr>
          <w:rFonts w:ascii="Arial" w:hAnsi="Arial" w:cs="Arial"/>
          <w:sz w:val="24"/>
          <w:szCs w:val="24"/>
          <w:lang w:val="en-US"/>
        </w:rPr>
        <w:t xml:space="preserve">he </w:t>
      </w:r>
      <w:r w:rsidR="0006249F">
        <w:rPr>
          <w:rFonts w:ascii="Arial" w:hAnsi="Arial" w:cs="Arial"/>
          <w:sz w:val="24"/>
          <w:szCs w:val="24"/>
          <w:lang w:val="en-US"/>
        </w:rPr>
        <w:t xml:space="preserve">LEGOLAND  </w:t>
      </w:r>
      <w:r w:rsidR="00FB2EF8">
        <w:rPr>
          <w:rFonts w:ascii="Arial" w:hAnsi="Arial" w:cs="Arial"/>
          <w:sz w:val="24"/>
          <w:szCs w:val="24"/>
          <w:lang w:val="en-US"/>
        </w:rPr>
        <w:t xml:space="preserve">lost </w:t>
      </w:r>
      <w:r w:rsidR="00603B57">
        <w:rPr>
          <w:rFonts w:ascii="Arial" w:hAnsi="Arial" w:cs="Arial"/>
          <w:sz w:val="24"/>
          <w:szCs w:val="24"/>
          <w:lang w:val="en-US"/>
        </w:rPr>
        <w:t>the co</w:t>
      </w:r>
      <w:r w:rsidR="00FB2EF8">
        <w:rPr>
          <w:rFonts w:ascii="Arial" w:hAnsi="Arial" w:cs="Arial"/>
          <w:sz w:val="24"/>
          <w:szCs w:val="24"/>
          <w:lang w:val="en-US"/>
        </w:rPr>
        <w:t>u</w:t>
      </w:r>
      <w:r w:rsidR="00603B57">
        <w:rPr>
          <w:rFonts w:ascii="Arial" w:hAnsi="Arial" w:cs="Arial"/>
          <w:sz w:val="24"/>
          <w:szCs w:val="24"/>
          <w:lang w:val="en-US"/>
        </w:rPr>
        <w:t>rt.</w:t>
      </w:r>
      <w:r w:rsidR="0049158E">
        <w:rPr>
          <w:rFonts w:ascii="Arial" w:hAnsi="Arial" w:cs="Arial"/>
          <w:sz w:val="24"/>
          <w:szCs w:val="24"/>
          <w:lang w:val="en-US"/>
        </w:rPr>
        <w:t xml:space="preserve"> </w:t>
      </w:r>
      <w:sdt>
        <w:sdtPr>
          <w:rPr>
            <w:rFonts w:ascii="Arial" w:hAnsi="Arial" w:cs="Arial"/>
            <w:sz w:val="24"/>
            <w:szCs w:val="24"/>
            <w:lang w:val="en-US"/>
          </w:rPr>
          <w:id w:val="1543554378"/>
          <w:citation/>
        </w:sdtPr>
        <w:sdtEndPr/>
        <w:sdtContent>
          <w:r w:rsidRPr="00186691">
            <w:rPr>
              <w:rFonts w:ascii="Arial" w:hAnsi="Arial" w:cs="Arial"/>
              <w:sz w:val="24"/>
              <w:szCs w:val="24"/>
              <w:lang w:val="en-US"/>
            </w:rPr>
            <w:fldChar w:fldCharType="begin"/>
          </w:r>
          <w:r w:rsidRPr="00186691">
            <w:rPr>
              <w:rFonts w:ascii="Arial" w:hAnsi="Arial" w:cs="Arial"/>
              <w:sz w:val="24"/>
              <w:szCs w:val="24"/>
              <w:lang w:val="en-US"/>
            </w:rPr>
            <w:instrText xml:space="preserve"> CITATION Cas03 \l 1033 </w:instrText>
          </w:r>
          <w:r w:rsidRPr="00186691">
            <w:rPr>
              <w:rFonts w:ascii="Arial" w:hAnsi="Arial" w:cs="Arial"/>
              <w:sz w:val="24"/>
              <w:szCs w:val="24"/>
              <w:lang w:val="en-US"/>
            </w:rPr>
            <w:fldChar w:fldCharType="separate"/>
          </w:r>
          <w:r w:rsidRPr="00186691">
            <w:rPr>
              <w:rFonts w:ascii="Arial" w:hAnsi="Arial" w:cs="Arial"/>
              <w:noProof/>
              <w:sz w:val="24"/>
              <w:szCs w:val="24"/>
              <w:lang w:val="en-US"/>
            </w:rPr>
            <w:t>(Casemine.com, 2003)</w:t>
          </w:r>
          <w:r w:rsidRPr="00186691">
            <w:rPr>
              <w:rFonts w:ascii="Arial" w:hAnsi="Arial" w:cs="Arial"/>
              <w:sz w:val="24"/>
              <w:szCs w:val="24"/>
              <w:lang w:val="en-US"/>
            </w:rPr>
            <w:fldChar w:fldCharType="end"/>
          </w:r>
        </w:sdtContent>
      </w:sdt>
    </w:p>
    <w:p w:rsidR="006B6504" w:rsidRPr="00186691" w:rsidRDefault="006B6504" w:rsidP="00186691">
      <w:pPr>
        <w:spacing w:line="360" w:lineRule="auto"/>
        <w:rPr>
          <w:rFonts w:ascii="Arial" w:hAnsi="Arial" w:cs="Arial"/>
          <w:sz w:val="24"/>
          <w:szCs w:val="24"/>
          <w:lang w:val="en-US"/>
        </w:rPr>
      </w:pPr>
    </w:p>
    <w:p w:rsidR="006B6504" w:rsidRPr="00186691" w:rsidRDefault="001F5DCB" w:rsidP="00186691">
      <w:pPr>
        <w:spacing w:line="360" w:lineRule="auto"/>
        <w:rPr>
          <w:rFonts w:ascii="Arial" w:hAnsi="Arial" w:cs="Arial"/>
          <w:sz w:val="24"/>
          <w:szCs w:val="24"/>
          <w:lang w:val="en-US"/>
        </w:rPr>
      </w:pPr>
      <w:r w:rsidRPr="00186691">
        <w:rPr>
          <w:rFonts w:ascii="Arial" w:hAnsi="Arial" w:cs="Arial"/>
          <w:b/>
          <w:sz w:val="24"/>
          <w:szCs w:val="24"/>
          <w:lang w:val="en-US"/>
        </w:rPr>
        <w:lastRenderedPageBreak/>
        <w:t>Performance management</w:t>
      </w:r>
      <w:r w:rsidRPr="00186691">
        <w:rPr>
          <w:rFonts w:ascii="Arial" w:hAnsi="Arial" w:cs="Arial"/>
          <w:sz w:val="24"/>
          <w:szCs w:val="24"/>
          <w:lang w:val="en-US"/>
        </w:rPr>
        <w:t xml:space="preserve"> is a systematic process for improving organizational performance by developing the performance of individuals and terms (Armstrong, 2012)</w:t>
      </w:r>
      <w:r w:rsidR="005117E2" w:rsidRPr="00186691">
        <w:rPr>
          <w:rFonts w:ascii="Arial" w:hAnsi="Arial" w:cs="Arial"/>
          <w:sz w:val="24"/>
          <w:szCs w:val="24"/>
          <w:lang w:val="en-US"/>
        </w:rPr>
        <w:t xml:space="preserve"> </w:t>
      </w:r>
      <w:r w:rsidR="007B30B7">
        <w:rPr>
          <w:rFonts w:ascii="Arial" w:hAnsi="Arial" w:cs="Arial"/>
          <w:sz w:val="24"/>
          <w:szCs w:val="24"/>
          <w:lang w:val="en-US"/>
        </w:rPr>
        <w:t>( p.</w:t>
      </w:r>
      <w:r w:rsidR="00E23C7B" w:rsidRPr="00186691">
        <w:rPr>
          <w:rFonts w:ascii="Arial" w:hAnsi="Arial" w:cs="Arial"/>
          <w:sz w:val="24"/>
          <w:szCs w:val="24"/>
          <w:lang w:val="en-US"/>
        </w:rPr>
        <w:t>69)</w:t>
      </w:r>
    </w:p>
    <w:p w:rsidR="00EC2799" w:rsidRPr="00186691" w:rsidRDefault="001F5DCB" w:rsidP="00186691">
      <w:pPr>
        <w:spacing w:line="360" w:lineRule="auto"/>
        <w:rPr>
          <w:rFonts w:ascii="Arial" w:hAnsi="Arial" w:cs="Arial"/>
          <w:sz w:val="24"/>
          <w:szCs w:val="24"/>
          <w:lang w:val="en-US"/>
        </w:rPr>
      </w:pPr>
      <w:r w:rsidRPr="00186691">
        <w:rPr>
          <w:rFonts w:ascii="Arial" w:hAnsi="Arial" w:cs="Arial"/>
          <w:sz w:val="24"/>
          <w:szCs w:val="24"/>
          <w:lang w:val="en-US"/>
        </w:rPr>
        <w:t>The aim of performance management:</w:t>
      </w:r>
      <w:r w:rsidR="00851E71" w:rsidRPr="00186691">
        <w:rPr>
          <w:rFonts w:ascii="Arial" w:hAnsi="Arial" w:cs="Arial"/>
          <w:sz w:val="24"/>
          <w:szCs w:val="24"/>
          <w:lang w:val="en-US"/>
        </w:rPr>
        <w:t xml:space="preserve"> </w:t>
      </w:r>
    </w:p>
    <w:p w:rsidR="000E6275" w:rsidRPr="00186691" w:rsidRDefault="001F5DCB" w:rsidP="00186691">
      <w:pPr>
        <w:pStyle w:val="a3"/>
        <w:numPr>
          <w:ilvl w:val="0"/>
          <w:numId w:val="16"/>
        </w:numPr>
        <w:spacing w:line="360" w:lineRule="auto"/>
        <w:rPr>
          <w:rFonts w:ascii="Arial" w:hAnsi="Arial" w:cs="Arial"/>
          <w:sz w:val="24"/>
          <w:szCs w:val="24"/>
          <w:lang w:val="en-US"/>
        </w:rPr>
      </w:pPr>
      <w:r w:rsidRPr="00186691">
        <w:rPr>
          <w:rFonts w:ascii="Arial" w:hAnsi="Arial" w:cs="Arial"/>
          <w:sz w:val="24"/>
          <w:szCs w:val="24"/>
          <w:lang w:val="en-US"/>
        </w:rPr>
        <w:t>to build up the decent culture in which individuals and team assume liability for the improvement of their own skills and their company</w:t>
      </w:r>
      <w:r w:rsidR="00EC2799" w:rsidRPr="00186691">
        <w:rPr>
          <w:rFonts w:ascii="Arial" w:hAnsi="Arial" w:cs="Arial"/>
          <w:sz w:val="24"/>
          <w:szCs w:val="24"/>
          <w:lang w:val="en-US"/>
        </w:rPr>
        <w:t>.</w:t>
      </w:r>
    </w:p>
    <w:p w:rsidR="00EC2799" w:rsidRPr="00186691" w:rsidRDefault="001F5DCB" w:rsidP="00186691">
      <w:pPr>
        <w:pStyle w:val="a3"/>
        <w:numPr>
          <w:ilvl w:val="0"/>
          <w:numId w:val="16"/>
        </w:numPr>
        <w:spacing w:line="360" w:lineRule="auto"/>
        <w:rPr>
          <w:rFonts w:ascii="Arial" w:hAnsi="Arial" w:cs="Arial"/>
          <w:sz w:val="24"/>
          <w:szCs w:val="24"/>
          <w:lang w:val="en-US"/>
        </w:rPr>
      </w:pPr>
      <w:r w:rsidRPr="00186691">
        <w:rPr>
          <w:rFonts w:ascii="Arial" w:hAnsi="Arial" w:cs="Arial"/>
          <w:sz w:val="24"/>
          <w:szCs w:val="24"/>
          <w:lang w:val="en-US"/>
        </w:rPr>
        <w:t>to build up the limit of people to meet the expectations of the organization. Mostly, the aim</w:t>
      </w:r>
      <w:r w:rsidR="001A4146" w:rsidRPr="00186691">
        <w:rPr>
          <w:rFonts w:ascii="Arial" w:hAnsi="Arial" w:cs="Arial"/>
          <w:sz w:val="24"/>
          <w:szCs w:val="24"/>
          <w:lang w:val="en-US"/>
        </w:rPr>
        <w:t xml:space="preserve"> of performance management is about the support </w:t>
      </w:r>
      <w:r w:rsidRPr="00186691">
        <w:rPr>
          <w:rFonts w:ascii="Arial" w:hAnsi="Arial" w:cs="Arial"/>
          <w:sz w:val="24"/>
          <w:szCs w:val="24"/>
          <w:lang w:val="en-US"/>
        </w:rPr>
        <w:t xml:space="preserve">and </w:t>
      </w:r>
      <w:r w:rsidR="0049158E">
        <w:rPr>
          <w:rFonts w:ascii="Arial" w:hAnsi="Arial" w:cs="Arial"/>
          <w:sz w:val="24"/>
          <w:szCs w:val="24"/>
          <w:lang w:val="en-US"/>
        </w:rPr>
        <w:t xml:space="preserve">the </w:t>
      </w:r>
      <w:r w:rsidRPr="00186691">
        <w:rPr>
          <w:rFonts w:ascii="Arial" w:hAnsi="Arial" w:cs="Arial"/>
          <w:sz w:val="24"/>
          <w:szCs w:val="24"/>
          <w:lang w:val="en-US"/>
        </w:rPr>
        <w:t>dire</w:t>
      </w:r>
      <w:r w:rsidR="001A4146" w:rsidRPr="00186691">
        <w:rPr>
          <w:rFonts w:ascii="Arial" w:hAnsi="Arial" w:cs="Arial"/>
          <w:sz w:val="24"/>
          <w:szCs w:val="24"/>
          <w:lang w:val="en-US"/>
        </w:rPr>
        <w:t xml:space="preserve">ction </w:t>
      </w:r>
      <w:r w:rsidR="000E6275" w:rsidRPr="00186691">
        <w:rPr>
          <w:rFonts w:ascii="Arial" w:hAnsi="Arial" w:cs="Arial"/>
          <w:sz w:val="24"/>
          <w:szCs w:val="24"/>
          <w:lang w:val="en-US"/>
        </w:rPr>
        <w:t>for people.</w:t>
      </w:r>
    </w:p>
    <w:p w:rsidR="00EC2799" w:rsidRPr="00186691" w:rsidRDefault="001F5DCB" w:rsidP="00186691">
      <w:pPr>
        <w:spacing w:line="360" w:lineRule="auto"/>
        <w:rPr>
          <w:rFonts w:ascii="Arial" w:hAnsi="Arial" w:cs="Arial"/>
          <w:sz w:val="24"/>
          <w:szCs w:val="24"/>
          <w:lang w:val="en-US"/>
        </w:rPr>
      </w:pPr>
      <w:r>
        <w:rPr>
          <w:rFonts w:ascii="Arial" w:hAnsi="Arial" w:cs="Arial"/>
          <w:sz w:val="24"/>
          <w:szCs w:val="24"/>
          <w:lang w:val="en-US"/>
        </w:rPr>
        <w:t xml:space="preserve">In the Legoland’s company about a permanent 80% of employees receive the bonus and 325 employees receive </w:t>
      </w:r>
      <w:r w:rsidR="00CE307D">
        <w:rPr>
          <w:rFonts w:ascii="Arial" w:hAnsi="Arial" w:cs="Arial"/>
          <w:sz w:val="24"/>
          <w:szCs w:val="24"/>
          <w:lang w:val="en-US"/>
        </w:rPr>
        <w:t xml:space="preserve">regular share grant. The company support people achievement and </w:t>
      </w:r>
      <w:r w:rsidR="00F85C5C">
        <w:rPr>
          <w:rFonts w:ascii="Arial" w:hAnsi="Arial" w:cs="Arial"/>
          <w:sz w:val="24"/>
          <w:szCs w:val="24"/>
          <w:lang w:val="en-US"/>
        </w:rPr>
        <w:t>their individual targets..</w:t>
      </w:r>
      <w:sdt>
        <w:sdtPr>
          <w:rPr>
            <w:rFonts w:ascii="Arial" w:hAnsi="Arial" w:cs="Arial"/>
            <w:sz w:val="24"/>
            <w:szCs w:val="24"/>
            <w:lang w:val="en-US"/>
          </w:rPr>
          <w:id w:val="-1018696431"/>
          <w:citation/>
        </w:sdtPr>
        <w:sdtEndPr/>
        <w:sdtContent>
          <w:r w:rsidR="00F85C5C">
            <w:rPr>
              <w:rFonts w:ascii="Arial" w:hAnsi="Arial" w:cs="Arial"/>
              <w:sz w:val="24"/>
              <w:szCs w:val="24"/>
              <w:lang w:val="en-US"/>
            </w:rPr>
            <w:fldChar w:fldCharType="begin"/>
          </w:r>
          <w:r w:rsidR="00F85C5C">
            <w:rPr>
              <w:rFonts w:ascii="Arial" w:hAnsi="Arial" w:cs="Arial"/>
              <w:sz w:val="24"/>
              <w:szCs w:val="24"/>
              <w:lang w:val="en-US"/>
            </w:rPr>
            <w:instrText xml:space="preserve"> CITATION Ann15 \l 1033 </w:instrText>
          </w:r>
          <w:r w:rsidR="00F85C5C">
            <w:rPr>
              <w:rFonts w:ascii="Arial" w:hAnsi="Arial" w:cs="Arial"/>
              <w:sz w:val="24"/>
              <w:szCs w:val="24"/>
              <w:lang w:val="en-US"/>
            </w:rPr>
            <w:fldChar w:fldCharType="separate"/>
          </w:r>
          <w:r w:rsidR="00F85C5C">
            <w:rPr>
              <w:rFonts w:ascii="Arial" w:hAnsi="Arial" w:cs="Arial"/>
              <w:noProof/>
              <w:sz w:val="24"/>
              <w:szCs w:val="24"/>
              <w:lang w:val="en-US"/>
            </w:rPr>
            <w:t xml:space="preserve"> </w:t>
          </w:r>
          <w:r w:rsidR="00F85C5C" w:rsidRPr="00F85C5C">
            <w:rPr>
              <w:rFonts w:ascii="Arial" w:hAnsi="Arial" w:cs="Arial"/>
              <w:noProof/>
              <w:sz w:val="24"/>
              <w:szCs w:val="24"/>
              <w:lang w:val="en-US"/>
            </w:rPr>
            <w:t>(Annualreports.com, 2015)</w:t>
          </w:r>
          <w:r w:rsidR="00F85C5C">
            <w:rPr>
              <w:rFonts w:ascii="Arial" w:hAnsi="Arial" w:cs="Arial"/>
              <w:sz w:val="24"/>
              <w:szCs w:val="24"/>
              <w:lang w:val="en-US"/>
            </w:rPr>
            <w:fldChar w:fldCharType="end"/>
          </w:r>
        </w:sdtContent>
      </w:sdt>
    </w:p>
    <w:p w:rsidR="005117E2" w:rsidRPr="00186691" w:rsidRDefault="005117E2" w:rsidP="00186691">
      <w:pPr>
        <w:spacing w:line="360" w:lineRule="auto"/>
        <w:ind w:firstLine="1290"/>
        <w:rPr>
          <w:rFonts w:ascii="Arial" w:hAnsi="Arial" w:cs="Arial"/>
          <w:sz w:val="24"/>
          <w:szCs w:val="24"/>
          <w:lang w:val="en-US"/>
        </w:rPr>
      </w:pPr>
    </w:p>
    <w:p w:rsidR="005117E2" w:rsidRDefault="005117E2" w:rsidP="00186691">
      <w:pPr>
        <w:spacing w:line="360" w:lineRule="auto"/>
        <w:ind w:firstLine="2085"/>
        <w:rPr>
          <w:rFonts w:ascii="Arial" w:hAnsi="Arial" w:cs="Arial"/>
          <w:sz w:val="24"/>
          <w:szCs w:val="24"/>
          <w:lang w:val="en-US"/>
        </w:rPr>
      </w:pPr>
    </w:p>
    <w:p w:rsidR="00244153" w:rsidRDefault="00244153" w:rsidP="00186691">
      <w:pPr>
        <w:spacing w:line="360" w:lineRule="auto"/>
        <w:ind w:firstLine="2085"/>
        <w:rPr>
          <w:rFonts w:ascii="Arial" w:hAnsi="Arial" w:cs="Arial"/>
          <w:sz w:val="24"/>
          <w:szCs w:val="24"/>
          <w:lang w:val="en-US"/>
        </w:rPr>
      </w:pPr>
    </w:p>
    <w:p w:rsidR="00244153" w:rsidRDefault="00244153" w:rsidP="00186691">
      <w:pPr>
        <w:spacing w:line="360" w:lineRule="auto"/>
        <w:ind w:firstLine="2085"/>
        <w:rPr>
          <w:rFonts w:ascii="Arial" w:hAnsi="Arial" w:cs="Arial"/>
          <w:sz w:val="24"/>
          <w:szCs w:val="24"/>
          <w:lang w:val="en-US"/>
        </w:rPr>
      </w:pPr>
    </w:p>
    <w:p w:rsidR="00244153" w:rsidRDefault="00244153" w:rsidP="00186691">
      <w:pPr>
        <w:spacing w:line="360" w:lineRule="auto"/>
        <w:ind w:firstLine="2085"/>
        <w:rPr>
          <w:rFonts w:ascii="Arial" w:hAnsi="Arial" w:cs="Arial"/>
          <w:sz w:val="24"/>
          <w:szCs w:val="24"/>
          <w:lang w:val="en-US"/>
        </w:rPr>
      </w:pPr>
    </w:p>
    <w:p w:rsidR="00244153" w:rsidRDefault="00244153" w:rsidP="00186691">
      <w:pPr>
        <w:spacing w:line="360" w:lineRule="auto"/>
        <w:ind w:firstLine="2085"/>
        <w:rPr>
          <w:rFonts w:ascii="Arial" w:hAnsi="Arial" w:cs="Arial"/>
          <w:sz w:val="24"/>
          <w:szCs w:val="24"/>
          <w:lang w:val="en-US"/>
        </w:rPr>
      </w:pPr>
    </w:p>
    <w:p w:rsidR="00244153" w:rsidRDefault="00244153" w:rsidP="00186691">
      <w:pPr>
        <w:spacing w:line="360" w:lineRule="auto"/>
        <w:ind w:firstLine="2085"/>
        <w:rPr>
          <w:rFonts w:ascii="Arial" w:hAnsi="Arial" w:cs="Arial"/>
          <w:sz w:val="24"/>
          <w:szCs w:val="24"/>
          <w:lang w:val="en-US"/>
        </w:rPr>
      </w:pPr>
    </w:p>
    <w:p w:rsidR="00244153" w:rsidRDefault="00244153" w:rsidP="00186691">
      <w:pPr>
        <w:spacing w:line="360" w:lineRule="auto"/>
        <w:ind w:firstLine="2085"/>
        <w:rPr>
          <w:rFonts w:ascii="Arial" w:hAnsi="Arial" w:cs="Arial"/>
          <w:sz w:val="24"/>
          <w:szCs w:val="24"/>
          <w:lang w:val="en-US"/>
        </w:rPr>
      </w:pPr>
    </w:p>
    <w:p w:rsidR="00244153" w:rsidRDefault="00244153" w:rsidP="00186691">
      <w:pPr>
        <w:spacing w:line="360" w:lineRule="auto"/>
        <w:ind w:firstLine="2085"/>
        <w:rPr>
          <w:rFonts w:ascii="Arial" w:hAnsi="Arial" w:cs="Arial"/>
          <w:sz w:val="24"/>
          <w:szCs w:val="24"/>
          <w:lang w:val="en-US"/>
        </w:rPr>
      </w:pPr>
    </w:p>
    <w:p w:rsidR="008B15E5" w:rsidRDefault="008B15E5" w:rsidP="00186691">
      <w:pPr>
        <w:spacing w:line="360" w:lineRule="auto"/>
        <w:ind w:firstLine="2085"/>
        <w:rPr>
          <w:rFonts w:ascii="Arial" w:hAnsi="Arial" w:cs="Arial"/>
          <w:sz w:val="24"/>
          <w:szCs w:val="24"/>
          <w:lang w:val="en-US"/>
        </w:rPr>
      </w:pPr>
    </w:p>
    <w:p w:rsidR="008B15E5" w:rsidRDefault="008B15E5" w:rsidP="00186691">
      <w:pPr>
        <w:spacing w:line="360" w:lineRule="auto"/>
        <w:ind w:firstLine="2085"/>
        <w:rPr>
          <w:rFonts w:ascii="Arial" w:hAnsi="Arial" w:cs="Arial"/>
          <w:sz w:val="24"/>
          <w:szCs w:val="24"/>
          <w:lang w:val="en-US"/>
        </w:rPr>
      </w:pPr>
    </w:p>
    <w:p w:rsidR="008B15E5" w:rsidRDefault="008B15E5" w:rsidP="00186691">
      <w:pPr>
        <w:spacing w:line="360" w:lineRule="auto"/>
        <w:ind w:firstLine="2085"/>
        <w:rPr>
          <w:rFonts w:ascii="Arial" w:hAnsi="Arial" w:cs="Arial"/>
          <w:sz w:val="24"/>
          <w:szCs w:val="24"/>
          <w:lang w:val="en-US"/>
        </w:rPr>
      </w:pPr>
    </w:p>
    <w:p w:rsidR="008B15E5" w:rsidRDefault="008B15E5" w:rsidP="00186691">
      <w:pPr>
        <w:spacing w:line="360" w:lineRule="auto"/>
        <w:ind w:firstLine="2085"/>
        <w:rPr>
          <w:rFonts w:ascii="Arial" w:hAnsi="Arial" w:cs="Arial"/>
          <w:sz w:val="24"/>
          <w:szCs w:val="24"/>
          <w:lang w:val="en-US"/>
        </w:rPr>
      </w:pPr>
    </w:p>
    <w:p w:rsidR="008B15E5" w:rsidRPr="00186691" w:rsidRDefault="008B15E5" w:rsidP="00186691">
      <w:pPr>
        <w:spacing w:line="360" w:lineRule="auto"/>
        <w:ind w:firstLine="2085"/>
        <w:rPr>
          <w:rFonts w:ascii="Arial" w:hAnsi="Arial" w:cs="Arial"/>
          <w:sz w:val="24"/>
          <w:szCs w:val="24"/>
          <w:lang w:val="en-US"/>
        </w:rPr>
      </w:pPr>
    </w:p>
    <w:p w:rsidR="00DB7C30" w:rsidRDefault="001F5DCB" w:rsidP="00244153">
      <w:pPr>
        <w:pStyle w:val="1"/>
        <w:rPr>
          <w:lang w:val="en-US"/>
        </w:rPr>
      </w:pPr>
      <w:r>
        <w:rPr>
          <w:rFonts w:ascii="Arial" w:hAnsi="Arial" w:cs="Arial"/>
          <w:lang w:val="en-US"/>
        </w:rPr>
        <w:lastRenderedPageBreak/>
        <w:t xml:space="preserve">   </w:t>
      </w:r>
      <w:bookmarkStart w:id="24" w:name="_Toc7294362"/>
      <w:bookmarkStart w:id="25" w:name="_Toc7294588"/>
      <w:r w:rsidRPr="00244153">
        <w:rPr>
          <w:lang w:val="en-US"/>
        </w:rPr>
        <w:t>Recommendations to the company</w:t>
      </w:r>
      <w:bookmarkEnd w:id="24"/>
      <w:bookmarkEnd w:id="25"/>
      <w:r w:rsidRPr="00244153">
        <w:rPr>
          <w:lang w:val="en-US"/>
        </w:rPr>
        <w:t xml:space="preserve"> </w:t>
      </w:r>
    </w:p>
    <w:p w:rsidR="00244153" w:rsidRPr="00244153" w:rsidRDefault="00244153" w:rsidP="00244153">
      <w:pPr>
        <w:rPr>
          <w:lang w:val="en-US"/>
        </w:rPr>
      </w:pPr>
    </w:p>
    <w:p w:rsidR="00DB7C30" w:rsidRPr="00426ED6" w:rsidRDefault="001F5DCB" w:rsidP="00426ED6">
      <w:pPr>
        <w:spacing w:line="360" w:lineRule="auto"/>
        <w:rPr>
          <w:rFonts w:ascii="Arial" w:hAnsi="Arial" w:cs="Arial"/>
          <w:sz w:val="24"/>
          <w:szCs w:val="24"/>
          <w:lang w:val="en-US"/>
        </w:rPr>
      </w:pPr>
      <w:r w:rsidRPr="00426ED6">
        <w:rPr>
          <w:rFonts w:ascii="Arial" w:hAnsi="Arial" w:cs="Arial"/>
          <w:sz w:val="24"/>
          <w:szCs w:val="24"/>
          <w:lang w:val="en-US"/>
        </w:rPr>
        <w:t>There are some issues in the recruitment and human resources management of the company that needs to be resolved including the intercultural management, and the empowerment of people. This is because the hospitality industry depends on foreign tourists, travelers, and</w:t>
      </w:r>
      <w:r w:rsidR="00FF3B9E" w:rsidRPr="00426ED6">
        <w:rPr>
          <w:rFonts w:ascii="Arial" w:hAnsi="Arial" w:cs="Arial"/>
          <w:sz w:val="24"/>
          <w:szCs w:val="24"/>
          <w:lang w:val="en-US"/>
        </w:rPr>
        <w:t xml:space="preserve"> visitors from the whole world.</w:t>
      </w:r>
      <w:r w:rsidRPr="00426ED6">
        <w:rPr>
          <w:rFonts w:ascii="Arial" w:hAnsi="Arial" w:cs="Arial"/>
          <w:sz w:val="24"/>
          <w:szCs w:val="24"/>
          <w:lang w:val="en-US"/>
        </w:rPr>
        <w:t xml:space="preserve"> </w:t>
      </w:r>
    </w:p>
    <w:p w:rsidR="00DB7C30" w:rsidRPr="00426ED6" w:rsidRDefault="001F5DCB" w:rsidP="00426ED6">
      <w:pPr>
        <w:spacing w:line="360" w:lineRule="auto"/>
        <w:rPr>
          <w:rFonts w:ascii="Arial" w:hAnsi="Arial" w:cs="Arial"/>
          <w:sz w:val="24"/>
          <w:szCs w:val="24"/>
          <w:lang w:val="en-US"/>
        </w:rPr>
      </w:pPr>
      <w:r w:rsidRPr="00426ED6">
        <w:rPr>
          <w:rFonts w:ascii="Arial" w:hAnsi="Arial" w:cs="Arial"/>
          <w:sz w:val="24"/>
          <w:szCs w:val="24"/>
          <w:lang w:val="en-US"/>
        </w:rPr>
        <w:t xml:space="preserve"> The company is recommended to reduce the gap between the employees having cultural differences such as language. It should know how to</w:t>
      </w:r>
      <w:r w:rsidRPr="00426ED6">
        <w:rPr>
          <w:rFonts w:ascii="Arial" w:eastAsia="Times New Roman" w:hAnsi="Arial" w:cs="Arial"/>
          <w:sz w:val="24"/>
          <w:szCs w:val="24"/>
          <w:lang w:val="en-US"/>
        </w:rPr>
        <w:t xml:space="preserve"> encourage the multilingual culture for having strong communications. In addition, HR should reduce the problem of stress among the employees by introducing new policies for motivating the employees.  </w:t>
      </w:r>
    </w:p>
    <w:p w:rsidR="00DB7C30" w:rsidRPr="00426ED6" w:rsidRDefault="001F5DCB" w:rsidP="00426ED6">
      <w:pPr>
        <w:spacing w:line="360" w:lineRule="auto"/>
        <w:rPr>
          <w:rFonts w:ascii="Arial" w:hAnsi="Arial" w:cs="Arial"/>
          <w:sz w:val="24"/>
          <w:szCs w:val="24"/>
          <w:lang w:val="en-US"/>
        </w:rPr>
      </w:pPr>
      <w:r w:rsidRPr="00426ED6">
        <w:rPr>
          <w:rFonts w:ascii="Arial" w:hAnsi="Arial" w:cs="Arial"/>
          <w:sz w:val="24"/>
          <w:szCs w:val="24"/>
          <w:lang w:val="en-US"/>
        </w:rPr>
        <w:t>The HR department is suggested to create rotational shifts for the employees t</w:t>
      </w:r>
      <w:r w:rsidR="00FF3B9E" w:rsidRPr="00426ED6">
        <w:rPr>
          <w:rFonts w:ascii="Arial" w:hAnsi="Arial" w:cs="Arial"/>
          <w:sz w:val="24"/>
          <w:szCs w:val="24"/>
          <w:lang w:val="en-US"/>
        </w:rPr>
        <w:t>o reduce the discrimination factor</w:t>
      </w:r>
      <w:r>
        <w:rPr>
          <w:rFonts w:ascii="Arial" w:hAnsi="Arial" w:cs="Arial"/>
          <w:sz w:val="24"/>
          <w:szCs w:val="24"/>
          <w:lang w:val="en-US"/>
        </w:rPr>
        <w:t>.</w:t>
      </w:r>
      <w:r w:rsidR="003C629A">
        <w:rPr>
          <w:rFonts w:ascii="Arial" w:hAnsi="Arial" w:cs="Arial"/>
          <w:sz w:val="24"/>
          <w:szCs w:val="24"/>
          <w:lang w:val="en-US"/>
        </w:rPr>
        <w:t xml:space="preserve"> </w:t>
      </w:r>
      <w:r w:rsidRPr="00426ED6">
        <w:rPr>
          <w:rFonts w:ascii="Arial" w:hAnsi="Arial" w:cs="Arial"/>
          <w:sz w:val="24"/>
          <w:szCs w:val="24"/>
          <w:lang w:val="en-US"/>
        </w:rPr>
        <w:t xml:space="preserve">It is also imperative that the company should value the diversity among its employment criteria to bring changes in the corporate culture. Each employee's efforts should be equally appreciated. In addition, a leadership team having the knowledge of multicultural values and ethics of every culture will be helpful in creating a stable </w:t>
      </w:r>
      <w:r w:rsidR="00FF3B9E" w:rsidRPr="00426ED6">
        <w:rPr>
          <w:rFonts w:ascii="Arial" w:hAnsi="Arial" w:cs="Arial"/>
          <w:sz w:val="24"/>
          <w:szCs w:val="24"/>
          <w:lang w:val="en-US"/>
        </w:rPr>
        <w:t xml:space="preserve">environment within the company </w:t>
      </w:r>
      <w:r w:rsidRPr="00426ED6">
        <w:rPr>
          <w:rFonts w:ascii="Arial" w:hAnsi="Arial" w:cs="Arial"/>
          <w:sz w:val="24"/>
          <w:szCs w:val="24"/>
          <w:lang w:val="en-US"/>
        </w:rPr>
        <w:t xml:space="preserve"> </w:t>
      </w:r>
    </w:p>
    <w:p w:rsidR="00DB7C30" w:rsidRDefault="001F5DCB" w:rsidP="00426ED6">
      <w:pPr>
        <w:spacing w:line="360" w:lineRule="auto"/>
        <w:rPr>
          <w:rFonts w:ascii="Arial" w:hAnsi="Arial" w:cs="Arial"/>
          <w:sz w:val="24"/>
          <w:szCs w:val="24"/>
          <w:lang w:val="en-US"/>
        </w:rPr>
      </w:pPr>
      <w:r w:rsidRPr="00426ED6">
        <w:rPr>
          <w:rFonts w:ascii="Arial" w:hAnsi="Arial" w:cs="Arial"/>
          <w:sz w:val="24"/>
          <w:szCs w:val="24"/>
          <w:lang w:val="en-US"/>
        </w:rPr>
        <w:t>It is also suggested to understand the legalities of the employment issues such as employment law and rules for hiring men or women. This helps in ensuring a fair behavior within the workplace and promotes equality.</w:t>
      </w:r>
    </w:p>
    <w:p w:rsidR="001F5DCB" w:rsidRDefault="001F5DCB" w:rsidP="00426ED6">
      <w:pPr>
        <w:spacing w:line="360" w:lineRule="auto"/>
        <w:rPr>
          <w:rFonts w:ascii="Arial" w:hAnsi="Arial" w:cs="Arial"/>
          <w:sz w:val="24"/>
          <w:szCs w:val="24"/>
          <w:lang w:val="en-US"/>
        </w:rPr>
      </w:pPr>
    </w:p>
    <w:p w:rsidR="001F5DCB" w:rsidRPr="00C41F75" w:rsidRDefault="001F5DCB" w:rsidP="00C41F75">
      <w:pPr>
        <w:pStyle w:val="a3"/>
        <w:numPr>
          <w:ilvl w:val="0"/>
          <w:numId w:val="38"/>
        </w:numPr>
        <w:spacing w:line="408" w:lineRule="auto"/>
        <w:rPr>
          <w:rFonts w:eastAsiaTheme="minorEastAsia" w:hAnsi="Rockwell"/>
          <w:color w:val="000000" w:themeColor="text1"/>
          <w:kern w:val="24"/>
          <w:sz w:val="36"/>
          <w:szCs w:val="36"/>
          <w:lang w:val="en-US" w:eastAsia="ru-RU"/>
        </w:rPr>
      </w:pPr>
      <w:r w:rsidRPr="00C41F75">
        <w:rPr>
          <w:rFonts w:ascii="Arial" w:eastAsiaTheme="minorEastAsia" w:hAnsi="Arial" w:cs="Arial"/>
          <w:color w:val="000000" w:themeColor="text1"/>
          <w:kern w:val="24"/>
          <w:sz w:val="24"/>
          <w:szCs w:val="24"/>
          <w:lang w:val="en-US" w:eastAsia="ru-RU"/>
        </w:rPr>
        <w:t>Key performance indicators supposed to be linked to other companies in the same leisure sector to indicate wellness of the company and overall performance</w:t>
      </w:r>
      <w:r w:rsidRPr="00C41F75">
        <w:rPr>
          <w:rFonts w:eastAsiaTheme="minorEastAsia" w:hAnsi="Rockwell"/>
          <w:color w:val="000000" w:themeColor="text1"/>
          <w:kern w:val="24"/>
          <w:sz w:val="36"/>
          <w:szCs w:val="36"/>
          <w:lang w:val="en-US" w:eastAsia="ru-RU"/>
        </w:rPr>
        <w:t>.</w:t>
      </w:r>
    </w:p>
    <w:p w:rsidR="001F5DCB" w:rsidRPr="00C41F75" w:rsidRDefault="001F5DCB" w:rsidP="00C41F75">
      <w:pPr>
        <w:pStyle w:val="a3"/>
        <w:numPr>
          <w:ilvl w:val="0"/>
          <w:numId w:val="39"/>
        </w:numPr>
        <w:spacing w:line="288" w:lineRule="auto"/>
        <w:rPr>
          <w:rFonts w:ascii="Arial" w:hAnsi="Arial" w:cs="Arial"/>
          <w:color w:val="B1C9E6"/>
          <w:sz w:val="24"/>
          <w:szCs w:val="24"/>
          <w:lang w:val="en-US" w:eastAsia="ru-RU"/>
        </w:rPr>
      </w:pPr>
      <w:r w:rsidRPr="00C41F75">
        <w:rPr>
          <w:rFonts w:ascii="Arial" w:eastAsiaTheme="minorEastAsia" w:hAnsi="Arial" w:cs="Arial"/>
          <w:color w:val="000000" w:themeColor="text1"/>
          <w:kern w:val="24"/>
          <w:sz w:val="24"/>
          <w:szCs w:val="24"/>
          <w:lang w:val="en-US" w:eastAsia="ru-RU"/>
        </w:rPr>
        <w:t xml:space="preserve">The company can expand the range of services to </w:t>
      </w:r>
      <w:r w:rsidR="00B35743" w:rsidRPr="00C41F75">
        <w:rPr>
          <w:rFonts w:ascii="Arial" w:eastAsiaTheme="minorEastAsia" w:hAnsi="Arial" w:cs="Arial"/>
          <w:color w:val="000000" w:themeColor="text1"/>
          <w:kern w:val="24"/>
          <w:sz w:val="24"/>
          <w:szCs w:val="24"/>
          <w:lang w:val="en-US" w:eastAsia="ru-RU"/>
        </w:rPr>
        <w:t>create new attraction and developing educational areas.</w:t>
      </w:r>
    </w:p>
    <w:p w:rsidR="001F5DCB" w:rsidRPr="001F5DCB" w:rsidRDefault="001F5DCB" w:rsidP="00C41F75">
      <w:pPr>
        <w:spacing w:after="0" w:line="408" w:lineRule="auto"/>
        <w:ind w:left="360"/>
        <w:contextualSpacing/>
        <w:rPr>
          <w:rFonts w:ascii="Arial" w:eastAsia="Times New Roman" w:hAnsi="Arial" w:cs="Arial"/>
          <w:color w:val="B1C9E6"/>
          <w:sz w:val="24"/>
          <w:szCs w:val="24"/>
          <w:lang w:val="en-US" w:eastAsia="ru-RU"/>
        </w:rPr>
      </w:pPr>
    </w:p>
    <w:p w:rsidR="001F5DCB" w:rsidRPr="00426ED6" w:rsidRDefault="001F5DCB" w:rsidP="00C41F75">
      <w:pPr>
        <w:spacing w:line="360" w:lineRule="auto"/>
        <w:rPr>
          <w:rFonts w:ascii="Arial" w:hAnsi="Arial" w:cs="Arial"/>
          <w:sz w:val="24"/>
          <w:szCs w:val="24"/>
          <w:lang w:val="en-US"/>
        </w:rPr>
      </w:pPr>
    </w:p>
    <w:p w:rsidR="00DB7C30" w:rsidRPr="00426ED6" w:rsidRDefault="00DB7C30" w:rsidP="00426ED6">
      <w:pPr>
        <w:spacing w:line="360" w:lineRule="auto"/>
        <w:rPr>
          <w:rFonts w:ascii="Arial" w:hAnsi="Arial" w:cs="Arial"/>
          <w:sz w:val="24"/>
          <w:szCs w:val="24"/>
          <w:lang w:val="en-US"/>
        </w:rPr>
      </w:pPr>
    </w:p>
    <w:p w:rsidR="00DB7C30" w:rsidRPr="00426ED6" w:rsidRDefault="00DB7C30" w:rsidP="00426ED6">
      <w:pPr>
        <w:spacing w:line="360" w:lineRule="auto"/>
        <w:rPr>
          <w:rFonts w:ascii="Arial" w:hAnsi="Arial" w:cs="Arial"/>
          <w:sz w:val="24"/>
          <w:szCs w:val="24"/>
          <w:lang w:val="en-US"/>
        </w:rPr>
      </w:pPr>
    </w:p>
    <w:p w:rsidR="00C41F75" w:rsidRPr="008B15E5" w:rsidRDefault="00C41F75" w:rsidP="008B15E5">
      <w:pPr>
        <w:pStyle w:val="a4"/>
        <w:rPr>
          <w:lang w:val="en-US"/>
        </w:rPr>
      </w:pPr>
      <w:bookmarkStart w:id="26" w:name="_Toc6582117"/>
    </w:p>
    <w:p w:rsidR="003B5AF6" w:rsidRDefault="001F5DCB" w:rsidP="00C86C32">
      <w:pPr>
        <w:pStyle w:val="1"/>
        <w:rPr>
          <w:b/>
          <w:color w:val="000000" w:themeColor="text1"/>
          <w:lang w:val="en-US"/>
        </w:rPr>
      </w:pPr>
      <w:bookmarkStart w:id="27" w:name="_Toc7294363"/>
      <w:bookmarkStart w:id="28" w:name="_Toc7294589"/>
      <w:r w:rsidRPr="00A77F30">
        <w:rPr>
          <w:b/>
          <w:color w:val="000000" w:themeColor="text1"/>
          <w:lang w:val="en-US"/>
        </w:rPr>
        <w:lastRenderedPageBreak/>
        <w:t>Refer</w:t>
      </w:r>
      <w:r>
        <w:rPr>
          <w:b/>
          <w:color w:val="000000" w:themeColor="text1"/>
          <w:lang w:val="en-US"/>
        </w:rPr>
        <w:t>e</w:t>
      </w:r>
      <w:r w:rsidRPr="00A77F30">
        <w:rPr>
          <w:b/>
          <w:color w:val="000000" w:themeColor="text1"/>
          <w:lang w:val="en-US"/>
        </w:rPr>
        <w:t>nce</w:t>
      </w:r>
      <w:bookmarkEnd w:id="26"/>
      <w:r w:rsidR="00C41F75">
        <w:rPr>
          <w:b/>
          <w:color w:val="000000" w:themeColor="text1"/>
          <w:lang w:val="en-US"/>
        </w:rPr>
        <w:t>s</w:t>
      </w:r>
      <w:bookmarkEnd w:id="27"/>
      <w:bookmarkEnd w:id="28"/>
    </w:p>
    <w:p w:rsidR="00C41F75" w:rsidRPr="00C41F75" w:rsidRDefault="00C41F75" w:rsidP="00C41F75">
      <w:pPr>
        <w:rPr>
          <w:lang w:val="en-US"/>
        </w:rPr>
      </w:pPr>
    </w:p>
    <w:p w:rsidR="00C41F75" w:rsidRPr="00C41F75" w:rsidRDefault="00C41F75" w:rsidP="00C41F75">
      <w:pPr>
        <w:rPr>
          <w:lang w:val="en-US"/>
        </w:rPr>
      </w:pPr>
    </w:p>
    <w:p w:rsidR="008D3D8E" w:rsidRPr="008D3D8E" w:rsidRDefault="001F5DCB" w:rsidP="008D3D8E">
      <w:pPr>
        <w:rPr>
          <w:lang w:val="en-US"/>
        </w:rPr>
      </w:pPr>
      <w:r>
        <w:rPr>
          <w:rStyle w:val="selectable"/>
          <w:color w:val="000000"/>
          <w:lang w:val="en-US"/>
        </w:rPr>
        <w:t>Annualreports.com. (2015</w:t>
      </w:r>
      <w:r w:rsidRPr="008D3D8E">
        <w:rPr>
          <w:rStyle w:val="selectable"/>
          <w:color w:val="000000"/>
          <w:lang w:val="en-US"/>
        </w:rPr>
        <w:t xml:space="preserve">). </w:t>
      </w:r>
      <w:r w:rsidRPr="008D3D8E">
        <w:rPr>
          <w:rStyle w:val="selectable"/>
          <w:i/>
          <w:iCs/>
          <w:color w:val="000000"/>
          <w:lang w:val="en-US"/>
        </w:rPr>
        <w:t>Merlin Entertainments Plc Annual Report and Accounts 2015</w:t>
      </w:r>
      <w:r w:rsidRPr="008D3D8E">
        <w:rPr>
          <w:rStyle w:val="selectable"/>
          <w:color w:val="000000"/>
          <w:lang w:val="en-US"/>
        </w:rPr>
        <w:t>. [online] Available at: http://www.annualreports.com/HostedData/AnnualReportArchive/M/LSE_MERL_2015.pdf [Accessed 18 Mar. 2019].</w:t>
      </w:r>
    </w:p>
    <w:p w:rsidR="00090007" w:rsidRPr="00090007" w:rsidRDefault="00090007" w:rsidP="00090007">
      <w:pPr>
        <w:spacing w:before="115" w:after="0" w:line="240" w:lineRule="auto"/>
        <w:ind w:left="965" w:hanging="965"/>
        <w:textAlignment w:val="baseline"/>
        <w:rPr>
          <w:rFonts w:ascii="Times New Roman" w:eastAsia="Times New Roman" w:hAnsi="Times New Roman" w:cs="Times New Roman"/>
          <w:sz w:val="24"/>
          <w:szCs w:val="24"/>
          <w:lang w:val="en-US" w:eastAsia="ru-RU"/>
        </w:rPr>
      </w:pPr>
    </w:p>
    <w:p w:rsidR="00B07920" w:rsidRDefault="001F5DCB" w:rsidP="00B07920">
      <w:pPr>
        <w:pStyle w:val="Default"/>
        <w:rPr>
          <w:rFonts w:ascii="Arial" w:hAnsi="Arial" w:cs="Arial"/>
          <w:color w:val="auto"/>
        </w:rPr>
      </w:pPr>
      <w:r w:rsidRPr="00B07920">
        <w:rPr>
          <w:rFonts w:ascii="Arial" w:hAnsi="Arial" w:cs="Arial"/>
          <w:color w:val="auto"/>
        </w:rPr>
        <w:t>Armstrong, M</w:t>
      </w:r>
      <w:r w:rsidR="00B513A6">
        <w:rPr>
          <w:rFonts w:ascii="Arial" w:hAnsi="Arial" w:cs="Arial"/>
          <w:color w:val="auto"/>
        </w:rPr>
        <w:t>.</w:t>
      </w:r>
      <w:r w:rsidRPr="00B07920">
        <w:rPr>
          <w:rFonts w:ascii="Arial" w:hAnsi="Arial" w:cs="Arial"/>
          <w:color w:val="auto"/>
        </w:rPr>
        <w:t xml:space="preserve"> (2012)</w:t>
      </w:r>
      <w:r w:rsidR="00B513A6">
        <w:rPr>
          <w:rFonts w:ascii="Arial" w:hAnsi="Arial" w:cs="Arial"/>
          <w:color w:val="auto"/>
        </w:rPr>
        <w:t>,</w:t>
      </w:r>
      <w:r w:rsidRPr="00B07920">
        <w:rPr>
          <w:rFonts w:ascii="Arial" w:hAnsi="Arial" w:cs="Arial"/>
          <w:color w:val="auto"/>
        </w:rPr>
        <w:t xml:space="preserve"> Armstrong’s Handbook of Management and Leadership</w:t>
      </w:r>
      <w:r w:rsidR="00B513A6">
        <w:rPr>
          <w:rFonts w:ascii="Arial" w:hAnsi="Arial" w:cs="Arial"/>
          <w:color w:val="auto"/>
        </w:rPr>
        <w:t>,</w:t>
      </w:r>
      <w:r w:rsidRPr="00B07920">
        <w:rPr>
          <w:rFonts w:ascii="Arial" w:hAnsi="Arial" w:cs="Arial"/>
          <w:color w:val="auto"/>
        </w:rPr>
        <w:t xml:space="preserve"> (</w:t>
      </w:r>
      <w:r>
        <w:rPr>
          <w:rFonts w:ascii="Arial" w:hAnsi="Arial" w:cs="Arial"/>
          <w:color w:val="auto"/>
        </w:rPr>
        <w:t>3</w:t>
      </w:r>
      <w:r w:rsidRPr="00B513A6">
        <w:rPr>
          <w:rFonts w:ascii="Arial" w:hAnsi="Arial" w:cs="Arial"/>
          <w:color w:val="auto"/>
          <w:vertAlign w:val="superscript"/>
        </w:rPr>
        <w:t>rd</w:t>
      </w:r>
      <w:r>
        <w:rPr>
          <w:rFonts w:ascii="Arial" w:hAnsi="Arial" w:cs="Arial"/>
          <w:color w:val="auto"/>
        </w:rPr>
        <w:t xml:space="preserve"> </w:t>
      </w:r>
      <w:r w:rsidR="00B513A6">
        <w:rPr>
          <w:rFonts w:ascii="Arial" w:hAnsi="Arial" w:cs="Arial"/>
          <w:color w:val="auto"/>
        </w:rPr>
        <w:t>Ed.),</w:t>
      </w:r>
      <w:r w:rsidR="00D75655">
        <w:rPr>
          <w:rFonts w:ascii="Arial" w:hAnsi="Arial" w:cs="Arial"/>
          <w:color w:val="auto"/>
        </w:rPr>
        <w:t xml:space="preserve"> </w:t>
      </w:r>
      <w:r w:rsidR="008D3D8E">
        <w:rPr>
          <w:rFonts w:ascii="Arial" w:hAnsi="Arial" w:cs="Arial"/>
          <w:color w:val="auto"/>
        </w:rPr>
        <w:t xml:space="preserve">London: </w:t>
      </w:r>
      <w:r>
        <w:rPr>
          <w:rFonts w:ascii="Arial" w:hAnsi="Arial" w:cs="Arial"/>
          <w:color w:val="auto"/>
        </w:rPr>
        <w:t>Kogan Page, p 45</w:t>
      </w:r>
    </w:p>
    <w:p w:rsidR="00BE4BD1" w:rsidRDefault="00BE4BD1" w:rsidP="00B07920">
      <w:pPr>
        <w:pStyle w:val="Default"/>
        <w:rPr>
          <w:rFonts w:ascii="Arial" w:hAnsi="Arial" w:cs="Arial"/>
          <w:color w:val="auto"/>
        </w:rPr>
      </w:pPr>
    </w:p>
    <w:p w:rsidR="00B07920" w:rsidRDefault="001F5DCB" w:rsidP="00B07920">
      <w:pPr>
        <w:pStyle w:val="Default"/>
        <w:rPr>
          <w:rStyle w:val="selectable"/>
        </w:rPr>
      </w:pPr>
      <w:r>
        <w:rPr>
          <w:rStyle w:val="selectable"/>
        </w:rPr>
        <w:t xml:space="preserve">Armstrong, M. and Taylor, S. (2014). </w:t>
      </w:r>
      <w:r>
        <w:rPr>
          <w:rStyle w:val="selectable"/>
          <w:i/>
          <w:iCs/>
        </w:rPr>
        <w:t>Armstrong's handbook of human resource management practice, (13</w:t>
      </w:r>
      <w:r w:rsidRPr="00BE4BD1">
        <w:rPr>
          <w:rStyle w:val="selectable"/>
          <w:i/>
          <w:iCs/>
          <w:vertAlign w:val="superscript"/>
        </w:rPr>
        <w:t>th</w:t>
      </w:r>
      <w:r>
        <w:rPr>
          <w:rStyle w:val="selectable"/>
          <w:i/>
          <w:iCs/>
        </w:rPr>
        <w:t xml:space="preserve"> Ed.)</w:t>
      </w:r>
      <w:r>
        <w:rPr>
          <w:rStyle w:val="selectable"/>
        </w:rPr>
        <w:t>, London: Kogan page, p.539.</w:t>
      </w:r>
    </w:p>
    <w:p w:rsidR="00411FA9" w:rsidRDefault="00411FA9" w:rsidP="00B07920">
      <w:pPr>
        <w:pStyle w:val="Default"/>
        <w:rPr>
          <w:rFonts w:ascii="Arial" w:hAnsi="Arial" w:cs="Arial"/>
          <w:color w:val="auto"/>
        </w:rPr>
      </w:pPr>
    </w:p>
    <w:p w:rsidR="00411FA9" w:rsidRDefault="001F5DCB" w:rsidP="00411FA9">
      <w:pPr>
        <w:spacing w:line="360" w:lineRule="auto"/>
        <w:rPr>
          <w:rStyle w:val="selectable"/>
          <w:rFonts w:ascii="Arial" w:hAnsi="Arial" w:cs="Arial"/>
          <w:color w:val="000000"/>
          <w:sz w:val="24"/>
          <w:szCs w:val="24"/>
          <w:lang w:val="en-US"/>
        </w:rPr>
      </w:pPr>
      <w:r>
        <w:rPr>
          <w:rStyle w:val="selectable"/>
          <w:rFonts w:ascii="Arial" w:hAnsi="Arial" w:cs="Arial"/>
          <w:color w:val="000000"/>
          <w:sz w:val="24"/>
          <w:szCs w:val="24"/>
          <w:lang w:val="en-US"/>
        </w:rPr>
        <w:t>Atrill, P.and McLaney, E. (2016),</w:t>
      </w:r>
      <w:r w:rsidRPr="00B07920">
        <w:rPr>
          <w:rStyle w:val="selectable"/>
          <w:rFonts w:ascii="Arial" w:hAnsi="Arial" w:cs="Arial"/>
          <w:color w:val="000000"/>
          <w:sz w:val="24"/>
          <w:szCs w:val="24"/>
          <w:lang w:val="en-US"/>
        </w:rPr>
        <w:t xml:space="preserve"> </w:t>
      </w:r>
      <w:r w:rsidRPr="00B07920">
        <w:rPr>
          <w:rStyle w:val="selectable"/>
          <w:rFonts w:ascii="Arial" w:hAnsi="Arial" w:cs="Arial"/>
          <w:i/>
          <w:iCs/>
          <w:color w:val="000000"/>
          <w:sz w:val="24"/>
          <w:szCs w:val="24"/>
          <w:lang w:val="en-US"/>
        </w:rPr>
        <w:t>Financial Accounting for Decision Makers</w:t>
      </w:r>
      <w:r>
        <w:rPr>
          <w:rStyle w:val="selectable"/>
          <w:rFonts w:ascii="Arial" w:hAnsi="Arial" w:cs="Arial"/>
          <w:color w:val="000000"/>
          <w:sz w:val="24"/>
          <w:szCs w:val="24"/>
          <w:lang w:val="en-US"/>
        </w:rPr>
        <w:t>,</w:t>
      </w:r>
      <w:r w:rsidRPr="00B07920">
        <w:rPr>
          <w:rStyle w:val="selectable"/>
          <w:rFonts w:ascii="Arial" w:hAnsi="Arial" w:cs="Arial"/>
          <w:color w:val="000000"/>
          <w:sz w:val="24"/>
          <w:szCs w:val="24"/>
          <w:lang w:val="en-US"/>
        </w:rPr>
        <w:t xml:space="preserve"> (8</w:t>
      </w:r>
      <w:r w:rsidRPr="00AF7FED">
        <w:rPr>
          <w:rStyle w:val="selectable"/>
          <w:rFonts w:ascii="Arial" w:hAnsi="Arial" w:cs="Arial"/>
          <w:color w:val="000000"/>
          <w:sz w:val="24"/>
          <w:szCs w:val="24"/>
          <w:vertAlign w:val="superscript"/>
          <w:lang w:val="en-US"/>
        </w:rPr>
        <w:t>th</w:t>
      </w:r>
      <w:r w:rsidRPr="00B07920">
        <w:rPr>
          <w:rStyle w:val="selectable"/>
          <w:rFonts w:ascii="Arial" w:hAnsi="Arial" w:cs="Arial"/>
          <w:color w:val="000000"/>
          <w:sz w:val="24"/>
          <w:szCs w:val="24"/>
          <w:lang w:val="en-US"/>
        </w:rPr>
        <w:t xml:space="preserve"> Ed.</w:t>
      </w:r>
      <w:r>
        <w:rPr>
          <w:rStyle w:val="selectable"/>
          <w:rFonts w:ascii="Arial" w:hAnsi="Arial" w:cs="Arial"/>
          <w:color w:val="000000"/>
          <w:sz w:val="24"/>
          <w:szCs w:val="24"/>
          <w:lang w:val="en-US"/>
        </w:rPr>
        <w:t xml:space="preserve">), Harlow, England: </w:t>
      </w:r>
      <w:r w:rsidRPr="00B07920">
        <w:rPr>
          <w:rStyle w:val="selectable"/>
          <w:rFonts w:ascii="Arial" w:hAnsi="Arial" w:cs="Arial"/>
          <w:color w:val="000000"/>
          <w:sz w:val="24"/>
          <w:szCs w:val="24"/>
          <w:lang w:val="en-US"/>
        </w:rPr>
        <w:t>Pearson Education, p.</w:t>
      </w:r>
      <w:r>
        <w:rPr>
          <w:rStyle w:val="selectable"/>
          <w:rFonts w:ascii="Arial" w:hAnsi="Arial" w:cs="Arial"/>
          <w:color w:val="000000"/>
          <w:sz w:val="24"/>
          <w:szCs w:val="24"/>
          <w:lang w:val="en-US"/>
        </w:rPr>
        <w:t xml:space="preserve"> 284.</w:t>
      </w:r>
    </w:p>
    <w:p w:rsidR="00DA7A20" w:rsidRPr="00DA7A20" w:rsidRDefault="001F5DCB" w:rsidP="00411FA9">
      <w:pPr>
        <w:spacing w:line="360" w:lineRule="auto"/>
        <w:rPr>
          <w:rStyle w:val="selectable"/>
          <w:rFonts w:ascii="Arial" w:hAnsi="Arial" w:cs="Arial"/>
          <w:color w:val="000000"/>
          <w:sz w:val="24"/>
          <w:szCs w:val="24"/>
          <w:lang w:val="en-US"/>
        </w:rPr>
      </w:pPr>
      <w:r w:rsidRPr="00DA7A20">
        <w:rPr>
          <w:rStyle w:val="selectable"/>
          <w:color w:val="000000"/>
          <w:lang w:val="en-US"/>
        </w:rPr>
        <w:t xml:space="preserve">BBC Bite size. (2019). </w:t>
      </w:r>
      <w:r w:rsidRPr="00DA7A20">
        <w:rPr>
          <w:rStyle w:val="selectable"/>
          <w:i/>
          <w:iCs/>
          <w:color w:val="000000"/>
          <w:lang w:val="en-US"/>
        </w:rPr>
        <w:t>Economy - Revision 2 - GCSE Business - BBC Bitesize</w:t>
      </w:r>
      <w:r w:rsidRPr="00DA7A20">
        <w:rPr>
          <w:rStyle w:val="selectable"/>
          <w:color w:val="000000"/>
          <w:lang w:val="en-US"/>
        </w:rPr>
        <w:t>. [online] Available at: https://www.bbc.com/bitesize/guides/zd987ty/revision/2 [Accessed 25 Apr. 2019].</w:t>
      </w:r>
    </w:p>
    <w:p w:rsidR="00F54688" w:rsidRDefault="001F5DCB" w:rsidP="00411FA9">
      <w:pPr>
        <w:spacing w:line="360" w:lineRule="auto"/>
        <w:rPr>
          <w:rStyle w:val="selectable"/>
          <w:color w:val="000000"/>
          <w:lang w:val="en-US"/>
        </w:rPr>
      </w:pPr>
      <w:r w:rsidRPr="00F54688">
        <w:rPr>
          <w:rStyle w:val="selectable"/>
          <w:color w:val="000000"/>
          <w:lang w:val="en-US"/>
        </w:rPr>
        <w:t xml:space="preserve">BBC News. (2019). </w:t>
      </w:r>
      <w:r w:rsidRPr="00F54688">
        <w:rPr>
          <w:rStyle w:val="selectable"/>
          <w:i/>
          <w:iCs/>
          <w:color w:val="000000"/>
          <w:lang w:val="en-US"/>
        </w:rPr>
        <w:t>Brexit: All you need to know</w:t>
      </w:r>
      <w:r w:rsidRPr="00F54688">
        <w:rPr>
          <w:rStyle w:val="selectable"/>
          <w:color w:val="000000"/>
          <w:lang w:val="en-US"/>
        </w:rPr>
        <w:t>. [online] Available at: https://www.bbc.co.uk/news/uk-politics-32810887 [Accessed 22 Mar. 2019].</w:t>
      </w:r>
    </w:p>
    <w:p w:rsidR="00DC75F2" w:rsidRPr="00DC75F2" w:rsidRDefault="001F5DCB" w:rsidP="00DC75F2">
      <w:pPr>
        <w:spacing w:line="360" w:lineRule="auto"/>
        <w:rPr>
          <w:rStyle w:val="selectable"/>
          <w:rFonts w:ascii="Arial" w:hAnsi="Arial" w:cs="Arial"/>
          <w:color w:val="000000"/>
          <w:sz w:val="24"/>
          <w:szCs w:val="24"/>
          <w:lang w:val="en-US"/>
        </w:rPr>
      </w:pPr>
      <w:r w:rsidRPr="00DC75F2">
        <w:rPr>
          <w:rStyle w:val="selectable"/>
          <w:color w:val="000000"/>
          <w:lang w:val="en-US"/>
        </w:rPr>
        <w:t xml:space="preserve">BBC News. (2019). </w:t>
      </w:r>
      <w:r w:rsidRPr="00DC75F2">
        <w:rPr>
          <w:rStyle w:val="selectable"/>
          <w:i/>
          <w:iCs/>
          <w:color w:val="000000"/>
          <w:lang w:val="en-US"/>
        </w:rPr>
        <w:t>Inflation at lowest in nearly two years</w:t>
      </w:r>
      <w:r w:rsidRPr="00DC75F2">
        <w:rPr>
          <w:rStyle w:val="selectable"/>
          <w:color w:val="000000"/>
          <w:lang w:val="en-US"/>
        </w:rPr>
        <w:t>. [online] Available at: https://www.bbc.co.uk/news/business-46889433 [Accessed 14 Apr. 2019].</w:t>
      </w:r>
    </w:p>
    <w:p w:rsidR="00B07920" w:rsidRDefault="00B07920" w:rsidP="00B07920">
      <w:pPr>
        <w:pStyle w:val="Default"/>
        <w:rPr>
          <w:rFonts w:ascii="Arial" w:hAnsi="Arial" w:cs="Arial"/>
          <w:color w:val="auto"/>
        </w:rPr>
      </w:pPr>
    </w:p>
    <w:p w:rsidR="00B07920" w:rsidRDefault="001F5DCB" w:rsidP="00DA1B55">
      <w:pPr>
        <w:spacing w:line="360" w:lineRule="auto"/>
        <w:rPr>
          <w:rStyle w:val="selectable"/>
          <w:color w:val="000000"/>
          <w:lang w:val="en-US"/>
        </w:rPr>
      </w:pPr>
      <w:r w:rsidRPr="00DA1B55">
        <w:rPr>
          <w:rStyle w:val="selectable"/>
          <w:color w:val="000000"/>
          <w:lang w:val="en-US"/>
        </w:rPr>
        <w:t xml:space="preserve">Casemine.com. (2019). </w:t>
      </w:r>
      <w:r w:rsidRPr="00DA1B55">
        <w:rPr>
          <w:rStyle w:val="selectable"/>
          <w:i/>
          <w:iCs/>
          <w:color w:val="000000"/>
          <w:lang w:val="en-US"/>
        </w:rPr>
        <w:t>Jenkins v Legoland Windsor Park Ltd | United Kingdom Employment Appeal Tribunal | Judgment | Law | CaseMine</w:t>
      </w:r>
      <w:r w:rsidRPr="00DA1B55">
        <w:rPr>
          <w:rStyle w:val="selectable"/>
          <w:color w:val="000000"/>
          <w:lang w:val="en-US"/>
        </w:rPr>
        <w:t>. [online] Available at: https://ww</w:t>
      </w:r>
      <w:r>
        <w:rPr>
          <w:rStyle w:val="selectable"/>
          <w:color w:val="000000"/>
          <w:lang w:val="en-US"/>
        </w:rPr>
        <w:t>w.casemine.com/judgement/uk [Accessed 6</w:t>
      </w:r>
      <w:r w:rsidRPr="00DA1B55">
        <w:rPr>
          <w:rStyle w:val="selectable"/>
          <w:color w:val="000000"/>
          <w:lang w:val="en-US"/>
        </w:rPr>
        <w:t xml:space="preserve"> Apr. 2019].</w:t>
      </w:r>
    </w:p>
    <w:p w:rsidR="00381E77" w:rsidRPr="00381E77" w:rsidRDefault="001F5DCB" w:rsidP="00DA1B55">
      <w:pPr>
        <w:spacing w:line="360" w:lineRule="auto"/>
        <w:rPr>
          <w:lang w:val="en-US"/>
        </w:rPr>
      </w:pPr>
      <w:r w:rsidRPr="00381E77">
        <w:rPr>
          <w:rStyle w:val="selectable"/>
          <w:color w:val="000000"/>
          <w:lang w:val="en-US"/>
        </w:rPr>
        <w:t xml:space="preserve">Corporate Finance Institute. (2019). </w:t>
      </w:r>
      <w:r w:rsidRPr="00381E77">
        <w:rPr>
          <w:rStyle w:val="selectable"/>
          <w:i/>
          <w:iCs/>
          <w:color w:val="000000"/>
          <w:lang w:val="en-US"/>
        </w:rPr>
        <w:t>Net Profit Margin - Definition, Formula and Example Calculation</w:t>
      </w:r>
      <w:r w:rsidRPr="00381E77">
        <w:rPr>
          <w:rStyle w:val="selectable"/>
          <w:color w:val="000000"/>
          <w:lang w:val="en-US"/>
        </w:rPr>
        <w:t>. [online] Available at: https://corporatefinanceinstitute.com/resources/knowledge/finance/net-pro</w:t>
      </w:r>
      <w:r>
        <w:rPr>
          <w:rStyle w:val="selectable"/>
          <w:color w:val="000000"/>
          <w:lang w:val="en-US"/>
        </w:rPr>
        <w:t>fit-margin-formula/ [Accessed 2</w:t>
      </w:r>
      <w:r w:rsidRPr="00381E77">
        <w:rPr>
          <w:rStyle w:val="selectable"/>
          <w:color w:val="000000"/>
          <w:lang w:val="en-US"/>
        </w:rPr>
        <w:t xml:space="preserve"> Apr. 2019].</w:t>
      </w:r>
    </w:p>
    <w:p w:rsidR="00BE1BA6" w:rsidRDefault="001F5DCB" w:rsidP="00BE1BA6">
      <w:pPr>
        <w:tabs>
          <w:tab w:val="left" w:pos="2265"/>
        </w:tabs>
        <w:spacing w:line="360" w:lineRule="auto"/>
        <w:rPr>
          <w:rFonts w:ascii="Arial" w:hAnsi="Arial" w:cs="Arial"/>
          <w:sz w:val="24"/>
          <w:szCs w:val="24"/>
          <w:lang w:val="en-GB"/>
        </w:rPr>
      </w:pPr>
      <w:r>
        <w:rPr>
          <w:rFonts w:ascii="Arial" w:hAnsi="Arial" w:cs="Arial"/>
          <w:sz w:val="24"/>
          <w:szCs w:val="24"/>
          <w:lang w:val="en-GB"/>
        </w:rPr>
        <w:t xml:space="preserve"> </w:t>
      </w:r>
      <w:r w:rsidRPr="00D75655">
        <w:rPr>
          <w:rStyle w:val="selectable"/>
          <w:rFonts w:ascii="Arial" w:hAnsi="Arial" w:cs="Arial"/>
          <w:color w:val="000000"/>
          <w:sz w:val="24"/>
          <w:szCs w:val="24"/>
          <w:lang w:val="en-US"/>
        </w:rPr>
        <w:t>Crane</w:t>
      </w:r>
      <w:r w:rsidR="00090007" w:rsidRPr="00D75655">
        <w:rPr>
          <w:rStyle w:val="selectable"/>
          <w:rFonts w:ascii="Arial" w:hAnsi="Arial" w:cs="Arial"/>
          <w:color w:val="000000"/>
          <w:sz w:val="24"/>
          <w:szCs w:val="24"/>
          <w:lang w:val="en-US"/>
        </w:rPr>
        <w:t xml:space="preserve">, A. and Matten, D. (2016). </w:t>
      </w:r>
      <w:r w:rsidR="00090007" w:rsidRPr="00D75655">
        <w:rPr>
          <w:rStyle w:val="selectable"/>
          <w:rFonts w:ascii="Arial" w:hAnsi="Arial" w:cs="Arial"/>
          <w:i/>
          <w:iCs/>
          <w:color w:val="000000"/>
          <w:sz w:val="24"/>
          <w:szCs w:val="24"/>
          <w:lang w:val="en-US"/>
        </w:rPr>
        <w:t>Business ethics</w:t>
      </w:r>
      <w:r>
        <w:rPr>
          <w:rStyle w:val="selectable"/>
          <w:rFonts w:ascii="Arial" w:hAnsi="Arial" w:cs="Arial"/>
          <w:color w:val="000000"/>
          <w:sz w:val="24"/>
          <w:szCs w:val="24"/>
          <w:lang w:val="en-US"/>
        </w:rPr>
        <w:t>,</w:t>
      </w:r>
      <w:r w:rsidR="00090007" w:rsidRPr="00D75655">
        <w:rPr>
          <w:rStyle w:val="selectable"/>
          <w:rFonts w:ascii="Arial" w:hAnsi="Arial" w:cs="Arial"/>
          <w:color w:val="000000"/>
          <w:sz w:val="24"/>
          <w:szCs w:val="24"/>
          <w:lang w:val="en-US"/>
        </w:rPr>
        <w:t xml:space="preserve"> </w:t>
      </w:r>
      <w:r w:rsidRPr="00D75655">
        <w:rPr>
          <w:rStyle w:val="selectable"/>
          <w:rFonts w:ascii="Arial" w:hAnsi="Arial" w:cs="Arial"/>
          <w:color w:val="000000"/>
          <w:sz w:val="24"/>
          <w:szCs w:val="24"/>
          <w:lang w:val="en-US"/>
        </w:rPr>
        <w:t>(4</w:t>
      </w:r>
      <w:r w:rsidRPr="00D75655">
        <w:rPr>
          <w:rStyle w:val="selectable"/>
          <w:rFonts w:ascii="Arial" w:hAnsi="Arial" w:cs="Arial"/>
          <w:color w:val="000000"/>
          <w:sz w:val="24"/>
          <w:szCs w:val="24"/>
          <w:vertAlign w:val="superscript"/>
          <w:lang w:val="en-US"/>
        </w:rPr>
        <w:t>th</w:t>
      </w:r>
      <w:r w:rsidRPr="00D75655">
        <w:rPr>
          <w:rStyle w:val="selectable"/>
          <w:rFonts w:ascii="Arial" w:hAnsi="Arial" w:cs="Arial"/>
          <w:color w:val="000000"/>
          <w:sz w:val="24"/>
          <w:szCs w:val="24"/>
          <w:lang w:val="en-US"/>
        </w:rPr>
        <w:t xml:space="preserve"> E</w:t>
      </w:r>
      <w:r w:rsidR="00090007" w:rsidRPr="00D75655">
        <w:rPr>
          <w:rStyle w:val="selectable"/>
          <w:rFonts w:ascii="Arial" w:hAnsi="Arial" w:cs="Arial"/>
          <w:color w:val="000000"/>
          <w:sz w:val="24"/>
          <w:szCs w:val="24"/>
          <w:lang w:val="en-US"/>
        </w:rPr>
        <w:t>d.</w:t>
      </w:r>
      <w:r w:rsidRPr="00D75655">
        <w:rPr>
          <w:rStyle w:val="selectable"/>
          <w:rFonts w:ascii="Arial" w:hAnsi="Arial" w:cs="Arial"/>
          <w:color w:val="000000"/>
          <w:sz w:val="24"/>
          <w:szCs w:val="24"/>
          <w:lang w:val="en-US"/>
        </w:rPr>
        <w:t>)</w:t>
      </w:r>
      <w:r w:rsidR="00090007" w:rsidRPr="00D75655">
        <w:rPr>
          <w:rStyle w:val="selectable"/>
          <w:rFonts w:ascii="Arial" w:hAnsi="Arial" w:cs="Arial"/>
          <w:color w:val="000000"/>
          <w:sz w:val="24"/>
          <w:szCs w:val="24"/>
          <w:lang w:val="en-US"/>
        </w:rPr>
        <w:t xml:space="preserve"> Ox</w:t>
      </w:r>
      <w:r w:rsidR="00B513A6" w:rsidRPr="00D75655">
        <w:rPr>
          <w:rStyle w:val="selectable"/>
          <w:rFonts w:ascii="Arial" w:hAnsi="Arial" w:cs="Arial"/>
          <w:color w:val="000000"/>
          <w:sz w:val="24"/>
          <w:szCs w:val="24"/>
          <w:lang w:val="en-US"/>
        </w:rPr>
        <w:t>ford: Oxford University Press,</w:t>
      </w:r>
      <w:r w:rsidR="00411FA9" w:rsidRPr="00411FA9">
        <w:rPr>
          <w:rStyle w:val="selectable"/>
          <w:color w:val="000000"/>
          <w:lang w:val="en-US"/>
        </w:rPr>
        <w:t xml:space="preserve"> Dictionary.cambridge.org. (2019). </w:t>
      </w:r>
      <w:r w:rsidR="00411FA9" w:rsidRPr="00411FA9">
        <w:rPr>
          <w:rStyle w:val="selectable"/>
          <w:i/>
          <w:iCs/>
          <w:color w:val="000000"/>
          <w:lang w:val="en-US"/>
        </w:rPr>
        <w:t>EQUALITY | meaning in the Cambridge English Dictionary</w:t>
      </w:r>
      <w:r w:rsidR="00411FA9" w:rsidRPr="00411FA9">
        <w:rPr>
          <w:rStyle w:val="selectable"/>
          <w:color w:val="000000"/>
          <w:lang w:val="en-US"/>
        </w:rPr>
        <w:t>. [online] Available at: https://dictionary.cambridge.org/dictionary/english/equality [Accessed 19 Apr. 2019].</w:t>
      </w:r>
      <w:r w:rsidR="00B513A6" w:rsidRPr="00D75655">
        <w:rPr>
          <w:rStyle w:val="selectable"/>
          <w:rFonts w:ascii="Arial" w:hAnsi="Arial" w:cs="Arial"/>
          <w:color w:val="000000"/>
          <w:sz w:val="24"/>
          <w:szCs w:val="24"/>
          <w:lang w:val="en-US"/>
        </w:rPr>
        <w:t xml:space="preserve"> </w:t>
      </w:r>
      <w:r w:rsidR="00090007" w:rsidRPr="00D75655">
        <w:rPr>
          <w:rStyle w:val="selectable"/>
          <w:rFonts w:ascii="Arial" w:hAnsi="Arial" w:cs="Arial"/>
          <w:color w:val="000000"/>
          <w:sz w:val="24"/>
          <w:szCs w:val="24"/>
          <w:lang w:val="en-US"/>
        </w:rPr>
        <w:t>p 291.</w:t>
      </w:r>
      <w:r w:rsidRPr="00D75655">
        <w:rPr>
          <w:rFonts w:ascii="Arial" w:hAnsi="Arial" w:cs="Arial"/>
          <w:sz w:val="24"/>
          <w:szCs w:val="24"/>
          <w:lang w:val="en-GB"/>
        </w:rPr>
        <w:tab/>
      </w:r>
    </w:p>
    <w:p w:rsidR="009A427F" w:rsidRPr="009A427F" w:rsidRDefault="00556412" w:rsidP="009A427F">
      <w:pPr>
        <w:spacing w:after="0" w:line="240" w:lineRule="auto"/>
        <w:rPr>
          <w:rFonts w:ascii="Times New Roman" w:eastAsia="Times New Roman" w:hAnsi="Times New Roman" w:cs="Times New Roman"/>
          <w:sz w:val="24"/>
          <w:szCs w:val="24"/>
          <w:lang w:val="en-US" w:eastAsia="ru-RU"/>
        </w:rPr>
      </w:pPr>
      <w:hyperlink r:id="rId12" w:tooltip="Нажмите для поиска других элементов этого автора" w:history="1">
        <w:r w:rsidR="001F5DCB" w:rsidRPr="009A427F">
          <w:rPr>
            <w:rFonts w:ascii="Arial" w:eastAsia="Times New Roman" w:hAnsi="Arial" w:cs="Arial"/>
            <w:color w:val="000000" w:themeColor="text1"/>
            <w:sz w:val="24"/>
            <w:szCs w:val="24"/>
            <w:lang w:val="en-US" w:eastAsia="ru-RU"/>
          </w:rPr>
          <w:t>Darlington, Hank</w:t>
        </w:r>
      </w:hyperlink>
      <w:r w:rsidR="001F5DCB" w:rsidRPr="009A427F">
        <w:rPr>
          <w:rFonts w:ascii="Times New Roman" w:eastAsia="Times New Roman" w:hAnsi="Times New Roman" w:cs="Times New Roman"/>
          <w:sz w:val="24"/>
          <w:szCs w:val="24"/>
          <w:lang w:val="en-US" w:eastAsia="ru-RU"/>
        </w:rPr>
        <w:t xml:space="preserve">. </w:t>
      </w:r>
      <w:r w:rsidR="001F5DCB">
        <w:rPr>
          <w:rFonts w:ascii="Times New Roman" w:eastAsia="Times New Roman" w:hAnsi="Times New Roman" w:cs="Times New Roman"/>
          <w:sz w:val="24"/>
          <w:szCs w:val="24"/>
          <w:lang w:val="en-US" w:eastAsia="ru-RU"/>
        </w:rPr>
        <w:t>(2011).</w:t>
      </w:r>
      <w:r w:rsidR="001F5DCB" w:rsidRPr="009A427F">
        <w:rPr>
          <w:rFonts w:ascii="Times New Roman" w:eastAsia="Times New Roman" w:hAnsi="Times New Roman" w:cs="Times New Roman"/>
          <w:sz w:val="24"/>
          <w:szCs w:val="24"/>
          <w:u w:val="single"/>
          <w:lang w:val="en-US" w:eastAsia="ru-RU"/>
        </w:rPr>
        <w:t>Understanding Gross profit margin</w:t>
      </w:r>
      <w:r w:rsidR="001F5DCB">
        <w:rPr>
          <w:rFonts w:ascii="Times New Roman" w:eastAsia="Times New Roman" w:hAnsi="Times New Roman" w:cs="Times New Roman"/>
          <w:sz w:val="24"/>
          <w:szCs w:val="24"/>
          <w:lang w:val="en-US" w:eastAsia="ru-RU"/>
        </w:rPr>
        <w:t xml:space="preserve">. </w:t>
      </w:r>
      <w:hyperlink r:id="rId13" w:tooltip="Нажмите для поиска других элементов из этого журнала" w:history="1">
        <w:r w:rsidR="001F5DCB" w:rsidRPr="009A427F">
          <w:rPr>
            <w:rFonts w:ascii="Times New Roman" w:eastAsia="Times New Roman" w:hAnsi="Times New Roman" w:cs="Times New Roman"/>
            <w:bCs/>
            <w:color w:val="000000" w:themeColor="text1"/>
            <w:sz w:val="24"/>
            <w:szCs w:val="24"/>
            <w:lang w:val="en-US" w:eastAsia="ru-RU"/>
          </w:rPr>
          <w:t>Supply House Times</w:t>
        </w:r>
      </w:hyperlink>
      <w:r w:rsidR="001F5DCB">
        <w:rPr>
          <w:rFonts w:ascii="Times New Roman" w:eastAsia="Times New Roman" w:hAnsi="Times New Roman" w:cs="Times New Roman"/>
          <w:bCs/>
          <w:color w:val="000000" w:themeColor="text1"/>
          <w:sz w:val="24"/>
          <w:szCs w:val="24"/>
          <w:lang w:val="en-US" w:eastAsia="ru-RU"/>
        </w:rPr>
        <w:t xml:space="preserve">, </w:t>
      </w:r>
      <w:hyperlink r:id="rId14" w:tooltip="Нажмите для поиска других элементов из этого выпуска" w:history="1">
        <w:r w:rsidR="001F5DCB">
          <w:rPr>
            <w:rFonts w:ascii="Times New Roman" w:eastAsia="Times New Roman" w:hAnsi="Times New Roman" w:cs="Times New Roman"/>
            <w:color w:val="000000" w:themeColor="text1"/>
            <w:sz w:val="24"/>
            <w:szCs w:val="24"/>
            <w:lang w:val="en-US" w:eastAsia="ru-RU"/>
          </w:rPr>
          <w:t> 54(</w:t>
        </w:r>
        <w:r w:rsidR="001F5DCB" w:rsidRPr="009A427F">
          <w:rPr>
            <w:rFonts w:ascii="Times New Roman" w:eastAsia="Times New Roman" w:hAnsi="Times New Roman" w:cs="Times New Roman"/>
            <w:color w:val="000000" w:themeColor="text1"/>
            <w:sz w:val="24"/>
            <w:szCs w:val="24"/>
            <w:lang w:val="en-US" w:eastAsia="ru-RU"/>
          </w:rPr>
          <w:t> 9</w:t>
        </w:r>
        <w:r w:rsidR="001F5DCB">
          <w:rPr>
            <w:rFonts w:ascii="Times New Roman" w:eastAsia="Times New Roman" w:hAnsi="Times New Roman" w:cs="Times New Roman"/>
            <w:color w:val="000000" w:themeColor="text1"/>
            <w:sz w:val="24"/>
            <w:szCs w:val="24"/>
            <w:lang w:val="en-US" w:eastAsia="ru-RU"/>
          </w:rPr>
          <w:t>)</w:t>
        </w:r>
        <w:r w:rsidR="001F5DCB" w:rsidRPr="009A427F">
          <w:rPr>
            <w:rFonts w:ascii="Times New Roman" w:eastAsia="Times New Roman" w:hAnsi="Times New Roman" w:cs="Times New Roman"/>
            <w:color w:val="000000" w:themeColor="text1"/>
            <w:sz w:val="24"/>
            <w:szCs w:val="24"/>
            <w:lang w:val="en-US" w:eastAsia="ru-RU"/>
          </w:rPr>
          <w:t>, </w:t>
        </w:r>
      </w:hyperlink>
      <w:r w:rsidR="001F5DCB">
        <w:rPr>
          <w:rFonts w:ascii="Times New Roman" w:eastAsia="Times New Roman" w:hAnsi="Times New Roman" w:cs="Times New Roman"/>
          <w:color w:val="000000" w:themeColor="text1"/>
          <w:sz w:val="24"/>
          <w:szCs w:val="24"/>
          <w:lang w:val="en-US" w:eastAsia="ru-RU"/>
        </w:rPr>
        <w:t>p. 80-</w:t>
      </w:r>
      <w:r w:rsidR="001F5DCB" w:rsidRPr="009A427F">
        <w:rPr>
          <w:rFonts w:ascii="Times New Roman" w:eastAsia="Times New Roman" w:hAnsi="Times New Roman" w:cs="Times New Roman"/>
          <w:color w:val="000000" w:themeColor="text1"/>
          <w:sz w:val="24"/>
          <w:szCs w:val="24"/>
          <w:lang w:val="en-US" w:eastAsia="ru-RU"/>
        </w:rPr>
        <w:t xml:space="preserve">82. </w:t>
      </w:r>
    </w:p>
    <w:p w:rsidR="00C27526" w:rsidRDefault="00C27526" w:rsidP="00BE1BA6">
      <w:pPr>
        <w:tabs>
          <w:tab w:val="left" w:pos="2265"/>
        </w:tabs>
        <w:spacing w:line="360" w:lineRule="auto"/>
        <w:rPr>
          <w:rFonts w:ascii="Arial" w:hAnsi="Arial" w:cs="Arial"/>
          <w:sz w:val="24"/>
          <w:szCs w:val="24"/>
          <w:lang w:val="en-GB"/>
        </w:rPr>
      </w:pPr>
    </w:p>
    <w:p w:rsidR="00411FA9" w:rsidRPr="00411FA9" w:rsidRDefault="001F5DCB" w:rsidP="00BE1BA6">
      <w:pPr>
        <w:tabs>
          <w:tab w:val="left" w:pos="2265"/>
        </w:tabs>
        <w:spacing w:line="360" w:lineRule="auto"/>
        <w:rPr>
          <w:rFonts w:ascii="Arial" w:hAnsi="Arial" w:cs="Arial"/>
          <w:sz w:val="24"/>
          <w:szCs w:val="24"/>
          <w:lang w:val="en-US"/>
        </w:rPr>
      </w:pPr>
      <w:r w:rsidRPr="00411FA9">
        <w:rPr>
          <w:rStyle w:val="selectable"/>
          <w:color w:val="000000"/>
          <w:lang w:val="en-US"/>
        </w:rPr>
        <w:lastRenderedPageBreak/>
        <w:t xml:space="preserve">Dictionary.cambridge.org. (2019). </w:t>
      </w:r>
      <w:r w:rsidRPr="00411FA9">
        <w:rPr>
          <w:rStyle w:val="selectable"/>
          <w:i/>
          <w:iCs/>
          <w:color w:val="000000"/>
          <w:lang w:val="en-US"/>
        </w:rPr>
        <w:t>EQUALITY | meaning in the Cambridge English Dictionary</w:t>
      </w:r>
      <w:r w:rsidRPr="00411FA9">
        <w:rPr>
          <w:rStyle w:val="selectable"/>
          <w:color w:val="000000"/>
          <w:lang w:val="en-US"/>
        </w:rPr>
        <w:t>. [online] Available at: https://dictionary.cambridge.org/dictiona</w:t>
      </w:r>
      <w:r w:rsidR="00DA1B55">
        <w:rPr>
          <w:rStyle w:val="selectable"/>
          <w:color w:val="000000"/>
          <w:lang w:val="en-US"/>
        </w:rPr>
        <w:t>ry/english/equality [Accessed  26 March</w:t>
      </w:r>
      <w:r w:rsidRPr="00411FA9">
        <w:rPr>
          <w:rStyle w:val="selectable"/>
          <w:color w:val="000000"/>
          <w:lang w:val="en-US"/>
        </w:rPr>
        <w:t>. 2019].</w:t>
      </w:r>
    </w:p>
    <w:p w:rsidR="00411FA9" w:rsidRDefault="00411FA9" w:rsidP="00BE1BA6">
      <w:pPr>
        <w:tabs>
          <w:tab w:val="left" w:pos="2265"/>
        </w:tabs>
        <w:spacing w:line="360" w:lineRule="auto"/>
        <w:rPr>
          <w:rFonts w:ascii="Arial" w:hAnsi="Arial" w:cs="Arial"/>
          <w:sz w:val="24"/>
          <w:szCs w:val="24"/>
          <w:lang w:val="en-GB"/>
        </w:rPr>
      </w:pPr>
    </w:p>
    <w:p w:rsidR="00D75655" w:rsidRPr="008F0A36" w:rsidRDefault="001F5DCB" w:rsidP="00D75655">
      <w:pPr>
        <w:pStyle w:val="Default"/>
        <w:rPr>
          <w:rFonts w:ascii="Arial" w:hAnsi="Arial" w:cs="Arial"/>
          <w:color w:val="auto"/>
        </w:rPr>
      </w:pPr>
      <w:r w:rsidRPr="008F0A36">
        <w:rPr>
          <w:rFonts w:ascii="Arial" w:hAnsi="Arial" w:cs="Arial"/>
          <w:color w:val="auto"/>
        </w:rPr>
        <w:t>Guilding, C. (2014), Accounting Essentials for Hospitality Managers, (3</w:t>
      </w:r>
      <w:r w:rsidRPr="008F0A36">
        <w:rPr>
          <w:rFonts w:ascii="Arial" w:hAnsi="Arial" w:cs="Arial"/>
          <w:color w:val="auto"/>
          <w:vertAlign w:val="superscript"/>
        </w:rPr>
        <w:t>th</w:t>
      </w:r>
      <w:r w:rsidRPr="008F0A36">
        <w:rPr>
          <w:rFonts w:ascii="Arial" w:hAnsi="Arial" w:cs="Arial"/>
          <w:color w:val="auto"/>
        </w:rPr>
        <w:t xml:space="preserve"> Ed.) London: Routledge</w:t>
      </w:r>
    </w:p>
    <w:p w:rsidR="005464A9" w:rsidRPr="00D75655" w:rsidRDefault="005464A9" w:rsidP="00D75655">
      <w:pPr>
        <w:pStyle w:val="Default"/>
        <w:rPr>
          <w:rFonts w:ascii="Arial" w:hAnsi="Arial" w:cs="Arial"/>
          <w:b/>
          <w:color w:val="auto"/>
        </w:rPr>
      </w:pPr>
    </w:p>
    <w:p w:rsidR="00BE1BA6" w:rsidRDefault="001F5DCB" w:rsidP="005464A9">
      <w:pPr>
        <w:tabs>
          <w:tab w:val="left" w:pos="2415"/>
        </w:tabs>
        <w:spacing w:line="360" w:lineRule="auto"/>
        <w:rPr>
          <w:lang w:val="en-GB"/>
        </w:rPr>
      </w:pPr>
      <w:r w:rsidRPr="009C4A6A">
        <w:rPr>
          <w:rStyle w:val="selectable"/>
          <w:color w:val="000000"/>
          <w:lang w:val="en-US"/>
        </w:rPr>
        <w:t xml:space="preserve">GOV.UK. (2019). </w:t>
      </w:r>
      <w:r w:rsidRPr="009C4A6A">
        <w:rPr>
          <w:rStyle w:val="selectable"/>
          <w:i/>
          <w:iCs/>
          <w:color w:val="000000"/>
          <w:lang w:val="en-US"/>
        </w:rPr>
        <w:t>Rates and allowances: Corporation Tax</w:t>
      </w:r>
      <w:r w:rsidRPr="009C4A6A">
        <w:rPr>
          <w:rStyle w:val="selectable"/>
          <w:color w:val="000000"/>
          <w:lang w:val="en-US"/>
        </w:rPr>
        <w:t>. [online] Available at: https://www.gov.uk/government/publications/rates-and-allowances-corporation-tax/rates-and-allowan</w:t>
      </w:r>
      <w:r>
        <w:rPr>
          <w:rStyle w:val="selectable"/>
          <w:color w:val="000000"/>
          <w:lang w:val="en-US"/>
        </w:rPr>
        <w:t>ces-corporation-tax [Accessed 2 March.</w:t>
      </w:r>
      <w:r w:rsidRPr="009C4A6A">
        <w:rPr>
          <w:rStyle w:val="selectable"/>
          <w:color w:val="000000"/>
          <w:lang w:val="en-US"/>
        </w:rPr>
        <w:t>2019]</w:t>
      </w:r>
      <w:r>
        <w:rPr>
          <w:lang w:val="en-GB"/>
        </w:rPr>
        <w:tab/>
      </w:r>
    </w:p>
    <w:p w:rsidR="005464A9" w:rsidRDefault="005464A9" w:rsidP="005464A9">
      <w:pPr>
        <w:tabs>
          <w:tab w:val="left" w:pos="2415"/>
        </w:tabs>
        <w:spacing w:line="360" w:lineRule="auto"/>
        <w:rPr>
          <w:lang w:val="en-GB"/>
        </w:rPr>
      </w:pPr>
    </w:p>
    <w:p w:rsidR="003B5AF6" w:rsidRDefault="001F5DCB" w:rsidP="00874BDE">
      <w:pPr>
        <w:spacing w:line="360" w:lineRule="auto"/>
        <w:rPr>
          <w:rStyle w:val="selectable"/>
          <w:color w:val="000000"/>
          <w:lang w:val="en-US"/>
        </w:rPr>
      </w:pPr>
      <w:r w:rsidRPr="003B5AF6">
        <w:rPr>
          <w:rStyle w:val="selectable"/>
          <w:color w:val="000000"/>
          <w:lang w:val="en-US"/>
        </w:rPr>
        <w:t xml:space="preserve">Equalityhumanrights.com. (2019). </w:t>
      </w:r>
      <w:r w:rsidRPr="003B5AF6">
        <w:rPr>
          <w:rStyle w:val="selectable"/>
          <w:i/>
          <w:iCs/>
          <w:color w:val="000000"/>
          <w:lang w:val="en-US"/>
        </w:rPr>
        <w:t>Understanding equality | Equality and Human Rights Commission</w:t>
      </w:r>
      <w:r w:rsidRPr="003B5AF6">
        <w:rPr>
          <w:rStyle w:val="selectable"/>
          <w:color w:val="000000"/>
          <w:lang w:val="en-US"/>
        </w:rPr>
        <w:t>. [online] Available at: https://www.equalityhumanrights.com/en/secondary-education-resources/useful-information/und</w:t>
      </w:r>
      <w:r>
        <w:rPr>
          <w:rStyle w:val="selectable"/>
          <w:color w:val="000000"/>
          <w:lang w:val="en-US"/>
        </w:rPr>
        <w:t xml:space="preserve">erstanding-equality [Accessed 23 March </w:t>
      </w:r>
      <w:r w:rsidRPr="003B5AF6">
        <w:rPr>
          <w:rStyle w:val="selectable"/>
          <w:color w:val="000000"/>
          <w:lang w:val="en-US"/>
        </w:rPr>
        <w:t>2019].</w:t>
      </w:r>
    </w:p>
    <w:p w:rsidR="007857A7" w:rsidRPr="007857A7" w:rsidRDefault="007857A7" w:rsidP="00874BDE">
      <w:pPr>
        <w:spacing w:line="360" w:lineRule="auto"/>
        <w:rPr>
          <w:lang w:val="en-US"/>
        </w:rPr>
      </w:pPr>
      <w:r w:rsidRPr="007857A7">
        <w:rPr>
          <w:rStyle w:val="selectable"/>
          <w:color w:val="000000"/>
          <w:lang w:val="en-US"/>
        </w:rPr>
        <w:t>Equalityhu</w:t>
      </w:r>
      <w:r>
        <w:rPr>
          <w:rStyle w:val="selectable"/>
          <w:color w:val="000000"/>
          <w:lang w:val="en-US"/>
        </w:rPr>
        <w:t>manrights.com. (2019). [online].</w:t>
      </w:r>
      <w:r w:rsidRPr="007857A7">
        <w:rPr>
          <w:sz w:val="75"/>
          <w:szCs w:val="75"/>
          <w:lang w:val="en-US"/>
        </w:rPr>
        <w:t xml:space="preserve"> </w:t>
      </w:r>
      <w:r w:rsidRPr="007857A7">
        <w:rPr>
          <w:rFonts w:ascii="Arial" w:hAnsi="Arial" w:cs="Arial"/>
          <w:sz w:val="24"/>
          <w:szCs w:val="24"/>
          <w:lang w:val="en-US"/>
        </w:rPr>
        <w:t>Equality and diversity: good practice for the construction sector</w:t>
      </w:r>
      <w:r>
        <w:rPr>
          <w:rStyle w:val="selectable"/>
          <w:rFonts w:ascii="Arial" w:hAnsi="Arial" w:cs="Arial"/>
          <w:color w:val="000000"/>
          <w:sz w:val="24"/>
          <w:szCs w:val="24"/>
          <w:lang w:val="en-US"/>
        </w:rPr>
        <w:t xml:space="preserve">. </w:t>
      </w:r>
      <w:r w:rsidRPr="007857A7">
        <w:rPr>
          <w:rStyle w:val="selectable"/>
          <w:rFonts w:ascii="Arial" w:hAnsi="Arial" w:cs="Arial"/>
          <w:color w:val="000000"/>
          <w:sz w:val="24"/>
          <w:szCs w:val="24"/>
          <w:lang w:val="en-US"/>
        </w:rPr>
        <w:t>Avai</w:t>
      </w:r>
      <w:r w:rsidRPr="007857A7">
        <w:rPr>
          <w:rStyle w:val="selectable"/>
          <w:color w:val="000000"/>
          <w:lang w:val="en-US"/>
        </w:rPr>
        <w:t>lable at: https://www.equalityhumanrights.com/sites/default/files/ed_report_construction_sector.pdf [Accessed 19 Apr. 2019].</w:t>
      </w:r>
    </w:p>
    <w:p w:rsidR="00E64F3D" w:rsidRDefault="001F5DCB" w:rsidP="00874BDE">
      <w:pPr>
        <w:spacing w:line="360" w:lineRule="auto"/>
        <w:rPr>
          <w:rStyle w:val="selectable"/>
          <w:color w:val="000000"/>
          <w:lang w:val="en-US"/>
        </w:rPr>
      </w:pPr>
      <w:r w:rsidRPr="003B5AF6">
        <w:rPr>
          <w:rStyle w:val="selectable"/>
          <w:color w:val="000000"/>
          <w:lang w:val="en-US"/>
        </w:rPr>
        <w:t xml:space="preserve"> Internal Market, Industry, Entrepreneurship, and SMEs - European Commission. (2019). </w:t>
      </w:r>
      <w:r w:rsidRPr="003B5AF6">
        <w:rPr>
          <w:rStyle w:val="selectable"/>
          <w:i/>
          <w:iCs/>
          <w:color w:val="000000"/>
          <w:lang w:val="en-US"/>
        </w:rPr>
        <w:t>Toy Safety in the EU - Internal Market, Industry, Entrepreneurship, and SMEs - European Commission</w:t>
      </w:r>
      <w:r w:rsidRPr="003B5AF6">
        <w:rPr>
          <w:rStyle w:val="selectable"/>
          <w:color w:val="000000"/>
          <w:lang w:val="en-US"/>
        </w:rPr>
        <w:t>. [online] Available at: https://ec.europa.eu/growth/sectors</w:t>
      </w:r>
      <w:r w:rsidR="00EF283D">
        <w:rPr>
          <w:rStyle w:val="selectable"/>
          <w:color w:val="000000"/>
          <w:lang w:val="en-US"/>
        </w:rPr>
        <w:t>/toys/safety_en [Accessed 2 April</w:t>
      </w:r>
      <w:r w:rsidRPr="003B5AF6">
        <w:rPr>
          <w:rStyle w:val="selectable"/>
          <w:color w:val="000000"/>
          <w:lang w:val="en-US"/>
        </w:rPr>
        <w:t>. 2019].</w:t>
      </w:r>
    </w:p>
    <w:p w:rsidR="00E64F3D" w:rsidRDefault="001F5DCB" w:rsidP="00874BDE">
      <w:pPr>
        <w:spacing w:line="360" w:lineRule="auto"/>
        <w:rPr>
          <w:rStyle w:val="selectable"/>
          <w:color w:val="000000"/>
          <w:lang w:val="en-US"/>
        </w:rPr>
      </w:pPr>
      <w:r w:rsidRPr="00E64F3D">
        <w:rPr>
          <w:rStyle w:val="selectable"/>
          <w:color w:val="000000"/>
          <w:lang w:val="en-US"/>
        </w:rPr>
        <w:t xml:space="preserve">Investopedia. (2019). </w:t>
      </w:r>
      <w:r w:rsidRPr="00E64F3D">
        <w:rPr>
          <w:rStyle w:val="selectable"/>
          <w:i/>
          <w:iCs/>
          <w:color w:val="000000"/>
          <w:lang w:val="en-US"/>
        </w:rPr>
        <w:t>Financial Dictionary | Investopedia</w:t>
      </w:r>
      <w:r w:rsidRPr="00E64F3D">
        <w:rPr>
          <w:rStyle w:val="selectable"/>
          <w:color w:val="000000"/>
          <w:lang w:val="en-US"/>
        </w:rPr>
        <w:t>. [online] Available at: https://www.investopedia.com/dictionary/ [Accessed 26 Mar. 2019].</w:t>
      </w:r>
    </w:p>
    <w:p w:rsidR="00110C0E" w:rsidRPr="00110C0E" w:rsidRDefault="001F5DCB" w:rsidP="00874BDE">
      <w:pPr>
        <w:spacing w:line="360" w:lineRule="auto"/>
        <w:rPr>
          <w:rStyle w:val="selectable"/>
          <w:color w:val="000000"/>
          <w:lang w:val="en-US"/>
        </w:rPr>
      </w:pPr>
      <w:r w:rsidRPr="00110C0E">
        <w:rPr>
          <w:rStyle w:val="selectable"/>
          <w:color w:val="000000"/>
          <w:lang w:val="en-US"/>
        </w:rPr>
        <w:t xml:space="preserve">Investopedia. (2019). </w:t>
      </w:r>
      <w:r w:rsidRPr="00110C0E">
        <w:rPr>
          <w:rStyle w:val="selectable"/>
          <w:i/>
          <w:iCs/>
          <w:color w:val="000000"/>
          <w:lang w:val="en-US"/>
        </w:rPr>
        <w:t>Understanding Return on Capital Employed</w:t>
      </w:r>
      <w:r w:rsidRPr="00110C0E">
        <w:rPr>
          <w:rStyle w:val="selectable"/>
          <w:color w:val="000000"/>
          <w:lang w:val="en-US"/>
        </w:rPr>
        <w:t>. [online] Available at: https://www.investopedia.com/terms/r/roce.asp [Accessed 2 Apr. 2019]</w:t>
      </w:r>
    </w:p>
    <w:p w:rsidR="00BA7240" w:rsidRDefault="001F5DCB" w:rsidP="00874BDE">
      <w:pPr>
        <w:spacing w:line="360" w:lineRule="auto"/>
        <w:rPr>
          <w:rStyle w:val="selectable"/>
          <w:color w:val="000000"/>
          <w:lang w:val="en-US"/>
        </w:rPr>
      </w:pPr>
      <w:r w:rsidRPr="00BA7240">
        <w:rPr>
          <w:rStyle w:val="selectable"/>
          <w:color w:val="000000"/>
          <w:lang w:val="en-US"/>
        </w:rPr>
        <w:t xml:space="preserve">LEGOLAND® Windsor Resort: The UK's </w:t>
      </w:r>
      <w:r w:rsidR="00CA284F" w:rsidRPr="00BA7240">
        <w:rPr>
          <w:rStyle w:val="selectable"/>
          <w:color w:val="000000"/>
          <w:lang w:val="en-US"/>
        </w:rPr>
        <w:t>Favorite</w:t>
      </w:r>
      <w:r w:rsidRPr="00BA7240">
        <w:rPr>
          <w:rStyle w:val="selectable"/>
          <w:color w:val="000000"/>
          <w:lang w:val="en-US"/>
        </w:rPr>
        <w:t xml:space="preserve"> Kids Theme Park. (2019). </w:t>
      </w:r>
      <w:r w:rsidRPr="00BA7240">
        <w:rPr>
          <w:rStyle w:val="selectable"/>
          <w:i/>
          <w:iCs/>
          <w:color w:val="000000"/>
          <w:lang w:val="en-US"/>
        </w:rPr>
        <w:t>Who is LEGOLAND Windsor Resort suitable for?</w:t>
      </w:r>
      <w:r w:rsidRPr="00BA7240">
        <w:rPr>
          <w:rStyle w:val="selectable"/>
          <w:color w:val="000000"/>
          <w:lang w:val="en-US"/>
        </w:rPr>
        <w:t xml:space="preserve"> [online] Available at: https://support.legoland.co.uk/hc/en-us/articles/360000902311-Who-is-LEGOLAND-Windsor-Resort-suitable-for- [Accessed 25 Mar. 2019].</w:t>
      </w:r>
    </w:p>
    <w:p w:rsidR="00E147FD" w:rsidRDefault="001F5DCB" w:rsidP="00874BDE">
      <w:pPr>
        <w:spacing w:line="360" w:lineRule="auto"/>
        <w:rPr>
          <w:rStyle w:val="selectable"/>
          <w:color w:val="000000"/>
          <w:lang w:val="en-US"/>
        </w:rPr>
      </w:pPr>
      <w:r>
        <w:rPr>
          <w:rStyle w:val="selectable"/>
          <w:color w:val="000000"/>
          <w:lang w:val="en-US"/>
        </w:rPr>
        <w:t>L</w:t>
      </w:r>
      <w:r w:rsidRPr="00E147FD">
        <w:rPr>
          <w:rStyle w:val="selectable"/>
          <w:color w:val="000000"/>
          <w:lang w:val="en-US"/>
        </w:rPr>
        <w:t>egoland.co.uk. (2019). [online] Available at: https://www.legoland.co.uk/en/about-us/about-legoland-windsor/%20march-november%20seasonal%20job/ [Accessed 29 Mar. 2019].</w:t>
      </w:r>
    </w:p>
    <w:p w:rsidR="00E147FD" w:rsidRPr="00E147FD" w:rsidRDefault="001F5DCB" w:rsidP="00874BDE">
      <w:pPr>
        <w:spacing w:line="360" w:lineRule="auto"/>
        <w:rPr>
          <w:rStyle w:val="selectable"/>
          <w:color w:val="000000"/>
          <w:lang w:val="en-US"/>
        </w:rPr>
      </w:pPr>
      <w:r>
        <w:rPr>
          <w:rStyle w:val="selectable"/>
          <w:color w:val="000000"/>
          <w:lang w:val="en-US"/>
        </w:rPr>
        <w:t>L</w:t>
      </w:r>
      <w:r w:rsidRPr="00E147FD">
        <w:rPr>
          <w:rStyle w:val="selectable"/>
          <w:color w:val="000000"/>
          <w:lang w:val="en-US"/>
        </w:rPr>
        <w:t xml:space="preserve">egoland.co.uk. (2019). </w:t>
      </w:r>
      <w:r w:rsidRPr="00E147FD">
        <w:rPr>
          <w:rStyle w:val="selectable"/>
          <w:i/>
          <w:iCs/>
          <w:color w:val="000000"/>
          <w:lang w:val="en-US"/>
        </w:rPr>
        <w:t>Buy LEGOLAND® and Merlin Annual Passes | Best Online Price</w:t>
      </w:r>
      <w:r w:rsidRPr="00E147FD">
        <w:rPr>
          <w:rStyle w:val="selectable"/>
          <w:color w:val="000000"/>
          <w:lang w:val="en-US"/>
        </w:rPr>
        <w:t>. [online] Available at: https://www.legoland.co.uk/tickets-and-passes/annual-passes/annual-passes/ [Accessed 2 Apr. 2019].</w:t>
      </w:r>
    </w:p>
    <w:p w:rsidR="00E147FD" w:rsidRPr="00E147FD" w:rsidRDefault="00E147FD" w:rsidP="00874BDE">
      <w:pPr>
        <w:spacing w:line="360" w:lineRule="auto"/>
        <w:rPr>
          <w:rStyle w:val="selectable"/>
          <w:color w:val="000000"/>
          <w:lang w:val="en-US"/>
        </w:rPr>
      </w:pPr>
    </w:p>
    <w:p w:rsidR="00D91D6C" w:rsidRPr="002F14C5" w:rsidRDefault="001F5DCB" w:rsidP="00874BDE">
      <w:pPr>
        <w:spacing w:line="360" w:lineRule="auto"/>
        <w:rPr>
          <w:rStyle w:val="selectable"/>
          <w:color w:val="000000"/>
          <w:lang w:val="en-US"/>
        </w:rPr>
      </w:pPr>
      <w:r w:rsidRPr="00D91D6C">
        <w:rPr>
          <w:rStyle w:val="selectable"/>
          <w:color w:val="000000"/>
          <w:lang w:val="en-US"/>
        </w:rPr>
        <w:t xml:space="preserve">Marsh, C. (2013). </w:t>
      </w:r>
      <w:r w:rsidRPr="00D91D6C">
        <w:rPr>
          <w:rStyle w:val="selectable"/>
          <w:i/>
          <w:iCs/>
          <w:color w:val="000000"/>
          <w:lang w:val="en-US"/>
        </w:rPr>
        <w:t>Business and financial models</w:t>
      </w:r>
      <w:r w:rsidRPr="00D91D6C">
        <w:rPr>
          <w:rStyle w:val="selectable"/>
          <w:color w:val="000000"/>
          <w:lang w:val="en-US"/>
        </w:rPr>
        <w:t xml:space="preserve">. </w:t>
      </w:r>
      <w:r w:rsidRPr="00FF3B9E">
        <w:rPr>
          <w:rStyle w:val="selectable"/>
          <w:color w:val="000000"/>
          <w:lang w:val="en-US"/>
        </w:rPr>
        <w:t>London: Kogan Page, p.220.</w:t>
      </w:r>
      <w:r w:rsidR="002F14C5">
        <w:rPr>
          <w:rStyle w:val="selectable"/>
          <w:color w:val="000000"/>
          <w:lang w:val="en-US"/>
        </w:rPr>
        <w:t xml:space="preserve"> </w:t>
      </w:r>
    </w:p>
    <w:p w:rsidR="00D91D6C" w:rsidRDefault="00D91D6C" w:rsidP="00874BDE">
      <w:pPr>
        <w:spacing w:line="360" w:lineRule="auto"/>
        <w:rPr>
          <w:rStyle w:val="selectable"/>
          <w:color w:val="000000"/>
          <w:lang w:val="en-US"/>
        </w:rPr>
      </w:pPr>
    </w:p>
    <w:p w:rsidR="004658BF" w:rsidRDefault="001F5DCB" w:rsidP="00874BDE">
      <w:pPr>
        <w:spacing w:line="360" w:lineRule="auto"/>
        <w:rPr>
          <w:rStyle w:val="selectable"/>
          <w:color w:val="000000"/>
          <w:lang w:val="en-US"/>
        </w:rPr>
      </w:pPr>
      <w:r w:rsidRPr="004658BF">
        <w:rPr>
          <w:rStyle w:val="selectable"/>
          <w:color w:val="000000"/>
          <w:lang w:val="en-US"/>
        </w:rPr>
        <w:t xml:space="preserve">Merlinentertainments.biz. (2019). </w:t>
      </w:r>
      <w:r w:rsidRPr="004658BF">
        <w:rPr>
          <w:rStyle w:val="selectable"/>
          <w:i/>
          <w:iCs/>
          <w:color w:val="000000"/>
          <w:lang w:val="en-US"/>
        </w:rPr>
        <w:t>Merlin Entertainments | Welcome to Merlin Entertainments</w:t>
      </w:r>
      <w:r w:rsidRPr="004658BF">
        <w:rPr>
          <w:rStyle w:val="selectable"/>
          <w:color w:val="000000"/>
          <w:lang w:val="en-US"/>
        </w:rPr>
        <w:t xml:space="preserve">. </w:t>
      </w:r>
      <w:r w:rsidRPr="005340B1">
        <w:rPr>
          <w:rStyle w:val="selectable"/>
          <w:color w:val="000000"/>
          <w:lang w:val="en-US"/>
        </w:rPr>
        <w:t>[online] Available at: https://www.merlinentertainments.biz/ [Accessed 26 Mar. 2019].</w:t>
      </w:r>
    </w:p>
    <w:p w:rsidR="004D37F2" w:rsidRDefault="001F5DCB" w:rsidP="00874BDE">
      <w:pPr>
        <w:spacing w:line="360" w:lineRule="auto"/>
        <w:rPr>
          <w:rStyle w:val="selectable"/>
          <w:color w:val="000000"/>
          <w:lang w:val="en-US"/>
        </w:rPr>
      </w:pPr>
      <w:r w:rsidRPr="004D37F2">
        <w:rPr>
          <w:rStyle w:val="selectable"/>
          <w:color w:val="000000"/>
          <w:lang w:val="en-US"/>
        </w:rPr>
        <w:t xml:space="preserve">My Accounting Course. (2019). </w:t>
      </w:r>
      <w:r w:rsidRPr="004D37F2">
        <w:rPr>
          <w:rStyle w:val="selectable"/>
          <w:i/>
          <w:iCs/>
          <w:color w:val="000000"/>
          <w:lang w:val="en-US"/>
        </w:rPr>
        <w:t>Fixed Asset Turnover Ratio Formula | Example | Calculation Explanation</w:t>
      </w:r>
      <w:r w:rsidRPr="004D37F2">
        <w:rPr>
          <w:rStyle w:val="selectable"/>
          <w:color w:val="000000"/>
          <w:lang w:val="en-US"/>
        </w:rPr>
        <w:t>. [online] Available at: https://www.myaccountingcourse.com/financial-ratios/fixed-asset-turnover [Accessed 2 Apr. 2019].</w:t>
      </w:r>
    </w:p>
    <w:p w:rsidR="0071379E" w:rsidRPr="0082799D" w:rsidRDefault="0082799D" w:rsidP="00874BDE">
      <w:pPr>
        <w:spacing w:line="360" w:lineRule="auto"/>
        <w:rPr>
          <w:rStyle w:val="selectable"/>
          <w:color w:val="000000"/>
          <w:lang w:val="en-US"/>
        </w:rPr>
      </w:pPr>
      <w:r w:rsidRPr="0082799D">
        <w:rPr>
          <w:rStyle w:val="selectable"/>
          <w:color w:val="000000"/>
          <w:lang w:val="en-US"/>
        </w:rPr>
        <w:t xml:space="preserve">Ofcom.org.uk. (2019). </w:t>
      </w:r>
      <w:r w:rsidRPr="0082799D">
        <w:rPr>
          <w:rStyle w:val="selectable"/>
          <w:i/>
          <w:iCs/>
          <w:color w:val="000000"/>
          <w:lang w:val="en-US"/>
        </w:rPr>
        <w:t>Children and parents Media use an attitudes report</w:t>
      </w:r>
      <w:r w:rsidRPr="0082799D">
        <w:rPr>
          <w:rStyle w:val="selectable"/>
          <w:color w:val="000000"/>
          <w:lang w:val="en-US"/>
        </w:rPr>
        <w:t>. [online] Available at: https://www.ofcom.org.uk/__data/assets/pdf_file/0024/134907/Children-and-Parents-Media-Use-and-Attitudes-2018.pdf [Accessed 20 Apr. 2019].</w:t>
      </w:r>
    </w:p>
    <w:p w:rsidR="0082799D" w:rsidRPr="004D37F2" w:rsidRDefault="0082799D" w:rsidP="00874BDE">
      <w:pPr>
        <w:spacing w:line="360" w:lineRule="auto"/>
        <w:rPr>
          <w:rStyle w:val="selectable"/>
          <w:color w:val="000000"/>
          <w:lang w:val="en-US"/>
        </w:rPr>
      </w:pPr>
    </w:p>
    <w:p w:rsidR="00DC75F2" w:rsidRDefault="001F5DCB" w:rsidP="00874BDE">
      <w:pPr>
        <w:spacing w:line="360" w:lineRule="auto"/>
        <w:rPr>
          <w:rStyle w:val="selectable"/>
          <w:color w:val="000000"/>
          <w:lang w:val="en-US"/>
        </w:rPr>
      </w:pPr>
      <w:r w:rsidRPr="00DC75F2">
        <w:rPr>
          <w:rStyle w:val="selectable"/>
          <w:color w:val="000000"/>
          <w:lang w:val="en-US"/>
        </w:rPr>
        <w:t xml:space="preserve">Ons.gov.uk. (2019). </w:t>
      </w:r>
      <w:r w:rsidRPr="00DC75F2">
        <w:rPr>
          <w:rStyle w:val="selectable"/>
          <w:i/>
          <w:iCs/>
          <w:color w:val="000000"/>
          <w:lang w:val="en-US"/>
        </w:rPr>
        <w:t>Gross Domestic Product (GDP) - Office for National Statistics</w:t>
      </w:r>
      <w:r w:rsidRPr="00DC75F2">
        <w:rPr>
          <w:rStyle w:val="selectable"/>
          <w:color w:val="000000"/>
          <w:lang w:val="en-US"/>
        </w:rPr>
        <w:t>. [online] Available at: https://www.ons.gov.uk/economy/grossdomesticproductgdp [Accessed 14 Apr. 2019].</w:t>
      </w:r>
    </w:p>
    <w:p w:rsidR="0082799D" w:rsidRPr="0082799D" w:rsidRDefault="0082799D" w:rsidP="00874BDE">
      <w:pPr>
        <w:spacing w:line="360" w:lineRule="auto"/>
        <w:rPr>
          <w:rStyle w:val="selectable"/>
          <w:color w:val="000000"/>
          <w:lang w:val="en-US"/>
        </w:rPr>
      </w:pPr>
      <w:r w:rsidRPr="0082799D">
        <w:rPr>
          <w:rStyle w:val="selectable"/>
          <w:color w:val="000000"/>
          <w:lang w:val="en-US"/>
        </w:rPr>
        <w:t xml:space="preserve">Ons.gov.uk. (2019). </w:t>
      </w:r>
      <w:r w:rsidRPr="0082799D">
        <w:rPr>
          <w:rStyle w:val="selectable"/>
          <w:i/>
          <w:iCs/>
          <w:color w:val="000000"/>
          <w:lang w:val="en-US"/>
        </w:rPr>
        <w:t>Internet users, UK - Office for National Statistics</w:t>
      </w:r>
      <w:r w:rsidRPr="0082799D">
        <w:rPr>
          <w:rStyle w:val="selectable"/>
          <w:color w:val="000000"/>
          <w:lang w:val="en-US"/>
        </w:rPr>
        <w:t>. [online] Available at: https://www.ons.gov.uk/businessindustryandtrade/itandinternetindustry/bulletins/internetusers/2018 [Accessed 20 Apr. 2019].</w:t>
      </w:r>
    </w:p>
    <w:p w:rsidR="00183B71" w:rsidRDefault="001F5DCB" w:rsidP="00183B71">
      <w:pPr>
        <w:spacing w:line="360" w:lineRule="auto"/>
        <w:rPr>
          <w:rStyle w:val="selectable"/>
          <w:color w:val="000000"/>
          <w:lang w:val="en-US"/>
        </w:rPr>
      </w:pPr>
      <w:r w:rsidRPr="00183B71">
        <w:rPr>
          <w:rStyle w:val="selectable"/>
          <w:rFonts w:ascii="Arial" w:hAnsi="Arial" w:cs="Arial"/>
          <w:color w:val="000000"/>
          <w:sz w:val="24"/>
          <w:szCs w:val="24"/>
          <w:lang w:val="en-US"/>
        </w:rPr>
        <w:t xml:space="preserve">Palmer, K., Brown, I., and Hobson, J. (2013). </w:t>
      </w:r>
      <w:r w:rsidRPr="00183B71">
        <w:rPr>
          <w:rStyle w:val="selectable"/>
          <w:rFonts w:ascii="Arial" w:hAnsi="Arial" w:cs="Arial"/>
          <w:i/>
          <w:iCs/>
          <w:color w:val="000000"/>
          <w:sz w:val="24"/>
          <w:szCs w:val="24"/>
          <w:lang w:val="en-US"/>
        </w:rPr>
        <w:t>Fitness for work</w:t>
      </w:r>
      <w:r w:rsidRPr="00183B71">
        <w:rPr>
          <w:rStyle w:val="selectable"/>
          <w:rFonts w:ascii="Arial" w:hAnsi="Arial" w:cs="Arial"/>
          <w:color w:val="000000"/>
          <w:sz w:val="24"/>
          <w:szCs w:val="24"/>
          <w:lang w:val="en-US"/>
        </w:rPr>
        <w:t>. (5</w:t>
      </w:r>
      <w:r w:rsidRPr="00183B71">
        <w:rPr>
          <w:rStyle w:val="selectable"/>
          <w:rFonts w:ascii="Arial" w:hAnsi="Arial" w:cs="Arial"/>
          <w:color w:val="000000"/>
          <w:sz w:val="24"/>
          <w:szCs w:val="24"/>
          <w:vertAlign w:val="superscript"/>
          <w:lang w:val="en-US"/>
        </w:rPr>
        <w:t>th</w:t>
      </w:r>
      <w:r w:rsidRPr="00183B71">
        <w:rPr>
          <w:rStyle w:val="selectable"/>
          <w:rFonts w:ascii="Arial" w:hAnsi="Arial" w:cs="Arial"/>
          <w:color w:val="000000"/>
          <w:sz w:val="24"/>
          <w:szCs w:val="24"/>
          <w:lang w:val="en-US"/>
        </w:rPr>
        <w:t xml:space="preserve"> Ed.), Oxford, p.59</w:t>
      </w:r>
      <w:r w:rsidRPr="00183B71">
        <w:rPr>
          <w:rStyle w:val="selectable"/>
          <w:color w:val="000000"/>
          <w:lang w:val="en-US"/>
        </w:rPr>
        <w:t>.</w:t>
      </w:r>
    </w:p>
    <w:p w:rsidR="00D7130B" w:rsidRPr="00D7130B" w:rsidRDefault="001F5DCB" w:rsidP="00D7130B">
      <w:pPr>
        <w:spacing w:line="360" w:lineRule="auto"/>
        <w:rPr>
          <w:rStyle w:val="selectable"/>
          <w:color w:val="000000"/>
          <w:lang w:val="en-US"/>
        </w:rPr>
      </w:pPr>
      <w:r w:rsidRPr="00D7130B">
        <w:rPr>
          <w:rStyle w:val="selectable"/>
          <w:color w:val="000000"/>
          <w:lang w:val="en-US"/>
        </w:rPr>
        <w:t xml:space="preserve">Parmenter, D. (2015). </w:t>
      </w:r>
      <w:r w:rsidRPr="00D7130B">
        <w:rPr>
          <w:rStyle w:val="selectable"/>
          <w:i/>
          <w:iCs/>
          <w:color w:val="000000"/>
          <w:lang w:val="en-US"/>
        </w:rPr>
        <w:t>Key performance indicators</w:t>
      </w:r>
      <w:r w:rsidRPr="00D7130B">
        <w:rPr>
          <w:rStyle w:val="selectable"/>
          <w:color w:val="000000"/>
          <w:lang w:val="en-US"/>
        </w:rPr>
        <w:t xml:space="preserve">. </w:t>
      </w:r>
      <w:r>
        <w:rPr>
          <w:rStyle w:val="selectable"/>
          <w:color w:val="000000"/>
          <w:lang w:val="en-US"/>
        </w:rPr>
        <w:t>(</w:t>
      </w:r>
      <w:r w:rsidRPr="00D7130B">
        <w:rPr>
          <w:rStyle w:val="selectable"/>
          <w:color w:val="000000"/>
          <w:lang w:val="en-US"/>
        </w:rPr>
        <w:t>3</w:t>
      </w:r>
      <w:r w:rsidRPr="00D7130B">
        <w:rPr>
          <w:rStyle w:val="selectable"/>
          <w:color w:val="000000"/>
          <w:vertAlign w:val="superscript"/>
          <w:lang w:val="en-US"/>
        </w:rPr>
        <w:t>rd</w:t>
      </w:r>
      <w:r>
        <w:rPr>
          <w:rStyle w:val="selectable"/>
          <w:color w:val="000000"/>
          <w:lang w:val="en-US"/>
        </w:rPr>
        <w:t xml:space="preserve"> Ed.), Wiley, p.</w:t>
      </w:r>
      <w:r w:rsidRPr="00D7130B">
        <w:rPr>
          <w:rStyle w:val="selectable"/>
          <w:color w:val="000000"/>
          <w:lang w:val="en-US"/>
        </w:rPr>
        <w:t xml:space="preserve"> 118.</w:t>
      </w:r>
    </w:p>
    <w:p w:rsidR="00D7130B" w:rsidRDefault="00D7130B" w:rsidP="00183B71">
      <w:pPr>
        <w:spacing w:line="360" w:lineRule="auto"/>
        <w:rPr>
          <w:rStyle w:val="selectable"/>
          <w:color w:val="000000"/>
          <w:lang w:val="en-US"/>
        </w:rPr>
      </w:pPr>
    </w:p>
    <w:p w:rsidR="006B031C" w:rsidRDefault="001F5DCB" w:rsidP="00183B71">
      <w:pPr>
        <w:spacing w:line="360" w:lineRule="auto"/>
        <w:rPr>
          <w:rStyle w:val="selectable"/>
          <w:color w:val="000000"/>
          <w:lang w:val="en-US"/>
        </w:rPr>
      </w:pPr>
      <w:r w:rsidRPr="006B031C">
        <w:rPr>
          <w:rStyle w:val="selectable"/>
          <w:color w:val="000000"/>
          <w:lang w:val="en-US"/>
        </w:rPr>
        <w:t xml:space="preserve">Parnell, B., Stott, R., Stone, M., Aravopoulou, E. and Timms, L. (2017). </w:t>
      </w:r>
      <w:r w:rsidRPr="006B031C">
        <w:rPr>
          <w:rStyle w:val="selectable"/>
          <w:color w:val="000000"/>
          <w:u w:val="single"/>
          <w:lang w:val="en-US"/>
        </w:rPr>
        <w:t>Business model innovation, strategic information and the role of analyst firms</w:t>
      </w:r>
      <w:r w:rsidRPr="006B031C">
        <w:rPr>
          <w:rStyle w:val="selectable"/>
          <w:color w:val="000000"/>
          <w:lang w:val="en-US"/>
        </w:rPr>
        <w:t xml:space="preserve">. </w:t>
      </w:r>
      <w:r w:rsidRPr="00D336AD">
        <w:rPr>
          <w:rStyle w:val="selectable"/>
          <w:i/>
          <w:iCs/>
          <w:color w:val="000000"/>
          <w:lang w:val="en-US"/>
        </w:rPr>
        <w:t>The Bottom Line</w:t>
      </w:r>
      <w:r w:rsidRPr="00D336AD">
        <w:rPr>
          <w:rStyle w:val="selectable"/>
          <w:color w:val="000000"/>
          <w:lang w:val="en-US"/>
        </w:rPr>
        <w:t>, 30(2), pp.151-162.</w:t>
      </w:r>
    </w:p>
    <w:p w:rsidR="005745B6" w:rsidRPr="005745B6" w:rsidRDefault="001F5DCB" w:rsidP="00183B71">
      <w:pPr>
        <w:spacing w:line="360" w:lineRule="auto"/>
        <w:rPr>
          <w:rStyle w:val="selectable"/>
          <w:color w:val="000000"/>
          <w:lang w:val="en-US"/>
        </w:rPr>
      </w:pPr>
      <w:r w:rsidRPr="005745B6">
        <w:rPr>
          <w:rStyle w:val="selectable"/>
          <w:color w:val="000000"/>
          <w:lang w:val="en-US"/>
        </w:rPr>
        <w:t xml:space="preserve">PRASANNA CHANDRA. (2011). </w:t>
      </w:r>
      <w:r w:rsidRPr="005745B6">
        <w:rPr>
          <w:rStyle w:val="selectable"/>
          <w:i/>
          <w:iCs/>
          <w:color w:val="000000"/>
          <w:lang w:val="en-US"/>
        </w:rPr>
        <w:t>Financial Management</w:t>
      </w:r>
      <w:r w:rsidRPr="005745B6">
        <w:rPr>
          <w:rStyle w:val="selectable"/>
          <w:color w:val="000000"/>
          <w:lang w:val="en-US"/>
        </w:rPr>
        <w:t>.</w:t>
      </w:r>
      <w:r>
        <w:rPr>
          <w:rStyle w:val="selectable"/>
          <w:color w:val="000000"/>
          <w:lang w:val="en-US"/>
        </w:rPr>
        <w:t xml:space="preserve"> ( 7</w:t>
      </w:r>
      <w:r w:rsidRPr="005745B6">
        <w:rPr>
          <w:rStyle w:val="selectable"/>
          <w:color w:val="000000"/>
          <w:vertAlign w:val="superscript"/>
          <w:lang w:val="en-US"/>
        </w:rPr>
        <w:t xml:space="preserve">th </w:t>
      </w:r>
      <w:r>
        <w:rPr>
          <w:rStyle w:val="selectable"/>
          <w:color w:val="000000"/>
          <w:lang w:val="en-US"/>
        </w:rPr>
        <w:t>E</w:t>
      </w:r>
      <w:r w:rsidRPr="005745B6">
        <w:rPr>
          <w:rStyle w:val="selectable"/>
          <w:color w:val="000000"/>
          <w:lang w:val="en-US"/>
        </w:rPr>
        <w:t>d.</w:t>
      </w:r>
      <w:r>
        <w:rPr>
          <w:rStyle w:val="selectable"/>
          <w:color w:val="000000"/>
          <w:lang w:val="en-US"/>
        </w:rPr>
        <w:t>)</w:t>
      </w:r>
      <w:r w:rsidRPr="005745B6">
        <w:rPr>
          <w:rStyle w:val="selectable"/>
          <w:color w:val="000000"/>
          <w:lang w:val="en-US"/>
        </w:rPr>
        <w:t xml:space="preserve"> New Delhi: Tata McGraw Hill Education Pvt. Ltd., p.77.</w:t>
      </w:r>
    </w:p>
    <w:p w:rsidR="008E3B3B" w:rsidRDefault="001F5DCB" w:rsidP="00183B71">
      <w:pPr>
        <w:spacing w:line="360" w:lineRule="auto"/>
        <w:rPr>
          <w:rStyle w:val="selectable"/>
          <w:color w:val="000000"/>
          <w:lang w:val="en-US"/>
        </w:rPr>
      </w:pPr>
      <w:r w:rsidRPr="008E3B3B">
        <w:rPr>
          <w:rStyle w:val="selectable"/>
          <w:color w:val="000000"/>
          <w:lang w:val="en-US"/>
        </w:rPr>
        <w:t xml:space="preserve">Rao, T. (2006). </w:t>
      </w:r>
      <w:r w:rsidRPr="008E3B3B">
        <w:rPr>
          <w:rStyle w:val="selectable"/>
          <w:i/>
          <w:iCs/>
          <w:color w:val="000000"/>
          <w:lang w:val="en-US"/>
        </w:rPr>
        <w:t>Management accounting</w:t>
      </w:r>
      <w:r w:rsidRPr="008E3B3B">
        <w:rPr>
          <w:rStyle w:val="selectable"/>
          <w:color w:val="000000"/>
          <w:lang w:val="en-US"/>
        </w:rPr>
        <w:t>. New Delhi [u.a.]: New age international Publ.</w:t>
      </w:r>
      <w:r>
        <w:rPr>
          <w:rStyle w:val="selectable"/>
          <w:color w:val="000000"/>
          <w:lang w:val="en-US"/>
        </w:rPr>
        <w:t xml:space="preserve"> p 99</w:t>
      </w:r>
    </w:p>
    <w:p w:rsidR="009746BF" w:rsidRDefault="001F5DCB" w:rsidP="00874BDE">
      <w:pPr>
        <w:pStyle w:val="Default"/>
        <w:spacing w:line="360" w:lineRule="auto"/>
        <w:rPr>
          <w:rFonts w:ascii="Arial" w:hAnsi="Arial" w:cs="Arial"/>
        </w:rPr>
      </w:pPr>
      <w:r>
        <w:rPr>
          <w:rFonts w:ascii="Arial" w:hAnsi="Arial" w:cs="Arial"/>
        </w:rPr>
        <w:t>Sloman</w:t>
      </w:r>
      <w:r w:rsidR="001D6B98">
        <w:rPr>
          <w:rFonts w:ascii="Arial" w:hAnsi="Arial" w:cs="Arial"/>
        </w:rPr>
        <w:t>,</w:t>
      </w:r>
      <w:r w:rsidR="00183B71">
        <w:rPr>
          <w:rFonts w:ascii="Arial" w:hAnsi="Arial" w:cs="Arial"/>
        </w:rPr>
        <w:t xml:space="preserve"> </w:t>
      </w:r>
      <w:r>
        <w:rPr>
          <w:rFonts w:ascii="Arial" w:hAnsi="Arial" w:cs="Arial"/>
        </w:rPr>
        <w:t>J</w:t>
      </w:r>
      <w:r w:rsidR="001D6B98">
        <w:rPr>
          <w:rFonts w:ascii="Arial" w:hAnsi="Arial" w:cs="Arial"/>
        </w:rPr>
        <w:t>., Hinde,</w:t>
      </w:r>
      <w:r w:rsidR="00183B71">
        <w:rPr>
          <w:rFonts w:ascii="Arial" w:hAnsi="Arial" w:cs="Arial"/>
        </w:rPr>
        <w:t xml:space="preserve"> </w:t>
      </w:r>
      <w:r w:rsidR="001D6B98">
        <w:rPr>
          <w:rFonts w:ascii="Arial" w:hAnsi="Arial" w:cs="Arial"/>
        </w:rPr>
        <w:t>K.,</w:t>
      </w:r>
      <w:r w:rsidR="00183B71">
        <w:rPr>
          <w:rFonts w:ascii="Arial" w:hAnsi="Arial" w:cs="Arial"/>
        </w:rPr>
        <w:t xml:space="preserve"> </w:t>
      </w:r>
      <w:r>
        <w:rPr>
          <w:rFonts w:ascii="Arial" w:hAnsi="Arial" w:cs="Arial"/>
        </w:rPr>
        <w:t>Garratt</w:t>
      </w:r>
      <w:r w:rsidR="001D6B98">
        <w:rPr>
          <w:rFonts w:ascii="Arial" w:hAnsi="Arial" w:cs="Arial"/>
        </w:rPr>
        <w:t>,</w:t>
      </w:r>
      <w:r>
        <w:rPr>
          <w:rFonts w:ascii="Arial" w:hAnsi="Arial" w:cs="Arial"/>
        </w:rPr>
        <w:t xml:space="preserve"> D</w:t>
      </w:r>
      <w:r w:rsidR="001D6B98">
        <w:rPr>
          <w:rFonts w:ascii="Arial" w:hAnsi="Arial" w:cs="Arial"/>
        </w:rPr>
        <w:t>.</w:t>
      </w:r>
      <w:r>
        <w:rPr>
          <w:rFonts w:ascii="Arial" w:hAnsi="Arial" w:cs="Arial"/>
        </w:rPr>
        <w:t xml:space="preserve"> (2013)</w:t>
      </w:r>
      <w:r w:rsidR="00D75655">
        <w:rPr>
          <w:rFonts w:ascii="Arial" w:hAnsi="Arial" w:cs="Arial"/>
        </w:rPr>
        <w:t>,</w:t>
      </w:r>
      <w:r>
        <w:rPr>
          <w:rFonts w:ascii="Arial" w:hAnsi="Arial" w:cs="Arial"/>
        </w:rPr>
        <w:t xml:space="preserve"> Economics for Business</w:t>
      </w:r>
      <w:r w:rsidR="00D75655">
        <w:rPr>
          <w:rFonts w:ascii="Arial" w:hAnsi="Arial" w:cs="Arial"/>
        </w:rPr>
        <w:t>,</w:t>
      </w:r>
      <w:r>
        <w:rPr>
          <w:rFonts w:ascii="Arial" w:hAnsi="Arial" w:cs="Arial"/>
        </w:rPr>
        <w:t xml:space="preserve"> (6</w:t>
      </w:r>
      <w:r w:rsidRPr="00182E6A">
        <w:rPr>
          <w:rFonts w:ascii="Arial" w:hAnsi="Arial" w:cs="Arial"/>
          <w:vertAlign w:val="superscript"/>
        </w:rPr>
        <w:t xml:space="preserve">th </w:t>
      </w:r>
      <w:r w:rsidR="00182E6A">
        <w:rPr>
          <w:rFonts w:ascii="Arial" w:hAnsi="Arial" w:cs="Arial"/>
        </w:rPr>
        <w:t>Ed.</w:t>
      </w:r>
      <w:r>
        <w:rPr>
          <w:rFonts w:ascii="Arial" w:hAnsi="Arial" w:cs="Arial"/>
        </w:rPr>
        <w:t>)</w:t>
      </w:r>
      <w:r w:rsidR="00D75655">
        <w:rPr>
          <w:rFonts w:ascii="Arial" w:hAnsi="Arial" w:cs="Arial"/>
        </w:rPr>
        <w:t>,</w:t>
      </w:r>
      <w:r w:rsidR="0095793D">
        <w:rPr>
          <w:rFonts w:ascii="Arial" w:hAnsi="Arial" w:cs="Arial"/>
        </w:rPr>
        <w:t xml:space="preserve"> Harlow: Pearson,p.7</w:t>
      </w:r>
    </w:p>
    <w:p w:rsidR="00B67C03" w:rsidRDefault="001F5DCB" w:rsidP="00874BDE">
      <w:pPr>
        <w:pStyle w:val="Default"/>
        <w:spacing w:line="360" w:lineRule="auto"/>
        <w:rPr>
          <w:rFonts w:ascii="Arial" w:hAnsi="Arial" w:cs="Arial"/>
        </w:rPr>
      </w:pPr>
      <w:r>
        <w:rPr>
          <w:rStyle w:val="selectable"/>
        </w:rPr>
        <w:lastRenderedPageBreak/>
        <w:t xml:space="preserve">Statista. (2019). </w:t>
      </w:r>
      <w:r>
        <w:rPr>
          <w:rStyle w:val="selectable"/>
          <w:i/>
          <w:iCs/>
        </w:rPr>
        <w:t>Legoland Windsor UK attendance 2017 | Statistic</w:t>
      </w:r>
      <w:r>
        <w:rPr>
          <w:rStyle w:val="selectable"/>
        </w:rPr>
        <w:t>. [online] Available at: https://www.statista.com/statistics/641530/attendance-at-the-legoland-windsor-uk-theme-park/ [Accessed 25 Mar. 2019].</w:t>
      </w:r>
    </w:p>
    <w:p w:rsidR="00D97A41" w:rsidRPr="009065D7" w:rsidRDefault="001F5DCB" w:rsidP="00D97A41">
      <w:pPr>
        <w:spacing w:line="360" w:lineRule="auto"/>
        <w:rPr>
          <w:rStyle w:val="selectable"/>
          <w:color w:val="000000"/>
          <w:lang w:val="en-US"/>
        </w:rPr>
      </w:pPr>
      <w:r w:rsidRPr="009065D7">
        <w:rPr>
          <w:rStyle w:val="selectable"/>
          <w:color w:val="000000"/>
          <w:lang w:val="en-US"/>
        </w:rPr>
        <w:t xml:space="preserve">Stickney, C., Weil, R., Schipper, K. and Francis, J. (2010). </w:t>
      </w:r>
      <w:r w:rsidRPr="009065D7">
        <w:rPr>
          <w:rStyle w:val="selectable"/>
          <w:i/>
          <w:iCs/>
          <w:color w:val="000000"/>
          <w:lang w:val="en-US"/>
        </w:rPr>
        <w:t>Financial accounting.</w:t>
      </w:r>
      <w:r>
        <w:rPr>
          <w:rStyle w:val="selectable"/>
          <w:i/>
          <w:iCs/>
          <w:color w:val="000000"/>
          <w:lang w:val="en-US"/>
        </w:rPr>
        <w:t xml:space="preserve"> </w:t>
      </w:r>
      <w:r w:rsidRPr="009065D7">
        <w:rPr>
          <w:rStyle w:val="selectable"/>
          <w:i/>
          <w:iCs/>
          <w:color w:val="000000"/>
          <w:lang w:val="en-US"/>
        </w:rPr>
        <w:t>An Introduction to Concepts, Methods, and Uses</w:t>
      </w:r>
      <w:r w:rsidRPr="009065D7">
        <w:rPr>
          <w:rStyle w:val="selectable"/>
          <w:color w:val="000000"/>
          <w:lang w:val="en-US"/>
        </w:rPr>
        <w:t>. Mason, OH, USA: South-Western Cengage Learning, p.252.</w:t>
      </w:r>
    </w:p>
    <w:p w:rsidR="00E966C2" w:rsidRDefault="00E966C2" w:rsidP="00874BDE">
      <w:pPr>
        <w:pStyle w:val="Default"/>
        <w:spacing w:line="360" w:lineRule="auto"/>
        <w:rPr>
          <w:rFonts w:ascii="Arial" w:hAnsi="Arial" w:cs="Arial"/>
        </w:rPr>
      </w:pPr>
    </w:p>
    <w:p w:rsidR="004F4FDE" w:rsidRDefault="001F5DCB" w:rsidP="00874BDE">
      <w:pPr>
        <w:pStyle w:val="Default"/>
        <w:spacing w:line="360" w:lineRule="auto"/>
        <w:rPr>
          <w:rStyle w:val="selectable"/>
        </w:rPr>
      </w:pPr>
      <w:r>
        <w:rPr>
          <w:rStyle w:val="selectable"/>
        </w:rPr>
        <w:t xml:space="preserve">Talekar, S. (2005). </w:t>
      </w:r>
      <w:r>
        <w:rPr>
          <w:rStyle w:val="selectable"/>
          <w:i/>
          <w:iCs/>
        </w:rPr>
        <w:t>Management of working capital</w:t>
      </w:r>
      <w:r>
        <w:rPr>
          <w:rStyle w:val="selectable"/>
        </w:rPr>
        <w:t>. New Delhi: Discovery Pub. House, p.85.</w:t>
      </w:r>
    </w:p>
    <w:p w:rsidR="00DA7A20" w:rsidRDefault="00DA7A20" w:rsidP="00874BDE">
      <w:pPr>
        <w:pStyle w:val="Default"/>
        <w:spacing w:line="360" w:lineRule="auto"/>
        <w:rPr>
          <w:rStyle w:val="selectable"/>
        </w:rPr>
      </w:pPr>
    </w:p>
    <w:p w:rsidR="00DA7A20" w:rsidRDefault="001F5DCB" w:rsidP="00874BDE">
      <w:pPr>
        <w:pStyle w:val="Default"/>
        <w:spacing w:line="360" w:lineRule="auto"/>
        <w:rPr>
          <w:rStyle w:val="selectable"/>
        </w:rPr>
      </w:pPr>
      <w:r>
        <w:rPr>
          <w:rStyle w:val="selectable"/>
        </w:rPr>
        <w:t xml:space="preserve">This is Money. co.uk. (2019). </w:t>
      </w:r>
      <w:r>
        <w:rPr>
          <w:rStyle w:val="selectable"/>
          <w:i/>
          <w:iCs/>
        </w:rPr>
        <w:t>What next for interest rates? Bank sits tight as it waits on Brexit</w:t>
      </w:r>
      <w:r>
        <w:rPr>
          <w:rStyle w:val="selectable"/>
        </w:rPr>
        <w:t>. [online] Available at: https://www.thisismoney.co.uk/money/news/article-1607881/When-UK-rates-rise.html [Accessed 25 Apr. 2019].</w:t>
      </w:r>
    </w:p>
    <w:p w:rsidR="004F4FDE" w:rsidRDefault="001F5DCB" w:rsidP="00874BDE">
      <w:pPr>
        <w:pStyle w:val="Default"/>
        <w:spacing w:line="360" w:lineRule="auto"/>
        <w:rPr>
          <w:rFonts w:ascii="Arial" w:hAnsi="Arial" w:cs="Arial"/>
        </w:rPr>
      </w:pPr>
      <w:r>
        <w:rPr>
          <w:rStyle w:val="selectable"/>
        </w:rPr>
        <w:t xml:space="preserve">Worthington, K. (2006). </w:t>
      </w:r>
      <w:r>
        <w:rPr>
          <w:rStyle w:val="selectable"/>
          <w:i/>
          <w:iCs/>
        </w:rPr>
        <w:t>Accounting for non-accountants</w:t>
      </w:r>
      <w:r>
        <w:rPr>
          <w:rStyle w:val="selectable"/>
        </w:rPr>
        <w:t>. Glebe, N.S.W.: Pascal Press, p.13.</w:t>
      </w:r>
    </w:p>
    <w:p w:rsidR="009746BF" w:rsidRPr="009746BF" w:rsidRDefault="009746BF" w:rsidP="00874BDE">
      <w:pPr>
        <w:spacing w:line="360" w:lineRule="auto"/>
        <w:rPr>
          <w:rStyle w:val="selectable"/>
          <w:color w:val="000000"/>
          <w:lang w:val="en-GB"/>
        </w:rPr>
      </w:pPr>
    </w:p>
    <w:p w:rsidR="002150D4" w:rsidRDefault="002150D4" w:rsidP="00874BDE">
      <w:pPr>
        <w:spacing w:line="360" w:lineRule="auto"/>
        <w:rPr>
          <w:rStyle w:val="selectable"/>
          <w:color w:val="000000"/>
          <w:lang w:val="en-US"/>
        </w:rPr>
      </w:pPr>
    </w:p>
    <w:p w:rsidR="002150D4" w:rsidRDefault="002150D4" w:rsidP="002150D4">
      <w:pPr>
        <w:pStyle w:val="Default"/>
        <w:rPr>
          <w:rFonts w:ascii="Arial" w:hAnsi="Arial" w:cs="Arial"/>
          <w:color w:val="auto"/>
        </w:rPr>
      </w:pPr>
    </w:p>
    <w:p w:rsidR="002150D4" w:rsidRDefault="002150D4" w:rsidP="002150D4">
      <w:pPr>
        <w:pStyle w:val="Default"/>
        <w:rPr>
          <w:rFonts w:ascii="Arial" w:hAnsi="Arial" w:cs="Arial"/>
          <w:color w:val="auto"/>
        </w:rPr>
      </w:pPr>
    </w:p>
    <w:p w:rsidR="002150D4" w:rsidRDefault="002150D4" w:rsidP="002150D4">
      <w:pPr>
        <w:pStyle w:val="Default"/>
        <w:rPr>
          <w:rFonts w:ascii="Arial" w:hAnsi="Arial" w:cs="Arial"/>
          <w:color w:val="auto"/>
        </w:rPr>
      </w:pPr>
    </w:p>
    <w:p w:rsidR="00973CEF" w:rsidRDefault="00973CEF">
      <w:pPr>
        <w:rPr>
          <w:lang w:val="en-US"/>
        </w:rPr>
      </w:pPr>
    </w:p>
    <w:p w:rsidR="00973CEF" w:rsidRDefault="00973CEF">
      <w:pPr>
        <w:rPr>
          <w:lang w:val="en-US"/>
        </w:rPr>
      </w:pPr>
    </w:p>
    <w:p w:rsidR="00973CEF" w:rsidRDefault="00973CEF">
      <w:pPr>
        <w:rPr>
          <w:lang w:val="en-US"/>
        </w:rPr>
      </w:pPr>
    </w:p>
    <w:p w:rsidR="00973CEF" w:rsidRDefault="00973CEF">
      <w:pPr>
        <w:rPr>
          <w:lang w:val="en-US"/>
        </w:rPr>
      </w:pPr>
    </w:p>
    <w:p w:rsidR="00973CEF" w:rsidRDefault="00973CEF">
      <w:pPr>
        <w:rPr>
          <w:lang w:val="en-US"/>
        </w:rPr>
      </w:pPr>
    </w:p>
    <w:p w:rsidR="00973CEF" w:rsidRDefault="00973CEF">
      <w:pPr>
        <w:rPr>
          <w:lang w:val="en-US"/>
        </w:rPr>
      </w:pPr>
    </w:p>
    <w:p w:rsidR="00874BDE" w:rsidRDefault="00874BDE" w:rsidP="00874BDE">
      <w:pPr>
        <w:rPr>
          <w:lang w:val="en-US"/>
        </w:rPr>
      </w:pPr>
    </w:p>
    <w:p w:rsidR="00E27E7E" w:rsidRDefault="00E27E7E" w:rsidP="00874BDE">
      <w:pPr>
        <w:rPr>
          <w:lang w:val="en-US"/>
        </w:rPr>
      </w:pPr>
    </w:p>
    <w:p w:rsidR="00E27E7E" w:rsidRDefault="00E27E7E" w:rsidP="00874BDE">
      <w:pPr>
        <w:rPr>
          <w:lang w:val="en-US"/>
        </w:rPr>
      </w:pPr>
    </w:p>
    <w:p w:rsidR="00E27E7E" w:rsidRDefault="00E27E7E" w:rsidP="00874BDE">
      <w:pPr>
        <w:rPr>
          <w:lang w:val="en-US"/>
        </w:rPr>
      </w:pPr>
    </w:p>
    <w:p w:rsidR="00E27E7E" w:rsidRDefault="00E27E7E" w:rsidP="00874BDE">
      <w:pPr>
        <w:rPr>
          <w:lang w:val="en-US"/>
        </w:rPr>
      </w:pPr>
    </w:p>
    <w:p w:rsidR="00E27E7E" w:rsidRDefault="00E27E7E" w:rsidP="00874BDE">
      <w:pPr>
        <w:rPr>
          <w:lang w:val="en-US"/>
        </w:rPr>
      </w:pPr>
    </w:p>
    <w:p w:rsidR="00A77F30" w:rsidRDefault="00A77F30" w:rsidP="00874BDE">
      <w:pPr>
        <w:rPr>
          <w:b/>
          <w:sz w:val="32"/>
          <w:szCs w:val="32"/>
          <w:lang w:val="en-US"/>
        </w:rPr>
      </w:pPr>
    </w:p>
    <w:p w:rsidR="008647E5" w:rsidRDefault="008647E5" w:rsidP="00874BDE">
      <w:pPr>
        <w:rPr>
          <w:b/>
          <w:sz w:val="32"/>
          <w:szCs w:val="32"/>
          <w:lang w:val="en-US"/>
        </w:rPr>
      </w:pPr>
    </w:p>
    <w:p w:rsidR="008647E5" w:rsidRDefault="008647E5" w:rsidP="00874BDE">
      <w:pPr>
        <w:rPr>
          <w:b/>
          <w:sz w:val="32"/>
          <w:szCs w:val="32"/>
          <w:lang w:val="en-US"/>
        </w:rPr>
      </w:pPr>
    </w:p>
    <w:p w:rsidR="00C41F75" w:rsidRPr="00C41F75" w:rsidRDefault="00C41F75" w:rsidP="00C41F75">
      <w:pPr>
        <w:pStyle w:val="1"/>
        <w:rPr>
          <w:lang w:val="en-US"/>
        </w:rPr>
      </w:pPr>
      <w:bookmarkStart w:id="29" w:name="_Toc7294364"/>
      <w:bookmarkStart w:id="30" w:name="_Toc7294590"/>
      <w:r w:rsidRPr="00C41F75">
        <w:rPr>
          <w:lang w:val="en-US"/>
        </w:rPr>
        <w:lastRenderedPageBreak/>
        <w:t>Appendix 1. SWOT</w:t>
      </w:r>
      <w:bookmarkEnd w:id="29"/>
      <w:bookmarkEnd w:id="30"/>
    </w:p>
    <w:tbl>
      <w:tblPr>
        <w:tblStyle w:val="af8"/>
        <w:tblW w:w="0" w:type="auto"/>
        <w:tblLook w:val="04A0" w:firstRow="1" w:lastRow="0" w:firstColumn="1" w:lastColumn="0" w:noHBand="0" w:noVBand="1"/>
      </w:tblPr>
      <w:tblGrid>
        <w:gridCol w:w="9345"/>
      </w:tblGrid>
      <w:tr w:rsidR="00C41F75" w:rsidRPr="00C41F75" w:rsidTr="0040729B">
        <w:tc>
          <w:tcPr>
            <w:tcW w:w="0" w:type="auto"/>
          </w:tcPr>
          <w:p w:rsidR="00C41F75" w:rsidRPr="00797C76" w:rsidRDefault="00C41F75" w:rsidP="00797C76">
            <w:pPr>
              <w:rPr>
                <w:sz w:val="28"/>
                <w:szCs w:val="28"/>
              </w:rPr>
            </w:pPr>
            <w:bookmarkStart w:id="31" w:name="_Toc7294365"/>
            <w:r w:rsidRPr="00797C76">
              <w:rPr>
                <w:sz w:val="28"/>
                <w:szCs w:val="28"/>
              </w:rPr>
              <w:t>SWOT</w:t>
            </w:r>
            <w:bookmarkEnd w:id="31"/>
            <w:r w:rsidRPr="00797C76">
              <w:rPr>
                <w:sz w:val="28"/>
                <w:szCs w:val="28"/>
              </w:rPr>
              <w:t xml:space="preserve"> </w:t>
            </w:r>
          </w:p>
        </w:tc>
      </w:tr>
      <w:tr w:rsidR="00C41F75" w:rsidRPr="00C41F75" w:rsidTr="0040729B">
        <w:tc>
          <w:tcPr>
            <w:tcW w:w="0" w:type="auto"/>
          </w:tcPr>
          <w:p w:rsidR="00C41F75" w:rsidRPr="00797C76" w:rsidRDefault="00C41F75" w:rsidP="00797C76">
            <w:pPr>
              <w:rPr>
                <w:b/>
                <w:sz w:val="28"/>
                <w:szCs w:val="28"/>
              </w:rPr>
            </w:pPr>
            <w:r w:rsidRPr="00797C76">
              <w:rPr>
                <w:b/>
                <w:sz w:val="28"/>
                <w:szCs w:val="28"/>
              </w:rPr>
              <w:t>Strengths</w:t>
            </w:r>
          </w:p>
        </w:tc>
      </w:tr>
      <w:tr w:rsidR="00C41F75" w:rsidRPr="00EA4583" w:rsidTr="0040729B">
        <w:tc>
          <w:tcPr>
            <w:tcW w:w="0" w:type="auto"/>
          </w:tcPr>
          <w:p w:rsidR="00C41F75" w:rsidRPr="008647E5" w:rsidRDefault="00C41F75" w:rsidP="0040729B">
            <w:pPr>
              <w:numPr>
                <w:ilvl w:val="0"/>
                <w:numId w:val="24"/>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The company has built a strong brand image and marketing.</w:t>
            </w:r>
          </w:p>
        </w:tc>
      </w:tr>
      <w:tr w:rsidR="00C41F75" w:rsidRPr="00EA4583" w:rsidTr="0040729B">
        <w:tc>
          <w:tcPr>
            <w:tcW w:w="0" w:type="auto"/>
          </w:tcPr>
          <w:p w:rsidR="00C41F75" w:rsidRPr="008647E5" w:rsidRDefault="00C41F75" w:rsidP="0040729B">
            <w:pPr>
              <w:numPr>
                <w:ilvl w:val="0"/>
                <w:numId w:val="24"/>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A strong cultural with the suppliers that promote the company's products as well.</w:t>
            </w:r>
          </w:p>
        </w:tc>
      </w:tr>
      <w:tr w:rsidR="00C41F75" w:rsidRPr="00EA4583" w:rsidTr="0040729B">
        <w:tc>
          <w:tcPr>
            <w:tcW w:w="0" w:type="auto"/>
          </w:tcPr>
          <w:p w:rsidR="00C41F75" w:rsidRPr="008647E5" w:rsidRDefault="00C41F75" w:rsidP="0040729B">
            <w:pPr>
              <w:numPr>
                <w:ilvl w:val="0"/>
                <w:numId w:val="24"/>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A training session for its team has helped the company to attract customers.</w:t>
            </w:r>
          </w:p>
        </w:tc>
      </w:tr>
      <w:tr w:rsidR="00C41F75" w:rsidRPr="00EA4583" w:rsidTr="0040729B">
        <w:tc>
          <w:tcPr>
            <w:tcW w:w="0" w:type="auto"/>
          </w:tcPr>
          <w:p w:rsidR="00C41F75" w:rsidRPr="008647E5" w:rsidRDefault="00C41F75" w:rsidP="0040729B">
            <w:pPr>
              <w:numPr>
                <w:ilvl w:val="0"/>
                <w:numId w:val="24"/>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It has a high level of customer satisfaction due to dedicated customer relationship management </w:t>
            </w:r>
          </w:p>
        </w:tc>
      </w:tr>
      <w:tr w:rsidR="00C41F75" w:rsidRPr="00EA4583" w:rsidTr="0040729B">
        <w:tc>
          <w:tcPr>
            <w:tcW w:w="0" w:type="auto"/>
          </w:tcPr>
          <w:p w:rsidR="00C41F75" w:rsidRPr="008647E5" w:rsidRDefault="00C41F75" w:rsidP="0040729B">
            <w:pPr>
              <w:numPr>
                <w:ilvl w:val="0"/>
                <w:numId w:val="24"/>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A high rate of returns and capital expenditure.</w:t>
            </w:r>
          </w:p>
        </w:tc>
      </w:tr>
      <w:tr w:rsidR="00C41F75" w:rsidRPr="00EA4583" w:rsidTr="0040729B">
        <w:tc>
          <w:tcPr>
            <w:tcW w:w="0" w:type="auto"/>
          </w:tcPr>
          <w:p w:rsidR="00C41F75" w:rsidRPr="008647E5" w:rsidRDefault="00C41F75" w:rsidP="0040729B">
            <w:pPr>
              <w:pStyle w:val="a3"/>
              <w:numPr>
                <w:ilvl w:val="0"/>
                <w:numId w:val="24"/>
              </w:numPr>
              <w:spacing w:after="200" w:line="276" w:lineRule="auto"/>
              <w:jc w:val="both"/>
              <w:rPr>
                <w:sz w:val="24"/>
                <w:szCs w:val="24"/>
                <w:lang w:val="en-US"/>
              </w:rPr>
            </w:pPr>
            <w:r w:rsidRPr="008647E5">
              <w:rPr>
                <w:sz w:val="24"/>
                <w:szCs w:val="24"/>
                <w:lang w:val="en-US"/>
              </w:rPr>
              <w:t>Annual passes and beneficial deals.</w:t>
            </w:r>
          </w:p>
        </w:tc>
      </w:tr>
      <w:tr w:rsidR="00C41F75" w:rsidRPr="00EA4583" w:rsidTr="0040729B">
        <w:tc>
          <w:tcPr>
            <w:tcW w:w="0" w:type="auto"/>
          </w:tcPr>
          <w:p w:rsidR="00C41F75" w:rsidRPr="008647E5" w:rsidRDefault="00C41F75" w:rsidP="0040729B"/>
        </w:tc>
      </w:tr>
      <w:tr w:rsidR="00C41F75" w:rsidTr="0040729B">
        <w:tc>
          <w:tcPr>
            <w:tcW w:w="0" w:type="auto"/>
          </w:tcPr>
          <w:p w:rsidR="00C41F75" w:rsidRPr="00797C76" w:rsidRDefault="00C41F75" w:rsidP="00797C76">
            <w:pPr>
              <w:rPr>
                <w:sz w:val="28"/>
                <w:szCs w:val="28"/>
              </w:rPr>
            </w:pPr>
            <w:r w:rsidRPr="00797C76">
              <w:rPr>
                <w:sz w:val="28"/>
                <w:szCs w:val="28"/>
              </w:rPr>
              <w:t>Weaknesses</w:t>
            </w:r>
          </w:p>
        </w:tc>
      </w:tr>
      <w:tr w:rsidR="00C41F75" w:rsidRPr="00EA4583" w:rsidTr="0040729B">
        <w:tc>
          <w:tcPr>
            <w:tcW w:w="0" w:type="auto"/>
          </w:tcPr>
          <w:p w:rsidR="00C41F75" w:rsidRPr="008647E5" w:rsidRDefault="00C41F75" w:rsidP="0040729B">
            <w:pPr>
              <w:numPr>
                <w:ilvl w:val="0"/>
                <w:numId w:val="25"/>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Low investment in the research and development department. </w:t>
            </w:r>
          </w:p>
        </w:tc>
      </w:tr>
      <w:tr w:rsidR="00C41F75" w:rsidRPr="00EA4583" w:rsidTr="0040729B">
        <w:tc>
          <w:tcPr>
            <w:tcW w:w="0" w:type="auto"/>
          </w:tcPr>
          <w:p w:rsidR="00C41F75" w:rsidRPr="008647E5" w:rsidRDefault="00C41F75" w:rsidP="0040729B">
            <w:pPr>
              <w:numPr>
                <w:ilvl w:val="0"/>
                <w:numId w:val="25"/>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Low profitability ratio with respect to industry.</w:t>
            </w:r>
          </w:p>
        </w:tc>
      </w:tr>
      <w:tr w:rsidR="00C41F75" w:rsidRPr="00EA4583" w:rsidTr="0040729B">
        <w:tc>
          <w:tcPr>
            <w:tcW w:w="0" w:type="auto"/>
          </w:tcPr>
          <w:p w:rsidR="00C41F75" w:rsidRPr="008647E5" w:rsidRDefault="00C41F75" w:rsidP="0040729B">
            <w:pPr>
              <w:numPr>
                <w:ilvl w:val="0"/>
                <w:numId w:val="25"/>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Not enough usage of advanced technology. </w:t>
            </w:r>
          </w:p>
        </w:tc>
      </w:tr>
      <w:tr w:rsidR="00C41F75" w:rsidTr="0040729B">
        <w:tc>
          <w:tcPr>
            <w:tcW w:w="0" w:type="auto"/>
          </w:tcPr>
          <w:p w:rsidR="00C41F75" w:rsidRPr="008647E5" w:rsidRDefault="00C41F75" w:rsidP="0040729B">
            <w:pPr>
              <w:numPr>
                <w:ilvl w:val="0"/>
                <w:numId w:val="25"/>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Seasonal job creation</w:t>
            </w:r>
          </w:p>
        </w:tc>
      </w:tr>
      <w:tr w:rsidR="00C41F75" w:rsidTr="0040729B">
        <w:tc>
          <w:tcPr>
            <w:tcW w:w="0" w:type="auto"/>
          </w:tcPr>
          <w:p w:rsidR="00C41F75" w:rsidRPr="008647E5" w:rsidRDefault="00C41F75" w:rsidP="0040729B"/>
        </w:tc>
      </w:tr>
      <w:tr w:rsidR="00C41F75" w:rsidTr="0040729B">
        <w:tc>
          <w:tcPr>
            <w:tcW w:w="0" w:type="auto"/>
          </w:tcPr>
          <w:p w:rsidR="00C41F75" w:rsidRPr="00797C76" w:rsidRDefault="00C41F75" w:rsidP="00797C76">
            <w:pPr>
              <w:rPr>
                <w:sz w:val="28"/>
                <w:szCs w:val="28"/>
              </w:rPr>
            </w:pPr>
            <w:bookmarkStart w:id="32" w:name="_Toc7294366"/>
            <w:r w:rsidRPr="00797C76">
              <w:rPr>
                <w:sz w:val="28"/>
                <w:szCs w:val="28"/>
              </w:rPr>
              <w:t>Opportunities</w:t>
            </w:r>
            <w:bookmarkEnd w:id="32"/>
          </w:p>
        </w:tc>
      </w:tr>
      <w:tr w:rsidR="00C41F75" w:rsidRPr="00EA4583" w:rsidTr="0040729B">
        <w:tc>
          <w:tcPr>
            <w:tcW w:w="0" w:type="auto"/>
          </w:tcPr>
          <w:p w:rsidR="00C41F75" w:rsidRPr="008647E5" w:rsidRDefault="00C41F75" w:rsidP="0040729B">
            <w:pPr>
              <w:numPr>
                <w:ilvl w:val="0"/>
                <w:numId w:val="26"/>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New environmental policies by the government are helpful for the market gain. </w:t>
            </w:r>
          </w:p>
        </w:tc>
      </w:tr>
      <w:tr w:rsidR="00C41F75" w:rsidRPr="00EA4583" w:rsidTr="0040729B">
        <w:tc>
          <w:tcPr>
            <w:tcW w:w="0" w:type="auto"/>
          </w:tcPr>
          <w:p w:rsidR="00C41F75" w:rsidRPr="008647E5" w:rsidRDefault="00C41F75" w:rsidP="0040729B">
            <w:pPr>
              <w:numPr>
                <w:ilvl w:val="0"/>
                <w:numId w:val="26"/>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 The increase in customer expenditure after a recession is a way of growth. </w:t>
            </w:r>
          </w:p>
        </w:tc>
      </w:tr>
      <w:tr w:rsidR="00C41F75" w:rsidRPr="00EA4583" w:rsidTr="0040729B">
        <w:tc>
          <w:tcPr>
            <w:tcW w:w="0" w:type="auto"/>
          </w:tcPr>
          <w:p w:rsidR="00C41F75" w:rsidRPr="008647E5" w:rsidRDefault="00C41F75" w:rsidP="0040729B">
            <w:pPr>
              <w:numPr>
                <w:ilvl w:val="0"/>
                <w:numId w:val="26"/>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Governmental agreements have also increased the opening up of new markets.</w:t>
            </w:r>
          </w:p>
        </w:tc>
      </w:tr>
      <w:tr w:rsidR="00C41F75" w:rsidRPr="00EA4583" w:rsidTr="0040729B">
        <w:tc>
          <w:tcPr>
            <w:tcW w:w="0" w:type="auto"/>
          </w:tcPr>
          <w:p w:rsidR="00C41F75" w:rsidRPr="008647E5" w:rsidRDefault="00C41F75" w:rsidP="0040729B">
            <w:pPr>
              <w:numPr>
                <w:ilvl w:val="0"/>
                <w:numId w:val="26"/>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The increase in the customers through online channels This platform has been taken seriously by the company.   </w:t>
            </w:r>
          </w:p>
        </w:tc>
      </w:tr>
      <w:tr w:rsidR="00C41F75" w:rsidRPr="00EA4583" w:rsidTr="0040729B">
        <w:tc>
          <w:tcPr>
            <w:tcW w:w="0" w:type="auto"/>
          </w:tcPr>
          <w:p w:rsidR="00C41F75" w:rsidRPr="008647E5" w:rsidRDefault="00C41F75" w:rsidP="0040729B">
            <w:pPr>
              <w:numPr>
                <w:ilvl w:val="0"/>
                <w:numId w:val="26"/>
              </w:numPr>
              <w:spacing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Market development is an opportunity to dilute the competitor’s advantage.</w:t>
            </w:r>
          </w:p>
        </w:tc>
      </w:tr>
      <w:tr w:rsidR="00C41F75" w:rsidRPr="00EA4583" w:rsidTr="0040729B">
        <w:tc>
          <w:tcPr>
            <w:tcW w:w="0" w:type="auto"/>
          </w:tcPr>
          <w:p w:rsidR="00C41F75" w:rsidRPr="008647E5" w:rsidRDefault="00C41F75" w:rsidP="0040729B">
            <w:pPr>
              <w:numPr>
                <w:ilvl w:val="0"/>
                <w:numId w:val="26"/>
              </w:numPr>
              <w:spacing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Diversified trends in consumer behavior.</w:t>
            </w:r>
          </w:p>
        </w:tc>
      </w:tr>
      <w:tr w:rsidR="00C41F75" w:rsidTr="0040729B">
        <w:tc>
          <w:tcPr>
            <w:tcW w:w="0" w:type="auto"/>
          </w:tcPr>
          <w:p w:rsidR="00C41F75" w:rsidRPr="008647E5" w:rsidRDefault="00C41F75" w:rsidP="0040729B">
            <w:pPr>
              <w:numPr>
                <w:ilvl w:val="0"/>
                <w:numId w:val="26"/>
              </w:numPr>
              <w:spacing w:before="120" w:after="120"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Low inflation rate. </w:t>
            </w:r>
          </w:p>
        </w:tc>
      </w:tr>
      <w:tr w:rsidR="00C41F75" w:rsidTr="0040729B">
        <w:tc>
          <w:tcPr>
            <w:tcW w:w="0" w:type="auto"/>
          </w:tcPr>
          <w:p w:rsidR="00C41F75" w:rsidRPr="00797C76" w:rsidRDefault="00C41F75" w:rsidP="00797C76">
            <w:pPr>
              <w:rPr>
                <w:sz w:val="28"/>
                <w:szCs w:val="28"/>
              </w:rPr>
            </w:pPr>
            <w:bookmarkStart w:id="33" w:name="_Toc7294367"/>
            <w:r w:rsidRPr="00797C76">
              <w:rPr>
                <w:sz w:val="28"/>
                <w:szCs w:val="28"/>
              </w:rPr>
              <w:t>Threats</w:t>
            </w:r>
            <w:bookmarkEnd w:id="33"/>
            <w:r w:rsidRPr="00797C76">
              <w:rPr>
                <w:sz w:val="28"/>
                <w:szCs w:val="28"/>
              </w:rPr>
              <w:t xml:space="preserve"> </w:t>
            </w:r>
          </w:p>
        </w:tc>
      </w:tr>
      <w:tr w:rsidR="00C41F75" w:rsidRPr="00EA4583" w:rsidTr="0040729B">
        <w:tc>
          <w:tcPr>
            <w:tcW w:w="0" w:type="auto"/>
          </w:tcPr>
          <w:p w:rsidR="00C41F75" w:rsidRPr="008647E5" w:rsidRDefault="00C41F75" w:rsidP="0040729B">
            <w:pPr>
              <w:numPr>
                <w:ilvl w:val="0"/>
                <w:numId w:val="27"/>
              </w:numPr>
              <w:spacing w:line="480" w:lineRule="auto"/>
              <w:contextualSpacing/>
              <w:rPr>
                <w:rFonts w:ascii="Times New Roman" w:hAnsi="Times New Roman" w:cs="Times New Roman"/>
                <w:sz w:val="24"/>
                <w:szCs w:val="24"/>
              </w:rPr>
            </w:pPr>
            <w:r w:rsidRPr="008647E5">
              <w:rPr>
                <w:rFonts w:ascii="Times New Roman" w:hAnsi="Times New Roman" w:cs="Times New Roman"/>
                <w:sz w:val="24"/>
                <w:szCs w:val="24"/>
              </w:rPr>
              <w:lastRenderedPageBreak/>
              <w:t xml:space="preserve">Short skilled workforce making the growth steady. </w:t>
            </w:r>
          </w:p>
        </w:tc>
      </w:tr>
      <w:tr w:rsidR="00C41F75" w:rsidRPr="00EA4583" w:rsidTr="0040729B">
        <w:tc>
          <w:tcPr>
            <w:tcW w:w="0" w:type="auto"/>
          </w:tcPr>
          <w:p w:rsidR="00C41F75" w:rsidRDefault="00C41F75" w:rsidP="0040729B">
            <w:pPr>
              <w:numPr>
                <w:ilvl w:val="0"/>
                <w:numId w:val="27"/>
              </w:numPr>
              <w:spacing w:line="480" w:lineRule="auto"/>
              <w:contextualSpacing/>
              <w:rPr>
                <w:rFonts w:ascii="Times New Roman" w:hAnsi="Times New Roman" w:cs="Times New Roman"/>
                <w:sz w:val="24"/>
                <w:szCs w:val="24"/>
              </w:rPr>
            </w:pPr>
            <w:r w:rsidRPr="008647E5">
              <w:rPr>
                <w:rFonts w:ascii="Times New Roman" w:hAnsi="Times New Roman" w:cs="Times New Roman"/>
                <w:sz w:val="24"/>
                <w:szCs w:val="24"/>
              </w:rPr>
              <w:t xml:space="preserve">Strong competitor </w:t>
            </w:r>
            <w:r w:rsidR="00853D74" w:rsidRPr="008647E5">
              <w:rPr>
                <w:rFonts w:ascii="Times New Roman" w:hAnsi="Times New Roman" w:cs="Times New Roman"/>
                <w:sz w:val="24"/>
                <w:szCs w:val="24"/>
              </w:rPr>
              <w:t>(Disneyland</w:t>
            </w:r>
            <w:r w:rsidRPr="008647E5">
              <w:rPr>
                <w:rFonts w:ascii="Times New Roman" w:hAnsi="Times New Roman" w:cs="Times New Roman"/>
                <w:sz w:val="24"/>
                <w:szCs w:val="24"/>
              </w:rPr>
              <w:t xml:space="preserve"> Paris)</w:t>
            </w:r>
          </w:p>
          <w:p w:rsidR="00853D74" w:rsidRPr="00DB7C30" w:rsidRDefault="00853D74" w:rsidP="00853D74">
            <w:pPr>
              <w:numPr>
                <w:ilvl w:val="0"/>
                <w:numId w:val="27"/>
              </w:numPr>
              <w:spacing w:line="480" w:lineRule="auto"/>
              <w:contextualSpacing/>
              <w:rPr>
                <w:rFonts w:ascii="Times New Roman" w:hAnsi="Times New Roman" w:cs="Times New Roman"/>
                <w:sz w:val="24"/>
                <w:szCs w:val="24"/>
              </w:rPr>
            </w:pPr>
            <w:r w:rsidRPr="00DB7C30">
              <w:rPr>
                <w:rFonts w:ascii="Times New Roman" w:hAnsi="Times New Roman" w:cs="Times New Roman"/>
                <w:sz w:val="24"/>
                <w:szCs w:val="24"/>
              </w:rPr>
              <w:t>Irregular supply of innovative products.</w:t>
            </w:r>
          </w:p>
          <w:p w:rsidR="00853D74" w:rsidRPr="008647E5" w:rsidRDefault="00853D74" w:rsidP="0040729B">
            <w:pPr>
              <w:numPr>
                <w:ilvl w:val="0"/>
                <w:numId w:val="27"/>
              </w:numPr>
              <w:spacing w:line="480" w:lineRule="auto"/>
              <w:contextualSpacing/>
              <w:rPr>
                <w:rFonts w:ascii="Times New Roman" w:hAnsi="Times New Roman" w:cs="Times New Roman"/>
                <w:sz w:val="24"/>
                <w:szCs w:val="24"/>
              </w:rPr>
            </w:pPr>
          </w:p>
        </w:tc>
      </w:tr>
    </w:tbl>
    <w:p w:rsidR="00C41F75" w:rsidRDefault="00C41F75" w:rsidP="00C41F75">
      <w:pPr>
        <w:rPr>
          <w:lang w:val="en-US"/>
        </w:rPr>
      </w:pPr>
    </w:p>
    <w:p w:rsidR="00C41F75" w:rsidRDefault="00C41F75" w:rsidP="00C41F75">
      <w:pPr>
        <w:rPr>
          <w:lang w:val="en-US"/>
        </w:rPr>
      </w:pPr>
    </w:p>
    <w:p w:rsidR="00C41F75" w:rsidRDefault="00C41F75" w:rsidP="00C41F75">
      <w:pPr>
        <w:rPr>
          <w:lang w:val="en-US"/>
        </w:rPr>
      </w:pPr>
    </w:p>
    <w:p w:rsidR="00C41F75" w:rsidRDefault="00C41F75" w:rsidP="00C41F75">
      <w:pPr>
        <w:rPr>
          <w:lang w:val="en-US"/>
        </w:rPr>
      </w:pPr>
    </w:p>
    <w:p w:rsidR="00C41F75" w:rsidRDefault="00C41F75" w:rsidP="00C41F75">
      <w:pPr>
        <w:rPr>
          <w:lang w:val="en-US"/>
        </w:rPr>
      </w:pPr>
    </w:p>
    <w:p w:rsidR="00C41F75" w:rsidRDefault="00C41F75" w:rsidP="00C41F75">
      <w:pPr>
        <w:rPr>
          <w:lang w:val="en-US"/>
        </w:rPr>
      </w:pPr>
    </w:p>
    <w:p w:rsidR="00C41F75" w:rsidRDefault="00C41F75" w:rsidP="00C41F75">
      <w:pPr>
        <w:rPr>
          <w:lang w:val="en-US"/>
        </w:rPr>
      </w:pPr>
    </w:p>
    <w:p w:rsidR="00C41F75" w:rsidRDefault="00C41F75" w:rsidP="00C41F75">
      <w:pPr>
        <w:rPr>
          <w:lang w:val="en-US"/>
        </w:rPr>
      </w:pPr>
    </w:p>
    <w:p w:rsidR="008647E5" w:rsidRDefault="008647E5" w:rsidP="00874BDE">
      <w:pPr>
        <w:rPr>
          <w:b/>
          <w:sz w:val="32"/>
          <w:szCs w:val="32"/>
          <w:lang w:val="en-US"/>
        </w:rPr>
      </w:pPr>
    </w:p>
    <w:p w:rsidR="008647E5" w:rsidRDefault="008647E5" w:rsidP="00874BDE">
      <w:pPr>
        <w:rPr>
          <w:b/>
          <w:sz w:val="32"/>
          <w:szCs w:val="32"/>
          <w:lang w:val="en-US"/>
        </w:rPr>
      </w:pPr>
    </w:p>
    <w:p w:rsidR="008647E5" w:rsidRDefault="008647E5" w:rsidP="00874BDE">
      <w:pPr>
        <w:rPr>
          <w:b/>
          <w:sz w:val="32"/>
          <w:szCs w:val="32"/>
          <w:lang w:val="en-US"/>
        </w:rPr>
      </w:pPr>
    </w:p>
    <w:p w:rsidR="00C41F75" w:rsidRDefault="00C41F75" w:rsidP="00C41F75">
      <w:pPr>
        <w:pStyle w:val="1"/>
        <w:tabs>
          <w:tab w:val="left" w:pos="2310"/>
        </w:tabs>
        <w:rPr>
          <w:lang w:val="en-US"/>
        </w:rPr>
      </w:pPr>
    </w:p>
    <w:p w:rsidR="00C41F75" w:rsidRDefault="00C41F75" w:rsidP="00C41F75">
      <w:pPr>
        <w:pStyle w:val="1"/>
        <w:tabs>
          <w:tab w:val="left" w:pos="2310"/>
        </w:tabs>
        <w:rPr>
          <w:lang w:val="en-US"/>
        </w:rPr>
      </w:pPr>
    </w:p>
    <w:p w:rsidR="00C41F75" w:rsidRDefault="00C41F75" w:rsidP="00C41F75">
      <w:pPr>
        <w:pStyle w:val="1"/>
        <w:tabs>
          <w:tab w:val="left" w:pos="2310"/>
        </w:tabs>
        <w:rPr>
          <w:lang w:val="en-US"/>
        </w:rPr>
      </w:pPr>
    </w:p>
    <w:p w:rsidR="00C41F75" w:rsidRDefault="00C41F75" w:rsidP="00C41F75">
      <w:pPr>
        <w:pStyle w:val="1"/>
        <w:tabs>
          <w:tab w:val="left" w:pos="2310"/>
        </w:tabs>
        <w:rPr>
          <w:lang w:val="en-US"/>
        </w:rPr>
      </w:pPr>
    </w:p>
    <w:p w:rsidR="00C41F75" w:rsidRDefault="00C41F75" w:rsidP="00C41F75">
      <w:pPr>
        <w:pStyle w:val="1"/>
        <w:tabs>
          <w:tab w:val="left" w:pos="2310"/>
        </w:tabs>
        <w:rPr>
          <w:lang w:val="en-US"/>
        </w:rPr>
      </w:pPr>
    </w:p>
    <w:p w:rsidR="00C41F75" w:rsidRDefault="00C41F75" w:rsidP="00C41F75">
      <w:pPr>
        <w:pStyle w:val="1"/>
        <w:tabs>
          <w:tab w:val="left" w:pos="2310"/>
        </w:tabs>
        <w:rPr>
          <w:lang w:val="en-US"/>
        </w:rPr>
      </w:pPr>
    </w:p>
    <w:p w:rsidR="00244153" w:rsidRDefault="00244153" w:rsidP="00973CEF">
      <w:pPr>
        <w:rPr>
          <w:b/>
          <w:u w:val="single"/>
          <w:lang w:val="en-US"/>
        </w:rPr>
      </w:pPr>
    </w:p>
    <w:p w:rsidR="00797C76" w:rsidRDefault="00797C76" w:rsidP="00973CEF">
      <w:pPr>
        <w:rPr>
          <w:b/>
          <w:u w:val="single"/>
          <w:lang w:val="en-US"/>
        </w:rPr>
      </w:pPr>
    </w:p>
    <w:p w:rsidR="00797C76" w:rsidRDefault="00797C76" w:rsidP="00973CEF">
      <w:pPr>
        <w:rPr>
          <w:b/>
          <w:u w:val="single"/>
          <w:lang w:val="en-US"/>
        </w:rPr>
      </w:pPr>
    </w:p>
    <w:p w:rsidR="00797C76" w:rsidRDefault="00797C76" w:rsidP="00973CEF">
      <w:pPr>
        <w:rPr>
          <w:b/>
          <w:u w:val="single"/>
          <w:lang w:val="en-US"/>
        </w:rPr>
      </w:pPr>
    </w:p>
    <w:p w:rsidR="00797C76" w:rsidRDefault="00797C76" w:rsidP="00973CEF">
      <w:pPr>
        <w:rPr>
          <w:b/>
          <w:u w:val="single"/>
          <w:lang w:val="en-US"/>
        </w:rPr>
      </w:pPr>
    </w:p>
    <w:p w:rsidR="00797C76" w:rsidRDefault="00797C76" w:rsidP="00973CEF">
      <w:pPr>
        <w:rPr>
          <w:b/>
          <w:u w:val="single"/>
          <w:lang w:val="en-US"/>
        </w:rPr>
      </w:pPr>
    </w:p>
    <w:p w:rsidR="00797C76" w:rsidRDefault="00797C76" w:rsidP="00973CEF">
      <w:pPr>
        <w:rPr>
          <w:b/>
          <w:u w:val="single"/>
          <w:lang w:val="en-US"/>
        </w:rPr>
      </w:pPr>
    </w:p>
    <w:p w:rsidR="00244153" w:rsidRDefault="00244153" w:rsidP="00973CEF">
      <w:pPr>
        <w:rPr>
          <w:b/>
          <w:u w:val="single"/>
          <w:lang w:val="en-US"/>
        </w:rPr>
      </w:pPr>
    </w:p>
    <w:p w:rsidR="00244153" w:rsidRDefault="00244153" w:rsidP="00244153">
      <w:pPr>
        <w:pStyle w:val="1"/>
        <w:tabs>
          <w:tab w:val="left" w:pos="2310"/>
        </w:tabs>
        <w:rPr>
          <w:lang w:val="en-US"/>
        </w:rPr>
      </w:pPr>
      <w:bookmarkStart w:id="34" w:name="_Toc7294368"/>
      <w:bookmarkStart w:id="35" w:name="_Toc7294591"/>
      <w:r w:rsidRPr="007F2923">
        <w:rPr>
          <w:lang w:val="en-US"/>
        </w:rPr>
        <w:t>Appendix</w:t>
      </w:r>
      <w:r>
        <w:rPr>
          <w:lang w:val="en-US"/>
        </w:rPr>
        <w:tab/>
        <w:t>2    Statements</w:t>
      </w:r>
      <w:bookmarkEnd w:id="34"/>
      <w:bookmarkEnd w:id="35"/>
    </w:p>
    <w:p w:rsidR="00244153" w:rsidRPr="00C41F75" w:rsidRDefault="00244153" w:rsidP="00244153">
      <w:pPr>
        <w:rPr>
          <w:lang w:val="en-US"/>
        </w:rPr>
      </w:pPr>
    </w:p>
    <w:p w:rsidR="00244153" w:rsidRDefault="00244153" w:rsidP="00973CEF">
      <w:pPr>
        <w:rPr>
          <w:b/>
          <w:u w:val="single"/>
          <w:lang w:val="en-US"/>
        </w:rPr>
      </w:pPr>
    </w:p>
    <w:p w:rsidR="00244153" w:rsidRDefault="00244153" w:rsidP="00973CEF">
      <w:pPr>
        <w:rPr>
          <w:b/>
          <w:u w:val="single"/>
          <w:lang w:val="en-US"/>
        </w:rPr>
      </w:pPr>
    </w:p>
    <w:p w:rsidR="00973CEF" w:rsidRPr="00973CEF" w:rsidRDefault="001F5DCB" w:rsidP="00973CEF">
      <w:pPr>
        <w:rPr>
          <w:b/>
          <w:lang w:val="en-US"/>
        </w:rPr>
      </w:pPr>
      <w:r w:rsidRPr="00973CEF">
        <w:rPr>
          <w:b/>
          <w:u w:val="single"/>
          <w:lang w:val="en-US"/>
        </w:rPr>
        <w:t>Merlin Entertainments – Consolidated Statements of Financial Position</w:t>
      </w:r>
    </w:p>
    <w:p w:rsidR="00973CEF" w:rsidRPr="00973CEF" w:rsidRDefault="001F5DCB" w:rsidP="00973CEF">
      <w:pPr>
        <w:rPr>
          <w:rFonts w:ascii="Calibri" w:hAnsi="Calibri" w:cs="Calibri"/>
          <w:b/>
          <w:u w:val="single"/>
          <w:lang w:val="en-US"/>
        </w:rPr>
      </w:pPr>
      <w:r w:rsidRPr="00973CEF">
        <w:rPr>
          <w:rFonts w:ascii="Calibri" w:hAnsi="Calibri" w:cs="Calibri"/>
          <w:b/>
          <w:u w:val="single"/>
          <w:lang w:val="en-US"/>
        </w:rPr>
        <w:t>PROFIT AND LOSS ACCOUNT on 31</w:t>
      </w:r>
      <w:r w:rsidRPr="00973CEF">
        <w:rPr>
          <w:rFonts w:ascii="Calibri" w:hAnsi="Calibri" w:cs="Calibri"/>
          <w:b/>
          <w:u w:val="single"/>
          <w:vertAlign w:val="superscript"/>
          <w:lang w:val="en-US"/>
        </w:rPr>
        <w:t>st</w:t>
      </w:r>
      <w:r w:rsidRPr="00973CEF">
        <w:rPr>
          <w:rFonts w:ascii="Calibri" w:hAnsi="Calibri" w:cs="Calibri"/>
          <w:b/>
          <w:u w:val="single"/>
          <w:lang w:val="en-US"/>
        </w:rPr>
        <w:t xml:space="preserve"> December</w:t>
      </w: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2015</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2016</w:t>
      </w: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£m</w:t>
      </w:r>
      <w:r w:rsidRPr="00973CEF">
        <w:rPr>
          <w:rFonts w:ascii="Calibri" w:hAnsi="Calibri" w:cs="Calibri"/>
          <w:b/>
          <w:sz w:val="20"/>
          <w:szCs w:val="20"/>
          <w:lang w:val="en-US"/>
        </w:rPr>
        <w:tab/>
        <w:t>£m</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£m</w:t>
      </w:r>
      <w:r w:rsidRPr="00973CEF">
        <w:rPr>
          <w:rFonts w:ascii="Calibri" w:hAnsi="Calibri" w:cs="Calibri"/>
          <w:b/>
          <w:sz w:val="20"/>
          <w:szCs w:val="20"/>
          <w:lang w:val="en-US"/>
        </w:rPr>
        <w:tab/>
        <w:t>£m</w:t>
      </w: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Sales Revenue</w:t>
      </w:r>
      <w:r w:rsidRPr="00973CEF">
        <w:rPr>
          <w:rFonts w:ascii="Calibri" w:hAnsi="Calibri" w:cs="Calibri"/>
          <w:b/>
          <w:sz w:val="20"/>
          <w:szCs w:val="20"/>
          <w:lang w:val="en-US"/>
        </w:rPr>
        <w:tab/>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Cash Sales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1,202,000,000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1,371,000,000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Credit Sales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76,000,000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86,000,000</w:t>
      </w:r>
    </w:p>
    <w:p w:rsidR="00973CEF" w:rsidRPr="00973CEF" w:rsidRDefault="00973CEF" w:rsidP="00973CEF">
      <w:pPr>
        <w:rPr>
          <w:rFonts w:ascii="Calibri" w:hAnsi="Calibri" w:cs="Calibri"/>
          <w:sz w:val="20"/>
          <w:szCs w:val="20"/>
          <w:lang w:val="en-US"/>
        </w:rPr>
      </w:pP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 xml:space="preserve">Less: </w:t>
      </w:r>
      <w:r w:rsidRPr="00973CEF">
        <w:rPr>
          <w:rFonts w:ascii="Calibri" w:hAnsi="Calibri" w:cs="Calibri"/>
          <w:b/>
          <w:sz w:val="20"/>
          <w:szCs w:val="20"/>
          <w:lang w:val="en-US"/>
        </w:rPr>
        <w:tab/>
        <w:t>cost of goods sold</w:t>
      </w:r>
      <w:r w:rsidRPr="00973CEF">
        <w:rPr>
          <w:rFonts w:ascii="Calibri" w:hAnsi="Calibri" w:cs="Calibri"/>
          <w:b/>
          <w:sz w:val="20"/>
          <w:szCs w:val="20"/>
          <w:lang w:val="en-US"/>
        </w:rPr>
        <w:tab/>
        <w:t xml:space="preserve">  </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 xml:space="preserve">  </w:t>
      </w:r>
    </w:p>
    <w:p w:rsidR="00973CEF" w:rsidRPr="00973CEF" w:rsidRDefault="001F5DCB" w:rsidP="00973CEF">
      <w:pPr>
        <w:rPr>
          <w:rFonts w:ascii="Calibri" w:hAnsi="Calibri" w:cs="Calibri"/>
          <w:sz w:val="20"/>
          <w:szCs w:val="20"/>
          <w:lang w:val="en-US"/>
        </w:rPr>
      </w:pPr>
      <w:r>
        <w:rPr>
          <w:rFonts w:ascii="Calibri" w:hAnsi="Calibri" w:cs="Calibri"/>
          <w:sz w:val="20"/>
          <w:szCs w:val="20"/>
          <w:lang w:val="en-US"/>
        </w:rPr>
        <w:tab/>
        <w:t>Opening stock</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t xml:space="preserve"> </w:t>
      </w:r>
      <w:r w:rsidRPr="00973CEF">
        <w:rPr>
          <w:rFonts w:ascii="Calibri" w:hAnsi="Calibri" w:cs="Calibri"/>
          <w:sz w:val="20"/>
          <w:szCs w:val="20"/>
          <w:lang w:val="en-US"/>
        </w:rPr>
        <w:t>34,000,000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30,000,000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ab/>
        <w:t>Credit Purchases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189,000,000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233,000,000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Less:</w:t>
      </w:r>
      <w:r w:rsidRPr="00973CEF">
        <w:rPr>
          <w:rFonts w:ascii="Calibri" w:hAnsi="Calibri" w:cs="Calibri"/>
          <w:sz w:val="20"/>
          <w:szCs w:val="20"/>
          <w:lang w:val="en-US"/>
        </w:rPr>
        <w:tab/>
        <w:t>Closing Stock</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w:t>
      </w:r>
      <w:r w:rsidRPr="00973CEF">
        <w:rPr>
          <w:rFonts w:ascii="Calibri" w:hAnsi="Calibri" w:cs="Calibri"/>
          <w:sz w:val="20"/>
          <w:szCs w:val="20"/>
          <w:u w:val="single"/>
          <w:lang w:val="en-US"/>
        </w:rPr>
        <w:t>(30,000,000)</w:t>
      </w:r>
      <w:r w:rsidR="00E27E7E">
        <w:rPr>
          <w:rFonts w:ascii="Calibri" w:hAnsi="Calibri" w:cs="Calibri"/>
          <w:sz w:val="20"/>
          <w:szCs w:val="20"/>
          <w:lang w:val="en-US"/>
        </w:rPr>
        <w:tab/>
      </w:r>
      <w:r w:rsidR="00E27E7E">
        <w:rPr>
          <w:rFonts w:ascii="Calibri" w:hAnsi="Calibri" w:cs="Calibri"/>
          <w:sz w:val="20"/>
          <w:szCs w:val="20"/>
          <w:lang w:val="en-US"/>
        </w:rPr>
        <w:tab/>
        <w:t xml:space="preserve">               </w:t>
      </w:r>
      <w:r w:rsidRPr="00973CEF">
        <w:rPr>
          <w:rFonts w:ascii="Calibri" w:hAnsi="Calibri" w:cs="Calibri"/>
          <w:sz w:val="20"/>
          <w:szCs w:val="20"/>
          <w:u w:val="single"/>
          <w:lang w:val="en-US"/>
        </w:rPr>
        <w:t>(36,000,000)</w:t>
      </w:r>
    </w:p>
    <w:p w:rsidR="00973CEF" w:rsidRPr="00973CEF" w:rsidRDefault="001F5DCB" w:rsidP="00973CEF">
      <w:pPr>
        <w:rPr>
          <w:rFonts w:ascii="Calibri" w:hAnsi="Calibri" w:cs="Calibri"/>
          <w:b/>
          <w:sz w:val="20"/>
          <w:szCs w:val="20"/>
          <w:lang w:val="en-US"/>
        </w:rPr>
      </w:pP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b/>
          <w:sz w:val="20"/>
          <w:szCs w:val="20"/>
          <w:lang w:val="en-US"/>
        </w:rPr>
        <w:t>193,000,000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227,000,000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 xml:space="preserve">       </w:t>
      </w: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Gross Profit</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u w:val="single"/>
          <w:lang w:val="en-US"/>
        </w:rPr>
        <w:t>1,085,000,000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u w:val="single"/>
          <w:lang w:val="en-US"/>
        </w:rPr>
        <w:t>1,230,000,000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Sundry Income</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6,000,000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3,000,000</w:t>
      </w:r>
    </w:p>
    <w:p w:rsidR="00973CEF" w:rsidRPr="00973CEF" w:rsidRDefault="00973CEF" w:rsidP="00973CEF">
      <w:pPr>
        <w:rPr>
          <w:rFonts w:ascii="Calibri" w:hAnsi="Calibri" w:cs="Calibri"/>
          <w:sz w:val="20"/>
          <w:szCs w:val="20"/>
          <w:lang w:val="en-US"/>
        </w:rPr>
      </w:pP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b/>
          <w:sz w:val="20"/>
          <w:szCs w:val="20"/>
          <w:lang w:val="en-US"/>
        </w:rPr>
        <w:t>Less:</w:t>
      </w:r>
      <w:r w:rsidRPr="00973CEF">
        <w:rPr>
          <w:rFonts w:ascii="Calibri" w:hAnsi="Calibri" w:cs="Calibri"/>
          <w:b/>
          <w:sz w:val="20"/>
          <w:szCs w:val="20"/>
          <w:lang w:val="en-US"/>
        </w:rPr>
        <w:tab/>
        <w:t>Expenses</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Rent</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87,000,000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93,000,000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Finance Costs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40,000,000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46,000,000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Marketing</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68,000,000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75,000,000</w:t>
      </w:r>
    </w:p>
    <w:p w:rsidR="00973CEF" w:rsidRPr="00973CEF" w:rsidRDefault="001F5DCB" w:rsidP="00973CEF">
      <w:pPr>
        <w:spacing w:line="240" w:lineRule="auto"/>
        <w:rPr>
          <w:rFonts w:ascii="Calibri" w:hAnsi="Calibri" w:cs="Calibri"/>
          <w:sz w:val="20"/>
          <w:szCs w:val="20"/>
          <w:lang w:val="en-US"/>
        </w:rPr>
      </w:pPr>
      <w:r>
        <w:rPr>
          <w:rFonts w:ascii="Calibri" w:hAnsi="Calibri" w:cs="Calibri"/>
          <w:sz w:val="20"/>
          <w:szCs w:val="20"/>
          <w:lang w:val="en-US"/>
        </w:rPr>
        <w:tab/>
        <w:t>Other Operating Expenses</w:t>
      </w:r>
      <w:r>
        <w:rPr>
          <w:rFonts w:ascii="Calibri" w:hAnsi="Calibri" w:cs="Calibri"/>
          <w:sz w:val="20"/>
          <w:szCs w:val="20"/>
          <w:lang w:val="en-US"/>
        </w:rPr>
        <w:tab/>
      </w:r>
      <w:r w:rsidRPr="00973CEF">
        <w:rPr>
          <w:rFonts w:ascii="Calibri" w:hAnsi="Calibri" w:cs="Calibri"/>
          <w:sz w:val="20"/>
          <w:szCs w:val="20"/>
          <w:lang w:val="en-US"/>
        </w:rPr>
        <w:t>162,400,000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157,400,000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Taxation</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57,000,000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66,000,000</w:t>
      </w:r>
    </w:p>
    <w:p w:rsidR="00973CEF" w:rsidRPr="00973CEF" w:rsidRDefault="001F5DCB" w:rsidP="00973CEF">
      <w:pPr>
        <w:spacing w:line="240" w:lineRule="auto"/>
        <w:rPr>
          <w:rFonts w:ascii="Calibri" w:hAnsi="Calibri" w:cs="Calibri"/>
          <w:sz w:val="20"/>
          <w:szCs w:val="20"/>
          <w:lang w:val="en-US"/>
        </w:rPr>
      </w:pPr>
      <w:r>
        <w:rPr>
          <w:rFonts w:ascii="Calibri" w:hAnsi="Calibri" w:cs="Calibri"/>
          <w:sz w:val="20"/>
          <w:szCs w:val="20"/>
          <w:lang w:val="en-US"/>
        </w:rPr>
        <w:tab/>
        <w:t>Salaries</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t xml:space="preserve"> 327,000,000</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sidRPr="00973CEF">
        <w:rPr>
          <w:rFonts w:ascii="Calibri" w:hAnsi="Calibri" w:cs="Calibri"/>
          <w:sz w:val="20"/>
          <w:szCs w:val="20"/>
          <w:lang w:val="en-US"/>
        </w:rPr>
        <w:t xml:space="preserve"> 382,000,000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Equity Dividends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64,000,000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67,000,000</w:t>
      </w:r>
    </w:p>
    <w:p w:rsidR="00973CEF" w:rsidRPr="00973CEF" w:rsidRDefault="001F5DCB" w:rsidP="00973CEF">
      <w:pPr>
        <w:spacing w:line="240" w:lineRule="auto"/>
        <w:ind w:firstLine="720"/>
        <w:rPr>
          <w:rFonts w:ascii="Calibri" w:hAnsi="Calibri" w:cs="Calibri"/>
          <w:sz w:val="20"/>
          <w:szCs w:val="20"/>
          <w:lang w:val="en-US"/>
        </w:rPr>
      </w:pPr>
      <w:r>
        <w:rPr>
          <w:rFonts w:ascii="Calibri" w:hAnsi="Calibri" w:cs="Calibri"/>
          <w:sz w:val="20"/>
          <w:szCs w:val="20"/>
          <w:lang w:val="en-US"/>
        </w:rPr>
        <w:t>Depreciation</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t xml:space="preserve"> 111,000,000</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sidRPr="00973CEF">
        <w:rPr>
          <w:rFonts w:ascii="Calibri" w:hAnsi="Calibri" w:cs="Calibri"/>
          <w:sz w:val="20"/>
          <w:szCs w:val="20"/>
          <w:lang w:val="en-US"/>
        </w:rPr>
        <w:t xml:space="preserve"> 131,000,000</w:t>
      </w:r>
    </w:p>
    <w:p w:rsidR="00973CEF" w:rsidRPr="00973CEF" w:rsidRDefault="001F5DCB" w:rsidP="00973CEF">
      <w:pPr>
        <w:spacing w:line="240" w:lineRule="auto"/>
        <w:rPr>
          <w:rFonts w:ascii="Calibri" w:hAnsi="Calibri" w:cs="Calibri"/>
          <w:sz w:val="20"/>
          <w:szCs w:val="20"/>
          <w:u w:val="single"/>
          <w:lang w:val="en-US"/>
        </w:rPr>
      </w:pPr>
      <w:r w:rsidRPr="00973CEF">
        <w:rPr>
          <w:rFonts w:ascii="Calibri" w:hAnsi="Calibri" w:cs="Calibri"/>
          <w:sz w:val="20"/>
          <w:szCs w:val="20"/>
          <w:lang w:val="en-US"/>
        </w:rPr>
        <w:tab/>
        <w:t>Loan Interest</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u w:val="single"/>
          <w:lang w:val="en-US"/>
        </w:rPr>
        <w:t xml:space="preserve">     4,600,000</w:t>
      </w:r>
      <w:r w:rsidRPr="00973CEF">
        <w:rPr>
          <w:rFonts w:ascii="Calibri" w:hAnsi="Calibri" w:cs="Calibri"/>
          <w:sz w:val="20"/>
          <w:szCs w:val="20"/>
          <w:lang w:val="en-US"/>
        </w:rPr>
        <w:tab/>
      </w:r>
      <w:r w:rsidRPr="00973CEF">
        <w:rPr>
          <w:rFonts w:ascii="Calibri" w:hAnsi="Calibri" w:cs="Calibri"/>
          <w:sz w:val="20"/>
          <w:szCs w:val="20"/>
          <w:lang w:val="en-US"/>
        </w:rPr>
        <w:tab/>
        <w:t xml:space="preserve">                      </w:t>
      </w:r>
      <w:r w:rsidRPr="00973CEF">
        <w:rPr>
          <w:rFonts w:ascii="Calibri" w:hAnsi="Calibri" w:cs="Calibri"/>
          <w:sz w:val="20"/>
          <w:szCs w:val="20"/>
          <w:u w:val="single"/>
          <w:lang w:val="en-US"/>
        </w:rPr>
        <w:t>4,600,000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lastRenderedPageBreak/>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921,000,000</w:t>
      </w:r>
      <w:r w:rsidRPr="00973CEF">
        <w:rPr>
          <w:rFonts w:ascii="Calibri" w:hAnsi="Calibri" w:cs="Calibri"/>
          <w:sz w:val="20"/>
          <w:szCs w:val="20"/>
          <w:lang w:val="en-US"/>
        </w:rPr>
        <w:tab/>
      </w:r>
      <w:r w:rsidRPr="00973CEF">
        <w:rPr>
          <w:rFonts w:ascii="Calibri" w:hAnsi="Calibri" w:cs="Calibri"/>
          <w:sz w:val="20"/>
          <w:szCs w:val="20"/>
          <w:lang w:val="en-US"/>
        </w:rPr>
        <w:tab/>
        <w:t>1,022,000,000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p>
    <w:p w:rsidR="00973CEF" w:rsidRPr="00973CEF" w:rsidRDefault="001F5DCB" w:rsidP="00973CEF">
      <w:pPr>
        <w:spacing w:line="240" w:lineRule="auto"/>
        <w:rPr>
          <w:rFonts w:ascii="Calibri" w:hAnsi="Calibri" w:cs="Calibri"/>
          <w:b/>
          <w:sz w:val="20"/>
          <w:szCs w:val="20"/>
          <w:u w:val="single"/>
          <w:lang w:val="en-US"/>
        </w:rPr>
      </w:pPr>
      <w:r w:rsidRPr="00973CEF">
        <w:rPr>
          <w:rFonts w:ascii="Calibri" w:hAnsi="Calibri" w:cs="Calibri"/>
          <w:b/>
          <w:sz w:val="20"/>
          <w:szCs w:val="20"/>
          <w:lang w:val="en-US"/>
        </w:rPr>
        <w:t>Net Profit for the Year</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u w:val="single"/>
          <w:lang w:val="en-US"/>
        </w:rPr>
        <w:t>170,000,000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 xml:space="preserve">   </w:t>
      </w:r>
      <w:r w:rsidRPr="00973CEF">
        <w:rPr>
          <w:rFonts w:ascii="Calibri" w:hAnsi="Calibri" w:cs="Calibri"/>
          <w:b/>
          <w:sz w:val="20"/>
          <w:szCs w:val="20"/>
          <w:u w:val="single"/>
          <w:lang w:val="en-US"/>
        </w:rPr>
        <w:t>211,000,000</w:t>
      </w:r>
    </w:p>
    <w:p w:rsidR="00973CEF" w:rsidRPr="00973CEF" w:rsidRDefault="00973CEF" w:rsidP="00973CEF">
      <w:pPr>
        <w:rPr>
          <w:rFonts w:ascii="Calibri" w:hAnsi="Calibri" w:cs="Calibri"/>
          <w:sz w:val="20"/>
          <w:szCs w:val="20"/>
          <w:lang w:val="en-US"/>
        </w:rPr>
      </w:pPr>
    </w:p>
    <w:p w:rsidR="00973CEF" w:rsidRPr="00973CEF" w:rsidRDefault="001F5DCB" w:rsidP="00973CEF">
      <w:pPr>
        <w:rPr>
          <w:rFonts w:ascii="Calibri" w:hAnsi="Calibri" w:cs="Calibri"/>
          <w:b/>
          <w:sz w:val="20"/>
          <w:szCs w:val="20"/>
          <w:u w:val="single"/>
          <w:lang w:val="en-US"/>
        </w:rPr>
      </w:pPr>
      <w:r w:rsidRPr="00973CEF">
        <w:rPr>
          <w:rFonts w:ascii="Calibri" w:hAnsi="Calibri" w:cs="Calibri"/>
          <w:b/>
          <w:sz w:val="20"/>
          <w:szCs w:val="20"/>
          <w:u w:val="single"/>
          <w:lang w:val="en-US"/>
        </w:rPr>
        <w:t>Balance Sheet at 31 December</w:t>
      </w: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2015</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2016</w:t>
      </w: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£m</w:t>
      </w:r>
      <w:r w:rsidRPr="00973CEF">
        <w:rPr>
          <w:rFonts w:ascii="Calibri" w:hAnsi="Calibri" w:cs="Calibri"/>
          <w:b/>
          <w:sz w:val="20"/>
          <w:szCs w:val="20"/>
          <w:lang w:val="en-US"/>
        </w:rPr>
        <w:tab/>
        <w:t>£m</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£m</w:t>
      </w:r>
      <w:r w:rsidRPr="00973CEF">
        <w:rPr>
          <w:rFonts w:ascii="Calibri" w:hAnsi="Calibri" w:cs="Calibri"/>
          <w:b/>
          <w:sz w:val="20"/>
          <w:szCs w:val="20"/>
          <w:lang w:val="en-US"/>
        </w:rPr>
        <w:tab/>
        <w:t>£m</w:t>
      </w: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Fixed Assets (at net book value)</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2,475,000,000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 xml:space="preserve"> 2,958,000,000</w:t>
      </w:r>
      <w:r w:rsidRPr="00973CEF">
        <w:rPr>
          <w:rFonts w:ascii="Calibri" w:hAnsi="Calibri" w:cs="Calibri"/>
          <w:b/>
          <w:sz w:val="20"/>
          <w:szCs w:val="20"/>
          <w:lang w:val="en-US"/>
        </w:rPr>
        <w:tab/>
      </w: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b/>
          <w:sz w:val="20"/>
          <w:szCs w:val="20"/>
          <w:lang w:val="en-US"/>
        </w:rPr>
        <w:t>Current Assets</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Stocks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30,000,000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36,000,000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Debtors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76,000,000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86,000,000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Cash at Bank</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152,000,000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215,000,000</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Cash in Hand</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w:t>
      </w:r>
      <w:r w:rsidRPr="00973CEF">
        <w:rPr>
          <w:rFonts w:ascii="Calibri" w:hAnsi="Calibri" w:cs="Calibri"/>
          <w:sz w:val="20"/>
          <w:szCs w:val="20"/>
          <w:u w:val="single"/>
          <w:lang w:val="en-US"/>
        </w:rPr>
        <w:t xml:space="preserve"> 2,000,000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u w:val="single"/>
          <w:lang w:val="en-US"/>
        </w:rPr>
        <w:t xml:space="preserve">    3,000,000</w:t>
      </w:r>
      <w:r w:rsidRPr="00973CEF">
        <w:rPr>
          <w:rFonts w:ascii="Calibri" w:hAnsi="Calibri" w:cs="Calibri"/>
          <w:sz w:val="20"/>
          <w:szCs w:val="20"/>
          <w:lang w:val="en-US"/>
        </w:rPr>
        <w:tab/>
      </w:r>
    </w:p>
    <w:p w:rsidR="00973CEF" w:rsidRPr="00973CEF" w:rsidRDefault="001F5DCB" w:rsidP="00973CEF">
      <w:pPr>
        <w:rPr>
          <w:rFonts w:ascii="Calibri" w:hAnsi="Calibri" w:cs="Calibri"/>
          <w:b/>
          <w:sz w:val="20"/>
          <w:szCs w:val="20"/>
          <w:lang w:val="en-US"/>
        </w:rPr>
      </w:pP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b/>
          <w:sz w:val="20"/>
          <w:szCs w:val="20"/>
          <w:lang w:val="en-US"/>
        </w:rPr>
        <w:t>260,000,000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340,000,000</w:t>
      </w: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b/>
          <w:sz w:val="20"/>
          <w:szCs w:val="20"/>
          <w:lang w:val="en-US"/>
        </w:rPr>
        <w:t>Current Liabilities</w:t>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Tra</w:t>
      </w:r>
      <w:r w:rsidR="00E27E7E">
        <w:rPr>
          <w:rFonts w:ascii="Calibri" w:hAnsi="Calibri" w:cs="Calibri"/>
          <w:sz w:val="20"/>
          <w:szCs w:val="20"/>
          <w:lang w:val="en-US"/>
        </w:rPr>
        <w:t>de Creditors</w:t>
      </w:r>
      <w:r w:rsidR="00E27E7E">
        <w:rPr>
          <w:rFonts w:ascii="Calibri" w:hAnsi="Calibri" w:cs="Calibri"/>
          <w:sz w:val="20"/>
          <w:szCs w:val="20"/>
          <w:lang w:val="en-US"/>
        </w:rPr>
        <w:tab/>
      </w:r>
      <w:r w:rsidR="00E27E7E">
        <w:rPr>
          <w:rFonts w:ascii="Calibri" w:hAnsi="Calibri" w:cs="Calibri"/>
          <w:sz w:val="20"/>
          <w:szCs w:val="20"/>
          <w:lang w:val="en-US"/>
        </w:rPr>
        <w:tab/>
      </w:r>
      <w:r w:rsidR="00E27E7E">
        <w:rPr>
          <w:rFonts w:ascii="Calibri" w:hAnsi="Calibri" w:cs="Calibri"/>
          <w:sz w:val="20"/>
          <w:szCs w:val="20"/>
          <w:lang w:val="en-US"/>
        </w:rPr>
        <w:tab/>
        <w:t xml:space="preserve">   41,000,000</w:t>
      </w:r>
      <w:r w:rsidR="00E27E7E">
        <w:rPr>
          <w:rFonts w:ascii="Calibri" w:hAnsi="Calibri" w:cs="Calibri"/>
          <w:sz w:val="20"/>
          <w:szCs w:val="20"/>
          <w:lang w:val="en-US"/>
        </w:rPr>
        <w:tab/>
      </w:r>
      <w:r w:rsidR="00E27E7E">
        <w:rPr>
          <w:rFonts w:ascii="Calibri" w:hAnsi="Calibri" w:cs="Calibri"/>
          <w:sz w:val="20"/>
          <w:szCs w:val="20"/>
          <w:lang w:val="en-US"/>
        </w:rPr>
        <w:tab/>
      </w:r>
      <w:r w:rsidR="00E27E7E">
        <w:rPr>
          <w:rFonts w:ascii="Calibri" w:hAnsi="Calibri" w:cs="Calibri"/>
          <w:sz w:val="20"/>
          <w:szCs w:val="20"/>
          <w:lang w:val="en-US"/>
        </w:rPr>
        <w:tab/>
      </w:r>
      <w:r w:rsidRPr="00973CEF">
        <w:rPr>
          <w:rFonts w:ascii="Calibri" w:hAnsi="Calibri" w:cs="Calibri"/>
          <w:sz w:val="20"/>
          <w:szCs w:val="20"/>
          <w:lang w:val="en-US"/>
        </w:rPr>
        <w:t xml:space="preserve"> 63,000,000</w:t>
      </w:r>
    </w:p>
    <w:p w:rsidR="00973CEF" w:rsidRPr="00973CEF" w:rsidRDefault="001F5DCB" w:rsidP="00973CEF">
      <w:pPr>
        <w:spacing w:line="240" w:lineRule="auto"/>
        <w:rPr>
          <w:rFonts w:ascii="Calibri" w:hAnsi="Calibri" w:cs="Calibri"/>
          <w:sz w:val="20"/>
          <w:szCs w:val="20"/>
          <w:lang w:val="en-US"/>
        </w:rPr>
      </w:pPr>
      <w:r>
        <w:rPr>
          <w:rFonts w:ascii="Calibri" w:hAnsi="Calibri" w:cs="Calibri"/>
          <w:sz w:val="20"/>
          <w:szCs w:val="20"/>
          <w:lang w:val="en-US"/>
        </w:rPr>
        <w:tab/>
        <w:t>Accruals</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t xml:space="preserve">   </w:t>
      </w:r>
      <w:r w:rsidRPr="00973CEF">
        <w:rPr>
          <w:rFonts w:ascii="Calibri" w:hAnsi="Calibri" w:cs="Calibri"/>
          <w:sz w:val="20"/>
          <w:szCs w:val="20"/>
          <w:lang w:val="en-US"/>
        </w:rPr>
        <w:t>180,000,000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223,000,000</w:t>
      </w:r>
    </w:p>
    <w:p w:rsidR="00973CEF" w:rsidRPr="00973CEF" w:rsidRDefault="001F5DCB" w:rsidP="00973CEF">
      <w:pPr>
        <w:spacing w:line="240" w:lineRule="auto"/>
        <w:rPr>
          <w:rFonts w:ascii="Calibri" w:hAnsi="Calibri" w:cs="Calibri"/>
          <w:sz w:val="20"/>
          <w:szCs w:val="20"/>
          <w:lang w:val="en-US"/>
        </w:rPr>
      </w:pPr>
      <w:r>
        <w:rPr>
          <w:rFonts w:ascii="Calibri" w:hAnsi="Calibri" w:cs="Calibri"/>
          <w:sz w:val="20"/>
          <w:szCs w:val="20"/>
          <w:lang w:val="en-US"/>
        </w:rPr>
        <w:tab/>
        <w:t>Tax Payable</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t xml:space="preserve">   22,000,000</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sidRPr="00973CEF">
        <w:rPr>
          <w:rFonts w:ascii="Calibri" w:hAnsi="Calibri" w:cs="Calibri"/>
          <w:sz w:val="20"/>
          <w:szCs w:val="20"/>
          <w:lang w:val="en-US"/>
        </w:rPr>
        <w:t xml:space="preserve"> 39,000,000</w:t>
      </w:r>
      <w:r w:rsidRPr="00973CEF">
        <w:rPr>
          <w:rFonts w:ascii="Calibri" w:hAnsi="Calibri" w:cs="Calibri"/>
          <w:sz w:val="20"/>
          <w:szCs w:val="20"/>
          <w:lang w:val="en-US"/>
        </w:rPr>
        <w:tab/>
      </w:r>
    </w:p>
    <w:p w:rsidR="00973CEF" w:rsidRPr="00973CEF" w:rsidRDefault="001F5DCB" w:rsidP="00973CEF">
      <w:pPr>
        <w:spacing w:line="240" w:lineRule="auto"/>
        <w:rPr>
          <w:rFonts w:ascii="Calibri" w:hAnsi="Calibri" w:cs="Calibri"/>
          <w:sz w:val="20"/>
          <w:szCs w:val="20"/>
          <w:lang w:val="en-US"/>
        </w:rPr>
      </w:pPr>
      <w:r w:rsidRPr="00973CEF">
        <w:rPr>
          <w:rFonts w:ascii="Calibri" w:hAnsi="Calibri" w:cs="Calibri"/>
          <w:sz w:val="20"/>
          <w:szCs w:val="20"/>
          <w:lang w:val="en-US"/>
        </w:rPr>
        <w:tab/>
        <w:t>Other Payables</w:t>
      </w:r>
      <w:r w:rsidRPr="00973CEF">
        <w:rPr>
          <w:rFonts w:ascii="Calibri" w:hAnsi="Calibri" w:cs="Calibri"/>
          <w:sz w:val="20"/>
          <w:szCs w:val="20"/>
          <w:lang w:val="en-US"/>
        </w:rPr>
        <w:tab/>
      </w:r>
      <w:r w:rsidRPr="00973CEF">
        <w:rPr>
          <w:rFonts w:ascii="Calibri" w:hAnsi="Calibri" w:cs="Calibri"/>
          <w:sz w:val="20"/>
          <w:szCs w:val="20"/>
          <w:lang w:val="en-US"/>
        </w:rPr>
        <w:tab/>
        <w:t xml:space="preserve">                   </w:t>
      </w:r>
      <w:r w:rsidRPr="00973CEF">
        <w:rPr>
          <w:rFonts w:ascii="Calibri" w:hAnsi="Calibri" w:cs="Calibri"/>
          <w:sz w:val="20"/>
          <w:szCs w:val="20"/>
          <w:u w:val="single"/>
          <w:lang w:val="en-US"/>
        </w:rPr>
        <w:t>14,000,000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u w:val="single"/>
          <w:lang w:val="en-US"/>
        </w:rPr>
        <w:t xml:space="preserve">   14,000,000</w:t>
      </w:r>
    </w:p>
    <w:p w:rsidR="00973CEF" w:rsidRPr="00973CEF" w:rsidRDefault="001F5DCB" w:rsidP="00973CEF">
      <w:pPr>
        <w:spacing w:line="240" w:lineRule="auto"/>
        <w:rPr>
          <w:rFonts w:ascii="Calibri" w:hAnsi="Calibri" w:cs="Calibri"/>
          <w:b/>
          <w:sz w:val="20"/>
          <w:szCs w:val="20"/>
          <w:lang w:val="en-US"/>
        </w:rPr>
      </w:pP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b/>
          <w:sz w:val="20"/>
          <w:szCs w:val="20"/>
          <w:lang w:val="en-US"/>
        </w:rPr>
        <w:t>257,000,000</w:t>
      </w:r>
      <w:r w:rsidRPr="00973CEF">
        <w:rPr>
          <w:rFonts w:ascii="Calibri" w:hAnsi="Calibri" w:cs="Calibri"/>
          <w:b/>
          <w:sz w:val="20"/>
          <w:szCs w:val="20"/>
          <w:lang w:val="en-US"/>
        </w:rPr>
        <w:tab/>
      </w:r>
      <w:r w:rsidRPr="00973CEF">
        <w:rPr>
          <w:rFonts w:ascii="Calibri" w:hAnsi="Calibri" w:cs="Calibri"/>
          <w:b/>
          <w:sz w:val="20"/>
          <w:szCs w:val="20"/>
          <w:lang w:val="en-US"/>
        </w:rPr>
        <w:tab/>
        <w:t xml:space="preserve">               </w:t>
      </w:r>
      <w:r w:rsidRPr="00973CEF">
        <w:rPr>
          <w:rFonts w:ascii="Calibri" w:hAnsi="Calibri" w:cs="Calibri"/>
          <w:b/>
          <w:sz w:val="20"/>
          <w:szCs w:val="20"/>
          <w:lang w:val="en-US"/>
        </w:rPr>
        <w:tab/>
        <w:t>339,000,000</w:t>
      </w:r>
    </w:p>
    <w:p w:rsidR="00973CEF" w:rsidRPr="00973CEF" w:rsidRDefault="00973CEF" w:rsidP="00973CEF">
      <w:pPr>
        <w:rPr>
          <w:rFonts w:ascii="Calibri" w:hAnsi="Calibri" w:cs="Calibri"/>
          <w:sz w:val="20"/>
          <w:szCs w:val="20"/>
          <w:lang w:val="en-US"/>
        </w:rPr>
      </w:pP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Net Current Assets</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 xml:space="preserve">    3,000,000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lang w:val="en-US"/>
        </w:rPr>
        <w:tab/>
        <w:t xml:space="preserve">    1,000,000</w:t>
      </w: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Total Assets Less Current Liabilities</w:t>
      </w:r>
      <w:r w:rsidRPr="00973CEF">
        <w:rPr>
          <w:rFonts w:ascii="Calibri" w:hAnsi="Calibri" w:cs="Calibri"/>
          <w:b/>
          <w:sz w:val="20"/>
          <w:szCs w:val="20"/>
          <w:lang w:val="en-US"/>
        </w:rPr>
        <w:tab/>
        <w:t xml:space="preserve">            2,478,000,000</w:t>
      </w:r>
      <w:r w:rsidRPr="00973CEF">
        <w:rPr>
          <w:rFonts w:ascii="Calibri" w:hAnsi="Calibri" w:cs="Calibri"/>
          <w:b/>
          <w:sz w:val="20"/>
          <w:szCs w:val="20"/>
          <w:lang w:val="en-US"/>
        </w:rPr>
        <w:tab/>
      </w:r>
      <w:r w:rsidRPr="00973CEF">
        <w:rPr>
          <w:rFonts w:ascii="Calibri" w:hAnsi="Calibri" w:cs="Calibri"/>
          <w:b/>
          <w:sz w:val="20"/>
          <w:szCs w:val="20"/>
          <w:lang w:val="en-US"/>
        </w:rPr>
        <w:tab/>
        <w:t xml:space="preserve">            </w:t>
      </w:r>
      <w:r w:rsidRPr="00973CEF">
        <w:rPr>
          <w:rFonts w:ascii="Calibri" w:hAnsi="Calibri" w:cs="Calibri"/>
          <w:b/>
          <w:sz w:val="20"/>
          <w:szCs w:val="20"/>
          <w:u w:val="single"/>
          <w:lang w:val="en-US"/>
        </w:rPr>
        <w:t>2,959,000,000</w:t>
      </w: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Long - Term Liabilities</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ab/>
        <w:t>Bank Loans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1,003,000,000</w:t>
      </w:r>
      <w:r w:rsidRPr="00973CEF">
        <w:rPr>
          <w:rFonts w:ascii="Calibri" w:hAnsi="Calibri" w:cs="Calibri"/>
          <w:sz w:val="20"/>
          <w:szCs w:val="20"/>
          <w:lang w:val="en-US"/>
        </w:rPr>
        <w:tab/>
      </w:r>
      <w:r w:rsidRPr="00973CEF">
        <w:rPr>
          <w:rFonts w:ascii="Calibri" w:hAnsi="Calibri" w:cs="Calibri"/>
          <w:sz w:val="20"/>
          <w:szCs w:val="20"/>
          <w:lang w:val="en-US"/>
        </w:rPr>
        <w:tab/>
        <w:t>1,147,000,000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ab/>
        <w:t>Other Payables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235,000,000</w:t>
      </w:r>
      <w:r w:rsidRPr="00973CEF">
        <w:rPr>
          <w:rFonts w:ascii="Calibri" w:hAnsi="Calibri" w:cs="Calibri"/>
          <w:sz w:val="20"/>
          <w:szCs w:val="20"/>
          <w:lang w:val="en-US"/>
        </w:rPr>
        <w:tab/>
      </w:r>
      <w:r w:rsidRPr="00973CEF">
        <w:rPr>
          <w:rFonts w:ascii="Calibri" w:hAnsi="Calibri" w:cs="Calibri"/>
          <w:sz w:val="20"/>
          <w:szCs w:val="20"/>
          <w:lang w:val="en-US"/>
        </w:rPr>
        <w:tab/>
        <w:t xml:space="preserve">   283,000,000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ab/>
        <w:t>Finance Leases</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82,000,000</w:t>
      </w:r>
      <w:r w:rsidRPr="00973CEF">
        <w:rPr>
          <w:rFonts w:ascii="Calibri" w:hAnsi="Calibri" w:cs="Calibri"/>
          <w:sz w:val="20"/>
          <w:szCs w:val="20"/>
          <w:lang w:val="en-US"/>
        </w:rPr>
        <w:tab/>
        <w:t xml:space="preserve">                     88,000,000</w:t>
      </w:r>
    </w:p>
    <w:p w:rsidR="00973CEF" w:rsidRPr="00973CEF" w:rsidRDefault="001F5DCB" w:rsidP="00973CEF">
      <w:pPr>
        <w:rPr>
          <w:rFonts w:ascii="Calibri" w:hAnsi="Calibri" w:cs="Calibri"/>
          <w:sz w:val="20"/>
          <w:szCs w:val="20"/>
          <w:u w:val="single"/>
          <w:lang w:val="en-US"/>
        </w:rPr>
      </w:pP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b/>
          <w:sz w:val="20"/>
          <w:szCs w:val="20"/>
          <w:u w:val="single"/>
          <w:lang w:val="en-US"/>
        </w:rPr>
        <w:t>1,320,000,000</w:t>
      </w:r>
      <w:r w:rsidRPr="00973CEF">
        <w:rPr>
          <w:rFonts w:ascii="Calibri" w:hAnsi="Calibri" w:cs="Calibri"/>
          <w:b/>
          <w:sz w:val="20"/>
          <w:szCs w:val="20"/>
          <w:lang w:val="en-US"/>
        </w:rPr>
        <w:tab/>
      </w:r>
      <w:r w:rsidRPr="00973CEF">
        <w:rPr>
          <w:rFonts w:ascii="Calibri" w:hAnsi="Calibri" w:cs="Calibri"/>
          <w:b/>
          <w:sz w:val="20"/>
          <w:szCs w:val="20"/>
          <w:lang w:val="en-US"/>
        </w:rPr>
        <w:tab/>
      </w:r>
      <w:r w:rsidRPr="00973CEF">
        <w:rPr>
          <w:rFonts w:ascii="Calibri" w:hAnsi="Calibri" w:cs="Calibri"/>
          <w:b/>
          <w:sz w:val="20"/>
          <w:szCs w:val="20"/>
          <w:u w:val="single"/>
          <w:lang w:val="en-US"/>
        </w:rPr>
        <w:t>1,518,000,000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highlight w:val="yellow"/>
          <w:lang w:val="en-US"/>
        </w:rPr>
        <w:t>1,158,000,000</w:t>
      </w:r>
      <w:r w:rsidRPr="00973CEF">
        <w:rPr>
          <w:rFonts w:ascii="Calibri" w:hAnsi="Calibri" w:cs="Calibri"/>
          <w:sz w:val="20"/>
          <w:szCs w:val="20"/>
          <w:lang w:val="en-US"/>
        </w:rPr>
        <w:tab/>
      </w:r>
      <w:r w:rsidRPr="00973CEF">
        <w:rPr>
          <w:rFonts w:ascii="Calibri" w:hAnsi="Calibri" w:cs="Calibri"/>
          <w:sz w:val="20"/>
          <w:szCs w:val="20"/>
          <w:lang w:val="en-US"/>
        </w:rPr>
        <w:tab/>
        <w:t xml:space="preserve">         </w:t>
      </w:r>
      <w:r w:rsidRPr="00973CEF">
        <w:rPr>
          <w:rFonts w:ascii="Calibri" w:hAnsi="Calibri" w:cs="Calibri"/>
          <w:sz w:val="20"/>
          <w:szCs w:val="20"/>
          <w:highlight w:val="yellow"/>
          <w:lang w:val="en-US"/>
        </w:rPr>
        <w:t>1,441,000,000</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p>
    <w:p w:rsidR="00973CEF" w:rsidRPr="00973CEF" w:rsidRDefault="001F5DCB" w:rsidP="00973CEF">
      <w:pPr>
        <w:rPr>
          <w:rFonts w:ascii="Calibri" w:hAnsi="Calibri" w:cs="Calibri"/>
          <w:b/>
          <w:sz w:val="20"/>
          <w:szCs w:val="20"/>
          <w:lang w:val="en-US"/>
        </w:rPr>
      </w:pPr>
      <w:r w:rsidRPr="00973CEF">
        <w:rPr>
          <w:rFonts w:ascii="Calibri" w:hAnsi="Calibri" w:cs="Calibri"/>
          <w:b/>
          <w:sz w:val="20"/>
          <w:szCs w:val="20"/>
          <w:lang w:val="en-US"/>
        </w:rPr>
        <w:t>Represented by:</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Capital</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988,000,000 </w:t>
      </w:r>
      <w:r w:rsidRPr="00973CEF">
        <w:rPr>
          <w:rFonts w:ascii="Calibri" w:hAnsi="Calibri" w:cs="Calibri"/>
          <w:sz w:val="20"/>
          <w:szCs w:val="20"/>
          <w:lang w:val="en-US"/>
        </w:rPr>
        <w:tab/>
      </w:r>
      <w:r w:rsidRPr="00973CEF">
        <w:rPr>
          <w:rFonts w:ascii="Calibri" w:hAnsi="Calibri" w:cs="Calibri"/>
          <w:sz w:val="20"/>
          <w:szCs w:val="20"/>
          <w:lang w:val="en-US"/>
        </w:rPr>
        <w:tab/>
        <w:t xml:space="preserve">       1,230,000,000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Profit for the Year</w:t>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t xml:space="preserve">   170,000,000</w:t>
      </w:r>
      <w:r w:rsidRPr="00973CEF">
        <w:rPr>
          <w:rFonts w:ascii="Calibri" w:hAnsi="Calibri" w:cs="Calibri"/>
          <w:sz w:val="20"/>
          <w:szCs w:val="20"/>
          <w:lang w:val="en-US"/>
        </w:rPr>
        <w:tab/>
      </w:r>
      <w:r w:rsidRPr="00973CEF">
        <w:rPr>
          <w:rFonts w:ascii="Calibri" w:hAnsi="Calibri" w:cs="Calibri"/>
          <w:sz w:val="20"/>
          <w:szCs w:val="20"/>
          <w:lang w:val="en-US"/>
        </w:rPr>
        <w:tab/>
        <w:t xml:space="preserve">           211,000,000</w:t>
      </w:r>
    </w:p>
    <w:p w:rsidR="00973CEF" w:rsidRPr="00973CEF" w:rsidRDefault="001F5DCB" w:rsidP="00973CEF">
      <w:pPr>
        <w:rPr>
          <w:rFonts w:ascii="Calibri" w:hAnsi="Calibri" w:cs="Calibri"/>
          <w:sz w:val="20"/>
          <w:szCs w:val="20"/>
          <w:lang w:val="en-US"/>
        </w:rPr>
      </w:pP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lang w:val="en-US"/>
        </w:rPr>
        <w:tab/>
      </w:r>
      <w:r w:rsidRPr="00973CEF">
        <w:rPr>
          <w:rFonts w:ascii="Calibri" w:hAnsi="Calibri" w:cs="Calibri"/>
          <w:sz w:val="20"/>
          <w:szCs w:val="20"/>
          <w:highlight w:val="yellow"/>
          <w:lang w:val="en-US"/>
        </w:rPr>
        <w:t>1,158,000,000</w:t>
      </w:r>
      <w:r w:rsidRPr="00973CEF">
        <w:rPr>
          <w:rFonts w:ascii="Calibri" w:hAnsi="Calibri" w:cs="Calibri"/>
          <w:sz w:val="20"/>
          <w:szCs w:val="20"/>
          <w:lang w:val="en-US"/>
        </w:rPr>
        <w:tab/>
      </w:r>
      <w:r w:rsidRPr="00973CEF">
        <w:rPr>
          <w:rFonts w:ascii="Calibri" w:hAnsi="Calibri" w:cs="Calibri"/>
          <w:sz w:val="20"/>
          <w:szCs w:val="20"/>
          <w:lang w:val="en-US"/>
        </w:rPr>
        <w:tab/>
        <w:t xml:space="preserve">       </w:t>
      </w:r>
      <w:r w:rsidRPr="00973CEF">
        <w:rPr>
          <w:rFonts w:ascii="Calibri" w:hAnsi="Calibri" w:cs="Calibri"/>
          <w:sz w:val="20"/>
          <w:szCs w:val="20"/>
          <w:highlight w:val="yellow"/>
          <w:lang w:val="en-US"/>
        </w:rPr>
        <w:t>1,441,000,000</w:t>
      </w:r>
    </w:p>
    <w:p w:rsidR="00973CEF" w:rsidRPr="00870989" w:rsidRDefault="00973CEF" w:rsidP="00973CEF">
      <w:pPr>
        <w:rPr>
          <w:rFonts w:ascii="Calibri" w:hAnsi="Calibri" w:cs="Calibri"/>
          <w:b/>
          <w:sz w:val="20"/>
          <w:szCs w:val="20"/>
          <w:lang w:val="en-US"/>
        </w:rPr>
      </w:pPr>
    </w:p>
    <w:p w:rsidR="00973CEF" w:rsidRPr="00870989" w:rsidRDefault="00973CEF" w:rsidP="00973CEF">
      <w:pPr>
        <w:rPr>
          <w:rFonts w:ascii="Calibri" w:hAnsi="Calibri" w:cs="Calibri"/>
          <w:sz w:val="20"/>
          <w:szCs w:val="20"/>
          <w:lang w:val="en-US"/>
        </w:rPr>
      </w:pPr>
    </w:p>
    <w:p w:rsidR="00973CEF" w:rsidRPr="00870989" w:rsidRDefault="00973CEF" w:rsidP="00973CEF">
      <w:pPr>
        <w:rPr>
          <w:rFonts w:ascii="Calibri" w:hAnsi="Calibri" w:cs="Calibri"/>
          <w:sz w:val="20"/>
          <w:szCs w:val="20"/>
          <w:lang w:val="en-US"/>
        </w:rPr>
      </w:pPr>
    </w:p>
    <w:p w:rsidR="008647E5" w:rsidRDefault="00C41F75" w:rsidP="00C41F75">
      <w:pPr>
        <w:pStyle w:val="1"/>
        <w:rPr>
          <w:lang w:val="en-US"/>
        </w:rPr>
      </w:pPr>
      <w:bookmarkStart w:id="36" w:name="_Toc7294369"/>
      <w:bookmarkStart w:id="37" w:name="_Toc7294592"/>
      <w:r>
        <w:rPr>
          <w:lang w:val="en-US"/>
        </w:rPr>
        <w:t>Appendix 3- Management system</w:t>
      </w:r>
      <w:bookmarkEnd w:id="36"/>
      <w:bookmarkEnd w:id="37"/>
    </w:p>
    <w:p w:rsidR="008647E5" w:rsidRDefault="008647E5" w:rsidP="00C41F75">
      <w:pPr>
        <w:pStyle w:val="1"/>
        <w:rPr>
          <w:lang w:val="en-US"/>
        </w:rPr>
      </w:pPr>
    </w:p>
    <w:p w:rsidR="008647E5" w:rsidRDefault="008647E5">
      <w:pPr>
        <w:rPr>
          <w:lang w:val="en-US"/>
        </w:rPr>
      </w:pPr>
    </w:p>
    <w:p w:rsidR="008647E5" w:rsidRDefault="008647E5">
      <w:pPr>
        <w:rPr>
          <w:lang w:val="en-US"/>
        </w:rPr>
      </w:pPr>
    </w:p>
    <w:p w:rsidR="00967405" w:rsidRPr="00967405" w:rsidRDefault="001F5DCB" w:rsidP="00967405">
      <w:pPr>
        <w:rPr>
          <w:rFonts w:cs="Times New Roman"/>
          <w:szCs w:val="24"/>
          <w:lang w:val="en-US"/>
        </w:rPr>
      </w:pPr>
      <w:r w:rsidRPr="00967405">
        <w:rPr>
          <w:rFonts w:cs="Times New Roman"/>
          <w:szCs w:val="24"/>
          <w:lang w:val="en-US"/>
        </w:rPr>
        <w:t>The company follows a simple and effective management system that helps it achieve its aims and grow</w:t>
      </w:r>
      <w:r>
        <w:rPr>
          <w:rFonts w:cs="Times New Roman"/>
          <w:szCs w:val="24"/>
          <w:lang w:val="en-US"/>
        </w:rPr>
        <w:t xml:space="preserve"> </w:t>
      </w:r>
      <w:r w:rsidRPr="00967405">
        <w:rPr>
          <w:rFonts w:cs="Times New Roman"/>
          <w:szCs w:val="24"/>
          <w:lang w:val="en-US"/>
        </w:rPr>
        <w:t>The following table shows the management system of the company:</w:t>
      </w:r>
    </w:p>
    <w:p w:rsidR="00967405" w:rsidRDefault="00967405">
      <w:pPr>
        <w:rPr>
          <w:lang w:val="en-US"/>
        </w:rPr>
      </w:pPr>
    </w:p>
    <w:p w:rsidR="00B51E2A" w:rsidRPr="00467BA8" w:rsidRDefault="00B51E2A">
      <w:pPr>
        <w:pStyle w:val="1"/>
        <w:rPr>
          <w:rFonts w:asciiTheme="minorHAnsi" w:eastAsiaTheme="minorHAnsi" w:hAnsiTheme="minorHAnsi" w:cstheme="minorBidi"/>
          <w:color w:val="auto"/>
          <w:sz w:val="22"/>
          <w:szCs w:val="22"/>
          <w:lang w:val="en-US"/>
        </w:rPr>
      </w:pPr>
    </w:p>
    <w:tbl>
      <w:tblPr>
        <w:tblStyle w:val="af8"/>
        <w:tblW w:w="0" w:type="auto"/>
        <w:tblLook w:val="04A0" w:firstRow="1" w:lastRow="0" w:firstColumn="1" w:lastColumn="0" w:noHBand="0" w:noVBand="1"/>
      </w:tblPr>
      <w:tblGrid>
        <w:gridCol w:w="2080"/>
        <w:gridCol w:w="2081"/>
        <w:gridCol w:w="2081"/>
        <w:gridCol w:w="2081"/>
      </w:tblGrid>
      <w:tr w:rsidR="00511CB5" w:rsidTr="00967405">
        <w:trPr>
          <w:trHeight w:val="1018"/>
        </w:trPr>
        <w:tc>
          <w:tcPr>
            <w:tcW w:w="2080" w:type="dxa"/>
            <w:shd w:val="clear" w:color="auto" w:fill="BDD6EE" w:themeFill="accent1" w:themeFillTint="66"/>
          </w:tcPr>
          <w:p w:rsidR="00967405" w:rsidRPr="00E15EB4" w:rsidRDefault="001F5DCB" w:rsidP="009D792E">
            <w:pPr>
              <w:rPr>
                <w:rFonts w:cs="Times New Roman"/>
                <w:b/>
                <w:szCs w:val="24"/>
              </w:rPr>
            </w:pPr>
            <w:r w:rsidRPr="00E15EB4">
              <w:rPr>
                <w:rFonts w:cs="Times New Roman"/>
                <w:b/>
                <w:szCs w:val="24"/>
              </w:rPr>
              <w:t>The function of the management</w:t>
            </w:r>
          </w:p>
        </w:tc>
        <w:tc>
          <w:tcPr>
            <w:tcW w:w="2081" w:type="dxa"/>
            <w:shd w:val="clear" w:color="auto" w:fill="BDD6EE" w:themeFill="accent1" w:themeFillTint="66"/>
          </w:tcPr>
          <w:p w:rsidR="00967405" w:rsidRPr="00E15EB4" w:rsidRDefault="001F5DCB" w:rsidP="009D792E">
            <w:pPr>
              <w:rPr>
                <w:rFonts w:cs="Times New Roman"/>
                <w:b/>
                <w:szCs w:val="24"/>
              </w:rPr>
            </w:pPr>
            <w:r w:rsidRPr="00E15EB4">
              <w:rPr>
                <w:rFonts w:cs="Times New Roman"/>
                <w:b/>
                <w:szCs w:val="24"/>
              </w:rPr>
              <w:t>Top-manager</w:t>
            </w:r>
          </w:p>
        </w:tc>
        <w:tc>
          <w:tcPr>
            <w:tcW w:w="2081" w:type="dxa"/>
            <w:shd w:val="clear" w:color="auto" w:fill="BDD6EE" w:themeFill="accent1" w:themeFillTint="66"/>
          </w:tcPr>
          <w:p w:rsidR="00967405" w:rsidRPr="00E15EB4" w:rsidRDefault="001F5DCB" w:rsidP="009D792E">
            <w:pPr>
              <w:rPr>
                <w:rFonts w:cs="Times New Roman"/>
                <w:b/>
                <w:szCs w:val="24"/>
              </w:rPr>
            </w:pPr>
            <w:r w:rsidRPr="00E15EB4">
              <w:rPr>
                <w:rFonts w:cs="Times New Roman"/>
                <w:b/>
                <w:szCs w:val="24"/>
              </w:rPr>
              <w:t>Middle-level manager</w:t>
            </w:r>
          </w:p>
        </w:tc>
        <w:tc>
          <w:tcPr>
            <w:tcW w:w="2081" w:type="dxa"/>
            <w:shd w:val="clear" w:color="auto" w:fill="BDD6EE" w:themeFill="accent1" w:themeFillTint="66"/>
          </w:tcPr>
          <w:p w:rsidR="00967405" w:rsidRPr="00E15EB4" w:rsidRDefault="001F5DCB" w:rsidP="009D792E">
            <w:pPr>
              <w:rPr>
                <w:rFonts w:cs="Times New Roman"/>
                <w:b/>
                <w:szCs w:val="24"/>
              </w:rPr>
            </w:pPr>
            <w:r w:rsidRPr="00E15EB4">
              <w:rPr>
                <w:rFonts w:cs="Times New Roman"/>
                <w:b/>
                <w:szCs w:val="24"/>
              </w:rPr>
              <w:t>supervisor</w:t>
            </w:r>
          </w:p>
        </w:tc>
      </w:tr>
      <w:tr w:rsidR="00511CB5" w:rsidRPr="00EA4583" w:rsidTr="00967405">
        <w:trPr>
          <w:trHeight w:val="2094"/>
        </w:trPr>
        <w:tc>
          <w:tcPr>
            <w:tcW w:w="2080" w:type="dxa"/>
            <w:shd w:val="clear" w:color="auto" w:fill="FFE599" w:themeFill="accent4" w:themeFillTint="66"/>
          </w:tcPr>
          <w:p w:rsidR="00967405" w:rsidRPr="00E15EB4" w:rsidRDefault="001F5DCB" w:rsidP="009D792E">
            <w:pPr>
              <w:rPr>
                <w:rFonts w:cs="Times New Roman"/>
                <w:i/>
                <w:szCs w:val="24"/>
              </w:rPr>
            </w:pPr>
            <w:r w:rsidRPr="00E15EB4">
              <w:rPr>
                <w:rFonts w:cs="Times New Roman"/>
                <w:i/>
                <w:szCs w:val="24"/>
              </w:rPr>
              <w:t>planning</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He analyses the number of people that are needed for a particular activity ().</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 xml:space="preserve">He determines the estimated cost of the training sessions for the future. </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Schedules the work of employees for a specific period. An e.g. week or a day</w:t>
            </w:r>
          </w:p>
        </w:tc>
      </w:tr>
      <w:tr w:rsidR="00511CB5" w:rsidRPr="00EA4583" w:rsidTr="00967405">
        <w:trPr>
          <w:trHeight w:val="1542"/>
        </w:trPr>
        <w:tc>
          <w:tcPr>
            <w:tcW w:w="2080" w:type="dxa"/>
            <w:shd w:val="clear" w:color="auto" w:fill="FFE599" w:themeFill="accent4" w:themeFillTint="66"/>
          </w:tcPr>
          <w:p w:rsidR="00967405" w:rsidRPr="00E15EB4" w:rsidRDefault="001F5DCB" w:rsidP="009D792E">
            <w:pPr>
              <w:rPr>
                <w:rFonts w:cs="Times New Roman"/>
                <w:i/>
                <w:szCs w:val="24"/>
              </w:rPr>
            </w:pPr>
            <w:r w:rsidRPr="00E15EB4">
              <w:rPr>
                <w:rFonts w:cs="Times New Roman"/>
                <w:i/>
                <w:szCs w:val="24"/>
              </w:rPr>
              <w:t>organization</w:t>
            </w:r>
          </w:p>
        </w:tc>
        <w:tc>
          <w:tcPr>
            <w:tcW w:w="2081" w:type="dxa"/>
            <w:shd w:val="clear" w:color="auto" w:fill="C5E0B3" w:themeFill="accent6" w:themeFillTint="66"/>
          </w:tcPr>
          <w:p w:rsidR="00967405" w:rsidRPr="00E15EB4" w:rsidRDefault="001F5DCB" w:rsidP="009D792E">
            <w:pPr>
              <w:rPr>
                <w:rFonts w:cs="Times New Roman"/>
                <w:szCs w:val="24"/>
              </w:rPr>
            </w:pPr>
            <w:r>
              <w:rPr>
                <w:rFonts w:cs="Times New Roman"/>
                <w:szCs w:val="24"/>
              </w:rPr>
              <w:t>Organi</w:t>
            </w:r>
            <w:r w:rsidRPr="00E15EB4">
              <w:rPr>
                <w:rFonts w:cs="Times New Roman"/>
                <w:szCs w:val="24"/>
              </w:rPr>
              <w:t>zes the reports of the daily activities of all departments</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Defines the tasks for the specific roles.</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Revised the task given to the employees for assurance.</w:t>
            </w:r>
          </w:p>
        </w:tc>
      </w:tr>
      <w:tr w:rsidR="00511CB5" w:rsidTr="00967405">
        <w:trPr>
          <w:trHeight w:val="1571"/>
        </w:trPr>
        <w:tc>
          <w:tcPr>
            <w:tcW w:w="2080" w:type="dxa"/>
            <w:shd w:val="clear" w:color="auto" w:fill="FFE599" w:themeFill="accent4" w:themeFillTint="66"/>
          </w:tcPr>
          <w:p w:rsidR="00967405" w:rsidRPr="00E15EB4" w:rsidRDefault="001F5DCB" w:rsidP="009D792E">
            <w:pPr>
              <w:rPr>
                <w:rFonts w:cs="Times New Roman"/>
                <w:i/>
                <w:szCs w:val="24"/>
              </w:rPr>
            </w:pPr>
            <w:r w:rsidRPr="00E15EB4">
              <w:rPr>
                <w:rFonts w:cs="Times New Roman"/>
                <w:i/>
                <w:szCs w:val="24"/>
              </w:rPr>
              <w:t>Staffing</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He recruits the people for providing dietary services.</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He provides the input for the recruitments</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Provides job descriptions</w:t>
            </w:r>
          </w:p>
        </w:tc>
      </w:tr>
      <w:tr w:rsidR="00511CB5" w:rsidRPr="00EA4583" w:rsidTr="00967405">
        <w:trPr>
          <w:trHeight w:val="1542"/>
        </w:trPr>
        <w:tc>
          <w:tcPr>
            <w:tcW w:w="2080" w:type="dxa"/>
            <w:shd w:val="clear" w:color="auto" w:fill="FFE599" w:themeFill="accent4" w:themeFillTint="66"/>
          </w:tcPr>
          <w:p w:rsidR="00967405" w:rsidRPr="00E15EB4" w:rsidRDefault="001F5DCB" w:rsidP="009D792E">
            <w:pPr>
              <w:rPr>
                <w:rFonts w:cs="Times New Roman"/>
                <w:i/>
                <w:szCs w:val="24"/>
              </w:rPr>
            </w:pPr>
            <w:r w:rsidRPr="00E15EB4">
              <w:rPr>
                <w:rFonts w:cs="Times New Roman"/>
                <w:i/>
                <w:szCs w:val="24"/>
              </w:rPr>
              <w:t>supervising</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The work of the managers is directed by him/her</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The work of the supervisors is directed by him/her</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The work of the new employees is directed by him/her.</w:t>
            </w:r>
          </w:p>
        </w:tc>
      </w:tr>
      <w:tr w:rsidR="00511CB5" w:rsidRPr="00EA4583" w:rsidTr="00967405">
        <w:trPr>
          <w:trHeight w:val="2065"/>
        </w:trPr>
        <w:tc>
          <w:tcPr>
            <w:tcW w:w="2080" w:type="dxa"/>
            <w:shd w:val="clear" w:color="auto" w:fill="FFE599" w:themeFill="accent4" w:themeFillTint="66"/>
          </w:tcPr>
          <w:p w:rsidR="00967405" w:rsidRPr="00E15EB4" w:rsidRDefault="001F5DCB" w:rsidP="009D792E">
            <w:pPr>
              <w:rPr>
                <w:rFonts w:cs="Times New Roman"/>
                <w:i/>
                <w:szCs w:val="24"/>
              </w:rPr>
            </w:pPr>
            <w:r w:rsidRPr="00E15EB4">
              <w:rPr>
                <w:rFonts w:cs="Times New Roman"/>
                <w:i/>
                <w:szCs w:val="24"/>
              </w:rPr>
              <w:lastRenderedPageBreak/>
              <w:t>Controlling</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The labor standards are made by him/her for providing quick services</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Creates data for labor cost and estimates the corrective measures to be taken.</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Ensures the procedures being used by the employees to lower the cost of expenses.</w:t>
            </w:r>
          </w:p>
        </w:tc>
      </w:tr>
      <w:tr w:rsidR="00511CB5" w:rsidRPr="00EA4583" w:rsidTr="00967405">
        <w:trPr>
          <w:trHeight w:val="2065"/>
        </w:trPr>
        <w:tc>
          <w:tcPr>
            <w:tcW w:w="2080" w:type="dxa"/>
            <w:shd w:val="clear" w:color="auto" w:fill="FFE599" w:themeFill="accent4" w:themeFillTint="66"/>
          </w:tcPr>
          <w:p w:rsidR="00967405" w:rsidRPr="00E15EB4" w:rsidRDefault="001F5DCB" w:rsidP="009D792E">
            <w:pPr>
              <w:rPr>
                <w:rFonts w:cs="Times New Roman"/>
                <w:i/>
                <w:szCs w:val="24"/>
              </w:rPr>
            </w:pPr>
            <w:r w:rsidRPr="00E15EB4">
              <w:rPr>
                <w:rFonts w:cs="Times New Roman"/>
                <w:i/>
                <w:szCs w:val="24"/>
              </w:rPr>
              <w:t>Appraising</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 xml:space="preserve">He determines the performance of the teams and staff. </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The evaluation of the department staff is done by him/her</w:t>
            </w:r>
          </w:p>
        </w:tc>
        <w:tc>
          <w:tcPr>
            <w:tcW w:w="2081" w:type="dxa"/>
            <w:shd w:val="clear" w:color="auto" w:fill="C5E0B3" w:themeFill="accent6" w:themeFillTint="66"/>
          </w:tcPr>
          <w:p w:rsidR="00967405" w:rsidRPr="00E15EB4" w:rsidRDefault="001F5DCB" w:rsidP="009D792E">
            <w:pPr>
              <w:rPr>
                <w:rFonts w:cs="Times New Roman"/>
                <w:szCs w:val="24"/>
              </w:rPr>
            </w:pPr>
            <w:r w:rsidRPr="00E15EB4">
              <w:rPr>
                <w:rFonts w:cs="Times New Roman"/>
                <w:szCs w:val="24"/>
              </w:rPr>
              <w:t xml:space="preserve">Evaluates whether the steps taken to control certain actions are met or not. </w:t>
            </w:r>
          </w:p>
        </w:tc>
      </w:tr>
    </w:tbl>
    <w:p w:rsidR="00B51E2A" w:rsidRPr="00467BA8" w:rsidRDefault="00B51E2A">
      <w:pPr>
        <w:pStyle w:val="1"/>
        <w:rPr>
          <w:rFonts w:asciiTheme="minorHAnsi" w:eastAsiaTheme="minorHAnsi" w:hAnsiTheme="minorHAnsi" w:cstheme="minorBidi"/>
          <w:color w:val="auto"/>
          <w:sz w:val="22"/>
          <w:szCs w:val="22"/>
          <w:lang w:val="en-US"/>
        </w:rPr>
      </w:pPr>
    </w:p>
    <w:p w:rsidR="00B51E2A" w:rsidRPr="00467BA8" w:rsidRDefault="00B51E2A">
      <w:pPr>
        <w:pStyle w:val="1"/>
        <w:rPr>
          <w:rFonts w:asciiTheme="minorHAnsi" w:eastAsiaTheme="minorHAnsi" w:hAnsiTheme="minorHAnsi" w:cstheme="minorBidi"/>
          <w:color w:val="auto"/>
          <w:sz w:val="22"/>
          <w:szCs w:val="22"/>
          <w:lang w:val="en-US"/>
        </w:rPr>
      </w:pPr>
    </w:p>
    <w:p w:rsidR="00B51E2A" w:rsidRPr="00467BA8" w:rsidRDefault="00B51E2A">
      <w:pPr>
        <w:pStyle w:val="1"/>
        <w:rPr>
          <w:rFonts w:asciiTheme="minorHAnsi" w:eastAsiaTheme="minorHAnsi" w:hAnsiTheme="minorHAnsi" w:cstheme="minorBidi"/>
          <w:color w:val="auto"/>
          <w:sz w:val="22"/>
          <w:szCs w:val="22"/>
          <w:lang w:val="en-US"/>
        </w:rPr>
      </w:pPr>
    </w:p>
    <w:sdt>
      <w:sdtPr>
        <w:rPr>
          <w:rFonts w:asciiTheme="minorHAnsi" w:eastAsiaTheme="minorHAnsi" w:hAnsiTheme="minorHAnsi" w:cstheme="minorBidi"/>
          <w:color w:val="auto"/>
          <w:sz w:val="22"/>
          <w:szCs w:val="22"/>
        </w:rPr>
        <w:id w:val="-1057241367"/>
        <w:docPartObj>
          <w:docPartGallery w:val="Bibliographies"/>
          <w:docPartUnique/>
        </w:docPartObj>
      </w:sdtPr>
      <w:sdtEndPr/>
      <w:sdtContent>
        <w:p w:rsidR="00B51E2A" w:rsidRDefault="00B51E2A" w:rsidP="00B51E2A">
          <w:pPr>
            <w:pStyle w:val="1"/>
            <w:rPr>
              <w:rFonts w:asciiTheme="minorHAnsi" w:eastAsiaTheme="minorHAnsi" w:hAnsiTheme="minorHAnsi" w:cstheme="minorBidi"/>
              <w:color w:val="auto"/>
              <w:sz w:val="22"/>
              <w:szCs w:val="22"/>
            </w:rPr>
          </w:pPr>
        </w:p>
        <w:p w:rsidR="00B51E2A" w:rsidRDefault="00B51E2A" w:rsidP="00B51E2A"/>
        <w:p w:rsidR="00B51E2A" w:rsidRDefault="00B51E2A" w:rsidP="00B51E2A"/>
        <w:p w:rsidR="00B51E2A" w:rsidRDefault="00B51E2A" w:rsidP="00B51E2A"/>
        <w:p w:rsidR="00B51E2A" w:rsidRDefault="00B51E2A" w:rsidP="00B51E2A"/>
        <w:p w:rsidR="00B51E2A" w:rsidRDefault="00B51E2A" w:rsidP="00B51E2A"/>
        <w:p w:rsidR="00B51E2A" w:rsidRPr="00B51E2A" w:rsidRDefault="00B51E2A" w:rsidP="00B51E2A"/>
        <w:sdt>
          <w:sdtPr>
            <w:rPr>
              <w:rFonts w:asciiTheme="minorHAnsi" w:eastAsiaTheme="minorHAnsi" w:hAnsiTheme="minorHAnsi" w:cstheme="minorBidi"/>
              <w:color w:val="auto"/>
              <w:sz w:val="22"/>
              <w:szCs w:val="22"/>
            </w:rPr>
            <w:id w:val="111145805"/>
            <w:bibliography/>
          </w:sdtPr>
          <w:sdtEndPr/>
          <w:sdtContent>
            <w:sdt>
              <w:sdtPr>
                <w:rPr>
                  <w:rFonts w:asciiTheme="minorHAnsi" w:eastAsiaTheme="minorHAnsi" w:hAnsiTheme="minorHAnsi" w:cstheme="minorBidi"/>
                  <w:color w:val="auto"/>
                  <w:sz w:val="22"/>
                  <w:szCs w:val="22"/>
                </w:rPr>
                <w:id w:val="-420869638"/>
                <w:docPartObj>
                  <w:docPartGallery w:val="Bibliographies"/>
                  <w:docPartUnique/>
                </w:docPartObj>
              </w:sdtPr>
              <w:sdtEndPr/>
              <w:sdtContent>
                <w:p w:rsidR="00467BA8" w:rsidRDefault="00467BA8" w:rsidP="00467BA8">
                  <w:pPr>
                    <w:pStyle w:val="1"/>
                  </w:pPr>
                </w:p>
                <w:p w:rsidR="00B51E2A" w:rsidRDefault="00556412" w:rsidP="00B51E2A"/>
              </w:sdtContent>
            </w:sdt>
          </w:sdtContent>
        </w:sdt>
        <w:p w:rsidR="00B51E2A" w:rsidRDefault="00B51E2A" w:rsidP="00B51E2A">
          <w:pPr>
            <w:pStyle w:val="1"/>
          </w:pPr>
        </w:p>
        <w:p w:rsidR="00411FA9" w:rsidRDefault="00556412" w:rsidP="00411FA9"/>
      </w:sdtContent>
    </w:sdt>
    <w:p w:rsidR="00411FA9" w:rsidRPr="00BA7240" w:rsidRDefault="00411FA9">
      <w:pPr>
        <w:rPr>
          <w:lang w:val="en-US"/>
        </w:rPr>
      </w:pPr>
    </w:p>
    <w:sectPr w:rsidR="00411FA9" w:rsidRPr="00BA7240" w:rsidSect="00CB1790">
      <w:headerReference w:type="default" r:id="rId15"/>
      <w:pgSz w:w="11906" w:h="16838"/>
      <w:pgMar w:top="1134" w:right="850" w:bottom="1134"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6412" w:rsidRDefault="00556412">
      <w:pPr>
        <w:spacing w:after="0" w:line="240" w:lineRule="auto"/>
      </w:pPr>
      <w:r>
        <w:separator/>
      </w:r>
    </w:p>
  </w:endnote>
  <w:endnote w:type="continuationSeparator" w:id="0">
    <w:p w:rsidR="00556412" w:rsidRDefault="005564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Segoe UI">
    <w:panose1 w:val="020B0502040204020203"/>
    <w:charset w:val="CC"/>
    <w:family w:val="swiss"/>
    <w:pitch w:val="variable"/>
    <w:sig w:usb0="E10022FF" w:usb1="C000E47F" w:usb2="00000029" w:usb3="00000000" w:csb0="000001DF" w:csb1="00000000"/>
  </w:font>
  <w:font w:name="Consolas">
    <w:panose1 w:val="020B0609020204030204"/>
    <w:charset w:val="CC"/>
    <w:family w:val="modern"/>
    <w:pitch w:val="fixed"/>
    <w:sig w:usb0="E10002FF" w:usb1="4000FCFF" w:usb2="00000009" w:usb3="00000000" w:csb0="0000019F" w:csb1="00000000"/>
  </w:font>
  <w:font w:name="Rockwell">
    <w:panose1 w:val="02060603020205020403"/>
    <w:charset w:val="00"/>
    <w:family w:val="roman"/>
    <w:pitch w:val="variable"/>
    <w:sig w:usb0="00000007" w:usb1="00000000" w:usb2="00000000" w:usb3="00000000" w:csb0="00000003"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6412" w:rsidRDefault="00556412">
      <w:pPr>
        <w:spacing w:after="0" w:line="240" w:lineRule="auto"/>
      </w:pPr>
      <w:r>
        <w:separator/>
      </w:r>
    </w:p>
  </w:footnote>
  <w:footnote w:type="continuationSeparator" w:id="0">
    <w:p w:rsidR="00556412" w:rsidRDefault="005564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3E6D" w:rsidRPr="00967405" w:rsidRDefault="00BE3E6D" w:rsidP="00030724">
    <w:pPr>
      <w:rPr>
        <w:lang w:val="en-US"/>
      </w:rPr>
    </w:pPr>
  </w:p>
  <w:p w:rsidR="00BE3E6D" w:rsidRPr="00967405" w:rsidRDefault="00BE3E6D" w:rsidP="00967405">
    <w:pPr>
      <w:pStyle w:val="aa"/>
      <w:rPr>
        <w:lang w:val="en-US"/>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B7849"/>
    <w:multiLevelType w:val="hybridMultilevel"/>
    <w:tmpl w:val="D8A6D054"/>
    <w:lvl w:ilvl="0" w:tplc="73A045F4">
      <w:start w:val="1"/>
      <w:numFmt w:val="bullet"/>
      <w:lvlText w:val=""/>
      <w:lvlJc w:val="left"/>
      <w:pPr>
        <w:ind w:left="765" w:hanging="360"/>
      </w:pPr>
      <w:rPr>
        <w:rFonts w:ascii="Wingdings" w:hAnsi="Wingdings" w:hint="default"/>
      </w:rPr>
    </w:lvl>
    <w:lvl w:ilvl="1" w:tplc="0764E878" w:tentative="1">
      <w:start w:val="1"/>
      <w:numFmt w:val="bullet"/>
      <w:lvlText w:val="o"/>
      <w:lvlJc w:val="left"/>
      <w:pPr>
        <w:ind w:left="1485" w:hanging="360"/>
      </w:pPr>
      <w:rPr>
        <w:rFonts w:ascii="Courier New" w:hAnsi="Courier New" w:cs="Courier New" w:hint="default"/>
      </w:rPr>
    </w:lvl>
    <w:lvl w:ilvl="2" w:tplc="03B80FE0" w:tentative="1">
      <w:start w:val="1"/>
      <w:numFmt w:val="bullet"/>
      <w:lvlText w:val=""/>
      <w:lvlJc w:val="left"/>
      <w:pPr>
        <w:ind w:left="2205" w:hanging="360"/>
      </w:pPr>
      <w:rPr>
        <w:rFonts w:ascii="Wingdings" w:hAnsi="Wingdings" w:hint="default"/>
      </w:rPr>
    </w:lvl>
    <w:lvl w:ilvl="3" w:tplc="441E9BFC" w:tentative="1">
      <w:start w:val="1"/>
      <w:numFmt w:val="bullet"/>
      <w:lvlText w:val=""/>
      <w:lvlJc w:val="left"/>
      <w:pPr>
        <w:ind w:left="2925" w:hanging="360"/>
      </w:pPr>
      <w:rPr>
        <w:rFonts w:ascii="Symbol" w:hAnsi="Symbol" w:hint="default"/>
      </w:rPr>
    </w:lvl>
    <w:lvl w:ilvl="4" w:tplc="BFBE79FE" w:tentative="1">
      <w:start w:val="1"/>
      <w:numFmt w:val="bullet"/>
      <w:lvlText w:val="o"/>
      <w:lvlJc w:val="left"/>
      <w:pPr>
        <w:ind w:left="3645" w:hanging="360"/>
      </w:pPr>
      <w:rPr>
        <w:rFonts w:ascii="Courier New" w:hAnsi="Courier New" w:cs="Courier New" w:hint="default"/>
      </w:rPr>
    </w:lvl>
    <w:lvl w:ilvl="5" w:tplc="7FBA8C7A" w:tentative="1">
      <w:start w:val="1"/>
      <w:numFmt w:val="bullet"/>
      <w:lvlText w:val=""/>
      <w:lvlJc w:val="left"/>
      <w:pPr>
        <w:ind w:left="4365" w:hanging="360"/>
      </w:pPr>
      <w:rPr>
        <w:rFonts w:ascii="Wingdings" w:hAnsi="Wingdings" w:hint="default"/>
      </w:rPr>
    </w:lvl>
    <w:lvl w:ilvl="6" w:tplc="B9E40FCA" w:tentative="1">
      <w:start w:val="1"/>
      <w:numFmt w:val="bullet"/>
      <w:lvlText w:val=""/>
      <w:lvlJc w:val="left"/>
      <w:pPr>
        <w:ind w:left="5085" w:hanging="360"/>
      </w:pPr>
      <w:rPr>
        <w:rFonts w:ascii="Symbol" w:hAnsi="Symbol" w:hint="default"/>
      </w:rPr>
    </w:lvl>
    <w:lvl w:ilvl="7" w:tplc="FE7EE82A" w:tentative="1">
      <w:start w:val="1"/>
      <w:numFmt w:val="bullet"/>
      <w:lvlText w:val="o"/>
      <w:lvlJc w:val="left"/>
      <w:pPr>
        <w:ind w:left="5805" w:hanging="360"/>
      </w:pPr>
      <w:rPr>
        <w:rFonts w:ascii="Courier New" w:hAnsi="Courier New" w:cs="Courier New" w:hint="default"/>
      </w:rPr>
    </w:lvl>
    <w:lvl w:ilvl="8" w:tplc="4AD0A238" w:tentative="1">
      <w:start w:val="1"/>
      <w:numFmt w:val="bullet"/>
      <w:lvlText w:val=""/>
      <w:lvlJc w:val="left"/>
      <w:pPr>
        <w:ind w:left="6525" w:hanging="360"/>
      </w:pPr>
      <w:rPr>
        <w:rFonts w:ascii="Wingdings" w:hAnsi="Wingdings" w:hint="default"/>
      </w:rPr>
    </w:lvl>
  </w:abstractNum>
  <w:abstractNum w:abstractNumId="1" w15:restartNumberingAfterBreak="0">
    <w:nsid w:val="033539D9"/>
    <w:multiLevelType w:val="hybridMultilevel"/>
    <w:tmpl w:val="EB82900C"/>
    <w:lvl w:ilvl="0" w:tplc="C20008EE">
      <w:start w:val="1"/>
      <w:numFmt w:val="bullet"/>
      <w:lvlText w:val="•"/>
      <w:lvlJc w:val="left"/>
      <w:pPr>
        <w:tabs>
          <w:tab w:val="num" w:pos="720"/>
        </w:tabs>
        <w:ind w:left="720" w:hanging="360"/>
      </w:pPr>
      <w:rPr>
        <w:rFonts w:ascii="Arial" w:hAnsi="Arial" w:hint="default"/>
      </w:rPr>
    </w:lvl>
    <w:lvl w:ilvl="1" w:tplc="CEA88874" w:tentative="1">
      <w:start w:val="1"/>
      <w:numFmt w:val="bullet"/>
      <w:lvlText w:val="•"/>
      <w:lvlJc w:val="left"/>
      <w:pPr>
        <w:tabs>
          <w:tab w:val="num" w:pos="1440"/>
        </w:tabs>
        <w:ind w:left="1440" w:hanging="360"/>
      </w:pPr>
      <w:rPr>
        <w:rFonts w:ascii="Arial" w:hAnsi="Arial" w:hint="default"/>
      </w:rPr>
    </w:lvl>
    <w:lvl w:ilvl="2" w:tplc="3DC65D5C" w:tentative="1">
      <w:start w:val="1"/>
      <w:numFmt w:val="bullet"/>
      <w:lvlText w:val="•"/>
      <w:lvlJc w:val="left"/>
      <w:pPr>
        <w:tabs>
          <w:tab w:val="num" w:pos="2160"/>
        </w:tabs>
        <w:ind w:left="2160" w:hanging="360"/>
      </w:pPr>
      <w:rPr>
        <w:rFonts w:ascii="Arial" w:hAnsi="Arial" w:hint="default"/>
      </w:rPr>
    </w:lvl>
    <w:lvl w:ilvl="3" w:tplc="07906AFA" w:tentative="1">
      <w:start w:val="1"/>
      <w:numFmt w:val="bullet"/>
      <w:lvlText w:val="•"/>
      <w:lvlJc w:val="left"/>
      <w:pPr>
        <w:tabs>
          <w:tab w:val="num" w:pos="2880"/>
        </w:tabs>
        <w:ind w:left="2880" w:hanging="360"/>
      </w:pPr>
      <w:rPr>
        <w:rFonts w:ascii="Arial" w:hAnsi="Arial" w:hint="default"/>
      </w:rPr>
    </w:lvl>
    <w:lvl w:ilvl="4" w:tplc="6DF25226" w:tentative="1">
      <w:start w:val="1"/>
      <w:numFmt w:val="bullet"/>
      <w:lvlText w:val="•"/>
      <w:lvlJc w:val="left"/>
      <w:pPr>
        <w:tabs>
          <w:tab w:val="num" w:pos="3600"/>
        </w:tabs>
        <w:ind w:left="3600" w:hanging="360"/>
      </w:pPr>
      <w:rPr>
        <w:rFonts w:ascii="Arial" w:hAnsi="Arial" w:hint="default"/>
      </w:rPr>
    </w:lvl>
    <w:lvl w:ilvl="5" w:tplc="0568A3E2" w:tentative="1">
      <w:start w:val="1"/>
      <w:numFmt w:val="bullet"/>
      <w:lvlText w:val="•"/>
      <w:lvlJc w:val="left"/>
      <w:pPr>
        <w:tabs>
          <w:tab w:val="num" w:pos="4320"/>
        </w:tabs>
        <w:ind w:left="4320" w:hanging="360"/>
      </w:pPr>
      <w:rPr>
        <w:rFonts w:ascii="Arial" w:hAnsi="Arial" w:hint="default"/>
      </w:rPr>
    </w:lvl>
    <w:lvl w:ilvl="6" w:tplc="AC6E6C1C" w:tentative="1">
      <w:start w:val="1"/>
      <w:numFmt w:val="bullet"/>
      <w:lvlText w:val="•"/>
      <w:lvlJc w:val="left"/>
      <w:pPr>
        <w:tabs>
          <w:tab w:val="num" w:pos="5040"/>
        </w:tabs>
        <w:ind w:left="5040" w:hanging="360"/>
      </w:pPr>
      <w:rPr>
        <w:rFonts w:ascii="Arial" w:hAnsi="Arial" w:hint="default"/>
      </w:rPr>
    </w:lvl>
    <w:lvl w:ilvl="7" w:tplc="07A2433E" w:tentative="1">
      <w:start w:val="1"/>
      <w:numFmt w:val="bullet"/>
      <w:lvlText w:val="•"/>
      <w:lvlJc w:val="left"/>
      <w:pPr>
        <w:tabs>
          <w:tab w:val="num" w:pos="5760"/>
        </w:tabs>
        <w:ind w:left="5760" w:hanging="360"/>
      </w:pPr>
      <w:rPr>
        <w:rFonts w:ascii="Arial" w:hAnsi="Arial" w:hint="default"/>
      </w:rPr>
    </w:lvl>
    <w:lvl w:ilvl="8" w:tplc="202C8C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3C83E0D"/>
    <w:multiLevelType w:val="hybridMultilevel"/>
    <w:tmpl w:val="35BA70BA"/>
    <w:lvl w:ilvl="0" w:tplc="A2D89F5E">
      <w:start w:val="1"/>
      <w:numFmt w:val="bullet"/>
      <w:lvlText w:val=""/>
      <w:lvlJc w:val="left"/>
      <w:pPr>
        <w:ind w:left="720" w:hanging="360"/>
      </w:pPr>
      <w:rPr>
        <w:rFonts w:ascii="Symbol" w:hAnsi="Symbol" w:hint="default"/>
      </w:rPr>
    </w:lvl>
    <w:lvl w:ilvl="1" w:tplc="6AE4081A" w:tentative="1">
      <w:start w:val="1"/>
      <w:numFmt w:val="bullet"/>
      <w:lvlText w:val="o"/>
      <w:lvlJc w:val="left"/>
      <w:pPr>
        <w:ind w:left="1440" w:hanging="360"/>
      </w:pPr>
      <w:rPr>
        <w:rFonts w:ascii="Courier New" w:hAnsi="Courier New" w:cs="Courier New" w:hint="default"/>
      </w:rPr>
    </w:lvl>
    <w:lvl w:ilvl="2" w:tplc="4E767F62" w:tentative="1">
      <w:start w:val="1"/>
      <w:numFmt w:val="bullet"/>
      <w:lvlText w:val=""/>
      <w:lvlJc w:val="left"/>
      <w:pPr>
        <w:ind w:left="2160" w:hanging="360"/>
      </w:pPr>
      <w:rPr>
        <w:rFonts w:ascii="Wingdings" w:hAnsi="Wingdings" w:hint="default"/>
      </w:rPr>
    </w:lvl>
    <w:lvl w:ilvl="3" w:tplc="728CCFF4" w:tentative="1">
      <w:start w:val="1"/>
      <w:numFmt w:val="bullet"/>
      <w:lvlText w:val=""/>
      <w:lvlJc w:val="left"/>
      <w:pPr>
        <w:ind w:left="2880" w:hanging="360"/>
      </w:pPr>
      <w:rPr>
        <w:rFonts w:ascii="Symbol" w:hAnsi="Symbol" w:hint="default"/>
      </w:rPr>
    </w:lvl>
    <w:lvl w:ilvl="4" w:tplc="5A7E0430" w:tentative="1">
      <w:start w:val="1"/>
      <w:numFmt w:val="bullet"/>
      <w:lvlText w:val="o"/>
      <w:lvlJc w:val="left"/>
      <w:pPr>
        <w:ind w:left="3600" w:hanging="360"/>
      </w:pPr>
      <w:rPr>
        <w:rFonts w:ascii="Courier New" w:hAnsi="Courier New" w:cs="Courier New" w:hint="default"/>
      </w:rPr>
    </w:lvl>
    <w:lvl w:ilvl="5" w:tplc="246CAAC2" w:tentative="1">
      <w:start w:val="1"/>
      <w:numFmt w:val="bullet"/>
      <w:lvlText w:val=""/>
      <w:lvlJc w:val="left"/>
      <w:pPr>
        <w:ind w:left="4320" w:hanging="360"/>
      </w:pPr>
      <w:rPr>
        <w:rFonts w:ascii="Wingdings" w:hAnsi="Wingdings" w:hint="default"/>
      </w:rPr>
    </w:lvl>
    <w:lvl w:ilvl="6" w:tplc="4928FE90" w:tentative="1">
      <w:start w:val="1"/>
      <w:numFmt w:val="bullet"/>
      <w:lvlText w:val=""/>
      <w:lvlJc w:val="left"/>
      <w:pPr>
        <w:ind w:left="5040" w:hanging="360"/>
      </w:pPr>
      <w:rPr>
        <w:rFonts w:ascii="Symbol" w:hAnsi="Symbol" w:hint="default"/>
      </w:rPr>
    </w:lvl>
    <w:lvl w:ilvl="7" w:tplc="7730ECE2" w:tentative="1">
      <w:start w:val="1"/>
      <w:numFmt w:val="bullet"/>
      <w:lvlText w:val="o"/>
      <w:lvlJc w:val="left"/>
      <w:pPr>
        <w:ind w:left="5760" w:hanging="360"/>
      </w:pPr>
      <w:rPr>
        <w:rFonts w:ascii="Courier New" w:hAnsi="Courier New" w:cs="Courier New" w:hint="default"/>
      </w:rPr>
    </w:lvl>
    <w:lvl w:ilvl="8" w:tplc="54548F74" w:tentative="1">
      <w:start w:val="1"/>
      <w:numFmt w:val="bullet"/>
      <w:lvlText w:val=""/>
      <w:lvlJc w:val="left"/>
      <w:pPr>
        <w:ind w:left="6480" w:hanging="360"/>
      </w:pPr>
      <w:rPr>
        <w:rFonts w:ascii="Wingdings" w:hAnsi="Wingdings" w:hint="default"/>
      </w:rPr>
    </w:lvl>
  </w:abstractNum>
  <w:abstractNum w:abstractNumId="3" w15:restartNumberingAfterBreak="0">
    <w:nsid w:val="03EE756E"/>
    <w:multiLevelType w:val="hybridMultilevel"/>
    <w:tmpl w:val="8ED2ABAC"/>
    <w:lvl w:ilvl="0" w:tplc="CC6ABBF0">
      <w:start w:val="2"/>
      <w:numFmt w:val="decimal"/>
      <w:lvlText w:val="%1"/>
      <w:lvlJc w:val="left"/>
      <w:pPr>
        <w:ind w:left="720" w:hanging="360"/>
      </w:pPr>
      <w:rPr>
        <w:rFonts w:hint="default"/>
      </w:rPr>
    </w:lvl>
    <w:lvl w:ilvl="1" w:tplc="9C5268A2" w:tentative="1">
      <w:start w:val="1"/>
      <w:numFmt w:val="lowerLetter"/>
      <w:lvlText w:val="%2."/>
      <w:lvlJc w:val="left"/>
      <w:pPr>
        <w:ind w:left="1440" w:hanging="360"/>
      </w:pPr>
    </w:lvl>
    <w:lvl w:ilvl="2" w:tplc="92728F82" w:tentative="1">
      <w:start w:val="1"/>
      <w:numFmt w:val="lowerRoman"/>
      <w:lvlText w:val="%3."/>
      <w:lvlJc w:val="right"/>
      <w:pPr>
        <w:ind w:left="2160" w:hanging="180"/>
      </w:pPr>
    </w:lvl>
    <w:lvl w:ilvl="3" w:tplc="06F66E06" w:tentative="1">
      <w:start w:val="1"/>
      <w:numFmt w:val="decimal"/>
      <w:lvlText w:val="%4."/>
      <w:lvlJc w:val="left"/>
      <w:pPr>
        <w:ind w:left="2880" w:hanging="360"/>
      </w:pPr>
    </w:lvl>
    <w:lvl w:ilvl="4" w:tplc="4F3E77EA" w:tentative="1">
      <w:start w:val="1"/>
      <w:numFmt w:val="lowerLetter"/>
      <w:lvlText w:val="%5."/>
      <w:lvlJc w:val="left"/>
      <w:pPr>
        <w:ind w:left="3600" w:hanging="360"/>
      </w:pPr>
    </w:lvl>
    <w:lvl w:ilvl="5" w:tplc="BC6C07B8" w:tentative="1">
      <w:start w:val="1"/>
      <w:numFmt w:val="lowerRoman"/>
      <w:lvlText w:val="%6."/>
      <w:lvlJc w:val="right"/>
      <w:pPr>
        <w:ind w:left="4320" w:hanging="180"/>
      </w:pPr>
    </w:lvl>
    <w:lvl w:ilvl="6" w:tplc="647C3EA4" w:tentative="1">
      <w:start w:val="1"/>
      <w:numFmt w:val="decimal"/>
      <w:lvlText w:val="%7."/>
      <w:lvlJc w:val="left"/>
      <w:pPr>
        <w:ind w:left="5040" w:hanging="360"/>
      </w:pPr>
    </w:lvl>
    <w:lvl w:ilvl="7" w:tplc="A3DA8A00" w:tentative="1">
      <w:start w:val="1"/>
      <w:numFmt w:val="lowerLetter"/>
      <w:lvlText w:val="%8."/>
      <w:lvlJc w:val="left"/>
      <w:pPr>
        <w:ind w:left="5760" w:hanging="360"/>
      </w:pPr>
    </w:lvl>
    <w:lvl w:ilvl="8" w:tplc="A9247F10" w:tentative="1">
      <w:start w:val="1"/>
      <w:numFmt w:val="lowerRoman"/>
      <w:lvlText w:val="%9."/>
      <w:lvlJc w:val="right"/>
      <w:pPr>
        <w:ind w:left="6480" w:hanging="180"/>
      </w:pPr>
    </w:lvl>
  </w:abstractNum>
  <w:abstractNum w:abstractNumId="4" w15:restartNumberingAfterBreak="0">
    <w:nsid w:val="04665A0B"/>
    <w:multiLevelType w:val="hybridMultilevel"/>
    <w:tmpl w:val="2C32EEF2"/>
    <w:lvl w:ilvl="0" w:tplc="04190001">
      <w:start w:val="1"/>
      <w:numFmt w:val="bullet"/>
      <w:lvlText w:val=""/>
      <w:lvlJc w:val="left"/>
      <w:pPr>
        <w:ind w:left="990" w:hanging="360"/>
      </w:pPr>
      <w:rPr>
        <w:rFonts w:ascii="Symbol" w:hAnsi="Symbol" w:hint="default"/>
      </w:rPr>
    </w:lvl>
    <w:lvl w:ilvl="1" w:tplc="04190003" w:tentative="1">
      <w:start w:val="1"/>
      <w:numFmt w:val="bullet"/>
      <w:lvlText w:val="o"/>
      <w:lvlJc w:val="left"/>
      <w:pPr>
        <w:ind w:left="1710" w:hanging="360"/>
      </w:pPr>
      <w:rPr>
        <w:rFonts w:ascii="Courier New" w:hAnsi="Courier New" w:cs="Courier New" w:hint="default"/>
      </w:rPr>
    </w:lvl>
    <w:lvl w:ilvl="2" w:tplc="04190005" w:tentative="1">
      <w:start w:val="1"/>
      <w:numFmt w:val="bullet"/>
      <w:lvlText w:val=""/>
      <w:lvlJc w:val="left"/>
      <w:pPr>
        <w:ind w:left="2430" w:hanging="360"/>
      </w:pPr>
      <w:rPr>
        <w:rFonts w:ascii="Wingdings" w:hAnsi="Wingdings" w:hint="default"/>
      </w:rPr>
    </w:lvl>
    <w:lvl w:ilvl="3" w:tplc="04190001" w:tentative="1">
      <w:start w:val="1"/>
      <w:numFmt w:val="bullet"/>
      <w:lvlText w:val=""/>
      <w:lvlJc w:val="left"/>
      <w:pPr>
        <w:ind w:left="3150" w:hanging="360"/>
      </w:pPr>
      <w:rPr>
        <w:rFonts w:ascii="Symbol" w:hAnsi="Symbol" w:hint="default"/>
      </w:rPr>
    </w:lvl>
    <w:lvl w:ilvl="4" w:tplc="04190003" w:tentative="1">
      <w:start w:val="1"/>
      <w:numFmt w:val="bullet"/>
      <w:lvlText w:val="o"/>
      <w:lvlJc w:val="left"/>
      <w:pPr>
        <w:ind w:left="3870" w:hanging="360"/>
      </w:pPr>
      <w:rPr>
        <w:rFonts w:ascii="Courier New" w:hAnsi="Courier New" w:cs="Courier New" w:hint="default"/>
      </w:rPr>
    </w:lvl>
    <w:lvl w:ilvl="5" w:tplc="04190005" w:tentative="1">
      <w:start w:val="1"/>
      <w:numFmt w:val="bullet"/>
      <w:lvlText w:val=""/>
      <w:lvlJc w:val="left"/>
      <w:pPr>
        <w:ind w:left="4590" w:hanging="360"/>
      </w:pPr>
      <w:rPr>
        <w:rFonts w:ascii="Wingdings" w:hAnsi="Wingdings" w:hint="default"/>
      </w:rPr>
    </w:lvl>
    <w:lvl w:ilvl="6" w:tplc="04190001" w:tentative="1">
      <w:start w:val="1"/>
      <w:numFmt w:val="bullet"/>
      <w:lvlText w:val=""/>
      <w:lvlJc w:val="left"/>
      <w:pPr>
        <w:ind w:left="5310" w:hanging="360"/>
      </w:pPr>
      <w:rPr>
        <w:rFonts w:ascii="Symbol" w:hAnsi="Symbol" w:hint="default"/>
      </w:rPr>
    </w:lvl>
    <w:lvl w:ilvl="7" w:tplc="04190003" w:tentative="1">
      <w:start w:val="1"/>
      <w:numFmt w:val="bullet"/>
      <w:lvlText w:val="o"/>
      <w:lvlJc w:val="left"/>
      <w:pPr>
        <w:ind w:left="6030" w:hanging="360"/>
      </w:pPr>
      <w:rPr>
        <w:rFonts w:ascii="Courier New" w:hAnsi="Courier New" w:cs="Courier New" w:hint="default"/>
      </w:rPr>
    </w:lvl>
    <w:lvl w:ilvl="8" w:tplc="04190005" w:tentative="1">
      <w:start w:val="1"/>
      <w:numFmt w:val="bullet"/>
      <w:lvlText w:val=""/>
      <w:lvlJc w:val="left"/>
      <w:pPr>
        <w:ind w:left="6750" w:hanging="360"/>
      </w:pPr>
      <w:rPr>
        <w:rFonts w:ascii="Wingdings" w:hAnsi="Wingdings" w:hint="default"/>
      </w:rPr>
    </w:lvl>
  </w:abstractNum>
  <w:abstractNum w:abstractNumId="5" w15:restartNumberingAfterBreak="0">
    <w:nsid w:val="04F13E9A"/>
    <w:multiLevelType w:val="hybridMultilevel"/>
    <w:tmpl w:val="CE2CE51E"/>
    <w:lvl w:ilvl="0" w:tplc="555629D6">
      <w:start w:val="1"/>
      <w:numFmt w:val="bullet"/>
      <w:lvlText w:val=""/>
      <w:lvlJc w:val="left"/>
      <w:pPr>
        <w:ind w:left="1440" w:hanging="360"/>
      </w:pPr>
      <w:rPr>
        <w:rFonts w:ascii="Symbol" w:hAnsi="Symbol" w:hint="default"/>
      </w:rPr>
    </w:lvl>
    <w:lvl w:ilvl="1" w:tplc="760C418C" w:tentative="1">
      <w:start w:val="1"/>
      <w:numFmt w:val="bullet"/>
      <w:lvlText w:val="o"/>
      <w:lvlJc w:val="left"/>
      <w:pPr>
        <w:ind w:left="2160" w:hanging="360"/>
      </w:pPr>
      <w:rPr>
        <w:rFonts w:ascii="Courier New" w:hAnsi="Courier New" w:cs="Courier New" w:hint="default"/>
      </w:rPr>
    </w:lvl>
    <w:lvl w:ilvl="2" w:tplc="FC328D48" w:tentative="1">
      <w:start w:val="1"/>
      <w:numFmt w:val="bullet"/>
      <w:lvlText w:val=""/>
      <w:lvlJc w:val="left"/>
      <w:pPr>
        <w:ind w:left="2880" w:hanging="360"/>
      </w:pPr>
      <w:rPr>
        <w:rFonts w:ascii="Wingdings" w:hAnsi="Wingdings" w:hint="default"/>
      </w:rPr>
    </w:lvl>
    <w:lvl w:ilvl="3" w:tplc="815E897A" w:tentative="1">
      <w:start w:val="1"/>
      <w:numFmt w:val="bullet"/>
      <w:lvlText w:val=""/>
      <w:lvlJc w:val="left"/>
      <w:pPr>
        <w:ind w:left="3600" w:hanging="360"/>
      </w:pPr>
      <w:rPr>
        <w:rFonts w:ascii="Symbol" w:hAnsi="Symbol" w:hint="default"/>
      </w:rPr>
    </w:lvl>
    <w:lvl w:ilvl="4" w:tplc="B75CF112" w:tentative="1">
      <w:start w:val="1"/>
      <w:numFmt w:val="bullet"/>
      <w:lvlText w:val="o"/>
      <w:lvlJc w:val="left"/>
      <w:pPr>
        <w:ind w:left="4320" w:hanging="360"/>
      </w:pPr>
      <w:rPr>
        <w:rFonts w:ascii="Courier New" w:hAnsi="Courier New" w:cs="Courier New" w:hint="default"/>
      </w:rPr>
    </w:lvl>
    <w:lvl w:ilvl="5" w:tplc="095C641E" w:tentative="1">
      <w:start w:val="1"/>
      <w:numFmt w:val="bullet"/>
      <w:lvlText w:val=""/>
      <w:lvlJc w:val="left"/>
      <w:pPr>
        <w:ind w:left="5040" w:hanging="360"/>
      </w:pPr>
      <w:rPr>
        <w:rFonts w:ascii="Wingdings" w:hAnsi="Wingdings" w:hint="default"/>
      </w:rPr>
    </w:lvl>
    <w:lvl w:ilvl="6" w:tplc="6B6C68AC" w:tentative="1">
      <w:start w:val="1"/>
      <w:numFmt w:val="bullet"/>
      <w:lvlText w:val=""/>
      <w:lvlJc w:val="left"/>
      <w:pPr>
        <w:ind w:left="5760" w:hanging="360"/>
      </w:pPr>
      <w:rPr>
        <w:rFonts w:ascii="Symbol" w:hAnsi="Symbol" w:hint="default"/>
      </w:rPr>
    </w:lvl>
    <w:lvl w:ilvl="7" w:tplc="2ABA7B08" w:tentative="1">
      <w:start w:val="1"/>
      <w:numFmt w:val="bullet"/>
      <w:lvlText w:val="o"/>
      <w:lvlJc w:val="left"/>
      <w:pPr>
        <w:ind w:left="6480" w:hanging="360"/>
      </w:pPr>
      <w:rPr>
        <w:rFonts w:ascii="Courier New" w:hAnsi="Courier New" w:cs="Courier New" w:hint="default"/>
      </w:rPr>
    </w:lvl>
    <w:lvl w:ilvl="8" w:tplc="40A42412" w:tentative="1">
      <w:start w:val="1"/>
      <w:numFmt w:val="bullet"/>
      <w:lvlText w:val=""/>
      <w:lvlJc w:val="left"/>
      <w:pPr>
        <w:ind w:left="7200" w:hanging="360"/>
      </w:pPr>
      <w:rPr>
        <w:rFonts w:ascii="Wingdings" w:hAnsi="Wingdings" w:hint="default"/>
      </w:rPr>
    </w:lvl>
  </w:abstractNum>
  <w:abstractNum w:abstractNumId="6" w15:restartNumberingAfterBreak="0">
    <w:nsid w:val="070E47CE"/>
    <w:multiLevelType w:val="hybridMultilevel"/>
    <w:tmpl w:val="C75A5D3A"/>
    <w:lvl w:ilvl="0" w:tplc="643A734C">
      <w:start w:val="1"/>
      <w:numFmt w:val="bullet"/>
      <w:lvlText w:val=""/>
      <w:lvlJc w:val="left"/>
      <w:pPr>
        <w:ind w:left="720" w:hanging="360"/>
      </w:pPr>
      <w:rPr>
        <w:rFonts w:ascii="Symbol" w:hAnsi="Symbol" w:hint="default"/>
      </w:rPr>
    </w:lvl>
    <w:lvl w:ilvl="1" w:tplc="C33C8558" w:tentative="1">
      <w:start w:val="1"/>
      <w:numFmt w:val="bullet"/>
      <w:lvlText w:val="o"/>
      <w:lvlJc w:val="left"/>
      <w:pPr>
        <w:ind w:left="1440" w:hanging="360"/>
      </w:pPr>
      <w:rPr>
        <w:rFonts w:ascii="Courier New" w:hAnsi="Courier New" w:cs="Courier New" w:hint="default"/>
      </w:rPr>
    </w:lvl>
    <w:lvl w:ilvl="2" w:tplc="ED429C1E" w:tentative="1">
      <w:start w:val="1"/>
      <w:numFmt w:val="bullet"/>
      <w:lvlText w:val=""/>
      <w:lvlJc w:val="left"/>
      <w:pPr>
        <w:ind w:left="2160" w:hanging="360"/>
      </w:pPr>
      <w:rPr>
        <w:rFonts w:ascii="Wingdings" w:hAnsi="Wingdings" w:hint="default"/>
      </w:rPr>
    </w:lvl>
    <w:lvl w:ilvl="3" w:tplc="A3D83352" w:tentative="1">
      <w:start w:val="1"/>
      <w:numFmt w:val="bullet"/>
      <w:lvlText w:val=""/>
      <w:lvlJc w:val="left"/>
      <w:pPr>
        <w:ind w:left="2880" w:hanging="360"/>
      </w:pPr>
      <w:rPr>
        <w:rFonts w:ascii="Symbol" w:hAnsi="Symbol" w:hint="default"/>
      </w:rPr>
    </w:lvl>
    <w:lvl w:ilvl="4" w:tplc="26923642" w:tentative="1">
      <w:start w:val="1"/>
      <w:numFmt w:val="bullet"/>
      <w:lvlText w:val="o"/>
      <w:lvlJc w:val="left"/>
      <w:pPr>
        <w:ind w:left="3600" w:hanging="360"/>
      </w:pPr>
      <w:rPr>
        <w:rFonts w:ascii="Courier New" w:hAnsi="Courier New" w:cs="Courier New" w:hint="default"/>
      </w:rPr>
    </w:lvl>
    <w:lvl w:ilvl="5" w:tplc="D500E9C8" w:tentative="1">
      <w:start w:val="1"/>
      <w:numFmt w:val="bullet"/>
      <w:lvlText w:val=""/>
      <w:lvlJc w:val="left"/>
      <w:pPr>
        <w:ind w:left="4320" w:hanging="360"/>
      </w:pPr>
      <w:rPr>
        <w:rFonts w:ascii="Wingdings" w:hAnsi="Wingdings" w:hint="default"/>
      </w:rPr>
    </w:lvl>
    <w:lvl w:ilvl="6" w:tplc="3CB8DB62" w:tentative="1">
      <w:start w:val="1"/>
      <w:numFmt w:val="bullet"/>
      <w:lvlText w:val=""/>
      <w:lvlJc w:val="left"/>
      <w:pPr>
        <w:ind w:left="5040" w:hanging="360"/>
      </w:pPr>
      <w:rPr>
        <w:rFonts w:ascii="Symbol" w:hAnsi="Symbol" w:hint="default"/>
      </w:rPr>
    </w:lvl>
    <w:lvl w:ilvl="7" w:tplc="D70203AE" w:tentative="1">
      <w:start w:val="1"/>
      <w:numFmt w:val="bullet"/>
      <w:lvlText w:val="o"/>
      <w:lvlJc w:val="left"/>
      <w:pPr>
        <w:ind w:left="5760" w:hanging="360"/>
      </w:pPr>
      <w:rPr>
        <w:rFonts w:ascii="Courier New" w:hAnsi="Courier New" w:cs="Courier New" w:hint="default"/>
      </w:rPr>
    </w:lvl>
    <w:lvl w:ilvl="8" w:tplc="7358973E" w:tentative="1">
      <w:start w:val="1"/>
      <w:numFmt w:val="bullet"/>
      <w:lvlText w:val=""/>
      <w:lvlJc w:val="left"/>
      <w:pPr>
        <w:ind w:left="6480" w:hanging="360"/>
      </w:pPr>
      <w:rPr>
        <w:rFonts w:ascii="Wingdings" w:hAnsi="Wingdings" w:hint="default"/>
      </w:rPr>
    </w:lvl>
  </w:abstractNum>
  <w:abstractNum w:abstractNumId="7" w15:restartNumberingAfterBreak="0">
    <w:nsid w:val="0CE562B7"/>
    <w:multiLevelType w:val="hybridMultilevel"/>
    <w:tmpl w:val="BA700838"/>
    <w:lvl w:ilvl="0" w:tplc="DC4263C4">
      <w:start w:val="1"/>
      <w:numFmt w:val="bullet"/>
      <w:lvlText w:val=""/>
      <w:lvlJc w:val="left"/>
      <w:pPr>
        <w:ind w:left="720" w:hanging="360"/>
      </w:pPr>
      <w:rPr>
        <w:rFonts w:ascii="Symbol" w:hAnsi="Symbol" w:hint="default"/>
      </w:rPr>
    </w:lvl>
    <w:lvl w:ilvl="1" w:tplc="C3088C6C" w:tentative="1">
      <w:start w:val="1"/>
      <w:numFmt w:val="bullet"/>
      <w:lvlText w:val="o"/>
      <w:lvlJc w:val="left"/>
      <w:pPr>
        <w:ind w:left="1440" w:hanging="360"/>
      </w:pPr>
      <w:rPr>
        <w:rFonts w:ascii="Courier New" w:hAnsi="Courier New" w:cs="Courier New" w:hint="default"/>
      </w:rPr>
    </w:lvl>
    <w:lvl w:ilvl="2" w:tplc="B7FCB682" w:tentative="1">
      <w:start w:val="1"/>
      <w:numFmt w:val="bullet"/>
      <w:lvlText w:val=""/>
      <w:lvlJc w:val="left"/>
      <w:pPr>
        <w:ind w:left="2160" w:hanging="360"/>
      </w:pPr>
      <w:rPr>
        <w:rFonts w:ascii="Wingdings" w:hAnsi="Wingdings" w:hint="default"/>
      </w:rPr>
    </w:lvl>
    <w:lvl w:ilvl="3" w:tplc="3DD45308" w:tentative="1">
      <w:start w:val="1"/>
      <w:numFmt w:val="bullet"/>
      <w:lvlText w:val=""/>
      <w:lvlJc w:val="left"/>
      <w:pPr>
        <w:ind w:left="2880" w:hanging="360"/>
      </w:pPr>
      <w:rPr>
        <w:rFonts w:ascii="Symbol" w:hAnsi="Symbol" w:hint="default"/>
      </w:rPr>
    </w:lvl>
    <w:lvl w:ilvl="4" w:tplc="CFA8DF52" w:tentative="1">
      <w:start w:val="1"/>
      <w:numFmt w:val="bullet"/>
      <w:lvlText w:val="o"/>
      <w:lvlJc w:val="left"/>
      <w:pPr>
        <w:ind w:left="3600" w:hanging="360"/>
      </w:pPr>
      <w:rPr>
        <w:rFonts w:ascii="Courier New" w:hAnsi="Courier New" w:cs="Courier New" w:hint="default"/>
      </w:rPr>
    </w:lvl>
    <w:lvl w:ilvl="5" w:tplc="0BA4F1E8" w:tentative="1">
      <w:start w:val="1"/>
      <w:numFmt w:val="bullet"/>
      <w:lvlText w:val=""/>
      <w:lvlJc w:val="left"/>
      <w:pPr>
        <w:ind w:left="4320" w:hanging="360"/>
      </w:pPr>
      <w:rPr>
        <w:rFonts w:ascii="Wingdings" w:hAnsi="Wingdings" w:hint="default"/>
      </w:rPr>
    </w:lvl>
    <w:lvl w:ilvl="6" w:tplc="DCD0B648" w:tentative="1">
      <w:start w:val="1"/>
      <w:numFmt w:val="bullet"/>
      <w:lvlText w:val=""/>
      <w:lvlJc w:val="left"/>
      <w:pPr>
        <w:ind w:left="5040" w:hanging="360"/>
      </w:pPr>
      <w:rPr>
        <w:rFonts w:ascii="Symbol" w:hAnsi="Symbol" w:hint="default"/>
      </w:rPr>
    </w:lvl>
    <w:lvl w:ilvl="7" w:tplc="616E2C56" w:tentative="1">
      <w:start w:val="1"/>
      <w:numFmt w:val="bullet"/>
      <w:lvlText w:val="o"/>
      <w:lvlJc w:val="left"/>
      <w:pPr>
        <w:ind w:left="5760" w:hanging="360"/>
      </w:pPr>
      <w:rPr>
        <w:rFonts w:ascii="Courier New" w:hAnsi="Courier New" w:cs="Courier New" w:hint="default"/>
      </w:rPr>
    </w:lvl>
    <w:lvl w:ilvl="8" w:tplc="6BC625B4" w:tentative="1">
      <w:start w:val="1"/>
      <w:numFmt w:val="bullet"/>
      <w:lvlText w:val=""/>
      <w:lvlJc w:val="left"/>
      <w:pPr>
        <w:ind w:left="6480" w:hanging="360"/>
      </w:pPr>
      <w:rPr>
        <w:rFonts w:ascii="Wingdings" w:hAnsi="Wingdings" w:hint="default"/>
      </w:rPr>
    </w:lvl>
  </w:abstractNum>
  <w:abstractNum w:abstractNumId="8" w15:restartNumberingAfterBreak="0">
    <w:nsid w:val="0CEF5C43"/>
    <w:multiLevelType w:val="hybridMultilevel"/>
    <w:tmpl w:val="FDA40EEC"/>
    <w:lvl w:ilvl="0" w:tplc="887EC188">
      <w:start w:val="1"/>
      <w:numFmt w:val="bullet"/>
      <w:lvlText w:val=""/>
      <w:lvlJc w:val="left"/>
      <w:pPr>
        <w:ind w:left="720" w:hanging="360"/>
      </w:pPr>
      <w:rPr>
        <w:rFonts w:ascii="Symbol" w:hAnsi="Symbol" w:hint="default"/>
      </w:rPr>
    </w:lvl>
    <w:lvl w:ilvl="1" w:tplc="21E6DB8C" w:tentative="1">
      <w:start w:val="1"/>
      <w:numFmt w:val="bullet"/>
      <w:lvlText w:val="o"/>
      <w:lvlJc w:val="left"/>
      <w:pPr>
        <w:ind w:left="1440" w:hanging="360"/>
      </w:pPr>
      <w:rPr>
        <w:rFonts w:ascii="Courier New" w:hAnsi="Courier New" w:cs="Courier New" w:hint="default"/>
      </w:rPr>
    </w:lvl>
    <w:lvl w:ilvl="2" w:tplc="3328CE40" w:tentative="1">
      <w:start w:val="1"/>
      <w:numFmt w:val="bullet"/>
      <w:lvlText w:val=""/>
      <w:lvlJc w:val="left"/>
      <w:pPr>
        <w:ind w:left="2160" w:hanging="360"/>
      </w:pPr>
      <w:rPr>
        <w:rFonts w:ascii="Wingdings" w:hAnsi="Wingdings" w:hint="default"/>
      </w:rPr>
    </w:lvl>
    <w:lvl w:ilvl="3" w:tplc="17DA84D0" w:tentative="1">
      <w:start w:val="1"/>
      <w:numFmt w:val="bullet"/>
      <w:lvlText w:val=""/>
      <w:lvlJc w:val="left"/>
      <w:pPr>
        <w:ind w:left="2880" w:hanging="360"/>
      </w:pPr>
      <w:rPr>
        <w:rFonts w:ascii="Symbol" w:hAnsi="Symbol" w:hint="default"/>
      </w:rPr>
    </w:lvl>
    <w:lvl w:ilvl="4" w:tplc="80F6C930" w:tentative="1">
      <w:start w:val="1"/>
      <w:numFmt w:val="bullet"/>
      <w:lvlText w:val="o"/>
      <w:lvlJc w:val="left"/>
      <w:pPr>
        <w:ind w:left="3600" w:hanging="360"/>
      </w:pPr>
      <w:rPr>
        <w:rFonts w:ascii="Courier New" w:hAnsi="Courier New" w:cs="Courier New" w:hint="default"/>
      </w:rPr>
    </w:lvl>
    <w:lvl w:ilvl="5" w:tplc="D14A7F3A" w:tentative="1">
      <w:start w:val="1"/>
      <w:numFmt w:val="bullet"/>
      <w:lvlText w:val=""/>
      <w:lvlJc w:val="left"/>
      <w:pPr>
        <w:ind w:left="4320" w:hanging="360"/>
      </w:pPr>
      <w:rPr>
        <w:rFonts w:ascii="Wingdings" w:hAnsi="Wingdings" w:hint="default"/>
      </w:rPr>
    </w:lvl>
    <w:lvl w:ilvl="6" w:tplc="434AF6F0" w:tentative="1">
      <w:start w:val="1"/>
      <w:numFmt w:val="bullet"/>
      <w:lvlText w:val=""/>
      <w:lvlJc w:val="left"/>
      <w:pPr>
        <w:ind w:left="5040" w:hanging="360"/>
      </w:pPr>
      <w:rPr>
        <w:rFonts w:ascii="Symbol" w:hAnsi="Symbol" w:hint="default"/>
      </w:rPr>
    </w:lvl>
    <w:lvl w:ilvl="7" w:tplc="1ABE5C00" w:tentative="1">
      <w:start w:val="1"/>
      <w:numFmt w:val="bullet"/>
      <w:lvlText w:val="o"/>
      <w:lvlJc w:val="left"/>
      <w:pPr>
        <w:ind w:left="5760" w:hanging="360"/>
      </w:pPr>
      <w:rPr>
        <w:rFonts w:ascii="Courier New" w:hAnsi="Courier New" w:cs="Courier New" w:hint="default"/>
      </w:rPr>
    </w:lvl>
    <w:lvl w:ilvl="8" w:tplc="FD3A66B2" w:tentative="1">
      <w:start w:val="1"/>
      <w:numFmt w:val="bullet"/>
      <w:lvlText w:val=""/>
      <w:lvlJc w:val="left"/>
      <w:pPr>
        <w:ind w:left="6480" w:hanging="360"/>
      </w:pPr>
      <w:rPr>
        <w:rFonts w:ascii="Wingdings" w:hAnsi="Wingdings" w:hint="default"/>
      </w:rPr>
    </w:lvl>
  </w:abstractNum>
  <w:abstractNum w:abstractNumId="9" w15:restartNumberingAfterBreak="0">
    <w:nsid w:val="1797387B"/>
    <w:multiLevelType w:val="hybridMultilevel"/>
    <w:tmpl w:val="070EF040"/>
    <w:lvl w:ilvl="0" w:tplc="582CEAC0">
      <w:start w:val="1"/>
      <w:numFmt w:val="bullet"/>
      <w:lvlText w:val=""/>
      <w:lvlJc w:val="left"/>
      <w:pPr>
        <w:tabs>
          <w:tab w:val="num" w:pos="720"/>
        </w:tabs>
        <w:ind w:left="720" w:hanging="360"/>
      </w:pPr>
      <w:rPr>
        <w:rFonts w:ascii="Wingdings" w:hAnsi="Wingdings" w:hint="default"/>
      </w:rPr>
    </w:lvl>
    <w:lvl w:ilvl="1" w:tplc="8550B1C6" w:tentative="1">
      <w:start w:val="1"/>
      <w:numFmt w:val="bullet"/>
      <w:lvlText w:val=""/>
      <w:lvlJc w:val="left"/>
      <w:pPr>
        <w:tabs>
          <w:tab w:val="num" w:pos="1440"/>
        </w:tabs>
        <w:ind w:left="1440" w:hanging="360"/>
      </w:pPr>
      <w:rPr>
        <w:rFonts w:ascii="Wingdings" w:hAnsi="Wingdings" w:hint="default"/>
      </w:rPr>
    </w:lvl>
    <w:lvl w:ilvl="2" w:tplc="6CBCCD82" w:tentative="1">
      <w:start w:val="1"/>
      <w:numFmt w:val="bullet"/>
      <w:lvlText w:val=""/>
      <w:lvlJc w:val="left"/>
      <w:pPr>
        <w:tabs>
          <w:tab w:val="num" w:pos="2160"/>
        </w:tabs>
        <w:ind w:left="2160" w:hanging="360"/>
      </w:pPr>
      <w:rPr>
        <w:rFonts w:ascii="Wingdings" w:hAnsi="Wingdings" w:hint="default"/>
      </w:rPr>
    </w:lvl>
    <w:lvl w:ilvl="3" w:tplc="785A7946" w:tentative="1">
      <w:start w:val="1"/>
      <w:numFmt w:val="bullet"/>
      <w:lvlText w:val=""/>
      <w:lvlJc w:val="left"/>
      <w:pPr>
        <w:tabs>
          <w:tab w:val="num" w:pos="2880"/>
        </w:tabs>
        <w:ind w:left="2880" w:hanging="360"/>
      </w:pPr>
      <w:rPr>
        <w:rFonts w:ascii="Wingdings" w:hAnsi="Wingdings" w:hint="default"/>
      </w:rPr>
    </w:lvl>
    <w:lvl w:ilvl="4" w:tplc="02D4F908" w:tentative="1">
      <w:start w:val="1"/>
      <w:numFmt w:val="bullet"/>
      <w:lvlText w:val=""/>
      <w:lvlJc w:val="left"/>
      <w:pPr>
        <w:tabs>
          <w:tab w:val="num" w:pos="3600"/>
        </w:tabs>
        <w:ind w:left="3600" w:hanging="360"/>
      </w:pPr>
      <w:rPr>
        <w:rFonts w:ascii="Wingdings" w:hAnsi="Wingdings" w:hint="default"/>
      </w:rPr>
    </w:lvl>
    <w:lvl w:ilvl="5" w:tplc="703C437E" w:tentative="1">
      <w:start w:val="1"/>
      <w:numFmt w:val="bullet"/>
      <w:lvlText w:val=""/>
      <w:lvlJc w:val="left"/>
      <w:pPr>
        <w:tabs>
          <w:tab w:val="num" w:pos="4320"/>
        </w:tabs>
        <w:ind w:left="4320" w:hanging="360"/>
      </w:pPr>
      <w:rPr>
        <w:rFonts w:ascii="Wingdings" w:hAnsi="Wingdings" w:hint="default"/>
      </w:rPr>
    </w:lvl>
    <w:lvl w:ilvl="6" w:tplc="A2E6BA94" w:tentative="1">
      <w:start w:val="1"/>
      <w:numFmt w:val="bullet"/>
      <w:lvlText w:val=""/>
      <w:lvlJc w:val="left"/>
      <w:pPr>
        <w:tabs>
          <w:tab w:val="num" w:pos="5040"/>
        </w:tabs>
        <w:ind w:left="5040" w:hanging="360"/>
      </w:pPr>
      <w:rPr>
        <w:rFonts w:ascii="Wingdings" w:hAnsi="Wingdings" w:hint="default"/>
      </w:rPr>
    </w:lvl>
    <w:lvl w:ilvl="7" w:tplc="511E5D46" w:tentative="1">
      <w:start w:val="1"/>
      <w:numFmt w:val="bullet"/>
      <w:lvlText w:val=""/>
      <w:lvlJc w:val="left"/>
      <w:pPr>
        <w:tabs>
          <w:tab w:val="num" w:pos="5760"/>
        </w:tabs>
        <w:ind w:left="5760" w:hanging="360"/>
      </w:pPr>
      <w:rPr>
        <w:rFonts w:ascii="Wingdings" w:hAnsi="Wingdings" w:hint="default"/>
      </w:rPr>
    </w:lvl>
    <w:lvl w:ilvl="8" w:tplc="A51E1EB2"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9297DD0"/>
    <w:multiLevelType w:val="hybridMultilevel"/>
    <w:tmpl w:val="A8FA2E00"/>
    <w:lvl w:ilvl="0" w:tplc="4D7E4D02">
      <w:start w:val="1"/>
      <w:numFmt w:val="bullet"/>
      <w:lvlText w:val=""/>
      <w:lvlJc w:val="left"/>
      <w:pPr>
        <w:ind w:left="1080" w:hanging="360"/>
      </w:pPr>
      <w:rPr>
        <w:rFonts w:ascii="Symbol" w:hAnsi="Symbol" w:hint="default"/>
      </w:rPr>
    </w:lvl>
    <w:lvl w:ilvl="1" w:tplc="D9E84342" w:tentative="1">
      <w:start w:val="1"/>
      <w:numFmt w:val="bullet"/>
      <w:lvlText w:val="o"/>
      <w:lvlJc w:val="left"/>
      <w:pPr>
        <w:ind w:left="1800" w:hanging="360"/>
      </w:pPr>
      <w:rPr>
        <w:rFonts w:ascii="Courier New" w:hAnsi="Courier New" w:cs="Courier New" w:hint="default"/>
      </w:rPr>
    </w:lvl>
    <w:lvl w:ilvl="2" w:tplc="CCCAFE16" w:tentative="1">
      <w:start w:val="1"/>
      <w:numFmt w:val="bullet"/>
      <w:lvlText w:val=""/>
      <w:lvlJc w:val="left"/>
      <w:pPr>
        <w:ind w:left="2520" w:hanging="360"/>
      </w:pPr>
      <w:rPr>
        <w:rFonts w:ascii="Wingdings" w:hAnsi="Wingdings" w:hint="default"/>
      </w:rPr>
    </w:lvl>
    <w:lvl w:ilvl="3" w:tplc="1C266854" w:tentative="1">
      <w:start w:val="1"/>
      <w:numFmt w:val="bullet"/>
      <w:lvlText w:val=""/>
      <w:lvlJc w:val="left"/>
      <w:pPr>
        <w:ind w:left="3240" w:hanging="360"/>
      </w:pPr>
      <w:rPr>
        <w:rFonts w:ascii="Symbol" w:hAnsi="Symbol" w:hint="default"/>
      </w:rPr>
    </w:lvl>
    <w:lvl w:ilvl="4" w:tplc="CCA46BB6" w:tentative="1">
      <w:start w:val="1"/>
      <w:numFmt w:val="bullet"/>
      <w:lvlText w:val="o"/>
      <w:lvlJc w:val="left"/>
      <w:pPr>
        <w:ind w:left="3960" w:hanging="360"/>
      </w:pPr>
      <w:rPr>
        <w:rFonts w:ascii="Courier New" w:hAnsi="Courier New" w:cs="Courier New" w:hint="default"/>
      </w:rPr>
    </w:lvl>
    <w:lvl w:ilvl="5" w:tplc="8A0A085E" w:tentative="1">
      <w:start w:val="1"/>
      <w:numFmt w:val="bullet"/>
      <w:lvlText w:val=""/>
      <w:lvlJc w:val="left"/>
      <w:pPr>
        <w:ind w:left="4680" w:hanging="360"/>
      </w:pPr>
      <w:rPr>
        <w:rFonts w:ascii="Wingdings" w:hAnsi="Wingdings" w:hint="default"/>
      </w:rPr>
    </w:lvl>
    <w:lvl w:ilvl="6" w:tplc="5AE8CCC8" w:tentative="1">
      <w:start w:val="1"/>
      <w:numFmt w:val="bullet"/>
      <w:lvlText w:val=""/>
      <w:lvlJc w:val="left"/>
      <w:pPr>
        <w:ind w:left="5400" w:hanging="360"/>
      </w:pPr>
      <w:rPr>
        <w:rFonts w:ascii="Symbol" w:hAnsi="Symbol" w:hint="default"/>
      </w:rPr>
    </w:lvl>
    <w:lvl w:ilvl="7" w:tplc="AD44AE98" w:tentative="1">
      <w:start w:val="1"/>
      <w:numFmt w:val="bullet"/>
      <w:lvlText w:val="o"/>
      <w:lvlJc w:val="left"/>
      <w:pPr>
        <w:ind w:left="6120" w:hanging="360"/>
      </w:pPr>
      <w:rPr>
        <w:rFonts w:ascii="Courier New" w:hAnsi="Courier New" w:cs="Courier New" w:hint="default"/>
      </w:rPr>
    </w:lvl>
    <w:lvl w:ilvl="8" w:tplc="A04C1F1C" w:tentative="1">
      <w:start w:val="1"/>
      <w:numFmt w:val="bullet"/>
      <w:lvlText w:val=""/>
      <w:lvlJc w:val="left"/>
      <w:pPr>
        <w:ind w:left="6840" w:hanging="360"/>
      </w:pPr>
      <w:rPr>
        <w:rFonts w:ascii="Wingdings" w:hAnsi="Wingdings" w:hint="default"/>
      </w:rPr>
    </w:lvl>
  </w:abstractNum>
  <w:abstractNum w:abstractNumId="11" w15:restartNumberingAfterBreak="0">
    <w:nsid w:val="1AFB583F"/>
    <w:multiLevelType w:val="multilevel"/>
    <w:tmpl w:val="60BC8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D70EB1"/>
    <w:multiLevelType w:val="hybridMultilevel"/>
    <w:tmpl w:val="C11E41D0"/>
    <w:lvl w:ilvl="0" w:tplc="C17A2028">
      <w:start w:val="1"/>
      <w:numFmt w:val="bullet"/>
      <w:lvlText w:val=""/>
      <w:lvlJc w:val="left"/>
      <w:pPr>
        <w:ind w:left="720" w:hanging="360"/>
      </w:pPr>
      <w:rPr>
        <w:rFonts w:ascii="Wingdings" w:hAnsi="Wingdings" w:hint="default"/>
      </w:rPr>
    </w:lvl>
    <w:lvl w:ilvl="1" w:tplc="143246B4" w:tentative="1">
      <w:start w:val="1"/>
      <w:numFmt w:val="bullet"/>
      <w:lvlText w:val="o"/>
      <w:lvlJc w:val="left"/>
      <w:pPr>
        <w:ind w:left="1440" w:hanging="360"/>
      </w:pPr>
      <w:rPr>
        <w:rFonts w:ascii="Courier New" w:hAnsi="Courier New" w:cs="Courier New" w:hint="default"/>
      </w:rPr>
    </w:lvl>
    <w:lvl w:ilvl="2" w:tplc="FF54EFA6" w:tentative="1">
      <w:start w:val="1"/>
      <w:numFmt w:val="bullet"/>
      <w:lvlText w:val=""/>
      <w:lvlJc w:val="left"/>
      <w:pPr>
        <w:ind w:left="2160" w:hanging="360"/>
      </w:pPr>
      <w:rPr>
        <w:rFonts w:ascii="Wingdings" w:hAnsi="Wingdings" w:hint="default"/>
      </w:rPr>
    </w:lvl>
    <w:lvl w:ilvl="3" w:tplc="33B28322" w:tentative="1">
      <w:start w:val="1"/>
      <w:numFmt w:val="bullet"/>
      <w:lvlText w:val=""/>
      <w:lvlJc w:val="left"/>
      <w:pPr>
        <w:ind w:left="2880" w:hanging="360"/>
      </w:pPr>
      <w:rPr>
        <w:rFonts w:ascii="Symbol" w:hAnsi="Symbol" w:hint="default"/>
      </w:rPr>
    </w:lvl>
    <w:lvl w:ilvl="4" w:tplc="363CF764" w:tentative="1">
      <w:start w:val="1"/>
      <w:numFmt w:val="bullet"/>
      <w:lvlText w:val="o"/>
      <w:lvlJc w:val="left"/>
      <w:pPr>
        <w:ind w:left="3600" w:hanging="360"/>
      </w:pPr>
      <w:rPr>
        <w:rFonts w:ascii="Courier New" w:hAnsi="Courier New" w:cs="Courier New" w:hint="default"/>
      </w:rPr>
    </w:lvl>
    <w:lvl w:ilvl="5" w:tplc="68642442" w:tentative="1">
      <w:start w:val="1"/>
      <w:numFmt w:val="bullet"/>
      <w:lvlText w:val=""/>
      <w:lvlJc w:val="left"/>
      <w:pPr>
        <w:ind w:left="4320" w:hanging="360"/>
      </w:pPr>
      <w:rPr>
        <w:rFonts w:ascii="Wingdings" w:hAnsi="Wingdings" w:hint="default"/>
      </w:rPr>
    </w:lvl>
    <w:lvl w:ilvl="6" w:tplc="5C9C562C" w:tentative="1">
      <w:start w:val="1"/>
      <w:numFmt w:val="bullet"/>
      <w:lvlText w:val=""/>
      <w:lvlJc w:val="left"/>
      <w:pPr>
        <w:ind w:left="5040" w:hanging="360"/>
      </w:pPr>
      <w:rPr>
        <w:rFonts w:ascii="Symbol" w:hAnsi="Symbol" w:hint="default"/>
      </w:rPr>
    </w:lvl>
    <w:lvl w:ilvl="7" w:tplc="4C0A7246" w:tentative="1">
      <w:start w:val="1"/>
      <w:numFmt w:val="bullet"/>
      <w:lvlText w:val="o"/>
      <w:lvlJc w:val="left"/>
      <w:pPr>
        <w:ind w:left="5760" w:hanging="360"/>
      </w:pPr>
      <w:rPr>
        <w:rFonts w:ascii="Courier New" w:hAnsi="Courier New" w:cs="Courier New" w:hint="default"/>
      </w:rPr>
    </w:lvl>
    <w:lvl w:ilvl="8" w:tplc="57B2A6B8" w:tentative="1">
      <w:start w:val="1"/>
      <w:numFmt w:val="bullet"/>
      <w:lvlText w:val=""/>
      <w:lvlJc w:val="left"/>
      <w:pPr>
        <w:ind w:left="6480" w:hanging="360"/>
      </w:pPr>
      <w:rPr>
        <w:rFonts w:ascii="Wingdings" w:hAnsi="Wingdings" w:hint="default"/>
      </w:rPr>
    </w:lvl>
  </w:abstractNum>
  <w:abstractNum w:abstractNumId="13" w15:restartNumberingAfterBreak="0">
    <w:nsid w:val="227C249A"/>
    <w:multiLevelType w:val="hybridMultilevel"/>
    <w:tmpl w:val="69DE0486"/>
    <w:lvl w:ilvl="0" w:tplc="B2923718">
      <w:start w:val="1"/>
      <w:numFmt w:val="bullet"/>
      <w:lvlText w:val=""/>
      <w:lvlJc w:val="left"/>
      <w:pPr>
        <w:ind w:left="720" w:hanging="360"/>
      </w:pPr>
      <w:rPr>
        <w:rFonts w:ascii="Symbol" w:hAnsi="Symbol" w:hint="default"/>
      </w:rPr>
    </w:lvl>
    <w:lvl w:ilvl="1" w:tplc="F724CA7A" w:tentative="1">
      <w:start w:val="1"/>
      <w:numFmt w:val="bullet"/>
      <w:lvlText w:val="o"/>
      <w:lvlJc w:val="left"/>
      <w:pPr>
        <w:ind w:left="1440" w:hanging="360"/>
      </w:pPr>
      <w:rPr>
        <w:rFonts w:ascii="Courier New" w:hAnsi="Courier New" w:cs="Courier New" w:hint="default"/>
      </w:rPr>
    </w:lvl>
    <w:lvl w:ilvl="2" w:tplc="36907C4A" w:tentative="1">
      <w:start w:val="1"/>
      <w:numFmt w:val="bullet"/>
      <w:lvlText w:val=""/>
      <w:lvlJc w:val="left"/>
      <w:pPr>
        <w:ind w:left="2160" w:hanging="360"/>
      </w:pPr>
      <w:rPr>
        <w:rFonts w:ascii="Wingdings" w:hAnsi="Wingdings" w:hint="default"/>
      </w:rPr>
    </w:lvl>
    <w:lvl w:ilvl="3" w:tplc="865A89DA" w:tentative="1">
      <w:start w:val="1"/>
      <w:numFmt w:val="bullet"/>
      <w:lvlText w:val=""/>
      <w:lvlJc w:val="left"/>
      <w:pPr>
        <w:ind w:left="2880" w:hanging="360"/>
      </w:pPr>
      <w:rPr>
        <w:rFonts w:ascii="Symbol" w:hAnsi="Symbol" w:hint="default"/>
      </w:rPr>
    </w:lvl>
    <w:lvl w:ilvl="4" w:tplc="E64EF646" w:tentative="1">
      <w:start w:val="1"/>
      <w:numFmt w:val="bullet"/>
      <w:lvlText w:val="o"/>
      <w:lvlJc w:val="left"/>
      <w:pPr>
        <w:ind w:left="3600" w:hanging="360"/>
      </w:pPr>
      <w:rPr>
        <w:rFonts w:ascii="Courier New" w:hAnsi="Courier New" w:cs="Courier New" w:hint="default"/>
      </w:rPr>
    </w:lvl>
    <w:lvl w:ilvl="5" w:tplc="7A0CB9C2" w:tentative="1">
      <w:start w:val="1"/>
      <w:numFmt w:val="bullet"/>
      <w:lvlText w:val=""/>
      <w:lvlJc w:val="left"/>
      <w:pPr>
        <w:ind w:left="4320" w:hanging="360"/>
      </w:pPr>
      <w:rPr>
        <w:rFonts w:ascii="Wingdings" w:hAnsi="Wingdings" w:hint="default"/>
      </w:rPr>
    </w:lvl>
    <w:lvl w:ilvl="6" w:tplc="EE44689E" w:tentative="1">
      <w:start w:val="1"/>
      <w:numFmt w:val="bullet"/>
      <w:lvlText w:val=""/>
      <w:lvlJc w:val="left"/>
      <w:pPr>
        <w:ind w:left="5040" w:hanging="360"/>
      </w:pPr>
      <w:rPr>
        <w:rFonts w:ascii="Symbol" w:hAnsi="Symbol" w:hint="default"/>
      </w:rPr>
    </w:lvl>
    <w:lvl w:ilvl="7" w:tplc="12023E4E" w:tentative="1">
      <w:start w:val="1"/>
      <w:numFmt w:val="bullet"/>
      <w:lvlText w:val="o"/>
      <w:lvlJc w:val="left"/>
      <w:pPr>
        <w:ind w:left="5760" w:hanging="360"/>
      </w:pPr>
      <w:rPr>
        <w:rFonts w:ascii="Courier New" w:hAnsi="Courier New" w:cs="Courier New" w:hint="default"/>
      </w:rPr>
    </w:lvl>
    <w:lvl w:ilvl="8" w:tplc="B67C3D0E" w:tentative="1">
      <w:start w:val="1"/>
      <w:numFmt w:val="bullet"/>
      <w:lvlText w:val=""/>
      <w:lvlJc w:val="left"/>
      <w:pPr>
        <w:ind w:left="6480" w:hanging="360"/>
      </w:pPr>
      <w:rPr>
        <w:rFonts w:ascii="Wingdings" w:hAnsi="Wingdings" w:hint="default"/>
      </w:rPr>
    </w:lvl>
  </w:abstractNum>
  <w:abstractNum w:abstractNumId="14" w15:restartNumberingAfterBreak="0">
    <w:nsid w:val="234430F0"/>
    <w:multiLevelType w:val="hybridMultilevel"/>
    <w:tmpl w:val="BC522F1E"/>
    <w:lvl w:ilvl="0" w:tplc="ED521EE8">
      <w:start w:val="1"/>
      <w:numFmt w:val="bullet"/>
      <w:lvlText w:val=""/>
      <w:lvlJc w:val="left"/>
      <w:pPr>
        <w:ind w:left="1080" w:hanging="360"/>
      </w:pPr>
      <w:rPr>
        <w:rFonts w:ascii="Symbol" w:hAnsi="Symbol" w:hint="default"/>
      </w:rPr>
    </w:lvl>
    <w:lvl w:ilvl="1" w:tplc="23EA2422" w:tentative="1">
      <w:start w:val="1"/>
      <w:numFmt w:val="bullet"/>
      <w:lvlText w:val="o"/>
      <w:lvlJc w:val="left"/>
      <w:pPr>
        <w:ind w:left="1800" w:hanging="360"/>
      </w:pPr>
      <w:rPr>
        <w:rFonts w:ascii="Courier New" w:hAnsi="Courier New" w:cs="Courier New" w:hint="default"/>
      </w:rPr>
    </w:lvl>
    <w:lvl w:ilvl="2" w:tplc="75EECB76" w:tentative="1">
      <w:start w:val="1"/>
      <w:numFmt w:val="bullet"/>
      <w:lvlText w:val=""/>
      <w:lvlJc w:val="left"/>
      <w:pPr>
        <w:ind w:left="2520" w:hanging="360"/>
      </w:pPr>
      <w:rPr>
        <w:rFonts w:ascii="Wingdings" w:hAnsi="Wingdings" w:hint="default"/>
      </w:rPr>
    </w:lvl>
    <w:lvl w:ilvl="3" w:tplc="F6605836" w:tentative="1">
      <w:start w:val="1"/>
      <w:numFmt w:val="bullet"/>
      <w:lvlText w:val=""/>
      <w:lvlJc w:val="left"/>
      <w:pPr>
        <w:ind w:left="3240" w:hanging="360"/>
      </w:pPr>
      <w:rPr>
        <w:rFonts w:ascii="Symbol" w:hAnsi="Symbol" w:hint="default"/>
      </w:rPr>
    </w:lvl>
    <w:lvl w:ilvl="4" w:tplc="9C2A7E60" w:tentative="1">
      <w:start w:val="1"/>
      <w:numFmt w:val="bullet"/>
      <w:lvlText w:val="o"/>
      <w:lvlJc w:val="left"/>
      <w:pPr>
        <w:ind w:left="3960" w:hanging="360"/>
      </w:pPr>
      <w:rPr>
        <w:rFonts w:ascii="Courier New" w:hAnsi="Courier New" w:cs="Courier New" w:hint="default"/>
      </w:rPr>
    </w:lvl>
    <w:lvl w:ilvl="5" w:tplc="91005952" w:tentative="1">
      <w:start w:val="1"/>
      <w:numFmt w:val="bullet"/>
      <w:lvlText w:val=""/>
      <w:lvlJc w:val="left"/>
      <w:pPr>
        <w:ind w:left="4680" w:hanging="360"/>
      </w:pPr>
      <w:rPr>
        <w:rFonts w:ascii="Wingdings" w:hAnsi="Wingdings" w:hint="default"/>
      </w:rPr>
    </w:lvl>
    <w:lvl w:ilvl="6" w:tplc="2D88025C" w:tentative="1">
      <w:start w:val="1"/>
      <w:numFmt w:val="bullet"/>
      <w:lvlText w:val=""/>
      <w:lvlJc w:val="left"/>
      <w:pPr>
        <w:ind w:left="5400" w:hanging="360"/>
      </w:pPr>
      <w:rPr>
        <w:rFonts w:ascii="Symbol" w:hAnsi="Symbol" w:hint="default"/>
      </w:rPr>
    </w:lvl>
    <w:lvl w:ilvl="7" w:tplc="E51E7486" w:tentative="1">
      <w:start w:val="1"/>
      <w:numFmt w:val="bullet"/>
      <w:lvlText w:val="o"/>
      <w:lvlJc w:val="left"/>
      <w:pPr>
        <w:ind w:left="6120" w:hanging="360"/>
      </w:pPr>
      <w:rPr>
        <w:rFonts w:ascii="Courier New" w:hAnsi="Courier New" w:cs="Courier New" w:hint="default"/>
      </w:rPr>
    </w:lvl>
    <w:lvl w:ilvl="8" w:tplc="9D067E46" w:tentative="1">
      <w:start w:val="1"/>
      <w:numFmt w:val="bullet"/>
      <w:lvlText w:val=""/>
      <w:lvlJc w:val="left"/>
      <w:pPr>
        <w:ind w:left="6840" w:hanging="360"/>
      </w:pPr>
      <w:rPr>
        <w:rFonts w:ascii="Wingdings" w:hAnsi="Wingdings" w:hint="default"/>
      </w:rPr>
    </w:lvl>
  </w:abstractNum>
  <w:abstractNum w:abstractNumId="15" w15:restartNumberingAfterBreak="0">
    <w:nsid w:val="257230B4"/>
    <w:multiLevelType w:val="hybridMultilevel"/>
    <w:tmpl w:val="4DCC05E6"/>
    <w:lvl w:ilvl="0" w:tplc="532C3206">
      <w:start w:val="1"/>
      <w:numFmt w:val="bullet"/>
      <w:lvlText w:val=""/>
      <w:lvlJc w:val="left"/>
      <w:pPr>
        <w:ind w:left="720" w:hanging="360"/>
      </w:pPr>
      <w:rPr>
        <w:rFonts w:ascii="Symbol" w:hAnsi="Symbol" w:hint="default"/>
      </w:rPr>
    </w:lvl>
    <w:lvl w:ilvl="1" w:tplc="77B4997C" w:tentative="1">
      <w:start w:val="1"/>
      <w:numFmt w:val="bullet"/>
      <w:lvlText w:val="o"/>
      <w:lvlJc w:val="left"/>
      <w:pPr>
        <w:ind w:left="1440" w:hanging="360"/>
      </w:pPr>
      <w:rPr>
        <w:rFonts w:ascii="Courier New" w:hAnsi="Courier New" w:cs="Courier New" w:hint="default"/>
      </w:rPr>
    </w:lvl>
    <w:lvl w:ilvl="2" w:tplc="A5E82946" w:tentative="1">
      <w:start w:val="1"/>
      <w:numFmt w:val="bullet"/>
      <w:lvlText w:val=""/>
      <w:lvlJc w:val="left"/>
      <w:pPr>
        <w:ind w:left="2160" w:hanging="360"/>
      </w:pPr>
      <w:rPr>
        <w:rFonts w:ascii="Wingdings" w:hAnsi="Wingdings" w:hint="default"/>
      </w:rPr>
    </w:lvl>
    <w:lvl w:ilvl="3" w:tplc="C35C5820" w:tentative="1">
      <w:start w:val="1"/>
      <w:numFmt w:val="bullet"/>
      <w:lvlText w:val=""/>
      <w:lvlJc w:val="left"/>
      <w:pPr>
        <w:ind w:left="2880" w:hanging="360"/>
      </w:pPr>
      <w:rPr>
        <w:rFonts w:ascii="Symbol" w:hAnsi="Symbol" w:hint="default"/>
      </w:rPr>
    </w:lvl>
    <w:lvl w:ilvl="4" w:tplc="5CC44BFE" w:tentative="1">
      <w:start w:val="1"/>
      <w:numFmt w:val="bullet"/>
      <w:lvlText w:val="o"/>
      <w:lvlJc w:val="left"/>
      <w:pPr>
        <w:ind w:left="3600" w:hanging="360"/>
      </w:pPr>
      <w:rPr>
        <w:rFonts w:ascii="Courier New" w:hAnsi="Courier New" w:cs="Courier New" w:hint="default"/>
      </w:rPr>
    </w:lvl>
    <w:lvl w:ilvl="5" w:tplc="BE242342" w:tentative="1">
      <w:start w:val="1"/>
      <w:numFmt w:val="bullet"/>
      <w:lvlText w:val=""/>
      <w:lvlJc w:val="left"/>
      <w:pPr>
        <w:ind w:left="4320" w:hanging="360"/>
      </w:pPr>
      <w:rPr>
        <w:rFonts w:ascii="Wingdings" w:hAnsi="Wingdings" w:hint="default"/>
      </w:rPr>
    </w:lvl>
    <w:lvl w:ilvl="6" w:tplc="FF76F13E" w:tentative="1">
      <w:start w:val="1"/>
      <w:numFmt w:val="bullet"/>
      <w:lvlText w:val=""/>
      <w:lvlJc w:val="left"/>
      <w:pPr>
        <w:ind w:left="5040" w:hanging="360"/>
      </w:pPr>
      <w:rPr>
        <w:rFonts w:ascii="Symbol" w:hAnsi="Symbol" w:hint="default"/>
      </w:rPr>
    </w:lvl>
    <w:lvl w:ilvl="7" w:tplc="94AC19CE" w:tentative="1">
      <w:start w:val="1"/>
      <w:numFmt w:val="bullet"/>
      <w:lvlText w:val="o"/>
      <w:lvlJc w:val="left"/>
      <w:pPr>
        <w:ind w:left="5760" w:hanging="360"/>
      </w:pPr>
      <w:rPr>
        <w:rFonts w:ascii="Courier New" w:hAnsi="Courier New" w:cs="Courier New" w:hint="default"/>
      </w:rPr>
    </w:lvl>
    <w:lvl w:ilvl="8" w:tplc="54360EBC" w:tentative="1">
      <w:start w:val="1"/>
      <w:numFmt w:val="bullet"/>
      <w:lvlText w:val=""/>
      <w:lvlJc w:val="left"/>
      <w:pPr>
        <w:ind w:left="6480" w:hanging="360"/>
      </w:pPr>
      <w:rPr>
        <w:rFonts w:ascii="Wingdings" w:hAnsi="Wingdings" w:hint="default"/>
      </w:rPr>
    </w:lvl>
  </w:abstractNum>
  <w:abstractNum w:abstractNumId="16" w15:restartNumberingAfterBreak="0">
    <w:nsid w:val="261C2F9D"/>
    <w:multiLevelType w:val="hybridMultilevel"/>
    <w:tmpl w:val="9678F654"/>
    <w:lvl w:ilvl="0" w:tplc="905E0034">
      <w:start w:val="1"/>
      <w:numFmt w:val="bullet"/>
      <w:lvlText w:val=""/>
      <w:lvlJc w:val="left"/>
      <w:pPr>
        <w:ind w:left="1440" w:hanging="360"/>
      </w:pPr>
      <w:rPr>
        <w:rFonts w:ascii="Symbol" w:hAnsi="Symbol" w:hint="default"/>
      </w:rPr>
    </w:lvl>
    <w:lvl w:ilvl="1" w:tplc="300EDF68" w:tentative="1">
      <w:start w:val="1"/>
      <w:numFmt w:val="bullet"/>
      <w:lvlText w:val="o"/>
      <w:lvlJc w:val="left"/>
      <w:pPr>
        <w:ind w:left="2160" w:hanging="360"/>
      </w:pPr>
      <w:rPr>
        <w:rFonts w:ascii="Courier New" w:hAnsi="Courier New" w:cs="Courier New" w:hint="default"/>
      </w:rPr>
    </w:lvl>
    <w:lvl w:ilvl="2" w:tplc="37C6F466" w:tentative="1">
      <w:start w:val="1"/>
      <w:numFmt w:val="bullet"/>
      <w:lvlText w:val=""/>
      <w:lvlJc w:val="left"/>
      <w:pPr>
        <w:ind w:left="2880" w:hanging="360"/>
      </w:pPr>
      <w:rPr>
        <w:rFonts w:ascii="Wingdings" w:hAnsi="Wingdings" w:hint="default"/>
      </w:rPr>
    </w:lvl>
    <w:lvl w:ilvl="3" w:tplc="ABC094AE" w:tentative="1">
      <w:start w:val="1"/>
      <w:numFmt w:val="bullet"/>
      <w:lvlText w:val=""/>
      <w:lvlJc w:val="left"/>
      <w:pPr>
        <w:ind w:left="3600" w:hanging="360"/>
      </w:pPr>
      <w:rPr>
        <w:rFonts w:ascii="Symbol" w:hAnsi="Symbol" w:hint="default"/>
      </w:rPr>
    </w:lvl>
    <w:lvl w:ilvl="4" w:tplc="42AEA28A" w:tentative="1">
      <w:start w:val="1"/>
      <w:numFmt w:val="bullet"/>
      <w:lvlText w:val="o"/>
      <w:lvlJc w:val="left"/>
      <w:pPr>
        <w:ind w:left="4320" w:hanging="360"/>
      </w:pPr>
      <w:rPr>
        <w:rFonts w:ascii="Courier New" w:hAnsi="Courier New" w:cs="Courier New" w:hint="default"/>
      </w:rPr>
    </w:lvl>
    <w:lvl w:ilvl="5" w:tplc="FD428C40" w:tentative="1">
      <w:start w:val="1"/>
      <w:numFmt w:val="bullet"/>
      <w:lvlText w:val=""/>
      <w:lvlJc w:val="left"/>
      <w:pPr>
        <w:ind w:left="5040" w:hanging="360"/>
      </w:pPr>
      <w:rPr>
        <w:rFonts w:ascii="Wingdings" w:hAnsi="Wingdings" w:hint="default"/>
      </w:rPr>
    </w:lvl>
    <w:lvl w:ilvl="6" w:tplc="0CEAE422" w:tentative="1">
      <w:start w:val="1"/>
      <w:numFmt w:val="bullet"/>
      <w:lvlText w:val=""/>
      <w:lvlJc w:val="left"/>
      <w:pPr>
        <w:ind w:left="5760" w:hanging="360"/>
      </w:pPr>
      <w:rPr>
        <w:rFonts w:ascii="Symbol" w:hAnsi="Symbol" w:hint="default"/>
      </w:rPr>
    </w:lvl>
    <w:lvl w:ilvl="7" w:tplc="7436B9CC" w:tentative="1">
      <w:start w:val="1"/>
      <w:numFmt w:val="bullet"/>
      <w:lvlText w:val="o"/>
      <w:lvlJc w:val="left"/>
      <w:pPr>
        <w:ind w:left="6480" w:hanging="360"/>
      </w:pPr>
      <w:rPr>
        <w:rFonts w:ascii="Courier New" w:hAnsi="Courier New" w:cs="Courier New" w:hint="default"/>
      </w:rPr>
    </w:lvl>
    <w:lvl w:ilvl="8" w:tplc="59520F0A" w:tentative="1">
      <w:start w:val="1"/>
      <w:numFmt w:val="bullet"/>
      <w:lvlText w:val=""/>
      <w:lvlJc w:val="left"/>
      <w:pPr>
        <w:ind w:left="7200" w:hanging="360"/>
      </w:pPr>
      <w:rPr>
        <w:rFonts w:ascii="Wingdings" w:hAnsi="Wingdings" w:hint="default"/>
      </w:rPr>
    </w:lvl>
  </w:abstractNum>
  <w:abstractNum w:abstractNumId="17" w15:restartNumberingAfterBreak="0">
    <w:nsid w:val="288F1E61"/>
    <w:multiLevelType w:val="hybridMultilevel"/>
    <w:tmpl w:val="56C05660"/>
    <w:lvl w:ilvl="0" w:tplc="04190001">
      <w:start w:val="1"/>
      <w:numFmt w:val="bullet"/>
      <w:lvlText w:val=""/>
      <w:lvlJc w:val="left"/>
      <w:pPr>
        <w:ind w:left="1215" w:hanging="360"/>
      </w:pPr>
      <w:rPr>
        <w:rFonts w:ascii="Symbol" w:hAnsi="Symbol" w:hint="default"/>
      </w:rPr>
    </w:lvl>
    <w:lvl w:ilvl="1" w:tplc="04190003" w:tentative="1">
      <w:start w:val="1"/>
      <w:numFmt w:val="bullet"/>
      <w:lvlText w:val="o"/>
      <w:lvlJc w:val="left"/>
      <w:pPr>
        <w:ind w:left="1935" w:hanging="360"/>
      </w:pPr>
      <w:rPr>
        <w:rFonts w:ascii="Courier New" w:hAnsi="Courier New" w:cs="Courier New" w:hint="default"/>
      </w:rPr>
    </w:lvl>
    <w:lvl w:ilvl="2" w:tplc="04190005" w:tentative="1">
      <w:start w:val="1"/>
      <w:numFmt w:val="bullet"/>
      <w:lvlText w:val=""/>
      <w:lvlJc w:val="left"/>
      <w:pPr>
        <w:ind w:left="2655" w:hanging="360"/>
      </w:pPr>
      <w:rPr>
        <w:rFonts w:ascii="Wingdings" w:hAnsi="Wingdings" w:hint="default"/>
      </w:rPr>
    </w:lvl>
    <w:lvl w:ilvl="3" w:tplc="04190001" w:tentative="1">
      <w:start w:val="1"/>
      <w:numFmt w:val="bullet"/>
      <w:lvlText w:val=""/>
      <w:lvlJc w:val="left"/>
      <w:pPr>
        <w:ind w:left="3375" w:hanging="360"/>
      </w:pPr>
      <w:rPr>
        <w:rFonts w:ascii="Symbol" w:hAnsi="Symbol" w:hint="default"/>
      </w:rPr>
    </w:lvl>
    <w:lvl w:ilvl="4" w:tplc="04190003" w:tentative="1">
      <w:start w:val="1"/>
      <w:numFmt w:val="bullet"/>
      <w:lvlText w:val="o"/>
      <w:lvlJc w:val="left"/>
      <w:pPr>
        <w:ind w:left="4095" w:hanging="360"/>
      </w:pPr>
      <w:rPr>
        <w:rFonts w:ascii="Courier New" w:hAnsi="Courier New" w:cs="Courier New" w:hint="default"/>
      </w:rPr>
    </w:lvl>
    <w:lvl w:ilvl="5" w:tplc="04190005" w:tentative="1">
      <w:start w:val="1"/>
      <w:numFmt w:val="bullet"/>
      <w:lvlText w:val=""/>
      <w:lvlJc w:val="left"/>
      <w:pPr>
        <w:ind w:left="4815" w:hanging="360"/>
      </w:pPr>
      <w:rPr>
        <w:rFonts w:ascii="Wingdings" w:hAnsi="Wingdings" w:hint="default"/>
      </w:rPr>
    </w:lvl>
    <w:lvl w:ilvl="6" w:tplc="04190001" w:tentative="1">
      <w:start w:val="1"/>
      <w:numFmt w:val="bullet"/>
      <w:lvlText w:val=""/>
      <w:lvlJc w:val="left"/>
      <w:pPr>
        <w:ind w:left="5535" w:hanging="360"/>
      </w:pPr>
      <w:rPr>
        <w:rFonts w:ascii="Symbol" w:hAnsi="Symbol" w:hint="default"/>
      </w:rPr>
    </w:lvl>
    <w:lvl w:ilvl="7" w:tplc="04190003" w:tentative="1">
      <w:start w:val="1"/>
      <w:numFmt w:val="bullet"/>
      <w:lvlText w:val="o"/>
      <w:lvlJc w:val="left"/>
      <w:pPr>
        <w:ind w:left="6255" w:hanging="360"/>
      </w:pPr>
      <w:rPr>
        <w:rFonts w:ascii="Courier New" w:hAnsi="Courier New" w:cs="Courier New" w:hint="default"/>
      </w:rPr>
    </w:lvl>
    <w:lvl w:ilvl="8" w:tplc="04190005" w:tentative="1">
      <w:start w:val="1"/>
      <w:numFmt w:val="bullet"/>
      <w:lvlText w:val=""/>
      <w:lvlJc w:val="left"/>
      <w:pPr>
        <w:ind w:left="6975" w:hanging="360"/>
      </w:pPr>
      <w:rPr>
        <w:rFonts w:ascii="Wingdings" w:hAnsi="Wingdings" w:hint="default"/>
      </w:rPr>
    </w:lvl>
  </w:abstractNum>
  <w:abstractNum w:abstractNumId="18" w15:restartNumberingAfterBreak="0">
    <w:nsid w:val="2B1162B5"/>
    <w:multiLevelType w:val="hybridMultilevel"/>
    <w:tmpl w:val="C11CC47A"/>
    <w:lvl w:ilvl="0" w:tplc="785E0DA4">
      <w:start w:val="1"/>
      <w:numFmt w:val="bullet"/>
      <w:lvlText w:val=""/>
      <w:lvlJc w:val="left"/>
      <w:pPr>
        <w:ind w:left="720" w:hanging="360"/>
      </w:pPr>
      <w:rPr>
        <w:rFonts w:ascii="Symbol" w:hAnsi="Symbol" w:hint="default"/>
      </w:rPr>
    </w:lvl>
    <w:lvl w:ilvl="1" w:tplc="BBAA1286" w:tentative="1">
      <w:start w:val="1"/>
      <w:numFmt w:val="bullet"/>
      <w:lvlText w:val="o"/>
      <w:lvlJc w:val="left"/>
      <w:pPr>
        <w:ind w:left="1440" w:hanging="360"/>
      </w:pPr>
      <w:rPr>
        <w:rFonts w:ascii="Courier New" w:hAnsi="Courier New" w:cs="Courier New" w:hint="default"/>
      </w:rPr>
    </w:lvl>
    <w:lvl w:ilvl="2" w:tplc="0C7C3A42" w:tentative="1">
      <w:start w:val="1"/>
      <w:numFmt w:val="bullet"/>
      <w:lvlText w:val=""/>
      <w:lvlJc w:val="left"/>
      <w:pPr>
        <w:ind w:left="2160" w:hanging="360"/>
      </w:pPr>
      <w:rPr>
        <w:rFonts w:ascii="Wingdings" w:hAnsi="Wingdings" w:hint="default"/>
      </w:rPr>
    </w:lvl>
    <w:lvl w:ilvl="3" w:tplc="62A6DE7C" w:tentative="1">
      <w:start w:val="1"/>
      <w:numFmt w:val="bullet"/>
      <w:lvlText w:val=""/>
      <w:lvlJc w:val="left"/>
      <w:pPr>
        <w:ind w:left="2880" w:hanging="360"/>
      </w:pPr>
      <w:rPr>
        <w:rFonts w:ascii="Symbol" w:hAnsi="Symbol" w:hint="default"/>
      </w:rPr>
    </w:lvl>
    <w:lvl w:ilvl="4" w:tplc="C75E0A8C" w:tentative="1">
      <w:start w:val="1"/>
      <w:numFmt w:val="bullet"/>
      <w:lvlText w:val="o"/>
      <w:lvlJc w:val="left"/>
      <w:pPr>
        <w:ind w:left="3600" w:hanging="360"/>
      </w:pPr>
      <w:rPr>
        <w:rFonts w:ascii="Courier New" w:hAnsi="Courier New" w:cs="Courier New" w:hint="default"/>
      </w:rPr>
    </w:lvl>
    <w:lvl w:ilvl="5" w:tplc="EABA7E6A" w:tentative="1">
      <w:start w:val="1"/>
      <w:numFmt w:val="bullet"/>
      <w:lvlText w:val=""/>
      <w:lvlJc w:val="left"/>
      <w:pPr>
        <w:ind w:left="4320" w:hanging="360"/>
      </w:pPr>
      <w:rPr>
        <w:rFonts w:ascii="Wingdings" w:hAnsi="Wingdings" w:hint="default"/>
      </w:rPr>
    </w:lvl>
    <w:lvl w:ilvl="6" w:tplc="2766DCE2" w:tentative="1">
      <w:start w:val="1"/>
      <w:numFmt w:val="bullet"/>
      <w:lvlText w:val=""/>
      <w:lvlJc w:val="left"/>
      <w:pPr>
        <w:ind w:left="5040" w:hanging="360"/>
      </w:pPr>
      <w:rPr>
        <w:rFonts w:ascii="Symbol" w:hAnsi="Symbol" w:hint="default"/>
      </w:rPr>
    </w:lvl>
    <w:lvl w:ilvl="7" w:tplc="5660301A" w:tentative="1">
      <w:start w:val="1"/>
      <w:numFmt w:val="bullet"/>
      <w:lvlText w:val="o"/>
      <w:lvlJc w:val="left"/>
      <w:pPr>
        <w:ind w:left="5760" w:hanging="360"/>
      </w:pPr>
      <w:rPr>
        <w:rFonts w:ascii="Courier New" w:hAnsi="Courier New" w:cs="Courier New" w:hint="default"/>
      </w:rPr>
    </w:lvl>
    <w:lvl w:ilvl="8" w:tplc="A8B0DB9E" w:tentative="1">
      <w:start w:val="1"/>
      <w:numFmt w:val="bullet"/>
      <w:lvlText w:val=""/>
      <w:lvlJc w:val="left"/>
      <w:pPr>
        <w:ind w:left="6480" w:hanging="360"/>
      </w:pPr>
      <w:rPr>
        <w:rFonts w:ascii="Wingdings" w:hAnsi="Wingdings" w:hint="default"/>
      </w:rPr>
    </w:lvl>
  </w:abstractNum>
  <w:abstractNum w:abstractNumId="19" w15:restartNumberingAfterBreak="0">
    <w:nsid w:val="2B1630B0"/>
    <w:multiLevelType w:val="hybridMultilevel"/>
    <w:tmpl w:val="30EAF0B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20" w15:restartNumberingAfterBreak="0">
    <w:nsid w:val="2D74663E"/>
    <w:multiLevelType w:val="hybridMultilevel"/>
    <w:tmpl w:val="5ED69878"/>
    <w:lvl w:ilvl="0" w:tplc="F4CA7A9E">
      <w:start w:val="1"/>
      <w:numFmt w:val="bullet"/>
      <w:lvlText w:val=""/>
      <w:lvlJc w:val="left"/>
      <w:pPr>
        <w:ind w:left="1080" w:hanging="360"/>
      </w:pPr>
      <w:rPr>
        <w:rFonts w:ascii="Symbol" w:hAnsi="Symbol" w:hint="default"/>
      </w:rPr>
    </w:lvl>
    <w:lvl w:ilvl="1" w:tplc="5DAE7034" w:tentative="1">
      <w:start w:val="1"/>
      <w:numFmt w:val="bullet"/>
      <w:lvlText w:val="o"/>
      <w:lvlJc w:val="left"/>
      <w:pPr>
        <w:ind w:left="1800" w:hanging="360"/>
      </w:pPr>
      <w:rPr>
        <w:rFonts w:ascii="Courier New" w:hAnsi="Courier New" w:cs="Courier New" w:hint="default"/>
      </w:rPr>
    </w:lvl>
    <w:lvl w:ilvl="2" w:tplc="D408C822" w:tentative="1">
      <w:start w:val="1"/>
      <w:numFmt w:val="bullet"/>
      <w:lvlText w:val=""/>
      <w:lvlJc w:val="left"/>
      <w:pPr>
        <w:ind w:left="2520" w:hanging="360"/>
      </w:pPr>
      <w:rPr>
        <w:rFonts w:ascii="Wingdings" w:hAnsi="Wingdings" w:hint="default"/>
      </w:rPr>
    </w:lvl>
    <w:lvl w:ilvl="3" w:tplc="412A6EBC" w:tentative="1">
      <w:start w:val="1"/>
      <w:numFmt w:val="bullet"/>
      <w:lvlText w:val=""/>
      <w:lvlJc w:val="left"/>
      <w:pPr>
        <w:ind w:left="3240" w:hanging="360"/>
      </w:pPr>
      <w:rPr>
        <w:rFonts w:ascii="Symbol" w:hAnsi="Symbol" w:hint="default"/>
      </w:rPr>
    </w:lvl>
    <w:lvl w:ilvl="4" w:tplc="C0D8A8D6" w:tentative="1">
      <w:start w:val="1"/>
      <w:numFmt w:val="bullet"/>
      <w:lvlText w:val="o"/>
      <w:lvlJc w:val="left"/>
      <w:pPr>
        <w:ind w:left="3960" w:hanging="360"/>
      </w:pPr>
      <w:rPr>
        <w:rFonts w:ascii="Courier New" w:hAnsi="Courier New" w:cs="Courier New" w:hint="default"/>
      </w:rPr>
    </w:lvl>
    <w:lvl w:ilvl="5" w:tplc="93CC856A" w:tentative="1">
      <w:start w:val="1"/>
      <w:numFmt w:val="bullet"/>
      <w:lvlText w:val=""/>
      <w:lvlJc w:val="left"/>
      <w:pPr>
        <w:ind w:left="4680" w:hanging="360"/>
      </w:pPr>
      <w:rPr>
        <w:rFonts w:ascii="Wingdings" w:hAnsi="Wingdings" w:hint="default"/>
      </w:rPr>
    </w:lvl>
    <w:lvl w:ilvl="6" w:tplc="A0904048" w:tentative="1">
      <w:start w:val="1"/>
      <w:numFmt w:val="bullet"/>
      <w:lvlText w:val=""/>
      <w:lvlJc w:val="left"/>
      <w:pPr>
        <w:ind w:left="5400" w:hanging="360"/>
      </w:pPr>
      <w:rPr>
        <w:rFonts w:ascii="Symbol" w:hAnsi="Symbol" w:hint="default"/>
      </w:rPr>
    </w:lvl>
    <w:lvl w:ilvl="7" w:tplc="68ECC7E2" w:tentative="1">
      <w:start w:val="1"/>
      <w:numFmt w:val="bullet"/>
      <w:lvlText w:val="o"/>
      <w:lvlJc w:val="left"/>
      <w:pPr>
        <w:ind w:left="6120" w:hanging="360"/>
      </w:pPr>
      <w:rPr>
        <w:rFonts w:ascii="Courier New" w:hAnsi="Courier New" w:cs="Courier New" w:hint="default"/>
      </w:rPr>
    </w:lvl>
    <w:lvl w:ilvl="8" w:tplc="DBFCE210" w:tentative="1">
      <w:start w:val="1"/>
      <w:numFmt w:val="bullet"/>
      <w:lvlText w:val=""/>
      <w:lvlJc w:val="left"/>
      <w:pPr>
        <w:ind w:left="6840" w:hanging="360"/>
      </w:pPr>
      <w:rPr>
        <w:rFonts w:ascii="Wingdings" w:hAnsi="Wingdings" w:hint="default"/>
      </w:rPr>
    </w:lvl>
  </w:abstractNum>
  <w:abstractNum w:abstractNumId="21" w15:restartNumberingAfterBreak="0">
    <w:nsid w:val="2DFD0B73"/>
    <w:multiLevelType w:val="hybridMultilevel"/>
    <w:tmpl w:val="C290CB34"/>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22" w15:restartNumberingAfterBreak="0">
    <w:nsid w:val="301E2FF5"/>
    <w:multiLevelType w:val="multilevel"/>
    <w:tmpl w:val="0AB2C6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4F2F14"/>
    <w:multiLevelType w:val="hybridMultilevel"/>
    <w:tmpl w:val="17B00D80"/>
    <w:lvl w:ilvl="0" w:tplc="BFEE9CB6">
      <w:start w:val="1"/>
      <w:numFmt w:val="bullet"/>
      <w:lvlText w:val=""/>
      <w:lvlJc w:val="left"/>
      <w:pPr>
        <w:ind w:left="720" w:hanging="360"/>
      </w:pPr>
      <w:rPr>
        <w:rFonts w:ascii="Symbol" w:hAnsi="Symbol" w:hint="default"/>
      </w:rPr>
    </w:lvl>
    <w:lvl w:ilvl="1" w:tplc="739A5AA6" w:tentative="1">
      <w:start w:val="1"/>
      <w:numFmt w:val="bullet"/>
      <w:lvlText w:val="o"/>
      <w:lvlJc w:val="left"/>
      <w:pPr>
        <w:ind w:left="1440" w:hanging="360"/>
      </w:pPr>
      <w:rPr>
        <w:rFonts w:ascii="Courier New" w:hAnsi="Courier New" w:cs="Courier New" w:hint="default"/>
      </w:rPr>
    </w:lvl>
    <w:lvl w:ilvl="2" w:tplc="2E4EDD28" w:tentative="1">
      <w:start w:val="1"/>
      <w:numFmt w:val="bullet"/>
      <w:lvlText w:val=""/>
      <w:lvlJc w:val="left"/>
      <w:pPr>
        <w:ind w:left="2160" w:hanging="360"/>
      </w:pPr>
      <w:rPr>
        <w:rFonts w:ascii="Wingdings" w:hAnsi="Wingdings" w:hint="default"/>
      </w:rPr>
    </w:lvl>
    <w:lvl w:ilvl="3" w:tplc="DD86EEB8" w:tentative="1">
      <w:start w:val="1"/>
      <w:numFmt w:val="bullet"/>
      <w:lvlText w:val=""/>
      <w:lvlJc w:val="left"/>
      <w:pPr>
        <w:ind w:left="2880" w:hanging="360"/>
      </w:pPr>
      <w:rPr>
        <w:rFonts w:ascii="Symbol" w:hAnsi="Symbol" w:hint="default"/>
      </w:rPr>
    </w:lvl>
    <w:lvl w:ilvl="4" w:tplc="C16CFC80" w:tentative="1">
      <w:start w:val="1"/>
      <w:numFmt w:val="bullet"/>
      <w:lvlText w:val="o"/>
      <w:lvlJc w:val="left"/>
      <w:pPr>
        <w:ind w:left="3600" w:hanging="360"/>
      </w:pPr>
      <w:rPr>
        <w:rFonts w:ascii="Courier New" w:hAnsi="Courier New" w:cs="Courier New" w:hint="default"/>
      </w:rPr>
    </w:lvl>
    <w:lvl w:ilvl="5" w:tplc="3EA24D44" w:tentative="1">
      <w:start w:val="1"/>
      <w:numFmt w:val="bullet"/>
      <w:lvlText w:val=""/>
      <w:lvlJc w:val="left"/>
      <w:pPr>
        <w:ind w:left="4320" w:hanging="360"/>
      </w:pPr>
      <w:rPr>
        <w:rFonts w:ascii="Wingdings" w:hAnsi="Wingdings" w:hint="default"/>
      </w:rPr>
    </w:lvl>
    <w:lvl w:ilvl="6" w:tplc="9F203968" w:tentative="1">
      <w:start w:val="1"/>
      <w:numFmt w:val="bullet"/>
      <w:lvlText w:val=""/>
      <w:lvlJc w:val="left"/>
      <w:pPr>
        <w:ind w:left="5040" w:hanging="360"/>
      </w:pPr>
      <w:rPr>
        <w:rFonts w:ascii="Symbol" w:hAnsi="Symbol" w:hint="default"/>
      </w:rPr>
    </w:lvl>
    <w:lvl w:ilvl="7" w:tplc="A12EDC90" w:tentative="1">
      <w:start w:val="1"/>
      <w:numFmt w:val="bullet"/>
      <w:lvlText w:val="o"/>
      <w:lvlJc w:val="left"/>
      <w:pPr>
        <w:ind w:left="5760" w:hanging="360"/>
      </w:pPr>
      <w:rPr>
        <w:rFonts w:ascii="Courier New" w:hAnsi="Courier New" w:cs="Courier New" w:hint="default"/>
      </w:rPr>
    </w:lvl>
    <w:lvl w:ilvl="8" w:tplc="10AE3220" w:tentative="1">
      <w:start w:val="1"/>
      <w:numFmt w:val="bullet"/>
      <w:lvlText w:val=""/>
      <w:lvlJc w:val="left"/>
      <w:pPr>
        <w:ind w:left="6480" w:hanging="360"/>
      </w:pPr>
      <w:rPr>
        <w:rFonts w:ascii="Wingdings" w:hAnsi="Wingdings" w:hint="default"/>
      </w:rPr>
    </w:lvl>
  </w:abstractNum>
  <w:abstractNum w:abstractNumId="24" w15:restartNumberingAfterBreak="0">
    <w:nsid w:val="384910B7"/>
    <w:multiLevelType w:val="hybridMultilevel"/>
    <w:tmpl w:val="ABC8B41E"/>
    <w:lvl w:ilvl="0" w:tplc="D73236B0">
      <w:start w:val="1"/>
      <w:numFmt w:val="bullet"/>
      <w:lvlText w:val=""/>
      <w:lvlJc w:val="left"/>
      <w:pPr>
        <w:ind w:left="720" w:hanging="360"/>
      </w:pPr>
      <w:rPr>
        <w:rFonts w:ascii="Symbol" w:hAnsi="Symbol" w:hint="default"/>
      </w:rPr>
    </w:lvl>
    <w:lvl w:ilvl="1" w:tplc="6B4250E8" w:tentative="1">
      <w:start w:val="1"/>
      <w:numFmt w:val="bullet"/>
      <w:lvlText w:val="o"/>
      <w:lvlJc w:val="left"/>
      <w:pPr>
        <w:ind w:left="1440" w:hanging="360"/>
      </w:pPr>
      <w:rPr>
        <w:rFonts w:ascii="Courier New" w:hAnsi="Courier New" w:cs="Courier New" w:hint="default"/>
      </w:rPr>
    </w:lvl>
    <w:lvl w:ilvl="2" w:tplc="6E461134" w:tentative="1">
      <w:start w:val="1"/>
      <w:numFmt w:val="bullet"/>
      <w:lvlText w:val=""/>
      <w:lvlJc w:val="left"/>
      <w:pPr>
        <w:ind w:left="2160" w:hanging="360"/>
      </w:pPr>
      <w:rPr>
        <w:rFonts w:ascii="Wingdings" w:hAnsi="Wingdings" w:hint="default"/>
      </w:rPr>
    </w:lvl>
    <w:lvl w:ilvl="3" w:tplc="50DC9D94" w:tentative="1">
      <w:start w:val="1"/>
      <w:numFmt w:val="bullet"/>
      <w:lvlText w:val=""/>
      <w:lvlJc w:val="left"/>
      <w:pPr>
        <w:ind w:left="2880" w:hanging="360"/>
      </w:pPr>
      <w:rPr>
        <w:rFonts w:ascii="Symbol" w:hAnsi="Symbol" w:hint="default"/>
      </w:rPr>
    </w:lvl>
    <w:lvl w:ilvl="4" w:tplc="ADC63800" w:tentative="1">
      <w:start w:val="1"/>
      <w:numFmt w:val="bullet"/>
      <w:lvlText w:val="o"/>
      <w:lvlJc w:val="left"/>
      <w:pPr>
        <w:ind w:left="3600" w:hanging="360"/>
      </w:pPr>
      <w:rPr>
        <w:rFonts w:ascii="Courier New" w:hAnsi="Courier New" w:cs="Courier New" w:hint="default"/>
      </w:rPr>
    </w:lvl>
    <w:lvl w:ilvl="5" w:tplc="B31CECA2" w:tentative="1">
      <w:start w:val="1"/>
      <w:numFmt w:val="bullet"/>
      <w:lvlText w:val=""/>
      <w:lvlJc w:val="left"/>
      <w:pPr>
        <w:ind w:left="4320" w:hanging="360"/>
      </w:pPr>
      <w:rPr>
        <w:rFonts w:ascii="Wingdings" w:hAnsi="Wingdings" w:hint="default"/>
      </w:rPr>
    </w:lvl>
    <w:lvl w:ilvl="6" w:tplc="BF6E597A" w:tentative="1">
      <w:start w:val="1"/>
      <w:numFmt w:val="bullet"/>
      <w:lvlText w:val=""/>
      <w:lvlJc w:val="left"/>
      <w:pPr>
        <w:ind w:left="5040" w:hanging="360"/>
      </w:pPr>
      <w:rPr>
        <w:rFonts w:ascii="Symbol" w:hAnsi="Symbol" w:hint="default"/>
      </w:rPr>
    </w:lvl>
    <w:lvl w:ilvl="7" w:tplc="34983876" w:tentative="1">
      <w:start w:val="1"/>
      <w:numFmt w:val="bullet"/>
      <w:lvlText w:val="o"/>
      <w:lvlJc w:val="left"/>
      <w:pPr>
        <w:ind w:left="5760" w:hanging="360"/>
      </w:pPr>
      <w:rPr>
        <w:rFonts w:ascii="Courier New" w:hAnsi="Courier New" w:cs="Courier New" w:hint="default"/>
      </w:rPr>
    </w:lvl>
    <w:lvl w:ilvl="8" w:tplc="6AD4BCBE" w:tentative="1">
      <w:start w:val="1"/>
      <w:numFmt w:val="bullet"/>
      <w:lvlText w:val=""/>
      <w:lvlJc w:val="left"/>
      <w:pPr>
        <w:ind w:left="6480" w:hanging="360"/>
      </w:pPr>
      <w:rPr>
        <w:rFonts w:ascii="Wingdings" w:hAnsi="Wingdings" w:hint="default"/>
      </w:rPr>
    </w:lvl>
  </w:abstractNum>
  <w:abstractNum w:abstractNumId="25" w15:restartNumberingAfterBreak="0">
    <w:nsid w:val="3E0E71DF"/>
    <w:multiLevelType w:val="hybridMultilevel"/>
    <w:tmpl w:val="A7DAC17C"/>
    <w:lvl w:ilvl="0" w:tplc="39DAE89E">
      <w:start w:val="1"/>
      <w:numFmt w:val="bullet"/>
      <w:lvlText w:val=""/>
      <w:lvlJc w:val="left"/>
      <w:pPr>
        <w:ind w:left="720" w:hanging="360"/>
      </w:pPr>
      <w:rPr>
        <w:rFonts w:ascii="Symbol" w:hAnsi="Symbol" w:hint="default"/>
      </w:rPr>
    </w:lvl>
    <w:lvl w:ilvl="1" w:tplc="953208DC" w:tentative="1">
      <w:start w:val="1"/>
      <w:numFmt w:val="bullet"/>
      <w:lvlText w:val="o"/>
      <w:lvlJc w:val="left"/>
      <w:pPr>
        <w:ind w:left="1440" w:hanging="360"/>
      </w:pPr>
      <w:rPr>
        <w:rFonts w:ascii="Courier New" w:hAnsi="Courier New" w:cs="Courier New" w:hint="default"/>
      </w:rPr>
    </w:lvl>
    <w:lvl w:ilvl="2" w:tplc="2FD8D272" w:tentative="1">
      <w:start w:val="1"/>
      <w:numFmt w:val="bullet"/>
      <w:lvlText w:val=""/>
      <w:lvlJc w:val="left"/>
      <w:pPr>
        <w:ind w:left="2160" w:hanging="360"/>
      </w:pPr>
      <w:rPr>
        <w:rFonts w:ascii="Wingdings" w:hAnsi="Wingdings" w:hint="default"/>
      </w:rPr>
    </w:lvl>
    <w:lvl w:ilvl="3" w:tplc="D764C998" w:tentative="1">
      <w:start w:val="1"/>
      <w:numFmt w:val="bullet"/>
      <w:lvlText w:val=""/>
      <w:lvlJc w:val="left"/>
      <w:pPr>
        <w:ind w:left="2880" w:hanging="360"/>
      </w:pPr>
      <w:rPr>
        <w:rFonts w:ascii="Symbol" w:hAnsi="Symbol" w:hint="default"/>
      </w:rPr>
    </w:lvl>
    <w:lvl w:ilvl="4" w:tplc="7D3AA4EA" w:tentative="1">
      <w:start w:val="1"/>
      <w:numFmt w:val="bullet"/>
      <w:lvlText w:val="o"/>
      <w:lvlJc w:val="left"/>
      <w:pPr>
        <w:ind w:left="3600" w:hanging="360"/>
      </w:pPr>
      <w:rPr>
        <w:rFonts w:ascii="Courier New" w:hAnsi="Courier New" w:cs="Courier New" w:hint="default"/>
      </w:rPr>
    </w:lvl>
    <w:lvl w:ilvl="5" w:tplc="4288E14A" w:tentative="1">
      <w:start w:val="1"/>
      <w:numFmt w:val="bullet"/>
      <w:lvlText w:val=""/>
      <w:lvlJc w:val="left"/>
      <w:pPr>
        <w:ind w:left="4320" w:hanging="360"/>
      </w:pPr>
      <w:rPr>
        <w:rFonts w:ascii="Wingdings" w:hAnsi="Wingdings" w:hint="default"/>
      </w:rPr>
    </w:lvl>
    <w:lvl w:ilvl="6" w:tplc="974CBD2E" w:tentative="1">
      <w:start w:val="1"/>
      <w:numFmt w:val="bullet"/>
      <w:lvlText w:val=""/>
      <w:lvlJc w:val="left"/>
      <w:pPr>
        <w:ind w:left="5040" w:hanging="360"/>
      </w:pPr>
      <w:rPr>
        <w:rFonts w:ascii="Symbol" w:hAnsi="Symbol" w:hint="default"/>
      </w:rPr>
    </w:lvl>
    <w:lvl w:ilvl="7" w:tplc="44AA8124" w:tentative="1">
      <w:start w:val="1"/>
      <w:numFmt w:val="bullet"/>
      <w:lvlText w:val="o"/>
      <w:lvlJc w:val="left"/>
      <w:pPr>
        <w:ind w:left="5760" w:hanging="360"/>
      </w:pPr>
      <w:rPr>
        <w:rFonts w:ascii="Courier New" w:hAnsi="Courier New" w:cs="Courier New" w:hint="default"/>
      </w:rPr>
    </w:lvl>
    <w:lvl w:ilvl="8" w:tplc="B0D2EF90" w:tentative="1">
      <w:start w:val="1"/>
      <w:numFmt w:val="bullet"/>
      <w:lvlText w:val=""/>
      <w:lvlJc w:val="left"/>
      <w:pPr>
        <w:ind w:left="6480" w:hanging="360"/>
      </w:pPr>
      <w:rPr>
        <w:rFonts w:ascii="Wingdings" w:hAnsi="Wingdings" w:hint="default"/>
      </w:rPr>
    </w:lvl>
  </w:abstractNum>
  <w:abstractNum w:abstractNumId="26" w15:restartNumberingAfterBreak="0">
    <w:nsid w:val="3FE617A5"/>
    <w:multiLevelType w:val="hybridMultilevel"/>
    <w:tmpl w:val="DD185F5C"/>
    <w:lvl w:ilvl="0" w:tplc="298C4EC8">
      <w:start w:val="1"/>
      <w:numFmt w:val="bullet"/>
      <w:lvlText w:val=""/>
      <w:lvlJc w:val="left"/>
      <w:pPr>
        <w:ind w:left="720" w:hanging="360"/>
      </w:pPr>
      <w:rPr>
        <w:rFonts w:ascii="Symbol" w:hAnsi="Symbol" w:hint="default"/>
      </w:rPr>
    </w:lvl>
    <w:lvl w:ilvl="1" w:tplc="E67CDF6E" w:tentative="1">
      <w:start w:val="1"/>
      <w:numFmt w:val="bullet"/>
      <w:lvlText w:val="o"/>
      <w:lvlJc w:val="left"/>
      <w:pPr>
        <w:ind w:left="1440" w:hanging="360"/>
      </w:pPr>
      <w:rPr>
        <w:rFonts w:ascii="Courier New" w:hAnsi="Courier New" w:cs="Courier New" w:hint="default"/>
      </w:rPr>
    </w:lvl>
    <w:lvl w:ilvl="2" w:tplc="1452DBE0" w:tentative="1">
      <w:start w:val="1"/>
      <w:numFmt w:val="bullet"/>
      <w:lvlText w:val=""/>
      <w:lvlJc w:val="left"/>
      <w:pPr>
        <w:ind w:left="2160" w:hanging="360"/>
      </w:pPr>
      <w:rPr>
        <w:rFonts w:ascii="Wingdings" w:hAnsi="Wingdings" w:hint="default"/>
      </w:rPr>
    </w:lvl>
    <w:lvl w:ilvl="3" w:tplc="DDB279A8" w:tentative="1">
      <w:start w:val="1"/>
      <w:numFmt w:val="bullet"/>
      <w:lvlText w:val=""/>
      <w:lvlJc w:val="left"/>
      <w:pPr>
        <w:ind w:left="2880" w:hanging="360"/>
      </w:pPr>
      <w:rPr>
        <w:rFonts w:ascii="Symbol" w:hAnsi="Symbol" w:hint="default"/>
      </w:rPr>
    </w:lvl>
    <w:lvl w:ilvl="4" w:tplc="B4DAAD2A" w:tentative="1">
      <w:start w:val="1"/>
      <w:numFmt w:val="bullet"/>
      <w:lvlText w:val="o"/>
      <w:lvlJc w:val="left"/>
      <w:pPr>
        <w:ind w:left="3600" w:hanging="360"/>
      </w:pPr>
      <w:rPr>
        <w:rFonts w:ascii="Courier New" w:hAnsi="Courier New" w:cs="Courier New" w:hint="default"/>
      </w:rPr>
    </w:lvl>
    <w:lvl w:ilvl="5" w:tplc="D9FEA24E" w:tentative="1">
      <w:start w:val="1"/>
      <w:numFmt w:val="bullet"/>
      <w:lvlText w:val=""/>
      <w:lvlJc w:val="left"/>
      <w:pPr>
        <w:ind w:left="4320" w:hanging="360"/>
      </w:pPr>
      <w:rPr>
        <w:rFonts w:ascii="Wingdings" w:hAnsi="Wingdings" w:hint="default"/>
      </w:rPr>
    </w:lvl>
    <w:lvl w:ilvl="6" w:tplc="1FB8400E" w:tentative="1">
      <w:start w:val="1"/>
      <w:numFmt w:val="bullet"/>
      <w:lvlText w:val=""/>
      <w:lvlJc w:val="left"/>
      <w:pPr>
        <w:ind w:left="5040" w:hanging="360"/>
      </w:pPr>
      <w:rPr>
        <w:rFonts w:ascii="Symbol" w:hAnsi="Symbol" w:hint="default"/>
      </w:rPr>
    </w:lvl>
    <w:lvl w:ilvl="7" w:tplc="EB5E3374" w:tentative="1">
      <w:start w:val="1"/>
      <w:numFmt w:val="bullet"/>
      <w:lvlText w:val="o"/>
      <w:lvlJc w:val="left"/>
      <w:pPr>
        <w:ind w:left="5760" w:hanging="360"/>
      </w:pPr>
      <w:rPr>
        <w:rFonts w:ascii="Courier New" w:hAnsi="Courier New" w:cs="Courier New" w:hint="default"/>
      </w:rPr>
    </w:lvl>
    <w:lvl w:ilvl="8" w:tplc="34BC6CE8" w:tentative="1">
      <w:start w:val="1"/>
      <w:numFmt w:val="bullet"/>
      <w:lvlText w:val=""/>
      <w:lvlJc w:val="left"/>
      <w:pPr>
        <w:ind w:left="6480" w:hanging="360"/>
      </w:pPr>
      <w:rPr>
        <w:rFonts w:ascii="Wingdings" w:hAnsi="Wingdings" w:hint="default"/>
      </w:rPr>
    </w:lvl>
  </w:abstractNum>
  <w:abstractNum w:abstractNumId="27" w15:restartNumberingAfterBreak="0">
    <w:nsid w:val="43F26F9E"/>
    <w:multiLevelType w:val="hybridMultilevel"/>
    <w:tmpl w:val="869219F6"/>
    <w:lvl w:ilvl="0" w:tplc="6BF0563C">
      <w:start w:val="1"/>
      <w:numFmt w:val="bullet"/>
      <w:lvlText w:val=""/>
      <w:lvlJc w:val="left"/>
      <w:pPr>
        <w:tabs>
          <w:tab w:val="num" w:pos="720"/>
        </w:tabs>
        <w:ind w:left="720" w:hanging="360"/>
      </w:pPr>
      <w:rPr>
        <w:rFonts w:ascii="Wingdings" w:hAnsi="Wingdings" w:hint="default"/>
      </w:rPr>
    </w:lvl>
    <w:lvl w:ilvl="1" w:tplc="B55057F0" w:tentative="1">
      <w:start w:val="1"/>
      <w:numFmt w:val="bullet"/>
      <w:lvlText w:val=""/>
      <w:lvlJc w:val="left"/>
      <w:pPr>
        <w:tabs>
          <w:tab w:val="num" w:pos="1440"/>
        </w:tabs>
        <w:ind w:left="1440" w:hanging="360"/>
      </w:pPr>
      <w:rPr>
        <w:rFonts w:ascii="Wingdings" w:hAnsi="Wingdings" w:hint="default"/>
      </w:rPr>
    </w:lvl>
    <w:lvl w:ilvl="2" w:tplc="1EF61E0E" w:tentative="1">
      <w:start w:val="1"/>
      <w:numFmt w:val="bullet"/>
      <w:lvlText w:val=""/>
      <w:lvlJc w:val="left"/>
      <w:pPr>
        <w:tabs>
          <w:tab w:val="num" w:pos="2160"/>
        </w:tabs>
        <w:ind w:left="2160" w:hanging="360"/>
      </w:pPr>
      <w:rPr>
        <w:rFonts w:ascii="Wingdings" w:hAnsi="Wingdings" w:hint="default"/>
      </w:rPr>
    </w:lvl>
    <w:lvl w:ilvl="3" w:tplc="6CA2F4BE" w:tentative="1">
      <w:start w:val="1"/>
      <w:numFmt w:val="bullet"/>
      <w:lvlText w:val=""/>
      <w:lvlJc w:val="left"/>
      <w:pPr>
        <w:tabs>
          <w:tab w:val="num" w:pos="2880"/>
        </w:tabs>
        <w:ind w:left="2880" w:hanging="360"/>
      </w:pPr>
      <w:rPr>
        <w:rFonts w:ascii="Wingdings" w:hAnsi="Wingdings" w:hint="default"/>
      </w:rPr>
    </w:lvl>
    <w:lvl w:ilvl="4" w:tplc="D9AE94BE" w:tentative="1">
      <w:start w:val="1"/>
      <w:numFmt w:val="bullet"/>
      <w:lvlText w:val=""/>
      <w:lvlJc w:val="left"/>
      <w:pPr>
        <w:tabs>
          <w:tab w:val="num" w:pos="3600"/>
        </w:tabs>
        <w:ind w:left="3600" w:hanging="360"/>
      </w:pPr>
      <w:rPr>
        <w:rFonts w:ascii="Wingdings" w:hAnsi="Wingdings" w:hint="default"/>
      </w:rPr>
    </w:lvl>
    <w:lvl w:ilvl="5" w:tplc="AD30AF4E" w:tentative="1">
      <w:start w:val="1"/>
      <w:numFmt w:val="bullet"/>
      <w:lvlText w:val=""/>
      <w:lvlJc w:val="left"/>
      <w:pPr>
        <w:tabs>
          <w:tab w:val="num" w:pos="4320"/>
        </w:tabs>
        <w:ind w:left="4320" w:hanging="360"/>
      </w:pPr>
      <w:rPr>
        <w:rFonts w:ascii="Wingdings" w:hAnsi="Wingdings" w:hint="default"/>
      </w:rPr>
    </w:lvl>
    <w:lvl w:ilvl="6" w:tplc="EE56FE4E" w:tentative="1">
      <w:start w:val="1"/>
      <w:numFmt w:val="bullet"/>
      <w:lvlText w:val=""/>
      <w:lvlJc w:val="left"/>
      <w:pPr>
        <w:tabs>
          <w:tab w:val="num" w:pos="5040"/>
        </w:tabs>
        <w:ind w:left="5040" w:hanging="360"/>
      </w:pPr>
      <w:rPr>
        <w:rFonts w:ascii="Wingdings" w:hAnsi="Wingdings" w:hint="default"/>
      </w:rPr>
    </w:lvl>
    <w:lvl w:ilvl="7" w:tplc="B66CFBF2" w:tentative="1">
      <w:start w:val="1"/>
      <w:numFmt w:val="bullet"/>
      <w:lvlText w:val=""/>
      <w:lvlJc w:val="left"/>
      <w:pPr>
        <w:tabs>
          <w:tab w:val="num" w:pos="5760"/>
        </w:tabs>
        <w:ind w:left="5760" w:hanging="360"/>
      </w:pPr>
      <w:rPr>
        <w:rFonts w:ascii="Wingdings" w:hAnsi="Wingdings" w:hint="default"/>
      </w:rPr>
    </w:lvl>
    <w:lvl w:ilvl="8" w:tplc="3886C6BE"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6403DEB"/>
    <w:multiLevelType w:val="hybridMultilevel"/>
    <w:tmpl w:val="8020CA1C"/>
    <w:lvl w:ilvl="0" w:tplc="DF704762">
      <w:start w:val="1"/>
      <w:numFmt w:val="decimal"/>
      <w:lvlText w:val="%1."/>
      <w:lvlJc w:val="left"/>
      <w:pPr>
        <w:ind w:left="720" w:hanging="360"/>
      </w:pPr>
    </w:lvl>
    <w:lvl w:ilvl="1" w:tplc="01F2E9C6">
      <w:start w:val="1"/>
      <w:numFmt w:val="lowerLetter"/>
      <w:lvlText w:val="%2."/>
      <w:lvlJc w:val="left"/>
      <w:pPr>
        <w:ind w:left="1440" w:hanging="360"/>
      </w:pPr>
    </w:lvl>
    <w:lvl w:ilvl="2" w:tplc="D8C49630">
      <w:start w:val="1"/>
      <w:numFmt w:val="lowerRoman"/>
      <w:lvlText w:val="%3."/>
      <w:lvlJc w:val="right"/>
      <w:pPr>
        <w:ind w:left="2160" w:hanging="180"/>
      </w:pPr>
    </w:lvl>
    <w:lvl w:ilvl="3" w:tplc="56009444">
      <w:start w:val="1"/>
      <w:numFmt w:val="decimal"/>
      <w:lvlText w:val="%4."/>
      <w:lvlJc w:val="left"/>
      <w:pPr>
        <w:ind w:left="2880" w:hanging="360"/>
      </w:pPr>
    </w:lvl>
    <w:lvl w:ilvl="4" w:tplc="85D6FA0E">
      <w:start w:val="1"/>
      <w:numFmt w:val="lowerLetter"/>
      <w:lvlText w:val="%5."/>
      <w:lvlJc w:val="left"/>
      <w:pPr>
        <w:ind w:left="3600" w:hanging="360"/>
      </w:pPr>
    </w:lvl>
    <w:lvl w:ilvl="5" w:tplc="B14C41B8">
      <w:start w:val="1"/>
      <w:numFmt w:val="lowerRoman"/>
      <w:lvlText w:val="%6."/>
      <w:lvlJc w:val="right"/>
      <w:pPr>
        <w:ind w:left="4320" w:hanging="180"/>
      </w:pPr>
    </w:lvl>
    <w:lvl w:ilvl="6" w:tplc="8146D3EE">
      <w:start w:val="1"/>
      <w:numFmt w:val="decimal"/>
      <w:lvlText w:val="%7."/>
      <w:lvlJc w:val="left"/>
      <w:pPr>
        <w:ind w:left="5040" w:hanging="360"/>
      </w:pPr>
    </w:lvl>
    <w:lvl w:ilvl="7" w:tplc="E2DA5356">
      <w:start w:val="1"/>
      <w:numFmt w:val="lowerLetter"/>
      <w:lvlText w:val="%8."/>
      <w:lvlJc w:val="left"/>
      <w:pPr>
        <w:ind w:left="5760" w:hanging="360"/>
      </w:pPr>
    </w:lvl>
    <w:lvl w:ilvl="8" w:tplc="7A0A33C4">
      <w:start w:val="1"/>
      <w:numFmt w:val="lowerRoman"/>
      <w:lvlText w:val="%9."/>
      <w:lvlJc w:val="right"/>
      <w:pPr>
        <w:ind w:left="6480" w:hanging="180"/>
      </w:pPr>
    </w:lvl>
  </w:abstractNum>
  <w:abstractNum w:abstractNumId="29" w15:restartNumberingAfterBreak="0">
    <w:nsid w:val="4A030DB1"/>
    <w:multiLevelType w:val="hybridMultilevel"/>
    <w:tmpl w:val="E80EE7F8"/>
    <w:lvl w:ilvl="0" w:tplc="7E32B05A">
      <w:start w:val="1"/>
      <w:numFmt w:val="bullet"/>
      <w:lvlText w:val=""/>
      <w:lvlJc w:val="left"/>
      <w:pPr>
        <w:tabs>
          <w:tab w:val="num" w:pos="720"/>
        </w:tabs>
        <w:ind w:left="720" w:hanging="360"/>
      </w:pPr>
      <w:rPr>
        <w:rFonts w:ascii="Wingdings 3" w:hAnsi="Wingdings 3" w:hint="default"/>
      </w:rPr>
    </w:lvl>
    <w:lvl w:ilvl="1" w:tplc="F0E08A72" w:tentative="1">
      <w:start w:val="1"/>
      <w:numFmt w:val="bullet"/>
      <w:lvlText w:val=""/>
      <w:lvlJc w:val="left"/>
      <w:pPr>
        <w:tabs>
          <w:tab w:val="num" w:pos="1440"/>
        </w:tabs>
        <w:ind w:left="1440" w:hanging="360"/>
      </w:pPr>
      <w:rPr>
        <w:rFonts w:ascii="Wingdings 3" w:hAnsi="Wingdings 3" w:hint="default"/>
      </w:rPr>
    </w:lvl>
    <w:lvl w:ilvl="2" w:tplc="B71E9C06" w:tentative="1">
      <w:start w:val="1"/>
      <w:numFmt w:val="bullet"/>
      <w:lvlText w:val=""/>
      <w:lvlJc w:val="left"/>
      <w:pPr>
        <w:tabs>
          <w:tab w:val="num" w:pos="2160"/>
        </w:tabs>
        <w:ind w:left="2160" w:hanging="360"/>
      </w:pPr>
      <w:rPr>
        <w:rFonts w:ascii="Wingdings 3" w:hAnsi="Wingdings 3" w:hint="default"/>
      </w:rPr>
    </w:lvl>
    <w:lvl w:ilvl="3" w:tplc="418E74A2" w:tentative="1">
      <w:start w:val="1"/>
      <w:numFmt w:val="bullet"/>
      <w:lvlText w:val=""/>
      <w:lvlJc w:val="left"/>
      <w:pPr>
        <w:tabs>
          <w:tab w:val="num" w:pos="2880"/>
        </w:tabs>
        <w:ind w:left="2880" w:hanging="360"/>
      </w:pPr>
      <w:rPr>
        <w:rFonts w:ascii="Wingdings 3" w:hAnsi="Wingdings 3" w:hint="default"/>
      </w:rPr>
    </w:lvl>
    <w:lvl w:ilvl="4" w:tplc="D7BCE69A" w:tentative="1">
      <w:start w:val="1"/>
      <w:numFmt w:val="bullet"/>
      <w:lvlText w:val=""/>
      <w:lvlJc w:val="left"/>
      <w:pPr>
        <w:tabs>
          <w:tab w:val="num" w:pos="3600"/>
        </w:tabs>
        <w:ind w:left="3600" w:hanging="360"/>
      </w:pPr>
      <w:rPr>
        <w:rFonts w:ascii="Wingdings 3" w:hAnsi="Wingdings 3" w:hint="default"/>
      </w:rPr>
    </w:lvl>
    <w:lvl w:ilvl="5" w:tplc="29E810CA" w:tentative="1">
      <w:start w:val="1"/>
      <w:numFmt w:val="bullet"/>
      <w:lvlText w:val=""/>
      <w:lvlJc w:val="left"/>
      <w:pPr>
        <w:tabs>
          <w:tab w:val="num" w:pos="4320"/>
        </w:tabs>
        <w:ind w:left="4320" w:hanging="360"/>
      </w:pPr>
      <w:rPr>
        <w:rFonts w:ascii="Wingdings 3" w:hAnsi="Wingdings 3" w:hint="default"/>
      </w:rPr>
    </w:lvl>
    <w:lvl w:ilvl="6" w:tplc="7396C58E" w:tentative="1">
      <w:start w:val="1"/>
      <w:numFmt w:val="bullet"/>
      <w:lvlText w:val=""/>
      <w:lvlJc w:val="left"/>
      <w:pPr>
        <w:tabs>
          <w:tab w:val="num" w:pos="5040"/>
        </w:tabs>
        <w:ind w:left="5040" w:hanging="360"/>
      </w:pPr>
      <w:rPr>
        <w:rFonts w:ascii="Wingdings 3" w:hAnsi="Wingdings 3" w:hint="default"/>
      </w:rPr>
    </w:lvl>
    <w:lvl w:ilvl="7" w:tplc="7DEE7BAA" w:tentative="1">
      <w:start w:val="1"/>
      <w:numFmt w:val="bullet"/>
      <w:lvlText w:val=""/>
      <w:lvlJc w:val="left"/>
      <w:pPr>
        <w:tabs>
          <w:tab w:val="num" w:pos="5760"/>
        </w:tabs>
        <w:ind w:left="5760" w:hanging="360"/>
      </w:pPr>
      <w:rPr>
        <w:rFonts w:ascii="Wingdings 3" w:hAnsi="Wingdings 3" w:hint="default"/>
      </w:rPr>
    </w:lvl>
    <w:lvl w:ilvl="8" w:tplc="A4EED2CE"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4C6E5E76"/>
    <w:multiLevelType w:val="hybridMultilevel"/>
    <w:tmpl w:val="5B02BF8E"/>
    <w:lvl w:ilvl="0" w:tplc="184ED0E8">
      <w:start w:val="1"/>
      <w:numFmt w:val="decimal"/>
      <w:lvlText w:val="%1."/>
      <w:lvlJc w:val="left"/>
      <w:pPr>
        <w:ind w:left="720" w:hanging="360"/>
      </w:pPr>
    </w:lvl>
    <w:lvl w:ilvl="1" w:tplc="15420C52" w:tentative="1">
      <w:start w:val="1"/>
      <w:numFmt w:val="lowerLetter"/>
      <w:lvlText w:val="%2."/>
      <w:lvlJc w:val="left"/>
      <w:pPr>
        <w:ind w:left="1440" w:hanging="360"/>
      </w:pPr>
    </w:lvl>
    <w:lvl w:ilvl="2" w:tplc="0B4472FC" w:tentative="1">
      <w:start w:val="1"/>
      <w:numFmt w:val="lowerRoman"/>
      <w:lvlText w:val="%3."/>
      <w:lvlJc w:val="right"/>
      <w:pPr>
        <w:ind w:left="2160" w:hanging="180"/>
      </w:pPr>
    </w:lvl>
    <w:lvl w:ilvl="3" w:tplc="9D9E63C4" w:tentative="1">
      <w:start w:val="1"/>
      <w:numFmt w:val="decimal"/>
      <w:lvlText w:val="%4."/>
      <w:lvlJc w:val="left"/>
      <w:pPr>
        <w:ind w:left="2880" w:hanging="360"/>
      </w:pPr>
    </w:lvl>
    <w:lvl w:ilvl="4" w:tplc="BFACB8C8" w:tentative="1">
      <w:start w:val="1"/>
      <w:numFmt w:val="lowerLetter"/>
      <w:lvlText w:val="%5."/>
      <w:lvlJc w:val="left"/>
      <w:pPr>
        <w:ind w:left="3600" w:hanging="360"/>
      </w:pPr>
    </w:lvl>
    <w:lvl w:ilvl="5" w:tplc="7E98FB34" w:tentative="1">
      <w:start w:val="1"/>
      <w:numFmt w:val="lowerRoman"/>
      <w:lvlText w:val="%6."/>
      <w:lvlJc w:val="right"/>
      <w:pPr>
        <w:ind w:left="4320" w:hanging="180"/>
      </w:pPr>
    </w:lvl>
    <w:lvl w:ilvl="6" w:tplc="9E58328E" w:tentative="1">
      <w:start w:val="1"/>
      <w:numFmt w:val="decimal"/>
      <w:lvlText w:val="%7."/>
      <w:lvlJc w:val="left"/>
      <w:pPr>
        <w:ind w:left="5040" w:hanging="360"/>
      </w:pPr>
    </w:lvl>
    <w:lvl w:ilvl="7" w:tplc="CDEEB178" w:tentative="1">
      <w:start w:val="1"/>
      <w:numFmt w:val="lowerLetter"/>
      <w:lvlText w:val="%8."/>
      <w:lvlJc w:val="left"/>
      <w:pPr>
        <w:ind w:left="5760" w:hanging="360"/>
      </w:pPr>
    </w:lvl>
    <w:lvl w:ilvl="8" w:tplc="F2C65A20" w:tentative="1">
      <w:start w:val="1"/>
      <w:numFmt w:val="lowerRoman"/>
      <w:lvlText w:val="%9."/>
      <w:lvlJc w:val="right"/>
      <w:pPr>
        <w:ind w:left="6480" w:hanging="180"/>
      </w:pPr>
    </w:lvl>
  </w:abstractNum>
  <w:abstractNum w:abstractNumId="31" w15:restartNumberingAfterBreak="0">
    <w:nsid w:val="4F6051FC"/>
    <w:multiLevelType w:val="hybridMultilevel"/>
    <w:tmpl w:val="CA06FAA2"/>
    <w:lvl w:ilvl="0" w:tplc="B7A8581C">
      <w:start w:val="1"/>
      <w:numFmt w:val="bullet"/>
      <w:lvlText w:val="•"/>
      <w:lvlJc w:val="left"/>
      <w:pPr>
        <w:tabs>
          <w:tab w:val="num" w:pos="720"/>
        </w:tabs>
        <w:ind w:left="720" w:hanging="360"/>
      </w:pPr>
      <w:rPr>
        <w:rFonts w:ascii="Arial" w:hAnsi="Arial" w:hint="default"/>
      </w:rPr>
    </w:lvl>
    <w:lvl w:ilvl="1" w:tplc="96605E64" w:tentative="1">
      <w:start w:val="1"/>
      <w:numFmt w:val="bullet"/>
      <w:lvlText w:val="•"/>
      <w:lvlJc w:val="left"/>
      <w:pPr>
        <w:tabs>
          <w:tab w:val="num" w:pos="1440"/>
        </w:tabs>
        <w:ind w:left="1440" w:hanging="360"/>
      </w:pPr>
      <w:rPr>
        <w:rFonts w:ascii="Arial" w:hAnsi="Arial" w:hint="default"/>
      </w:rPr>
    </w:lvl>
    <w:lvl w:ilvl="2" w:tplc="87822DE8" w:tentative="1">
      <w:start w:val="1"/>
      <w:numFmt w:val="bullet"/>
      <w:lvlText w:val="•"/>
      <w:lvlJc w:val="left"/>
      <w:pPr>
        <w:tabs>
          <w:tab w:val="num" w:pos="2160"/>
        </w:tabs>
        <w:ind w:left="2160" w:hanging="360"/>
      </w:pPr>
      <w:rPr>
        <w:rFonts w:ascii="Arial" w:hAnsi="Arial" w:hint="default"/>
      </w:rPr>
    </w:lvl>
    <w:lvl w:ilvl="3" w:tplc="A69E8F20" w:tentative="1">
      <w:start w:val="1"/>
      <w:numFmt w:val="bullet"/>
      <w:lvlText w:val="•"/>
      <w:lvlJc w:val="left"/>
      <w:pPr>
        <w:tabs>
          <w:tab w:val="num" w:pos="2880"/>
        </w:tabs>
        <w:ind w:left="2880" w:hanging="360"/>
      </w:pPr>
      <w:rPr>
        <w:rFonts w:ascii="Arial" w:hAnsi="Arial" w:hint="default"/>
      </w:rPr>
    </w:lvl>
    <w:lvl w:ilvl="4" w:tplc="5E682456" w:tentative="1">
      <w:start w:val="1"/>
      <w:numFmt w:val="bullet"/>
      <w:lvlText w:val="•"/>
      <w:lvlJc w:val="left"/>
      <w:pPr>
        <w:tabs>
          <w:tab w:val="num" w:pos="3600"/>
        </w:tabs>
        <w:ind w:left="3600" w:hanging="360"/>
      </w:pPr>
      <w:rPr>
        <w:rFonts w:ascii="Arial" w:hAnsi="Arial" w:hint="default"/>
      </w:rPr>
    </w:lvl>
    <w:lvl w:ilvl="5" w:tplc="4572B05A" w:tentative="1">
      <w:start w:val="1"/>
      <w:numFmt w:val="bullet"/>
      <w:lvlText w:val="•"/>
      <w:lvlJc w:val="left"/>
      <w:pPr>
        <w:tabs>
          <w:tab w:val="num" w:pos="4320"/>
        </w:tabs>
        <w:ind w:left="4320" w:hanging="360"/>
      </w:pPr>
      <w:rPr>
        <w:rFonts w:ascii="Arial" w:hAnsi="Arial" w:hint="default"/>
      </w:rPr>
    </w:lvl>
    <w:lvl w:ilvl="6" w:tplc="FB80F08C" w:tentative="1">
      <w:start w:val="1"/>
      <w:numFmt w:val="bullet"/>
      <w:lvlText w:val="•"/>
      <w:lvlJc w:val="left"/>
      <w:pPr>
        <w:tabs>
          <w:tab w:val="num" w:pos="5040"/>
        </w:tabs>
        <w:ind w:left="5040" w:hanging="360"/>
      </w:pPr>
      <w:rPr>
        <w:rFonts w:ascii="Arial" w:hAnsi="Arial" w:hint="default"/>
      </w:rPr>
    </w:lvl>
    <w:lvl w:ilvl="7" w:tplc="CFE629A2" w:tentative="1">
      <w:start w:val="1"/>
      <w:numFmt w:val="bullet"/>
      <w:lvlText w:val="•"/>
      <w:lvlJc w:val="left"/>
      <w:pPr>
        <w:tabs>
          <w:tab w:val="num" w:pos="5760"/>
        </w:tabs>
        <w:ind w:left="5760" w:hanging="360"/>
      </w:pPr>
      <w:rPr>
        <w:rFonts w:ascii="Arial" w:hAnsi="Arial" w:hint="default"/>
      </w:rPr>
    </w:lvl>
    <w:lvl w:ilvl="8" w:tplc="7BE2EA1C"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51C07183"/>
    <w:multiLevelType w:val="hybridMultilevel"/>
    <w:tmpl w:val="14C090C4"/>
    <w:lvl w:ilvl="0" w:tplc="BCF0BC6C">
      <w:start w:val="1"/>
      <w:numFmt w:val="bullet"/>
      <w:lvlText w:val=""/>
      <w:lvlJc w:val="left"/>
      <w:pPr>
        <w:ind w:left="720" w:hanging="360"/>
      </w:pPr>
      <w:rPr>
        <w:rFonts w:ascii="Symbol" w:hAnsi="Symbol" w:hint="default"/>
      </w:rPr>
    </w:lvl>
    <w:lvl w:ilvl="1" w:tplc="F216ECDA" w:tentative="1">
      <w:start w:val="1"/>
      <w:numFmt w:val="bullet"/>
      <w:lvlText w:val="o"/>
      <w:lvlJc w:val="left"/>
      <w:pPr>
        <w:ind w:left="1440" w:hanging="360"/>
      </w:pPr>
      <w:rPr>
        <w:rFonts w:ascii="Courier New" w:hAnsi="Courier New" w:cs="Courier New" w:hint="default"/>
      </w:rPr>
    </w:lvl>
    <w:lvl w:ilvl="2" w:tplc="006EB264" w:tentative="1">
      <w:start w:val="1"/>
      <w:numFmt w:val="bullet"/>
      <w:lvlText w:val=""/>
      <w:lvlJc w:val="left"/>
      <w:pPr>
        <w:ind w:left="2160" w:hanging="360"/>
      </w:pPr>
      <w:rPr>
        <w:rFonts w:ascii="Wingdings" w:hAnsi="Wingdings" w:hint="default"/>
      </w:rPr>
    </w:lvl>
    <w:lvl w:ilvl="3" w:tplc="12385728" w:tentative="1">
      <w:start w:val="1"/>
      <w:numFmt w:val="bullet"/>
      <w:lvlText w:val=""/>
      <w:lvlJc w:val="left"/>
      <w:pPr>
        <w:ind w:left="2880" w:hanging="360"/>
      </w:pPr>
      <w:rPr>
        <w:rFonts w:ascii="Symbol" w:hAnsi="Symbol" w:hint="default"/>
      </w:rPr>
    </w:lvl>
    <w:lvl w:ilvl="4" w:tplc="F0462BDE" w:tentative="1">
      <w:start w:val="1"/>
      <w:numFmt w:val="bullet"/>
      <w:lvlText w:val="o"/>
      <w:lvlJc w:val="left"/>
      <w:pPr>
        <w:ind w:left="3600" w:hanging="360"/>
      </w:pPr>
      <w:rPr>
        <w:rFonts w:ascii="Courier New" w:hAnsi="Courier New" w:cs="Courier New" w:hint="default"/>
      </w:rPr>
    </w:lvl>
    <w:lvl w:ilvl="5" w:tplc="5EF451AC" w:tentative="1">
      <w:start w:val="1"/>
      <w:numFmt w:val="bullet"/>
      <w:lvlText w:val=""/>
      <w:lvlJc w:val="left"/>
      <w:pPr>
        <w:ind w:left="4320" w:hanging="360"/>
      </w:pPr>
      <w:rPr>
        <w:rFonts w:ascii="Wingdings" w:hAnsi="Wingdings" w:hint="default"/>
      </w:rPr>
    </w:lvl>
    <w:lvl w:ilvl="6" w:tplc="C79EB3E8" w:tentative="1">
      <w:start w:val="1"/>
      <w:numFmt w:val="bullet"/>
      <w:lvlText w:val=""/>
      <w:lvlJc w:val="left"/>
      <w:pPr>
        <w:ind w:left="5040" w:hanging="360"/>
      </w:pPr>
      <w:rPr>
        <w:rFonts w:ascii="Symbol" w:hAnsi="Symbol" w:hint="default"/>
      </w:rPr>
    </w:lvl>
    <w:lvl w:ilvl="7" w:tplc="50901C70" w:tentative="1">
      <w:start w:val="1"/>
      <w:numFmt w:val="bullet"/>
      <w:lvlText w:val="o"/>
      <w:lvlJc w:val="left"/>
      <w:pPr>
        <w:ind w:left="5760" w:hanging="360"/>
      </w:pPr>
      <w:rPr>
        <w:rFonts w:ascii="Courier New" w:hAnsi="Courier New" w:cs="Courier New" w:hint="default"/>
      </w:rPr>
    </w:lvl>
    <w:lvl w:ilvl="8" w:tplc="4AA27C7E" w:tentative="1">
      <w:start w:val="1"/>
      <w:numFmt w:val="bullet"/>
      <w:lvlText w:val=""/>
      <w:lvlJc w:val="left"/>
      <w:pPr>
        <w:ind w:left="6480" w:hanging="360"/>
      </w:pPr>
      <w:rPr>
        <w:rFonts w:ascii="Wingdings" w:hAnsi="Wingdings" w:hint="default"/>
      </w:rPr>
    </w:lvl>
  </w:abstractNum>
  <w:abstractNum w:abstractNumId="33" w15:restartNumberingAfterBreak="0">
    <w:nsid w:val="520E3438"/>
    <w:multiLevelType w:val="hybridMultilevel"/>
    <w:tmpl w:val="0DF8514E"/>
    <w:lvl w:ilvl="0" w:tplc="8CF87DB0">
      <w:start w:val="1"/>
      <w:numFmt w:val="bullet"/>
      <w:lvlText w:val=""/>
      <w:lvlJc w:val="left"/>
      <w:pPr>
        <w:ind w:left="1440" w:hanging="360"/>
      </w:pPr>
      <w:rPr>
        <w:rFonts w:ascii="Symbol" w:hAnsi="Symbol" w:hint="default"/>
      </w:rPr>
    </w:lvl>
    <w:lvl w:ilvl="1" w:tplc="3B9AD468" w:tentative="1">
      <w:start w:val="1"/>
      <w:numFmt w:val="bullet"/>
      <w:lvlText w:val="o"/>
      <w:lvlJc w:val="left"/>
      <w:pPr>
        <w:ind w:left="2160" w:hanging="360"/>
      </w:pPr>
      <w:rPr>
        <w:rFonts w:ascii="Courier New" w:hAnsi="Courier New" w:cs="Courier New" w:hint="default"/>
      </w:rPr>
    </w:lvl>
    <w:lvl w:ilvl="2" w:tplc="360A8D96" w:tentative="1">
      <w:start w:val="1"/>
      <w:numFmt w:val="bullet"/>
      <w:lvlText w:val=""/>
      <w:lvlJc w:val="left"/>
      <w:pPr>
        <w:ind w:left="2880" w:hanging="360"/>
      </w:pPr>
      <w:rPr>
        <w:rFonts w:ascii="Wingdings" w:hAnsi="Wingdings" w:hint="default"/>
      </w:rPr>
    </w:lvl>
    <w:lvl w:ilvl="3" w:tplc="45649DC2" w:tentative="1">
      <w:start w:val="1"/>
      <w:numFmt w:val="bullet"/>
      <w:lvlText w:val=""/>
      <w:lvlJc w:val="left"/>
      <w:pPr>
        <w:ind w:left="3600" w:hanging="360"/>
      </w:pPr>
      <w:rPr>
        <w:rFonts w:ascii="Symbol" w:hAnsi="Symbol" w:hint="default"/>
      </w:rPr>
    </w:lvl>
    <w:lvl w:ilvl="4" w:tplc="95882BAE" w:tentative="1">
      <w:start w:val="1"/>
      <w:numFmt w:val="bullet"/>
      <w:lvlText w:val="o"/>
      <w:lvlJc w:val="left"/>
      <w:pPr>
        <w:ind w:left="4320" w:hanging="360"/>
      </w:pPr>
      <w:rPr>
        <w:rFonts w:ascii="Courier New" w:hAnsi="Courier New" w:cs="Courier New" w:hint="default"/>
      </w:rPr>
    </w:lvl>
    <w:lvl w:ilvl="5" w:tplc="26D0660C" w:tentative="1">
      <w:start w:val="1"/>
      <w:numFmt w:val="bullet"/>
      <w:lvlText w:val=""/>
      <w:lvlJc w:val="left"/>
      <w:pPr>
        <w:ind w:left="5040" w:hanging="360"/>
      </w:pPr>
      <w:rPr>
        <w:rFonts w:ascii="Wingdings" w:hAnsi="Wingdings" w:hint="default"/>
      </w:rPr>
    </w:lvl>
    <w:lvl w:ilvl="6" w:tplc="4464198A" w:tentative="1">
      <w:start w:val="1"/>
      <w:numFmt w:val="bullet"/>
      <w:lvlText w:val=""/>
      <w:lvlJc w:val="left"/>
      <w:pPr>
        <w:ind w:left="5760" w:hanging="360"/>
      </w:pPr>
      <w:rPr>
        <w:rFonts w:ascii="Symbol" w:hAnsi="Symbol" w:hint="default"/>
      </w:rPr>
    </w:lvl>
    <w:lvl w:ilvl="7" w:tplc="347A8476" w:tentative="1">
      <w:start w:val="1"/>
      <w:numFmt w:val="bullet"/>
      <w:lvlText w:val="o"/>
      <w:lvlJc w:val="left"/>
      <w:pPr>
        <w:ind w:left="6480" w:hanging="360"/>
      </w:pPr>
      <w:rPr>
        <w:rFonts w:ascii="Courier New" w:hAnsi="Courier New" w:cs="Courier New" w:hint="default"/>
      </w:rPr>
    </w:lvl>
    <w:lvl w:ilvl="8" w:tplc="426C822A" w:tentative="1">
      <w:start w:val="1"/>
      <w:numFmt w:val="bullet"/>
      <w:lvlText w:val=""/>
      <w:lvlJc w:val="left"/>
      <w:pPr>
        <w:ind w:left="7200" w:hanging="360"/>
      </w:pPr>
      <w:rPr>
        <w:rFonts w:ascii="Wingdings" w:hAnsi="Wingdings" w:hint="default"/>
      </w:rPr>
    </w:lvl>
  </w:abstractNum>
  <w:abstractNum w:abstractNumId="34" w15:restartNumberingAfterBreak="0">
    <w:nsid w:val="52BE0849"/>
    <w:multiLevelType w:val="multilevel"/>
    <w:tmpl w:val="0EB6C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8311A2F"/>
    <w:multiLevelType w:val="hybridMultilevel"/>
    <w:tmpl w:val="7A22DF02"/>
    <w:lvl w:ilvl="0" w:tplc="13342C1E">
      <w:start w:val="1"/>
      <w:numFmt w:val="bullet"/>
      <w:lvlText w:val=""/>
      <w:lvlJc w:val="left"/>
      <w:pPr>
        <w:tabs>
          <w:tab w:val="num" w:pos="720"/>
        </w:tabs>
        <w:ind w:left="720" w:hanging="360"/>
      </w:pPr>
      <w:rPr>
        <w:rFonts w:ascii="Wingdings" w:hAnsi="Wingdings" w:hint="default"/>
      </w:rPr>
    </w:lvl>
    <w:lvl w:ilvl="1" w:tplc="DE9ECF1C" w:tentative="1">
      <w:start w:val="1"/>
      <w:numFmt w:val="bullet"/>
      <w:lvlText w:val=""/>
      <w:lvlJc w:val="left"/>
      <w:pPr>
        <w:tabs>
          <w:tab w:val="num" w:pos="1440"/>
        </w:tabs>
        <w:ind w:left="1440" w:hanging="360"/>
      </w:pPr>
      <w:rPr>
        <w:rFonts w:ascii="Wingdings" w:hAnsi="Wingdings" w:hint="default"/>
      </w:rPr>
    </w:lvl>
    <w:lvl w:ilvl="2" w:tplc="14E2A59E" w:tentative="1">
      <w:start w:val="1"/>
      <w:numFmt w:val="bullet"/>
      <w:lvlText w:val=""/>
      <w:lvlJc w:val="left"/>
      <w:pPr>
        <w:tabs>
          <w:tab w:val="num" w:pos="2160"/>
        </w:tabs>
        <w:ind w:left="2160" w:hanging="360"/>
      </w:pPr>
      <w:rPr>
        <w:rFonts w:ascii="Wingdings" w:hAnsi="Wingdings" w:hint="default"/>
      </w:rPr>
    </w:lvl>
    <w:lvl w:ilvl="3" w:tplc="369086A8" w:tentative="1">
      <w:start w:val="1"/>
      <w:numFmt w:val="bullet"/>
      <w:lvlText w:val=""/>
      <w:lvlJc w:val="left"/>
      <w:pPr>
        <w:tabs>
          <w:tab w:val="num" w:pos="2880"/>
        </w:tabs>
        <w:ind w:left="2880" w:hanging="360"/>
      </w:pPr>
      <w:rPr>
        <w:rFonts w:ascii="Wingdings" w:hAnsi="Wingdings" w:hint="default"/>
      </w:rPr>
    </w:lvl>
    <w:lvl w:ilvl="4" w:tplc="7034EC28" w:tentative="1">
      <w:start w:val="1"/>
      <w:numFmt w:val="bullet"/>
      <w:lvlText w:val=""/>
      <w:lvlJc w:val="left"/>
      <w:pPr>
        <w:tabs>
          <w:tab w:val="num" w:pos="3600"/>
        </w:tabs>
        <w:ind w:left="3600" w:hanging="360"/>
      </w:pPr>
      <w:rPr>
        <w:rFonts w:ascii="Wingdings" w:hAnsi="Wingdings" w:hint="default"/>
      </w:rPr>
    </w:lvl>
    <w:lvl w:ilvl="5" w:tplc="5BA4081A" w:tentative="1">
      <w:start w:val="1"/>
      <w:numFmt w:val="bullet"/>
      <w:lvlText w:val=""/>
      <w:lvlJc w:val="left"/>
      <w:pPr>
        <w:tabs>
          <w:tab w:val="num" w:pos="4320"/>
        </w:tabs>
        <w:ind w:left="4320" w:hanging="360"/>
      </w:pPr>
      <w:rPr>
        <w:rFonts w:ascii="Wingdings" w:hAnsi="Wingdings" w:hint="default"/>
      </w:rPr>
    </w:lvl>
    <w:lvl w:ilvl="6" w:tplc="0A56EEA0" w:tentative="1">
      <w:start w:val="1"/>
      <w:numFmt w:val="bullet"/>
      <w:lvlText w:val=""/>
      <w:lvlJc w:val="left"/>
      <w:pPr>
        <w:tabs>
          <w:tab w:val="num" w:pos="5040"/>
        </w:tabs>
        <w:ind w:left="5040" w:hanging="360"/>
      </w:pPr>
      <w:rPr>
        <w:rFonts w:ascii="Wingdings" w:hAnsi="Wingdings" w:hint="default"/>
      </w:rPr>
    </w:lvl>
    <w:lvl w:ilvl="7" w:tplc="01D83434" w:tentative="1">
      <w:start w:val="1"/>
      <w:numFmt w:val="bullet"/>
      <w:lvlText w:val=""/>
      <w:lvlJc w:val="left"/>
      <w:pPr>
        <w:tabs>
          <w:tab w:val="num" w:pos="5760"/>
        </w:tabs>
        <w:ind w:left="5760" w:hanging="360"/>
      </w:pPr>
      <w:rPr>
        <w:rFonts w:ascii="Wingdings" w:hAnsi="Wingdings" w:hint="default"/>
      </w:rPr>
    </w:lvl>
    <w:lvl w:ilvl="8" w:tplc="1DE67574"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A123071"/>
    <w:multiLevelType w:val="hybridMultilevel"/>
    <w:tmpl w:val="30185582"/>
    <w:lvl w:ilvl="0" w:tplc="D4B23388">
      <w:start w:val="1"/>
      <w:numFmt w:val="bullet"/>
      <w:lvlText w:val=""/>
      <w:lvlJc w:val="left"/>
      <w:pPr>
        <w:ind w:left="1125" w:hanging="360"/>
      </w:pPr>
      <w:rPr>
        <w:rFonts w:ascii="Symbol" w:hAnsi="Symbol" w:hint="default"/>
      </w:rPr>
    </w:lvl>
    <w:lvl w:ilvl="1" w:tplc="6BDC3C6A" w:tentative="1">
      <w:start w:val="1"/>
      <w:numFmt w:val="bullet"/>
      <w:lvlText w:val="o"/>
      <w:lvlJc w:val="left"/>
      <w:pPr>
        <w:ind w:left="1845" w:hanging="360"/>
      </w:pPr>
      <w:rPr>
        <w:rFonts w:ascii="Courier New" w:hAnsi="Courier New" w:cs="Courier New" w:hint="default"/>
      </w:rPr>
    </w:lvl>
    <w:lvl w:ilvl="2" w:tplc="2ECCD8D4" w:tentative="1">
      <w:start w:val="1"/>
      <w:numFmt w:val="bullet"/>
      <w:lvlText w:val=""/>
      <w:lvlJc w:val="left"/>
      <w:pPr>
        <w:ind w:left="2565" w:hanging="360"/>
      </w:pPr>
      <w:rPr>
        <w:rFonts w:ascii="Wingdings" w:hAnsi="Wingdings" w:hint="default"/>
      </w:rPr>
    </w:lvl>
    <w:lvl w:ilvl="3" w:tplc="FB1C12B4" w:tentative="1">
      <w:start w:val="1"/>
      <w:numFmt w:val="bullet"/>
      <w:lvlText w:val=""/>
      <w:lvlJc w:val="left"/>
      <w:pPr>
        <w:ind w:left="3285" w:hanging="360"/>
      </w:pPr>
      <w:rPr>
        <w:rFonts w:ascii="Symbol" w:hAnsi="Symbol" w:hint="default"/>
      </w:rPr>
    </w:lvl>
    <w:lvl w:ilvl="4" w:tplc="DAF0C7AC" w:tentative="1">
      <w:start w:val="1"/>
      <w:numFmt w:val="bullet"/>
      <w:lvlText w:val="o"/>
      <w:lvlJc w:val="left"/>
      <w:pPr>
        <w:ind w:left="4005" w:hanging="360"/>
      </w:pPr>
      <w:rPr>
        <w:rFonts w:ascii="Courier New" w:hAnsi="Courier New" w:cs="Courier New" w:hint="default"/>
      </w:rPr>
    </w:lvl>
    <w:lvl w:ilvl="5" w:tplc="A9AEFBA8" w:tentative="1">
      <w:start w:val="1"/>
      <w:numFmt w:val="bullet"/>
      <w:lvlText w:val=""/>
      <w:lvlJc w:val="left"/>
      <w:pPr>
        <w:ind w:left="4725" w:hanging="360"/>
      </w:pPr>
      <w:rPr>
        <w:rFonts w:ascii="Wingdings" w:hAnsi="Wingdings" w:hint="default"/>
      </w:rPr>
    </w:lvl>
    <w:lvl w:ilvl="6" w:tplc="1A5C8A0C" w:tentative="1">
      <w:start w:val="1"/>
      <w:numFmt w:val="bullet"/>
      <w:lvlText w:val=""/>
      <w:lvlJc w:val="left"/>
      <w:pPr>
        <w:ind w:left="5445" w:hanging="360"/>
      </w:pPr>
      <w:rPr>
        <w:rFonts w:ascii="Symbol" w:hAnsi="Symbol" w:hint="default"/>
      </w:rPr>
    </w:lvl>
    <w:lvl w:ilvl="7" w:tplc="7B3C0A24" w:tentative="1">
      <w:start w:val="1"/>
      <w:numFmt w:val="bullet"/>
      <w:lvlText w:val="o"/>
      <w:lvlJc w:val="left"/>
      <w:pPr>
        <w:ind w:left="6165" w:hanging="360"/>
      </w:pPr>
      <w:rPr>
        <w:rFonts w:ascii="Courier New" w:hAnsi="Courier New" w:cs="Courier New" w:hint="default"/>
      </w:rPr>
    </w:lvl>
    <w:lvl w:ilvl="8" w:tplc="61A09CAC" w:tentative="1">
      <w:start w:val="1"/>
      <w:numFmt w:val="bullet"/>
      <w:lvlText w:val=""/>
      <w:lvlJc w:val="left"/>
      <w:pPr>
        <w:ind w:left="6885" w:hanging="360"/>
      </w:pPr>
      <w:rPr>
        <w:rFonts w:ascii="Wingdings" w:hAnsi="Wingdings" w:hint="default"/>
      </w:rPr>
    </w:lvl>
  </w:abstractNum>
  <w:abstractNum w:abstractNumId="37" w15:restartNumberingAfterBreak="0">
    <w:nsid w:val="679C0EA1"/>
    <w:multiLevelType w:val="hybridMultilevel"/>
    <w:tmpl w:val="7F08EA50"/>
    <w:lvl w:ilvl="0" w:tplc="050A8BAA">
      <w:start w:val="1"/>
      <w:numFmt w:val="bullet"/>
      <w:lvlText w:val=""/>
      <w:lvlJc w:val="left"/>
      <w:pPr>
        <w:ind w:left="1080" w:hanging="360"/>
      </w:pPr>
      <w:rPr>
        <w:rFonts w:ascii="Symbol" w:hAnsi="Symbol" w:hint="default"/>
      </w:rPr>
    </w:lvl>
    <w:lvl w:ilvl="1" w:tplc="59F20212" w:tentative="1">
      <w:start w:val="1"/>
      <w:numFmt w:val="bullet"/>
      <w:lvlText w:val="o"/>
      <w:lvlJc w:val="left"/>
      <w:pPr>
        <w:ind w:left="1800" w:hanging="360"/>
      </w:pPr>
      <w:rPr>
        <w:rFonts w:ascii="Courier New" w:hAnsi="Courier New" w:cs="Courier New" w:hint="default"/>
      </w:rPr>
    </w:lvl>
    <w:lvl w:ilvl="2" w:tplc="EAC0531A" w:tentative="1">
      <w:start w:val="1"/>
      <w:numFmt w:val="bullet"/>
      <w:lvlText w:val=""/>
      <w:lvlJc w:val="left"/>
      <w:pPr>
        <w:ind w:left="2520" w:hanging="360"/>
      </w:pPr>
      <w:rPr>
        <w:rFonts w:ascii="Wingdings" w:hAnsi="Wingdings" w:hint="default"/>
      </w:rPr>
    </w:lvl>
    <w:lvl w:ilvl="3" w:tplc="864EF9EE" w:tentative="1">
      <w:start w:val="1"/>
      <w:numFmt w:val="bullet"/>
      <w:lvlText w:val=""/>
      <w:lvlJc w:val="left"/>
      <w:pPr>
        <w:ind w:left="3240" w:hanging="360"/>
      </w:pPr>
      <w:rPr>
        <w:rFonts w:ascii="Symbol" w:hAnsi="Symbol" w:hint="default"/>
      </w:rPr>
    </w:lvl>
    <w:lvl w:ilvl="4" w:tplc="B72A5396" w:tentative="1">
      <w:start w:val="1"/>
      <w:numFmt w:val="bullet"/>
      <w:lvlText w:val="o"/>
      <w:lvlJc w:val="left"/>
      <w:pPr>
        <w:ind w:left="3960" w:hanging="360"/>
      </w:pPr>
      <w:rPr>
        <w:rFonts w:ascii="Courier New" w:hAnsi="Courier New" w:cs="Courier New" w:hint="default"/>
      </w:rPr>
    </w:lvl>
    <w:lvl w:ilvl="5" w:tplc="277C35AA" w:tentative="1">
      <w:start w:val="1"/>
      <w:numFmt w:val="bullet"/>
      <w:lvlText w:val=""/>
      <w:lvlJc w:val="left"/>
      <w:pPr>
        <w:ind w:left="4680" w:hanging="360"/>
      </w:pPr>
      <w:rPr>
        <w:rFonts w:ascii="Wingdings" w:hAnsi="Wingdings" w:hint="default"/>
      </w:rPr>
    </w:lvl>
    <w:lvl w:ilvl="6" w:tplc="1996072A" w:tentative="1">
      <w:start w:val="1"/>
      <w:numFmt w:val="bullet"/>
      <w:lvlText w:val=""/>
      <w:lvlJc w:val="left"/>
      <w:pPr>
        <w:ind w:left="5400" w:hanging="360"/>
      </w:pPr>
      <w:rPr>
        <w:rFonts w:ascii="Symbol" w:hAnsi="Symbol" w:hint="default"/>
      </w:rPr>
    </w:lvl>
    <w:lvl w:ilvl="7" w:tplc="3E2A2AF0" w:tentative="1">
      <w:start w:val="1"/>
      <w:numFmt w:val="bullet"/>
      <w:lvlText w:val="o"/>
      <w:lvlJc w:val="left"/>
      <w:pPr>
        <w:ind w:left="6120" w:hanging="360"/>
      </w:pPr>
      <w:rPr>
        <w:rFonts w:ascii="Courier New" w:hAnsi="Courier New" w:cs="Courier New" w:hint="default"/>
      </w:rPr>
    </w:lvl>
    <w:lvl w:ilvl="8" w:tplc="93243206" w:tentative="1">
      <w:start w:val="1"/>
      <w:numFmt w:val="bullet"/>
      <w:lvlText w:val=""/>
      <w:lvlJc w:val="left"/>
      <w:pPr>
        <w:ind w:left="6840" w:hanging="360"/>
      </w:pPr>
      <w:rPr>
        <w:rFonts w:ascii="Wingdings" w:hAnsi="Wingdings" w:hint="default"/>
      </w:rPr>
    </w:lvl>
  </w:abstractNum>
  <w:abstractNum w:abstractNumId="38" w15:restartNumberingAfterBreak="0">
    <w:nsid w:val="74DC7BE8"/>
    <w:multiLevelType w:val="hybridMultilevel"/>
    <w:tmpl w:val="73E44F2C"/>
    <w:lvl w:ilvl="0" w:tplc="EC5E759A">
      <w:start w:val="1"/>
      <w:numFmt w:val="bullet"/>
      <w:lvlText w:val=""/>
      <w:lvlJc w:val="left"/>
      <w:pPr>
        <w:tabs>
          <w:tab w:val="num" w:pos="720"/>
        </w:tabs>
        <w:ind w:left="720" w:hanging="360"/>
      </w:pPr>
      <w:rPr>
        <w:rFonts w:ascii="Wingdings" w:hAnsi="Wingdings" w:hint="default"/>
      </w:rPr>
    </w:lvl>
    <w:lvl w:ilvl="1" w:tplc="0E2E5E92" w:tentative="1">
      <w:start w:val="1"/>
      <w:numFmt w:val="bullet"/>
      <w:lvlText w:val=""/>
      <w:lvlJc w:val="left"/>
      <w:pPr>
        <w:tabs>
          <w:tab w:val="num" w:pos="1440"/>
        </w:tabs>
        <w:ind w:left="1440" w:hanging="360"/>
      </w:pPr>
      <w:rPr>
        <w:rFonts w:ascii="Wingdings" w:hAnsi="Wingdings" w:hint="default"/>
      </w:rPr>
    </w:lvl>
    <w:lvl w:ilvl="2" w:tplc="7EC85CD4" w:tentative="1">
      <w:start w:val="1"/>
      <w:numFmt w:val="bullet"/>
      <w:lvlText w:val=""/>
      <w:lvlJc w:val="left"/>
      <w:pPr>
        <w:tabs>
          <w:tab w:val="num" w:pos="2160"/>
        </w:tabs>
        <w:ind w:left="2160" w:hanging="360"/>
      </w:pPr>
      <w:rPr>
        <w:rFonts w:ascii="Wingdings" w:hAnsi="Wingdings" w:hint="default"/>
      </w:rPr>
    </w:lvl>
    <w:lvl w:ilvl="3" w:tplc="B0B0DA5C" w:tentative="1">
      <w:start w:val="1"/>
      <w:numFmt w:val="bullet"/>
      <w:lvlText w:val=""/>
      <w:lvlJc w:val="left"/>
      <w:pPr>
        <w:tabs>
          <w:tab w:val="num" w:pos="2880"/>
        </w:tabs>
        <w:ind w:left="2880" w:hanging="360"/>
      </w:pPr>
      <w:rPr>
        <w:rFonts w:ascii="Wingdings" w:hAnsi="Wingdings" w:hint="default"/>
      </w:rPr>
    </w:lvl>
    <w:lvl w:ilvl="4" w:tplc="92CE4F6C" w:tentative="1">
      <w:start w:val="1"/>
      <w:numFmt w:val="bullet"/>
      <w:lvlText w:val=""/>
      <w:lvlJc w:val="left"/>
      <w:pPr>
        <w:tabs>
          <w:tab w:val="num" w:pos="3600"/>
        </w:tabs>
        <w:ind w:left="3600" w:hanging="360"/>
      </w:pPr>
      <w:rPr>
        <w:rFonts w:ascii="Wingdings" w:hAnsi="Wingdings" w:hint="default"/>
      </w:rPr>
    </w:lvl>
    <w:lvl w:ilvl="5" w:tplc="393ADD10" w:tentative="1">
      <w:start w:val="1"/>
      <w:numFmt w:val="bullet"/>
      <w:lvlText w:val=""/>
      <w:lvlJc w:val="left"/>
      <w:pPr>
        <w:tabs>
          <w:tab w:val="num" w:pos="4320"/>
        </w:tabs>
        <w:ind w:left="4320" w:hanging="360"/>
      </w:pPr>
      <w:rPr>
        <w:rFonts w:ascii="Wingdings" w:hAnsi="Wingdings" w:hint="default"/>
      </w:rPr>
    </w:lvl>
    <w:lvl w:ilvl="6" w:tplc="71E6E6B4" w:tentative="1">
      <w:start w:val="1"/>
      <w:numFmt w:val="bullet"/>
      <w:lvlText w:val=""/>
      <w:lvlJc w:val="left"/>
      <w:pPr>
        <w:tabs>
          <w:tab w:val="num" w:pos="5040"/>
        </w:tabs>
        <w:ind w:left="5040" w:hanging="360"/>
      </w:pPr>
      <w:rPr>
        <w:rFonts w:ascii="Wingdings" w:hAnsi="Wingdings" w:hint="default"/>
      </w:rPr>
    </w:lvl>
    <w:lvl w:ilvl="7" w:tplc="1870D5E2" w:tentative="1">
      <w:start w:val="1"/>
      <w:numFmt w:val="bullet"/>
      <w:lvlText w:val=""/>
      <w:lvlJc w:val="left"/>
      <w:pPr>
        <w:tabs>
          <w:tab w:val="num" w:pos="5760"/>
        </w:tabs>
        <w:ind w:left="5760" w:hanging="360"/>
      </w:pPr>
      <w:rPr>
        <w:rFonts w:ascii="Wingdings" w:hAnsi="Wingdings" w:hint="default"/>
      </w:rPr>
    </w:lvl>
    <w:lvl w:ilvl="8" w:tplc="D35C1C28"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60C6C48"/>
    <w:multiLevelType w:val="hybridMultilevel"/>
    <w:tmpl w:val="BF98B9E6"/>
    <w:lvl w:ilvl="0" w:tplc="CA3CF838">
      <w:start w:val="1"/>
      <w:numFmt w:val="bullet"/>
      <w:lvlText w:val=""/>
      <w:lvlJc w:val="left"/>
      <w:pPr>
        <w:ind w:left="720" w:hanging="360"/>
      </w:pPr>
      <w:rPr>
        <w:rFonts w:ascii="Symbol" w:hAnsi="Symbol" w:hint="default"/>
      </w:rPr>
    </w:lvl>
    <w:lvl w:ilvl="1" w:tplc="42C6393E" w:tentative="1">
      <w:start w:val="1"/>
      <w:numFmt w:val="bullet"/>
      <w:lvlText w:val="o"/>
      <w:lvlJc w:val="left"/>
      <w:pPr>
        <w:ind w:left="1440" w:hanging="360"/>
      </w:pPr>
      <w:rPr>
        <w:rFonts w:ascii="Courier New" w:hAnsi="Courier New" w:cs="Courier New" w:hint="default"/>
      </w:rPr>
    </w:lvl>
    <w:lvl w:ilvl="2" w:tplc="63F88E70" w:tentative="1">
      <w:start w:val="1"/>
      <w:numFmt w:val="bullet"/>
      <w:lvlText w:val=""/>
      <w:lvlJc w:val="left"/>
      <w:pPr>
        <w:ind w:left="2160" w:hanging="360"/>
      </w:pPr>
      <w:rPr>
        <w:rFonts w:ascii="Wingdings" w:hAnsi="Wingdings" w:hint="default"/>
      </w:rPr>
    </w:lvl>
    <w:lvl w:ilvl="3" w:tplc="FF7CDD5C" w:tentative="1">
      <w:start w:val="1"/>
      <w:numFmt w:val="bullet"/>
      <w:lvlText w:val=""/>
      <w:lvlJc w:val="left"/>
      <w:pPr>
        <w:ind w:left="2880" w:hanging="360"/>
      </w:pPr>
      <w:rPr>
        <w:rFonts w:ascii="Symbol" w:hAnsi="Symbol" w:hint="default"/>
      </w:rPr>
    </w:lvl>
    <w:lvl w:ilvl="4" w:tplc="C0D063EE" w:tentative="1">
      <w:start w:val="1"/>
      <w:numFmt w:val="bullet"/>
      <w:lvlText w:val="o"/>
      <w:lvlJc w:val="left"/>
      <w:pPr>
        <w:ind w:left="3600" w:hanging="360"/>
      </w:pPr>
      <w:rPr>
        <w:rFonts w:ascii="Courier New" w:hAnsi="Courier New" w:cs="Courier New" w:hint="default"/>
      </w:rPr>
    </w:lvl>
    <w:lvl w:ilvl="5" w:tplc="222C51AE" w:tentative="1">
      <w:start w:val="1"/>
      <w:numFmt w:val="bullet"/>
      <w:lvlText w:val=""/>
      <w:lvlJc w:val="left"/>
      <w:pPr>
        <w:ind w:left="4320" w:hanging="360"/>
      </w:pPr>
      <w:rPr>
        <w:rFonts w:ascii="Wingdings" w:hAnsi="Wingdings" w:hint="default"/>
      </w:rPr>
    </w:lvl>
    <w:lvl w:ilvl="6" w:tplc="E042FE08" w:tentative="1">
      <w:start w:val="1"/>
      <w:numFmt w:val="bullet"/>
      <w:lvlText w:val=""/>
      <w:lvlJc w:val="left"/>
      <w:pPr>
        <w:ind w:left="5040" w:hanging="360"/>
      </w:pPr>
      <w:rPr>
        <w:rFonts w:ascii="Symbol" w:hAnsi="Symbol" w:hint="default"/>
      </w:rPr>
    </w:lvl>
    <w:lvl w:ilvl="7" w:tplc="2DA20BF0" w:tentative="1">
      <w:start w:val="1"/>
      <w:numFmt w:val="bullet"/>
      <w:lvlText w:val="o"/>
      <w:lvlJc w:val="left"/>
      <w:pPr>
        <w:ind w:left="5760" w:hanging="360"/>
      </w:pPr>
      <w:rPr>
        <w:rFonts w:ascii="Courier New" w:hAnsi="Courier New" w:cs="Courier New" w:hint="default"/>
      </w:rPr>
    </w:lvl>
    <w:lvl w:ilvl="8" w:tplc="767041D6" w:tentative="1">
      <w:start w:val="1"/>
      <w:numFmt w:val="bullet"/>
      <w:lvlText w:val=""/>
      <w:lvlJc w:val="left"/>
      <w:pPr>
        <w:ind w:left="6480" w:hanging="360"/>
      </w:pPr>
      <w:rPr>
        <w:rFonts w:ascii="Wingdings" w:hAnsi="Wingdings" w:hint="default"/>
      </w:rPr>
    </w:lvl>
  </w:abstractNum>
  <w:abstractNum w:abstractNumId="40" w15:restartNumberingAfterBreak="0">
    <w:nsid w:val="79550D5B"/>
    <w:multiLevelType w:val="hybridMultilevel"/>
    <w:tmpl w:val="005ACC24"/>
    <w:lvl w:ilvl="0" w:tplc="CAFE01FE">
      <w:start w:val="1"/>
      <w:numFmt w:val="bullet"/>
      <w:lvlText w:val=""/>
      <w:lvlJc w:val="left"/>
      <w:pPr>
        <w:ind w:left="720" w:hanging="360"/>
      </w:pPr>
      <w:rPr>
        <w:rFonts w:ascii="Symbol" w:hAnsi="Symbol" w:hint="default"/>
      </w:rPr>
    </w:lvl>
    <w:lvl w:ilvl="1" w:tplc="CE5AD5CC" w:tentative="1">
      <w:start w:val="1"/>
      <w:numFmt w:val="bullet"/>
      <w:lvlText w:val="o"/>
      <w:lvlJc w:val="left"/>
      <w:pPr>
        <w:ind w:left="1440" w:hanging="360"/>
      </w:pPr>
      <w:rPr>
        <w:rFonts w:ascii="Courier New" w:hAnsi="Courier New" w:cs="Courier New" w:hint="default"/>
      </w:rPr>
    </w:lvl>
    <w:lvl w:ilvl="2" w:tplc="7A2C8D84" w:tentative="1">
      <w:start w:val="1"/>
      <w:numFmt w:val="bullet"/>
      <w:lvlText w:val=""/>
      <w:lvlJc w:val="left"/>
      <w:pPr>
        <w:ind w:left="2160" w:hanging="360"/>
      </w:pPr>
      <w:rPr>
        <w:rFonts w:ascii="Wingdings" w:hAnsi="Wingdings" w:hint="default"/>
      </w:rPr>
    </w:lvl>
    <w:lvl w:ilvl="3" w:tplc="9032319E" w:tentative="1">
      <w:start w:val="1"/>
      <w:numFmt w:val="bullet"/>
      <w:lvlText w:val=""/>
      <w:lvlJc w:val="left"/>
      <w:pPr>
        <w:ind w:left="2880" w:hanging="360"/>
      </w:pPr>
      <w:rPr>
        <w:rFonts w:ascii="Symbol" w:hAnsi="Symbol" w:hint="default"/>
      </w:rPr>
    </w:lvl>
    <w:lvl w:ilvl="4" w:tplc="DF60E170" w:tentative="1">
      <w:start w:val="1"/>
      <w:numFmt w:val="bullet"/>
      <w:lvlText w:val="o"/>
      <w:lvlJc w:val="left"/>
      <w:pPr>
        <w:ind w:left="3600" w:hanging="360"/>
      </w:pPr>
      <w:rPr>
        <w:rFonts w:ascii="Courier New" w:hAnsi="Courier New" w:cs="Courier New" w:hint="default"/>
      </w:rPr>
    </w:lvl>
    <w:lvl w:ilvl="5" w:tplc="2B48DB24" w:tentative="1">
      <w:start w:val="1"/>
      <w:numFmt w:val="bullet"/>
      <w:lvlText w:val=""/>
      <w:lvlJc w:val="left"/>
      <w:pPr>
        <w:ind w:left="4320" w:hanging="360"/>
      </w:pPr>
      <w:rPr>
        <w:rFonts w:ascii="Wingdings" w:hAnsi="Wingdings" w:hint="default"/>
      </w:rPr>
    </w:lvl>
    <w:lvl w:ilvl="6" w:tplc="A3E8ADB0" w:tentative="1">
      <w:start w:val="1"/>
      <w:numFmt w:val="bullet"/>
      <w:lvlText w:val=""/>
      <w:lvlJc w:val="left"/>
      <w:pPr>
        <w:ind w:left="5040" w:hanging="360"/>
      </w:pPr>
      <w:rPr>
        <w:rFonts w:ascii="Symbol" w:hAnsi="Symbol" w:hint="default"/>
      </w:rPr>
    </w:lvl>
    <w:lvl w:ilvl="7" w:tplc="CBCA97AE" w:tentative="1">
      <w:start w:val="1"/>
      <w:numFmt w:val="bullet"/>
      <w:lvlText w:val="o"/>
      <w:lvlJc w:val="left"/>
      <w:pPr>
        <w:ind w:left="5760" w:hanging="360"/>
      </w:pPr>
      <w:rPr>
        <w:rFonts w:ascii="Courier New" w:hAnsi="Courier New" w:cs="Courier New" w:hint="default"/>
      </w:rPr>
    </w:lvl>
    <w:lvl w:ilvl="8" w:tplc="7A9C3748" w:tentative="1">
      <w:start w:val="1"/>
      <w:numFmt w:val="bullet"/>
      <w:lvlText w:val=""/>
      <w:lvlJc w:val="left"/>
      <w:pPr>
        <w:ind w:left="6480" w:hanging="360"/>
      </w:pPr>
      <w:rPr>
        <w:rFonts w:ascii="Wingdings" w:hAnsi="Wingdings" w:hint="default"/>
      </w:rPr>
    </w:lvl>
  </w:abstractNum>
  <w:abstractNum w:abstractNumId="41" w15:restartNumberingAfterBreak="0">
    <w:nsid w:val="7A2413A0"/>
    <w:multiLevelType w:val="hybridMultilevel"/>
    <w:tmpl w:val="3CDAE84E"/>
    <w:lvl w:ilvl="0" w:tplc="BC7A15EA">
      <w:start w:val="1"/>
      <w:numFmt w:val="bullet"/>
      <w:lvlText w:val=""/>
      <w:lvlJc w:val="left"/>
      <w:pPr>
        <w:ind w:left="720" w:hanging="360"/>
      </w:pPr>
      <w:rPr>
        <w:rFonts w:ascii="Symbol" w:hAnsi="Symbol" w:hint="default"/>
      </w:rPr>
    </w:lvl>
    <w:lvl w:ilvl="1" w:tplc="122EC17A" w:tentative="1">
      <w:start w:val="1"/>
      <w:numFmt w:val="bullet"/>
      <w:lvlText w:val="o"/>
      <w:lvlJc w:val="left"/>
      <w:pPr>
        <w:ind w:left="1440" w:hanging="360"/>
      </w:pPr>
      <w:rPr>
        <w:rFonts w:ascii="Courier New" w:hAnsi="Courier New" w:cs="Courier New" w:hint="default"/>
      </w:rPr>
    </w:lvl>
    <w:lvl w:ilvl="2" w:tplc="F06E6A20" w:tentative="1">
      <w:start w:val="1"/>
      <w:numFmt w:val="bullet"/>
      <w:lvlText w:val=""/>
      <w:lvlJc w:val="left"/>
      <w:pPr>
        <w:ind w:left="2160" w:hanging="360"/>
      </w:pPr>
      <w:rPr>
        <w:rFonts w:ascii="Wingdings" w:hAnsi="Wingdings" w:hint="default"/>
      </w:rPr>
    </w:lvl>
    <w:lvl w:ilvl="3" w:tplc="ECF8A722" w:tentative="1">
      <w:start w:val="1"/>
      <w:numFmt w:val="bullet"/>
      <w:lvlText w:val=""/>
      <w:lvlJc w:val="left"/>
      <w:pPr>
        <w:ind w:left="2880" w:hanging="360"/>
      </w:pPr>
      <w:rPr>
        <w:rFonts w:ascii="Symbol" w:hAnsi="Symbol" w:hint="default"/>
      </w:rPr>
    </w:lvl>
    <w:lvl w:ilvl="4" w:tplc="74882488" w:tentative="1">
      <w:start w:val="1"/>
      <w:numFmt w:val="bullet"/>
      <w:lvlText w:val="o"/>
      <w:lvlJc w:val="left"/>
      <w:pPr>
        <w:ind w:left="3600" w:hanging="360"/>
      </w:pPr>
      <w:rPr>
        <w:rFonts w:ascii="Courier New" w:hAnsi="Courier New" w:cs="Courier New" w:hint="default"/>
      </w:rPr>
    </w:lvl>
    <w:lvl w:ilvl="5" w:tplc="CBBA4486" w:tentative="1">
      <w:start w:val="1"/>
      <w:numFmt w:val="bullet"/>
      <w:lvlText w:val=""/>
      <w:lvlJc w:val="left"/>
      <w:pPr>
        <w:ind w:left="4320" w:hanging="360"/>
      </w:pPr>
      <w:rPr>
        <w:rFonts w:ascii="Wingdings" w:hAnsi="Wingdings" w:hint="default"/>
      </w:rPr>
    </w:lvl>
    <w:lvl w:ilvl="6" w:tplc="190423AC" w:tentative="1">
      <w:start w:val="1"/>
      <w:numFmt w:val="bullet"/>
      <w:lvlText w:val=""/>
      <w:lvlJc w:val="left"/>
      <w:pPr>
        <w:ind w:left="5040" w:hanging="360"/>
      </w:pPr>
      <w:rPr>
        <w:rFonts w:ascii="Symbol" w:hAnsi="Symbol" w:hint="default"/>
      </w:rPr>
    </w:lvl>
    <w:lvl w:ilvl="7" w:tplc="CAA6E404" w:tentative="1">
      <w:start w:val="1"/>
      <w:numFmt w:val="bullet"/>
      <w:lvlText w:val="o"/>
      <w:lvlJc w:val="left"/>
      <w:pPr>
        <w:ind w:left="5760" w:hanging="360"/>
      </w:pPr>
      <w:rPr>
        <w:rFonts w:ascii="Courier New" w:hAnsi="Courier New" w:cs="Courier New" w:hint="default"/>
      </w:rPr>
    </w:lvl>
    <w:lvl w:ilvl="8" w:tplc="2DF0D42C" w:tentative="1">
      <w:start w:val="1"/>
      <w:numFmt w:val="bullet"/>
      <w:lvlText w:val=""/>
      <w:lvlJc w:val="left"/>
      <w:pPr>
        <w:ind w:left="6480" w:hanging="360"/>
      </w:pPr>
      <w:rPr>
        <w:rFonts w:ascii="Wingdings" w:hAnsi="Wingdings" w:hint="default"/>
      </w:rPr>
    </w:lvl>
  </w:abstractNum>
  <w:num w:numId="1">
    <w:abstractNumId w:val="30"/>
  </w:num>
  <w:num w:numId="2">
    <w:abstractNumId w:val="3"/>
  </w:num>
  <w:num w:numId="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num>
  <w:num w:numId="5">
    <w:abstractNumId w:val="15"/>
  </w:num>
  <w:num w:numId="6">
    <w:abstractNumId w:val="8"/>
  </w:num>
  <w:num w:numId="7">
    <w:abstractNumId w:val="18"/>
  </w:num>
  <w:num w:numId="8">
    <w:abstractNumId w:val="40"/>
  </w:num>
  <w:num w:numId="9">
    <w:abstractNumId w:val="41"/>
  </w:num>
  <w:num w:numId="10">
    <w:abstractNumId w:val="0"/>
  </w:num>
  <w:num w:numId="11">
    <w:abstractNumId w:val="12"/>
  </w:num>
  <w:num w:numId="12">
    <w:abstractNumId w:val="13"/>
  </w:num>
  <w:num w:numId="13">
    <w:abstractNumId w:val="32"/>
  </w:num>
  <w:num w:numId="14">
    <w:abstractNumId w:val="23"/>
  </w:num>
  <w:num w:numId="15">
    <w:abstractNumId w:val="26"/>
  </w:num>
  <w:num w:numId="16">
    <w:abstractNumId w:val="7"/>
  </w:num>
  <w:num w:numId="17">
    <w:abstractNumId w:val="37"/>
  </w:num>
  <w:num w:numId="18">
    <w:abstractNumId w:val="14"/>
  </w:num>
  <w:num w:numId="19">
    <w:abstractNumId w:val="20"/>
  </w:num>
  <w:num w:numId="20">
    <w:abstractNumId w:val="10"/>
  </w:num>
  <w:num w:numId="21">
    <w:abstractNumId w:val="36"/>
  </w:num>
  <w:num w:numId="22">
    <w:abstractNumId w:val="25"/>
  </w:num>
  <w:num w:numId="23">
    <w:abstractNumId w:val="39"/>
  </w:num>
  <w:num w:numId="24">
    <w:abstractNumId w:val="5"/>
  </w:num>
  <w:num w:numId="25">
    <w:abstractNumId w:val="6"/>
  </w:num>
  <w:num w:numId="26">
    <w:abstractNumId w:val="16"/>
  </w:num>
  <w:num w:numId="27">
    <w:abstractNumId w:val="24"/>
  </w:num>
  <w:num w:numId="28">
    <w:abstractNumId w:val="33"/>
  </w:num>
  <w:num w:numId="29">
    <w:abstractNumId w:val="29"/>
  </w:num>
  <w:num w:numId="30">
    <w:abstractNumId w:val="34"/>
  </w:num>
  <w:num w:numId="31">
    <w:abstractNumId w:val="22"/>
  </w:num>
  <w:num w:numId="32">
    <w:abstractNumId w:val="11"/>
  </w:num>
  <w:num w:numId="33">
    <w:abstractNumId w:val="9"/>
  </w:num>
  <w:num w:numId="34">
    <w:abstractNumId w:val="38"/>
  </w:num>
  <w:num w:numId="35">
    <w:abstractNumId w:val="27"/>
  </w:num>
  <w:num w:numId="36">
    <w:abstractNumId w:val="35"/>
  </w:num>
  <w:num w:numId="37">
    <w:abstractNumId w:val="31"/>
  </w:num>
  <w:num w:numId="38">
    <w:abstractNumId w:val="17"/>
  </w:num>
  <w:num w:numId="39">
    <w:abstractNumId w:val="19"/>
  </w:num>
  <w:num w:numId="40">
    <w:abstractNumId w:val="4"/>
  </w:num>
  <w:num w:numId="41">
    <w:abstractNumId w:val="1"/>
  </w:num>
  <w:num w:numId="4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406C"/>
    <w:rsid w:val="0000721D"/>
    <w:rsid w:val="00012206"/>
    <w:rsid w:val="000264F0"/>
    <w:rsid w:val="00030724"/>
    <w:rsid w:val="00042C35"/>
    <w:rsid w:val="000612F4"/>
    <w:rsid w:val="0006249F"/>
    <w:rsid w:val="00062B1A"/>
    <w:rsid w:val="00090007"/>
    <w:rsid w:val="00090AB9"/>
    <w:rsid w:val="000A02F8"/>
    <w:rsid w:val="000A1F17"/>
    <w:rsid w:val="000A6BA8"/>
    <w:rsid w:val="000B519C"/>
    <w:rsid w:val="000B6B26"/>
    <w:rsid w:val="000C36A9"/>
    <w:rsid w:val="000E0B0A"/>
    <w:rsid w:val="000E6275"/>
    <w:rsid w:val="000F325D"/>
    <w:rsid w:val="001026CD"/>
    <w:rsid w:val="00103DD9"/>
    <w:rsid w:val="00103ED7"/>
    <w:rsid w:val="00104E74"/>
    <w:rsid w:val="001068A7"/>
    <w:rsid w:val="00110C0E"/>
    <w:rsid w:val="001251D2"/>
    <w:rsid w:val="00165BD3"/>
    <w:rsid w:val="00165D33"/>
    <w:rsid w:val="001666FD"/>
    <w:rsid w:val="00174628"/>
    <w:rsid w:val="00180223"/>
    <w:rsid w:val="00182E6A"/>
    <w:rsid w:val="00183B71"/>
    <w:rsid w:val="00186691"/>
    <w:rsid w:val="00186EC3"/>
    <w:rsid w:val="00192C23"/>
    <w:rsid w:val="001A4146"/>
    <w:rsid w:val="001A5C66"/>
    <w:rsid w:val="001B5261"/>
    <w:rsid w:val="001D6B98"/>
    <w:rsid w:val="001E0507"/>
    <w:rsid w:val="001E4927"/>
    <w:rsid w:val="001E718B"/>
    <w:rsid w:val="001F5DCB"/>
    <w:rsid w:val="002101F0"/>
    <w:rsid w:val="0021118B"/>
    <w:rsid w:val="002150D4"/>
    <w:rsid w:val="0022201B"/>
    <w:rsid w:val="00244153"/>
    <w:rsid w:val="002447EC"/>
    <w:rsid w:val="00247A3E"/>
    <w:rsid w:val="00255A28"/>
    <w:rsid w:val="00262D40"/>
    <w:rsid w:val="002827D2"/>
    <w:rsid w:val="002A1CA0"/>
    <w:rsid w:val="002B5D6D"/>
    <w:rsid w:val="002B7DE0"/>
    <w:rsid w:val="002C725B"/>
    <w:rsid w:val="002D7175"/>
    <w:rsid w:val="002E198D"/>
    <w:rsid w:val="002E5649"/>
    <w:rsid w:val="002F0339"/>
    <w:rsid w:val="002F14C5"/>
    <w:rsid w:val="00304A6F"/>
    <w:rsid w:val="003074D2"/>
    <w:rsid w:val="00317144"/>
    <w:rsid w:val="00323D1E"/>
    <w:rsid w:val="00327C19"/>
    <w:rsid w:val="0034024F"/>
    <w:rsid w:val="0034074C"/>
    <w:rsid w:val="00342BD9"/>
    <w:rsid w:val="00344922"/>
    <w:rsid w:val="00360F10"/>
    <w:rsid w:val="00381E77"/>
    <w:rsid w:val="00387319"/>
    <w:rsid w:val="00393992"/>
    <w:rsid w:val="003A1B31"/>
    <w:rsid w:val="003B0A7E"/>
    <w:rsid w:val="003B161E"/>
    <w:rsid w:val="003B5581"/>
    <w:rsid w:val="003B5AF6"/>
    <w:rsid w:val="003C288B"/>
    <w:rsid w:val="003C4BA1"/>
    <w:rsid w:val="003C5870"/>
    <w:rsid w:val="003C629A"/>
    <w:rsid w:val="003D4E3C"/>
    <w:rsid w:val="003E12D3"/>
    <w:rsid w:val="003F3E52"/>
    <w:rsid w:val="00402B37"/>
    <w:rsid w:val="0040729B"/>
    <w:rsid w:val="00411FA9"/>
    <w:rsid w:val="00413EE6"/>
    <w:rsid w:val="004230DE"/>
    <w:rsid w:val="0042387A"/>
    <w:rsid w:val="00426804"/>
    <w:rsid w:val="00426ED6"/>
    <w:rsid w:val="00451B9F"/>
    <w:rsid w:val="004658BF"/>
    <w:rsid w:val="00467BA8"/>
    <w:rsid w:val="00473182"/>
    <w:rsid w:val="004777F9"/>
    <w:rsid w:val="0048059C"/>
    <w:rsid w:val="0048169F"/>
    <w:rsid w:val="00484B68"/>
    <w:rsid w:val="004907E2"/>
    <w:rsid w:val="0049158E"/>
    <w:rsid w:val="00492F80"/>
    <w:rsid w:val="004979C6"/>
    <w:rsid w:val="004A4963"/>
    <w:rsid w:val="004A78DD"/>
    <w:rsid w:val="004A796E"/>
    <w:rsid w:val="004C6580"/>
    <w:rsid w:val="004D12A7"/>
    <w:rsid w:val="004D37F2"/>
    <w:rsid w:val="004D483B"/>
    <w:rsid w:val="004E0FCB"/>
    <w:rsid w:val="004E21D3"/>
    <w:rsid w:val="004F4FDE"/>
    <w:rsid w:val="004F71EA"/>
    <w:rsid w:val="005117E2"/>
    <w:rsid w:val="00511CB5"/>
    <w:rsid w:val="00526E8F"/>
    <w:rsid w:val="005340B1"/>
    <w:rsid w:val="00541590"/>
    <w:rsid w:val="0054325C"/>
    <w:rsid w:val="005464A9"/>
    <w:rsid w:val="00546E8D"/>
    <w:rsid w:val="00556412"/>
    <w:rsid w:val="005631AB"/>
    <w:rsid w:val="005745B6"/>
    <w:rsid w:val="0057721D"/>
    <w:rsid w:val="0058652C"/>
    <w:rsid w:val="00592D52"/>
    <w:rsid w:val="005963D6"/>
    <w:rsid w:val="005A155C"/>
    <w:rsid w:val="005B31EE"/>
    <w:rsid w:val="005F4B39"/>
    <w:rsid w:val="00603B57"/>
    <w:rsid w:val="0060486F"/>
    <w:rsid w:val="00622713"/>
    <w:rsid w:val="006362A5"/>
    <w:rsid w:val="00651444"/>
    <w:rsid w:val="006556F0"/>
    <w:rsid w:val="00656122"/>
    <w:rsid w:val="00661A10"/>
    <w:rsid w:val="00676BE5"/>
    <w:rsid w:val="00680578"/>
    <w:rsid w:val="006935C6"/>
    <w:rsid w:val="006971CF"/>
    <w:rsid w:val="00697E97"/>
    <w:rsid w:val="006B031C"/>
    <w:rsid w:val="006B36EB"/>
    <w:rsid w:val="006B5484"/>
    <w:rsid w:val="006B6504"/>
    <w:rsid w:val="006D055E"/>
    <w:rsid w:val="006E2FE7"/>
    <w:rsid w:val="006E3FE8"/>
    <w:rsid w:val="006F024E"/>
    <w:rsid w:val="006F725B"/>
    <w:rsid w:val="007077FD"/>
    <w:rsid w:val="0071379E"/>
    <w:rsid w:val="00721D9F"/>
    <w:rsid w:val="00727F3D"/>
    <w:rsid w:val="007573F1"/>
    <w:rsid w:val="007576BD"/>
    <w:rsid w:val="00765255"/>
    <w:rsid w:val="00773A29"/>
    <w:rsid w:val="0077440D"/>
    <w:rsid w:val="007857A7"/>
    <w:rsid w:val="0079097F"/>
    <w:rsid w:val="00792B22"/>
    <w:rsid w:val="00793304"/>
    <w:rsid w:val="0079751D"/>
    <w:rsid w:val="00797C76"/>
    <w:rsid w:val="007B30B7"/>
    <w:rsid w:val="007B7C04"/>
    <w:rsid w:val="007C2A89"/>
    <w:rsid w:val="007C505E"/>
    <w:rsid w:val="007D2BBF"/>
    <w:rsid w:val="007D7459"/>
    <w:rsid w:val="007E4615"/>
    <w:rsid w:val="007E7916"/>
    <w:rsid w:val="007F2923"/>
    <w:rsid w:val="007F4BCF"/>
    <w:rsid w:val="007F532E"/>
    <w:rsid w:val="007F6A01"/>
    <w:rsid w:val="007F7998"/>
    <w:rsid w:val="00805E90"/>
    <w:rsid w:val="0080654A"/>
    <w:rsid w:val="00814AE0"/>
    <w:rsid w:val="00817D79"/>
    <w:rsid w:val="00820911"/>
    <w:rsid w:val="0082799D"/>
    <w:rsid w:val="00836EB2"/>
    <w:rsid w:val="00851CB8"/>
    <w:rsid w:val="00851E71"/>
    <w:rsid w:val="00853428"/>
    <w:rsid w:val="00853D74"/>
    <w:rsid w:val="00855877"/>
    <w:rsid w:val="008647E5"/>
    <w:rsid w:val="00870989"/>
    <w:rsid w:val="00874BDE"/>
    <w:rsid w:val="0088402C"/>
    <w:rsid w:val="008A7D4F"/>
    <w:rsid w:val="008B15E5"/>
    <w:rsid w:val="008B44EC"/>
    <w:rsid w:val="008D3D8E"/>
    <w:rsid w:val="008E2F16"/>
    <w:rsid w:val="008E3B3B"/>
    <w:rsid w:val="008E5A1F"/>
    <w:rsid w:val="008F0A36"/>
    <w:rsid w:val="009065D7"/>
    <w:rsid w:val="009115F0"/>
    <w:rsid w:val="00911AEF"/>
    <w:rsid w:val="009349DF"/>
    <w:rsid w:val="00940F36"/>
    <w:rsid w:val="00954ACE"/>
    <w:rsid w:val="0095641A"/>
    <w:rsid w:val="0095793D"/>
    <w:rsid w:val="00960692"/>
    <w:rsid w:val="00967405"/>
    <w:rsid w:val="00973CEF"/>
    <w:rsid w:val="009746BF"/>
    <w:rsid w:val="00982C81"/>
    <w:rsid w:val="009A404A"/>
    <w:rsid w:val="009A427F"/>
    <w:rsid w:val="009C4A6A"/>
    <w:rsid w:val="009D6475"/>
    <w:rsid w:val="009D792E"/>
    <w:rsid w:val="009E718B"/>
    <w:rsid w:val="00A04F55"/>
    <w:rsid w:val="00A12EF2"/>
    <w:rsid w:val="00A20E57"/>
    <w:rsid w:val="00A3067D"/>
    <w:rsid w:val="00A33CEB"/>
    <w:rsid w:val="00A420CD"/>
    <w:rsid w:val="00A43A89"/>
    <w:rsid w:val="00A60DDD"/>
    <w:rsid w:val="00A66D87"/>
    <w:rsid w:val="00A77F30"/>
    <w:rsid w:val="00A916FE"/>
    <w:rsid w:val="00A92B8B"/>
    <w:rsid w:val="00A93590"/>
    <w:rsid w:val="00A93E90"/>
    <w:rsid w:val="00AA3527"/>
    <w:rsid w:val="00AB65BE"/>
    <w:rsid w:val="00AC5BBE"/>
    <w:rsid w:val="00AD1B2C"/>
    <w:rsid w:val="00AD51A4"/>
    <w:rsid w:val="00AE7311"/>
    <w:rsid w:val="00AF2CA5"/>
    <w:rsid w:val="00AF7FED"/>
    <w:rsid w:val="00B070E8"/>
    <w:rsid w:val="00B07920"/>
    <w:rsid w:val="00B120AC"/>
    <w:rsid w:val="00B35743"/>
    <w:rsid w:val="00B47C4A"/>
    <w:rsid w:val="00B47C6C"/>
    <w:rsid w:val="00B513A6"/>
    <w:rsid w:val="00B51E2A"/>
    <w:rsid w:val="00B54017"/>
    <w:rsid w:val="00B6072B"/>
    <w:rsid w:val="00B67C03"/>
    <w:rsid w:val="00B7144D"/>
    <w:rsid w:val="00B842B2"/>
    <w:rsid w:val="00B87D3C"/>
    <w:rsid w:val="00B93077"/>
    <w:rsid w:val="00BA7240"/>
    <w:rsid w:val="00BA7C54"/>
    <w:rsid w:val="00BC72D5"/>
    <w:rsid w:val="00BD42B0"/>
    <w:rsid w:val="00BD77FD"/>
    <w:rsid w:val="00BE1BA6"/>
    <w:rsid w:val="00BE1BC4"/>
    <w:rsid w:val="00BE3E6D"/>
    <w:rsid w:val="00BE4BD1"/>
    <w:rsid w:val="00BE6709"/>
    <w:rsid w:val="00BF2FAD"/>
    <w:rsid w:val="00C13B45"/>
    <w:rsid w:val="00C16208"/>
    <w:rsid w:val="00C16F91"/>
    <w:rsid w:val="00C27526"/>
    <w:rsid w:val="00C41F75"/>
    <w:rsid w:val="00C4779C"/>
    <w:rsid w:val="00C73B44"/>
    <w:rsid w:val="00C8696B"/>
    <w:rsid w:val="00C86C32"/>
    <w:rsid w:val="00C8791E"/>
    <w:rsid w:val="00C91258"/>
    <w:rsid w:val="00C945F2"/>
    <w:rsid w:val="00C957ED"/>
    <w:rsid w:val="00C977E5"/>
    <w:rsid w:val="00CA02AA"/>
    <w:rsid w:val="00CA0D28"/>
    <w:rsid w:val="00CA284F"/>
    <w:rsid w:val="00CB0988"/>
    <w:rsid w:val="00CB1790"/>
    <w:rsid w:val="00CB6B19"/>
    <w:rsid w:val="00CD4C2A"/>
    <w:rsid w:val="00CE307D"/>
    <w:rsid w:val="00CE3664"/>
    <w:rsid w:val="00CE61D2"/>
    <w:rsid w:val="00CF082D"/>
    <w:rsid w:val="00CF22DD"/>
    <w:rsid w:val="00CF3413"/>
    <w:rsid w:val="00CF5D82"/>
    <w:rsid w:val="00D04F9E"/>
    <w:rsid w:val="00D05116"/>
    <w:rsid w:val="00D1579D"/>
    <w:rsid w:val="00D336AD"/>
    <w:rsid w:val="00D43FAF"/>
    <w:rsid w:val="00D44891"/>
    <w:rsid w:val="00D7130B"/>
    <w:rsid w:val="00D75655"/>
    <w:rsid w:val="00D76B1B"/>
    <w:rsid w:val="00D77E1E"/>
    <w:rsid w:val="00D85919"/>
    <w:rsid w:val="00D8662B"/>
    <w:rsid w:val="00D9009E"/>
    <w:rsid w:val="00D91083"/>
    <w:rsid w:val="00D91D6C"/>
    <w:rsid w:val="00D97A41"/>
    <w:rsid w:val="00DA1B55"/>
    <w:rsid w:val="00DA2CFD"/>
    <w:rsid w:val="00DA5157"/>
    <w:rsid w:val="00DA54AF"/>
    <w:rsid w:val="00DA7A20"/>
    <w:rsid w:val="00DB1F8C"/>
    <w:rsid w:val="00DB66D8"/>
    <w:rsid w:val="00DB7C30"/>
    <w:rsid w:val="00DC16B3"/>
    <w:rsid w:val="00DC22F3"/>
    <w:rsid w:val="00DC61D7"/>
    <w:rsid w:val="00DC75F2"/>
    <w:rsid w:val="00DD0312"/>
    <w:rsid w:val="00DD1569"/>
    <w:rsid w:val="00DD1C6D"/>
    <w:rsid w:val="00DE2094"/>
    <w:rsid w:val="00DF406C"/>
    <w:rsid w:val="00DF738E"/>
    <w:rsid w:val="00E04AF5"/>
    <w:rsid w:val="00E05546"/>
    <w:rsid w:val="00E0719F"/>
    <w:rsid w:val="00E147FD"/>
    <w:rsid w:val="00E15EB4"/>
    <w:rsid w:val="00E22188"/>
    <w:rsid w:val="00E23C7B"/>
    <w:rsid w:val="00E257B8"/>
    <w:rsid w:val="00E27A4D"/>
    <w:rsid w:val="00E27E7E"/>
    <w:rsid w:val="00E62096"/>
    <w:rsid w:val="00E62498"/>
    <w:rsid w:val="00E634D7"/>
    <w:rsid w:val="00E64F3D"/>
    <w:rsid w:val="00E64FA4"/>
    <w:rsid w:val="00E67BF8"/>
    <w:rsid w:val="00E73779"/>
    <w:rsid w:val="00E915A6"/>
    <w:rsid w:val="00E966C2"/>
    <w:rsid w:val="00EA4583"/>
    <w:rsid w:val="00EA78AB"/>
    <w:rsid w:val="00EA7AED"/>
    <w:rsid w:val="00EC19A5"/>
    <w:rsid w:val="00EC1EE0"/>
    <w:rsid w:val="00EC2799"/>
    <w:rsid w:val="00EC533C"/>
    <w:rsid w:val="00ED6671"/>
    <w:rsid w:val="00EE5FED"/>
    <w:rsid w:val="00EF283D"/>
    <w:rsid w:val="00EF63AA"/>
    <w:rsid w:val="00F04BD5"/>
    <w:rsid w:val="00F069AA"/>
    <w:rsid w:val="00F1051B"/>
    <w:rsid w:val="00F12C3C"/>
    <w:rsid w:val="00F379ED"/>
    <w:rsid w:val="00F40D8A"/>
    <w:rsid w:val="00F4678D"/>
    <w:rsid w:val="00F4739D"/>
    <w:rsid w:val="00F51645"/>
    <w:rsid w:val="00F54688"/>
    <w:rsid w:val="00F6099E"/>
    <w:rsid w:val="00F60B48"/>
    <w:rsid w:val="00F72B1E"/>
    <w:rsid w:val="00F76017"/>
    <w:rsid w:val="00F81AE3"/>
    <w:rsid w:val="00F852F1"/>
    <w:rsid w:val="00F85C5C"/>
    <w:rsid w:val="00F96A6F"/>
    <w:rsid w:val="00FA0A3D"/>
    <w:rsid w:val="00FB2EF8"/>
    <w:rsid w:val="00FC7D3D"/>
    <w:rsid w:val="00FD0F8F"/>
    <w:rsid w:val="00FE51BE"/>
    <w:rsid w:val="00FF3B9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A5D32"/>
  <w15:chartTrackingRefBased/>
  <w15:docId w15:val="{6B8FE1A9-041A-4880-BD9A-63802D6E9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paragraph" w:styleId="1">
    <w:name w:val="heading 1"/>
    <w:basedOn w:val="a"/>
    <w:next w:val="a"/>
    <w:link w:val="10"/>
    <w:uiPriority w:val="9"/>
    <w:qFormat/>
    <w:rsid w:val="00C86C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874BD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874BD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4">
    <w:name w:val="heading 4"/>
    <w:basedOn w:val="a"/>
    <w:next w:val="a"/>
    <w:link w:val="40"/>
    <w:uiPriority w:val="9"/>
    <w:semiHidden/>
    <w:unhideWhenUsed/>
    <w:qFormat/>
    <w:rsid w:val="00DB7C3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selectable">
    <w:name w:val="selectable"/>
    <w:basedOn w:val="a0"/>
    <w:rsid w:val="00BA7240"/>
  </w:style>
  <w:style w:type="paragraph" w:styleId="a3">
    <w:name w:val="List Paragraph"/>
    <w:basedOn w:val="a"/>
    <w:uiPriority w:val="34"/>
    <w:qFormat/>
    <w:rsid w:val="00940F36"/>
    <w:pPr>
      <w:spacing w:after="0" w:line="240" w:lineRule="auto"/>
      <w:ind w:left="720"/>
      <w:contextualSpacing/>
    </w:pPr>
    <w:rPr>
      <w:rFonts w:ascii="Times New Roman" w:eastAsia="Times New Roman" w:hAnsi="Times New Roman" w:cs="Times New Roman"/>
      <w:sz w:val="20"/>
      <w:szCs w:val="20"/>
      <w:lang w:val="en-GB" w:eastAsia="en-GB"/>
    </w:rPr>
  </w:style>
  <w:style w:type="paragraph" w:styleId="a4">
    <w:name w:val="Normal (Web)"/>
    <w:basedOn w:val="a"/>
    <w:uiPriority w:val="99"/>
    <w:unhideWhenUsed/>
    <w:rsid w:val="001026CD"/>
    <w:pPr>
      <w:spacing w:before="100" w:beforeAutospacing="1" w:after="100" w:afterAutospacing="1" w:line="240" w:lineRule="auto"/>
    </w:pPr>
    <w:rPr>
      <w:rFonts w:ascii="Times New Roman" w:eastAsia="Times New Roman" w:hAnsi="Times New Roman" w:cs="Times New Roman"/>
      <w:sz w:val="24"/>
      <w:szCs w:val="24"/>
      <w:lang w:eastAsia="ru-RU"/>
    </w:rPr>
  </w:style>
  <w:style w:type="character" w:styleId="a5">
    <w:name w:val="Hyperlink"/>
    <w:basedOn w:val="a0"/>
    <w:uiPriority w:val="99"/>
    <w:unhideWhenUsed/>
    <w:rsid w:val="00C91258"/>
    <w:rPr>
      <w:color w:val="0563C1" w:themeColor="hyperlink"/>
      <w:u w:val="single"/>
    </w:rPr>
  </w:style>
  <w:style w:type="paragraph" w:customStyle="1" w:styleId="Default">
    <w:name w:val="Default"/>
    <w:rsid w:val="002150D4"/>
    <w:pPr>
      <w:autoSpaceDE w:val="0"/>
      <w:autoSpaceDN w:val="0"/>
      <w:adjustRightInd w:val="0"/>
      <w:spacing w:after="0" w:line="240" w:lineRule="auto"/>
    </w:pPr>
    <w:rPr>
      <w:rFonts w:ascii="Calibri" w:hAnsi="Calibri" w:cs="Calibri"/>
      <w:color w:val="000000"/>
      <w:sz w:val="24"/>
      <w:szCs w:val="24"/>
      <w:lang w:val="en-GB"/>
    </w:rPr>
  </w:style>
  <w:style w:type="paragraph" w:styleId="a6">
    <w:name w:val="header"/>
    <w:basedOn w:val="a"/>
    <w:link w:val="a7"/>
    <w:uiPriority w:val="99"/>
    <w:unhideWhenUsed/>
    <w:rsid w:val="00973CEF"/>
    <w:pPr>
      <w:tabs>
        <w:tab w:val="center" w:pos="4677"/>
        <w:tab w:val="right" w:pos="9355"/>
      </w:tabs>
      <w:spacing w:after="0" w:line="240" w:lineRule="auto"/>
    </w:pPr>
  </w:style>
  <w:style w:type="character" w:customStyle="1" w:styleId="a7">
    <w:name w:val="Верхний колонтитул Знак"/>
    <w:basedOn w:val="a0"/>
    <w:link w:val="a6"/>
    <w:uiPriority w:val="99"/>
    <w:rsid w:val="00973CEF"/>
  </w:style>
  <w:style w:type="paragraph" w:styleId="a8">
    <w:name w:val="footer"/>
    <w:basedOn w:val="a"/>
    <w:link w:val="a9"/>
    <w:uiPriority w:val="99"/>
    <w:unhideWhenUsed/>
    <w:rsid w:val="00973CEF"/>
    <w:pPr>
      <w:tabs>
        <w:tab w:val="center" w:pos="4677"/>
        <w:tab w:val="right" w:pos="9355"/>
      </w:tabs>
      <w:spacing w:after="0" w:line="240" w:lineRule="auto"/>
    </w:pPr>
  </w:style>
  <w:style w:type="character" w:customStyle="1" w:styleId="a9">
    <w:name w:val="Нижний колонтитул Знак"/>
    <w:basedOn w:val="a0"/>
    <w:link w:val="a8"/>
    <w:uiPriority w:val="99"/>
    <w:rsid w:val="00973CEF"/>
  </w:style>
  <w:style w:type="paragraph" w:styleId="aa">
    <w:name w:val="No Spacing"/>
    <w:link w:val="ab"/>
    <w:uiPriority w:val="1"/>
    <w:qFormat/>
    <w:rsid w:val="00CB1790"/>
    <w:pPr>
      <w:spacing w:after="0" w:line="240" w:lineRule="auto"/>
    </w:pPr>
    <w:rPr>
      <w:rFonts w:eastAsiaTheme="minorEastAsia"/>
      <w:lang w:eastAsia="ru-RU"/>
    </w:rPr>
  </w:style>
  <w:style w:type="character" w:customStyle="1" w:styleId="ab">
    <w:name w:val="Без интервала Знак"/>
    <w:basedOn w:val="a0"/>
    <w:link w:val="aa"/>
    <w:uiPriority w:val="1"/>
    <w:rsid w:val="00CB1790"/>
    <w:rPr>
      <w:rFonts w:eastAsiaTheme="minorEastAsia"/>
      <w:lang w:eastAsia="ru-RU"/>
    </w:rPr>
  </w:style>
  <w:style w:type="character" w:customStyle="1" w:styleId="10">
    <w:name w:val="Заголовок 1 Знак"/>
    <w:basedOn w:val="a0"/>
    <w:link w:val="1"/>
    <w:uiPriority w:val="9"/>
    <w:rsid w:val="00C86C32"/>
    <w:rPr>
      <w:rFonts w:asciiTheme="majorHAnsi" w:eastAsiaTheme="majorEastAsia" w:hAnsiTheme="majorHAnsi" w:cstheme="majorBidi"/>
      <w:color w:val="2E74B5" w:themeColor="accent1" w:themeShade="BF"/>
      <w:sz w:val="32"/>
      <w:szCs w:val="32"/>
    </w:rPr>
  </w:style>
  <w:style w:type="paragraph" w:styleId="ac">
    <w:name w:val="TOC Heading"/>
    <w:basedOn w:val="1"/>
    <w:next w:val="a"/>
    <w:uiPriority w:val="39"/>
    <w:unhideWhenUsed/>
    <w:qFormat/>
    <w:rsid w:val="00C86C32"/>
    <w:pPr>
      <w:outlineLvl w:val="9"/>
    </w:pPr>
    <w:rPr>
      <w:lang w:eastAsia="ru-RU"/>
    </w:rPr>
  </w:style>
  <w:style w:type="paragraph" w:styleId="11">
    <w:name w:val="toc 1"/>
    <w:basedOn w:val="a"/>
    <w:next w:val="a"/>
    <w:autoRedefine/>
    <w:uiPriority w:val="39"/>
    <w:unhideWhenUsed/>
    <w:rsid w:val="00874BDE"/>
    <w:pPr>
      <w:spacing w:after="100"/>
    </w:pPr>
  </w:style>
  <w:style w:type="character" w:customStyle="1" w:styleId="20">
    <w:name w:val="Заголовок 2 Знак"/>
    <w:basedOn w:val="a0"/>
    <w:link w:val="2"/>
    <w:uiPriority w:val="9"/>
    <w:rsid w:val="00874BDE"/>
    <w:rPr>
      <w:rFonts w:asciiTheme="majorHAnsi" w:eastAsiaTheme="majorEastAsia" w:hAnsiTheme="majorHAnsi" w:cstheme="majorBidi"/>
      <w:color w:val="2E74B5" w:themeColor="accent1" w:themeShade="BF"/>
      <w:sz w:val="26"/>
      <w:szCs w:val="26"/>
    </w:rPr>
  </w:style>
  <w:style w:type="character" w:customStyle="1" w:styleId="30">
    <w:name w:val="Заголовок 3 Знак"/>
    <w:basedOn w:val="a0"/>
    <w:link w:val="3"/>
    <w:uiPriority w:val="9"/>
    <w:rsid w:val="00874BDE"/>
    <w:rPr>
      <w:rFonts w:asciiTheme="majorHAnsi" w:eastAsiaTheme="majorEastAsia" w:hAnsiTheme="majorHAnsi" w:cstheme="majorBidi"/>
      <w:color w:val="1F4D78" w:themeColor="accent1" w:themeShade="7F"/>
      <w:sz w:val="24"/>
      <w:szCs w:val="24"/>
    </w:rPr>
  </w:style>
  <w:style w:type="paragraph" w:styleId="21">
    <w:name w:val="toc 2"/>
    <w:basedOn w:val="a"/>
    <w:next w:val="a"/>
    <w:autoRedefine/>
    <w:uiPriority w:val="39"/>
    <w:unhideWhenUsed/>
    <w:rsid w:val="00874BDE"/>
    <w:pPr>
      <w:spacing w:after="100"/>
      <w:ind w:left="220"/>
    </w:pPr>
  </w:style>
  <w:style w:type="paragraph" w:styleId="ad">
    <w:name w:val="Subtitle"/>
    <w:basedOn w:val="a"/>
    <w:next w:val="a"/>
    <w:link w:val="ae"/>
    <w:uiPriority w:val="11"/>
    <w:qFormat/>
    <w:rsid w:val="00A77F30"/>
    <w:pPr>
      <w:numPr>
        <w:ilvl w:val="1"/>
      </w:numPr>
    </w:pPr>
    <w:rPr>
      <w:rFonts w:eastAsiaTheme="minorEastAsia"/>
      <w:color w:val="5A5A5A" w:themeColor="text1" w:themeTint="A5"/>
      <w:spacing w:val="15"/>
    </w:rPr>
  </w:style>
  <w:style w:type="character" w:customStyle="1" w:styleId="ae">
    <w:name w:val="Подзаголовок Знак"/>
    <w:basedOn w:val="a0"/>
    <w:link w:val="ad"/>
    <w:uiPriority w:val="11"/>
    <w:rsid w:val="00A77F30"/>
    <w:rPr>
      <w:rFonts w:eastAsiaTheme="minorEastAsia"/>
      <w:color w:val="5A5A5A" w:themeColor="text1" w:themeTint="A5"/>
      <w:spacing w:val="15"/>
    </w:rPr>
  </w:style>
  <w:style w:type="paragraph" w:customStyle="1" w:styleId="def-head">
    <w:name w:val="def-head"/>
    <w:basedOn w:val="a"/>
    <w:rsid w:val="00411FA9"/>
    <w:pPr>
      <w:spacing w:before="100" w:beforeAutospacing="1" w:after="100" w:afterAutospacing="1" w:line="240" w:lineRule="auto"/>
    </w:pPr>
    <w:rPr>
      <w:rFonts w:ascii="Times New Roman" w:eastAsia="Times New Roman" w:hAnsi="Times New Roman" w:cs="Times New Roman"/>
      <w:sz w:val="24"/>
      <w:szCs w:val="24"/>
      <w:lang w:eastAsia="ru-RU"/>
    </w:rPr>
  </w:style>
  <w:style w:type="paragraph" w:styleId="af">
    <w:name w:val="Bibliography"/>
    <w:basedOn w:val="a"/>
    <w:next w:val="a"/>
    <w:uiPriority w:val="37"/>
    <w:unhideWhenUsed/>
    <w:rsid w:val="00411FA9"/>
  </w:style>
  <w:style w:type="character" w:customStyle="1" w:styleId="40">
    <w:name w:val="Заголовок 4 Знак"/>
    <w:basedOn w:val="a0"/>
    <w:link w:val="4"/>
    <w:uiPriority w:val="9"/>
    <w:semiHidden/>
    <w:rsid w:val="00DB7C30"/>
    <w:rPr>
      <w:rFonts w:asciiTheme="majorHAnsi" w:eastAsiaTheme="majorEastAsia" w:hAnsiTheme="majorHAnsi" w:cstheme="majorBidi"/>
      <w:i/>
      <w:iCs/>
      <w:color w:val="2E74B5" w:themeColor="accent1" w:themeShade="BF"/>
    </w:rPr>
  </w:style>
  <w:style w:type="character" w:customStyle="1" w:styleId="words">
    <w:name w:val="words"/>
    <w:basedOn w:val="a0"/>
    <w:rsid w:val="008F0A36"/>
  </w:style>
  <w:style w:type="character" w:styleId="af0">
    <w:name w:val="annotation reference"/>
    <w:basedOn w:val="a0"/>
    <w:uiPriority w:val="99"/>
    <w:semiHidden/>
    <w:unhideWhenUsed/>
    <w:rsid w:val="00F96A6F"/>
    <w:rPr>
      <w:sz w:val="16"/>
      <w:szCs w:val="16"/>
    </w:rPr>
  </w:style>
  <w:style w:type="paragraph" w:styleId="af1">
    <w:name w:val="annotation text"/>
    <w:basedOn w:val="a"/>
    <w:link w:val="af2"/>
    <w:uiPriority w:val="99"/>
    <w:semiHidden/>
    <w:unhideWhenUsed/>
    <w:rsid w:val="00F96A6F"/>
    <w:pPr>
      <w:spacing w:line="240" w:lineRule="auto"/>
    </w:pPr>
    <w:rPr>
      <w:sz w:val="20"/>
      <w:szCs w:val="20"/>
    </w:rPr>
  </w:style>
  <w:style w:type="character" w:customStyle="1" w:styleId="af2">
    <w:name w:val="Текст примечания Знак"/>
    <w:basedOn w:val="a0"/>
    <w:link w:val="af1"/>
    <w:uiPriority w:val="99"/>
    <w:semiHidden/>
    <w:rsid w:val="00F96A6F"/>
    <w:rPr>
      <w:sz w:val="20"/>
      <w:szCs w:val="20"/>
    </w:rPr>
  </w:style>
  <w:style w:type="paragraph" w:styleId="af3">
    <w:name w:val="annotation subject"/>
    <w:basedOn w:val="af1"/>
    <w:next w:val="af1"/>
    <w:link w:val="af4"/>
    <w:uiPriority w:val="99"/>
    <w:semiHidden/>
    <w:unhideWhenUsed/>
    <w:rsid w:val="00F96A6F"/>
    <w:rPr>
      <w:b/>
      <w:bCs/>
    </w:rPr>
  </w:style>
  <w:style w:type="character" w:customStyle="1" w:styleId="af4">
    <w:name w:val="Тема примечания Знак"/>
    <w:basedOn w:val="af2"/>
    <w:link w:val="af3"/>
    <w:uiPriority w:val="99"/>
    <w:semiHidden/>
    <w:rsid w:val="00F96A6F"/>
    <w:rPr>
      <w:b/>
      <w:bCs/>
      <w:sz w:val="20"/>
      <w:szCs w:val="20"/>
    </w:rPr>
  </w:style>
  <w:style w:type="paragraph" w:styleId="af5">
    <w:name w:val="Balloon Text"/>
    <w:basedOn w:val="a"/>
    <w:link w:val="af6"/>
    <w:uiPriority w:val="99"/>
    <w:semiHidden/>
    <w:unhideWhenUsed/>
    <w:rsid w:val="00F96A6F"/>
    <w:pPr>
      <w:spacing w:after="0" w:line="240" w:lineRule="auto"/>
    </w:pPr>
    <w:rPr>
      <w:rFonts w:ascii="Segoe UI" w:hAnsi="Segoe UI" w:cs="Segoe UI"/>
      <w:sz w:val="18"/>
      <w:szCs w:val="18"/>
    </w:rPr>
  </w:style>
  <w:style w:type="character" w:customStyle="1" w:styleId="af6">
    <w:name w:val="Текст выноски Знак"/>
    <w:basedOn w:val="a0"/>
    <w:link w:val="af5"/>
    <w:uiPriority w:val="99"/>
    <w:semiHidden/>
    <w:rsid w:val="00F96A6F"/>
    <w:rPr>
      <w:rFonts w:ascii="Segoe UI" w:hAnsi="Segoe UI" w:cs="Segoe UI"/>
      <w:sz w:val="18"/>
      <w:szCs w:val="18"/>
    </w:rPr>
  </w:style>
  <w:style w:type="character" w:customStyle="1" w:styleId="af7">
    <w:name w:val="a"/>
    <w:basedOn w:val="a0"/>
    <w:rsid w:val="00467BA8"/>
  </w:style>
  <w:style w:type="table" w:styleId="af8">
    <w:name w:val="Table Grid"/>
    <w:basedOn w:val="a1"/>
    <w:uiPriority w:val="39"/>
    <w:rsid w:val="00967405"/>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7">
    <w:name w:val="l7"/>
    <w:basedOn w:val="a0"/>
    <w:rsid w:val="009D792E"/>
  </w:style>
  <w:style w:type="character" w:customStyle="1" w:styleId="l6">
    <w:name w:val="l6"/>
    <w:basedOn w:val="a0"/>
    <w:rsid w:val="009D792E"/>
  </w:style>
  <w:style w:type="paragraph" w:styleId="HTML">
    <w:name w:val="HTML Preformatted"/>
    <w:basedOn w:val="a"/>
    <w:link w:val="HTML0"/>
    <w:uiPriority w:val="99"/>
    <w:unhideWhenUsed/>
    <w:rsid w:val="00DD0312"/>
    <w:pPr>
      <w:spacing w:after="0" w:line="240" w:lineRule="auto"/>
    </w:pPr>
    <w:rPr>
      <w:rFonts w:ascii="Consolas" w:hAnsi="Consolas"/>
      <w:sz w:val="20"/>
      <w:szCs w:val="20"/>
    </w:rPr>
  </w:style>
  <w:style w:type="character" w:customStyle="1" w:styleId="HTML0">
    <w:name w:val="Стандартный HTML Знак"/>
    <w:basedOn w:val="a0"/>
    <w:link w:val="HTML"/>
    <w:uiPriority w:val="99"/>
    <w:rsid w:val="00DD0312"/>
    <w:rPr>
      <w:rFonts w:ascii="Consolas" w:hAnsi="Consolas"/>
      <w:sz w:val="20"/>
      <w:szCs w:val="20"/>
    </w:rPr>
  </w:style>
  <w:style w:type="character" w:customStyle="1" w:styleId="st">
    <w:name w:val="st"/>
    <w:basedOn w:val="a0"/>
    <w:rsid w:val="007B30B7"/>
  </w:style>
  <w:style w:type="paragraph" w:styleId="31">
    <w:name w:val="toc 3"/>
    <w:basedOn w:val="a"/>
    <w:next w:val="a"/>
    <w:autoRedefine/>
    <w:uiPriority w:val="39"/>
    <w:unhideWhenUsed/>
    <w:rsid w:val="002441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348935">
      <w:bodyDiv w:val="1"/>
      <w:marLeft w:val="0"/>
      <w:marRight w:val="0"/>
      <w:marTop w:val="0"/>
      <w:marBottom w:val="0"/>
      <w:divBdr>
        <w:top w:val="none" w:sz="0" w:space="0" w:color="auto"/>
        <w:left w:val="none" w:sz="0" w:space="0" w:color="auto"/>
        <w:bottom w:val="none" w:sz="0" w:space="0" w:color="auto"/>
        <w:right w:val="none" w:sz="0" w:space="0" w:color="auto"/>
      </w:divBdr>
    </w:div>
    <w:div w:id="470754073">
      <w:bodyDiv w:val="1"/>
      <w:marLeft w:val="0"/>
      <w:marRight w:val="0"/>
      <w:marTop w:val="0"/>
      <w:marBottom w:val="0"/>
      <w:divBdr>
        <w:top w:val="none" w:sz="0" w:space="0" w:color="auto"/>
        <w:left w:val="none" w:sz="0" w:space="0" w:color="auto"/>
        <w:bottom w:val="none" w:sz="0" w:space="0" w:color="auto"/>
        <w:right w:val="none" w:sz="0" w:space="0" w:color="auto"/>
      </w:divBdr>
    </w:div>
    <w:div w:id="624044241">
      <w:bodyDiv w:val="1"/>
      <w:marLeft w:val="0"/>
      <w:marRight w:val="0"/>
      <w:marTop w:val="0"/>
      <w:marBottom w:val="0"/>
      <w:divBdr>
        <w:top w:val="none" w:sz="0" w:space="0" w:color="auto"/>
        <w:left w:val="none" w:sz="0" w:space="0" w:color="auto"/>
        <w:bottom w:val="none" w:sz="0" w:space="0" w:color="auto"/>
        <w:right w:val="none" w:sz="0" w:space="0" w:color="auto"/>
      </w:divBdr>
    </w:div>
    <w:div w:id="657392014">
      <w:bodyDiv w:val="1"/>
      <w:marLeft w:val="0"/>
      <w:marRight w:val="0"/>
      <w:marTop w:val="0"/>
      <w:marBottom w:val="0"/>
      <w:divBdr>
        <w:top w:val="none" w:sz="0" w:space="0" w:color="auto"/>
        <w:left w:val="none" w:sz="0" w:space="0" w:color="auto"/>
        <w:bottom w:val="none" w:sz="0" w:space="0" w:color="auto"/>
        <w:right w:val="none" w:sz="0" w:space="0" w:color="auto"/>
      </w:divBdr>
      <w:divsChild>
        <w:div w:id="203641159">
          <w:marLeft w:val="360"/>
          <w:marRight w:val="0"/>
          <w:marTop w:val="200"/>
          <w:marBottom w:val="0"/>
          <w:divBdr>
            <w:top w:val="none" w:sz="0" w:space="0" w:color="auto"/>
            <w:left w:val="none" w:sz="0" w:space="0" w:color="auto"/>
            <w:bottom w:val="none" w:sz="0" w:space="0" w:color="auto"/>
            <w:right w:val="none" w:sz="0" w:space="0" w:color="auto"/>
          </w:divBdr>
        </w:div>
      </w:divsChild>
    </w:div>
    <w:div w:id="692075544">
      <w:bodyDiv w:val="1"/>
      <w:marLeft w:val="0"/>
      <w:marRight w:val="0"/>
      <w:marTop w:val="0"/>
      <w:marBottom w:val="0"/>
      <w:divBdr>
        <w:top w:val="none" w:sz="0" w:space="0" w:color="auto"/>
        <w:left w:val="none" w:sz="0" w:space="0" w:color="auto"/>
        <w:bottom w:val="none" w:sz="0" w:space="0" w:color="auto"/>
        <w:right w:val="none" w:sz="0" w:space="0" w:color="auto"/>
      </w:divBdr>
      <w:divsChild>
        <w:div w:id="1465585683">
          <w:marLeft w:val="360"/>
          <w:marRight w:val="0"/>
          <w:marTop w:val="200"/>
          <w:marBottom w:val="0"/>
          <w:divBdr>
            <w:top w:val="none" w:sz="0" w:space="0" w:color="auto"/>
            <w:left w:val="none" w:sz="0" w:space="0" w:color="auto"/>
            <w:bottom w:val="none" w:sz="0" w:space="0" w:color="auto"/>
            <w:right w:val="none" w:sz="0" w:space="0" w:color="auto"/>
          </w:divBdr>
        </w:div>
      </w:divsChild>
    </w:div>
    <w:div w:id="999189251">
      <w:bodyDiv w:val="1"/>
      <w:marLeft w:val="0"/>
      <w:marRight w:val="0"/>
      <w:marTop w:val="0"/>
      <w:marBottom w:val="0"/>
      <w:divBdr>
        <w:top w:val="none" w:sz="0" w:space="0" w:color="auto"/>
        <w:left w:val="none" w:sz="0" w:space="0" w:color="auto"/>
        <w:bottom w:val="none" w:sz="0" w:space="0" w:color="auto"/>
        <w:right w:val="none" w:sz="0" w:space="0" w:color="auto"/>
      </w:divBdr>
      <w:divsChild>
        <w:div w:id="1579362625">
          <w:marLeft w:val="446"/>
          <w:marRight w:val="0"/>
          <w:marTop w:val="0"/>
          <w:marBottom w:val="0"/>
          <w:divBdr>
            <w:top w:val="none" w:sz="0" w:space="0" w:color="auto"/>
            <w:left w:val="none" w:sz="0" w:space="0" w:color="auto"/>
            <w:bottom w:val="none" w:sz="0" w:space="0" w:color="auto"/>
            <w:right w:val="none" w:sz="0" w:space="0" w:color="auto"/>
          </w:divBdr>
        </w:div>
      </w:divsChild>
    </w:div>
    <w:div w:id="1027802474">
      <w:bodyDiv w:val="1"/>
      <w:marLeft w:val="0"/>
      <w:marRight w:val="0"/>
      <w:marTop w:val="0"/>
      <w:marBottom w:val="0"/>
      <w:divBdr>
        <w:top w:val="none" w:sz="0" w:space="0" w:color="auto"/>
        <w:left w:val="none" w:sz="0" w:space="0" w:color="auto"/>
        <w:bottom w:val="none" w:sz="0" w:space="0" w:color="auto"/>
        <w:right w:val="none" w:sz="0" w:space="0" w:color="auto"/>
      </w:divBdr>
    </w:div>
    <w:div w:id="1197934706">
      <w:bodyDiv w:val="1"/>
      <w:marLeft w:val="0"/>
      <w:marRight w:val="0"/>
      <w:marTop w:val="0"/>
      <w:marBottom w:val="0"/>
      <w:divBdr>
        <w:top w:val="none" w:sz="0" w:space="0" w:color="auto"/>
        <w:left w:val="none" w:sz="0" w:space="0" w:color="auto"/>
        <w:bottom w:val="none" w:sz="0" w:space="0" w:color="auto"/>
        <w:right w:val="none" w:sz="0" w:space="0" w:color="auto"/>
      </w:divBdr>
    </w:div>
    <w:div w:id="1510868369">
      <w:bodyDiv w:val="1"/>
      <w:marLeft w:val="0"/>
      <w:marRight w:val="0"/>
      <w:marTop w:val="0"/>
      <w:marBottom w:val="0"/>
      <w:divBdr>
        <w:top w:val="none" w:sz="0" w:space="0" w:color="auto"/>
        <w:left w:val="none" w:sz="0" w:space="0" w:color="auto"/>
        <w:bottom w:val="none" w:sz="0" w:space="0" w:color="auto"/>
        <w:right w:val="none" w:sz="0" w:space="0" w:color="auto"/>
      </w:divBdr>
    </w:div>
    <w:div w:id="1582980290">
      <w:bodyDiv w:val="1"/>
      <w:marLeft w:val="0"/>
      <w:marRight w:val="0"/>
      <w:marTop w:val="0"/>
      <w:marBottom w:val="0"/>
      <w:divBdr>
        <w:top w:val="none" w:sz="0" w:space="0" w:color="auto"/>
        <w:left w:val="none" w:sz="0" w:space="0" w:color="auto"/>
        <w:bottom w:val="none" w:sz="0" w:space="0" w:color="auto"/>
        <w:right w:val="none" w:sz="0" w:space="0" w:color="auto"/>
      </w:divBdr>
    </w:div>
    <w:div w:id="1601064159">
      <w:bodyDiv w:val="1"/>
      <w:marLeft w:val="0"/>
      <w:marRight w:val="0"/>
      <w:marTop w:val="0"/>
      <w:marBottom w:val="0"/>
      <w:divBdr>
        <w:top w:val="none" w:sz="0" w:space="0" w:color="auto"/>
        <w:left w:val="none" w:sz="0" w:space="0" w:color="auto"/>
        <w:bottom w:val="none" w:sz="0" w:space="0" w:color="auto"/>
        <w:right w:val="none" w:sz="0" w:space="0" w:color="auto"/>
      </w:divBdr>
    </w:div>
    <w:div w:id="1694458235">
      <w:bodyDiv w:val="1"/>
      <w:marLeft w:val="0"/>
      <w:marRight w:val="0"/>
      <w:marTop w:val="0"/>
      <w:marBottom w:val="0"/>
      <w:divBdr>
        <w:top w:val="none" w:sz="0" w:space="0" w:color="auto"/>
        <w:left w:val="none" w:sz="0" w:space="0" w:color="auto"/>
        <w:bottom w:val="none" w:sz="0" w:space="0" w:color="auto"/>
        <w:right w:val="none" w:sz="0" w:space="0" w:color="auto"/>
      </w:divBdr>
      <w:divsChild>
        <w:div w:id="2025280831">
          <w:marLeft w:val="446"/>
          <w:marRight w:val="0"/>
          <w:marTop w:val="0"/>
          <w:marBottom w:val="0"/>
          <w:divBdr>
            <w:top w:val="none" w:sz="0" w:space="0" w:color="auto"/>
            <w:left w:val="none" w:sz="0" w:space="0" w:color="auto"/>
            <w:bottom w:val="none" w:sz="0" w:space="0" w:color="auto"/>
            <w:right w:val="none" w:sz="0" w:space="0" w:color="auto"/>
          </w:divBdr>
        </w:div>
      </w:divsChild>
    </w:div>
    <w:div w:id="1943955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arch-proquest-com.ezproxy.uwtsd.ac.uk/pubidlinkhandler/sng/pubtitle/Supply+House+Times/$N/3571/DocView/912299730/fulltext/3A9C6EF44694D03PQ/1?accountid=130472"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search-proquest-com.ezproxy.uwtsd.ac.uk/indexinglinkhandler/sng/au/Darlington,+Hank/$N?accountid=13047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ources.workable.com/blog/recruiting-tools"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earch-proquest-com.ezproxy.uwtsd.ac.uk/indexingvolumeissuelinkhandler/3571/Supply+House+Times/02011Y11Y01$23Nov+2011$3b++Vol.+54+$289$29/54/9?accountid=130472"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170391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LEG19</b:Tag>
    <b:SourceType>InternetSite</b:SourceType>
    <b:Guid>{B0664BE4-E99D-47E3-AE67-9E1AAE475457}</b:Guid>
    <b:Title>LEGOLAND® Windsor Resort: The UK's Favourite Kids Theme Park</b:Title>
    <b:Year>2019</b:Year>
    <b:YearAccessed>2019</b:YearAccessed>
    <b:MonthAccessed>March</b:MonthAccessed>
    <b:DayAccessed>25</b:DayAccessed>
    <b:URL>LEGOLAND® Windsor Resort: The UK's Favourite Kids Theme Park. (2019). Who is LEGOLAND Windsor Resort suitable for?. [online] Available at: https://support.legoland.co.uk/hc/en-us/articles/360000902311-Who-is-LEGOLAND-Windsor-Resort-suitable-for- [Accessed</b:URL>
    <b:Author>
      <b:Author>
        <b:NameList>
          <b:Person>
            <b:Last>LEGOLAND</b:Last>
          </b:Person>
        </b:NameList>
      </b:Author>
    </b:Author>
    <b:RefOrder>36</b:RefOrder>
  </b:Source>
  <b:Source>
    <b:Tag>Int19</b:Tag>
    <b:SourceType>InternetSite</b:SourceType>
    <b:Guid>{1AFEBD33-8A1D-43D8-AC83-D8FA944597FE}</b:Guid>
    <b:Author>
      <b:Author>
        <b:NameList>
          <b:Person>
            <b:Last>Internal Market</b:Last>
            <b:First>Industry,</b:First>
            <b:Middle>Entrepreneurship and SMEs - European Commission</b:Middle>
          </b:Person>
        </b:NameList>
      </b:Author>
    </b:Author>
    <b:Title>Internal Market, Industry, Entrepreneurship and SMEs - European Commission</b:Title>
    <b:Year>2019</b:Year>
    <b:YearAccessed>2019</b:YearAccessed>
    <b:MonthAccessed>March</b:MonthAccessed>
    <b:DayAccessed>27 </b:DayAccessed>
    <b:URL>https://ec.europa.eu/growth/sectors/toys/safety_en</b:URL>
    <b:RefOrder>37</b:RefOrder>
  </b:Source>
  <b:Source>
    <b:Tag>Equ19</b:Tag>
    <b:SourceType>InternetSite</b:SourceType>
    <b:Guid>{14405BDF-B4D4-434D-84E1-EE70720342F3}</b:Guid>
    <b:Author>
      <b:Author>
        <b:NameList>
          <b:Person>
            <b:Last>Equalityhumanrights.com</b:Last>
          </b:Person>
        </b:NameList>
      </b:Author>
    </b:Author>
    <b:Title>www.equalityhumanrights.com</b:Title>
    <b:Year>2019</b:Year>
    <b:YearAccessed>2019</b:YearAccessed>
    <b:MonthAccessed>March</b:MonthAccessed>
    <b:DayAccessed>20</b:DayAccessed>
    <b:URL>https://www.equalityhumanrights.com/en/secondary-education-resources/useful-information/understanding-equality</b:URL>
    <b:RefOrder>30</b:RefOrder>
  </b:Source>
  <b:Source>
    <b:Tag>Slo10</b:Tag>
    <b:SourceType>Book</b:SourceType>
    <b:Guid>{B566059A-993B-42A4-B574-DADF04A9BE93}</b:Guid>
    <b:Title>Economics for business</b:Title>
    <b:Year>2013</b:Year>
    <b:City>Harlow</b:City>
    <b:Publisher>Pearson</b:Publisher>
    <b:Edition>6</b:Edition>
    <b:Author>
      <b:Author>
        <b:NameList>
          <b:Person>
            <b:Last>Sloman </b:Last>
            <b:First>John</b:First>
          </b:Person>
          <b:Person>
            <b:Last>Hinde</b:Last>
            <b:First>Kevin</b:First>
          </b:Person>
          <b:Person>
            <b:Last>Garrat</b:Last>
            <b:First>Dean</b:First>
          </b:Person>
        </b:NameList>
      </b:Author>
    </b:Author>
    <b:RefOrder>4</b:RefOrder>
  </b:Source>
  <b:Source>
    <b:Tag>Mer19</b:Tag>
    <b:SourceType>InternetSite</b:SourceType>
    <b:Guid>{C6FB583F-8313-4002-A8A7-DC5705AF317D}</b:Guid>
    <b:Title>www.merlinentertainments.biz</b:Title>
    <b:Year>2019</b:Year>
    <b:Author>
      <b:Author>
        <b:NameList>
          <b:Person>
            <b:Last>Merlinentertainments.biz</b:Last>
          </b:Person>
        </b:NameList>
      </b:Author>
    </b:Author>
    <b:YearAccessed>2019</b:YearAccessed>
    <b:MonthAccessed>March</b:MonthAccessed>
    <b:DayAccessed>26</b:DayAccessed>
    <b:URL>https://www.merlinentertainments.biz/about-us/our-people/diversity-and-inclusion/</b:URL>
    <b:RefOrder>38</b:RefOrder>
  </b:Source>
  <b:Source>
    <b:Tag>Inv19</b:Tag>
    <b:SourceType>InternetSite</b:SourceType>
    <b:Guid>{5525557C-F11D-47B8-8A73-71769A93D9BD}</b:Guid>
    <b:Author>
      <b:Author>
        <b:NameList>
          <b:Person>
            <b:Last>Investopedia.com</b:Last>
          </b:Person>
        </b:NameList>
      </b:Author>
    </b:Author>
    <b:Title>www.investopedia.com</b:Title>
    <b:Year>2019</b:Year>
    <b:YearAccessed>2019</b:YearAccessed>
    <b:MonthAccessed>March</b:MonthAccessed>
    <b:DayAccessed>26</b:DayAccessed>
    <b:URL>https://www.investopedia.com/terms/k/kpi.asp</b:URL>
    <b:RefOrder>39</b:RefOrder>
  </b:Source>
  <b:Source>
    <b:Tag>Arm12</b:Tag>
    <b:SourceType>Book</b:SourceType>
    <b:Guid>{5FDB15D9-A40B-42A8-8DDF-341093DADC61}</b:Guid>
    <b:Title>Armstrong's handbook of mmanagement and leadership</b:Title>
    <b:Year>2012</b:Year>
    <b:Author>
      <b:Author>
        <b:NameList>
          <b:Person>
            <b:Last>Armstrong</b:Last>
            <b:First>Michael</b:First>
          </b:Person>
        </b:NameList>
      </b:Author>
    </b:Author>
    <b:City>London</b:City>
    <b:Publisher>KoganPage</b:Publisher>
    <b:Edition>3</b:Edition>
    <b:RefOrder>40</b:RefOrder>
  </b:Source>
  <b:Source>
    <b:Tag>Atr15</b:Tag>
    <b:SourceType>Book</b:SourceType>
    <b:Guid>{DC9D83B1-84A2-48D2-AEDA-4241BFD568C4}</b:Guid>
    <b:Title>Management Accounting for Decision Makers</b:Title>
    <b:Year>2016</b:Year>
    <b:Publisher>Pearson Education</b:Publisher>
    <b:Edition>8</b:Edition>
    <b:Author>
      <b:Author>
        <b:Corporate>Atrill, M; McLaney, E</b:Corporate>
      </b:Author>
    </b:Author>
    <b:City>Harlow</b:City>
    <b:RefOrder>25</b:RefOrder>
  </b:Source>
  <b:Source>
    <b:Tag>Cra16</b:Tag>
    <b:SourceType>Book</b:SourceType>
    <b:Guid>{B9F97751-5B17-4937-B902-DD8F136A9AB0}</b:Guid>
    <b:Author>
      <b:Author>
        <b:NameList>
          <b:Person>
            <b:Last>Crane</b:Last>
            <b:First>Andrew</b:First>
          </b:Person>
          <b:Person>
            <b:Last>Matten </b:Last>
            <b:First>Dirk</b:First>
          </b:Person>
        </b:NameList>
      </b:Author>
    </b:Author>
    <b:Title>Business Ethics</b:Title>
    <b:Year>2016</b:Year>
    <b:City>Oxford</b:City>
    <b:Publisher>Oxford University press</b:Publisher>
    <b:Edition>4</b:Edition>
    <b:RefOrder>34</b:RefOrder>
  </b:Source>
  <b:Source>
    <b:Tag>Arm14</b:Tag>
    <b:SourceType>Book</b:SourceType>
    <b:Guid>{D67D5855-4DEE-404F-8443-923C089B9A24}</b:Guid>
    <b:Title>Armstrong's handbook of human resource management practice</b:Title>
    <b:Year>2014</b:Year>
    <b:Edition>13</b:Edition>
    <b:Author>
      <b:Author>
        <b:NameList>
          <b:Person>
            <b:Last>Armstrong</b:Last>
            <b:First>Michael</b:First>
          </b:Person>
          <b:Person>
            <b:Last>Taylor</b:Last>
            <b:First>Stephen</b:First>
          </b:Person>
        </b:NameList>
      </b:Author>
    </b:Author>
    <b:Publisher>Kogan Page</b:Publisher>
    <b:RefOrder>31</b:RefOrder>
  </b:Source>
  <b:Source>
    <b:Tag>Pal13</b:Tag>
    <b:SourceType>Book</b:SourceType>
    <b:Guid>{59C8659F-8099-48EB-9A1B-A6F9438492B2}</b:Guid>
    <b:Title>Ftiness for work</b:Title>
    <b:Year>2013</b:Year>
    <b:YearAccessed>2019</b:YearAccessed>
    <b:Author>
      <b:Author>
        <b:NameList>
          <b:Person>
            <b:Last>Palmer</b:Last>
            <b:First>Keith</b:First>
            <b:Middle>T</b:Middle>
          </b:Person>
          <b:Person>
            <b:Last>Brown</b:Last>
            <b:First>Ian</b:First>
          </b:Person>
          <b:Person>
            <b:Last>Hobson</b:Last>
            <b:First>John</b:First>
          </b:Person>
        </b:NameList>
      </b:Author>
    </b:Author>
    <b:City>Oxford</b:City>
    <b:Publisher>OUP</b:Publisher>
    <b:Edition>5</b:Edition>
    <b:RefOrder>41</b:RefOrder>
  </b:Source>
  <b:Source>
    <b:Tag>Cas03</b:Tag>
    <b:SourceType>InternetSite</b:SourceType>
    <b:Guid>{7432E77D-A0A2-4270-BF4C-53080237B63E}</b:Guid>
    <b:Title>Jenkins v Legoland Windsor Park Ltd | United Kingdom Employment Appeal Tribunal | Judgment | Law | CaseMine</b:Title>
    <b:Year>2003</b:Year>
    <b:Author>
      <b:Author>
        <b:NameList>
          <b:Person>
            <b:Last>Casemine.com</b:Last>
          </b:Person>
        </b:NameList>
      </b:Author>
    </b:Author>
    <b:YearAccessed>2019</b:YearAccessed>
    <b:MonthAccessed>April</b:MonthAccessed>
    <b:DayAccessed>6 </b:DayAccessed>
    <b:URL>https://www.casemine.com/judgement/uk/5a8ff75860d03e7f57eab8bf</b:URL>
    <b:RefOrder>35</b:RefOrder>
  </b:Source>
  <b:Source>
    <b:Tag>Dic19</b:Tag>
    <b:SourceType>InternetSite</b:SourceType>
    <b:Guid>{83E5941F-212F-4324-95BA-5426417A8DF0}</b:Guid>
    <b:Title>EQUALITY | meaning in the Cambridge English Dictionary</b:Title>
    <b:Year>2019</b:Year>
    <b:Author>
      <b:Author>
        <b:NameList>
          <b:Person>
            <b:Last>(Dictionary.cambridge.org.</b:Last>
          </b:Person>
        </b:NameList>
      </b:Author>
    </b:Author>
    <b:YearAccessed>2019</b:YearAccessed>
    <b:MonthAccessed>March</b:MonthAccessed>
    <b:DayAccessed>26</b:DayAccessed>
    <b:URL>https://dictionary.cambridge.org/dictionary/english/equality</b:URL>
    <b:RefOrder>42</b:RefOrder>
  </b:Source>
  <b:Source>
    <b:Tag>GOV192</b:Tag>
    <b:SourceType>InternetSite</b:SourceType>
    <b:Guid>{7922B811-3E2D-4656-A985-05DECA44C2A0}</b:Guid>
    <b:Author>
      <b:Author>
        <b:NameList>
          <b:Person>
            <b:Last>GOV.UK</b:Last>
          </b:Person>
        </b:NameList>
      </b:Author>
    </b:Author>
    <b:Title>Rates and allowances: Corporation Tax. </b:Title>
    <b:Year>2019</b:Year>
    <b:YearAccessed>2019</b:YearAccessed>
    <b:MonthAccessed>March</b:MonthAccessed>
    <b:DayAccessed>27</b:DayAccessed>
    <b:URL> https://www.gov.uk/government/publications/rates-and-allowances-corporation-tax/rates-and-allowances-corporation-tax </b:URL>
    <b:RefOrder>43</b:RefOrder>
  </b:Source>
  <b:Source>
    <b:Tag>GOV191</b:Tag>
    <b:SourceType>InternetSite</b:SourceType>
    <b:Guid>{C49B357B-2C78-45E0-BAE0-90CBC51D1C1F}</b:Guid>
    <b:Author>
      <b:Author>
        <b:NameList>
          <b:Person>
            <b:Last>GOV.UK</b:Last>
          </b:Person>
        </b:NameList>
      </b:Author>
    </b:Author>
    <b:Title>Rates and allowances: Corporation Tax</b:Title>
    <b:Year>2019</b:Year>
    <b:YearAccessed>2019</b:YearAccessed>
    <b:MonthAccessed>March</b:MonthAccessed>
    <b:DayAccessed>27</b:DayAccessed>
    <b:URL>https://www.gov.uk/government/publications/rates-and-allowances-corporation-tax/rates-and-allowances-corporation-tax</b:URL>
    <b:RefOrder>1</b:RefOrder>
  </b:Source>
  <b:Source>
    <b:Tag>Gui14</b:Tag>
    <b:SourceType>Book</b:SourceType>
    <b:Guid>{96BF12BB-24F5-4E37-8554-458FC9AA6E99}</b:Guid>
    <b:Title>Accounting essentials for hospitality managers </b:Title>
    <b:Year>2014</b:Year>
    <b:Author>
      <b:Author>
        <b:NameList>
          <b:Person>
            <b:Last>Guilding</b:Last>
            <b:First>Chris</b:First>
          </b:Person>
        </b:NameList>
      </b:Author>
    </b:Author>
    <b:City>New York</b:City>
    <b:Publisher>Routledge </b:Publisher>
    <b:Edition>3</b:Edition>
    <b:RefOrder>22</b:RefOrder>
  </b:Source>
  <b:Source>
    <b:Tag>Par17</b:Tag>
    <b:SourceType>JournalArticle</b:SourceType>
    <b:Guid>{0AE5319C-FCCC-459B-A9D0-8A508646791E}</b:Guid>
    <b:Title>Business model innovation, strategic information and the role of analyst firms</b:Title>
    <b:Year>2017</b:Year>
    <b:JournalName>The Bottom Line</b:JournalName>
    <b:Pages>151-162</b:Pages>
    <b:Volume>30</b:Volume>
    <b:Issue>2</b:Issue>
    <b:Author>
      <b:Author>
        <b:NameList>
          <b:Person>
            <b:Last>Parnell</b:Last>
            <b:First>Brett</b:First>
            <b:Middle>David</b:Middle>
          </b:Person>
          <b:Person>
            <b:Last>Slott</b:Last>
            <b:First>Parnell</b:First>
          </b:Person>
          <b:Person>
            <b:Last>Stone</b:Last>
            <b:First>Merlin</b:First>
          </b:Person>
          <b:Person>
            <b:Last>Aravopoulou</b:Last>
            <b:First>Eleni</b:First>
          </b:Person>
          <b:Person>
            <b:Last>Timms</b:Last>
            <b:First>Lucy</b:First>
          </b:Person>
        </b:NameList>
      </b:Author>
    </b:Author>
    <b:RefOrder>2</b:RefOrder>
  </b:Source>
  <b:Source>
    <b:Tag>Mer191</b:Tag>
    <b:SourceType>InternetSite</b:SourceType>
    <b:Guid>{8048178F-C0F8-4A1E-9F11-D4B3D7569794}</b:Guid>
    <b:Title>Merlin Entertainments | Environment</b:Title>
    <b:Year>2019</b:Year>
    <b:Author>
      <b:Author>
        <b:NameList>
          <b:Person>
            <b:Last>Merlinentertainments.biz</b:Last>
          </b:Person>
        </b:NameList>
      </b:Author>
    </b:Author>
    <b:YearAccessed>2019</b:YearAccessed>
    <b:MonthAccessed>April</b:MonthAccessed>
    <b:DayAccessed>2</b:DayAccessed>
    <b:URL>https://www.merlinentertainments.biz/responsible-business/environment/</b:URL>
    <b:RefOrder>13</b:RefOrder>
  </b:Source>
  <b:Source>
    <b:Tag>Int191</b:Tag>
    <b:SourceType>InternetSite</b:SourceType>
    <b:Guid>{0EFB65D5-F856-49F0-B923-CC7C14BE0DDE}</b:Guid>
    <b:Author>
      <b:Author>
        <b:NameList>
          <b:Person>
            <b:Last>Internal Market</b:Last>
            <b:First>Industry,</b:First>
            <b:Middle>Entrepreneurship and SMEs - European Commission,</b:Middle>
          </b:Person>
        </b:NameList>
      </b:Author>
    </b:Author>
    <b:Title>Internal Market, Industry, Entrepreneurship and SMEs - European Commission. (2019). Toy Safety in the EU - Internal Market, Industry, Entrepreneurship and SMEs - European Commission. </b:Title>
    <b:Year>2019</b:Year>
    <b:YearAccessed>2019</b:YearAccessed>
    <b:MonthAccessed>April</b:MonthAccessed>
    <b:DayAccessed>2</b:DayAccessed>
    <b:URL>https://ec.europa.eu/growth/sectors/toys/safety_en</b:URL>
    <b:RefOrder>12</b:RefOrder>
  </b:Source>
  <b:Source>
    <b:Tag>Dar11</b:Tag>
    <b:SourceType>JournalArticle</b:SourceType>
    <b:Guid>{D6EE67A4-EE32-4155-9A02-FEC4B3F20836}</b:Guid>
    <b:Title>Understanding Gross Profit Margin</b:Title>
    <b:Year>2011</b:Year>
    <b:Author>
      <b:Author>
        <b:NameList>
          <b:Person>
            <b:Last>Darlington</b:Last>
            <b:First>Hank</b:First>
          </b:Person>
        </b:NameList>
      </b:Author>
    </b:Author>
    <b:JournalName>Supply House Times</b:JournalName>
    <b:Pages>80-82</b:Pages>
    <b:Volume>54</b:Volume>
    <b:Issue>9</b:Issue>
    <b:RefOrder>44</b:RefOrder>
  </b:Source>
  <b:Source>
    <b:Tag>Tal05</b:Tag>
    <b:SourceType>Book</b:SourceType>
    <b:Guid>{8525CAE8-4FDC-42DC-9F06-9E5BD6220C77}</b:Guid>
    <b:Title>Management of working capital</b:Title>
    <b:Year>2005</b:Year>
    <b:Author>
      <b:Author>
        <b:NameList>
          <b:Person>
            <b:Last>Talekar</b:Last>
            <b:First>S.</b:First>
            <b:Middle>D</b:Middle>
          </b:Person>
        </b:NameList>
      </b:Author>
    </b:Author>
    <b:City>New Delhi</b:City>
    <b:Publisher>Discovery Pub. House</b:Publisher>
    <b:RefOrder>24</b:RefOrder>
  </b:Source>
  <b:Source>
    <b:Tag>Cor19</b:Tag>
    <b:SourceType>InternetSite</b:SourceType>
    <b:Guid>{D817B77E-19E4-49E7-A922-DCC49DF746FD}</b:Guid>
    <b:Title>Net profitt margin -Definition,formula and Example calculation</b:Title>
    <b:Year>2019</b:Year>
    <b:Author>
      <b:Author>
        <b:Corporate>Corporate Finance institute</b:Corporate>
      </b:Author>
    </b:Author>
    <b:YearAccessed>2019</b:YearAccessed>
    <b:MonthAccessed>March</b:MonthAccessed>
    <b:DayAccessed>24</b:DayAccessed>
    <b:URL>https://corporatefinanceinstitute.com/resources/knowledge/finance/net-profit-margin-formula/</b:URL>
    <b:RefOrder>45</b:RefOrder>
  </b:Source>
  <b:Source>
    <b:Tag>Inv191</b:Tag>
    <b:SourceType>InternetSite</b:SourceType>
    <b:Guid>{8D8A982B-9AC0-4B2C-8F02-6C2E5348A391}</b:Guid>
    <b:Title>Quick ratio definition</b:Title>
    <b:Year>2019</b:Year>
    <b:YearAccessed>2019</b:YearAccessed>
    <b:MonthAccessed>April</b:MonthAccessed>
    <b:DayAccessed>2</b:DayAccessed>
    <b:URL>https://www.investopedia.com/terms/q/quickratio.asp</b:URL>
    <b:Author>
      <b:Author>
        <b:NameList>
          <b:Person>
            <b:Last>Investopedia.com</b:Last>
          </b:Person>
        </b:NameList>
      </b:Author>
    </b:Author>
    <b:RefOrder>26</b:RefOrder>
  </b:Source>
  <b:Source>
    <b:Tag>Inv192</b:Tag>
    <b:SourceType>InternetSite</b:SourceType>
    <b:Guid>{17155196-4AB4-44BF-AEC7-3D82A7F1584A}</b:Guid>
    <b:Author>
      <b:Author>
        <b:NameList>
          <b:Person>
            <b:Last>Investopedia.com</b:Last>
          </b:Person>
        </b:NameList>
      </b:Author>
    </b:Author>
    <b:Year>2019</b:Year>
    <b:YearAccessed>2019</b:YearAccessed>
    <b:MonthAccessed>April</b:MonthAccessed>
    <b:DayAccessed>2</b:DayAccessed>
    <b:URL>https://www.investopedia.com/terms/d/dpo.asp</b:URL>
    <b:RefOrder>27</b:RefOrder>
  </b:Source>
  <b:Source>
    <b:Tag>Mar13</b:Tag>
    <b:SourceType>Book</b:SourceType>
    <b:Guid>{F6425687-B37B-4E81-8AD2-10B68C750112}</b:Guid>
    <b:Title>Business and financial models</b:Title>
    <b:Year>2013</b:Year>
    <b:Author>
      <b:Author>
        <b:NameList>
          <b:Person>
            <b:Last>Marsh</b:Last>
            <b:First>Clive</b:First>
          </b:Person>
        </b:NameList>
      </b:Author>
    </b:Author>
    <b:City>London</b:City>
    <b:Publisher>Kogan Page</b:Publisher>
    <b:RefOrder>28</b:RefOrder>
  </b:Source>
  <b:Source>
    <b:Tag>Wor06</b:Tag>
    <b:SourceType>Book</b:SourceType>
    <b:Guid>{4F0CCDF1-1E25-4E84-B07C-7AB3D0C6BF5A}</b:Guid>
    <b:Author>
      <b:Author>
        <b:NameList>
          <b:Person>
            <b:Last>Worthington</b:Last>
            <b:First>Kelvin</b:First>
          </b:Person>
        </b:NameList>
      </b:Author>
    </b:Author>
    <b:Title>Accounting for non-accountants</b:Title>
    <b:Year>2006</b:Year>
    <b:City>Glebe, N.S.W.</b:City>
    <b:Publisher>Pascal Press</b:Publisher>
    <b:RefOrder>29</b:RefOrder>
  </b:Source>
  <b:Source>
    <b:Tag>Sta19</b:Tag>
    <b:SourceType>InternetSite</b:SourceType>
    <b:Guid>{7108AD89-777A-4DE0-88AF-49E5F718A31B}</b:Guid>
    <b:Title>Legoland Windsor UK attendance 2017 | Statistic</b:Title>
    <b:Year>2019</b:Year>
    <b:Author>
      <b:Author>
        <b:NameList>
          <b:Person>
            <b:Last>Statista</b:Last>
          </b:Person>
        </b:NameList>
      </b:Author>
    </b:Author>
    <b:YearAccessed>2019</b:YearAccessed>
    <b:MonthAccessed>March</b:MonthAccessed>
    <b:DayAccessed>25</b:DayAccessed>
    <b:URL>https://www.statista.com/statistics/641530/attendance-at-the-legoland-windsor-uk-theme-park/</b:URL>
    <b:RefOrder>15</b:RefOrder>
  </b:Source>
  <b:Source>
    <b:Tag>Ine19</b:Tag>
    <b:SourceType>InternetSite</b:SourceType>
    <b:Guid>{10E9B4CB-015F-4866-A3E3-B834EAC36E1B}</b:Guid>
    <b:Author>
      <b:Author>
        <b:NameList>
          <b:Person>
            <b:Last>Inews.co.uk</b:Last>
          </b:Person>
        </b:NameList>
      </b:Author>
    </b:Author>
    <b:Title> 	What is a no-deal Brexit? Consequences of the UK leaving the EU without an agreement</b:Title>
    <b:Year>2019</b:Year>
    <b:YearAccessed>2019</b:YearAccessed>
    <b:MonthAccessed>March</b:MonthAccessed>
    <b:DayAccessed>22</b:DayAccessed>
    <b:URL>https://inews.co.uk/news/brexit/no-deal-brexit-what-meaning-uk-leave-uk-consequences/</b:URL>
    <b:RefOrder>46</b:RefOrder>
  </b:Source>
  <b:Source>
    <b:Tag>BBC19</b:Tag>
    <b:SourceType>InternetSite</b:SourceType>
    <b:Guid>{44A5A122-8DC9-4A6B-BE08-FD5F6E5BAB46}</b:Guid>
    <b:Author>
      <b:Author>
        <b:Corporate> BBC News</b:Corporate>
      </b:Author>
    </b:Author>
    <b:Title>Brexit: All you need to know</b:Title>
    <b:Year>2019</b:Year>
    <b:YearAccessed>2019</b:YearAccessed>
    <b:MonthAccessed>March</b:MonthAccessed>
    <b:DayAccessed>22</b:DayAccessed>
    <b:URL>https://www.bbc.co.uk/news/uk-politics-32810887</b:URL>
    <b:RefOrder>3</b:RefOrder>
  </b:Source>
  <b:Source>
    <b:Tag>Par15</b:Tag>
    <b:SourceType>Book</b:SourceType>
    <b:Guid>{C5303DC0-DCE6-4EBC-A4F4-5E26215BC723}</b:Guid>
    <b:Author>
      <b:Author>
        <b:NameList>
          <b:Person>
            <b:Last>Parmenter</b:Last>
            <b:First>David</b:First>
          </b:Person>
        </b:NameList>
      </b:Author>
    </b:Author>
    <b:Title>Key performance indicators</b:Title>
    <b:Year>2015</b:Year>
    <b:Publisher>Wiley</b:Publisher>
    <b:Edition>3</b:Edition>
    <b:RefOrder>18</b:RefOrder>
  </b:Source>
  <b:Source>
    <b:Tag>Ons19</b:Tag>
    <b:SourceType>InternetSite</b:SourceType>
    <b:Guid>{C38F6D2F-9B09-46C2-8020-6047A6DDC3EC}</b:Guid>
    <b:Title>Gross Domestic Product (GDP) - Office for National Statistics</b:Title>
    <b:Year>2019</b:Year>
    <b:Author>
      <b:Author>
        <b:NameList>
          <b:Person>
            <b:Last>Ons.gov.uk</b:Last>
          </b:Person>
        </b:NameList>
      </b:Author>
    </b:Author>
    <b:YearAccessed>2019</b:YearAccessed>
    <b:MonthAccessed>April</b:MonthAccessed>
    <b:DayAccessed>14</b:DayAccessed>
    <b:URL>https://www.ons.gov.uk/economy/grossdomesticproductgdp</b:URL>
    <b:RefOrder>6</b:RefOrder>
  </b:Source>
  <b:Source>
    <b:Tag>BBC191</b:Tag>
    <b:SourceType>InternetSite</b:SourceType>
    <b:Guid>{277B9AED-5453-41F8-BFC9-C2F4B3C8AB7F}</b:Guid>
    <b:Author>
      <b:Author>
        <b:Corporate> BBC News</b:Corporate>
      </b:Author>
    </b:Author>
    <b:Title>Inflation at lowest in nearly two years</b:Title>
    <b:Year>2019</b:Year>
    <b:YearAccessed>2019</b:YearAccessed>
    <b:MonthAccessed>April</b:MonthAccessed>
    <b:DayAccessed>14</b:DayAccessed>
    <b:URL>https://www.bbc.co.uk/news/business-46889433</b:URL>
    <b:RefOrder>5</b:RefOrder>
  </b:Source>
  <b:Source>
    <b:Tag>BBC192</b:Tag>
    <b:SourceType>InternetSite</b:SourceType>
    <b:Guid>{43482C04-B5FD-4334-AAB9-B06F5615A537}</b:Guid>
    <b:Author>
      <b:Author>
        <b:Corporate> BBC Bitesize.com, </b:Corporate>
      </b:Author>
    </b:Author>
    <b:Title>Economy</b:Title>
    <b:Year>2019</b:Year>
    <b:YearAccessed>2019</b:YearAccessed>
    <b:MonthAccessed>April</b:MonthAccessed>
    <b:DayAccessed>17</b:DayAccessed>
    <b:URL>https://www.bbc.com/bitesize/guides/zd987ty/revision/2</b:URL>
    <b:RefOrder>9</b:RefOrder>
  </b:Source>
  <b:Source>
    <b:Tag>Thi19</b:Tag>
    <b:SourceType>InternetSite</b:SourceType>
    <b:Guid>{FB07D9E4-226E-4136-B421-8B315E7E53D4}</b:Guid>
    <b:Author>
      <b:Author>
        <b:NameList>
          <b:Person>
            <b:Last>Money.co.uk</b:Last>
            <b:First>This</b:First>
            <b:Middle>is</b:Middle>
          </b:Person>
        </b:NameList>
      </b:Author>
    </b:Author>
    <b:Title>What next for interest rates? Bank sits tight as it waits on Brexit</b:Title>
    <b:Year>2019</b:Year>
    <b:YearAccessed>2019</b:YearAccessed>
    <b:MonthAccessed>April</b:MonthAccessed>
    <b:DayAccessed>26</b:DayAccessed>
    <b:URL>https://www.thisismoney.co.uk/money/news/article-1607881/When-UK-rates-rise.html</b:URL>
    <b:RefOrder>8</b:RefOrder>
  </b:Source>
  <b:Source>
    <b:Tag>GOV193</b:Tag>
    <b:SourceType>InternetSite</b:SourceType>
    <b:Guid>{11519E59-66CA-4EA9-B0C3-ECADE974FA15}</b:Guid>
    <b:Author>
      <b:Author>
        <b:NameList>
          <b:Person>
            <b:Last>GOV.UK</b:Last>
          </b:Person>
        </b:NameList>
      </b:Author>
    </b:Author>
    <b:Title>UK sees record employment as unemployment falls below 4 per cent. </b:Title>
    <b:Year>2019</b:Year>
    <b:YearAccessed>2019</b:YearAccessed>
    <b:MonthAccessed>March</b:MonthAccessed>
    <b:DayAccessed>25</b:DayAccessed>
    <b:URL>https://www.gov.uk/government/news/uk-sees-record-employment-as-unemployment-falls-below-4-per-cent</b:URL>
    <b:RefOrder>7</b:RefOrder>
  </b:Source>
  <b:Source>
    <b:Tag>The191</b:Tag>
    <b:SourceType>InternetSite</b:SourceType>
    <b:Guid>{017F9F7C-83C6-465A-897F-B39550EF30C8}</b:Guid>
    <b:Title>What are equality and diversity?</b:Title>
    <b:Year>2019</b:Year>
    <b:Edition>https://www.ed.ac.uk/equality-diversity/about/equality-diversity</b:Edition>
    <b:Author>
      <b:Author>
        <b:Corporate> The University of Edinburgh</b:Corporate>
      </b:Author>
    </b:Author>
    <b:YearAccessed>2019</b:YearAccessed>
    <b:MonthAccessed>April</b:MonthAccessed>
    <b:DayAccessed>4</b:DayAccessed>
    <b:URL>https://www.ed.ac.uk/equality-diversity/about/equality-diversity</b:URL>
    <b:RefOrder>32</b:RefOrder>
  </b:Source>
  <b:Source>
    <b:Tag>Thu07</b:Tag>
    <b:SourceType>Book</b:SourceType>
    <b:Guid>{FE12ABA7-82F3-41A3-BB27-30F995F22692}</b:Guid>
    <b:Title>Management Accounting</b:Title>
    <b:Year>2006</b:Year>
    <b:Author>
      <b:Author>
        <b:NameList>
          <b:Person>
            <b:Last>Rao</b:Last>
            <b:First>Thukaram</b:First>
            <b:Middle>M. E</b:Middle>
          </b:Person>
        </b:NameList>
      </b:Author>
    </b:Author>
    <b:City>New Delhi</b:City>
    <b:Publisher>New age international publishers</b:Publisher>
    <b:RefOrder>19</b:RefOrder>
  </b:Source>
  <b:Source>
    <b:Tag>MyA19</b:Tag>
    <b:SourceType>InternetSite</b:SourceType>
    <b:Guid>{F2AFBCFF-7FB0-4D9D-80A2-AE7D1AC0F3B5}</b:Guid>
    <b:Author>
      <b:Author>
        <b:NameList>
          <b:Person>
            <b:Last>Investopedia.com</b:Last>
          </b:Person>
        </b:NameList>
      </b:Author>
    </b:Author>
    <b:Title>Return on capital Employed Roce definition</b:Title>
    <b:Year>2019</b:Year>
    <b:YearAccessed>2019</b:YearAccessed>
    <b:MonthAccessed>April</b:MonthAccessed>
    <b:DayAccessed>2</b:DayAccessed>
    <b:URL>https://www.investopedia.com/terms/r/roce.asp</b:URL>
    <b:RefOrder>21</b:RefOrder>
  </b:Source>
  <b:Source>
    <b:Tag>Mya19</b:Tag>
    <b:SourceType>Book</b:SourceType>
    <b:Guid>{037858E7-F6C6-4EEA-AABB-E722FB75509B}</b:Guid>
    <b:Author>
      <b:Author>
        <b:NameList>
          <b:Person>
            <b:Last>Stickney</b:Last>
            <b:First>Clyde</b:First>
          </b:Person>
          <b:Person>
            <b:Last>Weil</b:Last>
            <b:First>Roman</b:First>
            <b:Middle>L</b:Middle>
          </b:Person>
          <b:Person>
            <b:Last>Schipper</b:Last>
            <b:First>Katherine</b:First>
          </b:Person>
          <b:Person>
            <b:Last>Francis</b:Last>
            <b:First>Jenifer</b:First>
          </b:Person>
        </b:NameList>
      </b:Author>
    </b:Author>
    <b:Title>Financial accounting. An Introduction to Concepts, Methods and Uses</b:Title>
    <b:Year>2010</b:Year>
    <b:YearAccessed>2019</b:YearAccessed>
    <b:MonthAccessed>April</b:MonthAccessed>
    <b:DayAccessed>2</b:DayAccessed>
    <b:URL>https://www.myaccountingcourse.com/financial-ratios/fixed-asset-turnover</b:URL>
    <b:City>Mason, OH, USA</b:City>
    <b:Publisher>South-Western Cengage Learning</b:Publisher>
    <b:RefOrder>23</b:RefOrder>
  </b:Source>
  <b:Source>
    <b:Tag>Cha11</b:Tag>
    <b:SourceType>Book</b:SourceType>
    <b:Guid>{8AEBE1E2-E7F3-46C3-B529-F0A28767616D}</b:Guid>
    <b:Author>
      <b:Author>
        <b:NameList>
          <b:Person>
            <b:Last>Chandra</b:Last>
            <b:First>Prasanna</b:First>
          </b:Person>
        </b:NameList>
      </b:Author>
    </b:Author>
    <b:Title>Financial Management</b:Title>
    <b:Year>2011</b:Year>
    <b:City>New Delhi</b:City>
    <b:Publisher>Tata McGraw Hill Education Pvt. Ltd.</b:Publisher>
    <b:Edition>7</b:Edition>
    <b:RefOrder>20</b:RefOrder>
  </b:Source>
  <b:Source>
    <b:Tag>Ann15</b:Tag>
    <b:SourceType>InternetSite</b:SourceType>
    <b:Guid>{BEFBAAB2-78A3-410C-A9C8-CE11FEFF2FA0}</b:Guid>
    <b:Title>Merlin Entertainments Pic Annual Report and Accounts 2015</b:Title>
    <b:Year>2015</b:Year>
    <b:City>201</b:City>
    <b:Edition>www.annualreports.com/HostedData/AnnualReportArchive/M/LSE_MERL_2015.pdf </b:Edition>
    <b:Author>
      <b:Author>
        <b:NameList>
          <b:Person>
            <b:Last>Annualreports.com</b:Last>
          </b:Person>
        </b:NameList>
      </b:Author>
    </b:Author>
    <b:YearAccessed>2019</b:YearAccessed>
    <b:MonthAccessed>March</b:MonthAccessed>
    <b:DayAccessed>18</b:DayAccessed>
    <b:URL>www.annualreports.com/HostedData/AnnualReportArchive/M/LSE_MERL_2015.pdf </b:URL>
    <b:RefOrder>17</b:RefOrder>
  </b:Source>
  <b:Source>
    <b:Tag>Leg19</b:Tag>
    <b:SourceType>InternetSite</b:SourceType>
    <b:Guid>{D506797B-C25F-4958-8C35-ED984C3EFDAE}</b:Guid>
    <b:Author>
      <b:Author>
        <b:NameList>
          <b:Person>
            <b:Last>Legoland.co.uk</b:Last>
          </b:Person>
        </b:NameList>
      </b:Author>
    </b:Author>
    <b:Title>About </b:Title>
    <b:Year>2019</b:Year>
    <b:YearAccessed>2019</b:YearAccessed>
    <b:MonthAccessed>March</b:MonthAccessed>
    <b:DayAccessed>29</b:DayAccessed>
    <b:URL>www.legoland.co.uk. (2019). [online] Available at: https://www.legoland.co.uk/en/about-us/about-legoland-windsor/%20march-november%20seasonal%20job/ </b:URL>
    <b:RefOrder>16</b:RefOrder>
  </b:Source>
  <b:Source>
    <b:Tag>Leg191</b:Tag>
    <b:SourceType>InternetSite</b:SourceType>
    <b:Guid>{B1DF9778-9405-4078-BE82-F3BA7B1B5DB7}</b:Guid>
    <b:Author>
      <b:Author>
        <b:NameList>
          <b:Person>
            <b:Last>Legoland.co.uk</b:Last>
          </b:Person>
        </b:NameList>
      </b:Author>
    </b:Author>
    <b:Title>Buy LEGOLAND® and Merlin Annual Passes | Best Online Price</b:Title>
    <b:Year>2019</b:Year>
    <b:YearAccessed>2019</b:YearAccessed>
    <b:MonthAccessed>April</b:MonthAccessed>
    <b:DayAccessed>2</b:DayAccessed>
    <b:URL>https://www.legoland.co.uk/tickets-and-passes/annual-passes/annual-passes/</b:URL>
    <b:RefOrder>14</b:RefOrder>
  </b:Source>
  <b:Source>
    <b:Tag>Ofc19</b:Tag>
    <b:SourceType>InternetSite</b:SourceType>
    <b:Guid>{856872D9-1661-4D6B-B17B-0D0A39566D0B}</b:Guid>
    <b:Author>
      <b:Author>
        <b:NameList>
          <b:Person>
            <b:Last>Ofcom.org.uk</b:Last>
          </b:Person>
        </b:NameList>
      </b:Author>
    </b:Author>
    <b:Title>Children and parents Media use an attitudes report</b:Title>
    <b:Year>2019</b:Year>
    <b:YearAccessed>2019</b:YearAccessed>
    <b:MonthAccessed>April </b:MonthAccessed>
    <b:DayAccessed>20</b:DayAccessed>
    <b:URL>https://www.ofcom.org.uk/__data/assets/pdf_file/0024/134907/Children-and-Parents-Media-Use-and-Attitudes-2018.pdf</b:URL>
    <b:RefOrder>10</b:RefOrder>
  </b:Source>
  <b:Source>
    <b:Tag>Ons191</b:Tag>
    <b:SourceType>InternetSite</b:SourceType>
    <b:Guid>{2DF8F677-701B-4620-8DAB-A5D1E1AB85C7}</b:Guid>
    <b:Author>
      <b:Author>
        <b:NameList>
          <b:Person>
            <b:Last>Ons.gov.uk</b:Last>
          </b:Person>
        </b:NameList>
      </b:Author>
    </b:Author>
    <b:Title>Internet users</b:Title>
    <b:Year>2019</b:Year>
    <b:YearAccessed>2019</b:YearAccessed>
    <b:MonthAccessed>April</b:MonthAccessed>
    <b:DayAccessed>20</b:DayAccessed>
    <b:URL>https://www.ons.gov.uk/businessindustryandtrade/itandinternetindustry/bulletins/internetusers/2018</b:URL>
    <b:RefOrder>11</b:RefOrder>
  </b:Source>
  <b:Source>
    <b:Tag>Equ191</b:Tag>
    <b:SourceType>InternetSite</b:SourceType>
    <b:Guid>{2CCED409-761F-4F1A-8D51-A3D81E995293}</b:Guid>
    <b:Author>
      <b:Author>
        <b:NameList>
          <b:Person>
            <b:Last>Equalityhumanrights.com</b:Last>
          </b:Person>
        </b:NameList>
      </b:Author>
    </b:Author>
    <b:Year>2019</b:Year>
    <b:YearAccessed>2019</b:YearAccessed>
    <b:MonthAccessed>April</b:MonthAccessed>
    <b:DayAccessed>19</b:DayAccessed>
    <b:URL>https://www.equalityhumanrights.com/sites/default/files/ed_report_construction_sector.pdf</b:URL>
    <b:Title>Equality and diversity: good practice for the construction sector</b:Title>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A2E6A9-46F0-4DF7-87AC-EEC28BFC2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31</Pages>
  <Words>6681</Words>
  <Characters>38082</Characters>
  <Application>Microsoft Office Word</Application>
  <DocSecurity>0</DocSecurity>
  <Lines>317</Lines>
  <Paragraphs>89</Paragraphs>
  <ScaleCrop>false</ScaleCrop>
  <HeadingPairs>
    <vt:vector size="2" baseType="variant">
      <vt:variant>
        <vt:lpstr>Название</vt:lpstr>
      </vt:variant>
      <vt:variant>
        <vt:i4>1</vt:i4>
      </vt:variant>
    </vt:vector>
  </HeadingPairs>
  <TitlesOfParts>
    <vt:vector size="1" baseType="lpstr">
      <vt:lpstr>Management in Practice</vt:lpstr>
    </vt:vector>
  </TitlesOfParts>
  <Company/>
  <LinksUpToDate>false</LinksUpToDate>
  <CharactersWithSpaces>44674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Practice</dc:title>
  <dc:subject>LEGOLAND</dc:subject>
  <dc:creator>Jekaterina Jakusenoka</dc:creator>
  <cp:lastModifiedBy>Пользователь</cp:lastModifiedBy>
  <cp:revision>72</cp:revision>
  <dcterms:created xsi:type="dcterms:W3CDTF">2019-04-24T12:33:00Z</dcterms:created>
  <dcterms:modified xsi:type="dcterms:W3CDTF">2019-04-28T16:01:00Z</dcterms:modified>
</cp:coreProperties>
</file>