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7B5F9" w14:textId="37FC353D" w:rsidR="005E314A" w:rsidRDefault="005E314A">
      <w:r>
        <w:t>Site report – Knossos</w:t>
      </w:r>
    </w:p>
    <w:p w14:paraId="60CE7D0D" w14:textId="43D5E525" w:rsidR="00B73F0E" w:rsidRDefault="00B73F0E">
      <w:r>
        <w:t>Knossos is a</w:t>
      </w:r>
      <w:r w:rsidR="00893AF6">
        <w:t>n ancient</w:t>
      </w:r>
      <w:r w:rsidR="00D30C63">
        <w:t xml:space="preserve"> </w:t>
      </w:r>
      <w:r w:rsidR="00893AF6">
        <w:t xml:space="preserve">bronze age </w:t>
      </w:r>
      <w:r w:rsidR="00D30C63">
        <w:t>city</w:t>
      </w:r>
      <w:r>
        <w:t xml:space="preserve"> in the northern coast of the island of Crete</w:t>
      </w:r>
      <w:r w:rsidR="00A15CB8">
        <w:t xml:space="preserve"> in Greece</w:t>
      </w:r>
      <w:r w:rsidR="00C97D92">
        <w:t>, i</w:t>
      </w:r>
      <w:r w:rsidR="006619CE">
        <w:t>t is located around 5-6km to the southeast of Heraklion</w:t>
      </w:r>
      <w:r w:rsidR="00C97D92">
        <w:t xml:space="preserve">. Knossos’ palace and surrounding settlement is found </w:t>
      </w:r>
      <w:r w:rsidR="00473A2B">
        <w:t xml:space="preserve">on the slopes of the </w:t>
      </w:r>
      <w:r w:rsidR="004F6C70">
        <w:t xml:space="preserve">low </w:t>
      </w:r>
      <w:r w:rsidR="00473A2B">
        <w:t xml:space="preserve">hill </w:t>
      </w:r>
      <w:r w:rsidR="004F6C70">
        <w:t xml:space="preserve">named </w:t>
      </w:r>
      <w:proofErr w:type="spellStart"/>
      <w:r w:rsidR="00473A2B">
        <w:t>Kephala</w:t>
      </w:r>
      <w:proofErr w:type="spellEnd"/>
      <w:r w:rsidR="00473A2B">
        <w:t xml:space="preserve">, </w:t>
      </w:r>
      <w:r w:rsidR="004F6C70">
        <w:t xml:space="preserve">providing </w:t>
      </w:r>
      <w:r w:rsidR="00EA2B6E">
        <w:t>a vantage point</w:t>
      </w:r>
      <w:r w:rsidR="00FB4278">
        <w:t xml:space="preserve">. The </w:t>
      </w:r>
      <w:r w:rsidR="00EA2B6E">
        <w:t xml:space="preserve">site </w:t>
      </w:r>
      <w:r w:rsidR="00FB4278">
        <w:t>is well positioned</w:t>
      </w:r>
      <w:r w:rsidR="00EA2B6E">
        <w:t xml:space="preserve"> to access both the coast and </w:t>
      </w:r>
      <w:r w:rsidR="002E32AA">
        <w:t xml:space="preserve">inland areas of </w:t>
      </w:r>
      <w:r w:rsidR="00EA2B6E">
        <w:t xml:space="preserve">Crete, </w:t>
      </w:r>
      <w:r w:rsidR="00C6093F">
        <w:t>making it a great location for trade</w:t>
      </w:r>
      <w:r w:rsidR="00D02C14">
        <w:t>.</w:t>
      </w:r>
    </w:p>
    <w:p w14:paraId="56087FEC" w14:textId="13CB9C86" w:rsidR="00E1436E" w:rsidRDefault="00E1436E">
      <w:r w:rsidRPr="00E1436E">
        <w:t>The palace complex of Knossos is said to have been occupied from around 6000 BC in the Neolithic times, though substantial development was made during the early to middle bronze age, in which it became a major part of the Minoan civilisation. The majority of the current palace complex was built in 1900 BC, however it was rebuilt after</w:t>
      </w:r>
      <w:r w:rsidR="00904B00">
        <w:t xml:space="preserve"> an</w:t>
      </w:r>
      <w:r w:rsidRPr="00E1436E">
        <w:t xml:space="preserve"> earthquake caused destruction sometime between 1700 to 1450 BC. The entire palace complex roughly covers around 5.4 acres of </w:t>
      </w:r>
      <w:r w:rsidR="00A47977" w:rsidRPr="00E1436E">
        <w:t>land;</w:t>
      </w:r>
      <w:r w:rsidRPr="00E1436E">
        <w:t xml:space="preserve"> it has a complex layout that contains </w:t>
      </w:r>
      <w:r w:rsidR="00F04939">
        <w:t xml:space="preserve">multiple </w:t>
      </w:r>
      <w:r w:rsidR="008C6837">
        <w:t xml:space="preserve">sites and </w:t>
      </w:r>
      <w:r w:rsidRPr="00E1436E">
        <w:t>hundreds of rooms.</w:t>
      </w:r>
    </w:p>
    <w:p w14:paraId="21E453C2" w14:textId="546706DC" w:rsidR="00830959" w:rsidRDefault="00DF27EC">
      <w:r>
        <w:t xml:space="preserve">The </w:t>
      </w:r>
      <w:r w:rsidR="009E5DC9">
        <w:t>palace of Knossos is made up of several significant areas, the central court, west wing, east wing, storerooms and workshop</w:t>
      </w:r>
      <w:r w:rsidR="00F54EAA">
        <w:t xml:space="preserve">s. The palace is </w:t>
      </w:r>
      <w:r w:rsidR="00A05C49">
        <w:t>placed around the big open area</w:t>
      </w:r>
      <w:r w:rsidR="00987BB9">
        <w:t xml:space="preserve"> of the central court</w:t>
      </w:r>
      <w:r w:rsidR="00A05C49">
        <w:t>, allowing space for public ceremonies to take place</w:t>
      </w:r>
      <w:r w:rsidR="00987BB9">
        <w:t xml:space="preserve">. The west wing </w:t>
      </w:r>
      <w:r w:rsidR="00B22779">
        <w:t xml:space="preserve">was known for religious and administrative spaces, </w:t>
      </w:r>
      <w:r w:rsidR="00EF05C6">
        <w:t>most importantly the throne room</w:t>
      </w:r>
      <w:r w:rsidR="009E44E8">
        <w:t xml:space="preserve"> which s</w:t>
      </w:r>
      <w:r w:rsidR="00CE0655">
        <w:t>till houses the gypsum seat used by the kings of Knossos</w:t>
      </w:r>
      <w:r w:rsidR="005523E2">
        <w:t xml:space="preserve">. The eastern wing housed the residential </w:t>
      </w:r>
      <w:r w:rsidR="00976707">
        <w:t xml:space="preserve">areas of the </w:t>
      </w:r>
      <w:r w:rsidR="00A47977">
        <w:t>palace;</w:t>
      </w:r>
      <w:r w:rsidR="00976707">
        <w:t xml:space="preserve"> it was sometimes referred to as the queen’s </w:t>
      </w:r>
      <w:r w:rsidR="007E5DBD">
        <w:t>hall</w:t>
      </w:r>
      <w:r w:rsidR="007F0116">
        <w:t xml:space="preserve">. It also had reception rooms and was decorated </w:t>
      </w:r>
      <w:r w:rsidR="00947DA7">
        <w:t>with</w:t>
      </w:r>
      <w:r w:rsidR="007F0116">
        <w:t xml:space="preserve"> decorative frescoes</w:t>
      </w:r>
      <w:r w:rsidR="00947DA7">
        <w:t xml:space="preserve">, </w:t>
      </w:r>
      <w:r w:rsidR="00F120CE">
        <w:t>including the dolphin fresco.</w:t>
      </w:r>
      <w:r w:rsidR="00137733">
        <w:t xml:space="preserve"> </w:t>
      </w:r>
      <w:r w:rsidR="00137733" w:rsidRPr="00137733">
        <w:rPr>
          <w:b/>
          <w:bCs/>
        </w:rPr>
        <w:t>[INSERT IMAGE HERE]</w:t>
      </w:r>
      <w:r w:rsidR="00137733">
        <w:rPr>
          <w:b/>
          <w:bCs/>
        </w:rPr>
        <w:t xml:space="preserve">. </w:t>
      </w:r>
      <w:r w:rsidR="00206674">
        <w:t xml:space="preserve">The east wing also held many storage </w:t>
      </w:r>
      <w:r w:rsidR="00C60ED1">
        <w:t>rooms and workshop</w:t>
      </w:r>
      <w:r w:rsidR="00842B4E">
        <w:t xml:space="preserve">s </w:t>
      </w:r>
      <w:r w:rsidR="00E728DA">
        <w:t xml:space="preserve">which had extensive areas for storing oil, grain and more, this section was an important part of the </w:t>
      </w:r>
      <w:r w:rsidR="00A43E6D">
        <w:t>Minoan complex</w:t>
      </w:r>
      <w:r w:rsidR="00F464D1">
        <w:t xml:space="preserve">, allowing it to </w:t>
      </w:r>
      <w:r w:rsidR="00454EF5">
        <w:t>function</w:t>
      </w:r>
      <w:r w:rsidR="00F464D1">
        <w:t xml:space="preserve"> well.</w:t>
      </w:r>
      <w:r w:rsidR="000C48FE">
        <w:t xml:space="preserve"> The palace was known to have advanced technology for it</w:t>
      </w:r>
      <w:r w:rsidR="0098237E">
        <w:t>s time, this included drainage systems and multi-story architecture</w:t>
      </w:r>
      <w:r w:rsidR="00100071">
        <w:t>. It</w:t>
      </w:r>
      <w:r w:rsidR="0098237E">
        <w:t xml:space="preserve"> was also decorated well with </w:t>
      </w:r>
      <w:r w:rsidR="002716E1">
        <w:t xml:space="preserve">many </w:t>
      </w:r>
      <w:r w:rsidR="00820CE7">
        <w:t>richly coloured frescoes, often including images of bull-jumping and dolphins, the</w:t>
      </w:r>
      <w:r w:rsidR="001E0DAF">
        <w:t xml:space="preserve"> frescoes</w:t>
      </w:r>
      <w:r w:rsidR="00820CE7">
        <w:t xml:space="preserve"> often </w:t>
      </w:r>
      <w:r w:rsidR="001E0DAF">
        <w:t>featured</w:t>
      </w:r>
      <w:r w:rsidR="00820CE7">
        <w:t xml:space="preserve"> naturalistic motifs.</w:t>
      </w:r>
      <w:r w:rsidR="003B376C">
        <w:t xml:space="preserve"> The walls were often made from </w:t>
      </w:r>
      <w:r w:rsidR="00830959">
        <w:t>painted plaster</w:t>
      </w:r>
      <w:r w:rsidR="003B376C">
        <w:t xml:space="preserve"> and</w:t>
      </w:r>
      <w:r w:rsidR="00830959">
        <w:t xml:space="preserve"> marble revetments.</w:t>
      </w:r>
      <w:r w:rsidR="00B51A77">
        <w:t xml:space="preserve"> </w:t>
      </w:r>
    </w:p>
    <w:p w14:paraId="4007F393" w14:textId="77777777" w:rsidR="003D10E4" w:rsidRDefault="003D10E4" w:rsidP="003D10E4">
      <w:r>
        <w:t>Knossos was held in high importance during the bronze age, being the largest and most influential Minoan palace in Crete. The palace was a hub for connectivity and trade with its strategic position in the crossroads of Africa, Europe and Asia. Knossos exchanged a lot of goods, culture and ideas in both local and international commerce. The Minoans had advanced technology when it came to ships and seafaring which allowed them to use a lot of trade routes across the Aegean Sea as well as the Levant, Egypt and western Mediterranean.</w:t>
      </w:r>
    </w:p>
    <w:p w14:paraId="0C18350F" w14:textId="77777777" w:rsidR="003D10E4" w:rsidRDefault="003D10E4" w:rsidP="003D10E4">
      <w:r>
        <w:t xml:space="preserve"> Knossos was known to export pottery, textiles, wine and olive oil as well as luxury jewellery and gold. The people of Knossos also imported essential raw materials, some of those being copper and tin.</w:t>
      </w:r>
    </w:p>
    <w:p w14:paraId="17B82E15" w14:textId="77777777" w:rsidR="003D10E4" w:rsidRDefault="003D10E4" w:rsidP="003D10E4">
      <w:r>
        <w:t xml:space="preserve">We can find evidence of Knossos’ trading in the archaeological record, there we can find items like Egyptian scarabs, Canaanite pottery and Mesopotamian seals being found within </w:t>
      </w:r>
      <w:r>
        <w:lastRenderedPageBreak/>
        <w:t>the palace of Knossos, this indicates a strong tie with other regions in both diplomatic and commercial ways.</w:t>
      </w:r>
    </w:p>
    <w:p w14:paraId="4AB9948C" w14:textId="3AAF53A4" w:rsidR="00321BC5" w:rsidRDefault="003D10E4" w:rsidP="003D10E4">
      <w:r>
        <w:t>The trade network through Knossos both facilitated goods exchange and led to an important diffusion of technology, religion and art throughout Minoan culture. Knossos also gained a fair amount of wealth through trading</w:t>
      </w:r>
      <w:r w:rsidR="00EC3915">
        <w:t>,</w:t>
      </w:r>
      <w:r>
        <w:t xml:space="preserve"> which placed Knossos in a dominant position throughout the Mediterranean, helping to influence the development of the later Mediterranean and Aegean </w:t>
      </w:r>
      <w:r w:rsidR="00EC3915">
        <w:t>civilisations</w:t>
      </w:r>
      <w:r>
        <w:t>.</w:t>
      </w:r>
    </w:p>
    <w:p w14:paraId="085D85FF" w14:textId="6FAD551D" w:rsidR="003D10E4" w:rsidRDefault="00544D2E" w:rsidP="003D10E4">
      <w:r>
        <w:t xml:space="preserve">One of the first major excavations of Knossos palace was made by </w:t>
      </w:r>
      <w:r w:rsidR="00593A92">
        <w:t xml:space="preserve">Sir Arthur Evans, </w:t>
      </w:r>
      <w:r w:rsidR="00FC651A">
        <w:t xml:space="preserve">his work was considered controversial </w:t>
      </w:r>
      <w:r w:rsidR="00BC3667">
        <w:t xml:space="preserve">because of reconstruction and bold assumptions without a fair amount of evidence. His reports </w:t>
      </w:r>
      <w:r w:rsidR="00E177A9">
        <w:t>and reconstructions of Knossos Frescoes</w:t>
      </w:r>
      <w:r w:rsidR="00EC3915">
        <w:t>,</w:t>
      </w:r>
      <w:r w:rsidR="00E177A9">
        <w:t xml:space="preserve"> </w:t>
      </w:r>
      <w:r w:rsidR="00BC3667">
        <w:t xml:space="preserve">however did </w:t>
      </w:r>
      <w:r w:rsidR="0055004F">
        <w:t>provide popularity for the palace, turning it into a public attraction</w:t>
      </w:r>
      <w:r w:rsidR="00A30580">
        <w:t>.</w:t>
      </w:r>
    </w:p>
    <w:p w14:paraId="0C1135F4" w14:textId="5010C70B" w:rsidR="00A30580" w:rsidRDefault="00A30580" w:rsidP="003D10E4">
      <w:r w:rsidRPr="00A30580">
        <w:t xml:space="preserve">The palace of Knossos is known for its decorative frescoes, one of the most popular being the Blue Monkey Frescoes, </w:t>
      </w:r>
      <w:r w:rsidR="00EC3915">
        <w:t>which</w:t>
      </w:r>
      <w:r w:rsidRPr="00A30580">
        <w:t xml:space="preserve"> are most often dated to the 15th century BCE. The Blue Monkey Frescoes represent the trade and connectivity of Knossos because of the contents of the Frescoes. Depicted in the Frescoes are blue coloured monkeys engaging in various </w:t>
      </w:r>
      <w:r w:rsidR="00EC3915">
        <w:t>play-based</w:t>
      </w:r>
      <w:r w:rsidRPr="00A30580">
        <w:t xml:space="preserve"> activities. The reason these pieces of Minoan art showcase trade is because of the exotic motifs and foreign influences</w:t>
      </w:r>
      <w:r w:rsidR="00EC3915">
        <w:t>,</w:t>
      </w:r>
      <w:r w:rsidRPr="00A30580">
        <w:t xml:space="preserve"> while the breed of monkey is debated</w:t>
      </w:r>
      <w:r w:rsidR="00EC3915">
        <w:t>,</w:t>
      </w:r>
      <w:r w:rsidRPr="00A30580">
        <w:t xml:space="preserve"> they are known to be native to Egypt and the Near East. This suggests connections between the Minoans and these areas, which also happened to be important parts of the Mediterranean world within the </w:t>
      </w:r>
      <w:r w:rsidR="00EC3915">
        <w:t>Bronze Age</w:t>
      </w:r>
      <w:r w:rsidRPr="00A30580">
        <w:t>. The Blue Monkey Frescoes were most likely part of a larger decorative scheme</w:t>
      </w:r>
      <w:r w:rsidR="00EC3915">
        <w:t>;</w:t>
      </w:r>
      <w:r w:rsidRPr="00A30580">
        <w:t xml:space="preserve"> they are also an example of diffusion via trade, most specifically of art styles and culture across distances. There is also similar evidence of exotic animals being depicted in Egyptian art, which could also suggest Egyptian influence on Minoan artistic tradition. The Blue Monkey Frescoes have very impressive </w:t>
      </w:r>
      <w:r w:rsidR="00EC3915">
        <w:t>craftsmanship</w:t>
      </w:r>
      <w:r w:rsidRPr="00A30580">
        <w:t>, with careful details and bright colours</w:t>
      </w:r>
      <w:r w:rsidR="00181E0E">
        <w:t>;</w:t>
      </w:r>
      <w:r w:rsidRPr="00A30580">
        <w:t xml:space="preserve"> this is an example of advanced Minoan artistic technique. The use of exotic motifs was also a way to show the wealth of the Minoan society and the role Knossos had in the larger Mediterranean exchange network.</w:t>
      </w:r>
    </w:p>
    <w:p w14:paraId="6094B41B" w14:textId="7901062E" w:rsidR="003D10E4" w:rsidRDefault="002F2F1B" w:rsidP="002F2F1B">
      <w:r>
        <w:t xml:space="preserve">Linear B tablets, discovered at the palace of Knossos on Crete, provide crucial insights into the economic and administrative activities of the Minoan </w:t>
      </w:r>
      <w:r w:rsidR="00181E0E">
        <w:t>civilisation</w:t>
      </w:r>
      <w:r>
        <w:t xml:space="preserve"> during the Late Bronze Age (c. 1450–1200 BCE). These tablets were primarily used for record-keeping, and many of them offer direct evidence of trade, both within the Aegean and with other regions across the Mediterranean.</w:t>
      </w:r>
      <w:r w:rsidR="00BD747C">
        <w:t xml:space="preserve"> </w:t>
      </w:r>
      <w:r>
        <w:t xml:space="preserve">Linear B is an early form of Greek script, used primarily for administrative purposes. The majority of the surviving tablets are written on clay, and most date to the 14th and 13th centuries BCE. The tablets found at Knossos, the largest Minoan palace, suggest a highly </w:t>
      </w:r>
      <w:r w:rsidR="00EC3915">
        <w:t>organised</w:t>
      </w:r>
      <w:r>
        <w:t xml:space="preserve"> society with a </w:t>
      </w:r>
      <w:r w:rsidR="00EC3915">
        <w:t>centralised</w:t>
      </w:r>
      <w:r>
        <w:t xml:space="preserve"> bureaucracy, which likely played a key role in managing trade activities.</w:t>
      </w:r>
      <w:r w:rsidR="00BD747C">
        <w:t xml:space="preserve"> </w:t>
      </w:r>
      <w:r>
        <w:t>The content of the tablets often reflects trade transactions, inventories, and exchanges of goods such as grain, oil, wine, textiles, and pottery. For instance, some tablets list the quantities of goods produced and distributed, which might have been exchanged for luxury items or raw materials, such as copper and tin, which were essential for making bronze. Additionally, the tablets mention various commodities coming from regions such as the Aegean islands, Anatolia, and the Near East, highlighting the far-reaching trade networks of the Minoans.</w:t>
      </w:r>
      <w:r w:rsidR="00BD747C">
        <w:t xml:space="preserve"> </w:t>
      </w:r>
      <w:r>
        <w:t xml:space="preserve">One significant aspect of the trade-related tablets is the role of the palace administrators. The tablets suggest that the palaces, including Knossos, controlled and regulated trade, possibly overseeing the collection and redistribution of goods. Specific tablets have been interpreted as recording transactions for the import of raw materials, such as the supply of tin to make bronze, which was a crucial commodity in the ancient world. This suggests that the Minoans were active participants in Mediterranean-wide trade systems and used their </w:t>
      </w:r>
      <w:r w:rsidR="00181E0E">
        <w:t>centralised</w:t>
      </w:r>
      <w:r>
        <w:t xml:space="preserve"> bureaucracy to manage resources efficiently.</w:t>
      </w:r>
      <w:r w:rsidR="00BD747C">
        <w:t xml:space="preserve"> </w:t>
      </w:r>
      <w:r>
        <w:t xml:space="preserve">In addition to commodities, the Linear B tablets also document the exchange of </w:t>
      </w:r>
      <w:r w:rsidR="00181E0E">
        <w:t>labour</w:t>
      </w:r>
      <w:r>
        <w:t xml:space="preserve">, with lists of workers assigned to different tasks, including those related to the production of goods for trade. This further </w:t>
      </w:r>
      <w:r w:rsidR="00181E0E">
        <w:t>highlights the significance of trade in Minoan society and the palace’s role in coordinating the resources and labour required to sustain</w:t>
      </w:r>
      <w:r>
        <w:t xml:space="preserve"> it.</w:t>
      </w:r>
      <w:r w:rsidR="00BD747C">
        <w:t xml:space="preserve"> All of this means that the </w:t>
      </w:r>
      <w:r>
        <w:t xml:space="preserve">Linear B tablets from Knossos provide valuable evidence of how trade was </w:t>
      </w:r>
      <w:r w:rsidR="00181E0E">
        <w:t>organised</w:t>
      </w:r>
      <w:r>
        <w:t xml:space="preserve"> and managed in the Bronze Age. They demonstrate the complex, </w:t>
      </w:r>
      <w:r w:rsidR="00181E0E">
        <w:t>systematised</w:t>
      </w:r>
      <w:r>
        <w:t xml:space="preserve"> approach to trade that helped sustain the Minoan economy and its interactions with </w:t>
      </w:r>
      <w:r w:rsidR="00BD747C">
        <w:t>neighbouring civilisations</w:t>
      </w:r>
      <w:r>
        <w:t>.</w:t>
      </w:r>
    </w:p>
    <w:p w14:paraId="33874B84" w14:textId="2FB8DD9C" w:rsidR="00B97008" w:rsidRDefault="00B97008" w:rsidP="00B97008">
      <w:r>
        <w:t>Bull-leaping</w:t>
      </w:r>
      <w:r w:rsidR="009C5974">
        <w:t xml:space="preserve"> is</w:t>
      </w:r>
      <w:r>
        <w:t xml:space="preserve"> a well-known motif in Minoan art, not only </w:t>
      </w:r>
      <w:r w:rsidR="009C5974">
        <w:t xml:space="preserve">is it </w:t>
      </w:r>
      <w:r>
        <w:t xml:space="preserve">prevalent in the frescoes of Knossos but </w:t>
      </w:r>
      <w:r w:rsidR="009C5974">
        <w:t xml:space="preserve">this motif </w:t>
      </w:r>
      <w:r>
        <w:t xml:space="preserve">also appears in other parts of the Aegean and eastern Mediterranean, indicating the widespread influence and interconnectedness of the Minoan </w:t>
      </w:r>
      <w:r w:rsidR="009C5974">
        <w:t>civilisation</w:t>
      </w:r>
      <w:r>
        <w:t xml:space="preserve">. This practice, which likely held both ritual and symbolic significance, is depicted in several locations outside </w:t>
      </w:r>
      <w:r w:rsidR="009C5974">
        <w:t xml:space="preserve">of </w:t>
      </w:r>
      <w:r>
        <w:t>Knossos, such as at the Minoan palace of Phaistos, as well as in regions like the Cycladic islands, Cyprus, and even parts of Anatolia.</w:t>
      </w:r>
    </w:p>
    <w:p w14:paraId="6868D7E0" w14:textId="096EE892" w:rsidR="00B97008" w:rsidRDefault="00B97008" w:rsidP="00B97008">
      <w:r>
        <w:t>The recurring depiction of bull-leaping on frescoes, pottery, and seals suggests that this motif may have served as a visual language that transcended regional boundaries. It has been argued that the bull, often seen as a symbol of fertility and strength, was central to Minoan religious and social life, and its representation in various media may have facilitated cultural exchange through trade. For instance, the presence of bull-leaping imagery in non-Minoan regions, including Cyprus, could reflect the influence of Minoan art and ritual practices, potentially carried through the Minoans extensive maritime trade networks.</w:t>
      </w:r>
    </w:p>
    <w:p w14:paraId="5DD4E0FD" w14:textId="256B3F4C" w:rsidR="003D10E4" w:rsidRDefault="00B97008" w:rsidP="00B97008">
      <w:r>
        <w:t xml:space="preserve">The spread of bull-leaping motifs alongside Minoan-style artifacts in places like Cyprus, the Aegean islands, and even Egypt can be seen as a reflection of </w:t>
      </w:r>
      <w:r>
        <w:t xml:space="preserve">trading </w:t>
      </w:r>
      <w:r>
        <w:t>relationships</w:t>
      </w:r>
      <w:r w:rsidR="004C03EE">
        <w:t xml:space="preserve"> throughout Knossos and the Aegean and Mediterranean</w:t>
      </w:r>
      <w:r>
        <w:t xml:space="preserve">. The motif may have </w:t>
      </w:r>
      <w:r>
        <w:t>symbolised</w:t>
      </w:r>
      <w:r>
        <w:t xml:space="preserve"> shared cultural values or acted as a form of visual branding, reinforcing the reach of Minoan trade and the connectivity of the ancient Mediterranean world.</w:t>
      </w:r>
      <w:r>
        <w:t xml:space="preserve"> T</w:t>
      </w:r>
      <w:r>
        <w:t>he bull-leaping motif found outside Knossos highlights both the ritualistic and economic roles of the Minoans, linking them with distant regions through trade and cultural exchange.</w:t>
      </w:r>
    </w:p>
    <w:p w14:paraId="57BF36E6" w14:textId="1E2A080A" w:rsidR="00611679" w:rsidRDefault="00115BB0" w:rsidP="00115BB0">
      <w:r>
        <w:t xml:space="preserve">The discovery of materials with exotic origins in artifacts from the Minoan palace of Knossos on Crete </w:t>
      </w:r>
      <w:r w:rsidR="00D87278">
        <w:t xml:space="preserve">also </w:t>
      </w:r>
      <w:r>
        <w:t xml:space="preserve">provides </w:t>
      </w:r>
      <w:r w:rsidR="00D87278">
        <w:t xml:space="preserve">more </w:t>
      </w:r>
      <w:r>
        <w:t xml:space="preserve">compelling evidence of the far-reaching trade networks and cultural connectivity of the Minoan </w:t>
      </w:r>
      <w:r w:rsidR="00D87278">
        <w:t>civilisation</w:t>
      </w:r>
      <w:r>
        <w:t xml:space="preserve"> during the Bronze Age. Archaeological findings reveal that Minoan artisans incorporated materials from distant regions, </w:t>
      </w:r>
      <w:r w:rsidR="00611679">
        <w:t>providing more backing evidence</w:t>
      </w:r>
      <w:r>
        <w:t xml:space="preserve"> </w:t>
      </w:r>
      <w:r w:rsidR="00611679">
        <w:t>of</w:t>
      </w:r>
      <w:r>
        <w:t xml:space="preserve"> Knossos </w:t>
      </w:r>
      <w:r w:rsidR="00611679">
        <w:t>being</w:t>
      </w:r>
      <w:r>
        <w:t xml:space="preserve"> a central hub in an expansive trading system that spanned the Mediterranean and beyond</w:t>
      </w:r>
      <w:r w:rsidR="00611679">
        <w:t>, as</w:t>
      </w:r>
      <w:r w:rsidR="00D87278">
        <w:t xml:space="preserve"> prior mentioned.</w:t>
      </w:r>
    </w:p>
    <w:p w14:paraId="2D9F1AC4" w14:textId="175B66E1" w:rsidR="00127213" w:rsidRDefault="00115BB0" w:rsidP="00115BB0">
      <w:r>
        <w:t>One of the most notable materials is lapis lazuli, a semi-precious stone originating from the mountains of Afghanistan. Lapis lazuli beads and amulets found at Knossos are evidence of long-distance trade, as the stone had to be transported over vast distances. The presence of such exotic materials indicates that Minoan elites were not only engaged in local trade but also in the exchange of luxury items, likely through intermediaries, connecting Knossos with regions as far as the Near East and Central Asia</w:t>
      </w:r>
      <w:r w:rsidR="00611679">
        <w:t xml:space="preserve">. </w:t>
      </w:r>
      <w:r>
        <w:t xml:space="preserve">In addition to lapis lazuli, amber from the Baltic region, carnelian from Egypt, and elephant ivory from Africa have been identified in Minoan artifacts. These materials were used in the creation of </w:t>
      </w:r>
      <w:r w:rsidR="00611679">
        <w:t>jewellery</w:t>
      </w:r>
      <w:r>
        <w:t xml:space="preserve">, seals, and decorative items, </w:t>
      </w:r>
      <w:r w:rsidR="00611679">
        <w:t>signalling</w:t>
      </w:r>
      <w:r>
        <w:t xml:space="preserve"> the Minoans integration into a wide-ranging network of goods and ideas. The trade of such materials likely facilitated the flow of not only commodities but also cultural influences, which may have shaped Minoan art and religious practices</w:t>
      </w:r>
      <w:r>
        <w:t xml:space="preserve">. </w:t>
      </w:r>
      <w:r>
        <w:t>These findings reflect the significant role that Knossos played in the Bronze Age trade network, acting as both a consumer and a distributor of luxury items. The diverse origins of materials used in Minoan artifacts provide clear evidence of the island's far-reaching connectivity and its central role in the complex web of Mediterranean trade.</w:t>
      </w:r>
    </w:p>
    <w:p w14:paraId="772D4F81" w14:textId="7FD136BC" w:rsidR="005E314A" w:rsidRDefault="00116CAA" w:rsidP="00127213">
      <w:pPr>
        <w:pStyle w:val="ListParagraph"/>
        <w:numPr>
          <w:ilvl w:val="0"/>
          <w:numId w:val="1"/>
        </w:numPr>
      </w:pPr>
      <w:r>
        <w:t>Possible luxury goods with exotic origin (ivory, obsidian)</w:t>
      </w:r>
      <w:r w:rsidR="005E314A">
        <w:t xml:space="preserve"> </w:t>
      </w:r>
    </w:p>
    <w:sectPr w:rsidR="005E31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B4075A"/>
    <w:multiLevelType w:val="hybridMultilevel"/>
    <w:tmpl w:val="9EC0B472"/>
    <w:lvl w:ilvl="0" w:tplc="E09E9D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4707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14A"/>
    <w:rsid w:val="000B39B6"/>
    <w:rsid w:val="000C48FE"/>
    <w:rsid w:val="00100071"/>
    <w:rsid w:val="00115BB0"/>
    <w:rsid w:val="00116CAA"/>
    <w:rsid w:val="00127213"/>
    <w:rsid w:val="00137733"/>
    <w:rsid w:val="00181E0E"/>
    <w:rsid w:val="001C61C4"/>
    <w:rsid w:val="001E0DAF"/>
    <w:rsid w:val="00200E54"/>
    <w:rsid w:val="00206674"/>
    <w:rsid w:val="00233392"/>
    <w:rsid w:val="002716E1"/>
    <w:rsid w:val="002E32AA"/>
    <w:rsid w:val="002E5111"/>
    <w:rsid w:val="002F2F1B"/>
    <w:rsid w:val="00316822"/>
    <w:rsid w:val="00321BC5"/>
    <w:rsid w:val="003B376C"/>
    <w:rsid w:val="003D10E4"/>
    <w:rsid w:val="00437BCE"/>
    <w:rsid w:val="0044226F"/>
    <w:rsid w:val="00454EF5"/>
    <w:rsid w:val="00473A2B"/>
    <w:rsid w:val="00477023"/>
    <w:rsid w:val="00492FA6"/>
    <w:rsid w:val="004C03EE"/>
    <w:rsid w:val="004F6C70"/>
    <w:rsid w:val="00544D2E"/>
    <w:rsid w:val="0055004F"/>
    <w:rsid w:val="005523E2"/>
    <w:rsid w:val="00572293"/>
    <w:rsid w:val="00593A92"/>
    <w:rsid w:val="005B61A8"/>
    <w:rsid w:val="005C590B"/>
    <w:rsid w:val="005E314A"/>
    <w:rsid w:val="00611679"/>
    <w:rsid w:val="006619CE"/>
    <w:rsid w:val="007733CB"/>
    <w:rsid w:val="007E5DBD"/>
    <w:rsid w:val="007F0116"/>
    <w:rsid w:val="00820CE7"/>
    <w:rsid w:val="00830959"/>
    <w:rsid w:val="00842B4E"/>
    <w:rsid w:val="00893AF6"/>
    <w:rsid w:val="008C6837"/>
    <w:rsid w:val="00904B00"/>
    <w:rsid w:val="00947DA7"/>
    <w:rsid w:val="00971378"/>
    <w:rsid w:val="00976707"/>
    <w:rsid w:val="0098237E"/>
    <w:rsid w:val="00987BB9"/>
    <w:rsid w:val="009C5974"/>
    <w:rsid w:val="009E44E8"/>
    <w:rsid w:val="009E5DC9"/>
    <w:rsid w:val="009F26D5"/>
    <w:rsid w:val="00A05C49"/>
    <w:rsid w:val="00A15CB8"/>
    <w:rsid w:val="00A30580"/>
    <w:rsid w:val="00A43E6D"/>
    <w:rsid w:val="00A47977"/>
    <w:rsid w:val="00B22779"/>
    <w:rsid w:val="00B51A77"/>
    <w:rsid w:val="00B73F0E"/>
    <w:rsid w:val="00B808FE"/>
    <w:rsid w:val="00B97008"/>
    <w:rsid w:val="00BC3667"/>
    <w:rsid w:val="00BD747C"/>
    <w:rsid w:val="00C45A0C"/>
    <w:rsid w:val="00C6093F"/>
    <w:rsid w:val="00C60ED1"/>
    <w:rsid w:val="00C97D92"/>
    <w:rsid w:val="00CE0655"/>
    <w:rsid w:val="00D02C14"/>
    <w:rsid w:val="00D30C63"/>
    <w:rsid w:val="00D87278"/>
    <w:rsid w:val="00DB5BD6"/>
    <w:rsid w:val="00DF27EC"/>
    <w:rsid w:val="00E1436E"/>
    <w:rsid w:val="00E177A9"/>
    <w:rsid w:val="00E21196"/>
    <w:rsid w:val="00E728DA"/>
    <w:rsid w:val="00EA2B6E"/>
    <w:rsid w:val="00EC3915"/>
    <w:rsid w:val="00EE2B55"/>
    <w:rsid w:val="00EF05C6"/>
    <w:rsid w:val="00F04939"/>
    <w:rsid w:val="00F120CE"/>
    <w:rsid w:val="00F464D1"/>
    <w:rsid w:val="00F5159C"/>
    <w:rsid w:val="00F54EAA"/>
    <w:rsid w:val="00FA3B00"/>
    <w:rsid w:val="00FB4278"/>
    <w:rsid w:val="00FC60D2"/>
    <w:rsid w:val="00FC6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0DAC0C"/>
  <w15:chartTrackingRefBased/>
  <w15:docId w15:val="{2C28F3EC-A13C-44DA-9C76-3E60AF921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1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E31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E314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E314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E314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E31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31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31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31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14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E314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E314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E314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E314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E31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31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31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314A"/>
    <w:rPr>
      <w:rFonts w:eastAsiaTheme="majorEastAsia" w:cstheme="majorBidi"/>
      <w:color w:val="272727" w:themeColor="text1" w:themeTint="D8"/>
    </w:rPr>
  </w:style>
  <w:style w:type="paragraph" w:styleId="Title">
    <w:name w:val="Title"/>
    <w:basedOn w:val="Normal"/>
    <w:next w:val="Normal"/>
    <w:link w:val="TitleChar"/>
    <w:uiPriority w:val="10"/>
    <w:qFormat/>
    <w:rsid w:val="005E31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31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31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31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314A"/>
    <w:pPr>
      <w:spacing w:before="160"/>
      <w:jc w:val="center"/>
    </w:pPr>
    <w:rPr>
      <w:i/>
      <w:iCs/>
      <w:color w:val="404040" w:themeColor="text1" w:themeTint="BF"/>
    </w:rPr>
  </w:style>
  <w:style w:type="character" w:customStyle="1" w:styleId="QuoteChar">
    <w:name w:val="Quote Char"/>
    <w:basedOn w:val="DefaultParagraphFont"/>
    <w:link w:val="Quote"/>
    <w:uiPriority w:val="29"/>
    <w:rsid w:val="005E314A"/>
    <w:rPr>
      <w:i/>
      <w:iCs/>
      <w:color w:val="404040" w:themeColor="text1" w:themeTint="BF"/>
    </w:rPr>
  </w:style>
  <w:style w:type="paragraph" w:styleId="ListParagraph">
    <w:name w:val="List Paragraph"/>
    <w:basedOn w:val="Normal"/>
    <w:uiPriority w:val="34"/>
    <w:qFormat/>
    <w:rsid w:val="005E314A"/>
    <w:pPr>
      <w:ind w:left="720"/>
      <w:contextualSpacing/>
    </w:pPr>
  </w:style>
  <w:style w:type="character" w:styleId="IntenseEmphasis">
    <w:name w:val="Intense Emphasis"/>
    <w:basedOn w:val="DefaultParagraphFont"/>
    <w:uiPriority w:val="21"/>
    <w:qFormat/>
    <w:rsid w:val="005E314A"/>
    <w:rPr>
      <w:i/>
      <w:iCs/>
      <w:color w:val="2F5496" w:themeColor="accent1" w:themeShade="BF"/>
    </w:rPr>
  </w:style>
  <w:style w:type="paragraph" w:styleId="IntenseQuote">
    <w:name w:val="Intense Quote"/>
    <w:basedOn w:val="Normal"/>
    <w:next w:val="Normal"/>
    <w:link w:val="IntenseQuoteChar"/>
    <w:uiPriority w:val="30"/>
    <w:qFormat/>
    <w:rsid w:val="005E31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314A"/>
    <w:rPr>
      <w:i/>
      <w:iCs/>
      <w:color w:val="2F5496" w:themeColor="accent1" w:themeShade="BF"/>
    </w:rPr>
  </w:style>
  <w:style w:type="character" w:styleId="IntenseReference">
    <w:name w:val="Intense Reference"/>
    <w:basedOn w:val="DefaultParagraphFont"/>
    <w:uiPriority w:val="32"/>
    <w:qFormat/>
    <w:rsid w:val="005E314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345</TotalTime>
  <Pages>4</Pages>
  <Words>1815</Words>
  <Characters>9741</Characters>
  <Application>Microsoft Office Word</Application>
  <DocSecurity>0</DocSecurity>
  <Lines>137</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91</cp:revision>
  <dcterms:created xsi:type="dcterms:W3CDTF">2025-11-04T13:24:00Z</dcterms:created>
  <dcterms:modified xsi:type="dcterms:W3CDTF">2025-11-23T18:12:00Z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47b42ba4-de66-4d3f-b843-e88541771892</vt:lpwstr>
  </property>
</Properties>
</file>