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4DBF58B" w:rsidR="7908378C" w:rsidRDefault="7908378C" w:rsidP="33572C6E">
            <w:pPr>
              <w:ind w:right="237"/>
              <w:rPr>
                <w:b/>
                <w:bCs/>
                <w:color w:val="auto"/>
                <w:sz w:val="32"/>
                <w:szCs w:val="32"/>
              </w:rPr>
            </w:pPr>
            <w:r w:rsidRPr="33572C6E">
              <w:rPr>
                <w:b/>
                <w:bCs/>
                <w:color w:val="auto"/>
                <w:sz w:val="32"/>
                <w:szCs w:val="32"/>
              </w:rPr>
              <w:t xml:space="preserve">Learner name: </w:t>
            </w:r>
            <w:r w:rsidR="00F97184">
              <w:rPr>
                <w:b/>
                <w:bCs/>
                <w:color w:val="auto"/>
                <w:sz w:val="32"/>
                <w:szCs w:val="32"/>
              </w:rPr>
              <w:t>Adam SKINNER</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95D0556" w:rsidR="7908378C" w:rsidRDefault="00F97184" w:rsidP="33572C6E">
            <w:pPr>
              <w:ind w:right="237"/>
              <w:rPr>
                <w:b/>
                <w:bCs/>
                <w:color w:val="auto"/>
                <w:sz w:val="32"/>
                <w:szCs w:val="32"/>
              </w:rPr>
            </w:pPr>
            <w:r>
              <w:rPr>
                <w:b/>
                <w:bCs/>
                <w:color w:val="auto"/>
                <w:sz w:val="32"/>
                <w:szCs w:val="32"/>
              </w:rPr>
              <w:t>2134501</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4C714D87"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r w:rsidR="00F90F72" w:rsidRPr="00E676F7">
        <w:rPr>
          <w:sz w:val="24"/>
          <w:szCs w:val="24"/>
        </w:rPr>
        <w:t>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DD65C1B"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r w:rsidR="00F90F72" w:rsidRPr="00E676F7">
        <w:rPr>
          <w:rFonts w:eastAsia="Arial"/>
          <w:color w:val="000000" w:themeColor="text1"/>
          <w:sz w:val="24"/>
          <w:szCs w:val="24"/>
        </w:rPr>
        <w:t>book</w:t>
      </w:r>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2E9D0380" w14:textId="770C6E0D" w:rsidR="00784763" w:rsidRPr="00784763" w:rsidRDefault="00784763" w:rsidP="00784763">
      <w:pPr>
        <w:ind w:right="237"/>
        <w:jc w:val="both"/>
        <w:rPr>
          <w:rFonts w:eastAsia="Arial"/>
          <w:color w:val="000000" w:themeColor="text1"/>
          <w:sz w:val="24"/>
          <w:szCs w:val="24"/>
          <w:u w:val="single"/>
        </w:rPr>
      </w:pPr>
      <w:r w:rsidRPr="00784763">
        <w:rPr>
          <w:rFonts w:eastAsia="Arial"/>
          <w:b/>
          <w:bCs/>
          <w:color w:val="000000" w:themeColor="text1"/>
          <w:sz w:val="24"/>
          <w:szCs w:val="24"/>
          <w:u w:val="single"/>
        </w:rPr>
        <w:t>Vulnerability and Risk</w:t>
      </w:r>
      <w:r w:rsidRPr="00784763">
        <w:rPr>
          <w:rFonts w:eastAsia="Arial"/>
          <w:color w:val="000000" w:themeColor="text1"/>
          <w:sz w:val="24"/>
          <w:szCs w:val="24"/>
          <w:u w:val="single"/>
        </w:rPr>
        <w:t xml:space="preserve"> </w:t>
      </w:r>
      <w:r w:rsidRPr="00784763">
        <w:rPr>
          <w:rFonts w:eastAsia="Arial"/>
          <w:b/>
          <w:bCs/>
          <w:color w:val="000000" w:themeColor="text1"/>
          <w:sz w:val="24"/>
          <w:szCs w:val="24"/>
          <w:u w:val="single"/>
        </w:rPr>
        <w:t>Evidence-based policing</w:t>
      </w:r>
    </w:p>
    <w:p w14:paraId="4BBC525A" w14:textId="2C62A870" w:rsidR="5B843AF0" w:rsidRPr="00E676F7" w:rsidRDefault="5B843AF0" w:rsidP="5B843AF0">
      <w:pPr>
        <w:ind w:right="237"/>
        <w:jc w:val="both"/>
        <w:rPr>
          <w:rFonts w:eastAsia="Arial"/>
          <w:color w:val="000000" w:themeColor="text1"/>
          <w:sz w:val="24"/>
          <w:szCs w:val="24"/>
        </w:rPr>
      </w:pPr>
    </w:p>
    <w:p w14:paraId="5A14BEB8" w14:textId="62197740" w:rsidR="5B843AF0" w:rsidRDefault="00784763" w:rsidP="00784763">
      <w:pPr>
        <w:ind w:right="237"/>
        <w:rPr>
          <w:sz w:val="24"/>
          <w:szCs w:val="24"/>
        </w:rPr>
      </w:pPr>
      <w:r>
        <w:rPr>
          <w:sz w:val="24"/>
          <w:szCs w:val="24"/>
        </w:rPr>
        <w:t xml:space="preserve">In this section I will be covering the definitions of vulnerability and evidence-based policing, as well as providing </w:t>
      </w:r>
      <w:r w:rsidR="00F90F72">
        <w:rPr>
          <w:sz w:val="24"/>
          <w:szCs w:val="24"/>
        </w:rPr>
        <w:t>an</w:t>
      </w:r>
      <w:r>
        <w:rPr>
          <w:sz w:val="24"/>
          <w:szCs w:val="24"/>
        </w:rPr>
        <w:t xml:space="preserve"> incident in which I was involved in which would meet the criteria of being a vulnerable vict</w:t>
      </w:r>
      <w:r w:rsidR="00CE060D">
        <w:rPr>
          <w:sz w:val="24"/>
          <w:szCs w:val="24"/>
        </w:rPr>
        <w:t>im. I will then also be going over various approaches in which the police have in which can assist in supporting or managing vulnerable people or people at risk of harm. Lastly</w:t>
      </w:r>
      <w:r w:rsidR="008A4E44">
        <w:rPr>
          <w:sz w:val="24"/>
          <w:szCs w:val="24"/>
        </w:rPr>
        <w:t>,</w:t>
      </w:r>
      <w:r w:rsidR="00CE060D">
        <w:rPr>
          <w:sz w:val="24"/>
          <w:szCs w:val="24"/>
        </w:rPr>
        <w:t xml:space="preserve"> I will be exploring what works effectively in tackling repeat victimisation and repeat offending.</w:t>
      </w:r>
    </w:p>
    <w:p w14:paraId="45F72CB3" w14:textId="77777777" w:rsidR="008A4E44" w:rsidRDefault="008A4E44" w:rsidP="00784763">
      <w:pPr>
        <w:ind w:right="237"/>
        <w:rPr>
          <w:sz w:val="24"/>
          <w:szCs w:val="24"/>
        </w:rPr>
      </w:pPr>
    </w:p>
    <w:p w14:paraId="1C22CD83" w14:textId="753475AC" w:rsidR="008A4E44" w:rsidRDefault="008A4E44" w:rsidP="00784763">
      <w:pPr>
        <w:ind w:right="237"/>
        <w:rPr>
          <w:sz w:val="24"/>
          <w:szCs w:val="24"/>
        </w:rPr>
      </w:pPr>
      <w:r>
        <w:rPr>
          <w:sz w:val="24"/>
          <w:szCs w:val="24"/>
        </w:rPr>
        <w:t>As part of this section of the assignment, I will be using an example of an incident in which I was involved in when it came to the involvement of a vulnerable victim. In this scenario I will be referring to the victim as PERSON A, whereas the subject/perpetrator will be referred to as PERSON B.</w:t>
      </w:r>
      <w:r w:rsidR="00995E00">
        <w:rPr>
          <w:sz w:val="24"/>
          <w:szCs w:val="24"/>
        </w:rPr>
        <w:t xml:space="preserve"> </w:t>
      </w:r>
    </w:p>
    <w:p w14:paraId="41666866" w14:textId="77777777" w:rsidR="00995E00" w:rsidRDefault="00995E00" w:rsidP="00784763">
      <w:pPr>
        <w:ind w:right="237"/>
        <w:rPr>
          <w:sz w:val="24"/>
          <w:szCs w:val="24"/>
        </w:rPr>
      </w:pPr>
    </w:p>
    <w:p w14:paraId="2AA68744" w14:textId="2B621974" w:rsidR="00995E00" w:rsidRDefault="00995E00" w:rsidP="00784763">
      <w:pPr>
        <w:ind w:right="237"/>
        <w:rPr>
          <w:sz w:val="24"/>
          <w:szCs w:val="24"/>
        </w:rPr>
      </w:pPr>
      <w:r>
        <w:rPr>
          <w:sz w:val="24"/>
          <w:szCs w:val="24"/>
        </w:rPr>
        <w:t xml:space="preserve">In this incident we had received a call from </w:t>
      </w:r>
      <w:r w:rsidR="00F90F72">
        <w:rPr>
          <w:sz w:val="24"/>
          <w:szCs w:val="24"/>
        </w:rPr>
        <w:t>an</w:t>
      </w:r>
      <w:r>
        <w:rPr>
          <w:sz w:val="24"/>
          <w:szCs w:val="24"/>
        </w:rPr>
        <w:t xml:space="preserve"> anonymous caller saying that they </w:t>
      </w:r>
      <w:r w:rsidR="00DB69D3">
        <w:rPr>
          <w:sz w:val="24"/>
          <w:szCs w:val="24"/>
        </w:rPr>
        <w:t xml:space="preserve">had just made their way to a police station in which they were reporting that they were being followed by their abusive ex-partner and have turned up for safety. Upon receiving this </w:t>
      </w:r>
      <w:r w:rsidR="00F90F72">
        <w:rPr>
          <w:sz w:val="24"/>
          <w:szCs w:val="24"/>
        </w:rPr>
        <w:t>call,</w:t>
      </w:r>
      <w:r w:rsidR="00DB69D3">
        <w:rPr>
          <w:sz w:val="24"/>
          <w:szCs w:val="24"/>
        </w:rPr>
        <w:t xml:space="preserve"> </w:t>
      </w:r>
      <w:r w:rsidR="00F90F72">
        <w:rPr>
          <w:sz w:val="24"/>
          <w:szCs w:val="24"/>
        </w:rPr>
        <w:t>I</w:t>
      </w:r>
      <w:r w:rsidR="00DB69D3">
        <w:rPr>
          <w:sz w:val="24"/>
          <w:szCs w:val="24"/>
        </w:rPr>
        <w:t xml:space="preserve"> and another officer have let PERSON A into the station so that they could speak to us in a secure and safe environment </w:t>
      </w:r>
      <w:r w:rsidR="00EB09EB">
        <w:rPr>
          <w:sz w:val="24"/>
          <w:szCs w:val="24"/>
        </w:rPr>
        <w:t>and to remove any threat PERSON B may have towards PERSON A.</w:t>
      </w:r>
    </w:p>
    <w:p w14:paraId="46B37580" w14:textId="2F31A7A9" w:rsidR="00EB09EB" w:rsidRDefault="00EB09EB" w:rsidP="00784763">
      <w:pPr>
        <w:ind w:right="237"/>
        <w:rPr>
          <w:sz w:val="24"/>
          <w:szCs w:val="24"/>
        </w:rPr>
      </w:pPr>
      <w:r>
        <w:rPr>
          <w:sz w:val="24"/>
          <w:szCs w:val="24"/>
        </w:rPr>
        <w:t xml:space="preserve">Once speaking to </w:t>
      </w:r>
      <w:r w:rsidR="00F90F72">
        <w:rPr>
          <w:sz w:val="24"/>
          <w:szCs w:val="24"/>
        </w:rPr>
        <w:t>PERSON,</w:t>
      </w:r>
      <w:r>
        <w:rPr>
          <w:sz w:val="24"/>
          <w:szCs w:val="24"/>
        </w:rPr>
        <w:t xml:space="preserve"> A, </w:t>
      </w:r>
      <w:r w:rsidR="00F90F72">
        <w:rPr>
          <w:sz w:val="24"/>
          <w:szCs w:val="24"/>
        </w:rPr>
        <w:t>my colleague and I</w:t>
      </w:r>
      <w:r>
        <w:rPr>
          <w:sz w:val="24"/>
          <w:szCs w:val="24"/>
        </w:rPr>
        <w:t xml:space="preserve"> were able to establish that they had recently broken up with PERSON B and upon returning home on the day of the incident, PERSON A had contact</w:t>
      </w:r>
      <w:r w:rsidR="001A4738">
        <w:rPr>
          <w:sz w:val="24"/>
          <w:szCs w:val="24"/>
        </w:rPr>
        <w:t xml:space="preserve">ed PERSON B to come collect their belongings. Upon turning up PERSON B became aggressive towards PERSON A and started making random accusations. To deescalate this PERSON A has left </w:t>
      </w:r>
      <w:r w:rsidR="001A4738">
        <w:rPr>
          <w:sz w:val="24"/>
          <w:szCs w:val="24"/>
        </w:rPr>
        <w:lastRenderedPageBreak/>
        <w:t xml:space="preserve">the address </w:t>
      </w:r>
      <w:r w:rsidR="00F90F72">
        <w:rPr>
          <w:sz w:val="24"/>
          <w:szCs w:val="24"/>
        </w:rPr>
        <w:t>to</w:t>
      </w:r>
      <w:r w:rsidR="001A4738">
        <w:rPr>
          <w:sz w:val="24"/>
          <w:szCs w:val="24"/>
        </w:rPr>
        <w:t xml:space="preserve"> get away from PERSON B, this has resulted in PERSON B then following PERSON A and only stopping once they realised that PERSON A was going to a nearby police station.</w:t>
      </w:r>
      <w:r w:rsidR="00FB138A">
        <w:rPr>
          <w:sz w:val="24"/>
          <w:szCs w:val="24"/>
        </w:rPr>
        <w:t xml:space="preserve"> </w:t>
      </w:r>
    </w:p>
    <w:p w14:paraId="5DCE9910" w14:textId="0C3E5EBC" w:rsidR="00FB138A" w:rsidRDefault="00FB138A" w:rsidP="00784763">
      <w:pPr>
        <w:ind w:right="237"/>
        <w:rPr>
          <w:sz w:val="24"/>
          <w:szCs w:val="24"/>
        </w:rPr>
      </w:pPr>
      <w:r>
        <w:rPr>
          <w:sz w:val="24"/>
          <w:szCs w:val="24"/>
        </w:rPr>
        <w:t xml:space="preserve">Straightaway we were able to establish that this would be classed as a DV (Domestic Violence) incident, given that both </w:t>
      </w:r>
      <w:r w:rsidR="00F90F72">
        <w:rPr>
          <w:sz w:val="24"/>
          <w:szCs w:val="24"/>
        </w:rPr>
        <w:t>peoples</w:t>
      </w:r>
      <w:r>
        <w:rPr>
          <w:sz w:val="24"/>
          <w:szCs w:val="24"/>
        </w:rPr>
        <w:t xml:space="preserve"> were in </w:t>
      </w:r>
      <w:r w:rsidR="00F90F72">
        <w:rPr>
          <w:sz w:val="24"/>
          <w:szCs w:val="24"/>
        </w:rPr>
        <w:t>an</w:t>
      </w:r>
      <w:r>
        <w:rPr>
          <w:sz w:val="24"/>
          <w:szCs w:val="24"/>
        </w:rPr>
        <w:t xml:space="preserve"> intimate relationship.</w:t>
      </w:r>
    </w:p>
    <w:p w14:paraId="4A5AA14C" w14:textId="77777777" w:rsidR="00FB138A" w:rsidRDefault="00FB138A" w:rsidP="00784763">
      <w:pPr>
        <w:ind w:right="237"/>
        <w:rPr>
          <w:sz w:val="24"/>
          <w:szCs w:val="24"/>
        </w:rPr>
      </w:pPr>
    </w:p>
    <w:p w14:paraId="76D14A7F" w14:textId="7A801B44" w:rsidR="00FB138A" w:rsidRDefault="00FB138A" w:rsidP="00784763">
      <w:pPr>
        <w:ind w:right="237"/>
        <w:rPr>
          <w:sz w:val="24"/>
          <w:szCs w:val="24"/>
        </w:rPr>
      </w:pPr>
      <w:r>
        <w:rPr>
          <w:sz w:val="24"/>
          <w:szCs w:val="24"/>
        </w:rPr>
        <w:t>Going further we were able to discuss with the victim what methods in which we would be able to deal with this matter either that being a matter of Words of Advice towards the subject or looking to go ahead with the complaints procedure which would require the making of a statement and the interviewing of the subject before submitting the matter to the CPS (Crown Prosecution Service) to see if there was enough evidence to attend court.</w:t>
      </w:r>
      <w:r w:rsidR="0086575D">
        <w:rPr>
          <w:sz w:val="24"/>
          <w:szCs w:val="24"/>
        </w:rPr>
        <w:t xml:space="preserve"> Ultimately, the victim chose to proceed with the </w:t>
      </w:r>
      <w:r w:rsidR="006665D7">
        <w:rPr>
          <w:sz w:val="24"/>
          <w:szCs w:val="24"/>
        </w:rPr>
        <w:t>complaint’s</w:t>
      </w:r>
      <w:r w:rsidR="0086575D">
        <w:rPr>
          <w:sz w:val="24"/>
          <w:szCs w:val="24"/>
        </w:rPr>
        <w:t xml:space="preserve"> procedure. It wasn’t until during this time that we established that the victim had been subjected to physical violence in the form of non-fatal strangulation and a punch to the head. This has then become a more serious matter as the subject would now become that of a priority suspect and would be arrested for the offences of DV Assault and Non-fatal strangulation.</w:t>
      </w:r>
    </w:p>
    <w:p w14:paraId="76B40505" w14:textId="77777777" w:rsidR="00A47D69" w:rsidRDefault="00A47D69" w:rsidP="00784763">
      <w:pPr>
        <w:ind w:right="237"/>
        <w:rPr>
          <w:sz w:val="24"/>
          <w:szCs w:val="24"/>
        </w:rPr>
      </w:pPr>
    </w:p>
    <w:p w14:paraId="4D61D7E9" w14:textId="60C80CBD" w:rsidR="00A47D69" w:rsidRDefault="00A47D69" w:rsidP="00784763">
      <w:pPr>
        <w:ind w:right="237"/>
        <w:rPr>
          <w:sz w:val="24"/>
          <w:szCs w:val="24"/>
        </w:rPr>
      </w:pPr>
      <w:r>
        <w:rPr>
          <w:sz w:val="24"/>
          <w:szCs w:val="24"/>
        </w:rPr>
        <w:t>Upon completing the statement, I have then made efforts in which ensuring that the victim has all the support they need and to ensure that they are safeguarded. The first I offered was that of a DASH (DOMESTIC ABUSE STALKING/HARASSMENT) Public Protection Notice which is form with a series of yes and no questions and upon completion would be sent off for review at COCKETT POLICE STATION and then sent from there to 3</w:t>
      </w:r>
      <w:r w:rsidRPr="00A47D69">
        <w:rPr>
          <w:sz w:val="24"/>
          <w:szCs w:val="24"/>
          <w:vertAlign w:val="superscript"/>
        </w:rPr>
        <w:t>rd</w:t>
      </w:r>
      <w:r>
        <w:rPr>
          <w:sz w:val="24"/>
          <w:szCs w:val="24"/>
        </w:rPr>
        <w:t xml:space="preserve"> party organisations who would be able to provide the victim with support. The victim in this scenario did not wish to provide any answers to this but nevertheless one would still be submitted. </w:t>
      </w:r>
    </w:p>
    <w:p w14:paraId="672D284E" w14:textId="368714B9" w:rsidR="00D03294" w:rsidRDefault="00D03294" w:rsidP="00784763">
      <w:pPr>
        <w:ind w:right="237"/>
        <w:rPr>
          <w:sz w:val="24"/>
          <w:szCs w:val="24"/>
        </w:rPr>
      </w:pPr>
      <w:r>
        <w:rPr>
          <w:sz w:val="24"/>
          <w:szCs w:val="24"/>
        </w:rPr>
        <w:t xml:space="preserve">We then offered a Victim Focus Referral which is </w:t>
      </w:r>
      <w:r w:rsidR="00F90F72">
        <w:rPr>
          <w:sz w:val="24"/>
          <w:szCs w:val="24"/>
        </w:rPr>
        <w:t>an</w:t>
      </w:r>
      <w:r>
        <w:rPr>
          <w:sz w:val="24"/>
          <w:szCs w:val="24"/>
        </w:rPr>
        <w:t xml:space="preserve"> organisation that operates outside of the Police and would provide both </w:t>
      </w:r>
      <w:r w:rsidR="00F90F72">
        <w:rPr>
          <w:sz w:val="24"/>
          <w:szCs w:val="24"/>
        </w:rPr>
        <w:t>short- and long-term</w:t>
      </w:r>
      <w:r>
        <w:rPr>
          <w:sz w:val="24"/>
          <w:szCs w:val="24"/>
        </w:rPr>
        <w:t xml:space="preserve"> support for those that are victims of crime.</w:t>
      </w:r>
    </w:p>
    <w:p w14:paraId="3A7E6629" w14:textId="289F1C11" w:rsidR="00A47D69" w:rsidRPr="00784763" w:rsidRDefault="00A47D69" w:rsidP="00784763">
      <w:pPr>
        <w:ind w:right="237"/>
        <w:rPr>
          <w:sz w:val="24"/>
          <w:szCs w:val="24"/>
        </w:rPr>
      </w:pPr>
      <w:r>
        <w:rPr>
          <w:sz w:val="24"/>
          <w:szCs w:val="24"/>
        </w:rPr>
        <w:t>The next thing we have done then was to ensure that the victim was safeguarded and to protect them from any further harassment/harm. Given that the subject is known to reside close by to the victim, we thought best that the victim would be to stay away from their home address</w:t>
      </w:r>
      <w:r w:rsidR="00D03294">
        <w:rPr>
          <w:sz w:val="24"/>
          <w:szCs w:val="24"/>
        </w:rPr>
        <w:t xml:space="preserve">. With that I have been able to contact the parent of the victim who were happy to have the victim stay with them, with that </w:t>
      </w:r>
      <w:r w:rsidR="000029FC">
        <w:rPr>
          <w:sz w:val="24"/>
          <w:szCs w:val="24"/>
        </w:rPr>
        <w:t>I</w:t>
      </w:r>
      <w:r w:rsidR="00D03294">
        <w:rPr>
          <w:sz w:val="24"/>
          <w:szCs w:val="24"/>
        </w:rPr>
        <w:t xml:space="preserve"> and another colleague have transported the victim to the safety of their </w:t>
      </w:r>
      <w:r w:rsidR="00F90F72">
        <w:rPr>
          <w:sz w:val="24"/>
          <w:szCs w:val="24"/>
        </w:rPr>
        <w:t>parents’</w:t>
      </w:r>
      <w:r w:rsidR="00D03294">
        <w:rPr>
          <w:sz w:val="24"/>
          <w:szCs w:val="24"/>
        </w:rPr>
        <w:t xml:space="preserve"> address.</w:t>
      </w:r>
    </w:p>
    <w:p w14:paraId="67BFB1D0" w14:textId="77777777" w:rsidR="000029FC" w:rsidRDefault="000029FC" w:rsidP="000029FC">
      <w:pPr>
        <w:rPr>
          <w:b/>
          <w:bCs/>
          <w:sz w:val="24"/>
          <w:szCs w:val="24"/>
        </w:rPr>
      </w:pPr>
    </w:p>
    <w:p w14:paraId="4B4CB359" w14:textId="6730AF04" w:rsidR="000029FC" w:rsidRDefault="000029FC" w:rsidP="000029FC">
      <w:pPr>
        <w:rPr>
          <w:sz w:val="24"/>
          <w:szCs w:val="24"/>
        </w:rPr>
      </w:pPr>
      <w:r>
        <w:rPr>
          <w:sz w:val="24"/>
          <w:szCs w:val="24"/>
        </w:rPr>
        <w:t>Next, I will be critically evaluating the appropriateness of different approaches by professionals and the police in supporting or managing vulnerable people or people at risk of harm.</w:t>
      </w:r>
    </w:p>
    <w:p w14:paraId="789E18B4" w14:textId="664FE0FD" w:rsidR="000029FC" w:rsidRDefault="000029FC" w:rsidP="000029FC">
      <w:pPr>
        <w:rPr>
          <w:sz w:val="24"/>
          <w:szCs w:val="24"/>
        </w:rPr>
      </w:pPr>
      <w:r>
        <w:rPr>
          <w:sz w:val="24"/>
          <w:szCs w:val="24"/>
        </w:rPr>
        <w:t>In the police, there are many methods in which are used to help with the support and/or managing of vulnerable people or people at risk of harm.</w:t>
      </w:r>
    </w:p>
    <w:p w14:paraId="76F03CE3" w14:textId="3C1E24FE" w:rsidR="000029FC" w:rsidRPr="00640290" w:rsidRDefault="000029FC" w:rsidP="000029FC">
      <w:pPr>
        <w:rPr>
          <w:i/>
          <w:iCs/>
          <w:sz w:val="24"/>
          <w:szCs w:val="24"/>
        </w:rPr>
      </w:pPr>
      <w:r>
        <w:rPr>
          <w:sz w:val="24"/>
          <w:szCs w:val="24"/>
        </w:rPr>
        <w:t xml:space="preserve">One way in which the police support those that are victims of crime is that of keeping the victim informed </w:t>
      </w:r>
      <w:r w:rsidR="00FE627E">
        <w:rPr>
          <w:sz w:val="24"/>
          <w:szCs w:val="24"/>
        </w:rPr>
        <w:t xml:space="preserve">which is covered in the Ministry of Justice (2015) Code of Practice for Victims of Crime (the Victims’ Code). </w:t>
      </w:r>
      <w:r w:rsidR="00FE627E" w:rsidRPr="00640290">
        <w:rPr>
          <w:i/>
          <w:iCs/>
          <w:sz w:val="24"/>
          <w:szCs w:val="24"/>
        </w:rPr>
        <w:t>Victim safety and support</w:t>
      </w:r>
      <w:r w:rsidR="00FE627E" w:rsidRPr="00640290">
        <w:rPr>
          <w:sz w:val="24"/>
          <w:szCs w:val="24"/>
        </w:rPr>
        <w:t xml:space="preserve"> (2015) </w:t>
      </w:r>
      <w:r w:rsidR="00FE627E" w:rsidRPr="00640290">
        <w:rPr>
          <w:i/>
          <w:iCs/>
          <w:sz w:val="24"/>
          <w:szCs w:val="24"/>
        </w:rPr>
        <w:t>College of Policing.</w:t>
      </w:r>
    </w:p>
    <w:p w14:paraId="5CC3C21C" w14:textId="19E37AA1" w:rsidR="00FE627E" w:rsidRPr="00640290" w:rsidRDefault="00640290" w:rsidP="000029FC">
      <w:pPr>
        <w:rPr>
          <w:sz w:val="24"/>
          <w:szCs w:val="24"/>
        </w:rPr>
      </w:pPr>
      <w:r w:rsidRPr="00640290">
        <w:rPr>
          <w:sz w:val="24"/>
          <w:szCs w:val="24"/>
        </w:rPr>
        <w:lastRenderedPageBreak/>
        <w:t xml:space="preserve">One such way of support is ensuring to make sure that the victim is kept up to date with any changes/advancements in </w:t>
      </w:r>
      <w:r w:rsidR="00F90F72" w:rsidRPr="00640290">
        <w:rPr>
          <w:sz w:val="24"/>
          <w:szCs w:val="24"/>
        </w:rPr>
        <w:t>an</w:t>
      </w:r>
      <w:r w:rsidRPr="00640290">
        <w:rPr>
          <w:sz w:val="24"/>
          <w:szCs w:val="24"/>
        </w:rPr>
        <w:t xml:space="preserve"> investigation. This includes updates in relation </w:t>
      </w:r>
      <w:r w:rsidR="00F90F72" w:rsidRPr="00640290">
        <w:rPr>
          <w:sz w:val="24"/>
          <w:szCs w:val="24"/>
        </w:rPr>
        <w:t>to.</w:t>
      </w:r>
    </w:p>
    <w:p w14:paraId="2CB5331D" w14:textId="688D6384" w:rsidR="00640290" w:rsidRDefault="00640290" w:rsidP="00640290">
      <w:pPr>
        <w:pStyle w:val="ListParagraph"/>
        <w:numPr>
          <w:ilvl w:val="0"/>
          <w:numId w:val="50"/>
        </w:numPr>
        <w:rPr>
          <w:rFonts w:eastAsia="Arial"/>
          <w:color w:val="000000" w:themeColor="text1"/>
          <w:sz w:val="24"/>
          <w:szCs w:val="24"/>
        </w:rPr>
      </w:pPr>
      <w:r>
        <w:rPr>
          <w:rFonts w:eastAsia="Arial"/>
          <w:color w:val="000000" w:themeColor="text1"/>
          <w:sz w:val="24"/>
          <w:szCs w:val="24"/>
        </w:rPr>
        <w:t>Subjects arrest</w:t>
      </w:r>
    </w:p>
    <w:p w14:paraId="25E85FB1" w14:textId="12E18B31" w:rsidR="00640290" w:rsidRDefault="00640290" w:rsidP="00640290">
      <w:pPr>
        <w:pStyle w:val="ListParagraph"/>
        <w:numPr>
          <w:ilvl w:val="0"/>
          <w:numId w:val="50"/>
        </w:numPr>
        <w:rPr>
          <w:rFonts w:eastAsia="Arial"/>
          <w:color w:val="000000" w:themeColor="text1"/>
          <w:sz w:val="24"/>
          <w:szCs w:val="24"/>
        </w:rPr>
      </w:pPr>
      <w:r>
        <w:rPr>
          <w:rFonts w:eastAsia="Arial"/>
          <w:color w:val="000000" w:themeColor="text1"/>
          <w:sz w:val="24"/>
          <w:szCs w:val="24"/>
        </w:rPr>
        <w:t xml:space="preserve">Subject being interviewed. </w:t>
      </w:r>
    </w:p>
    <w:p w14:paraId="4A72382C" w14:textId="2011C207" w:rsidR="00640290" w:rsidRDefault="00640290" w:rsidP="00640290">
      <w:pPr>
        <w:pStyle w:val="ListParagraph"/>
        <w:numPr>
          <w:ilvl w:val="0"/>
          <w:numId w:val="50"/>
        </w:numPr>
        <w:rPr>
          <w:rFonts w:eastAsia="Arial"/>
          <w:color w:val="000000" w:themeColor="text1"/>
          <w:sz w:val="24"/>
          <w:szCs w:val="24"/>
        </w:rPr>
      </w:pPr>
      <w:r>
        <w:rPr>
          <w:rFonts w:eastAsia="Arial"/>
          <w:color w:val="000000" w:themeColor="text1"/>
          <w:sz w:val="24"/>
          <w:szCs w:val="24"/>
        </w:rPr>
        <w:t>Subjects release from custody without charge / release on police bail (including any conditions or any changes/amendments of conditions)</w:t>
      </w:r>
    </w:p>
    <w:p w14:paraId="024A3CE6" w14:textId="681B1225" w:rsidR="00640290" w:rsidRDefault="00640290" w:rsidP="00640290">
      <w:pPr>
        <w:pStyle w:val="ListParagraph"/>
        <w:numPr>
          <w:ilvl w:val="0"/>
          <w:numId w:val="50"/>
        </w:numPr>
        <w:rPr>
          <w:rFonts w:eastAsia="Arial"/>
          <w:color w:val="000000" w:themeColor="text1"/>
          <w:sz w:val="24"/>
          <w:szCs w:val="24"/>
        </w:rPr>
      </w:pPr>
      <w:r>
        <w:rPr>
          <w:rFonts w:eastAsia="Arial"/>
          <w:color w:val="000000" w:themeColor="text1"/>
          <w:sz w:val="24"/>
          <w:szCs w:val="24"/>
        </w:rPr>
        <w:t xml:space="preserve">Decision to Prosecute </w:t>
      </w:r>
    </w:p>
    <w:p w14:paraId="593D2A8B" w14:textId="4927F961" w:rsidR="00640290" w:rsidRDefault="00640290" w:rsidP="00640290">
      <w:pPr>
        <w:pStyle w:val="ListParagraph"/>
        <w:numPr>
          <w:ilvl w:val="0"/>
          <w:numId w:val="50"/>
        </w:numPr>
        <w:rPr>
          <w:rFonts w:eastAsia="Arial"/>
          <w:color w:val="000000" w:themeColor="text1"/>
          <w:sz w:val="24"/>
          <w:szCs w:val="24"/>
        </w:rPr>
      </w:pPr>
      <w:r>
        <w:rPr>
          <w:rFonts w:eastAsia="Arial"/>
          <w:color w:val="000000" w:themeColor="text1"/>
          <w:sz w:val="24"/>
          <w:szCs w:val="24"/>
        </w:rPr>
        <w:t xml:space="preserve">Decision to give an out-of-court disposal. </w:t>
      </w:r>
    </w:p>
    <w:p w14:paraId="16D3A086" w14:textId="77777777" w:rsidR="00FE228D" w:rsidRDefault="00640290" w:rsidP="00640290">
      <w:pPr>
        <w:pStyle w:val="ListParagraph"/>
        <w:numPr>
          <w:ilvl w:val="0"/>
          <w:numId w:val="50"/>
        </w:numPr>
        <w:rPr>
          <w:rFonts w:eastAsia="Arial"/>
          <w:color w:val="000000" w:themeColor="text1"/>
          <w:sz w:val="24"/>
          <w:szCs w:val="24"/>
        </w:rPr>
      </w:pPr>
      <w:r>
        <w:rPr>
          <w:rFonts w:eastAsia="Arial"/>
          <w:color w:val="000000" w:themeColor="text1"/>
          <w:sz w:val="24"/>
          <w:szCs w:val="24"/>
        </w:rPr>
        <w:t>Police decision to not prosecute. This could be down to lack of evidence</w:t>
      </w:r>
      <w:r w:rsidR="00FE228D">
        <w:rPr>
          <w:rFonts w:eastAsia="Arial"/>
          <w:color w:val="000000" w:themeColor="text1"/>
          <w:sz w:val="24"/>
          <w:szCs w:val="24"/>
        </w:rPr>
        <w:t>.</w:t>
      </w:r>
    </w:p>
    <w:p w14:paraId="423D2057" w14:textId="776919AC" w:rsidR="00FE228D" w:rsidRDefault="00FE228D" w:rsidP="00640290">
      <w:pPr>
        <w:pStyle w:val="ListParagraph"/>
        <w:numPr>
          <w:ilvl w:val="0"/>
          <w:numId w:val="50"/>
        </w:numPr>
        <w:rPr>
          <w:rFonts w:eastAsia="Arial"/>
          <w:color w:val="000000" w:themeColor="text1"/>
          <w:sz w:val="24"/>
          <w:szCs w:val="24"/>
        </w:rPr>
      </w:pPr>
      <w:r>
        <w:rPr>
          <w:rFonts w:eastAsia="Arial"/>
          <w:color w:val="000000" w:themeColor="text1"/>
          <w:sz w:val="24"/>
          <w:szCs w:val="24"/>
        </w:rPr>
        <w:t xml:space="preserve">CPS decision to not </w:t>
      </w:r>
      <w:r w:rsidR="00F90F72">
        <w:rPr>
          <w:rFonts w:eastAsia="Arial"/>
          <w:color w:val="000000" w:themeColor="text1"/>
          <w:sz w:val="24"/>
          <w:szCs w:val="24"/>
        </w:rPr>
        <w:t>prosecute.</w:t>
      </w:r>
    </w:p>
    <w:p w14:paraId="11DA27E2" w14:textId="4721EF74" w:rsidR="00640290" w:rsidRPr="00640290" w:rsidRDefault="00FE228D" w:rsidP="00640290">
      <w:pPr>
        <w:pStyle w:val="ListParagraph"/>
        <w:numPr>
          <w:ilvl w:val="0"/>
          <w:numId w:val="50"/>
        </w:numPr>
        <w:rPr>
          <w:rFonts w:eastAsia="Arial"/>
          <w:color w:val="000000" w:themeColor="text1"/>
          <w:sz w:val="24"/>
          <w:szCs w:val="24"/>
        </w:rPr>
      </w:pPr>
      <w:r>
        <w:rPr>
          <w:rFonts w:eastAsia="Arial"/>
          <w:color w:val="000000" w:themeColor="text1"/>
          <w:sz w:val="24"/>
          <w:szCs w:val="24"/>
        </w:rPr>
        <w:t>Date, time and location of first court hearing.</w:t>
      </w:r>
      <w:r w:rsidR="00640290">
        <w:rPr>
          <w:rFonts w:eastAsia="Arial"/>
          <w:color w:val="000000" w:themeColor="text1"/>
          <w:sz w:val="24"/>
          <w:szCs w:val="24"/>
        </w:rPr>
        <w:t xml:space="preserve"> </w:t>
      </w:r>
    </w:p>
    <w:p w14:paraId="07DF0756" w14:textId="77777777" w:rsidR="00FE228D" w:rsidRDefault="00FE228D">
      <w:pPr>
        <w:overflowPunct/>
        <w:autoSpaceDE/>
        <w:autoSpaceDN/>
        <w:adjustRightInd/>
        <w:textAlignment w:val="auto"/>
        <w:rPr>
          <w:b/>
          <w:bCs/>
          <w:sz w:val="24"/>
          <w:szCs w:val="24"/>
        </w:rPr>
      </w:pPr>
    </w:p>
    <w:p w14:paraId="14567B6E" w14:textId="532FF3D8" w:rsidR="00FE228D" w:rsidRDefault="00FE228D">
      <w:pPr>
        <w:overflowPunct/>
        <w:autoSpaceDE/>
        <w:autoSpaceDN/>
        <w:adjustRightInd/>
        <w:textAlignment w:val="auto"/>
        <w:rPr>
          <w:sz w:val="24"/>
          <w:szCs w:val="24"/>
        </w:rPr>
      </w:pPr>
      <w:r>
        <w:rPr>
          <w:sz w:val="24"/>
          <w:szCs w:val="24"/>
        </w:rPr>
        <w:t>Another method in which is utilized in supporting a victim is the measures in which are used by police if the subject/perpetrator was to breach any bail conditions which they have placed on them to protect the victim. When bail has been breached, officers would have to take a proactive approach, this involves attending the victims address to enquire about the breach, to which they confirm the breach they would then if they wish to provide a statement in relation to the breach. With that the suspect/perpetrator would then become a priority suspect</w:t>
      </w:r>
      <w:r w:rsidR="006E13C8">
        <w:rPr>
          <w:sz w:val="24"/>
          <w:szCs w:val="24"/>
        </w:rPr>
        <w:t>. The suspect/</w:t>
      </w:r>
      <w:r w:rsidR="001D641C">
        <w:rPr>
          <w:sz w:val="24"/>
          <w:szCs w:val="24"/>
        </w:rPr>
        <w:t>perpetrator</w:t>
      </w:r>
      <w:r w:rsidR="006E13C8">
        <w:rPr>
          <w:sz w:val="24"/>
          <w:szCs w:val="24"/>
        </w:rPr>
        <w:t xml:space="preserve"> would then be arrested for the offence of BREACH OF BAIL, where they would then be interviewed in relation to their involvement in the offence.</w:t>
      </w:r>
      <w:r w:rsidR="006A1995">
        <w:rPr>
          <w:sz w:val="24"/>
          <w:szCs w:val="24"/>
        </w:rPr>
        <w:t xml:space="preserve"> The subject/perpetrator would then be released the new BREACH OF BAIL will be then added to the casefile for CPS review. This proactive approach ensures that the force </w:t>
      </w:r>
      <w:r w:rsidR="00F90F72">
        <w:rPr>
          <w:sz w:val="24"/>
          <w:szCs w:val="24"/>
        </w:rPr>
        <w:t>can</w:t>
      </w:r>
      <w:r w:rsidR="006A1995">
        <w:rPr>
          <w:sz w:val="24"/>
          <w:szCs w:val="24"/>
        </w:rPr>
        <w:t xml:space="preserve"> build trust and confidence with the victim and ensures the likes </w:t>
      </w:r>
      <w:r w:rsidR="00F90F72">
        <w:rPr>
          <w:sz w:val="24"/>
          <w:szCs w:val="24"/>
        </w:rPr>
        <w:t>of.</w:t>
      </w:r>
    </w:p>
    <w:p w14:paraId="4F7896AA" w14:textId="73FA0521" w:rsidR="006A1995" w:rsidRDefault="006A1995" w:rsidP="006A1995">
      <w:pPr>
        <w:pStyle w:val="ListParagraph"/>
        <w:numPr>
          <w:ilvl w:val="0"/>
          <w:numId w:val="52"/>
        </w:numPr>
        <w:overflowPunct/>
        <w:autoSpaceDE/>
        <w:autoSpaceDN/>
        <w:adjustRightInd/>
        <w:textAlignment w:val="auto"/>
        <w:rPr>
          <w:sz w:val="24"/>
          <w:szCs w:val="24"/>
        </w:rPr>
      </w:pPr>
      <w:r>
        <w:rPr>
          <w:sz w:val="24"/>
          <w:szCs w:val="24"/>
        </w:rPr>
        <w:t xml:space="preserve">Protecting the victim as much as possible </w:t>
      </w:r>
    </w:p>
    <w:p w14:paraId="76CF6B39" w14:textId="6A2DCB74" w:rsidR="006A1995" w:rsidRDefault="006A1995" w:rsidP="006A1995">
      <w:pPr>
        <w:pStyle w:val="ListParagraph"/>
        <w:numPr>
          <w:ilvl w:val="0"/>
          <w:numId w:val="52"/>
        </w:numPr>
        <w:overflowPunct/>
        <w:autoSpaceDE/>
        <w:autoSpaceDN/>
        <w:adjustRightInd/>
        <w:textAlignment w:val="auto"/>
        <w:rPr>
          <w:sz w:val="24"/>
          <w:szCs w:val="24"/>
        </w:rPr>
      </w:pPr>
      <w:r>
        <w:rPr>
          <w:sz w:val="24"/>
          <w:szCs w:val="24"/>
        </w:rPr>
        <w:t>Show both the victim and defendant that action is taken in response to a breach.</w:t>
      </w:r>
    </w:p>
    <w:p w14:paraId="745C52D8" w14:textId="76A55AF4" w:rsidR="006A1995" w:rsidRDefault="006A1995" w:rsidP="006A1995">
      <w:pPr>
        <w:pStyle w:val="ListParagraph"/>
        <w:numPr>
          <w:ilvl w:val="0"/>
          <w:numId w:val="52"/>
        </w:numPr>
        <w:overflowPunct/>
        <w:autoSpaceDE/>
        <w:autoSpaceDN/>
        <w:adjustRightInd/>
        <w:textAlignment w:val="auto"/>
        <w:rPr>
          <w:sz w:val="24"/>
          <w:szCs w:val="24"/>
        </w:rPr>
      </w:pPr>
      <w:r>
        <w:rPr>
          <w:sz w:val="24"/>
          <w:szCs w:val="24"/>
        </w:rPr>
        <w:t>Negate any argument by the defence that the police do not really believe there is a risk to the victim.</w:t>
      </w:r>
    </w:p>
    <w:p w14:paraId="7181D62A" w14:textId="18369985" w:rsidR="00651217" w:rsidRDefault="003706F1" w:rsidP="003706F1">
      <w:pPr>
        <w:overflowPunct/>
        <w:autoSpaceDE/>
        <w:autoSpaceDN/>
        <w:adjustRightInd/>
        <w:textAlignment w:val="auto"/>
        <w:rPr>
          <w:sz w:val="24"/>
          <w:szCs w:val="24"/>
        </w:rPr>
      </w:pPr>
      <w:r>
        <w:rPr>
          <w:sz w:val="24"/>
          <w:szCs w:val="24"/>
        </w:rPr>
        <w:t>Just like before, officers should update the victim if the defendant is arrested for BREACH OF BAIL, and if there is any possible advance of any hearing.</w:t>
      </w:r>
    </w:p>
    <w:p w14:paraId="460CA370" w14:textId="15BC324A" w:rsidR="00651217" w:rsidRDefault="00651217" w:rsidP="003706F1">
      <w:pPr>
        <w:overflowPunct/>
        <w:autoSpaceDE/>
        <w:autoSpaceDN/>
        <w:adjustRightInd/>
        <w:textAlignment w:val="auto"/>
        <w:rPr>
          <w:sz w:val="24"/>
          <w:szCs w:val="24"/>
        </w:rPr>
      </w:pPr>
      <w:r>
        <w:rPr>
          <w:sz w:val="24"/>
          <w:szCs w:val="24"/>
        </w:rPr>
        <w:t xml:space="preserve">This is the same procedure to follow even if the police take the decision to not prosecute the suspect, the victim </w:t>
      </w:r>
      <w:r w:rsidR="00F90F72">
        <w:rPr>
          <w:sz w:val="24"/>
          <w:szCs w:val="24"/>
        </w:rPr>
        <w:t>will</w:t>
      </w:r>
      <w:r>
        <w:rPr>
          <w:sz w:val="24"/>
          <w:szCs w:val="24"/>
        </w:rPr>
        <w:t xml:space="preserve"> need to be notified of this.</w:t>
      </w:r>
    </w:p>
    <w:p w14:paraId="62CE8F1D" w14:textId="182175BC" w:rsidR="00FE627E" w:rsidRPr="00651217" w:rsidRDefault="00651217">
      <w:pPr>
        <w:overflowPunct/>
        <w:autoSpaceDE/>
        <w:autoSpaceDN/>
        <w:adjustRightInd/>
        <w:textAlignment w:val="auto"/>
        <w:rPr>
          <w:sz w:val="24"/>
          <w:szCs w:val="24"/>
        </w:rPr>
      </w:pPr>
      <w:r>
        <w:rPr>
          <w:sz w:val="24"/>
          <w:szCs w:val="24"/>
        </w:rPr>
        <w:t xml:space="preserve">Another method in which the police utilise to deal with vulnerable victims is that of a Victim Personal Statement otherwise known as a VPS, </w:t>
      </w:r>
      <w:r w:rsidR="005F4CE1">
        <w:rPr>
          <w:sz w:val="24"/>
          <w:szCs w:val="24"/>
        </w:rPr>
        <w:t>the VPS is a statement provided by the victim in which they would talk about how the events of the incident have left the victim feeling physically, mentally, medically and financially. This would then be read out in court during the hearing and the victim can decide if they would like to read the statement out themselves or have a prosecutor read it out on their behalf.</w:t>
      </w:r>
    </w:p>
    <w:p w14:paraId="274F6E09" w14:textId="77777777" w:rsidR="00FE627E" w:rsidRDefault="00FE627E">
      <w:pPr>
        <w:overflowPunct/>
        <w:autoSpaceDE/>
        <w:autoSpaceDN/>
        <w:adjustRightInd/>
        <w:textAlignment w:val="auto"/>
        <w:rPr>
          <w:b/>
          <w:bCs/>
          <w:sz w:val="24"/>
          <w:szCs w:val="24"/>
        </w:rPr>
      </w:pPr>
    </w:p>
    <w:p w14:paraId="7DEB24C2" w14:textId="6F70A262" w:rsidR="005F4CE1" w:rsidRDefault="005F4CE1">
      <w:pPr>
        <w:overflowPunct/>
        <w:autoSpaceDE/>
        <w:autoSpaceDN/>
        <w:adjustRightInd/>
        <w:textAlignment w:val="auto"/>
        <w:rPr>
          <w:sz w:val="24"/>
          <w:szCs w:val="24"/>
        </w:rPr>
      </w:pPr>
      <w:r>
        <w:rPr>
          <w:sz w:val="24"/>
          <w:szCs w:val="24"/>
        </w:rPr>
        <w:t xml:space="preserve">Another method in which the police support victims is to enquire about the </w:t>
      </w:r>
      <w:r w:rsidR="00F90F72">
        <w:rPr>
          <w:sz w:val="24"/>
          <w:szCs w:val="24"/>
        </w:rPr>
        <w:t>victims’</w:t>
      </w:r>
      <w:r>
        <w:rPr>
          <w:sz w:val="24"/>
          <w:szCs w:val="24"/>
        </w:rPr>
        <w:t xml:space="preserve"> views on obtaining a restraining order</w:t>
      </w:r>
      <w:r w:rsidR="00602F19">
        <w:rPr>
          <w:sz w:val="24"/>
          <w:szCs w:val="24"/>
        </w:rPr>
        <w:t xml:space="preserve">. Restraining orders are usually installed </w:t>
      </w:r>
      <w:r w:rsidR="00F90F72">
        <w:rPr>
          <w:sz w:val="24"/>
          <w:szCs w:val="24"/>
        </w:rPr>
        <w:t>post-conviction</w:t>
      </w:r>
      <w:r w:rsidR="00602F19">
        <w:rPr>
          <w:sz w:val="24"/>
          <w:szCs w:val="24"/>
        </w:rPr>
        <w:t xml:space="preserve"> as part of sentencing, restraining orders can also be applied if the prosecution is discontinued. Furthermore, making the victims views known would assist in the application to the court to impose bail conditions or remands a subject/perpetrator in custody.</w:t>
      </w:r>
    </w:p>
    <w:p w14:paraId="15331B5D" w14:textId="371E442C" w:rsidR="00602F19" w:rsidRDefault="00602F19">
      <w:pPr>
        <w:overflowPunct/>
        <w:autoSpaceDE/>
        <w:autoSpaceDN/>
        <w:adjustRightInd/>
        <w:textAlignment w:val="auto"/>
        <w:rPr>
          <w:sz w:val="24"/>
          <w:szCs w:val="24"/>
        </w:rPr>
      </w:pPr>
      <w:r>
        <w:rPr>
          <w:sz w:val="24"/>
          <w:szCs w:val="24"/>
        </w:rPr>
        <w:lastRenderedPageBreak/>
        <w:t xml:space="preserve">Even if at first the victim refuses to not engage in proceedings they can be revisited again </w:t>
      </w:r>
      <w:r w:rsidR="000E76CE">
        <w:rPr>
          <w:sz w:val="24"/>
          <w:szCs w:val="24"/>
        </w:rPr>
        <w:t>later</w:t>
      </w:r>
      <w:r>
        <w:rPr>
          <w:sz w:val="24"/>
          <w:szCs w:val="24"/>
        </w:rPr>
        <w:t xml:space="preserve"> and</w:t>
      </w:r>
      <w:r w:rsidR="000E76CE">
        <w:rPr>
          <w:sz w:val="24"/>
          <w:szCs w:val="24"/>
        </w:rPr>
        <w:t xml:space="preserve"> can still be put before the court.</w:t>
      </w:r>
    </w:p>
    <w:p w14:paraId="2A175FE8" w14:textId="77777777" w:rsidR="000E76CE" w:rsidRDefault="000E76CE">
      <w:pPr>
        <w:overflowPunct/>
        <w:autoSpaceDE/>
        <w:autoSpaceDN/>
        <w:adjustRightInd/>
        <w:textAlignment w:val="auto"/>
        <w:rPr>
          <w:sz w:val="24"/>
          <w:szCs w:val="24"/>
        </w:rPr>
      </w:pPr>
    </w:p>
    <w:p w14:paraId="2F4D3D93" w14:textId="715483C6" w:rsidR="000E76CE" w:rsidRDefault="000E76CE">
      <w:pPr>
        <w:overflowPunct/>
        <w:autoSpaceDE/>
        <w:autoSpaceDN/>
        <w:adjustRightInd/>
        <w:textAlignment w:val="auto"/>
        <w:rPr>
          <w:sz w:val="24"/>
          <w:szCs w:val="24"/>
        </w:rPr>
      </w:pPr>
      <w:r>
        <w:rPr>
          <w:sz w:val="24"/>
          <w:szCs w:val="24"/>
        </w:rPr>
        <w:t xml:space="preserve">Another support measure is that of Special Measures, these are put forward to the victim when providing a statement and if they wish to attend court. Special measures are what are utilised by the police and courts </w:t>
      </w:r>
      <w:r w:rsidR="00F90F72">
        <w:rPr>
          <w:sz w:val="24"/>
          <w:szCs w:val="24"/>
        </w:rPr>
        <w:t>for</w:t>
      </w:r>
      <w:r>
        <w:rPr>
          <w:sz w:val="24"/>
          <w:szCs w:val="24"/>
        </w:rPr>
        <w:t xml:space="preserve"> the victim/witness to provide best possible evidence without fear of intimidation or threat. Examples of special measures include the likes of having a screen placed on the stand to obstruct the defendants view over the victim/witness. Another measure is that of providing evidence via a video link which is where the witness/victim would be in another room in the court and would provide their evidence over a video link.</w:t>
      </w:r>
    </w:p>
    <w:p w14:paraId="6A68FA0D" w14:textId="77777777" w:rsidR="004939B5" w:rsidRDefault="004939B5">
      <w:pPr>
        <w:overflowPunct/>
        <w:autoSpaceDE/>
        <w:autoSpaceDN/>
        <w:adjustRightInd/>
        <w:textAlignment w:val="auto"/>
        <w:rPr>
          <w:sz w:val="24"/>
          <w:szCs w:val="24"/>
        </w:rPr>
      </w:pPr>
    </w:p>
    <w:p w14:paraId="7C1769D2" w14:textId="4A7DE507" w:rsidR="004939B5" w:rsidRDefault="004939B5" w:rsidP="004939B5">
      <w:pPr>
        <w:rPr>
          <w:rFonts w:eastAsia="Arial"/>
          <w:color w:val="000000" w:themeColor="text1"/>
          <w:sz w:val="24"/>
          <w:szCs w:val="24"/>
        </w:rPr>
      </w:pPr>
      <w:r w:rsidRPr="004939B5">
        <w:rPr>
          <w:rFonts w:eastAsia="Arial"/>
          <w:color w:val="000000" w:themeColor="text1"/>
          <w:sz w:val="24"/>
          <w:szCs w:val="24"/>
          <w:lang w:val="en-US"/>
        </w:rPr>
        <w:t>Lastly, I will be exploring</w:t>
      </w:r>
      <w:r w:rsidRPr="004939B5">
        <w:rPr>
          <w:rFonts w:eastAsia="Arial"/>
          <w:color w:val="000000" w:themeColor="text1"/>
          <w:sz w:val="24"/>
          <w:szCs w:val="24"/>
        </w:rPr>
        <w:t xml:space="preserve"> what works in relation to tackling repeat victimisation and repeat offending. </w:t>
      </w:r>
    </w:p>
    <w:p w14:paraId="4972398F" w14:textId="68D68795" w:rsidR="004939B5" w:rsidRDefault="004939B5" w:rsidP="004939B5">
      <w:pPr>
        <w:rPr>
          <w:rFonts w:eastAsia="Arial"/>
          <w:color w:val="000000" w:themeColor="text1"/>
          <w:sz w:val="24"/>
          <w:szCs w:val="24"/>
        </w:rPr>
      </w:pPr>
      <w:r>
        <w:rPr>
          <w:rFonts w:eastAsia="Arial"/>
          <w:color w:val="000000" w:themeColor="text1"/>
          <w:sz w:val="24"/>
          <w:szCs w:val="24"/>
        </w:rPr>
        <w:t xml:space="preserve">While working in the force, it is always beneficial to have knowledge of measures that can be used </w:t>
      </w:r>
      <w:r w:rsidR="00F90F72">
        <w:rPr>
          <w:rFonts w:eastAsia="Arial"/>
          <w:color w:val="000000" w:themeColor="text1"/>
          <w:sz w:val="24"/>
          <w:szCs w:val="24"/>
        </w:rPr>
        <w:t>to</w:t>
      </w:r>
      <w:r>
        <w:rPr>
          <w:rFonts w:eastAsia="Arial"/>
          <w:color w:val="000000" w:themeColor="text1"/>
          <w:sz w:val="24"/>
          <w:szCs w:val="24"/>
        </w:rPr>
        <w:t xml:space="preserve"> prevent repeated victimisation and offending. Measures that can be used in preventing repeated victimisations includes the likes </w:t>
      </w:r>
      <w:r w:rsidR="00F90F72">
        <w:rPr>
          <w:rFonts w:eastAsia="Arial"/>
          <w:color w:val="000000" w:themeColor="text1"/>
          <w:sz w:val="24"/>
          <w:szCs w:val="24"/>
        </w:rPr>
        <w:t>of.</w:t>
      </w:r>
    </w:p>
    <w:p w14:paraId="124812BE" w14:textId="7F09EC29" w:rsidR="004939B5" w:rsidRDefault="004939B5" w:rsidP="004939B5">
      <w:pPr>
        <w:pStyle w:val="ListParagraph"/>
        <w:numPr>
          <w:ilvl w:val="0"/>
          <w:numId w:val="53"/>
        </w:numPr>
        <w:rPr>
          <w:rFonts w:eastAsia="Arial"/>
          <w:color w:val="000000" w:themeColor="text1"/>
          <w:sz w:val="24"/>
          <w:szCs w:val="24"/>
        </w:rPr>
      </w:pPr>
      <w:r>
        <w:rPr>
          <w:rFonts w:eastAsia="Arial"/>
          <w:color w:val="000000" w:themeColor="text1"/>
          <w:sz w:val="24"/>
          <w:szCs w:val="24"/>
        </w:rPr>
        <w:t>Neighbourhood Watch</w:t>
      </w:r>
    </w:p>
    <w:p w14:paraId="6C672666" w14:textId="20DB274A" w:rsidR="004939B5" w:rsidRDefault="004939B5" w:rsidP="004939B5">
      <w:pPr>
        <w:pStyle w:val="ListParagraph"/>
        <w:numPr>
          <w:ilvl w:val="0"/>
          <w:numId w:val="53"/>
        </w:numPr>
        <w:rPr>
          <w:rFonts w:eastAsia="Arial"/>
          <w:color w:val="000000" w:themeColor="text1"/>
          <w:sz w:val="24"/>
          <w:szCs w:val="24"/>
        </w:rPr>
      </w:pPr>
      <w:r>
        <w:rPr>
          <w:rFonts w:eastAsia="Arial"/>
          <w:color w:val="000000" w:themeColor="text1"/>
          <w:sz w:val="24"/>
          <w:szCs w:val="24"/>
        </w:rPr>
        <w:t>Provision of Crime Prevention Advice</w:t>
      </w:r>
    </w:p>
    <w:p w14:paraId="2F633062" w14:textId="79DFB2D2" w:rsidR="004939B5" w:rsidRDefault="004939B5" w:rsidP="004939B5">
      <w:pPr>
        <w:pStyle w:val="ListParagraph"/>
        <w:numPr>
          <w:ilvl w:val="0"/>
          <w:numId w:val="53"/>
        </w:numPr>
        <w:rPr>
          <w:rFonts w:eastAsia="Arial"/>
          <w:color w:val="000000" w:themeColor="text1"/>
          <w:sz w:val="24"/>
          <w:szCs w:val="24"/>
        </w:rPr>
      </w:pPr>
      <w:r>
        <w:rPr>
          <w:rFonts w:eastAsia="Arial"/>
          <w:color w:val="000000" w:themeColor="text1"/>
          <w:sz w:val="24"/>
          <w:szCs w:val="24"/>
        </w:rPr>
        <w:t>Property Marking</w:t>
      </w:r>
    </w:p>
    <w:p w14:paraId="37A2DEDA" w14:textId="1B3AC4F3" w:rsidR="004939B5" w:rsidRDefault="004939B5" w:rsidP="004939B5">
      <w:pPr>
        <w:pStyle w:val="ListParagraph"/>
        <w:numPr>
          <w:ilvl w:val="0"/>
          <w:numId w:val="53"/>
        </w:numPr>
        <w:rPr>
          <w:rFonts w:eastAsia="Arial"/>
          <w:color w:val="000000" w:themeColor="text1"/>
          <w:sz w:val="24"/>
          <w:szCs w:val="24"/>
        </w:rPr>
      </w:pPr>
      <w:r>
        <w:rPr>
          <w:rFonts w:eastAsia="Arial"/>
          <w:color w:val="000000" w:themeColor="text1"/>
          <w:sz w:val="24"/>
          <w:szCs w:val="24"/>
        </w:rPr>
        <w:t>Target Hardening (</w:t>
      </w:r>
      <w:r w:rsidR="00D10692">
        <w:rPr>
          <w:rFonts w:eastAsia="Arial"/>
          <w:color w:val="000000" w:themeColor="text1"/>
          <w:sz w:val="24"/>
          <w:szCs w:val="24"/>
        </w:rPr>
        <w:t>what deterrents are at the property?)</w:t>
      </w:r>
    </w:p>
    <w:p w14:paraId="4A153D85" w14:textId="3B1484F5" w:rsidR="00D10692" w:rsidRDefault="00D10692" w:rsidP="004939B5">
      <w:pPr>
        <w:pStyle w:val="ListParagraph"/>
        <w:numPr>
          <w:ilvl w:val="0"/>
          <w:numId w:val="53"/>
        </w:numPr>
        <w:rPr>
          <w:rFonts w:eastAsia="Arial"/>
          <w:color w:val="000000" w:themeColor="text1"/>
          <w:sz w:val="24"/>
          <w:szCs w:val="24"/>
        </w:rPr>
      </w:pPr>
      <w:r>
        <w:rPr>
          <w:rFonts w:eastAsia="Arial"/>
          <w:color w:val="000000" w:themeColor="text1"/>
          <w:sz w:val="24"/>
          <w:szCs w:val="24"/>
        </w:rPr>
        <w:t>Cocoon watch</w:t>
      </w:r>
    </w:p>
    <w:p w14:paraId="58892D65" w14:textId="00D404FA" w:rsidR="00D10692" w:rsidRDefault="00D10692" w:rsidP="00D10692">
      <w:pPr>
        <w:rPr>
          <w:rFonts w:eastAsia="Arial"/>
          <w:color w:val="000000" w:themeColor="text1"/>
          <w:sz w:val="24"/>
          <w:szCs w:val="24"/>
        </w:rPr>
      </w:pPr>
      <w:r>
        <w:rPr>
          <w:rFonts w:eastAsia="Arial"/>
          <w:color w:val="000000" w:themeColor="text1"/>
          <w:sz w:val="24"/>
          <w:szCs w:val="24"/>
        </w:rPr>
        <w:t>[2] College of Policing (2023)</w:t>
      </w:r>
    </w:p>
    <w:p w14:paraId="1A1AC2B7" w14:textId="77777777" w:rsidR="00D10692" w:rsidRDefault="00D10692" w:rsidP="00D10692">
      <w:pPr>
        <w:rPr>
          <w:rFonts w:eastAsia="Arial"/>
          <w:color w:val="000000" w:themeColor="text1"/>
          <w:sz w:val="24"/>
          <w:szCs w:val="24"/>
        </w:rPr>
      </w:pPr>
    </w:p>
    <w:p w14:paraId="6AE605D2" w14:textId="0164DE48" w:rsidR="00D10692" w:rsidRDefault="00D10692" w:rsidP="00D10692">
      <w:pPr>
        <w:rPr>
          <w:rFonts w:eastAsia="Arial"/>
          <w:color w:val="000000" w:themeColor="text1"/>
          <w:sz w:val="24"/>
          <w:szCs w:val="24"/>
        </w:rPr>
      </w:pPr>
      <w:r>
        <w:rPr>
          <w:rFonts w:eastAsia="Arial"/>
          <w:color w:val="000000" w:themeColor="text1"/>
          <w:sz w:val="24"/>
          <w:szCs w:val="24"/>
        </w:rPr>
        <w:t xml:space="preserve">These above methods can be used in all aspects of dealing with incidents. </w:t>
      </w:r>
    </w:p>
    <w:p w14:paraId="1F5CC629" w14:textId="22B0DB79" w:rsidR="00D10692" w:rsidRDefault="00D10692" w:rsidP="00D10692">
      <w:pPr>
        <w:rPr>
          <w:rFonts w:eastAsia="Arial"/>
          <w:color w:val="000000" w:themeColor="text1"/>
          <w:sz w:val="24"/>
          <w:szCs w:val="24"/>
        </w:rPr>
      </w:pPr>
      <w:r>
        <w:rPr>
          <w:rFonts w:eastAsia="Arial"/>
          <w:color w:val="000000" w:themeColor="text1"/>
          <w:sz w:val="24"/>
          <w:szCs w:val="24"/>
        </w:rPr>
        <w:t>The main go to in work is that of providing advice to the victim, property marking and target hardening.</w:t>
      </w:r>
    </w:p>
    <w:p w14:paraId="2C946B74" w14:textId="0E6AD0C6" w:rsidR="00D83A84" w:rsidRDefault="00D10692" w:rsidP="00D10692">
      <w:pPr>
        <w:rPr>
          <w:rFonts w:eastAsia="Arial"/>
          <w:color w:val="000000" w:themeColor="text1"/>
          <w:sz w:val="24"/>
          <w:szCs w:val="24"/>
        </w:rPr>
      </w:pPr>
      <w:r>
        <w:rPr>
          <w:rFonts w:eastAsia="Arial"/>
          <w:color w:val="000000" w:themeColor="text1"/>
          <w:sz w:val="24"/>
          <w:szCs w:val="24"/>
        </w:rPr>
        <w:t xml:space="preserve">When </w:t>
      </w:r>
      <w:r w:rsidR="008206CD">
        <w:rPr>
          <w:rFonts w:eastAsia="Arial"/>
          <w:color w:val="000000" w:themeColor="text1"/>
          <w:sz w:val="24"/>
          <w:szCs w:val="24"/>
        </w:rPr>
        <w:t xml:space="preserve">attending incidents providing victims with advice in relation to deterring incidents is the bare minimum to do. For </w:t>
      </w:r>
      <w:r w:rsidR="006B4005">
        <w:rPr>
          <w:rFonts w:eastAsia="Arial"/>
          <w:color w:val="000000" w:themeColor="text1"/>
          <w:sz w:val="24"/>
          <w:szCs w:val="24"/>
        </w:rPr>
        <w:t>example,</w:t>
      </w:r>
      <w:r w:rsidR="008206CD">
        <w:rPr>
          <w:rFonts w:eastAsia="Arial"/>
          <w:color w:val="000000" w:themeColor="text1"/>
          <w:sz w:val="24"/>
          <w:szCs w:val="24"/>
        </w:rPr>
        <w:t xml:space="preserve"> we would always advice especially in domestic violence incidents. One straight off the hook is that of advising to make sure that all the properties doors and windows in which they reside in are secured and locked. Others include for them that if say their DV partner was to return to the address whilst they are bail then they are to contact 999 to report it and if there is an immediate threat then officers would be able to attend on a G1.</w:t>
      </w:r>
      <w:r w:rsidR="00D83A84">
        <w:rPr>
          <w:rFonts w:eastAsia="Arial"/>
          <w:color w:val="000000" w:themeColor="text1"/>
          <w:sz w:val="24"/>
          <w:szCs w:val="24"/>
        </w:rPr>
        <w:t xml:space="preserve"> </w:t>
      </w:r>
    </w:p>
    <w:p w14:paraId="2141B7DE" w14:textId="5007D54A" w:rsidR="00D83A84" w:rsidRDefault="00D83A84" w:rsidP="00D10692">
      <w:pPr>
        <w:rPr>
          <w:rFonts w:eastAsia="Arial"/>
          <w:color w:val="000000" w:themeColor="text1"/>
          <w:sz w:val="24"/>
          <w:szCs w:val="24"/>
        </w:rPr>
      </w:pPr>
    </w:p>
    <w:p w14:paraId="0AFBAB35" w14:textId="359D7118" w:rsidR="00D83A84" w:rsidRDefault="00D83A84" w:rsidP="00D10692">
      <w:pPr>
        <w:rPr>
          <w:rFonts w:eastAsia="Arial"/>
          <w:color w:val="000000" w:themeColor="text1"/>
          <w:sz w:val="24"/>
          <w:szCs w:val="24"/>
        </w:rPr>
      </w:pPr>
      <w:r>
        <w:rPr>
          <w:rFonts w:eastAsia="Arial"/>
          <w:color w:val="000000" w:themeColor="text1"/>
          <w:sz w:val="24"/>
          <w:szCs w:val="24"/>
        </w:rPr>
        <w:t>Another measure is that of property marking which is also common when it comes to dealing with Domestic Violence Incidents. What this entails is acquiring the details of both the victim and the subject and then submitting the Critical Risk Marker Form and then submitting it to 101 so that they can have a marker placed on the victim’s address.</w:t>
      </w:r>
      <w:r w:rsidR="002822C9">
        <w:rPr>
          <w:rFonts w:eastAsia="Arial"/>
          <w:color w:val="000000" w:themeColor="text1"/>
          <w:sz w:val="24"/>
          <w:szCs w:val="24"/>
        </w:rPr>
        <w:t xml:space="preserve"> What this entails is that if there is </w:t>
      </w:r>
      <w:r w:rsidR="00F90F72">
        <w:rPr>
          <w:rFonts w:eastAsia="Arial"/>
          <w:color w:val="000000" w:themeColor="text1"/>
          <w:sz w:val="24"/>
          <w:szCs w:val="24"/>
        </w:rPr>
        <w:t>an</w:t>
      </w:r>
      <w:r w:rsidR="002822C9">
        <w:rPr>
          <w:rFonts w:eastAsia="Arial"/>
          <w:color w:val="000000" w:themeColor="text1"/>
          <w:sz w:val="24"/>
          <w:szCs w:val="24"/>
        </w:rPr>
        <w:t xml:space="preserve"> incident that occurs at the address which includes a suspected accidental 999 dial then a G1 response could be authorised due to the risk that the victim maybe subjected to.</w:t>
      </w:r>
    </w:p>
    <w:p w14:paraId="0B7BDF58" w14:textId="77777777" w:rsidR="002822C9" w:rsidRDefault="002822C9" w:rsidP="00D10692">
      <w:pPr>
        <w:rPr>
          <w:rFonts w:eastAsia="Arial"/>
          <w:color w:val="000000" w:themeColor="text1"/>
          <w:sz w:val="24"/>
          <w:szCs w:val="24"/>
        </w:rPr>
      </w:pPr>
    </w:p>
    <w:p w14:paraId="7534036B" w14:textId="063A754E" w:rsidR="00D10692" w:rsidRPr="00D10692" w:rsidRDefault="002822C9" w:rsidP="00D10692">
      <w:pPr>
        <w:rPr>
          <w:rFonts w:eastAsia="Arial"/>
          <w:color w:val="000000" w:themeColor="text1"/>
          <w:sz w:val="24"/>
          <w:szCs w:val="24"/>
        </w:rPr>
      </w:pPr>
      <w:r>
        <w:rPr>
          <w:rFonts w:eastAsia="Arial"/>
          <w:color w:val="000000" w:themeColor="text1"/>
          <w:sz w:val="24"/>
          <w:szCs w:val="24"/>
        </w:rPr>
        <w:t xml:space="preserve">Lastly, there is also that of target hardening. These are measures in which the victim can have installed so that to deter any possible incidents of anti-social behaviour or deter the possible repeated victimisation. Some of these measures would lead to the victim having to make a financial commitment in relation to this. But there </w:t>
      </w:r>
      <w:r w:rsidR="00F90F72">
        <w:rPr>
          <w:rFonts w:eastAsia="Arial"/>
          <w:color w:val="000000" w:themeColor="text1"/>
          <w:sz w:val="24"/>
          <w:szCs w:val="24"/>
        </w:rPr>
        <w:t>is</w:t>
      </w:r>
      <w:r>
        <w:rPr>
          <w:rFonts w:eastAsia="Arial"/>
          <w:color w:val="000000" w:themeColor="text1"/>
          <w:sz w:val="24"/>
          <w:szCs w:val="24"/>
        </w:rPr>
        <w:t xml:space="preserve"> organisation that can install equipment for free. Examples of these include the likes of having intruder/sensor lights installed,</w:t>
      </w:r>
      <w:r w:rsidR="00810BB7">
        <w:rPr>
          <w:rFonts w:eastAsia="Arial"/>
          <w:color w:val="000000" w:themeColor="text1"/>
          <w:sz w:val="24"/>
          <w:szCs w:val="24"/>
        </w:rPr>
        <w:t xml:space="preserve"> installation of CCTV, panic alarms and even letterbox blockers. There are third parties which are available to the victim whom of </w:t>
      </w:r>
      <w:r w:rsidR="00810BB7">
        <w:rPr>
          <w:rFonts w:eastAsia="Arial"/>
          <w:color w:val="000000" w:themeColor="text1"/>
          <w:sz w:val="24"/>
          <w:szCs w:val="24"/>
        </w:rPr>
        <w:lastRenderedPageBreak/>
        <w:t xml:space="preserve">which can provide some of these services for free or at a discounted rate. For </w:t>
      </w:r>
      <w:r w:rsidR="00EA0254">
        <w:rPr>
          <w:rFonts w:eastAsia="Arial"/>
          <w:color w:val="000000" w:themeColor="text1"/>
          <w:sz w:val="24"/>
          <w:szCs w:val="24"/>
        </w:rPr>
        <w:t>example,</w:t>
      </w:r>
      <w:r w:rsidR="00810BB7">
        <w:rPr>
          <w:rFonts w:eastAsia="Arial"/>
          <w:color w:val="000000" w:themeColor="text1"/>
          <w:sz w:val="24"/>
          <w:szCs w:val="24"/>
        </w:rPr>
        <w:t xml:space="preserve"> for incidents where arson has been threatened the fire and rescue service would be able to install a letter box blocker which is used to lock the letter box to prevent for anything to be dropped through or poured.</w:t>
      </w:r>
    </w:p>
    <w:p w14:paraId="3849A3A3" w14:textId="77777777" w:rsidR="004939B5" w:rsidRDefault="004939B5">
      <w:pPr>
        <w:overflowPunct/>
        <w:autoSpaceDE/>
        <w:autoSpaceDN/>
        <w:adjustRightInd/>
        <w:textAlignment w:val="auto"/>
        <w:rPr>
          <w:sz w:val="24"/>
          <w:szCs w:val="24"/>
        </w:rPr>
      </w:pPr>
    </w:p>
    <w:p w14:paraId="40459673" w14:textId="47717988" w:rsidR="00EA0254" w:rsidRPr="00232468" w:rsidRDefault="00EA0254">
      <w:pPr>
        <w:overflowPunct/>
        <w:autoSpaceDE/>
        <w:autoSpaceDN/>
        <w:adjustRightInd/>
        <w:textAlignment w:val="auto"/>
        <w:rPr>
          <w:sz w:val="24"/>
          <w:szCs w:val="24"/>
          <w:u w:val="single"/>
        </w:rPr>
      </w:pPr>
      <w:r w:rsidRPr="00232468">
        <w:rPr>
          <w:sz w:val="24"/>
          <w:szCs w:val="24"/>
          <w:u w:val="single"/>
        </w:rPr>
        <w:t>Word Count = 1935</w:t>
      </w:r>
    </w:p>
    <w:p w14:paraId="502AA818" w14:textId="77777777" w:rsidR="000E76CE" w:rsidRPr="005F4CE1" w:rsidRDefault="000E76CE">
      <w:pPr>
        <w:overflowPunct/>
        <w:autoSpaceDE/>
        <w:autoSpaceDN/>
        <w:adjustRightInd/>
        <w:textAlignment w:val="auto"/>
        <w:rPr>
          <w:sz w:val="24"/>
          <w:szCs w:val="24"/>
        </w:rPr>
      </w:pPr>
    </w:p>
    <w:p w14:paraId="41B60EF1" w14:textId="77777777" w:rsidR="005F4CE1" w:rsidRDefault="005F4CE1">
      <w:pPr>
        <w:overflowPunct/>
        <w:autoSpaceDE/>
        <w:autoSpaceDN/>
        <w:adjustRightInd/>
        <w:textAlignment w:val="auto"/>
        <w:rPr>
          <w:b/>
          <w:bCs/>
          <w:sz w:val="24"/>
          <w:szCs w:val="24"/>
        </w:rPr>
      </w:pPr>
    </w:p>
    <w:p w14:paraId="6DABC2E3" w14:textId="30C808DB" w:rsidR="00D10692" w:rsidRDefault="00D10692" w:rsidP="00FE627E">
      <w:pPr>
        <w:pStyle w:val="NormalWeb"/>
        <w:ind w:left="567" w:hanging="567"/>
      </w:pPr>
    </w:p>
    <w:p w14:paraId="74BE08A4" w14:textId="77B9E518" w:rsidR="007E29EE" w:rsidRDefault="007E29EE" w:rsidP="007E29EE">
      <w:pPr>
        <w:overflowPunct/>
        <w:autoSpaceDE/>
        <w:autoSpaceDN/>
        <w:adjustRightInd/>
        <w:textAlignment w:val="auto"/>
        <w:rPr>
          <w:b/>
          <w:bCs/>
          <w:sz w:val="24"/>
          <w:szCs w:val="24"/>
        </w:rPr>
      </w:pPr>
    </w:p>
    <w:p w14:paraId="7F716433" w14:textId="77777777" w:rsidR="007E29EE" w:rsidRDefault="007E29EE" w:rsidP="007E29EE">
      <w:pPr>
        <w:overflowPunct/>
        <w:autoSpaceDE/>
        <w:autoSpaceDN/>
        <w:adjustRightInd/>
        <w:textAlignment w:val="auto"/>
        <w:rPr>
          <w:b/>
          <w:bCs/>
          <w:sz w:val="24"/>
          <w:szCs w:val="24"/>
        </w:rPr>
      </w:pPr>
    </w:p>
    <w:p w14:paraId="66DE789B" w14:textId="77777777" w:rsidR="007E29EE" w:rsidRDefault="007E29EE" w:rsidP="007E29EE">
      <w:pPr>
        <w:overflowPunct/>
        <w:autoSpaceDE/>
        <w:autoSpaceDN/>
        <w:adjustRightInd/>
        <w:textAlignment w:val="auto"/>
        <w:rPr>
          <w:b/>
          <w:bCs/>
          <w:sz w:val="24"/>
          <w:szCs w:val="24"/>
        </w:rPr>
      </w:pPr>
    </w:p>
    <w:p w14:paraId="5E1F1754" w14:textId="77777777" w:rsidR="007E29EE" w:rsidRDefault="007E29EE" w:rsidP="007E29EE">
      <w:pPr>
        <w:overflowPunct/>
        <w:autoSpaceDE/>
        <w:autoSpaceDN/>
        <w:adjustRightInd/>
        <w:textAlignment w:val="auto"/>
        <w:rPr>
          <w:b/>
          <w:bCs/>
          <w:sz w:val="24"/>
          <w:szCs w:val="24"/>
        </w:rPr>
      </w:pPr>
    </w:p>
    <w:p w14:paraId="3EA3E4FD" w14:textId="77777777" w:rsidR="007E29EE" w:rsidRDefault="007E29EE" w:rsidP="007E29EE">
      <w:pPr>
        <w:overflowPunct/>
        <w:autoSpaceDE/>
        <w:autoSpaceDN/>
        <w:adjustRightInd/>
        <w:textAlignment w:val="auto"/>
        <w:rPr>
          <w:b/>
          <w:bCs/>
          <w:sz w:val="24"/>
          <w:szCs w:val="24"/>
        </w:rPr>
      </w:pPr>
    </w:p>
    <w:p w14:paraId="4E13037E" w14:textId="77777777" w:rsidR="007E29EE" w:rsidRDefault="007E29EE" w:rsidP="007E29EE">
      <w:pPr>
        <w:overflowPunct/>
        <w:autoSpaceDE/>
        <w:autoSpaceDN/>
        <w:adjustRightInd/>
        <w:textAlignment w:val="auto"/>
        <w:rPr>
          <w:b/>
          <w:bCs/>
          <w:sz w:val="24"/>
          <w:szCs w:val="24"/>
        </w:rPr>
      </w:pPr>
    </w:p>
    <w:p w14:paraId="3F88D796" w14:textId="77777777" w:rsidR="007E29EE" w:rsidRDefault="007E29EE" w:rsidP="007E29EE">
      <w:pPr>
        <w:overflowPunct/>
        <w:autoSpaceDE/>
        <w:autoSpaceDN/>
        <w:adjustRightInd/>
        <w:textAlignment w:val="auto"/>
        <w:rPr>
          <w:b/>
          <w:bCs/>
          <w:sz w:val="24"/>
          <w:szCs w:val="24"/>
        </w:rPr>
      </w:pPr>
    </w:p>
    <w:p w14:paraId="0622F21C" w14:textId="77777777" w:rsidR="007E29EE" w:rsidRDefault="007E29EE" w:rsidP="007E29EE">
      <w:pPr>
        <w:overflowPunct/>
        <w:autoSpaceDE/>
        <w:autoSpaceDN/>
        <w:adjustRightInd/>
        <w:textAlignment w:val="auto"/>
        <w:rPr>
          <w:b/>
          <w:bCs/>
          <w:sz w:val="24"/>
          <w:szCs w:val="24"/>
        </w:rPr>
      </w:pPr>
    </w:p>
    <w:p w14:paraId="1CE5760D" w14:textId="77777777" w:rsidR="007E29EE" w:rsidRDefault="007E29EE" w:rsidP="007E29EE">
      <w:pPr>
        <w:overflowPunct/>
        <w:autoSpaceDE/>
        <w:autoSpaceDN/>
        <w:adjustRightInd/>
        <w:textAlignment w:val="auto"/>
        <w:rPr>
          <w:b/>
          <w:bCs/>
          <w:sz w:val="24"/>
          <w:szCs w:val="24"/>
        </w:rPr>
      </w:pPr>
    </w:p>
    <w:p w14:paraId="3F499F14" w14:textId="77777777" w:rsidR="007E29EE" w:rsidRDefault="007E29EE" w:rsidP="007E29EE">
      <w:pPr>
        <w:overflowPunct/>
        <w:autoSpaceDE/>
        <w:autoSpaceDN/>
        <w:adjustRightInd/>
        <w:textAlignment w:val="auto"/>
        <w:rPr>
          <w:b/>
          <w:bCs/>
          <w:sz w:val="24"/>
          <w:szCs w:val="24"/>
        </w:rPr>
      </w:pPr>
    </w:p>
    <w:p w14:paraId="74C99A08" w14:textId="77777777" w:rsidR="007E29EE" w:rsidRDefault="007E29EE" w:rsidP="007E29EE">
      <w:pPr>
        <w:overflowPunct/>
        <w:autoSpaceDE/>
        <w:autoSpaceDN/>
        <w:adjustRightInd/>
        <w:textAlignment w:val="auto"/>
        <w:rPr>
          <w:b/>
          <w:bCs/>
          <w:sz w:val="24"/>
          <w:szCs w:val="24"/>
        </w:rPr>
      </w:pPr>
    </w:p>
    <w:p w14:paraId="7846463F" w14:textId="77777777" w:rsidR="007E29EE" w:rsidRDefault="007E29EE" w:rsidP="007E29EE">
      <w:pPr>
        <w:overflowPunct/>
        <w:autoSpaceDE/>
        <w:autoSpaceDN/>
        <w:adjustRightInd/>
        <w:textAlignment w:val="auto"/>
        <w:rPr>
          <w:b/>
          <w:bCs/>
          <w:sz w:val="24"/>
          <w:szCs w:val="24"/>
        </w:rPr>
      </w:pPr>
    </w:p>
    <w:p w14:paraId="4F5A23D0" w14:textId="77777777" w:rsidR="007E29EE" w:rsidRDefault="007E29EE" w:rsidP="007E29EE">
      <w:pPr>
        <w:overflowPunct/>
        <w:autoSpaceDE/>
        <w:autoSpaceDN/>
        <w:adjustRightInd/>
        <w:textAlignment w:val="auto"/>
        <w:rPr>
          <w:b/>
          <w:bCs/>
          <w:sz w:val="24"/>
          <w:szCs w:val="24"/>
        </w:rPr>
      </w:pPr>
    </w:p>
    <w:p w14:paraId="798E6BEC" w14:textId="77777777" w:rsidR="007E29EE" w:rsidRDefault="007E29EE" w:rsidP="007E29EE">
      <w:pPr>
        <w:overflowPunct/>
        <w:autoSpaceDE/>
        <w:autoSpaceDN/>
        <w:adjustRightInd/>
        <w:textAlignment w:val="auto"/>
        <w:rPr>
          <w:b/>
          <w:bCs/>
          <w:sz w:val="24"/>
          <w:szCs w:val="24"/>
        </w:rPr>
      </w:pPr>
    </w:p>
    <w:p w14:paraId="14813397" w14:textId="77777777" w:rsidR="007E29EE" w:rsidRDefault="007E29EE" w:rsidP="007E29EE">
      <w:pPr>
        <w:overflowPunct/>
        <w:autoSpaceDE/>
        <w:autoSpaceDN/>
        <w:adjustRightInd/>
        <w:textAlignment w:val="auto"/>
        <w:rPr>
          <w:b/>
          <w:bCs/>
          <w:sz w:val="24"/>
          <w:szCs w:val="24"/>
        </w:rPr>
      </w:pPr>
    </w:p>
    <w:p w14:paraId="3F79324D" w14:textId="77777777" w:rsidR="007E29EE" w:rsidRDefault="007E29EE" w:rsidP="007E29EE">
      <w:pPr>
        <w:overflowPunct/>
        <w:autoSpaceDE/>
        <w:autoSpaceDN/>
        <w:adjustRightInd/>
        <w:textAlignment w:val="auto"/>
        <w:rPr>
          <w:b/>
          <w:bCs/>
          <w:sz w:val="24"/>
          <w:szCs w:val="24"/>
        </w:rPr>
      </w:pPr>
    </w:p>
    <w:p w14:paraId="2DBE2DE7" w14:textId="77777777" w:rsidR="007E29EE" w:rsidRDefault="007E29EE" w:rsidP="007E29EE">
      <w:pPr>
        <w:overflowPunct/>
        <w:autoSpaceDE/>
        <w:autoSpaceDN/>
        <w:adjustRightInd/>
        <w:textAlignment w:val="auto"/>
        <w:rPr>
          <w:b/>
          <w:bCs/>
          <w:sz w:val="24"/>
          <w:szCs w:val="24"/>
        </w:rPr>
      </w:pPr>
    </w:p>
    <w:p w14:paraId="69942B8E" w14:textId="77777777" w:rsidR="007E29EE" w:rsidRDefault="007E29EE" w:rsidP="007E29EE">
      <w:pPr>
        <w:overflowPunct/>
        <w:autoSpaceDE/>
        <w:autoSpaceDN/>
        <w:adjustRightInd/>
        <w:textAlignment w:val="auto"/>
        <w:rPr>
          <w:b/>
          <w:bCs/>
          <w:sz w:val="24"/>
          <w:szCs w:val="24"/>
        </w:rPr>
      </w:pPr>
    </w:p>
    <w:p w14:paraId="67FC0A8F" w14:textId="77777777" w:rsidR="007E29EE" w:rsidRDefault="007E29EE" w:rsidP="007E29EE">
      <w:pPr>
        <w:overflowPunct/>
        <w:autoSpaceDE/>
        <w:autoSpaceDN/>
        <w:adjustRightInd/>
        <w:textAlignment w:val="auto"/>
        <w:rPr>
          <w:b/>
          <w:bCs/>
          <w:sz w:val="24"/>
          <w:szCs w:val="24"/>
        </w:rPr>
      </w:pPr>
    </w:p>
    <w:p w14:paraId="3C3DB2BE" w14:textId="77777777" w:rsidR="007E29EE" w:rsidRDefault="007E29EE" w:rsidP="007E29EE">
      <w:pPr>
        <w:overflowPunct/>
        <w:autoSpaceDE/>
        <w:autoSpaceDN/>
        <w:adjustRightInd/>
        <w:textAlignment w:val="auto"/>
        <w:rPr>
          <w:b/>
          <w:bCs/>
          <w:sz w:val="24"/>
          <w:szCs w:val="24"/>
        </w:rPr>
      </w:pPr>
    </w:p>
    <w:p w14:paraId="43AD2B25" w14:textId="77777777" w:rsidR="007E29EE" w:rsidRDefault="007E29EE" w:rsidP="007E29EE">
      <w:pPr>
        <w:overflowPunct/>
        <w:autoSpaceDE/>
        <w:autoSpaceDN/>
        <w:adjustRightInd/>
        <w:textAlignment w:val="auto"/>
        <w:rPr>
          <w:b/>
          <w:bCs/>
          <w:sz w:val="24"/>
          <w:szCs w:val="24"/>
        </w:rPr>
      </w:pPr>
    </w:p>
    <w:p w14:paraId="3C9C8E47" w14:textId="77777777" w:rsidR="007E29EE" w:rsidRDefault="007E29EE" w:rsidP="007E29EE">
      <w:pPr>
        <w:overflowPunct/>
        <w:autoSpaceDE/>
        <w:autoSpaceDN/>
        <w:adjustRightInd/>
        <w:textAlignment w:val="auto"/>
        <w:rPr>
          <w:b/>
          <w:bCs/>
          <w:sz w:val="24"/>
          <w:szCs w:val="24"/>
        </w:rPr>
      </w:pPr>
    </w:p>
    <w:p w14:paraId="0B425371" w14:textId="77777777" w:rsidR="007E29EE" w:rsidRDefault="007E29EE" w:rsidP="007E29EE">
      <w:pPr>
        <w:overflowPunct/>
        <w:autoSpaceDE/>
        <w:autoSpaceDN/>
        <w:adjustRightInd/>
        <w:textAlignment w:val="auto"/>
        <w:rPr>
          <w:b/>
          <w:bCs/>
          <w:sz w:val="24"/>
          <w:szCs w:val="24"/>
        </w:rPr>
      </w:pPr>
    </w:p>
    <w:p w14:paraId="1958EE8A" w14:textId="77777777" w:rsidR="007E29EE" w:rsidRDefault="007E29EE" w:rsidP="007E29EE">
      <w:pPr>
        <w:overflowPunct/>
        <w:autoSpaceDE/>
        <w:autoSpaceDN/>
        <w:adjustRightInd/>
        <w:textAlignment w:val="auto"/>
        <w:rPr>
          <w:b/>
          <w:bCs/>
          <w:sz w:val="24"/>
          <w:szCs w:val="24"/>
        </w:rPr>
      </w:pPr>
    </w:p>
    <w:p w14:paraId="0F9FDA65" w14:textId="77777777" w:rsidR="007E29EE" w:rsidRDefault="007E29EE" w:rsidP="007E29EE">
      <w:pPr>
        <w:overflowPunct/>
        <w:autoSpaceDE/>
        <w:autoSpaceDN/>
        <w:adjustRightInd/>
        <w:textAlignment w:val="auto"/>
        <w:rPr>
          <w:b/>
          <w:bCs/>
          <w:sz w:val="24"/>
          <w:szCs w:val="24"/>
        </w:rPr>
      </w:pPr>
    </w:p>
    <w:p w14:paraId="0279C18B" w14:textId="77777777" w:rsidR="007E29EE" w:rsidRDefault="007E29EE" w:rsidP="007E29EE">
      <w:pPr>
        <w:overflowPunct/>
        <w:autoSpaceDE/>
        <w:autoSpaceDN/>
        <w:adjustRightInd/>
        <w:textAlignment w:val="auto"/>
        <w:rPr>
          <w:b/>
          <w:bCs/>
          <w:sz w:val="24"/>
          <w:szCs w:val="24"/>
        </w:rPr>
      </w:pPr>
    </w:p>
    <w:p w14:paraId="416C3090" w14:textId="77777777" w:rsidR="007E29EE" w:rsidRDefault="007E29EE" w:rsidP="007E29EE">
      <w:pPr>
        <w:overflowPunct/>
        <w:autoSpaceDE/>
        <w:autoSpaceDN/>
        <w:adjustRightInd/>
        <w:textAlignment w:val="auto"/>
        <w:rPr>
          <w:b/>
          <w:bCs/>
          <w:sz w:val="24"/>
          <w:szCs w:val="24"/>
        </w:rPr>
      </w:pPr>
    </w:p>
    <w:p w14:paraId="2036E8B2" w14:textId="77777777" w:rsidR="007E29EE" w:rsidRDefault="007E29EE" w:rsidP="007E29EE">
      <w:pPr>
        <w:overflowPunct/>
        <w:autoSpaceDE/>
        <w:autoSpaceDN/>
        <w:adjustRightInd/>
        <w:textAlignment w:val="auto"/>
        <w:rPr>
          <w:b/>
          <w:bCs/>
          <w:sz w:val="24"/>
          <w:szCs w:val="24"/>
        </w:rPr>
      </w:pPr>
    </w:p>
    <w:p w14:paraId="40E11243" w14:textId="77777777" w:rsidR="007E29EE" w:rsidRDefault="007E29EE" w:rsidP="007E29EE">
      <w:pPr>
        <w:overflowPunct/>
        <w:autoSpaceDE/>
        <w:autoSpaceDN/>
        <w:adjustRightInd/>
        <w:textAlignment w:val="auto"/>
        <w:rPr>
          <w:b/>
          <w:bCs/>
          <w:sz w:val="24"/>
          <w:szCs w:val="24"/>
        </w:rPr>
      </w:pPr>
    </w:p>
    <w:p w14:paraId="1DD28758" w14:textId="77777777" w:rsidR="007E29EE" w:rsidRDefault="007E29EE" w:rsidP="007E29EE">
      <w:pPr>
        <w:overflowPunct/>
        <w:autoSpaceDE/>
        <w:autoSpaceDN/>
        <w:adjustRightInd/>
        <w:textAlignment w:val="auto"/>
        <w:rPr>
          <w:b/>
          <w:bCs/>
          <w:sz w:val="24"/>
          <w:szCs w:val="24"/>
        </w:rPr>
      </w:pPr>
    </w:p>
    <w:p w14:paraId="5E0B879E" w14:textId="77777777" w:rsidR="007E29EE" w:rsidRPr="007E29EE" w:rsidRDefault="007E29EE" w:rsidP="007E29EE">
      <w:pPr>
        <w:overflowPunct/>
        <w:autoSpaceDE/>
        <w:autoSpaceDN/>
        <w:adjustRightInd/>
        <w:textAlignment w:val="auto"/>
        <w:rPr>
          <w:b/>
          <w:bCs/>
          <w:sz w:val="24"/>
          <w:szCs w:val="24"/>
        </w:rPr>
      </w:pPr>
    </w:p>
    <w:p w14:paraId="04AA8ADA" w14:textId="6939E5D7" w:rsidR="0FF883D4" w:rsidRDefault="0FF883D4" w:rsidP="5CE196A1">
      <w:pPr>
        <w:ind w:right="237"/>
        <w:jc w:val="both"/>
        <w:rPr>
          <w:color w:val="000000" w:themeColor="text1"/>
          <w:sz w:val="24"/>
          <w:szCs w:val="24"/>
        </w:rPr>
      </w:pPr>
    </w:p>
    <w:p w14:paraId="7E981649" w14:textId="77777777" w:rsidR="007E29EE" w:rsidRDefault="007E29EE" w:rsidP="5CE196A1">
      <w:pPr>
        <w:ind w:right="237"/>
        <w:jc w:val="center"/>
        <w:rPr>
          <w:b/>
          <w:bCs/>
          <w:color w:val="000000" w:themeColor="text1"/>
          <w:sz w:val="28"/>
          <w:szCs w:val="28"/>
          <w:u w:val="single"/>
        </w:rPr>
      </w:pPr>
    </w:p>
    <w:p w14:paraId="17A94663" w14:textId="77777777" w:rsidR="007E29EE" w:rsidRDefault="007E29EE" w:rsidP="5CE196A1">
      <w:pPr>
        <w:ind w:right="237"/>
        <w:jc w:val="center"/>
        <w:rPr>
          <w:b/>
          <w:bCs/>
          <w:color w:val="000000" w:themeColor="text1"/>
          <w:sz w:val="28"/>
          <w:szCs w:val="28"/>
          <w:u w:val="single"/>
        </w:rPr>
      </w:pPr>
    </w:p>
    <w:p w14:paraId="54F5AE96" w14:textId="77777777" w:rsidR="007E29EE" w:rsidRDefault="007E29EE" w:rsidP="5CE196A1">
      <w:pPr>
        <w:ind w:right="237"/>
        <w:jc w:val="center"/>
        <w:rPr>
          <w:b/>
          <w:bCs/>
          <w:color w:val="000000" w:themeColor="text1"/>
          <w:sz w:val="28"/>
          <w:szCs w:val="28"/>
          <w:u w:val="single"/>
        </w:rPr>
      </w:pPr>
    </w:p>
    <w:p w14:paraId="209FAF93" w14:textId="77777777" w:rsidR="007E29EE" w:rsidRDefault="007E29EE" w:rsidP="5CE196A1">
      <w:pPr>
        <w:ind w:right="237"/>
        <w:jc w:val="center"/>
        <w:rPr>
          <w:b/>
          <w:bCs/>
          <w:color w:val="000000" w:themeColor="text1"/>
          <w:sz w:val="28"/>
          <w:szCs w:val="28"/>
          <w:u w:val="single"/>
        </w:rPr>
      </w:pPr>
    </w:p>
    <w:p w14:paraId="346B1AD6" w14:textId="77777777" w:rsidR="007E29EE" w:rsidRDefault="007E29EE" w:rsidP="5CE196A1">
      <w:pPr>
        <w:ind w:right="237"/>
        <w:jc w:val="center"/>
        <w:rPr>
          <w:b/>
          <w:bCs/>
          <w:color w:val="000000" w:themeColor="text1"/>
          <w:sz w:val="28"/>
          <w:szCs w:val="28"/>
          <w:u w:val="single"/>
        </w:rPr>
      </w:pPr>
    </w:p>
    <w:p w14:paraId="464C670B" w14:textId="77777777" w:rsidR="007E29EE" w:rsidRDefault="007E29EE" w:rsidP="5CE196A1">
      <w:pPr>
        <w:ind w:right="237"/>
        <w:jc w:val="center"/>
        <w:rPr>
          <w:b/>
          <w:bCs/>
          <w:color w:val="000000" w:themeColor="text1"/>
          <w:sz w:val="28"/>
          <w:szCs w:val="28"/>
          <w:u w:val="single"/>
        </w:rPr>
      </w:pPr>
    </w:p>
    <w:p w14:paraId="06B243AE" w14:textId="77777777" w:rsidR="007E29EE" w:rsidRDefault="007E29EE" w:rsidP="5CE196A1">
      <w:pPr>
        <w:ind w:right="237"/>
        <w:jc w:val="center"/>
        <w:rPr>
          <w:b/>
          <w:bCs/>
          <w:color w:val="000000" w:themeColor="text1"/>
          <w:sz w:val="28"/>
          <w:szCs w:val="28"/>
          <w:u w:val="single"/>
        </w:rPr>
      </w:pPr>
    </w:p>
    <w:p w14:paraId="14C6B256" w14:textId="77777777" w:rsidR="007E29EE" w:rsidRDefault="007E29EE" w:rsidP="5CE196A1">
      <w:pPr>
        <w:ind w:right="237"/>
        <w:jc w:val="center"/>
        <w:rPr>
          <w:b/>
          <w:bCs/>
          <w:color w:val="000000" w:themeColor="text1"/>
          <w:sz w:val="28"/>
          <w:szCs w:val="28"/>
          <w:u w:val="single"/>
        </w:rPr>
      </w:pPr>
    </w:p>
    <w:p w14:paraId="3C996846" w14:textId="7FDB227B"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00F40C58"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r w:rsidR="00F90F72" w:rsidRPr="5CE196A1">
        <w:rPr>
          <w:rFonts w:eastAsia="Arial"/>
          <w:color w:val="000000" w:themeColor="text1"/>
          <w:sz w:val="24"/>
          <w:szCs w:val="24"/>
        </w:rPr>
        <w:t>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042CB012" w14:textId="7990B428" w:rsidR="00025650" w:rsidRDefault="00025650" w:rsidP="0FF883D4">
      <w:pPr>
        <w:ind w:right="237"/>
        <w:jc w:val="both"/>
        <w:rPr>
          <w:sz w:val="24"/>
          <w:szCs w:val="24"/>
        </w:rPr>
      </w:pPr>
    </w:p>
    <w:p w14:paraId="059CBD7F" w14:textId="0A6196B4" w:rsidR="00473998" w:rsidRDefault="00473998" w:rsidP="0FF883D4">
      <w:pPr>
        <w:ind w:right="237"/>
        <w:jc w:val="both"/>
        <w:rPr>
          <w:sz w:val="24"/>
          <w:szCs w:val="24"/>
        </w:rPr>
      </w:pPr>
      <w:r>
        <w:rPr>
          <w:sz w:val="24"/>
          <w:szCs w:val="24"/>
        </w:rPr>
        <w:t xml:space="preserve">While working within the force, one of the most common incidents in which police officers are expected to deal with is that of domestic incident of both the verbal and physical variety. Domestic incidents although are normally common, not all domestic should be treated the same as many will have different factors and have </w:t>
      </w:r>
      <w:r w:rsidR="00EA0254">
        <w:rPr>
          <w:sz w:val="24"/>
          <w:szCs w:val="24"/>
        </w:rPr>
        <w:t>various people in play also.</w:t>
      </w:r>
    </w:p>
    <w:p w14:paraId="782EBBCF" w14:textId="1C3AE2D4" w:rsidR="00396EC2" w:rsidRDefault="00396EC2" w:rsidP="0FF883D4">
      <w:pPr>
        <w:ind w:right="237"/>
        <w:jc w:val="both"/>
        <w:rPr>
          <w:sz w:val="24"/>
          <w:szCs w:val="24"/>
        </w:rPr>
      </w:pPr>
      <w:r>
        <w:rPr>
          <w:sz w:val="24"/>
          <w:szCs w:val="24"/>
        </w:rPr>
        <w:t xml:space="preserve">Domestic Abuse can come in many </w:t>
      </w:r>
      <w:r w:rsidR="00F90F72">
        <w:rPr>
          <w:sz w:val="24"/>
          <w:szCs w:val="24"/>
        </w:rPr>
        <w:t>shapes</w:t>
      </w:r>
      <w:r>
        <w:rPr>
          <w:sz w:val="24"/>
          <w:szCs w:val="24"/>
        </w:rPr>
        <w:t xml:space="preserve"> and forms, the main term in which had to be met was that of the fact that both the victim and subject/perpetrator </w:t>
      </w:r>
      <w:r w:rsidR="00F90F72">
        <w:rPr>
          <w:sz w:val="24"/>
          <w:szCs w:val="24"/>
        </w:rPr>
        <w:t>must</w:t>
      </w:r>
      <w:r>
        <w:rPr>
          <w:sz w:val="24"/>
          <w:szCs w:val="24"/>
        </w:rPr>
        <w:t xml:space="preserve"> be over the age of 16 to be classed as a domestic incident and that they are to be related or in </w:t>
      </w:r>
      <w:r w:rsidR="00F90F72">
        <w:rPr>
          <w:sz w:val="24"/>
          <w:szCs w:val="24"/>
        </w:rPr>
        <w:t>an</w:t>
      </w:r>
      <w:r>
        <w:rPr>
          <w:sz w:val="24"/>
          <w:szCs w:val="24"/>
        </w:rPr>
        <w:t xml:space="preserve"> intimate relationship.</w:t>
      </w:r>
    </w:p>
    <w:p w14:paraId="04E4B829" w14:textId="7CD53002" w:rsidR="00396EC2" w:rsidRDefault="00396EC2" w:rsidP="0FF883D4">
      <w:pPr>
        <w:ind w:right="237"/>
        <w:jc w:val="both"/>
        <w:rPr>
          <w:sz w:val="24"/>
          <w:szCs w:val="24"/>
        </w:rPr>
      </w:pPr>
      <w:r>
        <w:rPr>
          <w:sz w:val="24"/>
          <w:szCs w:val="24"/>
        </w:rPr>
        <w:t xml:space="preserve">Types of domestic incidents include the likes of </w:t>
      </w:r>
      <w:r w:rsidR="00F90F72">
        <w:rPr>
          <w:sz w:val="24"/>
          <w:szCs w:val="24"/>
        </w:rPr>
        <w:t>Cyberslacking</w:t>
      </w:r>
      <w:r>
        <w:rPr>
          <w:sz w:val="24"/>
          <w:szCs w:val="24"/>
        </w:rPr>
        <w:t xml:space="preserve">, Cyberstalking, Domestic abuse and controlling or coercive behaviour, </w:t>
      </w:r>
      <w:r w:rsidR="00F90F72">
        <w:rPr>
          <w:sz w:val="24"/>
          <w:szCs w:val="24"/>
        </w:rPr>
        <w:t>non-fatal</w:t>
      </w:r>
      <w:r>
        <w:rPr>
          <w:sz w:val="24"/>
          <w:szCs w:val="24"/>
        </w:rPr>
        <w:t xml:space="preserve"> strangulation or attempts to choke or suffocate through drowning or pillow </w:t>
      </w:r>
      <w:r w:rsidR="00F90F72">
        <w:rPr>
          <w:sz w:val="24"/>
          <w:szCs w:val="24"/>
        </w:rPr>
        <w:t>overhead</w:t>
      </w:r>
      <w:r>
        <w:rPr>
          <w:sz w:val="24"/>
          <w:szCs w:val="24"/>
        </w:rPr>
        <w:t>, revenge porn, romance fraud and stalking and harassment. [3]</w:t>
      </w:r>
    </w:p>
    <w:p w14:paraId="790D97FA" w14:textId="1FC3CC59" w:rsidR="00396EC2" w:rsidRDefault="00396EC2" w:rsidP="0FF883D4">
      <w:pPr>
        <w:ind w:right="237"/>
        <w:jc w:val="both"/>
        <w:rPr>
          <w:sz w:val="24"/>
          <w:szCs w:val="24"/>
        </w:rPr>
      </w:pPr>
      <w:r>
        <w:rPr>
          <w:sz w:val="24"/>
          <w:szCs w:val="24"/>
        </w:rPr>
        <w:t>The most common</w:t>
      </w:r>
      <w:r w:rsidR="00F90F72">
        <w:rPr>
          <w:sz w:val="24"/>
          <w:szCs w:val="24"/>
        </w:rPr>
        <w:t xml:space="preserve"> of domestic incidents I have come across during my time as an officer is that of Domestic Abuse and or Coercive and Controlling behaviour, non-fatal strangulation, stalking and harassment.</w:t>
      </w:r>
    </w:p>
    <w:p w14:paraId="7B17F642" w14:textId="77777777" w:rsidR="008148A6" w:rsidRDefault="008148A6" w:rsidP="0FF883D4">
      <w:pPr>
        <w:ind w:right="237"/>
        <w:jc w:val="both"/>
        <w:rPr>
          <w:sz w:val="24"/>
          <w:szCs w:val="24"/>
        </w:rPr>
      </w:pPr>
    </w:p>
    <w:p w14:paraId="37FB586C" w14:textId="77777777" w:rsidR="008148A6" w:rsidRDefault="008148A6" w:rsidP="0FF883D4">
      <w:pPr>
        <w:ind w:right="237"/>
        <w:jc w:val="both"/>
        <w:rPr>
          <w:sz w:val="24"/>
          <w:szCs w:val="24"/>
        </w:rPr>
      </w:pPr>
    </w:p>
    <w:p w14:paraId="6FB52DE9" w14:textId="77777777" w:rsidR="008148A6" w:rsidRDefault="008148A6" w:rsidP="0FF883D4">
      <w:pPr>
        <w:ind w:right="237"/>
        <w:jc w:val="both"/>
        <w:rPr>
          <w:sz w:val="24"/>
          <w:szCs w:val="24"/>
        </w:rPr>
      </w:pPr>
    </w:p>
    <w:p w14:paraId="7719CA1F" w14:textId="08F5ED80" w:rsidR="00F90F72" w:rsidRDefault="00F90F72" w:rsidP="0FF883D4">
      <w:pPr>
        <w:ind w:right="237"/>
        <w:jc w:val="both"/>
        <w:rPr>
          <w:sz w:val="24"/>
          <w:szCs w:val="24"/>
        </w:rPr>
      </w:pPr>
      <w:r>
        <w:rPr>
          <w:sz w:val="24"/>
          <w:szCs w:val="24"/>
        </w:rPr>
        <w:lastRenderedPageBreak/>
        <w:t>Domestic Abuse and or Coercive and Controlling Behaviour covers the following actions that would be regarded as this offence.</w:t>
      </w:r>
    </w:p>
    <w:p w14:paraId="1E7DBF0A" w14:textId="77777777" w:rsidR="008148A6" w:rsidRDefault="008148A6" w:rsidP="0FF883D4">
      <w:pPr>
        <w:ind w:right="237"/>
        <w:jc w:val="both"/>
        <w:rPr>
          <w:sz w:val="24"/>
          <w:szCs w:val="24"/>
        </w:rPr>
      </w:pPr>
    </w:p>
    <w:p w14:paraId="0F1FE5EE" w14:textId="2F398423" w:rsidR="00F90F72" w:rsidRDefault="00F90F72" w:rsidP="00F90F72">
      <w:pPr>
        <w:pStyle w:val="ListParagraph"/>
        <w:numPr>
          <w:ilvl w:val="0"/>
          <w:numId w:val="54"/>
        </w:numPr>
        <w:ind w:right="237"/>
        <w:jc w:val="both"/>
        <w:rPr>
          <w:sz w:val="24"/>
          <w:szCs w:val="24"/>
        </w:rPr>
      </w:pPr>
      <w:r>
        <w:rPr>
          <w:sz w:val="24"/>
          <w:szCs w:val="24"/>
        </w:rPr>
        <w:t>Physical or sexual abuse</w:t>
      </w:r>
    </w:p>
    <w:p w14:paraId="2554C71B" w14:textId="12ED41D3" w:rsidR="00F90F72" w:rsidRDefault="00F90F72" w:rsidP="00F90F72">
      <w:pPr>
        <w:pStyle w:val="ListParagraph"/>
        <w:numPr>
          <w:ilvl w:val="0"/>
          <w:numId w:val="54"/>
        </w:numPr>
        <w:ind w:right="237"/>
        <w:jc w:val="both"/>
        <w:rPr>
          <w:sz w:val="24"/>
          <w:szCs w:val="24"/>
        </w:rPr>
      </w:pPr>
      <w:r>
        <w:rPr>
          <w:sz w:val="24"/>
          <w:szCs w:val="24"/>
        </w:rPr>
        <w:t>Violent or threatening behaviour</w:t>
      </w:r>
    </w:p>
    <w:p w14:paraId="1254B9E5" w14:textId="57E22B49" w:rsidR="00F90F72" w:rsidRDefault="00F90F72" w:rsidP="00F90F72">
      <w:pPr>
        <w:pStyle w:val="ListParagraph"/>
        <w:numPr>
          <w:ilvl w:val="0"/>
          <w:numId w:val="54"/>
        </w:numPr>
        <w:ind w:right="237"/>
        <w:jc w:val="both"/>
        <w:rPr>
          <w:sz w:val="24"/>
          <w:szCs w:val="24"/>
        </w:rPr>
      </w:pPr>
      <w:r>
        <w:rPr>
          <w:sz w:val="24"/>
          <w:szCs w:val="24"/>
        </w:rPr>
        <w:t>Controlling or coercive behaviour</w:t>
      </w:r>
    </w:p>
    <w:p w14:paraId="097846D3" w14:textId="26C6FE3F" w:rsidR="00F90F72" w:rsidRDefault="00F90F72" w:rsidP="00F90F72">
      <w:pPr>
        <w:pStyle w:val="ListParagraph"/>
        <w:numPr>
          <w:ilvl w:val="0"/>
          <w:numId w:val="54"/>
        </w:numPr>
        <w:ind w:right="237"/>
        <w:jc w:val="both"/>
        <w:rPr>
          <w:sz w:val="24"/>
          <w:szCs w:val="24"/>
        </w:rPr>
      </w:pPr>
      <w:r>
        <w:rPr>
          <w:sz w:val="24"/>
          <w:szCs w:val="24"/>
        </w:rPr>
        <w:t>Economic abuse</w:t>
      </w:r>
    </w:p>
    <w:p w14:paraId="1E268B13" w14:textId="01E29405" w:rsidR="00F90F72" w:rsidRDefault="00F90F72" w:rsidP="00F90F72">
      <w:pPr>
        <w:pStyle w:val="ListParagraph"/>
        <w:numPr>
          <w:ilvl w:val="0"/>
          <w:numId w:val="54"/>
        </w:numPr>
        <w:ind w:right="237"/>
        <w:jc w:val="both"/>
        <w:rPr>
          <w:sz w:val="24"/>
          <w:szCs w:val="24"/>
        </w:rPr>
      </w:pPr>
      <w:r>
        <w:rPr>
          <w:sz w:val="24"/>
          <w:szCs w:val="24"/>
        </w:rPr>
        <w:t>Psychological and emotional abuse</w:t>
      </w:r>
    </w:p>
    <w:p w14:paraId="1A8ABD31" w14:textId="2AD44723" w:rsidR="00F90F72" w:rsidRDefault="00F90F72" w:rsidP="00F90F72">
      <w:pPr>
        <w:ind w:right="237"/>
        <w:jc w:val="both"/>
        <w:rPr>
          <w:sz w:val="24"/>
          <w:szCs w:val="24"/>
        </w:rPr>
      </w:pPr>
    </w:p>
    <w:p w14:paraId="72A36D06" w14:textId="657DE521" w:rsidR="00F90F72" w:rsidRDefault="00F90F72" w:rsidP="00F90F72">
      <w:pPr>
        <w:ind w:right="237"/>
        <w:jc w:val="both"/>
        <w:rPr>
          <w:sz w:val="24"/>
          <w:szCs w:val="24"/>
        </w:rPr>
      </w:pPr>
      <w:r>
        <w:rPr>
          <w:sz w:val="24"/>
          <w:szCs w:val="24"/>
        </w:rPr>
        <w:t>Non-fatal strangulation is that then of where the perpetrator has then restricted the victims’ airways by means of using their hands or other extension of their body.</w:t>
      </w:r>
    </w:p>
    <w:p w14:paraId="06BF2E8B" w14:textId="77777777" w:rsidR="0069276B" w:rsidRDefault="0069276B" w:rsidP="00F90F72">
      <w:pPr>
        <w:ind w:right="237"/>
        <w:jc w:val="both"/>
        <w:rPr>
          <w:sz w:val="24"/>
          <w:szCs w:val="24"/>
        </w:rPr>
      </w:pPr>
    </w:p>
    <w:p w14:paraId="311FA64A" w14:textId="5FA00535" w:rsidR="0069276B" w:rsidRDefault="0069276B" w:rsidP="00F90F72">
      <w:pPr>
        <w:ind w:right="237"/>
        <w:jc w:val="both"/>
        <w:rPr>
          <w:sz w:val="24"/>
          <w:szCs w:val="24"/>
        </w:rPr>
      </w:pPr>
      <w:r>
        <w:rPr>
          <w:sz w:val="24"/>
          <w:szCs w:val="24"/>
        </w:rPr>
        <w:t xml:space="preserve">In cases of stalking there </w:t>
      </w:r>
      <w:r w:rsidR="008148A6">
        <w:rPr>
          <w:sz w:val="24"/>
          <w:szCs w:val="24"/>
        </w:rPr>
        <w:t>must</w:t>
      </w:r>
      <w:r>
        <w:rPr>
          <w:sz w:val="24"/>
          <w:szCs w:val="24"/>
        </w:rPr>
        <w:t xml:space="preserve"> be a pattern of unwanted, </w:t>
      </w:r>
      <w:r w:rsidR="008148A6">
        <w:rPr>
          <w:sz w:val="24"/>
          <w:szCs w:val="24"/>
        </w:rPr>
        <w:t>fixated,</w:t>
      </w:r>
      <w:r>
        <w:rPr>
          <w:sz w:val="24"/>
          <w:szCs w:val="24"/>
        </w:rPr>
        <w:t xml:space="preserve"> and obsessive behaviour in which the victim finds to be intrusive. This can then of course include harassment that amounts to </w:t>
      </w:r>
      <w:r w:rsidR="008148A6">
        <w:rPr>
          <w:sz w:val="24"/>
          <w:szCs w:val="24"/>
        </w:rPr>
        <w:t>stalking or</w:t>
      </w:r>
      <w:r>
        <w:rPr>
          <w:sz w:val="24"/>
          <w:szCs w:val="24"/>
        </w:rPr>
        <w:t xml:space="preserve"> stalking that causes fear or violence or serious alarm or distress.</w:t>
      </w:r>
    </w:p>
    <w:p w14:paraId="49F5F20B" w14:textId="77777777" w:rsidR="0069276B" w:rsidRDefault="0069276B" w:rsidP="00F90F72">
      <w:pPr>
        <w:ind w:right="237"/>
        <w:jc w:val="both"/>
        <w:rPr>
          <w:sz w:val="24"/>
          <w:szCs w:val="24"/>
        </w:rPr>
      </w:pPr>
    </w:p>
    <w:p w14:paraId="3BC44430" w14:textId="0D214561" w:rsidR="0069276B" w:rsidRDefault="0069276B" w:rsidP="00F90F72">
      <w:pPr>
        <w:ind w:right="237"/>
        <w:jc w:val="both"/>
        <w:rPr>
          <w:sz w:val="24"/>
          <w:szCs w:val="24"/>
        </w:rPr>
      </w:pPr>
      <w:r>
        <w:rPr>
          <w:sz w:val="24"/>
          <w:szCs w:val="24"/>
        </w:rPr>
        <w:t xml:space="preserve">Harassment cases are then described as unreasonable and/or oppressive behaviour that is repeated and may cause alarm, </w:t>
      </w:r>
      <w:r w:rsidR="008148A6">
        <w:rPr>
          <w:sz w:val="24"/>
          <w:szCs w:val="24"/>
        </w:rPr>
        <w:t>distress,</w:t>
      </w:r>
      <w:r>
        <w:rPr>
          <w:sz w:val="24"/>
          <w:szCs w:val="24"/>
        </w:rPr>
        <w:t xml:space="preserve"> or fear of violence in the victim. An example of harassment would be that of involving ex-partners where the subject would repeatedly send messages to the victim and would continue to do so even after being told to stop.</w:t>
      </w:r>
    </w:p>
    <w:p w14:paraId="786BEE30" w14:textId="77777777" w:rsidR="0069276B" w:rsidRDefault="0069276B" w:rsidP="00F90F72">
      <w:pPr>
        <w:ind w:right="237"/>
        <w:jc w:val="both"/>
        <w:rPr>
          <w:sz w:val="24"/>
          <w:szCs w:val="24"/>
        </w:rPr>
      </w:pPr>
    </w:p>
    <w:p w14:paraId="4B68F8E5" w14:textId="7378B2B0" w:rsidR="0069276B" w:rsidRPr="00F90F72" w:rsidRDefault="0069276B" w:rsidP="00F90F72">
      <w:pPr>
        <w:ind w:right="237"/>
        <w:jc w:val="both"/>
        <w:rPr>
          <w:sz w:val="24"/>
          <w:szCs w:val="24"/>
        </w:rPr>
      </w:pPr>
      <w:r>
        <w:rPr>
          <w:sz w:val="24"/>
          <w:szCs w:val="24"/>
        </w:rPr>
        <w:t>Though that they both sound similar, the stalking offence suggest there is a greater risk of harm and is an offence in which is not to be taken likely.</w:t>
      </w:r>
    </w:p>
    <w:p w14:paraId="13FAEB32" w14:textId="77777777" w:rsidR="00F90F72" w:rsidRDefault="00F90F72" w:rsidP="0FF883D4">
      <w:pPr>
        <w:ind w:right="237"/>
        <w:jc w:val="both"/>
        <w:rPr>
          <w:sz w:val="24"/>
          <w:szCs w:val="24"/>
        </w:rPr>
      </w:pPr>
    </w:p>
    <w:p w14:paraId="14675D22" w14:textId="1A72A8FA" w:rsidR="00596F15" w:rsidRDefault="00A01878" w:rsidP="0FF883D4">
      <w:pPr>
        <w:ind w:right="237"/>
        <w:jc w:val="both"/>
        <w:rPr>
          <w:sz w:val="24"/>
          <w:szCs w:val="24"/>
        </w:rPr>
      </w:pPr>
      <w:r>
        <w:rPr>
          <w:sz w:val="24"/>
          <w:szCs w:val="24"/>
        </w:rPr>
        <w:t>One such incident in which I would recall as a domestic abuse incident that was of a complex nature as it involves 3 individuals the victim</w:t>
      </w:r>
      <w:r w:rsidR="00896C7D">
        <w:rPr>
          <w:sz w:val="24"/>
          <w:szCs w:val="24"/>
        </w:rPr>
        <w:t xml:space="preserve"> (male)</w:t>
      </w:r>
      <w:r>
        <w:rPr>
          <w:sz w:val="24"/>
          <w:szCs w:val="24"/>
        </w:rPr>
        <w:t>, the subject</w:t>
      </w:r>
      <w:r w:rsidR="00896C7D">
        <w:rPr>
          <w:sz w:val="24"/>
          <w:szCs w:val="24"/>
        </w:rPr>
        <w:t xml:space="preserve"> (young male)</w:t>
      </w:r>
      <w:r>
        <w:rPr>
          <w:sz w:val="24"/>
          <w:szCs w:val="24"/>
        </w:rPr>
        <w:t xml:space="preserve"> and the </w:t>
      </w:r>
      <w:r w:rsidR="005B4024">
        <w:rPr>
          <w:sz w:val="24"/>
          <w:szCs w:val="24"/>
        </w:rPr>
        <w:t>subject’s</w:t>
      </w:r>
      <w:r>
        <w:rPr>
          <w:sz w:val="24"/>
          <w:szCs w:val="24"/>
        </w:rPr>
        <w:t xml:space="preserve"> parent</w:t>
      </w:r>
      <w:r w:rsidR="00896C7D">
        <w:rPr>
          <w:sz w:val="24"/>
          <w:szCs w:val="24"/>
        </w:rPr>
        <w:t xml:space="preserve"> (woman)</w:t>
      </w:r>
      <w:r>
        <w:rPr>
          <w:sz w:val="24"/>
          <w:szCs w:val="24"/>
        </w:rPr>
        <w:t xml:space="preserve">. It was initially </w:t>
      </w:r>
      <w:r w:rsidR="00896C7D">
        <w:rPr>
          <w:sz w:val="24"/>
          <w:szCs w:val="24"/>
        </w:rPr>
        <w:t xml:space="preserve">reported by a neighbour that they could hear screaming and shouting coming for next door and then the </w:t>
      </w:r>
      <w:r w:rsidR="005B4024">
        <w:rPr>
          <w:sz w:val="24"/>
          <w:szCs w:val="24"/>
        </w:rPr>
        <w:t>subject’s</w:t>
      </w:r>
      <w:r w:rsidR="00896C7D">
        <w:rPr>
          <w:sz w:val="24"/>
          <w:szCs w:val="24"/>
        </w:rPr>
        <w:t xml:space="preserve"> mother had knocked on the door requesting for an ambulance before returning to the address. Upon arrival there was the threat of </w:t>
      </w:r>
      <w:r w:rsidR="005B4024">
        <w:rPr>
          <w:sz w:val="24"/>
          <w:szCs w:val="24"/>
        </w:rPr>
        <w:t xml:space="preserve">a bully </w:t>
      </w:r>
      <w:r w:rsidR="00F90F72">
        <w:rPr>
          <w:sz w:val="24"/>
          <w:szCs w:val="24"/>
        </w:rPr>
        <w:t>type of</w:t>
      </w:r>
      <w:r w:rsidR="005B4024">
        <w:rPr>
          <w:sz w:val="24"/>
          <w:szCs w:val="24"/>
        </w:rPr>
        <w:t xml:space="preserve"> dog which was reported to be on the premises by ambulances that had attended after they received a separate call stating that a male was having a medical episode in the form of a seizure. Upon arrival a large dog could be heard in the back garden, but fortunately the female had secured the dog by locking it in the back garden, so fortunately this means that it does not require us to have a dog unit on </w:t>
      </w:r>
      <w:r w:rsidR="00F90F72">
        <w:rPr>
          <w:sz w:val="24"/>
          <w:szCs w:val="24"/>
        </w:rPr>
        <w:t>site,</w:t>
      </w:r>
      <w:r w:rsidR="005B4024">
        <w:rPr>
          <w:sz w:val="24"/>
          <w:szCs w:val="24"/>
        </w:rPr>
        <w:t xml:space="preserve"> but we had arranged one to be nearby just in case matters escalate. Upon the female answering the door myself and my colleague noticed that straightaway she had blood on her che</w:t>
      </w:r>
      <w:r w:rsidR="0052086C">
        <w:rPr>
          <w:sz w:val="24"/>
          <w:szCs w:val="24"/>
        </w:rPr>
        <w:t>ek</w:t>
      </w:r>
      <w:r w:rsidR="001B1CC4">
        <w:rPr>
          <w:sz w:val="24"/>
          <w:szCs w:val="24"/>
        </w:rPr>
        <w:t>, her hands</w:t>
      </w:r>
      <w:r w:rsidR="0052086C">
        <w:rPr>
          <w:sz w:val="24"/>
          <w:szCs w:val="24"/>
        </w:rPr>
        <w:t xml:space="preserve"> and appeared to be as if she had been crying, we have immediately asked her what the blood was from and if it was </w:t>
      </w:r>
      <w:r w:rsidR="00F90F72">
        <w:rPr>
          <w:sz w:val="24"/>
          <w:szCs w:val="24"/>
        </w:rPr>
        <w:t>her</w:t>
      </w:r>
      <w:r w:rsidR="009C71CB">
        <w:rPr>
          <w:sz w:val="24"/>
          <w:szCs w:val="24"/>
        </w:rPr>
        <w:t xml:space="preserve"> partners blood and was in the kitchen. We have immediately entered with paramedics and have found the male slouched in the kitchen</w:t>
      </w:r>
      <w:r w:rsidR="003C37C1">
        <w:rPr>
          <w:sz w:val="24"/>
          <w:szCs w:val="24"/>
        </w:rPr>
        <w:t xml:space="preserve"> which had a large quantity of broken glass from beer bottles all over the floor, the male </w:t>
      </w:r>
      <w:r w:rsidR="009C71CB">
        <w:rPr>
          <w:sz w:val="24"/>
          <w:szCs w:val="24"/>
        </w:rPr>
        <w:t>was heavily bleeding to the head which a series of bumps also on his head, immediately alarm bells were ringing given that even though the initial call to ambulance was that he had a seizure the injuries in which this male had do not match up with that of a victim who had suffered a seizure but more to suggest that he had been attacked.</w:t>
      </w:r>
      <w:r w:rsidR="001B1CC4">
        <w:rPr>
          <w:sz w:val="24"/>
          <w:szCs w:val="24"/>
        </w:rPr>
        <w:t xml:space="preserve"> With this we have asked the female about if there was anyone else present to which she stated that her son, a young male was upstairs asleep.</w:t>
      </w:r>
      <w:r w:rsidR="00D7115A">
        <w:rPr>
          <w:sz w:val="24"/>
          <w:szCs w:val="24"/>
        </w:rPr>
        <w:t xml:space="preserve"> My colleague has immediately gone upstairs to check on this male and has </w:t>
      </w:r>
      <w:r w:rsidR="00D7115A">
        <w:rPr>
          <w:sz w:val="24"/>
          <w:szCs w:val="24"/>
        </w:rPr>
        <w:lastRenderedPageBreak/>
        <w:t>located him in a bedroom</w:t>
      </w:r>
      <w:r w:rsidR="00E665BF">
        <w:rPr>
          <w:sz w:val="24"/>
          <w:szCs w:val="24"/>
        </w:rPr>
        <w:t xml:space="preserve">, from what I established over the chatter on the air is that this young male also had a large quantity of blood on his </w:t>
      </w:r>
      <w:r w:rsidR="003C37C1">
        <w:rPr>
          <w:sz w:val="24"/>
          <w:szCs w:val="24"/>
        </w:rPr>
        <w:t>knuckles,</w:t>
      </w:r>
      <w:r w:rsidR="00E665BF">
        <w:rPr>
          <w:sz w:val="24"/>
          <w:szCs w:val="24"/>
        </w:rPr>
        <w:t xml:space="preserve"> but he had no injuries himself. We have then gone back to the mother who was still sticking with the story that her partner had a stroke but even the paramedics stated that their injuries are that of blunt force trauma to the head</w:t>
      </w:r>
      <w:r w:rsidR="003C37C1">
        <w:rPr>
          <w:sz w:val="24"/>
          <w:szCs w:val="24"/>
        </w:rPr>
        <w:t>.</w:t>
      </w:r>
      <w:r w:rsidR="00453F6B">
        <w:rPr>
          <w:sz w:val="24"/>
          <w:szCs w:val="24"/>
        </w:rPr>
        <w:t xml:space="preserve"> With that we were unable to determine there and now who the </w:t>
      </w:r>
      <w:r w:rsidR="00490330">
        <w:rPr>
          <w:sz w:val="24"/>
          <w:szCs w:val="24"/>
        </w:rPr>
        <w:t>perpetrator</w:t>
      </w:r>
      <w:r w:rsidR="00453F6B">
        <w:rPr>
          <w:sz w:val="24"/>
          <w:szCs w:val="24"/>
        </w:rPr>
        <w:t xml:space="preserve"> was for the domestic assault, so with that and upon referring to our sergeant we came to the decision that both the mother and young male were to be arrested for </w:t>
      </w:r>
      <w:r w:rsidR="004D5922">
        <w:rPr>
          <w:sz w:val="24"/>
          <w:szCs w:val="24"/>
        </w:rPr>
        <w:t>GBH</w:t>
      </w:r>
      <w:r w:rsidR="00490330">
        <w:rPr>
          <w:sz w:val="24"/>
          <w:szCs w:val="24"/>
        </w:rPr>
        <w:t>.</w:t>
      </w:r>
      <w:r w:rsidR="00E8036C">
        <w:rPr>
          <w:sz w:val="24"/>
          <w:szCs w:val="24"/>
        </w:rPr>
        <w:t xml:space="preserve"> This is </w:t>
      </w:r>
      <w:r w:rsidR="003C3DD0">
        <w:rPr>
          <w:sz w:val="24"/>
          <w:szCs w:val="24"/>
        </w:rPr>
        <w:t>since</w:t>
      </w:r>
      <w:r w:rsidR="00E8036C">
        <w:rPr>
          <w:sz w:val="24"/>
          <w:szCs w:val="24"/>
        </w:rPr>
        <w:t xml:space="preserve"> given that both the female and young male had blood on their hands and no evidence to suggest they had been subject to harm themselves we have had to take this action </w:t>
      </w:r>
      <w:r w:rsidR="00F90F72">
        <w:rPr>
          <w:sz w:val="24"/>
          <w:szCs w:val="24"/>
        </w:rPr>
        <w:t>to</w:t>
      </w:r>
      <w:r w:rsidR="00E8036C">
        <w:rPr>
          <w:sz w:val="24"/>
          <w:szCs w:val="24"/>
        </w:rPr>
        <w:t xml:space="preserve"> preserve the best evidence we could and to ensure that we get an account of both of their involvement in the incident by means of an interview.</w:t>
      </w:r>
      <w:r w:rsidR="00A11EE8">
        <w:rPr>
          <w:sz w:val="24"/>
          <w:szCs w:val="24"/>
        </w:rPr>
        <w:t xml:space="preserve"> This to begin with posed an issue at first given that we have two prisoners and two officers whilst also a victim, with that we have been able to get the assistance of other units in which means we were able to easily manage the situation as there would be a pair of officers for each prisoner, an officer will attend the hospital with the victim along with paramedics and a officer would remain on the scene in order to preserve any evidence and secure the site prior to CSI attendance.</w:t>
      </w:r>
    </w:p>
    <w:p w14:paraId="421B6F88" w14:textId="77777777" w:rsidR="00A11EE8" w:rsidRDefault="00A11EE8" w:rsidP="0FF883D4">
      <w:pPr>
        <w:ind w:right="237"/>
        <w:jc w:val="both"/>
        <w:rPr>
          <w:sz w:val="24"/>
          <w:szCs w:val="24"/>
        </w:rPr>
      </w:pPr>
    </w:p>
    <w:p w14:paraId="5EBB34CE" w14:textId="77777777" w:rsidR="00A11EE8" w:rsidRDefault="00A11EE8" w:rsidP="0FF883D4">
      <w:pPr>
        <w:ind w:right="237"/>
        <w:jc w:val="both"/>
        <w:rPr>
          <w:sz w:val="24"/>
          <w:szCs w:val="24"/>
        </w:rPr>
      </w:pPr>
    </w:p>
    <w:p w14:paraId="572083DD" w14:textId="7A6E749B" w:rsidR="008148A6" w:rsidRDefault="008148A6" w:rsidP="0FF883D4">
      <w:pPr>
        <w:ind w:right="237"/>
        <w:jc w:val="both"/>
        <w:rPr>
          <w:sz w:val="24"/>
          <w:szCs w:val="24"/>
        </w:rPr>
      </w:pPr>
      <w:r>
        <w:rPr>
          <w:sz w:val="24"/>
          <w:szCs w:val="24"/>
        </w:rPr>
        <w:t xml:space="preserve">When it comes to custody, a subject can be kept in custody for up to 24 hours, in which they are to be constantly monitored and looked after by means of toiletries, food and drink. In this scenario both of our suspects/perpetrators were intoxicated at the time of the incident, the young male of which had drunk such a high quantity of alcohol was hard to understand given the very slurred speech. With that neither of these would be interviewed yet. As whilst officers were dealing with holding a scene, tending to the victim and dealing with the suspects we also had other conducting other enquires as given the time of night it was around 9/10pm it was likely that neighbours would have been up at that time and may of heard or possibly seen what had happened so house to house enquires were conducted in order to determine if there is anything else that may have been heard or seen by neighbours and could assist officers in conducting their investigation. Due to this, it allows the police to work like clockwork where we don’t need to wait for one thing to be done before carrying on with the next enquiry as it means that we can get as much done as possible prior to interview meaning that as soon as the subjects have sobered up then </w:t>
      </w:r>
      <w:r w:rsidR="009A2420">
        <w:rPr>
          <w:sz w:val="24"/>
          <w:szCs w:val="24"/>
        </w:rPr>
        <w:t>interviews could be held quicker and they could be released sooner, unless they are to be kept in remand depending on the severity of the crime.</w:t>
      </w:r>
    </w:p>
    <w:p w14:paraId="75C6B9CB" w14:textId="77777777" w:rsidR="008148A6" w:rsidRDefault="008148A6" w:rsidP="0FF883D4">
      <w:pPr>
        <w:ind w:right="237"/>
        <w:jc w:val="both"/>
        <w:rPr>
          <w:sz w:val="24"/>
          <w:szCs w:val="24"/>
        </w:rPr>
      </w:pPr>
    </w:p>
    <w:p w14:paraId="13858991" w14:textId="64B2B365" w:rsidR="00A01878" w:rsidRDefault="003C3DD0" w:rsidP="0FF883D4">
      <w:pPr>
        <w:ind w:right="237"/>
        <w:jc w:val="both"/>
        <w:rPr>
          <w:sz w:val="24"/>
          <w:szCs w:val="24"/>
        </w:rPr>
      </w:pPr>
      <w:r>
        <w:rPr>
          <w:sz w:val="24"/>
          <w:szCs w:val="24"/>
        </w:rPr>
        <w:t xml:space="preserve">Given the severity of the other </w:t>
      </w:r>
      <w:r w:rsidR="00F90F72">
        <w:rPr>
          <w:sz w:val="24"/>
          <w:szCs w:val="24"/>
        </w:rPr>
        <w:t>male’s</w:t>
      </w:r>
      <w:r>
        <w:rPr>
          <w:sz w:val="24"/>
          <w:szCs w:val="24"/>
        </w:rPr>
        <w:t xml:space="preserve"> injuries as he had been hit to the head many </w:t>
      </w:r>
      <w:r w:rsidR="00F90F72">
        <w:rPr>
          <w:sz w:val="24"/>
          <w:szCs w:val="24"/>
        </w:rPr>
        <w:t>times,</w:t>
      </w:r>
      <w:r>
        <w:rPr>
          <w:sz w:val="24"/>
          <w:szCs w:val="24"/>
        </w:rPr>
        <w:t xml:space="preserve"> he was conveyed to a nearby hospital to undergo assessment in the company of another officer who would attempt to get an account off the injured male to provide us with material for when it came to interviewing the subjects once they had sobered up.</w:t>
      </w:r>
    </w:p>
    <w:p w14:paraId="534A192E" w14:textId="77777777" w:rsidR="008148A6" w:rsidRDefault="008148A6" w:rsidP="0FF883D4">
      <w:pPr>
        <w:ind w:right="237"/>
        <w:jc w:val="both"/>
        <w:rPr>
          <w:sz w:val="24"/>
          <w:szCs w:val="24"/>
        </w:rPr>
      </w:pPr>
    </w:p>
    <w:p w14:paraId="37CA3104" w14:textId="32546CB3" w:rsidR="00C748F6" w:rsidRDefault="00596F15" w:rsidP="0FF883D4">
      <w:pPr>
        <w:ind w:right="237"/>
        <w:jc w:val="both"/>
        <w:rPr>
          <w:sz w:val="24"/>
          <w:szCs w:val="24"/>
        </w:rPr>
      </w:pPr>
      <w:r>
        <w:rPr>
          <w:sz w:val="24"/>
          <w:szCs w:val="24"/>
        </w:rPr>
        <w:t xml:space="preserve">Whilst we were waiting to get an account off the victim in relation to this </w:t>
      </w:r>
      <w:r w:rsidR="00AD13DF">
        <w:rPr>
          <w:sz w:val="24"/>
          <w:szCs w:val="24"/>
        </w:rPr>
        <w:t>domestic,</w:t>
      </w:r>
      <w:r>
        <w:rPr>
          <w:sz w:val="24"/>
          <w:szCs w:val="24"/>
        </w:rPr>
        <w:t xml:space="preserve"> we have requested the attendance of CSI as given the level of injury on the male it was a possibility that he could be left with long term medical complications we would like to obtain evidence and exhibits whilst also adhering to the golden hour principle of preserving best evidence.</w:t>
      </w:r>
      <w:r w:rsidR="00C748F6">
        <w:rPr>
          <w:sz w:val="24"/>
          <w:szCs w:val="24"/>
        </w:rPr>
        <w:t xml:space="preserve"> The purpose for using CSI was to ensure that when it comes to providing best evidence it would allow us to determine the likely scenario </w:t>
      </w:r>
      <w:r w:rsidR="00C748F6">
        <w:rPr>
          <w:sz w:val="24"/>
          <w:szCs w:val="24"/>
        </w:rPr>
        <w:lastRenderedPageBreak/>
        <w:t xml:space="preserve">which had </w:t>
      </w:r>
      <w:r w:rsidR="00F90F72">
        <w:rPr>
          <w:sz w:val="24"/>
          <w:szCs w:val="24"/>
        </w:rPr>
        <w:t>occurred</w:t>
      </w:r>
      <w:r w:rsidR="00C748F6">
        <w:rPr>
          <w:sz w:val="24"/>
          <w:szCs w:val="24"/>
        </w:rPr>
        <w:t xml:space="preserve"> during this incident. Furthermore, this also allows us to paint a picture for the jury as it will give them the tools they need to come to a unionised decision in terms of their verdict. As again Jurors cannot make their </w:t>
      </w:r>
      <w:r w:rsidR="00F90F72">
        <w:rPr>
          <w:sz w:val="24"/>
          <w:szCs w:val="24"/>
        </w:rPr>
        <w:t>decisions</w:t>
      </w:r>
      <w:r w:rsidR="00C748F6">
        <w:rPr>
          <w:sz w:val="24"/>
          <w:szCs w:val="24"/>
        </w:rPr>
        <w:t xml:space="preserve"> on what if’s and maybe but only with that of the undeniable truth.</w:t>
      </w:r>
    </w:p>
    <w:p w14:paraId="0E56CD50" w14:textId="77777777" w:rsidR="00C748F6" w:rsidRDefault="00C748F6" w:rsidP="0FF883D4">
      <w:pPr>
        <w:ind w:right="237"/>
        <w:jc w:val="both"/>
        <w:rPr>
          <w:sz w:val="24"/>
          <w:szCs w:val="24"/>
        </w:rPr>
      </w:pPr>
    </w:p>
    <w:p w14:paraId="4BF2820F" w14:textId="62C72EAF" w:rsidR="00596F15" w:rsidRDefault="004D5922" w:rsidP="0FF883D4">
      <w:pPr>
        <w:ind w:right="237"/>
        <w:jc w:val="both"/>
        <w:rPr>
          <w:sz w:val="24"/>
          <w:szCs w:val="24"/>
        </w:rPr>
      </w:pPr>
      <w:r>
        <w:rPr>
          <w:sz w:val="24"/>
          <w:szCs w:val="24"/>
        </w:rPr>
        <w:t xml:space="preserve">After the victim had received medical </w:t>
      </w:r>
      <w:r w:rsidR="00AD13DF">
        <w:rPr>
          <w:sz w:val="24"/>
          <w:szCs w:val="24"/>
        </w:rPr>
        <w:t>attention,</w:t>
      </w:r>
      <w:r w:rsidR="00D56E10">
        <w:rPr>
          <w:sz w:val="24"/>
          <w:szCs w:val="24"/>
        </w:rPr>
        <w:t xml:space="preserve"> he was able to provide an account of what had happened in relation the incident, here he stated that he, his partner and her son were having a few drinks when the son has then started a verbal altercation with his mother and did lead to pushing and shoving. This has caused the victim to intervene by getting between them and the young male has then hit the victim over the head with a glass bottle, but then the son has then grabbed other bottles and has proceeded to </w:t>
      </w:r>
      <w:r w:rsidR="00AD13DF">
        <w:rPr>
          <w:sz w:val="24"/>
          <w:szCs w:val="24"/>
        </w:rPr>
        <w:t>the</w:t>
      </w:r>
      <w:r w:rsidR="00D56E10">
        <w:rPr>
          <w:sz w:val="24"/>
          <w:szCs w:val="24"/>
        </w:rPr>
        <w:t xml:space="preserve"> victim across the head multiple times which would match the injuries in which </w:t>
      </w:r>
      <w:r w:rsidR="00AD13DF">
        <w:rPr>
          <w:sz w:val="24"/>
          <w:szCs w:val="24"/>
        </w:rPr>
        <w:t>my colleague and I</w:t>
      </w:r>
      <w:r w:rsidR="00D56E10">
        <w:rPr>
          <w:sz w:val="24"/>
          <w:szCs w:val="24"/>
        </w:rPr>
        <w:t xml:space="preserve"> had found on him.</w:t>
      </w:r>
      <w:r w:rsidR="00AD13DF">
        <w:rPr>
          <w:sz w:val="24"/>
          <w:szCs w:val="24"/>
        </w:rPr>
        <w:t xml:space="preserve"> Whilst in custody we have still made sure that every opport</w:t>
      </w:r>
      <w:r w:rsidR="00207235">
        <w:rPr>
          <w:sz w:val="24"/>
          <w:szCs w:val="24"/>
        </w:rPr>
        <w:t>unity for evidence was taken, as whilst in custody both the son and partner had swabs taken from their hands so that they could then be forensically examined to be then used as evidence/exhibits.</w:t>
      </w:r>
    </w:p>
    <w:p w14:paraId="0DA584E3" w14:textId="2B11AE64" w:rsidR="00AD13DF" w:rsidRPr="00E676F7" w:rsidRDefault="00F90F72" w:rsidP="0FF883D4">
      <w:pPr>
        <w:ind w:right="237"/>
        <w:jc w:val="both"/>
        <w:rPr>
          <w:color w:val="000000" w:themeColor="text1"/>
          <w:sz w:val="24"/>
          <w:szCs w:val="24"/>
        </w:rPr>
      </w:pPr>
      <w:r>
        <w:rPr>
          <w:color w:val="000000" w:themeColor="text1"/>
          <w:sz w:val="24"/>
          <w:szCs w:val="24"/>
        </w:rPr>
        <w:t>Of course,</w:t>
      </w:r>
      <w:r w:rsidR="00207235">
        <w:rPr>
          <w:color w:val="000000" w:themeColor="text1"/>
          <w:sz w:val="24"/>
          <w:szCs w:val="24"/>
        </w:rPr>
        <w:t xml:space="preserve"> then, like with all domestic in which are dealt with by South Wales Police we have of course submitted various referrals and a DASH PPN </w:t>
      </w:r>
      <w:r>
        <w:rPr>
          <w:color w:val="000000" w:themeColor="text1"/>
          <w:sz w:val="24"/>
          <w:szCs w:val="24"/>
        </w:rPr>
        <w:t>to</w:t>
      </w:r>
      <w:r w:rsidR="00207235">
        <w:rPr>
          <w:color w:val="000000" w:themeColor="text1"/>
          <w:sz w:val="24"/>
          <w:szCs w:val="24"/>
        </w:rPr>
        <w:t xml:space="preserve"> ensure that the victim can get the support they need in relation to their incident especially following on from a brutal, untethered attack.</w:t>
      </w:r>
      <w:r w:rsidR="009A2420">
        <w:rPr>
          <w:color w:val="000000" w:themeColor="text1"/>
          <w:sz w:val="24"/>
          <w:szCs w:val="24"/>
        </w:rPr>
        <w:t xml:space="preserve"> Due to the </w:t>
      </w:r>
      <w:r w:rsidR="00A11EE8">
        <w:rPr>
          <w:color w:val="000000" w:themeColor="text1"/>
          <w:sz w:val="24"/>
          <w:szCs w:val="24"/>
        </w:rPr>
        <w:t>victims’</w:t>
      </w:r>
      <w:r w:rsidR="009A2420">
        <w:rPr>
          <w:color w:val="000000" w:themeColor="text1"/>
          <w:sz w:val="24"/>
          <w:szCs w:val="24"/>
        </w:rPr>
        <w:t xml:space="preserve"> levels of injuries and the fact that he was intoxicated, a statement would not be taken there and then as the health of those that police have involvement with always takes priority. </w:t>
      </w:r>
      <w:r w:rsidR="00A11EE8">
        <w:rPr>
          <w:color w:val="000000" w:themeColor="text1"/>
          <w:sz w:val="24"/>
          <w:szCs w:val="24"/>
        </w:rPr>
        <w:t>Instead,</w:t>
      </w:r>
      <w:r w:rsidR="009A2420">
        <w:rPr>
          <w:color w:val="000000" w:themeColor="text1"/>
          <w:sz w:val="24"/>
          <w:szCs w:val="24"/>
        </w:rPr>
        <w:t xml:space="preserve"> officers have been able to get the previous mentioned account and go with that where the subjects could be released under investigation whilst police await to obtain a statement from the victim and for evidence/swabs etc to be examined.</w:t>
      </w:r>
      <w:r w:rsidR="00CC4AF2">
        <w:rPr>
          <w:color w:val="000000" w:themeColor="text1"/>
          <w:sz w:val="24"/>
          <w:szCs w:val="24"/>
        </w:rPr>
        <w:t xml:space="preserve"> Thankfully, the victim of this incident was able to make a recovery as there was great concern initially given that the level of </w:t>
      </w:r>
      <w:r w:rsidR="00A11EE8">
        <w:rPr>
          <w:color w:val="000000" w:themeColor="text1"/>
          <w:sz w:val="24"/>
          <w:szCs w:val="24"/>
        </w:rPr>
        <w:t>injury,</w:t>
      </w:r>
      <w:r w:rsidR="00CC4AF2">
        <w:rPr>
          <w:color w:val="000000" w:themeColor="text1"/>
          <w:sz w:val="24"/>
          <w:szCs w:val="24"/>
        </w:rPr>
        <w:t xml:space="preserve"> he sustained to the head could have been fatal especially if it had led to a bleed of the brain. The victim was revisited by police in relation to this incident and he was content to providing a full statement of complaint.</w:t>
      </w:r>
    </w:p>
    <w:p w14:paraId="72529F42" w14:textId="291D3A23" w:rsidR="00025650" w:rsidRDefault="00025650" w:rsidP="0FF883D4">
      <w:pPr>
        <w:ind w:right="237"/>
        <w:jc w:val="both"/>
        <w:rPr>
          <w:color w:val="000000" w:themeColor="text1"/>
          <w:sz w:val="24"/>
          <w:szCs w:val="24"/>
        </w:rPr>
      </w:pPr>
    </w:p>
    <w:p w14:paraId="09357103" w14:textId="67F3C964" w:rsidR="006F4B3A" w:rsidRPr="00E676F7" w:rsidRDefault="006F4B3A" w:rsidP="0FF883D4">
      <w:pPr>
        <w:ind w:right="237"/>
        <w:jc w:val="both"/>
        <w:rPr>
          <w:color w:val="000000" w:themeColor="text1"/>
          <w:sz w:val="24"/>
          <w:szCs w:val="24"/>
        </w:rPr>
      </w:pPr>
      <w:r>
        <w:rPr>
          <w:color w:val="000000" w:themeColor="text1"/>
          <w:sz w:val="24"/>
          <w:szCs w:val="24"/>
        </w:rPr>
        <w:t>Word Count -</w:t>
      </w:r>
      <w:r>
        <w:t xml:space="preserve"> </w:t>
      </w:r>
      <w:r>
        <w:rPr>
          <w:color w:val="000000" w:themeColor="text1"/>
          <w:sz w:val="24"/>
          <w:szCs w:val="24"/>
        </w:rPr>
        <w:t>1840</w:t>
      </w: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2F39A70F" w14:textId="77777777" w:rsidR="007E29EE" w:rsidRDefault="007E29EE" w:rsidP="007E29EE">
      <w:pPr>
        <w:overflowPunct/>
        <w:autoSpaceDE/>
        <w:autoSpaceDN/>
        <w:adjustRightInd/>
        <w:textAlignment w:val="auto"/>
        <w:rPr>
          <w:b/>
          <w:bCs/>
          <w:sz w:val="24"/>
          <w:szCs w:val="24"/>
        </w:rPr>
      </w:pPr>
      <w:r>
        <w:rPr>
          <w:b/>
          <w:bCs/>
          <w:sz w:val="24"/>
          <w:szCs w:val="24"/>
        </w:rPr>
        <w:lastRenderedPageBreak/>
        <w:t>Bibliography</w:t>
      </w:r>
    </w:p>
    <w:p w14:paraId="51CAADBC" w14:textId="77777777" w:rsidR="007E29EE" w:rsidRDefault="007E29EE" w:rsidP="007E29EE">
      <w:pPr>
        <w:overflowPunct/>
        <w:autoSpaceDE/>
        <w:autoSpaceDN/>
        <w:adjustRightInd/>
        <w:textAlignment w:val="auto"/>
        <w:rPr>
          <w:b/>
          <w:bCs/>
          <w:sz w:val="24"/>
          <w:szCs w:val="24"/>
        </w:rPr>
      </w:pPr>
    </w:p>
    <w:p w14:paraId="6777E37B" w14:textId="77777777" w:rsidR="007E29EE" w:rsidRDefault="007E29EE" w:rsidP="007E29EE">
      <w:pPr>
        <w:pStyle w:val="NormalWeb"/>
        <w:ind w:left="567" w:hanging="567"/>
      </w:pPr>
      <w:r>
        <w:rPr>
          <w:b/>
          <w:bCs/>
        </w:rPr>
        <w:t xml:space="preserve">[1] </w:t>
      </w:r>
      <w:r>
        <w:rPr>
          <w:i/>
          <w:iCs/>
        </w:rPr>
        <w:t>Victim safety and support</w:t>
      </w:r>
      <w:r>
        <w:t xml:space="preserve"> (2015) </w:t>
      </w:r>
      <w:r>
        <w:rPr>
          <w:i/>
          <w:iCs/>
        </w:rPr>
        <w:t>College of Policing</w:t>
      </w:r>
      <w:r>
        <w:t xml:space="preserve">. Available at: https://www.college.police.uk/app/major-investigation-and-public-protection/domestic-abuse/victim-safety-and-support (Accessed: 03 January 2024). </w:t>
      </w:r>
    </w:p>
    <w:p w14:paraId="7D5ECBE2" w14:textId="77777777" w:rsidR="007E29EE" w:rsidRDefault="007E29EE" w:rsidP="007E29EE">
      <w:pPr>
        <w:pStyle w:val="NormalWeb"/>
        <w:ind w:left="567" w:hanging="567"/>
      </w:pPr>
      <w:r>
        <w:rPr>
          <w:b/>
          <w:bCs/>
        </w:rPr>
        <w:t xml:space="preserve">[2] </w:t>
      </w:r>
      <w:r>
        <w:rPr>
          <w:i/>
          <w:iCs/>
        </w:rPr>
        <w:t>Measures to reduce repeat victimisation – burglary</w:t>
      </w:r>
      <w:r>
        <w:t xml:space="preserve"> (2023) </w:t>
      </w:r>
      <w:r>
        <w:rPr>
          <w:i/>
          <w:iCs/>
        </w:rPr>
        <w:t>College of Policing</w:t>
      </w:r>
      <w:r>
        <w:t xml:space="preserve">. Available at: https://www.college.police.uk/research/crime-reduction-toolkit/measures-reduce-repeat-victimisation-burglary (Accessed: 07 January 2024). </w:t>
      </w:r>
    </w:p>
    <w:p w14:paraId="5F90A520" w14:textId="77777777" w:rsidR="00F90F72" w:rsidRDefault="00F90F72" w:rsidP="00F90F72">
      <w:pPr>
        <w:pStyle w:val="NormalWeb"/>
        <w:ind w:left="567" w:hanging="567"/>
      </w:pPr>
      <w:r>
        <w:rPr>
          <w:b/>
          <w:bCs/>
        </w:rPr>
        <w:t xml:space="preserve">[3] </w:t>
      </w:r>
      <w:r>
        <w:rPr>
          <w:i/>
          <w:iCs/>
        </w:rPr>
        <w:t>Domestic or relationship abuse</w:t>
      </w:r>
      <w:r>
        <w:t xml:space="preserve"> (2021) </w:t>
      </w:r>
      <w:r>
        <w:rPr>
          <w:i/>
          <w:iCs/>
        </w:rPr>
        <w:t>College of Policing</w:t>
      </w:r>
      <w:r>
        <w:t xml:space="preserve">. Available at: https://www.college.police.uk/guidance/violence-against-women-and-girls-toolkit/domestic-or-relationship-abuse (Accessed: 05 February 2024). </w:t>
      </w:r>
    </w:p>
    <w:p w14:paraId="00CBFA1F" w14:textId="4B1BB46F" w:rsidR="00F90F72" w:rsidRDefault="00F90F72" w:rsidP="007E29EE">
      <w:pPr>
        <w:pStyle w:val="NormalWeb"/>
        <w:ind w:left="567" w:hanging="567"/>
      </w:pPr>
    </w:p>
    <w:p w14:paraId="0FD01CC2" w14:textId="77777777" w:rsidR="007E29EE" w:rsidRDefault="007E29EE" w:rsidP="007E29EE">
      <w:pPr>
        <w:ind w:right="225"/>
        <w:rPr>
          <w:b/>
          <w:bCs/>
          <w:sz w:val="24"/>
          <w:szCs w:val="24"/>
          <w:lang w:eastAsia="zh-TW"/>
        </w:rPr>
      </w:pPr>
    </w:p>
    <w:p w14:paraId="4EFB1B1E" w14:textId="77777777" w:rsidR="007E29EE" w:rsidRDefault="007E29EE" w:rsidP="007E29EE">
      <w:pPr>
        <w:ind w:right="225"/>
        <w:rPr>
          <w:b/>
          <w:bCs/>
          <w:sz w:val="24"/>
          <w:szCs w:val="24"/>
          <w:lang w:eastAsia="zh-TW"/>
        </w:rPr>
      </w:pPr>
    </w:p>
    <w:p w14:paraId="116ECEE0" w14:textId="77777777" w:rsidR="007E29EE" w:rsidRDefault="007E29EE" w:rsidP="007E29EE">
      <w:pPr>
        <w:ind w:right="225"/>
        <w:rPr>
          <w:b/>
          <w:bCs/>
          <w:sz w:val="24"/>
          <w:szCs w:val="24"/>
          <w:lang w:eastAsia="zh-TW"/>
        </w:rPr>
      </w:pPr>
    </w:p>
    <w:p w14:paraId="094F4D31" w14:textId="77777777" w:rsidR="007E29EE" w:rsidRDefault="007E29EE" w:rsidP="007E29EE">
      <w:pPr>
        <w:ind w:right="225"/>
        <w:rPr>
          <w:b/>
          <w:bCs/>
          <w:sz w:val="24"/>
          <w:szCs w:val="24"/>
          <w:lang w:eastAsia="zh-TW"/>
        </w:rPr>
      </w:pPr>
    </w:p>
    <w:p w14:paraId="36C5247F" w14:textId="77777777" w:rsidR="007E29EE" w:rsidRDefault="007E29EE" w:rsidP="007E29EE">
      <w:pPr>
        <w:ind w:right="225"/>
        <w:rPr>
          <w:b/>
          <w:bCs/>
          <w:sz w:val="24"/>
          <w:szCs w:val="24"/>
          <w:lang w:eastAsia="zh-TW"/>
        </w:rPr>
      </w:pPr>
    </w:p>
    <w:p w14:paraId="16514E9D" w14:textId="77777777" w:rsidR="007E29EE" w:rsidRDefault="007E29EE" w:rsidP="007E29EE">
      <w:pPr>
        <w:ind w:right="225"/>
        <w:rPr>
          <w:b/>
          <w:bCs/>
          <w:sz w:val="24"/>
          <w:szCs w:val="24"/>
          <w:lang w:eastAsia="zh-TW"/>
        </w:rPr>
      </w:pPr>
    </w:p>
    <w:p w14:paraId="15466F4B" w14:textId="77777777" w:rsidR="007E29EE" w:rsidRDefault="007E29EE" w:rsidP="007E29EE">
      <w:pPr>
        <w:ind w:right="225"/>
        <w:rPr>
          <w:b/>
          <w:bCs/>
          <w:sz w:val="24"/>
          <w:szCs w:val="24"/>
          <w:lang w:eastAsia="zh-TW"/>
        </w:rPr>
      </w:pPr>
    </w:p>
    <w:p w14:paraId="059B434E" w14:textId="77777777" w:rsidR="007E29EE" w:rsidRDefault="007E29EE" w:rsidP="007E29EE">
      <w:pPr>
        <w:ind w:right="225"/>
        <w:rPr>
          <w:b/>
          <w:bCs/>
          <w:sz w:val="24"/>
          <w:szCs w:val="24"/>
          <w:lang w:eastAsia="zh-TW"/>
        </w:rPr>
      </w:pPr>
    </w:p>
    <w:p w14:paraId="1712A3FC" w14:textId="77777777" w:rsidR="007E29EE" w:rsidRDefault="007E29EE" w:rsidP="007E29EE">
      <w:pPr>
        <w:ind w:right="225"/>
        <w:rPr>
          <w:b/>
          <w:bCs/>
          <w:sz w:val="24"/>
          <w:szCs w:val="24"/>
          <w:lang w:eastAsia="zh-TW"/>
        </w:rPr>
      </w:pPr>
    </w:p>
    <w:p w14:paraId="7AB7A34D" w14:textId="77777777" w:rsidR="007E29EE" w:rsidRDefault="007E29EE" w:rsidP="007E29EE">
      <w:pPr>
        <w:ind w:right="225"/>
        <w:rPr>
          <w:b/>
          <w:bCs/>
          <w:sz w:val="24"/>
          <w:szCs w:val="24"/>
          <w:lang w:eastAsia="zh-TW"/>
        </w:rPr>
      </w:pPr>
    </w:p>
    <w:p w14:paraId="1FF76494" w14:textId="77777777" w:rsidR="007E29EE" w:rsidRDefault="007E29EE" w:rsidP="007E29EE">
      <w:pPr>
        <w:ind w:right="225"/>
        <w:rPr>
          <w:b/>
          <w:bCs/>
          <w:sz w:val="24"/>
          <w:szCs w:val="24"/>
          <w:lang w:eastAsia="zh-TW"/>
        </w:rPr>
      </w:pPr>
    </w:p>
    <w:p w14:paraId="02CE286F" w14:textId="77777777" w:rsidR="007E29EE" w:rsidRDefault="007E29EE" w:rsidP="007E29EE">
      <w:pPr>
        <w:ind w:right="225"/>
        <w:rPr>
          <w:b/>
          <w:bCs/>
          <w:sz w:val="24"/>
          <w:szCs w:val="24"/>
          <w:lang w:eastAsia="zh-TW"/>
        </w:rPr>
      </w:pPr>
    </w:p>
    <w:p w14:paraId="0FC84849" w14:textId="77777777" w:rsidR="007E29EE" w:rsidRDefault="007E29EE" w:rsidP="007E29EE">
      <w:pPr>
        <w:ind w:right="225"/>
        <w:rPr>
          <w:b/>
          <w:bCs/>
          <w:sz w:val="24"/>
          <w:szCs w:val="24"/>
          <w:lang w:eastAsia="zh-TW"/>
        </w:rPr>
      </w:pPr>
    </w:p>
    <w:p w14:paraId="71A281EE" w14:textId="77777777" w:rsidR="007E29EE" w:rsidRDefault="007E29EE" w:rsidP="007E29EE">
      <w:pPr>
        <w:ind w:right="225"/>
        <w:rPr>
          <w:b/>
          <w:bCs/>
          <w:sz w:val="24"/>
          <w:szCs w:val="24"/>
          <w:lang w:eastAsia="zh-TW"/>
        </w:rPr>
      </w:pPr>
    </w:p>
    <w:p w14:paraId="2590FA55" w14:textId="77777777" w:rsidR="007E29EE" w:rsidRDefault="007E29EE" w:rsidP="007E29EE">
      <w:pPr>
        <w:ind w:right="225"/>
        <w:rPr>
          <w:b/>
          <w:bCs/>
          <w:sz w:val="24"/>
          <w:szCs w:val="24"/>
          <w:lang w:eastAsia="zh-TW"/>
        </w:rPr>
      </w:pPr>
    </w:p>
    <w:p w14:paraId="4A0D86D3" w14:textId="77777777" w:rsidR="007E29EE" w:rsidRDefault="007E29EE" w:rsidP="007E29EE">
      <w:pPr>
        <w:ind w:right="225"/>
        <w:rPr>
          <w:b/>
          <w:bCs/>
          <w:sz w:val="24"/>
          <w:szCs w:val="24"/>
          <w:lang w:eastAsia="zh-TW"/>
        </w:rPr>
      </w:pPr>
    </w:p>
    <w:p w14:paraId="2F167C46" w14:textId="77777777" w:rsidR="007E29EE" w:rsidRDefault="007E29EE" w:rsidP="007E29EE">
      <w:pPr>
        <w:ind w:right="225"/>
        <w:rPr>
          <w:b/>
          <w:bCs/>
          <w:sz w:val="24"/>
          <w:szCs w:val="24"/>
          <w:lang w:eastAsia="zh-TW"/>
        </w:rPr>
      </w:pPr>
    </w:p>
    <w:p w14:paraId="7DE8F42B" w14:textId="77777777" w:rsidR="007E29EE" w:rsidRDefault="007E29EE" w:rsidP="007E29EE">
      <w:pPr>
        <w:ind w:right="225"/>
        <w:rPr>
          <w:b/>
          <w:bCs/>
          <w:sz w:val="24"/>
          <w:szCs w:val="24"/>
          <w:lang w:eastAsia="zh-TW"/>
        </w:rPr>
      </w:pPr>
    </w:p>
    <w:p w14:paraId="37D493FD" w14:textId="77777777" w:rsidR="007E29EE" w:rsidRDefault="007E29EE" w:rsidP="007E29EE">
      <w:pPr>
        <w:ind w:right="225"/>
        <w:rPr>
          <w:b/>
          <w:bCs/>
          <w:sz w:val="24"/>
          <w:szCs w:val="24"/>
          <w:lang w:eastAsia="zh-TW"/>
        </w:rPr>
      </w:pPr>
    </w:p>
    <w:p w14:paraId="7512866D" w14:textId="77777777" w:rsidR="007E29EE" w:rsidRDefault="007E29EE" w:rsidP="007E29EE">
      <w:pPr>
        <w:ind w:right="225"/>
        <w:rPr>
          <w:b/>
          <w:bCs/>
          <w:sz w:val="24"/>
          <w:szCs w:val="24"/>
          <w:lang w:eastAsia="zh-TW"/>
        </w:rPr>
      </w:pPr>
    </w:p>
    <w:p w14:paraId="5E52CA9A" w14:textId="77777777" w:rsidR="007E29EE" w:rsidRDefault="007E29EE" w:rsidP="007E29EE">
      <w:pPr>
        <w:ind w:right="225"/>
        <w:rPr>
          <w:b/>
          <w:bCs/>
          <w:sz w:val="24"/>
          <w:szCs w:val="24"/>
          <w:lang w:eastAsia="zh-TW"/>
        </w:rPr>
      </w:pPr>
    </w:p>
    <w:p w14:paraId="33AA9F9C" w14:textId="77777777" w:rsidR="007E29EE" w:rsidRDefault="007E29EE" w:rsidP="007E29EE">
      <w:pPr>
        <w:ind w:right="225"/>
        <w:rPr>
          <w:b/>
          <w:bCs/>
          <w:sz w:val="24"/>
          <w:szCs w:val="24"/>
          <w:lang w:eastAsia="zh-TW"/>
        </w:rPr>
      </w:pPr>
    </w:p>
    <w:p w14:paraId="01593B1A" w14:textId="77777777" w:rsidR="007E29EE" w:rsidRDefault="007E29EE" w:rsidP="007E29EE">
      <w:pPr>
        <w:ind w:right="225"/>
        <w:rPr>
          <w:b/>
          <w:bCs/>
          <w:sz w:val="24"/>
          <w:szCs w:val="24"/>
          <w:lang w:eastAsia="zh-TW"/>
        </w:rPr>
      </w:pPr>
    </w:p>
    <w:p w14:paraId="5B8558FC" w14:textId="77777777" w:rsidR="007E29EE" w:rsidRDefault="007E29EE" w:rsidP="007E29EE">
      <w:pPr>
        <w:ind w:right="225"/>
        <w:rPr>
          <w:b/>
          <w:bCs/>
          <w:sz w:val="24"/>
          <w:szCs w:val="24"/>
          <w:lang w:eastAsia="zh-TW"/>
        </w:rPr>
      </w:pPr>
    </w:p>
    <w:p w14:paraId="761201A6" w14:textId="77777777" w:rsidR="007E29EE" w:rsidRDefault="007E29EE" w:rsidP="007E29EE">
      <w:pPr>
        <w:ind w:right="225"/>
        <w:rPr>
          <w:b/>
          <w:bCs/>
          <w:sz w:val="24"/>
          <w:szCs w:val="24"/>
          <w:lang w:eastAsia="zh-TW"/>
        </w:rPr>
      </w:pPr>
    </w:p>
    <w:p w14:paraId="5616698F" w14:textId="77777777" w:rsidR="007E29EE" w:rsidRDefault="007E29EE" w:rsidP="007E29EE">
      <w:pPr>
        <w:ind w:right="225"/>
        <w:rPr>
          <w:b/>
          <w:bCs/>
          <w:sz w:val="24"/>
          <w:szCs w:val="24"/>
          <w:lang w:eastAsia="zh-TW"/>
        </w:rPr>
      </w:pPr>
    </w:p>
    <w:p w14:paraId="06747C80" w14:textId="77777777" w:rsidR="007E29EE" w:rsidRDefault="007E29EE" w:rsidP="007E29EE">
      <w:pPr>
        <w:ind w:right="225"/>
        <w:rPr>
          <w:b/>
          <w:bCs/>
          <w:sz w:val="24"/>
          <w:szCs w:val="24"/>
          <w:lang w:eastAsia="zh-TW"/>
        </w:rPr>
      </w:pPr>
    </w:p>
    <w:p w14:paraId="45344CBE" w14:textId="77777777" w:rsidR="007E29EE" w:rsidRDefault="007E29EE" w:rsidP="007E29EE">
      <w:pPr>
        <w:ind w:right="225"/>
        <w:rPr>
          <w:b/>
          <w:bCs/>
          <w:sz w:val="24"/>
          <w:szCs w:val="24"/>
          <w:lang w:eastAsia="zh-TW"/>
        </w:rPr>
      </w:pPr>
    </w:p>
    <w:p w14:paraId="4373EFD8" w14:textId="77777777" w:rsidR="007E29EE" w:rsidRDefault="007E29EE" w:rsidP="007E29EE">
      <w:pPr>
        <w:ind w:right="225"/>
        <w:rPr>
          <w:b/>
          <w:bCs/>
          <w:sz w:val="24"/>
          <w:szCs w:val="24"/>
          <w:lang w:eastAsia="zh-TW"/>
        </w:rPr>
      </w:pPr>
    </w:p>
    <w:p w14:paraId="0D1F3799" w14:textId="77777777" w:rsidR="007E29EE" w:rsidRDefault="007E29EE" w:rsidP="007E29EE">
      <w:pPr>
        <w:ind w:right="225"/>
        <w:rPr>
          <w:b/>
          <w:bCs/>
          <w:sz w:val="24"/>
          <w:szCs w:val="24"/>
          <w:lang w:eastAsia="zh-TW"/>
        </w:rPr>
      </w:pPr>
    </w:p>
    <w:p w14:paraId="2149110A" w14:textId="77777777" w:rsidR="007E29EE" w:rsidRDefault="007E29EE" w:rsidP="007E29EE">
      <w:pPr>
        <w:ind w:right="225"/>
        <w:rPr>
          <w:b/>
          <w:bCs/>
          <w:sz w:val="24"/>
          <w:szCs w:val="24"/>
          <w:lang w:eastAsia="zh-TW"/>
        </w:rPr>
      </w:pPr>
    </w:p>
    <w:p w14:paraId="50C4CC2B" w14:textId="77777777" w:rsidR="007E29EE" w:rsidRDefault="007E29EE" w:rsidP="007E29EE">
      <w:pPr>
        <w:ind w:right="225"/>
        <w:rPr>
          <w:b/>
          <w:bCs/>
          <w:sz w:val="24"/>
          <w:szCs w:val="24"/>
          <w:lang w:eastAsia="zh-TW"/>
        </w:rPr>
      </w:pPr>
    </w:p>
    <w:p w14:paraId="3841B18E" w14:textId="77777777" w:rsidR="007E29EE" w:rsidRDefault="007E29EE" w:rsidP="007E29EE">
      <w:pPr>
        <w:ind w:right="225"/>
        <w:rPr>
          <w:b/>
          <w:bCs/>
          <w:sz w:val="24"/>
          <w:szCs w:val="24"/>
          <w:lang w:eastAsia="zh-TW"/>
        </w:rPr>
      </w:pPr>
    </w:p>
    <w:p w14:paraId="403FED91" w14:textId="77777777" w:rsidR="007E29EE" w:rsidRDefault="007E29EE" w:rsidP="007E29EE">
      <w:pPr>
        <w:ind w:right="225"/>
        <w:rPr>
          <w:b/>
          <w:bCs/>
          <w:sz w:val="24"/>
          <w:szCs w:val="24"/>
          <w:lang w:eastAsia="zh-TW"/>
        </w:rPr>
      </w:pPr>
    </w:p>
    <w:p w14:paraId="0D15122F" w14:textId="77777777" w:rsidR="007E29EE" w:rsidRDefault="007E29EE" w:rsidP="007E29EE">
      <w:pPr>
        <w:ind w:right="225"/>
        <w:rPr>
          <w:b/>
          <w:bCs/>
          <w:sz w:val="24"/>
          <w:szCs w:val="24"/>
          <w:lang w:eastAsia="zh-TW"/>
        </w:rPr>
      </w:pPr>
    </w:p>
    <w:p w14:paraId="22820D72" w14:textId="77777777" w:rsidR="007E29EE" w:rsidRDefault="007E29EE" w:rsidP="007E29EE">
      <w:pPr>
        <w:ind w:right="225"/>
        <w:rPr>
          <w:b/>
          <w:bCs/>
          <w:sz w:val="24"/>
          <w:szCs w:val="24"/>
          <w:lang w:eastAsia="zh-TW"/>
        </w:rPr>
      </w:pPr>
    </w:p>
    <w:p w14:paraId="341D232F" w14:textId="77777777" w:rsidR="007E29EE" w:rsidRDefault="007E29EE" w:rsidP="007E29EE">
      <w:pPr>
        <w:ind w:right="225"/>
        <w:rPr>
          <w:b/>
          <w:bCs/>
          <w:sz w:val="24"/>
          <w:szCs w:val="24"/>
          <w:lang w:eastAsia="zh-TW"/>
        </w:rPr>
      </w:pPr>
    </w:p>
    <w:p w14:paraId="6F4139F4" w14:textId="77777777" w:rsidR="007E29EE" w:rsidRDefault="007E29EE" w:rsidP="007E29EE">
      <w:pPr>
        <w:ind w:right="225"/>
        <w:rPr>
          <w:b/>
          <w:bCs/>
          <w:sz w:val="24"/>
          <w:szCs w:val="24"/>
          <w:lang w:eastAsia="zh-TW"/>
        </w:rPr>
      </w:pPr>
    </w:p>
    <w:p w14:paraId="5739261D" w14:textId="77777777" w:rsidR="007E29EE" w:rsidRDefault="007E29EE" w:rsidP="007E29EE">
      <w:pPr>
        <w:ind w:right="225"/>
        <w:rPr>
          <w:b/>
          <w:bCs/>
          <w:sz w:val="24"/>
          <w:szCs w:val="24"/>
          <w:lang w:eastAsia="zh-TW"/>
        </w:rPr>
      </w:pPr>
    </w:p>
    <w:p w14:paraId="05F805F0" w14:textId="77777777" w:rsidR="007E29EE" w:rsidRDefault="007E29EE" w:rsidP="007E29EE">
      <w:pPr>
        <w:ind w:right="225"/>
        <w:rPr>
          <w:b/>
          <w:bCs/>
          <w:sz w:val="24"/>
          <w:szCs w:val="24"/>
          <w:lang w:eastAsia="zh-TW"/>
        </w:rPr>
      </w:pPr>
    </w:p>
    <w:p w14:paraId="22CD0B5D" w14:textId="77777777" w:rsidR="007E29EE" w:rsidRDefault="007E29EE" w:rsidP="007E29EE">
      <w:pPr>
        <w:ind w:right="225"/>
        <w:rPr>
          <w:b/>
          <w:bCs/>
          <w:sz w:val="24"/>
          <w:szCs w:val="24"/>
          <w:lang w:eastAsia="zh-TW"/>
        </w:rPr>
      </w:pPr>
    </w:p>
    <w:p w14:paraId="1ADEFAE5" w14:textId="7A766E43" w:rsidR="0FF883D4" w:rsidRDefault="5CE196A1" w:rsidP="5CE196A1">
      <w:r w:rsidRPr="5CE196A1">
        <w:rPr>
          <w:rFonts w:eastAsia="Arial"/>
          <w:b/>
          <w:bCs/>
          <w:color w:val="000000" w:themeColor="text1"/>
          <w:sz w:val="24"/>
          <w:szCs w:val="24"/>
        </w:rPr>
        <w:t xml:space="preserve">Authentication signature: </w:t>
      </w:r>
      <w:r w:rsidR="006F4B3A">
        <w:rPr>
          <w:rFonts w:eastAsia="Arial"/>
          <w:b/>
          <w:bCs/>
          <w:color w:val="000000" w:themeColor="text1"/>
          <w:sz w:val="24"/>
          <w:szCs w:val="24"/>
        </w:rPr>
        <w:t>A.SKINNER</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BD6ADE7" w:rsidR="0FF883D4" w:rsidRDefault="5CE196A1" w:rsidP="5CE196A1">
      <w:r w:rsidRPr="5CE196A1">
        <w:rPr>
          <w:rFonts w:eastAsia="Arial"/>
          <w:b/>
          <w:bCs/>
          <w:color w:val="000000" w:themeColor="text1"/>
          <w:sz w:val="24"/>
          <w:szCs w:val="24"/>
        </w:rPr>
        <w:t>Signed:</w:t>
      </w:r>
      <w:r w:rsidR="006F4B3A">
        <w:rPr>
          <w:rFonts w:eastAsia="Arial"/>
          <w:b/>
          <w:bCs/>
          <w:color w:val="000000" w:themeColor="text1"/>
          <w:sz w:val="24"/>
          <w:szCs w:val="24"/>
        </w:rPr>
        <w:t xml:space="preserve"> Adam SKINNER</w:t>
      </w:r>
    </w:p>
    <w:p w14:paraId="563192E7" w14:textId="7A83C86F" w:rsidR="0FF883D4" w:rsidRDefault="5CE196A1" w:rsidP="5CE196A1">
      <w:r w:rsidRPr="5CE196A1">
        <w:rPr>
          <w:rFonts w:eastAsia="Arial"/>
          <w:b/>
          <w:bCs/>
          <w:color w:val="000000" w:themeColor="text1"/>
          <w:sz w:val="24"/>
          <w:szCs w:val="24"/>
        </w:rPr>
        <w:t xml:space="preserve"> </w:t>
      </w:r>
    </w:p>
    <w:p w14:paraId="482B2B3A" w14:textId="2DD344B7" w:rsidR="0FF883D4" w:rsidRPr="006F4B3A" w:rsidRDefault="5CE196A1" w:rsidP="006F4B3A">
      <w:pPr>
        <w:sectPr w:rsidR="0FF883D4" w:rsidRPr="006F4B3A"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6F4B3A">
        <w:t xml:space="preserve"> 05-02-24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sectPr w:rsidR="1E8636E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FDCFA9" w14:textId="77777777" w:rsidR="00F20D5E" w:rsidRDefault="00F20D5E">
      <w:r>
        <w:separator/>
      </w:r>
    </w:p>
  </w:endnote>
  <w:endnote w:type="continuationSeparator" w:id="0">
    <w:p w14:paraId="08D63770" w14:textId="77777777" w:rsidR="00F20D5E" w:rsidRDefault="00F20D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B3FD24" w14:textId="77777777" w:rsidR="00F20D5E" w:rsidRDefault="00F20D5E">
      <w:r>
        <w:separator/>
      </w:r>
    </w:p>
  </w:footnote>
  <w:footnote w:type="continuationSeparator" w:id="0">
    <w:p w14:paraId="367AD8F6" w14:textId="77777777" w:rsidR="00F20D5E" w:rsidRDefault="00F20D5E">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B614A3"/>
    <w:multiLevelType w:val="hybridMultilevel"/>
    <w:tmpl w:val="D91CB1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B507BD7"/>
    <w:multiLevelType w:val="hybridMultilevel"/>
    <w:tmpl w:val="56F43E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B55ECFC"/>
    <w:multiLevelType w:val="hybridMultilevel"/>
    <w:tmpl w:val="F05A4AA0"/>
    <w:lvl w:ilvl="0" w:tplc="2CB814AE">
      <w:start w:val="1"/>
      <w:numFmt w:val="decimal"/>
      <w:lvlText w:val="%1."/>
      <w:lvlJc w:val="left"/>
      <w:pPr>
        <w:ind w:left="720" w:hanging="360"/>
      </w:pPr>
    </w:lvl>
    <w:lvl w:ilvl="1" w:tplc="D7A68286">
      <w:start w:val="1"/>
      <w:numFmt w:val="lowerLetter"/>
      <w:lvlText w:val="%2."/>
      <w:lvlJc w:val="left"/>
      <w:pPr>
        <w:ind w:left="1440" w:hanging="360"/>
      </w:pPr>
    </w:lvl>
    <w:lvl w:ilvl="2" w:tplc="B9EAB830">
      <w:start w:val="1"/>
      <w:numFmt w:val="lowerRoman"/>
      <w:lvlText w:val="%3."/>
      <w:lvlJc w:val="right"/>
      <w:pPr>
        <w:ind w:left="2160" w:hanging="180"/>
      </w:pPr>
    </w:lvl>
    <w:lvl w:ilvl="3" w:tplc="A0C04D7C">
      <w:start w:val="1"/>
      <w:numFmt w:val="decimal"/>
      <w:lvlText w:val="%4."/>
      <w:lvlJc w:val="left"/>
      <w:pPr>
        <w:ind w:left="2880" w:hanging="360"/>
      </w:pPr>
    </w:lvl>
    <w:lvl w:ilvl="4" w:tplc="1F2E6C86">
      <w:start w:val="1"/>
      <w:numFmt w:val="lowerLetter"/>
      <w:lvlText w:val="%5."/>
      <w:lvlJc w:val="left"/>
      <w:pPr>
        <w:ind w:left="3600" w:hanging="360"/>
      </w:pPr>
    </w:lvl>
    <w:lvl w:ilvl="5" w:tplc="D24C5600">
      <w:start w:val="1"/>
      <w:numFmt w:val="lowerRoman"/>
      <w:lvlText w:val="%6."/>
      <w:lvlJc w:val="right"/>
      <w:pPr>
        <w:ind w:left="4320" w:hanging="180"/>
      </w:pPr>
    </w:lvl>
    <w:lvl w:ilvl="6" w:tplc="D97276A2">
      <w:start w:val="1"/>
      <w:numFmt w:val="decimal"/>
      <w:lvlText w:val="%7."/>
      <w:lvlJc w:val="left"/>
      <w:pPr>
        <w:ind w:left="5040" w:hanging="360"/>
      </w:pPr>
    </w:lvl>
    <w:lvl w:ilvl="7" w:tplc="863E8468">
      <w:start w:val="1"/>
      <w:numFmt w:val="lowerLetter"/>
      <w:lvlText w:val="%8."/>
      <w:lvlJc w:val="left"/>
      <w:pPr>
        <w:ind w:left="5760" w:hanging="360"/>
      </w:pPr>
    </w:lvl>
    <w:lvl w:ilvl="8" w:tplc="083C29D6">
      <w:start w:val="1"/>
      <w:numFmt w:val="lowerRoman"/>
      <w:lvlText w:val="%9."/>
      <w:lvlJc w:val="right"/>
      <w:pPr>
        <w:ind w:left="6480" w:hanging="180"/>
      </w:pPr>
    </w:lvl>
  </w:abstractNum>
  <w:abstractNum w:abstractNumId="1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05C7434"/>
    <w:multiLevelType w:val="hybridMultilevel"/>
    <w:tmpl w:val="829076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3D6271E"/>
    <w:multiLevelType w:val="hybridMultilevel"/>
    <w:tmpl w:val="E68ADA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3"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49316E3"/>
    <w:multiLevelType w:val="hybridMultilevel"/>
    <w:tmpl w:val="4A68F6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7"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2" w15:restartNumberingAfterBreak="0">
    <w:nsid w:val="794CF194"/>
    <w:multiLevelType w:val="hybridMultilevel"/>
    <w:tmpl w:val="E8E08F3A"/>
    <w:lvl w:ilvl="0" w:tplc="3D16D45A">
      <w:start w:val="1"/>
      <w:numFmt w:val="decimal"/>
      <w:lvlText w:val="%1."/>
      <w:lvlJc w:val="left"/>
      <w:pPr>
        <w:ind w:left="720" w:hanging="360"/>
      </w:pPr>
    </w:lvl>
    <w:lvl w:ilvl="1" w:tplc="1EFAB29A">
      <w:start w:val="1"/>
      <w:numFmt w:val="decimal"/>
      <w:lvlText w:val="%2."/>
      <w:lvlJc w:val="left"/>
      <w:pPr>
        <w:ind w:left="1440" w:hanging="360"/>
      </w:pPr>
    </w:lvl>
    <w:lvl w:ilvl="2" w:tplc="40F6946A">
      <w:start w:val="1"/>
      <w:numFmt w:val="lowerRoman"/>
      <w:lvlText w:val="%3."/>
      <w:lvlJc w:val="right"/>
      <w:pPr>
        <w:ind w:left="2160" w:hanging="180"/>
      </w:pPr>
    </w:lvl>
    <w:lvl w:ilvl="3" w:tplc="14741846">
      <w:start w:val="1"/>
      <w:numFmt w:val="decimal"/>
      <w:lvlText w:val="%4."/>
      <w:lvlJc w:val="left"/>
      <w:pPr>
        <w:ind w:left="2880" w:hanging="360"/>
      </w:pPr>
    </w:lvl>
    <w:lvl w:ilvl="4" w:tplc="99643374">
      <w:start w:val="1"/>
      <w:numFmt w:val="lowerLetter"/>
      <w:lvlText w:val="%5."/>
      <w:lvlJc w:val="left"/>
      <w:pPr>
        <w:ind w:left="3600" w:hanging="360"/>
      </w:pPr>
    </w:lvl>
    <w:lvl w:ilvl="5" w:tplc="72E2A604">
      <w:start w:val="1"/>
      <w:numFmt w:val="lowerRoman"/>
      <w:lvlText w:val="%6."/>
      <w:lvlJc w:val="right"/>
      <w:pPr>
        <w:ind w:left="4320" w:hanging="180"/>
      </w:pPr>
    </w:lvl>
    <w:lvl w:ilvl="6" w:tplc="8DA8FF64">
      <w:start w:val="1"/>
      <w:numFmt w:val="decimal"/>
      <w:lvlText w:val="%7."/>
      <w:lvlJc w:val="left"/>
      <w:pPr>
        <w:ind w:left="5040" w:hanging="360"/>
      </w:pPr>
    </w:lvl>
    <w:lvl w:ilvl="7" w:tplc="27C2A2C8">
      <w:start w:val="1"/>
      <w:numFmt w:val="lowerLetter"/>
      <w:lvlText w:val="%8."/>
      <w:lvlJc w:val="left"/>
      <w:pPr>
        <w:ind w:left="5760" w:hanging="360"/>
      </w:pPr>
    </w:lvl>
    <w:lvl w:ilvl="8" w:tplc="4342C42A">
      <w:start w:val="1"/>
      <w:numFmt w:val="lowerRoman"/>
      <w:lvlText w:val="%9."/>
      <w:lvlJc w:val="right"/>
      <w:pPr>
        <w:ind w:left="6480" w:hanging="180"/>
      </w:pPr>
    </w:lvl>
  </w:abstractNum>
  <w:abstractNum w:abstractNumId="53"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8299918">
    <w:abstractNumId w:val="52"/>
  </w:num>
  <w:num w:numId="2" w16cid:durableId="635722181">
    <w:abstractNumId w:val="12"/>
  </w:num>
  <w:num w:numId="3" w16cid:durableId="828524437">
    <w:abstractNumId w:val="1"/>
    <w:lvlOverride w:ilvl="0">
      <w:lvl w:ilvl="0">
        <w:start w:val="1"/>
        <w:numFmt w:val="bullet"/>
        <w:lvlText w:val=""/>
        <w:lvlJc w:val="left"/>
        <w:pPr>
          <w:ind w:left="720" w:hanging="360"/>
        </w:pPr>
        <w:rPr>
          <w:rFonts w:ascii="Symbol" w:hAnsi="Symbol" w:hint="default"/>
        </w:rPr>
      </w:lvl>
    </w:lvlOverride>
  </w:num>
  <w:num w:numId="4" w16cid:durableId="1506432389">
    <w:abstractNumId w:val="24"/>
  </w:num>
  <w:num w:numId="5" w16cid:durableId="1798599943">
    <w:abstractNumId w:val="49"/>
  </w:num>
  <w:num w:numId="6" w16cid:durableId="958073302">
    <w:abstractNumId w:val="51"/>
  </w:num>
  <w:num w:numId="7" w16cid:durableId="269970384">
    <w:abstractNumId w:val="38"/>
  </w:num>
  <w:num w:numId="8" w16cid:durableId="204022271">
    <w:abstractNumId w:val="36"/>
  </w:num>
  <w:num w:numId="9" w16cid:durableId="846096381">
    <w:abstractNumId w:val="33"/>
  </w:num>
  <w:num w:numId="10" w16cid:durableId="208685005">
    <w:abstractNumId w:val="34"/>
  </w:num>
  <w:num w:numId="11" w16cid:durableId="818812607">
    <w:abstractNumId w:val="10"/>
  </w:num>
  <w:num w:numId="12" w16cid:durableId="1811677983">
    <w:abstractNumId w:val="37"/>
  </w:num>
  <w:num w:numId="13" w16cid:durableId="1130825137">
    <w:abstractNumId w:val="19"/>
  </w:num>
  <w:num w:numId="14" w16cid:durableId="448625920">
    <w:abstractNumId w:val="18"/>
  </w:num>
  <w:num w:numId="15" w16cid:durableId="360399275">
    <w:abstractNumId w:val="30"/>
  </w:num>
  <w:num w:numId="16" w16cid:durableId="1282883411">
    <w:abstractNumId w:val="8"/>
  </w:num>
  <w:num w:numId="17" w16cid:durableId="1038816083">
    <w:abstractNumId w:val="28"/>
  </w:num>
  <w:num w:numId="18" w16cid:durableId="7871775">
    <w:abstractNumId w:val="17"/>
  </w:num>
  <w:num w:numId="19" w16cid:durableId="1096904668">
    <w:abstractNumId w:val="15"/>
  </w:num>
  <w:num w:numId="20" w16cid:durableId="447042405">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067793688">
    <w:abstractNumId w:val="25"/>
  </w:num>
  <w:num w:numId="22" w16cid:durableId="1037663366">
    <w:abstractNumId w:val="20"/>
  </w:num>
  <w:num w:numId="23" w16cid:durableId="1684893291">
    <w:abstractNumId w:val="16"/>
  </w:num>
  <w:num w:numId="24" w16cid:durableId="60373884">
    <w:abstractNumId w:val="13"/>
  </w:num>
  <w:num w:numId="25" w16cid:durableId="2118523397">
    <w:abstractNumId w:val="31"/>
  </w:num>
  <w:num w:numId="26" w16cid:durableId="662661022">
    <w:abstractNumId w:val="21"/>
  </w:num>
  <w:num w:numId="27" w16cid:durableId="2043164875">
    <w:abstractNumId w:val="45"/>
  </w:num>
  <w:num w:numId="28" w16cid:durableId="1278025641">
    <w:abstractNumId w:val="39"/>
  </w:num>
  <w:num w:numId="29" w16cid:durableId="459494683">
    <w:abstractNumId w:val="44"/>
  </w:num>
  <w:num w:numId="30" w16cid:durableId="739719136">
    <w:abstractNumId w:val="22"/>
  </w:num>
  <w:num w:numId="31" w16cid:durableId="1882785960">
    <w:abstractNumId w:val="47"/>
  </w:num>
  <w:num w:numId="32" w16cid:durableId="310646745">
    <w:abstractNumId w:val="35"/>
  </w:num>
  <w:num w:numId="33" w16cid:durableId="1760714670">
    <w:abstractNumId w:val="14"/>
  </w:num>
  <w:num w:numId="34" w16cid:durableId="114300218">
    <w:abstractNumId w:val="48"/>
  </w:num>
  <w:num w:numId="35" w16cid:durableId="1595551546">
    <w:abstractNumId w:val="43"/>
  </w:num>
  <w:num w:numId="36" w16cid:durableId="476840232">
    <w:abstractNumId w:val="5"/>
  </w:num>
  <w:num w:numId="37" w16cid:durableId="1827748397">
    <w:abstractNumId w:val="50"/>
  </w:num>
  <w:num w:numId="38" w16cid:durableId="2097238438">
    <w:abstractNumId w:val="46"/>
  </w:num>
  <w:num w:numId="39" w16cid:durableId="408430800">
    <w:abstractNumId w:val="41"/>
  </w:num>
  <w:num w:numId="40" w16cid:durableId="149561540">
    <w:abstractNumId w:val="42"/>
  </w:num>
  <w:num w:numId="41" w16cid:durableId="1362390092">
    <w:abstractNumId w:val="4"/>
  </w:num>
  <w:num w:numId="42" w16cid:durableId="1799375559">
    <w:abstractNumId w:val="6"/>
  </w:num>
  <w:num w:numId="43" w16cid:durableId="931626708">
    <w:abstractNumId w:val="27"/>
  </w:num>
  <w:num w:numId="44" w16cid:durableId="601306189">
    <w:abstractNumId w:val="7"/>
  </w:num>
  <w:num w:numId="45" w16cid:durableId="672994021">
    <w:abstractNumId w:val="3"/>
  </w:num>
  <w:num w:numId="46" w16cid:durableId="1823041602">
    <w:abstractNumId w:val="0"/>
  </w:num>
  <w:num w:numId="47" w16cid:durableId="1301612980">
    <w:abstractNumId w:val="23"/>
  </w:num>
  <w:num w:numId="48" w16cid:durableId="784689157">
    <w:abstractNumId w:val="32"/>
  </w:num>
  <w:num w:numId="49" w16cid:durableId="1196653279">
    <w:abstractNumId w:val="53"/>
  </w:num>
  <w:num w:numId="50" w16cid:durableId="408432669">
    <w:abstractNumId w:val="2"/>
  </w:num>
  <w:num w:numId="51" w16cid:durableId="1001469834">
    <w:abstractNumId w:val="40"/>
  </w:num>
  <w:num w:numId="52" w16cid:durableId="1525024204">
    <w:abstractNumId w:val="11"/>
  </w:num>
  <w:num w:numId="53" w16cid:durableId="1496989727">
    <w:abstractNumId w:val="26"/>
  </w:num>
  <w:num w:numId="54" w16cid:durableId="1609463150">
    <w:abstractNumId w:val="2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29FC"/>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E76CE"/>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4738"/>
    <w:rsid w:val="001A59BB"/>
    <w:rsid w:val="001A6A51"/>
    <w:rsid w:val="001A79C4"/>
    <w:rsid w:val="001B1CC4"/>
    <w:rsid w:val="001B331A"/>
    <w:rsid w:val="001C0E74"/>
    <w:rsid w:val="001C6CEC"/>
    <w:rsid w:val="001D229F"/>
    <w:rsid w:val="001D6162"/>
    <w:rsid w:val="001D641C"/>
    <w:rsid w:val="001E6FAD"/>
    <w:rsid w:val="001E7592"/>
    <w:rsid w:val="001F3878"/>
    <w:rsid w:val="001F4552"/>
    <w:rsid w:val="002019EB"/>
    <w:rsid w:val="002030F2"/>
    <w:rsid w:val="00205051"/>
    <w:rsid w:val="00207235"/>
    <w:rsid w:val="00211F65"/>
    <w:rsid w:val="00213A97"/>
    <w:rsid w:val="0022001B"/>
    <w:rsid w:val="00220D06"/>
    <w:rsid w:val="002219BA"/>
    <w:rsid w:val="002246A0"/>
    <w:rsid w:val="00224AF9"/>
    <w:rsid w:val="00230439"/>
    <w:rsid w:val="00232468"/>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22C9"/>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06F1"/>
    <w:rsid w:val="00372DB4"/>
    <w:rsid w:val="0037490C"/>
    <w:rsid w:val="00375AF5"/>
    <w:rsid w:val="003761BD"/>
    <w:rsid w:val="003769F6"/>
    <w:rsid w:val="00385414"/>
    <w:rsid w:val="00390074"/>
    <w:rsid w:val="00394EC2"/>
    <w:rsid w:val="00396EC2"/>
    <w:rsid w:val="0039762B"/>
    <w:rsid w:val="003A0C37"/>
    <w:rsid w:val="003A1B6B"/>
    <w:rsid w:val="003A2F82"/>
    <w:rsid w:val="003A46C0"/>
    <w:rsid w:val="003A600E"/>
    <w:rsid w:val="003A6513"/>
    <w:rsid w:val="003B16C7"/>
    <w:rsid w:val="003C19F1"/>
    <w:rsid w:val="003C37C1"/>
    <w:rsid w:val="003C3DD0"/>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53F6B"/>
    <w:rsid w:val="004608B9"/>
    <w:rsid w:val="00460ADB"/>
    <w:rsid w:val="00465947"/>
    <w:rsid w:val="004672C1"/>
    <w:rsid w:val="00470BB1"/>
    <w:rsid w:val="004718F7"/>
    <w:rsid w:val="00473153"/>
    <w:rsid w:val="00473998"/>
    <w:rsid w:val="004743AF"/>
    <w:rsid w:val="00482C17"/>
    <w:rsid w:val="00490330"/>
    <w:rsid w:val="004911B4"/>
    <w:rsid w:val="0049196A"/>
    <w:rsid w:val="004923DA"/>
    <w:rsid w:val="00493434"/>
    <w:rsid w:val="004939B5"/>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D5922"/>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086C"/>
    <w:rsid w:val="00521123"/>
    <w:rsid w:val="0052122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96F15"/>
    <w:rsid w:val="005A1B4C"/>
    <w:rsid w:val="005A1BA3"/>
    <w:rsid w:val="005A545C"/>
    <w:rsid w:val="005B4024"/>
    <w:rsid w:val="005C1567"/>
    <w:rsid w:val="005C6CE5"/>
    <w:rsid w:val="005C76DE"/>
    <w:rsid w:val="005D3F07"/>
    <w:rsid w:val="005D583E"/>
    <w:rsid w:val="005E13EA"/>
    <w:rsid w:val="005E53BD"/>
    <w:rsid w:val="005F4CE1"/>
    <w:rsid w:val="00602F19"/>
    <w:rsid w:val="00606E27"/>
    <w:rsid w:val="006108C9"/>
    <w:rsid w:val="00615C7E"/>
    <w:rsid w:val="0062158D"/>
    <w:rsid w:val="00630F39"/>
    <w:rsid w:val="006326D1"/>
    <w:rsid w:val="00632E0A"/>
    <w:rsid w:val="00633165"/>
    <w:rsid w:val="00636B6C"/>
    <w:rsid w:val="00640290"/>
    <w:rsid w:val="006447DE"/>
    <w:rsid w:val="00651217"/>
    <w:rsid w:val="0065276E"/>
    <w:rsid w:val="00654329"/>
    <w:rsid w:val="00654CEC"/>
    <w:rsid w:val="00655507"/>
    <w:rsid w:val="006665D7"/>
    <w:rsid w:val="006712A7"/>
    <w:rsid w:val="006733CC"/>
    <w:rsid w:val="00674FC2"/>
    <w:rsid w:val="00677E42"/>
    <w:rsid w:val="00682334"/>
    <w:rsid w:val="00684B16"/>
    <w:rsid w:val="0069276B"/>
    <w:rsid w:val="00694C00"/>
    <w:rsid w:val="00696F65"/>
    <w:rsid w:val="006A1995"/>
    <w:rsid w:val="006A7A6D"/>
    <w:rsid w:val="006B4005"/>
    <w:rsid w:val="006B5E67"/>
    <w:rsid w:val="006C2EB5"/>
    <w:rsid w:val="006D18A3"/>
    <w:rsid w:val="006D5970"/>
    <w:rsid w:val="006E13C8"/>
    <w:rsid w:val="006E481E"/>
    <w:rsid w:val="006E795F"/>
    <w:rsid w:val="006F4B3A"/>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4763"/>
    <w:rsid w:val="00784EC4"/>
    <w:rsid w:val="007872F2"/>
    <w:rsid w:val="007874BC"/>
    <w:rsid w:val="007908E0"/>
    <w:rsid w:val="007917E4"/>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9EE"/>
    <w:rsid w:val="007F3F7E"/>
    <w:rsid w:val="007F5497"/>
    <w:rsid w:val="00810BB7"/>
    <w:rsid w:val="00813CEC"/>
    <w:rsid w:val="008148A6"/>
    <w:rsid w:val="0081534C"/>
    <w:rsid w:val="008171E4"/>
    <w:rsid w:val="008206CD"/>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575D"/>
    <w:rsid w:val="00866B50"/>
    <w:rsid w:val="008708F1"/>
    <w:rsid w:val="00880539"/>
    <w:rsid w:val="008859E8"/>
    <w:rsid w:val="0088737B"/>
    <w:rsid w:val="00892716"/>
    <w:rsid w:val="00893067"/>
    <w:rsid w:val="008933DE"/>
    <w:rsid w:val="00895FCE"/>
    <w:rsid w:val="00896C7D"/>
    <w:rsid w:val="00897F3E"/>
    <w:rsid w:val="008A1BA8"/>
    <w:rsid w:val="008A21B4"/>
    <w:rsid w:val="008A4576"/>
    <w:rsid w:val="008A4E44"/>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433E1"/>
    <w:rsid w:val="009544C0"/>
    <w:rsid w:val="00954FA4"/>
    <w:rsid w:val="00956AE9"/>
    <w:rsid w:val="00964CC6"/>
    <w:rsid w:val="00991FDA"/>
    <w:rsid w:val="009927A1"/>
    <w:rsid w:val="00995E00"/>
    <w:rsid w:val="0099774D"/>
    <w:rsid w:val="009A2420"/>
    <w:rsid w:val="009A310E"/>
    <w:rsid w:val="009A5F3B"/>
    <w:rsid w:val="009B0B61"/>
    <w:rsid w:val="009B28C0"/>
    <w:rsid w:val="009B37C8"/>
    <w:rsid w:val="009B395A"/>
    <w:rsid w:val="009B7136"/>
    <w:rsid w:val="009B7806"/>
    <w:rsid w:val="009C3AC2"/>
    <w:rsid w:val="009C71CB"/>
    <w:rsid w:val="009D4365"/>
    <w:rsid w:val="009D4E3B"/>
    <w:rsid w:val="009D7BC9"/>
    <w:rsid w:val="009E0C5A"/>
    <w:rsid w:val="009E1982"/>
    <w:rsid w:val="009E4D2C"/>
    <w:rsid w:val="009F0978"/>
    <w:rsid w:val="009F3AEC"/>
    <w:rsid w:val="00A00081"/>
    <w:rsid w:val="00A015F7"/>
    <w:rsid w:val="00A01878"/>
    <w:rsid w:val="00A10D56"/>
    <w:rsid w:val="00A11EE8"/>
    <w:rsid w:val="00A12AAE"/>
    <w:rsid w:val="00A16DD1"/>
    <w:rsid w:val="00A221AB"/>
    <w:rsid w:val="00A22441"/>
    <w:rsid w:val="00A23F3B"/>
    <w:rsid w:val="00A24406"/>
    <w:rsid w:val="00A25F64"/>
    <w:rsid w:val="00A27CC2"/>
    <w:rsid w:val="00A3273B"/>
    <w:rsid w:val="00A40ED6"/>
    <w:rsid w:val="00A470EE"/>
    <w:rsid w:val="00A47621"/>
    <w:rsid w:val="00A479CD"/>
    <w:rsid w:val="00A47D69"/>
    <w:rsid w:val="00A50CFC"/>
    <w:rsid w:val="00A54D67"/>
    <w:rsid w:val="00A55A3F"/>
    <w:rsid w:val="00A56BC4"/>
    <w:rsid w:val="00A652F6"/>
    <w:rsid w:val="00A732EA"/>
    <w:rsid w:val="00A7489E"/>
    <w:rsid w:val="00A8015F"/>
    <w:rsid w:val="00A80BD2"/>
    <w:rsid w:val="00A85039"/>
    <w:rsid w:val="00A851F7"/>
    <w:rsid w:val="00A906AA"/>
    <w:rsid w:val="00A934E0"/>
    <w:rsid w:val="00A94C5E"/>
    <w:rsid w:val="00AA241A"/>
    <w:rsid w:val="00AA252C"/>
    <w:rsid w:val="00AA666E"/>
    <w:rsid w:val="00AB5518"/>
    <w:rsid w:val="00AC01D4"/>
    <w:rsid w:val="00AC4A04"/>
    <w:rsid w:val="00AD13DF"/>
    <w:rsid w:val="00AD336F"/>
    <w:rsid w:val="00AD3550"/>
    <w:rsid w:val="00AE2564"/>
    <w:rsid w:val="00AE301F"/>
    <w:rsid w:val="00AE3302"/>
    <w:rsid w:val="00AE7077"/>
    <w:rsid w:val="00AF61C2"/>
    <w:rsid w:val="00AF6CC6"/>
    <w:rsid w:val="00B011CD"/>
    <w:rsid w:val="00B0296A"/>
    <w:rsid w:val="00B12295"/>
    <w:rsid w:val="00B137BE"/>
    <w:rsid w:val="00B1726D"/>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7F41"/>
    <w:rsid w:val="00C7108B"/>
    <w:rsid w:val="00C748F6"/>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4AF2"/>
    <w:rsid w:val="00CD5D3F"/>
    <w:rsid w:val="00CE060D"/>
    <w:rsid w:val="00CF1E90"/>
    <w:rsid w:val="00CF3DB3"/>
    <w:rsid w:val="00D03294"/>
    <w:rsid w:val="00D052BC"/>
    <w:rsid w:val="00D07026"/>
    <w:rsid w:val="00D07BAB"/>
    <w:rsid w:val="00D10692"/>
    <w:rsid w:val="00D11C62"/>
    <w:rsid w:val="00D22C8F"/>
    <w:rsid w:val="00D33491"/>
    <w:rsid w:val="00D44F8E"/>
    <w:rsid w:val="00D44FD0"/>
    <w:rsid w:val="00D56E10"/>
    <w:rsid w:val="00D5733C"/>
    <w:rsid w:val="00D607EF"/>
    <w:rsid w:val="00D60F88"/>
    <w:rsid w:val="00D625E7"/>
    <w:rsid w:val="00D646BD"/>
    <w:rsid w:val="00D70239"/>
    <w:rsid w:val="00D7115A"/>
    <w:rsid w:val="00D71201"/>
    <w:rsid w:val="00D720C7"/>
    <w:rsid w:val="00D77A04"/>
    <w:rsid w:val="00D81D06"/>
    <w:rsid w:val="00D83A84"/>
    <w:rsid w:val="00D8652C"/>
    <w:rsid w:val="00D876E6"/>
    <w:rsid w:val="00DA1025"/>
    <w:rsid w:val="00DA22EC"/>
    <w:rsid w:val="00DA5860"/>
    <w:rsid w:val="00DB2767"/>
    <w:rsid w:val="00DB69D3"/>
    <w:rsid w:val="00DC4729"/>
    <w:rsid w:val="00DE556F"/>
    <w:rsid w:val="00E03B6D"/>
    <w:rsid w:val="00E0649E"/>
    <w:rsid w:val="00E17160"/>
    <w:rsid w:val="00E35BEC"/>
    <w:rsid w:val="00E50821"/>
    <w:rsid w:val="00E50EF8"/>
    <w:rsid w:val="00E51F91"/>
    <w:rsid w:val="00E665BF"/>
    <w:rsid w:val="00E676F7"/>
    <w:rsid w:val="00E7086E"/>
    <w:rsid w:val="00E7374A"/>
    <w:rsid w:val="00E73C41"/>
    <w:rsid w:val="00E7598F"/>
    <w:rsid w:val="00E76F60"/>
    <w:rsid w:val="00E8036C"/>
    <w:rsid w:val="00E83D90"/>
    <w:rsid w:val="00E83F28"/>
    <w:rsid w:val="00E83F91"/>
    <w:rsid w:val="00E9107A"/>
    <w:rsid w:val="00E91F62"/>
    <w:rsid w:val="00E929FD"/>
    <w:rsid w:val="00E93240"/>
    <w:rsid w:val="00E9479B"/>
    <w:rsid w:val="00EA0254"/>
    <w:rsid w:val="00EA28F1"/>
    <w:rsid w:val="00EA4D48"/>
    <w:rsid w:val="00EB09EB"/>
    <w:rsid w:val="00EB2173"/>
    <w:rsid w:val="00EB62E6"/>
    <w:rsid w:val="00ED1B30"/>
    <w:rsid w:val="00ED250E"/>
    <w:rsid w:val="00ED6535"/>
    <w:rsid w:val="00EE1AC1"/>
    <w:rsid w:val="00EE39D6"/>
    <w:rsid w:val="00EE413C"/>
    <w:rsid w:val="00EE52AD"/>
    <w:rsid w:val="00F01F92"/>
    <w:rsid w:val="00F10A08"/>
    <w:rsid w:val="00F139CF"/>
    <w:rsid w:val="00F20D5E"/>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0F72"/>
    <w:rsid w:val="00F927A1"/>
    <w:rsid w:val="00F92E4D"/>
    <w:rsid w:val="00F94392"/>
    <w:rsid w:val="00F97184"/>
    <w:rsid w:val="00FA3764"/>
    <w:rsid w:val="00FA56ED"/>
    <w:rsid w:val="00FB138A"/>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228D"/>
    <w:rsid w:val="00FE627E"/>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FE627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47476">
      <w:bodyDiv w:val="1"/>
      <w:marLeft w:val="0"/>
      <w:marRight w:val="0"/>
      <w:marTop w:val="0"/>
      <w:marBottom w:val="0"/>
      <w:divBdr>
        <w:top w:val="none" w:sz="0" w:space="0" w:color="auto"/>
        <w:left w:val="none" w:sz="0" w:space="0" w:color="auto"/>
        <w:bottom w:val="none" w:sz="0" w:space="0" w:color="auto"/>
        <w:right w:val="none" w:sz="0" w:space="0" w:color="auto"/>
      </w:divBdr>
    </w:div>
    <w:div w:id="83889503">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9867509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601</TotalTime>
  <Pages>18</Pages>
  <Words>4617</Words>
  <Characters>26317</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Skinner,Adam swp8317</cp:lastModifiedBy>
  <cp:revision>40</cp:revision>
  <cp:lastPrinted>2014-08-26T08:55:00Z</cp:lastPrinted>
  <dcterms:created xsi:type="dcterms:W3CDTF">2023-12-08T20:01:00Z</dcterms:created>
  <dcterms:modified xsi:type="dcterms:W3CDTF">2024-02-05T23:36:00Z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2023-12-08T20:01:48Z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e8ae9d06-b6a5-4b7c-8d5d-950ad148d691</vt:lpwstr>
  </property>
  <property fmtid="{D5CDD505-2E9C-101B-9397-08002B2CF9AE}" pid="9" name="MSIP_Label_66cf8fe5-b7b7-4df7-b38d-1c61ac2f6639_ContentBits">
    <vt:lpwstr>0</vt:lpwstr>
  </property>
</Properties>
</file>