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632A73" w14:textId="77777777" w:rsidR="002B6447" w:rsidRPr="002907C5" w:rsidRDefault="00447BC9">
      <w:r w:rsidRPr="002907C5">
        <w:t xml:space="preserve">Critically analyse one artefact or inscription of your choice (the pillar of the boatmen) and discuss why you consider it to be a key source for understanding religious change in a province during the </w:t>
      </w:r>
      <w:proofErr w:type="spellStart"/>
      <w:r w:rsidRPr="002907C5">
        <w:t>Principate</w:t>
      </w:r>
      <w:proofErr w:type="spellEnd"/>
      <w:r w:rsidRPr="002907C5">
        <w:t>.</w:t>
      </w:r>
    </w:p>
    <w:p w14:paraId="273CC17C" w14:textId="77777777" w:rsidR="002907C5" w:rsidRDefault="002907C5"/>
    <w:p w14:paraId="3160318E" w14:textId="0C30BE07" w:rsidR="0026417F" w:rsidRDefault="00447BC9" w:rsidP="00185FD4">
      <w:pPr>
        <w:spacing w:line="480" w:lineRule="auto"/>
      </w:pPr>
      <w:r>
        <w:t xml:space="preserve">The Pillar of the Boatmen is a religious dedication from </w:t>
      </w:r>
      <w:r w:rsidRPr="00447BC9">
        <w:t>Lutetia</w:t>
      </w:r>
      <w:r>
        <w:t xml:space="preserve"> within the province of </w:t>
      </w:r>
      <w:r w:rsidRPr="00447BC9">
        <w:t xml:space="preserve">Gallia </w:t>
      </w:r>
      <w:proofErr w:type="spellStart"/>
      <w:r w:rsidRPr="00447BC9">
        <w:t>Lugdunensis</w:t>
      </w:r>
      <w:proofErr w:type="spellEnd"/>
      <w:r>
        <w:t>.</w:t>
      </w:r>
      <w:r>
        <w:rPr>
          <w:rStyle w:val="FootnoteReference"/>
        </w:rPr>
        <w:footnoteReference w:id="1"/>
      </w:r>
      <w:r w:rsidR="00050124">
        <w:t xml:space="preserve"> </w:t>
      </w:r>
      <w:r w:rsidR="00707327">
        <w:t xml:space="preserve">The pillar is made </w:t>
      </w:r>
      <w:r w:rsidR="00535F3F">
        <w:t xml:space="preserve">from stone </w:t>
      </w:r>
      <w:r w:rsidR="00707327">
        <w:t xml:space="preserve">blocks that would have been stacked on top of each other, each </w:t>
      </w:r>
      <w:r w:rsidR="00535F3F">
        <w:t>one</w:t>
      </w:r>
      <w:r w:rsidR="00707327">
        <w:t xml:space="preserve"> bearing a number of religious images and inscriptions.</w:t>
      </w:r>
      <w:r w:rsidR="00707327">
        <w:rPr>
          <w:rStyle w:val="FootnoteReference"/>
        </w:rPr>
        <w:footnoteReference w:id="2"/>
      </w:r>
      <w:r w:rsidR="00707327">
        <w:t xml:space="preserve"> </w:t>
      </w:r>
      <w:r w:rsidR="00050124">
        <w:t>The pillar is remarkable among such dedications for showing a wide variety of gods from both Roman and Gallic religious traditions, as well as giving us inscriptions of who these deities are meant to be.</w:t>
      </w:r>
      <w:r w:rsidR="00050124">
        <w:rPr>
          <w:rStyle w:val="FootnoteReference"/>
        </w:rPr>
        <w:footnoteReference w:id="3"/>
      </w:r>
      <w:r w:rsidR="006E3B8C">
        <w:t xml:space="preserve"> </w:t>
      </w:r>
      <w:r w:rsidR="00A53D0D">
        <w:t>The member</w:t>
      </w:r>
      <w:r w:rsidR="00040A7D">
        <w:t>s</w:t>
      </w:r>
      <w:r w:rsidR="00A53D0D">
        <w:t xml:space="preserve"> of the Roman pantheon represented </w:t>
      </w:r>
      <w:r w:rsidR="00470129">
        <w:t>are</w:t>
      </w:r>
      <w:r w:rsidR="00A53D0D">
        <w:t>;</w:t>
      </w:r>
      <w:r w:rsidR="00470129">
        <w:t xml:space="preserve"> Vulcan, Mercury, Venus, Mars, and Jupiter, with </w:t>
      </w:r>
      <w:proofErr w:type="spellStart"/>
      <w:r w:rsidR="00470129">
        <w:t>Taurostrigaranus</w:t>
      </w:r>
      <w:proofErr w:type="spellEnd"/>
      <w:r w:rsidR="00470129">
        <w:t xml:space="preserve">, </w:t>
      </w:r>
      <w:proofErr w:type="spellStart"/>
      <w:r w:rsidR="00470129">
        <w:t>Smertrios</w:t>
      </w:r>
      <w:proofErr w:type="spellEnd"/>
      <w:r w:rsidR="00470129">
        <w:t>,</w:t>
      </w:r>
      <w:r w:rsidR="00211638">
        <w:rPr>
          <w:rStyle w:val="FootnoteReference"/>
        </w:rPr>
        <w:footnoteReference w:id="4"/>
      </w:r>
      <w:r w:rsidR="00470129">
        <w:t xml:space="preserve"> </w:t>
      </w:r>
      <w:proofErr w:type="spellStart"/>
      <w:r w:rsidR="00470129">
        <w:t>Esus</w:t>
      </w:r>
      <w:proofErr w:type="spellEnd"/>
      <w:r w:rsidR="00470129">
        <w:t xml:space="preserve">, and </w:t>
      </w:r>
      <w:proofErr w:type="spellStart"/>
      <w:r w:rsidR="00470129">
        <w:t>Cernunnos</w:t>
      </w:r>
      <w:proofErr w:type="spellEnd"/>
      <w:r w:rsidR="00470129">
        <w:t xml:space="preserve"> for the Gallic gods.</w:t>
      </w:r>
      <w:r w:rsidR="00470129">
        <w:rPr>
          <w:rStyle w:val="FootnoteReference"/>
        </w:rPr>
        <w:footnoteReference w:id="5"/>
      </w:r>
      <w:r w:rsidR="002B6447">
        <w:t xml:space="preserve"> More interesting still is the lack of epithets or hyphenated names, such as </w:t>
      </w:r>
      <w:proofErr w:type="spellStart"/>
      <w:r w:rsidR="002B6447">
        <w:t>Sulis</w:t>
      </w:r>
      <w:proofErr w:type="spellEnd"/>
      <w:r w:rsidR="00FD1C9E">
        <w:t>-</w:t>
      </w:r>
      <w:r w:rsidR="002B6447">
        <w:t>Minerva, that we find in other parts of the Roman Empire</w:t>
      </w:r>
      <w:r w:rsidR="00FD1C9E">
        <w:t xml:space="preserve"> as well as Gaul</w:t>
      </w:r>
      <w:r w:rsidR="002B6447">
        <w:t>.</w:t>
      </w:r>
      <w:r w:rsidR="002B6447">
        <w:rPr>
          <w:rStyle w:val="FootnoteReference"/>
        </w:rPr>
        <w:footnoteReference w:id="6"/>
      </w:r>
      <w:r w:rsidR="002B6447">
        <w:t xml:space="preserve"> </w:t>
      </w:r>
      <w:r w:rsidR="00ED4AAD">
        <w:t xml:space="preserve">This is not to say the Pillar lacks the </w:t>
      </w:r>
      <w:r w:rsidR="00040A7D">
        <w:t>syncretism’s</w:t>
      </w:r>
      <w:bookmarkStart w:id="0" w:name="_GoBack"/>
      <w:bookmarkEnd w:id="0"/>
      <w:r w:rsidR="00040A7D">
        <w:t xml:space="preserve"> </w:t>
      </w:r>
      <w:r w:rsidR="002E05F6">
        <w:t>and ‘</w:t>
      </w:r>
      <w:proofErr w:type="spellStart"/>
      <w:r w:rsidR="002E05F6">
        <w:t>interpritatio</w:t>
      </w:r>
      <w:proofErr w:type="spellEnd"/>
      <w:r w:rsidR="002E05F6">
        <w:t xml:space="preserve">’ </w:t>
      </w:r>
      <w:r w:rsidR="00ED4AAD">
        <w:t>we have come to expect from much of the Roman Empire,</w:t>
      </w:r>
      <w:r w:rsidR="00ED4AAD">
        <w:rPr>
          <w:rStyle w:val="FootnoteReference"/>
        </w:rPr>
        <w:footnoteReference w:id="7"/>
      </w:r>
      <w:r w:rsidR="00ED4AAD">
        <w:t xml:space="preserve"> indeed it is in certain elements of the imagery that the importance of this pillar is clearly shown. Each of the images and accompanying text will be </w:t>
      </w:r>
      <w:r w:rsidR="00226BB8">
        <w:t>analysed</w:t>
      </w:r>
      <w:r w:rsidR="00ED4AAD">
        <w:t xml:space="preserve"> in turn before returning to an overall analyses of this fascinating object. </w:t>
      </w:r>
    </w:p>
    <w:p w14:paraId="5259DBC5" w14:textId="35F517F2" w:rsidR="00643FE3" w:rsidRDefault="00643FE3" w:rsidP="00185FD4">
      <w:pPr>
        <w:spacing w:line="480" w:lineRule="auto"/>
      </w:pPr>
      <w:r>
        <w:t xml:space="preserve">The representations of the </w:t>
      </w:r>
      <w:r w:rsidR="009602CF">
        <w:t>Roman god</w:t>
      </w:r>
      <w:r w:rsidR="009602CF" w:rsidRPr="009602CF">
        <w:t>s</w:t>
      </w:r>
      <w:r w:rsidR="009602CF">
        <w:t xml:space="preserve"> are in </w:t>
      </w:r>
      <w:r w:rsidR="009602CF" w:rsidRPr="009602CF">
        <w:t>s</w:t>
      </w:r>
      <w:r w:rsidR="009602CF">
        <w:t>ome way</w:t>
      </w:r>
      <w:r w:rsidR="009602CF" w:rsidRPr="009602CF">
        <w:t>s</w:t>
      </w:r>
      <w:r w:rsidR="00A53D0D">
        <w:t xml:space="preserve"> fairly traditional</w:t>
      </w:r>
      <w:r w:rsidR="009602CF">
        <w:t>, Jupiter ha</w:t>
      </w:r>
      <w:r w:rsidR="009602CF" w:rsidRPr="009602CF">
        <w:t>s</w:t>
      </w:r>
      <w:r w:rsidR="009602CF">
        <w:t xml:space="preserve"> hi</w:t>
      </w:r>
      <w:r w:rsidR="009602CF" w:rsidRPr="009602CF">
        <w:t>s</w:t>
      </w:r>
      <w:r w:rsidR="009602CF">
        <w:t xml:space="preserve"> </w:t>
      </w:r>
      <w:r w:rsidR="009602CF" w:rsidRPr="009602CF">
        <w:t>s</w:t>
      </w:r>
      <w:r w:rsidR="009602CF">
        <w:t>taff</w:t>
      </w:r>
      <w:r w:rsidR="00C7527E">
        <w:t xml:space="preserve"> and his </w:t>
      </w:r>
      <w:r w:rsidR="00A53D0D">
        <w:t xml:space="preserve">regular </w:t>
      </w:r>
      <w:r w:rsidR="007D2781">
        <w:t>dress,</w:t>
      </w:r>
      <w:r w:rsidR="009602CF">
        <w:rPr>
          <w:rStyle w:val="FootnoteReference"/>
        </w:rPr>
        <w:footnoteReference w:id="8"/>
      </w:r>
      <w:r w:rsidR="007D2781">
        <w:t xml:space="preserve"> </w:t>
      </w:r>
      <w:r w:rsidR="00755C82">
        <w:t>Vulcan has his regular attributes</w:t>
      </w:r>
      <w:r w:rsidR="00A16F1F">
        <w:t>,</w:t>
      </w:r>
      <w:r w:rsidR="00A16F1F">
        <w:rPr>
          <w:rStyle w:val="FootnoteReference"/>
        </w:rPr>
        <w:footnoteReference w:id="9"/>
      </w:r>
      <w:r w:rsidR="00A16F1F">
        <w:t xml:space="preserve"> </w:t>
      </w:r>
      <w:r w:rsidR="000E604C">
        <w:t>however, the</w:t>
      </w:r>
      <w:r w:rsidR="0081165E">
        <w:t xml:space="preserve"> other</w:t>
      </w:r>
      <w:r w:rsidR="009D6203">
        <w:t xml:space="preserve"> gods are harder to be sure </w:t>
      </w:r>
      <w:r w:rsidR="009D6203">
        <w:lastRenderedPageBreak/>
        <w:t>of. There appears to be a Mercury</w:t>
      </w:r>
      <w:r w:rsidR="009D6203">
        <w:rPr>
          <w:rStyle w:val="FootnoteReference"/>
        </w:rPr>
        <w:footnoteReference w:id="10"/>
      </w:r>
      <w:r w:rsidR="009D6203">
        <w:t xml:space="preserve"> possibly alongside </w:t>
      </w:r>
      <w:proofErr w:type="spellStart"/>
      <w:r w:rsidR="009D6203">
        <w:t>Rosmerta</w:t>
      </w:r>
      <w:proofErr w:type="spellEnd"/>
      <w:r w:rsidR="009D6203">
        <w:t>.</w:t>
      </w:r>
      <w:r w:rsidR="009D6203">
        <w:rPr>
          <w:rStyle w:val="FootnoteReference"/>
        </w:rPr>
        <w:footnoteReference w:id="11"/>
      </w:r>
      <w:r w:rsidR="009D6203">
        <w:t xml:space="preserve"> The Dioscuri make an appearance, as well as </w:t>
      </w:r>
      <w:r w:rsidR="00944F96">
        <w:t>potentially</w:t>
      </w:r>
      <w:r w:rsidR="009D6203">
        <w:t xml:space="preserve"> Mars and Venus.</w:t>
      </w:r>
      <w:r w:rsidR="009D6203">
        <w:rPr>
          <w:rStyle w:val="FootnoteReference"/>
        </w:rPr>
        <w:footnoteReference w:id="12"/>
      </w:r>
      <w:r w:rsidR="00944F96">
        <w:t xml:space="preserve"> The representations of some of these gods are clearly very similar to Roman examples,</w:t>
      </w:r>
      <w:r w:rsidR="006A5F3E">
        <w:rPr>
          <w:rStyle w:val="FootnoteReference"/>
        </w:rPr>
        <w:footnoteReference w:id="13"/>
      </w:r>
      <w:r w:rsidR="00944F96">
        <w:t xml:space="preserve"> which reminds us to consider that amongst all the </w:t>
      </w:r>
      <w:r w:rsidR="00E15EB6">
        <w:t xml:space="preserve">complexity </w:t>
      </w:r>
      <w:r w:rsidR="00944F96">
        <w:t>of Gallic religion under the Romans, sometimes more straightforward examples occur.</w:t>
      </w:r>
      <w:r w:rsidR="00E35D88">
        <w:t xml:space="preserve"> Furthermore</w:t>
      </w:r>
      <w:r w:rsidR="006A4A96">
        <w:t>,</w:t>
      </w:r>
      <w:r w:rsidR="00E35D88">
        <w:t xml:space="preserve"> the occurrence of Roman gods dedicated in a more or less Roman style is in itself a notable occurrence. </w:t>
      </w:r>
    </w:p>
    <w:p w14:paraId="5C50F479" w14:textId="6D80D9CE" w:rsidR="00470129" w:rsidRDefault="00226BB8" w:rsidP="00185FD4">
      <w:pPr>
        <w:spacing w:line="480" w:lineRule="auto"/>
      </w:pPr>
      <w:r>
        <w:t xml:space="preserve">The representation of </w:t>
      </w:r>
      <w:proofErr w:type="spellStart"/>
      <w:r>
        <w:t>Cernunnos</w:t>
      </w:r>
      <w:proofErr w:type="spellEnd"/>
      <w:r w:rsidR="00D96893">
        <w:rPr>
          <w:rStyle w:val="FootnoteReference"/>
        </w:rPr>
        <w:footnoteReference w:id="14"/>
      </w:r>
      <w:r>
        <w:t xml:space="preserve"> is remarkable for several reasons</w:t>
      </w:r>
      <w:r w:rsidR="006A4A96">
        <w:t>, for instance,</w:t>
      </w:r>
      <w:r>
        <w:t xml:space="preserve"> </w:t>
      </w:r>
      <w:proofErr w:type="spellStart"/>
      <w:r w:rsidR="002755AF">
        <w:t>Cernunnos</w:t>
      </w:r>
      <w:proofErr w:type="spellEnd"/>
      <w:r w:rsidR="002755AF">
        <w:t xml:space="preserve"> has rams horns, not antlers,</w:t>
      </w:r>
      <w:r w:rsidR="002755AF">
        <w:rPr>
          <w:rStyle w:val="FootnoteReference"/>
        </w:rPr>
        <w:footnoteReference w:id="15"/>
      </w:r>
      <w:r w:rsidR="003061D7">
        <w:t xml:space="preserve"> which is reminiscent of P</w:t>
      </w:r>
      <w:r w:rsidR="002755AF">
        <w:t xml:space="preserve">an. </w:t>
      </w:r>
      <w:r w:rsidR="00583F4C">
        <w:t xml:space="preserve">This </w:t>
      </w:r>
      <w:proofErr w:type="spellStart"/>
      <w:r w:rsidR="00583F4C">
        <w:t>Cernunnos</w:t>
      </w:r>
      <w:proofErr w:type="spellEnd"/>
      <w:r w:rsidR="00583F4C">
        <w:t xml:space="preserve"> is also the only example of the deity being named</w:t>
      </w:r>
      <w:r w:rsidR="00444C45">
        <w:t>,</w:t>
      </w:r>
      <w:r w:rsidR="00583F4C">
        <w:rPr>
          <w:rStyle w:val="FootnoteReference"/>
        </w:rPr>
        <w:footnoteReference w:id="16"/>
      </w:r>
      <w:r w:rsidR="00444C45">
        <w:t xml:space="preserve"> </w:t>
      </w:r>
      <w:r w:rsidR="00583F4C">
        <w:t xml:space="preserve">assuming the other artistic representations of the </w:t>
      </w:r>
      <w:r w:rsidR="00444C45">
        <w:t>deity are indeed the same deity</w:t>
      </w:r>
      <w:r w:rsidR="00583F4C">
        <w:t>.</w:t>
      </w:r>
      <w:r w:rsidR="00444C45">
        <w:rPr>
          <w:rStyle w:val="FootnoteReference"/>
        </w:rPr>
        <w:footnoteReference w:id="17"/>
      </w:r>
      <w:r w:rsidR="004F5E98">
        <w:t xml:space="preserve"> Some have said that this may represent the </w:t>
      </w:r>
      <w:proofErr w:type="spellStart"/>
      <w:r w:rsidR="004F5E98">
        <w:t>Dispater</w:t>
      </w:r>
      <w:proofErr w:type="spellEnd"/>
      <w:r w:rsidR="004F5E98">
        <w:t xml:space="preserve"> of Caesar</w:t>
      </w:r>
      <w:r w:rsidR="00DB0074">
        <w:t>’</w:t>
      </w:r>
      <w:r w:rsidR="004F5E98">
        <w:t>s descriptions of Gallic religion, but there is no way to confirm this.</w:t>
      </w:r>
      <w:r w:rsidR="004F5E98">
        <w:rPr>
          <w:rStyle w:val="FootnoteReference"/>
        </w:rPr>
        <w:footnoteReference w:id="18"/>
      </w:r>
      <w:r w:rsidR="004F5E98">
        <w:t xml:space="preserve"> </w:t>
      </w:r>
      <w:r w:rsidR="00E96923">
        <w:t xml:space="preserve"> If we take the</w:t>
      </w:r>
      <w:r w:rsidR="00583F4C">
        <w:t xml:space="preserve"> leap of faith</w:t>
      </w:r>
      <w:r w:rsidR="00E96923">
        <w:t xml:space="preserve"> that this deity is the same as other iconographic representations</w:t>
      </w:r>
      <w:r w:rsidR="00583F4C">
        <w:t>,</w:t>
      </w:r>
      <w:r w:rsidR="00E96923">
        <w:rPr>
          <w:rStyle w:val="FootnoteReference"/>
        </w:rPr>
        <w:footnoteReference w:id="19"/>
      </w:r>
      <w:r w:rsidR="00583F4C">
        <w:t xml:space="preserve"> then the pillar is an invaluable window into one of the ‘Celtic’ deities we commonly see represented. </w:t>
      </w:r>
      <w:r w:rsidR="00E96923">
        <w:t>However, without the entire</w:t>
      </w:r>
      <w:r w:rsidR="006A4A96">
        <w:t xml:space="preserve"> artwork we cannot see whether </w:t>
      </w:r>
      <w:r w:rsidR="00AD16EB">
        <w:t xml:space="preserve">our </w:t>
      </w:r>
      <w:proofErr w:type="spellStart"/>
      <w:r w:rsidR="00AD16EB">
        <w:t>Ce</w:t>
      </w:r>
      <w:r w:rsidR="00E96923">
        <w:t>rnunnos</w:t>
      </w:r>
      <w:proofErr w:type="spellEnd"/>
      <w:r w:rsidR="00E96923">
        <w:t xml:space="preserve"> has serpents, or is sat down, two common features of these representations.</w:t>
      </w:r>
      <w:r w:rsidR="00737EB9">
        <w:rPr>
          <w:rStyle w:val="FootnoteReference"/>
        </w:rPr>
        <w:footnoteReference w:id="20"/>
      </w:r>
      <w:r w:rsidR="00E96923">
        <w:t xml:space="preserve"> Without this information it seems impossible to generalise and assume it is always the same deity, even if they do share </w:t>
      </w:r>
      <w:proofErr w:type="spellStart"/>
      <w:r w:rsidR="00E96923">
        <w:t>torcs</w:t>
      </w:r>
      <w:proofErr w:type="spellEnd"/>
      <w:r w:rsidR="00E96923">
        <w:t>.</w:t>
      </w:r>
      <w:r w:rsidR="00E96923">
        <w:rPr>
          <w:rStyle w:val="FootnoteReference"/>
        </w:rPr>
        <w:footnoteReference w:id="21"/>
      </w:r>
      <w:r w:rsidR="00E96923">
        <w:t xml:space="preserve"> </w:t>
      </w:r>
      <w:r w:rsidR="00AD16EB">
        <w:t>I</w:t>
      </w:r>
      <w:r w:rsidR="00E96923">
        <w:t>t is entirely possible that what we are seeing is an evolution or a change in the deity’s portrayal, but without more evidence it is impossible to say. At any rate, this part of the pillar is of great importance to understanding religious chang</w:t>
      </w:r>
      <w:r w:rsidR="002544A6">
        <w:t xml:space="preserve">e because it </w:t>
      </w:r>
      <w:r w:rsidR="002544A6">
        <w:lastRenderedPageBreak/>
        <w:t>possibly identifies a new way of representing a very old deity, or perhaps a new or different deity we would otherwise have no knowledge of.</w:t>
      </w:r>
    </w:p>
    <w:p w14:paraId="28BFB2FB" w14:textId="77777777" w:rsidR="002755AF" w:rsidRDefault="002755AF" w:rsidP="00185FD4">
      <w:pPr>
        <w:spacing w:line="480" w:lineRule="auto"/>
      </w:pPr>
      <w:proofErr w:type="spellStart"/>
      <w:r>
        <w:t>Smertrios</w:t>
      </w:r>
      <w:proofErr w:type="spellEnd"/>
      <w:r>
        <w:t>,</w:t>
      </w:r>
      <w:r w:rsidR="00D96893">
        <w:rPr>
          <w:rStyle w:val="FootnoteReference"/>
        </w:rPr>
        <w:footnoteReference w:id="22"/>
      </w:r>
      <w:r w:rsidR="00AF5E09">
        <w:t xml:space="preserve"> holds a</w:t>
      </w:r>
      <w:r>
        <w:t xml:space="preserve"> club like Hercules</w:t>
      </w:r>
      <w:r w:rsidR="00537F9F">
        <w:t>,</w:t>
      </w:r>
      <w:r w:rsidR="00CB7443">
        <w:t xml:space="preserve"> raised </w:t>
      </w:r>
      <w:r w:rsidR="00AF5E09">
        <w:t xml:space="preserve">in a similar fashion to the </w:t>
      </w:r>
      <w:r w:rsidR="00CB7443">
        <w:t>slaying of the Hydra</w:t>
      </w:r>
      <w:r w:rsidR="00AF5E09">
        <w:t xml:space="preserve"> scenes we see in Greco-Roman examples</w:t>
      </w:r>
      <w:r w:rsidR="00537F9F">
        <w:t>;</w:t>
      </w:r>
      <w:r w:rsidR="00CB7443">
        <w:rPr>
          <w:rStyle w:val="FootnoteReference"/>
        </w:rPr>
        <w:footnoteReference w:id="23"/>
      </w:r>
      <w:r w:rsidR="00537F9F">
        <w:t xml:space="preserve"> h</w:t>
      </w:r>
      <w:r w:rsidR="00AF5E09">
        <w:t>e is ready to strike the serpent</w:t>
      </w:r>
      <w:r w:rsidR="00DA60D2">
        <w:rPr>
          <w:rStyle w:val="FootnoteReference"/>
        </w:rPr>
        <w:footnoteReference w:id="24"/>
      </w:r>
      <w:r w:rsidR="00CC599C">
        <w:t xml:space="preserve"> </w:t>
      </w:r>
      <w:r w:rsidR="00537F9F">
        <w:t xml:space="preserve">that </w:t>
      </w:r>
      <w:r w:rsidR="00CC599C">
        <w:t>he is grasping in his other hand. However</w:t>
      </w:r>
      <w:r w:rsidR="00537F9F">
        <w:t>,</w:t>
      </w:r>
      <w:r w:rsidR="00CC599C">
        <w:t xml:space="preserve"> in contrast to a more typical presentation of Hercules</w:t>
      </w:r>
      <w:r w:rsidR="00537F9F">
        <w:t>,</w:t>
      </w:r>
      <w:r w:rsidR="00CC599C">
        <w:t xml:space="preserve"> the figure is not wearing a lion</w:t>
      </w:r>
      <w:r w:rsidR="00537F9F">
        <w:t>’</w:t>
      </w:r>
      <w:r w:rsidR="00CC599C">
        <w:t>s p</w:t>
      </w:r>
      <w:r w:rsidR="00537F9F">
        <w:t>elt, but does possess the</w:t>
      </w:r>
      <w:r w:rsidR="00CC599C">
        <w:t xml:space="preserve"> fairly typical beard we would expect to see on a representation of Hercules.</w:t>
      </w:r>
      <w:r w:rsidR="00CC599C">
        <w:rPr>
          <w:rStyle w:val="FootnoteReference"/>
        </w:rPr>
        <w:footnoteReference w:id="25"/>
      </w:r>
      <w:r w:rsidR="008B603D">
        <w:t xml:space="preserve"> Comparing </w:t>
      </w:r>
      <w:proofErr w:type="spellStart"/>
      <w:r w:rsidR="008B603D">
        <w:t>Smertrios</w:t>
      </w:r>
      <w:proofErr w:type="spellEnd"/>
      <w:r w:rsidR="008B603D">
        <w:t xml:space="preserve"> on the pillar to other extant examples of him in artwork is made more complex by the fact that other similar pieces of art either come</w:t>
      </w:r>
      <w:r w:rsidR="00537F9F">
        <w:t xml:space="preserve"> with no inscription, or </w:t>
      </w:r>
      <w:r w:rsidR="008B603D">
        <w:t>slightly different one</w:t>
      </w:r>
      <w:r w:rsidR="00537F9F">
        <w:t>s</w:t>
      </w:r>
      <w:r w:rsidR="008B603D">
        <w:t>.</w:t>
      </w:r>
      <w:r w:rsidR="008B603D">
        <w:rPr>
          <w:rStyle w:val="FootnoteReference"/>
        </w:rPr>
        <w:footnoteReference w:id="26"/>
      </w:r>
      <w:r w:rsidR="008B603D">
        <w:t xml:space="preserve"> For example</w:t>
      </w:r>
      <w:r w:rsidR="00537F9F">
        <w:t>,</w:t>
      </w:r>
      <w:r w:rsidR="008B603D">
        <w:t xml:space="preserve"> a </w:t>
      </w:r>
      <w:r w:rsidR="005D6FFE">
        <w:t>‘</w:t>
      </w:r>
      <w:r w:rsidR="008B603D" w:rsidRPr="008B603D">
        <w:t>Marti</w:t>
      </w:r>
      <w:r w:rsidR="00537F9F">
        <w:t>-</w:t>
      </w:r>
      <w:proofErr w:type="spellStart"/>
      <w:r w:rsidR="008B603D" w:rsidRPr="008B603D">
        <w:t>Smertrio</w:t>
      </w:r>
      <w:proofErr w:type="spellEnd"/>
      <w:r w:rsidR="005D6FFE">
        <w:t xml:space="preserve">’ found in </w:t>
      </w:r>
      <w:r w:rsidR="00537F9F">
        <w:t>an inscription, or a Hercules/</w:t>
      </w:r>
      <w:proofErr w:type="spellStart"/>
      <w:r w:rsidR="005D6FFE">
        <w:t>Smertrios</w:t>
      </w:r>
      <w:proofErr w:type="spellEnd"/>
      <w:r w:rsidR="005D6FFE">
        <w:t xml:space="preserve"> shown naked and certainly slaying a serpent.</w:t>
      </w:r>
      <w:r w:rsidR="005D6FFE">
        <w:rPr>
          <w:rStyle w:val="FootnoteReference"/>
        </w:rPr>
        <w:footnoteReference w:id="27"/>
      </w:r>
      <w:r w:rsidR="00617189">
        <w:t xml:space="preserve"> The importance of this figure then lies in giving a name to a deity that goes beyond a compound, or a comparison to Hercules, even if a full understanding of him lies out of our grasp. </w:t>
      </w:r>
    </w:p>
    <w:p w14:paraId="5D4205AC" w14:textId="19D4693E" w:rsidR="00AC797D" w:rsidRPr="00470129" w:rsidRDefault="00AC797D" w:rsidP="00185FD4">
      <w:pPr>
        <w:spacing w:line="480" w:lineRule="auto"/>
      </w:pPr>
      <w:proofErr w:type="spellStart"/>
      <w:r>
        <w:t>Esus</w:t>
      </w:r>
      <w:proofErr w:type="spellEnd"/>
      <w:r w:rsidR="00537F9F">
        <w:t xml:space="preserve"> was possibly one of three “pan C</w:t>
      </w:r>
      <w:r>
        <w:t>eltic”</w:t>
      </w:r>
      <w:r>
        <w:rPr>
          <w:rStyle w:val="FootnoteReference"/>
        </w:rPr>
        <w:footnoteReference w:id="28"/>
      </w:r>
      <w:r>
        <w:t xml:space="preserve"> gods.</w:t>
      </w:r>
      <w:r w:rsidR="001F5DB2">
        <w:t xml:space="preserve"> This god may have been</w:t>
      </w:r>
      <w:r w:rsidR="00132E95">
        <w:t xml:space="preserve"> found</w:t>
      </w:r>
      <w:r w:rsidR="001F5DB2">
        <w:t xml:space="preserve"> in Treves and his name could occur</w:t>
      </w:r>
      <w:r w:rsidR="004A1696">
        <w:t xml:space="preserve"> elsewhere</w:t>
      </w:r>
      <w:r w:rsidR="001F5DB2">
        <w:t xml:space="preserve"> too</w:t>
      </w:r>
      <w:r w:rsidR="004A1696">
        <w:t>.</w:t>
      </w:r>
      <w:r w:rsidR="004A1696">
        <w:rPr>
          <w:rStyle w:val="FootnoteReference"/>
        </w:rPr>
        <w:footnoteReference w:id="29"/>
      </w:r>
      <w:r w:rsidR="008A79E4">
        <w:t xml:space="preserve"> In this image he app</w:t>
      </w:r>
      <w:r w:rsidR="00CD5432">
        <w:t>ears to be chopping down a tree,</w:t>
      </w:r>
      <w:r w:rsidR="008A79E4">
        <w:rPr>
          <w:rStyle w:val="FootnoteReference"/>
        </w:rPr>
        <w:footnoteReference w:id="30"/>
      </w:r>
      <w:r w:rsidR="00CD5432">
        <w:t xml:space="preserve"> </w:t>
      </w:r>
      <w:r w:rsidR="00C32EC6">
        <w:t>furthermore he</w:t>
      </w:r>
      <w:r w:rsidR="00537F9F">
        <w:t xml:space="preserve"> may be connected to other ‘C</w:t>
      </w:r>
      <w:r w:rsidR="00CD5432">
        <w:t>eltic’ stories</w:t>
      </w:r>
      <w:r w:rsidR="001F5DB2">
        <w:t>.</w:t>
      </w:r>
      <w:r w:rsidR="00CD5432">
        <w:rPr>
          <w:rStyle w:val="FootnoteReference"/>
        </w:rPr>
        <w:footnoteReference w:id="31"/>
      </w:r>
      <w:r w:rsidR="00CD5432">
        <w:t xml:space="preserve"> </w:t>
      </w:r>
      <w:r w:rsidR="00BE6E0E">
        <w:t xml:space="preserve">A named representation of </w:t>
      </w:r>
      <w:proofErr w:type="spellStart"/>
      <w:r w:rsidR="00BE6E0E">
        <w:t>Esus</w:t>
      </w:r>
      <w:proofErr w:type="spellEnd"/>
      <w:r w:rsidR="00BE6E0E">
        <w:t xml:space="preserve"> is of no small importance</w:t>
      </w:r>
      <w:r w:rsidR="001F5DB2">
        <w:t>,</w:t>
      </w:r>
      <w:r w:rsidR="00BE6E0E">
        <w:t xml:space="preserve"> as it allows us to try to identify other potential examples of the god in Gaul. Unfortunately we know little else about this deity for certain.</w:t>
      </w:r>
      <w:r w:rsidR="00BE6E0E">
        <w:rPr>
          <w:rStyle w:val="FootnoteReference"/>
        </w:rPr>
        <w:footnoteReference w:id="32"/>
      </w:r>
    </w:p>
    <w:p w14:paraId="48E0840E" w14:textId="596E569B" w:rsidR="00470129" w:rsidRPr="00470129" w:rsidRDefault="00271156" w:rsidP="00185FD4">
      <w:pPr>
        <w:spacing w:line="480" w:lineRule="auto"/>
      </w:pPr>
      <w:proofErr w:type="spellStart"/>
      <w:r w:rsidRPr="00271156">
        <w:lastRenderedPageBreak/>
        <w:t>Taurostrigaranus</w:t>
      </w:r>
      <w:proofErr w:type="spellEnd"/>
      <w:r>
        <w:rPr>
          <w:rStyle w:val="FootnoteReference"/>
        </w:rPr>
        <w:footnoteReference w:id="33"/>
      </w:r>
      <w:r>
        <w:t xml:space="preserve"> is</w:t>
      </w:r>
      <w:r w:rsidR="001F5DB2">
        <w:t xml:space="preserve"> a bull with three cranes on his</w:t>
      </w:r>
      <w:r>
        <w:t xml:space="preserve"> back, and foliage in the background.</w:t>
      </w:r>
      <w:r>
        <w:rPr>
          <w:rStyle w:val="FootnoteReference"/>
        </w:rPr>
        <w:footnoteReference w:id="34"/>
      </w:r>
      <w:r w:rsidR="007867D3">
        <w:t xml:space="preserve"> </w:t>
      </w:r>
      <w:r w:rsidR="00C04CC5">
        <w:t>The nature of this representation is difficult to ascertain,</w:t>
      </w:r>
      <w:r w:rsidR="00564A41">
        <w:t xml:space="preserve"> some have said it is related to the representation of </w:t>
      </w:r>
      <w:proofErr w:type="spellStart"/>
      <w:r w:rsidR="00564A41">
        <w:t>Esus</w:t>
      </w:r>
      <w:proofErr w:type="spellEnd"/>
      <w:r w:rsidR="001F21C5">
        <w:t xml:space="preserve"> as a similar figure occurs at Treves</w:t>
      </w:r>
      <w:r w:rsidR="00564A41">
        <w:t>.</w:t>
      </w:r>
      <w:r w:rsidR="00564A41">
        <w:rPr>
          <w:rStyle w:val="FootnoteReference"/>
        </w:rPr>
        <w:footnoteReference w:id="35"/>
      </w:r>
      <w:r w:rsidR="00564A41">
        <w:t xml:space="preserve"> The name probably means something akin to the</w:t>
      </w:r>
      <w:r w:rsidR="00A55536">
        <w:t xml:space="preserve"> three horned bull</w:t>
      </w:r>
      <w:r w:rsidR="00564A41">
        <w:t>, but this hardly gives us a clue into its wider meaning.</w:t>
      </w:r>
      <w:r w:rsidR="003D1434">
        <w:t xml:space="preserve"> Once again this imagery appears again in Treves.</w:t>
      </w:r>
      <w:r w:rsidR="003D1434">
        <w:rPr>
          <w:rStyle w:val="FootnoteReference"/>
        </w:rPr>
        <w:footnoteReference w:id="36"/>
      </w:r>
      <w:r w:rsidR="00D411FF">
        <w:t xml:space="preserve"> However, the bull seems to have had widespread meaning.</w:t>
      </w:r>
      <w:r w:rsidR="00D411FF">
        <w:rPr>
          <w:rStyle w:val="FootnoteReference"/>
        </w:rPr>
        <w:footnoteReference w:id="37"/>
      </w:r>
      <w:r w:rsidR="00564A41">
        <w:t xml:space="preserve"> Importantly this reminds us just how much we do not know when it comes to Gallic religion. </w:t>
      </w:r>
    </w:p>
    <w:p w14:paraId="6836EE7E" w14:textId="77777777" w:rsidR="00470129" w:rsidRPr="00470129" w:rsidRDefault="00830EAD" w:rsidP="00185FD4">
      <w:pPr>
        <w:spacing w:line="480" w:lineRule="auto"/>
      </w:pPr>
      <w:r>
        <w:t>There are, unfortunately, many figures we cannot more or less identify, such as warriors, on the pillar.</w:t>
      </w:r>
      <w:r>
        <w:rPr>
          <w:rStyle w:val="FootnoteReference"/>
        </w:rPr>
        <w:footnoteReference w:id="38"/>
      </w:r>
      <w:r w:rsidR="00F07FCD">
        <w:t xml:space="preserve"> </w:t>
      </w:r>
      <w:r w:rsidR="008F0D7B">
        <w:t xml:space="preserve">These figures often come in threes, which may be a case of the </w:t>
      </w:r>
      <w:r w:rsidR="00F07FCD">
        <w:t>“power of ‘three’”</w:t>
      </w:r>
      <w:r w:rsidR="00F07FCD">
        <w:rPr>
          <w:rStyle w:val="FootnoteReference"/>
        </w:rPr>
        <w:footnoteReference w:id="39"/>
      </w:r>
      <w:r w:rsidR="008F0D7B">
        <w:t xml:space="preserve"> in ‘Celtic’ religion or mythology.</w:t>
      </w:r>
      <w:r w:rsidR="00F07FCD">
        <w:t xml:space="preserve"> </w:t>
      </w:r>
      <w:r w:rsidR="009D6203">
        <w:t>Senators</w:t>
      </w:r>
      <w:r w:rsidR="009D6203">
        <w:rPr>
          <w:rStyle w:val="FootnoteReference"/>
        </w:rPr>
        <w:footnoteReference w:id="40"/>
      </w:r>
      <w:r w:rsidR="008F0D7B">
        <w:t xml:space="preserve"> also might be present on the pillar, but the inscription is fragmentary. </w:t>
      </w:r>
    </w:p>
    <w:p w14:paraId="1E6836B6" w14:textId="77777777" w:rsidR="00470129" w:rsidRPr="00470129" w:rsidRDefault="00BA1F78" w:rsidP="00185FD4">
      <w:pPr>
        <w:spacing w:line="480" w:lineRule="auto"/>
      </w:pPr>
      <w:r>
        <w:t>Lastly, the textual inscription to Jupiter Optimus Maximus and naming the emperor Tiberius.</w:t>
      </w:r>
      <w:r>
        <w:rPr>
          <w:rStyle w:val="FootnoteReference"/>
        </w:rPr>
        <w:footnoteReference w:id="41"/>
      </w:r>
      <w:r w:rsidR="0026417F">
        <w:t xml:space="preserve"> The </w:t>
      </w:r>
      <w:proofErr w:type="spellStart"/>
      <w:r w:rsidR="0026417F">
        <w:t>Nautae</w:t>
      </w:r>
      <w:proofErr w:type="spellEnd"/>
      <w:r w:rsidR="0026417F">
        <w:t xml:space="preserve"> may </w:t>
      </w:r>
      <w:r w:rsidR="00367A7D">
        <w:t xml:space="preserve">have </w:t>
      </w:r>
      <w:r w:rsidR="0026417F">
        <w:t>be</w:t>
      </w:r>
      <w:r w:rsidR="00367A7D">
        <w:t>en</w:t>
      </w:r>
      <w:r w:rsidR="0026417F">
        <w:t xml:space="preserve"> local sail</w:t>
      </w:r>
      <w:r w:rsidR="00D0082A">
        <w:t xml:space="preserve">ors or members of the Roman </w:t>
      </w:r>
      <w:r w:rsidR="001F5DB2">
        <w:t>military</w:t>
      </w:r>
      <w:r w:rsidR="0026417F">
        <w:rPr>
          <w:rStyle w:val="FootnoteReference"/>
        </w:rPr>
        <w:footnoteReference w:id="42"/>
      </w:r>
      <w:r w:rsidR="00E8430A">
        <w:t xml:space="preserve"> but in either case a dedication</w:t>
      </w:r>
      <w:r w:rsidR="00367A7D">
        <w:t xml:space="preserve"> mentioning the emperor is a change in the religion of the region. Furthermore</w:t>
      </w:r>
      <w:r w:rsidR="001F5DB2">
        <w:t>,</w:t>
      </w:r>
      <w:r w:rsidR="00367A7D">
        <w:t xml:space="preserve"> we do not have a local variant or syncretistic Jupiter, but a very pointedly Roman one.</w:t>
      </w:r>
      <w:r w:rsidR="00367A7D">
        <w:rPr>
          <w:rStyle w:val="FootnoteReference"/>
        </w:rPr>
        <w:footnoteReference w:id="43"/>
      </w:r>
      <w:r w:rsidR="001F5DB2">
        <w:t xml:space="preserve"> Interestingly it is</w:t>
      </w:r>
      <w:r w:rsidR="00E8430A">
        <w:t xml:space="preserve"> our three images of three figures</w:t>
      </w:r>
      <w:r w:rsidR="001F5DB2">
        <w:t xml:space="preserve"> which</w:t>
      </w:r>
      <w:r w:rsidR="00E8430A">
        <w:t xml:space="preserve"> also occur on the same block as the inscription,</w:t>
      </w:r>
      <w:r w:rsidR="00E8430A">
        <w:rPr>
          <w:rStyle w:val="FootnoteReference"/>
        </w:rPr>
        <w:footnoteReference w:id="44"/>
      </w:r>
      <w:r w:rsidR="001F5DB2">
        <w:t xml:space="preserve"> </w:t>
      </w:r>
      <w:r w:rsidR="00E8430A">
        <w:t>they</w:t>
      </w:r>
      <w:r w:rsidR="001F5DB2">
        <w:t xml:space="preserve"> possibly</w:t>
      </w:r>
      <w:r w:rsidR="00E8430A">
        <w:t xml:space="preserve"> represent the </w:t>
      </w:r>
      <w:proofErr w:type="spellStart"/>
      <w:r w:rsidR="00E8430A">
        <w:t>Gauls</w:t>
      </w:r>
      <w:proofErr w:type="spellEnd"/>
      <w:r w:rsidR="00E8430A">
        <w:t xml:space="preserve"> who set up the monument.</w:t>
      </w:r>
    </w:p>
    <w:p w14:paraId="1F079CEA" w14:textId="5186046E" w:rsidR="00470129" w:rsidRDefault="00E35D88" w:rsidP="00185FD4">
      <w:pPr>
        <w:spacing w:line="480" w:lineRule="auto"/>
      </w:pPr>
      <w:r>
        <w:t>Making sense of all this information and the manifold possibilities is not easy,</w:t>
      </w:r>
      <w:r>
        <w:rPr>
          <w:rStyle w:val="FootnoteReference"/>
        </w:rPr>
        <w:footnoteReference w:id="45"/>
      </w:r>
      <w:r>
        <w:t xml:space="preserve"> but it certainly highlights the i</w:t>
      </w:r>
      <w:r w:rsidR="00BD3E2A">
        <w:t>mportance of provincials own views, not just classical authors.</w:t>
      </w:r>
      <w:r w:rsidR="00BD3E2A">
        <w:rPr>
          <w:rStyle w:val="FootnoteReference"/>
        </w:rPr>
        <w:footnoteReference w:id="46"/>
      </w:r>
      <w:r w:rsidR="00141D90">
        <w:t xml:space="preserve"> Clearly</w:t>
      </w:r>
      <w:r>
        <w:t xml:space="preserve"> it is </w:t>
      </w:r>
      <w:r w:rsidR="00643FE3">
        <w:t xml:space="preserve">In </w:t>
      </w:r>
      <w:r w:rsidR="008575B3">
        <w:t>Latin</w:t>
      </w:r>
      <w:r w:rsidR="00643FE3">
        <w:t xml:space="preserve">, in </w:t>
      </w:r>
      <w:r w:rsidR="00643FE3">
        <w:lastRenderedPageBreak/>
        <w:t xml:space="preserve">a more Roman style, </w:t>
      </w:r>
      <w:r>
        <w:t xml:space="preserve">and a clear shift </w:t>
      </w:r>
      <w:r w:rsidR="00643FE3">
        <w:t>change from</w:t>
      </w:r>
      <w:r>
        <w:t xml:space="preserve"> more purely</w:t>
      </w:r>
      <w:r w:rsidR="00643FE3">
        <w:t xml:space="preserve"> ‘</w:t>
      </w:r>
      <w:r w:rsidR="008575B3">
        <w:t>Celtic</w:t>
      </w:r>
      <w:r w:rsidR="00643FE3">
        <w:t xml:space="preserve">’ style </w:t>
      </w:r>
      <w:r w:rsidR="008575B3">
        <w:t>artefacts</w:t>
      </w:r>
      <w:r w:rsidR="00643FE3">
        <w:t>.</w:t>
      </w:r>
      <w:r w:rsidR="00C04CC5">
        <w:rPr>
          <w:rStyle w:val="FootnoteReference"/>
        </w:rPr>
        <w:footnoteReference w:id="47"/>
      </w:r>
      <w:r w:rsidR="00643FE3">
        <w:t xml:space="preserve"> </w:t>
      </w:r>
      <w:r w:rsidR="003050D1">
        <w:t>It also shows local acceptance of new religious expression as well as new go</w:t>
      </w:r>
      <w:r w:rsidR="0094754B">
        <w:t>ds amongst the local population, perhaps as a statement of loyalty but also recognising their own unique religious heritage.</w:t>
      </w:r>
      <w:r w:rsidR="0094754B">
        <w:rPr>
          <w:rStyle w:val="FootnoteReference"/>
        </w:rPr>
        <w:footnoteReference w:id="48"/>
      </w:r>
      <w:r w:rsidR="00141D90">
        <w:t xml:space="preserve"> </w:t>
      </w:r>
      <w:r w:rsidR="005B1AFE">
        <w:t>Furthermore</w:t>
      </w:r>
      <w:r w:rsidR="001F5DB2">
        <w:t>,</w:t>
      </w:r>
      <w:r w:rsidR="005B1AFE">
        <w:t xml:space="preserve"> many gods we might expect to find, syncretistic ones or not, are absent.</w:t>
      </w:r>
      <w:r w:rsidR="005B1AFE">
        <w:rPr>
          <w:rStyle w:val="FootnoteReference"/>
        </w:rPr>
        <w:footnoteReference w:id="49"/>
      </w:r>
      <w:r w:rsidR="005B1AFE">
        <w:t xml:space="preserve"> </w:t>
      </w:r>
      <w:r w:rsidR="00643B5E">
        <w:t>These deities however were choices made by local people for particular reasons that may be unclear to us, but must have been important enough to them to decide to erect such a monument.</w:t>
      </w:r>
      <w:r w:rsidR="00141D90">
        <w:t xml:space="preserve">  In essence the pillar represents something new, neither fully Roman nor Celtic, which is in part what makes it so important to our understanding. </w:t>
      </w:r>
    </w:p>
    <w:p w14:paraId="021B8AB6" w14:textId="12B34C02" w:rsidR="00255501" w:rsidRPr="00470129" w:rsidRDefault="00255501" w:rsidP="00185FD4">
      <w:pPr>
        <w:spacing w:line="480" w:lineRule="auto"/>
      </w:pPr>
      <w:r>
        <w:t xml:space="preserve">In conclusion, this pillar clearly demonstrates religious change in this region of Gaul, and is also key to interpreting, correctly or incorrectly, large amounts of other material from the </w:t>
      </w:r>
      <w:proofErr w:type="spellStart"/>
      <w:r>
        <w:t>Gunderst</w:t>
      </w:r>
      <w:r w:rsidR="00921724">
        <w:t>ru</w:t>
      </w:r>
      <w:r>
        <w:t>p</w:t>
      </w:r>
      <w:proofErr w:type="spellEnd"/>
      <w:r>
        <w:t xml:space="preserve"> </w:t>
      </w:r>
      <w:proofErr w:type="spellStart"/>
      <w:r>
        <w:t>Cauldren</w:t>
      </w:r>
      <w:proofErr w:type="spellEnd"/>
      <w:r w:rsidR="001A046A">
        <w:rPr>
          <w:rStyle w:val="FootnoteReference"/>
        </w:rPr>
        <w:footnoteReference w:id="50"/>
      </w:r>
      <w:r>
        <w:t xml:space="preserve"> to other ‘Roman’ iconography, notably at Treves.</w:t>
      </w:r>
      <w:r w:rsidR="00611E4C">
        <w:t xml:space="preserve"> It names gods who would otherwise be namel</w:t>
      </w:r>
      <w:r w:rsidR="00606E3A">
        <w:t>ess, and demonstrates, potentially,</w:t>
      </w:r>
      <w:r w:rsidR="00611E4C">
        <w:t xml:space="preserve"> religious and political issues of the time, with its inclusion of a votive inscription naming the emperor and Jupiter Optimus Maximus. </w:t>
      </w:r>
      <w:r>
        <w:t xml:space="preserve"> </w:t>
      </w:r>
      <w:r w:rsidR="00733DCE">
        <w:t>Furthermore</w:t>
      </w:r>
      <w:r w:rsidR="00606E3A">
        <w:t>,</w:t>
      </w:r>
      <w:r w:rsidR="00733DCE">
        <w:t xml:space="preserve"> the pillar gives us some unexpected data to contrast with other information from Gaul, such as a lack of certain expected deities and the lack of epithets or obviously syncretistic gods. If the pillar tells us anything about religious change it is that it was far from straightforward, but was certainly dramatic, at least in its expression.</w:t>
      </w:r>
    </w:p>
    <w:p w14:paraId="75A52974" w14:textId="77777777" w:rsidR="00470129" w:rsidRPr="00470129" w:rsidRDefault="00470129" w:rsidP="00470129"/>
    <w:p w14:paraId="5C342FF7" w14:textId="77777777" w:rsidR="00470129" w:rsidRPr="00470129" w:rsidRDefault="00470129" w:rsidP="00470129"/>
    <w:p w14:paraId="59210BFE" w14:textId="77777777" w:rsidR="00470129" w:rsidRPr="00470129" w:rsidRDefault="00470129" w:rsidP="00470129"/>
    <w:p w14:paraId="396BBFC2" w14:textId="77777777" w:rsidR="00185FD4" w:rsidRDefault="00185FD4" w:rsidP="00470129"/>
    <w:p w14:paraId="75A84EF0" w14:textId="77777777" w:rsidR="00185FD4" w:rsidRDefault="00185FD4" w:rsidP="00470129"/>
    <w:p w14:paraId="54E948BE" w14:textId="77777777" w:rsidR="00185FD4" w:rsidRDefault="00185FD4" w:rsidP="00470129"/>
    <w:p w14:paraId="14988F19" w14:textId="77777777" w:rsidR="00185FD4" w:rsidRDefault="00185FD4" w:rsidP="00470129"/>
    <w:p w14:paraId="3BB65F0A" w14:textId="77777777" w:rsidR="00185FD4" w:rsidRDefault="00185FD4" w:rsidP="00470129"/>
    <w:p w14:paraId="5E68DBDF" w14:textId="77777777" w:rsidR="00185FD4" w:rsidRDefault="00185FD4" w:rsidP="00470129"/>
    <w:p w14:paraId="63D5F360" w14:textId="77777777" w:rsidR="00447BC9" w:rsidRDefault="00211638" w:rsidP="00470129">
      <w:r>
        <w:t>Bibliography</w:t>
      </w:r>
      <w:r w:rsidR="00470129">
        <w:t xml:space="preserve"> </w:t>
      </w:r>
    </w:p>
    <w:p w14:paraId="21E69D7E" w14:textId="77777777" w:rsidR="00C84BF9" w:rsidRDefault="00C84BF9" w:rsidP="00470129">
      <w:r>
        <w:t>Ancient</w:t>
      </w:r>
    </w:p>
    <w:p w14:paraId="2734A8AB" w14:textId="77777777" w:rsidR="00C84BF9" w:rsidRDefault="00C84BF9" w:rsidP="00470129">
      <w:r>
        <w:t xml:space="preserve">Cicero, </w:t>
      </w:r>
      <w:r w:rsidRPr="00C84BF9">
        <w:rPr>
          <w:i/>
        </w:rPr>
        <w:t xml:space="preserve">On </w:t>
      </w:r>
      <w:proofErr w:type="gramStart"/>
      <w:r w:rsidRPr="00C84BF9">
        <w:rPr>
          <w:i/>
        </w:rPr>
        <w:t>The</w:t>
      </w:r>
      <w:proofErr w:type="gramEnd"/>
      <w:r w:rsidRPr="00C84BF9">
        <w:rPr>
          <w:i/>
        </w:rPr>
        <w:t xml:space="preserve"> Nature of The Gods</w:t>
      </w:r>
      <w:r>
        <w:rPr>
          <w:i/>
        </w:rPr>
        <w:t xml:space="preserve">. </w:t>
      </w:r>
      <w:r>
        <w:t>Rackham, H. (Trans.). 1989. Loeb Classical Library: London</w:t>
      </w:r>
    </w:p>
    <w:p w14:paraId="6A2C5658" w14:textId="4336B585" w:rsidR="00286E8B" w:rsidRPr="00E34522" w:rsidRDefault="00E34522" w:rsidP="00470129">
      <w:r>
        <w:t xml:space="preserve">Tacitus, </w:t>
      </w:r>
      <w:r w:rsidRPr="00E34522">
        <w:rPr>
          <w:i/>
        </w:rPr>
        <w:t>Annals.</w:t>
      </w:r>
      <w:r>
        <w:rPr>
          <w:i/>
        </w:rPr>
        <w:t xml:space="preserve"> </w:t>
      </w:r>
      <w:r>
        <w:t xml:space="preserve">Damon, C. (Trans.). 2012. Penguin Classics: London </w:t>
      </w:r>
    </w:p>
    <w:p w14:paraId="02680C6D" w14:textId="6CB15590" w:rsidR="00286E8B" w:rsidRPr="00C84BF9" w:rsidRDefault="00DE5C9D" w:rsidP="00470129">
      <w:r w:rsidRPr="00C84BF9">
        <w:t>Tacitus</w:t>
      </w:r>
      <w:r w:rsidR="00C84BF9">
        <w:t xml:space="preserve">, </w:t>
      </w:r>
      <w:r w:rsidR="00C84BF9" w:rsidRPr="00C84BF9">
        <w:rPr>
          <w:i/>
        </w:rPr>
        <w:t>Germania.</w:t>
      </w:r>
      <w:r w:rsidR="00C84BF9">
        <w:rPr>
          <w:i/>
        </w:rPr>
        <w:t xml:space="preserve"> </w:t>
      </w:r>
      <w:r w:rsidR="00C84BF9">
        <w:t>Mattingly. (Trans.). 2010. Penguin Classics: London</w:t>
      </w:r>
    </w:p>
    <w:p w14:paraId="28F58BEE" w14:textId="77777777" w:rsidR="00DE5C9D" w:rsidRDefault="00DE5C9D" w:rsidP="00470129">
      <w:r w:rsidRPr="00094780">
        <w:t>Caesar</w:t>
      </w:r>
      <w:r w:rsidR="00094780">
        <w:t xml:space="preserve">, </w:t>
      </w:r>
      <w:proofErr w:type="gramStart"/>
      <w:r w:rsidR="00094780" w:rsidRPr="00094780">
        <w:rPr>
          <w:i/>
        </w:rPr>
        <w:t>The</w:t>
      </w:r>
      <w:proofErr w:type="gramEnd"/>
      <w:r w:rsidR="00094780" w:rsidRPr="00094780">
        <w:rPr>
          <w:i/>
        </w:rPr>
        <w:t xml:space="preserve"> Gallic War</w:t>
      </w:r>
      <w:r w:rsidR="00094780">
        <w:rPr>
          <w:i/>
        </w:rPr>
        <w:t xml:space="preserve">. </w:t>
      </w:r>
      <w:r w:rsidR="00094780">
        <w:t>Gardner, J. (Trans.). 1982. Penguin Classics: London</w:t>
      </w:r>
    </w:p>
    <w:p w14:paraId="4366FE0C" w14:textId="47616F84" w:rsidR="0083565C" w:rsidRPr="00094780" w:rsidRDefault="0083565C" w:rsidP="00470129">
      <w:r>
        <w:t xml:space="preserve">Lucian, </w:t>
      </w:r>
      <w:proofErr w:type="gramStart"/>
      <w:r>
        <w:t>The</w:t>
      </w:r>
      <w:proofErr w:type="gramEnd"/>
      <w:r>
        <w:t xml:space="preserve"> Syrian Goddess. Lightfoot, J.L. (Trans.). 2003. Oxford University Press: Oxford </w:t>
      </w:r>
    </w:p>
    <w:p w14:paraId="6F05DF08" w14:textId="77777777" w:rsidR="00470129" w:rsidRDefault="00470129" w:rsidP="00470129">
      <w:r>
        <w:t>Modern</w:t>
      </w:r>
    </w:p>
    <w:p w14:paraId="50032759" w14:textId="77777777" w:rsidR="00707327" w:rsidRDefault="00707327" w:rsidP="0094754B">
      <w:r w:rsidRPr="00DF1AEE">
        <w:t>Ando,</w:t>
      </w:r>
      <w:r>
        <w:t xml:space="preserve"> C. 2005. ‘</w:t>
      </w:r>
      <w:proofErr w:type="spellStart"/>
      <w:r w:rsidRPr="00DF1AEE">
        <w:t>Interpretatio</w:t>
      </w:r>
      <w:proofErr w:type="spellEnd"/>
      <w:r w:rsidRPr="00DF1AEE">
        <w:t xml:space="preserve"> </w:t>
      </w:r>
      <w:proofErr w:type="spellStart"/>
      <w:r w:rsidRPr="00DF1AEE">
        <w:t>Ro</w:t>
      </w:r>
      <w:r>
        <w:t>mana</w:t>
      </w:r>
      <w:proofErr w:type="spellEnd"/>
      <w:r>
        <w:t xml:space="preserve">’ in </w:t>
      </w:r>
      <w:r w:rsidRPr="00DF1AEE">
        <w:rPr>
          <w:i/>
        </w:rPr>
        <w:t>Classical Philology</w:t>
      </w:r>
      <w:r>
        <w:t>, Vol.100</w:t>
      </w:r>
      <w:r w:rsidRPr="00DF1AEE">
        <w:t>,</w:t>
      </w:r>
      <w:r>
        <w:t xml:space="preserve"> 1 </w:t>
      </w:r>
      <w:r w:rsidRPr="00DF1AEE">
        <w:t>41-51</w:t>
      </w:r>
    </w:p>
    <w:p w14:paraId="2409606B" w14:textId="77777777" w:rsidR="00707327" w:rsidRDefault="00707327" w:rsidP="00EC129D">
      <w:r>
        <w:t xml:space="preserve">Angelis, F. 2015. ‘Roman Art and Myth’ in </w:t>
      </w:r>
      <w:r w:rsidRPr="00470129">
        <w:rPr>
          <w:i/>
        </w:rPr>
        <w:t>A Companion to Roman Art</w:t>
      </w:r>
      <w:r>
        <w:rPr>
          <w:i/>
        </w:rPr>
        <w:t xml:space="preserve">. </w:t>
      </w:r>
      <w:r>
        <w:t>Borg, B.E. (Ed.). Blackwell: Oxford</w:t>
      </w:r>
    </w:p>
    <w:p w14:paraId="706EB9B4" w14:textId="072EC9BF" w:rsidR="00C61DF8" w:rsidRDefault="00C61DF8" w:rsidP="00EC129D">
      <w:proofErr w:type="spellStart"/>
      <w:r>
        <w:t>Bedoyere</w:t>
      </w:r>
      <w:proofErr w:type="spellEnd"/>
      <w:r>
        <w:t xml:space="preserve">, G.D.L. 2002. </w:t>
      </w:r>
      <w:r w:rsidRPr="00C61DF8">
        <w:rPr>
          <w:i/>
        </w:rPr>
        <w:t>Gods with Thunderbolts Religion in Roman Britain.</w:t>
      </w:r>
      <w:r>
        <w:t xml:space="preserve"> Tempus: Stroud </w:t>
      </w:r>
    </w:p>
    <w:p w14:paraId="1EE0621D" w14:textId="1CBB38F1" w:rsidR="00C61DF8" w:rsidRDefault="00707327" w:rsidP="00C61DF8">
      <w:proofErr w:type="spellStart"/>
      <w:r>
        <w:t>Bober</w:t>
      </w:r>
      <w:proofErr w:type="spellEnd"/>
      <w:r>
        <w:t>, P.F. 1951. ‘</w:t>
      </w:r>
      <w:proofErr w:type="spellStart"/>
      <w:r w:rsidRPr="00211638">
        <w:t>Cernunnos</w:t>
      </w:r>
      <w:proofErr w:type="spellEnd"/>
      <w:r w:rsidRPr="00211638">
        <w:t>: Origin and Transformation of a Celtic Divinity</w:t>
      </w:r>
      <w:r>
        <w:t xml:space="preserve">’ in </w:t>
      </w:r>
      <w:r w:rsidRPr="00211638">
        <w:rPr>
          <w:i/>
        </w:rPr>
        <w:t>American Journal of Archaeology</w:t>
      </w:r>
      <w:r>
        <w:rPr>
          <w:i/>
        </w:rPr>
        <w:t>.</w:t>
      </w:r>
      <w:r w:rsidR="00C61DF8">
        <w:t xml:space="preserve"> Vol. 55, </w:t>
      </w:r>
      <w:r>
        <w:t xml:space="preserve">1, </w:t>
      </w:r>
      <w:r w:rsidRPr="00211638">
        <w:t>13-51</w:t>
      </w:r>
    </w:p>
    <w:p w14:paraId="129192C5" w14:textId="57D4E0A7" w:rsidR="00707327" w:rsidRPr="00E37757" w:rsidRDefault="00C61DF8" w:rsidP="00C61DF8">
      <w:proofErr w:type="spellStart"/>
      <w:r>
        <w:t>Poux</w:t>
      </w:r>
      <w:proofErr w:type="spellEnd"/>
      <w:r>
        <w:t xml:space="preserve">, M. and Robin. S. 2000. ‘Les </w:t>
      </w:r>
      <w:proofErr w:type="spellStart"/>
      <w:r>
        <w:t>origines</w:t>
      </w:r>
      <w:proofErr w:type="spellEnd"/>
      <w:r>
        <w:t xml:space="preserve"> de </w:t>
      </w:r>
      <w:proofErr w:type="spellStart"/>
      <w:r>
        <w:t>Lutèce</w:t>
      </w:r>
      <w:proofErr w:type="spellEnd"/>
      <w:r>
        <w:t xml:space="preserve">: Acquis </w:t>
      </w:r>
      <w:proofErr w:type="spellStart"/>
      <w:r>
        <w:t>chronologiques</w:t>
      </w:r>
      <w:proofErr w:type="spellEnd"/>
      <w:r>
        <w:t xml:space="preserve">. Nouveaux indices </w:t>
      </w:r>
      <w:proofErr w:type="spellStart"/>
      <w:r w:rsidR="00707327">
        <w:t>d'une</w:t>
      </w:r>
      <w:proofErr w:type="spellEnd"/>
      <w:r w:rsidR="00707327">
        <w:t xml:space="preserve"> </w:t>
      </w:r>
      <w:proofErr w:type="spellStart"/>
      <w:r w:rsidR="00707327">
        <w:t>présence</w:t>
      </w:r>
      <w:proofErr w:type="spellEnd"/>
      <w:r w:rsidR="00707327">
        <w:t xml:space="preserve"> </w:t>
      </w:r>
      <w:proofErr w:type="spellStart"/>
      <w:r w:rsidR="00707327">
        <w:t>militaire</w:t>
      </w:r>
      <w:proofErr w:type="spellEnd"/>
      <w:r w:rsidR="00707327">
        <w:t xml:space="preserve"> à Paris, rive gauche’ in </w:t>
      </w:r>
      <w:r w:rsidR="00707327" w:rsidRPr="00E37757">
        <w:rPr>
          <w:i/>
        </w:rPr>
        <w:t>Gallia</w:t>
      </w:r>
      <w:r w:rsidR="00707327">
        <w:rPr>
          <w:i/>
        </w:rPr>
        <w:t xml:space="preserve">. </w:t>
      </w:r>
      <w:r w:rsidR="00707327">
        <w:t>Vol. 57, 181-225</w:t>
      </w:r>
    </w:p>
    <w:p w14:paraId="75B851A6" w14:textId="77777777" w:rsidR="00707327" w:rsidRDefault="00707327" w:rsidP="0094754B">
      <w:r>
        <w:t>Duval, P, M. 1954</w:t>
      </w:r>
      <w:r w:rsidRPr="0094754B">
        <w:t xml:space="preserve">, </w:t>
      </w:r>
      <w:r>
        <w:t>‘</w:t>
      </w:r>
      <w:r w:rsidRPr="0094754B">
        <w:t xml:space="preserve">Le </w:t>
      </w:r>
      <w:proofErr w:type="spellStart"/>
      <w:r w:rsidRPr="0094754B">
        <w:t>groupe</w:t>
      </w:r>
      <w:proofErr w:type="spellEnd"/>
      <w:r w:rsidRPr="0094754B">
        <w:t xml:space="preserve"> de b</w:t>
      </w:r>
      <w:r>
        <w:t xml:space="preserve">as-reliefs des </w:t>
      </w:r>
      <w:proofErr w:type="spellStart"/>
      <w:r>
        <w:t>Nautae</w:t>
      </w:r>
      <w:proofErr w:type="spellEnd"/>
      <w:r>
        <w:t xml:space="preserve"> </w:t>
      </w:r>
      <w:proofErr w:type="spellStart"/>
      <w:r>
        <w:t>Parisiaci</w:t>
      </w:r>
      <w:proofErr w:type="spellEnd"/>
      <w:r>
        <w:t>’ in</w:t>
      </w:r>
      <w:r w:rsidRPr="0094754B">
        <w:t xml:space="preserve"> </w:t>
      </w:r>
      <w:r w:rsidRPr="000B0952">
        <w:rPr>
          <w:i/>
        </w:rPr>
        <w:t>Mon. Piot</w:t>
      </w:r>
      <w:r w:rsidRPr="0094754B">
        <w:t xml:space="preserve">, </w:t>
      </w:r>
      <w:r>
        <w:t xml:space="preserve">Vol. </w:t>
      </w:r>
      <w:r w:rsidRPr="0094754B">
        <w:t>48,</w:t>
      </w:r>
      <w:r>
        <w:t xml:space="preserve"> 2, </w:t>
      </w:r>
      <w:r w:rsidRPr="0094754B">
        <w:t>64-90.</w:t>
      </w:r>
    </w:p>
    <w:p w14:paraId="3B215573" w14:textId="53D1A36A" w:rsidR="00707327" w:rsidRDefault="00707327" w:rsidP="00DA60D2">
      <w:proofErr w:type="spellStart"/>
      <w:r>
        <w:t>Euskirchen</w:t>
      </w:r>
      <w:proofErr w:type="spellEnd"/>
      <w:r>
        <w:t>, M. B. 2006. “</w:t>
      </w:r>
      <w:proofErr w:type="spellStart"/>
      <w:r>
        <w:t>Smertrius</w:t>
      </w:r>
      <w:proofErr w:type="spellEnd"/>
      <w:r>
        <w:t xml:space="preserve">”, in: Brill’s New </w:t>
      </w:r>
      <w:proofErr w:type="spellStart"/>
      <w:r>
        <w:t>Pauly</w:t>
      </w:r>
      <w:proofErr w:type="spellEnd"/>
      <w:r>
        <w:t xml:space="preserve">, Antiquity volumes edited by: Hubert </w:t>
      </w:r>
      <w:proofErr w:type="spellStart"/>
      <w:r>
        <w:t>Cancik</w:t>
      </w:r>
      <w:proofErr w:type="spellEnd"/>
      <w:r>
        <w:t xml:space="preserve"> </w:t>
      </w:r>
      <w:proofErr w:type="gramStart"/>
      <w:r>
        <w:t>and ,</w:t>
      </w:r>
      <w:proofErr w:type="gramEnd"/>
      <w:r>
        <w:t xml:space="preserve"> Helmuth Schneider, English Edition by: Christine F. Salazar, Classical Tradition volumes edited by: Manfred </w:t>
      </w:r>
      <w:proofErr w:type="spellStart"/>
      <w:r>
        <w:t>Landfester</w:t>
      </w:r>
      <w:proofErr w:type="spellEnd"/>
      <w:r>
        <w:t xml:space="preserve">, English Edition by: Francis G. Gentry. Consulted online on 10 February 2018 </w:t>
      </w:r>
      <w:r w:rsidRPr="00165E83">
        <w:t>http://dx.doi.org/10.1163/1574-9347_bnp_e1115820</w:t>
      </w:r>
      <w:r>
        <w:t xml:space="preserve"> </w:t>
      </w:r>
    </w:p>
    <w:p w14:paraId="08D7F845" w14:textId="77777777" w:rsidR="00707327" w:rsidRDefault="00707327" w:rsidP="00DA60D2">
      <w:r>
        <w:t xml:space="preserve">Green, M.J. 1983. </w:t>
      </w:r>
      <w:r w:rsidRPr="007A279A">
        <w:rPr>
          <w:i/>
        </w:rPr>
        <w:t xml:space="preserve">The Gods of Roman </w:t>
      </w:r>
      <w:proofErr w:type="spellStart"/>
      <w:r w:rsidRPr="007A279A">
        <w:rPr>
          <w:i/>
        </w:rPr>
        <w:t>Britian</w:t>
      </w:r>
      <w:proofErr w:type="spellEnd"/>
      <w:r w:rsidRPr="007A279A">
        <w:rPr>
          <w:i/>
        </w:rPr>
        <w:t>.</w:t>
      </w:r>
      <w:r>
        <w:rPr>
          <w:i/>
        </w:rPr>
        <w:t xml:space="preserve"> </w:t>
      </w:r>
      <w:r>
        <w:t xml:space="preserve">Shire: Aylesbury </w:t>
      </w:r>
    </w:p>
    <w:p w14:paraId="605C1A39" w14:textId="77777777" w:rsidR="00707327" w:rsidRDefault="00707327" w:rsidP="00DA60D2">
      <w:r>
        <w:t xml:space="preserve">Green, M.J. 1989. </w:t>
      </w:r>
      <w:r w:rsidRPr="00FF230D">
        <w:rPr>
          <w:i/>
        </w:rPr>
        <w:t xml:space="preserve">Symbol and Image </w:t>
      </w:r>
      <w:proofErr w:type="gramStart"/>
      <w:r w:rsidRPr="00FF230D">
        <w:rPr>
          <w:i/>
        </w:rPr>
        <w:t>In</w:t>
      </w:r>
      <w:proofErr w:type="gramEnd"/>
      <w:r w:rsidRPr="00FF230D">
        <w:rPr>
          <w:i/>
        </w:rPr>
        <w:t xml:space="preserve"> Celtic Religious Art. </w:t>
      </w:r>
      <w:r>
        <w:t>Routledge: London</w:t>
      </w:r>
    </w:p>
    <w:p w14:paraId="4866EE86" w14:textId="77777777" w:rsidR="00707327" w:rsidRDefault="00707327" w:rsidP="00DA60D2">
      <w:pPr>
        <w:rPr>
          <w:i/>
        </w:rPr>
      </w:pPr>
      <w:r>
        <w:t xml:space="preserve">Green, M.J. 1995. ‘The Gods and the Supernatural’ in </w:t>
      </w:r>
      <w:proofErr w:type="gramStart"/>
      <w:r w:rsidRPr="008D7493">
        <w:rPr>
          <w:i/>
        </w:rPr>
        <w:t>The</w:t>
      </w:r>
      <w:proofErr w:type="gramEnd"/>
      <w:r w:rsidRPr="008D7493">
        <w:rPr>
          <w:i/>
        </w:rPr>
        <w:t xml:space="preserve"> Celtic World</w:t>
      </w:r>
      <w:r>
        <w:rPr>
          <w:i/>
        </w:rPr>
        <w:t xml:space="preserve">. </w:t>
      </w:r>
      <w:r>
        <w:t xml:space="preserve">Green, J.M. (Ed.). Routledge: London </w:t>
      </w:r>
      <w:r>
        <w:rPr>
          <w:i/>
        </w:rPr>
        <w:t xml:space="preserve"> </w:t>
      </w:r>
    </w:p>
    <w:p w14:paraId="2FD96126" w14:textId="77777777" w:rsidR="00707327" w:rsidRPr="001B4049" w:rsidRDefault="00707327" w:rsidP="00470129">
      <w:proofErr w:type="spellStart"/>
      <w:r>
        <w:t>Haeussler</w:t>
      </w:r>
      <w:proofErr w:type="spellEnd"/>
      <w:r>
        <w:t>, R and King, A. 2017</w:t>
      </w:r>
      <w:proofErr w:type="gramStart"/>
      <w:r>
        <w:t>.‘</w:t>
      </w:r>
      <w:proofErr w:type="gramEnd"/>
      <w:r>
        <w:t xml:space="preserve">Celtic Religions in </w:t>
      </w:r>
      <w:proofErr w:type="gramStart"/>
      <w:r>
        <w:t>The</w:t>
      </w:r>
      <w:proofErr w:type="gramEnd"/>
      <w:r>
        <w:t xml:space="preserve"> Roman Period Personal, Local and Global’ in </w:t>
      </w:r>
      <w:r w:rsidRPr="001B4049">
        <w:rPr>
          <w:i/>
        </w:rPr>
        <w:t>Celtic Religions in The Roman Period Personal, Local and Global</w:t>
      </w:r>
      <w:r>
        <w:t xml:space="preserve">. </w:t>
      </w:r>
      <w:proofErr w:type="spellStart"/>
      <w:r>
        <w:t>Haeussler</w:t>
      </w:r>
      <w:proofErr w:type="spellEnd"/>
      <w:r>
        <w:t xml:space="preserve">, R. and King, A. (Eds.). 1-37. Celtic Studies: Aberystwyth </w:t>
      </w:r>
    </w:p>
    <w:p w14:paraId="4170B9CF" w14:textId="21432B15" w:rsidR="00707327" w:rsidRDefault="00707327" w:rsidP="00DA60D2">
      <w:proofErr w:type="spellStart"/>
      <w:r w:rsidRPr="005D6FFE">
        <w:t>Haeussler</w:t>
      </w:r>
      <w:proofErr w:type="spellEnd"/>
      <w:r>
        <w:t>, R. 2012. ‘</w:t>
      </w:r>
      <w:proofErr w:type="spellStart"/>
      <w:r w:rsidRPr="005D6FFE">
        <w:t>Interpretatio</w:t>
      </w:r>
      <w:proofErr w:type="spellEnd"/>
      <w:r w:rsidRPr="005D6FFE">
        <w:t xml:space="preserve"> </w:t>
      </w:r>
      <w:proofErr w:type="spellStart"/>
      <w:r w:rsidRPr="005D6FFE">
        <w:t>Indigena</w:t>
      </w:r>
      <w:proofErr w:type="spellEnd"/>
      <w:r w:rsidRPr="005D6FFE">
        <w:t>. Re-Inventing local cults in a global world</w:t>
      </w:r>
      <w:r>
        <w:t xml:space="preserve">’ in </w:t>
      </w:r>
      <w:proofErr w:type="spellStart"/>
      <w:r w:rsidRPr="005D6FFE">
        <w:rPr>
          <w:i/>
        </w:rPr>
        <w:t>Mediterraneo</w:t>
      </w:r>
      <w:proofErr w:type="spellEnd"/>
      <w:r w:rsidRPr="005D6FFE">
        <w:rPr>
          <w:i/>
        </w:rPr>
        <w:t xml:space="preserve"> Antico</w:t>
      </w:r>
      <w:r>
        <w:t xml:space="preserve">. </w:t>
      </w:r>
      <w:r w:rsidR="00481374">
        <w:t xml:space="preserve">Vol. </w:t>
      </w:r>
      <w:r>
        <w:t>15, 1-2</w:t>
      </w:r>
      <w:r w:rsidRPr="005D6FFE">
        <w:t>, 143-174</w:t>
      </w:r>
    </w:p>
    <w:p w14:paraId="1C950D39" w14:textId="77777777" w:rsidR="00707327" w:rsidRDefault="00707327" w:rsidP="00590DDD">
      <w:proofErr w:type="spellStart"/>
      <w:r>
        <w:t>Hatt</w:t>
      </w:r>
      <w:proofErr w:type="spellEnd"/>
      <w:r>
        <w:t>, J.J. 1952</w:t>
      </w:r>
      <w:proofErr w:type="gramStart"/>
      <w:r>
        <w:t>.‘</w:t>
      </w:r>
      <w:proofErr w:type="gramEnd"/>
      <w:r w:rsidRPr="00590DDD">
        <w:t xml:space="preserve">Les Moments Gallo-Romains De Paris Et Les </w:t>
      </w:r>
      <w:proofErr w:type="spellStart"/>
      <w:r w:rsidRPr="00590DDD">
        <w:t>Origines</w:t>
      </w:r>
      <w:proofErr w:type="spellEnd"/>
      <w:r w:rsidRPr="00590DDD">
        <w:t xml:space="preserve"> De La Sculpture Votive </w:t>
      </w:r>
      <w:proofErr w:type="spellStart"/>
      <w:r w:rsidRPr="00590DDD">
        <w:t>En</w:t>
      </w:r>
      <w:proofErr w:type="spellEnd"/>
      <w:r w:rsidRPr="00590DDD">
        <w:t xml:space="preserve"> </w:t>
      </w:r>
      <w:proofErr w:type="spellStart"/>
      <w:r w:rsidRPr="00590DDD">
        <w:t>Gaule</w:t>
      </w:r>
      <w:proofErr w:type="spellEnd"/>
      <w:r w:rsidRPr="00590DDD">
        <w:t xml:space="preserve"> Romaine I. — Du </w:t>
      </w:r>
      <w:proofErr w:type="spellStart"/>
      <w:r w:rsidRPr="00590DDD">
        <w:t>Pilier</w:t>
      </w:r>
      <w:proofErr w:type="spellEnd"/>
      <w:r w:rsidRPr="00590DDD">
        <w:t xml:space="preserve"> Des </w:t>
      </w:r>
      <w:proofErr w:type="spellStart"/>
      <w:r w:rsidRPr="00590DDD">
        <w:t>Nautes</w:t>
      </w:r>
      <w:proofErr w:type="spellEnd"/>
      <w:r w:rsidRPr="00590DDD">
        <w:t xml:space="preserve"> De Paris A </w:t>
      </w:r>
      <w:proofErr w:type="spellStart"/>
      <w:r w:rsidRPr="00590DDD">
        <w:t>Ka</w:t>
      </w:r>
      <w:proofErr w:type="spellEnd"/>
      <w:r w:rsidRPr="00590DDD">
        <w:t xml:space="preserve"> </w:t>
      </w:r>
      <w:proofErr w:type="spellStart"/>
      <w:r w:rsidRPr="00590DDD">
        <w:t>Colonne</w:t>
      </w:r>
      <w:proofErr w:type="spellEnd"/>
      <w:r w:rsidRPr="00590DDD">
        <w:t xml:space="preserve"> De </w:t>
      </w:r>
      <w:proofErr w:type="spellStart"/>
      <w:r w:rsidRPr="00590DDD">
        <w:t>Mayence</w:t>
      </w:r>
      <w:proofErr w:type="spellEnd"/>
      <w:r>
        <w:t xml:space="preserve">’ in </w:t>
      </w:r>
      <w:r w:rsidRPr="00590DDD">
        <w:rPr>
          <w:i/>
        </w:rPr>
        <w:t xml:space="preserve">Revue </w:t>
      </w:r>
      <w:proofErr w:type="spellStart"/>
      <w:r w:rsidRPr="00590DDD">
        <w:rPr>
          <w:i/>
        </w:rPr>
        <w:t>Archéologique</w:t>
      </w:r>
      <w:proofErr w:type="spellEnd"/>
      <w:r w:rsidRPr="00590DDD">
        <w:rPr>
          <w:i/>
        </w:rPr>
        <w:t xml:space="preserve"> </w:t>
      </w:r>
      <w:proofErr w:type="spellStart"/>
      <w:r w:rsidRPr="00590DDD">
        <w:rPr>
          <w:i/>
        </w:rPr>
        <w:t>Sixième</w:t>
      </w:r>
      <w:proofErr w:type="spellEnd"/>
      <w:r w:rsidRPr="00590DDD">
        <w:rPr>
          <w:i/>
        </w:rPr>
        <w:t xml:space="preserve"> </w:t>
      </w:r>
      <w:proofErr w:type="spellStart"/>
      <w:r w:rsidRPr="00590DDD">
        <w:rPr>
          <w:i/>
        </w:rPr>
        <w:t>Série</w:t>
      </w:r>
      <w:proofErr w:type="spellEnd"/>
      <w:r w:rsidRPr="00590DDD">
        <w:rPr>
          <w:i/>
        </w:rPr>
        <w:t>,</w:t>
      </w:r>
      <w:r>
        <w:t xml:space="preserve"> Vol. 39. 68-83</w:t>
      </w:r>
    </w:p>
    <w:p w14:paraId="1D290113" w14:textId="77777777" w:rsidR="00707327" w:rsidRDefault="00707327" w:rsidP="00470129">
      <w:proofErr w:type="spellStart"/>
      <w:r>
        <w:lastRenderedPageBreak/>
        <w:t>MacCulloch</w:t>
      </w:r>
      <w:proofErr w:type="spellEnd"/>
      <w:r>
        <w:t xml:space="preserve">, J.A. 1991. </w:t>
      </w:r>
      <w:r w:rsidRPr="00AC797D">
        <w:rPr>
          <w:i/>
        </w:rPr>
        <w:t>The Religion of the Ancient Celts.</w:t>
      </w:r>
      <w:r>
        <w:t xml:space="preserve"> Constable: London </w:t>
      </w:r>
    </w:p>
    <w:p w14:paraId="491B06AD" w14:textId="6DBF1ACA" w:rsidR="00707327" w:rsidRDefault="00707327" w:rsidP="00E37757">
      <w:proofErr w:type="spellStart"/>
      <w:r w:rsidRPr="000A3428">
        <w:t>Poux</w:t>
      </w:r>
      <w:proofErr w:type="spellEnd"/>
      <w:r w:rsidRPr="000A3428">
        <w:t xml:space="preserve">, S, and Robin, M. 2000. ‘Les </w:t>
      </w:r>
      <w:proofErr w:type="spellStart"/>
      <w:r w:rsidRPr="000A3428">
        <w:t>origines</w:t>
      </w:r>
      <w:proofErr w:type="spellEnd"/>
      <w:r w:rsidRPr="000A3428">
        <w:t xml:space="preserve"> de </w:t>
      </w:r>
      <w:proofErr w:type="spellStart"/>
      <w:r w:rsidRPr="000A3428">
        <w:t>Lutèce</w:t>
      </w:r>
      <w:proofErr w:type="spellEnd"/>
      <w:r w:rsidRPr="000A3428">
        <w:t xml:space="preserve"> Acquis </w:t>
      </w:r>
      <w:proofErr w:type="spellStart"/>
      <w:r w:rsidRPr="000A3428">
        <w:t>chronologiques</w:t>
      </w:r>
      <w:proofErr w:type="spellEnd"/>
      <w:r w:rsidRPr="000A3428">
        <w:t>. Nouveaux indices</w:t>
      </w:r>
      <w:r w:rsidR="00481374" w:rsidRPr="000A3428">
        <w:t xml:space="preserve"> </w:t>
      </w:r>
      <w:proofErr w:type="spellStart"/>
      <w:r w:rsidR="00481374" w:rsidRPr="000A3428">
        <w:t>d'une</w:t>
      </w:r>
      <w:proofErr w:type="spellEnd"/>
      <w:r w:rsidR="00481374" w:rsidRPr="000A3428">
        <w:t xml:space="preserve"> </w:t>
      </w:r>
      <w:proofErr w:type="spellStart"/>
      <w:r w:rsidR="00481374" w:rsidRPr="000A3428">
        <w:t>présence</w:t>
      </w:r>
      <w:proofErr w:type="spellEnd"/>
      <w:r w:rsidR="00481374" w:rsidRPr="000A3428">
        <w:t xml:space="preserve"> </w:t>
      </w:r>
      <w:proofErr w:type="spellStart"/>
      <w:r w:rsidR="00481374" w:rsidRPr="000A3428">
        <w:t>militaire</w:t>
      </w:r>
      <w:proofErr w:type="spellEnd"/>
      <w:r w:rsidR="00481374" w:rsidRPr="000A3428">
        <w:t xml:space="preserve"> à Paris, rive gauche’ in </w:t>
      </w:r>
      <w:r w:rsidR="00481374" w:rsidRPr="000A3428">
        <w:rPr>
          <w:i/>
        </w:rPr>
        <w:t>Gallia</w:t>
      </w:r>
      <w:r w:rsidR="00481374" w:rsidRPr="000A3428">
        <w:t>. Vol. 57, 181-225</w:t>
      </w:r>
    </w:p>
    <w:p w14:paraId="2CDBED58" w14:textId="77777777" w:rsidR="00707327" w:rsidRDefault="00707327" w:rsidP="0094754B">
      <w:r>
        <w:t>Purcell, N. 2012. ‘</w:t>
      </w:r>
      <w:r w:rsidRPr="003D0881">
        <w:t>Rivers and the geography of power</w:t>
      </w:r>
      <w:r>
        <w:t xml:space="preserve">’ in </w:t>
      </w:r>
      <w:r w:rsidRPr="0094754B">
        <w:rPr>
          <w:i/>
        </w:rPr>
        <w:t xml:space="preserve">Pallas, </w:t>
      </w:r>
      <w:proofErr w:type="spellStart"/>
      <w:r w:rsidRPr="0094754B">
        <w:rPr>
          <w:i/>
        </w:rPr>
        <w:t>L'Antiquité</w:t>
      </w:r>
      <w:proofErr w:type="spellEnd"/>
      <w:r w:rsidRPr="0094754B">
        <w:rPr>
          <w:i/>
        </w:rPr>
        <w:t xml:space="preserve"> </w:t>
      </w:r>
      <w:proofErr w:type="spellStart"/>
      <w:r w:rsidRPr="0094754B">
        <w:rPr>
          <w:i/>
        </w:rPr>
        <w:t>en</w:t>
      </w:r>
      <w:proofErr w:type="spellEnd"/>
      <w:r w:rsidRPr="0094754B">
        <w:rPr>
          <w:i/>
        </w:rPr>
        <w:t xml:space="preserve"> </w:t>
      </w:r>
      <w:proofErr w:type="spellStart"/>
      <w:r w:rsidRPr="0094754B">
        <w:rPr>
          <w:i/>
        </w:rPr>
        <w:t>partage</w:t>
      </w:r>
      <w:proofErr w:type="spellEnd"/>
      <w:r w:rsidRPr="0094754B">
        <w:rPr>
          <w:i/>
        </w:rPr>
        <w:t xml:space="preserve"> </w:t>
      </w:r>
      <w:proofErr w:type="spellStart"/>
      <w:r w:rsidRPr="0094754B">
        <w:rPr>
          <w:i/>
        </w:rPr>
        <w:t>Itinéraires</w:t>
      </w:r>
      <w:proofErr w:type="spellEnd"/>
      <w:r w:rsidRPr="0094754B">
        <w:rPr>
          <w:i/>
        </w:rPr>
        <w:t xml:space="preserve"> </w:t>
      </w:r>
      <w:proofErr w:type="spellStart"/>
      <w:r w:rsidRPr="0094754B">
        <w:rPr>
          <w:i/>
        </w:rPr>
        <w:t>d'histoire</w:t>
      </w:r>
      <w:proofErr w:type="spellEnd"/>
      <w:r w:rsidRPr="0094754B">
        <w:rPr>
          <w:i/>
        </w:rPr>
        <w:t xml:space="preserve"> </w:t>
      </w:r>
      <w:proofErr w:type="gramStart"/>
      <w:r w:rsidRPr="0094754B">
        <w:rPr>
          <w:i/>
        </w:rPr>
        <w:t>et</w:t>
      </w:r>
      <w:proofErr w:type="gramEnd"/>
      <w:r w:rsidRPr="0094754B">
        <w:rPr>
          <w:i/>
        </w:rPr>
        <w:t xml:space="preserve"> </w:t>
      </w:r>
      <w:proofErr w:type="spellStart"/>
      <w:r w:rsidRPr="0094754B">
        <w:rPr>
          <w:i/>
        </w:rPr>
        <w:t>d'archéologie</w:t>
      </w:r>
      <w:proofErr w:type="spellEnd"/>
      <w:r>
        <w:t>. Vol. 90. 373-387</w:t>
      </w:r>
    </w:p>
    <w:p w14:paraId="51055D26" w14:textId="0201FC92" w:rsidR="00481374" w:rsidRDefault="00481374" w:rsidP="0094754B">
      <w:proofErr w:type="spellStart"/>
      <w:r w:rsidRPr="00481374">
        <w:t>Scheid</w:t>
      </w:r>
      <w:proofErr w:type="spellEnd"/>
      <w:r w:rsidRPr="00481374">
        <w:t>, J. 2003. An Introduction to Roman Religion. Edenborough University Press: Edenborough</w:t>
      </w:r>
    </w:p>
    <w:p w14:paraId="0C2D2249" w14:textId="77777777" w:rsidR="00707327" w:rsidRDefault="00707327" w:rsidP="0094754B">
      <w:r>
        <w:t xml:space="preserve">Webster, G. 1986. </w:t>
      </w:r>
      <w:r w:rsidRPr="00DF1AEE">
        <w:rPr>
          <w:i/>
        </w:rPr>
        <w:t xml:space="preserve">The British Celts and Their Gods </w:t>
      </w:r>
      <w:proofErr w:type="gramStart"/>
      <w:r w:rsidRPr="00DF1AEE">
        <w:rPr>
          <w:i/>
        </w:rPr>
        <w:t>Under</w:t>
      </w:r>
      <w:proofErr w:type="gramEnd"/>
      <w:r w:rsidRPr="00DF1AEE">
        <w:rPr>
          <w:i/>
        </w:rPr>
        <w:t xml:space="preserve"> Rome. </w:t>
      </w:r>
      <w:r>
        <w:t>Bath Press: London</w:t>
      </w:r>
    </w:p>
    <w:p w14:paraId="3A8911C7" w14:textId="77777777" w:rsidR="00707327" w:rsidRDefault="00707327" w:rsidP="00470129">
      <w:r>
        <w:t xml:space="preserve">Wilson, R.J.A. 2015. ‘The Western Roman Provinces’ in </w:t>
      </w:r>
      <w:proofErr w:type="gramStart"/>
      <w:r w:rsidRPr="00470129">
        <w:rPr>
          <w:i/>
        </w:rPr>
        <w:t>A</w:t>
      </w:r>
      <w:proofErr w:type="gramEnd"/>
      <w:r w:rsidRPr="00470129">
        <w:rPr>
          <w:i/>
        </w:rPr>
        <w:t xml:space="preserve"> Companion to Roman Art</w:t>
      </w:r>
      <w:r>
        <w:rPr>
          <w:i/>
        </w:rPr>
        <w:t xml:space="preserve">. </w:t>
      </w:r>
      <w:r>
        <w:t>Borg, B.E. (Ed.). Blackwell: Oxford</w:t>
      </w:r>
    </w:p>
    <w:p w14:paraId="33391761" w14:textId="23540FB8" w:rsidR="003655FC" w:rsidRPr="003655FC" w:rsidRDefault="003655FC" w:rsidP="00470129">
      <w:r>
        <w:t xml:space="preserve">Hoffman, G.L. 2014. ‘Being Roman in the Provinces: Experiences of Empire and Investigations of Identities’ in </w:t>
      </w:r>
      <w:r w:rsidRPr="003655FC">
        <w:rPr>
          <w:i/>
        </w:rPr>
        <w:t xml:space="preserve">Roman in the Provinces Art </w:t>
      </w:r>
      <w:r>
        <w:rPr>
          <w:i/>
        </w:rPr>
        <w:t xml:space="preserve">on the Periphery of Empire </w:t>
      </w:r>
      <w:r>
        <w:t xml:space="preserve">(Hoffman, G.L. and Brody, L.R. Eds.). </w:t>
      </w:r>
      <w:r w:rsidR="004F54B6">
        <w:t xml:space="preserve">13-35. </w:t>
      </w:r>
      <w:r>
        <w:t>University of Chicago Press: Boston</w:t>
      </w:r>
    </w:p>
    <w:p w14:paraId="69966CC3" w14:textId="77777777" w:rsidR="00913F31" w:rsidRDefault="00913F31" w:rsidP="00470129">
      <w:r>
        <w:t>Images</w:t>
      </w:r>
    </w:p>
    <w:p w14:paraId="4AD765FB" w14:textId="77777777" w:rsidR="00913F31" w:rsidRDefault="00913F31" w:rsidP="00470129">
      <w:r>
        <w:t>1-17</w:t>
      </w:r>
      <w:r w:rsidR="000A1A04">
        <w:t xml:space="preserve"> </w:t>
      </w:r>
      <w:r w:rsidR="000A1A04" w:rsidRPr="000A1A04">
        <w:t>http://www.panoramadelart.com/le-pilier-des-nautes</w:t>
      </w:r>
    </w:p>
    <w:p w14:paraId="447032AA" w14:textId="276FC7F5" w:rsidR="00913F31" w:rsidRDefault="00BD3AE3" w:rsidP="00BD3AE3">
      <w:r>
        <w:t>1 The Pillar of the Boatmen</w:t>
      </w:r>
    </w:p>
    <w:p w14:paraId="1F546D7D" w14:textId="77777777" w:rsidR="00913F31" w:rsidRDefault="00913F31" w:rsidP="00470129">
      <w:r>
        <w:rPr>
          <w:noProof/>
          <w:lang w:eastAsia="en-GB"/>
        </w:rPr>
        <w:drawing>
          <wp:inline distT="0" distB="0" distL="0" distR="0" wp14:anchorId="08AC503B" wp14:editId="558E8DCC">
            <wp:extent cx="3474720" cy="2880360"/>
            <wp:effectExtent l="0" t="0" r="0" b="0"/>
            <wp:docPr id="1" name="Picture 1"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 pilier des Naut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4720" cy="2880360"/>
                    </a:xfrm>
                    <a:prstGeom prst="rect">
                      <a:avLst/>
                    </a:prstGeom>
                    <a:noFill/>
                    <a:ln>
                      <a:noFill/>
                    </a:ln>
                  </pic:spPr>
                </pic:pic>
              </a:graphicData>
            </a:graphic>
          </wp:inline>
        </w:drawing>
      </w:r>
    </w:p>
    <w:p w14:paraId="04F92410" w14:textId="0656D4CE" w:rsidR="00913F31" w:rsidRDefault="00913F31" w:rsidP="00913F31">
      <w:r>
        <w:t>2</w:t>
      </w:r>
      <w:r w:rsidR="00BD3AE3">
        <w:t xml:space="preserve"> The Votive Inscription </w:t>
      </w:r>
    </w:p>
    <w:p w14:paraId="64E93082" w14:textId="77777777" w:rsidR="00913F31" w:rsidRDefault="00913F31" w:rsidP="00913F31">
      <w:r>
        <w:rPr>
          <w:noProof/>
          <w:lang w:eastAsia="en-GB"/>
        </w:rPr>
        <w:lastRenderedPageBreak/>
        <w:drawing>
          <wp:inline distT="0" distB="0" distL="0" distR="0" wp14:anchorId="58E2A4F2" wp14:editId="09DECFF4">
            <wp:extent cx="3474720" cy="2407920"/>
            <wp:effectExtent l="0" t="0" r="0" b="0"/>
            <wp:docPr id="2" name="Picture 2"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 pilier des Naut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74720" cy="2407920"/>
                    </a:xfrm>
                    <a:prstGeom prst="rect">
                      <a:avLst/>
                    </a:prstGeom>
                    <a:noFill/>
                    <a:ln>
                      <a:noFill/>
                    </a:ln>
                  </pic:spPr>
                </pic:pic>
              </a:graphicData>
            </a:graphic>
          </wp:inline>
        </w:drawing>
      </w:r>
    </w:p>
    <w:p w14:paraId="60F6DBFE" w14:textId="4C2E8B4C" w:rsidR="00913F31" w:rsidRDefault="00913F31" w:rsidP="00913F31">
      <w:r>
        <w:t>3</w:t>
      </w:r>
      <w:r w:rsidR="00BD3AE3">
        <w:t xml:space="preserve"> Castor</w:t>
      </w:r>
    </w:p>
    <w:p w14:paraId="79628745" w14:textId="77777777" w:rsidR="001552B6" w:rsidRDefault="00913F31" w:rsidP="00913F31">
      <w:r>
        <w:rPr>
          <w:noProof/>
          <w:lang w:eastAsia="en-GB"/>
        </w:rPr>
        <w:drawing>
          <wp:inline distT="0" distB="0" distL="0" distR="0" wp14:anchorId="43DC76AB" wp14:editId="7BC14C58">
            <wp:extent cx="3474720" cy="2697480"/>
            <wp:effectExtent l="0" t="0" r="0" b="7620"/>
            <wp:docPr id="3" name="Picture 3"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 pilier des Nau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74720" cy="2697480"/>
                    </a:xfrm>
                    <a:prstGeom prst="rect">
                      <a:avLst/>
                    </a:prstGeom>
                    <a:noFill/>
                    <a:ln>
                      <a:noFill/>
                    </a:ln>
                  </pic:spPr>
                </pic:pic>
              </a:graphicData>
            </a:graphic>
          </wp:inline>
        </w:drawing>
      </w:r>
    </w:p>
    <w:p w14:paraId="53EC66C3" w14:textId="77777777" w:rsidR="001552B6" w:rsidRDefault="001552B6" w:rsidP="001552B6"/>
    <w:p w14:paraId="2F2F3B0E" w14:textId="30A2BFBF" w:rsidR="00913F31" w:rsidRDefault="001552B6" w:rsidP="001552B6">
      <w:r>
        <w:t>4</w:t>
      </w:r>
      <w:r w:rsidR="00BD3AE3">
        <w:t xml:space="preserve"> Pollux </w:t>
      </w:r>
    </w:p>
    <w:p w14:paraId="41F9575C" w14:textId="77777777" w:rsidR="001552B6" w:rsidRDefault="001552B6" w:rsidP="001552B6">
      <w:r>
        <w:rPr>
          <w:noProof/>
          <w:lang w:eastAsia="en-GB"/>
        </w:rPr>
        <w:lastRenderedPageBreak/>
        <w:drawing>
          <wp:inline distT="0" distB="0" distL="0" distR="0" wp14:anchorId="419ABE16" wp14:editId="687B1E0B">
            <wp:extent cx="3474720" cy="2720340"/>
            <wp:effectExtent l="0" t="0" r="0" b="3810"/>
            <wp:docPr id="4" name="Picture 4"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e pilier des Naut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74720" cy="2720340"/>
                    </a:xfrm>
                    <a:prstGeom prst="rect">
                      <a:avLst/>
                    </a:prstGeom>
                    <a:noFill/>
                    <a:ln>
                      <a:noFill/>
                    </a:ln>
                  </pic:spPr>
                </pic:pic>
              </a:graphicData>
            </a:graphic>
          </wp:inline>
        </w:drawing>
      </w:r>
    </w:p>
    <w:p w14:paraId="15994502" w14:textId="6EA2D3C2" w:rsidR="001552B6" w:rsidRDefault="001552B6" w:rsidP="001552B6">
      <w:r>
        <w:t>5</w:t>
      </w:r>
      <w:r w:rsidR="00BD3AE3">
        <w:t xml:space="preserve"> </w:t>
      </w:r>
      <w:proofErr w:type="spellStart"/>
      <w:r w:rsidR="00BD3AE3">
        <w:t>Smertrios</w:t>
      </w:r>
      <w:proofErr w:type="spellEnd"/>
      <w:r w:rsidR="00BD3AE3">
        <w:t xml:space="preserve"> </w:t>
      </w:r>
    </w:p>
    <w:p w14:paraId="33F91660" w14:textId="77777777" w:rsidR="001552B6" w:rsidRDefault="001552B6" w:rsidP="001552B6">
      <w:r>
        <w:rPr>
          <w:noProof/>
          <w:lang w:eastAsia="en-GB"/>
        </w:rPr>
        <w:drawing>
          <wp:inline distT="0" distB="0" distL="0" distR="0" wp14:anchorId="563C73D8" wp14:editId="68351C3A">
            <wp:extent cx="3474720" cy="2590800"/>
            <wp:effectExtent l="0" t="0" r="0" b="0"/>
            <wp:docPr id="5" name="Picture 5"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e pilier des Naut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74720" cy="2590800"/>
                    </a:xfrm>
                    <a:prstGeom prst="rect">
                      <a:avLst/>
                    </a:prstGeom>
                    <a:noFill/>
                    <a:ln>
                      <a:noFill/>
                    </a:ln>
                  </pic:spPr>
                </pic:pic>
              </a:graphicData>
            </a:graphic>
          </wp:inline>
        </w:drawing>
      </w:r>
    </w:p>
    <w:p w14:paraId="75DC20A3" w14:textId="77777777" w:rsidR="001552B6" w:rsidRDefault="001552B6" w:rsidP="001552B6"/>
    <w:p w14:paraId="18DCFD29" w14:textId="77A29D5A" w:rsidR="001552B6" w:rsidRDefault="001552B6" w:rsidP="001552B6">
      <w:r>
        <w:t>6</w:t>
      </w:r>
      <w:r w:rsidR="00BD3AE3">
        <w:t xml:space="preserve"> </w:t>
      </w:r>
      <w:proofErr w:type="spellStart"/>
      <w:r w:rsidR="00BD3AE3">
        <w:t>Cernunnos</w:t>
      </w:r>
      <w:proofErr w:type="spellEnd"/>
      <w:r w:rsidR="00BD3AE3">
        <w:t xml:space="preserve"> </w:t>
      </w:r>
    </w:p>
    <w:p w14:paraId="70E8CFC1" w14:textId="77777777" w:rsidR="001552B6" w:rsidRDefault="001552B6" w:rsidP="001552B6">
      <w:r>
        <w:rPr>
          <w:noProof/>
          <w:lang w:eastAsia="en-GB"/>
        </w:rPr>
        <w:lastRenderedPageBreak/>
        <w:drawing>
          <wp:inline distT="0" distB="0" distL="0" distR="0" wp14:anchorId="5888D973" wp14:editId="150AFEB3">
            <wp:extent cx="3474720" cy="2743200"/>
            <wp:effectExtent l="0" t="0" r="0" b="0"/>
            <wp:docPr id="6" name="Picture 6"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e pilier des Naut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74720" cy="2743200"/>
                    </a:xfrm>
                    <a:prstGeom prst="rect">
                      <a:avLst/>
                    </a:prstGeom>
                    <a:noFill/>
                    <a:ln>
                      <a:noFill/>
                    </a:ln>
                  </pic:spPr>
                </pic:pic>
              </a:graphicData>
            </a:graphic>
          </wp:inline>
        </w:drawing>
      </w:r>
    </w:p>
    <w:p w14:paraId="2E77125B" w14:textId="77777777" w:rsidR="001552B6" w:rsidRDefault="001552B6" w:rsidP="001552B6"/>
    <w:p w14:paraId="2907EE9F" w14:textId="0F6FA91E" w:rsidR="001552B6" w:rsidRDefault="001552B6" w:rsidP="001552B6">
      <w:r>
        <w:t>7</w:t>
      </w:r>
      <w:r w:rsidR="00BD3AE3">
        <w:t xml:space="preserve"> Jupiter </w:t>
      </w:r>
    </w:p>
    <w:p w14:paraId="305A2121" w14:textId="77777777" w:rsidR="001552B6" w:rsidRDefault="001552B6" w:rsidP="001552B6">
      <w:r>
        <w:rPr>
          <w:noProof/>
          <w:lang w:eastAsia="en-GB"/>
        </w:rPr>
        <w:drawing>
          <wp:inline distT="0" distB="0" distL="0" distR="0" wp14:anchorId="61D9DE69" wp14:editId="7E36439F">
            <wp:extent cx="2773680" cy="3474720"/>
            <wp:effectExtent l="0" t="0" r="7620" b="0"/>
            <wp:docPr id="7" name="Picture 7"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Le pilier des Naut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73680" cy="3474720"/>
                    </a:xfrm>
                    <a:prstGeom prst="rect">
                      <a:avLst/>
                    </a:prstGeom>
                    <a:noFill/>
                    <a:ln>
                      <a:noFill/>
                    </a:ln>
                  </pic:spPr>
                </pic:pic>
              </a:graphicData>
            </a:graphic>
          </wp:inline>
        </w:drawing>
      </w:r>
    </w:p>
    <w:p w14:paraId="0CB5C0E3" w14:textId="77777777" w:rsidR="001552B6" w:rsidRDefault="001552B6" w:rsidP="001552B6"/>
    <w:p w14:paraId="33B58C66" w14:textId="49B7A05E" w:rsidR="001552B6" w:rsidRDefault="001552B6" w:rsidP="001552B6">
      <w:r>
        <w:t>8</w:t>
      </w:r>
      <w:r w:rsidR="00BD3AE3">
        <w:t xml:space="preserve"> Vulcan </w:t>
      </w:r>
    </w:p>
    <w:p w14:paraId="56D7E6EA" w14:textId="77777777" w:rsidR="001552B6" w:rsidRDefault="001552B6" w:rsidP="001552B6">
      <w:r>
        <w:rPr>
          <w:noProof/>
          <w:lang w:eastAsia="en-GB"/>
        </w:rPr>
        <w:lastRenderedPageBreak/>
        <w:drawing>
          <wp:inline distT="0" distB="0" distL="0" distR="0" wp14:anchorId="02CD3708" wp14:editId="15C4E295">
            <wp:extent cx="2743200" cy="3474720"/>
            <wp:effectExtent l="0" t="0" r="0" b="0"/>
            <wp:docPr id="8" name="Picture 8"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Le pilier des Naut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43200" cy="3474720"/>
                    </a:xfrm>
                    <a:prstGeom prst="rect">
                      <a:avLst/>
                    </a:prstGeom>
                    <a:noFill/>
                    <a:ln>
                      <a:noFill/>
                    </a:ln>
                  </pic:spPr>
                </pic:pic>
              </a:graphicData>
            </a:graphic>
          </wp:inline>
        </w:drawing>
      </w:r>
    </w:p>
    <w:p w14:paraId="33C29240" w14:textId="77777777" w:rsidR="001552B6" w:rsidRDefault="001552B6" w:rsidP="001552B6"/>
    <w:p w14:paraId="4A7162A9" w14:textId="4F17F0FC" w:rsidR="001552B6" w:rsidRDefault="001552B6" w:rsidP="001552B6">
      <w:r>
        <w:t>9</w:t>
      </w:r>
      <w:r w:rsidR="00A55536">
        <w:t xml:space="preserve"> </w:t>
      </w:r>
      <w:proofErr w:type="spellStart"/>
      <w:r w:rsidR="00A55536">
        <w:t>Esus</w:t>
      </w:r>
      <w:proofErr w:type="spellEnd"/>
    </w:p>
    <w:p w14:paraId="7AE2DD2F" w14:textId="77777777" w:rsidR="001552B6" w:rsidRDefault="001552B6" w:rsidP="001552B6">
      <w:r>
        <w:rPr>
          <w:noProof/>
          <w:lang w:eastAsia="en-GB"/>
        </w:rPr>
        <w:drawing>
          <wp:inline distT="0" distB="0" distL="0" distR="0" wp14:anchorId="3D353C35" wp14:editId="3E539213">
            <wp:extent cx="3223260" cy="3474720"/>
            <wp:effectExtent l="0" t="0" r="0" b="0"/>
            <wp:docPr id="9" name="Picture 9"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Le pilier des Naut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23260" cy="3474720"/>
                    </a:xfrm>
                    <a:prstGeom prst="rect">
                      <a:avLst/>
                    </a:prstGeom>
                    <a:noFill/>
                    <a:ln>
                      <a:noFill/>
                    </a:ln>
                  </pic:spPr>
                </pic:pic>
              </a:graphicData>
            </a:graphic>
          </wp:inline>
        </w:drawing>
      </w:r>
    </w:p>
    <w:p w14:paraId="6C4C5493" w14:textId="77777777" w:rsidR="001552B6" w:rsidRDefault="001552B6" w:rsidP="001552B6"/>
    <w:p w14:paraId="47557906" w14:textId="19429E20" w:rsidR="001552B6" w:rsidRDefault="001552B6" w:rsidP="001552B6">
      <w:r>
        <w:t>10</w:t>
      </w:r>
      <w:r w:rsidR="00A55536">
        <w:t xml:space="preserve"> </w:t>
      </w:r>
      <w:proofErr w:type="spellStart"/>
      <w:r w:rsidR="00A55536" w:rsidRPr="00271156">
        <w:t>Taurostrigaranus</w:t>
      </w:r>
      <w:proofErr w:type="spellEnd"/>
    </w:p>
    <w:p w14:paraId="3510AB21" w14:textId="77777777" w:rsidR="001552B6" w:rsidRDefault="001552B6" w:rsidP="001552B6">
      <w:r>
        <w:rPr>
          <w:noProof/>
          <w:lang w:eastAsia="en-GB"/>
        </w:rPr>
        <w:lastRenderedPageBreak/>
        <w:drawing>
          <wp:inline distT="0" distB="0" distL="0" distR="0" wp14:anchorId="2717AE0F" wp14:editId="527D300B">
            <wp:extent cx="2636520" cy="3474720"/>
            <wp:effectExtent l="0" t="0" r="0" b="0"/>
            <wp:docPr id="10" name="Picture 10"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Le pilier des Naut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36520" cy="3474720"/>
                    </a:xfrm>
                    <a:prstGeom prst="rect">
                      <a:avLst/>
                    </a:prstGeom>
                    <a:noFill/>
                    <a:ln>
                      <a:noFill/>
                    </a:ln>
                  </pic:spPr>
                </pic:pic>
              </a:graphicData>
            </a:graphic>
          </wp:inline>
        </w:drawing>
      </w:r>
    </w:p>
    <w:p w14:paraId="5B81E38F" w14:textId="77777777" w:rsidR="001552B6" w:rsidRDefault="001552B6" w:rsidP="001552B6"/>
    <w:p w14:paraId="2103C53C" w14:textId="556A328E" w:rsidR="001552B6" w:rsidRDefault="001552B6" w:rsidP="001552B6">
      <w:r>
        <w:t>11</w:t>
      </w:r>
      <w:r w:rsidR="00C42E94">
        <w:t xml:space="preserve"> Mars and Venus?</w:t>
      </w:r>
    </w:p>
    <w:p w14:paraId="28B251EF" w14:textId="77777777" w:rsidR="001552B6" w:rsidRDefault="001552B6" w:rsidP="001552B6">
      <w:r>
        <w:rPr>
          <w:noProof/>
          <w:lang w:eastAsia="en-GB"/>
        </w:rPr>
        <w:drawing>
          <wp:inline distT="0" distB="0" distL="0" distR="0" wp14:anchorId="27A8F17C" wp14:editId="1744F392">
            <wp:extent cx="3474720" cy="2682240"/>
            <wp:effectExtent l="0" t="0" r="0" b="3810"/>
            <wp:docPr id="11" name="Picture 11"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Le pilier des Naut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74720" cy="2682240"/>
                    </a:xfrm>
                    <a:prstGeom prst="rect">
                      <a:avLst/>
                    </a:prstGeom>
                    <a:noFill/>
                    <a:ln>
                      <a:noFill/>
                    </a:ln>
                  </pic:spPr>
                </pic:pic>
              </a:graphicData>
            </a:graphic>
          </wp:inline>
        </w:drawing>
      </w:r>
    </w:p>
    <w:p w14:paraId="5BFE0E12" w14:textId="77777777" w:rsidR="001552B6" w:rsidRDefault="001552B6" w:rsidP="001552B6"/>
    <w:p w14:paraId="3C6EB6FC" w14:textId="66224A4D" w:rsidR="001552B6" w:rsidRDefault="001552B6" w:rsidP="001552B6">
      <w:r>
        <w:t>12</w:t>
      </w:r>
      <w:r w:rsidR="00C42E94">
        <w:t xml:space="preserve"> Mercury and </w:t>
      </w:r>
      <w:proofErr w:type="spellStart"/>
      <w:r w:rsidR="00C42E94">
        <w:t>Rosmerta</w:t>
      </w:r>
      <w:proofErr w:type="spellEnd"/>
      <w:r w:rsidR="00C42E94">
        <w:t xml:space="preserve">? </w:t>
      </w:r>
    </w:p>
    <w:p w14:paraId="7E6EB158" w14:textId="77777777" w:rsidR="001552B6" w:rsidRDefault="001552B6" w:rsidP="001552B6">
      <w:r>
        <w:rPr>
          <w:noProof/>
          <w:lang w:eastAsia="en-GB"/>
        </w:rPr>
        <w:lastRenderedPageBreak/>
        <w:drawing>
          <wp:inline distT="0" distB="0" distL="0" distR="0" wp14:anchorId="4B40F37E" wp14:editId="15C9FF3E">
            <wp:extent cx="3474720" cy="2362200"/>
            <wp:effectExtent l="0" t="0" r="0" b="0"/>
            <wp:docPr id="12" name="Picture 12"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Le pilier des Naute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74720" cy="2362200"/>
                    </a:xfrm>
                    <a:prstGeom prst="rect">
                      <a:avLst/>
                    </a:prstGeom>
                    <a:noFill/>
                    <a:ln>
                      <a:noFill/>
                    </a:ln>
                  </pic:spPr>
                </pic:pic>
              </a:graphicData>
            </a:graphic>
          </wp:inline>
        </w:drawing>
      </w:r>
    </w:p>
    <w:p w14:paraId="779667F7" w14:textId="77777777" w:rsidR="001552B6" w:rsidRDefault="001552B6" w:rsidP="001552B6"/>
    <w:p w14:paraId="601F5741" w14:textId="47601F27" w:rsidR="001552B6" w:rsidRDefault="001552B6" w:rsidP="001552B6">
      <w:r>
        <w:t>13</w:t>
      </w:r>
      <w:r w:rsidR="00C42E94">
        <w:t xml:space="preserve"> unknown figures </w:t>
      </w:r>
    </w:p>
    <w:p w14:paraId="2D634170" w14:textId="77777777" w:rsidR="001552B6" w:rsidRDefault="001552B6" w:rsidP="001552B6">
      <w:r>
        <w:rPr>
          <w:noProof/>
          <w:lang w:eastAsia="en-GB"/>
        </w:rPr>
        <w:drawing>
          <wp:inline distT="0" distB="0" distL="0" distR="0" wp14:anchorId="0151B888" wp14:editId="3720E610">
            <wp:extent cx="3474720" cy="2468880"/>
            <wp:effectExtent l="0" t="0" r="0" b="7620"/>
            <wp:docPr id="13" name="Picture 13"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Le pilier des Naut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74720" cy="2468880"/>
                    </a:xfrm>
                    <a:prstGeom prst="rect">
                      <a:avLst/>
                    </a:prstGeom>
                    <a:noFill/>
                    <a:ln>
                      <a:noFill/>
                    </a:ln>
                  </pic:spPr>
                </pic:pic>
              </a:graphicData>
            </a:graphic>
          </wp:inline>
        </w:drawing>
      </w:r>
    </w:p>
    <w:p w14:paraId="53D243F2" w14:textId="77777777" w:rsidR="001552B6" w:rsidRDefault="001552B6" w:rsidP="001552B6"/>
    <w:p w14:paraId="44858816" w14:textId="17B3B503" w:rsidR="001552B6" w:rsidRDefault="001552B6" w:rsidP="001552B6">
      <w:r>
        <w:t>14</w:t>
      </w:r>
      <w:r w:rsidR="00C42E94">
        <w:t xml:space="preserve"> unknown figures </w:t>
      </w:r>
    </w:p>
    <w:p w14:paraId="51C2806B" w14:textId="77777777" w:rsidR="001552B6" w:rsidRDefault="001552B6" w:rsidP="001552B6">
      <w:r>
        <w:rPr>
          <w:noProof/>
          <w:lang w:eastAsia="en-GB"/>
        </w:rPr>
        <w:drawing>
          <wp:inline distT="0" distB="0" distL="0" distR="0" wp14:anchorId="0426D78C" wp14:editId="6127CBBB">
            <wp:extent cx="3474720" cy="2499360"/>
            <wp:effectExtent l="0" t="0" r="0" b="0"/>
            <wp:docPr id="14" name="Picture 14"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Le pilier des Naute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74720" cy="2499360"/>
                    </a:xfrm>
                    <a:prstGeom prst="rect">
                      <a:avLst/>
                    </a:prstGeom>
                    <a:noFill/>
                    <a:ln>
                      <a:noFill/>
                    </a:ln>
                  </pic:spPr>
                </pic:pic>
              </a:graphicData>
            </a:graphic>
          </wp:inline>
        </w:drawing>
      </w:r>
    </w:p>
    <w:p w14:paraId="2DC56D34" w14:textId="77777777" w:rsidR="001552B6" w:rsidRDefault="001552B6" w:rsidP="001552B6"/>
    <w:p w14:paraId="09FB1FB0" w14:textId="79545310" w:rsidR="001552B6" w:rsidRDefault="001552B6" w:rsidP="001552B6">
      <w:proofErr w:type="gramStart"/>
      <w:r>
        <w:t>15</w:t>
      </w:r>
      <w:r w:rsidR="00C42E94">
        <w:t xml:space="preserve">  Soldiers</w:t>
      </w:r>
      <w:proofErr w:type="gramEnd"/>
      <w:r w:rsidR="00C42E94">
        <w:t>?</w:t>
      </w:r>
    </w:p>
    <w:p w14:paraId="01FB5478" w14:textId="77777777" w:rsidR="001552B6" w:rsidRDefault="001552B6" w:rsidP="001552B6">
      <w:r>
        <w:rPr>
          <w:noProof/>
          <w:lang w:eastAsia="en-GB"/>
        </w:rPr>
        <w:drawing>
          <wp:inline distT="0" distB="0" distL="0" distR="0" wp14:anchorId="4EBFB5C6" wp14:editId="2BAD5BE6">
            <wp:extent cx="3474720" cy="2598420"/>
            <wp:effectExtent l="0" t="0" r="0" b="0"/>
            <wp:docPr id="15" name="Picture 15"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Le pilier des Naut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74720" cy="2598420"/>
                    </a:xfrm>
                    <a:prstGeom prst="rect">
                      <a:avLst/>
                    </a:prstGeom>
                    <a:noFill/>
                    <a:ln>
                      <a:noFill/>
                    </a:ln>
                  </pic:spPr>
                </pic:pic>
              </a:graphicData>
            </a:graphic>
          </wp:inline>
        </w:drawing>
      </w:r>
    </w:p>
    <w:p w14:paraId="21E4358B" w14:textId="77777777" w:rsidR="001552B6" w:rsidRPr="001552B6" w:rsidRDefault="001552B6" w:rsidP="001552B6"/>
    <w:p w14:paraId="4AE6E6F2" w14:textId="77777777" w:rsidR="001552B6" w:rsidRPr="001552B6" w:rsidRDefault="001552B6" w:rsidP="001552B6"/>
    <w:p w14:paraId="1736AD68" w14:textId="77777777" w:rsidR="001552B6" w:rsidRDefault="001552B6" w:rsidP="001552B6"/>
    <w:p w14:paraId="27A719F1" w14:textId="2B6F8C7D" w:rsidR="001552B6" w:rsidRDefault="001552B6" w:rsidP="001552B6">
      <w:r>
        <w:t>16</w:t>
      </w:r>
      <w:r w:rsidR="00C42E94">
        <w:t xml:space="preserve"> Soldiers?</w:t>
      </w:r>
    </w:p>
    <w:p w14:paraId="509AFE01" w14:textId="77777777" w:rsidR="001552B6" w:rsidRDefault="001552B6" w:rsidP="001552B6">
      <w:r>
        <w:rPr>
          <w:noProof/>
          <w:lang w:eastAsia="en-GB"/>
        </w:rPr>
        <w:drawing>
          <wp:inline distT="0" distB="0" distL="0" distR="0" wp14:anchorId="34AB60C5" wp14:editId="2DAC33B8">
            <wp:extent cx="3474720" cy="2606040"/>
            <wp:effectExtent l="0" t="0" r="0" b="3810"/>
            <wp:docPr id="16" name="Picture 16"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Le pilier des Naute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474720" cy="2606040"/>
                    </a:xfrm>
                    <a:prstGeom prst="rect">
                      <a:avLst/>
                    </a:prstGeom>
                    <a:noFill/>
                    <a:ln>
                      <a:noFill/>
                    </a:ln>
                  </pic:spPr>
                </pic:pic>
              </a:graphicData>
            </a:graphic>
          </wp:inline>
        </w:drawing>
      </w:r>
    </w:p>
    <w:p w14:paraId="650F42D4" w14:textId="77777777" w:rsidR="001552B6" w:rsidRDefault="001552B6" w:rsidP="001552B6"/>
    <w:p w14:paraId="1583B063" w14:textId="3303902A" w:rsidR="001552B6" w:rsidRDefault="001552B6" w:rsidP="001552B6">
      <w:r>
        <w:t>17</w:t>
      </w:r>
      <w:r w:rsidR="00C42E94">
        <w:t xml:space="preserve"> Senators/ Elites? </w:t>
      </w:r>
    </w:p>
    <w:p w14:paraId="7812729E" w14:textId="78E74CE5" w:rsidR="00C7527E" w:rsidRDefault="001552B6" w:rsidP="001552B6">
      <w:r>
        <w:rPr>
          <w:noProof/>
          <w:lang w:eastAsia="en-GB"/>
        </w:rPr>
        <w:lastRenderedPageBreak/>
        <w:drawing>
          <wp:inline distT="0" distB="0" distL="0" distR="0" wp14:anchorId="4248DEA1" wp14:editId="67C69977">
            <wp:extent cx="3474720" cy="2606040"/>
            <wp:effectExtent l="0" t="0" r="0" b="3810"/>
            <wp:docPr id="17" name="Picture 17" descr="Le pilier des Na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Le pilier des Naute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474720" cy="2606040"/>
                    </a:xfrm>
                    <a:prstGeom prst="rect">
                      <a:avLst/>
                    </a:prstGeom>
                    <a:noFill/>
                    <a:ln>
                      <a:noFill/>
                    </a:ln>
                  </pic:spPr>
                </pic:pic>
              </a:graphicData>
            </a:graphic>
          </wp:inline>
        </w:drawing>
      </w:r>
    </w:p>
    <w:p w14:paraId="76C4217D" w14:textId="2361D0F9" w:rsidR="00C7527E" w:rsidRPr="00C7527E" w:rsidRDefault="00921724" w:rsidP="00C7527E">
      <w:r>
        <w:rPr>
          <w:noProof/>
          <w:lang w:eastAsia="en-GB"/>
        </w:rPr>
        <w:drawing>
          <wp:anchor distT="0" distB="0" distL="114300" distR="114300" simplePos="0" relativeHeight="251658240" behindDoc="0" locked="0" layoutInCell="1" allowOverlap="1" wp14:anchorId="6181E997" wp14:editId="584E52D6">
            <wp:simplePos x="0" y="0"/>
            <wp:positionH relativeFrom="column">
              <wp:posOffset>-36830</wp:posOffset>
            </wp:positionH>
            <wp:positionV relativeFrom="paragraph">
              <wp:posOffset>909096</wp:posOffset>
            </wp:positionV>
            <wp:extent cx="5731510" cy="4666596"/>
            <wp:effectExtent l="0" t="0" r="2540" b="1270"/>
            <wp:wrapTopAndBottom/>
            <wp:docPr id="18" name="Picture 18" descr="Image result for Gundestrup cauldr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undestrup cauldron"/>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666596"/>
                    </a:xfrm>
                    <a:prstGeom prst="rect">
                      <a:avLst/>
                    </a:prstGeom>
                    <a:noFill/>
                    <a:ln>
                      <a:noFill/>
                    </a:ln>
                  </pic:spPr>
                </pic:pic>
              </a:graphicData>
            </a:graphic>
            <wp14:sizeRelH relativeFrom="page">
              <wp14:pctWidth>0</wp14:pctWidth>
            </wp14:sizeRelH>
            <wp14:sizeRelV relativeFrom="page">
              <wp14:pctHeight>0</wp14:pctHeight>
            </wp14:sizeRelV>
          </wp:anchor>
        </w:drawing>
      </w:r>
      <w:r w:rsidR="00165335">
        <w:t xml:space="preserve">Image 18 Panel of the </w:t>
      </w:r>
      <w:proofErr w:type="spellStart"/>
      <w:r w:rsidR="00165335">
        <w:t>Gundestrup</w:t>
      </w:r>
      <w:proofErr w:type="spellEnd"/>
      <w:r w:rsidR="00165335">
        <w:t xml:space="preserve"> Cauldron  </w:t>
      </w:r>
      <w:hyperlink r:id="rId26" w:anchor="/panel-of-the-gundestrup-cauldron-the-god-cernunnos-with-cult-beasts-picture-id152204184" w:history="1">
        <w:r w:rsidRPr="0085314D">
          <w:rPr>
            <w:rStyle w:val="Hyperlink"/>
          </w:rPr>
          <w:t>https://www.gettyimages.co.uk/detail/news-photo/panel-of-the-gundestrup-cauldron-the-god-cernunnos-with-news-photo/152204184#/panel-of-the-gundestrup-cauldron-the-god-cernunnos-with-cult-beasts-picture-id152204184</w:t>
        </w:r>
      </w:hyperlink>
      <w:r>
        <w:t xml:space="preserve"> [Accessed: 19/02/2018]</w:t>
      </w:r>
    </w:p>
    <w:p w14:paraId="5D45AF9F" w14:textId="3E997FCB" w:rsidR="00C7527E" w:rsidRDefault="00C7527E" w:rsidP="00C7527E"/>
    <w:p w14:paraId="3C9814C4" w14:textId="77777777" w:rsidR="00755C82" w:rsidRDefault="00755C82" w:rsidP="00C7527E"/>
    <w:p w14:paraId="316176C0" w14:textId="1B673C63" w:rsidR="00755C82" w:rsidRDefault="00755C82" w:rsidP="00C7527E">
      <w:r>
        <w:lastRenderedPageBreak/>
        <w:t xml:space="preserve">Image 19: Vulcan Head from </w:t>
      </w:r>
      <w:proofErr w:type="spellStart"/>
      <w:r>
        <w:t>Tolouse</w:t>
      </w:r>
      <w:proofErr w:type="spellEnd"/>
      <w:r>
        <w:t xml:space="preserve"> showing the cap </w:t>
      </w:r>
      <w:r w:rsidRPr="00755C82">
        <w:t xml:space="preserve">http://www.alamy.com/stock-photo-bust-or-marble-portrait-of-vulcan-the-roman-god-of-fire-c3rd-wearing-75254511.html </w:t>
      </w:r>
      <w:r>
        <w:t>[Accessed 21/02/2018]</w:t>
      </w:r>
      <w:r>
        <w:rPr>
          <w:noProof/>
          <w:lang w:eastAsia="en-GB"/>
        </w:rPr>
        <w:drawing>
          <wp:inline distT="0" distB="0" distL="0" distR="0" wp14:anchorId="1BF137FF" wp14:editId="67B20D12">
            <wp:extent cx="4814047" cy="7708244"/>
            <wp:effectExtent l="0" t="0" r="5715" b="7620"/>
            <wp:docPr id="19" name="Picture 19" descr="Bust or Marble Portrait of Vulcan the Roman God of Fire c3rd. Wearing a Pileus Felt Hat or Cap. Saint-Raymond Museum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st or Marble Portrait of Vulcan the Roman God of Fire c3rd. Wearing a Pileus Felt Hat or Cap. Saint-Raymond Museum Stock Photo"/>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815976" cy="7711332"/>
                    </a:xfrm>
                    <a:prstGeom prst="rect">
                      <a:avLst/>
                    </a:prstGeom>
                    <a:noFill/>
                    <a:ln>
                      <a:noFill/>
                    </a:ln>
                  </pic:spPr>
                </pic:pic>
              </a:graphicData>
            </a:graphic>
          </wp:inline>
        </w:drawing>
      </w:r>
    </w:p>
    <w:p w14:paraId="03156B89" w14:textId="77777777" w:rsidR="00755C82" w:rsidRDefault="00755C82" w:rsidP="00C7527E"/>
    <w:p w14:paraId="67CB1AB1" w14:textId="77777777" w:rsidR="00755C82" w:rsidRDefault="00755C82" w:rsidP="00C7527E"/>
    <w:p w14:paraId="75CBF3C8" w14:textId="61D2EC2F" w:rsidR="00755C82" w:rsidRDefault="00BA2F31" w:rsidP="00C7527E">
      <w:r>
        <w:lastRenderedPageBreak/>
        <w:t xml:space="preserve">Image 20- Jupiter riding on horseback </w:t>
      </w:r>
      <w:proofErr w:type="spellStart"/>
      <w:r>
        <w:t>trampeling</w:t>
      </w:r>
      <w:proofErr w:type="spellEnd"/>
      <w:r>
        <w:t xml:space="preserve"> a </w:t>
      </w:r>
      <w:proofErr w:type="spellStart"/>
      <w:r>
        <w:t>serpant</w:t>
      </w:r>
      <w:proofErr w:type="spellEnd"/>
      <w:r>
        <w:t xml:space="preserve"> man from </w:t>
      </w:r>
      <w:proofErr w:type="spellStart"/>
      <w:r>
        <w:t>Tongeren</w:t>
      </w:r>
      <w:proofErr w:type="spellEnd"/>
      <w:r>
        <w:t xml:space="preserve"> in Belgium. </w:t>
      </w:r>
      <w:r w:rsidR="00BD76E6" w:rsidRPr="00BD76E6">
        <w:t>https://www.flickr.com/photos/carolemage/27643514685</w:t>
      </w:r>
      <w:r w:rsidR="00BD76E6">
        <w:t xml:space="preserve"> [</w:t>
      </w:r>
      <w:proofErr w:type="spellStart"/>
      <w:r w:rsidR="00BD76E6">
        <w:t>Acessed</w:t>
      </w:r>
      <w:proofErr w:type="spellEnd"/>
      <w:r w:rsidR="00BD76E6">
        <w:t xml:space="preserve"> 29/03/2018]</w:t>
      </w:r>
    </w:p>
    <w:p w14:paraId="3F912249" w14:textId="77777777" w:rsidR="00BA2F31" w:rsidRDefault="00BA2F31" w:rsidP="00C7527E"/>
    <w:p w14:paraId="4B49B363" w14:textId="650E74CA" w:rsidR="00BA2F31" w:rsidRDefault="00BA2F31" w:rsidP="00C7527E">
      <w:r>
        <w:rPr>
          <w:noProof/>
          <w:lang w:eastAsia="en-GB"/>
        </w:rPr>
        <w:drawing>
          <wp:inline distT="0" distB="0" distL="0" distR="0" wp14:anchorId="33793AC6" wp14:editId="549A27FC">
            <wp:extent cx="3718560" cy="5619547"/>
            <wp:effectExtent l="0" t="0" r="0" b="635"/>
            <wp:docPr id="22" name="Picture 22" descr="Image result for trampling jupi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trampling jupite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722421" cy="5625382"/>
                    </a:xfrm>
                    <a:prstGeom prst="rect">
                      <a:avLst/>
                    </a:prstGeom>
                    <a:noFill/>
                    <a:ln>
                      <a:noFill/>
                    </a:ln>
                  </pic:spPr>
                </pic:pic>
              </a:graphicData>
            </a:graphic>
          </wp:inline>
        </w:drawing>
      </w:r>
    </w:p>
    <w:p w14:paraId="556F404D" w14:textId="77777777" w:rsidR="001552B6" w:rsidRDefault="00C7527E" w:rsidP="00C7527E">
      <w:r>
        <w:t>Websites</w:t>
      </w:r>
    </w:p>
    <w:p w14:paraId="2802A623" w14:textId="30516187" w:rsidR="00C7527E" w:rsidRPr="00C7527E" w:rsidRDefault="00BD3AE3" w:rsidP="00C7527E">
      <w:r>
        <w:t>1</w:t>
      </w:r>
      <w:r w:rsidR="00C7527E">
        <w:t>:</w:t>
      </w:r>
      <w:r>
        <w:t xml:space="preserve"> Picture and Description of a Statue of Jupiter</w:t>
      </w:r>
      <w:r w:rsidR="00165335">
        <w:t xml:space="preserve"> Available From: </w:t>
      </w:r>
      <w:r w:rsidR="00C7527E" w:rsidRPr="00C7527E">
        <w:t>https://hermitagemuseum.org/wps/portal/hermitage/digital-collection/06.+Sculpture/922851/?lng=</w:t>
      </w:r>
      <w:r w:rsidR="00C42E94">
        <w:t xml:space="preserve"> [</w:t>
      </w:r>
      <w:proofErr w:type="spellStart"/>
      <w:r w:rsidR="00C42E94">
        <w:t>Acessed</w:t>
      </w:r>
      <w:proofErr w:type="spellEnd"/>
      <w:r w:rsidR="00C42E94">
        <w:t xml:space="preserve"> 19/02/2018]</w:t>
      </w:r>
    </w:p>
    <w:sectPr w:rsidR="00C7527E" w:rsidRPr="00C752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6FA5EB" w14:textId="77777777" w:rsidR="0083020C" w:rsidRDefault="0083020C" w:rsidP="00447BC9">
      <w:pPr>
        <w:spacing w:after="0" w:line="240" w:lineRule="auto"/>
      </w:pPr>
      <w:r>
        <w:separator/>
      </w:r>
    </w:p>
  </w:endnote>
  <w:endnote w:type="continuationSeparator" w:id="0">
    <w:p w14:paraId="2BF01850" w14:textId="77777777" w:rsidR="0083020C" w:rsidRDefault="0083020C" w:rsidP="00447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776B07" w14:textId="77777777" w:rsidR="0083020C" w:rsidRDefault="0083020C" w:rsidP="00447BC9">
      <w:pPr>
        <w:spacing w:after="0" w:line="240" w:lineRule="auto"/>
      </w:pPr>
      <w:r>
        <w:separator/>
      </w:r>
    </w:p>
  </w:footnote>
  <w:footnote w:type="continuationSeparator" w:id="0">
    <w:p w14:paraId="2E59116D" w14:textId="77777777" w:rsidR="0083020C" w:rsidRDefault="0083020C" w:rsidP="00447BC9">
      <w:pPr>
        <w:spacing w:after="0" w:line="240" w:lineRule="auto"/>
      </w:pPr>
      <w:r>
        <w:continuationSeparator/>
      </w:r>
    </w:p>
  </w:footnote>
  <w:footnote w:id="1">
    <w:p w14:paraId="6C439086" w14:textId="3422BDF1" w:rsidR="007867D3" w:rsidRDefault="007867D3">
      <w:pPr>
        <w:pStyle w:val="FootnoteText"/>
      </w:pPr>
      <w:r>
        <w:rPr>
          <w:rStyle w:val="FootnoteReference"/>
        </w:rPr>
        <w:footnoteRef/>
      </w:r>
      <w:r>
        <w:t xml:space="preserve"> </w:t>
      </w:r>
      <w:r w:rsidR="00F01CE4">
        <w:t>Duval 1954: 60</w:t>
      </w:r>
      <w:r w:rsidR="002907C5">
        <w:t>; Image 1-17</w:t>
      </w:r>
    </w:p>
  </w:footnote>
  <w:footnote w:id="2">
    <w:p w14:paraId="54DC78B6" w14:textId="1BE28AA7" w:rsidR="00707327" w:rsidRDefault="00707327">
      <w:pPr>
        <w:pStyle w:val="FootnoteText"/>
      </w:pPr>
      <w:r>
        <w:rPr>
          <w:rStyle w:val="FootnoteReference"/>
        </w:rPr>
        <w:footnoteRef/>
      </w:r>
      <w:r w:rsidR="00BD3AE3">
        <w:t xml:space="preserve"> Image 1</w:t>
      </w:r>
    </w:p>
  </w:footnote>
  <w:footnote w:id="3">
    <w:p w14:paraId="770C4376" w14:textId="77777777" w:rsidR="007867D3" w:rsidRDefault="007867D3">
      <w:pPr>
        <w:pStyle w:val="FootnoteText"/>
      </w:pPr>
      <w:r>
        <w:rPr>
          <w:rStyle w:val="FootnoteReference"/>
        </w:rPr>
        <w:footnoteRef/>
      </w:r>
      <w:r>
        <w:t xml:space="preserve"> It is fortunate we get some images and inscriptions together, often we have only the one Green 1995: 473-81</w:t>
      </w:r>
    </w:p>
  </w:footnote>
  <w:footnote w:id="4">
    <w:p w14:paraId="2C84FD87" w14:textId="77777777" w:rsidR="007867D3" w:rsidRDefault="007867D3">
      <w:pPr>
        <w:pStyle w:val="FootnoteText"/>
      </w:pPr>
      <w:r>
        <w:rPr>
          <w:rStyle w:val="FootnoteReference"/>
        </w:rPr>
        <w:footnoteRef/>
      </w:r>
      <w:r>
        <w:t xml:space="preserve"> Restored from a fragmentary inscription, it may not be that god or spelling, </w:t>
      </w:r>
      <w:proofErr w:type="spellStart"/>
      <w:r>
        <w:t>Bober</w:t>
      </w:r>
      <w:proofErr w:type="spellEnd"/>
      <w:r>
        <w:t xml:space="preserve"> 1951: 30; Webster 1986: 56 </w:t>
      </w:r>
    </w:p>
  </w:footnote>
  <w:footnote w:id="5">
    <w:p w14:paraId="04FF0108" w14:textId="1BF2E9F0" w:rsidR="007867D3" w:rsidRDefault="007867D3">
      <w:pPr>
        <w:pStyle w:val="FootnoteText"/>
      </w:pPr>
      <w:r>
        <w:rPr>
          <w:rStyle w:val="FootnoteReference"/>
        </w:rPr>
        <w:footnoteRef/>
      </w:r>
      <w:r>
        <w:t xml:space="preserve"> Almost inevitably the art is damaged and the identification of some figures is far from certain, these listed deities represent those of which we can be more or less sure of. Furthermore differentiating between ‘Celtic’ or ‘Romano-Celtic’ or ‘Roman’ </w:t>
      </w:r>
      <w:r w:rsidR="008D2C3F">
        <w:t>gods is rarely straightforward (</w:t>
      </w:r>
      <w:r w:rsidRPr="003D1434">
        <w:t>Wilson 2015: 510</w:t>
      </w:r>
      <w:r>
        <w:t>; Green 1983: 51; Webster 1986: 37, 56; Green 1995: 466</w:t>
      </w:r>
      <w:r w:rsidR="003D1434">
        <w:t xml:space="preserve">; </w:t>
      </w:r>
      <w:proofErr w:type="spellStart"/>
      <w:r w:rsidR="003D1434">
        <w:t>Haeussler</w:t>
      </w:r>
      <w:proofErr w:type="spellEnd"/>
      <w:r w:rsidR="003D1434">
        <w:t xml:space="preserve"> </w:t>
      </w:r>
      <w:r w:rsidR="003D1434" w:rsidRPr="003D1434">
        <w:t>2012</w:t>
      </w:r>
      <w:r w:rsidR="003D1434">
        <w:t>: 144-8</w:t>
      </w:r>
      <w:r w:rsidR="00F01CE4">
        <w:t>; Duval 1954: 60-87</w:t>
      </w:r>
      <w:r w:rsidR="00481374">
        <w:t xml:space="preserve">; </w:t>
      </w:r>
      <w:proofErr w:type="spellStart"/>
      <w:r w:rsidR="00481374">
        <w:t>Scheid</w:t>
      </w:r>
      <w:proofErr w:type="spellEnd"/>
      <w:r w:rsidR="00481374">
        <w:t xml:space="preserve"> 2003: 1-13</w:t>
      </w:r>
      <w:r w:rsidR="008D2C3F">
        <w:t>)</w:t>
      </w:r>
    </w:p>
  </w:footnote>
  <w:footnote w:id="6">
    <w:p w14:paraId="45D75357" w14:textId="77777777" w:rsidR="007867D3" w:rsidRDefault="007867D3">
      <w:pPr>
        <w:pStyle w:val="FootnoteText"/>
      </w:pPr>
      <w:r>
        <w:rPr>
          <w:rStyle w:val="FootnoteReference"/>
        </w:rPr>
        <w:footnoteRef/>
      </w:r>
      <w:r>
        <w:t xml:space="preserve"> </w:t>
      </w:r>
      <w:proofErr w:type="spellStart"/>
      <w:r w:rsidRPr="00DF1AEE">
        <w:t>MacCulloch</w:t>
      </w:r>
      <w:proofErr w:type="spellEnd"/>
      <w:r w:rsidRPr="00DF1AEE">
        <w:t xml:space="preserve"> 1991: 22-3</w:t>
      </w:r>
      <w:r w:rsidR="005C48C5">
        <w:t xml:space="preserve">; </w:t>
      </w:r>
      <w:proofErr w:type="spellStart"/>
      <w:r w:rsidR="005C48C5">
        <w:t>Haeussler</w:t>
      </w:r>
      <w:proofErr w:type="spellEnd"/>
      <w:r w:rsidR="005C48C5">
        <w:t xml:space="preserve"> </w:t>
      </w:r>
      <w:r w:rsidR="005C48C5" w:rsidRPr="005C48C5">
        <w:t>2012</w:t>
      </w:r>
      <w:r w:rsidR="005C48C5">
        <w:t>: 167</w:t>
      </w:r>
      <w:r w:rsidR="00DF1AEE">
        <w:t>; Webster 1986: 54-5</w:t>
      </w:r>
    </w:p>
  </w:footnote>
  <w:footnote w:id="7">
    <w:p w14:paraId="70A51CB9" w14:textId="38F8FF4D" w:rsidR="007867D3" w:rsidRDefault="007867D3">
      <w:pPr>
        <w:pStyle w:val="FootnoteText"/>
      </w:pPr>
      <w:r>
        <w:rPr>
          <w:rStyle w:val="FootnoteReference"/>
        </w:rPr>
        <w:footnoteRef/>
      </w:r>
      <w:r>
        <w:t xml:space="preserve"> </w:t>
      </w:r>
      <w:proofErr w:type="spellStart"/>
      <w:r w:rsidRPr="00DE5C9D">
        <w:t>Bober</w:t>
      </w:r>
      <w:proofErr w:type="spellEnd"/>
      <w:r w:rsidRPr="00DE5C9D">
        <w:t xml:space="preserve"> 1951: 30-1;</w:t>
      </w:r>
      <w:r>
        <w:t xml:space="preserve"> </w:t>
      </w:r>
      <w:r w:rsidR="00DF1AEE">
        <w:t xml:space="preserve">Ando 2005: </w:t>
      </w:r>
      <w:r w:rsidR="00FA7A36">
        <w:t>41ff</w:t>
      </w:r>
      <w:r w:rsidR="00DE5C9D">
        <w:t xml:space="preserve">; </w:t>
      </w:r>
      <w:proofErr w:type="spellStart"/>
      <w:r w:rsidR="00DE5C9D">
        <w:t>Haeussler</w:t>
      </w:r>
      <w:proofErr w:type="spellEnd"/>
      <w:r w:rsidR="00DE5C9D">
        <w:t xml:space="preserve"> and King 2017: 1-8; </w:t>
      </w:r>
      <w:proofErr w:type="spellStart"/>
      <w:r w:rsidR="00DE5C9D">
        <w:t>Plin</w:t>
      </w:r>
      <w:proofErr w:type="spellEnd"/>
      <w:r w:rsidR="00DE5C9D">
        <w:t xml:space="preserve">. Nat. 2.5; </w:t>
      </w:r>
      <w:proofErr w:type="spellStart"/>
      <w:r w:rsidR="00DE5C9D">
        <w:t>Cic</w:t>
      </w:r>
      <w:proofErr w:type="spellEnd"/>
      <w:r w:rsidR="00DE5C9D">
        <w:t>. Nat. D. 1.83–</w:t>
      </w:r>
      <w:r w:rsidR="00DE5C9D" w:rsidRPr="00DE5C9D">
        <w:t>4</w:t>
      </w:r>
      <w:r w:rsidR="00DE5C9D">
        <w:t xml:space="preserve">; </w:t>
      </w:r>
      <w:proofErr w:type="spellStart"/>
      <w:r w:rsidR="00DE5C9D" w:rsidRPr="00DE5C9D">
        <w:t>Caes</w:t>
      </w:r>
      <w:proofErr w:type="spellEnd"/>
      <w:r w:rsidR="00DE5C9D" w:rsidRPr="00DE5C9D">
        <w:t>. Gal. 6.17</w:t>
      </w:r>
      <w:r w:rsidR="00286E8B">
        <w:t xml:space="preserve">. Understanding </w:t>
      </w:r>
      <w:r w:rsidR="00286E8B" w:rsidRPr="00286E8B">
        <w:t>‘</w:t>
      </w:r>
      <w:proofErr w:type="spellStart"/>
      <w:r w:rsidR="00286E8B" w:rsidRPr="00286E8B">
        <w:t>interpritatio</w:t>
      </w:r>
      <w:proofErr w:type="spellEnd"/>
      <w:r w:rsidR="00286E8B" w:rsidRPr="00286E8B">
        <w:t>’</w:t>
      </w:r>
      <w:r w:rsidR="00286E8B">
        <w:t xml:space="preserve"> is made more difficult when we consider that not all ancient people were in agreement about how to interpret deities</w:t>
      </w:r>
      <w:r w:rsidR="0083565C">
        <w:t>.</w:t>
      </w:r>
      <w:r w:rsidR="00286E8B">
        <w:t xml:space="preserve"> </w:t>
      </w:r>
      <w:proofErr w:type="gramStart"/>
      <w:r w:rsidR="00286E8B" w:rsidRPr="00286E8B">
        <w:t>Tac</w:t>
      </w:r>
      <w:proofErr w:type="gramEnd"/>
      <w:r w:rsidR="00286E8B" w:rsidRPr="00286E8B">
        <w:t>. Ann.</w:t>
      </w:r>
      <w:r w:rsidR="00286E8B">
        <w:t xml:space="preserve"> 4.84</w:t>
      </w:r>
      <w:r w:rsidR="0083565C">
        <w:t xml:space="preserve">; </w:t>
      </w:r>
      <w:r w:rsidR="0083565C" w:rsidRPr="0083565C">
        <w:t>Luc. Syr. D. 31</w:t>
      </w:r>
    </w:p>
  </w:footnote>
  <w:footnote w:id="8">
    <w:p w14:paraId="094BE989" w14:textId="2D681A80" w:rsidR="007867D3" w:rsidRDefault="007867D3">
      <w:pPr>
        <w:pStyle w:val="FootnoteText"/>
      </w:pPr>
      <w:r>
        <w:rPr>
          <w:rStyle w:val="FootnoteReference"/>
        </w:rPr>
        <w:footnoteRef/>
      </w:r>
      <w:r>
        <w:t xml:space="preserve"> </w:t>
      </w:r>
      <w:r w:rsidR="00BD3AE3">
        <w:t>Website 1</w:t>
      </w:r>
    </w:p>
  </w:footnote>
  <w:footnote w:id="9">
    <w:p w14:paraId="404AD7DB" w14:textId="0A70E606" w:rsidR="00A16F1F" w:rsidRDefault="00A16F1F">
      <w:pPr>
        <w:pStyle w:val="FootnoteText"/>
      </w:pPr>
      <w:r>
        <w:rPr>
          <w:rStyle w:val="FootnoteReference"/>
        </w:rPr>
        <w:footnoteRef/>
      </w:r>
      <w:r>
        <w:t xml:space="preserve"> </w:t>
      </w:r>
      <w:r w:rsidR="009D6203" w:rsidRPr="00B41EB9">
        <w:t>Image 8</w:t>
      </w:r>
      <w:r w:rsidR="00B41EB9">
        <w:t xml:space="preserve">; </w:t>
      </w:r>
      <w:r w:rsidR="00755C82">
        <w:t xml:space="preserve">Image 19; </w:t>
      </w:r>
      <w:r w:rsidR="00B41EB9">
        <w:t>Duval 1954: 84</w:t>
      </w:r>
    </w:p>
  </w:footnote>
  <w:footnote w:id="10">
    <w:p w14:paraId="1247B10C" w14:textId="77777777" w:rsidR="009D6203" w:rsidRDefault="009D6203">
      <w:pPr>
        <w:pStyle w:val="FootnoteText"/>
      </w:pPr>
      <w:r>
        <w:rPr>
          <w:rStyle w:val="FootnoteReference"/>
        </w:rPr>
        <w:footnoteRef/>
      </w:r>
      <w:r>
        <w:t xml:space="preserve"> Image 12</w:t>
      </w:r>
      <w:r w:rsidR="00E8430A">
        <w:t>; Duval 1954: 67</w:t>
      </w:r>
    </w:p>
  </w:footnote>
  <w:footnote w:id="11">
    <w:p w14:paraId="635FCD95" w14:textId="77777777" w:rsidR="009D6203" w:rsidRDefault="009D6203">
      <w:pPr>
        <w:pStyle w:val="FootnoteText"/>
      </w:pPr>
      <w:r>
        <w:rPr>
          <w:rStyle w:val="FootnoteReference"/>
        </w:rPr>
        <w:footnoteRef/>
      </w:r>
      <w:r>
        <w:t xml:space="preserve"> </w:t>
      </w:r>
      <w:r w:rsidR="005A477A">
        <w:t>Green 1989: 54-61</w:t>
      </w:r>
      <w:r w:rsidR="00590DDD">
        <w:t xml:space="preserve">; </w:t>
      </w:r>
      <w:proofErr w:type="spellStart"/>
      <w:r w:rsidR="00590DDD">
        <w:t>Hatt</w:t>
      </w:r>
      <w:proofErr w:type="spellEnd"/>
      <w:r w:rsidR="00590DDD">
        <w:t xml:space="preserve"> 1952: 68</w:t>
      </w:r>
    </w:p>
  </w:footnote>
  <w:footnote w:id="12">
    <w:p w14:paraId="6D5EBE1E" w14:textId="282959E3" w:rsidR="009D6203" w:rsidRDefault="009D6203">
      <w:pPr>
        <w:pStyle w:val="FootnoteText"/>
      </w:pPr>
      <w:r>
        <w:rPr>
          <w:rStyle w:val="FootnoteReference"/>
        </w:rPr>
        <w:footnoteRef/>
      </w:r>
      <w:r>
        <w:t xml:space="preserve"> </w:t>
      </w:r>
      <w:r w:rsidR="00062608">
        <w:t>Duval 1954: 66, 76-7</w:t>
      </w:r>
      <w:r w:rsidR="00C42E94">
        <w:t>; Image 11</w:t>
      </w:r>
    </w:p>
  </w:footnote>
  <w:footnote w:id="13">
    <w:p w14:paraId="41B14527" w14:textId="20B19323" w:rsidR="006A5F3E" w:rsidRDefault="006A5F3E">
      <w:pPr>
        <w:pStyle w:val="FootnoteText"/>
      </w:pPr>
      <w:r>
        <w:rPr>
          <w:rStyle w:val="FootnoteReference"/>
        </w:rPr>
        <w:footnoteRef/>
      </w:r>
      <w:r>
        <w:t xml:space="preserve"> Wilson 2015: 510</w:t>
      </w:r>
    </w:p>
  </w:footnote>
  <w:footnote w:id="14">
    <w:p w14:paraId="66B081CD" w14:textId="77777777" w:rsidR="007867D3" w:rsidRDefault="007867D3">
      <w:pPr>
        <w:pStyle w:val="FootnoteText"/>
      </w:pPr>
      <w:r>
        <w:rPr>
          <w:rStyle w:val="FootnoteReference"/>
        </w:rPr>
        <w:footnoteRef/>
      </w:r>
      <w:r>
        <w:t xml:space="preserve"> Image 6</w:t>
      </w:r>
    </w:p>
  </w:footnote>
  <w:footnote w:id="15">
    <w:p w14:paraId="1C708DE3" w14:textId="0F96EA2C" w:rsidR="007867D3" w:rsidRDefault="007867D3">
      <w:pPr>
        <w:pStyle w:val="FootnoteText"/>
      </w:pPr>
      <w:r>
        <w:rPr>
          <w:rStyle w:val="FootnoteReference"/>
        </w:rPr>
        <w:footnoteRef/>
      </w:r>
      <w:r>
        <w:t xml:space="preserve"> Wils</w:t>
      </w:r>
      <w:r w:rsidR="00C32EC6">
        <w:t xml:space="preserve">on 2015: 510; Green 1983: 64-5; </w:t>
      </w:r>
      <w:r w:rsidR="003B1035">
        <w:t>however</w:t>
      </w:r>
      <w:r>
        <w:t xml:space="preserve"> the ‘horns’ have some protrusions that may be an attempt to render antlers.</w:t>
      </w:r>
    </w:p>
  </w:footnote>
  <w:footnote w:id="16">
    <w:p w14:paraId="24FFECF9" w14:textId="77777777" w:rsidR="007867D3" w:rsidRDefault="007867D3">
      <w:pPr>
        <w:pStyle w:val="FootnoteText"/>
      </w:pPr>
      <w:r>
        <w:rPr>
          <w:rStyle w:val="FootnoteReference"/>
        </w:rPr>
        <w:footnoteRef/>
      </w:r>
      <w:r>
        <w:t xml:space="preserve"> Green 1995: 475</w:t>
      </w:r>
    </w:p>
  </w:footnote>
  <w:footnote w:id="17">
    <w:p w14:paraId="0932C615" w14:textId="77777777" w:rsidR="007867D3" w:rsidRDefault="007867D3">
      <w:pPr>
        <w:pStyle w:val="FootnoteText"/>
      </w:pPr>
      <w:r>
        <w:rPr>
          <w:rStyle w:val="FootnoteReference"/>
        </w:rPr>
        <w:footnoteRef/>
      </w:r>
      <w:r>
        <w:t xml:space="preserve"> </w:t>
      </w:r>
      <w:proofErr w:type="spellStart"/>
      <w:r>
        <w:t>MacCulloch</w:t>
      </w:r>
      <w:proofErr w:type="spellEnd"/>
      <w:r>
        <w:t xml:space="preserve"> 1991: 32-6</w:t>
      </w:r>
      <w:r w:rsidR="00FF230D">
        <w:t xml:space="preserve"> N.B for the sake of simplicity the other images have been referred to as </w:t>
      </w:r>
      <w:proofErr w:type="spellStart"/>
      <w:r w:rsidR="00FF230D">
        <w:t>Cernunnos</w:t>
      </w:r>
      <w:proofErr w:type="spellEnd"/>
      <w:r w:rsidR="00FF230D">
        <w:t>, without fully accepting that is correct, as we have no other ready name to give them</w:t>
      </w:r>
    </w:p>
  </w:footnote>
  <w:footnote w:id="18">
    <w:p w14:paraId="7BE5BAE3" w14:textId="77777777" w:rsidR="007867D3" w:rsidRDefault="007867D3">
      <w:pPr>
        <w:pStyle w:val="FootnoteText"/>
      </w:pPr>
      <w:r>
        <w:rPr>
          <w:rStyle w:val="FootnoteReference"/>
        </w:rPr>
        <w:footnoteRef/>
      </w:r>
      <w:r>
        <w:t xml:space="preserve"> </w:t>
      </w:r>
      <w:proofErr w:type="spellStart"/>
      <w:r>
        <w:t>MacCulloch</w:t>
      </w:r>
      <w:proofErr w:type="spellEnd"/>
      <w:r>
        <w:t xml:space="preserve"> 1991: 33</w:t>
      </w:r>
    </w:p>
  </w:footnote>
  <w:footnote w:id="19">
    <w:p w14:paraId="373F9D90" w14:textId="77777777" w:rsidR="007867D3" w:rsidRDefault="007867D3">
      <w:pPr>
        <w:pStyle w:val="FootnoteText"/>
      </w:pPr>
      <w:r>
        <w:rPr>
          <w:rStyle w:val="FootnoteReference"/>
        </w:rPr>
        <w:footnoteRef/>
      </w:r>
      <w:r>
        <w:t xml:space="preserve"> </w:t>
      </w:r>
      <w:r w:rsidR="00A45E47">
        <w:t>Green 1989: 86-96</w:t>
      </w:r>
    </w:p>
  </w:footnote>
  <w:footnote w:id="20">
    <w:p w14:paraId="720200C4" w14:textId="2AB209C1" w:rsidR="00737EB9" w:rsidRDefault="00737EB9">
      <w:pPr>
        <w:pStyle w:val="FootnoteText"/>
      </w:pPr>
      <w:r>
        <w:rPr>
          <w:rStyle w:val="FootnoteReference"/>
        </w:rPr>
        <w:footnoteRef/>
      </w:r>
      <w:r>
        <w:t xml:space="preserve"> Image 18</w:t>
      </w:r>
      <w:r w:rsidR="00E31127">
        <w:t>; Green 1989: 88-94</w:t>
      </w:r>
    </w:p>
  </w:footnote>
  <w:footnote w:id="21">
    <w:p w14:paraId="1E8C63F9" w14:textId="77777777" w:rsidR="007867D3" w:rsidRDefault="007867D3">
      <w:pPr>
        <w:pStyle w:val="FootnoteText"/>
      </w:pPr>
      <w:r>
        <w:rPr>
          <w:rStyle w:val="FootnoteReference"/>
        </w:rPr>
        <w:footnoteRef/>
      </w:r>
      <w:r>
        <w:t xml:space="preserve"> </w:t>
      </w:r>
      <w:r w:rsidR="00AD16EB">
        <w:t xml:space="preserve">The </w:t>
      </w:r>
      <w:proofErr w:type="spellStart"/>
      <w:r w:rsidR="00FF230D">
        <w:t>Cernunnos</w:t>
      </w:r>
      <w:proofErr w:type="spellEnd"/>
      <w:r w:rsidR="00FF230D">
        <w:t xml:space="preserve"> from the </w:t>
      </w:r>
      <w:proofErr w:type="spellStart"/>
      <w:r w:rsidR="00AD16EB" w:rsidRPr="00AD16EB">
        <w:t>Gundestrup</w:t>
      </w:r>
      <w:proofErr w:type="spellEnd"/>
      <w:r w:rsidR="00AD16EB" w:rsidRPr="00AD16EB">
        <w:t xml:space="preserve"> Cauldron</w:t>
      </w:r>
      <w:r w:rsidR="00AD16EB">
        <w:t xml:space="preserve">, </w:t>
      </w:r>
      <w:proofErr w:type="spellStart"/>
      <w:r w:rsidR="00FF230D" w:rsidRPr="00FF230D">
        <w:t>Cernunnos</w:t>
      </w:r>
      <w:proofErr w:type="spellEnd"/>
      <w:r w:rsidR="00FF230D" w:rsidRPr="00FF230D">
        <w:t xml:space="preserve"> </w:t>
      </w:r>
      <w:r w:rsidR="00FF230D">
        <w:t xml:space="preserve">from </w:t>
      </w:r>
      <w:proofErr w:type="spellStart"/>
      <w:r w:rsidR="00FF230D" w:rsidRPr="00FF230D">
        <w:t>Vendoeuvres</w:t>
      </w:r>
      <w:proofErr w:type="spellEnd"/>
      <w:r w:rsidR="00FF230D">
        <w:t xml:space="preserve"> and </w:t>
      </w:r>
      <w:proofErr w:type="spellStart"/>
      <w:r w:rsidR="00FF230D">
        <w:t>Cernunnos</w:t>
      </w:r>
      <w:proofErr w:type="spellEnd"/>
      <w:r w:rsidR="00FF230D">
        <w:t xml:space="preserve"> from Reims are in some ways more similar to each other than to our </w:t>
      </w:r>
      <w:proofErr w:type="spellStart"/>
      <w:r w:rsidR="00FF230D">
        <w:t>Cernunnos</w:t>
      </w:r>
      <w:proofErr w:type="spellEnd"/>
      <w:r w:rsidR="00FF230D">
        <w:t xml:space="preserve"> on the Paris Pillar. Green 1989: 90-5</w:t>
      </w:r>
    </w:p>
  </w:footnote>
  <w:footnote w:id="22">
    <w:p w14:paraId="0AE405F3" w14:textId="77777777" w:rsidR="007867D3" w:rsidRDefault="007867D3">
      <w:pPr>
        <w:pStyle w:val="FootnoteText"/>
      </w:pPr>
      <w:r>
        <w:rPr>
          <w:rStyle w:val="FootnoteReference"/>
        </w:rPr>
        <w:footnoteRef/>
      </w:r>
      <w:r>
        <w:t xml:space="preserve"> Image 5</w:t>
      </w:r>
    </w:p>
  </w:footnote>
  <w:footnote w:id="23">
    <w:p w14:paraId="68C5017C" w14:textId="77777777" w:rsidR="007867D3" w:rsidRDefault="007867D3">
      <w:pPr>
        <w:pStyle w:val="FootnoteText"/>
      </w:pPr>
      <w:r>
        <w:rPr>
          <w:rStyle w:val="FootnoteReference"/>
        </w:rPr>
        <w:footnoteRef/>
      </w:r>
      <w:r>
        <w:t xml:space="preserve"> </w:t>
      </w:r>
      <w:proofErr w:type="spellStart"/>
      <w:r>
        <w:t>Bober</w:t>
      </w:r>
      <w:proofErr w:type="spellEnd"/>
      <w:r>
        <w:t xml:space="preserve"> 1951: 31</w:t>
      </w:r>
    </w:p>
  </w:footnote>
  <w:footnote w:id="24">
    <w:p w14:paraId="68D6D374" w14:textId="77777777" w:rsidR="007867D3" w:rsidRDefault="007867D3">
      <w:pPr>
        <w:pStyle w:val="FootnoteText"/>
      </w:pPr>
      <w:r>
        <w:rPr>
          <w:rStyle w:val="FootnoteReference"/>
        </w:rPr>
        <w:footnoteRef/>
      </w:r>
      <w:r>
        <w:t xml:space="preserve"> Or possibly a bow, </w:t>
      </w:r>
      <w:proofErr w:type="spellStart"/>
      <w:r w:rsidRPr="00DA60D2">
        <w:t>Euskirchen</w:t>
      </w:r>
      <w:proofErr w:type="spellEnd"/>
      <w:r>
        <w:t xml:space="preserve"> 2006; </w:t>
      </w:r>
      <w:proofErr w:type="spellStart"/>
      <w:r>
        <w:t>MacCulloch</w:t>
      </w:r>
      <w:proofErr w:type="spellEnd"/>
      <w:r>
        <w:t xml:space="preserve"> 1991: 35</w:t>
      </w:r>
      <w:r w:rsidR="00DE69F8">
        <w:t>; Duval 1954: 90</w:t>
      </w:r>
    </w:p>
  </w:footnote>
  <w:footnote w:id="25">
    <w:p w14:paraId="147AE814" w14:textId="77777777" w:rsidR="007867D3" w:rsidRDefault="007867D3">
      <w:pPr>
        <w:pStyle w:val="FootnoteText"/>
      </w:pPr>
      <w:r>
        <w:rPr>
          <w:rStyle w:val="FootnoteReference"/>
        </w:rPr>
        <w:footnoteRef/>
      </w:r>
      <w:r>
        <w:t xml:space="preserve"> </w:t>
      </w:r>
      <w:r w:rsidR="006E0E23">
        <w:t xml:space="preserve">Green 1989: 64; </w:t>
      </w:r>
      <w:r w:rsidR="00EC129D">
        <w:t xml:space="preserve">Angelis 2015: </w:t>
      </w:r>
      <w:r w:rsidR="006E0E23">
        <w:t>573</w:t>
      </w:r>
    </w:p>
  </w:footnote>
  <w:footnote w:id="26">
    <w:p w14:paraId="4A260010" w14:textId="77777777" w:rsidR="007867D3" w:rsidRDefault="007867D3">
      <w:pPr>
        <w:pStyle w:val="FootnoteText"/>
      </w:pPr>
      <w:r>
        <w:rPr>
          <w:rStyle w:val="FootnoteReference"/>
        </w:rPr>
        <w:footnoteRef/>
      </w:r>
      <w:r>
        <w:t xml:space="preserve"> </w:t>
      </w:r>
      <w:r w:rsidR="00E37667">
        <w:t xml:space="preserve">Haussler 2012: </w:t>
      </w:r>
      <w:r w:rsidR="00BF5F58">
        <w:t>157-8</w:t>
      </w:r>
    </w:p>
  </w:footnote>
  <w:footnote w:id="27">
    <w:p w14:paraId="2EDD3384" w14:textId="77777777" w:rsidR="007867D3" w:rsidRDefault="007867D3">
      <w:pPr>
        <w:pStyle w:val="FootnoteText"/>
      </w:pPr>
      <w:r>
        <w:rPr>
          <w:rStyle w:val="FootnoteReference"/>
        </w:rPr>
        <w:footnoteRef/>
      </w:r>
      <w:r>
        <w:t xml:space="preserve"> Haussler 2012: 158</w:t>
      </w:r>
    </w:p>
  </w:footnote>
  <w:footnote w:id="28">
    <w:p w14:paraId="770E104A" w14:textId="77777777" w:rsidR="007867D3" w:rsidRDefault="007867D3">
      <w:pPr>
        <w:pStyle w:val="FootnoteText"/>
      </w:pPr>
      <w:r>
        <w:rPr>
          <w:rStyle w:val="FootnoteReference"/>
        </w:rPr>
        <w:footnoteRef/>
      </w:r>
      <w:r>
        <w:t xml:space="preserve"> </w:t>
      </w:r>
      <w:proofErr w:type="spellStart"/>
      <w:r>
        <w:t>MacCulloch</w:t>
      </w:r>
      <w:proofErr w:type="spellEnd"/>
      <w:r>
        <w:t xml:space="preserve"> 1991: 28</w:t>
      </w:r>
    </w:p>
  </w:footnote>
  <w:footnote w:id="29">
    <w:p w14:paraId="7193CFB4" w14:textId="77777777" w:rsidR="007867D3" w:rsidRDefault="007867D3">
      <w:pPr>
        <w:pStyle w:val="FootnoteText"/>
      </w:pPr>
      <w:r>
        <w:rPr>
          <w:rStyle w:val="FootnoteReference"/>
        </w:rPr>
        <w:footnoteRef/>
      </w:r>
      <w:r>
        <w:t xml:space="preserve"> </w:t>
      </w:r>
      <w:proofErr w:type="spellStart"/>
      <w:r>
        <w:t>MacCulloch</w:t>
      </w:r>
      <w:proofErr w:type="spellEnd"/>
      <w:r>
        <w:t xml:space="preserve"> 1991: 38-9</w:t>
      </w:r>
      <w:r w:rsidR="00132E95">
        <w:t>; Duval 1954: 85</w:t>
      </w:r>
    </w:p>
  </w:footnote>
  <w:footnote w:id="30">
    <w:p w14:paraId="4E943117" w14:textId="77777777" w:rsidR="007867D3" w:rsidRDefault="007867D3">
      <w:pPr>
        <w:pStyle w:val="FootnoteText"/>
      </w:pPr>
      <w:r>
        <w:rPr>
          <w:rStyle w:val="FootnoteReference"/>
        </w:rPr>
        <w:footnoteRef/>
      </w:r>
      <w:r>
        <w:t xml:space="preserve"> </w:t>
      </w:r>
      <w:proofErr w:type="spellStart"/>
      <w:r>
        <w:t>MacCulloch</w:t>
      </w:r>
      <w:proofErr w:type="spellEnd"/>
      <w:r>
        <w:t xml:space="preserve"> 1991: 38, Image 9</w:t>
      </w:r>
    </w:p>
  </w:footnote>
  <w:footnote w:id="31">
    <w:p w14:paraId="262C0D35" w14:textId="77777777" w:rsidR="007867D3" w:rsidRDefault="007867D3">
      <w:pPr>
        <w:pStyle w:val="FootnoteText"/>
      </w:pPr>
      <w:r>
        <w:rPr>
          <w:rStyle w:val="FootnoteReference"/>
        </w:rPr>
        <w:footnoteRef/>
      </w:r>
      <w:r>
        <w:t xml:space="preserve"> </w:t>
      </w:r>
      <w:proofErr w:type="spellStart"/>
      <w:r>
        <w:t>MacCulloch</w:t>
      </w:r>
      <w:proofErr w:type="spellEnd"/>
      <w:r>
        <w:t xml:space="preserve"> 1991: 38-9</w:t>
      </w:r>
    </w:p>
  </w:footnote>
  <w:footnote w:id="32">
    <w:p w14:paraId="03037988" w14:textId="77777777" w:rsidR="00BE6E0E" w:rsidRDefault="00BE6E0E">
      <w:pPr>
        <w:pStyle w:val="FootnoteText"/>
      </w:pPr>
      <w:r>
        <w:rPr>
          <w:rStyle w:val="FootnoteReference"/>
        </w:rPr>
        <w:footnoteRef/>
      </w:r>
      <w:r>
        <w:t xml:space="preserve"> Duval 1954: 85</w:t>
      </w:r>
    </w:p>
  </w:footnote>
  <w:footnote w:id="33">
    <w:p w14:paraId="375A10A0" w14:textId="77777777" w:rsidR="007867D3" w:rsidRDefault="007867D3">
      <w:pPr>
        <w:pStyle w:val="FootnoteText"/>
      </w:pPr>
      <w:r>
        <w:rPr>
          <w:rStyle w:val="FootnoteReference"/>
        </w:rPr>
        <w:footnoteRef/>
      </w:r>
      <w:r>
        <w:t xml:space="preserve"> Image 10 </w:t>
      </w:r>
    </w:p>
  </w:footnote>
  <w:footnote w:id="34">
    <w:p w14:paraId="153CA924" w14:textId="77777777" w:rsidR="007867D3" w:rsidRDefault="007867D3">
      <w:pPr>
        <w:pStyle w:val="FootnoteText"/>
      </w:pPr>
      <w:r>
        <w:rPr>
          <w:rStyle w:val="FootnoteReference"/>
        </w:rPr>
        <w:footnoteRef/>
      </w:r>
      <w:r>
        <w:t xml:space="preserve"> </w:t>
      </w:r>
      <w:r w:rsidR="002C3E52">
        <w:t>Green 1989: 132, 183</w:t>
      </w:r>
    </w:p>
  </w:footnote>
  <w:footnote w:id="35">
    <w:p w14:paraId="53317A7B" w14:textId="77777777" w:rsidR="00564A41" w:rsidRDefault="00564A41">
      <w:pPr>
        <w:pStyle w:val="FootnoteText"/>
      </w:pPr>
      <w:r>
        <w:rPr>
          <w:rStyle w:val="FootnoteReference"/>
        </w:rPr>
        <w:footnoteRef/>
      </w:r>
      <w:r>
        <w:t xml:space="preserve"> </w:t>
      </w:r>
      <w:proofErr w:type="spellStart"/>
      <w:r w:rsidR="001F21C5" w:rsidRPr="001F21C5">
        <w:t>MacCulloch</w:t>
      </w:r>
      <w:proofErr w:type="spellEnd"/>
      <w:r w:rsidR="001F21C5" w:rsidRPr="001F21C5">
        <w:t xml:space="preserve"> </w:t>
      </w:r>
      <w:r w:rsidR="001F21C5">
        <w:t>1991: 38</w:t>
      </w:r>
    </w:p>
  </w:footnote>
  <w:footnote w:id="36">
    <w:p w14:paraId="2C34A790" w14:textId="77777777" w:rsidR="003D1434" w:rsidRDefault="003D1434">
      <w:pPr>
        <w:pStyle w:val="FootnoteText"/>
      </w:pPr>
      <w:r>
        <w:rPr>
          <w:rStyle w:val="FootnoteReference"/>
        </w:rPr>
        <w:footnoteRef/>
      </w:r>
      <w:r>
        <w:t xml:space="preserve"> Duval 1954: 85-7</w:t>
      </w:r>
    </w:p>
  </w:footnote>
  <w:footnote w:id="37">
    <w:p w14:paraId="7B0D01D8" w14:textId="77777777" w:rsidR="00D411FF" w:rsidRDefault="00D411FF">
      <w:pPr>
        <w:pStyle w:val="FootnoteText"/>
      </w:pPr>
      <w:r>
        <w:rPr>
          <w:rStyle w:val="FootnoteReference"/>
        </w:rPr>
        <w:footnoteRef/>
      </w:r>
      <w:r>
        <w:t xml:space="preserve"> Wilson 2015: 510</w:t>
      </w:r>
    </w:p>
  </w:footnote>
  <w:footnote w:id="38">
    <w:p w14:paraId="3D0CC710" w14:textId="77777777" w:rsidR="007867D3" w:rsidRDefault="007867D3">
      <w:pPr>
        <w:pStyle w:val="FootnoteText"/>
      </w:pPr>
      <w:r>
        <w:rPr>
          <w:rStyle w:val="FootnoteReference"/>
        </w:rPr>
        <w:footnoteRef/>
      </w:r>
      <w:r>
        <w:t xml:space="preserve"> </w:t>
      </w:r>
      <w:r w:rsidRPr="00FB7389">
        <w:t>Images</w:t>
      </w:r>
      <w:r>
        <w:t xml:space="preserve"> </w:t>
      </w:r>
      <w:r w:rsidR="00D411FF">
        <w:t>14-17</w:t>
      </w:r>
    </w:p>
  </w:footnote>
  <w:footnote w:id="39">
    <w:p w14:paraId="2E3D7393" w14:textId="77777777" w:rsidR="007867D3" w:rsidRDefault="007867D3">
      <w:pPr>
        <w:pStyle w:val="FootnoteText"/>
      </w:pPr>
      <w:r>
        <w:rPr>
          <w:rStyle w:val="FootnoteReference"/>
        </w:rPr>
        <w:footnoteRef/>
      </w:r>
      <w:r>
        <w:t xml:space="preserve"> Green 1995: 477</w:t>
      </w:r>
    </w:p>
  </w:footnote>
  <w:footnote w:id="40">
    <w:p w14:paraId="0687A22D" w14:textId="77777777" w:rsidR="009D6203" w:rsidRDefault="009D6203">
      <w:pPr>
        <w:pStyle w:val="FootnoteText"/>
      </w:pPr>
      <w:r>
        <w:rPr>
          <w:rStyle w:val="FootnoteReference"/>
        </w:rPr>
        <w:footnoteRef/>
      </w:r>
      <w:r>
        <w:t xml:space="preserve"> Image 17</w:t>
      </w:r>
    </w:p>
  </w:footnote>
  <w:footnote w:id="41">
    <w:p w14:paraId="1C654EAC" w14:textId="77777777" w:rsidR="007867D3" w:rsidRDefault="007867D3">
      <w:pPr>
        <w:pStyle w:val="FootnoteText"/>
      </w:pPr>
      <w:r>
        <w:rPr>
          <w:rStyle w:val="FootnoteReference"/>
        </w:rPr>
        <w:footnoteRef/>
      </w:r>
      <w:r>
        <w:t xml:space="preserve"> </w:t>
      </w:r>
      <w:r w:rsidRPr="00FB7389">
        <w:t>Image 2</w:t>
      </w:r>
      <w:r>
        <w:t xml:space="preserve">; </w:t>
      </w:r>
      <w:r w:rsidR="00FB7389">
        <w:t>Duval 1954: 73-5</w:t>
      </w:r>
    </w:p>
  </w:footnote>
  <w:footnote w:id="42">
    <w:p w14:paraId="7587EA68" w14:textId="77777777" w:rsidR="007867D3" w:rsidRDefault="007867D3">
      <w:pPr>
        <w:pStyle w:val="FootnoteText"/>
      </w:pPr>
      <w:r>
        <w:rPr>
          <w:rStyle w:val="FootnoteReference"/>
        </w:rPr>
        <w:footnoteRef/>
      </w:r>
      <w:r>
        <w:t xml:space="preserve"> </w:t>
      </w:r>
      <w:proofErr w:type="spellStart"/>
      <w:r w:rsidR="00D0082A">
        <w:t>Poux</w:t>
      </w:r>
      <w:proofErr w:type="spellEnd"/>
      <w:r w:rsidR="00D0082A">
        <w:t xml:space="preserve"> and Robin 2000: 218</w:t>
      </w:r>
    </w:p>
  </w:footnote>
  <w:footnote w:id="43">
    <w:p w14:paraId="7A389462" w14:textId="7E660C75" w:rsidR="00367A7D" w:rsidRDefault="00367A7D">
      <w:pPr>
        <w:pStyle w:val="FootnoteText"/>
      </w:pPr>
      <w:r>
        <w:rPr>
          <w:rStyle w:val="FootnoteReference"/>
        </w:rPr>
        <w:footnoteRef/>
      </w:r>
      <w:r>
        <w:t xml:space="preserve"> </w:t>
      </w:r>
      <w:r w:rsidR="00B30979">
        <w:t>Green 1989: 117-22</w:t>
      </w:r>
      <w:r w:rsidR="00913855">
        <w:t xml:space="preserve">; </w:t>
      </w:r>
      <w:proofErr w:type="spellStart"/>
      <w:r w:rsidR="00913855" w:rsidRPr="00913855">
        <w:t>Haeussler</w:t>
      </w:r>
      <w:proofErr w:type="spellEnd"/>
      <w:r w:rsidR="00913855" w:rsidRPr="00913855">
        <w:t xml:space="preserve"> </w:t>
      </w:r>
      <w:r w:rsidR="00913855">
        <w:t xml:space="preserve">2012: </w:t>
      </w:r>
      <w:r w:rsidR="002C7B46">
        <w:t xml:space="preserve">144, </w:t>
      </w:r>
      <w:r w:rsidR="00913855">
        <w:t>148-9</w:t>
      </w:r>
      <w:r w:rsidR="00A27DAB">
        <w:t>;</w:t>
      </w:r>
      <w:r w:rsidR="00BA2F31">
        <w:t xml:space="preserve"> Images </w:t>
      </w:r>
      <w:r w:rsidR="00BD76E6">
        <w:t xml:space="preserve">20; </w:t>
      </w:r>
      <w:proofErr w:type="spellStart"/>
      <w:r w:rsidR="00033B46">
        <w:t>Bedoyere</w:t>
      </w:r>
      <w:proofErr w:type="spellEnd"/>
      <w:r w:rsidR="00033B46">
        <w:t xml:space="preserve"> 2002: </w:t>
      </w:r>
      <w:r w:rsidR="0008632B">
        <w:t xml:space="preserve">31, </w:t>
      </w:r>
      <w:r w:rsidR="00B277D9">
        <w:t>146-7</w:t>
      </w:r>
      <w:r w:rsidR="0008632B">
        <w:t xml:space="preserve"> </w:t>
      </w:r>
    </w:p>
  </w:footnote>
  <w:footnote w:id="44">
    <w:p w14:paraId="67A17680" w14:textId="77777777" w:rsidR="00E8430A" w:rsidRDefault="00E8430A">
      <w:pPr>
        <w:pStyle w:val="FootnoteText"/>
      </w:pPr>
      <w:r>
        <w:rPr>
          <w:rStyle w:val="FootnoteReference"/>
        </w:rPr>
        <w:footnoteRef/>
      </w:r>
      <w:r>
        <w:t xml:space="preserve"> Duval 1954: 69</w:t>
      </w:r>
    </w:p>
  </w:footnote>
  <w:footnote w:id="45">
    <w:p w14:paraId="384BF2EE" w14:textId="77777777" w:rsidR="00E35D88" w:rsidRDefault="00E35D88">
      <w:pPr>
        <w:pStyle w:val="FootnoteText"/>
      </w:pPr>
      <w:r>
        <w:rPr>
          <w:rStyle w:val="FootnoteReference"/>
        </w:rPr>
        <w:footnoteRef/>
      </w:r>
      <w:r>
        <w:t xml:space="preserve"> </w:t>
      </w:r>
      <w:proofErr w:type="spellStart"/>
      <w:r w:rsidR="00B30979">
        <w:t>Haeussler</w:t>
      </w:r>
      <w:proofErr w:type="spellEnd"/>
      <w:r w:rsidR="00B30979">
        <w:t xml:space="preserve"> and King 2017: </w:t>
      </w:r>
      <w:r w:rsidR="00B30979" w:rsidRPr="00B30979">
        <w:t>32</w:t>
      </w:r>
    </w:p>
  </w:footnote>
  <w:footnote w:id="46">
    <w:p w14:paraId="54B3538D" w14:textId="77777777" w:rsidR="007867D3" w:rsidRDefault="007867D3">
      <w:pPr>
        <w:pStyle w:val="FootnoteText"/>
      </w:pPr>
      <w:r>
        <w:rPr>
          <w:rStyle w:val="FootnoteReference"/>
        </w:rPr>
        <w:footnoteRef/>
      </w:r>
      <w:r>
        <w:t xml:space="preserve"> Green 1995: 465</w:t>
      </w:r>
    </w:p>
  </w:footnote>
  <w:footnote w:id="47">
    <w:p w14:paraId="7E991FCF" w14:textId="77777777" w:rsidR="00C04CC5" w:rsidRDefault="00C04CC5">
      <w:pPr>
        <w:pStyle w:val="FootnoteText"/>
      </w:pPr>
      <w:r>
        <w:rPr>
          <w:rStyle w:val="FootnoteReference"/>
        </w:rPr>
        <w:footnoteRef/>
      </w:r>
      <w:r>
        <w:t xml:space="preserve"> </w:t>
      </w:r>
      <w:r w:rsidR="00F16E88">
        <w:t>Green 1989: 1-8</w:t>
      </w:r>
    </w:p>
  </w:footnote>
  <w:footnote w:id="48">
    <w:p w14:paraId="5366555D" w14:textId="0620CBDA" w:rsidR="0094754B" w:rsidRDefault="0094754B">
      <w:pPr>
        <w:pStyle w:val="FootnoteText"/>
      </w:pPr>
      <w:r>
        <w:rPr>
          <w:rStyle w:val="FootnoteReference"/>
        </w:rPr>
        <w:footnoteRef/>
      </w:r>
      <w:r>
        <w:t xml:space="preserve"> Purcell 2012: 383</w:t>
      </w:r>
      <w:r w:rsidR="003655FC">
        <w:t>; Hoffman 2014: 24-5</w:t>
      </w:r>
    </w:p>
  </w:footnote>
  <w:footnote w:id="49">
    <w:p w14:paraId="17E5B2B8" w14:textId="77777777" w:rsidR="005B1AFE" w:rsidRDefault="005B1AFE">
      <w:pPr>
        <w:pStyle w:val="FootnoteText"/>
      </w:pPr>
      <w:r>
        <w:rPr>
          <w:rStyle w:val="FootnoteReference"/>
        </w:rPr>
        <w:footnoteRef/>
      </w:r>
      <w:r>
        <w:t xml:space="preserve"> </w:t>
      </w:r>
      <w:proofErr w:type="spellStart"/>
      <w:r>
        <w:t>Haeussler</w:t>
      </w:r>
      <w:proofErr w:type="spellEnd"/>
      <w:r>
        <w:t xml:space="preserve"> </w:t>
      </w:r>
      <w:r w:rsidRPr="005B1AFE">
        <w:t>2012</w:t>
      </w:r>
      <w:r>
        <w:t>: 156-62</w:t>
      </w:r>
    </w:p>
  </w:footnote>
  <w:footnote w:id="50">
    <w:p w14:paraId="0377A19A" w14:textId="75DE7736" w:rsidR="001A046A" w:rsidRDefault="001A046A">
      <w:pPr>
        <w:pStyle w:val="FootnoteText"/>
      </w:pPr>
      <w:r>
        <w:rPr>
          <w:rStyle w:val="FootnoteReference"/>
        </w:rPr>
        <w:footnoteRef/>
      </w:r>
      <w:r>
        <w:t xml:space="preserve"> Image 18</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846DBE"/>
    <w:multiLevelType w:val="hybridMultilevel"/>
    <w:tmpl w:val="AFF26FDA"/>
    <w:lvl w:ilvl="0" w:tplc="8EE455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5E6E60"/>
    <w:multiLevelType w:val="hybridMultilevel"/>
    <w:tmpl w:val="8DC8B5F0"/>
    <w:lvl w:ilvl="0" w:tplc="BEB0EF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13B2"/>
    <w:rsid w:val="00033B46"/>
    <w:rsid w:val="00040A7D"/>
    <w:rsid w:val="00050124"/>
    <w:rsid w:val="00062608"/>
    <w:rsid w:val="0008632B"/>
    <w:rsid w:val="00094780"/>
    <w:rsid w:val="000A1A04"/>
    <w:rsid w:val="000A3428"/>
    <w:rsid w:val="000B0952"/>
    <w:rsid w:val="000E5F3F"/>
    <w:rsid w:val="000E604C"/>
    <w:rsid w:val="00123985"/>
    <w:rsid w:val="00132E95"/>
    <w:rsid w:val="00141D90"/>
    <w:rsid w:val="001552B6"/>
    <w:rsid w:val="00155B0C"/>
    <w:rsid w:val="00165335"/>
    <w:rsid w:val="00165E83"/>
    <w:rsid w:val="00185FD4"/>
    <w:rsid w:val="001913B2"/>
    <w:rsid w:val="001A046A"/>
    <w:rsid w:val="001B4049"/>
    <w:rsid w:val="001F21C5"/>
    <w:rsid w:val="001F5DB2"/>
    <w:rsid w:val="00211638"/>
    <w:rsid w:val="00226BB8"/>
    <w:rsid w:val="002544A6"/>
    <w:rsid w:val="00255501"/>
    <w:rsid w:val="0026417F"/>
    <w:rsid w:val="00271156"/>
    <w:rsid w:val="002755AF"/>
    <w:rsid w:val="00286E8B"/>
    <w:rsid w:val="002907C5"/>
    <w:rsid w:val="002A340B"/>
    <w:rsid w:val="002B6447"/>
    <w:rsid w:val="002C3E52"/>
    <w:rsid w:val="002C7B46"/>
    <w:rsid w:val="002E05F6"/>
    <w:rsid w:val="002F2D5D"/>
    <w:rsid w:val="003050D1"/>
    <w:rsid w:val="003061D7"/>
    <w:rsid w:val="003655FC"/>
    <w:rsid w:val="00367A7D"/>
    <w:rsid w:val="00371187"/>
    <w:rsid w:val="003B1035"/>
    <w:rsid w:val="003C211C"/>
    <w:rsid w:val="003D0881"/>
    <w:rsid w:val="003D1434"/>
    <w:rsid w:val="003D706A"/>
    <w:rsid w:val="00444C45"/>
    <w:rsid w:val="00447BC9"/>
    <w:rsid w:val="00470129"/>
    <w:rsid w:val="00481374"/>
    <w:rsid w:val="004A1696"/>
    <w:rsid w:val="004E1E12"/>
    <w:rsid w:val="004F54B6"/>
    <w:rsid w:val="004F5E98"/>
    <w:rsid w:val="00533125"/>
    <w:rsid w:val="00535F3F"/>
    <w:rsid w:val="00537F9F"/>
    <w:rsid w:val="00564A41"/>
    <w:rsid w:val="00583F4C"/>
    <w:rsid w:val="005905C1"/>
    <w:rsid w:val="00590DDD"/>
    <w:rsid w:val="005A477A"/>
    <w:rsid w:val="005B1AFE"/>
    <w:rsid w:val="005C48C5"/>
    <w:rsid w:val="005D6FFE"/>
    <w:rsid w:val="00606E3A"/>
    <w:rsid w:val="00611E4C"/>
    <w:rsid w:val="0061482B"/>
    <w:rsid w:val="00617189"/>
    <w:rsid w:val="00627FB5"/>
    <w:rsid w:val="00643B5E"/>
    <w:rsid w:val="00643FE3"/>
    <w:rsid w:val="006A3B4B"/>
    <w:rsid w:val="006A4A96"/>
    <w:rsid w:val="006A5F3E"/>
    <w:rsid w:val="006E0E23"/>
    <w:rsid w:val="006E3B8C"/>
    <w:rsid w:val="00707327"/>
    <w:rsid w:val="00733DCE"/>
    <w:rsid w:val="00737EB9"/>
    <w:rsid w:val="00755C82"/>
    <w:rsid w:val="007574BF"/>
    <w:rsid w:val="00761A9C"/>
    <w:rsid w:val="007867D3"/>
    <w:rsid w:val="00797038"/>
    <w:rsid w:val="007A279A"/>
    <w:rsid w:val="007D2781"/>
    <w:rsid w:val="007E27F1"/>
    <w:rsid w:val="007E6F9F"/>
    <w:rsid w:val="00801FCD"/>
    <w:rsid w:val="0081165E"/>
    <w:rsid w:val="0083020C"/>
    <w:rsid w:val="00830EAD"/>
    <w:rsid w:val="0083565C"/>
    <w:rsid w:val="008575B3"/>
    <w:rsid w:val="00895241"/>
    <w:rsid w:val="008A79E4"/>
    <w:rsid w:val="008B603D"/>
    <w:rsid w:val="008D2C3F"/>
    <w:rsid w:val="008D7493"/>
    <w:rsid w:val="008F0D7B"/>
    <w:rsid w:val="00913855"/>
    <w:rsid w:val="00913F31"/>
    <w:rsid w:val="00921724"/>
    <w:rsid w:val="00944F96"/>
    <w:rsid w:val="0094754B"/>
    <w:rsid w:val="009602CF"/>
    <w:rsid w:val="00993D07"/>
    <w:rsid w:val="009D1BEC"/>
    <w:rsid w:val="009D6203"/>
    <w:rsid w:val="00A16F1F"/>
    <w:rsid w:val="00A27DAB"/>
    <w:rsid w:val="00A45E47"/>
    <w:rsid w:val="00A53D0D"/>
    <w:rsid w:val="00A55536"/>
    <w:rsid w:val="00AB38B5"/>
    <w:rsid w:val="00AC797D"/>
    <w:rsid w:val="00AD16EB"/>
    <w:rsid w:val="00AD2D04"/>
    <w:rsid w:val="00AF5E09"/>
    <w:rsid w:val="00B277D9"/>
    <w:rsid w:val="00B30979"/>
    <w:rsid w:val="00B3387D"/>
    <w:rsid w:val="00B41EB9"/>
    <w:rsid w:val="00B440A8"/>
    <w:rsid w:val="00BA1F78"/>
    <w:rsid w:val="00BA2F31"/>
    <w:rsid w:val="00BD3AE3"/>
    <w:rsid w:val="00BD3E2A"/>
    <w:rsid w:val="00BD76E6"/>
    <w:rsid w:val="00BE6E0E"/>
    <w:rsid w:val="00BF5F58"/>
    <w:rsid w:val="00BF7A64"/>
    <w:rsid w:val="00C04CC5"/>
    <w:rsid w:val="00C32EC6"/>
    <w:rsid w:val="00C42E94"/>
    <w:rsid w:val="00C61DF8"/>
    <w:rsid w:val="00C7527E"/>
    <w:rsid w:val="00C84BF9"/>
    <w:rsid w:val="00C9704C"/>
    <w:rsid w:val="00CB7443"/>
    <w:rsid w:val="00CC599C"/>
    <w:rsid w:val="00CD5432"/>
    <w:rsid w:val="00D0082A"/>
    <w:rsid w:val="00D01307"/>
    <w:rsid w:val="00D11CDE"/>
    <w:rsid w:val="00D2468B"/>
    <w:rsid w:val="00D411FF"/>
    <w:rsid w:val="00D96893"/>
    <w:rsid w:val="00DA60D2"/>
    <w:rsid w:val="00DB0074"/>
    <w:rsid w:val="00DE5C9D"/>
    <w:rsid w:val="00DE69F8"/>
    <w:rsid w:val="00DF1AEE"/>
    <w:rsid w:val="00E04D2B"/>
    <w:rsid w:val="00E15EB6"/>
    <w:rsid w:val="00E31127"/>
    <w:rsid w:val="00E34522"/>
    <w:rsid w:val="00E35D88"/>
    <w:rsid w:val="00E37667"/>
    <w:rsid w:val="00E37757"/>
    <w:rsid w:val="00E8430A"/>
    <w:rsid w:val="00E96923"/>
    <w:rsid w:val="00EB55DE"/>
    <w:rsid w:val="00EC129D"/>
    <w:rsid w:val="00ED4AAD"/>
    <w:rsid w:val="00F01CE4"/>
    <w:rsid w:val="00F07FCD"/>
    <w:rsid w:val="00F16E88"/>
    <w:rsid w:val="00FA7A36"/>
    <w:rsid w:val="00FB24CE"/>
    <w:rsid w:val="00FB7389"/>
    <w:rsid w:val="00FD1C9E"/>
    <w:rsid w:val="00FF23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6FCA3"/>
  <w15:chartTrackingRefBased/>
  <w15:docId w15:val="{CB6D575B-AC17-4F2B-8A6B-FAF4A43E6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47B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7BC9"/>
    <w:rPr>
      <w:sz w:val="20"/>
      <w:szCs w:val="20"/>
    </w:rPr>
  </w:style>
  <w:style w:type="character" w:styleId="FootnoteReference">
    <w:name w:val="footnote reference"/>
    <w:basedOn w:val="DefaultParagraphFont"/>
    <w:uiPriority w:val="99"/>
    <w:semiHidden/>
    <w:unhideWhenUsed/>
    <w:rsid w:val="00447BC9"/>
    <w:rPr>
      <w:vertAlign w:val="superscript"/>
    </w:rPr>
  </w:style>
  <w:style w:type="character" w:styleId="Hyperlink">
    <w:name w:val="Hyperlink"/>
    <w:basedOn w:val="DefaultParagraphFont"/>
    <w:uiPriority w:val="99"/>
    <w:unhideWhenUsed/>
    <w:rsid w:val="005D6FFE"/>
    <w:rPr>
      <w:color w:val="0563C1" w:themeColor="hyperlink"/>
      <w:u w:val="single"/>
    </w:rPr>
  </w:style>
  <w:style w:type="character" w:styleId="CommentReference">
    <w:name w:val="annotation reference"/>
    <w:basedOn w:val="DefaultParagraphFont"/>
    <w:uiPriority w:val="99"/>
    <w:semiHidden/>
    <w:unhideWhenUsed/>
    <w:rsid w:val="008D2C3F"/>
    <w:rPr>
      <w:sz w:val="16"/>
      <w:szCs w:val="16"/>
    </w:rPr>
  </w:style>
  <w:style w:type="paragraph" w:styleId="CommentText">
    <w:name w:val="annotation text"/>
    <w:basedOn w:val="Normal"/>
    <w:link w:val="CommentTextChar"/>
    <w:uiPriority w:val="99"/>
    <w:semiHidden/>
    <w:unhideWhenUsed/>
    <w:rsid w:val="008D2C3F"/>
    <w:pPr>
      <w:spacing w:line="240" w:lineRule="auto"/>
    </w:pPr>
    <w:rPr>
      <w:sz w:val="20"/>
      <w:szCs w:val="20"/>
    </w:rPr>
  </w:style>
  <w:style w:type="character" w:customStyle="1" w:styleId="CommentTextChar">
    <w:name w:val="Comment Text Char"/>
    <w:basedOn w:val="DefaultParagraphFont"/>
    <w:link w:val="CommentText"/>
    <w:uiPriority w:val="99"/>
    <w:semiHidden/>
    <w:rsid w:val="008D2C3F"/>
    <w:rPr>
      <w:sz w:val="20"/>
      <w:szCs w:val="20"/>
    </w:rPr>
  </w:style>
  <w:style w:type="paragraph" w:styleId="CommentSubject">
    <w:name w:val="annotation subject"/>
    <w:basedOn w:val="CommentText"/>
    <w:next w:val="CommentText"/>
    <w:link w:val="CommentSubjectChar"/>
    <w:uiPriority w:val="99"/>
    <w:semiHidden/>
    <w:unhideWhenUsed/>
    <w:rsid w:val="008D2C3F"/>
    <w:rPr>
      <w:b/>
      <w:bCs/>
    </w:rPr>
  </w:style>
  <w:style w:type="character" w:customStyle="1" w:styleId="CommentSubjectChar">
    <w:name w:val="Comment Subject Char"/>
    <w:basedOn w:val="CommentTextChar"/>
    <w:link w:val="CommentSubject"/>
    <w:uiPriority w:val="99"/>
    <w:semiHidden/>
    <w:rsid w:val="008D2C3F"/>
    <w:rPr>
      <w:b/>
      <w:bCs/>
      <w:sz w:val="20"/>
      <w:szCs w:val="20"/>
    </w:rPr>
  </w:style>
  <w:style w:type="paragraph" w:styleId="Revision">
    <w:name w:val="Revision"/>
    <w:hidden/>
    <w:uiPriority w:val="99"/>
    <w:semiHidden/>
    <w:rsid w:val="008D2C3F"/>
    <w:pPr>
      <w:spacing w:after="0" w:line="240" w:lineRule="auto"/>
    </w:pPr>
  </w:style>
  <w:style w:type="paragraph" w:styleId="BalloonText">
    <w:name w:val="Balloon Text"/>
    <w:basedOn w:val="Normal"/>
    <w:link w:val="BalloonTextChar"/>
    <w:uiPriority w:val="99"/>
    <w:semiHidden/>
    <w:unhideWhenUsed/>
    <w:rsid w:val="008D2C3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D2C3F"/>
    <w:rPr>
      <w:rFonts w:ascii="Segoe UI" w:hAnsi="Segoe UI" w:cs="Segoe UI"/>
      <w:sz w:val="18"/>
      <w:szCs w:val="18"/>
    </w:rPr>
  </w:style>
  <w:style w:type="paragraph" w:styleId="ListParagraph">
    <w:name w:val="List Paragraph"/>
    <w:basedOn w:val="Normal"/>
    <w:uiPriority w:val="34"/>
    <w:qFormat/>
    <w:rsid w:val="00BD3A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2472444">
      <w:bodyDiv w:val="1"/>
      <w:marLeft w:val="0"/>
      <w:marRight w:val="0"/>
      <w:marTop w:val="0"/>
      <w:marBottom w:val="0"/>
      <w:divBdr>
        <w:top w:val="none" w:sz="0" w:space="0" w:color="auto"/>
        <w:left w:val="none" w:sz="0" w:space="0" w:color="auto"/>
        <w:bottom w:val="none" w:sz="0" w:space="0" w:color="auto"/>
        <w:right w:val="none" w:sz="0" w:space="0" w:color="auto"/>
      </w:divBdr>
    </w:div>
    <w:div w:id="335108243">
      <w:bodyDiv w:val="1"/>
      <w:marLeft w:val="0"/>
      <w:marRight w:val="0"/>
      <w:marTop w:val="0"/>
      <w:marBottom w:val="0"/>
      <w:divBdr>
        <w:top w:val="none" w:sz="0" w:space="0" w:color="auto"/>
        <w:left w:val="none" w:sz="0" w:space="0" w:color="auto"/>
        <w:bottom w:val="none" w:sz="0" w:space="0" w:color="auto"/>
        <w:right w:val="none" w:sz="0" w:space="0" w:color="auto"/>
      </w:divBdr>
    </w:div>
    <w:div w:id="949820158">
      <w:bodyDiv w:val="1"/>
      <w:marLeft w:val="0"/>
      <w:marRight w:val="0"/>
      <w:marTop w:val="0"/>
      <w:marBottom w:val="0"/>
      <w:divBdr>
        <w:top w:val="none" w:sz="0" w:space="0" w:color="auto"/>
        <w:left w:val="none" w:sz="0" w:space="0" w:color="auto"/>
        <w:bottom w:val="none" w:sz="0" w:space="0" w:color="auto"/>
        <w:right w:val="none" w:sz="0" w:space="0" w:color="auto"/>
      </w:divBdr>
      <w:divsChild>
        <w:div w:id="11332124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gettyimages.co.uk/detail/news-photo/panel-of-the-gundestrup-cauldron-the-god-cernunnos-with-news-photo/152204184" TargetMode="Externa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0.jpe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19.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930312-C8CF-4BBE-9252-F897B1E64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17</Pages>
  <Words>1883</Words>
  <Characters>10738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McLean</dc:creator>
  <cp:keywords/>
  <dc:description/>
  <cp:lastModifiedBy>Justin McLean</cp:lastModifiedBy>
  <cp:revision>4</cp:revision>
  <dcterms:created xsi:type="dcterms:W3CDTF">2018-04-04T18:00:00Z</dcterms:created>
  <dcterms:modified xsi:type="dcterms:W3CDTF">2018-04-05T17:42:00Z</dcterms:modified>
</cp:coreProperties>
</file>