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EEF66C" w14:textId="5E470B16" w:rsidR="001B76C1" w:rsidRDefault="001B76C1" w:rsidP="006377A5">
      <w:pPr>
        <w:jc w:val="center"/>
        <w:rPr>
          <w:rFonts w:ascii="Times New Roman" w:hAnsi="Times New Roman" w:cs="Times New Roman"/>
          <w:sz w:val="32"/>
          <w:szCs w:val="32"/>
          <w:u w:val="single"/>
        </w:rPr>
      </w:pPr>
    </w:p>
    <w:p w14:paraId="66813D55" w14:textId="473DF985" w:rsidR="00973768" w:rsidRDefault="00D80579" w:rsidP="006377A5">
      <w:pPr>
        <w:jc w:val="center"/>
        <w:rPr>
          <w:rFonts w:ascii="Times New Roman" w:hAnsi="Times New Roman" w:cs="Times New Roman"/>
          <w:sz w:val="32"/>
          <w:szCs w:val="32"/>
          <w:u w:val="single"/>
        </w:rPr>
      </w:pPr>
      <w:r>
        <w:rPr>
          <w:noProof/>
        </w:rPr>
        <mc:AlternateContent>
          <mc:Choice Requires="wps">
            <w:drawing>
              <wp:anchor distT="0" distB="0" distL="114300" distR="114300" simplePos="0" relativeHeight="251659264" behindDoc="0" locked="0" layoutInCell="1" allowOverlap="1" wp14:anchorId="3CD6572E" wp14:editId="7B5A8932">
                <wp:simplePos x="0" y="0"/>
                <wp:positionH relativeFrom="page">
                  <wp:posOffset>152400</wp:posOffset>
                </wp:positionH>
                <wp:positionV relativeFrom="page">
                  <wp:posOffset>234950</wp:posOffset>
                </wp:positionV>
                <wp:extent cx="5467350" cy="10215880"/>
                <wp:effectExtent l="0" t="0" r="19050" b="1397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467350" cy="10215880"/>
                        </a:xfrm>
                        <a:prstGeom prst="rect">
                          <a:avLst/>
                        </a:prstGeom>
                        <a:ln/>
                      </wps:spPr>
                      <wps:style>
                        <a:lnRef idx="1">
                          <a:schemeClr val="dk1"/>
                        </a:lnRef>
                        <a:fillRef idx="2">
                          <a:schemeClr val="dk1"/>
                        </a:fillRef>
                        <a:effectRef idx="1">
                          <a:schemeClr val="dk1"/>
                        </a:effectRef>
                        <a:fontRef idx="minor">
                          <a:schemeClr val="dk1"/>
                        </a:fontRef>
                      </wps:style>
                      <wps:txbx>
                        <w:txbxContent>
                          <w:sdt>
                            <w:sdtPr>
                              <w:rPr>
                                <w:rFonts w:ascii="Times New Roman" w:hAnsi="Times New Roman" w:cs="Times New Roman"/>
                                <w:b/>
                                <w:caps/>
                                <w:color w:val="000000" w:themeColor="text1"/>
                                <w:sz w:val="80"/>
                                <w:szCs w:val="80"/>
                              </w:rPr>
                              <w:alias w:val="Title"/>
                              <w:id w:val="-1726755673"/>
                              <w:showingPlcHdr/>
                              <w:dataBinding w:prefixMappings="xmlns:ns0='http://schemas.openxmlformats.org/package/2006/metadata/core-properties' xmlns:ns1='http://purl.org/dc/elements/1.1/'" w:xpath="/ns0:coreProperties[1]/ns1:title[1]" w:storeItemID="{6C3C8BC8-F283-45AE-878A-BAB7291924A1}"/>
                              <w:text/>
                            </w:sdtPr>
                            <w:sdtEndPr/>
                            <w:sdtContent>
                              <w:p w14:paraId="08FB9120" w14:textId="77777777" w:rsidR="009F2E96" w:rsidRPr="006640A7" w:rsidRDefault="009F2E96" w:rsidP="009F2E96">
                                <w:pPr>
                                  <w:pStyle w:val="Title"/>
                                  <w:jc w:val="right"/>
                                  <w:rPr>
                                    <w:rFonts w:ascii="Times New Roman" w:hAnsi="Times New Roman" w:cs="Times New Roman"/>
                                    <w:b/>
                                    <w:caps/>
                                    <w:color w:val="000000" w:themeColor="text1"/>
                                    <w:sz w:val="80"/>
                                    <w:szCs w:val="80"/>
                                  </w:rPr>
                                </w:pPr>
                                <w:r>
                                  <w:rPr>
                                    <w:rFonts w:ascii="Times New Roman" w:hAnsi="Times New Roman" w:cs="Times New Roman"/>
                                    <w:b/>
                                    <w:caps/>
                                    <w:color w:val="000000" w:themeColor="text1"/>
                                    <w:sz w:val="80"/>
                                    <w:szCs w:val="80"/>
                                  </w:rPr>
                                  <w:t xml:space="preserve">     </w:t>
                                </w:r>
                              </w:p>
                            </w:sdtContent>
                          </w:sdt>
                          <w:p w14:paraId="35FB3086" w14:textId="1E25CD4A" w:rsidR="009F2E96" w:rsidRDefault="0057353A" w:rsidP="009F2E96">
                            <w:pPr>
                              <w:spacing w:before="240"/>
                              <w:ind w:left="720"/>
                              <w:jc w:val="right"/>
                              <w:rPr>
                                <w:color w:val="FFFFFF" w:themeColor="background1"/>
                              </w:rPr>
                            </w:pPr>
                            <w:r w:rsidRPr="0057353A">
                              <w:rPr>
                                <w:noProof/>
                                <w:color w:val="FFFFFF" w:themeColor="background1"/>
                                <w:sz w:val="21"/>
                                <w:szCs w:val="21"/>
                                <w:highlight w:val="darkGray"/>
                              </w:rPr>
                              <w:drawing>
                                <wp:inline distT="0" distB="0" distL="0" distR="0" wp14:anchorId="2B41459C" wp14:editId="62C4F147">
                                  <wp:extent cx="5075555" cy="5440133"/>
                                  <wp:effectExtent l="0" t="0" r="0" b="8255"/>
                                  <wp:docPr id="1026" name="Picture 2" descr="A picture containing person, clothing, dark&#10;&#10;Description automatically generated">
                                    <a:extLst xmlns:a="http://schemas.openxmlformats.org/drawingml/2006/main">
                                      <a:ext uri="{FF2B5EF4-FFF2-40B4-BE49-F238E27FC236}">
                                        <a16:creationId xmlns:a16="http://schemas.microsoft.com/office/drawing/2014/main" id="{410D7F4C-BFD7-40A7-89FB-C70F9CEF518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A picture containing person, clothing, dark&#10;&#10;Description automatically generated">
                                            <a:extLst>
                                              <a:ext uri="{FF2B5EF4-FFF2-40B4-BE49-F238E27FC236}">
                                                <a16:creationId xmlns:a16="http://schemas.microsoft.com/office/drawing/2014/main" id="{410D7F4C-BFD7-40A7-89FB-C70F9CEF5189}"/>
                                              </a:ext>
                                            </a:extLst>
                                          </pic:cNvPr>
                                          <pic:cNvPicPr>
                                            <a:picLocks noChangeAspect="1" noChangeArrowheads="1"/>
                                          </pic:cNvPicPr>
                                        </pic:nvPicPr>
                                        <pic:blipFill rotWithShape="1">
                                          <a:blip r:embed="rId7">
                                            <a:extLst>
                                              <a:ext uri="{28A0092B-C50C-407E-A947-70E740481C1C}">
                                                <a14:useLocalDpi xmlns:a14="http://schemas.microsoft.com/office/drawing/2010/main" val="0"/>
                                              </a:ext>
                                            </a:extLst>
                                          </a:blip>
                                          <a:srcRect l="23507" t="-746" r="23387" b="-450"/>
                                          <a:stretch/>
                                        </pic:blipFill>
                                        <pic:spPr bwMode="auto">
                                          <a:xfrm>
                                            <a:off x="0" y="0"/>
                                            <a:ext cx="5086317" cy="5451668"/>
                                          </a:xfrm>
                                          <a:prstGeom prst="rect">
                                            <a:avLst/>
                                          </a:prstGeom>
                                          <a:noFill/>
                                          <a:ln>
                                            <a:noFill/>
                                          </a:ln>
                                          <a:extLst>
                                            <a:ext uri="{53640926-AAD7-44D8-BBD7-CCE9431645EC}">
                                              <a14:shadowObscured xmlns:a14="http://schemas.microsoft.com/office/drawing/2010/main"/>
                                            </a:ext>
                                          </a:extLst>
                                        </pic:spPr>
                                      </pic:pic>
                                    </a:graphicData>
                                  </a:graphic>
                                </wp:inline>
                              </w:drawing>
                            </w:r>
                          </w:p>
                          <w:p w14:paraId="00814B7E" w14:textId="0FD5954F" w:rsidR="009F2E96" w:rsidRDefault="009F2E96" w:rsidP="009F2E96">
                            <w:pPr>
                              <w:spacing w:before="240"/>
                              <w:ind w:left="1008"/>
                              <w:jc w:val="right"/>
                              <w:rPr>
                                <w:color w:val="FFFFFF" w:themeColor="background1"/>
                              </w:rPr>
                            </w:pPr>
                          </w:p>
                        </w:txbxContent>
                      </wps:txbx>
                      <wps:bodyPr rot="0" vert="horz" wrap="square" lIns="274320" tIns="914400" rIns="274320" bIns="45720" anchor="ctr" anchorCtr="0" upright="1">
                        <a:noAutofit/>
                      </wps:bodyPr>
                    </wps:wsp>
                  </a:graphicData>
                </a:graphic>
                <wp14:sizeRelH relativeFrom="page">
                  <wp14:pctWidth>0</wp14:pctWidth>
                </wp14:sizeRelH>
                <wp14:sizeRelV relativeFrom="page">
                  <wp14:pctHeight>0</wp14:pctHeight>
                </wp14:sizeRelV>
              </wp:anchor>
            </w:drawing>
          </mc:Choice>
          <mc:Fallback>
            <w:pict>
              <v:rect w14:anchorId="3CD6572E" id="Rectangle 16" o:spid="_x0000_s1026" style="position:absolute;left:0;text-align:left;margin-left:12pt;margin-top:18.5pt;width:430.5pt;height:804.4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7RMwEgIAAGIEAAAOAAAAZHJzL2Uyb0RvYy54bWysVNtu2zAMfR+wfxD0vvjSpM2MOMXQYsOA&#10;bh3W7QMUWYqFyqImKbGzrx8lO+4uwAoMexFEkzw8PKS8uR46TY7CeQWmpsUip0QYDo0y+5p+/fL2&#10;1ZoSH5hpmAYjanoSnl5vX77Y9LYSJbSgG+EIghhf9bambQi2yjLPW9ExvwArDDoluI4FNN0+axzr&#10;Eb3TWZnnl1kPrrEOuPAev96OTrpN+FIKHu6l9CIQXVPkFtLp0rmLZ7bdsGrvmG0Vn2iwf2DRMWWw&#10;6Ax1ywIjB6f+gOoUd+BBhgWHLgMpFRepB+ymyH/r5qFlVqReUBxvZ5n8/4PlH48P9pOL1L29A/7o&#10;UZGst76aPdHwGEN2/QdocIbsECA1O0jXxUxsgwxJ09OsqRgC4fhxtby8ulih9Bx9RV4Wq/U6yZ6x&#10;6pxvnQ/vBHQkXmrqcGoJnx3vfIh8WHUOieW0OXOMtOKokWA4aTE6PwtJVIOliwSSVkncaEeODJeg&#10;eSzi0BFSG4yMKVJpPSeVf0+aYmOaSOs1Jz5TbY5OFcGEObFTBtwzVcf4aTJTr7HtMOwG7CZed9Cc&#10;cEgOxh3HN4mXFtx3Snrc75r6bwfmBCX6vcEFKq+WF2V8Ecl6XSyXOVruF98uWcvVVQxkhiNaTXlw&#10;Z+MmjC/pYJ3at1hu1MDAG9wQqdLonqhN7HGRk/zTo4sv5Wc7RT39GrY/AAAA//8DAFBLAwQUAAYA&#10;CAAAACEApQMygdwAAAAKAQAADwAAAGRycy9kb3ducmV2LnhtbEyPT0+EMBDF7yZ+h2ZMvLlFBJYg&#10;ZaMGvbv+OXfpCEQ6JW13QT+940lPM5P38ub36t1qJ3FCH0ZHCq43CQikzpmRegWvL49XJYgQNRk9&#10;OUIFXxhg15yf1boybqFnPO1jLziEQqUVDDHOlZShG9DqsHEzEmsfzlsd+fS9NF4vHG4nmSZJIa0e&#10;iT8MesaHAbvP/dEqsItN39P7Nn37zls3Fq1/yuxWqcuL9e4WRMQ1/pnhF5/RoWGmgzuSCWJSkGZc&#10;JSq42fJkvSxzXg5sLLK8BNnU8n+F5gcAAP//AwBQSwECLQAUAAYACAAAACEAtoM4kv4AAADhAQAA&#10;EwAAAAAAAAAAAAAAAAAAAAAAW0NvbnRlbnRfVHlwZXNdLnhtbFBLAQItABQABgAIAAAAIQA4/SH/&#10;1gAAAJQBAAALAAAAAAAAAAAAAAAAAC8BAABfcmVscy8ucmVsc1BLAQItABQABgAIAAAAIQC47RMw&#10;EgIAAGIEAAAOAAAAAAAAAAAAAAAAAC4CAABkcnMvZTJvRG9jLnhtbFBLAQItABQABgAIAAAAIQCl&#10;AzKB3AAAAAoBAAAPAAAAAAAAAAAAAAAAAGwEAABkcnMvZG93bnJldi54bWxQSwUGAAAAAAQABADz&#10;AAAAdQUAAAAA&#10;" fillcolor="#555 [2160]" strokecolor="black [3200]" strokeweight=".5pt">
                <v:fill color2="#313131 [2608]" rotate="t" colors="0 #9b9b9b;.5 #8e8e8e;1 #797979" focus="100%" type="gradient">
                  <o:fill v:ext="view" type="gradientUnscaled"/>
                </v:fill>
                <v:path arrowok="t"/>
                <v:textbox inset="21.6pt,1in,21.6pt">
                  <w:txbxContent>
                    <w:sdt>
                      <w:sdtPr>
                        <w:rPr>
                          <w:rFonts w:ascii="Times New Roman" w:hAnsi="Times New Roman" w:cs="Times New Roman"/>
                          <w:b/>
                          <w:caps/>
                          <w:color w:val="000000" w:themeColor="text1"/>
                          <w:sz w:val="80"/>
                          <w:szCs w:val="80"/>
                        </w:rPr>
                        <w:alias w:val="Title"/>
                        <w:id w:val="-1726755673"/>
                        <w:showingPlcHdr/>
                        <w:dataBinding w:prefixMappings="xmlns:ns0='http://schemas.openxmlformats.org/package/2006/metadata/core-properties' xmlns:ns1='http://purl.org/dc/elements/1.1/'" w:xpath="/ns0:coreProperties[1]/ns1:title[1]" w:storeItemID="{6C3C8BC8-F283-45AE-878A-BAB7291924A1}"/>
                        <w:text/>
                      </w:sdtPr>
                      <w:sdtEndPr/>
                      <w:sdtContent>
                        <w:p w14:paraId="08FB9120" w14:textId="77777777" w:rsidR="009F2E96" w:rsidRPr="006640A7" w:rsidRDefault="009F2E96" w:rsidP="009F2E96">
                          <w:pPr>
                            <w:pStyle w:val="Title"/>
                            <w:jc w:val="right"/>
                            <w:rPr>
                              <w:rFonts w:ascii="Times New Roman" w:hAnsi="Times New Roman" w:cs="Times New Roman"/>
                              <w:b/>
                              <w:caps/>
                              <w:color w:val="000000" w:themeColor="text1"/>
                              <w:sz w:val="80"/>
                              <w:szCs w:val="80"/>
                            </w:rPr>
                          </w:pPr>
                          <w:r>
                            <w:rPr>
                              <w:rFonts w:ascii="Times New Roman" w:hAnsi="Times New Roman" w:cs="Times New Roman"/>
                              <w:b/>
                              <w:caps/>
                              <w:color w:val="000000" w:themeColor="text1"/>
                              <w:sz w:val="80"/>
                              <w:szCs w:val="80"/>
                            </w:rPr>
                            <w:t xml:space="preserve">     </w:t>
                          </w:r>
                        </w:p>
                      </w:sdtContent>
                    </w:sdt>
                    <w:p w14:paraId="35FB3086" w14:textId="1E25CD4A" w:rsidR="009F2E96" w:rsidRDefault="0057353A" w:rsidP="009F2E96">
                      <w:pPr>
                        <w:spacing w:before="240"/>
                        <w:ind w:left="720"/>
                        <w:jc w:val="right"/>
                        <w:rPr>
                          <w:color w:val="FFFFFF" w:themeColor="background1"/>
                        </w:rPr>
                      </w:pPr>
                      <w:r w:rsidRPr="0057353A">
                        <w:rPr>
                          <w:noProof/>
                          <w:color w:val="FFFFFF" w:themeColor="background1"/>
                          <w:sz w:val="21"/>
                          <w:szCs w:val="21"/>
                          <w:highlight w:val="darkGray"/>
                        </w:rPr>
                        <w:drawing>
                          <wp:inline distT="0" distB="0" distL="0" distR="0" wp14:anchorId="2B41459C" wp14:editId="62C4F147">
                            <wp:extent cx="5075555" cy="5440133"/>
                            <wp:effectExtent l="0" t="0" r="0" b="8255"/>
                            <wp:docPr id="1026" name="Picture 2" descr="A picture containing person, clothing, dark&#10;&#10;Description automatically generated">
                              <a:extLst xmlns:a="http://schemas.openxmlformats.org/drawingml/2006/main">
                                <a:ext uri="{FF2B5EF4-FFF2-40B4-BE49-F238E27FC236}">
                                  <a16:creationId xmlns:a16="http://schemas.microsoft.com/office/drawing/2014/main" id="{410D7F4C-BFD7-40A7-89FB-C70F9CEF518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A picture containing person, clothing, dark&#10;&#10;Description automatically generated">
                                      <a:extLst>
                                        <a:ext uri="{FF2B5EF4-FFF2-40B4-BE49-F238E27FC236}">
                                          <a16:creationId xmlns:a16="http://schemas.microsoft.com/office/drawing/2014/main" id="{410D7F4C-BFD7-40A7-89FB-C70F9CEF5189}"/>
                                        </a:ext>
                                      </a:extLst>
                                    </pic:cNvPr>
                                    <pic:cNvPicPr>
                                      <a:picLocks noChangeAspect="1" noChangeArrowheads="1"/>
                                    </pic:cNvPicPr>
                                  </pic:nvPicPr>
                                  <pic:blipFill rotWithShape="1">
                                    <a:blip r:embed="rId7">
                                      <a:extLst>
                                        <a:ext uri="{28A0092B-C50C-407E-A947-70E740481C1C}">
                                          <a14:useLocalDpi xmlns:a14="http://schemas.microsoft.com/office/drawing/2010/main" val="0"/>
                                        </a:ext>
                                      </a:extLst>
                                    </a:blip>
                                    <a:srcRect l="23507" t="-746" r="23387" b="-450"/>
                                    <a:stretch/>
                                  </pic:blipFill>
                                  <pic:spPr bwMode="auto">
                                    <a:xfrm>
                                      <a:off x="0" y="0"/>
                                      <a:ext cx="5086317" cy="5451668"/>
                                    </a:xfrm>
                                    <a:prstGeom prst="rect">
                                      <a:avLst/>
                                    </a:prstGeom>
                                    <a:noFill/>
                                    <a:ln>
                                      <a:noFill/>
                                    </a:ln>
                                    <a:extLst>
                                      <a:ext uri="{53640926-AAD7-44D8-BBD7-CCE9431645EC}">
                                        <a14:shadowObscured xmlns:a14="http://schemas.microsoft.com/office/drawing/2010/main"/>
                                      </a:ext>
                                    </a:extLst>
                                  </pic:spPr>
                                </pic:pic>
                              </a:graphicData>
                            </a:graphic>
                          </wp:inline>
                        </w:drawing>
                      </w:r>
                    </w:p>
                    <w:p w14:paraId="00814B7E" w14:textId="0FD5954F" w:rsidR="009F2E96" w:rsidRDefault="009F2E96" w:rsidP="009F2E96">
                      <w:pPr>
                        <w:spacing w:before="240"/>
                        <w:ind w:left="1008"/>
                        <w:jc w:val="right"/>
                        <w:rPr>
                          <w:color w:val="FFFFFF" w:themeColor="background1"/>
                        </w:rPr>
                      </w:pPr>
                    </w:p>
                  </w:txbxContent>
                </v:textbox>
                <w10:wrap anchorx="page" anchory="page"/>
              </v:rect>
            </w:pict>
          </mc:Fallback>
        </mc:AlternateContent>
      </w:r>
    </w:p>
    <w:p w14:paraId="2947FB5C" w14:textId="14A8EC67" w:rsidR="00973768" w:rsidRDefault="00973768" w:rsidP="006377A5">
      <w:pPr>
        <w:jc w:val="center"/>
        <w:rPr>
          <w:rFonts w:ascii="Times New Roman" w:hAnsi="Times New Roman" w:cs="Times New Roman"/>
          <w:sz w:val="32"/>
          <w:szCs w:val="32"/>
          <w:u w:val="single"/>
        </w:rPr>
      </w:pPr>
    </w:p>
    <w:p w14:paraId="491EBCD2" w14:textId="77777777" w:rsidR="009F2E96" w:rsidRDefault="009F2E96" w:rsidP="009F2E96"/>
    <w:p w14:paraId="3B3EA552" w14:textId="2392867C" w:rsidR="009F2E96" w:rsidRDefault="009F2E96" w:rsidP="009F2E96">
      <w:r>
        <w:rPr>
          <w:noProof/>
        </w:rPr>
        <mc:AlternateContent>
          <mc:Choice Requires="wps">
            <w:drawing>
              <wp:anchor distT="0" distB="0" distL="114300" distR="114300" simplePos="0" relativeHeight="251660288" behindDoc="0" locked="0" layoutInCell="1" allowOverlap="1" wp14:anchorId="378AB247" wp14:editId="0D0C93C6">
                <wp:simplePos x="0" y="0"/>
                <wp:positionH relativeFrom="page">
                  <wp:posOffset>5514975</wp:posOffset>
                </wp:positionH>
                <wp:positionV relativeFrom="page">
                  <wp:posOffset>209549</wp:posOffset>
                </wp:positionV>
                <wp:extent cx="1880870" cy="10277475"/>
                <wp:effectExtent l="0" t="0" r="18415" b="28575"/>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10277475"/>
                        </a:xfrm>
                        <a:prstGeom prst="rect">
                          <a:avLst/>
                        </a:prstGeom>
                        <a:ln/>
                      </wps:spPr>
                      <wps:style>
                        <a:lnRef idx="3">
                          <a:schemeClr val="lt1"/>
                        </a:lnRef>
                        <a:fillRef idx="1">
                          <a:schemeClr val="dk1"/>
                        </a:fillRef>
                        <a:effectRef idx="1">
                          <a:schemeClr val="dk1"/>
                        </a:effectRef>
                        <a:fontRef idx="minor">
                          <a:schemeClr val="lt1"/>
                        </a:fontRef>
                      </wps:style>
                      <wps:txbx>
                        <w:txbxContent>
                          <w:p w14:paraId="22F95353" w14:textId="77777777" w:rsidR="00127E40" w:rsidRPr="00127E40" w:rsidRDefault="00127E40" w:rsidP="00127E40">
                            <w:pPr>
                              <w:pStyle w:val="Subtitle"/>
                              <w:rPr>
                                <w:rFonts w:ascii="Times New Roman" w:hAnsi="Times New Roman"/>
                                <w:b/>
                                <w:color w:val="FFFFFF" w:themeColor="background1"/>
                                <w:sz w:val="36"/>
                                <w:szCs w:val="36"/>
                                <w:highlight w:val="black"/>
                                <w:shd w:val="clear" w:color="auto" w:fill="FFFFFF"/>
                                <w:lang w:val="en-GB"/>
                              </w:rPr>
                            </w:pPr>
                            <w:r w:rsidRPr="00127E40">
                              <w:rPr>
                                <w:rFonts w:ascii="Times New Roman" w:hAnsi="Times New Roman"/>
                                <w:b/>
                                <w:color w:val="FFFFFF" w:themeColor="background1"/>
                                <w:sz w:val="36"/>
                                <w:szCs w:val="36"/>
                                <w:highlight w:val="black"/>
                                <w:shd w:val="clear" w:color="auto" w:fill="FFFFFF"/>
                                <w:lang w:val="en-GB"/>
                              </w:rPr>
                              <w:t>How was the Virgin Mary considered to be one of the important Saints in the Christian religion?</w:t>
                            </w:r>
                          </w:p>
                          <w:p w14:paraId="4B7CACBC" w14:textId="6C94C93E" w:rsidR="009F2E96" w:rsidRPr="00260FF9" w:rsidRDefault="009F2E96" w:rsidP="009F2E96">
                            <w:pPr>
                              <w:pStyle w:val="Subtitle"/>
                              <w:rPr>
                                <w:rFonts w:ascii="Times New Roman" w:hAnsi="Times New Roman"/>
                                <w:b/>
                                <w:color w:val="FFFFFF" w:themeColor="background1"/>
                              </w:rPr>
                            </w:pPr>
                          </w:p>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0</wp14:pctHeight>
                </wp14:sizeRelV>
              </wp:anchor>
            </w:drawing>
          </mc:Choice>
          <mc:Fallback>
            <w:pict>
              <v:rect w14:anchorId="378AB247" id="Rectangle 472" o:spid="_x0000_s1027" style="position:absolute;margin-left:434.25pt;margin-top:16.5pt;width:148.1pt;height:809.25pt;z-index:251660288;visibility:visible;mso-wrap-style:square;mso-width-percent:242;mso-height-percent:0;mso-wrap-distance-left:9pt;mso-wrap-distance-top:0;mso-wrap-distance-right:9pt;mso-wrap-distance-bottom:0;mso-position-horizontal:absolute;mso-position-horizontal-relative:page;mso-position-vertical:absolute;mso-position-vertical-relative:page;mso-width-percent:242;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fvMgXwIAABoFAAAOAAAAZHJzL2Uyb0RvYy54bWysVEtPGzEQvlfqf7B8L5tNoYlWbFAEoqoU&#10;UVSoODtem6zwetyxk93013fsfUAph6rqxfJ4vnl/4/OLrjHsoNDXYEuen8w4U1ZCVdvHkn+/v/6w&#10;5MwHYSthwKqSH5XnF6v3785bV6g57MBUChk5sb5oXcl3Ibgiy7zcqUb4E3DKklIDNiKQiI9ZhaIl&#10;743J5rPZp6wFrByCVN7T61Wv5KvkX2slw1etvQrMlJxyC+nEdG7jma3ORfGIwu1qOaQh/iGLRtSW&#10;gk6urkQQbI/1H66aWiJ40OFEQpOB1rVUqQaqJp+9quZuJ5xKtVBzvJva5P+fW3lzuHO3GFP3bgPy&#10;yVNHstb5YtJEwQ+YTmMTsZQ461IXj1MXVReYpMd8uZwtF9RsSbp8Nl8sThdnsdGZKEZ7hz58VtCw&#10;eCk50pxS+8Rh40MPHSExnLFjVn0iKaVwNKpXflOa1RWF/picJPKoS4PsIGjsJuRDdGMJGU10bcxk&#10;lL9lVD2NRgM2mqlEqL81nNApItgwGTa1BXwr6nOquscPs/B9rbHs0G07KpY6G4uKL1uojrfIEHpy&#10;eyeva+rqRvhwK5DYTKOgDQ1f6dAG2pLDcONsB/jzrfeIJ5KRlrOWtqPk/sdeoOLMfLFEv3w5pynT&#10;PiXp9GwxJwF/U21fquy+uQSaRU6/gZPpGg2CGa8aoXmgVV7HuKQSVlL0ksuAo3AZ+r2lz0Cq9TrB&#10;aImcCBt752R0HjsdeXPfPQh0A7kCEfMGxl0SxSuO9dhoaWG9D6DrRMDnzg4zoAVMFB4+i7jhL+WE&#10;ev7SVr8AAAD//wMAUEsDBBQABgAIAAAAIQBQp4Dr4gAAAAwBAAAPAAAAZHJzL2Rvd25yZXYueG1s&#10;TI9NS8NAEIbvgv9hGcGb3cQ2MaTZFBF6UsR+gHibZqdJ2uxuyG7b+O+dnupthnl453mLxWg6cabB&#10;t84qiCcRCLKV062tFWw3y6cMhA9oNXbOkoJf8rAo7+8KzLW72BWd16EWHGJ9jgqaEPpcSl81ZNBP&#10;XE+Wb3s3GAy8DrXUA1443HTyOYpSabC1/KHBnt4aqo7rk1FwOH6uZj/jdvkR4WD84St8b961Uo8P&#10;4+scRKAx3GC46rM6lOy0cyervegUZGmWMKpgOuVOVyBOZy8gdjylSZyALAv5v0T5BwAA//8DAFBL&#10;AQItABQABgAIAAAAIQC2gziS/gAAAOEBAAATAAAAAAAAAAAAAAAAAAAAAABbQ29udGVudF9UeXBl&#10;c10ueG1sUEsBAi0AFAAGAAgAAAAhADj9If/WAAAAlAEAAAsAAAAAAAAAAAAAAAAALwEAAF9yZWxz&#10;Ly5yZWxzUEsBAi0AFAAGAAgAAAAhAOF+8yBfAgAAGgUAAA4AAAAAAAAAAAAAAAAALgIAAGRycy9l&#10;Mm9Eb2MueG1sUEsBAi0AFAAGAAgAAAAhAFCngOviAAAADAEAAA8AAAAAAAAAAAAAAAAAuQQAAGRy&#10;cy9kb3ducmV2LnhtbFBLBQYAAAAABAAEAPMAAADIBQAAAAA=&#10;" fillcolor="black [3200]" strokecolor="white [3201]" strokeweight="1.5pt">
                <v:path arrowok="t"/>
                <v:textbox inset="14.4pt,,14.4pt">
                  <w:txbxContent>
                    <w:p w14:paraId="22F95353" w14:textId="77777777" w:rsidR="00127E40" w:rsidRPr="00127E40" w:rsidRDefault="00127E40" w:rsidP="00127E40">
                      <w:pPr>
                        <w:pStyle w:val="Subtitle"/>
                        <w:rPr>
                          <w:rFonts w:ascii="Times New Roman" w:hAnsi="Times New Roman"/>
                          <w:b/>
                          <w:color w:val="FFFFFF" w:themeColor="background1"/>
                          <w:sz w:val="36"/>
                          <w:szCs w:val="36"/>
                          <w:highlight w:val="black"/>
                          <w:shd w:val="clear" w:color="auto" w:fill="FFFFFF"/>
                          <w:lang w:val="en-GB"/>
                        </w:rPr>
                      </w:pPr>
                      <w:r w:rsidRPr="00127E40">
                        <w:rPr>
                          <w:rFonts w:ascii="Times New Roman" w:hAnsi="Times New Roman"/>
                          <w:b/>
                          <w:color w:val="FFFFFF" w:themeColor="background1"/>
                          <w:sz w:val="36"/>
                          <w:szCs w:val="36"/>
                          <w:highlight w:val="black"/>
                          <w:shd w:val="clear" w:color="auto" w:fill="FFFFFF"/>
                          <w:lang w:val="en-GB"/>
                        </w:rPr>
                        <w:t>How was the Virgin Mary considered to be one of the important Saints in the Christian religion?</w:t>
                      </w:r>
                    </w:p>
                    <w:p w14:paraId="4B7CACBC" w14:textId="6C94C93E" w:rsidR="009F2E96" w:rsidRPr="00260FF9" w:rsidRDefault="009F2E96" w:rsidP="009F2E96">
                      <w:pPr>
                        <w:pStyle w:val="Subtitle"/>
                        <w:rPr>
                          <w:rFonts w:ascii="Times New Roman" w:hAnsi="Times New Roman"/>
                          <w:b/>
                          <w:color w:val="FFFFFF" w:themeColor="background1"/>
                        </w:rPr>
                      </w:pPr>
                    </w:p>
                  </w:txbxContent>
                </v:textbox>
                <w10:wrap anchorx="page" anchory="page"/>
              </v:rect>
            </w:pict>
          </mc:Fallback>
        </mc:AlternateContent>
      </w:r>
      <w:r>
        <w:rPr>
          <w:noProof/>
        </w:rPr>
        <mc:AlternateContent>
          <mc:Choice Requires="wps">
            <w:drawing>
              <wp:anchor distT="45720" distB="45720" distL="114300" distR="114300" simplePos="0" relativeHeight="251661312" behindDoc="0" locked="0" layoutInCell="1" allowOverlap="1" wp14:anchorId="4CD8F2F1" wp14:editId="39ECF7DE">
                <wp:simplePos x="0" y="0"/>
                <wp:positionH relativeFrom="column">
                  <wp:posOffset>2266950</wp:posOffset>
                </wp:positionH>
                <wp:positionV relativeFrom="paragraph">
                  <wp:posOffset>7707630</wp:posOffset>
                </wp:positionV>
                <wp:extent cx="2066925" cy="571500"/>
                <wp:effectExtent l="0" t="0" r="9525" b="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66925" cy="571500"/>
                        </a:xfrm>
                        <a:prstGeom prst="rect">
                          <a:avLst/>
                        </a:prstGeom>
                        <a:solidFill>
                          <a:schemeClr val="bg1">
                            <a:lumMod val="50000"/>
                          </a:schemeClr>
                        </a:solidFill>
                        <a:ln w="9525">
                          <a:noFill/>
                          <a:miter lim="800000"/>
                          <a:headEnd/>
                          <a:tailEnd/>
                        </a:ln>
                      </wps:spPr>
                      <wps:txbx>
                        <w:txbxContent>
                          <w:p w14:paraId="4873744F" w14:textId="77777777" w:rsidR="009F2E96" w:rsidRPr="00127E40" w:rsidRDefault="009F2E96" w:rsidP="009F2E96">
                            <w:pPr>
                              <w:rPr>
                                <w:rFonts w:ascii="Times New Roman" w:hAnsi="Times New Roman" w:cs="Times New Roman"/>
                                <w:b/>
                                <w:color w:val="FFFFFF" w:themeColor="background1"/>
                                <w:sz w:val="28"/>
                                <w:szCs w:val="24"/>
                              </w:rPr>
                            </w:pPr>
                            <w:r w:rsidRPr="00127E40">
                              <w:rPr>
                                <w:rFonts w:ascii="Times New Roman" w:hAnsi="Times New Roman" w:cs="Times New Roman"/>
                                <w:b/>
                                <w:color w:val="FFFFFF" w:themeColor="background1"/>
                                <w:sz w:val="28"/>
                                <w:szCs w:val="24"/>
                              </w:rPr>
                              <w:t>Emma Lewis     (1600275)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CD8F2F1" id="_x0000_t202" coordsize="21600,21600" o:spt="202" path="m,l,21600r21600,l21600,xe">
                <v:stroke joinstyle="miter"/>
                <v:path gradientshapeok="t" o:connecttype="rect"/>
              </v:shapetype>
              <v:shape id="Text Box 2" o:spid="_x0000_s1028" type="#_x0000_t202" style="position:absolute;margin-left:178.5pt;margin-top:606.9pt;width:162.75pt;height:4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t7eEHgIAACAEAAAOAAAAZHJzL2Uyb0RvYy54bWysU9uO2yAQfa/Uf0C8N3aiJLux4qy22W5V&#10;aXuRtv0ADDhGBYYCib39+g7Ym03bt6oviGHgzJkzh+3NYDQ5SR8U2JrOZyUl0nIQyh5q+u3r/Ztr&#10;SkJkVjANVtb0SQZ6s3v9atu7Si6gAy2kJwhiQ9W7mnYxuqooAu+kYWEGTlpMtuANixj6QyE86xHd&#10;6GJRluuiBy+cBy5DwNO7MUl3Gb9tJY+f2zbISHRNkVvMq89rk9Zit2XVwTPXKT7RYP/AwjBlsegZ&#10;6o5FRo5e/QVlFPcQoI0zDqaAtlVc5h6wm3n5RzePHXMy94LiBHeWKfw/WP7p9Oi+eBKHtzDgAHMT&#10;wT0A/x6IhX3H7EHeeg99J5nAwvMkWdG7UE1Pk9ShCgmk6T+CwCGzY4QMNLTeJFWwT4LoOICns+hy&#10;iITj4aJcrzeLFSUcc6ur+arMUylY9fza+RDfSzAkbWrqcagZnZ0eQkxsWPV8JRULoJW4V1rnIBlJ&#10;7rUnJ4YWaA5jh/pokOp4hgXPJbPv0vWM+huStqSv6WaFVBOwhVQi28eoiB7WytT0OmFNrkqCvbMi&#10;X4lM6XGPZLWdFEyijfLFoRmIEqhGkjcJ2oB4Qkk9jJbFL4abDvxPSnq0a03DjyPzkhL9weJYNvPl&#10;Mvk7B8vV1QIDf5lpLjPMcoSqaaRk3O5j/hNjY7c4vlZlZV+YTJTRhlma6cskn1/G+dbLx979AgAA&#10;//8DAFBLAwQUAAYACAAAACEAhAK2Rd4AAAANAQAADwAAAGRycy9kb3ducmV2LnhtbEyPwU7DMBBE&#10;70j8g7VI3KjThIQojVMhJEBwI+UD3NjYUeN1ZDtt+HuWExx3ZjQ7r92vbmJnHeLoUcB2kwHTOHg1&#10;ohHweXi+q4HFJFHJyaMW8K0j7Lvrq1Y2yl/wQ5/7ZBiVYGykAJvS3HAeB6udjBs/ayTvywcnE53B&#10;cBXkhcrdxPMsq7iTI9IHK2f9ZPVw6hcn4BBflrd7E4N8LU2Pta/sxN+FuL1ZH3fAkl7TXxh+59N0&#10;6GjT0S+oIpsEFOUDsSQy8m1BEBSp6rwEdiSpyEjiXcv/U3Q/AAAA//8DAFBLAQItABQABgAIAAAA&#10;IQC2gziS/gAAAOEBAAATAAAAAAAAAAAAAAAAAAAAAABbQ29udGVudF9UeXBlc10ueG1sUEsBAi0A&#10;FAAGAAgAAAAhADj9If/WAAAAlAEAAAsAAAAAAAAAAAAAAAAALwEAAF9yZWxzLy5yZWxzUEsBAi0A&#10;FAAGAAgAAAAhAGK3t4QeAgAAIAQAAA4AAAAAAAAAAAAAAAAALgIAAGRycy9lMm9Eb2MueG1sUEsB&#10;Ai0AFAAGAAgAAAAhAIQCtkXeAAAADQEAAA8AAAAAAAAAAAAAAAAAeAQAAGRycy9kb3ducmV2Lnht&#10;bFBLBQYAAAAABAAEAPMAAACDBQAAAAA=&#10;" fillcolor="#7f7f7f [1612]" stroked="f">
                <v:textbox>
                  <w:txbxContent>
                    <w:p w14:paraId="4873744F" w14:textId="77777777" w:rsidR="009F2E96" w:rsidRPr="00127E40" w:rsidRDefault="009F2E96" w:rsidP="009F2E96">
                      <w:pPr>
                        <w:rPr>
                          <w:rFonts w:ascii="Times New Roman" w:hAnsi="Times New Roman" w:cs="Times New Roman"/>
                          <w:b/>
                          <w:color w:val="FFFFFF" w:themeColor="background1"/>
                          <w:sz w:val="28"/>
                          <w:szCs w:val="24"/>
                        </w:rPr>
                      </w:pPr>
                      <w:r w:rsidRPr="00127E40">
                        <w:rPr>
                          <w:rFonts w:ascii="Times New Roman" w:hAnsi="Times New Roman" w:cs="Times New Roman"/>
                          <w:b/>
                          <w:color w:val="FFFFFF" w:themeColor="background1"/>
                          <w:sz w:val="28"/>
                          <w:szCs w:val="24"/>
                        </w:rPr>
                        <w:t>Emma Lewis     (1600275)</w:t>
                      </w:r>
                    </w:p>
                  </w:txbxContent>
                </v:textbox>
                <w10:wrap type="square"/>
              </v:shape>
            </w:pict>
          </mc:Fallback>
        </mc:AlternateContent>
      </w:r>
    </w:p>
    <w:p w14:paraId="6D591D3E" w14:textId="77777777" w:rsidR="009F2E96" w:rsidRDefault="009F2E96" w:rsidP="009F2E96">
      <w:pPr>
        <w:jc w:val="center"/>
        <w:rPr>
          <w:noProof/>
        </w:rPr>
      </w:pPr>
    </w:p>
    <w:p w14:paraId="0EC3C74A" w14:textId="77777777" w:rsidR="009F2E96" w:rsidRPr="007063B6" w:rsidRDefault="009F2E96" w:rsidP="009F2E96">
      <w:pPr>
        <w:jc w:val="center"/>
        <w:rPr>
          <w:rFonts w:ascii="Times New Roman" w:hAnsi="Times New Roman" w:cs="Times New Roman"/>
          <w:noProof/>
          <w:sz w:val="28"/>
          <w:szCs w:val="24"/>
          <w:u w:val="single"/>
        </w:rPr>
      </w:pPr>
      <w:r w:rsidRPr="007063B6">
        <w:rPr>
          <w:rFonts w:ascii="Times New Roman" w:hAnsi="Times New Roman" w:cs="Times New Roman"/>
          <w:noProof/>
          <w:sz w:val="28"/>
          <w:szCs w:val="24"/>
          <w:u w:val="single"/>
        </w:rPr>
        <w:t>Contents</w:t>
      </w:r>
    </w:p>
    <w:p w14:paraId="07C12DCA" w14:textId="77777777" w:rsidR="009F2E96" w:rsidRPr="00E75634" w:rsidRDefault="009F2E96" w:rsidP="009F2E96">
      <w:pPr>
        <w:rPr>
          <w:rFonts w:ascii="Times New Roman" w:hAnsi="Times New Roman" w:cs="Times New Roman"/>
          <w:noProof/>
          <w:sz w:val="24"/>
          <w:szCs w:val="24"/>
        </w:rPr>
      </w:pPr>
    </w:p>
    <w:p w14:paraId="190651F0" w14:textId="77777777" w:rsidR="009F2E96" w:rsidRPr="008B4770" w:rsidRDefault="009F2E96" w:rsidP="009F2E96">
      <w:pPr>
        <w:rPr>
          <w:rFonts w:ascii="Times New Roman" w:hAnsi="Times New Roman" w:cs="Times New Roman"/>
          <w:noProof/>
          <w:sz w:val="24"/>
          <w:szCs w:val="24"/>
        </w:rPr>
      </w:pPr>
      <w:r w:rsidRPr="008B4770">
        <w:rPr>
          <w:rFonts w:ascii="Times New Roman" w:hAnsi="Times New Roman" w:cs="Times New Roman"/>
          <w:noProof/>
          <w:sz w:val="24"/>
          <w:szCs w:val="24"/>
        </w:rPr>
        <w:tab/>
      </w:r>
      <w:r w:rsidRPr="008B4770">
        <w:rPr>
          <w:rFonts w:ascii="Times New Roman" w:hAnsi="Times New Roman" w:cs="Times New Roman"/>
          <w:noProof/>
          <w:sz w:val="24"/>
          <w:szCs w:val="24"/>
        </w:rPr>
        <w:tab/>
      </w:r>
      <w:r w:rsidRPr="008B4770">
        <w:rPr>
          <w:rFonts w:ascii="Times New Roman" w:hAnsi="Times New Roman" w:cs="Times New Roman"/>
          <w:noProof/>
          <w:sz w:val="24"/>
          <w:szCs w:val="24"/>
        </w:rPr>
        <w:tab/>
      </w:r>
      <w:r w:rsidRPr="008B4770">
        <w:rPr>
          <w:rFonts w:ascii="Times New Roman" w:hAnsi="Times New Roman" w:cs="Times New Roman"/>
          <w:noProof/>
          <w:sz w:val="24"/>
          <w:szCs w:val="24"/>
        </w:rPr>
        <w:tab/>
      </w:r>
      <w:r w:rsidRPr="008B4770">
        <w:rPr>
          <w:rFonts w:ascii="Times New Roman" w:hAnsi="Times New Roman" w:cs="Times New Roman"/>
          <w:noProof/>
          <w:sz w:val="24"/>
          <w:szCs w:val="24"/>
        </w:rPr>
        <w:tab/>
      </w:r>
      <w:r w:rsidRPr="008B4770">
        <w:rPr>
          <w:rFonts w:ascii="Times New Roman" w:hAnsi="Times New Roman" w:cs="Times New Roman"/>
          <w:noProof/>
          <w:sz w:val="24"/>
          <w:szCs w:val="24"/>
        </w:rPr>
        <w:tab/>
      </w:r>
      <w:r w:rsidRPr="008B4770">
        <w:rPr>
          <w:rFonts w:ascii="Times New Roman" w:hAnsi="Times New Roman" w:cs="Times New Roman"/>
          <w:noProof/>
          <w:sz w:val="24"/>
          <w:szCs w:val="24"/>
        </w:rPr>
        <w:tab/>
      </w:r>
      <w:r w:rsidRPr="008B4770">
        <w:rPr>
          <w:rFonts w:ascii="Times New Roman" w:hAnsi="Times New Roman" w:cs="Times New Roman"/>
          <w:noProof/>
          <w:sz w:val="24"/>
          <w:szCs w:val="24"/>
        </w:rPr>
        <w:tab/>
      </w:r>
      <w:r w:rsidRPr="008B4770">
        <w:rPr>
          <w:rFonts w:ascii="Times New Roman" w:hAnsi="Times New Roman" w:cs="Times New Roman"/>
          <w:noProof/>
          <w:sz w:val="24"/>
          <w:szCs w:val="24"/>
        </w:rPr>
        <w:tab/>
      </w:r>
      <w:r w:rsidRPr="008B4770">
        <w:rPr>
          <w:rFonts w:ascii="Times New Roman" w:hAnsi="Times New Roman" w:cs="Times New Roman"/>
          <w:noProof/>
          <w:sz w:val="24"/>
          <w:szCs w:val="24"/>
        </w:rPr>
        <w:tab/>
      </w:r>
    </w:p>
    <w:p w14:paraId="22821677" w14:textId="77777777" w:rsidR="009F2E96" w:rsidRPr="008B4770" w:rsidRDefault="009F2E96" w:rsidP="009F2E96">
      <w:pPr>
        <w:rPr>
          <w:rFonts w:ascii="Times New Roman" w:hAnsi="Times New Roman" w:cs="Times New Roman"/>
          <w:noProof/>
          <w:sz w:val="24"/>
          <w:szCs w:val="24"/>
        </w:rPr>
      </w:pPr>
      <w:r w:rsidRPr="008B4770">
        <w:rPr>
          <w:rFonts w:ascii="Times New Roman" w:hAnsi="Times New Roman" w:cs="Times New Roman"/>
          <w:sz w:val="24"/>
          <w:szCs w:val="24"/>
        </w:rPr>
        <w:t>Abstract</w:t>
      </w:r>
      <w:r w:rsidRPr="008B4770">
        <w:rPr>
          <w:rFonts w:ascii="Times New Roman" w:hAnsi="Times New Roman" w:cs="Times New Roman"/>
          <w:sz w:val="24"/>
          <w:szCs w:val="24"/>
        </w:rPr>
        <w:tab/>
      </w:r>
      <w:r w:rsidRPr="008B4770">
        <w:rPr>
          <w:rFonts w:ascii="Times New Roman" w:hAnsi="Times New Roman" w:cs="Times New Roman"/>
          <w:sz w:val="24"/>
          <w:szCs w:val="24"/>
        </w:rPr>
        <w:tab/>
      </w:r>
      <w:r w:rsidRPr="008B4770">
        <w:rPr>
          <w:rFonts w:ascii="Times New Roman" w:hAnsi="Times New Roman" w:cs="Times New Roman"/>
          <w:sz w:val="24"/>
          <w:szCs w:val="24"/>
        </w:rPr>
        <w:tab/>
      </w:r>
      <w:r w:rsidRPr="008B4770">
        <w:rPr>
          <w:rFonts w:ascii="Times New Roman" w:hAnsi="Times New Roman" w:cs="Times New Roman"/>
          <w:sz w:val="24"/>
          <w:szCs w:val="24"/>
        </w:rPr>
        <w:tab/>
      </w:r>
      <w:r w:rsidRPr="008B4770">
        <w:rPr>
          <w:rFonts w:ascii="Times New Roman" w:hAnsi="Times New Roman" w:cs="Times New Roman"/>
          <w:sz w:val="24"/>
          <w:szCs w:val="24"/>
        </w:rPr>
        <w:tab/>
      </w:r>
      <w:r w:rsidRPr="008B4770">
        <w:rPr>
          <w:rFonts w:ascii="Times New Roman" w:hAnsi="Times New Roman" w:cs="Times New Roman"/>
          <w:sz w:val="24"/>
          <w:szCs w:val="24"/>
        </w:rPr>
        <w:tab/>
      </w:r>
      <w:r w:rsidRPr="008B4770">
        <w:rPr>
          <w:rFonts w:ascii="Times New Roman" w:hAnsi="Times New Roman" w:cs="Times New Roman"/>
          <w:sz w:val="24"/>
          <w:szCs w:val="24"/>
        </w:rPr>
        <w:tab/>
      </w:r>
      <w:r w:rsidRPr="008B4770">
        <w:rPr>
          <w:rFonts w:ascii="Times New Roman" w:hAnsi="Times New Roman" w:cs="Times New Roman"/>
          <w:sz w:val="24"/>
          <w:szCs w:val="24"/>
        </w:rPr>
        <w:tab/>
        <w:t xml:space="preserve"> </w:t>
      </w:r>
      <w:r>
        <w:rPr>
          <w:rFonts w:ascii="Times New Roman" w:hAnsi="Times New Roman" w:cs="Times New Roman"/>
          <w:sz w:val="24"/>
          <w:szCs w:val="24"/>
        </w:rPr>
        <w:tab/>
        <w:t>1</w:t>
      </w:r>
    </w:p>
    <w:p w14:paraId="73A4A87F" w14:textId="77777777" w:rsidR="009F2E96" w:rsidRPr="008B4770" w:rsidRDefault="009F2E96" w:rsidP="009F2E96">
      <w:pPr>
        <w:rPr>
          <w:rFonts w:ascii="Times New Roman" w:hAnsi="Times New Roman" w:cs="Times New Roman"/>
          <w:sz w:val="24"/>
          <w:szCs w:val="24"/>
        </w:rPr>
      </w:pPr>
      <w:r w:rsidRPr="008B4770">
        <w:rPr>
          <w:rFonts w:ascii="Times New Roman" w:hAnsi="Times New Roman" w:cs="Times New Roman"/>
          <w:sz w:val="24"/>
          <w:szCs w:val="24"/>
        </w:rPr>
        <w:t>Acknowledgements</w:t>
      </w:r>
      <w:r w:rsidRPr="008B4770">
        <w:rPr>
          <w:rFonts w:ascii="Times New Roman" w:hAnsi="Times New Roman" w:cs="Times New Roman"/>
          <w:sz w:val="24"/>
          <w:szCs w:val="24"/>
        </w:rPr>
        <w:tab/>
      </w:r>
      <w:r w:rsidRPr="008B4770">
        <w:rPr>
          <w:rFonts w:ascii="Times New Roman" w:hAnsi="Times New Roman" w:cs="Times New Roman"/>
          <w:sz w:val="24"/>
          <w:szCs w:val="24"/>
        </w:rPr>
        <w:tab/>
      </w:r>
      <w:r w:rsidRPr="008B4770">
        <w:rPr>
          <w:rFonts w:ascii="Times New Roman" w:hAnsi="Times New Roman" w:cs="Times New Roman"/>
          <w:sz w:val="24"/>
          <w:szCs w:val="24"/>
        </w:rPr>
        <w:tab/>
      </w:r>
      <w:r w:rsidRPr="008B4770">
        <w:rPr>
          <w:rFonts w:ascii="Times New Roman" w:hAnsi="Times New Roman" w:cs="Times New Roman"/>
          <w:sz w:val="24"/>
          <w:szCs w:val="24"/>
        </w:rPr>
        <w:tab/>
      </w:r>
      <w:r w:rsidRPr="008B4770">
        <w:rPr>
          <w:rFonts w:ascii="Times New Roman" w:hAnsi="Times New Roman" w:cs="Times New Roman"/>
          <w:sz w:val="24"/>
          <w:szCs w:val="24"/>
        </w:rPr>
        <w:tab/>
      </w:r>
      <w:r w:rsidRPr="008B4770">
        <w:rPr>
          <w:rFonts w:ascii="Times New Roman" w:hAnsi="Times New Roman" w:cs="Times New Roman"/>
          <w:sz w:val="24"/>
          <w:szCs w:val="24"/>
        </w:rPr>
        <w:tab/>
      </w:r>
      <w:r w:rsidRPr="008B4770">
        <w:rPr>
          <w:rFonts w:ascii="Times New Roman" w:hAnsi="Times New Roman" w:cs="Times New Roman"/>
          <w:sz w:val="24"/>
          <w:szCs w:val="24"/>
        </w:rPr>
        <w:tab/>
      </w:r>
      <w:r w:rsidRPr="008B4770">
        <w:rPr>
          <w:rFonts w:ascii="Times New Roman" w:hAnsi="Times New Roman" w:cs="Times New Roman"/>
          <w:sz w:val="24"/>
          <w:szCs w:val="24"/>
        </w:rPr>
        <w:tab/>
      </w:r>
      <w:r>
        <w:rPr>
          <w:rFonts w:ascii="Times New Roman" w:hAnsi="Times New Roman" w:cs="Times New Roman"/>
          <w:sz w:val="24"/>
          <w:szCs w:val="24"/>
        </w:rPr>
        <w:t>1</w:t>
      </w:r>
    </w:p>
    <w:p w14:paraId="0EE1051A" w14:textId="77777777" w:rsidR="009F2E96" w:rsidRDefault="009F2E96" w:rsidP="009F2E96">
      <w:pPr>
        <w:rPr>
          <w:rFonts w:ascii="Times New Roman" w:hAnsi="Times New Roman" w:cs="Times New Roman"/>
          <w:sz w:val="24"/>
          <w:szCs w:val="24"/>
        </w:rPr>
      </w:pPr>
      <w:r w:rsidRPr="008B4770">
        <w:rPr>
          <w:rFonts w:ascii="Times New Roman" w:hAnsi="Times New Roman" w:cs="Times New Roman"/>
          <w:sz w:val="24"/>
          <w:szCs w:val="24"/>
        </w:rPr>
        <w:t xml:space="preserve">Chapter One: </w:t>
      </w:r>
    </w:p>
    <w:p w14:paraId="698D7EC0" w14:textId="77777777" w:rsidR="009F2E96" w:rsidRPr="008B4770" w:rsidRDefault="009F2E96" w:rsidP="009F2E96">
      <w:pPr>
        <w:rPr>
          <w:rFonts w:ascii="Times New Roman" w:hAnsi="Times New Roman" w:cs="Times New Roman"/>
          <w:sz w:val="24"/>
          <w:szCs w:val="24"/>
        </w:rPr>
      </w:pPr>
      <w:r w:rsidRPr="008B4770">
        <w:rPr>
          <w:rFonts w:ascii="Times New Roman" w:hAnsi="Times New Roman" w:cs="Times New Roman"/>
          <w:i/>
          <w:sz w:val="24"/>
          <w:szCs w:val="24"/>
        </w:rPr>
        <w:t>Introduction</w:t>
      </w:r>
      <w:r w:rsidRPr="008B4770">
        <w:rPr>
          <w:rFonts w:ascii="Times New Roman" w:hAnsi="Times New Roman" w:cs="Times New Roman"/>
          <w:sz w:val="24"/>
          <w:szCs w:val="24"/>
        </w:rPr>
        <w:tab/>
      </w:r>
      <w:r w:rsidRPr="008B4770">
        <w:rPr>
          <w:rFonts w:ascii="Times New Roman" w:hAnsi="Times New Roman" w:cs="Times New Roman"/>
          <w:sz w:val="24"/>
          <w:szCs w:val="24"/>
        </w:rPr>
        <w:tab/>
      </w:r>
      <w:r w:rsidRPr="008B4770">
        <w:rPr>
          <w:rFonts w:ascii="Times New Roman" w:hAnsi="Times New Roman" w:cs="Times New Roman"/>
          <w:sz w:val="24"/>
          <w:szCs w:val="24"/>
        </w:rPr>
        <w:tab/>
      </w:r>
      <w:r w:rsidRPr="008B4770">
        <w:rPr>
          <w:rFonts w:ascii="Times New Roman" w:hAnsi="Times New Roman" w:cs="Times New Roman"/>
          <w:sz w:val="24"/>
          <w:szCs w:val="24"/>
        </w:rPr>
        <w:tab/>
      </w:r>
      <w:r w:rsidRPr="008B4770">
        <w:rPr>
          <w:rFonts w:ascii="Times New Roman" w:hAnsi="Times New Roman" w:cs="Times New Roman"/>
          <w:sz w:val="24"/>
          <w:szCs w:val="24"/>
        </w:rPr>
        <w:tab/>
      </w:r>
      <w:r w:rsidRPr="008B4770">
        <w:rPr>
          <w:rFonts w:ascii="Times New Roman" w:hAnsi="Times New Roman" w:cs="Times New Roman"/>
          <w:sz w:val="24"/>
          <w:szCs w:val="24"/>
        </w:rPr>
        <w:tab/>
      </w:r>
      <w:r w:rsidRPr="008B4770">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Pr="008B4770">
        <w:rPr>
          <w:rFonts w:ascii="Times New Roman" w:hAnsi="Times New Roman" w:cs="Times New Roman"/>
          <w:sz w:val="24"/>
          <w:szCs w:val="24"/>
        </w:rPr>
        <w:t>1</w:t>
      </w:r>
    </w:p>
    <w:p w14:paraId="74447073" w14:textId="77777777" w:rsidR="009F2E96" w:rsidRDefault="009F2E96" w:rsidP="009F2E96">
      <w:pPr>
        <w:rPr>
          <w:rFonts w:ascii="Times New Roman" w:hAnsi="Times New Roman" w:cs="Times New Roman"/>
          <w:sz w:val="24"/>
          <w:szCs w:val="24"/>
        </w:rPr>
      </w:pPr>
      <w:r w:rsidRPr="008B4770">
        <w:rPr>
          <w:rFonts w:ascii="Times New Roman" w:hAnsi="Times New Roman" w:cs="Times New Roman"/>
          <w:sz w:val="24"/>
          <w:szCs w:val="24"/>
        </w:rPr>
        <w:t xml:space="preserve">Chapter Two: </w:t>
      </w:r>
    </w:p>
    <w:p w14:paraId="009AF0C7" w14:textId="77777777" w:rsidR="009F2E96" w:rsidRPr="008B4770" w:rsidRDefault="009F2E96" w:rsidP="009F2E96">
      <w:pPr>
        <w:rPr>
          <w:rFonts w:ascii="Times New Roman" w:hAnsi="Times New Roman" w:cs="Times New Roman"/>
          <w:sz w:val="24"/>
          <w:szCs w:val="24"/>
        </w:rPr>
      </w:pPr>
      <w:r w:rsidRPr="008B4770">
        <w:rPr>
          <w:rFonts w:ascii="Times New Roman" w:hAnsi="Times New Roman" w:cs="Times New Roman"/>
          <w:i/>
          <w:sz w:val="24"/>
          <w:szCs w:val="24"/>
        </w:rPr>
        <w:t>Historiography, Methodology and Aims</w:t>
      </w:r>
      <w:r w:rsidRPr="008B4770">
        <w:rPr>
          <w:rFonts w:ascii="Times New Roman" w:hAnsi="Times New Roman" w:cs="Times New Roman"/>
          <w:sz w:val="24"/>
          <w:szCs w:val="24"/>
        </w:rPr>
        <w:tab/>
      </w:r>
      <w:r w:rsidRPr="008B4770">
        <w:rPr>
          <w:rFonts w:ascii="Times New Roman" w:hAnsi="Times New Roman" w:cs="Times New Roman"/>
          <w:sz w:val="24"/>
          <w:szCs w:val="24"/>
        </w:rPr>
        <w:tab/>
      </w:r>
      <w:r w:rsidRPr="008B4770">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Pr="008B4770">
        <w:rPr>
          <w:rFonts w:ascii="Times New Roman" w:hAnsi="Times New Roman" w:cs="Times New Roman"/>
          <w:sz w:val="24"/>
          <w:szCs w:val="24"/>
        </w:rPr>
        <w:t>3</w:t>
      </w:r>
    </w:p>
    <w:p w14:paraId="5313C5A7" w14:textId="77777777" w:rsidR="009F2E96" w:rsidRDefault="009F2E96" w:rsidP="009F2E96">
      <w:pPr>
        <w:rPr>
          <w:rFonts w:ascii="Times New Roman" w:hAnsi="Times New Roman" w:cs="Times New Roman"/>
          <w:sz w:val="24"/>
          <w:szCs w:val="24"/>
        </w:rPr>
      </w:pPr>
      <w:r w:rsidRPr="008B4770">
        <w:rPr>
          <w:rFonts w:ascii="Times New Roman" w:hAnsi="Times New Roman" w:cs="Times New Roman"/>
          <w:sz w:val="24"/>
          <w:szCs w:val="24"/>
        </w:rPr>
        <w:t xml:space="preserve">Chapter Three: </w:t>
      </w:r>
    </w:p>
    <w:p w14:paraId="38927CD3" w14:textId="77777777" w:rsidR="009F2E96" w:rsidRPr="008B4770" w:rsidRDefault="009F2E96" w:rsidP="009F2E96">
      <w:pPr>
        <w:rPr>
          <w:rFonts w:ascii="Times New Roman" w:hAnsi="Times New Roman" w:cs="Times New Roman"/>
          <w:sz w:val="24"/>
          <w:szCs w:val="24"/>
        </w:rPr>
      </w:pPr>
      <w:r w:rsidRPr="008B4770">
        <w:rPr>
          <w:rFonts w:ascii="Times New Roman" w:hAnsi="Times New Roman" w:cs="Times New Roman"/>
          <w:i/>
          <w:sz w:val="24"/>
          <w:szCs w:val="24"/>
        </w:rPr>
        <w:t>Were the Tollgates the main cause for the Rebecca Riots?</w:t>
      </w:r>
      <w:r w:rsidRPr="008B4770">
        <w:rPr>
          <w:rFonts w:ascii="Times New Roman" w:hAnsi="Times New Roman" w:cs="Times New Roman"/>
          <w:i/>
          <w:sz w:val="24"/>
          <w:szCs w:val="24"/>
        </w:rPr>
        <w:tab/>
      </w:r>
      <w:r w:rsidRPr="008B4770">
        <w:rPr>
          <w:rFonts w:ascii="Times New Roman" w:hAnsi="Times New Roman" w:cs="Times New Roman"/>
          <w:sz w:val="24"/>
          <w:szCs w:val="24"/>
        </w:rPr>
        <w:tab/>
      </w:r>
      <w:r w:rsidRPr="008B4770">
        <w:rPr>
          <w:rFonts w:ascii="Times New Roman" w:hAnsi="Times New Roman" w:cs="Times New Roman"/>
          <w:sz w:val="24"/>
          <w:szCs w:val="24"/>
        </w:rPr>
        <w:tab/>
        <w:t>6</w:t>
      </w:r>
    </w:p>
    <w:p w14:paraId="66CB71D5" w14:textId="77777777" w:rsidR="009F2E96" w:rsidRDefault="009F2E96" w:rsidP="009F2E96">
      <w:pPr>
        <w:rPr>
          <w:rFonts w:ascii="Times New Roman" w:hAnsi="Times New Roman" w:cs="Times New Roman"/>
          <w:sz w:val="24"/>
          <w:szCs w:val="24"/>
        </w:rPr>
      </w:pPr>
      <w:r w:rsidRPr="008B4770">
        <w:rPr>
          <w:rFonts w:ascii="Times New Roman" w:hAnsi="Times New Roman" w:cs="Times New Roman"/>
          <w:sz w:val="24"/>
          <w:szCs w:val="24"/>
        </w:rPr>
        <w:t xml:space="preserve">Chapter Four:  </w:t>
      </w:r>
    </w:p>
    <w:p w14:paraId="25DAE7A6" w14:textId="4D4A1D80" w:rsidR="009F2E96" w:rsidRPr="008B4770" w:rsidRDefault="009F2E96" w:rsidP="009F2E96">
      <w:pPr>
        <w:rPr>
          <w:rFonts w:ascii="Times New Roman" w:hAnsi="Times New Roman" w:cs="Times New Roman"/>
          <w:sz w:val="24"/>
          <w:szCs w:val="24"/>
        </w:rPr>
      </w:pPr>
      <w:r w:rsidRPr="00963B99">
        <w:rPr>
          <w:i/>
        </w:rPr>
        <w:t>Effects of the Rebecca Riots</w:t>
      </w:r>
      <w:r w:rsidRPr="00963B99">
        <w:rPr>
          <w:rFonts w:ascii="Times New Roman" w:hAnsi="Times New Roman" w:cs="Times New Roman"/>
          <w:i/>
          <w:sz w:val="24"/>
          <w:szCs w:val="24"/>
        </w:rPr>
        <w:tab/>
      </w:r>
      <w:r w:rsidRPr="008B4770">
        <w:rPr>
          <w:rFonts w:ascii="Times New Roman" w:hAnsi="Times New Roman" w:cs="Times New Roman"/>
          <w:sz w:val="24"/>
          <w:szCs w:val="24"/>
        </w:rPr>
        <w:tab/>
      </w:r>
      <w:r w:rsidRPr="008B4770">
        <w:rPr>
          <w:rFonts w:ascii="Times New Roman" w:hAnsi="Times New Roman" w:cs="Times New Roman"/>
          <w:sz w:val="24"/>
          <w:szCs w:val="24"/>
        </w:rPr>
        <w:tab/>
      </w:r>
      <w:r w:rsidRPr="008B4770">
        <w:rPr>
          <w:rFonts w:ascii="Times New Roman" w:hAnsi="Times New Roman" w:cs="Times New Roman"/>
          <w:sz w:val="24"/>
          <w:szCs w:val="24"/>
        </w:rPr>
        <w:tab/>
      </w:r>
      <w:r w:rsidRPr="008B4770">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11</w:t>
      </w:r>
    </w:p>
    <w:p w14:paraId="59F59B07" w14:textId="478CD500" w:rsidR="009F2E96" w:rsidRPr="008B4770" w:rsidRDefault="009F2E96" w:rsidP="009F2E96">
      <w:pPr>
        <w:rPr>
          <w:rFonts w:ascii="Times New Roman" w:hAnsi="Times New Roman" w:cs="Times New Roman"/>
          <w:sz w:val="24"/>
          <w:szCs w:val="24"/>
        </w:rPr>
      </w:pPr>
      <w:r w:rsidRPr="008B4770">
        <w:rPr>
          <w:rFonts w:ascii="Times New Roman" w:hAnsi="Times New Roman" w:cs="Times New Roman"/>
          <w:sz w:val="24"/>
          <w:szCs w:val="24"/>
        </w:rPr>
        <w:t xml:space="preserve">Chapter Five:  </w:t>
      </w:r>
      <w:r w:rsidRPr="008B4770">
        <w:rPr>
          <w:rFonts w:ascii="Times New Roman" w:hAnsi="Times New Roman" w:cs="Times New Roman"/>
          <w:sz w:val="24"/>
          <w:szCs w:val="24"/>
        </w:rPr>
        <w:tab/>
      </w:r>
      <w:r w:rsidRPr="008B4770">
        <w:rPr>
          <w:rFonts w:ascii="Times New Roman" w:hAnsi="Times New Roman" w:cs="Times New Roman"/>
          <w:sz w:val="24"/>
          <w:szCs w:val="24"/>
        </w:rPr>
        <w:tab/>
      </w:r>
      <w:r w:rsidRPr="008B4770">
        <w:rPr>
          <w:rFonts w:ascii="Times New Roman" w:hAnsi="Times New Roman" w:cs="Times New Roman"/>
          <w:sz w:val="24"/>
          <w:szCs w:val="24"/>
        </w:rPr>
        <w:tab/>
      </w:r>
      <w:r w:rsidRPr="008B4770">
        <w:rPr>
          <w:rFonts w:ascii="Times New Roman" w:hAnsi="Times New Roman" w:cs="Times New Roman"/>
          <w:sz w:val="24"/>
          <w:szCs w:val="24"/>
        </w:rPr>
        <w:tab/>
      </w:r>
    </w:p>
    <w:p w14:paraId="3E493F93" w14:textId="371710CC" w:rsidR="009F2E96" w:rsidRPr="008B4770" w:rsidRDefault="009F2E96" w:rsidP="009F2E96">
      <w:pPr>
        <w:rPr>
          <w:rFonts w:ascii="Times New Roman" w:hAnsi="Times New Roman" w:cs="Times New Roman"/>
          <w:sz w:val="24"/>
          <w:szCs w:val="24"/>
        </w:rPr>
      </w:pPr>
      <w:r w:rsidRPr="00963B99">
        <w:rPr>
          <w:rFonts w:ascii="Times New Roman" w:hAnsi="Times New Roman" w:cs="Times New Roman"/>
          <w:i/>
          <w:sz w:val="24"/>
          <w:szCs w:val="24"/>
        </w:rPr>
        <w:t>Conclusion</w:t>
      </w:r>
      <w:r w:rsidRPr="008B4770">
        <w:rPr>
          <w:rFonts w:ascii="Times New Roman" w:hAnsi="Times New Roman" w:cs="Times New Roman"/>
          <w:sz w:val="24"/>
          <w:szCs w:val="24"/>
        </w:rPr>
        <w:tab/>
      </w:r>
      <w:r w:rsidRPr="008B4770">
        <w:rPr>
          <w:rFonts w:ascii="Times New Roman" w:hAnsi="Times New Roman" w:cs="Times New Roman"/>
          <w:sz w:val="24"/>
          <w:szCs w:val="24"/>
        </w:rPr>
        <w:tab/>
      </w:r>
      <w:r w:rsidRPr="008B4770">
        <w:rPr>
          <w:rFonts w:ascii="Times New Roman" w:hAnsi="Times New Roman" w:cs="Times New Roman"/>
          <w:sz w:val="24"/>
          <w:szCs w:val="24"/>
        </w:rPr>
        <w:tab/>
      </w:r>
      <w:r w:rsidRPr="008B4770">
        <w:rPr>
          <w:rFonts w:ascii="Times New Roman" w:hAnsi="Times New Roman" w:cs="Times New Roman"/>
          <w:sz w:val="24"/>
          <w:szCs w:val="24"/>
        </w:rPr>
        <w:tab/>
      </w:r>
      <w:r w:rsidRPr="008B4770">
        <w:rPr>
          <w:rFonts w:ascii="Times New Roman" w:hAnsi="Times New Roman" w:cs="Times New Roman"/>
          <w:sz w:val="24"/>
          <w:szCs w:val="24"/>
        </w:rPr>
        <w:tab/>
      </w:r>
      <w:r w:rsidRPr="008B4770">
        <w:rPr>
          <w:rFonts w:ascii="Times New Roman" w:hAnsi="Times New Roman" w:cs="Times New Roman"/>
          <w:sz w:val="24"/>
          <w:szCs w:val="24"/>
        </w:rPr>
        <w:tab/>
      </w:r>
      <w:r w:rsidRPr="008B4770">
        <w:rPr>
          <w:rFonts w:ascii="Times New Roman" w:hAnsi="Times New Roman" w:cs="Times New Roman"/>
          <w:sz w:val="24"/>
          <w:szCs w:val="24"/>
        </w:rPr>
        <w:tab/>
      </w:r>
      <w:r w:rsidRPr="008B4770">
        <w:rPr>
          <w:rFonts w:ascii="Times New Roman" w:hAnsi="Times New Roman" w:cs="Times New Roman"/>
          <w:sz w:val="24"/>
          <w:szCs w:val="24"/>
        </w:rPr>
        <w:tab/>
      </w:r>
      <w:r w:rsidRPr="008B4770">
        <w:rPr>
          <w:rFonts w:ascii="Times New Roman" w:hAnsi="Times New Roman" w:cs="Times New Roman"/>
          <w:sz w:val="24"/>
          <w:szCs w:val="24"/>
        </w:rPr>
        <w:tab/>
      </w:r>
      <w:r>
        <w:rPr>
          <w:rFonts w:ascii="Times New Roman" w:hAnsi="Times New Roman" w:cs="Times New Roman"/>
          <w:sz w:val="24"/>
          <w:szCs w:val="24"/>
        </w:rPr>
        <w:t>14</w:t>
      </w:r>
    </w:p>
    <w:p w14:paraId="1B18B0B0" w14:textId="7FE4BD8B" w:rsidR="009F2E96" w:rsidRPr="008B4770" w:rsidRDefault="009F2E96" w:rsidP="009F2E96">
      <w:pPr>
        <w:rPr>
          <w:rFonts w:ascii="Times New Roman" w:hAnsi="Times New Roman" w:cs="Times New Roman"/>
          <w:sz w:val="24"/>
          <w:szCs w:val="24"/>
        </w:rPr>
      </w:pPr>
      <w:r w:rsidRPr="008B4770">
        <w:rPr>
          <w:rFonts w:ascii="Times New Roman" w:hAnsi="Times New Roman" w:cs="Times New Roman"/>
          <w:sz w:val="24"/>
          <w:szCs w:val="24"/>
        </w:rPr>
        <w:t>Bibliography</w:t>
      </w:r>
      <w:r w:rsidRPr="008B4770">
        <w:rPr>
          <w:rFonts w:ascii="Times New Roman" w:hAnsi="Times New Roman" w:cs="Times New Roman"/>
          <w:sz w:val="24"/>
          <w:szCs w:val="24"/>
        </w:rPr>
        <w:tab/>
      </w:r>
      <w:r w:rsidRPr="008B4770">
        <w:rPr>
          <w:rFonts w:ascii="Times New Roman" w:hAnsi="Times New Roman" w:cs="Times New Roman"/>
          <w:sz w:val="24"/>
          <w:szCs w:val="24"/>
        </w:rPr>
        <w:tab/>
      </w:r>
      <w:r w:rsidRPr="008B4770">
        <w:rPr>
          <w:rFonts w:ascii="Times New Roman" w:hAnsi="Times New Roman" w:cs="Times New Roman"/>
          <w:sz w:val="24"/>
          <w:szCs w:val="24"/>
        </w:rPr>
        <w:tab/>
      </w:r>
      <w:r w:rsidRPr="008B4770">
        <w:rPr>
          <w:rFonts w:ascii="Times New Roman" w:hAnsi="Times New Roman" w:cs="Times New Roman"/>
          <w:sz w:val="24"/>
          <w:szCs w:val="24"/>
        </w:rPr>
        <w:tab/>
      </w:r>
      <w:r w:rsidRPr="008B4770">
        <w:rPr>
          <w:rFonts w:ascii="Times New Roman" w:hAnsi="Times New Roman" w:cs="Times New Roman"/>
          <w:sz w:val="24"/>
          <w:szCs w:val="24"/>
        </w:rPr>
        <w:tab/>
      </w:r>
      <w:r w:rsidRPr="008B4770">
        <w:rPr>
          <w:rFonts w:ascii="Times New Roman" w:hAnsi="Times New Roman" w:cs="Times New Roman"/>
          <w:sz w:val="24"/>
          <w:szCs w:val="24"/>
        </w:rPr>
        <w:tab/>
      </w:r>
      <w:r w:rsidRPr="008B4770">
        <w:rPr>
          <w:rFonts w:ascii="Times New Roman" w:hAnsi="Times New Roman" w:cs="Times New Roman"/>
          <w:sz w:val="24"/>
          <w:szCs w:val="24"/>
        </w:rPr>
        <w:tab/>
      </w:r>
      <w:r w:rsidRPr="008B4770">
        <w:rPr>
          <w:rFonts w:ascii="Times New Roman" w:hAnsi="Times New Roman" w:cs="Times New Roman"/>
          <w:sz w:val="24"/>
          <w:szCs w:val="24"/>
        </w:rPr>
        <w:tab/>
      </w:r>
      <w:r w:rsidRPr="008B4770">
        <w:rPr>
          <w:rFonts w:ascii="Times New Roman" w:hAnsi="Times New Roman" w:cs="Times New Roman"/>
          <w:sz w:val="24"/>
          <w:szCs w:val="24"/>
        </w:rPr>
        <w:tab/>
      </w:r>
      <w:r>
        <w:rPr>
          <w:rFonts w:ascii="Times New Roman" w:hAnsi="Times New Roman" w:cs="Times New Roman"/>
          <w:sz w:val="24"/>
          <w:szCs w:val="24"/>
        </w:rPr>
        <w:t>16</w:t>
      </w:r>
    </w:p>
    <w:p w14:paraId="1D3F11F4" w14:textId="03681FD1" w:rsidR="009F2E96" w:rsidRPr="008B4770" w:rsidRDefault="009F2E96" w:rsidP="009F2E96">
      <w:pPr>
        <w:rPr>
          <w:rFonts w:ascii="Times New Roman" w:hAnsi="Times New Roman" w:cs="Times New Roman"/>
          <w:sz w:val="24"/>
          <w:szCs w:val="24"/>
        </w:rPr>
      </w:pPr>
      <w:r w:rsidRPr="008B4770">
        <w:rPr>
          <w:rFonts w:ascii="Times New Roman" w:hAnsi="Times New Roman" w:cs="Times New Roman"/>
          <w:sz w:val="24"/>
          <w:szCs w:val="24"/>
        </w:rPr>
        <w:t>Appendix One</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18</w:t>
      </w:r>
    </w:p>
    <w:p w14:paraId="17A07218" w14:textId="46E4C599" w:rsidR="009F2E96" w:rsidRPr="008B4770" w:rsidRDefault="006C1B7C" w:rsidP="009F2E96">
      <w:pPr>
        <w:rPr>
          <w:rFonts w:ascii="Times New Roman" w:hAnsi="Times New Roman" w:cs="Times New Roman"/>
          <w:sz w:val="24"/>
          <w:szCs w:val="24"/>
        </w:rPr>
      </w:pPr>
      <w:r w:rsidRPr="00F01C11">
        <w:rPr>
          <w:rFonts w:ascii="Times New Roman" w:hAnsi="Times New Roman" w:cs="Times New Roman"/>
          <w:i/>
          <w:noProof/>
          <w:sz w:val="24"/>
          <w:szCs w:val="24"/>
        </w:rPr>
        <mc:AlternateContent>
          <mc:Choice Requires="wps">
            <w:drawing>
              <wp:anchor distT="45720" distB="45720" distL="114300" distR="114300" simplePos="0" relativeHeight="251663360" behindDoc="1" locked="0" layoutInCell="1" allowOverlap="1" wp14:anchorId="1E34F8BB" wp14:editId="138D7836">
                <wp:simplePos x="0" y="0"/>
                <wp:positionH relativeFrom="margin">
                  <wp:posOffset>4729480</wp:posOffset>
                </wp:positionH>
                <wp:positionV relativeFrom="paragraph">
                  <wp:posOffset>168910</wp:posOffset>
                </wp:positionV>
                <wp:extent cx="1534795" cy="2318385"/>
                <wp:effectExtent l="0" t="0" r="27305" b="24765"/>
                <wp:wrapTight wrapText="bothSides">
                  <wp:wrapPolygon edited="0">
                    <wp:start x="0" y="0"/>
                    <wp:lineTo x="0" y="21653"/>
                    <wp:lineTo x="21716" y="21653"/>
                    <wp:lineTo x="21716"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34795" cy="2318385"/>
                        </a:xfrm>
                        <a:prstGeom prst="rect">
                          <a:avLst/>
                        </a:prstGeom>
                        <a:noFill/>
                        <a:ln w="9525">
                          <a:solidFill>
                            <a:schemeClr val="tx1"/>
                          </a:solidFill>
                          <a:miter lim="800000"/>
                          <a:headEnd/>
                          <a:tailEnd/>
                        </a:ln>
                      </wps:spPr>
                      <wps:txbx>
                        <w:txbxContent>
                          <w:p w14:paraId="6D2DA33D" w14:textId="32A3AB27" w:rsidR="00F01C11" w:rsidRPr="00F01C11" w:rsidRDefault="00F01C11">
                            <w:pPr>
                              <w:rPr>
                                <w:rFonts w:ascii="Times New Roman" w:hAnsi="Times New Roman" w:cs="Times New Roman"/>
                                <w:b/>
                                <w:bCs/>
                                <w:color w:val="FFFFFF" w:themeColor="background1"/>
                                <w:sz w:val="24"/>
                                <w:szCs w:val="24"/>
                              </w:rPr>
                            </w:pPr>
                            <w:proofErr w:type="spellStart"/>
                            <w:r w:rsidRPr="00F01C11">
                              <w:rPr>
                                <w:rFonts w:ascii="Times New Roman" w:hAnsi="Times New Roman" w:cs="Times New Roman"/>
                                <w:b/>
                                <w:bCs/>
                                <w:color w:val="FFFFFF" w:themeColor="background1"/>
                                <w:sz w:val="24"/>
                                <w:szCs w:val="24"/>
                                <w:highlight w:val="black"/>
                                <w:shd w:val="clear" w:color="auto" w:fill="FFFFFF"/>
                              </w:rPr>
                              <w:t>Sassoferrato</w:t>
                            </w:r>
                            <w:proofErr w:type="spellEnd"/>
                            <w:r w:rsidRPr="00F01C11">
                              <w:rPr>
                                <w:rFonts w:ascii="Times New Roman" w:hAnsi="Times New Roman" w:cs="Times New Roman"/>
                                <w:b/>
                                <w:bCs/>
                                <w:color w:val="FFFFFF" w:themeColor="background1"/>
                                <w:sz w:val="24"/>
                                <w:szCs w:val="24"/>
                                <w:highlight w:val="black"/>
                                <w:shd w:val="clear" w:color="auto" w:fill="FFFFFF"/>
                              </w:rPr>
                              <w:t xml:space="preserve">. 1640. </w:t>
                            </w:r>
                            <w:r w:rsidRPr="00F01C11">
                              <w:rPr>
                                <w:rFonts w:ascii="Times New Roman" w:hAnsi="Times New Roman" w:cs="Times New Roman"/>
                                <w:b/>
                                <w:bCs/>
                                <w:i/>
                                <w:iCs/>
                                <w:color w:val="FFFFFF" w:themeColor="background1"/>
                                <w:sz w:val="24"/>
                                <w:szCs w:val="24"/>
                                <w:highlight w:val="black"/>
                                <w:shd w:val="clear" w:color="auto" w:fill="FFFFFF"/>
                              </w:rPr>
                              <w:t>“The Virgin in Prayer”</w:t>
                            </w:r>
                            <w:r w:rsidRPr="00F01C11">
                              <w:rPr>
                                <w:rFonts w:ascii="Times New Roman" w:hAnsi="Times New Roman" w:cs="Times New Roman"/>
                                <w:b/>
                                <w:bCs/>
                                <w:color w:val="FFFFFF" w:themeColor="background1"/>
                                <w:sz w:val="24"/>
                                <w:szCs w:val="24"/>
                                <w:highlight w:val="black"/>
                                <w:shd w:val="clear" w:color="auto" w:fill="FFFFFF"/>
                              </w:rPr>
                              <w:t xml:space="preserve"> (Bequeathed by Richard Simmons, 1846) &lt;https://www.nationalgallery.org.uk/paintings/sassoferrato-the-virgin-in-prayer&gt;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34F8BB" id="_x0000_s1029" type="#_x0000_t202" style="position:absolute;margin-left:372.4pt;margin-top:13.3pt;width:120.85pt;height:182.55pt;z-index:-2516531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a808EQIAAP0DAAAOAAAAZHJzL2Uyb0RvYy54bWysU9uO2yAQfa/Uf0C8N3Yu7iZWnNU2260q&#10;bS/Sth9AAMeowFAgsdOv74Cz2ah9q+oHxHjgzJwzh/XtYDQ5Sh8U2IZOJyUl0nIQyu4b+v3bw5sl&#10;JSEyK5gGKxt6koHebl6/WveuljPoQAvpCYLYUPeuoV2Mri6KwDtpWJiAkxaTLXjDIoZ+XwjPekQ3&#10;upiV5duiBy+cBy5DwL/3Y5JuMn7bSh6/tG2QkeiGYm8xrz6vu7QWmzWr9565TvFzG+wfujBMWSx6&#10;gbpnkZGDV39BGcU9BGjjhIMpoG0Vl5kDspmWf7B56piTmQuKE9xFpvD/YPnn45P76kkc3sGAA8wk&#10;gnsE/iMQC9uO2b288x76TjKBhadJsqJ3oT5fTVKHOiSQXf8JBA6ZHSJkoKH1JqmCPAmi4wBOF9Hl&#10;EAlPJav54mZVUcIxN5tPl/NllWuw+vm68yF+kGBI2jTU41QzPDs+hpjaYfXzkVTNwoPSOk9WW9I3&#10;dFXNqpEYaCVSMh3LHpNb7cmRoTviMFLDxPUpoyIaVCvT0GWZvtEySY33VuQikSk97rERbc/yJEVG&#10;beKwG4gSDZ2nu0mtHYgT6uVh9CO+H9x04H9R0qMXGxp+HpiXlOiPFjVfTReLZN4cLKqbGQb+OrO7&#10;zjDLEQoJUTJutzEbfpTmDmfTqqzaSyfnltFjWczze0gmvo7zqZdXu/kNAAD//wMAUEsDBBQABgAI&#10;AAAAIQCPid5e4wAAAAoBAAAPAAAAZHJzL2Rvd25yZXYueG1sTI9BT8JAFITvJP6HzTPxBlsQt1D7&#10;ShRCYggeAEM8Lu2zbey+bboLlH/vetLjZCYz36SL3jTiQp2rLSOMRxEI4twWNZcIH4f1cAbCec2F&#10;biwTwo0cLLK7QaqTwl55R5e9L0UoYZdohMr7NpHS5RUZ7Ua2JQ7el+2M9kF2pSw6fQ3lppGTKFLS&#10;6JrDQqVbWlaUf+/PBuHtcNvs4uW7MpvX1ef2KN1xvdoiPtz3L88gPPX+Lwy/+AEdssB0smcunGgQ&#10;4uk0oHuEiVIgQmA+U08gTgiP83EMMkvl/wvZDwAAAP//AwBQSwECLQAUAAYACAAAACEAtoM4kv4A&#10;AADhAQAAEwAAAAAAAAAAAAAAAAAAAAAAW0NvbnRlbnRfVHlwZXNdLnhtbFBLAQItABQABgAIAAAA&#10;IQA4/SH/1gAAAJQBAAALAAAAAAAAAAAAAAAAAC8BAABfcmVscy8ucmVsc1BLAQItABQABgAIAAAA&#10;IQCja808EQIAAP0DAAAOAAAAAAAAAAAAAAAAAC4CAABkcnMvZTJvRG9jLnhtbFBLAQItABQABgAI&#10;AAAAIQCPid5e4wAAAAoBAAAPAAAAAAAAAAAAAAAAAGsEAABkcnMvZG93bnJldi54bWxQSwUGAAAA&#10;AAQABADzAAAAewUAAAAA&#10;" filled="f" strokecolor="black [3213]">
                <v:textbox>
                  <w:txbxContent>
                    <w:p w14:paraId="6D2DA33D" w14:textId="32A3AB27" w:rsidR="00F01C11" w:rsidRPr="00F01C11" w:rsidRDefault="00F01C11">
                      <w:pPr>
                        <w:rPr>
                          <w:rFonts w:ascii="Times New Roman" w:hAnsi="Times New Roman" w:cs="Times New Roman"/>
                          <w:b/>
                          <w:bCs/>
                          <w:color w:val="FFFFFF" w:themeColor="background1"/>
                          <w:sz w:val="24"/>
                          <w:szCs w:val="24"/>
                        </w:rPr>
                      </w:pPr>
                      <w:proofErr w:type="spellStart"/>
                      <w:r w:rsidRPr="00F01C11">
                        <w:rPr>
                          <w:rFonts w:ascii="Times New Roman" w:hAnsi="Times New Roman" w:cs="Times New Roman"/>
                          <w:b/>
                          <w:bCs/>
                          <w:color w:val="FFFFFF" w:themeColor="background1"/>
                          <w:sz w:val="24"/>
                          <w:szCs w:val="24"/>
                          <w:highlight w:val="black"/>
                          <w:shd w:val="clear" w:color="auto" w:fill="FFFFFF"/>
                        </w:rPr>
                        <w:t>Sassoferrato</w:t>
                      </w:r>
                      <w:proofErr w:type="spellEnd"/>
                      <w:r w:rsidRPr="00F01C11">
                        <w:rPr>
                          <w:rFonts w:ascii="Times New Roman" w:hAnsi="Times New Roman" w:cs="Times New Roman"/>
                          <w:b/>
                          <w:bCs/>
                          <w:color w:val="FFFFFF" w:themeColor="background1"/>
                          <w:sz w:val="24"/>
                          <w:szCs w:val="24"/>
                          <w:highlight w:val="black"/>
                          <w:shd w:val="clear" w:color="auto" w:fill="FFFFFF"/>
                        </w:rPr>
                        <w:t xml:space="preserve">. 1640. </w:t>
                      </w:r>
                      <w:r w:rsidRPr="00F01C11">
                        <w:rPr>
                          <w:rFonts w:ascii="Times New Roman" w:hAnsi="Times New Roman" w:cs="Times New Roman"/>
                          <w:b/>
                          <w:bCs/>
                          <w:i/>
                          <w:iCs/>
                          <w:color w:val="FFFFFF" w:themeColor="background1"/>
                          <w:sz w:val="24"/>
                          <w:szCs w:val="24"/>
                          <w:highlight w:val="black"/>
                          <w:shd w:val="clear" w:color="auto" w:fill="FFFFFF"/>
                        </w:rPr>
                        <w:t>“The Virgin in Prayer”</w:t>
                      </w:r>
                      <w:r w:rsidRPr="00F01C11">
                        <w:rPr>
                          <w:rFonts w:ascii="Times New Roman" w:hAnsi="Times New Roman" w:cs="Times New Roman"/>
                          <w:b/>
                          <w:bCs/>
                          <w:color w:val="FFFFFF" w:themeColor="background1"/>
                          <w:sz w:val="24"/>
                          <w:szCs w:val="24"/>
                          <w:highlight w:val="black"/>
                          <w:shd w:val="clear" w:color="auto" w:fill="FFFFFF"/>
                        </w:rPr>
                        <w:t xml:space="preserve"> (Bequeathed by Richard Simmons, 1846) &lt;https://www.nationalgallery.org.uk/paintings/sassoferrato-the-virgin-in-prayer&gt;</w:t>
                      </w:r>
                    </w:p>
                  </w:txbxContent>
                </v:textbox>
                <w10:wrap type="tight" anchorx="margin"/>
              </v:shape>
            </w:pict>
          </mc:Fallback>
        </mc:AlternateContent>
      </w:r>
      <w:r w:rsidR="009F2E96" w:rsidRPr="008B4770">
        <w:rPr>
          <w:rFonts w:ascii="Times New Roman" w:hAnsi="Times New Roman" w:cs="Times New Roman"/>
          <w:sz w:val="24"/>
          <w:szCs w:val="24"/>
        </w:rPr>
        <w:t xml:space="preserve">Appendix </w:t>
      </w:r>
      <w:r w:rsidR="009F2E96">
        <w:rPr>
          <w:rFonts w:ascii="Times New Roman" w:hAnsi="Times New Roman" w:cs="Times New Roman"/>
          <w:sz w:val="24"/>
          <w:szCs w:val="24"/>
        </w:rPr>
        <w:t>Two</w:t>
      </w:r>
      <w:r w:rsidR="009F2E96">
        <w:rPr>
          <w:rFonts w:ascii="Times New Roman" w:hAnsi="Times New Roman" w:cs="Times New Roman"/>
          <w:sz w:val="24"/>
          <w:szCs w:val="24"/>
        </w:rPr>
        <w:tab/>
      </w:r>
      <w:r w:rsidR="009F2E96">
        <w:rPr>
          <w:rFonts w:ascii="Times New Roman" w:hAnsi="Times New Roman" w:cs="Times New Roman"/>
          <w:sz w:val="24"/>
          <w:szCs w:val="24"/>
        </w:rPr>
        <w:tab/>
      </w:r>
      <w:r w:rsidR="009F2E96">
        <w:rPr>
          <w:rFonts w:ascii="Times New Roman" w:hAnsi="Times New Roman" w:cs="Times New Roman"/>
          <w:sz w:val="24"/>
          <w:szCs w:val="24"/>
        </w:rPr>
        <w:tab/>
      </w:r>
      <w:r w:rsidR="009F2E96">
        <w:rPr>
          <w:rFonts w:ascii="Times New Roman" w:hAnsi="Times New Roman" w:cs="Times New Roman"/>
          <w:sz w:val="24"/>
          <w:szCs w:val="24"/>
        </w:rPr>
        <w:tab/>
      </w:r>
      <w:r w:rsidR="009F2E96">
        <w:rPr>
          <w:rFonts w:ascii="Times New Roman" w:hAnsi="Times New Roman" w:cs="Times New Roman"/>
          <w:sz w:val="24"/>
          <w:szCs w:val="24"/>
        </w:rPr>
        <w:tab/>
      </w:r>
      <w:r w:rsidR="009F2E96">
        <w:rPr>
          <w:rFonts w:ascii="Times New Roman" w:hAnsi="Times New Roman" w:cs="Times New Roman"/>
          <w:sz w:val="24"/>
          <w:szCs w:val="24"/>
        </w:rPr>
        <w:tab/>
      </w:r>
      <w:r w:rsidR="009F2E96">
        <w:rPr>
          <w:rFonts w:ascii="Times New Roman" w:hAnsi="Times New Roman" w:cs="Times New Roman"/>
          <w:sz w:val="24"/>
          <w:szCs w:val="24"/>
        </w:rPr>
        <w:tab/>
      </w:r>
      <w:r w:rsidR="009F2E96">
        <w:rPr>
          <w:rFonts w:ascii="Times New Roman" w:hAnsi="Times New Roman" w:cs="Times New Roman"/>
          <w:sz w:val="24"/>
          <w:szCs w:val="24"/>
        </w:rPr>
        <w:tab/>
        <w:t>18</w:t>
      </w:r>
    </w:p>
    <w:p w14:paraId="0145BBE5" w14:textId="69CCDE83" w:rsidR="009F2E96" w:rsidRPr="008B4770" w:rsidRDefault="009F2E96" w:rsidP="009F2E96">
      <w:pPr>
        <w:rPr>
          <w:rFonts w:ascii="Times New Roman" w:hAnsi="Times New Roman" w:cs="Times New Roman"/>
          <w:sz w:val="24"/>
          <w:szCs w:val="24"/>
        </w:rPr>
      </w:pPr>
      <w:r w:rsidRPr="008B4770">
        <w:rPr>
          <w:rFonts w:ascii="Times New Roman" w:hAnsi="Times New Roman" w:cs="Times New Roman"/>
          <w:sz w:val="24"/>
          <w:szCs w:val="24"/>
        </w:rPr>
        <w:t xml:space="preserve">Appendix </w:t>
      </w:r>
      <w:r>
        <w:rPr>
          <w:rFonts w:ascii="Times New Roman" w:hAnsi="Times New Roman" w:cs="Times New Roman"/>
          <w:sz w:val="24"/>
          <w:szCs w:val="24"/>
        </w:rPr>
        <w:t>Three</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19</w:t>
      </w:r>
    </w:p>
    <w:p w14:paraId="6B45E401" w14:textId="005C24A3" w:rsidR="009F2E96" w:rsidRPr="008B4770" w:rsidRDefault="009F2E96" w:rsidP="009F2E96">
      <w:pPr>
        <w:rPr>
          <w:rFonts w:ascii="Times New Roman" w:hAnsi="Times New Roman" w:cs="Times New Roman"/>
          <w:sz w:val="24"/>
          <w:szCs w:val="24"/>
        </w:rPr>
      </w:pPr>
      <w:r w:rsidRPr="008B4770">
        <w:rPr>
          <w:rFonts w:ascii="Times New Roman" w:hAnsi="Times New Roman" w:cs="Times New Roman"/>
          <w:sz w:val="24"/>
          <w:szCs w:val="24"/>
        </w:rPr>
        <w:t xml:space="preserve">Appendix </w:t>
      </w:r>
      <w:r>
        <w:rPr>
          <w:rFonts w:ascii="Times New Roman" w:hAnsi="Times New Roman" w:cs="Times New Roman"/>
          <w:sz w:val="24"/>
          <w:szCs w:val="24"/>
        </w:rPr>
        <w:t>Four</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19</w:t>
      </w:r>
    </w:p>
    <w:p w14:paraId="7348F3D2" w14:textId="4BEC64D3" w:rsidR="009F2E96" w:rsidRPr="008B4770" w:rsidRDefault="009F2E96" w:rsidP="009F2E96">
      <w:pPr>
        <w:rPr>
          <w:rFonts w:ascii="Times New Roman" w:hAnsi="Times New Roman" w:cs="Times New Roman"/>
          <w:sz w:val="24"/>
          <w:szCs w:val="24"/>
        </w:rPr>
      </w:pPr>
      <w:r w:rsidRPr="008B4770">
        <w:rPr>
          <w:rFonts w:ascii="Times New Roman" w:hAnsi="Times New Roman" w:cs="Times New Roman"/>
          <w:sz w:val="24"/>
          <w:szCs w:val="24"/>
        </w:rPr>
        <w:t xml:space="preserve">Appendix </w:t>
      </w:r>
      <w:r>
        <w:rPr>
          <w:rFonts w:ascii="Times New Roman" w:hAnsi="Times New Roman" w:cs="Times New Roman"/>
          <w:sz w:val="24"/>
          <w:szCs w:val="24"/>
        </w:rPr>
        <w:t>Five</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20</w:t>
      </w:r>
    </w:p>
    <w:p w14:paraId="50BEB59A" w14:textId="4B2EF9C1" w:rsidR="009F2E96" w:rsidRPr="00963B99" w:rsidRDefault="009F2E96" w:rsidP="009F2E96">
      <w:pPr>
        <w:rPr>
          <w:rFonts w:ascii="Times New Roman" w:hAnsi="Times New Roman" w:cs="Times New Roman"/>
          <w:b/>
          <w:sz w:val="24"/>
          <w:szCs w:val="24"/>
        </w:rPr>
      </w:pPr>
    </w:p>
    <w:p w14:paraId="62379A0F" w14:textId="2C5B946D" w:rsidR="009F2E96" w:rsidRDefault="009F2E96" w:rsidP="009F2E96">
      <w:pPr>
        <w:rPr>
          <w:rFonts w:ascii="Calibri" w:hAnsi="Calibri" w:cs="Arial"/>
        </w:rPr>
      </w:pPr>
    </w:p>
    <w:p w14:paraId="64AF78ED" w14:textId="77777777" w:rsidR="00A05909" w:rsidRPr="00951BBF" w:rsidRDefault="00A05909" w:rsidP="00A05909">
      <w:pPr>
        <w:spacing w:after="120"/>
        <w:ind w:left="720"/>
        <w:rPr>
          <w:rFonts w:ascii="Arial" w:hAnsi="Arial" w:cs="Arial"/>
        </w:rPr>
      </w:pPr>
      <w:r>
        <w:rPr>
          <w:rFonts w:ascii="Arial" w:hAnsi="Arial" w:cs="Arial"/>
          <w:noProof/>
        </w:rPr>
        <w:lastRenderedPageBreak/>
        <w:drawing>
          <wp:inline distT="0" distB="0" distL="0" distR="0" wp14:anchorId="3B5B4F3C" wp14:editId="38FB7282">
            <wp:extent cx="1857375" cy="762000"/>
            <wp:effectExtent l="0" t="0" r="0" b="0"/>
            <wp:docPr id="2" name="Picture 2"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57375" cy="762000"/>
                    </a:xfrm>
                    <a:prstGeom prst="rect">
                      <a:avLst/>
                    </a:prstGeom>
                    <a:noFill/>
                    <a:ln>
                      <a:noFill/>
                    </a:ln>
                  </pic:spPr>
                </pic:pic>
              </a:graphicData>
            </a:graphic>
          </wp:inline>
        </w:drawing>
      </w:r>
    </w:p>
    <w:p w14:paraId="3ABF0BE4" w14:textId="77777777" w:rsidR="00A05909" w:rsidRPr="00951BBF" w:rsidRDefault="00A05909" w:rsidP="00A05909">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Master’s Degrees by Examination and Dissertation</w:t>
      </w:r>
    </w:p>
    <w:p w14:paraId="4E3803F7" w14:textId="77777777" w:rsidR="00A05909" w:rsidRPr="00951BBF" w:rsidRDefault="00A05909" w:rsidP="00A05909">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Declaration Form</w:t>
      </w:r>
    </w:p>
    <w:p w14:paraId="55FD0846" w14:textId="77777777" w:rsidR="00A05909" w:rsidRPr="00951BBF" w:rsidRDefault="00A05909" w:rsidP="00A05909">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1. This work has not previously been accepted in substance for any degree and is not being concurrently submitted in candidature for any degree.</w:t>
      </w:r>
    </w:p>
    <w:p w14:paraId="673354B2" w14:textId="72406D6C" w:rsidR="00A05909" w:rsidRPr="00951BBF" w:rsidRDefault="00A05909" w:rsidP="00A0590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 xml:space="preserve"> </w:t>
      </w:r>
      <w:r w:rsidR="00B70433" w:rsidRPr="00EF2FC0">
        <w:rPr>
          <w:rFonts w:ascii="Arial" w:hAnsi="Arial" w:cs="Arial"/>
          <w:u w:val="dottedHeavy"/>
        </w:rPr>
        <w:t>Emma Tanya Lewis</w:t>
      </w:r>
    </w:p>
    <w:p w14:paraId="374526C0" w14:textId="25BEF191" w:rsidR="00A05909" w:rsidRPr="00951BBF" w:rsidRDefault="00A05909" w:rsidP="00A0590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 xml:space="preserve">Date </w:t>
      </w:r>
      <w:r w:rsidR="006A6E8B">
        <w:rPr>
          <w:rFonts w:ascii="Arial" w:hAnsi="Arial" w:cs="Arial"/>
        </w:rPr>
        <w:t>0</w:t>
      </w:r>
      <w:r w:rsidR="006A6E8B">
        <w:rPr>
          <w:rFonts w:ascii="Arial" w:hAnsi="Arial" w:cs="Arial"/>
          <w:u w:val="dottedHeavy"/>
        </w:rPr>
        <w:t>1</w:t>
      </w:r>
      <w:r w:rsidR="00B70433" w:rsidRPr="00EF2FC0">
        <w:rPr>
          <w:rFonts w:ascii="Arial" w:hAnsi="Arial" w:cs="Arial"/>
          <w:u w:val="dottedHeavy"/>
        </w:rPr>
        <w:t>/</w:t>
      </w:r>
      <w:r w:rsidR="007D39E4">
        <w:rPr>
          <w:rFonts w:ascii="Arial" w:hAnsi="Arial" w:cs="Arial"/>
          <w:u w:val="dottedHeavy"/>
        </w:rPr>
        <w:t>1</w:t>
      </w:r>
      <w:r w:rsidR="006A6E8B">
        <w:rPr>
          <w:rFonts w:ascii="Arial" w:hAnsi="Arial" w:cs="Arial"/>
          <w:u w:val="dottedHeavy"/>
        </w:rPr>
        <w:t>2</w:t>
      </w:r>
      <w:r w:rsidR="00B70433" w:rsidRPr="00EF2FC0">
        <w:rPr>
          <w:rFonts w:ascii="Arial" w:hAnsi="Arial" w:cs="Arial"/>
          <w:u w:val="dottedHeavy"/>
        </w:rPr>
        <w:t>/</w:t>
      </w:r>
      <w:r w:rsidR="003542BC" w:rsidRPr="00EF2FC0">
        <w:rPr>
          <w:rFonts w:ascii="Arial" w:hAnsi="Arial" w:cs="Arial"/>
          <w:u w:val="dottedHeavy"/>
        </w:rPr>
        <w:t>202</w:t>
      </w:r>
      <w:r w:rsidR="007D39E4">
        <w:rPr>
          <w:rFonts w:ascii="Arial" w:hAnsi="Arial" w:cs="Arial"/>
          <w:u w:val="dottedHeavy"/>
        </w:rPr>
        <w:t>2</w:t>
      </w:r>
      <w:r w:rsidR="003542BC" w:rsidRPr="00EF2FC0">
        <w:rPr>
          <w:rFonts w:ascii="Arial" w:hAnsi="Arial" w:cs="Arial"/>
          <w:u w:val="dottedHeavy"/>
        </w:rPr>
        <w:t>.</w:t>
      </w:r>
    </w:p>
    <w:p w14:paraId="72EC77C7" w14:textId="77777777" w:rsidR="00A05909" w:rsidRPr="00951BBF" w:rsidRDefault="00A05909" w:rsidP="00A0590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74BBF9F0" w14:textId="77777777" w:rsidR="00A05909" w:rsidRDefault="00A05909" w:rsidP="00A05909">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2. This dissertation is being submitted in partial fulfilment of the requirements for the degree of </w:t>
      </w:r>
    </w:p>
    <w:p w14:paraId="6A7054B6" w14:textId="77777777" w:rsidR="00A05909" w:rsidRPr="009E3973" w:rsidRDefault="00A05909" w:rsidP="00A05909">
      <w:pPr>
        <w:pBdr>
          <w:top w:val="single" w:sz="4" w:space="1" w:color="auto"/>
          <w:left w:val="single" w:sz="4" w:space="4" w:color="auto"/>
          <w:bottom w:val="single" w:sz="4" w:space="1" w:color="auto"/>
          <w:right w:val="single" w:sz="4" w:space="4" w:color="auto"/>
        </w:pBdr>
        <w:spacing w:after="120"/>
        <w:rPr>
          <w:rFonts w:ascii="Arial" w:hAnsi="Arial" w:cs="Arial"/>
          <w:u w:val="dottedHeavy"/>
        </w:rPr>
      </w:pPr>
      <w:r w:rsidRPr="009E3973">
        <w:rPr>
          <w:rFonts w:ascii="Arial" w:hAnsi="Arial" w:cs="Arial"/>
          <w:u w:val="dottedHeavy"/>
        </w:rPr>
        <w:t xml:space="preserve">MA Medieval Studies </w:t>
      </w:r>
    </w:p>
    <w:p w14:paraId="726EB2F0" w14:textId="77777777" w:rsidR="00A05909" w:rsidRPr="00951BBF" w:rsidRDefault="00A05909" w:rsidP="00A0590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 xml:space="preserve">  </w:t>
      </w:r>
      <w:r w:rsidRPr="00EF2FC0">
        <w:rPr>
          <w:rFonts w:ascii="Arial" w:hAnsi="Arial" w:cs="Arial"/>
          <w:u w:val="dottedHeavy"/>
        </w:rPr>
        <w:t>Emma Tanya Lewis</w:t>
      </w:r>
      <w:r w:rsidRPr="00951BBF">
        <w:rPr>
          <w:rFonts w:ascii="Arial" w:hAnsi="Arial" w:cs="Arial"/>
        </w:rPr>
        <w:t xml:space="preserve"> </w:t>
      </w:r>
    </w:p>
    <w:p w14:paraId="1BD3A5D0" w14:textId="2946178D" w:rsidR="00A05909" w:rsidRPr="00951BBF" w:rsidRDefault="00A05909" w:rsidP="00A0590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 xml:space="preserve">Date  </w:t>
      </w:r>
      <w:r w:rsidR="006A6E8B">
        <w:rPr>
          <w:rFonts w:ascii="Arial" w:hAnsi="Arial" w:cs="Arial"/>
        </w:rPr>
        <w:t>0</w:t>
      </w:r>
      <w:r w:rsidR="006A6E8B">
        <w:rPr>
          <w:rFonts w:ascii="Arial" w:hAnsi="Arial" w:cs="Arial"/>
          <w:u w:val="dottedHeavy"/>
        </w:rPr>
        <w:t>1</w:t>
      </w:r>
      <w:r w:rsidR="007D39E4" w:rsidRPr="00EF2FC0">
        <w:rPr>
          <w:rFonts w:ascii="Arial" w:hAnsi="Arial" w:cs="Arial"/>
          <w:u w:val="dottedHeavy"/>
        </w:rPr>
        <w:t>/</w:t>
      </w:r>
      <w:r w:rsidR="007D39E4">
        <w:rPr>
          <w:rFonts w:ascii="Arial" w:hAnsi="Arial" w:cs="Arial"/>
          <w:u w:val="dottedHeavy"/>
        </w:rPr>
        <w:t>1</w:t>
      </w:r>
      <w:r w:rsidR="006A6E8B">
        <w:rPr>
          <w:rFonts w:ascii="Arial" w:hAnsi="Arial" w:cs="Arial"/>
          <w:u w:val="dottedHeavy"/>
        </w:rPr>
        <w:t>2</w:t>
      </w:r>
      <w:r w:rsidR="007D39E4" w:rsidRPr="00EF2FC0">
        <w:rPr>
          <w:rFonts w:ascii="Arial" w:hAnsi="Arial" w:cs="Arial"/>
          <w:u w:val="dottedHeavy"/>
        </w:rPr>
        <w:t>/202</w:t>
      </w:r>
      <w:r w:rsidR="007D39E4">
        <w:rPr>
          <w:rFonts w:ascii="Arial" w:hAnsi="Arial" w:cs="Arial"/>
          <w:u w:val="dottedHeavy"/>
        </w:rPr>
        <w:t>2</w:t>
      </w:r>
      <w:r w:rsidR="007D39E4" w:rsidRPr="00EF2FC0">
        <w:rPr>
          <w:rFonts w:ascii="Arial" w:hAnsi="Arial" w:cs="Arial"/>
          <w:u w:val="dottedHeavy"/>
        </w:rPr>
        <w:t>.</w:t>
      </w:r>
    </w:p>
    <w:p w14:paraId="218CE386" w14:textId="77777777" w:rsidR="00A05909" w:rsidRPr="00951BBF" w:rsidRDefault="00A05909" w:rsidP="00A0590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35013FAE" w14:textId="77777777" w:rsidR="00A05909" w:rsidRPr="00951BBF" w:rsidRDefault="00A05909" w:rsidP="00A05909">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3. This dissertation is the result of my own independent work/investigation, except where otherwise stated.</w:t>
      </w:r>
    </w:p>
    <w:p w14:paraId="0BF4D24D" w14:textId="77777777" w:rsidR="00A05909" w:rsidRPr="00951BBF" w:rsidRDefault="00A05909" w:rsidP="00A05909">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Other sources are acknowledged by footnotes giving explicit references. </w:t>
      </w:r>
    </w:p>
    <w:p w14:paraId="4A349084" w14:textId="77777777" w:rsidR="00A05909" w:rsidRPr="00951BBF" w:rsidRDefault="00A05909" w:rsidP="00A05909">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A bibliography is appended.</w:t>
      </w:r>
    </w:p>
    <w:p w14:paraId="5D98E8CD" w14:textId="77777777" w:rsidR="00A05909" w:rsidRPr="00951BBF" w:rsidRDefault="00A05909" w:rsidP="00A0590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 xml:space="preserve"> </w:t>
      </w:r>
      <w:r w:rsidRPr="00EF2FC0">
        <w:rPr>
          <w:rFonts w:ascii="Arial" w:hAnsi="Arial" w:cs="Arial"/>
          <w:u w:val="dottedHeavy"/>
        </w:rPr>
        <w:t>Emma Tanya Lewis</w:t>
      </w:r>
    </w:p>
    <w:p w14:paraId="4E27D9F0" w14:textId="010247D4" w:rsidR="00A05909" w:rsidRPr="00951BBF" w:rsidRDefault="00A05909" w:rsidP="00A0590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 xml:space="preserve">Date:  </w:t>
      </w:r>
      <w:r w:rsidR="006A6E8B">
        <w:rPr>
          <w:rFonts w:ascii="Arial" w:hAnsi="Arial" w:cs="Arial"/>
        </w:rPr>
        <w:t>0</w:t>
      </w:r>
      <w:r w:rsidR="006A6E8B">
        <w:rPr>
          <w:rFonts w:ascii="Arial" w:hAnsi="Arial" w:cs="Arial"/>
          <w:u w:val="dottedHeavy"/>
        </w:rPr>
        <w:t>1</w:t>
      </w:r>
      <w:r w:rsidR="007D39E4" w:rsidRPr="00EF2FC0">
        <w:rPr>
          <w:rFonts w:ascii="Arial" w:hAnsi="Arial" w:cs="Arial"/>
          <w:u w:val="dottedHeavy"/>
        </w:rPr>
        <w:t>/</w:t>
      </w:r>
      <w:r w:rsidR="007D39E4">
        <w:rPr>
          <w:rFonts w:ascii="Arial" w:hAnsi="Arial" w:cs="Arial"/>
          <w:u w:val="dottedHeavy"/>
        </w:rPr>
        <w:t>1</w:t>
      </w:r>
      <w:r w:rsidR="006A6E8B">
        <w:rPr>
          <w:rFonts w:ascii="Arial" w:hAnsi="Arial" w:cs="Arial"/>
          <w:u w:val="dottedHeavy"/>
        </w:rPr>
        <w:t>2</w:t>
      </w:r>
      <w:r w:rsidR="007D39E4" w:rsidRPr="00EF2FC0">
        <w:rPr>
          <w:rFonts w:ascii="Arial" w:hAnsi="Arial" w:cs="Arial"/>
          <w:u w:val="dottedHeavy"/>
        </w:rPr>
        <w:t>/202</w:t>
      </w:r>
      <w:r w:rsidR="007D39E4">
        <w:rPr>
          <w:rFonts w:ascii="Arial" w:hAnsi="Arial" w:cs="Arial"/>
          <w:u w:val="dottedHeavy"/>
        </w:rPr>
        <w:t>2</w:t>
      </w:r>
      <w:r w:rsidR="007D39E4" w:rsidRPr="00EF2FC0">
        <w:rPr>
          <w:rFonts w:ascii="Arial" w:hAnsi="Arial" w:cs="Arial"/>
          <w:u w:val="dottedHeavy"/>
        </w:rPr>
        <w:t>.</w:t>
      </w:r>
    </w:p>
    <w:p w14:paraId="69E0A161" w14:textId="77777777" w:rsidR="00A05909" w:rsidRPr="00951BBF" w:rsidRDefault="00A05909" w:rsidP="00A05909">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  </w:t>
      </w:r>
    </w:p>
    <w:p w14:paraId="699BF43B" w14:textId="77777777" w:rsidR="00A05909" w:rsidRPr="00951BBF" w:rsidRDefault="00A05909" w:rsidP="00A05909">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4. I hereby give consent for my dissertation, if accepted, to be available for photocopying, inter- library loan, and for deposit in the University’s digital repository </w:t>
      </w:r>
    </w:p>
    <w:p w14:paraId="1EF56E27" w14:textId="77777777" w:rsidR="00A05909" w:rsidRPr="00951BBF" w:rsidRDefault="00A05909" w:rsidP="00A0590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 xml:space="preserve"> </w:t>
      </w:r>
      <w:r w:rsidRPr="00EF2FC0">
        <w:rPr>
          <w:rFonts w:ascii="Arial" w:hAnsi="Arial" w:cs="Arial"/>
          <w:u w:val="dottedHeavy"/>
        </w:rPr>
        <w:t>Emma Tanya Lewis</w:t>
      </w:r>
    </w:p>
    <w:p w14:paraId="488F852A" w14:textId="4F8A4E0E" w:rsidR="00A05909" w:rsidRPr="00951BBF" w:rsidRDefault="00A05909" w:rsidP="00A0590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w:t>
      </w:r>
      <w:r>
        <w:rPr>
          <w:rFonts w:ascii="Arial" w:hAnsi="Arial" w:cs="Arial"/>
        </w:rPr>
        <w:t xml:space="preserve"> </w:t>
      </w:r>
      <w:r w:rsidR="006A6E8B">
        <w:rPr>
          <w:rFonts w:ascii="Arial" w:hAnsi="Arial" w:cs="Arial"/>
        </w:rPr>
        <w:t>0</w:t>
      </w:r>
      <w:r w:rsidR="006A6E8B">
        <w:rPr>
          <w:rFonts w:ascii="Arial" w:hAnsi="Arial" w:cs="Arial"/>
          <w:u w:val="dottedHeavy"/>
        </w:rPr>
        <w:t>1</w:t>
      </w:r>
      <w:r w:rsidR="007D39E4" w:rsidRPr="00EF2FC0">
        <w:rPr>
          <w:rFonts w:ascii="Arial" w:hAnsi="Arial" w:cs="Arial"/>
          <w:u w:val="dottedHeavy"/>
        </w:rPr>
        <w:t>/</w:t>
      </w:r>
      <w:r w:rsidR="007D39E4">
        <w:rPr>
          <w:rFonts w:ascii="Arial" w:hAnsi="Arial" w:cs="Arial"/>
          <w:u w:val="dottedHeavy"/>
        </w:rPr>
        <w:t>1</w:t>
      </w:r>
      <w:r w:rsidR="006A6E8B">
        <w:rPr>
          <w:rFonts w:ascii="Arial" w:hAnsi="Arial" w:cs="Arial"/>
          <w:u w:val="dottedHeavy"/>
        </w:rPr>
        <w:t>2</w:t>
      </w:r>
      <w:r w:rsidR="007D39E4" w:rsidRPr="00EF2FC0">
        <w:rPr>
          <w:rFonts w:ascii="Arial" w:hAnsi="Arial" w:cs="Arial"/>
          <w:u w:val="dottedHeavy"/>
        </w:rPr>
        <w:t>/202</w:t>
      </w:r>
      <w:r w:rsidR="007D39E4">
        <w:rPr>
          <w:rFonts w:ascii="Arial" w:hAnsi="Arial" w:cs="Arial"/>
          <w:u w:val="dottedHeavy"/>
        </w:rPr>
        <w:t>2</w:t>
      </w:r>
      <w:r w:rsidR="007D39E4" w:rsidRPr="00EF2FC0">
        <w:rPr>
          <w:rFonts w:ascii="Arial" w:hAnsi="Arial" w:cs="Arial"/>
          <w:u w:val="dottedHeavy"/>
        </w:rPr>
        <w:t>.</w:t>
      </w:r>
    </w:p>
    <w:p w14:paraId="44F48289" w14:textId="77777777" w:rsidR="00A05909" w:rsidRPr="00951BBF" w:rsidRDefault="00A05909" w:rsidP="00A05909">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b/>
        </w:rPr>
        <w:t>Supervisor’s Declaration</w:t>
      </w:r>
      <w:r w:rsidRPr="00951BBF">
        <w:rPr>
          <w:rFonts w:ascii="Arial" w:hAnsi="Arial" w:cs="Arial"/>
        </w:rPr>
        <w:t>.</w:t>
      </w:r>
    </w:p>
    <w:p w14:paraId="73409948" w14:textId="77777777" w:rsidR="00A05909" w:rsidRPr="00951BBF" w:rsidRDefault="00A05909" w:rsidP="00A05909">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I am satisfied that this work is the result of the student’s own efforts.</w:t>
      </w:r>
    </w:p>
    <w:p w14:paraId="1045655B" w14:textId="77777777" w:rsidR="00A05909" w:rsidRPr="00951BBF" w:rsidRDefault="00A05909" w:rsidP="00A0590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Signed:  …………………………………………………………………………...</w:t>
      </w:r>
    </w:p>
    <w:p w14:paraId="514E13D2" w14:textId="77777777" w:rsidR="00A05909" w:rsidRDefault="00A05909" w:rsidP="00A05909">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Pr>
          <w:rFonts w:ascii="Arial" w:hAnsi="Arial" w:cs="Arial"/>
        </w:rPr>
        <w:t>Date: ………………………………………………………………………</w:t>
      </w:r>
      <w:proofErr w:type="gramStart"/>
      <w:r>
        <w:rPr>
          <w:rFonts w:ascii="Arial" w:hAnsi="Arial" w:cs="Arial"/>
        </w:rPr>
        <w:t>…..</w:t>
      </w:r>
      <w:proofErr w:type="gramEnd"/>
    </w:p>
    <w:p w14:paraId="1C4B7757" w14:textId="47D0F679" w:rsidR="00973768" w:rsidRDefault="00973768" w:rsidP="00D80579">
      <w:pPr>
        <w:rPr>
          <w:rFonts w:ascii="Times New Roman" w:hAnsi="Times New Roman" w:cs="Times New Roman"/>
          <w:sz w:val="32"/>
          <w:szCs w:val="32"/>
          <w:u w:val="single"/>
        </w:rPr>
      </w:pPr>
    </w:p>
    <w:p w14:paraId="72092DF4" w14:textId="77777777" w:rsidR="00A05909" w:rsidRDefault="00A05909" w:rsidP="00B1304F">
      <w:pPr>
        <w:spacing w:after="30"/>
        <w:jc w:val="center"/>
        <w:rPr>
          <w:rFonts w:ascii="Times New Roman" w:hAnsi="Times New Roman" w:cs="Times New Roman"/>
          <w:sz w:val="32"/>
          <w:szCs w:val="32"/>
          <w:u w:val="single"/>
        </w:rPr>
      </w:pPr>
    </w:p>
    <w:p w14:paraId="379D506E" w14:textId="77777777" w:rsidR="00A05909" w:rsidRDefault="00A05909" w:rsidP="00B1304F">
      <w:pPr>
        <w:spacing w:after="30"/>
        <w:jc w:val="center"/>
        <w:rPr>
          <w:rFonts w:ascii="Times New Roman" w:hAnsi="Times New Roman" w:cs="Times New Roman"/>
          <w:sz w:val="32"/>
          <w:szCs w:val="32"/>
          <w:u w:val="single"/>
        </w:rPr>
      </w:pPr>
    </w:p>
    <w:p w14:paraId="714ABBEE" w14:textId="6534DA08" w:rsidR="006377A5" w:rsidRDefault="006377A5" w:rsidP="00B1304F">
      <w:pPr>
        <w:spacing w:after="30"/>
        <w:jc w:val="center"/>
        <w:rPr>
          <w:rFonts w:ascii="Times New Roman" w:hAnsi="Times New Roman" w:cs="Times New Roman"/>
          <w:sz w:val="32"/>
          <w:szCs w:val="32"/>
          <w:u w:val="single"/>
        </w:rPr>
      </w:pPr>
      <w:r w:rsidRPr="0055646C">
        <w:rPr>
          <w:rFonts w:ascii="Times New Roman" w:hAnsi="Times New Roman" w:cs="Times New Roman"/>
          <w:sz w:val="32"/>
          <w:szCs w:val="32"/>
          <w:u w:val="single"/>
        </w:rPr>
        <w:lastRenderedPageBreak/>
        <w:t>Contents</w:t>
      </w:r>
    </w:p>
    <w:p w14:paraId="2C74542E" w14:textId="77777777" w:rsidR="001B76C1" w:rsidRPr="0055646C" w:rsidRDefault="001B76C1" w:rsidP="00B1304F">
      <w:pPr>
        <w:spacing w:after="30"/>
        <w:jc w:val="center"/>
        <w:rPr>
          <w:rFonts w:ascii="Times New Roman" w:hAnsi="Times New Roman" w:cs="Times New Roman"/>
          <w:sz w:val="32"/>
          <w:szCs w:val="32"/>
          <w:u w:val="single"/>
        </w:rPr>
      </w:pPr>
    </w:p>
    <w:p w14:paraId="5B18904C" w14:textId="00DFFE62" w:rsidR="006377A5" w:rsidRPr="0055646C" w:rsidRDefault="006377A5" w:rsidP="00B1304F">
      <w:pPr>
        <w:spacing w:after="30"/>
        <w:rPr>
          <w:rFonts w:ascii="Times New Roman" w:hAnsi="Times New Roman" w:cs="Times New Roman"/>
          <w:sz w:val="24"/>
          <w:szCs w:val="24"/>
          <w:u w:val="single"/>
        </w:rPr>
      </w:pPr>
    </w:p>
    <w:p w14:paraId="586490BE" w14:textId="28E7FA23" w:rsidR="006377A5" w:rsidRDefault="006377A5" w:rsidP="00B1304F">
      <w:pPr>
        <w:spacing w:after="30"/>
        <w:rPr>
          <w:rFonts w:ascii="Times New Roman" w:hAnsi="Times New Roman" w:cs="Times New Roman"/>
          <w:sz w:val="24"/>
          <w:szCs w:val="24"/>
        </w:rPr>
      </w:pPr>
      <w:r w:rsidRPr="0055646C">
        <w:rPr>
          <w:rFonts w:ascii="Times New Roman" w:hAnsi="Times New Roman" w:cs="Times New Roman"/>
          <w:sz w:val="24"/>
          <w:szCs w:val="24"/>
        </w:rPr>
        <w:t>Acknowledgments</w:t>
      </w:r>
      <w:r w:rsidRPr="0055646C">
        <w:rPr>
          <w:rFonts w:ascii="Times New Roman" w:hAnsi="Times New Roman" w:cs="Times New Roman"/>
          <w:sz w:val="24"/>
          <w:szCs w:val="24"/>
        </w:rPr>
        <w:tab/>
      </w:r>
      <w:r w:rsidRPr="0055646C">
        <w:rPr>
          <w:rFonts w:ascii="Times New Roman" w:hAnsi="Times New Roman" w:cs="Times New Roman"/>
          <w:sz w:val="24"/>
          <w:szCs w:val="24"/>
        </w:rPr>
        <w:tab/>
      </w:r>
      <w:r w:rsidRPr="0055646C">
        <w:rPr>
          <w:rFonts w:ascii="Times New Roman" w:hAnsi="Times New Roman" w:cs="Times New Roman"/>
          <w:sz w:val="24"/>
          <w:szCs w:val="24"/>
        </w:rPr>
        <w:tab/>
      </w:r>
      <w:r w:rsidRPr="0055646C">
        <w:rPr>
          <w:rFonts w:ascii="Times New Roman" w:hAnsi="Times New Roman" w:cs="Times New Roman"/>
          <w:sz w:val="24"/>
          <w:szCs w:val="24"/>
        </w:rPr>
        <w:tab/>
      </w:r>
      <w:r w:rsidRPr="0055646C">
        <w:rPr>
          <w:rFonts w:ascii="Times New Roman" w:hAnsi="Times New Roman" w:cs="Times New Roman"/>
          <w:sz w:val="24"/>
          <w:szCs w:val="24"/>
        </w:rPr>
        <w:tab/>
      </w:r>
      <w:r w:rsidRPr="0055646C">
        <w:rPr>
          <w:rFonts w:ascii="Times New Roman" w:hAnsi="Times New Roman" w:cs="Times New Roman"/>
          <w:sz w:val="24"/>
          <w:szCs w:val="24"/>
        </w:rPr>
        <w:tab/>
      </w:r>
      <w:r w:rsidRPr="0055646C">
        <w:rPr>
          <w:rFonts w:ascii="Times New Roman" w:hAnsi="Times New Roman" w:cs="Times New Roman"/>
          <w:sz w:val="24"/>
          <w:szCs w:val="24"/>
        </w:rPr>
        <w:tab/>
      </w:r>
      <w:r w:rsidRPr="0055646C">
        <w:rPr>
          <w:rFonts w:ascii="Times New Roman" w:hAnsi="Times New Roman" w:cs="Times New Roman"/>
          <w:sz w:val="24"/>
          <w:szCs w:val="24"/>
        </w:rPr>
        <w:tab/>
        <w:t xml:space="preserve"> </w:t>
      </w:r>
      <w:r w:rsidRPr="0055646C">
        <w:rPr>
          <w:rFonts w:ascii="Times New Roman" w:hAnsi="Times New Roman" w:cs="Times New Roman"/>
          <w:sz w:val="24"/>
          <w:szCs w:val="24"/>
        </w:rPr>
        <w:tab/>
      </w:r>
      <w:r w:rsidR="0055646C">
        <w:rPr>
          <w:rFonts w:ascii="Times New Roman" w:hAnsi="Times New Roman" w:cs="Times New Roman"/>
          <w:sz w:val="24"/>
          <w:szCs w:val="24"/>
        </w:rPr>
        <w:tab/>
      </w:r>
      <w:r w:rsidR="001B76C1">
        <w:rPr>
          <w:rFonts w:ascii="Times New Roman" w:hAnsi="Times New Roman" w:cs="Times New Roman"/>
          <w:sz w:val="24"/>
          <w:szCs w:val="24"/>
        </w:rPr>
        <w:t xml:space="preserve">    </w:t>
      </w:r>
      <w:r w:rsidR="006C1B7C">
        <w:rPr>
          <w:rFonts w:ascii="Times New Roman" w:hAnsi="Times New Roman" w:cs="Times New Roman"/>
          <w:sz w:val="24"/>
          <w:szCs w:val="24"/>
        </w:rPr>
        <w:t>3</w:t>
      </w:r>
    </w:p>
    <w:p w14:paraId="4E136F26" w14:textId="77777777" w:rsidR="00B1304F" w:rsidRPr="0055646C" w:rsidRDefault="00B1304F" w:rsidP="00B1304F">
      <w:pPr>
        <w:spacing w:after="30"/>
        <w:rPr>
          <w:rFonts w:ascii="Times New Roman" w:hAnsi="Times New Roman" w:cs="Times New Roman"/>
          <w:sz w:val="24"/>
          <w:szCs w:val="24"/>
        </w:rPr>
      </w:pPr>
    </w:p>
    <w:p w14:paraId="351CB65B" w14:textId="083F1828" w:rsidR="006377A5" w:rsidRDefault="006377A5" w:rsidP="00B1304F">
      <w:pPr>
        <w:spacing w:after="30"/>
        <w:rPr>
          <w:rFonts w:ascii="Times New Roman" w:hAnsi="Times New Roman" w:cs="Times New Roman"/>
          <w:sz w:val="24"/>
          <w:szCs w:val="24"/>
        </w:rPr>
      </w:pPr>
      <w:r w:rsidRPr="0055646C">
        <w:rPr>
          <w:rFonts w:ascii="Times New Roman" w:hAnsi="Times New Roman" w:cs="Times New Roman"/>
          <w:sz w:val="24"/>
          <w:szCs w:val="24"/>
        </w:rPr>
        <w:t>Abstract</w:t>
      </w:r>
      <w:r w:rsidRPr="0055646C">
        <w:rPr>
          <w:rFonts w:ascii="Times New Roman" w:hAnsi="Times New Roman" w:cs="Times New Roman"/>
          <w:sz w:val="24"/>
          <w:szCs w:val="24"/>
        </w:rPr>
        <w:tab/>
      </w:r>
      <w:r w:rsidRPr="0055646C">
        <w:rPr>
          <w:rFonts w:ascii="Times New Roman" w:hAnsi="Times New Roman" w:cs="Times New Roman"/>
          <w:sz w:val="24"/>
          <w:szCs w:val="24"/>
        </w:rPr>
        <w:tab/>
      </w:r>
      <w:r w:rsidRPr="0055646C">
        <w:rPr>
          <w:rFonts w:ascii="Times New Roman" w:hAnsi="Times New Roman" w:cs="Times New Roman"/>
          <w:sz w:val="24"/>
          <w:szCs w:val="24"/>
        </w:rPr>
        <w:tab/>
      </w:r>
      <w:r w:rsidRPr="0055646C">
        <w:rPr>
          <w:rFonts w:ascii="Times New Roman" w:hAnsi="Times New Roman" w:cs="Times New Roman"/>
          <w:sz w:val="24"/>
          <w:szCs w:val="24"/>
        </w:rPr>
        <w:tab/>
      </w:r>
      <w:r w:rsidRPr="0055646C">
        <w:rPr>
          <w:rFonts w:ascii="Times New Roman" w:hAnsi="Times New Roman" w:cs="Times New Roman"/>
          <w:sz w:val="24"/>
          <w:szCs w:val="24"/>
        </w:rPr>
        <w:tab/>
      </w:r>
      <w:r w:rsidRPr="0055646C">
        <w:rPr>
          <w:rFonts w:ascii="Times New Roman" w:hAnsi="Times New Roman" w:cs="Times New Roman"/>
          <w:sz w:val="24"/>
          <w:szCs w:val="24"/>
        </w:rPr>
        <w:tab/>
      </w:r>
      <w:r w:rsidRPr="0055646C">
        <w:rPr>
          <w:rFonts w:ascii="Times New Roman" w:hAnsi="Times New Roman" w:cs="Times New Roman"/>
          <w:sz w:val="24"/>
          <w:szCs w:val="24"/>
        </w:rPr>
        <w:tab/>
      </w:r>
      <w:r w:rsidRPr="0055646C">
        <w:rPr>
          <w:rFonts w:ascii="Times New Roman" w:hAnsi="Times New Roman" w:cs="Times New Roman"/>
          <w:sz w:val="24"/>
          <w:szCs w:val="24"/>
        </w:rPr>
        <w:tab/>
      </w:r>
      <w:r w:rsidRPr="0055646C">
        <w:rPr>
          <w:rFonts w:ascii="Times New Roman" w:hAnsi="Times New Roman" w:cs="Times New Roman"/>
          <w:sz w:val="24"/>
          <w:szCs w:val="24"/>
        </w:rPr>
        <w:tab/>
        <w:t xml:space="preserve">            </w:t>
      </w:r>
      <w:r w:rsidR="0055646C">
        <w:rPr>
          <w:rFonts w:ascii="Times New Roman" w:hAnsi="Times New Roman" w:cs="Times New Roman"/>
          <w:sz w:val="24"/>
          <w:szCs w:val="24"/>
        </w:rPr>
        <w:tab/>
      </w:r>
      <w:r w:rsidRPr="0055646C">
        <w:rPr>
          <w:rFonts w:ascii="Times New Roman" w:hAnsi="Times New Roman" w:cs="Times New Roman"/>
          <w:sz w:val="24"/>
          <w:szCs w:val="24"/>
        </w:rPr>
        <w:t xml:space="preserve"> </w:t>
      </w:r>
      <w:r w:rsidR="001B76C1">
        <w:rPr>
          <w:rFonts w:ascii="Times New Roman" w:hAnsi="Times New Roman" w:cs="Times New Roman"/>
          <w:sz w:val="24"/>
          <w:szCs w:val="24"/>
        </w:rPr>
        <w:t xml:space="preserve"> </w:t>
      </w:r>
      <w:r w:rsidR="00E8531E">
        <w:rPr>
          <w:rFonts w:ascii="Times New Roman" w:hAnsi="Times New Roman" w:cs="Times New Roman"/>
          <w:sz w:val="24"/>
          <w:szCs w:val="24"/>
        </w:rPr>
        <w:t xml:space="preserve">  </w:t>
      </w:r>
      <w:r w:rsidR="006C1B7C">
        <w:rPr>
          <w:rFonts w:ascii="Times New Roman" w:hAnsi="Times New Roman" w:cs="Times New Roman"/>
          <w:sz w:val="24"/>
          <w:szCs w:val="24"/>
        </w:rPr>
        <w:t>4</w:t>
      </w:r>
    </w:p>
    <w:p w14:paraId="2AEC9844" w14:textId="051FD2A2" w:rsidR="00B1304F" w:rsidRPr="0055646C" w:rsidRDefault="00B1304F" w:rsidP="00B1304F">
      <w:pPr>
        <w:spacing w:after="30"/>
        <w:rPr>
          <w:rFonts w:ascii="Times New Roman" w:hAnsi="Times New Roman" w:cs="Times New Roman"/>
          <w:sz w:val="24"/>
          <w:szCs w:val="24"/>
        </w:rPr>
      </w:pPr>
    </w:p>
    <w:p w14:paraId="298C9FC5" w14:textId="6D51FA34" w:rsidR="006377A5" w:rsidRPr="0055646C" w:rsidRDefault="006377A5" w:rsidP="00B1304F">
      <w:pPr>
        <w:spacing w:after="30"/>
        <w:rPr>
          <w:rFonts w:ascii="Times New Roman" w:hAnsi="Times New Roman" w:cs="Times New Roman"/>
          <w:sz w:val="24"/>
          <w:szCs w:val="24"/>
        </w:rPr>
      </w:pPr>
      <w:r w:rsidRPr="0055646C">
        <w:rPr>
          <w:rFonts w:ascii="Times New Roman" w:hAnsi="Times New Roman" w:cs="Times New Roman"/>
          <w:sz w:val="24"/>
          <w:szCs w:val="24"/>
        </w:rPr>
        <w:t xml:space="preserve">Chapter One:   </w:t>
      </w:r>
    </w:p>
    <w:p w14:paraId="12DA12D3" w14:textId="2FE1453E" w:rsidR="006377A5" w:rsidRPr="0055646C" w:rsidRDefault="006377A5" w:rsidP="00B1304F">
      <w:pPr>
        <w:spacing w:after="30"/>
        <w:rPr>
          <w:rFonts w:ascii="Times New Roman" w:hAnsi="Times New Roman" w:cs="Times New Roman"/>
          <w:sz w:val="24"/>
          <w:szCs w:val="24"/>
        </w:rPr>
      </w:pPr>
      <w:r w:rsidRPr="0055646C">
        <w:rPr>
          <w:rFonts w:ascii="Times New Roman" w:hAnsi="Times New Roman" w:cs="Times New Roman"/>
          <w:i/>
          <w:sz w:val="24"/>
          <w:szCs w:val="24"/>
        </w:rPr>
        <w:t>Introduction: The Backstory of Mary and Jesus</w:t>
      </w:r>
      <w:r w:rsidR="00D80579">
        <w:rPr>
          <w:rFonts w:ascii="Times New Roman" w:hAnsi="Times New Roman" w:cs="Times New Roman"/>
          <w:i/>
          <w:sz w:val="24"/>
          <w:szCs w:val="24"/>
        </w:rPr>
        <w:t xml:space="preserve"> &amp;</w:t>
      </w:r>
      <w:r w:rsidRPr="0055646C">
        <w:rPr>
          <w:rFonts w:ascii="Times New Roman" w:hAnsi="Times New Roman" w:cs="Times New Roman"/>
          <w:sz w:val="24"/>
          <w:szCs w:val="24"/>
        </w:rPr>
        <w:tab/>
      </w:r>
      <w:r w:rsidRPr="0055646C">
        <w:rPr>
          <w:rFonts w:ascii="Times New Roman" w:hAnsi="Times New Roman" w:cs="Times New Roman"/>
          <w:sz w:val="24"/>
          <w:szCs w:val="24"/>
        </w:rPr>
        <w:tab/>
      </w:r>
      <w:r w:rsidRPr="0055646C">
        <w:rPr>
          <w:rFonts w:ascii="Times New Roman" w:hAnsi="Times New Roman" w:cs="Times New Roman"/>
          <w:sz w:val="24"/>
          <w:szCs w:val="24"/>
        </w:rPr>
        <w:tab/>
      </w:r>
      <w:r w:rsidRPr="0055646C">
        <w:rPr>
          <w:rFonts w:ascii="Times New Roman" w:hAnsi="Times New Roman" w:cs="Times New Roman"/>
          <w:sz w:val="24"/>
          <w:szCs w:val="24"/>
        </w:rPr>
        <w:tab/>
      </w:r>
      <w:r w:rsidRPr="0055646C">
        <w:rPr>
          <w:rFonts w:ascii="Times New Roman" w:hAnsi="Times New Roman" w:cs="Times New Roman"/>
          <w:sz w:val="24"/>
          <w:szCs w:val="24"/>
        </w:rPr>
        <w:tab/>
      </w:r>
      <w:r w:rsidRPr="0055646C">
        <w:rPr>
          <w:rFonts w:ascii="Times New Roman" w:hAnsi="Times New Roman" w:cs="Times New Roman"/>
          <w:sz w:val="24"/>
          <w:szCs w:val="24"/>
        </w:rPr>
        <w:tab/>
      </w:r>
      <w:r w:rsidR="001B76C1">
        <w:rPr>
          <w:rFonts w:ascii="Times New Roman" w:hAnsi="Times New Roman" w:cs="Times New Roman"/>
          <w:sz w:val="24"/>
          <w:szCs w:val="24"/>
        </w:rPr>
        <w:t xml:space="preserve">    </w:t>
      </w:r>
      <w:r w:rsidR="006C1B7C">
        <w:rPr>
          <w:rFonts w:ascii="Times New Roman" w:hAnsi="Times New Roman" w:cs="Times New Roman"/>
          <w:sz w:val="24"/>
          <w:szCs w:val="24"/>
        </w:rPr>
        <w:t>5</w:t>
      </w:r>
    </w:p>
    <w:p w14:paraId="3B36B58F" w14:textId="04BE9293" w:rsidR="00E8531E" w:rsidRDefault="00E8531E" w:rsidP="00B1304F">
      <w:pPr>
        <w:spacing w:after="30"/>
        <w:rPr>
          <w:rFonts w:ascii="Times New Roman" w:hAnsi="Times New Roman" w:cs="Times New Roman"/>
          <w:sz w:val="24"/>
          <w:szCs w:val="24"/>
        </w:rPr>
      </w:pPr>
      <w:r w:rsidRPr="00E8531E">
        <w:rPr>
          <w:rFonts w:ascii="Times New Roman" w:hAnsi="Times New Roman" w:cs="Times New Roman"/>
          <w:i/>
          <w:iCs/>
          <w:sz w:val="24"/>
          <w:szCs w:val="24"/>
        </w:rPr>
        <w:t>Historiography, Methodology and Aims</w:t>
      </w:r>
      <w:r w:rsidRPr="0055646C">
        <w:rPr>
          <w:rFonts w:ascii="Times New Roman" w:hAnsi="Times New Roman" w:cs="Times New Roman"/>
          <w:sz w:val="24"/>
          <w:szCs w:val="24"/>
        </w:rPr>
        <w:t xml:space="preserve"> </w:t>
      </w:r>
    </w:p>
    <w:p w14:paraId="5E9B796B" w14:textId="2131B9C1" w:rsidR="00B1304F" w:rsidRDefault="00B1304F" w:rsidP="00B1304F">
      <w:pPr>
        <w:spacing w:after="30"/>
        <w:rPr>
          <w:rFonts w:ascii="Times New Roman" w:hAnsi="Times New Roman" w:cs="Times New Roman"/>
          <w:sz w:val="24"/>
          <w:szCs w:val="24"/>
        </w:rPr>
      </w:pPr>
    </w:p>
    <w:p w14:paraId="5310DC5A" w14:textId="57C2C780" w:rsidR="006377A5" w:rsidRPr="0055646C" w:rsidRDefault="006377A5" w:rsidP="00B1304F">
      <w:pPr>
        <w:spacing w:after="30"/>
        <w:rPr>
          <w:rFonts w:ascii="Times New Roman" w:hAnsi="Times New Roman" w:cs="Times New Roman"/>
          <w:sz w:val="24"/>
          <w:szCs w:val="24"/>
        </w:rPr>
      </w:pPr>
      <w:r w:rsidRPr="0055646C">
        <w:rPr>
          <w:rFonts w:ascii="Times New Roman" w:hAnsi="Times New Roman" w:cs="Times New Roman"/>
          <w:sz w:val="24"/>
          <w:szCs w:val="24"/>
        </w:rPr>
        <w:t xml:space="preserve">Chapter Two:   </w:t>
      </w:r>
    </w:p>
    <w:p w14:paraId="48E24F46" w14:textId="1B06A839" w:rsidR="006377A5" w:rsidRDefault="006377A5" w:rsidP="00B1304F">
      <w:pPr>
        <w:spacing w:after="30"/>
        <w:rPr>
          <w:rFonts w:ascii="Times New Roman" w:hAnsi="Times New Roman" w:cs="Times New Roman"/>
          <w:sz w:val="24"/>
          <w:szCs w:val="24"/>
        </w:rPr>
      </w:pPr>
      <w:r w:rsidRPr="0055646C">
        <w:rPr>
          <w:rFonts w:ascii="Times New Roman" w:hAnsi="Times New Roman" w:cs="Times New Roman"/>
          <w:i/>
          <w:sz w:val="24"/>
          <w:szCs w:val="24"/>
        </w:rPr>
        <w:t>Spreading the Message of Mary</w:t>
      </w:r>
      <w:r w:rsidRPr="0055646C">
        <w:rPr>
          <w:rFonts w:ascii="Times New Roman" w:hAnsi="Times New Roman" w:cs="Times New Roman"/>
          <w:i/>
          <w:sz w:val="24"/>
          <w:szCs w:val="24"/>
        </w:rPr>
        <w:tab/>
      </w:r>
      <w:r w:rsidRPr="0055646C">
        <w:rPr>
          <w:rFonts w:ascii="Times New Roman" w:hAnsi="Times New Roman" w:cs="Times New Roman"/>
          <w:i/>
          <w:sz w:val="24"/>
          <w:szCs w:val="24"/>
        </w:rPr>
        <w:tab/>
      </w:r>
      <w:r w:rsidRPr="0055646C">
        <w:rPr>
          <w:rFonts w:ascii="Times New Roman" w:hAnsi="Times New Roman" w:cs="Times New Roman"/>
          <w:i/>
          <w:sz w:val="24"/>
          <w:szCs w:val="24"/>
        </w:rPr>
        <w:tab/>
      </w:r>
      <w:r w:rsidRPr="0055646C">
        <w:rPr>
          <w:rFonts w:ascii="Times New Roman" w:hAnsi="Times New Roman" w:cs="Times New Roman"/>
          <w:i/>
          <w:sz w:val="24"/>
          <w:szCs w:val="24"/>
        </w:rPr>
        <w:tab/>
      </w:r>
      <w:r w:rsidRPr="0055646C">
        <w:rPr>
          <w:rFonts w:ascii="Times New Roman" w:hAnsi="Times New Roman" w:cs="Times New Roman"/>
          <w:i/>
          <w:sz w:val="24"/>
          <w:szCs w:val="24"/>
        </w:rPr>
        <w:tab/>
      </w:r>
      <w:r w:rsidRPr="0055646C">
        <w:rPr>
          <w:rFonts w:ascii="Times New Roman" w:hAnsi="Times New Roman" w:cs="Times New Roman"/>
          <w:i/>
          <w:sz w:val="24"/>
          <w:szCs w:val="24"/>
        </w:rPr>
        <w:tab/>
      </w:r>
      <w:r w:rsidRPr="0055646C">
        <w:rPr>
          <w:rFonts w:ascii="Times New Roman" w:hAnsi="Times New Roman" w:cs="Times New Roman"/>
          <w:i/>
          <w:sz w:val="24"/>
          <w:szCs w:val="24"/>
        </w:rPr>
        <w:tab/>
      </w:r>
      <w:r w:rsidRPr="0055646C">
        <w:rPr>
          <w:rFonts w:ascii="Times New Roman" w:hAnsi="Times New Roman" w:cs="Times New Roman"/>
          <w:i/>
          <w:sz w:val="24"/>
          <w:szCs w:val="24"/>
        </w:rPr>
        <w:tab/>
      </w:r>
      <w:r w:rsidR="001B76C1">
        <w:rPr>
          <w:rFonts w:ascii="Times New Roman" w:hAnsi="Times New Roman" w:cs="Times New Roman"/>
          <w:i/>
          <w:sz w:val="24"/>
          <w:szCs w:val="24"/>
        </w:rPr>
        <w:t xml:space="preserve">  </w:t>
      </w:r>
      <w:r w:rsidR="001B76C1">
        <w:rPr>
          <w:rFonts w:ascii="Times New Roman" w:hAnsi="Times New Roman" w:cs="Times New Roman"/>
          <w:sz w:val="24"/>
          <w:szCs w:val="24"/>
        </w:rPr>
        <w:t>1</w:t>
      </w:r>
      <w:r w:rsidR="006C1B7C">
        <w:rPr>
          <w:rFonts w:ascii="Times New Roman" w:hAnsi="Times New Roman" w:cs="Times New Roman"/>
          <w:sz w:val="24"/>
          <w:szCs w:val="24"/>
        </w:rPr>
        <w:t>2</w:t>
      </w:r>
    </w:p>
    <w:p w14:paraId="19EED7E0" w14:textId="54304398" w:rsidR="00B1304F" w:rsidRPr="0055646C" w:rsidRDefault="00B1304F" w:rsidP="00B1304F">
      <w:pPr>
        <w:spacing w:after="30"/>
        <w:rPr>
          <w:rFonts w:ascii="Times New Roman" w:hAnsi="Times New Roman" w:cs="Times New Roman"/>
          <w:i/>
          <w:sz w:val="24"/>
          <w:szCs w:val="24"/>
        </w:rPr>
      </w:pPr>
    </w:p>
    <w:p w14:paraId="2D07FD75" w14:textId="2F2B17A5" w:rsidR="006377A5" w:rsidRPr="0055646C" w:rsidRDefault="006377A5" w:rsidP="00B1304F">
      <w:pPr>
        <w:spacing w:after="30"/>
        <w:rPr>
          <w:rFonts w:ascii="Times New Roman" w:hAnsi="Times New Roman" w:cs="Times New Roman"/>
          <w:sz w:val="24"/>
          <w:szCs w:val="24"/>
        </w:rPr>
      </w:pPr>
      <w:r w:rsidRPr="0055646C">
        <w:rPr>
          <w:rFonts w:ascii="Times New Roman" w:hAnsi="Times New Roman" w:cs="Times New Roman"/>
          <w:sz w:val="24"/>
          <w:szCs w:val="24"/>
        </w:rPr>
        <w:t xml:space="preserve">Chapter Three: </w:t>
      </w:r>
    </w:p>
    <w:p w14:paraId="269340DB" w14:textId="6A354FF6" w:rsidR="006377A5" w:rsidRDefault="006377A5" w:rsidP="00B1304F">
      <w:pPr>
        <w:spacing w:after="30"/>
        <w:rPr>
          <w:rFonts w:ascii="Times New Roman" w:hAnsi="Times New Roman" w:cs="Times New Roman"/>
          <w:sz w:val="24"/>
          <w:szCs w:val="24"/>
        </w:rPr>
      </w:pPr>
      <w:r w:rsidRPr="0055646C">
        <w:rPr>
          <w:rFonts w:ascii="Times New Roman" w:hAnsi="Times New Roman" w:cs="Times New Roman"/>
          <w:i/>
          <w:sz w:val="24"/>
          <w:szCs w:val="24"/>
        </w:rPr>
        <w:t>Mary: Christianity and Other Faiths</w:t>
      </w:r>
      <w:r w:rsidRPr="0055646C">
        <w:rPr>
          <w:rFonts w:ascii="Times New Roman" w:hAnsi="Times New Roman" w:cs="Times New Roman"/>
          <w:sz w:val="24"/>
          <w:szCs w:val="24"/>
        </w:rPr>
        <w:tab/>
      </w:r>
      <w:r w:rsidRPr="0055646C">
        <w:rPr>
          <w:rFonts w:ascii="Times New Roman" w:hAnsi="Times New Roman" w:cs="Times New Roman"/>
          <w:sz w:val="24"/>
          <w:szCs w:val="24"/>
        </w:rPr>
        <w:tab/>
      </w:r>
      <w:r w:rsidRPr="0055646C">
        <w:rPr>
          <w:rFonts w:ascii="Times New Roman" w:hAnsi="Times New Roman" w:cs="Times New Roman"/>
          <w:sz w:val="24"/>
          <w:szCs w:val="24"/>
        </w:rPr>
        <w:tab/>
      </w:r>
      <w:r w:rsidRPr="0055646C">
        <w:rPr>
          <w:rFonts w:ascii="Times New Roman" w:hAnsi="Times New Roman" w:cs="Times New Roman"/>
          <w:sz w:val="24"/>
          <w:szCs w:val="24"/>
        </w:rPr>
        <w:tab/>
      </w:r>
      <w:r w:rsidRPr="0055646C">
        <w:rPr>
          <w:rFonts w:ascii="Times New Roman" w:hAnsi="Times New Roman" w:cs="Times New Roman"/>
          <w:sz w:val="24"/>
          <w:szCs w:val="24"/>
        </w:rPr>
        <w:tab/>
      </w:r>
      <w:r w:rsidRPr="0055646C">
        <w:rPr>
          <w:rFonts w:ascii="Times New Roman" w:hAnsi="Times New Roman" w:cs="Times New Roman"/>
          <w:sz w:val="24"/>
          <w:szCs w:val="24"/>
        </w:rPr>
        <w:tab/>
      </w:r>
      <w:r w:rsidRPr="0055646C">
        <w:rPr>
          <w:rFonts w:ascii="Times New Roman" w:hAnsi="Times New Roman" w:cs="Times New Roman"/>
          <w:sz w:val="24"/>
          <w:szCs w:val="24"/>
        </w:rPr>
        <w:tab/>
      </w:r>
      <w:r w:rsidR="0055646C">
        <w:rPr>
          <w:rFonts w:ascii="Times New Roman" w:hAnsi="Times New Roman" w:cs="Times New Roman"/>
          <w:sz w:val="24"/>
          <w:szCs w:val="24"/>
        </w:rPr>
        <w:tab/>
      </w:r>
      <w:r w:rsidR="001B76C1">
        <w:rPr>
          <w:rFonts w:ascii="Times New Roman" w:hAnsi="Times New Roman" w:cs="Times New Roman"/>
          <w:sz w:val="24"/>
          <w:szCs w:val="24"/>
        </w:rPr>
        <w:t xml:space="preserve">  </w:t>
      </w:r>
      <w:r w:rsidR="006C1B7C">
        <w:rPr>
          <w:rFonts w:ascii="Times New Roman" w:hAnsi="Times New Roman" w:cs="Times New Roman"/>
          <w:sz w:val="24"/>
          <w:szCs w:val="24"/>
        </w:rPr>
        <w:t>17</w:t>
      </w:r>
    </w:p>
    <w:p w14:paraId="74FC8CDA" w14:textId="29CE072E" w:rsidR="00B1304F" w:rsidRPr="0055646C" w:rsidRDefault="00B1304F" w:rsidP="00B1304F">
      <w:pPr>
        <w:spacing w:after="30"/>
        <w:rPr>
          <w:rFonts w:ascii="Times New Roman" w:hAnsi="Times New Roman" w:cs="Times New Roman"/>
          <w:sz w:val="24"/>
          <w:szCs w:val="24"/>
        </w:rPr>
      </w:pPr>
    </w:p>
    <w:p w14:paraId="7A2BD2BE" w14:textId="77777777" w:rsidR="006377A5" w:rsidRPr="0055646C" w:rsidRDefault="006377A5" w:rsidP="00B1304F">
      <w:pPr>
        <w:spacing w:after="30"/>
        <w:rPr>
          <w:rFonts w:ascii="Times New Roman" w:hAnsi="Times New Roman" w:cs="Times New Roman"/>
          <w:sz w:val="24"/>
          <w:szCs w:val="24"/>
        </w:rPr>
      </w:pPr>
      <w:r w:rsidRPr="0055646C">
        <w:rPr>
          <w:rFonts w:ascii="Times New Roman" w:hAnsi="Times New Roman" w:cs="Times New Roman"/>
          <w:sz w:val="24"/>
          <w:szCs w:val="24"/>
        </w:rPr>
        <w:t xml:space="preserve">Chapter Four:   </w:t>
      </w:r>
    </w:p>
    <w:p w14:paraId="7E40C445" w14:textId="12252F42" w:rsidR="006377A5" w:rsidRDefault="006377A5" w:rsidP="00B1304F">
      <w:pPr>
        <w:spacing w:after="30"/>
        <w:rPr>
          <w:rFonts w:ascii="Times New Roman" w:hAnsi="Times New Roman" w:cs="Times New Roman"/>
          <w:sz w:val="24"/>
          <w:szCs w:val="24"/>
        </w:rPr>
      </w:pPr>
      <w:r w:rsidRPr="0055646C">
        <w:rPr>
          <w:rFonts w:ascii="Times New Roman" w:hAnsi="Times New Roman" w:cs="Times New Roman"/>
          <w:i/>
          <w:sz w:val="24"/>
          <w:szCs w:val="24"/>
        </w:rPr>
        <w:t>Mary and Other Saints</w:t>
      </w:r>
      <w:r w:rsidRPr="0055646C">
        <w:rPr>
          <w:rFonts w:ascii="Times New Roman" w:hAnsi="Times New Roman" w:cs="Times New Roman"/>
          <w:i/>
          <w:sz w:val="24"/>
          <w:szCs w:val="24"/>
        </w:rPr>
        <w:tab/>
      </w:r>
      <w:r w:rsidRPr="0055646C">
        <w:rPr>
          <w:rFonts w:ascii="Times New Roman" w:hAnsi="Times New Roman" w:cs="Times New Roman"/>
          <w:i/>
          <w:sz w:val="24"/>
          <w:szCs w:val="24"/>
        </w:rPr>
        <w:tab/>
      </w:r>
      <w:r w:rsidRPr="0055646C">
        <w:rPr>
          <w:rFonts w:ascii="Times New Roman" w:hAnsi="Times New Roman" w:cs="Times New Roman"/>
          <w:i/>
          <w:sz w:val="24"/>
          <w:szCs w:val="24"/>
        </w:rPr>
        <w:tab/>
      </w:r>
      <w:r w:rsidRPr="0055646C">
        <w:rPr>
          <w:rFonts w:ascii="Times New Roman" w:hAnsi="Times New Roman" w:cs="Times New Roman"/>
          <w:i/>
          <w:sz w:val="24"/>
          <w:szCs w:val="24"/>
        </w:rPr>
        <w:tab/>
      </w:r>
      <w:r w:rsidRPr="0055646C">
        <w:rPr>
          <w:rFonts w:ascii="Times New Roman" w:hAnsi="Times New Roman" w:cs="Times New Roman"/>
          <w:i/>
          <w:sz w:val="24"/>
          <w:szCs w:val="24"/>
        </w:rPr>
        <w:tab/>
      </w:r>
      <w:r w:rsidRPr="0055646C">
        <w:rPr>
          <w:rFonts w:ascii="Times New Roman" w:hAnsi="Times New Roman" w:cs="Times New Roman"/>
          <w:i/>
          <w:sz w:val="24"/>
          <w:szCs w:val="24"/>
        </w:rPr>
        <w:tab/>
      </w:r>
      <w:r w:rsidRPr="0055646C">
        <w:rPr>
          <w:rFonts w:ascii="Times New Roman" w:hAnsi="Times New Roman" w:cs="Times New Roman"/>
          <w:i/>
          <w:sz w:val="24"/>
          <w:szCs w:val="24"/>
        </w:rPr>
        <w:tab/>
      </w:r>
      <w:r w:rsidRPr="0055646C">
        <w:rPr>
          <w:rFonts w:ascii="Times New Roman" w:hAnsi="Times New Roman" w:cs="Times New Roman"/>
          <w:i/>
          <w:sz w:val="24"/>
          <w:szCs w:val="24"/>
        </w:rPr>
        <w:tab/>
      </w:r>
      <w:r w:rsidRPr="0055646C">
        <w:rPr>
          <w:rFonts w:ascii="Times New Roman" w:hAnsi="Times New Roman" w:cs="Times New Roman"/>
          <w:i/>
          <w:sz w:val="24"/>
          <w:szCs w:val="24"/>
        </w:rPr>
        <w:tab/>
      </w:r>
      <w:r w:rsidR="001B76C1">
        <w:rPr>
          <w:rFonts w:ascii="Times New Roman" w:hAnsi="Times New Roman" w:cs="Times New Roman"/>
          <w:i/>
          <w:sz w:val="24"/>
          <w:szCs w:val="24"/>
        </w:rPr>
        <w:t xml:space="preserve">  </w:t>
      </w:r>
      <w:r w:rsidR="001B76C1">
        <w:rPr>
          <w:rFonts w:ascii="Times New Roman" w:hAnsi="Times New Roman" w:cs="Times New Roman"/>
          <w:sz w:val="24"/>
          <w:szCs w:val="24"/>
        </w:rPr>
        <w:t>2</w:t>
      </w:r>
      <w:r w:rsidR="006C1B7C">
        <w:rPr>
          <w:rFonts w:ascii="Times New Roman" w:hAnsi="Times New Roman" w:cs="Times New Roman"/>
          <w:sz w:val="24"/>
          <w:szCs w:val="24"/>
        </w:rPr>
        <w:t>2</w:t>
      </w:r>
    </w:p>
    <w:p w14:paraId="04E0589D" w14:textId="77777777" w:rsidR="00B1304F" w:rsidRPr="0055646C" w:rsidRDefault="00B1304F" w:rsidP="00B1304F">
      <w:pPr>
        <w:spacing w:after="30"/>
        <w:rPr>
          <w:rFonts w:ascii="Times New Roman" w:hAnsi="Times New Roman" w:cs="Times New Roman"/>
          <w:i/>
          <w:sz w:val="24"/>
          <w:szCs w:val="24"/>
        </w:rPr>
      </w:pPr>
    </w:p>
    <w:p w14:paraId="67275C52" w14:textId="440D0BDC" w:rsidR="00BD2EBE" w:rsidRDefault="00BD2EBE" w:rsidP="00BD2EBE">
      <w:pPr>
        <w:spacing w:after="30"/>
        <w:rPr>
          <w:rFonts w:ascii="Times New Roman" w:hAnsi="Times New Roman" w:cs="Times New Roman"/>
          <w:sz w:val="24"/>
          <w:szCs w:val="24"/>
        </w:rPr>
      </w:pPr>
      <w:r w:rsidRPr="0055646C">
        <w:rPr>
          <w:rFonts w:ascii="Times New Roman" w:hAnsi="Times New Roman" w:cs="Times New Roman"/>
          <w:sz w:val="24"/>
          <w:szCs w:val="24"/>
        </w:rPr>
        <w:t xml:space="preserve">Chapter </w:t>
      </w:r>
      <w:r>
        <w:rPr>
          <w:rFonts w:ascii="Times New Roman" w:hAnsi="Times New Roman" w:cs="Times New Roman"/>
          <w:sz w:val="24"/>
          <w:szCs w:val="24"/>
        </w:rPr>
        <w:t>Five</w:t>
      </w:r>
      <w:r w:rsidRPr="0055646C">
        <w:rPr>
          <w:rFonts w:ascii="Times New Roman" w:hAnsi="Times New Roman" w:cs="Times New Roman"/>
          <w:sz w:val="24"/>
          <w:szCs w:val="24"/>
        </w:rPr>
        <w:t>:</w:t>
      </w:r>
      <w:r w:rsidRPr="0055646C">
        <w:rPr>
          <w:rFonts w:ascii="Times New Roman" w:hAnsi="Times New Roman" w:cs="Times New Roman"/>
          <w:sz w:val="24"/>
          <w:szCs w:val="24"/>
        </w:rPr>
        <w:tab/>
      </w:r>
    </w:p>
    <w:p w14:paraId="6C0DA62E" w14:textId="37DC791A" w:rsidR="00BD2EBE" w:rsidRDefault="00BD2EBE" w:rsidP="00BD2EBE">
      <w:pPr>
        <w:spacing w:after="30"/>
        <w:rPr>
          <w:rFonts w:ascii="Times New Roman" w:hAnsi="Times New Roman" w:cs="Times New Roman"/>
          <w:sz w:val="24"/>
          <w:szCs w:val="24"/>
        </w:rPr>
      </w:pPr>
      <w:r w:rsidRPr="00FA5029">
        <w:rPr>
          <w:rFonts w:ascii="Times New Roman" w:hAnsi="Times New Roman" w:cs="Times New Roman"/>
          <w:i/>
          <w:sz w:val="24"/>
          <w:szCs w:val="24"/>
        </w:rPr>
        <w:t>Mary: The Second Eve</w:t>
      </w:r>
      <w:r w:rsidRPr="0055646C">
        <w:rPr>
          <w:rFonts w:ascii="Times New Roman" w:hAnsi="Times New Roman" w:cs="Times New Roman"/>
          <w:sz w:val="24"/>
          <w:szCs w:val="24"/>
        </w:rPr>
        <w:tab/>
      </w:r>
      <w:r w:rsidRPr="0055646C">
        <w:rPr>
          <w:rFonts w:ascii="Times New Roman" w:hAnsi="Times New Roman" w:cs="Times New Roman"/>
          <w:sz w:val="24"/>
          <w:szCs w:val="24"/>
        </w:rPr>
        <w:tab/>
      </w:r>
      <w:r w:rsidRPr="0055646C">
        <w:rPr>
          <w:rFonts w:ascii="Times New Roman" w:hAnsi="Times New Roman" w:cs="Times New Roman"/>
          <w:sz w:val="24"/>
          <w:szCs w:val="24"/>
        </w:rPr>
        <w:tab/>
      </w:r>
      <w:r w:rsidRPr="0055646C">
        <w:rPr>
          <w:rFonts w:ascii="Times New Roman" w:hAnsi="Times New Roman" w:cs="Times New Roman"/>
          <w:sz w:val="24"/>
          <w:szCs w:val="24"/>
        </w:rPr>
        <w:tab/>
      </w:r>
      <w:r w:rsidRPr="0055646C">
        <w:rPr>
          <w:rFonts w:ascii="Times New Roman" w:hAnsi="Times New Roman" w:cs="Times New Roman"/>
          <w:sz w:val="24"/>
          <w:szCs w:val="24"/>
        </w:rPr>
        <w:tab/>
      </w:r>
      <w:r w:rsidRPr="0055646C">
        <w:rPr>
          <w:rFonts w:ascii="Times New Roman" w:hAnsi="Times New Roman" w:cs="Times New Roman"/>
          <w:sz w:val="24"/>
          <w:szCs w:val="24"/>
        </w:rPr>
        <w:tab/>
      </w:r>
      <w:r w:rsidRPr="0055646C">
        <w:rPr>
          <w:rFonts w:ascii="Times New Roman" w:hAnsi="Times New Roman" w:cs="Times New Roman"/>
          <w:sz w:val="24"/>
          <w:szCs w:val="24"/>
        </w:rPr>
        <w:tab/>
      </w:r>
      <w:r w:rsidRPr="0055646C">
        <w:rPr>
          <w:rFonts w:ascii="Times New Roman" w:hAnsi="Times New Roman" w:cs="Times New Roman"/>
          <w:sz w:val="24"/>
          <w:szCs w:val="24"/>
        </w:rPr>
        <w:tab/>
      </w:r>
      <w:r w:rsidRPr="0055646C">
        <w:rPr>
          <w:rFonts w:ascii="Times New Roman" w:hAnsi="Times New Roman" w:cs="Times New Roman"/>
          <w:sz w:val="24"/>
          <w:szCs w:val="24"/>
        </w:rPr>
        <w:tab/>
      </w:r>
      <w:r>
        <w:rPr>
          <w:rFonts w:ascii="Times New Roman" w:hAnsi="Times New Roman" w:cs="Times New Roman"/>
          <w:sz w:val="24"/>
          <w:szCs w:val="24"/>
        </w:rPr>
        <w:t xml:space="preserve">  </w:t>
      </w:r>
      <w:r w:rsidR="006C1B7C">
        <w:rPr>
          <w:rFonts w:ascii="Times New Roman" w:hAnsi="Times New Roman" w:cs="Times New Roman"/>
          <w:sz w:val="24"/>
          <w:szCs w:val="24"/>
        </w:rPr>
        <w:t>29</w:t>
      </w:r>
    </w:p>
    <w:p w14:paraId="763BEF2A" w14:textId="77777777" w:rsidR="00B1304F" w:rsidRDefault="00B1304F" w:rsidP="00B1304F">
      <w:pPr>
        <w:spacing w:after="30"/>
        <w:rPr>
          <w:rFonts w:ascii="Times New Roman" w:hAnsi="Times New Roman" w:cs="Times New Roman"/>
          <w:i/>
          <w:sz w:val="24"/>
          <w:szCs w:val="24"/>
        </w:rPr>
      </w:pPr>
    </w:p>
    <w:p w14:paraId="721E59B1" w14:textId="24D3A04D" w:rsidR="00FA5029" w:rsidRDefault="00FA5029" w:rsidP="00B1304F">
      <w:pPr>
        <w:spacing w:after="30"/>
        <w:rPr>
          <w:rFonts w:ascii="Times New Roman" w:hAnsi="Times New Roman" w:cs="Times New Roman"/>
          <w:sz w:val="24"/>
          <w:szCs w:val="24"/>
        </w:rPr>
      </w:pPr>
      <w:r w:rsidRPr="0055646C">
        <w:rPr>
          <w:rFonts w:ascii="Times New Roman" w:hAnsi="Times New Roman" w:cs="Times New Roman"/>
          <w:sz w:val="24"/>
          <w:szCs w:val="24"/>
        </w:rPr>
        <w:t xml:space="preserve">Chapter </w:t>
      </w:r>
      <w:r>
        <w:rPr>
          <w:rFonts w:ascii="Times New Roman" w:hAnsi="Times New Roman" w:cs="Times New Roman"/>
          <w:sz w:val="24"/>
          <w:szCs w:val="24"/>
        </w:rPr>
        <w:t>Six</w:t>
      </w:r>
      <w:r w:rsidRPr="0055646C">
        <w:rPr>
          <w:rFonts w:ascii="Times New Roman" w:hAnsi="Times New Roman" w:cs="Times New Roman"/>
          <w:sz w:val="24"/>
          <w:szCs w:val="24"/>
        </w:rPr>
        <w:t>:</w:t>
      </w:r>
      <w:r w:rsidRPr="0055646C">
        <w:rPr>
          <w:rFonts w:ascii="Times New Roman" w:hAnsi="Times New Roman" w:cs="Times New Roman"/>
          <w:sz w:val="24"/>
          <w:szCs w:val="24"/>
        </w:rPr>
        <w:tab/>
      </w:r>
    </w:p>
    <w:p w14:paraId="18F251D5" w14:textId="56CBDAAF" w:rsidR="006377A5" w:rsidRDefault="006377A5" w:rsidP="00B1304F">
      <w:pPr>
        <w:spacing w:after="30"/>
        <w:rPr>
          <w:rFonts w:ascii="Times New Roman" w:hAnsi="Times New Roman" w:cs="Times New Roman"/>
          <w:sz w:val="24"/>
          <w:szCs w:val="24"/>
        </w:rPr>
      </w:pPr>
      <w:r w:rsidRPr="0055646C">
        <w:rPr>
          <w:rFonts w:ascii="Times New Roman" w:hAnsi="Times New Roman" w:cs="Times New Roman"/>
          <w:i/>
          <w:sz w:val="24"/>
          <w:szCs w:val="24"/>
        </w:rPr>
        <w:t>Conclusion</w:t>
      </w:r>
      <w:r w:rsidRPr="0055646C">
        <w:rPr>
          <w:rFonts w:ascii="Times New Roman" w:hAnsi="Times New Roman" w:cs="Times New Roman"/>
          <w:sz w:val="24"/>
          <w:szCs w:val="24"/>
        </w:rPr>
        <w:tab/>
      </w:r>
      <w:r w:rsidRPr="0055646C">
        <w:rPr>
          <w:rFonts w:ascii="Times New Roman" w:hAnsi="Times New Roman" w:cs="Times New Roman"/>
          <w:sz w:val="24"/>
          <w:szCs w:val="24"/>
        </w:rPr>
        <w:tab/>
      </w:r>
      <w:r w:rsidRPr="0055646C">
        <w:rPr>
          <w:rFonts w:ascii="Times New Roman" w:hAnsi="Times New Roman" w:cs="Times New Roman"/>
          <w:sz w:val="24"/>
          <w:szCs w:val="24"/>
        </w:rPr>
        <w:tab/>
      </w:r>
      <w:r w:rsidRPr="0055646C">
        <w:rPr>
          <w:rFonts w:ascii="Times New Roman" w:hAnsi="Times New Roman" w:cs="Times New Roman"/>
          <w:sz w:val="24"/>
          <w:szCs w:val="24"/>
        </w:rPr>
        <w:tab/>
      </w:r>
      <w:r w:rsidRPr="0055646C">
        <w:rPr>
          <w:rFonts w:ascii="Times New Roman" w:hAnsi="Times New Roman" w:cs="Times New Roman"/>
          <w:sz w:val="24"/>
          <w:szCs w:val="24"/>
        </w:rPr>
        <w:tab/>
      </w:r>
      <w:r w:rsidRPr="0055646C">
        <w:rPr>
          <w:rFonts w:ascii="Times New Roman" w:hAnsi="Times New Roman" w:cs="Times New Roman"/>
          <w:sz w:val="24"/>
          <w:szCs w:val="24"/>
        </w:rPr>
        <w:tab/>
      </w:r>
      <w:r w:rsidRPr="0055646C">
        <w:rPr>
          <w:rFonts w:ascii="Times New Roman" w:hAnsi="Times New Roman" w:cs="Times New Roman"/>
          <w:sz w:val="24"/>
          <w:szCs w:val="24"/>
        </w:rPr>
        <w:tab/>
      </w:r>
      <w:r w:rsidRPr="0055646C">
        <w:rPr>
          <w:rFonts w:ascii="Times New Roman" w:hAnsi="Times New Roman" w:cs="Times New Roman"/>
          <w:sz w:val="24"/>
          <w:szCs w:val="24"/>
        </w:rPr>
        <w:tab/>
      </w:r>
      <w:r w:rsidRPr="0055646C">
        <w:rPr>
          <w:rFonts w:ascii="Times New Roman" w:hAnsi="Times New Roman" w:cs="Times New Roman"/>
          <w:sz w:val="24"/>
          <w:szCs w:val="24"/>
        </w:rPr>
        <w:tab/>
      </w:r>
      <w:r w:rsidRPr="0055646C">
        <w:rPr>
          <w:rFonts w:ascii="Times New Roman" w:hAnsi="Times New Roman" w:cs="Times New Roman"/>
          <w:sz w:val="24"/>
          <w:szCs w:val="24"/>
        </w:rPr>
        <w:tab/>
      </w:r>
      <w:r w:rsidR="001B76C1">
        <w:rPr>
          <w:rFonts w:ascii="Times New Roman" w:hAnsi="Times New Roman" w:cs="Times New Roman"/>
          <w:sz w:val="24"/>
          <w:szCs w:val="24"/>
        </w:rPr>
        <w:tab/>
        <w:t xml:space="preserve">  3</w:t>
      </w:r>
      <w:r w:rsidR="007D39E4">
        <w:rPr>
          <w:rFonts w:ascii="Times New Roman" w:hAnsi="Times New Roman" w:cs="Times New Roman"/>
          <w:sz w:val="24"/>
          <w:szCs w:val="24"/>
        </w:rPr>
        <w:t>4</w:t>
      </w:r>
    </w:p>
    <w:p w14:paraId="2F9FB669" w14:textId="77777777" w:rsidR="00B1304F" w:rsidRPr="0055646C" w:rsidRDefault="00B1304F" w:rsidP="00B1304F">
      <w:pPr>
        <w:spacing w:after="30"/>
        <w:rPr>
          <w:rFonts w:ascii="Times New Roman" w:hAnsi="Times New Roman" w:cs="Times New Roman"/>
          <w:sz w:val="24"/>
          <w:szCs w:val="24"/>
        </w:rPr>
      </w:pPr>
    </w:p>
    <w:p w14:paraId="5A17D972" w14:textId="5E894B0A" w:rsidR="006377A5" w:rsidRPr="00D80579" w:rsidRDefault="006377A5" w:rsidP="00B1304F">
      <w:pPr>
        <w:spacing w:after="30"/>
        <w:rPr>
          <w:rFonts w:ascii="Times New Roman" w:hAnsi="Times New Roman" w:cs="Times New Roman"/>
          <w:sz w:val="24"/>
          <w:szCs w:val="24"/>
        </w:rPr>
        <w:sectPr w:rsidR="006377A5" w:rsidRPr="00D80579" w:rsidSect="00883009">
          <w:footerReference w:type="default" r:id="rId9"/>
          <w:footerReference w:type="first" r:id="rId10"/>
          <w:pgSz w:w="11906" w:h="16838" w:code="9"/>
          <w:pgMar w:top="567" w:right="1440" w:bottom="1440" w:left="1440" w:header="1020" w:footer="709" w:gutter="0"/>
          <w:pgNumType w:start="0"/>
          <w:cols w:space="708"/>
          <w:docGrid w:linePitch="360"/>
        </w:sectPr>
      </w:pPr>
      <w:r w:rsidRPr="00D80579">
        <w:rPr>
          <w:rFonts w:ascii="Times New Roman" w:hAnsi="Times New Roman" w:cs="Times New Roman"/>
          <w:sz w:val="24"/>
          <w:szCs w:val="24"/>
        </w:rPr>
        <w:t>Bibliography</w:t>
      </w:r>
      <w:r w:rsidRPr="00D80579">
        <w:rPr>
          <w:rFonts w:ascii="Times New Roman" w:hAnsi="Times New Roman" w:cs="Times New Roman"/>
          <w:sz w:val="24"/>
          <w:szCs w:val="24"/>
        </w:rPr>
        <w:tab/>
      </w:r>
      <w:r w:rsidR="00FE1A80">
        <w:rPr>
          <w:rFonts w:ascii="Times New Roman" w:hAnsi="Times New Roman" w:cs="Times New Roman"/>
          <w:sz w:val="24"/>
          <w:szCs w:val="24"/>
        </w:rPr>
        <w:t xml:space="preserve">                                                                                                                          3</w:t>
      </w:r>
      <w:r w:rsidR="000F1377">
        <w:rPr>
          <w:rFonts w:ascii="Times New Roman" w:hAnsi="Times New Roman" w:cs="Times New Roman"/>
          <w:sz w:val="24"/>
          <w:szCs w:val="24"/>
        </w:rPr>
        <w:t>6</w:t>
      </w:r>
      <w:r w:rsidR="00FE1A80">
        <w:rPr>
          <w:rFonts w:ascii="Times New Roman" w:hAnsi="Times New Roman" w:cs="Times New Roman"/>
          <w:sz w:val="24"/>
          <w:szCs w:val="24"/>
        </w:rPr>
        <w:t xml:space="preserve">             </w:t>
      </w:r>
    </w:p>
    <w:p w14:paraId="2BB432D0" w14:textId="5A3617F7" w:rsidR="00B559EB" w:rsidRPr="0055646C" w:rsidRDefault="00B559EB" w:rsidP="006C1B7C">
      <w:pPr>
        <w:spacing w:after="30"/>
        <w:ind w:left="2160" w:firstLine="720"/>
        <w:rPr>
          <w:rFonts w:ascii="Times New Roman" w:hAnsi="Times New Roman" w:cs="Times New Roman"/>
          <w:sz w:val="32"/>
          <w:szCs w:val="32"/>
          <w:u w:val="single"/>
        </w:rPr>
      </w:pPr>
      <w:r w:rsidRPr="0055646C">
        <w:rPr>
          <w:rFonts w:ascii="Times New Roman" w:hAnsi="Times New Roman" w:cs="Times New Roman"/>
          <w:sz w:val="32"/>
          <w:szCs w:val="32"/>
          <w:u w:val="single"/>
        </w:rPr>
        <w:lastRenderedPageBreak/>
        <w:t>Acknowledgments</w:t>
      </w:r>
    </w:p>
    <w:p w14:paraId="3B0E18B3" w14:textId="77777777" w:rsidR="00B559EB" w:rsidRPr="0055646C" w:rsidRDefault="00B559EB" w:rsidP="00B1304F">
      <w:pPr>
        <w:spacing w:after="30"/>
        <w:rPr>
          <w:rFonts w:ascii="Times New Roman" w:hAnsi="Times New Roman" w:cs="Times New Roman"/>
          <w:sz w:val="24"/>
          <w:szCs w:val="24"/>
        </w:rPr>
      </w:pPr>
    </w:p>
    <w:p w14:paraId="5CE75E85" w14:textId="0DA8C491" w:rsidR="00B559EB" w:rsidRPr="0055646C" w:rsidRDefault="00B559EB" w:rsidP="00B1304F">
      <w:pPr>
        <w:spacing w:after="30"/>
        <w:rPr>
          <w:rFonts w:ascii="Times New Roman" w:hAnsi="Times New Roman" w:cs="Times New Roman"/>
          <w:sz w:val="24"/>
          <w:szCs w:val="24"/>
        </w:rPr>
      </w:pPr>
      <w:r w:rsidRPr="0055646C">
        <w:rPr>
          <w:rFonts w:ascii="Times New Roman" w:hAnsi="Times New Roman" w:cs="Times New Roman"/>
          <w:sz w:val="24"/>
          <w:szCs w:val="24"/>
        </w:rPr>
        <w:t xml:space="preserve">I would like to thank so many people for their help during this last two years. I would like to thank my little brother, Evan Lewis, for supporting me through my degree, and for suffering through my history gibberish; </w:t>
      </w:r>
      <w:r w:rsidRPr="0055646C">
        <w:rPr>
          <w:rFonts w:ascii="Times New Roman" w:hAnsi="Times New Roman" w:cs="Times New Roman"/>
          <w:i/>
          <w:sz w:val="24"/>
          <w:szCs w:val="24"/>
        </w:rPr>
        <w:t xml:space="preserve">Cheers </w:t>
      </w:r>
      <w:proofErr w:type="spellStart"/>
      <w:r w:rsidRPr="0055646C">
        <w:rPr>
          <w:rFonts w:ascii="Times New Roman" w:hAnsi="Times New Roman" w:cs="Times New Roman"/>
          <w:i/>
          <w:sz w:val="24"/>
          <w:szCs w:val="24"/>
        </w:rPr>
        <w:t>bruv</w:t>
      </w:r>
      <w:proofErr w:type="spellEnd"/>
      <w:r w:rsidRPr="0055646C">
        <w:rPr>
          <w:rFonts w:ascii="Times New Roman" w:hAnsi="Times New Roman" w:cs="Times New Roman"/>
          <w:i/>
          <w:sz w:val="24"/>
          <w:szCs w:val="24"/>
        </w:rPr>
        <w:t>.</w:t>
      </w:r>
      <w:r w:rsidRPr="0055646C">
        <w:rPr>
          <w:rFonts w:ascii="Times New Roman" w:hAnsi="Times New Roman" w:cs="Times New Roman"/>
          <w:sz w:val="24"/>
          <w:szCs w:val="24"/>
        </w:rPr>
        <w:t xml:space="preserve"> The person I would like to thank the most is my mother, Eleri Jones. She has suffered through my meltdowns over essays, has endured countless hours of watching history documentaries, has re-watched Horrible Histories many, many times, and has never complained (much) about the number of books in my bedroom. Thank you, Mam, for being my soundboard, for suffering through me talking about </w:t>
      </w:r>
      <w:r w:rsidR="00B36250">
        <w:rPr>
          <w:rFonts w:ascii="Times New Roman" w:hAnsi="Times New Roman" w:cs="Times New Roman"/>
          <w:sz w:val="24"/>
          <w:szCs w:val="24"/>
        </w:rPr>
        <w:t>s</w:t>
      </w:r>
      <w:r w:rsidRPr="0055646C">
        <w:rPr>
          <w:rFonts w:ascii="Times New Roman" w:hAnsi="Times New Roman" w:cs="Times New Roman"/>
          <w:sz w:val="24"/>
          <w:szCs w:val="24"/>
        </w:rPr>
        <w:t xml:space="preserve">aints, Mabinogi and so much more. I cannot thank you enough Mam, you are a hero! Thank you for proofreading my work these last two years; even though you find it boring and dull, thank you for doing it all the same. The last few years have been tough and especially with covid and losing family members, but I can honestly say that without you Mam, I don’t think that I would have stuck it out and got to where I am today; </w:t>
      </w:r>
      <w:r w:rsidRPr="0055646C">
        <w:rPr>
          <w:rFonts w:ascii="Times New Roman" w:hAnsi="Times New Roman" w:cs="Times New Roman"/>
          <w:i/>
          <w:sz w:val="24"/>
          <w:szCs w:val="24"/>
        </w:rPr>
        <w:t>Love you Mam</w:t>
      </w:r>
      <w:r w:rsidRPr="0055646C">
        <w:rPr>
          <w:rFonts w:ascii="Times New Roman" w:hAnsi="Times New Roman" w:cs="Times New Roman"/>
          <w:sz w:val="24"/>
          <w:szCs w:val="24"/>
        </w:rPr>
        <w:t xml:space="preserve">. </w:t>
      </w:r>
    </w:p>
    <w:p w14:paraId="2D8F3319" w14:textId="77777777" w:rsidR="0035596C" w:rsidRPr="0055646C" w:rsidRDefault="0035596C" w:rsidP="00B1304F">
      <w:pPr>
        <w:spacing w:after="30"/>
        <w:rPr>
          <w:rFonts w:ascii="Times New Roman" w:hAnsi="Times New Roman" w:cs="Times New Roman"/>
          <w:sz w:val="24"/>
          <w:szCs w:val="24"/>
        </w:rPr>
      </w:pPr>
    </w:p>
    <w:p w14:paraId="18AA6953" w14:textId="4575A9C3" w:rsidR="00B559EB" w:rsidRPr="0055646C" w:rsidRDefault="00B559EB" w:rsidP="00B1304F">
      <w:pPr>
        <w:spacing w:after="30"/>
        <w:rPr>
          <w:rFonts w:ascii="Times New Roman" w:hAnsi="Times New Roman" w:cs="Times New Roman"/>
          <w:sz w:val="24"/>
          <w:szCs w:val="24"/>
        </w:rPr>
      </w:pPr>
      <w:r w:rsidRPr="0055646C">
        <w:rPr>
          <w:rFonts w:ascii="Times New Roman" w:hAnsi="Times New Roman" w:cs="Times New Roman"/>
          <w:sz w:val="24"/>
          <w:szCs w:val="24"/>
        </w:rPr>
        <w:tab/>
      </w:r>
      <w:r w:rsidRPr="0055646C">
        <w:rPr>
          <w:rFonts w:ascii="Times New Roman" w:hAnsi="Times New Roman" w:cs="Times New Roman"/>
          <w:sz w:val="24"/>
          <w:szCs w:val="24"/>
        </w:rPr>
        <w:tab/>
      </w:r>
      <w:r w:rsidRPr="0055646C">
        <w:rPr>
          <w:rFonts w:ascii="Times New Roman" w:hAnsi="Times New Roman" w:cs="Times New Roman"/>
          <w:sz w:val="24"/>
          <w:szCs w:val="24"/>
        </w:rPr>
        <w:tab/>
      </w:r>
      <w:r w:rsidRPr="0055646C">
        <w:rPr>
          <w:rFonts w:ascii="Times New Roman" w:hAnsi="Times New Roman" w:cs="Times New Roman"/>
          <w:sz w:val="24"/>
          <w:szCs w:val="24"/>
        </w:rPr>
        <w:tab/>
      </w:r>
      <w:r w:rsidR="0004502A" w:rsidRPr="0055646C">
        <w:rPr>
          <w:rFonts w:ascii="Times New Roman" w:hAnsi="Times New Roman" w:cs="Times New Roman"/>
          <w:sz w:val="24"/>
          <w:szCs w:val="24"/>
        </w:rPr>
        <w:t xml:space="preserve">       </w:t>
      </w:r>
      <w:r w:rsidRPr="0055646C">
        <w:rPr>
          <w:rFonts w:ascii="Times New Roman" w:hAnsi="Times New Roman" w:cs="Times New Roman"/>
          <w:sz w:val="24"/>
          <w:szCs w:val="24"/>
        </w:rPr>
        <w:t xml:space="preserve">In Memory of Megan Jones. </w:t>
      </w:r>
    </w:p>
    <w:p w14:paraId="514774D6" w14:textId="545A40E4" w:rsidR="00B559EB" w:rsidRPr="0055646C" w:rsidRDefault="00B559EB" w:rsidP="00B1304F">
      <w:pPr>
        <w:spacing w:after="30"/>
        <w:rPr>
          <w:rFonts w:ascii="Times New Roman" w:hAnsi="Times New Roman" w:cs="Times New Roman"/>
          <w:i/>
          <w:iCs/>
          <w:sz w:val="24"/>
          <w:szCs w:val="24"/>
        </w:rPr>
      </w:pPr>
      <w:r w:rsidRPr="0055646C">
        <w:rPr>
          <w:rFonts w:ascii="Times New Roman" w:hAnsi="Times New Roman" w:cs="Times New Roman"/>
          <w:sz w:val="24"/>
          <w:szCs w:val="24"/>
        </w:rPr>
        <w:tab/>
      </w:r>
      <w:r w:rsidRPr="0055646C">
        <w:rPr>
          <w:rFonts w:ascii="Times New Roman" w:hAnsi="Times New Roman" w:cs="Times New Roman"/>
          <w:sz w:val="24"/>
          <w:szCs w:val="24"/>
        </w:rPr>
        <w:tab/>
      </w:r>
      <w:r w:rsidRPr="0055646C">
        <w:rPr>
          <w:rFonts w:ascii="Times New Roman" w:hAnsi="Times New Roman" w:cs="Times New Roman"/>
          <w:sz w:val="24"/>
          <w:szCs w:val="24"/>
        </w:rPr>
        <w:tab/>
      </w:r>
      <w:r w:rsidRPr="0055646C">
        <w:rPr>
          <w:rFonts w:ascii="Times New Roman" w:hAnsi="Times New Roman" w:cs="Times New Roman"/>
          <w:sz w:val="24"/>
          <w:szCs w:val="24"/>
        </w:rPr>
        <w:tab/>
        <w:t xml:space="preserve">      </w:t>
      </w:r>
      <w:r w:rsidR="0004502A" w:rsidRPr="0055646C">
        <w:rPr>
          <w:rFonts w:ascii="Times New Roman" w:hAnsi="Times New Roman" w:cs="Times New Roman"/>
          <w:sz w:val="24"/>
          <w:szCs w:val="24"/>
        </w:rPr>
        <w:t xml:space="preserve">         </w:t>
      </w:r>
      <w:r w:rsidRPr="0055646C">
        <w:rPr>
          <w:rFonts w:ascii="Times New Roman" w:hAnsi="Times New Roman" w:cs="Times New Roman"/>
          <w:sz w:val="24"/>
          <w:szCs w:val="24"/>
        </w:rPr>
        <w:t xml:space="preserve">  </w:t>
      </w:r>
      <w:r w:rsidRPr="0055646C">
        <w:rPr>
          <w:rFonts w:ascii="Times New Roman" w:hAnsi="Times New Roman" w:cs="Times New Roman"/>
          <w:i/>
          <w:iCs/>
          <w:sz w:val="24"/>
          <w:szCs w:val="24"/>
        </w:rPr>
        <w:t>Cheers Mamgu.</w:t>
      </w:r>
    </w:p>
    <w:p w14:paraId="353331E2" w14:textId="5BC7A11E" w:rsidR="00F73D81" w:rsidRPr="0055646C" w:rsidRDefault="00F73D81" w:rsidP="00B1304F">
      <w:pPr>
        <w:spacing w:after="30"/>
        <w:rPr>
          <w:rFonts w:ascii="Times New Roman" w:hAnsi="Times New Roman" w:cs="Times New Roman"/>
          <w:sz w:val="24"/>
          <w:szCs w:val="24"/>
          <w:u w:val="single"/>
        </w:rPr>
      </w:pPr>
    </w:p>
    <w:p w14:paraId="147CE567" w14:textId="16794A4E" w:rsidR="00F73D81" w:rsidRPr="0055646C" w:rsidRDefault="00F73D81" w:rsidP="00B1304F">
      <w:pPr>
        <w:spacing w:after="30"/>
        <w:rPr>
          <w:rFonts w:ascii="Times New Roman" w:hAnsi="Times New Roman" w:cs="Times New Roman"/>
          <w:sz w:val="24"/>
          <w:szCs w:val="24"/>
          <w:u w:val="single"/>
        </w:rPr>
      </w:pPr>
    </w:p>
    <w:p w14:paraId="46245A6B" w14:textId="7BAD8AAB" w:rsidR="00F73D81" w:rsidRPr="0055646C" w:rsidRDefault="00F73D81" w:rsidP="00B1304F">
      <w:pPr>
        <w:spacing w:after="30"/>
        <w:rPr>
          <w:rFonts w:ascii="Times New Roman" w:hAnsi="Times New Roman" w:cs="Times New Roman"/>
          <w:sz w:val="24"/>
          <w:szCs w:val="24"/>
          <w:u w:val="single"/>
        </w:rPr>
      </w:pPr>
    </w:p>
    <w:p w14:paraId="4BADAD1E" w14:textId="60D7406C" w:rsidR="00F73D81" w:rsidRPr="0055646C" w:rsidRDefault="00F73D81" w:rsidP="00B1304F">
      <w:pPr>
        <w:spacing w:after="30"/>
        <w:rPr>
          <w:rFonts w:ascii="Times New Roman" w:hAnsi="Times New Roman" w:cs="Times New Roman"/>
          <w:sz w:val="24"/>
          <w:szCs w:val="24"/>
          <w:u w:val="single"/>
        </w:rPr>
      </w:pPr>
    </w:p>
    <w:p w14:paraId="3CCF57FC" w14:textId="796F35D6" w:rsidR="00F73D81" w:rsidRPr="0055646C" w:rsidRDefault="00F73D81" w:rsidP="00B1304F">
      <w:pPr>
        <w:spacing w:after="30"/>
        <w:rPr>
          <w:rFonts w:ascii="Times New Roman" w:hAnsi="Times New Roman" w:cs="Times New Roman"/>
          <w:sz w:val="24"/>
          <w:szCs w:val="24"/>
          <w:u w:val="single"/>
        </w:rPr>
      </w:pPr>
    </w:p>
    <w:p w14:paraId="3A714409" w14:textId="264BD953" w:rsidR="00F73D81" w:rsidRPr="0055646C" w:rsidRDefault="00F73D81" w:rsidP="00B1304F">
      <w:pPr>
        <w:spacing w:after="30"/>
        <w:rPr>
          <w:rFonts w:ascii="Times New Roman" w:hAnsi="Times New Roman" w:cs="Times New Roman"/>
          <w:sz w:val="24"/>
          <w:szCs w:val="24"/>
          <w:u w:val="single"/>
        </w:rPr>
      </w:pPr>
    </w:p>
    <w:p w14:paraId="46DD06A4" w14:textId="285491FA" w:rsidR="00F73D81" w:rsidRPr="0055646C" w:rsidRDefault="00F73D81" w:rsidP="00B1304F">
      <w:pPr>
        <w:spacing w:after="30"/>
        <w:rPr>
          <w:rFonts w:ascii="Times New Roman" w:hAnsi="Times New Roman" w:cs="Times New Roman"/>
          <w:sz w:val="24"/>
          <w:szCs w:val="24"/>
          <w:u w:val="single"/>
        </w:rPr>
      </w:pPr>
    </w:p>
    <w:p w14:paraId="4F70F9D6" w14:textId="3C2D74AA" w:rsidR="00F73D81" w:rsidRPr="0055646C" w:rsidRDefault="00F73D81" w:rsidP="00B1304F">
      <w:pPr>
        <w:spacing w:after="30"/>
        <w:rPr>
          <w:rFonts w:ascii="Times New Roman" w:hAnsi="Times New Roman" w:cs="Times New Roman"/>
          <w:sz w:val="24"/>
          <w:szCs w:val="24"/>
          <w:u w:val="single"/>
        </w:rPr>
      </w:pPr>
    </w:p>
    <w:p w14:paraId="36E16324" w14:textId="7FA53D8E" w:rsidR="00F73D81" w:rsidRPr="0055646C" w:rsidRDefault="00F73D81" w:rsidP="00B1304F">
      <w:pPr>
        <w:spacing w:after="30"/>
        <w:rPr>
          <w:rFonts w:ascii="Times New Roman" w:hAnsi="Times New Roman" w:cs="Times New Roman"/>
          <w:sz w:val="24"/>
          <w:szCs w:val="24"/>
          <w:u w:val="single"/>
        </w:rPr>
      </w:pPr>
    </w:p>
    <w:p w14:paraId="01377CDB" w14:textId="48BD923C" w:rsidR="00F73D81" w:rsidRPr="0055646C" w:rsidRDefault="00F73D81" w:rsidP="00B1304F">
      <w:pPr>
        <w:spacing w:after="30"/>
        <w:rPr>
          <w:rFonts w:ascii="Times New Roman" w:hAnsi="Times New Roman" w:cs="Times New Roman"/>
          <w:sz w:val="24"/>
          <w:szCs w:val="24"/>
          <w:u w:val="single"/>
        </w:rPr>
      </w:pPr>
    </w:p>
    <w:p w14:paraId="2B9FD5E0" w14:textId="2DDCBBA8" w:rsidR="00F73D81" w:rsidRPr="0055646C" w:rsidRDefault="00F73D81" w:rsidP="00B1304F">
      <w:pPr>
        <w:spacing w:after="30"/>
        <w:rPr>
          <w:rFonts w:ascii="Times New Roman" w:hAnsi="Times New Roman" w:cs="Times New Roman"/>
          <w:sz w:val="24"/>
          <w:szCs w:val="24"/>
          <w:u w:val="single"/>
        </w:rPr>
      </w:pPr>
    </w:p>
    <w:p w14:paraId="0817E83D" w14:textId="18351539" w:rsidR="00F73D81" w:rsidRPr="0055646C" w:rsidRDefault="00F73D81" w:rsidP="00B1304F">
      <w:pPr>
        <w:spacing w:after="30"/>
        <w:rPr>
          <w:rFonts w:ascii="Times New Roman" w:hAnsi="Times New Roman" w:cs="Times New Roman"/>
          <w:sz w:val="24"/>
          <w:szCs w:val="24"/>
          <w:u w:val="single"/>
        </w:rPr>
      </w:pPr>
    </w:p>
    <w:p w14:paraId="477BF3DD" w14:textId="79473C0D" w:rsidR="00F73D81" w:rsidRPr="0055646C" w:rsidRDefault="00F73D81" w:rsidP="00B1304F">
      <w:pPr>
        <w:spacing w:after="30"/>
        <w:rPr>
          <w:rFonts w:ascii="Times New Roman" w:hAnsi="Times New Roman" w:cs="Times New Roman"/>
          <w:sz w:val="24"/>
          <w:szCs w:val="24"/>
          <w:u w:val="single"/>
        </w:rPr>
      </w:pPr>
    </w:p>
    <w:p w14:paraId="3CD7A59A" w14:textId="37F8C78F" w:rsidR="00F73D81" w:rsidRPr="0055646C" w:rsidRDefault="00F73D81" w:rsidP="00B1304F">
      <w:pPr>
        <w:spacing w:after="30"/>
        <w:rPr>
          <w:rFonts w:ascii="Times New Roman" w:hAnsi="Times New Roman" w:cs="Times New Roman"/>
          <w:sz w:val="24"/>
          <w:szCs w:val="24"/>
          <w:u w:val="single"/>
        </w:rPr>
      </w:pPr>
    </w:p>
    <w:p w14:paraId="0E995CF5" w14:textId="77777777" w:rsidR="0063681F" w:rsidRPr="0055646C" w:rsidRDefault="0063681F" w:rsidP="00B1304F">
      <w:pPr>
        <w:spacing w:after="30"/>
        <w:rPr>
          <w:rFonts w:ascii="Times New Roman" w:hAnsi="Times New Roman" w:cs="Times New Roman"/>
          <w:sz w:val="24"/>
          <w:szCs w:val="24"/>
          <w:u w:val="single"/>
        </w:rPr>
      </w:pPr>
    </w:p>
    <w:p w14:paraId="1B1E5AD5" w14:textId="5E13312D" w:rsidR="001B76C1" w:rsidRDefault="001B76C1" w:rsidP="00B1304F">
      <w:pPr>
        <w:spacing w:after="30"/>
        <w:ind w:left="3600"/>
        <w:rPr>
          <w:rFonts w:ascii="Times New Roman" w:hAnsi="Times New Roman" w:cs="Times New Roman"/>
          <w:sz w:val="32"/>
          <w:szCs w:val="32"/>
          <w:u w:val="single"/>
        </w:rPr>
      </w:pPr>
    </w:p>
    <w:p w14:paraId="21526C3B" w14:textId="720EE7F3" w:rsidR="00B1304F" w:rsidRDefault="00B1304F" w:rsidP="00B1304F">
      <w:pPr>
        <w:spacing w:after="30"/>
        <w:ind w:left="3600"/>
        <w:rPr>
          <w:rFonts w:ascii="Times New Roman" w:hAnsi="Times New Roman" w:cs="Times New Roman"/>
          <w:sz w:val="32"/>
          <w:szCs w:val="32"/>
          <w:u w:val="single"/>
        </w:rPr>
      </w:pPr>
    </w:p>
    <w:p w14:paraId="40E55149" w14:textId="386C28AC" w:rsidR="00B1304F" w:rsidRDefault="00B1304F" w:rsidP="00B1304F">
      <w:pPr>
        <w:spacing w:after="30"/>
        <w:ind w:left="3600"/>
        <w:rPr>
          <w:rFonts w:ascii="Times New Roman" w:hAnsi="Times New Roman" w:cs="Times New Roman"/>
          <w:sz w:val="32"/>
          <w:szCs w:val="32"/>
          <w:u w:val="single"/>
        </w:rPr>
      </w:pPr>
    </w:p>
    <w:p w14:paraId="28612F71" w14:textId="3365DD8A" w:rsidR="00B1304F" w:rsidRDefault="00B1304F" w:rsidP="00B1304F">
      <w:pPr>
        <w:spacing w:after="30"/>
        <w:ind w:left="3600"/>
        <w:rPr>
          <w:rFonts w:ascii="Times New Roman" w:hAnsi="Times New Roman" w:cs="Times New Roman"/>
          <w:sz w:val="32"/>
          <w:szCs w:val="32"/>
          <w:u w:val="single"/>
        </w:rPr>
      </w:pPr>
    </w:p>
    <w:p w14:paraId="65F0C8A7" w14:textId="614EA07B" w:rsidR="00B1304F" w:rsidRDefault="00B1304F" w:rsidP="00B1304F">
      <w:pPr>
        <w:spacing w:after="30"/>
        <w:ind w:left="3600"/>
        <w:rPr>
          <w:rFonts w:ascii="Times New Roman" w:hAnsi="Times New Roman" w:cs="Times New Roman"/>
          <w:sz w:val="32"/>
          <w:szCs w:val="32"/>
          <w:u w:val="single"/>
        </w:rPr>
      </w:pPr>
    </w:p>
    <w:p w14:paraId="206F8B84" w14:textId="724811F4" w:rsidR="00B1304F" w:rsidRDefault="00B1304F" w:rsidP="00B1304F">
      <w:pPr>
        <w:spacing w:after="30"/>
        <w:ind w:left="3600"/>
        <w:rPr>
          <w:rFonts w:ascii="Times New Roman" w:hAnsi="Times New Roman" w:cs="Times New Roman"/>
          <w:sz w:val="32"/>
          <w:szCs w:val="32"/>
          <w:u w:val="single"/>
        </w:rPr>
      </w:pPr>
    </w:p>
    <w:p w14:paraId="51E5B706" w14:textId="74AB44E8" w:rsidR="00B1304F" w:rsidRDefault="00B1304F" w:rsidP="00B1304F">
      <w:pPr>
        <w:spacing w:after="30"/>
        <w:ind w:left="3600"/>
        <w:rPr>
          <w:rFonts w:ascii="Times New Roman" w:hAnsi="Times New Roman" w:cs="Times New Roman"/>
          <w:sz w:val="32"/>
          <w:szCs w:val="32"/>
          <w:u w:val="single"/>
        </w:rPr>
      </w:pPr>
    </w:p>
    <w:p w14:paraId="697F6F6A" w14:textId="77777777" w:rsidR="00B1304F" w:rsidRDefault="00B1304F" w:rsidP="00B1304F">
      <w:pPr>
        <w:spacing w:after="30"/>
        <w:ind w:left="3600"/>
        <w:rPr>
          <w:rFonts w:ascii="Times New Roman" w:hAnsi="Times New Roman" w:cs="Times New Roman"/>
          <w:sz w:val="32"/>
          <w:szCs w:val="32"/>
          <w:u w:val="single"/>
        </w:rPr>
      </w:pPr>
    </w:p>
    <w:p w14:paraId="086AF929" w14:textId="6D7E2355" w:rsidR="0063681F" w:rsidRDefault="0063681F" w:rsidP="00B1304F">
      <w:pPr>
        <w:spacing w:after="30"/>
        <w:ind w:left="3600"/>
        <w:rPr>
          <w:rFonts w:ascii="Times New Roman" w:hAnsi="Times New Roman" w:cs="Times New Roman"/>
          <w:sz w:val="32"/>
          <w:szCs w:val="32"/>
          <w:u w:val="single"/>
        </w:rPr>
      </w:pPr>
      <w:r w:rsidRPr="0055646C">
        <w:rPr>
          <w:rFonts w:ascii="Times New Roman" w:hAnsi="Times New Roman" w:cs="Times New Roman"/>
          <w:sz w:val="32"/>
          <w:szCs w:val="32"/>
          <w:u w:val="single"/>
        </w:rPr>
        <w:lastRenderedPageBreak/>
        <w:t>Abstract</w:t>
      </w:r>
    </w:p>
    <w:p w14:paraId="4005CA76" w14:textId="77777777" w:rsidR="0055646C" w:rsidRPr="0055646C" w:rsidRDefault="0055646C" w:rsidP="00B1304F">
      <w:pPr>
        <w:spacing w:after="30"/>
        <w:ind w:left="3600"/>
        <w:rPr>
          <w:rFonts w:ascii="Times New Roman" w:hAnsi="Times New Roman" w:cs="Times New Roman"/>
          <w:sz w:val="32"/>
          <w:szCs w:val="32"/>
          <w:u w:val="single"/>
        </w:rPr>
      </w:pPr>
    </w:p>
    <w:p w14:paraId="365C0AB7" w14:textId="4C11AF74" w:rsidR="0063681F" w:rsidRPr="0055646C" w:rsidRDefault="0063681F" w:rsidP="00B1304F">
      <w:pPr>
        <w:spacing w:after="30"/>
        <w:rPr>
          <w:rFonts w:ascii="Times New Roman" w:hAnsi="Times New Roman" w:cs="Times New Roman"/>
          <w:sz w:val="24"/>
          <w:szCs w:val="24"/>
        </w:rPr>
      </w:pPr>
      <w:r w:rsidRPr="0055646C">
        <w:rPr>
          <w:rFonts w:ascii="Times New Roman" w:hAnsi="Times New Roman" w:cs="Times New Roman"/>
          <w:sz w:val="24"/>
          <w:szCs w:val="24"/>
        </w:rPr>
        <w:t xml:space="preserve">My dissertation topic will be centred on Mary as a religious figure and how she ascended to being known as the Virgin Mary, and as being St. Virgin Mary. The core question of this dissertation will be </w:t>
      </w:r>
      <w:r w:rsidRPr="0055646C">
        <w:rPr>
          <w:rFonts w:ascii="Times New Roman" w:hAnsi="Times New Roman" w:cs="Times New Roman"/>
          <w:i/>
          <w:sz w:val="24"/>
          <w:szCs w:val="24"/>
        </w:rPr>
        <w:t>‘</w:t>
      </w:r>
      <w:r w:rsidRPr="0055646C">
        <w:rPr>
          <w:rFonts w:ascii="Times New Roman" w:hAnsi="Times New Roman" w:cs="Times New Roman"/>
          <w:i/>
          <w:iCs/>
          <w:sz w:val="24"/>
          <w:szCs w:val="24"/>
        </w:rPr>
        <w:t>How was the Virgin Mary considered to be one of the important Saints in the Christian religion?</w:t>
      </w:r>
      <w:r w:rsidRPr="0055646C">
        <w:rPr>
          <w:rFonts w:ascii="Times New Roman" w:hAnsi="Times New Roman" w:cs="Times New Roman"/>
          <w:i/>
          <w:sz w:val="24"/>
          <w:szCs w:val="24"/>
        </w:rPr>
        <w:t xml:space="preserve">’. </w:t>
      </w:r>
      <w:proofErr w:type="gramStart"/>
      <w:r w:rsidRPr="0055646C">
        <w:rPr>
          <w:rFonts w:ascii="Times New Roman" w:hAnsi="Times New Roman" w:cs="Times New Roman"/>
          <w:iCs/>
          <w:sz w:val="24"/>
          <w:szCs w:val="24"/>
        </w:rPr>
        <w:t>In order to</w:t>
      </w:r>
      <w:proofErr w:type="gramEnd"/>
      <w:r w:rsidRPr="0055646C">
        <w:rPr>
          <w:rFonts w:ascii="Times New Roman" w:hAnsi="Times New Roman" w:cs="Times New Roman"/>
          <w:iCs/>
          <w:sz w:val="24"/>
          <w:szCs w:val="24"/>
        </w:rPr>
        <w:t xml:space="preserve"> answer this question, I will be discussing and analysing the historical background of Mary’s life; from her early life that is documented, through to her life with her son, Jesus, until her death</w:t>
      </w:r>
      <w:r w:rsidRPr="0055646C">
        <w:rPr>
          <w:rFonts w:ascii="Times New Roman" w:hAnsi="Times New Roman" w:cs="Times New Roman"/>
          <w:sz w:val="24"/>
          <w:szCs w:val="24"/>
        </w:rPr>
        <w:t xml:space="preserve">. I will discuss her ascension to sainthood and the miracles she is said to have performed whilst conducting her </w:t>
      </w:r>
      <w:r w:rsidR="00B36250">
        <w:rPr>
          <w:rFonts w:ascii="Times New Roman" w:hAnsi="Times New Roman" w:cs="Times New Roman"/>
          <w:sz w:val="24"/>
          <w:szCs w:val="24"/>
        </w:rPr>
        <w:t>s</w:t>
      </w:r>
      <w:r w:rsidRPr="0055646C">
        <w:rPr>
          <w:rFonts w:ascii="Times New Roman" w:hAnsi="Times New Roman" w:cs="Times New Roman"/>
          <w:sz w:val="24"/>
          <w:szCs w:val="24"/>
        </w:rPr>
        <w:t xml:space="preserve">aintly duties. </w:t>
      </w:r>
      <w:proofErr w:type="gramStart"/>
      <w:r w:rsidRPr="0055646C">
        <w:rPr>
          <w:rFonts w:ascii="Times New Roman" w:hAnsi="Times New Roman" w:cs="Times New Roman"/>
          <w:sz w:val="24"/>
          <w:szCs w:val="24"/>
        </w:rPr>
        <w:t>In order to</w:t>
      </w:r>
      <w:proofErr w:type="gramEnd"/>
      <w:r w:rsidRPr="0055646C">
        <w:rPr>
          <w:rFonts w:ascii="Times New Roman" w:hAnsi="Times New Roman" w:cs="Times New Roman"/>
          <w:sz w:val="24"/>
          <w:szCs w:val="24"/>
        </w:rPr>
        <w:t xml:space="preserve"> prove that Mary was considered to be one of the most important </w:t>
      </w:r>
      <w:r w:rsidR="00B36250">
        <w:rPr>
          <w:rFonts w:ascii="Times New Roman" w:hAnsi="Times New Roman" w:cs="Times New Roman"/>
          <w:sz w:val="24"/>
          <w:szCs w:val="24"/>
        </w:rPr>
        <w:t>s</w:t>
      </w:r>
      <w:r w:rsidRPr="0055646C">
        <w:rPr>
          <w:rFonts w:ascii="Times New Roman" w:hAnsi="Times New Roman" w:cs="Times New Roman"/>
          <w:sz w:val="24"/>
          <w:szCs w:val="24"/>
        </w:rPr>
        <w:t xml:space="preserve">aints in the Christian religion, I will be including historical material about other </w:t>
      </w:r>
      <w:r w:rsidR="00B36250">
        <w:rPr>
          <w:rFonts w:ascii="Times New Roman" w:hAnsi="Times New Roman" w:cs="Times New Roman"/>
          <w:sz w:val="24"/>
          <w:szCs w:val="24"/>
        </w:rPr>
        <w:t>s</w:t>
      </w:r>
      <w:r w:rsidRPr="0055646C">
        <w:rPr>
          <w:rFonts w:ascii="Times New Roman" w:hAnsi="Times New Roman" w:cs="Times New Roman"/>
          <w:sz w:val="24"/>
          <w:szCs w:val="24"/>
        </w:rPr>
        <w:t xml:space="preserve">aints to solidify the argument of Mary being an important </w:t>
      </w:r>
      <w:r w:rsidR="00B36250">
        <w:rPr>
          <w:rFonts w:ascii="Times New Roman" w:hAnsi="Times New Roman" w:cs="Times New Roman"/>
          <w:sz w:val="24"/>
          <w:szCs w:val="24"/>
        </w:rPr>
        <w:t>s</w:t>
      </w:r>
      <w:r w:rsidRPr="0055646C">
        <w:rPr>
          <w:rFonts w:ascii="Times New Roman" w:hAnsi="Times New Roman" w:cs="Times New Roman"/>
          <w:sz w:val="24"/>
          <w:szCs w:val="24"/>
        </w:rPr>
        <w:t xml:space="preserve">aint in the Christian religion.  I will be using and analysing both primary and secondary sources to discuss and answer this question, but mainly using secondary sources, as the writing of notable historians will be the focus point of this essay. Although there are some </w:t>
      </w:r>
      <w:r w:rsidR="009F000C">
        <w:rPr>
          <w:rFonts w:ascii="Times New Roman" w:hAnsi="Times New Roman" w:cs="Times New Roman"/>
          <w:sz w:val="24"/>
          <w:szCs w:val="24"/>
        </w:rPr>
        <w:t xml:space="preserve">early </w:t>
      </w:r>
      <w:r w:rsidRPr="0055646C">
        <w:rPr>
          <w:rFonts w:ascii="Times New Roman" w:hAnsi="Times New Roman" w:cs="Times New Roman"/>
          <w:sz w:val="24"/>
          <w:szCs w:val="24"/>
        </w:rPr>
        <w:t xml:space="preserve">writings that </w:t>
      </w:r>
      <w:r w:rsidR="009F000C">
        <w:rPr>
          <w:rFonts w:ascii="Times New Roman" w:hAnsi="Times New Roman" w:cs="Times New Roman"/>
          <w:sz w:val="24"/>
          <w:szCs w:val="24"/>
        </w:rPr>
        <w:t xml:space="preserve">include an early edition of Mary, such as the gospels, </w:t>
      </w:r>
      <w:r w:rsidRPr="0055646C">
        <w:rPr>
          <w:rFonts w:ascii="Times New Roman" w:hAnsi="Times New Roman" w:cs="Times New Roman"/>
          <w:sz w:val="24"/>
          <w:szCs w:val="24"/>
        </w:rPr>
        <w:t xml:space="preserve">secondary sources will contain more information and material about Mary that I will be including in this essay. By doing this, I believe I will be able to achieve an answer that is as close to the truth of the question as possible. </w:t>
      </w:r>
    </w:p>
    <w:p w14:paraId="03819776" w14:textId="77777777" w:rsidR="0063681F" w:rsidRPr="0055646C" w:rsidRDefault="0063681F" w:rsidP="00B1304F">
      <w:pPr>
        <w:spacing w:after="30"/>
        <w:rPr>
          <w:rFonts w:ascii="Times New Roman" w:hAnsi="Times New Roman" w:cs="Times New Roman"/>
          <w:sz w:val="24"/>
          <w:szCs w:val="24"/>
          <w:u w:val="single"/>
        </w:rPr>
      </w:pPr>
    </w:p>
    <w:p w14:paraId="5695D9CD" w14:textId="77777777" w:rsidR="00854313" w:rsidRPr="0055646C" w:rsidRDefault="00854313" w:rsidP="00B1304F">
      <w:pPr>
        <w:spacing w:after="30"/>
        <w:rPr>
          <w:rFonts w:ascii="Times New Roman" w:hAnsi="Times New Roman" w:cs="Times New Roman"/>
          <w:sz w:val="24"/>
          <w:szCs w:val="24"/>
          <w:u w:val="single"/>
        </w:rPr>
      </w:pPr>
    </w:p>
    <w:p w14:paraId="76708CF2" w14:textId="77777777" w:rsidR="001B76C1" w:rsidRDefault="001B76C1" w:rsidP="00B1304F">
      <w:pPr>
        <w:spacing w:after="30"/>
        <w:ind w:left="720" w:firstLine="720"/>
        <w:rPr>
          <w:rFonts w:ascii="Times New Roman" w:hAnsi="Times New Roman" w:cs="Times New Roman"/>
          <w:sz w:val="32"/>
          <w:szCs w:val="32"/>
          <w:u w:val="single"/>
        </w:rPr>
      </w:pPr>
    </w:p>
    <w:p w14:paraId="56E863B6" w14:textId="77777777" w:rsidR="001B76C1" w:rsidRDefault="001B76C1" w:rsidP="00B1304F">
      <w:pPr>
        <w:spacing w:after="30"/>
        <w:ind w:left="720" w:firstLine="720"/>
        <w:rPr>
          <w:rFonts w:ascii="Times New Roman" w:hAnsi="Times New Roman" w:cs="Times New Roman"/>
          <w:sz w:val="32"/>
          <w:szCs w:val="32"/>
          <w:u w:val="single"/>
        </w:rPr>
      </w:pPr>
    </w:p>
    <w:p w14:paraId="1A610A5B" w14:textId="77777777" w:rsidR="001B76C1" w:rsidRDefault="001B76C1" w:rsidP="00B1304F">
      <w:pPr>
        <w:spacing w:after="30"/>
        <w:ind w:left="720" w:firstLine="720"/>
        <w:rPr>
          <w:rFonts w:ascii="Times New Roman" w:hAnsi="Times New Roman" w:cs="Times New Roman"/>
          <w:sz w:val="32"/>
          <w:szCs w:val="32"/>
          <w:u w:val="single"/>
        </w:rPr>
      </w:pPr>
    </w:p>
    <w:p w14:paraId="6B1DF903" w14:textId="77777777" w:rsidR="00E8531E" w:rsidRDefault="00E8531E" w:rsidP="00B1304F">
      <w:pPr>
        <w:spacing w:after="30"/>
        <w:ind w:left="720" w:firstLine="720"/>
        <w:rPr>
          <w:rFonts w:ascii="Times New Roman" w:hAnsi="Times New Roman" w:cs="Times New Roman"/>
          <w:sz w:val="32"/>
          <w:szCs w:val="32"/>
          <w:u w:val="single"/>
        </w:rPr>
      </w:pPr>
    </w:p>
    <w:p w14:paraId="6F81818A" w14:textId="77777777" w:rsidR="00E8531E" w:rsidRDefault="00E8531E" w:rsidP="00B1304F">
      <w:pPr>
        <w:spacing w:after="30"/>
        <w:ind w:left="720" w:firstLine="720"/>
        <w:rPr>
          <w:rFonts w:ascii="Times New Roman" w:hAnsi="Times New Roman" w:cs="Times New Roman"/>
          <w:sz w:val="32"/>
          <w:szCs w:val="32"/>
          <w:u w:val="single"/>
        </w:rPr>
      </w:pPr>
    </w:p>
    <w:p w14:paraId="5E65B05E" w14:textId="77777777" w:rsidR="00E8531E" w:rsidRDefault="00E8531E" w:rsidP="00B1304F">
      <w:pPr>
        <w:spacing w:after="30"/>
        <w:ind w:left="720" w:firstLine="720"/>
        <w:rPr>
          <w:rFonts w:ascii="Times New Roman" w:hAnsi="Times New Roman" w:cs="Times New Roman"/>
          <w:sz w:val="32"/>
          <w:szCs w:val="32"/>
          <w:u w:val="single"/>
        </w:rPr>
      </w:pPr>
    </w:p>
    <w:p w14:paraId="752B53D8" w14:textId="77777777" w:rsidR="00E8531E" w:rsidRDefault="00E8531E" w:rsidP="00B1304F">
      <w:pPr>
        <w:spacing w:after="30"/>
        <w:ind w:left="720" w:firstLine="720"/>
        <w:rPr>
          <w:rFonts w:ascii="Times New Roman" w:hAnsi="Times New Roman" w:cs="Times New Roman"/>
          <w:sz w:val="32"/>
          <w:szCs w:val="32"/>
          <w:u w:val="single"/>
        </w:rPr>
      </w:pPr>
    </w:p>
    <w:p w14:paraId="1F4E2452" w14:textId="77777777" w:rsidR="00E8531E" w:rsidRDefault="00E8531E" w:rsidP="00B1304F">
      <w:pPr>
        <w:spacing w:after="30"/>
        <w:ind w:left="720" w:firstLine="720"/>
        <w:rPr>
          <w:rFonts w:ascii="Times New Roman" w:hAnsi="Times New Roman" w:cs="Times New Roman"/>
          <w:sz w:val="32"/>
          <w:szCs w:val="32"/>
          <w:u w:val="single"/>
        </w:rPr>
      </w:pPr>
    </w:p>
    <w:p w14:paraId="4A28898E" w14:textId="77777777" w:rsidR="00E8531E" w:rsidRDefault="00E8531E" w:rsidP="00B1304F">
      <w:pPr>
        <w:spacing w:after="30"/>
        <w:ind w:left="720" w:firstLine="720"/>
        <w:rPr>
          <w:rFonts w:ascii="Times New Roman" w:hAnsi="Times New Roman" w:cs="Times New Roman"/>
          <w:sz w:val="32"/>
          <w:szCs w:val="32"/>
          <w:u w:val="single"/>
        </w:rPr>
      </w:pPr>
    </w:p>
    <w:p w14:paraId="6644CB0D" w14:textId="77777777" w:rsidR="00E8531E" w:rsidRDefault="00E8531E" w:rsidP="00B1304F">
      <w:pPr>
        <w:spacing w:after="30"/>
        <w:ind w:left="720" w:firstLine="720"/>
        <w:rPr>
          <w:rFonts w:ascii="Times New Roman" w:hAnsi="Times New Roman" w:cs="Times New Roman"/>
          <w:sz w:val="32"/>
          <w:szCs w:val="32"/>
          <w:u w:val="single"/>
        </w:rPr>
      </w:pPr>
    </w:p>
    <w:p w14:paraId="2F8FA3C0" w14:textId="58E22E84" w:rsidR="00E8531E" w:rsidRDefault="00E8531E" w:rsidP="00B1304F">
      <w:pPr>
        <w:spacing w:after="30"/>
        <w:ind w:left="720" w:firstLine="720"/>
        <w:rPr>
          <w:rFonts w:ascii="Times New Roman" w:hAnsi="Times New Roman" w:cs="Times New Roman"/>
          <w:sz w:val="32"/>
          <w:szCs w:val="32"/>
          <w:u w:val="single"/>
        </w:rPr>
      </w:pPr>
    </w:p>
    <w:p w14:paraId="781F6534" w14:textId="677A6144" w:rsidR="00B1304F" w:rsidRDefault="00B1304F" w:rsidP="00B1304F">
      <w:pPr>
        <w:spacing w:after="30"/>
        <w:ind w:left="720" w:firstLine="720"/>
        <w:rPr>
          <w:rFonts w:ascii="Times New Roman" w:hAnsi="Times New Roman" w:cs="Times New Roman"/>
          <w:sz w:val="32"/>
          <w:szCs w:val="32"/>
          <w:u w:val="single"/>
        </w:rPr>
      </w:pPr>
    </w:p>
    <w:p w14:paraId="5CF264C3" w14:textId="5A107EBB" w:rsidR="00B1304F" w:rsidRDefault="00B1304F" w:rsidP="00B1304F">
      <w:pPr>
        <w:spacing w:after="30"/>
        <w:ind w:left="720" w:firstLine="720"/>
        <w:rPr>
          <w:rFonts w:ascii="Times New Roman" w:hAnsi="Times New Roman" w:cs="Times New Roman"/>
          <w:sz w:val="32"/>
          <w:szCs w:val="32"/>
          <w:u w:val="single"/>
        </w:rPr>
      </w:pPr>
    </w:p>
    <w:p w14:paraId="45DAA95F" w14:textId="70A06864" w:rsidR="00B1304F" w:rsidRDefault="00B1304F" w:rsidP="00B1304F">
      <w:pPr>
        <w:spacing w:after="30"/>
        <w:ind w:left="720" w:firstLine="720"/>
        <w:rPr>
          <w:rFonts w:ascii="Times New Roman" w:hAnsi="Times New Roman" w:cs="Times New Roman"/>
          <w:sz w:val="32"/>
          <w:szCs w:val="32"/>
          <w:u w:val="single"/>
        </w:rPr>
      </w:pPr>
    </w:p>
    <w:p w14:paraId="54D1BE16" w14:textId="0D763247" w:rsidR="00B1304F" w:rsidRDefault="00B1304F" w:rsidP="00B1304F">
      <w:pPr>
        <w:spacing w:after="30"/>
        <w:ind w:left="720" w:firstLine="720"/>
        <w:rPr>
          <w:rFonts w:ascii="Times New Roman" w:hAnsi="Times New Roman" w:cs="Times New Roman"/>
          <w:sz w:val="32"/>
          <w:szCs w:val="32"/>
          <w:u w:val="single"/>
        </w:rPr>
      </w:pPr>
    </w:p>
    <w:p w14:paraId="0A7390EF" w14:textId="0E8BCAB6" w:rsidR="00B1304F" w:rsidRDefault="00B1304F" w:rsidP="00B1304F">
      <w:pPr>
        <w:spacing w:after="30"/>
        <w:ind w:left="720" w:firstLine="720"/>
        <w:rPr>
          <w:rFonts w:ascii="Times New Roman" w:hAnsi="Times New Roman" w:cs="Times New Roman"/>
          <w:sz w:val="32"/>
          <w:szCs w:val="32"/>
          <w:u w:val="single"/>
        </w:rPr>
      </w:pPr>
    </w:p>
    <w:p w14:paraId="23EC7033" w14:textId="77777777" w:rsidR="00B1304F" w:rsidRDefault="00B1304F" w:rsidP="00B1304F">
      <w:pPr>
        <w:spacing w:after="30"/>
        <w:ind w:left="720" w:firstLine="720"/>
        <w:rPr>
          <w:rFonts w:ascii="Times New Roman" w:hAnsi="Times New Roman" w:cs="Times New Roman"/>
          <w:sz w:val="32"/>
          <w:szCs w:val="32"/>
          <w:u w:val="single"/>
        </w:rPr>
      </w:pPr>
    </w:p>
    <w:p w14:paraId="6FA48D9B" w14:textId="77777777" w:rsidR="00E8531E" w:rsidRDefault="00E8531E" w:rsidP="00B1304F">
      <w:pPr>
        <w:spacing w:after="30"/>
        <w:rPr>
          <w:rFonts w:ascii="Times New Roman" w:hAnsi="Times New Roman" w:cs="Times New Roman"/>
          <w:sz w:val="32"/>
          <w:szCs w:val="32"/>
          <w:u w:val="single"/>
        </w:rPr>
      </w:pPr>
    </w:p>
    <w:p w14:paraId="1B7D7AD7" w14:textId="37DE42E7" w:rsidR="003A7808" w:rsidRDefault="0035596C" w:rsidP="00EC2E72">
      <w:pPr>
        <w:spacing w:after="30"/>
        <w:ind w:left="2880" w:firstLine="720"/>
        <w:rPr>
          <w:rFonts w:ascii="Times New Roman" w:hAnsi="Times New Roman" w:cs="Times New Roman"/>
          <w:sz w:val="32"/>
          <w:szCs w:val="32"/>
          <w:u w:val="single"/>
        </w:rPr>
      </w:pPr>
      <w:r w:rsidRPr="0055646C">
        <w:rPr>
          <w:rFonts w:ascii="Times New Roman" w:hAnsi="Times New Roman" w:cs="Times New Roman"/>
          <w:sz w:val="32"/>
          <w:szCs w:val="32"/>
          <w:u w:val="single"/>
        </w:rPr>
        <w:lastRenderedPageBreak/>
        <w:t>Introduction</w:t>
      </w:r>
      <w:r w:rsidR="00F73D81" w:rsidRPr="0055646C">
        <w:rPr>
          <w:rFonts w:ascii="Times New Roman" w:hAnsi="Times New Roman" w:cs="Times New Roman"/>
          <w:sz w:val="32"/>
          <w:szCs w:val="32"/>
          <w:u w:val="single"/>
        </w:rPr>
        <w:t xml:space="preserve"> </w:t>
      </w:r>
    </w:p>
    <w:p w14:paraId="534ED971" w14:textId="12F8956D" w:rsidR="0035596C" w:rsidRPr="0055646C" w:rsidRDefault="0035596C" w:rsidP="00B1304F">
      <w:pPr>
        <w:spacing w:after="30"/>
        <w:rPr>
          <w:rFonts w:ascii="Times New Roman" w:hAnsi="Times New Roman" w:cs="Times New Roman"/>
          <w:sz w:val="24"/>
          <w:szCs w:val="24"/>
        </w:rPr>
      </w:pPr>
    </w:p>
    <w:p w14:paraId="6E03911D" w14:textId="0F537E36" w:rsidR="00AF51F9" w:rsidRDefault="0035596C" w:rsidP="00B1304F">
      <w:pPr>
        <w:spacing w:after="30"/>
        <w:rPr>
          <w:rFonts w:ascii="Times New Roman" w:hAnsi="Times New Roman" w:cs="Times New Roman"/>
          <w:sz w:val="24"/>
          <w:szCs w:val="24"/>
        </w:rPr>
      </w:pPr>
      <w:r w:rsidRPr="0055646C">
        <w:rPr>
          <w:rFonts w:ascii="Times New Roman" w:hAnsi="Times New Roman" w:cs="Times New Roman"/>
          <w:sz w:val="24"/>
          <w:szCs w:val="24"/>
        </w:rPr>
        <w:t xml:space="preserve">Sanctity is defined as being the state or quality of being holy, </w:t>
      </w:r>
      <w:proofErr w:type="gramStart"/>
      <w:r w:rsidRPr="0055646C">
        <w:rPr>
          <w:rFonts w:ascii="Times New Roman" w:hAnsi="Times New Roman" w:cs="Times New Roman"/>
          <w:sz w:val="24"/>
          <w:szCs w:val="24"/>
        </w:rPr>
        <w:t>sacred</w:t>
      </w:r>
      <w:proofErr w:type="gramEnd"/>
      <w:r w:rsidRPr="0055646C">
        <w:rPr>
          <w:rFonts w:ascii="Times New Roman" w:hAnsi="Times New Roman" w:cs="Times New Roman"/>
          <w:sz w:val="24"/>
          <w:szCs w:val="24"/>
        </w:rPr>
        <w:t xml:space="preserve"> or saintly. The idea of Sanctity comes from the original </w:t>
      </w:r>
      <w:r w:rsidR="00B36250">
        <w:rPr>
          <w:rFonts w:ascii="Times New Roman" w:hAnsi="Times New Roman" w:cs="Times New Roman"/>
          <w:sz w:val="24"/>
          <w:szCs w:val="24"/>
        </w:rPr>
        <w:t>s</w:t>
      </w:r>
      <w:r w:rsidRPr="0055646C">
        <w:rPr>
          <w:rFonts w:ascii="Times New Roman" w:hAnsi="Times New Roman" w:cs="Times New Roman"/>
          <w:sz w:val="24"/>
          <w:szCs w:val="24"/>
        </w:rPr>
        <w:t xml:space="preserve">aint, the Virgin Mary. </w:t>
      </w:r>
      <w:r w:rsidR="000E0C77" w:rsidRPr="000E0C77">
        <w:rPr>
          <w:rFonts w:ascii="Times New Roman" w:hAnsi="Times New Roman" w:cs="Times New Roman"/>
          <w:sz w:val="24"/>
          <w:szCs w:val="24"/>
        </w:rPr>
        <w:t xml:space="preserve">A saint is defined as being a person who is holy or virtuous and is seen to live evermore in the glory of heaven after death in the Christian religion, but a saint is also someone who is a kind and patient person who is seen to be the image or purity. </w:t>
      </w:r>
      <w:r w:rsidRPr="0055646C">
        <w:rPr>
          <w:rFonts w:ascii="Times New Roman" w:hAnsi="Times New Roman" w:cs="Times New Roman"/>
          <w:sz w:val="24"/>
          <w:szCs w:val="24"/>
        </w:rPr>
        <w:t xml:space="preserve">Mary of Nazareth, or as she is more widely known, or the mother of Christ. Mary </w:t>
      </w:r>
      <w:proofErr w:type="gramStart"/>
      <w:r w:rsidRPr="0055646C">
        <w:rPr>
          <w:rFonts w:ascii="Times New Roman" w:hAnsi="Times New Roman" w:cs="Times New Roman"/>
          <w:sz w:val="24"/>
          <w:szCs w:val="24"/>
        </w:rPr>
        <w:t>is considered to be</w:t>
      </w:r>
      <w:proofErr w:type="gramEnd"/>
      <w:r w:rsidRPr="0055646C">
        <w:rPr>
          <w:rFonts w:ascii="Times New Roman" w:hAnsi="Times New Roman" w:cs="Times New Roman"/>
          <w:sz w:val="24"/>
          <w:szCs w:val="24"/>
        </w:rPr>
        <w:t xml:space="preserve"> one of the most widely known women in history and religion. Although it is widely disputed on </w:t>
      </w:r>
      <w:proofErr w:type="gramStart"/>
      <w:r w:rsidRPr="0055646C">
        <w:rPr>
          <w:rFonts w:ascii="Times New Roman" w:hAnsi="Times New Roman" w:cs="Times New Roman"/>
          <w:sz w:val="24"/>
          <w:szCs w:val="24"/>
        </w:rPr>
        <w:t>whether or not</w:t>
      </w:r>
      <w:proofErr w:type="gramEnd"/>
      <w:r w:rsidRPr="0055646C">
        <w:rPr>
          <w:rFonts w:ascii="Times New Roman" w:hAnsi="Times New Roman" w:cs="Times New Roman"/>
          <w:sz w:val="24"/>
          <w:szCs w:val="24"/>
        </w:rPr>
        <w:t xml:space="preserve"> she actually existed, she is one of, if not the most famous women throughout time. Her achievements she accomplished during her lifetime are still spoken about today in modern history. She is the epitome of a virginal figure and saintly due to the stories about her deeds during her lifetime and posthumously as a venerated </w:t>
      </w:r>
      <w:r w:rsidR="00B36250">
        <w:rPr>
          <w:rFonts w:ascii="Times New Roman" w:hAnsi="Times New Roman" w:cs="Times New Roman"/>
          <w:sz w:val="24"/>
          <w:szCs w:val="24"/>
        </w:rPr>
        <w:t>s</w:t>
      </w:r>
      <w:r w:rsidRPr="0055646C">
        <w:rPr>
          <w:rFonts w:ascii="Times New Roman" w:hAnsi="Times New Roman" w:cs="Times New Roman"/>
          <w:sz w:val="24"/>
          <w:szCs w:val="24"/>
        </w:rPr>
        <w:t xml:space="preserve">aint. </w:t>
      </w:r>
      <w:r w:rsidR="00AF51F9" w:rsidRPr="0055646C">
        <w:rPr>
          <w:rFonts w:ascii="Times New Roman" w:hAnsi="Times New Roman" w:cs="Times New Roman"/>
          <w:sz w:val="24"/>
          <w:szCs w:val="24"/>
        </w:rPr>
        <w:t xml:space="preserve">Mary holds many titles, she is known a Saint Mary Mother of God, the Virgin </w:t>
      </w:r>
      <w:proofErr w:type="gramStart"/>
      <w:r w:rsidR="00AF51F9" w:rsidRPr="0055646C">
        <w:rPr>
          <w:rFonts w:ascii="Times New Roman" w:hAnsi="Times New Roman" w:cs="Times New Roman"/>
          <w:sz w:val="24"/>
          <w:szCs w:val="24"/>
        </w:rPr>
        <w:t>Mary</w:t>
      </w:r>
      <w:proofErr w:type="gramEnd"/>
      <w:r w:rsidR="00AF51F9" w:rsidRPr="0055646C">
        <w:rPr>
          <w:rFonts w:ascii="Times New Roman" w:hAnsi="Times New Roman" w:cs="Times New Roman"/>
          <w:sz w:val="24"/>
          <w:szCs w:val="24"/>
        </w:rPr>
        <w:t xml:space="preserve"> and St. Mary the Virgin. The feast day for the ‘Blessed Virgin Mary’ is known in the feast day calendar as the Assumption Day and the Dormition of the Virgin Mary, and is held yearly on the 15</w:t>
      </w:r>
      <w:r w:rsidR="00AF51F9">
        <w:rPr>
          <w:rFonts w:ascii="Times New Roman" w:hAnsi="Times New Roman" w:cs="Times New Roman"/>
          <w:sz w:val="24"/>
          <w:szCs w:val="24"/>
          <w:vertAlign w:val="superscript"/>
        </w:rPr>
        <w:t xml:space="preserve"> </w:t>
      </w:r>
      <w:r w:rsidR="00AF51F9" w:rsidRPr="0055646C">
        <w:rPr>
          <w:rFonts w:ascii="Times New Roman" w:hAnsi="Times New Roman" w:cs="Times New Roman"/>
          <w:sz w:val="24"/>
          <w:szCs w:val="24"/>
        </w:rPr>
        <w:t>August; ‘</w:t>
      </w:r>
      <w:r w:rsidR="00AF51F9" w:rsidRPr="0055646C">
        <w:rPr>
          <w:rFonts w:ascii="Times New Roman" w:hAnsi="Times New Roman" w:cs="Times New Roman"/>
          <w:i/>
          <w:iCs/>
          <w:color w:val="000000"/>
          <w:sz w:val="24"/>
          <w:szCs w:val="24"/>
        </w:rPr>
        <w:t>the birth of her, whose Child was marvellous, was above nature and understanding, and it was salvation to the world; her death was glorious, and truly a sacred feast’</w:t>
      </w:r>
      <w:r w:rsidR="00AF51F9" w:rsidRPr="0055646C">
        <w:rPr>
          <w:rStyle w:val="FootnoteReference"/>
          <w:rFonts w:ascii="Times New Roman" w:hAnsi="Times New Roman" w:cs="Times New Roman"/>
          <w:color w:val="000000"/>
          <w:sz w:val="24"/>
          <w:szCs w:val="24"/>
        </w:rPr>
        <w:footnoteReference w:id="1"/>
      </w:r>
      <w:r w:rsidR="00AF51F9" w:rsidRPr="0055646C">
        <w:rPr>
          <w:rFonts w:ascii="Times New Roman" w:hAnsi="Times New Roman" w:cs="Times New Roman"/>
          <w:color w:val="000000"/>
          <w:sz w:val="24"/>
          <w:szCs w:val="24"/>
        </w:rPr>
        <w:t>.</w:t>
      </w:r>
      <w:r w:rsidR="00AF51F9" w:rsidRPr="0055646C">
        <w:rPr>
          <w:rFonts w:ascii="Times New Roman" w:hAnsi="Times New Roman" w:cs="Times New Roman"/>
          <w:sz w:val="24"/>
          <w:szCs w:val="24"/>
        </w:rPr>
        <w:t xml:space="preserve"> It is said to mark the day that ‘God assumed the Virgin Mary into heaven following her death’</w:t>
      </w:r>
      <w:r w:rsidR="00AF51F9" w:rsidRPr="0055646C">
        <w:rPr>
          <w:rStyle w:val="FootnoteReference"/>
          <w:rFonts w:ascii="Times New Roman" w:hAnsi="Times New Roman" w:cs="Times New Roman"/>
          <w:sz w:val="24"/>
          <w:szCs w:val="24"/>
        </w:rPr>
        <w:footnoteReference w:id="2"/>
      </w:r>
      <w:r w:rsidR="00AF51F9" w:rsidRPr="0055646C">
        <w:rPr>
          <w:rFonts w:ascii="Times New Roman" w:hAnsi="Times New Roman" w:cs="Times New Roman"/>
          <w:sz w:val="24"/>
          <w:szCs w:val="24"/>
        </w:rPr>
        <w:t xml:space="preserve">. </w:t>
      </w:r>
      <w:r w:rsidR="00A23D5C" w:rsidRPr="0055646C">
        <w:rPr>
          <w:rFonts w:ascii="Times New Roman" w:hAnsi="Times New Roman" w:cs="Times New Roman"/>
          <w:sz w:val="24"/>
          <w:szCs w:val="24"/>
        </w:rPr>
        <w:t>The Virgin Mary was such a popular saint, that many religious houses were named after her as a sign of their devotion to the Mother of Christ. This was seen all around the world, and an example of this is seen in Gloucestershire at the Chapel of St. Mary the Virgin in Kingswood Abbey. In 1319, the Bishop of Worcester conceded that the abbot of Kingswood Abbey would have the power and authority to hear the confessions of people who came to the abbey, “</w:t>
      </w:r>
      <w:r w:rsidR="00A23D5C" w:rsidRPr="0055646C">
        <w:rPr>
          <w:rFonts w:ascii="Times New Roman" w:hAnsi="Times New Roman" w:cs="Times New Roman"/>
          <w:i/>
          <w:iCs/>
          <w:sz w:val="24"/>
          <w:szCs w:val="24"/>
        </w:rPr>
        <w:t>for the sake of pilgrimage”</w:t>
      </w:r>
      <w:r w:rsidR="00A23D5C" w:rsidRPr="0055646C">
        <w:rPr>
          <w:rStyle w:val="FootnoteReference"/>
          <w:rFonts w:ascii="Times New Roman" w:hAnsi="Times New Roman" w:cs="Times New Roman"/>
          <w:i/>
          <w:iCs/>
          <w:sz w:val="24"/>
          <w:szCs w:val="24"/>
        </w:rPr>
        <w:footnoteReference w:id="3"/>
      </w:r>
      <w:r w:rsidR="00A23D5C" w:rsidRPr="0055646C">
        <w:rPr>
          <w:rFonts w:ascii="Times New Roman" w:hAnsi="Times New Roman" w:cs="Times New Roman"/>
          <w:i/>
          <w:iCs/>
          <w:sz w:val="24"/>
          <w:szCs w:val="24"/>
        </w:rPr>
        <w:t xml:space="preserve"> </w:t>
      </w:r>
      <w:r w:rsidR="00A23D5C" w:rsidRPr="0055646C">
        <w:rPr>
          <w:rFonts w:ascii="Times New Roman" w:hAnsi="Times New Roman" w:cs="Times New Roman"/>
          <w:sz w:val="24"/>
          <w:szCs w:val="24"/>
        </w:rPr>
        <w:t>and who wished to confess their sins. In March 1364, the Pope even referred to the abbey as the ‘</w:t>
      </w:r>
      <w:r w:rsidR="00A23D5C" w:rsidRPr="0055646C">
        <w:rPr>
          <w:rFonts w:ascii="Times New Roman" w:hAnsi="Times New Roman" w:cs="Times New Roman"/>
          <w:i/>
          <w:iCs/>
          <w:sz w:val="24"/>
          <w:szCs w:val="24"/>
        </w:rPr>
        <w:t>chapel of St. Mary the Virgin built between the two gates of Cistercian monastery of Kingwode in which chapel, as it is asserted, miracles are done by her intercession and to which many blind and lame come from England, Wales, Ireland and Scotland’</w:t>
      </w:r>
      <w:r w:rsidR="00A23D5C" w:rsidRPr="0055646C">
        <w:rPr>
          <w:rStyle w:val="FootnoteReference"/>
          <w:rFonts w:ascii="Times New Roman" w:hAnsi="Times New Roman" w:cs="Times New Roman"/>
          <w:sz w:val="24"/>
          <w:szCs w:val="24"/>
        </w:rPr>
        <w:footnoteReference w:id="4"/>
      </w:r>
      <w:r w:rsidR="00A23D5C" w:rsidRPr="0055646C">
        <w:rPr>
          <w:rFonts w:ascii="Times New Roman" w:hAnsi="Times New Roman" w:cs="Times New Roman"/>
          <w:sz w:val="24"/>
          <w:szCs w:val="24"/>
        </w:rPr>
        <w:t>.</w:t>
      </w:r>
    </w:p>
    <w:p w14:paraId="5BA11B3E" w14:textId="3BA67487" w:rsidR="0035596C" w:rsidRPr="0055646C" w:rsidRDefault="0035596C" w:rsidP="00B1304F">
      <w:pPr>
        <w:spacing w:after="30"/>
        <w:ind w:firstLine="720"/>
        <w:rPr>
          <w:rFonts w:ascii="Times New Roman" w:hAnsi="Times New Roman" w:cs="Times New Roman"/>
          <w:sz w:val="24"/>
          <w:szCs w:val="24"/>
        </w:rPr>
      </w:pPr>
      <w:r w:rsidRPr="0055646C">
        <w:rPr>
          <w:rFonts w:ascii="Times New Roman" w:hAnsi="Times New Roman" w:cs="Times New Roman"/>
          <w:sz w:val="24"/>
          <w:szCs w:val="24"/>
        </w:rPr>
        <w:t xml:space="preserve">Purity, Sanctity and Religion are some of the key aspects when one thinks of the Middle Ages. Through the history of the Middle Ages, we know that the people of the time were highly invested in these aspects, and many devoted their lives to them, </w:t>
      </w:r>
      <w:r w:rsidR="00B25FC0">
        <w:rPr>
          <w:rFonts w:ascii="Times New Roman" w:hAnsi="Times New Roman" w:cs="Times New Roman"/>
          <w:sz w:val="24"/>
          <w:szCs w:val="24"/>
        </w:rPr>
        <w:t xml:space="preserve">such as </w:t>
      </w:r>
      <w:r w:rsidRPr="0055646C">
        <w:rPr>
          <w:rFonts w:ascii="Times New Roman" w:hAnsi="Times New Roman" w:cs="Times New Roman"/>
          <w:sz w:val="24"/>
          <w:szCs w:val="24"/>
        </w:rPr>
        <w:t xml:space="preserve"> monks and nuns, and some common people based their lives on certain aspects, and nobility surrounded themselves with items to show their devotion to them.  </w:t>
      </w:r>
      <w:r w:rsidR="00EC1345">
        <w:rPr>
          <w:rFonts w:ascii="Times New Roman" w:hAnsi="Times New Roman" w:cs="Times New Roman"/>
          <w:sz w:val="24"/>
          <w:szCs w:val="24"/>
        </w:rPr>
        <w:t>But</w:t>
      </w:r>
      <w:r w:rsidR="009F000C">
        <w:rPr>
          <w:rFonts w:ascii="Times New Roman" w:hAnsi="Times New Roman" w:cs="Times New Roman"/>
          <w:sz w:val="24"/>
          <w:szCs w:val="24"/>
        </w:rPr>
        <w:t xml:space="preserve"> Mary’s story and saintly miracles carried on through the middle ages into modern history, and this will be examined in more detail in later chapters. Mary was </w:t>
      </w:r>
      <w:r w:rsidR="00EC1345">
        <w:rPr>
          <w:rFonts w:ascii="Times New Roman" w:hAnsi="Times New Roman" w:cs="Times New Roman"/>
          <w:sz w:val="24"/>
          <w:szCs w:val="24"/>
        </w:rPr>
        <w:t>such a pinnacle figure</w:t>
      </w:r>
      <w:r w:rsidR="009F000C">
        <w:rPr>
          <w:rFonts w:ascii="Times New Roman" w:hAnsi="Times New Roman" w:cs="Times New Roman"/>
          <w:sz w:val="24"/>
          <w:szCs w:val="24"/>
        </w:rPr>
        <w:t xml:space="preserve"> that other female saints are</w:t>
      </w:r>
      <w:r w:rsidRPr="0055646C">
        <w:rPr>
          <w:rFonts w:ascii="Times New Roman" w:hAnsi="Times New Roman" w:cs="Times New Roman"/>
          <w:sz w:val="24"/>
          <w:szCs w:val="24"/>
        </w:rPr>
        <w:t xml:space="preserve"> compared to her, especially women saints. The Virgin Mary was first and foremost a mother, and her role in Christianity is not a small one. She was the one to create and mould Jesus into the man that we know through religious texts and writings. Without Mary, there would undoubtedly be no Christianity, and with no Christianity, this world would have been a </w:t>
      </w:r>
      <w:r w:rsidRPr="0055646C">
        <w:rPr>
          <w:rFonts w:ascii="Times New Roman" w:hAnsi="Times New Roman" w:cs="Times New Roman"/>
          <w:sz w:val="24"/>
          <w:szCs w:val="24"/>
        </w:rPr>
        <w:lastRenderedPageBreak/>
        <w:t>very different one. The role of the Mother of Christ is one that cannot be under</w:t>
      </w:r>
      <w:r w:rsidR="00B421AA">
        <w:rPr>
          <w:rFonts w:ascii="Times New Roman" w:hAnsi="Times New Roman" w:cs="Times New Roman"/>
          <w:sz w:val="24"/>
          <w:szCs w:val="24"/>
        </w:rPr>
        <w:t>estimated</w:t>
      </w:r>
      <w:r w:rsidRPr="0055646C">
        <w:rPr>
          <w:rFonts w:ascii="Times New Roman" w:hAnsi="Times New Roman" w:cs="Times New Roman"/>
          <w:sz w:val="24"/>
          <w:szCs w:val="24"/>
        </w:rPr>
        <w:t xml:space="preserve">, as she was chosen specifically by God to fulfil the role, he had given her. She is the idea of total purity due to her ‘Immaculate conception’ of her son, Jesus. </w:t>
      </w:r>
    </w:p>
    <w:p w14:paraId="188D2C66" w14:textId="6D1F5A24" w:rsidR="00C2547D" w:rsidRPr="0055646C" w:rsidRDefault="00AD45D5" w:rsidP="00B1304F">
      <w:pPr>
        <w:spacing w:after="30"/>
        <w:ind w:firstLine="720"/>
        <w:rPr>
          <w:rFonts w:ascii="Times New Roman" w:hAnsi="Times New Roman" w:cs="Times New Roman"/>
          <w:sz w:val="24"/>
          <w:szCs w:val="24"/>
        </w:rPr>
      </w:pPr>
      <w:r w:rsidRPr="0055646C">
        <w:rPr>
          <w:rFonts w:ascii="Times New Roman" w:hAnsi="Times New Roman" w:cs="Times New Roman"/>
          <w:sz w:val="24"/>
          <w:szCs w:val="24"/>
        </w:rPr>
        <w:t xml:space="preserve">Like </w:t>
      </w:r>
      <w:r w:rsidR="00E029D1" w:rsidRPr="0055646C">
        <w:rPr>
          <w:rFonts w:ascii="Times New Roman" w:hAnsi="Times New Roman" w:cs="Times New Roman"/>
          <w:sz w:val="24"/>
          <w:szCs w:val="24"/>
        </w:rPr>
        <w:t xml:space="preserve">with </w:t>
      </w:r>
      <w:r w:rsidRPr="0055646C">
        <w:rPr>
          <w:rFonts w:ascii="Times New Roman" w:hAnsi="Times New Roman" w:cs="Times New Roman"/>
          <w:sz w:val="24"/>
          <w:szCs w:val="24"/>
        </w:rPr>
        <w:t xml:space="preserve">all important figures in history, historians attempt to find </w:t>
      </w:r>
      <w:r w:rsidR="00E029D1" w:rsidRPr="0055646C">
        <w:rPr>
          <w:rFonts w:ascii="Times New Roman" w:hAnsi="Times New Roman" w:cs="Times New Roman"/>
          <w:sz w:val="24"/>
          <w:szCs w:val="24"/>
        </w:rPr>
        <w:t>document</w:t>
      </w:r>
      <w:r w:rsidR="00B25FC0">
        <w:rPr>
          <w:rFonts w:ascii="Times New Roman" w:hAnsi="Times New Roman" w:cs="Times New Roman"/>
          <w:sz w:val="24"/>
          <w:szCs w:val="24"/>
        </w:rPr>
        <w:t>ary</w:t>
      </w:r>
      <w:r w:rsidR="00E029D1" w:rsidRPr="0055646C">
        <w:rPr>
          <w:rFonts w:ascii="Times New Roman" w:hAnsi="Times New Roman" w:cs="Times New Roman"/>
          <w:sz w:val="24"/>
          <w:szCs w:val="24"/>
        </w:rPr>
        <w:t xml:space="preserve"> </w:t>
      </w:r>
      <w:r w:rsidRPr="0055646C">
        <w:rPr>
          <w:rFonts w:ascii="Times New Roman" w:hAnsi="Times New Roman" w:cs="Times New Roman"/>
          <w:sz w:val="24"/>
          <w:szCs w:val="24"/>
        </w:rPr>
        <w:t>material relating to the early life of those figures in history</w:t>
      </w:r>
      <w:r w:rsidR="00E029D1" w:rsidRPr="0055646C">
        <w:rPr>
          <w:rFonts w:ascii="Times New Roman" w:hAnsi="Times New Roman" w:cs="Times New Roman"/>
          <w:sz w:val="24"/>
          <w:szCs w:val="24"/>
        </w:rPr>
        <w:t xml:space="preserve"> </w:t>
      </w:r>
      <w:proofErr w:type="gramStart"/>
      <w:r w:rsidR="00E029D1" w:rsidRPr="0055646C">
        <w:rPr>
          <w:rFonts w:ascii="Times New Roman" w:hAnsi="Times New Roman" w:cs="Times New Roman"/>
          <w:sz w:val="24"/>
          <w:szCs w:val="24"/>
        </w:rPr>
        <w:t>in order to</w:t>
      </w:r>
      <w:proofErr w:type="gramEnd"/>
      <w:r w:rsidR="00E029D1" w:rsidRPr="0055646C">
        <w:rPr>
          <w:rFonts w:ascii="Times New Roman" w:hAnsi="Times New Roman" w:cs="Times New Roman"/>
          <w:sz w:val="24"/>
          <w:szCs w:val="24"/>
        </w:rPr>
        <w:t xml:space="preserve"> try and find out why and how they achieved what they did during their lifetime, in a way to understand the person in more detail.</w:t>
      </w:r>
      <w:r w:rsidRPr="0055646C">
        <w:rPr>
          <w:rFonts w:ascii="Times New Roman" w:hAnsi="Times New Roman" w:cs="Times New Roman"/>
          <w:sz w:val="24"/>
          <w:szCs w:val="24"/>
        </w:rPr>
        <w:t xml:space="preserve"> </w:t>
      </w:r>
      <w:proofErr w:type="gramStart"/>
      <w:r w:rsidR="00E029D1" w:rsidRPr="0055646C">
        <w:rPr>
          <w:rFonts w:ascii="Times New Roman" w:hAnsi="Times New Roman" w:cs="Times New Roman"/>
          <w:sz w:val="24"/>
          <w:szCs w:val="24"/>
        </w:rPr>
        <w:t>I</w:t>
      </w:r>
      <w:r w:rsidRPr="0055646C">
        <w:rPr>
          <w:rFonts w:ascii="Times New Roman" w:hAnsi="Times New Roman" w:cs="Times New Roman"/>
          <w:sz w:val="24"/>
          <w:szCs w:val="24"/>
        </w:rPr>
        <w:t>n regard to</w:t>
      </w:r>
      <w:proofErr w:type="gramEnd"/>
      <w:r w:rsidRPr="0055646C">
        <w:rPr>
          <w:rFonts w:ascii="Times New Roman" w:hAnsi="Times New Roman" w:cs="Times New Roman"/>
          <w:sz w:val="24"/>
          <w:szCs w:val="24"/>
        </w:rPr>
        <w:t xml:space="preserve"> </w:t>
      </w:r>
      <w:r w:rsidR="00E029D1" w:rsidRPr="0055646C">
        <w:rPr>
          <w:rFonts w:ascii="Times New Roman" w:hAnsi="Times New Roman" w:cs="Times New Roman"/>
          <w:sz w:val="24"/>
          <w:szCs w:val="24"/>
        </w:rPr>
        <w:t xml:space="preserve">the Virgin </w:t>
      </w:r>
      <w:r w:rsidRPr="0055646C">
        <w:rPr>
          <w:rFonts w:ascii="Times New Roman" w:hAnsi="Times New Roman" w:cs="Times New Roman"/>
          <w:sz w:val="24"/>
          <w:szCs w:val="24"/>
        </w:rPr>
        <w:t>Mary, t</w:t>
      </w:r>
      <w:r w:rsidR="00120F02" w:rsidRPr="0055646C">
        <w:rPr>
          <w:rFonts w:ascii="Times New Roman" w:hAnsi="Times New Roman" w:cs="Times New Roman"/>
          <w:sz w:val="24"/>
          <w:szCs w:val="24"/>
        </w:rPr>
        <w:t>he</w:t>
      </w:r>
      <w:r w:rsidRPr="0055646C">
        <w:rPr>
          <w:rFonts w:ascii="Times New Roman" w:hAnsi="Times New Roman" w:cs="Times New Roman"/>
          <w:sz w:val="24"/>
          <w:szCs w:val="24"/>
        </w:rPr>
        <w:t xml:space="preserve"> early history of the </w:t>
      </w:r>
      <w:r w:rsidR="00120F02" w:rsidRPr="0055646C">
        <w:rPr>
          <w:rFonts w:ascii="Times New Roman" w:hAnsi="Times New Roman" w:cs="Times New Roman"/>
          <w:sz w:val="24"/>
          <w:szCs w:val="24"/>
        </w:rPr>
        <w:t xml:space="preserve">life of Mary before the Immaculate conception of Jesus is not well documented, and sadly, historians have only a small amount of writing which includes material about her life before that event. </w:t>
      </w:r>
      <w:r w:rsidR="00654E4D" w:rsidRPr="0055646C">
        <w:rPr>
          <w:rFonts w:ascii="Times New Roman" w:hAnsi="Times New Roman" w:cs="Times New Roman"/>
          <w:sz w:val="24"/>
          <w:szCs w:val="24"/>
        </w:rPr>
        <w:t xml:space="preserve">René-Marie de la Broise sums up the </w:t>
      </w:r>
      <w:r w:rsidR="00855120" w:rsidRPr="0055646C">
        <w:rPr>
          <w:rFonts w:ascii="Times New Roman" w:hAnsi="Times New Roman" w:cs="Times New Roman"/>
          <w:sz w:val="24"/>
          <w:szCs w:val="24"/>
        </w:rPr>
        <w:t>difficulties</w:t>
      </w:r>
      <w:r w:rsidR="00654E4D" w:rsidRPr="0055646C">
        <w:rPr>
          <w:rFonts w:ascii="Times New Roman" w:hAnsi="Times New Roman" w:cs="Times New Roman"/>
          <w:sz w:val="24"/>
          <w:szCs w:val="24"/>
        </w:rPr>
        <w:t xml:space="preserve"> when writing about the Saint Virgin Mary when compared to writing about other medieval saints, ‘documents which must be taken into account are both numerous and more difficult to use properly…if one wishes to add anything to the gospel narrative, to gather from early Christian literature, evidences of diverse value and not seldom of doubtful value, from which may be adduced, occasionally facts, but more frequently merely conjectures and probabilities’</w:t>
      </w:r>
      <w:r w:rsidR="00654E4D" w:rsidRPr="0055646C">
        <w:rPr>
          <w:rStyle w:val="FootnoteReference"/>
          <w:rFonts w:ascii="Times New Roman" w:hAnsi="Times New Roman" w:cs="Times New Roman"/>
          <w:sz w:val="24"/>
          <w:szCs w:val="24"/>
        </w:rPr>
        <w:footnoteReference w:id="5"/>
      </w:r>
      <w:r w:rsidR="00867734" w:rsidRPr="0055646C">
        <w:rPr>
          <w:rFonts w:ascii="Times New Roman" w:hAnsi="Times New Roman" w:cs="Times New Roman"/>
          <w:sz w:val="24"/>
          <w:szCs w:val="24"/>
        </w:rPr>
        <w:t>.</w:t>
      </w:r>
      <w:r w:rsidR="00867734">
        <w:rPr>
          <w:rFonts w:ascii="Times New Roman" w:hAnsi="Times New Roman" w:cs="Times New Roman"/>
          <w:sz w:val="24"/>
          <w:szCs w:val="24"/>
        </w:rPr>
        <w:t xml:space="preserve"> </w:t>
      </w:r>
      <w:r w:rsidR="008F7D72" w:rsidRPr="0055646C">
        <w:rPr>
          <w:rFonts w:ascii="Times New Roman" w:hAnsi="Times New Roman" w:cs="Times New Roman"/>
          <w:sz w:val="24"/>
          <w:szCs w:val="24"/>
        </w:rPr>
        <w:t xml:space="preserve">According to </w:t>
      </w:r>
      <w:r w:rsidR="001B0EBA" w:rsidRPr="0055646C">
        <w:rPr>
          <w:rFonts w:ascii="Times New Roman" w:hAnsi="Times New Roman" w:cs="Times New Roman"/>
          <w:sz w:val="24"/>
          <w:szCs w:val="24"/>
        </w:rPr>
        <w:t xml:space="preserve">the notable </w:t>
      </w:r>
      <w:r w:rsidR="00F05869" w:rsidRPr="0055646C">
        <w:rPr>
          <w:rFonts w:ascii="Times New Roman" w:hAnsi="Times New Roman" w:cs="Times New Roman"/>
          <w:sz w:val="24"/>
          <w:szCs w:val="24"/>
        </w:rPr>
        <w:t>medieval</w:t>
      </w:r>
      <w:r w:rsidR="001B0EBA" w:rsidRPr="0055646C">
        <w:rPr>
          <w:rFonts w:ascii="Times New Roman" w:hAnsi="Times New Roman" w:cs="Times New Roman"/>
          <w:sz w:val="24"/>
          <w:szCs w:val="24"/>
        </w:rPr>
        <w:t xml:space="preserve"> </w:t>
      </w:r>
      <w:r w:rsidR="00991507" w:rsidRPr="0055646C">
        <w:rPr>
          <w:rFonts w:ascii="Times New Roman" w:hAnsi="Times New Roman" w:cs="Times New Roman"/>
          <w:sz w:val="24"/>
          <w:szCs w:val="24"/>
        </w:rPr>
        <w:t>historian</w:t>
      </w:r>
      <w:r w:rsidR="00F05869" w:rsidRPr="0055646C">
        <w:rPr>
          <w:rFonts w:ascii="Times New Roman" w:hAnsi="Times New Roman" w:cs="Times New Roman"/>
          <w:sz w:val="24"/>
          <w:szCs w:val="24"/>
        </w:rPr>
        <w:t>,</w:t>
      </w:r>
      <w:r w:rsidR="00991507" w:rsidRPr="0055646C">
        <w:rPr>
          <w:rFonts w:ascii="Times New Roman" w:hAnsi="Times New Roman" w:cs="Times New Roman"/>
          <w:sz w:val="24"/>
          <w:szCs w:val="24"/>
        </w:rPr>
        <w:t xml:space="preserve"> Miri </w:t>
      </w:r>
      <w:r w:rsidR="008F7D72" w:rsidRPr="0055646C">
        <w:rPr>
          <w:rFonts w:ascii="Times New Roman" w:hAnsi="Times New Roman" w:cs="Times New Roman"/>
          <w:sz w:val="24"/>
          <w:szCs w:val="24"/>
        </w:rPr>
        <w:t>Rub</w:t>
      </w:r>
      <w:r w:rsidR="00546DF8" w:rsidRPr="0055646C">
        <w:rPr>
          <w:rFonts w:ascii="Times New Roman" w:hAnsi="Times New Roman" w:cs="Times New Roman"/>
          <w:sz w:val="24"/>
          <w:szCs w:val="24"/>
        </w:rPr>
        <w:t>in</w:t>
      </w:r>
      <w:r w:rsidR="008F7D72" w:rsidRPr="0055646C">
        <w:rPr>
          <w:rFonts w:ascii="Times New Roman" w:hAnsi="Times New Roman" w:cs="Times New Roman"/>
          <w:sz w:val="24"/>
          <w:szCs w:val="24"/>
        </w:rPr>
        <w:t xml:space="preserve">, most of the stories about the Virgin Mary were created in the years after the life </w:t>
      </w:r>
      <w:r w:rsidR="00D340C2" w:rsidRPr="0055646C">
        <w:rPr>
          <w:rFonts w:ascii="Times New Roman" w:hAnsi="Times New Roman" w:cs="Times New Roman"/>
          <w:sz w:val="24"/>
          <w:szCs w:val="24"/>
        </w:rPr>
        <w:t xml:space="preserve">and death </w:t>
      </w:r>
      <w:r w:rsidR="008F7D72" w:rsidRPr="0055646C">
        <w:rPr>
          <w:rFonts w:ascii="Times New Roman" w:hAnsi="Times New Roman" w:cs="Times New Roman"/>
          <w:sz w:val="24"/>
          <w:szCs w:val="24"/>
        </w:rPr>
        <w:t>of Jesus, and these were</w:t>
      </w:r>
      <w:r w:rsidR="00F66726" w:rsidRPr="0055646C">
        <w:rPr>
          <w:rFonts w:ascii="Times New Roman" w:hAnsi="Times New Roman" w:cs="Times New Roman"/>
          <w:sz w:val="24"/>
          <w:szCs w:val="24"/>
        </w:rPr>
        <w:t xml:space="preserve"> imparted</w:t>
      </w:r>
      <w:r w:rsidR="008F7D72" w:rsidRPr="0055646C">
        <w:rPr>
          <w:rFonts w:ascii="Times New Roman" w:hAnsi="Times New Roman" w:cs="Times New Roman"/>
          <w:sz w:val="24"/>
          <w:szCs w:val="24"/>
        </w:rPr>
        <w:t xml:space="preserve"> </w:t>
      </w:r>
      <w:r w:rsidR="00F66726" w:rsidRPr="0055646C">
        <w:rPr>
          <w:rFonts w:ascii="Times New Roman" w:hAnsi="Times New Roman" w:cs="Times New Roman"/>
          <w:sz w:val="24"/>
          <w:szCs w:val="24"/>
        </w:rPr>
        <w:t>and dispersed through</w:t>
      </w:r>
      <w:r w:rsidR="008F7D72" w:rsidRPr="0055646C">
        <w:rPr>
          <w:rFonts w:ascii="Times New Roman" w:hAnsi="Times New Roman" w:cs="Times New Roman"/>
          <w:sz w:val="24"/>
          <w:szCs w:val="24"/>
        </w:rPr>
        <w:t xml:space="preserve"> churches and </w:t>
      </w:r>
      <w:r w:rsidR="00F66726" w:rsidRPr="0055646C">
        <w:rPr>
          <w:rFonts w:ascii="Times New Roman" w:hAnsi="Times New Roman" w:cs="Times New Roman"/>
          <w:sz w:val="24"/>
          <w:szCs w:val="24"/>
        </w:rPr>
        <w:t xml:space="preserve">later </w:t>
      </w:r>
      <w:r w:rsidR="008F7D72" w:rsidRPr="0055646C">
        <w:rPr>
          <w:rFonts w:ascii="Times New Roman" w:hAnsi="Times New Roman" w:cs="Times New Roman"/>
          <w:sz w:val="24"/>
          <w:szCs w:val="24"/>
        </w:rPr>
        <w:t xml:space="preserve">museums, although some of these stories were </w:t>
      </w:r>
      <w:r w:rsidR="00F66726" w:rsidRPr="0055646C">
        <w:rPr>
          <w:rFonts w:ascii="Times New Roman" w:hAnsi="Times New Roman" w:cs="Times New Roman"/>
          <w:sz w:val="24"/>
          <w:szCs w:val="24"/>
        </w:rPr>
        <w:t>revealed in</w:t>
      </w:r>
      <w:r w:rsidR="008F7D72" w:rsidRPr="0055646C">
        <w:rPr>
          <w:rFonts w:ascii="Times New Roman" w:hAnsi="Times New Roman" w:cs="Times New Roman"/>
          <w:sz w:val="24"/>
          <w:szCs w:val="24"/>
        </w:rPr>
        <w:t xml:space="preserve"> the gospels. Rubin writes that ‘those versions of Jesus’ life that became the gospels of Mark, Matthew, Luke and John provide only scant detail about the life of Mary’</w:t>
      </w:r>
      <w:r w:rsidR="008F7D72" w:rsidRPr="0055646C">
        <w:rPr>
          <w:rStyle w:val="FootnoteReference"/>
          <w:rFonts w:ascii="Times New Roman" w:hAnsi="Times New Roman" w:cs="Times New Roman"/>
          <w:sz w:val="24"/>
          <w:szCs w:val="24"/>
        </w:rPr>
        <w:footnoteReference w:id="6"/>
      </w:r>
      <w:r w:rsidR="008F7D72" w:rsidRPr="0055646C">
        <w:rPr>
          <w:rFonts w:ascii="Times New Roman" w:hAnsi="Times New Roman" w:cs="Times New Roman"/>
          <w:sz w:val="24"/>
          <w:szCs w:val="24"/>
        </w:rPr>
        <w:t xml:space="preserve">. </w:t>
      </w:r>
      <w:r w:rsidR="005675A4" w:rsidRPr="0055646C">
        <w:rPr>
          <w:rFonts w:ascii="Times New Roman" w:hAnsi="Times New Roman" w:cs="Times New Roman"/>
          <w:sz w:val="24"/>
          <w:szCs w:val="24"/>
        </w:rPr>
        <w:t xml:space="preserve"> </w:t>
      </w:r>
    </w:p>
    <w:p w14:paraId="153D6A53" w14:textId="3B77EB26" w:rsidR="001A7DBB" w:rsidRPr="0055646C" w:rsidRDefault="001A7DBB" w:rsidP="00526EF6">
      <w:pPr>
        <w:ind w:firstLine="720"/>
        <w:rPr>
          <w:rFonts w:ascii="Times New Roman" w:hAnsi="Times New Roman" w:cs="Times New Roman"/>
          <w:sz w:val="24"/>
          <w:szCs w:val="24"/>
        </w:rPr>
      </w:pPr>
      <w:r>
        <w:rPr>
          <w:rFonts w:ascii="Times New Roman" w:hAnsi="Times New Roman" w:cs="Times New Roman"/>
          <w:sz w:val="24"/>
          <w:szCs w:val="24"/>
        </w:rPr>
        <w:t>As a religious figure, t</w:t>
      </w:r>
      <w:r w:rsidRPr="0055646C">
        <w:rPr>
          <w:rFonts w:ascii="Times New Roman" w:hAnsi="Times New Roman" w:cs="Times New Roman"/>
          <w:sz w:val="24"/>
          <w:szCs w:val="24"/>
        </w:rPr>
        <w:t xml:space="preserve">he Virgin Mary is known across the world for being the mother of Jesus Christ, but she is also a </w:t>
      </w:r>
      <w:r>
        <w:rPr>
          <w:rFonts w:ascii="Times New Roman" w:hAnsi="Times New Roman" w:cs="Times New Roman"/>
          <w:sz w:val="24"/>
          <w:szCs w:val="24"/>
        </w:rPr>
        <w:t>s</w:t>
      </w:r>
      <w:r w:rsidRPr="0055646C">
        <w:rPr>
          <w:rFonts w:ascii="Times New Roman" w:hAnsi="Times New Roman" w:cs="Times New Roman"/>
          <w:sz w:val="24"/>
          <w:szCs w:val="24"/>
        </w:rPr>
        <w:t xml:space="preserve">aint. In this essay I will endeavour to concentrate on the significance of the Virgin Mary. This will comprise of her ascending to sainthood and how she has been worshiped through history around the world. This will include the writings that depict her which will include the miracles she is believed to have performed, and how she became the </w:t>
      </w:r>
      <w:r>
        <w:rPr>
          <w:rFonts w:ascii="Times New Roman" w:hAnsi="Times New Roman" w:cs="Times New Roman"/>
          <w:sz w:val="24"/>
          <w:szCs w:val="24"/>
        </w:rPr>
        <w:t>f</w:t>
      </w:r>
      <w:r w:rsidRPr="0055646C">
        <w:rPr>
          <w:rFonts w:ascii="Times New Roman" w:hAnsi="Times New Roman" w:cs="Times New Roman"/>
          <w:sz w:val="24"/>
          <w:szCs w:val="24"/>
        </w:rPr>
        <w:t>ocal</w:t>
      </w:r>
      <w:r>
        <w:rPr>
          <w:rStyle w:val="CommentReference"/>
        </w:rPr>
        <w:t xml:space="preserve"> </w:t>
      </w:r>
      <w:r>
        <w:rPr>
          <w:rFonts w:ascii="Times New Roman" w:hAnsi="Times New Roman" w:cs="Times New Roman"/>
          <w:sz w:val="24"/>
          <w:szCs w:val="24"/>
        </w:rPr>
        <w:t xml:space="preserve">idea of purity </w:t>
      </w:r>
      <w:r w:rsidRPr="0055646C">
        <w:rPr>
          <w:rFonts w:ascii="Times New Roman" w:hAnsi="Times New Roman" w:cs="Times New Roman"/>
          <w:sz w:val="24"/>
          <w:szCs w:val="24"/>
        </w:rPr>
        <w:t>and how</w:t>
      </w:r>
      <w:r>
        <w:rPr>
          <w:rFonts w:ascii="Times New Roman" w:hAnsi="Times New Roman" w:cs="Times New Roman"/>
          <w:sz w:val="24"/>
          <w:szCs w:val="24"/>
        </w:rPr>
        <w:t xml:space="preserve"> other saints are compared to her throughout</w:t>
      </w:r>
      <w:r w:rsidRPr="0055646C">
        <w:rPr>
          <w:rFonts w:ascii="Times New Roman" w:hAnsi="Times New Roman" w:cs="Times New Roman"/>
          <w:sz w:val="24"/>
          <w:szCs w:val="24"/>
        </w:rPr>
        <w:t xml:space="preserve"> the Middle Ages</w:t>
      </w:r>
      <w:r>
        <w:rPr>
          <w:rFonts w:ascii="Times New Roman" w:hAnsi="Times New Roman" w:cs="Times New Roman"/>
          <w:sz w:val="24"/>
          <w:szCs w:val="24"/>
        </w:rPr>
        <w:t xml:space="preserve"> and beyond</w:t>
      </w:r>
      <w:r w:rsidRPr="0055646C">
        <w:rPr>
          <w:rFonts w:ascii="Times New Roman" w:hAnsi="Times New Roman" w:cs="Times New Roman"/>
          <w:sz w:val="24"/>
          <w:szCs w:val="24"/>
        </w:rPr>
        <w:t xml:space="preserve">. The methodology for this essay will be based on the evidence of other historians and primary sources will be used as evidence to solidify the argument that the Virgin Mary was a pivotal figure </w:t>
      </w:r>
      <w:proofErr w:type="gramStart"/>
      <w:r w:rsidRPr="0055646C">
        <w:rPr>
          <w:rFonts w:ascii="Times New Roman" w:hAnsi="Times New Roman" w:cs="Times New Roman"/>
          <w:sz w:val="24"/>
          <w:szCs w:val="24"/>
        </w:rPr>
        <w:t>in regard to</w:t>
      </w:r>
      <w:proofErr w:type="gramEnd"/>
      <w:r w:rsidRPr="0055646C">
        <w:rPr>
          <w:rFonts w:ascii="Times New Roman" w:hAnsi="Times New Roman" w:cs="Times New Roman"/>
          <w:sz w:val="24"/>
          <w:szCs w:val="24"/>
        </w:rPr>
        <w:t xml:space="preserve"> </w:t>
      </w:r>
      <w:r>
        <w:rPr>
          <w:rFonts w:ascii="Times New Roman" w:hAnsi="Times New Roman" w:cs="Times New Roman"/>
          <w:sz w:val="24"/>
          <w:szCs w:val="24"/>
        </w:rPr>
        <w:t>s</w:t>
      </w:r>
      <w:r w:rsidRPr="0055646C">
        <w:rPr>
          <w:rFonts w:ascii="Times New Roman" w:hAnsi="Times New Roman" w:cs="Times New Roman"/>
          <w:sz w:val="24"/>
          <w:szCs w:val="24"/>
        </w:rPr>
        <w:t xml:space="preserve">aints in the Christian </w:t>
      </w:r>
      <w:r w:rsidR="0009277C" w:rsidRPr="0055646C">
        <w:rPr>
          <w:rFonts w:ascii="Times New Roman" w:hAnsi="Times New Roman" w:cs="Times New Roman"/>
          <w:sz w:val="24"/>
          <w:szCs w:val="24"/>
        </w:rPr>
        <w:t>faith,</w:t>
      </w:r>
      <w:r w:rsidR="005D0BA2">
        <w:rPr>
          <w:rFonts w:ascii="Times New Roman" w:hAnsi="Times New Roman" w:cs="Times New Roman"/>
          <w:sz w:val="24"/>
          <w:szCs w:val="24"/>
        </w:rPr>
        <w:t xml:space="preserve"> in both Catholic and Protestant churches,</w:t>
      </w:r>
      <w:r w:rsidRPr="0055646C">
        <w:rPr>
          <w:rFonts w:ascii="Times New Roman" w:hAnsi="Times New Roman" w:cs="Times New Roman"/>
          <w:sz w:val="24"/>
          <w:szCs w:val="24"/>
        </w:rPr>
        <w:t xml:space="preserve"> although there will be aspects of social history involved as I will be discussing how </w:t>
      </w:r>
      <w:r>
        <w:rPr>
          <w:rFonts w:ascii="Times New Roman" w:hAnsi="Times New Roman" w:cs="Times New Roman"/>
          <w:sz w:val="24"/>
          <w:szCs w:val="24"/>
        </w:rPr>
        <w:t>s</w:t>
      </w:r>
      <w:r w:rsidRPr="0055646C">
        <w:rPr>
          <w:rFonts w:ascii="Times New Roman" w:hAnsi="Times New Roman" w:cs="Times New Roman"/>
          <w:sz w:val="24"/>
          <w:szCs w:val="24"/>
        </w:rPr>
        <w:t xml:space="preserve">aints affected the lives of the medieval population.  The aim of this dissertation will be how Mary becoming the first female </w:t>
      </w:r>
      <w:r>
        <w:rPr>
          <w:rFonts w:ascii="Times New Roman" w:hAnsi="Times New Roman" w:cs="Times New Roman"/>
          <w:sz w:val="24"/>
          <w:szCs w:val="24"/>
        </w:rPr>
        <w:t>s</w:t>
      </w:r>
      <w:r w:rsidRPr="0055646C">
        <w:rPr>
          <w:rFonts w:ascii="Times New Roman" w:hAnsi="Times New Roman" w:cs="Times New Roman"/>
          <w:sz w:val="24"/>
          <w:szCs w:val="24"/>
        </w:rPr>
        <w:t xml:space="preserve">aint, and arguably the first </w:t>
      </w:r>
      <w:r>
        <w:rPr>
          <w:rFonts w:ascii="Times New Roman" w:hAnsi="Times New Roman" w:cs="Times New Roman"/>
          <w:sz w:val="24"/>
          <w:szCs w:val="24"/>
        </w:rPr>
        <w:t>s</w:t>
      </w:r>
      <w:r w:rsidRPr="0055646C">
        <w:rPr>
          <w:rFonts w:ascii="Times New Roman" w:hAnsi="Times New Roman" w:cs="Times New Roman"/>
          <w:sz w:val="24"/>
          <w:szCs w:val="24"/>
        </w:rPr>
        <w:t xml:space="preserve">aint, affected how all </w:t>
      </w:r>
      <w:r>
        <w:rPr>
          <w:rFonts w:ascii="Times New Roman" w:hAnsi="Times New Roman" w:cs="Times New Roman"/>
          <w:sz w:val="24"/>
          <w:szCs w:val="24"/>
        </w:rPr>
        <w:t>s</w:t>
      </w:r>
      <w:r w:rsidRPr="0055646C">
        <w:rPr>
          <w:rFonts w:ascii="Times New Roman" w:hAnsi="Times New Roman" w:cs="Times New Roman"/>
          <w:sz w:val="24"/>
          <w:szCs w:val="24"/>
        </w:rPr>
        <w:t>aints that proceeded after her were seen to have characteristics that matched and linked back to the Virgin Mary.</w:t>
      </w:r>
      <w:r>
        <w:rPr>
          <w:rFonts w:ascii="Times New Roman" w:hAnsi="Times New Roman" w:cs="Times New Roman"/>
          <w:sz w:val="24"/>
          <w:szCs w:val="24"/>
        </w:rPr>
        <w:t xml:space="preserve"> </w:t>
      </w:r>
      <w:r w:rsidR="0009277C" w:rsidRPr="006C2E8D">
        <w:rPr>
          <w:rFonts w:ascii="Times New Roman" w:hAnsi="Times New Roman" w:cs="Times New Roman"/>
          <w:sz w:val="24"/>
          <w:szCs w:val="24"/>
        </w:rPr>
        <w:t>One medieval historian whose material will be essential to this essay is Miri Rubin. She is a medieval historian whose research is centred on the religious history and culture around Europe between the period of 1100-1600. She is ‘interested in inter-disciplinary encounters</w:t>
      </w:r>
      <w:r w:rsidR="00867734">
        <w:rPr>
          <w:rFonts w:ascii="Times New Roman" w:hAnsi="Times New Roman" w:cs="Times New Roman"/>
          <w:sz w:val="24"/>
          <w:szCs w:val="24"/>
        </w:rPr>
        <w:t>’</w:t>
      </w:r>
      <w:r w:rsidR="00867734">
        <w:rPr>
          <w:rStyle w:val="FootnoteReference"/>
          <w:rFonts w:ascii="Times New Roman" w:hAnsi="Times New Roman" w:cs="Times New Roman"/>
          <w:sz w:val="24"/>
          <w:szCs w:val="24"/>
        </w:rPr>
        <w:footnoteReference w:id="7"/>
      </w:r>
      <w:r w:rsidR="00867734">
        <w:rPr>
          <w:rFonts w:ascii="Times New Roman" w:hAnsi="Times New Roman" w:cs="Times New Roman"/>
          <w:sz w:val="24"/>
          <w:szCs w:val="24"/>
        </w:rPr>
        <w:t xml:space="preserve"> and</w:t>
      </w:r>
      <w:r w:rsidR="0009277C" w:rsidRPr="006C2E8D">
        <w:rPr>
          <w:rFonts w:ascii="Times New Roman" w:hAnsi="Times New Roman" w:cs="Times New Roman"/>
          <w:sz w:val="24"/>
          <w:szCs w:val="24"/>
        </w:rPr>
        <w:t xml:space="preserve"> enjoy</w:t>
      </w:r>
      <w:r w:rsidR="00867734">
        <w:rPr>
          <w:rFonts w:ascii="Times New Roman" w:hAnsi="Times New Roman" w:cs="Times New Roman"/>
          <w:sz w:val="24"/>
          <w:szCs w:val="24"/>
        </w:rPr>
        <w:t>s</w:t>
      </w:r>
      <w:r w:rsidR="0009277C" w:rsidRPr="006C2E8D">
        <w:rPr>
          <w:rFonts w:ascii="Times New Roman" w:hAnsi="Times New Roman" w:cs="Times New Roman"/>
          <w:sz w:val="24"/>
          <w:szCs w:val="24"/>
        </w:rPr>
        <w:t xml:space="preserve"> </w:t>
      </w:r>
      <w:r w:rsidR="00867734">
        <w:rPr>
          <w:rFonts w:ascii="Times New Roman" w:hAnsi="Times New Roman" w:cs="Times New Roman"/>
          <w:sz w:val="24"/>
          <w:szCs w:val="24"/>
        </w:rPr>
        <w:t>‘</w:t>
      </w:r>
      <w:r w:rsidR="0009277C" w:rsidRPr="006C2E8D">
        <w:rPr>
          <w:rFonts w:ascii="Times New Roman" w:hAnsi="Times New Roman" w:cs="Times New Roman"/>
          <w:sz w:val="24"/>
          <w:szCs w:val="24"/>
        </w:rPr>
        <w:t>disseminating history to diverse audiences all over the world’</w:t>
      </w:r>
      <w:r w:rsidR="0009277C" w:rsidRPr="006C2E8D">
        <w:rPr>
          <w:rStyle w:val="FootnoteReference"/>
          <w:rFonts w:ascii="Times New Roman" w:hAnsi="Times New Roman" w:cs="Times New Roman"/>
          <w:sz w:val="24"/>
          <w:szCs w:val="24"/>
        </w:rPr>
        <w:footnoteReference w:id="8"/>
      </w:r>
      <w:r w:rsidR="0009277C">
        <w:rPr>
          <w:rFonts w:ascii="Times New Roman" w:hAnsi="Times New Roman" w:cs="Times New Roman"/>
          <w:sz w:val="24"/>
          <w:szCs w:val="24"/>
        </w:rPr>
        <w:t xml:space="preserve">. </w:t>
      </w:r>
      <w:r>
        <w:rPr>
          <w:rFonts w:ascii="Times New Roman" w:hAnsi="Times New Roman" w:cs="Times New Roman"/>
          <w:sz w:val="24"/>
          <w:szCs w:val="24"/>
        </w:rPr>
        <w:t xml:space="preserve">Although there is a lack of scholarly writing and documentary that seem to have focused on Mary and her role as a Saint in a scholarly manner; the existing </w:t>
      </w:r>
      <w:r>
        <w:rPr>
          <w:rFonts w:ascii="Times New Roman" w:hAnsi="Times New Roman" w:cs="Times New Roman"/>
          <w:sz w:val="24"/>
          <w:szCs w:val="24"/>
        </w:rPr>
        <w:lastRenderedPageBreak/>
        <w:t>material from other historians and primary sources surrounding the history of Mary and the writings which include her achievements as a saint will help me answer the question of how the Virgin Mary was an important saint, and her role in the lives of people in the middle ages and beyond.</w:t>
      </w:r>
    </w:p>
    <w:p w14:paraId="55E8768C" w14:textId="06D99BAC" w:rsidR="00441FDD" w:rsidRPr="0055646C" w:rsidRDefault="005675A4" w:rsidP="00B1304F">
      <w:pPr>
        <w:spacing w:after="30"/>
        <w:ind w:firstLine="720"/>
        <w:rPr>
          <w:rFonts w:ascii="Times New Roman" w:hAnsi="Times New Roman" w:cs="Times New Roman"/>
          <w:sz w:val="24"/>
          <w:szCs w:val="24"/>
        </w:rPr>
      </w:pPr>
      <w:r w:rsidRPr="0055646C">
        <w:rPr>
          <w:rFonts w:ascii="Times New Roman" w:hAnsi="Times New Roman" w:cs="Times New Roman"/>
          <w:sz w:val="24"/>
          <w:szCs w:val="24"/>
        </w:rPr>
        <w:t>These writings were b</w:t>
      </w:r>
      <w:r w:rsidR="006B0408" w:rsidRPr="0055646C">
        <w:rPr>
          <w:rFonts w:ascii="Times New Roman" w:hAnsi="Times New Roman" w:cs="Times New Roman"/>
          <w:sz w:val="24"/>
          <w:szCs w:val="24"/>
        </w:rPr>
        <w:t xml:space="preserve">ased </w:t>
      </w:r>
      <w:r w:rsidR="00F66726" w:rsidRPr="0055646C">
        <w:rPr>
          <w:rFonts w:ascii="Times New Roman" w:hAnsi="Times New Roman" w:cs="Times New Roman"/>
          <w:sz w:val="24"/>
          <w:szCs w:val="24"/>
        </w:rPr>
        <w:t xml:space="preserve">mainly </w:t>
      </w:r>
      <w:r w:rsidR="006B0408" w:rsidRPr="0055646C">
        <w:rPr>
          <w:rFonts w:ascii="Times New Roman" w:hAnsi="Times New Roman" w:cs="Times New Roman"/>
          <w:sz w:val="24"/>
          <w:szCs w:val="24"/>
        </w:rPr>
        <w:t xml:space="preserve">on the memories </w:t>
      </w:r>
      <w:r w:rsidR="00F66726" w:rsidRPr="0055646C">
        <w:rPr>
          <w:rFonts w:ascii="Times New Roman" w:hAnsi="Times New Roman" w:cs="Times New Roman"/>
          <w:sz w:val="24"/>
          <w:szCs w:val="24"/>
        </w:rPr>
        <w:t xml:space="preserve">and </w:t>
      </w:r>
      <w:r w:rsidR="00ED0E45" w:rsidRPr="0055646C">
        <w:rPr>
          <w:rFonts w:ascii="Times New Roman" w:hAnsi="Times New Roman" w:cs="Times New Roman"/>
          <w:sz w:val="24"/>
          <w:szCs w:val="24"/>
        </w:rPr>
        <w:t>anecdotes</w:t>
      </w:r>
      <w:r w:rsidR="00F66726" w:rsidRPr="0055646C">
        <w:rPr>
          <w:rFonts w:ascii="Times New Roman" w:hAnsi="Times New Roman" w:cs="Times New Roman"/>
          <w:sz w:val="24"/>
          <w:szCs w:val="24"/>
        </w:rPr>
        <w:t xml:space="preserve"> </w:t>
      </w:r>
      <w:r w:rsidR="006B0408" w:rsidRPr="0055646C">
        <w:rPr>
          <w:rFonts w:ascii="Times New Roman" w:hAnsi="Times New Roman" w:cs="Times New Roman"/>
          <w:sz w:val="24"/>
          <w:szCs w:val="24"/>
        </w:rPr>
        <w:t xml:space="preserve">of Jesus’ followers, and </w:t>
      </w:r>
      <w:r w:rsidR="0001738A" w:rsidRPr="0055646C">
        <w:rPr>
          <w:rFonts w:ascii="Times New Roman" w:hAnsi="Times New Roman" w:cs="Times New Roman"/>
          <w:sz w:val="24"/>
          <w:szCs w:val="24"/>
        </w:rPr>
        <w:t>they were written down</w:t>
      </w:r>
      <w:r w:rsidR="00ED0E45" w:rsidRPr="0055646C">
        <w:rPr>
          <w:rFonts w:ascii="Times New Roman" w:hAnsi="Times New Roman" w:cs="Times New Roman"/>
          <w:sz w:val="24"/>
          <w:szCs w:val="24"/>
        </w:rPr>
        <w:t xml:space="preserve"> and distributed </w:t>
      </w:r>
      <w:r w:rsidR="00120F02" w:rsidRPr="0055646C">
        <w:rPr>
          <w:rFonts w:ascii="Times New Roman" w:hAnsi="Times New Roman" w:cs="Times New Roman"/>
          <w:sz w:val="24"/>
          <w:szCs w:val="24"/>
        </w:rPr>
        <w:t xml:space="preserve">by Jesus’ disciples and followers </w:t>
      </w:r>
      <w:r w:rsidR="0001738A" w:rsidRPr="0055646C">
        <w:rPr>
          <w:rFonts w:ascii="Times New Roman" w:hAnsi="Times New Roman" w:cs="Times New Roman"/>
          <w:sz w:val="24"/>
          <w:szCs w:val="24"/>
        </w:rPr>
        <w:t xml:space="preserve">to </w:t>
      </w:r>
      <w:r w:rsidR="00A547D3" w:rsidRPr="0055646C">
        <w:rPr>
          <w:rFonts w:ascii="Times New Roman" w:hAnsi="Times New Roman" w:cs="Times New Roman"/>
          <w:sz w:val="24"/>
          <w:szCs w:val="24"/>
        </w:rPr>
        <w:t>convey</w:t>
      </w:r>
      <w:r w:rsidR="0001738A" w:rsidRPr="0055646C">
        <w:rPr>
          <w:rFonts w:ascii="Times New Roman" w:hAnsi="Times New Roman" w:cs="Times New Roman"/>
          <w:sz w:val="24"/>
          <w:szCs w:val="24"/>
        </w:rPr>
        <w:t xml:space="preserve"> his ‘</w:t>
      </w:r>
      <w:r w:rsidR="0001738A" w:rsidRPr="00EA68DC">
        <w:rPr>
          <w:rFonts w:ascii="Times New Roman" w:hAnsi="Times New Roman" w:cs="Times New Roman"/>
          <w:sz w:val="24"/>
          <w:szCs w:val="24"/>
        </w:rPr>
        <w:t>message and gave meaning to his death’</w:t>
      </w:r>
      <w:r w:rsidR="00EA68DC" w:rsidRPr="0055646C">
        <w:rPr>
          <w:rStyle w:val="FootnoteReference"/>
          <w:rFonts w:ascii="Times New Roman" w:hAnsi="Times New Roman" w:cs="Times New Roman"/>
          <w:i/>
          <w:iCs/>
          <w:sz w:val="24"/>
          <w:szCs w:val="24"/>
        </w:rPr>
        <w:footnoteReference w:id="9"/>
      </w:r>
      <w:r w:rsidR="00B55D3E" w:rsidRPr="0055646C">
        <w:rPr>
          <w:rFonts w:ascii="Times New Roman" w:hAnsi="Times New Roman" w:cs="Times New Roman"/>
          <w:i/>
          <w:iCs/>
          <w:sz w:val="24"/>
          <w:szCs w:val="24"/>
        </w:rPr>
        <w:t xml:space="preserve">. </w:t>
      </w:r>
      <w:r w:rsidR="00B55D3E" w:rsidRPr="0055646C">
        <w:rPr>
          <w:rFonts w:ascii="Times New Roman" w:hAnsi="Times New Roman" w:cs="Times New Roman"/>
          <w:sz w:val="24"/>
          <w:szCs w:val="24"/>
        </w:rPr>
        <w:t xml:space="preserve">Rubin writes that </w:t>
      </w:r>
      <w:r w:rsidR="002A5E48" w:rsidRPr="0055646C">
        <w:rPr>
          <w:rFonts w:ascii="Times New Roman" w:hAnsi="Times New Roman" w:cs="Times New Roman"/>
          <w:sz w:val="24"/>
          <w:szCs w:val="24"/>
        </w:rPr>
        <w:t xml:space="preserve">compared to the writings about Jesus, </w:t>
      </w:r>
      <w:r w:rsidR="00B55D3E" w:rsidRPr="0055646C">
        <w:rPr>
          <w:rFonts w:ascii="Times New Roman" w:hAnsi="Times New Roman" w:cs="Times New Roman"/>
          <w:sz w:val="24"/>
          <w:szCs w:val="24"/>
        </w:rPr>
        <w:t xml:space="preserve">Mary’s life was </w:t>
      </w:r>
      <w:r w:rsidR="00195747" w:rsidRPr="0055646C">
        <w:rPr>
          <w:rFonts w:ascii="Times New Roman" w:hAnsi="Times New Roman" w:cs="Times New Roman"/>
          <w:sz w:val="24"/>
          <w:szCs w:val="24"/>
        </w:rPr>
        <w:t>almost parallel in the way that it emerged</w:t>
      </w:r>
      <w:r w:rsidR="002A5E48" w:rsidRPr="0055646C">
        <w:rPr>
          <w:rFonts w:ascii="Times New Roman" w:hAnsi="Times New Roman" w:cs="Times New Roman"/>
          <w:sz w:val="24"/>
          <w:szCs w:val="24"/>
        </w:rPr>
        <w:t xml:space="preserve"> through </w:t>
      </w:r>
      <w:r w:rsidR="00195747" w:rsidRPr="0055646C">
        <w:rPr>
          <w:rFonts w:ascii="Times New Roman" w:hAnsi="Times New Roman" w:cs="Times New Roman"/>
          <w:sz w:val="24"/>
          <w:szCs w:val="24"/>
        </w:rPr>
        <w:t>history.</w:t>
      </w:r>
      <w:r w:rsidR="00765CF6" w:rsidRPr="0055646C">
        <w:rPr>
          <w:rFonts w:ascii="Times New Roman" w:hAnsi="Times New Roman" w:cs="Times New Roman"/>
          <w:sz w:val="24"/>
          <w:szCs w:val="24"/>
        </w:rPr>
        <w:t xml:space="preserve"> But Broise writings say that there would be no Mary with Jesus, as God had deigned her from birth to be the mother of the Son of God, ‘In decreeing that His Son should be made man, God predestined a woman to become the mother of God. Mary, in the divine scheme, is inseparable from Jesus.’</w:t>
      </w:r>
      <w:r w:rsidR="00765CF6" w:rsidRPr="0055646C">
        <w:rPr>
          <w:rStyle w:val="FootnoteReference"/>
          <w:rFonts w:ascii="Times New Roman" w:hAnsi="Times New Roman" w:cs="Times New Roman"/>
          <w:sz w:val="24"/>
          <w:szCs w:val="24"/>
        </w:rPr>
        <w:footnoteReference w:id="10"/>
      </w:r>
      <w:r w:rsidR="00765CF6" w:rsidRPr="0055646C">
        <w:rPr>
          <w:rFonts w:ascii="Times New Roman" w:hAnsi="Times New Roman" w:cs="Times New Roman"/>
          <w:sz w:val="24"/>
          <w:szCs w:val="24"/>
        </w:rPr>
        <w:t xml:space="preserve"> </w:t>
      </w:r>
      <w:r w:rsidR="00195747" w:rsidRPr="0055646C">
        <w:rPr>
          <w:rFonts w:ascii="Times New Roman" w:hAnsi="Times New Roman" w:cs="Times New Roman"/>
          <w:sz w:val="24"/>
          <w:szCs w:val="24"/>
        </w:rPr>
        <w:t xml:space="preserve">Jesus’ followers wanted to know how Jesus came to be, how he </w:t>
      </w:r>
      <w:r w:rsidR="006E7B11" w:rsidRPr="0055646C">
        <w:rPr>
          <w:rFonts w:ascii="Times New Roman" w:hAnsi="Times New Roman" w:cs="Times New Roman"/>
          <w:sz w:val="24"/>
          <w:szCs w:val="24"/>
        </w:rPr>
        <w:t xml:space="preserve">was able to </w:t>
      </w:r>
      <w:r w:rsidR="00195747" w:rsidRPr="0055646C">
        <w:rPr>
          <w:rFonts w:ascii="Times New Roman" w:hAnsi="Times New Roman" w:cs="Times New Roman"/>
          <w:sz w:val="24"/>
          <w:szCs w:val="24"/>
        </w:rPr>
        <w:t>bec</w:t>
      </w:r>
      <w:r w:rsidR="006E7B11" w:rsidRPr="0055646C">
        <w:rPr>
          <w:rFonts w:ascii="Times New Roman" w:hAnsi="Times New Roman" w:cs="Times New Roman"/>
          <w:sz w:val="24"/>
          <w:szCs w:val="24"/>
        </w:rPr>
        <w:t>o</w:t>
      </w:r>
      <w:r w:rsidR="00195747" w:rsidRPr="0055646C">
        <w:rPr>
          <w:rFonts w:ascii="Times New Roman" w:hAnsi="Times New Roman" w:cs="Times New Roman"/>
          <w:sz w:val="24"/>
          <w:szCs w:val="24"/>
        </w:rPr>
        <w:t>me the ‘</w:t>
      </w:r>
      <w:r w:rsidR="00195747" w:rsidRPr="0055646C">
        <w:rPr>
          <w:rFonts w:ascii="Times New Roman" w:hAnsi="Times New Roman" w:cs="Times New Roman"/>
          <w:i/>
          <w:iCs/>
          <w:sz w:val="24"/>
          <w:szCs w:val="24"/>
        </w:rPr>
        <w:t>God made flesh’</w:t>
      </w:r>
      <w:r w:rsidR="00CF585B" w:rsidRPr="0055646C">
        <w:rPr>
          <w:rStyle w:val="FootnoteReference"/>
          <w:rFonts w:ascii="Times New Roman" w:hAnsi="Times New Roman" w:cs="Times New Roman"/>
          <w:sz w:val="24"/>
          <w:szCs w:val="24"/>
        </w:rPr>
        <w:footnoteReference w:id="11"/>
      </w:r>
      <w:r w:rsidR="00195747" w:rsidRPr="0055646C">
        <w:rPr>
          <w:rFonts w:ascii="Times New Roman" w:hAnsi="Times New Roman" w:cs="Times New Roman"/>
          <w:sz w:val="24"/>
          <w:szCs w:val="24"/>
        </w:rPr>
        <w:t xml:space="preserve"> </w:t>
      </w:r>
      <w:r w:rsidR="006E7B11" w:rsidRPr="0055646C">
        <w:rPr>
          <w:rFonts w:ascii="Times New Roman" w:hAnsi="Times New Roman" w:cs="Times New Roman"/>
          <w:sz w:val="24"/>
          <w:szCs w:val="24"/>
        </w:rPr>
        <w:t xml:space="preserve"> and how he </w:t>
      </w:r>
      <w:r w:rsidR="00AC31F8" w:rsidRPr="0055646C">
        <w:rPr>
          <w:rFonts w:ascii="Times New Roman" w:hAnsi="Times New Roman" w:cs="Times New Roman"/>
          <w:sz w:val="24"/>
          <w:szCs w:val="24"/>
        </w:rPr>
        <w:t xml:space="preserve">came </w:t>
      </w:r>
      <w:r w:rsidR="00195747" w:rsidRPr="0055646C">
        <w:rPr>
          <w:rFonts w:ascii="Times New Roman" w:hAnsi="Times New Roman" w:cs="Times New Roman"/>
          <w:sz w:val="24"/>
          <w:szCs w:val="24"/>
        </w:rPr>
        <w:t xml:space="preserve">to walk on this earth. </w:t>
      </w:r>
    </w:p>
    <w:p w14:paraId="61623CEB" w14:textId="5757947D" w:rsidR="008F7D72" w:rsidRPr="0055646C" w:rsidRDefault="00073632" w:rsidP="00B1304F">
      <w:pPr>
        <w:spacing w:after="30"/>
        <w:ind w:firstLine="720"/>
        <w:rPr>
          <w:rFonts w:ascii="Times New Roman" w:hAnsi="Times New Roman" w:cs="Times New Roman"/>
          <w:sz w:val="24"/>
          <w:szCs w:val="24"/>
        </w:rPr>
      </w:pPr>
      <w:r w:rsidRPr="0055646C">
        <w:rPr>
          <w:rFonts w:ascii="Times New Roman" w:hAnsi="Times New Roman" w:cs="Times New Roman"/>
          <w:sz w:val="24"/>
          <w:szCs w:val="24"/>
        </w:rPr>
        <w:t>None of the gospels have information about the early life of Mar</w:t>
      </w:r>
      <w:r w:rsidR="009A2B75" w:rsidRPr="0055646C">
        <w:rPr>
          <w:rFonts w:ascii="Times New Roman" w:hAnsi="Times New Roman" w:cs="Times New Roman"/>
          <w:sz w:val="24"/>
          <w:szCs w:val="24"/>
        </w:rPr>
        <w:t xml:space="preserve">y. The earliest writing that is available through the gospels that includes </w:t>
      </w:r>
      <w:r w:rsidR="004820D1" w:rsidRPr="0055646C">
        <w:rPr>
          <w:rFonts w:ascii="Times New Roman" w:hAnsi="Times New Roman" w:cs="Times New Roman"/>
          <w:sz w:val="24"/>
          <w:szCs w:val="24"/>
        </w:rPr>
        <w:t>material that is relevant to Mary i</w:t>
      </w:r>
      <w:r w:rsidR="00EA08C6" w:rsidRPr="0055646C">
        <w:rPr>
          <w:rFonts w:ascii="Times New Roman" w:hAnsi="Times New Roman" w:cs="Times New Roman"/>
          <w:sz w:val="24"/>
          <w:szCs w:val="24"/>
        </w:rPr>
        <w:t xml:space="preserve">s </w:t>
      </w:r>
      <w:r w:rsidR="004044E0" w:rsidRPr="0055646C">
        <w:rPr>
          <w:rFonts w:ascii="Times New Roman" w:hAnsi="Times New Roman" w:cs="Times New Roman"/>
          <w:sz w:val="24"/>
          <w:szCs w:val="24"/>
        </w:rPr>
        <w:t>when she i</w:t>
      </w:r>
      <w:r w:rsidR="00EA08C6" w:rsidRPr="0055646C">
        <w:rPr>
          <w:rFonts w:ascii="Times New Roman" w:hAnsi="Times New Roman" w:cs="Times New Roman"/>
          <w:sz w:val="24"/>
          <w:szCs w:val="24"/>
        </w:rPr>
        <w:t>s described as a young ‘</w:t>
      </w:r>
      <w:r w:rsidR="004044E0" w:rsidRPr="0055646C">
        <w:rPr>
          <w:rFonts w:ascii="Times New Roman" w:hAnsi="Times New Roman" w:cs="Times New Roman"/>
          <w:i/>
          <w:iCs/>
          <w:sz w:val="24"/>
          <w:szCs w:val="24"/>
        </w:rPr>
        <w:t>maiden about to receive the Annunciation’</w:t>
      </w:r>
      <w:r w:rsidR="004044E0" w:rsidRPr="0055646C">
        <w:rPr>
          <w:rStyle w:val="FootnoteReference"/>
          <w:rFonts w:ascii="Times New Roman" w:hAnsi="Times New Roman" w:cs="Times New Roman"/>
          <w:sz w:val="24"/>
          <w:szCs w:val="24"/>
        </w:rPr>
        <w:footnoteReference w:id="12"/>
      </w:r>
      <w:r w:rsidR="004044E0" w:rsidRPr="0055646C">
        <w:rPr>
          <w:rFonts w:ascii="Times New Roman" w:hAnsi="Times New Roman" w:cs="Times New Roman"/>
          <w:sz w:val="24"/>
          <w:szCs w:val="24"/>
        </w:rPr>
        <w:t xml:space="preserve">. </w:t>
      </w:r>
      <w:r w:rsidR="00F35B48" w:rsidRPr="0055646C">
        <w:rPr>
          <w:rFonts w:ascii="Times New Roman" w:hAnsi="Times New Roman" w:cs="Times New Roman"/>
          <w:sz w:val="24"/>
          <w:szCs w:val="24"/>
        </w:rPr>
        <w:t xml:space="preserve"> </w:t>
      </w:r>
      <w:r w:rsidR="009B18C0" w:rsidRPr="0055646C">
        <w:rPr>
          <w:rFonts w:ascii="Times New Roman" w:hAnsi="Times New Roman" w:cs="Times New Roman"/>
          <w:sz w:val="24"/>
          <w:szCs w:val="24"/>
        </w:rPr>
        <w:t xml:space="preserve">In </w:t>
      </w:r>
      <w:r w:rsidR="00EA08C6" w:rsidRPr="0055646C">
        <w:rPr>
          <w:rFonts w:ascii="Times New Roman" w:hAnsi="Times New Roman" w:cs="Times New Roman"/>
          <w:sz w:val="24"/>
          <w:szCs w:val="24"/>
        </w:rPr>
        <w:t>the gospel of Mark</w:t>
      </w:r>
      <w:r w:rsidR="009B18C0" w:rsidRPr="0055646C">
        <w:rPr>
          <w:rFonts w:ascii="Times New Roman" w:hAnsi="Times New Roman" w:cs="Times New Roman"/>
          <w:sz w:val="24"/>
          <w:szCs w:val="24"/>
        </w:rPr>
        <w:t>, Mary is mentioned only in</w:t>
      </w:r>
      <w:r w:rsidR="00EA08C6" w:rsidRPr="0055646C">
        <w:rPr>
          <w:rFonts w:ascii="Times New Roman" w:hAnsi="Times New Roman" w:cs="Times New Roman"/>
          <w:sz w:val="24"/>
          <w:szCs w:val="24"/>
        </w:rPr>
        <w:t xml:space="preserve"> brief</w:t>
      </w:r>
      <w:r w:rsidR="009B18C0" w:rsidRPr="0055646C">
        <w:rPr>
          <w:rFonts w:ascii="Times New Roman" w:hAnsi="Times New Roman" w:cs="Times New Roman"/>
          <w:sz w:val="24"/>
          <w:szCs w:val="24"/>
        </w:rPr>
        <w:t xml:space="preserve"> passing</w:t>
      </w:r>
      <w:r w:rsidR="00852482" w:rsidRPr="0055646C">
        <w:rPr>
          <w:rFonts w:ascii="Times New Roman" w:hAnsi="Times New Roman" w:cs="Times New Roman"/>
          <w:sz w:val="24"/>
          <w:szCs w:val="24"/>
        </w:rPr>
        <w:t xml:space="preserve"> in 6:3: </w:t>
      </w:r>
      <w:r w:rsidR="00B03629" w:rsidRPr="0055646C">
        <w:rPr>
          <w:rFonts w:ascii="Times New Roman" w:hAnsi="Times New Roman" w:cs="Times New Roman"/>
          <w:sz w:val="24"/>
          <w:szCs w:val="24"/>
        </w:rPr>
        <w:t>“</w:t>
      </w:r>
      <w:r w:rsidR="00852482" w:rsidRPr="0055646C">
        <w:rPr>
          <w:rFonts w:ascii="Times New Roman" w:hAnsi="Times New Roman" w:cs="Times New Roman"/>
          <w:i/>
          <w:iCs/>
          <w:sz w:val="24"/>
          <w:szCs w:val="24"/>
        </w:rPr>
        <w:t>Is not this the carpenter, the son of Mary, the brother of James, and Joses, and of Juda, a</w:t>
      </w:r>
      <w:r w:rsidR="00C55FAC" w:rsidRPr="0055646C">
        <w:rPr>
          <w:rFonts w:ascii="Times New Roman" w:hAnsi="Times New Roman" w:cs="Times New Roman"/>
          <w:i/>
          <w:iCs/>
          <w:sz w:val="24"/>
          <w:szCs w:val="24"/>
        </w:rPr>
        <w:t>nd Simon? And are not his sisters here with us?</w:t>
      </w:r>
      <w:r w:rsidR="00C55FAC" w:rsidRPr="0055646C">
        <w:rPr>
          <w:rFonts w:ascii="Times New Roman" w:hAnsi="Times New Roman" w:cs="Times New Roman"/>
          <w:sz w:val="24"/>
          <w:szCs w:val="24"/>
        </w:rPr>
        <w:t>”</w:t>
      </w:r>
      <w:r w:rsidR="0046253C" w:rsidRPr="0055646C">
        <w:rPr>
          <w:rStyle w:val="FootnoteReference"/>
          <w:rFonts w:ascii="Times New Roman" w:hAnsi="Times New Roman" w:cs="Times New Roman"/>
          <w:sz w:val="24"/>
          <w:szCs w:val="24"/>
        </w:rPr>
        <w:footnoteReference w:id="13"/>
      </w:r>
      <w:r w:rsidR="00543AA3" w:rsidRPr="0055646C">
        <w:rPr>
          <w:rFonts w:ascii="Times New Roman" w:hAnsi="Times New Roman" w:cs="Times New Roman"/>
          <w:sz w:val="24"/>
          <w:szCs w:val="24"/>
        </w:rPr>
        <w:t xml:space="preserve">. </w:t>
      </w:r>
      <w:r w:rsidR="00EA60C2" w:rsidRPr="0055646C">
        <w:rPr>
          <w:rFonts w:ascii="Times New Roman" w:hAnsi="Times New Roman" w:cs="Times New Roman"/>
          <w:sz w:val="24"/>
          <w:szCs w:val="24"/>
        </w:rPr>
        <w:t>Yet in another passage she is mentioned as welcoming Saint John into heaven, “</w:t>
      </w:r>
      <w:r w:rsidR="00EA60C2" w:rsidRPr="0055646C">
        <w:rPr>
          <w:rFonts w:ascii="Times New Roman" w:hAnsi="Times New Roman" w:cs="Times New Roman"/>
          <w:i/>
          <w:iCs/>
          <w:color w:val="000000"/>
          <w:sz w:val="24"/>
          <w:szCs w:val="24"/>
        </w:rPr>
        <w:t>And it happed as S. John the Evangelist preached in Ephesus, the heaven suddenly thundered, and a white cloud took him up and brought him tofore the gate of the blessed Virgin Mary</w:t>
      </w:r>
      <w:r w:rsidR="00EA60C2" w:rsidRPr="0055646C">
        <w:rPr>
          <w:rFonts w:ascii="Times New Roman" w:hAnsi="Times New Roman" w:cs="Times New Roman"/>
          <w:color w:val="000000"/>
          <w:sz w:val="24"/>
          <w:szCs w:val="24"/>
        </w:rPr>
        <w:t>”</w:t>
      </w:r>
      <w:r w:rsidR="00EA60C2" w:rsidRPr="0055646C">
        <w:rPr>
          <w:rStyle w:val="FootnoteReference"/>
          <w:rFonts w:ascii="Times New Roman" w:hAnsi="Times New Roman" w:cs="Times New Roman"/>
          <w:color w:val="000000"/>
          <w:sz w:val="24"/>
          <w:szCs w:val="24"/>
        </w:rPr>
        <w:footnoteReference w:id="14"/>
      </w:r>
      <w:r w:rsidR="00EA60C2" w:rsidRPr="0055646C">
        <w:rPr>
          <w:rFonts w:ascii="Times New Roman" w:hAnsi="Times New Roman" w:cs="Times New Roman"/>
          <w:color w:val="000000"/>
          <w:sz w:val="24"/>
          <w:szCs w:val="24"/>
        </w:rPr>
        <w:t>. </w:t>
      </w:r>
    </w:p>
    <w:p w14:paraId="793E9884" w14:textId="4D601067" w:rsidR="00DB0298" w:rsidRPr="0055646C" w:rsidRDefault="00DB0298" w:rsidP="00B1304F">
      <w:pPr>
        <w:spacing w:after="30"/>
        <w:ind w:firstLine="720"/>
        <w:rPr>
          <w:rFonts w:ascii="Times New Roman" w:hAnsi="Times New Roman" w:cs="Times New Roman"/>
          <w:sz w:val="24"/>
          <w:szCs w:val="24"/>
        </w:rPr>
      </w:pPr>
      <w:r w:rsidRPr="0055646C">
        <w:rPr>
          <w:rFonts w:ascii="Times New Roman" w:hAnsi="Times New Roman" w:cs="Times New Roman"/>
          <w:sz w:val="24"/>
          <w:szCs w:val="24"/>
        </w:rPr>
        <w:t xml:space="preserve">Although the gospels of Matthew, Mark, </w:t>
      </w:r>
      <w:proofErr w:type="gramStart"/>
      <w:r w:rsidRPr="0055646C">
        <w:rPr>
          <w:rFonts w:ascii="Times New Roman" w:hAnsi="Times New Roman" w:cs="Times New Roman"/>
          <w:sz w:val="24"/>
          <w:szCs w:val="24"/>
        </w:rPr>
        <w:t>Luke</w:t>
      </w:r>
      <w:proofErr w:type="gramEnd"/>
      <w:r w:rsidRPr="0055646C">
        <w:rPr>
          <w:rFonts w:ascii="Times New Roman" w:hAnsi="Times New Roman" w:cs="Times New Roman"/>
          <w:sz w:val="24"/>
          <w:szCs w:val="24"/>
        </w:rPr>
        <w:t xml:space="preserve"> and John do not greatly mention Mary beyond a brief passage of her relation to Jesus, in a </w:t>
      </w:r>
      <w:r w:rsidR="00B25FC0">
        <w:rPr>
          <w:rFonts w:ascii="Times New Roman" w:hAnsi="Times New Roman" w:cs="Times New Roman"/>
          <w:sz w:val="24"/>
          <w:szCs w:val="24"/>
        </w:rPr>
        <w:t xml:space="preserve">thirteenth </w:t>
      </w:r>
      <w:r w:rsidRPr="0055646C">
        <w:rPr>
          <w:rFonts w:ascii="Times New Roman" w:hAnsi="Times New Roman" w:cs="Times New Roman"/>
          <w:sz w:val="24"/>
          <w:szCs w:val="24"/>
        </w:rPr>
        <w:t>century piece of writing titled, ‘</w:t>
      </w:r>
      <w:r w:rsidRPr="0055646C">
        <w:rPr>
          <w:rFonts w:ascii="Times New Roman" w:hAnsi="Times New Roman" w:cs="Times New Roman"/>
          <w:i/>
          <w:iCs/>
          <w:sz w:val="24"/>
          <w:szCs w:val="24"/>
        </w:rPr>
        <w:t>The Golden Legend or Lives of the Saints’</w:t>
      </w:r>
      <w:r w:rsidRPr="0055646C">
        <w:rPr>
          <w:rFonts w:ascii="Times New Roman" w:hAnsi="Times New Roman" w:cs="Times New Roman"/>
          <w:sz w:val="24"/>
          <w:szCs w:val="24"/>
        </w:rPr>
        <w:t>, in the passage ‘</w:t>
      </w:r>
      <w:r w:rsidRPr="0055646C">
        <w:rPr>
          <w:rFonts w:ascii="Times New Roman" w:hAnsi="Times New Roman" w:cs="Times New Roman"/>
          <w:i/>
          <w:iCs/>
          <w:sz w:val="24"/>
          <w:szCs w:val="24"/>
        </w:rPr>
        <w:t xml:space="preserve">Here </w:t>
      </w:r>
      <w:proofErr w:type="spellStart"/>
      <w:r w:rsidRPr="0055646C">
        <w:rPr>
          <w:rFonts w:ascii="Times New Roman" w:hAnsi="Times New Roman" w:cs="Times New Roman"/>
          <w:i/>
          <w:iCs/>
          <w:sz w:val="24"/>
          <w:szCs w:val="24"/>
        </w:rPr>
        <w:t>followeth</w:t>
      </w:r>
      <w:proofErr w:type="spellEnd"/>
      <w:r w:rsidRPr="0055646C">
        <w:rPr>
          <w:rFonts w:ascii="Times New Roman" w:hAnsi="Times New Roman" w:cs="Times New Roman"/>
          <w:i/>
          <w:iCs/>
          <w:sz w:val="24"/>
          <w:szCs w:val="24"/>
        </w:rPr>
        <w:t xml:space="preserve"> the </w:t>
      </w:r>
      <w:bookmarkStart w:id="2" w:name="Assumption"/>
      <w:r w:rsidRPr="0055646C">
        <w:rPr>
          <w:rFonts w:ascii="Times New Roman" w:hAnsi="Times New Roman" w:cs="Times New Roman"/>
          <w:i/>
          <w:iCs/>
          <w:sz w:val="24"/>
          <w:szCs w:val="24"/>
        </w:rPr>
        <w:t>Assumption</w:t>
      </w:r>
      <w:bookmarkEnd w:id="2"/>
      <w:r w:rsidRPr="0055646C">
        <w:rPr>
          <w:rFonts w:ascii="Times New Roman" w:hAnsi="Times New Roman" w:cs="Times New Roman"/>
          <w:i/>
          <w:iCs/>
          <w:sz w:val="24"/>
          <w:szCs w:val="24"/>
        </w:rPr>
        <w:t> of the Glorious Virgin our Lady S. Mary’</w:t>
      </w:r>
      <w:r w:rsidRPr="0055646C">
        <w:rPr>
          <w:rFonts w:ascii="Times New Roman" w:hAnsi="Times New Roman" w:cs="Times New Roman"/>
          <w:sz w:val="24"/>
          <w:szCs w:val="24"/>
        </w:rPr>
        <w:t xml:space="preserve">, it speaks of the Assumption of Mary and her actions after the death of Jesus, </w:t>
      </w:r>
    </w:p>
    <w:p w14:paraId="716DE5BE" w14:textId="2541FF97" w:rsidR="00DB0298" w:rsidRPr="00CD38E9" w:rsidRDefault="00DB0298" w:rsidP="00B1304F">
      <w:pPr>
        <w:spacing w:after="30"/>
        <w:ind w:left="1134" w:right="1134"/>
        <w:jc w:val="both"/>
        <w:rPr>
          <w:rFonts w:ascii="Times New Roman" w:hAnsi="Times New Roman" w:cs="Times New Roman"/>
          <w:color w:val="000000"/>
          <w:sz w:val="24"/>
          <w:szCs w:val="24"/>
        </w:rPr>
      </w:pPr>
      <w:r w:rsidRPr="00EA68DC">
        <w:rPr>
          <w:rFonts w:ascii="Times New Roman" w:hAnsi="Times New Roman" w:cs="Times New Roman"/>
          <w:color w:val="000000"/>
          <w:sz w:val="24"/>
          <w:szCs w:val="24"/>
        </w:rPr>
        <w:t xml:space="preserve">The apostles were departed and gone </w:t>
      </w:r>
      <w:proofErr w:type="gramStart"/>
      <w:r w:rsidRPr="00EA68DC">
        <w:rPr>
          <w:rFonts w:ascii="Times New Roman" w:hAnsi="Times New Roman" w:cs="Times New Roman"/>
          <w:color w:val="000000"/>
          <w:sz w:val="24"/>
          <w:szCs w:val="24"/>
        </w:rPr>
        <w:t>in to</w:t>
      </w:r>
      <w:proofErr w:type="gramEnd"/>
      <w:r w:rsidRPr="00EA68DC">
        <w:rPr>
          <w:rFonts w:ascii="Times New Roman" w:hAnsi="Times New Roman" w:cs="Times New Roman"/>
          <w:color w:val="000000"/>
          <w:sz w:val="24"/>
          <w:szCs w:val="24"/>
        </w:rPr>
        <w:t xml:space="preserve"> divers</w:t>
      </w:r>
      <w:r w:rsidR="00804D46">
        <w:rPr>
          <w:rFonts w:ascii="Times New Roman" w:hAnsi="Times New Roman" w:cs="Times New Roman"/>
          <w:color w:val="000000"/>
          <w:sz w:val="24"/>
          <w:szCs w:val="24"/>
        </w:rPr>
        <w:t>e</w:t>
      </w:r>
      <w:r w:rsidRPr="00EA68DC">
        <w:rPr>
          <w:rFonts w:ascii="Times New Roman" w:hAnsi="Times New Roman" w:cs="Times New Roman"/>
          <w:color w:val="000000"/>
          <w:sz w:val="24"/>
          <w:szCs w:val="24"/>
        </w:rPr>
        <w:t xml:space="preserve"> countries of the world for cause of preaching, and the blessed Lady and Virgin was in a house by the Mount of Sion, and as long as she lived she visited all the places of her son with great devotion, that is to say the place of his baptism, of his fasting, of his passion, of his </w:t>
      </w:r>
      <w:r w:rsidR="0067765D" w:rsidRPr="00EA68DC">
        <w:rPr>
          <w:rFonts w:ascii="Times New Roman" w:hAnsi="Times New Roman" w:cs="Times New Roman"/>
          <w:color w:val="000000"/>
          <w:sz w:val="24"/>
          <w:szCs w:val="24"/>
        </w:rPr>
        <w:t>sepulchres</w:t>
      </w:r>
      <w:r w:rsidRPr="00EA68DC">
        <w:rPr>
          <w:rFonts w:ascii="Times New Roman" w:hAnsi="Times New Roman" w:cs="Times New Roman"/>
          <w:color w:val="000000"/>
          <w:sz w:val="24"/>
          <w:szCs w:val="24"/>
        </w:rPr>
        <w:t xml:space="preserve"> of his resurrection, and of his ascension. And after that Epiphanius saith, she lived four-and-twenty years after the ascension of her son, and he saith also: When our Lady had conceived </w:t>
      </w:r>
      <w:proofErr w:type="gramStart"/>
      <w:r w:rsidRPr="00EA68DC">
        <w:rPr>
          <w:rFonts w:ascii="Times New Roman" w:hAnsi="Times New Roman" w:cs="Times New Roman"/>
          <w:color w:val="000000"/>
          <w:sz w:val="24"/>
          <w:szCs w:val="24"/>
        </w:rPr>
        <w:t>Jesu Christ</w:t>
      </w:r>
      <w:proofErr w:type="gramEnd"/>
      <w:r w:rsidRPr="00EA68DC">
        <w:rPr>
          <w:rFonts w:ascii="Times New Roman" w:hAnsi="Times New Roman" w:cs="Times New Roman"/>
          <w:color w:val="000000"/>
          <w:sz w:val="24"/>
          <w:szCs w:val="24"/>
        </w:rPr>
        <w:t xml:space="preserve"> she was of the age of fourteen years, and she was delivered in her fifteenth year, and lived and abode with him three and thirty years. And after his death she lived four-and-twenty years, and by this account when she departed out of </w:t>
      </w:r>
      <w:r w:rsidRPr="00EA68DC">
        <w:rPr>
          <w:rFonts w:ascii="Times New Roman" w:hAnsi="Times New Roman" w:cs="Times New Roman"/>
          <w:color w:val="000000"/>
          <w:sz w:val="24"/>
          <w:szCs w:val="24"/>
        </w:rPr>
        <w:lastRenderedPageBreak/>
        <w:t xml:space="preserve">this </w:t>
      </w:r>
      <w:proofErr w:type="gramStart"/>
      <w:r w:rsidRPr="00EA68DC">
        <w:rPr>
          <w:rFonts w:ascii="Times New Roman" w:hAnsi="Times New Roman" w:cs="Times New Roman"/>
          <w:color w:val="000000"/>
          <w:sz w:val="24"/>
          <w:szCs w:val="24"/>
        </w:rPr>
        <w:t>world</w:t>
      </w:r>
      <w:proofErr w:type="gramEnd"/>
      <w:r w:rsidRPr="00EA68DC">
        <w:rPr>
          <w:rFonts w:ascii="Times New Roman" w:hAnsi="Times New Roman" w:cs="Times New Roman"/>
          <w:color w:val="000000"/>
          <w:sz w:val="24"/>
          <w:szCs w:val="24"/>
        </w:rPr>
        <w:t xml:space="preserve"> she was seventy-two years old; but it is more probable that which is read in another place, that she lived after the ascension of her son twelve years, and so then she was sixty years old. And on a day, when all the apostles were spread through the world in preaching, the glorious Virgin was greatly </w:t>
      </w:r>
      <w:proofErr w:type="spellStart"/>
      <w:r w:rsidRPr="00EA68DC">
        <w:rPr>
          <w:rFonts w:ascii="Times New Roman" w:hAnsi="Times New Roman" w:cs="Times New Roman"/>
          <w:color w:val="000000"/>
          <w:sz w:val="24"/>
          <w:szCs w:val="24"/>
        </w:rPr>
        <w:t>esprised</w:t>
      </w:r>
      <w:proofErr w:type="spellEnd"/>
      <w:r w:rsidRPr="00EA68DC">
        <w:rPr>
          <w:rFonts w:ascii="Times New Roman" w:hAnsi="Times New Roman" w:cs="Times New Roman"/>
          <w:color w:val="000000"/>
          <w:sz w:val="24"/>
          <w:szCs w:val="24"/>
        </w:rPr>
        <w:t xml:space="preserve"> and embraced with desire to be with her son Jesu Christ, and her courage was </w:t>
      </w:r>
      <w:proofErr w:type="spellStart"/>
      <w:r w:rsidRPr="00EA68DC">
        <w:rPr>
          <w:rFonts w:ascii="Times New Roman" w:hAnsi="Times New Roman" w:cs="Times New Roman"/>
          <w:color w:val="000000"/>
          <w:sz w:val="24"/>
          <w:szCs w:val="24"/>
        </w:rPr>
        <w:t>eschaufed</w:t>
      </w:r>
      <w:proofErr w:type="spellEnd"/>
      <w:r w:rsidRPr="00EA68DC">
        <w:rPr>
          <w:rFonts w:ascii="Times New Roman" w:hAnsi="Times New Roman" w:cs="Times New Roman"/>
          <w:color w:val="000000"/>
          <w:sz w:val="24"/>
          <w:szCs w:val="24"/>
        </w:rPr>
        <w:t xml:space="preserve"> and moved, and great abundance of tears ran </w:t>
      </w:r>
      <w:proofErr w:type="spellStart"/>
      <w:r w:rsidRPr="00EA68DC">
        <w:rPr>
          <w:rFonts w:ascii="Times New Roman" w:hAnsi="Times New Roman" w:cs="Times New Roman"/>
          <w:color w:val="000000"/>
          <w:sz w:val="24"/>
          <w:szCs w:val="24"/>
        </w:rPr>
        <w:t>withoutforth</w:t>
      </w:r>
      <w:proofErr w:type="spellEnd"/>
      <w:r w:rsidRPr="00EA68DC">
        <w:rPr>
          <w:rFonts w:ascii="Times New Roman" w:hAnsi="Times New Roman" w:cs="Times New Roman"/>
          <w:color w:val="000000"/>
          <w:sz w:val="24"/>
          <w:szCs w:val="24"/>
        </w:rPr>
        <w:t>, because she had not equally the comforts of her son, which were withdrawn from her for the time</w:t>
      </w:r>
      <w:r w:rsidR="0075533B">
        <w:rPr>
          <w:rFonts w:ascii="Times New Roman" w:hAnsi="Times New Roman" w:cs="Times New Roman"/>
          <w:i/>
          <w:iCs/>
          <w:color w:val="000000"/>
          <w:sz w:val="24"/>
          <w:szCs w:val="24"/>
        </w:rPr>
        <w:t>.</w:t>
      </w:r>
      <w:r w:rsidR="00EA68DC">
        <w:rPr>
          <w:rFonts w:ascii="Times New Roman" w:hAnsi="Times New Roman" w:cs="Times New Roman"/>
          <w:i/>
          <w:iCs/>
          <w:color w:val="000000"/>
          <w:sz w:val="24"/>
          <w:szCs w:val="24"/>
        </w:rPr>
        <w:t>’</w:t>
      </w:r>
      <w:r w:rsidRPr="0055646C">
        <w:rPr>
          <w:rStyle w:val="FootnoteReference"/>
          <w:rFonts w:ascii="Times New Roman" w:hAnsi="Times New Roman" w:cs="Times New Roman"/>
          <w:i/>
          <w:iCs/>
          <w:color w:val="000000"/>
          <w:sz w:val="24"/>
          <w:szCs w:val="24"/>
        </w:rPr>
        <w:footnoteReference w:id="15"/>
      </w:r>
    </w:p>
    <w:p w14:paraId="470CF731" w14:textId="77777777" w:rsidR="00BB3B2F" w:rsidRDefault="00BB3B2F" w:rsidP="00BB3B2F">
      <w:pPr>
        <w:spacing w:after="30"/>
        <w:rPr>
          <w:rFonts w:ascii="Times New Roman" w:hAnsi="Times New Roman" w:cs="Times New Roman"/>
          <w:sz w:val="24"/>
          <w:szCs w:val="24"/>
        </w:rPr>
      </w:pPr>
      <w:r w:rsidRPr="00BB3B2F">
        <w:rPr>
          <w:rFonts w:ascii="Times New Roman" w:hAnsi="Times New Roman" w:cs="Times New Roman"/>
          <w:sz w:val="24"/>
          <w:szCs w:val="24"/>
        </w:rPr>
        <w:t xml:space="preserve">The Golden Legend is a compendium of legendary material, while useful to corroborate historical matters, it sadly does not give an insight into the time of the immaculate conception of the Virgin Mary, but it is rather of how in the thirteenth century, Jacobus wished to understand the life of the Virgin Mary through the sources that he had drawn of her. This is an example of a cult of the Virgin Mary developing and evolving. </w:t>
      </w:r>
      <w:r w:rsidR="005A72DB" w:rsidRPr="0055646C">
        <w:rPr>
          <w:rFonts w:ascii="Times New Roman" w:hAnsi="Times New Roman" w:cs="Times New Roman"/>
          <w:sz w:val="24"/>
          <w:szCs w:val="24"/>
        </w:rPr>
        <w:t xml:space="preserve">This extract contains a vast amount of material relating to Mary and her life before and after Jesus’ birth, and later his death. </w:t>
      </w:r>
    </w:p>
    <w:p w14:paraId="06666C90" w14:textId="7017405C" w:rsidR="006B2DCC" w:rsidRPr="0055646C" w:rsidRDefault="005A72DB" w:rsidP="00BB3B2F">
      <w:pPr>
        <w:spacing w:after="30"/>
        <w:ind w:firstLine="720"/>
        <w:rPr>
          <w:rFonts w:ascii="Times New Roman" w:hAnsi="Times New Roman" w:cs="Times New Roman"/>
          <w:sz w:val="24"/>
          <w:szCs w:val="24"/>
        </w:rPr>
      </w:pPr>
      <w:r w:rsidRPr="0055646C">
        <w:rPr>
          <w:rFonts w:ascii="Times New Roman" w:hAnsi="Times New Roman" w:cs="Times New Roman"/>
          <w:sz w:val="24"/>
          <w:szCs w:val="24"/>
        </w:rPr>
        <w:t xml:space="preserve">It gives an insight into her life at the time of the immaculate conception, her actions following the death of her son, Jesus, and the years before her death. </w:t>
      </w:r>
      <w:r w:rsidR="0035596C" w:rsidRPr="0055646C">
        <w:rPr>
          <w:rFonts w:ascii="Times New Roman" w:hAnsi="Times New Roman" w:cs="Times New Roman"/>
          <w:sz w:val="24"/>
          <w:szCs w:val="24"/>
        </w:rPr>
        <w:t>In some orders of Christianity, they show a grieving Mary at the crucifixion. In the Pietà in Leeuw church in Brabant, ‘Christ’s body is painted white with red gashes at the wounds, and it lies in Mary’s lap; while Mary sits looking forward, her hands joined in prayer’</w:t>
      </w:r>
      <w:r w:rsidR="0035596C" w:rsidRPr="0055646C">
        <w:rPr>
          <w:rStyle w:val="FootnoteReference"/>
          <w:rFonts w:ascii="Times New Roman" w:hAnsi="Times New Roman" w:cs="Times New Roman"/>
          <w:sz w:val="24"/>
          <w:szCs w:val="24"/>
        </w:rPr>
        <w:footnoteReference w:id="16"/>
      </w:r>
      <w:r w:rsidR="0035596C" w:rsidRPr="0055646C">
        <w:rPr>
          <w:rFonts w:ascii="Times New Roman" w:hAnsi="Times New Roman" w:cs="Times New Roman"/>
          <w:sz w:val="24"/>
          <w:szCs w:val="24"/>
        </w:rPr>
        <w:t>. Another image included the ‘Man of Sorrows around the bleeding body after the crucifixion’</w:t>
      </w:r>
      <w:r w:rsidR="0035596C" w:rsidRPr="0055646C">
        <w:rPr>
          <w:rStyle w:val="FootnoteReference"/>
          <w:rFonts w:ascii="Times New Roman" w:hAnsi="Times New Roman" w:cs="Times New Roman"/>
          <w:sz w:val="24"/>
          <w:szCs w:val="24"/>
        </w:rPr>
        <w:footnoteReference w:id="17"/>
      </w:r>
      <w:r w:rsidR="0035596C" w:rsidRPr="0055646C">
        <w:rPr>
          <w:rFonts w:ascii="Times New Roman" w:hAnsi="Times New Roman" w:cs="Times New Roman"/>
          <w:sz w:val="24"/>
          <w:szCs w:val="24"/>
        </w:rPr>
        <w:t xml:space="preserve">. </w:t>
      </w:r>
      <w:r w:rsidRPr="0055646C">
        <w:rPr>
          <w:rFonts w:ascii="Times New Roman" w:hAnsi="Times New Roman" w:cs="Times New Roman"/>
          <w:sz w:val="24"/>
          <w:szCs w:val="24"/>
        </w:rPr>
        <w:t xml:space="preserve">The passage humanises Mary in a way that makes her appear more real to the audience; although we know her diligently as the Mother of Christ, as the Saint Virgin Mary, this extract depicts her as more of a grieving mother than a venerated </w:t>
      </w:r>
      <w:r w:rsidR="00B36250">
        <w:rPr>
          <w:rFonts w:ascii="Times New Roman" w:hAnsi="Times New Roman" w:cs="Times New Roman"/>
          <w:sz w:val="24"/>
          <w:szCs w:val="24"/>
        </w:rPr>
        <w:t>s</w:t>
      </w:r>
      <w:r w:rsidRPr="0055646C">
        <w:rPr>
          <w:rFonts w:ascii="Times New Roman" w:hAnsi="Times New Roman" w:cs="Times New Roman"/>
          <w:sz w:val="24"/>
          <w:szCs w:val="24"/>
        </w:rPr>
        <w:t xml:space="preserve">aint. It speaks of her carrying on the work that Jesus had started before his death at a young age and the way it gave her a purpose after his death. </w:t>
      </w:r>
    </w:p>
    <w:p w14:paraId="14810F4B" w14:textId="44C1366A" w:rsidR="0035596C" w:rsidRPr="0055646C" w:rsidRDefault="005A72DB" w:rsidP="00B1304F">
      <w:pPr>
        <w:spacing w:after="30"/>
        <w:ind w:firstLine="720"/>
        <w:rPr>
          <w:rFonts w:ascii="Times New Roman" w:hAnsi="Times New Roman" w:cs="Times New Roman"/>
          <w:sz w:val="24"/>
          <w:szCs w:val="24"/>
        </w:rPr>
      </w:pPr>
      <w:r w:rsidRPr="0055646C">
        <w:rPr>
          <w:rFonts w:ascii="Times New Roman" w:hAnsi="Times New Roman" w:cs="Times New Roman"/>
          <w:sz w:val="24"/>
          <w:szCs w:val="24"/>
        </w:rPr>
        <w:t xml:space="preserve">This extract proves that Mary was an important </w:t>
      </w:r>
      <w:r w:rsidR="00B36250">
        <w:rPr>
          <w:rFonts w:ascii="Times New Roman" w:hAnsi="Times New Roman" w:cs="Times New Roman"/>
          <w:sz w:val="24"/>
          <w:szCs w:val="24"/>
        </w:rPr>
        <w:t>s</w:t>
      </w:r>
      <w:r w:rsidRPr="0055646C">
        <w:rPr>
          <w:rFonts w:ascii="Times New Roman" w:hAnsi="Times New Roman" w:cs="Times New Roman"/>
          <w:sz w:val="24"/>
          <w:szCs w:val="24"/>
        </w:rPr>
        <w:t xml:space="preserve">aintly figure in the Christian </w:t>
      </w:r>
      <w:proofErr w:type="gramStart"/>
      <w:r w:rsidRPr="0055646C">
        <w:rPr>
          <w:rFonts w:ascii="Times New Roman" w:hAnsi="Times New Roman" w:cs="Times New Roman"/>
          <w:sz w:val="24"/>
          <w:szCs w:val="24"/>
        </w:rPr>
        <w:t>religion, because</w:t>
      </w:r>
      <w:proofErr w:type="gramEnd"/>
      <w:r w:rsidRPr="0055646C">
        <w:rPr>
          <w:rFonts w:ascii="Times New Roman" w:hAnsi="Times New Roman" w:cs="Times New Roman"/>
          <w:sz w:val="24"/>
          <w:szCs w:val="24"/>
        </w:rPr>
        <w:t xml:space="preserve"> it tells us that first and foremost, Mary was human</w:t>
      </w:r>
      <w:r w:rsidR="001F0E47" w:rsidRPr="0055646C">
        <w:rPr>
          <w:rFonts w:ascii="Times New Roman" w:hAnsi="Times New Roman" w:cs="Times New Roman"/>
          <w:sz w:val="24"/>
          <w:szCs w:val="24"/>
        </w:rPr>
        <w:t>.</w:t>
      </w:r>
      <w:r w:rsidRPr="0055646C">
        <w:rPr>
          <w:rFonts w:ascii="Times New Roman" w:hAnsi="Times New Roman" w:cs="Times New Roman"/>
          <w:sz w:val="24"/>
          <w:szCs w:val="24"/>
        </w:rPr>
        <w:t xml:space="preserve"> </w:t>
      </w:r>
      <w:r w:rsidR="001F0E47" w:rsidRPr="0055646C">
        <w:rPr>
          <w:rFonts w:ascii="Times New Roman" w:hAnsi="Times New Roman" w:cs="Times New Roman"/>
          <w:sz w:val="24"/>
          <w:szCs w:val="24"/>
        </w:rPr>
        <w:t>S</w:t>
      </w:r>
      <w:r w:rsidRPr="0055646C">
        <w:rPr>
          <w:rFonts w:ascii="Times New Roman" w:hAnsi="Times New Roman" w:cs="Times New Roman"/>
          <w:sz w:val="24"/>
          <w:szCs w:val="24"/>
        </w:rPr>
        <w:t xml:space="preserve">he was a mother who had lost her beloved son and was carrying on his legacy with his humanitarian work of spreading the word of love throughout the world after his death </w:t>
      </w:r>
      <w:proofErr w:type="gramStart"/>
      <w:r w:rsidRPr="0055646C">
        <w:rPr>
          <w:rFonts w:ascii="Times New Roman" w:hAnsi="Times New Roman" w:cs="Times New Roman"/>
          <w:sz w:val="24"/>
          <w:szCs w:val="24"/>
        </w:rPr>
        <w:t>as a way to</w:t>
      </w:r>
      <w:proofErr w:type="gramEnd"/>
      <w:r w:rsidRPr="0055646C">
        <w:rPr>
          <w:rFonts w:ascii="Times New Roman" w:hAnsi="Times New Roman" w:cs="Times New Roman"/>
          <w:sz w:val="24"/>
          <w:szCs w:val="24"/>
        </w:rPr>
        <w:t xml:space="preserve"> cope with her grief, ‘great abundance of tears ran </w:t>
      </w:r>
      <w:r w:rsidR="008E33C6" w:rsidRPr="0055646C">
        <w:rPr>
          <w:rFonts w:ascii="Times New Roman" w:hAnsi="Times New Roman" w:cs="Times New Roman"/>
          <w:sz w:val="24"/>
          <w:szCs w:val="24"/>
        </w:rPr>
        <w:t>without forth</w:t>
      </w:r>
      <w:r w:rsidRPr="0055646C">
        <w:rPr>
          <w:rFonts w:ascii="Times New Roman" w:hAnsi="Times New Roman" w:cs="Times New Roman"/>
          <w:sz w:val="24"/>
          <w:szCs w:val="24"/>
        </w:rPr>
        <w:t>, because she had not equally the comforts of her son, which were withdrawn from her for the time’</w:t>
      </w:r>
      <w:r w:rsidRPr="0055646C">
        <w:rPr>
          <w:rStyle w:val="FootnoteReference"/>
          <w:rFonts w:ascii="Times New Roman" w:hAnsi="Times New Roman" w:cs="Times New Roman"/>
          <w:i/>
          <w:iCs/>
          <w:color w:val="000000"/>
          <w:sz w:val="24"/>
          <w:szCs w:val="24"/>
        </w:rPr>
        <w:footnoteReference w:id="18"/>
      </w:r>
      <w:r w:rsidRPr="0055646C">
        <w:rPr>
          <w:rFonts w:ascii="Times New Roman" w:hAnsi="Times New Roman" w:cs="Times New Roman"/>
          <w:i/>
          <w:iCs/>
          <w:sz w:val="24"/>
          <w:szCs w:val="24"/>
        </w:rPr>
        <w:t>.</w:t>
      </w:r>
      <w:r w:rsidR="006B2DCC" w:rsidRPr="0055646C">
        <w:rPr>
          <w:rFonts w:ascii="Times New Roman" w:hAnsi="Times New Roman" w:cs="Times New Roman"/>
          <w:sz w:val="24"/>
          <w:szCs w:val="24"/>
        </w:rPr>
        <w:t xml:space="preserve"> This is seen earlier in the extract where it includes material which states that she visited the places which had a personal connection to Jesus, which could be a way of Mary connecting with the deceased son’s memory as a way to combat her grief at losing him, </w:t>
      </w:r>
      <w:r w:rsidR="001F0E47" w:rsidRPr="0055646C">
        <w:rPr>
          <w:rFonts w:ascii="Times New Roman" w:hAnsi="Times New Roman" w:cs="Times New Roman"/>
          <w:sz w:val="24"/>
          <w:szCs w:val="24"/>
        </w:rPr>
        <w:t>‘</w:t>
      </w:r>
      <w:r w:rsidR="006B2DCC" w:rsidRPr="0055646C">
        <w:rPr>
          <w:rFonts w:ascii="Times New Roman" w:hAnsi="Times New Roman" w:cs="Times New Roman"/>
          <w:sz w:val="24"/>
          <w:szCs w:val="24"/>
        </w:rPr>
        <w:t xml:space="preserve">she visited all the places of her son with great devotion, that is to say the place of his baptism, of his fasting, of his passion, of his </w:t>
      </w:r>
      <w:r w:rsidR="007D2125" w:rsidRPr="0055646C">
        <w:rPr>
          <w:rFonts w:ascii="Times New Roman" w:hAnsi="Times New Roman" w:cs="Times New Roman"/>
          <w:sz w:val="24"/>
          <w:szCs w:val="24"/>
        </w:rPr>
        <w:t>sepulchre</w:t>
      </w:r>
      <w:r w:rsidR="006B2DCC" w:rsidRPr="0055646C">
        <w:rPr>
          <w:rFonts w:ascii="Times New Roman" w:hAnsi="Times New Roman" w:cs="Times New Roman"/>
          <w:sz w:val="24"/>
          <w:szCs w:val="24"/>
        </w:rPr>
        <w:t>, of his resurrection, and of his ascension ‘</w:t>
      </w:r>
      <w:r w:rsidR="006B2DCC" w:rsidRPr="0055646C">
        <w:rPr>
          <w:rStyle w:val="FootnoteReference"/>
          <w:rFonts w:ascii="Times New Roman" w:hAnsi="Times New Roman" w:cs="Times New Roman"/>
          <w:color w:val="000000"/>
          <w:sz w:val="24"/>
          <w:szCs w:val="24"/>
        </w:rPr>
        <w:footnoteReference w:id="19"/>
      </w:r>
      <w:r w:rsidR="006B2DCC" w:rsidRPr="0055646C">
        <w:rPr>
          <w:rFonts w:ascii="Times New Roman" w:hAnsi="Times New Roman" w:cs="Times New Roman"/>
          <w:sz w:val="24"/>
          <w:szCs w:val="24"/>
        </w:rPr>
        <w:t>.</w:t>
      </w:r>
    </w:p>
    <w:p w14:paraId="07657275" w14:textId="77777777" w:rsidR="00CA4C0A" w:rsidRDefault="0035596C" w:rsidP="00B1304F">
      <w:pPr>
        <w:spacing w:after="30"/>
        <w:ind w:firstLine="720"/>
        <w:rPr>
          <w:rFonts w:ascii="Times New Roman" w:hAnsi="Times New Roman" w:cs="Times New Roman"/>
          <w:sz w:val="24"/>
          <w:szCs w:val="24"/>
        </w:rPr>
      </w:pPr>
      <w:r w:rsidRPr="0055646C">
        <w:rPr>
          <w:rFonts w:ascii="Times New Roman" w:hAnsi="Times New Roman" w:cs="Times New Roman"/>
          <w:sz w:val="24"/>
          <w:szCs w:val="24"/>
        </w:rPr>
        <w:t>The Assumption of Mary, also known as the ascension of the Virgin Mary, had been widely written about. Mary wanted to be reunited with her son ‘</w:t>
      </w:r>
      <w:r w:rsidRPr="0055646C">
        <w:rPr>
          <w:rFonts w:ascii="Times New Roman" w:hAnsi="Times New Roman" w:cs="Times New Roman"/>
          <w:i/>
          <w:iCs/>
          <w:sz w:val="24"/>
          <w:szCs w:val="24"/>
        </w:rPr>
        <w:t xml:space="preserve">when all the apostles were </w:t>
      </w:r>
      <w:r w:rsidRPr="0055646C">
        <w:rPr>
          <w:rFonts w:ascii="Times New Roman" w:hAnsi="Times New Roman" w:cs="Times New Roman"/>
          <w:i/>
          <w:iCs/>
          <w:sz w:val="24"/>
          <w:szCs w:val="24"/>
        </w:rPr>
        <w:lastRenderedPageBreak/>
        <w:t xml:space="preserve">spread through the world in preaching, the glorious Virgin was greatly </w:t>
      </w:r>
      <w:proofErr w:type="spellStart"/>
      <w:r w:rsidRPr="0055646C">
        <w:rPr>
          <w:rFonts w:ascii="Times New Roman" w:hAnsi="Times New Roman" w:cs="Times New Roman"/>
          <w:i/>
          <w:iCs/>
          <w:sz w:val="24"/>
          <w:szCs w:val="24"/>
        </w:rPr>
        <w:t>esprised</w:t>
      </w:r>
      <w:proofErr w:type="spellEnd"/>
      <w:r w:rsidRPr="0055646C">
        <w:rPr>
          <w:rFonts w:ascii="Times New Roman" w:hAnsi="Times New Roman" w:cs="Times New Roman"/>
          <w:i/>
          <w:iCs/>
          <w:sz w:val="24"/>
          <w:szCs w:val="24"/>
        </w:rPr>
        <w:t xml:space="preserve"> and embraced with desire to be with her son Jesu Christ, and her courage was </w:t>
      </w:r>
      <w:proofErr w:type="spellStart"/>
      <w:r w:rsidRPr="0055646C">
        <w:rPr>
          <w:rFonts w:ascii="Times New Roman" w:hAnsi="Times New Roman" w:cs="Times New Roman"/>
          <w:i/>
          <w:iCs/>
          <w:sz w:val="24"/>
          <w:szCs w:val="24"/>
        </w:rPr>
        <w:t>eschaufed</w:t>
      </w:r>
      <w:proofErr w:type="spellEnd"/>
      <w:r w:rsidRPr="0055646C">
        <w:rPr>
          <w:rFonts w:ascii="Times New Roman" w:hAnsi="Times New Roman" w:cs="Times New Roman"/>
          <w:i/>
          <w:iCs/>
          <w:sz w:val="24"/>
          <w:szCs w:val="24"/>
        </w:rPr>
        <w:t xml:space="preserve"> and moved, and great abundance of tears ran </w:t>
      </w:r>
      <w:proofErr w:type="spellStart"/>
      <w:r w:rsidRPr="0055646C">
        <w:rPr>
          <w:rFonts w:ascii="Times New Roman" w:hAnsi="Times New Roman" w:cs="Times New Roman"/>
          <w:i/>
          <w:iCs/>
          <w:sz w:val="24"/>
          <w:szCs w:val="24"/>
        </w:rPr>
        <w:t>withoutforth</w:t>
      </w:r>
      <w:proofErr w:type="spellEnd"/>
      <w:r w:rsidRPr="0055646C">
        <w:rPr>
          <w:rFonts w:ascii="Times New Roman" w:hAnsi="Times New Roman" w:cs="Times New Roman"/>
          <w:i/>
          <w:iCs/>
          <w:sz w:val="24"/>
          <w:szCs w:val="24"/>
        </w:rPr>
        <w:t>, because she had not equally the comforts of her son, which were withdrawn from her for the time</w:t>
      </w:r>
      <w:r w:rsidRPr="0055646C">
        <w:rPr>
          <w:rFonts w:ascii="Times New Roman" w:hAnsi="Times New Roman" w:cs="Times New Roman"/>
          <w:sz w:val="24"/>
          <w:szCs w:val="24"/>
        </w:rPr>
        <w:t>’</w:t>
      </w:r>
      <w:r w:rsidRPr="0055646C">
        <w:rPr>
          <w:rStyle w:val="FootnoteReference"/>
          <w:rFonts w:ascii="Times New Roman" w:hAnsi="Times New Roman" w:cs="Times New Roman"/>
          <w:sz w:val="24"/>
          <w:szCs w:val="24"/>
        </w:rPr>
        <w:footnoteReference w:id="20"/>
      </w:r>
      <w:r w:rsidRPr="0055646C">
        <w:rPr>
          <w:rFonts w:ascii="Times New Roman" w:hAnsi="Times New Roman" w:cs="Times New Roman"/>
          <w:sz w:val="24"/>
          <w:szCs w:val="24"/>
        </w:rPr>
        <w:t>. When the time came for Mary to ascend</w:t>
      </w:r>
      <w:r w:rsidR="00B25FC0">
        <w:rPr>
          <w:rFonts w:ascii="Times New Roman" w:hAnsi="Times New Roman" w:cs="Times New Roman"/>
          <w:sz w:val="24"/>
          <w:szCs w:val="24"/>
        </w:rPr>
        <w:t xml:space="preserve"> </w:t>
      </w:r>
      <w:r w:rsidRPr="0055646C">
        <w:rPr>
          <w:rFonts w:ascii="Times New Roman" w:hAnsi="Times New Roman" w:cs="Times New Roman"/>
          <w:sz w:val="24"/>
          <w:szCs w:val="24"/>
        </w:rPr>
        <w:t>into heaven, Mary is supposed to have said to the angel that came from her</w:t>
      </w:r>
      <w:r w:rsidR="00CA4C0A">
        <w:rPr>
          <w:rFonts w:ascii="Times New Roman" w:hAnsi="Times New Roman" w:cs="Times New Roman"/>
          <w:sz w:val="24"/>
          <w:szCs w:val="24"/>
        </w:rPr>
        <w:t>,</w:t>
      </w:r>
    </w:p>
    <w:p w14:paraId="19CD4F3F" w14:textId="01255393" w:rsidR="0035596C" w:rsidRPr="0055646C" w:rsidRDefault="0035596C" w:rsidP="00B1304F">
      <w:pPr>
        <w:spacing w:after="30"/>
        <w:ind w:left="1134" w:right="1134"/>
        <w:jc w:val="both"/>
        <w:rPr>
          <w:rFonts w:ascii="Times New Roman" w:hAnsi="Times New Roman" w:cs="Times New Roman"/>
          <w:sz w:val="24"/>
          <w:szCs w:val="24"/>
        </w:rPr>
      </w:pPr>
      <w:r w:rsidRPr="002048B4">
        <w:rPr>
          <w:rFonts w:ascii="Times New Roman" w:hAnsi="Times New Roman" w:cs="Times New Roman"/>
          <w:sz w:val="24"/>
          <w:szCs w:val="24"/>
        </w:rPr>
        <w:t xml:space="preserve">with great light, and saluted her honourably as the mother of his Lord, saying: All hail! blessed Mary, receiving the blessing of him that sent his blessing to Jacob, lo! here a bough of palm of paradise, Lady, which I have brought to thee, which thou shalt command to be borne tofore thy bier. For thy soul shall be taken from thy body the third day next following, and thy son </w:t>
      </w:r>
      <w:proofErr w:type="spellStart"/>
      <w:r w:rsidRPr="002048B4">
        <w:rPr>
          <w:rFonts w:ascii="Times New Roman" w:hAnsi="Times New Roman" w:cs="Times New Roman"/>
          <w:sz w:val="24"/>
          <w:szCs w:val="24"/>
        </w:rPr>
        <w:t>abideth</w:t>
      </w:r>
      <w:proofErr w:type="spellEnd"/>
      <w:r w:rsidRPr="002048B4">
        <w:rPr>
          <w:rFonts w:ascii="Times New Roman" w:hAnsi="Times New Roman" w:cs="Times New Roman"/>
          <w:sz w:val="24"/>
          <w:szCs w:val="24"/>
        </w:rPr>
        <w:t xml:space="preserve"> thee, his honourable mother. To whom she answered: If I have found grace tofore thine eyes, I pray thee that thou vouchsafe to show to me thy name, and yet I pray thee more heartily that my sons and my brethren the apostles may be assembled with me, so that tofore I die I may see them with my bodily eyes, and after, to be buried of them, and they being here, I may yield up my ghost to God</w:t>
      </w:r>
      <w:r w:rsidR="00CA4C0A" w:rsidRPr="002048B4">
        <w:rPr>
          <w:rFonts w:ascii="Times New Roman" w:hAnsi="Times New Roman" w:cs="Times New Roman"/>
          <w:color w:val="000000"/>
          <w:sz w:val="24"/>
          <w:szCs w:val="24"/>
        </w:rPr>
        <w:t>.</w:t>
      </w:r>
      <w:r w:rsidR="00CA4C0A" w:rsidRPr="0055646C">
        <w:rPr>
          <w:rFonts w:ascii="Times New Roman" w:hAnsi="Times New Roman" w:cs="Times New Roman"/>
          <w:color w:val="000000"/>
          <w:sz w:val="24"/>
          <w:szCs w:val="24"/>
        </w:rPr>
        <w:t> </w:t>
      </w:r>
      <w:r w:rsidRPr="0055646C">
        <w:rPr>
          <w:rStyle w:val="FootnoteReference"/>
          <w:rFonts w:ascii="Times New Roman" w:hAnsi="Times New Roman" w:cs="Times New Roman"/>
          <w:color w:val="000000"/>
          <w:sz w:val="24"/>
          <w:szCs w:val="24"/>
        </w:rPr>
        <w:footnoteReference w:id="21"/>
      </w:r>
    </w:p>
    <w:p w14:paraId="059C19BF" w14:textId="5EB061C2" w:rsidR="004D48AC" w:rsidRPr="0055646C" w:rsidRDefault="004D48AC" w:rsidP="00B1304F">
      <w:pPr>
        <w:spacing w:after="30"/>
        <w:rPr>
          <w:rFonts w:ascii="Times New Roman" w:hAnsi="Times New Roman" w:cs="Times New Roman"/>
          <w:sz w:val="24"/>
          <w:szCs w:val="24"/>
        </w:rPr>
      </w:pPr>
      <w:r w:rsidRPr="0055646C">
        <w:rPr>
          <w:rFonts w:ascii="Times New Roman" w:hAnsi="Times New Roman" w:cs="Times New Roman"/>
          <w:color w:val="000000"/>
          <w:sz w:val="24"/>
          <w:szCs w:val="24"/>
        </w:rPr>
        <w:tab/>
      </w:r>
      <w:r w:rsidRPr="0055646C">
        <w:rPr>
          <w:rFonts w:ascii="Times New Roman" w:hAnsi="Times New Roman" w:cs="Times New Roman"/>
          <w:sz w:val="24"/>
          <w:szCs w:val="24"/>
        </w:rPr>
        <w:t xml:space="preserve">In the middle ages, women were seen to be lesser than men in many parts of society, apart from the home. Women were seen to </w:t>
      </w:r>
      <w:proofErr w:type="gramStart"/>
      <w:r w:rsidRPr="0055646C">
        <w:rPr>
          <w:rFonts w:ascii="Times New Roman" w:hAnsi="Times New Roman" w:cs="Times New Roman"/>
          <w:sz w:val="24"/>
          <w:szCs w:val="24"/>
        </w:rPr>
        <w:t>be in charge of</w:t>
      </w:r>
      <w:proofErr w:type="gramEnd"/>
      <w:r w:rsidRPr="0055646C">
        <w:rPr>
          <w:rFonts w:ascii="Times New Roman" w:hAnsi="Times New Roman" w:cs="Times New Roman"/>
          <w:sz w:val="24"/>
          <w:szCs w:val="24"/>
        </w:rPr>
        <w:t xml:space="preserve"> the home and rearing the children, and so in the lives of women, Mary was a key figure for them to focus their lives and actions upon. ‘Mary </w:t>
      </w:r>
      <w:r w:rsidR="00BD046F">
        <w:rPr>
          <w:rFonts w:ascii="Times New Roman" w:hAnsi="Times New Roman" w:cs="Times New Roman"/>
          <w:sz w:val="24"/>
          <w:szCs w:val="24"/>
        </w:rPr>
        <w:t>t</w:t>
      </w:r>
      <w:r w:rsidRPr="0055646C">
        <w:rPr>
          <w:rFonts w:ascii="Times New Roman" w:hAnsi="Times New Roman" w:cs="Times New Roman"/>
          <w:sz w:val="24"/>
          <w:szCs w:val="24"/>
        </w:rPr>
        <w:t>ook on increasingly the colours of daily life, she dwelt within surroundings familiar to most people’</w:t>
      </w:r>
      <w:r w:rsidRPr="0055646C">
        <w:rPr>
          <w:rStyle w:val="FootnoteReference"/>
          <w:rFonts w:ascii="Times New Roman" w:hAnsi="Times New Roman" w:cs="Times New Roman"/>
          <w:sz w:val="24"/>
          <w:szCs w:val="24"/>
        </w:rPr>
        <w:footnoteReference w:id="22"/>
      </w:r>
      <w:r w:rsidRPr="0055646C">
        <w:rPr>
          <w:rFonts w:ascii="Times New Roman" w:hAnsi="Times New Roman" w:cs="Times New Roman"/>
          <w:sz w:val="24"/>
          <w:szCs w:val="24"/>
        </w:rPr>
        <w:t>. Mystical writings of the Church concur, “</w:t>
      </w:r>
      <w:r w:rsidRPr="0055646C">
        <w:rPr>
          <w:rFonts w:ascii="Times New Roman" w:hAnsi="Times New Roman" w:cs="Times New Roman"/>
          <w:i/>
          <w:iCs/>
          <w:sz w:val="24"/>
          <w:szCs w:val="24"/>
        </w:rPr>
        <w:t>Mary is Mother because she is Virgin; the total gift of her person is the material of which the Holy Spirit creates the new man who is the Son of God and who will redeem mankind vicariously through his total divine-human gift of self</w:t>
      </w:r>
      <w:r w:rsidRPr="0055646C">
        <w:rPr>
          <w:rFonts w:ascii="Times New Roman" w:hAnsi="Times New Roman" w:cs="Times New Roman"/>
          <w:sz w:val="24"/>
          <w:szCs w:val="24"/>
        </w:rPr>
        <w:t>”’</w:t>
      </w:r>
      <w:r w:rsidRPr="0055646C">
        <w:rPr>
          <w:rStyle w:val="FootnoteReference"/>
          <w:rFonts w:ascii="Times New Roman" w:hAnsi="Times New Roman" w:cs="Times New Roman"/>
          <w:sz w:val="24"/>
          <w:szCs w:val="24"/>
        </w:rPr>
        <w:footnoteReference w:id="23"/>
      </w:r>
      <w:r w:rsidRPr="0055646C">
        <w:rPr>
          <w:rFonts w:ascii="Times New Roman" w:hAnsi="Times New Roman" w:cs="Times New Roman"/>
          <w:sz w:val="24"/>
          <w:szCs w:val="24"/>
        </w:rPr>
        <w:t>. Broise writes that Mary was a divine figure, ‘we see in her the woman blessed among women, who reaps as many blessings as the first woman brought down curses upon herself and upon her race’</w:t>
      </w:r>
      <w:r w:rsidRPr="0055646C">
        <w:rPr>
          <w:rStyle w:val="FootnoteReference"/>
          <w:rFonts w:ascii="Times New Roman" w:hAnsi="Times New Roman" w:cs="Times New Roman"/>
          <w:sz w:val="24"/>
          <w:szCs w:val="24"/>
        </w:rPr>
        <w:footnoteReference w:id="24"/>
      </w:r>
      <w:r w:rsidRPr="0055646C">
        <w:rPr>
          <w:rFonts w:ascii="Times New Roman" w:hAnsi="Times New Roman" w:cs="Times New Roman"/>
          <w:sz w:val="24"/>
          <w:szCs w:val="24"/>
        </w:rPr>
        <w:t>. Women were devoting their entire existence to Mary and choosing to keep their virginity as a token of their devotion to her. An example of this can be seen with the eldest sister of Theodosius II, who took a vow of virginity as a way of showing her devotion to the Virgin Mary, and ‘</w:t>
      </w:r>
      <w:r w:rsidRPr="0055646C">
        <w:rPr>
          <w:rFonts w:ascii="Times New Roman" w:hAnsi="Times New Roman" w:cs="Times New Roman"/>
          <w:i/>
          <w:iCs/>
          <w:sz w:val="24"/>
          <w:szCs w:val="24"/>
        </w:rPr>
        <w:t>thus positioned herself most aptly as a special devotee of Mary. She founded churches and endowed them with precious gifts, like the gift of her own imperial rove for use at the church of Hagia Sophia’.</w:t>
      </w:r>
      <w:r w:rsidRPr="0055646C">
        <w:rPr>
          <w:rStyle w:val="FootnoteReference"/>
          <w:rFonts w:ascii="Times New Roman" w:hAnsi="Times New Roman" w:cs="Times New Roman"/>
          <w:sz w:val="24"/>
          <w:szCs w:val="24"/>
        </w:rPr>
        <w:footnoteReference w:id="25"/>
      </w:r>
      <w:r w:rsidRPr="0055646C">
        <w:rPr>
          <w:rFonts w:ascii="Times New Roman" w:hAnsi="Times New Roman" w:cs="Times New Roman"/>
          <w:sz w:val="24"/>
          <w:szCs w:val="24"/>
        </w:rPr>
        <w:t xml:space="preserve"> This is a significant act of devotion as in the middle ages, a woman’s virginity was something that was held in high regard, especially the virginity of a woman from a noble house, unlike a man’s virginity, as it was a seen to be a spiritual link between the woman and the Virgin Mary.  </w:t>
      </w:r>
    </w:p>
    <w:p w14:paraId="50945E59" w14:textId="43E1BDA5" w:rsidR="004D48AC" w:rsidRPr="0055646C" w:rsidRDefault="004D48AC" w:rsidP="00B1304F">
      <w:pPr>
        <w:spacing w:after="30"/>
        <w:rPr>
          <w:rFonts w:ascii="Times New Roman" w:hAnsi="Times New Roman" w:cs="Times New Roman"/>
          <w:sz w:val="24"/>
          <w:szCs w:val="24"/>
        </w:rPr>
      </w:pPr>
      <w:r w:rsidRPr="0055646C">
        <w:rPr>
          <w:rFonts w:ascii="Times New Roman" w:hAnsi="Times New Roman" w:cs="Times New Roman"/>
          <w:sz w:val="24"/>
          <w:szCs w:val="24"/>
        </w:rPr>
        <w:tab/>
        <w:t xml:space="preserve">Cameron perfectly sums up the meaning and wisdom of </w:t>
      </w:r>
      <w:r w:rsidR="002048B4">
        <w:rPr>
          <w:rFonts w:ascii="Times New Roman" w:hAnsi="Times New Roman" w:cs="Times New Roman"/>
          <w:sz w:val="24"/>
          <w:szCs w:val="24"/>
        </w:rPr>
        <w:t>the people</w:t>
      </w:r>
      <w:r w:rsidR="009E08FA">
        <w:rPr>
          <w:rFonts w:ascii="Times New Roman" w:hAnsi="Times New Roman" w:cs="Times New Roman"/>
          <w:sz w:val="24"/>
          <w:szCs w:val="24"/>
        </w:rPr>
        <w:t xml:space="preserve">, particularly </w:t>
      </w:r>
      <w:r w:rsidR="00095179">
        <w:rPr>
          <w:rFonts w:ascii="Times New Roman" w:hAnsi="Times New Roman" w:cs="Times New Roman"/>
          <w:sz w:val="24"/>
          <w:szCs w:val="24"/>
        </w:rPr>
        <w:t>Catholics</w:t>
      </w:r>
      <w:r w:rsidR="00DD2D8E">
        <w:rPr>
          <w:rFonts w:ascii="Times New Roman" w:hAnsi="Times New Roman" w:cs="Times New Roman"/>
          <w:sz w:val="24"/>
          <w:szCs w:val="24"/>
        </w:rPr>
        <w:t>,</w:t>
      </w:r>
      <w:r w:rsidR="002048B4">
        <w:rPr>
          <w:rFonts w:ascii="Times New Roman" w:hAnsi="Times New Roman" w:cs="Times New Roman"/>
          <w:sz w:val="24"/>
          <w:szCs w:val="24"/>
        </w:rPr>
        <w:t xml:space="preserve"> choosing Mary as a saint to seek their help from their troubles. </w:t>
      </w:r>
      <w:r w:rsidRPr="0055646C">
        <w:rPr>
          <w:rFonts w:ascii="Times New Roman" w:hAnsi="Times New Roman" w:cs="Times New Roman"/>
          <w:sz w:val="24"/>
          <w:szCs w:val="24"/>
        </w:rPr>
        <w:t xml:space="preserve">He believes that ‘When things go wrong, where would we turn without our mothers? It is a documented fact </w:t>
      </w:r>
      <w:r w:rsidRPr="0055646C">
        <w:rPr>
          <w:rFonts w:ascii="Times New Roman" w:hAnsi="Times New Roman" w:cs="Times New Roman"/>
          <w:sz w:val="24"/>
          <w:szCs w:val="24"/>
        </w:rPr>
        <w:lastRenderedPageBreak/>
        <w:t>that dying soldiers on battlefields automatically cry out for their mothers’</w:t>
      </w:r>
      <w:r w:rsidRPr="0055646C">
        <w:rPr>
          <w:rStyle w:val="FootnoteReference"/>
          <w:rFonts w:ascii="Times New Roman" w:hAnsi="Times New Roman" w:cs="Times New Roman"/>
          <w:sz w:val="24"/>
          <w:szCs w:val="24"/>
        </w:rPr>
        <w:footnoteReference w:id="26"/>
      </w:r>
      <w:r w:rsidRPr="0055646C">
        <w:rPr>
          <w:rFonts w:ascii="Times New Roman" w:hAnsi="Times New Roman" w:cs="Times New Roman"/>
          <w:sz w:val="24"/>
          <w:szCs w:val="24"/>
        </w:rPr>
        <w:t xml:space="preserve">. It could be argued that when seeking help, Mary fills the role of mother for many, and this brings people comfort. Broise believes that </w:t>
      </w:r>
      <w:proofErr w:type="gramStart"/>
      <w:r w:rsidRPr="0055646C">
        <w:rPr>
          <w:rFonts w:ascii="Times New Roman" w:hAnsi="Times New Roman" w:cs="Times New Roman"/>
          <w:sz w:val="24"/>
          <w:szCs w:val="24"/>
        </w:rPr>
        <w:t>in regard to</w:t>
      </w:r>
      <w:proofErr w:type="gramEnd"/>
      <w:r w:rsidRPr="0055646C">
        <w:rPr>
          <w:rFonts w:ascii="Times New Roman" w:hAnsi="Times New Roman" w:cs="Times New Roman"/>
          <w:sz w:val="24"/>
          <w:szCs w:val="24"/>
        </w:rPr>
        <w:t xml:space="preserve"> religion, God choosing Mary is a sign of her devotion to Him, ‘It shows in her the woman blessed above all others, by whom came Jesus and with Him all blessings’</w:t>
      </w:r>
      <w:r w:rsidRPr="0055646C">
        <w:rPr>
          <w:rStyle w:val="FootnoteReference"/>
          <w:rFonts w:ascii="Times New Roman" w:hAnsi="Times New Roman" w:cs="Times New Roman"/>
          <w:sz w:val="24"/>
          <w:szCs w:val="24"/>
        </w:rPr>
        <w:footnoteReference w:id="27"/>
      </w:r>
      <w:r w:rsidRPr="0055646C">
        <w:rPr>
          <w:rFonts w:ascii="Times New Roman" w:hAnsi="Times New Roman" w:cs="Times New Roman"/>
          <w:sz w:val="24"/>
          <w:szCs w:val="24"/>
        </w:rPr>
        <w:t>. The role of the mother in religion is something that binds it all together, as Cameron states ‘we are hopeful in the knowledge that we have been given a mother who loves us with a constant, undying love. We can withstand whatever befalls us because Mary is our mother’</w:t>
      </w:r>
      <w:r w:rsidRPr="0055646C">
        <w:rPr>
          <w:rStyle w:val="FootnoteReference"/>
          <w:rFonts w:ascii="Times New Roman" w:hAnsi="Times New Roman" w:cs="Times New Roman"/>
          <w:sz w:val="24"/>
          <w:szCs w:val="24"/>
        </w:rPr>
        <w:footnoteReference w:id="28"/>
      </w:r>
      <w:r w:rsidRPr="0055646C">
        <w:rPr>
          <w:rFonts w:ascii="Times New Roman" w:hAnsi="Times New Roman" w:cs="Times New Roman"/>
          <w:sz w:val="24"/>
          <w:szCs w:val="24"/>
        </w:rPr>
        <w:t>.</w:t>
      </w:r>
    </w:p>
    <w:p w14:paraId="66F44B61" w14:textId="77777777" w:rsidR="004D48AC" w:rsidRPr="0055646C" w:rsidRDefault="004D48AC" w:rsidP="00B1304F">
      <w:pPr>
        <w:spacing w:after="30"/>
        <w:rPr>
          <w:rFonts w:ascii="Times New Roman" w:hAnsi="Times New Roman" w:cs="Times New Roman"/>
          <w:sz w:val="24"/>
          <w:szCs w:val="24"/>
        </w:rPr>
      </w:pPr>
      <w:r w:rsidRPr="0055646C">
        <w:rPr>
          <w:rFonts w:ascii="Times New Roman" w:hAnsi="Times New Roman" w:cs="Times New Roman"/>
          <w:sz w:val="24"/>
          <w:szCs w:val="24"/>
        </w:rPr>
        <w:t xml:space="preserve"> </w:t>
      </w:r>
      <w:r w:rsidRPr="0055646C">
        <w:rPr>
          <w:rFonts w:ascii="Times New Roman" w:hAnsi="Times New Roman" w:cs="Times New Roman"/>
          <w:sz w:val="24"/>
          <w:szCs w:val="24"/>
        </w:rPr>
        <w:tab/>
        <w:t>The mother is the heart of a family, and it is she who is the one to bring life to it. Pope John II said, “</w:t>
      </w:r>
      <w:r w:rsidRPr="0055646C">
        <w:rPr>
          <w:rFonts w:ascii="Times New Roman" w:hAnsi="Times New Roman" w:cs="Times New Roman"/>
          <w:i/>
          <w:iCs/>
          <w:sz w:val="24"/>
          <w:szCs w:val="24"/>
        </w:rPr>
        <w:t xml:space="preserve">Motherhood is a relationship of person to person: a mother is not only mother of the </w:t>
      </w:r>
      <w:proofErr w:type="gramStart"/>
      <w:r w:rsidRPr="0055646C">
        <w:rPr>
          <w:rFonts w:ascii="Times New Roman" w:hAnsi="Times New Roman" w:cs="Times New Roman"/>
          <w:i/>
          <w:iCs/>
          <w:sz w:val="24"/>
          <w:szCs w:val="24"/>
        </w:rPr>
        <w:t>body</w:t>
      </w:r>
      <w:proofErr w:type="gramEnd"/>
      <w:r w:rsidRPr="0055646C">
        <w:rPr>
          <w:rFonts w:ascii="Times New Roman" w:hAnsi="Times New Roman" w:cs="Times New Roman"/>
          <w:i/>
          <w:iCs/>
          <w:sz w:val="24"/>
          <w:szCs w:val="24"/>
        </w:rPr>
        <w:t xml:space="preserve"> or the physical creature born of her womb, but of the person she begets… Mary is the Theotokos [God Bearer] not only because she conceived and gave birth to the Son of God, but also because she accompanied him in his human growth</w:t>
      </w:r>
      <w:r w:rsidRPr="0055646C">
        <w:rPr>
          <w:rFonts w:ascii="Times New Roman" w:hAnsi="Times New Roman" w:cs="Times New Roman"/>
          <w:sz w:val="24"/>
          <w:szCs w:val="24"/>
        </w:rPr>
        <w:t>”</w:t>
      </w:r>
      <w:r w:rsidRPr="0055646C">
        <w:rPr>
          <w:rStyle w:val="FootnoteReference"/>
          <w:rFonts w:ascii="Times New Roman" w:hAnsi="Times New Roman" w:cs="Times New Roman"/>
          <w:sz w:val="24"/>
          <w:szCs w:val="24"/>
        </w:rPr>
        <w:footnoteReference w:id="29"/>
      </w:r>
      <w:r w:rsidRPr="0055646C">
        <w:rPr>
          <w:rFonts w:ascii="Times New Roman" w:hAnsi="Times New Roman" w:cs="Times New Roman"/>
          <w:sz w:val="24"/>
          <w:szCs w:val="24"/>
        </w:rPr>
        <w:t xml:space="preserve">. </w:t>
      </w:r>
    </w:p>
    <w:p w14:paraId="44FCBA47" w14:textId="77777777" w:rsidR="004D48AC" w:rsidRPr="0055646C" w:rsidRDefault="004D48AC" w:rsidP="00B1304F">
      <w:pPr>
        <w:spacing w:after="30"/>
        <w:ind w:firstLine="720"/>
        <w:rPr>
          <w:rFonts w:ascii="Times New Roman" w:hAnsi="Times New Roman" w:cs="Times New Roman"/>
          <w:sz w:val="24"/>
          <w:szCs w:val="24"/>
        </w:rPr>
      </w:pPr>
      <w:r w:rsidRPr="0055646C">
        <w:rPr>
          <w:rFonts w:ascii="Times New Roman" w:hAnsi="Times New Roman" w:cs="Times New Roman"/>
          <w:sz w:val="24"/>
          <w:szCs w:val="24"/>
        </w:rPr>
        <w:t xml:space="preserve">In many instances, people pray to the Virgin Mary </w:t>
      </w:r>
      <w:proofErr w:type="gramStart"/>
      <w:r w:rsidRPr="0055646C">
        <w:rPr>
          <w:rFonts w:ascii="Times New Roman" w:hAnsi="Times New Roman" w:cs="Times New Roman"/>
          <w:sz w:val="24"/>
          <w:szCs w:val="24"/>
        </w:rPr>
        <w:t>as a way to</w:t>
      </w:r>
      <w:proofErr w:type="gramEnd"/>
      <w:r w:rsidRPr="0055646C">
        <w:rPr>
          <w:rFonts w:ascii="Times New Roman" w:hAnsi="Times New Roman" w:cs="Times New Roman"/>
          <w:sz w:val="24"/>
          <w:szCs w:val="24"/>
        </w:rPr>
        <w:t xml:space="preserve"> deal with moments of grief and trouble, and for many, she gives an inner peace. Rubin believes that women praying to the Virgin Mary gained positive reflection for it, ‘it began with the exploration of the happy motherhood of birth and nurture, and later also came to encompass the tragic motherhood of loss and mourning’</w:t>
      </w:r>
      <w:r w:rsidRPr="0055646C">
        <w:rPr>
          <w:rStyle w:val="FootnoteReference"/>
          <w:rFonts w:ascii="Times New Roman" w:hAnsi="Times New Roman" w:cs="Times New Roman"/>
          <w:sz w:val="24"/>
          <w:szCs w:val="24"/>
        </w:rPr>
        <w:footnoteReference w:id="30"/>
      </w:r>
      <w:r w:rsidRPr="0055646C">
        <w:rPr>
          <w:rFonts w:ascii="Times New Roman" w:hAnsi="Times New Roman" w:cs="Times New Roman"/>
          <w:sz w:val="24"/>
          <w:szCs w:val="24"/>
        </w:rPr>
        <w:t>. Cameron states that ‘Mary’s presence at the cross gave Jesus even greater courage to embrace his crucifixion. And our Lord was consoled by the fact that he could give us his mother to be our mother. For good reason we conclude the Hail Mary with the petition, “</w:t>
      </w:r>
      <w:r w:rsidRPr="0055646C">
        <w:rPr>
          <w:rFonts w:ascii="Times New Roman" w:hAnsi="Times New Roman" w:cs="Times New Roman"/>
          <w:i/>
          <w:iCs/>
          <w:sz w:val="24"/>
          <w:szCs w:val="24"/>
        </w:rPr>
        <w:t>Pray for us… at the hour of our death”</w:t>
      </w:r>
      <w:r w:rsidRPr="0055646C">
        <w:rPr>
          <w:rFonts w:ascii="Times New Roman" w:hAnsi="Times New Roman" w:cs="Times New Roman"/>
          <w:sz w:val="24"/>
          <w:szCs w:val="24"/>
        </w:rPr>
        <w:t>’</w:t>
      </w:r>
      <w:r w:rsidRPr="0055646C">
        <w:rPr>
          <w:rStyle w:val="FootnoteReference"/>
          <w:rFonts w:ascii="Times New Roman" w:hAnsi="Times New Roman" w:cs="Times New Roman"/>
          <w:sz w:val="24"/>
          <w:szCs w:val="24"/>
        </w:rPr>
        <w:footnoteReference w:id="31"/>
      </w:r>
      <w:r w:rsidRPr="0055646C">
        <w:rPr>
          <w:rFonts w:ascii="Times New Roman" w:hAnsi="Times New Roman" w:cs="Times New Roman"/>
          <w:sz w:val="24"/>
          <w:szCs w:val="24"/>
        </w:rPr>
        <w:t>.</w:t>
      </w:r>
    </w:p>
    <w:p w14:paraId="779C2D42" w14:textId="4AA08E03" w:rsidR="004D48AC" w:rsidRPr="0031429D" w:rsidRDefault="002C3DA1" w:rsidP="00B1304F">
      <w:pPr>
        <w:spacing w:after="30"/>
        <w:ind w:firstLine="720"/>
        <w:rPr>
          <w:rFonts w:ascii="Times New Roman" w:hAnsi="Times New Roman" w:cs="Times New Roman"/>
          <w:sz w:val="24"/>
          <w:szCs w:val="24"/>
        </w:rPr>
      </w:pPr>
      <w:r>
        <w:rPr>
          <w:rFonts w:ascii="Times New Roman" w:hAnsi="Times New Roman" w:cs="Times New Roman"/>
          <w:sz w:val="24"/>
          <w:szCs w:val="24"/>
        </w:rPr>
        <w:t>S</w:t>
      </w:r>
      <w:r w:rsidR="004D48AC" w:rsidRPr="0055646C">
        <w:rPr>
          <w:rFonts w:ascii="Times New Roman" w:hAnsi="Times New Roman" w:cs="Times New Roman"/>
          <w:sz w:val="24"/>
          <w:szCs w:val="24"/>
        </w:rPr>
        <w:t xml:space="preserve">aints were important figures in the middle ages, and since they were usually virgins upon his death, they were treated with the greatest and upmost respect. </w:t>
      </w:r>
      <w:r w:rsidR="00B36250">
        <w:rPr>
          <w:rFonts w:ascii="Times New Roman" w:hAnsi="Times New Roman" w:cs="Times New Roman"/>
          <w:color w:val="000000" w:themeColor="text1"/>
          <w:sz w:val="24"/>
          <w:szCs w:val="24"/>
        </w:rPr>
        <w:t>s</w:t>
      </w:r>
      <w:r w:rsidR="004D48AC" w:rsidRPr="0055646C">
        <w:rPr>
          <w:rFonts w:ascii="Times New Roman" w:hAnsi="Times New Roman" w:cs="Times New Roman"/>
          <w:color w:val="000000" w:themeColor="text1"/>
          <w:sz w:val="24"/>
          <w:szCs w:val="24"/>
        </w:rPr>
        <w:t>aints were thought to be the link between God and his people, as they were seen to help the common people communicate with God, and seek his help through the saints.</w:t>
      </w:r>
      <w:r w:rsidR="001D45BD">
        <w:rPr>
          <w:rFonts w:ascii="Times New Roman" w:hAnsi="Times New Roman" w:cs="Times New Roman"/>
          <w:color w:val="000000" w:themeColor="text1"/>
          <w:sz w:val="24"/>
          <w:szCs w:val="24"/>
        </w:rPr>
        <w:t xml:space="preserve"> </w:t>
      </w:r>
      <w:r w:rsidR="004D48AC" w:rsidRPr="0055646C">
        <w:rPr>
          <w:rFonts w:ascii="Times New Roman" w:hAnsi="Times New Roman" w:cs="Times New Roman"/>
          <w:color w:val="000000" w:themeColor="text1"/>
          <w:sz w:val="24"/>
          <w:szCs w:val="24"/>
        </w:rPr>
        <w:t xml:space="preserve">Women would pray to </w:t>
      </w:r>
      <w:r w:rsidR="00B36250">
        <w:rPr>
          <w:rFonts w:ascii="Times New Roman" w:hAnsi="Times New Roman" w:cs="Times New Roman"/>
          <w:color w:val="000000" w:themeColor="text1"/>
          <w:sz w:val="24"/>
          <w:szCs w:val="24"/>
        </w:rPr>
        <w:t>s</w:t>
      </w:r>
      <w:r w:rsidR="004D48AC" w:rsidRPr="0055646C">
        <w:rPr>
          <w:rFonts w:ascii="Times New Roman" w:hAnsi="Times New Roman" w:cs="Times New Roman"/>
          <w:color w:val="000000" w:themeColor="text1"/>
          <w:sz w:val="24"/>
          <w:szCs w:val="24"/>
        </w:rPr>
        <w:t>aints for help, or sometimes for a miracle.</w:t>
      </w:r>
      <w:r w:rsidR="001D45BD">
        <w:rPr>
          <w:rFonts w:ascii="Times New Roman" w:hAnsi="Times New Roman" w:cs="Times New Roman"/>
          <w:color w:val="000000" w:themeColor="text1"/>
          <w:sz w:val="24"/>
          <w:szCs w:val="24"/>
        </w:rPr>
        <w:t xml:space="preserve"> The Virgin Mother was one of the most popular </w:t>
      </w:r>
      <w:proofErr w:type="gramStart"/>
      <w:r w:rsidR="001D45BD">
        <w:rPr>
          <w:rFonts w:ascii="Times New Roman" w:hAnsi="Times New Roman" w:cs="Times New Roman"/>
          <w:color w:val="000000" w:themeColor="text1"/>
          <w:sz w:val="24"/>
          <w:szCs w:val="24"/>
        </w:rPr>
        <w:t>choice</w:t>
      </w:r>
      <w:proofErr w:type="gramEnd"/>
      <w:r w:rsidR="001D45BD">
        <w:rPr>
          <w:rFonts w:ascii="Times New Roman" w:hAnsi="Times New Roman" w:cs="Times New Roman"/>
          <w:color w:val="000000" w:themeColor="text1"/>
          <w:sz w:val="24"/>
          <w:szCs w:val="24"/>
        </w:rPr>
        <w:t xml:space="preserve"> of saint to pray to, especially in regard to women, as she was seen to be </w:t>
      </w:r>
      <w:r w:rsidR="00AD44C6">
        <w:rPr>
          <w:rFonts w:ascii="Times New Roman" w:hAnsi="Times New Roman" w:cs="Times New Roman"/>
          <w:color w:val="000000" w:themeColor="text1"/>
          <w:sz w:val="24"/>
          <w:szCs w:val="24"/>
        </w:rPr>
        <w:t>approachable, but most of all, she was the mother of Christ, and many believed that she would be able to grant them the help they seek from her.</w:t>
      </w:r>
      <w:r w:rsidR="00615EF0">
        <w:rPr>
          <w:rFonts w:ascii="Times New Roman" w:hAnsi="Times New Roman" w:cs="Times New Roman"/>
          <w:color w:val="000000" w:themeColor="text1"/>
          <w:sz w:val="24"/>
          <w:szCs w:val="24"/>
        </w:rPr>
        <w:t xml:space="preserve"> Although Mary was a significant fixture in women asking for her help in day-to-day activities and events, other women saints were </w:t>
      </w:r>
      <w:r w:rsidR="008B65DF">
        <w:rPr>
          <w:rFonts w:ascii="Times New Roman" w:hAnsi="Times New Roman" w:cs="Times New Roman"/>
          <w:color w:val="000000" w:themeColor="text1"/>
          <w:sz w:val="24"/>
          <w:szCs w:val="24"/>
        </w:rPr>
        <w:t>asked to provide miracles, and an example of this can be seen</w:t>
      </w:r>
      <w:r w:rsidR="004D48AC" w:rsidRPr="0055646C">
        <w:rPr>
          <w:rFonts w:ascii="Times New Roman" w:hAnsi="Times New Roman" w:cs="Times New Roman"/>
          <w:color w:val="000000" w:themeColor="text1"/>
          <w:sz w:val="24"/>
          <w:szCs w:val="24"/>
        </w:rPr>
        <w:t xml:space="preserve"> usuall</w:t>
      </w:r>
      <w:r w:rsidR="008B65DF">
        <w:rPr>
          <w:rFonts w:ascii="Times New Roman" w:hAnsi="Times New Roman" w:cs="Times New Roman"/>
          <w:color w:val="000000" w:themeColor="text1"/>
          <w:sz w:val="24"/>
          <w:szCs w:val="24"/>
        </w:rPr>
        <w:t>y</w:t>
      </w:r>
      <w:r w:rsidR="004D48AC" w:rsidRPr="0055646C">
        <w:rPr>
          <w:rFonts w:ascii="Times New Roman" w:hAnsi="Times New Roman" w:cs="Times New Roman"/>
          <w:color w:val="000000" w:themeColor="text1"/>
          <w:sz w:val="24"/>
          <w:szCs w:val="24"/>
        </w:rPr>
        <w:t xml:space="preserve"> during childbirth, whe</w:t>
      </w:r>
      <w:r w:rsidR="008B65DF">
        <w:rPr>
          <w:rFonts w:ascii="Times New Roman" w:hAnsi="Times New Roman" w:cs="Times New Roman"/>
          <w:color w:val="000000" w:themeColor="text1"/>
          <w:sz w:val="24"/>
          <w:szCs w:val="24"/>
        </w:rPr>
        <w:t>re</w:t>
      </w:r>
      <w:r w:rsidR="004D48AC" w:rsidRPr="0055646C">
        <w:rPr>
          <w:rFonts w:ascii="Times New Roman" w:hAnsi="Times New Roman" w:cs="Times New Roman"/>
          <w:color w:val="000000" w:themeColor="text1"/>
          <w:sz w:val="24"/>
          <w:szCs w:val="24"/>
        </w:rPr>
        <w:t xml:space="preserve"> women who wished for a safe delivery of the baby would pray to St Margaret of Antioch. Mary Magdalena is another </w:t>
      </w:r>
      <w:r w:rsidR="00B36250">
        <w:rPr>
          <w:rFonts w:ascii="Times New Roman" w:hAnsi="Times New Roman" w:cs="Times New Roman"/>
          <w:color w:val="000000" w:themeColor="text1"/>
          <w:sz w:val="24"/>
          <w:szCs w:val="24"/>
        </w:rPr>
        <w:t>s</w:t>
      </w:r>
      <w:r w:rsidR="004D48AC" w:rsidRPr="0055646C">
        <w:rPr>
          <w:rFonts w:ascii="Times New Roman" w:hAnsi="Times New Roman" w:cs="Times New Roman"/>
          <w:color w:val="000000" w:themeColor="text1"/>
          <w:sz w:val="24"/>
          <w:szCs w:val="24"/>
        </w:rPr>
        <w:t>aint that women would pray to. She is also believed to be a saint who helped women through childbirth and breastfeeding</w:t>
      </w:r>
      <w:r w:rsidR="004D48AC" w:rsidRPr="0055646C">
        <w:rPr>
          <w:rStyle w:val="FootnoteReference"/>
          <w:rFonts w:ascii="Times New Roman" w:hAnsi="Times New Roman" w:cs="Times New Roman"/>
          <w:color w:val="000000" w:themeColor="text1"/>
          <w:sz w:val="24"/>
          <w:szCs w:val="24"/>
        </w:rPr>
        <w:footnoteReference w:id="32"/>
      </w:r>
      <w:r w:rsidR="004D48AC" w:rsidRPr="0055646C">
        <w:rPr>
          <w:rFonts w:ascii="Times New Roman" w:hAnsi="Times New Roman" w:cs="Times New Roman"/>
          <w:color w:val="000000" w:themeColor="text1"/>
          <w:sz w:val="24"/>
          <w:szCs w:val="24"/>
        </w:rPr>
        <w:t xml:space="preserve">. </w:t>
      </w:r>
    </w:p>
    <w:p w14:paraId="74E43032" w14:textId="281813C2" w:rsidR="005A72DB" w:rsidRPr="000F7861" w:rsidRDefault="004D48AC" w:rsidP="00B1304F">
      <w:pPr>
        <w:spacing w:after="30"/>
        <w:ind w:firstLine="720"/>
        <w:rPr>
          <w:rFonts w:ascii="Times New Roman" w:hAnsi="Times New Roman" w:cs="Times New Roman"/>
          <w:sz w:val="24"/>
          <w:szCs w:val="24"/>
        </w:rPr>
      </w:pPr>
      <w:r w:rsidRPr="0055646C">
        <w:rPr>
          <w:rFonts w:ascii="Times New Roman" w:hAnsi="Times New Roman" w:cs="Times New Roman"/>
          <w:sz w:val="24"/>
          <w:szCs w:val="24"/>
        </w:rPr>
        <w:t>People believed that the Virgin Mary would help heal them. This was it was widely believed that ‘Mary was a cure against the deadliness of sin’</w:t>
      </w:r>
      <w:r w:rsidRPr="0055646C">
        <w:rPr>
          <w:rStyle w:val="FootnoteReference"/>
          <w:rFonts w:ascii="Times New Roman" w:hAnsi="Times New Roman" w:cs="Times New Roman"/>
          <w:sz w:val="24"/>
          <w:szCs w:val="24"/>
        </w:rPr>
        <w:footnoteReference w:id="33"/>
      </w:r>
      <w:r w:rsidRPr="0055646C">
        <w:rPr>
          <w:rFonts w:ascii="Times New Roman" w:hAnsi="Times New Roman" w:cs="Times New Roman"/>
          <w:sz w:val="24"/>
          <w:szCs w:val="24"/>
        </w:rPr>
        <w:t xml:space="preserve">, and since many believed that an illness or ailment was sent down from God to test them or as a punishment for their sins; </w:t>
      </w:r>
      <w:r w:rsidRPr="0055646C">
        <w:rPr>
          <w:rFonts w:ascii="Times New Roman" w:hAnsi="Times New Roman" w:cs="Times New Roman"/>
          <w:sz w:val="24"/>
          <w:szCs w:val="24"/>
        </w:rPr>
        <w:lastRenderedPageBreak/>
        <w:t>they believed that the Virgin Mary would grant them a healing miracle. Rubin believes that she earnt this power ‘through her role in Christ’s birth, but also through her sorrow at his death’</w:t>
      </w:r>
      <w:r w:rsidRPr="0055646C">
        <w:rPr>
          <w:rStyle w:val="FootnoteReference"/>
          <w:rFonts w:ascii="Times New Roman" w:hAnsi="Times New Roman" w:cs="Times New Roman"/>
          <w:sz w:val="24"/>
          <w:szCs w:val="24"/>
        </w:rPr>
        <w:footnoteReference w:id="34"/>
      </w:r>
      <w:r w:rsidRPr="0055646C">
        <w:rPr>
          <w:rFonts w:ascii="Times New Roman" w:hAnsi="Times New Roman" w:cs="Times New Roman"/>
          <w:sz w:val="24"/>
          <w:szCs w:val="24"/>
        </w:rPr>
        <w:t xml:space="preserve">. </w:t>
      </w:r>
      <w:r w:rsidRPr="0055646C">
        <w:rPr>
          <w:rFonts w:ascii="Times New Roman" w:hAnsi="Times New Roman" w:cs="Times New Roman"/>
          <w:color w:val="000000" w:themeColor="text1"/>
          <w:sz w:val="24"/>
          <w:szCs w:val="24"/>
        </w:rPr>
        <w:t>Each saint was thought to fulfil different role which would help the people of the middle ages. People would pray to them for certain ailments or seeking to solve a problem they had. Many chose to pray to a saint rather than go to a healer, this is because there was lack of medical knowledge in the middle ages, and people preferred a miraculous cure from their saint, rather than the alternative cures that were available which were not pleasant. Some of these treatments included being treated by ‘</w:t>
      </w:r>
      <w:r w:rsidRPr="0055646C">
        <w:rPr>
          <w:rFonts w:ascii="Times New Roman" w:hAnsi="Times New Roman" w:cs="Times New Roman"/>
          <w:i/>
          <w:iCs/>
          <w:color w:val="000000" w:themeColor="text1"/>
          <w:sz w:val="24"/>
          <w:szCs w:val="24"/>
        </w:rPr>
        <w:t>leeching, trepanation (drilling a hole in the head), or surgery by the local barber’</w:t>
      </w:r>
      <w:r w:rsidRPr="0055646C">
        <w:rPr>
          <w:rStyle w:val="FootnoteReference"/>
          <w:rFonts w:ascii="Times New Roman" w:hAnsi="Times New Roman" w:cs="Times New Roman"/>
          <w:color w:val="000000" w:themeColor="text1"/>
          <w:sz w:val="24"/>
          <w:szCs w:val="24"/>
        </w:rPr>
        <w:footnoteReference w:id="35"/>
      </w:r>
      <w:r w:rsidRPr="0055646C">
        <w:rPr>
          <w:rFonts w:ascii="Times New Roman" w:hAnsi="Times New Roman" w:cs="Times New Roman"/>
          <w:i/>
          <w:iCs/>
          <w:color w:val="000000" w:themeColor="text1"/>
          <w:sz w:val="24"/>
          <w:szCs w:val="24"/>
        </w:rPr>
        <w:t xml:space="preserve">. </w:t>
      </w:r>
      <w:r w:rsidRPr="0055646C">
        <w:rPr>
          <w:rFonts w:ascii="Times New Roman" w:hAnsi="Times New Roman" w:cs="Times New Roman"/>
          <w:color w:val="000000" w:themeColor="text1"/>
          <w:sz w:val="24"/>
          <w:szCs w:val="24"/>
        </w:rPr>
        <w:t xml:space="preserve">Although most female saints are virginal unmarried women, there are instances where there are married female </w:t>
      </w:r>
      <w:r w:rsidR="00B36250">
        <w:rPr>
          <w:rFonts w:ascii="Times New Roman" w:hAnsi="Times New Roman" w:cs="Times New Roman"/>
          <w:color w:val="000000" w:themeColor="text1"/>
          <w:sz w:val="24"/>
          <w:szCs w:val="24"/>
        </w:rPr>
        <w:t>s</w:t>
      </w:r>
      <w:r w:rsidRPr="0055646C">
        <w:rPr>
          <w:rFonts w:ascii="Times New Roman" w:hAnsi="Times New Roman" w:cs="Times New Roman"/>
          <w:color w:val="000000" w:themeColor="text1"/>
          <w:sz w:val="24"/>
          <w:szCs w:val="24"/>
        </w:rPr>
        <w:t>aints. Such as St. Adelaide</w:t>
      </w:r>
      <w:r w:rsidRPr="0055646C">
        <w:rPr>
          <w:rStyle w:val="FootnoteReference"/>
          <w:rFonts w:ascii="Times New Roman" w:hAnsi="Times New Roman" w:cs="Times New Roman"/>
          <w:color w:val="000000" w:themeColor="text1"/>
          <w:sz w:val="24"/>
          <w:szCs w:val="24"/>
        </w:rPr>
        <w:footnoteReference w:id="36"/>
      </w:r>
      <w:r w:rsidRPr="0055646C">
        <w:rPr>
          <w:rFonts w:ascii="Times New Roman" w:hAnsi="Times New Roman" w:cs="Times New Roman"/>
          <w:color w:val="000000" w:themeColor="text1"/>
          <w:sz w:val="24"/>
          <w:szCs w:val="24"/>
        </w:rPr>
        <w:t xml:space="preserve"> and St. Monica</w:t>
      </w:r>
      <w:r w:rsidRPr="0055646C">
        <w:rPr>
          <w:rStyle w:val="FootnoteReference"/>
          <w:rFonts w:ascii="Times New Roman" w:hAnsi="Times New Roman" w:cs="Times New Roman"/>
          <w:color w:val="000000" w:themeColor="text1"/>
          <w:sz w:val="24"/>
          <w:szCs w:val="24"/>
        </w:rPr>
        <w:footnoteReference w:id="37"/>
      </w:r>
      <w:r w:rsidRPr="0055646C">
        <w:rPr>
          <w:rFonts w:ascii="Times New Roman" w:hAnsi="Times New Roman" w:cs="Times New Roman"/>
          <w:color w:val="000000" w:themeColor="text1"/>
          <w:sz w:val="24"/>
          <w:szCs w:val="24"/>
        </w:rPr>
        <w:t xml:space="preserve"> are two of these saints, and they are saints who centre around marriage, abuse within a marriage, the life of a housewife, divorce </w:t>
      </w:r>
      <w:proofErr w:type="gramStart"/>
      <w:r w:rsidRPr="0055646C">
        <w:rPr>
          <w:rFonts w:ascii="Times New Roman" w:hAnsi="Times New Roman" w:cs="Times New Roman"/>
          <w:color w:val="000000" w:themeColor="text1"/>
          <w:sz w:val="24"/>
          <w:szCs w:val="24"/>
        </w:rPr>
        <w:t>and also</w:t>
      </w:r>
      <w:proofErr w:type="gramEnd"/>
      <w:r w:rsidRPr="0055646C">
        <w:rPr>
          <w:rFonts w:ascii="Times New Roman" w:hAnsi="Times New Roman" w:cs="Times New Roman"/>
          <w:color w:val="000000" w:themeColor="text1"/>
          <w:sz w:val="24"/>
          <w:szCs w:val="24"/>
        </w:rPr>
        <w:t xml:space="preserve"> life as a widow.</w:t>
      </w:r>
    </w:p>
    <w:p w14:paraId="008F7021" w14:textId="295D2ECB" w:rsidR="0035596C" w:rsidRPr="0055646C" w:rsidRDefault="000F7861" w:rsidP="00B1304F">
      <w:pPr>
        <w:spacing w:after="30"/>
        <w:rPr>
          <w:rFonts w:ascii="Times New Roman" w:hAnsi="Times New Roman" w:cs="Times New Roman"/>
          <w:color w:val="000000"/>
          <w:sz w:val="24"/>
          <w:szCs w:val="24"/>
        </w:rPr>
      </w:pPr>
      <w:r>
        <w:rPr>
          <w:rFonts w:ascii="Times New Roman" w:hAnsi="Times New Roman" w:cs="Times New Roman"/>
          <w:color w:val="000000"/>
          <w:sz w:val="24"/>
          <w:szCs w:val="24"/>
        </w:rPr>
        <w:t xml:space="preserve">These concepts that have been discussed will be </w:t>
      </w:r>
      <w:proofErr w:type="gramStart"/>
      <w:r>
        <w:rPr>
          <w:rFonts w:ascii="Times New Roman" w:hAnsi="Times New Roman" w:cs="Times New Roman"/>
          <w:color w:val="000000"/>
          <w:sz w:val="24"/>
          <w:szCs w:val="24"/>
        </w:rPr>
        <w:t>answered to the fullest extent</w:t>
      </w:r>
      <w:proofErr w:type="gramEnd"/>
      <w:r>
        <w:rPr>
          <w:rFonts w:ascii="Times New Roman" w:hAnsi="Times New Roman" w:cs="Times New Roman"/>
          <w:color w:val="000000"/>
          <w:sz w:val="24"/>
          <w:szCs w:val="24"/>
        </w:rPr>
        <w:t xml:space="preserve"> in later chapters through examining the material from other authors, such as Rubin, Cameron, La Broise and others. The discussion will be centred on the hypothesis that the Virgin Mary is the most important saint in the Christian religion. The material regarding other Christian saints will be used to establish that Mary was the most important saint, due to her powers of conducting miracles and the faith that the common people of the middle ages held in the Mother of Christ. The discussion will also include material regarding Jesus, to prove that because he came from Mary, his deeds are connected to the way that people view Mary as a n important figure in both history and religion. But one of the most important arguments that will be included will be that of the </w:t>
      </w:r>
      <w:r w:rsidR="00AB48FA">
        <w:rPr>
          <w:rFonts w:ascii="Times New Roman" w:hAnsi="Times New Roman" w:cs="Times New Roman"/>
          <w:color w:val="000000"/>
          <w:sz w:val="24"/>
          <w:szCs w:val="24"/>
        </w:rPr>
        <w:t xml:space="preserve">cynical view of Mary. </w:t>
      </w:r>
      <w:r>
        <w:rPr>
          <w:rFonts w:ascii="Times New Roman" w:hAnsi="Times New Roman" w:cs="Times New Roman"/>
          <w:color w:val="000000"/>
          <w:sz w:val="24"/>
          <w:szCs w:val="24"/>
        </w:rPr>
        <w:t xml:space="preserve"> </w:t>
      </w:r>
      <w:r w:rsidR="001A7DBB">
        <w:rPr>
          <w:rFonts w:ascii="Times New Roman" w:hAnsi="Times New Roman" w:cs="Times New Roman"/>
          <w:color w:val="000000"/>
          <w:sz w:val="24"/>
          <w:szCs w:val="24"/>
        </w:rPr>
        <w:t xml:space="preserve">This will include an almost atheist theme in the way that religion is viewed in a negative way, and how it can even control your very existence. All of this will be included </w:t>
      </w:r>
      <w:proofErr w:type="gramStart"/>
      <w:r w:rsidR="001A7DBB">
        <w:rPr>
          <w:rFonts w:ascii="Times New Roman" w:hAnsi="Times New Roman" w:cs="Times New Roman"/>
          <w:color w:val="000000"/>
          <w:sz w:val="24"/>
          <w:szCs w:val="24"/>
        </w:rPr>
        <w:t>in order to</w:t>
      </w:r>
      <w:proofErr w:type="gramEnd"/>
      <w:r w:rsidR="001A7DBB">
        <w:rPr>
          <w:rFonts w:ascii="Times New Roman" w:hAnsi="Times New Roman" w:cs="Times New Roman"/>
          <w:color w:val="000000"/>
          <w:sz w:val="24"/>
          <w:szCs w:val="24"/>
        </w:rPr>
        <w:t xml:space="preserve"> gain a better understanding, and to answer the hypothesis to the question of why the Virgin Mary is the most important saint in the Christian religion. </w:t>
      </w:r>
    </w:p>
    <w:p w14:paraId="46A20CBF" w14:textId="51CFCE1B" w:rsidR="00924FFD" w:rsidRPr="0055646C" w:rsidRDefault="00924FFD" w:rsidP="00B1304F">
      <w:pPr>
        <w:spacing w:after="30"/>
        <w:rPr>
          <w:rFonts w:ascii="Times New Roman" w:hAnsi="Times New Roman" w:cs="Times New Roman"/>
          <w:sz w:val="24"/>
          <w:szCs w:val="24"/>
        </w:rPr>
      </w:pPr>
    </w:p>
    <w:p w14:paraId="366F29FC" w14:textId="5DE76E94" w:rsidR="00BF0D55" w:rsidRPr="0055646C" w:rsidRDefault="00BF0D55" w:rsidP="00B1304F">
      <w:pPr>
        <w:spacing w:after="30"/>
        <w:rPr>
          <w:rFonts w:ascii="Times New Roman" w:hAnsi="Times New Roman" w:cs="Times New Roman"/>
          <w:b/>
          <w:bCs/>
          <w:sz w:val="24"/>
          <w:szCs w:val="24"/>
        </w:rPr>
      </w:pPr>
    </w:p>
    <w:p w14:paraId="1289FEBB" w14:textId="331731E4" w:rsidR="00623704" w:rsidRDefault="00623704" w:rsidP="00B1304F">
      <w:pPr>
        <w:spacing w:after="30"/>
        <w:rPr>
          <w:rFonts w:ascii="Times New Roman" w:hAnsi="Times New Roman" w:cs="Times New Roman"/>
          <w:b/>
          <w:bCs/>
          <w:sz w:val="24"/>
          <w:szCs w:val="24"/>
        </w:rPr>
      </w:pPr>
    </w:p>
    <w:p w14:paraId="1BE1B978" w14:textId="3D94E891" w:rsidR="00462C5D" w:rsidRDefault="00462C5D" w:rsidP="00B1304F">
      <w:pPr>
        <w:spacing w:after="30"/>
        <w:rPr>
          <w:rFonts w:ascii="Times New Roman" w:hAnsi="Times New Roman" w:cs="Times New Roman"/>
          <w:b/>
          <w:bCs/>
          <w:sz w:val="24"/>
          <w:szCs w:val="24"/>
        </w:rPr>
      </w:pPr>
    </w:p>
    <w:p w14:paraId="14AAD074" w14:textId="780BBA71" w:rsidR="00462C5D" w:rsidRDefault="00462C5D" w:rsidP="00B1304F">
      <w:pPr>
        <w:spacing w:after="30"/>
        <w:rPr>
          <w:rFonts w:ascii="Times New Roman" w:hAnsi="Times New Roman" w:cs="Times New Roman"/>
          <w:b/>
          <w:bCs/>
          <w:sz w:val="24"/>
          <w:szCs w:val="24"/>
        </w:rPr>
      </w:pPr>
    </w:p>
    <w:p w14:paraId="74FC8C1D" w14:textId="17983989" w:rsidR="00462C5D" w:rsidRDefault="00462C5D" w:rsidP="00B1304F">
      <w:pPr>
        <w:spacing w:after="30"/>
        <w:rPr>
          <w:rFonts w:ascii="Times New Roman" w:hAnsi="Times New Roman" w:cs="Times New Roman"/>
          <w:b/>
          <w:bCs/>
          <w:sz w:val="24"/>
          <w:szCs w:val="24"/>
        </w:rPr>
      </w:pPr>
    </w:p>
    <w:p w14:paraId="45E40021" w14:textId="56E5D724" w:rsidR="00462C5D" w:rsidRDefault="00462C5D" w:rsidP="00B1304F">
      <w:pPr>
        <w:spacing w:after="30"/>
        <w:rPr>
          <w:rFonts w:ascii="Times New Roman" w:hAnsi="Times New Roman" w:cs="Times New Roman"/>
          <w:b/>
          <w:bCs/>
          <w:sz w:val="24"/>
          <w:szCs w:val="24"/>
        </w:rPr>
      </w:pPr>
    </w:p>
    <w:p w14:paraId="4A7B6229" w14:textId="7A718FD0" w:rsidR="00462C5D" w:rsidRDefault="00462C5D" w:rsidP="00B1304F">
      <w:pPr>
        <w:spacing w:after="30"/>
        <w:rPr>
          <w:rFonts w:ascii="Times New Roman" w:hAnsi="Times New Roman" w:cs="Times New Roman"/>
          <w:b/>
          <w:bCs/>
          <w:sz w:val="24"/>
          <w:szCs w:val="24"/>
        </w:rPr>
      </w:pPr>
    </w:p>
    <w:p w14:paraId="71A7255B" w14:textId="34510B92" w:rsidR="00462C5D" w:rsidRDefault="00462C5D" w:rsidP="00B1304F">
      <w:pPr>
        <w:spacing w:after="30"/>
        <w:rPr>
          <w:rFonts w:ascii="Times New Roman" w:hAnsi="Times New Roman" w:cs="Times New Roman"/>
          <w:b/>
          <w:bCs/>
          <w:sz w:val="24"/>
          <w:szCs w:val="24"/>
        </w:rPr>
      </w:pPr>
    </w:p>
    <w:p w14:paraId="2435AF17" w14:textId="3A8AD109" w:rsidR="00462C5D" w:rsidRDefault="00462C5D" w:rsidP="00B1304F">
      <w:pPr>
        <w:spacing w:after="30"/>
        <w:rPr>
          <w:rFonts w:ascii="Times New Roman" w:hAnsi="Times New Roman" w:cs="Times New Roman"/>
          <w:b/>
          <w:bCs/>
          <w:sz w:val="24"/>
          <w:szCs w:val="24"/>
        </w:rPr>
      </w:pPr>
    </w:p>
    <w:p w14:paraId="7A820B46" w14:textId="69F787CB" w:rsidR="00462C5D" w:rsidRDefault="00462C5D" w:rsidP="00B1304F">
      <w:pPr>
        <w:spacing w:after="30"/>
        <w:rPr>
          <w:rFonts w:ascii="Times New Roman" w:hAnsi="Times New Roman" w:cs="Times New Roman"/>
          <w:b/>
          <w:bCs/>
          <w:sz w:val="24"/>
          <w:szCs w:val="24"/>
        </w:rPr>
      </w:pPr>
    </w:p>
    <w:p w14:paraId="28A954C6" w14:textId="77777777" w:rsidR="006A4B06" w:rsidRDefault="006A4B06" w:rsidP="006A4B06">
      <w:pPr>
        <w:spacing w:after="30"/>
        <w:rPr>
          <w:rFonts w:ascii="Times New Roman" w:hAnsi="Times New Roman" w:cs="Times New Roman"/>
          <w:sz w:val="32"/>
          <w:szCs w:val="32"/>
          <w:u w:val="single"/>
        </w:rPr>
      </w:pPr>
    </w:p>
    <w:p w14:paraId="5401FAE9" w14:textId="6126CD92" w:rsidR="004D48AC" w:rsidRDefault="0060669F" w:rsidP="006A4B06">
      <w:pPr>
        <w:spacing w:after="30"/>
        <w:ind w:left="1440" w:firstLine="720"/>
        <w:rPr>
          <w:rFonts w:ascii="Times New Roman" w:hAnsi="Times New Roman" w:cs="Times New Roman"/>
          <w:sz w:val="32"/>
          <w:szCs w:val="32"/>
          <w:u w:val="single"/>
        </w:rPr>
      </w:pPr>
      <w:r w:rsidRPr="0055646C">
        <w:rPr>
          <w:rFonts w:ascii="Times New Roman" w:hAnsi="Times New Roman" w:cs="Times New Roman"/>
          <w:sz w:val="32"/>
          <w:szCs w:val="32"/>
          <w:u w:val="single"/>
        </w:rPr>
        <w:lastRenderedPageBreak/>
        <w:t xml:space="preserve">Spreading the Message of </w:t>
      </w:r>
      <w:r w:rsidR="0063681F" w:rsidRPr="0055646C">
        <w:rPr>
          <w:rFonts w:ascii="Times New Roman" w:hAnsi="Times New Roman" w:cs="Times New Roman"/>
          <w:sz w:val="32"/>
          <w:szCs w:val="32"/>
          <w:u w:val="single"/>
        </w:rPr>
        <w:t xml:space="preserve">Mary </w:t>
      </w:r>
    </w:p>
    <w:p w14:paraId="3256C25C" w14:textId="77777777" w:rsidR="0055646C" w:rsidRPr="0055646C" w:rsidRDefault="0055646C" w:rsidP="00B1304F">
      <w:pPr>
        <w:spacing w:after="30"/>
        <w:ind w:left="1440" w:firstLine="720"/>
        <w:rPr>
          <w:rFonts w:ascii="Times New Roman" w:hAnsi="Times New Roman" w:cs="Times New Roman"/>
          <w:sz w:val="32"/>
          <w:szCs w:val="32"/>
          <w:u w:val="single"/>
        </w:rPr>
      </w:pPr>
    </w:p>
    <w:p w14:paraId="19CA836C" w14:textId="77777777" w:rsidR="0013134D" w:rsidRDefault="0013134D" w:rsidP="00B1304F">
      <w:pPr>
        <w:spacing w:after="30"/>
        <w:rPr>
          <w:rFonts w:ascii="Times New Roman" w:hAnsi="Times New Roman" w:cs="Times New Roman"/>
          <w:sz w:val="24"/>
          <w:szCs w:val="24"/>
        </w:rPr>
      </w:pPr>
      <w:r w:rsidRPr="0013134D">
        <w:rPr>
          <w:rFonts w:ascii="Times New Roman" w:hAnsi="Times New Roman" w:cs="Times New Roman"/>
          <w:sz w:val="24"/>
          <w:szCs w:val="24"/>
        </w:rPr>
        <w:t xml:space="preserve">The Virgin Mary </w:t>
      </w:r>
      <w:proofErr w:type="gramStart"/>
      <w:r w:rsidRPr="0013134D">
        <w:rPr>
          <w:rFonts w:ascii="Times New Roman" w:hAnsi="Times New Roman" w:cs="Times New Roman"/>
          <w:sz w:val="24"/>
          <w:szCs w:val="24"/>
        </w:rPr>
        <w:t>is considered to be</w:t>
      </w:r>
      <w:proofErr w:type="gramEnd"/>
      <w:r w:rsidRPr="0013134D">
        <w:rPr>
          <w:rFonts w:ascii="Times New Roman" w:hAnsi="Times New Roman" w:cs="Times New Roman"/>
          <w:sz w:val="24"/>
          <w:szCs w:val="24"/>
        </w:rPr>
        <w:t xml:space="preserve"> an important figure in the historiography of the Christian religion. But in the early beginning of Christianity, the events that helped shape her into a Christian figure was her role in her achievements in Roman history. In this essay, I will discuss how her role in history contributed to the Christian religion and how her achievements led to the creation of Saints throughout history. Mary was always attributed to being a saint in her manners, such as her humility and purity.</w:t>
      </w:r>
      <w:r>
        <w:rPr>
          <w:rFonts w:ascii="Times New Roman" w:hAnsi="Times New Roman" w:cs="Times New Roman"/>
          <w:sz w:val="24"/>
          <w:szCs w:val="24"/>
        </w:rPr>
        <w:t xml:space="preserve"> </w:t>
      </w:r>
      <w:r w:rsidR="009E1EFD" w:rsidRPr="0055646C">
        <w:rPr>
          <w:rFonts w:ascii="Times New Roman" w:hAnsi="Times New Roman" w:cs="Times New Roman"/>
          <w:sz w:val="24"/>
          <w:szCs w:val="24"/>
        </w:rPr>
        <w:t xml:space="preserve">Christianity seems to concentrate on the legend and histories surrounding Jesus, and </w:t>
      </w:r>
      <w:r w:rsidR="00EE3F16" w:rsidRPr="0055646C">
        <w:rPr>
          <w:rFonts w:ascii="Times New Roman" w:hAnsi="Times New Roman" w:cs="Times New Roman"/>
          <w:sz w:val="24"/>
          <w:szCs w:val="24"/>
        </w:rPr>
        <w:t>because of</w:t>
      </w:r>
      <w:r w:rsidR="009E1EFD" w:rsidRPr="0055646C">
        <w:rPr>
          <w:rFonts w:ascii="Times New Roman" w:hAnsi="Times New Roman" w:cs="Times New Roman"/>
          <w:sz w:val="24"/>
          <w:szCs w:val="24"/>
        </w:rPr>
        <w:t xml:space="preserve"> the work of his </w:t>
      </w:r>
      <w:r w:rsidR="00EE3F16" w:rsidRPr="0055646C">
        <w:rPr>
          <w:rFonts w:ascii="Times New Roman" w:hAnsi="Times New Roman" w:cs="Times New Roman"/>
          <w:sz w:val="24"/>
          <w:szCs w:val="24"/>
        </w:rPr>
        <w:t xml:space="preserve">devoted </w:t>
      </w:r>
      <w:r w:rsidR="009E1EFD" w:rsidRPr="0055646C">
        <w:rPr>
          <w:rFonts w:ascii="Times New Roman" w:hAnsi="Times New Roman" w:cs="Times New Roman"/>
          <w:sz w:val="24"/>
          <w:szCs w:val="24"/>
        </w:rPr>
        <w:t xml:space="preserve">disciples after his death, his achievements are well known </w:t>
      </w:r>
      <w:r w:rsidR="00EE3F16" w:rsidRPr="0055646C">
        <w:rPr>
          <w:rFonts w:ascii="Times New Roman" w:hAnsi="Times New Roman" w:cs="Times New Roman"/>
          <w:sz w:val="24"/>
          <w:szCs w:val="24"/>
        </w:rPr>
        <w:t>and this is because of the disciples spreading the message of Jesus, his achievements and all he had done in his miraculous deeds had been</w:t>
      </w:r>
      <w:r w:rsidR="009E1EFD" w:rsidRPr="0055646C">
        <w:rPr>
          <w:rFonts w:ascii="Times New Roman" w:hAnsi="Times New Roman" w:cs="Times New Roman"/>
          <w:sz w:val="24"/>
          <w:szCs w:val="24"/>
        </w:rPr>
        <w:t xml:space="preserve"> spread around the </w:t>
      </w:r>
      <w:r w:rsidR="001A5237" w:rsidRPr="0055646C">
        <w:rPr>
          <w:rFonts w:ascii="Times New Roman" w:hAnsi="Times New Roman" w:cs="Times New Roman"/>
          <w:sz w:val="24"/>
          <w:szCs w:val="24"/>
        </w:rPr>
        <w:t>world.</w:t>
      </w:r>
      <w:r w:rsidR="009E1EFD" w:rsidRPr="0055646C">
        <w:rPr>
          <w:rFonts w:ascii="Times New Roman" w:hAnsi="Times New Roman" w:cs="Times New Roman"/>
          <w:sz w:val="24"/>
          <w:szCs w:val="24"/>
        </w:rPr>
        <w:t xml:space="preserve"> </w:t>
      </w:r>
    </w:p>
    <w:p w14:paraId="11263C3C" w14:textId="0280946B" w:rsidR="0047532B" w:rsidRPr="0055646C" w:rsidRDefault="009E1EFD" w:rsidP="0013134D">
      <w:pPr>
        <w:spacing w:after="30"/>
        <w:ind w:firstLine="720"/>
        <w:rPr>
          <w:rFonts w:ascii="Times New Roman" w:hAnsi="Times New Roman" w:cs="Times New Roman"/>
          <w:sz w:val="24"/>
          <w:szCs w:val="24"/>
        </w:rPr>
      </w:pPr>
      <w:r w:rsidRPr="0055646C">
        <w:rPr>
          <w:rFonts w:ascii="Times New Roman" w:hAnsi="Times New Roman" w:cs="Times New Roman"/>
          <w:sz w:val="24"/>
          <w:szCs w:val="24"/>
        </w:rPr>
        <w:t xml:space="preserve">Whilst </w:t>
      </w:r>
      <w:proofErr w:type="gramStart"/>
      <w:r w:rsidRPr="0055646C">
        <w:rPr>
          <w:rFonts w:ascii="Times New Roman" w:hAnsi="Times New Roman" w:cs="Times New Roman"/>
          <w:sz w:val="24"/>
          <w:szCs w:val="24"/>
        </w:rPr>
        <w:t>in regard to</w:t>
      </w:r>
      <w:proofErr w:type="gramEnd"/>
      <w:r w:rsidRPr="0055646C">
        <w:rPr>
          <w:rFonts w:ascii="Times New Roman" w:hAnsi="Times New Roman" w:cs="Times New Roman"/>
          <w:sz w:val="24"/>
          <w:szCs w:val="24"/>
        </w:rPr>
        <w:t xml:space="preserve"> Mary, her achievements have been slower to spread around the world, and this could be argued due to the lack of historical material relating to her, but it most importantly could be that she did not have enough followers who were devoted to her at the time of Jesus’ death.</w:t>
      </w:r>
      <w:r w:rsidR="00C2547D" w:rsidRPr="0055646C">
        <w:rPr>
          <w:rFonts w:ascii="Times New Roman" w:hAnsi="Times New Roman" w:cs="Times New Roman"/>
          <w:sz w:val="24"/>
          <w:szCs w:val="24"/>
        </w:rPr>
        <w:t xml:space="preserve"> </w:t>
      </w:r>
      <w:r w:rsidRPr="0055646C">
        <w:rPr>
          <w:rFonts w:ascii="Times New Roman" w:hAnsi="Times New Roman" w:cs="Times New Roman"/>
          <w:sz w:val="24"/>
          <w:szCs w:val="24"/>
        </w:rPr>
        <w:t xml:space="preserve"> </w:t>
      </w:r>
      <w:r w:rsidR="006671AC" w:rsidRPr="0055646C">
        <w:rPr>
          <w:rFonts w:ascii="Times New Roman" w:hAnsi="Times New Roman" w:cs="Times New Roman"/>
          <w:sz w:val="24"/>
          <w:szCs w:val="24"/>
        </w:rPr>
        <w:t>According to Rubin</w:t>
      </w:r>
      <w:r w:rsidR="00501183" w:rsidRPr="0055646C">
        <w:rPr>
          <w:rFonts w:ascii="Times New Roman" w:hAnsi="Times New Roman" w:cs="Times New Roman"/>
          <w:sz w:val="24"/>
          <w:szCs w:val="24"/>
        </w:rPr>
        <w:t xml:space="preserve">’s book, </w:t>
      </w:r>
      <w:r w:rsidR="00501183" w:rsidRPr="0055646C">
        <w:rPr>
          <w:rFonts w:ascii="Times New Roman" w:hAnsi="Times New Roman" w:cs="Times New Roman"/>
          <w:i/>
          <w:iCs/>
          <w:sz w:val="24"/>
          <w:szCs w:val="24"/>
        </w:rPr>
        <w:t>‘Mother of God’</w:t>
      </w:r>
      <w:r w:rsidR="006671AC" w:rsidRPr="0055646C">
        <w:rPr>
          <w:rFonts w:ascii="Times New Roman" w:hAnsi="Times New Roman" w:cs="Times New Roman"/>
          <w:sz w:val="24"/>
          <w:szCs w:val="24"/>
        </w:rPr>
        <w:t>,</w:t>
      </w:r>
      <w:r w:rsidR="005A3646" w:rsidRPr="0055646C">
        <w:rPr>
          <w:rFonts w:ascii="Times New Roman" w:hAnsi="Times New Roman" w:cs="Times New Roman"/>
          <w:sz w:val="24"/>
          <w:szCs w:val="24"/>
        </w:rPr>
        <w:t xml:space="preserve"> during</w:t>
      </w:r>
      <w:r w:rsidR="006671AC" w:rsidRPr="0055646C">
        <w:rPr>
          <w:rFonts w:ascii="Times New Roman" w:hAnsi="Times New Roman" w:cs="Times New Roman"/>
          <w:sz w:val="24"/>
          <w:szCs w:val="24"/>
        </w:rPr>
        <w:t xml:space="preserve"> the first 500 years of Christian</w:t>
      </w:r>
      <w:r w:rsidR="008B1823" w:rsidRPr="0055646C">
        <w:rPr>
          <w:rFonts w:ascii="Times New Roman" w:hAnsi="Times New Roman" w:cs="Times New Roman"/>
          <w:sz w:val="24"/>
          <w:szCs w:val="24"/>
        </w:rPr>
        <w:t xml:space="preserve">ity, the Virgin Mary had gained </w:t>
      </w:r>
      <w:r w:rsidR="00B165B7" w:rsidRPr="0055646C">
        <w:rPr>
          <w:rFonts w:ascii="Times New Roman" w:hAnsi="Times New Roman" w:cs="Times New Roman"/>
          <w:sz w:val="24"/>
          <w:szCs w:val="24"/>
        </w:rPr>
        <w:t>more awareness</w:t>
      </w:r>
      <w:r w:rsidR="00D82C48" w:rsidRPr="0055646C">
        <w:rPr>
          <w:rFonts w:ascii="Times New Roman" w:hAnsi="Times New Roman" w:cs="Times New Roman"/>
          <w:sz w:val="24"/>
          <w:szCs w:val="24"/>
        </w:rPr>
        <w:t xml:space="preserve"> and followers than</w:t>
      </w:r>
      <w:r w:rsidR="005A3646" w:rsidRPr="0055646C">
        <w:rPr>
          <w:rFonts w:ascii="Times New Roman" w:hAnsi="Times New Roman" w:cs="Times New Roman"/>
          <w:sz w:val="24"/>
          <w:szCs w:val="24"/>
        </w:rPr>
        <w:t xml:space="preserve"> many believed was </w:t>
      </w:r>
      <w:r w:rsidR="0059171E" w:rsidRPr="0055646C">
        <w:rPr>
          <w:rFonts w:ascii="Times New Roman" w:hAnsi="Times New Roman" w:cs="Times New Roman"/>
          <w:sz w:val="24"/>
          <w:szCs w:val="24"/>
        </w:rPr>
        <w:t>possible</w:t>
      </w:r>
      <w:r w:rsidR="00B165B7" w:rsidRPr="0055646C">
        <w:rPr>
          <w:rFonts w:ascii="Times New Roman" w:hAnsi="Times New Roman" w:cs="Times New Roman"/>
          <w:sz w:val="24"/>
          <w:szCs w:val="24"/>
        </w:rPr>
        <w:t>. She had become</w:t>
      </w:r>
      <w:r w:rsidR="001A5237" w:rsidRPr="0055646C">
        <w:rPr>
          <w:rFonts w:ascii="Times New Roman" w:hAnsi="Times New Roman" w:cs="Times New Roman"/>
          <w:sz w:val="24"/>
          <w:szCs w:val="24"/>
        </w:rPr>
        <w:t>, in Rubin’s words,</w:t>
      </w:r>
      <w:r w:rsidR="00B165B7" w:rsidRPr="0055646C">
        <w:rPr>
          <w:rFonts w:ascii="Times New Roman" w:hAnsi="Times New Roman" w:cs="Times New Roman"/>
          <w:sz w:val="24"/>
          <w:szCs w:val="24"/>
        </w:rPr>
        <w:t xml:space="preserve"> a ‘part of the most solemn for</w:t>
      </w:r>
      <w:r w:rsidR="005935AF" w:rsidRPr="0055646C">
        <w:rPr>
          <w:rFonts w:ascii="Times New Roman" w:hAnsi="Times New Roman" w:cs="Times New Roman"/>
          <w:sz w:val="24"/>
          <w:szCs w:val="24"/>
        </w:rPr>
        <w:t xml:space="preserve">mulations of a Christian system and over the next century a central </w:t>
      </w:r>
      <w:r w:rsidR="005E662F" w:rsidRPr="0055646C">
        <w:rPr>
          <w:rFonts w:ascii="Times New Roman" w:hAnsi="Times New Roman" w:cs="Times New Roman"/>
          <w:sz w:val="24"/>
          <w:szCs w:val="24"/>
        </w:rPr>
        <w:t>marker of Christian identity’</w:t>
      </w:r>
      <w:r w:rsidR="005E662F" w:rsidRPr="0055646C">
        <w:rPr>
          <w:rStyle w:val="FootnoteReference"/>
          <w:rFonts w:ascii="Times New Roman" w:hAnsi="Times New Roman" w:cs="Times New Roman"/>
          <w:sz w:val="24"/>
          <w:szCs w:val="24"/>
        </w:rPr>
        <w:footnoteReference w:id="38"/>
      </w:r>
      <w:r w:rsidR="005E662F" w:rsidRPr="0055646C">
        <w:rPr>
          <w:rFonts w:ascii="Times New Roman" w:hAnsi="Times New Roman" w:cs="Times New Roman"/>
          <w:sz w:val="24"/>
          <w:szCs w:val="24"/>
        </w:rPr>
        <w:t xml:space="preserve">. </w:t>
      </w:r>
    </w:p>
    <w:p w14:paraId="3B2F5364" w14:textId="0833AA76" w:rsidR="006671AC" w:rsidRPr="0055646C" w:rsidRDefault="000A5CC5" w:rsidP="00B1304F">
      <w:pPr>
        <w:spacing w:after="30"/>
        <w:ind w:firstLine="720"/>
        <w:rPr>
          <w:rFonts w:ascii="Times New Roman" w:hAnsi="Times New Roman" w:cs="Times New Roman"/>
          <w:sz w:val="24"/>
          <w:szCs w:val="24"/>
        </w:rPr>
      </w:pPr>
      <w:r>
        <w:rPr>
          <w:rFonts w:ascii="Times New Roman" w:hAnsi="Times New Roman" w:cs="Times New Roman"/>
          <w:sz w:val="24"/>
          <w:szCs w:val="24"/>
        </w:rPr>
        <w:t>Mary was</w:t>
      </w:r>
      <w:r w:rsidR="00A90D20" w:rsidRPr="0055646C">
        <w:rPr>
          <w:rFonts w:ascii="Times New Roman" w:hAnsi="Times New Roman" w:cs="Times New Roman"/>
          <w:sz w:val="24"/>
          <w:szCs w:val="24"/>
        </w:rPr>
        <w:t xml:space="preserve"> also used</w:t>
      </w:r>
      <w:r w:rsidR="00544692" w:rsidRPr="0055646C">
        <w:rPr>
          <w:rFonts w:ascii="Times New Roman" w:hAnsi="Times New Roman" w:cs="Times New Roman"/>
          <w:sz w:val="24"/>
          <w:szCs w:val="24"/>
        </w:rPr>
        <w:t xml:space="preserve"> by many</w:t>
      </w:r>
      <w:r w:rsidR="00A90D20" w:rsidRPr="0055646C">
        <w:rPr>
          <w:rFonts w:ascii="Times New Roman" w:hAnsi="Times New Roman" w:cs="Times New Roman"/>
          <w:sz w:val="24"/>
          <w:szCs w:val="24"/>
        </w:rPr>
        <w:t xml:space="preserve"> as a form of religious </w:t>
      </w:r>
      <w:r w:rsidR="00F40508" w:rsidRPr="0055646C">
        <w:rPr>
          <w:rFonts w:ascii="Times New Roman" w:hAnsi="Times New Roman" w:cs="Times New Roman"/>
          <w:sz w:val="24"/>
          <w:szCs w:val="24"/>
        </w:rPr>
        <w:t>address</w:t>
      </w:r>
      <w:r w:rsidR="00F71B76" w:rsidRPr="0055646C">
        <w:rPr>
          <w:rFonts w:ascii="Times New Roman" w:hAnsi="Times New Roman" w:cs="Times New Roman"/>
          <w:sz w:val="24"/>
          <w:szCs w:val="24"/>
        </w:rPr>
        <w:t xml:space="preserve"> of respect in imperial society</w:t>
      </w:r>
      <w:r w:rsidR="00F40508" w:rsidRPr="0055646C">
        <w:rPr>
          <w:rFonts w:ascii="Times New Roman" w:hAnsi="Times New Roman" w:cs="Times New Roman"/>
          <w:sz w:val="24"/>
          <w:szCs w:val="24"/>
        </w:rPr>
        <w:t>;</w:t>
      </w:r>
      <w:r w:rsidR="00764A25" w:rsidRPr="0055646C">
        <w:rPr>
          <w:rFonts w:ascii="Times New Roman" w:hAnsi="Times New Roman" w:cs="Times New Roman"/>
          <w:sz w:val="24"/>
          <w:szCs w:val="24"/>
        </w:rPr>
        <w:t xml:space="preserve"> this angered some</w:t>
      </w:r>
      <w:r w:rsidR="00F71B76" w:rsidRPr="0055646C">
        <w:rPr>
          <w:rFonts w:ascii="Times New Roman" w:hAnsi="Times New Roman" w:cs="Times New Roman"/>
          <w:sz w:val="24"/>
          <w:szCs w:val="24"/>
        </w:rPr>
        <w:t xml:space="preserve"> of the imperialists, </w:t>
      </w:r>
      <w:r w:rsidR="00764A25" w:rsidRPr="0055646C">
        <w:rPr>
          <w:rFonts w:ascii="Times New Roman" w:hAnsi="Times New Roman" w:cs="Times New Roman"/>
          <w:sz w:val="24"/>
          <w:szCs w:val="24"/>
        </w:rPr>
        <w:t>but pleased others</w:t>
      </w:r>
      <w:r w:rsidR="00F71B76" w:rsidRPr="0055646C">
        <w:rPr>
          <w:rFonts w:ascii="Times New Roman" w:hAnsi="Times New Roman" w:cs="Times New Roman"/>
          <w:sz w:val="24"/>
          <w:szCs w:val="24"/>
        </w:rPr>
        <w:t xml:space="preserve"> to a great</w:t>
      </w:r>
      <w:r w:rsidR="004F780F" w:rsidRPr="0055646C">
        <w:rPr>
          <w:rFonts w:ascii="Times New Roman" w:hAnsi="Times New Roman" w:cs="Times New Roman"/>
          <w:sz w:val="24"/>
          <w:szCs w:val="24"/>
        </w:rPr>
        <w:t xml:space="preserve"> degree</w:t>
      </w:r>
      <w:r w:rsidR="00764A25" w:rsidRPr="0055646C">
        <w:rPr>
          <w:rFonts w:ascii="Times New Roman" w:hAnsi="Times New Roman" w:cs="Times New Roman"/>
          <w:sz w:val="24"/>
          <w:szCs w:val="24"/>
        </w:rPr>
        <w:t xml:space="preserve">. </w:t>
      </w:r>
      <w:r>
        <w:rPr>
          <w:rFonts w:ascii="Times New Roman" w:hAnsi="Times New Roman" w:cs="Times New Roman"/>
          <w:sz w:val="24"/>
          <w:szCs w:val="24"/>
        </w:rPr>
        <w:t>Being compared or even linked to the</w:t>
      </w:r>
      <w:r w:rsidR="00AC0F51">
        <w:rPr>
          <w:rFonts w:ascii="Times New Roman" w:hAnsi="Times New Roman" w:cs="Times New Roman"/>
          <w:sz w:val="24"/>
          <w:szCs w:val="24"/>
        </w:rPr>
        <w:t xml:space="preserve"> Virgin </w:t>
      </w:r>
      <w:r w:rsidR="00544692" w:rsidRPr="0055646C">
        <w:rPr>
          <w:rFonts w:ascii="Times New Roman" w:hAnsi="Times New Roman" w:cs="Times New Roman"/>
          <w:sz w:val="24"/>
          <w:szCs w:val="24"/>
        </w:rPr>
        <w:t>Mary was a sign of respect which</w:t>
      </w:r>
      <w:r w:rsidR="00682D9C" w:rsidRPr="0055646C">
        <w:rPr>
          <w:rFonts w:ascii="Times New Roman" w:hAnsi="Times New Roman" w:cs="Times New Roman"/>
          <w:sz w:val="24"/>
          <w:szCs w:val="24"/>
        </w:rPr>
        <w:t xml:space="preserve"> was</w:t>
      </w:r>
      <w:r w:rsidR="00544692" w:rsidRPr="0055646C">
        <w:rPr>
          <w:rFonts w:ascii="Times New Roman" w:hAnsi="Times New Roman" w:cs="Times New Roman"/>
          <w:sz w:val="24"/>
          <w:szCs w:val="24"/>
        </w:rPr>
        <w:t xml:space="preserve"> viewed as</w:t>
      </w:r>
      <w:r w:rsidR="00682D9C" w:rsidRPr="0055646C">
        <w:rPr>
          <w:rFonts w:ascii="Times New Roman" w:hAnsi="Times New Roman" w:cs="Times New Roman"/>
          <w:sz w:val="24"/>
          <w:szCs w:val="24"/>
        </w:rPr>
        <w:t xml:space="preserve"> the vision of the Virgin Mary of a ‘triumphant vision of Mary</w:t>
      </w:r>
      <w:r w:rsidR="00F40508" w:rsidRPr="0055646C">
        <w:rPr>
          <w:rFonts w:ascii="Times New Roman" w:hAnsi="Times New Roman" w:cs="Times New Roman"/>
          <w:sz w:val="24"/>
          <w:szCs w:val="24"/>
        </w:rPr>
        <w:t>, enthroned, crowned, imperial mother of God’</w:t>
      </w:r>
      <w:r w:rsidR="00F40508" w:rsidRPr="0055646C">
        <w:rPr>
          <w:rStyle w:val="FootnoteReference"/>
          <w:rFonts w:ascii="Times New Roman" w:hAnsi="Times New Roman" w:cs="Times New Roman"/>
          <w:sz w:val="24"/>
          <w:szCs w:val="24"/>
        </w:rPr>
        <w:footnoteReference w:id="39"/>
      </w:r>
      <w:r w:rsidR="00F40508" w:rsidRPr="0055646C">
        <w:rPr>
          <w:rFonts w:ascii="Times New Roman" w:hAnsi="Times New Roman" w:cs="Times New Roman"/>
          <w:sz w:val="24"/>
          <w:szCs w:val="24"/>
        </w:rPr>
        <w:t>.</w:t>
      </w:r>
      <w:r w:rsidR="00441FDD" w:rsidRPr="0055646C">
        <w:rPr>
          <w:rFonts w:ascii="Times New Roman" w:hAnsi="Times New Roman" w:cs="Times New Roman"/>
          <w:sz w:val="24"/>
          <w:szCs w:val="24"/>
        </w:rPr>
        <w:t xml:space="preserve"> Cameron </w:t>
      </w:r>
      <w:r w:rsidR="001A5237" w:rsidRPr="0055646C">
        <w:rPr>
          <w:rFonts w:ascii="Times New Roman" w:hAnsi="Times New Roman" w:cs="Times New Roman"/>
          <w:sz w:val="24"/>
          <w:szCs w:val="24"/>
        </w:rPr>
        <w:t>corroborates this notion by stating</w:t>
      </w:r>
      <w:r w:rsidR="00441FDD" w:rsidRPr="0055646C">
        <w:rPr>
          <w:rFonts w:ascii="Times New Roman" w:hAnsi="Times New Roman" w:cs="Times New Roman"/>
          <w:sz w:val="24"/>
          <w:szCs w:val="24"/>
        </w:rPr>
        <w:t xml:space="preserve"> that the ‘Father’s gift of the motherhood of Mary becomes a unique means by which we are able to receive the self of Jesus Christ more perfectly’</w:t>
      </w:r>
      <w:r w:rsidR="00441FDD" w:rsidRPr="0055646C">
        <w:rPr>
          <w:rStyle w:val="FootnoteReference"/>
          <w:rFonts w:ascii="Times New Roman" w:hAnsi="Times New Roman" w:cs="Times New Roman"/>
          <w:sz w:val="24"/>
          <w:szCs w:val="24"/>
        </w:rPr>
        <w:footnoteReference w:id="40"/>
      </w:r>
      <w:r w:rsidR="00441FDD" w:rsidRPr="0055646C">
        <w:rPr>
          <w:rFonts w:ascii="Times New Roman" w:hAnsi="Times New Roman" w:cs="Times New Roman"/>
          <w:sz w:val="24"/>
          <w:szCs w:val="24"/>
        </w:rPr>
        <w:t>.</w:t>
      </w:r>
    </w:p>
    <w:p w14:paraId="03CFBA8D" w14:textId="52343A65" w:rsidR="002205B0" w:rsidRPr="0055646C" w:rsidRDefault="005132F6" w:rsidP="00B1304F">
      <w:pPr>
        <w:spacing w:after="30"/>
        <w:rPr>
          <w:rFonts w:ascii="Times New Roman" w:hAnsi="Times New Roman" w:cs="Times New Roman"/>
          <w:sz w:val="24"/>
          <w:szCs w:val="24"/>
        </w:rPr>
      </w:pPr>
      <w:r w:rsidRPr="0055646C">
        <w:rPr>
          <w:rFonts w:ascii="Times New Roman" w:hAnsi="Times New Roman" w:cs="Times New Roman"/>
          <w:sz w:val="24"/>
          <w:szCs w:val="24"/>
        </w:rPr>
        <w:tab/>
      </w:r>
      <w:r w:rsidR="00AC0F12" w:rsidRPr="0055646C">
        <w:rPr>
          <w:rFonts w:ascii="Times New Roman" w:hAnsi="Times New Roman" w:cs="Times New Roman"/>
          <w:sz w:val="24"/>
          <w:szCs w:val="24"/>
        </w:rPr>
        <w:t xml:space="preserve">Christians have an image that is centred in their mind when they are asked to describe an image of the virgin </w:t>
      </w:r>
      <w:r w:rsidR="00AD0393" w:rsidRPr="0055646C">
        <w:rPr>
          <w:rFonts w:ascii="Times New Roman" w:hAnsi="Times New Roman" w:cs="Times New Roman"/>
          <w:sz w:val="24"/>
          <w:szCs w:val="24"/>
        </w:rPr>
        <w:t>Mary</w:t>
      </w:r>
      <w:r w:rsidR="002205B0" w:rsidRPr="0055646C">
        <w:rPr>
          <w:rFonts w:ascii="Times New Roman" w:hAnsi="Times New Roman" w:cs="Times New Roman"/>
          <w:sz w:val="24"/>
          <w:szCs w:val="24"/>
        </w:rPr>
        <w:t>, and as Rubin states, ‘Mary’s figure was unique since she was once understood as a human but was also privileged with purity and virtue and the powers to act miraculously in the world’</w:t>
      </w:r>
      <w:r w:rsidR="002205B0" w:rsidRPr="0055646C">
        <w:rPr>
          <w:rStyle w:val="FootnoteReference"/>
          <w:rFonts w:ascii="Times New Roman" w:hAnsi="Times New Roman" w:cs="Times New Roman"/>
          <w:sz w:val="24"/>
          <w:szCs w:val="24"/>
        </w:rPr>
        <w:footnoteReference w:id="41"/>
      </w:r>
      <w:r w:rsidR="002205B0" w:rsidRPr="0055646C">
        <w:rPr>
          <w:rFonts w:ascii="Times New Roman" w:hAnsi="Times New Roman" w:cs="Times New Roman"/>
          <w:sz w:val="24"/>
          <w:szCs w:val="24"/>
        </w:rPr>
        <w:t>. Rubin continues by writing that Mary was a mixture of people, ‘Mary became in the vernaculars of Europe a contemp</w:t>
      </w:r>
      <w:r w:rsidR="007139A3" w:rsidRPr="0055646C">
        <w:rPr>
          <w:rFonts w:ascii="Times New Roman" w:hAnsi="Times New Roman" w:cs="Times New Roman"/>
          <w:sz w:val="24"/>
          <w:szCs w:val="24"/>
        </w:rPr>
        <w:t>ora</w:t>
      </w:r>
      <w:r w:rsidR="002205B0" w:rsidRPr="0055646C">
        <w:rPr>
          <w:rFonts w:ascii="Times New Roman" w:hAnsi="Times New Roman" w:cs="Times New Roman"/>
          <w:sz w:val="24"/>
          <w:szCs w:val="24"/>
        </w:rPr>
        <w:t>ry child, adolescent, pregnant woman, wife, mother, neighbour, kinswoman; she was also imagined at work: cooking, feeding, spinning and reading’</w:t>
      </w:r>
      <w:r w:rsidR="007139A3" w:rsidRPr="0055646C">
        <w:rPr>
          <w:rStyle w:val="FootnoteReference"/>
          <w:rFonts w:ascii="Times New Roman" w:hAnsi="Times New Roman" w:cs="Times New Roman"/>
          <w:sz w:val="24"/>
          <w:szCs w:val="24"/>
        </w:rPr>
        <w:footnoteReference w:id="42"/>
      </w:r>
      <w:r w:rsidR="002205B0" w:rsidRPr="0055646C">
        <w:rPr>
          <w:rFonts w:ascii="Times New Roman" w:hAnsi="Times New Roman" w:cs="Times New Roman"/>
          <w:sz w:val="24"/>
          <w:szCs w:val="24"/>
        </w:rPr>
        <w:t xml:space="preserve">. </w:t>
      </w:r>
      <w:r w:rsidR="007139A3" w:rsidRPr="0055646C">
        <w:rPr>
          <w:rFonts w:ascii="Times New Roman" w:hAnsi="Times New Roman" w:cs="Times New Roman"/>
          <w:sz w:val="24"/>
          <w:szCs w:val="24"/>
        </w:rPr>
        <w:t xml:space="preserve">She was being seen as a human being, and this is important, as again, she was being seen as a real person; approachable. People all had a vision of her in </w:t>
      </w:r>
      <w:r w:rsidR="00B739EA" w:rsidRPr="0055646C">
        <w:rPr>
          <w:rFonts w:ascii="Times New Roman" w:hAnsi="Times New Roman" w:cs="Times New Roman"/>
          <w:sz w:val="24"/>
          <w:szCs w:val="24"/>
        </w:rPr>
        <w:t>some way</w:t>
      </w:r>
      <w:r w:rsidR="007139A3" w:rsidRPr="0055646C">
        <w:rPr>
          <w:rFonts w:ascii="Times New Roman" w:hAnsi="Times New Roman" w:cs="Times New Roman"/>
          <w:sz w:val="24"/>
          <w:szCs w:val="24"/>
        </w:rPr>
        <w:t xml:space="preserve"> in their head, and this made her be a popular saint, as people felt safe under her care, and sought her out for her guidance and healing powers. </w:t>
      </w:r>
    </w:p>
    <w:p w14:paraId="2C803562" w14:textId="6AD518C9" w:rsidR="004605C7" w:rsidRPr="0055646C" w:rsidRDefault="002333F9" w:rsidP="00B1304F">
      <w:pPr>
        <w:spacing w:after="30"/>
        <w:ind w:firstLine="720"/>
        <w:rPr>
          <w:rFonts w:ascii="Times New Roman" w:hAnsi="Times New Roman" w:cs="Times New Roman"/>
          <w:sz w:val="24"/>
          <w:szCs w:val="24"/>
        </w:rPr>
      </w:pPr>
      <w:r>
        <w:rPr>
          <w:rFonts w:ascii="Times New Roman" w:hAnsi="Times New Roman" w:cs="Times New Roman"/>
          <w:sz w:val="24"/>
          <w:szCs w:val="24"/>
        </w:rPr>
        <w:t>According</w:t>
      </w:r>
      <w:r w:rsidR="0047532B" w:rsidRPr="0055646C">
        <w:rPr>
          <w:rFonts w:ascii="Times New Roman" w:hAnsi="Times New Roman" w:cs="Times New Roman"/>
          <w:sz w:val="24"/>
          <w:szCs w:val="24"/>
        </w:rPr>
        <w:t xml:space="preserve"> to B</w:t>
      </w:r>
      <w:r w:rsidR="002C40D9" w:rsidRPr="0055646C">
        <w:rPr>
          <w:rFonts w:ascii="Times New Roman" w:hAnsi="Times New Roman" w:cs="Times New Roman"/>
          <w:sz w:val="24"/>
          <w:szCs w:val="24"/>
        </w:rPr>
        <w:t>r</w:t>
      </w:r>
      <w:r w:rsidR="0047532B" w:rsidRPr="0055646C">
        <w:rPr>
          <w:rFonts w:ascii="Times New Roman" w:hAnsi="Times New Roman" w:cs="Times New Roman"/>
          <w:sz w:val="24"/>
          <w:szCs w:val="24"/>
        </w:rPr>
        <w:t>oise</w:t>
      </w:r>
      <w:r w:rsidR="00AC0F12" w:rsidRPr="0055646C">
        <w:rPr>
          <w:rFonts w:ascii="Times New Roman" w:hAnsi="Times New Roman" w:cs="Times New Roman"/>
          <w:sz w:val="24"/>
          <w:szCs w:val="24"/>
        </w:rPr>
        <w:t>, the ‘Hebrew poets call up at the same time- at least in the minds of the Christian readers-another image. It is, as in a celestial vision, the distant form of the Virgin mother.’</w:t>
      </w:r>
      <w:r w:rsidR="00AC0F12" w:rsidRPr="0055646C">
        <w:rPr>
          <w:rStyle w:val="FootnoteReference"/>
          <w:rFonts w:ascii="Times New Roman" w:hAnsi="Times New Roman" w:cs="Times New Roman"/>
          <w:sz w:val="24"/>
          <w:szCs w:val="24"/>
        </w:rPr>
        <w:footnoteReference w:id="43"/>
      </w:r>
      <w:r w:rsidR="00AC0F12" w:rsidRPr="0055646C">
        <w:rPr>
          <w:rFonts w:ascii="Times New Roman" w:hAnsi="Times New Roman" w:cs="Times New Roman"/>
          <w:sz w:val="24"/>
          <w:szCs w:val="24"/>
        </w:rPr>
        <w:t xml:space="preserve"> In their visions the Virgin mother is an angelic figure</w:t>
      </w:r>
      <w:r w:rsidR="00B739EA" w:rsidRPr="0055646C">
        <w:rPr>
          <w:rFonts w:ascii="Times New Roman" w:hAnsi="Times New Roman" w:cs="Times New Roman"/>
          <w:sz w:val="24"/>
          <w:szCs w:val="24"/>
        </w:rPr>
        <w:t xml:space="preserve">, but Jesus is in the </w:t>
      </w:r>
      <w:r w:rsidR="00B739EA" w:rsidRPr="0055646C">
        <w:rPr>
          <w:rFonts w:ascii="Times New Roman" w:hAnsi="Times New Roman" w:cs="Times New Roman"/>
          <w:sz w:val="24"/>
          <w:szCs w:val="24"/>
        </w:rPr>
        <w:lastRenderedPageBreak/>
        <w:t>visions;</w:t>
      </w:r>
      <w:r w:rsidR="00AC0F12" w:rsidRPr="0055646C">
        <w:rPr>
          <w:rFonts w:ascii="Times New Roman" w:hAnsi="Times New Roman" w:cs="Times New Roman"/>
          <w:sz w:val="24"/>
          <w:szCs w:val="24"/>
        </w:rPr>
        <w:t xml:space="preserve"> ‘her Son is with her, He is inseparable from her, clasped in her arms; the sweet seriousness, which makes her appear as wise as wisdom itself, is a likeness to her Son’</w:t>
      </w:r>
      <w:r w:rsidR="00AC0F12" w:rsidRPr="0055646C">
        <w:rPr>
          <w:rStyle w:val="FootnoteReference"/>
          <w:rFonts w:ascii="Times New Roman" w:hAnsi="Times New Roman" w:cs="Times New Roman"/>
          <w:sz w:val="24"/>
          <w:szCs w:val="24"/>
        </w:rPr>
        <w:footnoteReference w:id="44"/>
      </w:r>
      <w:r w:rsidR="00AC0F12" w:rsidRPr="0055646C">
        <w:rPr>
          <w:rFonts w:ascii="Times New Roman" w:hAnsi="Times New Roman" w:cs="Times New Roman"/>
          <w:sz w:val="24"/>
          <w:szCs w:val="24"/>
        </w:rPr>
        <w:t xml:space="preserve">. </w:t>
      </w:r>
      <w:r w:rsidR="00B739EA" w:rsidRPr="0055646C">
        <w:rPr>
          <w:rFonts w:ascii="Times New Roman" w:hAnsi="Times New Roman" w:cs="Times New Roman"/>
          <w:sz w:val="24"/>
          <w:szCs w:val="24"/>
        </w:rPr>
        <w:t xml:space="preserve">The vision portrays Mary as the Virgin Mother, which symbolises how she came to be a </w:t>
      </w:r>
      <w:r w:rsidR="00B36250">
        <w:rPr>
          <w:rFonts w:ascii="Times New Roman" w:hAnsi="Times New Roman" w:cs="Times New Roman"/>
          <w:sz w:val="24"/>
          <w:szCs w:val="24"/>
        </w:rPr>
        <w:t>s</w:t>
      </w:r>
      <w:r w:rsidR="00B739EA" w:rsidRPr="0055646C">
        <w:rPr>
          <w:rFonts w:ascii="Times New Roman" w:hAnsi="Times New Roman" w:cs="Times New Roman"/>
          <w:sz w:val="24"/>
          <w:szCs w:val="24"/>
        </w:rPr>
        <w:t xml:space="preserve">aint; being the mother of Christ. </w:t>
      </w:r>
      <w:r w:rsidR="00AC0F12" w:rsidRPr="0055646C">
        <w:rPr>
          <w:rFonts w:ascii="Times New Roman" w:hAnsi="Times New Roman" w:cs="Times New Roman"/>
          <w:sz w:val="24"/>
          <w:szCs w:val="24"/>
        </w:rPr>
        <w:t>B</w:t>
      </w:r>
      <w:r w:rsidR="002C40D9" w:rsidRPr="0055646C">
        <w:rPr>
          <w:rFonts w:ascii="Times New Roman" w:hAnsi="Times New Roman" w:cs="Times New Roman"/>
          <w:sz w:val="24"/>
          <w:szCs w:val="24"/>
        </w:rPr>
        <w:t>r</w:t>
      </w:r>
      <w:r w:rsidR="00AC0F12" w:rsidRPr="0055646C">
        <w:rPr>
          <w:rFonts w:ascii="Times New Roman" w:hAnsi="Times New Roman" w:cs="Times New Roman"/>
          <w:sz w:val="24"/>
          <w:szCs w:val="24"/>
        </w:rPr>
        <w:t xml:space="preserve">oise carries on by stating that </w:t>
      </w:r>
      <w:r w:rsidR="00B739EA" w:rsidRPr="0055646C">
        <w:rPr>
          <w:rFonts w:ascii="Times New Roman" w:hAnsi="Times New Roman" w:cs="Times New Roman"/>
          <w:sz w:val="24"/>
          <w:szCs w:val="24"/>
        </w:rPr>
        <w:t>the vision of Mary</w:t>
      </w:r>
      <w:r w:rsidR="00AC0F12" w:rsidRPr="0055646C">
        <w:rPr>
          <w:rFonts w:ascii="Times New Roman" w:hAnsi="Times New Roman" w:cs="Times New Roman"/>
          <w:sz w:val="24"/>
          <w:szCs w:val="24"/>
        </w:rPr>
        <w:t xml:space="preserve"> has a ‘</w:t>
      </w:r>
      <w:r w:rsidR="00AC0F12" w:rsidRPr="0055646C">
        <w:rPr>
          <w:rFonts w:ascii="Times New Roman" w:hAnsi="Times New Roman" w:cs="Times New Roman"/>
          <w:i/>
          <w:iCs/>
          <w:sz w:val="24"/>
          <w:szCs w:val="24"/>
        </w:rPr>
        <w:t>lustre which causes her to be venerated</w:t>
      </w:r>
      <w:r w:rsidR="00AC0F12" w:rsidRPr="0055646C">
        <w:rPr>
          <w:rFonts w:ascii="Times New Roman" w:hAnsi="Times New Roman" w:cs="Times New Roman"/>
          <w:sz w:val="24"/>
          <w:szCs w:val="24"/>
        </w:rPr>
        <w:t>’</w:t>
      </w:r>
      <w:r w:rsidR="00AC0F12" w:rsidRPr="0055646C">
        <w:rPr>
          <w:rStyle w:val="FootnoteReference"/>
          <w:rFonts w:ascii="Times New Roman" w:hAnsi="Times New Roman" w:cs="Times New Roman"/>
          <w:sz w:val="24"/>
          <w:szCs w:val="24"/>
        </w:rPr>
        <w:footnoteReference w:id="45"/>
      </w:r>
      <w:r w:rsidR="00AC0F12" w:rsidRPr="0055646C">
        <w:rPr>
          <w:rFonts w:ascii="Times New Roman" w:hAnsi="Times New Roman" w:cs="Times New Roman"/>
          <w:sz w:val="24"/>
          <w:szCs w:val="24"/>
        </w:rPr>
        <w:t>. B</w:t>
      </w:r>
      <w:r w:rsidR="002C40D9" w:rsidRPr="0055646C">
        <w:rPr>
          <w:rFonts w:ascii="Times New Roman" w:hAnsi="Times New Roman" w:cs="Times New Roman"/>
          <w:sz w:val="24"/>
          <w:szCs w:val="24"/>
        </w:rPr>
        <w:t>r</w:t>
      </w:r>
      <w:r w:rsidR="00AC0F12" w:rsidRPr="0055646C">
        <w:rPr>
          <w:rFonts w:ascii="Times New Roman" w:hAnsi="Times New Roman" w:cs="Times New Roman"/>
          <w:sz w:val="24"/>
          <w:szCs w:val="24"/>
        </w:rPr>
        <w:t xml:space="preserve">oise believes that the image itself presents Mary in a venerated state that alludes to her </w:t>
      </w:r>
      <w:r w:rsidR="00B36250">
        <w:rPr>
          <w:rFonts w:ascii="Times New Roman" w:hAnsi="Times New Roman" w:cs="Times New Roman"/>
          <w:sz w:val="24"/>
          <w:szCs w:val="24"/>
        </w:rPr>
        <w:t>s</w:t>
      </w:r>
      <w:r w:rsidR="00AC0F12" w:rsidRPr="0055646C">
        <w:rPr>
          <w:rFonts w:ascii="Times New Roman" w:hAnsi="Times New Roman" w:cs="Times New Roman"/>
          <w:sz w:val="24"/>
          <w:szCs w:val="24"/>
        </w:rPr>
        <w:t xml:space="preserve">ainthood and her </w:t>
      </w:r>
      <w:r w:rsidR="00B36250">
        <w:rPr>
          <w:rFonts w:ascii="Times New Roman" w:hAnsi="Times New Roman" w:cs="Times New Roman"/>
          <w:sz w:val="24"/>
          <w:szCs w:val="24"/>
        </w:rPr>
        <w:t>s</w:t>
      </w:r>
      <w:r w:rsidR="00AC0F12" w:rsidRPr="0055646C">
        <w:rPr>
          <w:rFonts w:ascii="Times New Roman" w:hAnsi="Times New Roman" w:cs="Times New Roman"/>
          <w:sz w:val="24"/>
          <w:szCs w:val="24"/>
        </w:rPr>
        <w:t>aintly manner</w:t>
      </w:r>
      <w:r w:rsidR="001A5237" w:rsidRPr="0055646C">
        <w:rPr>
          <w:rFonts w:ascii="Times New Roman" w:hAnsi="Times New Roman" w:cs="Times New Roman"/>
          <w:sz w:val="24"/>
          <w:szCs w:val="24"/>
        </w:rPr>
        <w:t xml:space="preserve">, and this is significant as it proves that Mary was </w:t>
      </w:r>
      <w:r w:rsidR="00B739EA" w:rsidRPr="0055646C">
        <w:rPr>
          <w:rFonts w:ascii="Times New Roman" w:hAnsi="Times New Roman" w:cs="Times New Roman"/>
          <w:sz w:val="24"/>
          <w:szCs w:val="24"/>
        </w:rPr>
        <w:t xml:space="preserve">seen to be </w:t>
      </w:r>
      <w:r w:rsidR="001A5237" w:rsidRPr="0055646C">
        <w:rPr>
          <w:rFonts w:ascii="Times New Roman" w:hAnsi="Times New Roman" w:cs="Times New Roman"/>
          <w:sz w:val="24"/>
          <w:szCs w:val="24"/>
        </w:rPr>
        <w:t xml:space="preserve">a </w:t>
      </w:r>
      <w:r w:rsidR="00B36250">
        <w:rPr>
          <w:rFonts w:ascii="Times New Roman" w:hAnsi="Times New Roman" w:cs="Times New Roman"/>
          <w:sz w:val="24"/>
          <w:szCs w:val="24"/>
        </w:rPr>
        <w:t>s</w:t>
      </w:r>
      <w:r w:rsidR="001A5237" w:rsidRPr="0055646C">
        <w:rPr>
          <w:rFonts w:ascii="Times New Roman" w:hAnsi="Times New Roman" w:cs="Times New Roman"/>
          <w:sz w:val="24"/>
          <w:szCs w:val="24"/>
        </w:rPr>
        <w:t xml:space="preserve">aint even in the eyes of other faiths, and not just </w:t>
      </w:r>
      <w:r w:rsidR="001847BA" w:rsidRPr="0055646C">
        <w:rPr>
          <w:rFonts w:ascii="Times New Roman" w:hAnsi="Times New Roman" w:cs="Times New Roman"/>
          <w:sz w:val="24"/>
          <w:szCs w:val="24"/>
        </w:rPr>
        <w:t>Christianity, as</w:t>
      </w:r>
      <w:r w:rsidR="001A5237" w:rsidRPr="0055646C">
        <w:rPr>
          <w:rFonts w:ascii="Times New Roman" w:hAnsi="Times New Roman" w:cs="Times New Roman"/>
          <w:sz w:val="24"/>
          <w:szCs w:val="24"/>
        </w:rPr>
        <w:t xml:space="preserve"> her reputation and achievements had spread to other faiths, and that even they consider</w:t>
      </w:r>
      <w:r w:rsidR="00B739EA" w:rsidRPr="0055646C">
        <w:rPr>
          <w:rFonts w:ascii="Times New Roman" w:hAnsi="Times New Roman" w:cs="Times New Roman"/>
          <w:sz w:val="24"/>
          <w:szCs w:val="24"/>
        </w:rPr>
        <w:t>ed</w:t>
      </w:r>
      <w:r w:rsidR="001A5237" w:rsidRPr="0055646C">
        <w:rPr>
          <w:rFonts w:ascii="Times New Roman" w:hAnsi="Times New Roman" w:cs="Times New Roman"/>
          <w:sz w:val="24"/>
          <w:szCs w:val="24"/>
        </w:rPr>
        <w:t xml:space="preserve"> her to be a </w:t>
      </w:r>
      <w:r w:rsidR="00B36250">
        <w:rPr>
          <w:rFonts w:ascii="Times New Roman" w:hAnsi="Times New Roman" w:cs="Times New Roman"/>
          <w:sz w:val="24"/>
          <w:szCs w:val="24"/>
        </w:rPr>
        <w:t>s</w:t>
      </w:r>
      <w:r w:rsidR="001A5237" w:rsidRPr="0055646C">
        <w:rPr>
          <w:rFonts w:ascii="Times New Roman" w:hAnsi="Times New Roman" w:cs="Times New Roman"/>
          <w:sz w:val="24"/>
          <w:szCs w:val="24"/>
        </w:rPr>
        <w:t>aint</w:t>
      </w:r>
      <w:r w:rsidR="00AC0F12" w:rsidRPr="0055646C">
        <w:rPr>
          <w:rFonts w:ascii="Times New Roman" w:hAnsi="Times New Roman" w:cs="Times New Roman"/>
          <w:sz w:val="24"/>
          <w:szCs w:val="24"/>
        </w:rPr>
        <w:t xml:space="preserve">. </w:t>
      </w:r>
    </w:p>
    <w:p w14:paraId="0ACAE7CC" w14:textId="071D2378" w:rsidR="005132F6" w:rsidRPr="0055646C" w:rsidRDefault="00AD0393" w:rsidP="00B1304F">
      <w:pPr>
        <w:spacing w:after="30"/>
        <w:ind w:firstLine="720"/>
        <w:rPr>
          <w:rFonts w:ascii="Times New Roman" w:hAnsi="Times New Roman" w:cs="Times New Roman"/>
          <w:sz w:val="24"/>
          <w:szCs w:val="24"/>
        </w:rPr>
      </w:pPr>
      <w:r w:rsidRPr="0055646C">
        <w:rPr>
          <w:rFonts w:ascii="Times New Roman" w:hAnsi="Times New Roman" w:cs="Times New Roman"/>
          <w:sz w:val="24"/>
          <w:szCs w:val="24"/>
        </w:rPr>
        <w:t xml:space="preserve">According to early Roman history, Mary had already been elevated to a </w:t>
      </w:r>
      <w:r w:rsidR="001A5237" w:rsidRPr="0055646C">
        <w:rPr>
          <w:rFonts w:ascii="Times New Roman" w:hAnsi="Times New Roman" w:cs="Times New Roman"/>
          <w:sz w:val="24"/>
          <w:szCs w:val="24"/>
        </w:rPr>
        <w:t>high-ranking</w:t>
      </w:r>
      <w:r w:rsidRPr="0055646C">
        <w:rPr>
          <w:rFonts w:ascii="Times New Roman" w:hAnsi="Times New Roman" w:cs="Times New Roman"/>
          <w:sz w:val="24"/>
          <w:szCs w:val="24"/>
        </w:rPr>
        <w:t xml:space="preserve"> position of </w:t>
      </w:r>
      <w:r w:rsidR="001A5237" w:rsidRPr="0055646C">
        <w:rPr>
          <w:rFonts w:ascii="Times New Roman" w:hAnsi="Times New Roman" w:cs="Times New Roman"/>
          <w:sz w:val="24"/>
          <w:szCs w:val="24"/>
        </w:rPr>
        <w:t>respect,</w:t>
      </w:r>
      <w:r w:rsidRPr="0055646C">
        <w:rPr>
          <w:rFonts w:ascii="Times New Roman" w:hAnsi="Times New Roman" w:cs="Times New Roman"/>
          <w:sz w:val="24"/>
          <w:szCs w:val="24"/>
        </w:rPr>
        <w:t xml:space="preserve"> </w:t>
      </w:r>
      <w:r w:rsidR="001A5237" w:rsidRPr="0055646C">
        <w:rPr>
          <w:rFonts w:ascii="Times New Roman" w:hAnsi="Times New Roman" w:cs="Times New Roman"/>
          <w:sz w:val="24"/>
          <w:szCs w:val="24"/>
        </w:rPr>
        <w:t xml:space="preserve">which could be an early </w:t>
      </w:r>
      <w:r w:rsidR="00513B3D" w:rsidRPr="0055646C">
        <w:rPr>
          <w:rFonts w:ascii="Times New Roman" w:hAnsi="Times New Roman" w:cs="Times New Roman"/>
          <w:sz w:val="24"/>
          <w:szCs w:val="24"/>
        </w:rPr>
        <w:t xml:space="preserve">historically documented </w:t>
      </w:r>
      <w:r w:rsidR="001A5237" w:rsidRPr="0055646C">
        <w:rPr>
          <w:rFonts w:ascii="Times New Roman" w:hAnsi="Times New Roman" w:cs="Times New Roman"/>
          <w:sz w:val="24"/>
          <w:szCs w:val="24"/>
        </w:rPr>
        <w:t xml:space="preserve">example of Mary being construed as being a </w:t>
      </w:r>
      <w:r w:rsidR="00B36250">
        <w:rPr>
          <w:rFonts w:ascii="Times New Roman" w:hAnsi="Times New Roman" w:cs="Times New Roman"/>
          <w:sz w:val="24"/>
          <w:szCs w:val="24"/>
        </w:rPr>
        <w:t>s</w:t>
      </w:r>
      <w:r w:rsidR="001A5237" w:rsidRPr="0055646C">
        <w:rPr>
          <w:rFonts w:ascii="Times New Roman" w:hAnsi="Times New Roman" w:cs="Times New Roman"/>
          <w:sz w:val="24"/>
          <w:szCs w:val="24"/>
        </w:rPr>
        <w:t xml:space="preserve">aint, or just perhaps </w:t>
      </w:r>
      <w:r w:rsidRPr="0055646C">
        <w:rPr>
          <w:rFonts w:ascii="Times New Roman" w:hAnsi="Times New Roman" w:cs="Times New Roman"/>
          <w:sz w:val="24"/>
          <w:szCs w:val="24"/>
        </w:rPr>
        <w:t xml:space="preserve">an early sign of sainthood, and an example of </w:t>
      </w:r>
      <w:r w:rsidR="00893B30" w:rsidRPr="0055646C">
        <w:rPr>
          <w:rFonts w:ascii="Times New Roman" w:hAnsi="Times New Roman" w:cs="Times New Roman"/>
          <w:sz w:val="24"/>
          <w:szCs w:val="24"/>
        </w:rPr>
        <w:t xml:space="preserve">Mary being elevated to </w:t>
      </w:r>
      <w:r w:rsidR="007E5EE9" w:rsidRPr="0055646C">
        <w:rPr>
          <w:rFonts w:ascii="Times New Roman" w:hAnsi="Times New Roman" w:cs="Times New Roman"/>
          <w:sz w:val="24"/>
          <w:szCs w:val="24"/>
        </w:rPr>
        <w:t xml:space="preserve">a position related to sainthood during </w:t>
      </w:r>
      <w:r w:rsidR="000A62C4" w:rsidRPr="0055646C">
        <w:rPr>
          <w:rFonts w:ascii="Times New Roman" w:hAnsi="Times New Roman" w:cs="Times New Roman"/>
          <w:sz w:val="24"/>
          <w:szCs w:val="24"/>
        </w:rPr>
        <w:t xml:space="preserve">the early years of the </w:t>
      </w:r>
      <w:r w:rsidR="001A7DBB">
        <w:rPr>
          <w:rFonts w:ascii="Times New Roman" w:hAnsi="Times New Roman" w:cs="Times New Roman"/>
          <w:sz w:val="24"/>
          <w:szCs w:val="24"/>
        </w:rPr>
        <w:t>Byzantine</w:t>
      </w:r>
      <w:r w:rsidR="000A62C4" w:rsidRPr="0055646C">
        <w:rPr>
          <w:rFonts w:ascii="Times New Roman" w:hAnsi="Times New Roman" w:cs="Times New Roman"/>
          <w:sz w:val="24"/>
          <w:szCs w:val="24"/>
        </w:rPr>
        <w:t xml:space="preserve"> Empire. A priest, named </w:t>
      </w:r>
      <w:r w:rsidR="00391C9D" w:rsidRPr="0055646C">
        <w:rPr>
          <w:rFonts w:ascii="Times New Roman" w:hAnsi="Times New Roman" w:cs="Times New Roman"/>
          <w:sz w:val="24"/>
          <w:szCs w:val="24"/>
        </w:rPr>
        <w:t xml:space="preserve">Proclus, delivered a </w:t>
      </w:r>
      <w:r w:rsidR="0083581D" w:rsidRPr="0055646C">
        <w:rPr>
          <w:rFonts w:ascii="Times New Roman" w:hAnsi="Times New Roman" w:cs="Times New Roman"/>
          <w:sz w:val="24"/>
          <w:szCs w:val="24"/>
        </w:rPr>
        <w:t xml:space="preserve">public </w:t>
      </w:r>
      <w:r w:rsidR="00391C9D" w:rsidRPr="0055646C">
        <w:rPr>
          <w:rFonts w:ascii="Times New Roman" w:hAnsi="Times New Roman" w:cs="Times New Roman"/>
          <w:sz w:val="24"/>
          <w:szCs w:val="24"/>
        </w:rPr>
        <w:t xml:space="preserve">sermon calling </w:t>
      </w:r>
      <w:r w:rsidR="0083581D" w:rsidRPr="0055646C">
        <w:rPr>
          <w:rFonts w:ascii="Times New Roman" w:hAnsi="Times New Roman" w:cs="Times New Roman"/>
          <w:sz w:val="24"/>
          <w:szCs w:val="24"/>
        </w:rPr>
        <w:t xml:space="preserve">the mother </w:t>
      </w:r>
      <w:r w:rsidR="00391C9D" w:rsidRPr="0055646C">
        <w:rPr>
          <w:rFonts w:ascii="Times New Roman" w:hAnsi="Times New Roman" w:cs="Times New Roman"/>
          <w:sz w:val="24"/>
          <w:szCs w:val="24"/>
        </w:rPr>
        <w:t>Mary ‘holy’. “</w:t>
      </w:r>
      <w:r w:rsidR="00391C9D" w:rsidRPr="0055646C">
        <w:rPr>
          <w:rFonts w:ascii="Times New Roman" w:hAnsi="Times New Roman" w:cs="Times New Roman"/>
          <w:i/>
          <w:iCs/>
          <w:sz w:val="24"/>
          <w:szCs w:val="24"/>
        </w:rPr>
        <w:t>She who has called us here is the holy Mary</w:t>
      </w:r>
      <w:r w:rsidR="00F1723B" w:rsidRPr="0055646C">
        <w:rPr>
          <w:rFonts w:ascii="Times New Roman" w:hAnsi="Times New Roman" w:cs="Times New Roman"/>
          <w:i/>
          <w:iCs/>
          <w:sz w:val="24"/>
          <w:szCs w:val="24"/>
        </w:rPr>
        <w:t xml:space="preserve">; </w:t>
      </w:r>
      <w:r w:rsidR="00130752" w:rsidRPr="0055646C">
        <w:rPr>
          <w:rFonts w:ascii="Times New Roman" w:hAnsi="Times New Roman" w:cs="Times New Roman"/>
          <w:i/>
          <w:iCs/>
          <w:sz w:val="24"/>
          <w:szCs w:val="24"/>
        </w:rPr>
        <w:t>the untarnished vessel of virginity</w:t>
      </w:r>
      <w:r w:rsidR="00F1723B" w:rsidRPr="0055646C">
        <w:rPr>
          <w:rFonts w:ascii="Times New Roman" w:hAnsi="Times New Roman" w:cs="Times New Roman"/>
          <w:i/>
          <w:iCs/>
          <w:sz w:val="24"/>
          <w:szCs w:val="24"/>
        </w:rPr>
        <w:t>..</w:t>
      </w:r>
      <w:r w:rsidR="00130752" w:rsidRPr="0055646C">
        <w:rPr>
          <w:rFonts w:ascii="Times New Roman" w:hAnsi="Times New Roman" w:cs="Times New Roman"/>
          <w:i/>
          <w:iCs/>
          <w:sz w:val="24"/>
          <w:szCs w:val="24"/>
        </w:rPr>
        <w:t xml:space="preserve">.the </w:t>
      </w:r>
      <w:r w:rsidR="00AF1EC2" w:rsidRPr="0055646C">
        <w:rPr>
          <w:rFonts w:ascii="Times New Roman" w:hAnsi="Times New Roman" w:cs="Times New Roman"/>
          <w:i/>
          <w:iCs/>
          <w:sz w:val="24"/>
          <w:szCs w:val="24"/>
        </w:rPr>
        <w:t>handmaid and mother; virgin and heaven</w:t>
      </w:r>
      <w:r w:rsidR="00F1723B" w:rsidRPr="0055646C">
        <w:rPr>
          <w:rFonts w:ascii="Times New Roman" w:hAnsi="Times New Roman" w:cs="Times New Roman"/>
          <w:i/>
          <w:iCs/>
          <w:sz w:val="24"/>
          <w:szCs w:val="24"/>
        </w:rPr>
        <w:t>…</w:t>
      </w:r>
      <w:r w:rsidR="00797E4B" w:rsidRPr="0055646C">
        <w:rPr>
          <w:rFonts w:ascii="Times New Roman" w:hAnsi="Times New Roman" w:cs="Times New Roman"/>
          <w:i/>
          <w:iCs/>
          <w:sz w:val="24"/>
          <w:szCs w:val="24"/>
        </w:rPr>
        <w:t>the artisan was the Word who entered through her sense of hearing</w:t>
      </w:r>
      <w:r w:rsidR="00797E4B" w:rsidRPr="0055646C">
        <w:rPr>
          <w:rFonts w:ascii="Times New Roman" w:hAnsi="Times New Roman" w:cs="Times New Roman"/>
          <w:sz w:val="24"/>
          <w:szCs w:val="24"/>
        </w:rPr>
        <w:t>”</w:t>
      </w:r>
      <w:r w:rsidR="00506511" w:rsidRPr="0055646C">
        <w:rPr>
          <w:rStyle w:val="FootnoteReference"/>
          <w:rFonts w:ascii="Times New Roman" w:hAnsi="Times New Roman" w:cs="Times New Roman"/>
          <w:sz w:val="24"/>
          <w:szCs w:val="24"/>
        </w:rPr>
        <w:footnoteReference w:id="46"/>
      </w:r>
      <w:r w:rsidR="00797E4B" w:rsidRPr="0055646C">
        <w:rPr>
          <w:rFonts w:ascii="Times New Roman" w:hAnsi="Times New Roman" w:cs="Times New Roman"/>
          <w:sz w:val="24"/>
          <w:szCs w:val="24"/>
        </w:rPr>
        <w:t>.</w:t>
      </w:r>
      <w:r w:rsidR="00FA4EE1" w:rsidRPr="0055646C">
        <w:rPr>
          <w:rFonts w:ascii="Times New Roman" w:hAnsi="Times New Roman" w:cs="Times New Roman"/>
          <w:sz w:val="24"/>
          <w:szCs w:val="24"/>
        </w:rPr>
        <w:t xml:space="preserve"> Sermons such as these were a vital part in distributing </w:t>
      </w:r>
      <w:r w:rsidR="00CC4F04" w:rsidRPr="0055646C">
        <w:rPr>
          <w:rFonts w:ascii="Times New Roman" w:hAnsi="Times New Roman" w:cs="Times New Roman"/>
          <w:sz w:val="24"/>
          <w:szCs w:val="24"/>
        </w:rPr>
        <w:t>material about religious figures</w:t>
      </w:r>
      <w:r w:rsidR="001A5237" w:rsidRPr="0055646C">
        <w:rPr>
          <w:rFonts w:ascii="Times New Roman" w:hAnsi="Times New Roman" w:cs="Times New Roman"/>
          <w:sz w:val="24"/>
          <w:szCs w:val="24"/>
        </w:rPr>
        <w:t xml:space="preserve">, their </w:t>
      </w:r>
      <w:proofErr w:type="gramStart"/>
      <w:r w:rsidR="001A5237" w:rsidRPr="0055646C">
        <w:rPr>
          <w:rFonts w:ascii="Times New Roman" w:hAnsi="Times New Roman" w:cs="Times New Roman"/>
          <w:sz w:val="24"/>
          <w:szCs w:val="24"/>
        </w:rPr>
        <w:t>stories</w:t>
      </w:r>
      <w:proofErr w:type="gramEnd"/>
      <w:r w:rsidR="001A5237" w:rsidRPr="0055646C">
        <w:rPr>
          <w:rFonts w:ascii="Times New Roman" w:hAnsi="Times New Roman" w:cs="Times New Roman"/>
          <w:sz w:val="24"/>
          <w:szCs w:val="24"/>
        </w:rPr>
        <w:t xml:space="preserve"> and achievements</w:t>
      </w:r>
      <w:r w:rsidR="00CC4F04" w:rsidRPr="0055646C">
        <w:rPr>
          <w:rFonts w:ascii="Times New Roman" w:hAnsi="Times New Roman" w:cs="Times New Roman"/>
          <w:sz w:val="24"/>
          <w:szCs w:val="24"/>
        </w:rPr>
        <w:t xml:space="preserve">, </w:t>
      </w:r>
      <w:r w:rsidR="001A5237" w:rsidRPr="0055646C">
        <w:rPr>
          <w:rFonts w:ascii="Times New Roman" w:hAnsi="Times New Roman" w:cs="Times New Roman"/>
          <w:sz w:val="24"/>
          <w:szCs w:val="24"/>
        </w:rPr>
        <w:t>as religion was a vital part in early Roman society as they were considered to be very religious and superstitious race of people. But also sermons</w:t>
      </w:r>
      <w:r w:rsidR="00CC4F04" w:rsidRPr="0055646C">
        <w:rPr>
          <w:rFonts w:ascii="Times New Roman" w:hAnsi="Times New Roman" w:cs="Times New Roman"/>
          <w:sz w:val="24"/>
          <w:szCs w:val="24"/>
        </w:rPr>
        <w:t xml:space="preserve"> </w:t>
      </w:r>
      <w:r w:rsidR="003C0B8F" w:rsidRPr="0055646C">
        <w:rPr>
          <w:rFonts w:ascii="Times New Roman" w:hAnsi="Times New Roman" w:cs="Times New Roman"/>
          <w:sz w:val="24"/>
          <w:szCs w:val="24"/>
        </w:rPr>
        <w:t>were</w:t>
      </w:r>
      <w:r w:rsidR="001A5237" w:rsidRPr="0055646C">
        <w:rPr>
          <w:rFonts w:ascii="Times New Roman" w:hAnsi="Times New Roman" w:cs="Times New Roman"/>
          <w:sz w:val="24"/>
          <w:szCs w:val="24"/>
        </w:rPr>
        <w:t xml:space="preserve"> </w:t>
      </w:r>
      <w:r w:rsidR="00CC4F04" w:rsidRPr="0055646C">
        <w:rPr>
          <w:rFonts w:ascii="Times New Roman" w:hAnsi="Times New Roman" w:cs="Times New Roman"/>
          <w:sz w:val="24"/>
          <w:szCs w:val="24"/>
        </w:rPr>
        <w:t xml:space="preserve">an excellent way of spreading the idea and spiritual connection of the Virgin Mary. </w:t>
      </w:r>
      <w:r w:rsidR="00D95B8B" w:rsidRPr="0055646C">
        <w:rPr>
          <w:rFonts w:ascii="Times New Roman" w:hAnsi="Times New Roman" w:cs="Times New Roman"/>
          <w:sz w:val="24"/>
          <w:szCs w:val="24"/>
        </w:rPr>
        <w:t xml:space="preserve">It could be argued that this sermon was one of the first to depict Mary </w:t>
      </w:r>
      <w:r w:rsidR="001A5237" w:rsidRPr="0055646C">
        <w:rPr>
          <w:rFonts w:ascii="Times New Roman" w:hAnsi="Times New Roman" w:cs="Times New Roman"/>
          <w:sz w:val="24"/>
          <w:szCs w:val="24"/>
        </w:rPr>
        <w:t>as a</w:t>
      </w:r>
      <w:r w:rsidR="00D95B8B" w:rsidRPr="0055646C">
        <w:rPr>
          <w:rFonts w:ascii="Times New Roman" w:hAnsi="Times New Roman" w:cs="Times New Roman"/>
          <w:sz w:val="24"/>
          <w:szCs w:val="24"/>
        </w:rPr>
        <w:t xml:space="preserve"> saintly figure in the way </w:t>
      </w:r>
      <w:r w:rsidR="00F9581F" w:rsidRPr="0055646C">
        <w:rPr>
          <w:rFonts w:ascii="Times New Roman" w:hAnsi="Times New Roman" w:cs="Times New Roman"/>
          <w:sz w:val="24"/>
          <w:szCs w:val="24"/>
        </w:rPr>
        <w:t xml:space="preserve">that </w:t>
      </w:r>
      <w:r w:rsidR="00D95B8B" w:rsidRPr="0055646C">
        <w:rPr>
          <w:rFonts w:ascii="Times New Roman" w:hAnsi="Times New Roman" w:cs="Times New Roman"/>
          <w:sz w:val="24"/>
          <w:szCs w:val="24"/>
        </w:rPr>
        <w:t xml:space="preserve">Proclus is </w:t>
      </w:r>
      <w:r w:rsidR="00F9581F" w:rsidRPr="0055646C">
        <w:rPr>
          <w:rFonts w:ascii="Times New Roman" w:hAnsi="Times New Roman" w:cs="Times New Roman"/>
          <w:sz w:val="24"/>
          <w:szCs w:val="24"/>
        </w:rPr>
        <w:t>preaching to</w:t>
      </w:r>
      <w:r w:rsidR="00D95B8B" w:rsidRPr="0055646C">
        <w:rPr>
          <w:rFonts w:ascii="Times New Roman" w:hAnsi="Times New Roman" w:cs="Times New Roman"/>
          <w:sz w:val="24"/>
          <w:szCs w:val="24"/>
        </w:rPr>
        <w:t xml:space="preserve"> others that </w:t>
      </w:r>
      <w:r w:rsidR="00F9581F" w:rsidRPr="0055646C">
        <w:rPr>
          <w:rFonts w:ascii="Times New Roman" w:hAnsi="Times New Roman" w:cs="Times New Roman"/>
          <w:sz w:val="24"/>
          <w:szCs w:val="24"/>
        </w:rPr>
        <w:t xml:space="preserve">the Virgin </w:t>
      </w:r>
      <w:r w:rsidR="003D6ED6" w:rsidRPr="0055646C">
        <w:rPr>
          <w:rFonts w:ascii="Times New Roman" w:hAnsi="Times New Roman" w:cs="Times New Roman"/>
          <w:sz w:val="24"/>
          <w:szCs w:val="24"/>
        </w:rPr>
        <w:t xml:space="preserve">Mary is a ‘holy’ being. </w:t>
      </w:r>
      <w:r w:rsidR="003C0B8F" w:rsidRPr="0055646C">
        <w:rPr>
          <w:rFonts w:ascii="Times New Roman" w:hAnsi="Times New Roman" w:cs="Times New Roman"/>
          <w:sz w:val="24"/>
          <w:szCs w:val="24"/>
        </w:rPr>
        <w:t>Apparently, according to Rubin, ‘the Mary of prayer, the lady of intercession, became increasingly an enabling site for reflection on the expression of emotion’</w:t>
      </w:r>
      <w:r w:rsidR="003C0B8F" w:rsidRPr="0055646C">
        <w:rPr>
          <w:rStyle w:val="FootnoteReference"/>
          <w:rFonts w:ascii="Times New Roman" w:hAnsi="Times New Roman" w:cs="Times New Roman"/>
          <w:sz w:val="24"/>
          <w:szCs w:val="24"/>
        </w:rPr>
        <w:footnoteReference w:id="47"/>
      </w:r>
      <w:r w:rsidR="003C0B8F" w:rsidRPr="0055646C">
        <w:rPr>
          <w:rFonts w:ascii="Times New Roman" w:hAnsi="Times New Roman" w:cs="Times New Roman"/>
          <w:sz w:val="24"/>
          <w:szCs w:val="24"/>
        </w:rPr>
        <w:t>.</w:t>
      </w:r>
    </w:p>
    <w:p w14:paraId="6F99F370" w14:textId="028AC0AF" w:rsidR="00175999" w:rsidRPr="0055646C" w:rsidRDefault="00A47CA4" w:rsidP="00B1304F">
      <w:pPr>
        <w:spacing w:after="30"/>
        <w:ind w:firstLine="720"/>
        <w:rPr>
          <w:rFonts w:ascii="Times New Roman" w:hAnsi="Times New Roman" w:cs="Times New Roman"/>
          <w:sz w:val="24"/>
          <w:szCs w:val="24"/>
        </w:rPr>
      </w:pPr>
      <w:r w:rsidRPr="0055646C">
        <w:rPr>
          <w:rFonts w:ascii="Times New Roman" w:hAnsi="Times New Roman" w:cs="Times New Roman"/>
          <w:sz w:val="24"/>
          <w:szCs w:val="24"/>
        </w:rPr>
        <w:t xml:space="preserve">Another </w:t>
      </w:r>
      <w:r w:rsidR="00436DCA" w:rsidRPr="0055646C">
        <w:rPr>
          <w:rFonts w:ascii="Times New Roman" w:hAnsi="Times New Roman" w:cs="Times New Roman"/>
          <w:sz w:val="24"/>
          <w:szCs w:val="24"/>
        </w:rPr>
        <w:t xml:space="preserve">example of </w:t>
      </w:r>
      <w:r w:rsidR="00B25FC0">
        <w:rPr>
          <w:rFonts w:ascii="Times New Roman" w:hAnsi="Times New Roman" w:cs="Times New Roman"/>
          <w:sz w:val="24"/>
          <w:szCs w:val="24"/>
        </w:rPr>
        <w:t>a r</w:t>
      </w:r>
      <w:r w:rsidR="00175999" w:rsidRPr="0055646C">
        <w:rPr>
          <w:rFonts w:ascii="Times New Roman" w:hAnsi="Times New Roman" w:cs="Times New Roman"/>
          <w:sz w:val="24"/>
          <w:szCs w:val="24"/>
        </w:rPr>
        <w:t xml:space="preserve">eligious figure </w:t>
      </w:r>
      <w:r w:rsidR="00436DCA" w:rsidRPr="0055646C">
        <w:rPr>
          <w:rFonts w:ascii="Times New Roman" w:hAnsi="Times New Roman" w:cs="Times New Roman"/>
          <w:sz w:val="24"/>
          <w:szCs w:val="24"/>
        </w:rPr>
        <w:t>spreading the message of</w:t>
      </w:r>
      <w:r w:rsidR="00671737" w:rsidRPr="0055646C">
        <w:rPr>
          <w:rFonts w:ascii="Times New Roman" w:hAnsi="Times New Roman" w:cs="Times New Roman"/>
          <w:sz w:val="24"/>
          <w:szCs w:val="24"/>
        </w:rPr>
        <w:t xml:space="preserve"> Mary’s saintly idealisms is a Bishop of Alexandria </w:t>
      </w:r>
      <w:r w:rsidR="00175999" w:rsidRPr="0055646C">
        <w:rPr>
          <w:rFonts w:ascii="Times New Roman" w:hAnsi="Times New Roman" w:cs="Times New Roman"/>
          <w:sz w:val="24"/>
          <w:szCs w:val="24"/>
        </w:rPr>
        <w:t>called</w:t>
      </w:r>
      <w:r w:rsidR="00855F38" w:rsidRPr="0055646C">
        <w:rPr>
          <w:rFonts w:ascii="Times New Roman" w:hAnsi="Times New Roman" w:cs="Times New Roman"/>
          <w:sz w:val="24"/>
          <w:szCs w:val="24"/>
        </w:rPr>
        <w:t xml:space="preserve"> Cyril</w:t>
      </w:r>
      <w:r w:rsidR="00671737" w:rsidRPr="0055646C">
        <w:rPr>
          <w:rFonts w:ascii="Times New Roman" w:hAnsi="Times New Roman" w:cs="Times New Roman"/>
          <w:sz w:val="24"/>
          <w:szCs w:val="24"/>
        </w:rPr>
        <w:t xml:space="preserve">. </w:t>
      </w:r>
      <w:r w:rsidR="00EB3409" w:rsidRPr="0055646C">
        <w:rPr>
          <w:rFonts w:ascii="Times New Roman" w:hAnsi="Times New Roman" w:cs="Times New Roman"/>
          <w:sz w:val="24"/>
          <w:szCs w:val="24"/>
        </w:rPr>
        <w:t>Cyril</w:t>
      </w:r>
      <w:r w:rsidR="00671737" w:rsidRPr="0055646C">
        <w:rPr>
          <w:rFonts w:ascii="Times New Roman" w:hAnsi="Times New Roman" w:cs="Times New Roman"/>
          <w:sz w:val="24"/>
          <w:szCs w:val="24"/>
        </w:rPr>
        <w:t xml:space="preserve"> is said to have</w:t>
      </w:r>
      <w:r w:rsidR="00855F38" w:rsidRPr="0055646C">
        <w:rPr>
          <w:rFonts w:ascii="Times New Roman" w:hAnsi="Times New Roman" w:cs="Times New Roman"/>
          <w:sz w:val="24"/>
          <w:szCs w:val="24"/>
        </w:rPr>
        <w:t xml:space="preserve"> </w:t>
      </w:r>
      <w:r w:rsidR="00490078" w:rsidRPr="0055646C">
        <w:rPr>
          <w:rFonts w:ascii="Times New Roman" w:hAnsi="Times New Roman" w:cs="Times New Roman"/>
          <w:sz w:val="24"/>
          <w:szCs w:val="24"/>
        </w:rPr>
        <w:t>called</w:t>
      </w:r>
      <w:r w:rsidR="00175999" w:rsidRPr="0055646C">
        <w:rPr>
          <w:rFonts w:ascii="Times New Roman" w:hAnsi="Times New Roman" w:cs="Times New Roman"/>
          <w:sz w:val="24"/>
          <w:szCs w:val="24"/>
        </w:rPr>
        <w:t xml:space="preserve"> </w:t>
      </w:r>
      <w:r w:rsidR="00EB3409" w:rsidRPr="0055646C">
        <w:rPr>
          <w:rFonts w:ascii="Times New Roman" w:hAnsi="Times New Roman" w:cs="Times New Roman"/>
          <w:sz w:val="24"/>
          <w:szCs w:val="24"/>
        </w:rPr>
        <w:t xml:space="preserve">the Virgin </w:t>
      </w:r>
      <w:r w:rsidR="00175999" w:rsidRPr="0055646C">
        <w:rPr>
          <w:rFonts w:ascii="Times New Roman" w:hAnsi="Times New Roman" w:cs="Times New Roman"/>
          <w:sz w:val="24"/>
          <w:szCs w:val="24"/>
        </w:rPr>
        <w:t xml:space="preserve">Mary a </w:t>
      </w:r>
      <w:bookmarkStart w:id="7" w:name="_Hlk80283375"/>
      <w:r w:rsidR="00175999" w:rsidRPr="0055646C">
        <w:rPr>
          <w:rFonts w:ascii="Times New Roman" w:hAnsi="Times New Roman" w:cs="Times New Roman"/>
          <w:i/>
          <w:iCs/>
          <w:sz w:val="24"/>
          <w:szCs w:val="24"/>
        </w:rPr>
        <w:t>Theotokos</w:t>
      </w:r>
      <w:bookmarkEnd w:id="7"/>
      <w:r w:rsidR="00175999" w:rsidRPr="0055646C">
        <w:rPr>
          <w:rFonts w:ascii="Times New Roman" w:hAnsi="Times New Roman" w:cs="Times New Roman"/>
          <w:i/>
          <w:iCs/>
          <w:sz w:val="24"/>
          <w:szCs w:val="24"/>
        </w:rPr>
        <w:t xml:space="preserve">, </w:t>
      </w:r>
      <w:r w:rsidR="00905F66" w:rsidRPr="0055646C">
        <w:rPr>
          <w:rFonts w:ascii="Times New Roman" w:hAnsi="Times New Roman" w:cs="Times New Roman"/>
          <w:sz w:val="24"/>
          <w:szCs w:val="24"/>
        </w:rPr>
        <w:t>which means ‘Bearer of God’</w:t>
      </w:r>
      <w:r w:rsidR="00905F66" w:rsidRPr="0055646C">
        <w:rPr>
          <w:rStyle w:val="FootnoteReference"/>
          <w:rFonts w:ascii="Times New Roman" w:hAnsi="Times New Roman" w:cs="Times New Roman"/>
          <w:sz w:val="24"/>
          <w:szCs w:val="24"/>
        </w:rPr>
        <w:footnoteReference w:id="48"/>
      </w:r>
      <w:r w:rsidR="00A904AC" w:rsidRPr="0055646C">
        <w:rPr>
          <w:rFonts w:ascii="Times New Roman" w:hAnsi="Times New Roman" w:cs="Times New Roman"/>
          <w:sz w:val="24"/>
          <w:szCs w:val="24"/>
        </w:rPr>
        <w:t xml:space="preserve">. Through researching about this topic, Mary being labelled as </w:t>
      </w:r>
      <w:r w:rsidR="00A904AC" w:rsidRPr="0055646C">
        <w:rPr>
          <w:rFonts w:ascii="Times New Roman" w:hAnsi="Times New Roman" w:cs="Times New Roman"/>
          <w:i/>
          <w:iCs/>
          <w:sz w:val="24"/>
          <w:szCs w:val="24"/>
        </w:rPr>
        <w:t xml:space="preserve">Theotokos </w:t>
      </w:r>
      <w:r w:rsidR="00A904AC" w:rsidRPr="0055646C">
        <w:rPr>
          <w:rFonts w:ascii="Times New Roman" w:hAnsi="Times New Roman" w:cs="Times New Roman"/>
          <w:sz w:val="24"/>
          <w:szCs w:val="24"/>
        </w:rPr>
        <w:t xml:space="preserve">is repeatedly seen throughout several </w:t>
      </w:r>
      <w:r w:rsidR="00F35FDE" w:rsidRPr="0055646C">
        <w:rPr>
          <w:rFonts w:ascii="Times New Roman" w:hAnsi="Times New Roman" w:cs="Times New Roman"/>
          <w:sz w:val="24"/>
          <w:szCs w:val="24"/>
        </w:rPr>
        <w:t xml:space="preserve">documented </w:t>
      </w:r>
      <w:r w:rsidR="00A904AC" w:rsidRPr="0055646C">
        <w:rPr>
          <w:rFonts w:ascii="Times New Roman" w:hAnsi="Times New Roman" w:cs="Times New Roman"/>
          <w:sz w:val="24"/>
          <w:szCs w:val="24"/>
        </w:rPr>
        <w:t xml:space="preserve">histories about her, but mainly in the </w:t>
      </w:r>
      <w:r w:rsidR="00F35FDE" w:rsidRPr="0055646C">
        <w:rPr>
          <w:rFonts w:ascii="Times New Roman" w:hAnsi="Times New Roman" w:cs="Times New Roman"/>
          <w:sz w:val="24"/>
          <w:szCs w:val="24"/>
        </w:rPr>
        <w:t xml:space="preserve">histories in </w:t>
      </w:r>
      <w:r w:rsidR="00A904AC" w:rsidRPr="0055646C">
        <w:rPr>
          <w:rFonts w:ascii="Times New Roman" w:hAnsi="Times New Roman" w:cs="Times New Roman"/>
          <w:sz w:val="24"/>
          <w:szCs w:val="24"/>
        </w:rPr>
        <w:t xml:space="preserve">Mediterranean </w:t>
      </w:r>
      <w:r w:rsidR="00F35FDE" w:rsidRPr="0055646C">
        <w:rPr>
          <w:rFonts w:ascii="Times New Roman" w:hAnsi="Times New Roman" w:cs="Times New Roman"/>
          <w:sz w:val="24"/>
          <w:szCs w:val="24"/>
        </w:rPr>
        <w:t>part of the world</w:t>
      </w:r>
      <w:r w:rsidR="001A7DBB">
        <w:rPr>
          <w:rFonts w:ascii="Times New Roman" w:hAnsi="Times New Roman" w:cs="Times New Roman"/>
          <w:sz w:val="24"/>
          <w:szCs w:val="24"/>
        </w:rPr>
        <w:t xml:space="preserve"> as sign of respect to Mary. </w:t>
      </w:r>
      <w:r w:rsidR="00A904AC" w:rsidRPr="0055646C">
        <w:rPr>
          <w:rFonts w:ascii="Times New Roman" w:hAnsi="Times New Roman" w:cs="Times New Roman"/>
          <w:sz w:val="24"/>
          <w:szCs w:val="24"/>
        </w:rPr>
        <w:t>T</w:t>
      </w:r>
      <w:r w:rsidR="00490078" w:rsidRPr="0055646C">
        <w:rPr>
          <w:rFonts w:ascii="Times New Roman" w:hAnsi="Times New Roman" w:cs="Times New Roman"/>
          <w:sz w:val="24"/>
          <w:szCs w:val="24"/>
        </w:rPr>
        <w:t xml:space="preserve">hrough his luxurious offerings, </w:t>
      </w:r>
      <w:r w:rsidR="00EB3409" w:rsidRPr="0055646C">
        <w:rPr>
          <w:rFonts w:ascii="Times New Roman" w:hAnsi="Times New Roman" w:cs="Times New Roman"/>
          <w:sz w:val="24"/>
          <w:szCs w:val="24"/>
        </w:rPr>
        <w:t>Cyril</w:t>
      </w:r>
      <w:r w:rsidR="00490078" w:rsidRPr="0055646C">
        <w:rPr>
          <w:rFonts w:ascii="Times New Roman" w:hAnsi="Times New Roman" w:cs="Times New Roman"/>
          <w:sz w:val="24"/>
          <w:szCs w:val="24"/>
        </w:rPr>
        <w:t xml:space="preserve"> was able to </w:t>
      </w:r>
      <w:r w:rsidR="0005296F" w:rsidRPr="0055646C">
        <w:rPr>
          <w:rFonts w:ascii="Times New Roman" w:hAnsi="Times New Roman" w:cs="Times New Roman"/>
          <w:sz w:val="24"/>
          <w:szCs w:val="24"/>
        </w:rPr>
        <w:t>secure</w:t>
      </w:r>
      <w:r w:rsidR="00261922" w:rsidRPr="0055646C">
        <w:rPr>
          <w:rFonts w:ascii="Times New Roman" w:hAnsi="Times New Roman" w:cs="Times New Roman"/>
          <w:sz w:val="24"/>
          <w:szCs w:val="24"/>
        </w:rPr>
        <w:t xml:space="preserve"> </w:t>
      </w:r>
      <w:r w:rsidR="0005296F" w:rsidRPr="0055646C">
        <w:rPr>
          <w:rFonts w:ascii="Times New Roman" w:hAnsi="Times New Roman" w:cs="Times New Roman"/>
          <w:i/>
          <w:iCs/>
          <w:sz w:val="24"/>
          <w:szCs w:val="24"/>
        </w:rPr>
        <w:t>Theotokos</w:t>
      </w:r>
      <w:r w:rsidR="0005296F" w:rsidRPr="0055646C">
        <w:rPr>
          <w:rFonts w:ascii="Times New Roman" w:hAnsi="Times New Roman" w:cs="Times New Roman"/>
          <w:sz w:val="24"/>
          <w:szCs w:val="24"/>
        </w:rPr>
        <w:t xml:space="preserve"> for Constantinople and </w:t>
      </w:r>
      <w:r w:rsidR="00DC6068" w:rsidRPr="0055646C">
        <w:rPr>
          <w:rFonts w:ascii="Times New Roman" w:hAnsi="Times New Roman" w:cs="Times New Roman"/>
          <w:sz w:val="24"/>
          <w:szCs w:val="24"/>
        </w:rPr>
        <w:t xml:space="preserve">for many parts of the Empire. </w:t>
      </w:r>
      <w:r w:rsidR="000558E8" w:rsidRPr="0055646C">
        <w:rPr>
          <w:rFonts w:ascii="Times New Roman" w:hAnsi="Times New Roman" w:cs="Times New Roman"/>
          <w:sz w:val="24"/>
          <w:szCs w:val="24"/>
        </w:rPr>
        <w:t xml:space="preserve">According to Rubin, because of this event, ‘Mary was now inextricably linked to the dynastic identity of the </w:t>
      </w:r>
      <w:r w:rsidR="00A62B27" w:rsidRPr="0055646C">
        <w:rPr>
          <w:rFonts w:ascii="Times New Roman" w:hAnsi="Times New Roman" w:cs="Times New Roman"/>
          <w:sz w:val="24"/>
          <w:szCs w:val="24"/>
        </w:rPr>
        <w:t>Theodosians</w:t>
      </w:r>
      <w:r w:rsidR="000558E8" w:rsidRPr="0055646C">
        <w:rPr>
          <w:rFonts w:ascii="Times New Roman" w:hAnsi="Times New Roman" w:cs="Times New Roman"/>
          <w:sz w:val="24"/>
          <w:szCs w:val="24"/>
        </w:rPr>
        <w:t xml:space="preserve">, and the dynasty that had worked hard to establish </w:t>
      </w:r>
      <w:r w:rsidR="00A62B27" w:rsidRPr="0055646C">
        <w:rPr>
          <w:rFonts w:ascii="Times New Roman" w:hAnsi="Times New Roman" w:cs="Times New Roman"/>
          <w:sz w:val="24"/>
          <w:szCs w:val="24"/>
        </w:rPr>
        <w:t>orthodoxy and uproot dissent’</w:t>
      </w:r>
      <w:r w:rsidR="00A62B27" w:rsidRPr="0055646C">
        <w:rPr>
          <w:rStyle w:val="FootnoteReference"/>
          <w:rFonts w:ascii="Times New Roman" w:hAnsi="Times New Roman" w:cs="Times New Roman"/>
          <w:sz w:val="24"/>
          <w:szCs w:val="24"/>
        </w:rPr>
        <w:footnoteReference w:id="49"/>
      </w:r>
      <w:r w:rsidR="00A62B27" w:rsidRPr="0055646C">
        <w:rPr>
          <w:rFonts w:ascii="Times New Roman" w:hAnsi="Times New Roman" w:cs="Times New Roman"/>
          <w:sz w:val="24"/>
          <w:szCs w:val="24"/>
        </w:rPr>
        <w:t xml:space="preserve">. </w:t>
      </w:r>
    </w:p>
    <w:p w14:paraId="6282B372" w14:textId="731A2D12" w:rsidR="00A27735" w:rsidRPr="0055646C" w:rsidRDefault="00140A06" w:rsidP="00B1304F">
      <w:pPr>
        <w:spacing w:after="30"/>
        <w:rPr>
          <w:rFonts w:ascii="Times New Roman" w:hAnsi="Times New Roman" w:cs="Times New Roman"/>
          <w:sz w:val="24"/>
          <w:szCs w:val="24"/>
        </w:rPr>
      </w:pPr>
      <w:r w:rsidRPr="0055646C">
        <w:rPr>
          <w:rFonts w:ascii="Times New Roman" w:hAnsi="Times New Roman" w:cs="Times New Roman"/>
          <w:sz w:val="24"/>
          <w:szCs w:val="24"/>
        </w:rPr>
        <w:tab/>
      </w:r>
      <w:r w:rsidR="00CD2CFD" w:rsidRPr="0055646C">
        <w:rPr>
          <w:rFonts w:ascii="Times New Roman" w:hAnsi="Times New Roman" w:cs="Times New Roman"/>
          <w:sz w:val="24"/>
          <w:szCs w:val="24"/>
        </w:rPr>
        <w:t xml:space="preserve">It could be argued that </w:t>
      </w:r>
      <w:r w:rsidR="006B26FE" w:rsidRPr="0055646C">
        <w:rPr>
          <w:rFonts w:ascii="Times New Roman" w:hAnsi="Times New Roman" w:cs="Times New Roman"/>
          <w:sz w:val="24"/>
          <w:szCs w:val="24"/>
        </w:rPr>
        <w:t xml:space="preserve">Cyril’s actions </w:t>
      </w:r>
      <w:r w:rsidR="00D7373B" w:rsidRPr="0055646C">
        <w:rPr>
          <w:rFonts w:ascii="Times New Roman" w:hAnsi="Times New Roman" w:cs="Times New Roman"/>
          <w:sz w:val="24"/>
          <w:szCs w:val="24"/>
        </w:rPr>
        <w:t>were</w:t>
      </w:r>
      <w:r w:rsidR="006B26FE" w:rsidRPr="0055646C">
        <w:rPr>
          <w:rFonts w:ascii="Times New Roman" w:hAnsi="Times New Roman" w:cs="Times New Roman"/>
          <w:sz w:val="24"/>
          <w:szCs w:val="24"/>
        </w:rPr>
        <w:t xml:space="preserve"> </w:t>
      </w:r>
      <w:r w:rsidR="00E17F4E" w:rsidRPr="0055646C">
        <w:rPr>
          <w:rFonts w:ascii="Times New Roman" w:hAnsi="Times New Roman" w:cs="Times New Roman"/>
          <w:sz w:val="24"/>
          <w:szCs w:val="24"/>
        </w:rPr>
        <w:t>the catalyst which helped to spread</w:t>
      </w:r>
      <w:r w:rsidR="0070002D" w:rsidRPr="0055646C">
        <w:rPr>
          <w:rFonts w:ascii="Times New Roman" w:hAnsi="Times New Roman" w:cs="Times New Roman"/>
          <w:sz w:val="24"/>
          <w:szCs w:val="24"/>
        </w:rPr>
        <w:t xml:space="preserve"> message of </w:t>
      </w:r>
      <w:r w:rsidR="00E17F4E" w:rsidRPr="0055646C">
        <w:rPr>
          <w:rFonts w:ascii="Times New Roman" w:hAnsi="Times New Roman" w:cs="Times New Roman"/>
          <w:sz w:val="24"/>
          <w:szCs w:val="24"/>
        </w:rPr>
        <w:t xml:space="preserve">the work and achievements of </w:t>
      </w:r>
      <w:r w:rsidR="0070002D" w:rsidRPr="0055646C">
        <w:rPr>
          <w:rFonts w:ascii="Times New Roman" w:hAnsi="Times New Roman" w:cs="Times New Roman"/>
          <w:sz w:val="24"/>
          <w:szCs w:val="24"/>
        </w:rPr>
        <w:t xml:space="preserve">the Virgin </w:t>
      </w:r>
      <w:r w:rsidR="00E17F4E" w:rsidRPr="0055646C">
        <w:rPr>
          <w:rFonts w:ascii="Times New Roman" w:hAnsi="Times New Roman" w:cs="Times New Roman"/>
          <w:sz w:val="24"/>
          <w:szCs w:val="24"/>
        </w:rPr>
        <w:t>Mary throughout the land, and therefore because of this,</w:t>
      </w:r>
      <w:r w:rsidR="006B26FE" w:rsidRPr="0055646C">
        <w:rPr>
          <w:rFonts w:ascii="Times New Roman" w:hAnsi="Times New Roman" w:cs="Times New Roman"/>
          <w:sz w:val="24"/>
          <w:szCs w:val="24"/>
        </w:rPr>
        <w:t xml:space="preserve"> Mary’s</w:t>
      </w:r>
      <w:r w:rsidR="00282C32" w:rsidRPr="0055646C">
        <w:rPr>
          <w:rFonts w:ascii="Times New Roman" w:hAnsi="Times New Roman" w:cs="Times New Roman"/>
          <w:sz w:val="24"/>
          <w:szCs w:val="24"/>
        </w:rPr>
        <w:t xml:space="preserve"> image was dispersed across </w:t>
      </w:r>
      <w:r w:rsidR="001A7DBB">
        <w:rPr>
          <w:rFonts w:ascii="Times New Roman" w:hAnsi="Times New Roman" w:cs="Times New Roman"/>
          <w:sz w:val="24"/>
          <w:szCs w:val="24"/>
        </w:rPr>
        <w:t>both the Roman and Byzantine Empires</w:t>
      </w:r>
      <w:r w:rsidR="00103CCA" w:rsidRPr="0055646C">
        <w:rPr>
          <w:rFonts w:ascii="Times New Roman" w:hAnsi="Times New Roman" w:cs="Times New Roman"/>
          <w:sz w:val="24"/>
          <w:szCs w:val="24"/>
        </w:rPr>
        <w:t>.</w:t>
      </w:r>
      <w:r w:rsidR="00282C32" w:rsidRPr="0055646C">
        <w:rPr>
          <w:rFonts w:ascii="Times New Roman" w:hAnsi="Times New Roman" w:cs="Times New Roman"/>
          <w:sz w:val="24"/>
          <w:szCs w:val="24"/>
        </w:rPr>
        <w:t xml:space="preserve"> Rubin writes that </w:t>
      </w:r>
      <w:r w:rsidR="004137AC" w:rsidRPr="0055646C">
        <w:rPr>
          <w:rFonts w:ascii="Times New Roman" w:hAnsi="Times New Roman" w:cs="Times New Roman"/>
          <w:sz w:val="24"/>
          <w:szCs w:val="24"/>
        </w:rPr>
        <w:t xml:space="preserve">‘from Constantinople the imperial image of Mary spread throughout the Mediterranean on coins, </w:t>
      </w:r>
      <w:r w:rsidR="00BD412E" w:rsidRPr="0055646C">
        <w:rPr>
          <w:rFonts w:ascii="Times New Roman" w:hAnsi="Times New Roman" w:cs="Times New Roman"/>
          <w:sz w:val="24"/>
          <w:szCs w:val="24"/>
        </w:rPr>
        <w:t>in liturgies</w:t>
      </w:r>
      <w:r w:rsidR="004137AC" w:rsidRPr="0055646C">
        <w:rPr>
          <w:rFonts w:ascii="Times New Roman" w:hAnsi="Times New Roman" w:cs="Times New Roman"/>
          <w:sz w:val="24"/>
          <w:szCs w:val="24"/>
        </w:rPr>
        <w:t>, and in the emergent art of religious panel painting – the icon</w:t>
      </w:r>
      <w:r w:rsidR="00BD412E" w:rsidRPr="0055646C">
        <w:rPr>
          <w:rFonts w:ascii="Times New Roman" w:hAnsi="Times New Roman" w:cs="Times New Roman"/>
          <w:sz w:val="24"/>
          <w:szCs w:val="24"/>
        </w:rPr>
        <w:t>’</w:t>
      </w:r>
      <w:r w:rsidR="00BD412E" w:rsidRPr="0055646C">
        <w:rPr>
          <w:rStyle w:val="FootnoteReference"/>
          <w:rFonts w:ascii="Times New Roman" w:hAnsi="Times New Roman" w:cs="Times New Roman"/>
          <w:sz w:val="24"/>
          <w:szCs w:val="24"/>
        </w:rPr>
        <w:footnoteReference w:id="50"/>
      </w:r>
      <w:r w:rsidR="00BD412E" w:rsidRPr="0055646C">
        <w:rPr>
          <w:rFonts w:ascii="Times New Roman" w:hAnsi="Times New Roman" w:cs="Times New Roman"/>
          <w:sz w:val="24"/>
          <w:szCs w:val="24"/>
        </w:rPr>
        <w:t xml:space="preserve">. </w:t>
      </w:r>
      <w:r w:rsidR="00103CCA" w:rsidRPr="0055646C">
        <w:rPr>
          <w:rFonts w:ascii="Times New Roman" w:hAnsi="Times New Roman" w:cs="Times New Roman"/>
          <w:sz w:val="24"/>
          <w:szCs w:val="24"/>
        </w:rPr>
        <w:t xml:space="preserve">Mary’s image and </w:t>
      </w:r>
      <w:r w:rsidR="00300576" w:rsidRPr="0055646C">
        <w:rPr>
          <w:rFonts w:ascii="Times New Roman" w:hAnsi="Times New Roman" w:cs="Times New Roman"/>
          <w:sz w:val="24"/>
          <w:szCs w:val="24"/>
        </w:rPr>
        <w:t xml:space="preserve">message was being spread through methods that were common </w:t>
      </w:r>
      <w:r w:rsidR="00300576" w:rsidRPr="0055646C">
        <w:rPr>
          <w:rFonts w:ascii="Times New Roman" w:hAnsi="Times New Roman" w:cs="Times New Roman"/>
          <w:sz w:val="24"/>
          <w:szCs w:val="24"/>
        </w:rPr>
        <w:lastRenderedPageBreak/>
        <w:t>and easy to be dispersed across vast areas, but most importantly, it was methods that were easily understood</w:t>
      </w:r>
      <w:r w:rsidR="0070002D" w:rsidRPr="0055646C">
        <w:rPr>
          <w:rFonts w:ascii="Times New Roman" w:hAnsi="Times New Roman" w:cs="Times New Roman"/>
          <w:sz w:val="24"/>
          <w:szCs w:val="24"/>
        </w:rPr>
        <w:t xml:space="preserve"> and was easily accessed</w:t>
      </w:r>
      <w:r w:rsidR="00300576" w:rsidRPr="0055646C">
        <w:rPr>
          <w:rFonts w:ascii="Times New Roman" w:hAnsi="Times New Roman" w:cs="Times New Roman"/>
          <w:sz w:val="24"/>
          <w:szCs w:val="24"/>
        </w:rPr>
        <w:t xml:space="preserve"> by all members of society</w:t>
      </w:r>
      <w:r w:rsidR="00E17F4E" w:rsidRPr="0055646C">
        <w:rPr>
          <w:rFonts w:ascii="Times New Roman" w:hAnsi="Times New Roman" w:cs="Times New Roman"/>
          <w:sz w:val="24"/>
          <w:szCs w:val="24"/>
        </w:rPr>
        <w:t>; the literate and unliterate</w:t>
      </w:r>
      <w:r w:rsidR="00300576" w:rsidRPr="0055646C">
        <w:rPr>
          <w:rFonts w:ascii="Times New Roman" w:hAnsi="Times New Roman" w:cs="Times New Roman"/>
          <w:sz w:val="24"/>
          <w:szCs w:val="24"/>
        </w:rPr>
        <w:t xml:space="preserve">. </w:t>
      </w:r>
      <w:r w:rsidR="00F90AA2" w:rsidRPr="0055646C">
        <w:rPr>
          <w:rFonts w:ascii="Times New Roman" w:hAnsi="Times New Roman" w:cs="Times New Roman"/>
          <w:sz w:val="24"/>
          <w:szCs w:val="24"/>
        </w:rPr>
        <w:t xml:space="preserve">According to Rubin, </w:t>
      </w:r>
      <w:proofErr w:type="gramStart"/>
      <w:r w:rsidR="00F90AA2" w:rsidRPr="0055646C">
        <w:rPr>
          <w:rFonts w:ascii="Times New Roman" w:hAnsi="Times New Roman" w:cs="Times New Roman"/>
          <w:sz w:val="24"/>
          <w:szCs w:val="24"/>
        </w:rPr>
        <w:t>in an attempt to</w:t>
      </w:r>
      <w:proofErr w:type="gramEnd"/>
      <w:r w:rsidR="00F90AA2" w:rsidRPr="0055646C">
        <w:rPr>
          <w:rFonts w:ascii="Times New Roman" w:hAnsi="Times New Roman" w:cs="Times New Roman"/>
          <w:sz w:val="24"/>
          <w:szCs w:val="24"/>
        </w:rPr>
        <w:t xml:space="preserve"> help distribute the holy message of the Virgin Mary, </w:t>
      </w:r>
      <w:r w:rsidR="00FF7400" w:rsidRPr="0055646C">
        <w:rPr>
          <w:rFonts w:ascii="Times New Roman" w:hAnsi="Times New Roman" w:cs="Times New Roman"/>
          <w:sz w:val="24"/>
          <w:szCs w:val="24"/>
        </w:rPr>
        <w:t>no-one in the population was thought to be left out; ‘works for teaching the people of the parish, poetry for the use of religious confraternities, guidebooks for pilgrims, collections of miracles in the vernacular, hymns and chanted prayers’</w:t>
      </w:r>
      <w:r w:rsidR="00FF7400" w:rsidRPr="0055646C">
        <w:rPr>
          <w:rStyle w:val="FootnoteReference"/>
          <w:rFonts w:ascii="Times New Roman" w:hAnsi="Times New Roman" w:cs="Times New Roman"/>
          <w:sz w:val="24"/>
          <w:szCs w:val="24"/>
        </w:rPr>
        <w:footnoteReference w:id="51"/>
      </w:r>
      <w:r w:rsidR="00FF7400" w:rsidRPr="0055646C">
        <w:rPr>
          <w:rFonts w:ascii="Times New Roman" w:hAnsi="Times New Roman" w:cs="Times New Roman"/>
          <w:sz w:val="24"/>
          <w:szCs w:val="24"/>
        </w:rPr>
        <w:t>.</w:t>
      </w:r>
    </w:p>
    <w:p w14:paraId="51384188" w14:textId="77A85615" w:rsidR="001847BA" w:rsidRPr="0055646C" w:rsidRDefault="006C261A" w:rsidP="00B1304F">
      <w:pPr>
        <w:spacing w:after="30"/>
        <w:ind w:firstLine="720"/>
        <w:rPr>
          <w:rFonts w:ascii="Times New Roman" w:hAnsi="Times New Roman" w:cs="Times New Roman"/>
          <w:sz w:val="24"/>
          <w:szCs w:val="24"/>
        </w:rPr>
      </w:pPr>
      <w:r w:rsidRPr="0055646C">
        <w:rPr>
          <w:rFonts w:ascii="Times New Roman" w:hAnsi="Times New Roman" w:cs="Times New Roman"/>
          <w:sz w:val="24"/>
          <w:szCs w:val="24"/>
        </w:rPr>
        <w:t xml:space="preserve">Even the image </w:t>
      </w:r>
      <w:r w:rsidR="00DB201A" w:rsidRPr="0055646C">
        <w:rPr>
          <w:rFonts w:ascii="Times New Roman" w:hAnsi="Times New Roman" w:cs="Times New Roman"/>
          <w:sz w:val="24"/>
          <w:szCs w:val="24"/>
        </w:rPr>
        <w:t>of Mary</w:t>
      </w:r>
      <w:r w:rsidRPr="0055646C">
        <w:rPr>
          <w:rFonts w:ascii="Times New Roman" w:hAnsi="Times New Roman" w:cs="Times New Roman"/>
          <w:sz w:val="24"/>
          <w:szCs w:val="24"/>
        </w:rPr>
        <w:t xml:space="preserve"> that was being sent across the Empire was that of an imperial figure, she was being understood by all members of society, even the poor</w:t>
      </w:r>
      <w:r w:rsidR="00D7373B" w:rsidRPr="0055646C">
        <w:rPr>
          <w:rFonts w:ascii="Times New Roman" w:hAnsi="Times New Roman" w:cs="Times New Roman"/>
          <w:sz w:val="24"/>
          <w:szCs w:val="24"/>
        </w:rPr>
        <w:t xml:space="preserve">. </w:t>
      </w:r>
      <w:r w:rsidR="00A27735" w:rsidRPr="0055646C">
        <w:rPr>
          <w:rFonts w:ascii="Times New Roman" w:hAnsi="Times New Roman" w:cs="Times New Roman"/>
          <w:sz w:val="24"/>
          <w:szCs w:val="24"/>
        </w:rPr>
        <w:t>In a bid to help spread the message and words of Mary, in France, in some parish churches, ‘wooden statues… became available to lay people’</w:t>
      </w:r>
      <w:r w:rsidR="00A27735" w:rsidRPr="0055646C">
        <w:rPr>
          <w:rStyle w:val="FootnoteReference"/>
          <w:rFonts w:ascii="Times New Roman" w:hAnsi="Times New Roman" w:cs="Times New Roman"/>
          <w:sz w:val="24"/>
          <w:szCs w:val="24"/>
        </w:rPr>
        <w:footnoteReference w:id="52"/>
      </w:r>
      <w:r w:rsidR="00A27735" w:rsidRPr="0055646C">
        <w:rPr>
          <w:rFonts w:ascii="Times New Roman" w:hAnsi="Times New Roman" w:cs="Times New Roman"/>
          <w:sz w:val="24"/>
          <w:szCs w:val="24"/>
        </w:rPr>
        <w:t xml:space="preserve">. This is significant </w:t>
      </w:r>
      <w:proofErr w:type="gramStart"/>
      <w:r w:rsidR="00A27735" w:rsidRPr="0055646C">
        <w:rPr>
          <w:rFonts w:ascii="Times New Roman" w:hAnsi="Times New Roman" w:cs="Times New Roman"/>
          <w:sz w:val="24"/>
          <w:szCs w:val="24"/>
        </w:rPr>
        <w:t>due to the fact that</w:t>
      </w:r>
      <w:proofErr w:type="gramEnd"/>
      <w:r w:rsidR="00A27735" w:rsidRPr="0055646C">
        <w:rPr>
          <w:rFonts w:ascii="Times New Roman" w:hAnsi="Times New Roman" w:cs="Times New Roman"/>
          <w:sz w:val="24"/>
          <w:szCs w:val="24"/>
        </w:rPr>
        <w:t xml:space="preserve"> it was a religious figure carved into wood that was being distributed and not written words. Many people in the middle ages were illiterate and therefore would not be able to read the written text that was usually distributed from the </w:t>
      </w:r>
      <w:r w:rsidR="004C502C">
        <w:rPr>
          <w:rFonts w:ascii="Times New Roman" w:hAnsi="Times New Roman" w:cs="Times New Roman"/>
          <w:sz w:val="24"/>
          <w:szCs w:val="24"/>
        </w:rPr>
        <w:t>C</w:t>
      </w:r>
      <w:r w:rsidR="00A27735" w:rsidRPr="0055646C">
        <w:rPr>
          <w:rFonts w:ascii="Times New Roman" w:hAnsi="Times New Roman" w:cs="Times New Roman"/>
          <w:sz w:val="24"/>
          <w:szCs w:val="24"/>
        </w:rPr>
        <w:t xml:space="preserve">hurch; but a religious object was much easier to understand, and sometimes that proved even more popular in spreading the message as it was something real to hold onto to show their devotion to Mary. </w:t>
      </w:r>
      <w:r w:rsidR="00D7373B" w:rsidRPr="0055646C">
        <w:rPr>
          <w:rFonts w:ascii="Times New Roman" w:hAnsi="Times New Roman" w:cs="Times New Roman"/>
          <w:sz w:val="24"/>
          <w:szCs w:val="24"/>
        </w:rPr>
        <w:t>This could be argued to be a</w:t>
      </w:r>
      <w:r w:rsidR="00E17F4E" w:rsidRPr="0055646C">
        <w:rPr>
          <w:rFonts w:ascii="Times New Roman" w:hAnsi="Times New Roman" w:cs="Times New Roman"/>
          <w:sz w:val="24"/>
          <w:szCs w:val="24"/>
        </w:rPr>
        <w:t>n important factor in ensuring her legacy was being dispersed in a manner that was not excluding the common folk from hearing the messages about Mary, and this could be seen to be an early example of an early type of pilgrimage, in the way that Mary’s s</w:t>
      </w:r>
      <w:r w:rsidR="00D7373B" w:rsidRPr="0055646C">
        <w:rPr>
          <w:rFonts w:ascii="Times New Roman" w:hAnsi="Times New Roman" w:cs="Times New Roman"/>
          <w:sz w:val="24"/>
          <w:szCs w:val="24"/>
        </w:rPr>
        <w:t>aintly</w:t>
      </w:r>
      <w:r w:rsidR="00E17F4E" w:rsidRPr="0055646C">
        <w:rPr>
          <w:rFonts w:ascii="Times New Roman" w:hAnsi="Times New Roman" w:cs="Times New Roman"/>
          <w:sz w:val="24"/>
          <w:szCs w:val="24"/>
        </w:rPr>
        <w:t xml:space="preserve"> message was being spread</w:t>
      </w:r>
      <w:r w:rsidR="00DB201A" w:rsidRPr="0055646C">
        <w:rPr>
          <w:rFonts w:ascii="Times New Roman" w:hAnsi="Times New Roman" w:cs="Times New Roman"/>
          <w:sz w:val="24"/>
          <w:szCs w:val="24"/>
        </w:rPr>
        <w:t>,</w:t>
      </w:r>
      <w:r w:rsidR="00D7373B" w:rsidRPr="0055646C">
        <w:rPr>
          <w:rFonts w:ascii="Times New Roman" w:hAnsi="Times New Roman" w:cs="Times New Roman"/>
          <w:sz w:val="24"/>
          <w:szCs w:val="24"/>
        </w:rPr>
        <w:t xml:space="preserve"> by word of mouth and items. </w:t>
      </w:r>
      <w:r w:rsidR="00BB132A" w:rsidRPr="0055646C">
        <w:rPr>
          <w:rFonts w:ascii="Times New Roman" w:hAnsi="Times New Roman" w:cs="Times New Roman"/>
          <w:sz w:val="24"/>
          <w:szCs w:val="24"/>
        </w:rPr>
        <w:tab/>
      </w:r>
    </w:p>
    <w:p w14:paraId="332F223F" w14:textId="0839104B" w:rsidR="001847BA" w:rsidRPr="0055646C" w:rsidRDefault="001847BA" w:rsidP="00B1304F">
      <w:pPr>
        <w:spacing w:after="30"/>
        <w:ind w:firstLine="720"/>
        <w:rPr>
          <w:rFonts w:ascii="Times New Roman" w:hAnsi="Times New Roman" w:cs="Times New Roman"/>
          <w:sz w:val="24"/>
          <w:szCs w:val="24"/>
        </w:rPr>
      </w:pPr>
      <w:r w:rsidRPr="0055646C">
        <w:rPr>
          <w:rFonts w:ascii="Times New Roman" w:hAnsi="Times New Roman" w:cs="Times New Roman"/>
          <w:sz w:val="24"/>
          <w:szCs w:val="24"/>
        </w:rPr>
        <w:t xml:space="preserve">Mary </w:t>
      </w:r>
      <w:proofErr w:type="gramStart"/>
      <w:r w:rsidRPr="0055646C">
        <w:rPr>
          <w:rFonts w:ascii="Times New Roman" w:hAnsi="Times New Roman" w:cs="Times New Roman"/>
          <w:sz w:val="24"/>
          <w:szCs w:val="24"/>
        </w:rPr>
        <w:t>is considered to be</w:t>
      </w:r>
      <w:proofErr w:type="gramEnd"/>
      <w:r w:rsidRPr="0055646C">
        <w:rPr>
          <w:rFonts w:ascii="Times New Roman" w:hAnsi="Times New Roman" w:cs="Times New Roman"/>
          <w:sz w:val="24"/>
          <w:szCs w:val="24"/>
        </w:rPr>
        <w:t xml:space="preserve"> the purest hearted and immaculate </w:t>
      </w:r>
      <w:r w:rsidR="00B36250">
        <w:rPr>
          <w:rFonts w:ascii="Times New Roman" w:hAnsi="Times New Roman" w:cs="Times New Roman"/>
          <w:sz w:val="24"/>
          <w:szCs w:val="24"/>
        </w:rPr>
        <w:t>s</w:t>
      </w:r>
      <w:r w:rsidRPr="0055646C">
        <w:rPr>
          <w:rFonts w:ascii="Times New Roman" w:hAnsi="Times New Roman" w:cs="Times New Roman"/>
          <w:sz w:val="24"/>
          <w:szCs w:val="24"/>
        </w:rPr>
        <w:t xml:space="preserve">aint in Christianity. Cameron even writes that ‘Mary never experienced envy. She was never self-serving, never </w:t>
      </w:r>
      <w:proofErr w:type="gramStart"/>
      <w:r w:rsidRPr="0055646C">
        <w:rPr>
          <w:rFonts w:ascii="Times New Roman" w:hAnsi="Times New Roman" w:cs="Times New Roman"/>
          <w:sz w:val="24"/>
          <w:szCs w:val="24"/>
        </w:rPr>
        <w:t>ungrateful</w:t>
      </w:r>
      <w:proofErr w:type="gramEnd"/>
      <w:r w:rsidRPr="0055646C">
        <w:rPr>
          <w:rFonts w:ascii="Times New Roman" w:hAnsi="Times New Roman" w:cs="Times New Roman"/>
          <w:sz w:val="24"/>
          <w:szCs w:val="24"/>
        </w:rPr>
        <w:t xml:space="preserve"> or resentful or petty. Mary never told a lie. Yet, in her singular state of purity, Mary came face-to-face every day with others in whom the consequences of original sin were painfully apparent’</w:t>
      </w:r>
      <w:r w:rsidRPr="0055646C">
        <w:rPr>
          <w:rStyle w:val="FootnoteReference"/>
          <w:rFonts w:ascii="Times New Roman" w:hAnsi="Times New Roman" w:cs="Times New Roman"/>
          <w:sz w:val="24"/>
          <w:szCs w:val="24"/>
        </w:rPr>
        <w:footnoteReference w:id="53"/>
      </w:r>
      <w:r w:rsidRPr="0055646C">
        <w:rPr>
          <w:rFonts w:ascii="Times New Roman" w:hAnsi="Times New Roman" w:cs="Times New Roman"/>
          <w:sz w:val="24"/>
          <w:szCs w:val="24"/>
        </w:rPr>
        <w:t>. Cameron believes that Mary was higher being of purity even during the life on earth. He believes that Mary had a ‘different humanity’</w:t>
      </w:r>
      <w:r w:rsidRPr="0055646C">
        <w:rPr>
          <w:rStyle w:val="FootnoteReference"/>
          <w:rFonts w:ascii="Times New Roman" w:hAnsi="Times New Roman" w:cs="Times New Roman"/>
          <w:sz w:val="24"/>
          <w:szCs w:val="24"/>
        </w:rPr>
        <w:footnoteReference w:id="54"/>
      </w:r>
      <w:r w:rsidRPr="0055646C">
        <w:rPr>
          <w:rFonts w:ascii="Times New Roman" w:hAnsi="Times New Roman" w:cs="Times New Roman"/>
          <w:sz w:val="24"/>
          <w:szCs w:val="24"/>
        </w:rPr>
        <w:t xml:space="preserve"> that prevented her from being sinful and compelled her to ‘seek out its reason, to search for Something More’</w:t>
      </w:r>
      <w:r w:rsidRPr="0055646C">
        <w:rPr>
          <w:rStyle w:val="FootnoteReference"/>
          <w:rFonts w:ascii="Times New Roman" w:hAnsi="Times New Roman" w:cs="Times New Roman"/>
          <w:sz w:val="24"/>
          <w:szCs w:val="24"/>
        </w:rPr>
        <w:footnoteReference w:id="55"/>
      </w:r>
      <w:r w:rsidRPr="0055646C">
        <w:rPr>
          <w:rFonts w:ascii="Times New Roman" w:hAnsi="Times New Roman" w:cs="Times New Roman"/>
          <w:sz w:val="24"/>
          <w:szCs w:val="24"/>
        </w:rPr>
        <w:t>.</w:t>
      </w:r>
    </w:p>
    <w:p w14:paraId="566E4141" w14:textId="387E12DB" w:rsidR="00F613BD" w:rsidRPr="0055646C" w:rsidRDefault="00BD392B" w:rsidP="00B1304F">
      <w:pPr>
        <w:spacing w:after="30"/>
        <w:ind w:firstLine="720"/>
        <w:rPr>
          <w:rFonts w:ascii="Times New Roman" w:hAnsi="Times New Roman" w:cs="Times New Roman"/>
          <w:sz w:val="24"/>
          <w:szCs w:val="24"/>
        </w:rPr>
      </w:pPr>
      <w:r w:rsidRPr="0055646C">
        <w:rPr>
          <w:rFonts w:ascii="Times New Roman" w:hAnsi="Times New Roman" w:cs="Times New Roman"/>
          <w:sz w:val="24"/>
          <w:szCs w:val="24"/>
        </w:rPr>
        <w:t>Many believed that God favoured Mary above all other women was because of the humility Mary showed, ‘what moved God to act was the humility he found in the Blessed Virgin’</w:t>
      </w:r>
      <w:r w:rsidRPr="0055646C">
        <w:rPr>
          <w:rStyle w:val="FootnoteReference"/>
          <w:rFonts w:ascii="Times New Roman" w:hAnsi="Times New Roman" w:cs="Times New Roman"/>
          <w:sz w:val="24"/>
          <w:szCs w:val="24"/>
        </w:rPr>
        <w:footnoteReference w:id="56"/>
      </w:r>
      <w:r w:rsidRPr="0055646C">
        <w:rPr>
          <w:rFonts w:ascii="Times New Roman" w:hAnsi="Times New Roman" w:cs="Times New Roman"/>
          <w:sz w:val="24"/>
          <w:szCs w:val="24"/>
        </w:rPr>
        <w:t xml:space="preserve">. St. Catherine of Siena agrees with the notion of God choosing Mary for her humility; “[At the Annunciation] </w:t>
      </w:r>
      <w:r w:rsidRPr="0055646C">
        <w:rPr>
          <w:rFonts w:ascii="Times New Roman" w:hAnsi="Times New Roman" w:cs="Times New Roman"/>
          <w:i/>
          <w:iCs/>
          <w:sz w:val="24"/>
          <w:szCs w:val="24"/>
        </w:rPr>
        <w:t>you were overtaken by wonder and surprise at the consideration of your own unworthiness and weakness and of God’s unutterable grace</w:t>
      </w:r>
      <w:r w:rsidR="00DD1AB4" w:rsidRPr="0055646C">
        <w:rPr>
          <w:rFonts w:ascii="Times New Roman" w:hAnsi="Times New Roman" w:cs="Times New Roman"/>
          <w:i/>
          <w:iCs/>
          <w:sz w:val="24"/>
          <w:szCs w:val="24"/>
        </w:rPr>
        <w:t>…. You</w:t>
      </w:r>
      <w:r w:rsidRPr="0055646C">
        <w:rPr>
          <w:rFonts w:ascii="Times New Roman" w:hAnsi="Times New Roman" w:cs="Times New Roman"/>
          <w:i/>
          <w:iCs/>
          <w:sz w:val="24"/>
          <w:szCs w:val="24"/>
        </w:rPr>
        <w:t xml:space="preserve"> felt…wonder at God’s boundless goodness and charity toward the lowliness and smallness of your virtue</w:t>
      </w:r>
      <w:r w:rsidRPr="0055646C">
        <w:rPr>
          <w:rFonts w:ascii="Times New Roman" w:hAnsi="Times New Roman" w:cs="Times New Roman"/>
          <w:sz w:val="24"/>
          <w:szCs w:val="24"/>
        </w:rPr>
        <w:t>”</w:t>
      </w:r>
      <w:r w:rsidRPr="0055646C">
        <w:rPr>
          <w:rStyle w:val="FootnoteReference"/>
          <w:rFonts w:ascii="Times New Roman" w:hAnsi="Times New Roman" w:cs="Times New Roman"/>
          <w:sz w:val="24"/>
          <w:szCs w:val="24"/>
        </w:rPr>
        <w:footnoteReference w:id="57"/>
      </w:r>
      <w:r w:rsidRPr="0055646C">
        <w:rPr>
          <w:rFonts w:ascii="Times New Roman" w:hAnsi="Times New Roman" w:cs="Times New Roman"/>
          <w:sz w:val="24"/>
          <w:szCs w:val="24"/>
        </w:rPr>
        <w:t>.</w:t>
      </w:r>
      <w:r w:rsidR="00F613BD" w:rsidRPr="0055646C">
        <w:rPr>
          <w:rFonts w:ascii="Times New Roman" w:hAnsi="Times New Roman" w:cs="Times New Roman"/>
          <w:sz w:val="24"/>
          <w:szCs w:val="24"/>
        </w:rPr>
        <w:t xml:space="preserve">  The reason on why God is attracted to the humility shown in Mary can be explained by Cameron as he believes that ‘humility disposes us to the grace of God as does nothing else’</w:t>
      </w:r>
      <w:r w:rsidR="00F613BD" w:rsidRPr="0055646C">
        <w:rPr>
          <w:rStyle w:val="FootnoteReference"/>
          <w:rFonts w:ascii="Times New Roman" w:hAnsi="Times New Roman" w:cs="Times New Roman"/>
          <w:sz w:val="24"/>
          <w:szCs w:val="24"/>
        </w:rPr>
        <w:footnoteReference w:id="58"/>
      </w:r>
      <w:r w:rsidR="00F613BD" w:rsidRPr="0055646C">
        <w:rPr>
          <w:rFonts w:ascii="Times New Roman" w:hAnsi="Times New Roman" w:cs="Times New Roman"/>
          <w:sz w:val="24"/>
          <w:szCs w:val="24"/>
        </w:rPr>
        <w:t>.</w:t>
      </w:r>
      <w:r w:rsidR="004C502C">
        <w:rPr>
          <w:rFonts w:ascii="Times New Roman" w:hAnsi="Times New Roman" w:cs="Times New Roman"/>
          <w:sz w:val="24"/>
          <w:szCs w:val="24"/>
        </w:rPr>
        <w:t xml:space="preserve"> </w:t>
      </w:r>
      <w:r w:rsidR="00F613BD" w:rsidRPr="0055646C">
        <w:rPr>
          <w:rFonts w:ascii="Times New Roman" w:hAnsi="Times New Roman" w:cs="Times New Roman"/>
          <w:sz w:val="24"/>
          <w:szCs w:val="24"/>
        </w:rPr>
        <w:t xml:space="preserve">Humility is thought to create a space in our beings that God can then inhabit with his self which lets us become closer to his spiritual being. </w:t>
      </w:r>
      <w:r w:rsidR="00857BC4" w:rsidRPr="0055646C">
        <w:rPr>
          <w:rFonts w:ascii="Times New Roman" w:hAnsi="Times New Roman" w:cs="Times New Roman"/>
          <w:sz w:val="24"/>
          <w:szCs w:val="24"/>
        </w:rPr>
        <w:t xml:space="preserve"> Rubin writes that since God chose Mary, he had to make sure that she was a pure being, as she was to be the mother of His son, ‘In Jesus, God broke the hold of sin upon humanity, first and foremost by </w:t>
      </w:r>
      <w:r w:rsidR="00857BC4" w:rsidRPr="0055646C">
        <w:rPr>
          <w:rFonts w:ascii="Times New Roman" w:hAnsi="Times New Roman" w:cs="Times New Roman"/>
          <w:sz w:val="24"/>
          <w:szCs w:val="24"/>
        </w:rPr>
        <w:lastRenderedPageBreak/>
        <w:t>liberating Mary of original sin’</w:t>
      </w:r>
      <w:r w:rsidR="00857BC4" w:rsidRPr="0055646C">
        <w:rPr>
          <w:rStyle w:val="FootnoteReference"/>
          <w:rFonts w:ascii="Times New Roman" w:hAnsi="Times New Roman" w:cs="Times New Roman"/>
          <w:sz w:val="24"/>
          <w:szCs w:val="24"/>
        </w:rPr>
        <w:footnoteReference w:id="59"/>
      </w:r>
      <w:r w:rsidR="00857BC4" w:rsidRPr="0055646C">
        <w:rPr>
          <w:rFonts w:ascii="Times New Roman" w:hAnsi="Times New Roman" w:cs="Times New Roman"/>
          <w:sz w:val="24"/>
          <w:szCs w:val="24"/>
        </w:rPr>
        <w:t xml:space="preserve">. </w:t>
      </w:r>
      <w:r w:rsidR="00F613BD" w:rsidRPr="0055646C">
        <w:rPr>
          <w:rFonts w:ascii="Times New Roman" w:hAnsi="Times New Roman" w:cs="Times New Roman"/>
          <w:sz w:val="24"/>
          <w:szCs w:val="24"/>
        </w:rPr>
        <w:t>He can then heal us and help perfect ourselves to suit his own image. Louis Lavelle, a Catholic philosopher wrote in 1951</w:t>
      </w:r>
      <w:r w:rsidR="00857BC4" w:rsidRPr="0055646C">
        <w:rPr>
          <w:rFonts w:ascii="Times New Roman" w:hAnsi="Times New Roman" w:cs="Times New Roman"/>
          <w:sz w:val="24"/>
          <w:szCs w:val="24"/>
        </w:rPr>
        <w:t xml:space="preserve">, </w:t>
      </w:r>
    </w:p>
    <w:p w14:paraId="0E6216C8" w14:textId="77777777" w:rsidR="00F613BD" w:rsidRPr="0055646C" w:rsidRDefault="00F613BD" w:rsidP="00B1304F">
      <w:pPr>
        <w:spacing w:after="30"/>
        <w:ind w:left="1440" w:firstLine="720"/>
        <w:rPr>
          <w:rFonts w:ascii="Times New Roman" w:hAnsi="Times New Roman" w:cs="Times New Roman"/>
          <w:i/>
          <w:iCs/>
          <w:sz w:val="24"/>
          <w:szCs w:val="24"/>
        </w:rPr>
      </w:pPr>
      <w:r w:rsidRPr="0055646C">
        <w:rPr>
          <w:rFonts w:ascii="Times New Roman" w:hAnsi="Times New Roman" w:cs="Times New Roman"/>
          <w:sz w:val="24"/>
          <w:szCs w:val="24"/>
        </w:rPr>
        <w:t>“</w:t>
      </w:r>
      <w:r w:rsidRPr="0055646C">
        <w:rPr>
          <w:rFonts w:ascii="Times New Roman" w:hAnsi="Times New Roman" w:cs="Times New Roman"/>
          <w:i/>
          <w:iCs/>
          <w:sz w:val="24"/>
          <w:szCs w:val="24"/>
        </w:rPr>
        <w:t xml:space="preserve">is the utter abasement of my whole being to the earth, </w:t>
      </w:r>
    </w:p>
    <w:p w14:paraId="6F19637C" w14:textId="77777777" w:rsidR="00F613BD" w:rsidRPr="0055646C" w:rsidRDefault="00F613BD" w:rsidP="00B1304F">
      <w:pPr>
        <w:spacing w:after="30"/>
        <w:ind w:left="1440" w:firstLine="720"/>
        <w:rPr>
          <w:rFonts w:ascii="Times New Roman" w:hAnsi="Times New Roman" w:cs="Times New Roman"/>
          <w:i/>
          <w:iCs/>
          <w:sz w:val="24"/>
          <w:szCs w:val="24"/>
        </w:rPr>
      </w:pPr>
      <w:r w:rsidRPr="0055646C">
        <w:rPr>
          <w:rFonts w:ascii="Times New Roman" w:hAnsi="Times New Roman" w:cs="Times New Roman"/>
          <w:i/>
          <w:iCs/>
          <w:sz w:val="24"/>
          <w:szCs w:val="24"/>
        </w:rPr>
        <w:t xml:space="preserve">and it demands of me a supreme uplifting of my soul </w:t>
      </w:r>
    </w:p>
    <w:p w14:paraId="7B1DCBB8" w14:textId="77777777" w:rsidR="00F613BD" w:rsidRPr="0055646C" w:rsidRDefault="00F613BD" w:rsidP="00B1304F">
      <w:pPr>
        <w:spacing w:after="30"/>
        <w:ind w:left="1440" w:firstLine="720"/>
        <w:rPr>
          <w:rFonts w:ascii="Times New Roman" w:hAnsi="Times New Roman" w:cs="Times New Roman"/>
          <w:i/>
          <w:iCs/>
          <w:sz w:val="24"/>
          <w:szCs w:val="24"/>
        </w:rPr>
      </w:pPr>
      <w:r w:rsidRPr="0055646C">
        <w:rPr>
          <w:rFonts w:ascii="Times New Roman" w:hAnsi="Times New Roman" w:cs="Times New Roman"/>
          <w:i/>
          <w:iCs/>
          <w:sz w:val="24"/>
          <w:szCs w:val="24"/>
        </w:rPr>
        <w:t xml:space="preserve">to God. For no one makes himself naught except to let </w:t>
      </w:r>
    </w:p>
    <w:p w14:paraId="1B7A1859" w14:textId="7F2BAD4F" w:rsidR="00F613BD" w:rsidRPr="0055646C" w:rsidRDefault="00F613BD" w:rsidP="00B1304F">
      <w:pPr>
        <w:spacing w:after="30"/>
        <w:ind w:left="1440" w:firstLine="720"/>
        <w:rPr>
          <w:rFonts w:ascii="Times New Roman" w:hAnsi="Times New Roman" w:cs="Times New Roman"/>
          <w:i/>
          <w:iCs/>
          <w:sz w:val="24"/>
          <w:szCs w:val="24"/>
        </w:rPr>
      </w:pPr>
      <w:r w:rsidRPr="0055646C">
        <w:rPr>
          <w:rFonts w:ascii="Times New Roman" w:hAnsi="Times New Roman" w:cs="Times New Roman"/>
          <w:i/>
          <w:iCs/>
          <w:sz w:val="24"/>
          <w:szCs w:val="24"/>
        </w:rPr>
        <w:t xml:space="preserve">God fill the void… Self-contempt deprives us of all </w:t>
      </w:r>
      <w:proofErr w:type="gramStart"/>
      <w:r w:rsidRPr="0055646C">
        <w:rPr>
          <w:rFonts w:ascii="Times New Roman" w:hAnsi="Times New Roman" w:cs="Times New Roman"/>
          <w:i/>
          <w:iCs/>
          <w:sz w:val="24"/>
          <w:szCs w:val="24"/>
        </w:rPr>
        <w:t>our</w:t>
      </w:r>
      <w:proofErr w:type="gramEnd"/>
      <w:r w:rsidRPr="0055646C">
        <w:rPr>
          <w:rFonts w:ascii="Times New Roman" w:hAnsi="Times New Roman" w:cs="Times New Roman"/>
          <w:i/>
          <w:iCs/>
          <w:sz w:val="24"/>
          <w:szCs w:val="24"/>
        </w:rPr>
        <w:t xml:space="preserve"> </w:t>
      </w:r>
    </w:p>
    <w:p w14:paraId="4C118FC8" w14:textId="77777777" w:rsidR="00F613BD" w:rsidRPr="0055646C" w:rsidRDefault="00F613BD" w:rsidP="00B1304F">
      <w:pPr>
        <w:spacing w:after="30"/>
        <w:ind w:left="1440" w:firstLine="720"/>
        <w:rPr>
          <w:rFonts w:ascii="Times New Roman" w:hAnsi="Times New Roman" w:cs="Times New Roman"/>
          <w:i/>
          <w:iCs/>
          <w:sz w:val="24"/>
          <w:szCs w:val="24"/>
        </w:rPr>
      </w:pPr>
      <w:r w:rsidRPr="0055646C">
        <w:rPr>
          <w:rFonts w:ascii="Times New Roman" w:hAnsi="Times New Roman" w:cs="Times New Roman"/>
          <w:i/>
          <w:iCs/>
          <w:sz w:val="24"/>
          <w:szCs w:val="24"/>
        </w:rPr>
        <w:t xml:space="preserve">resources, while humility establishes their limits, so that </w:t>
      </w:r>
    </w:p>
    <w:p w14:paraId="7EE67773" w14:textId="37DE281F" w:rsidR="00862CCD" w:rsidRPr="0055646C" w:rsidRDefault="00F613BD" w:rsidP="00B1304F">
      <w:pPr>
        <w:spacing w:after="30"/>
        <w:ind w:left="1440" w:firstLine="720"/>
        <w:rPr>
          <w:rFonts w:ascii="Times New Roman" w:hAnsi="Times New Roman" w:cs="Times New Roman"/>
          <w:sz w:val="24"/>
          <w:szCs w:val="24"/>
        </w:rPr>
      </w:pPr>
      <w:r w:rsidRPr="0055646C">
        <w:rPr>
          <w:rFonts w:ascii="Times New Roman" w:hAnsi="Times New Roman" w:cs="Times New Roman"/>
          <w:i/>
          <w:iCs/>
          <w:sz w:val="24"/>
          <w:szCs w:val="24"/>
        </w:rPr>
        <w:t>we may use them better</w:t>
      </w:r>
      <w:r w:rsidRPr="0055646C">
        <w:rPr>
          <w:rFonts w:ascii="Times New Roman" w:hAnsi="Times New Roman" w:cs="Times New Roman"/>
          <w:sz w:val="24"/>
          <w:szCs w:val="24"/>
        </w:rPr>
        <w:t>”</w:t>
      </w:r>
      <w:r w:rsidR="004E4F36" w:rsidRPr="0055646C">
        <w:rPr>
          <w:rStyle w:val="FootnoteReference"/>
          <w:rFonts w:ascii="Times New Roman" w:hAnsi="Times New Roman" w:cs="Times New Roman"/>
          <w:sz w:val="24"/>
          <w:szCs w:val="24"/>
        </w:rPr>
        <w:footnoteReference w:id="60"/>
      </w:r>
      <w:r w:rsidRPr="0055646C">
        <w:rPr>
          <w:rFonts w:ascii="Times New Roman" w:hAnsi="Times New Roman" w:cs="Times New Roman"/>
          <w:sz w:val="24"/>
          <w:szCs w:val="24"/>
        </w:rPr>
        <w:t>.</w:t>
      </w:r>
    </w:p>
    <w:p w14:paraId="12C028BD" w14:textId="323FE1EC" w:rsidR="00862CCD" w:rsidRPr="0055646C" w:rsidRDefault="00201890" w:rsidP="00B1304F">
      <w:pPr>
        <w:spacing w:after="30"/>
        <w:ind w:firstLine="720"/>
        <w:rPr>
          <w:rFonts w:ascii="Times New Roman" w:hAnsi="Times New Roman" w:cs="Times New Roman"/>
          <w:sz w:val="24"/>
          <w:szCs w:val="24"/>
        </w:rPr>
      </w:pPr>
      <w:r w:rsidRPr="0055646C">
        <w:rPr>
          <w:rFonts w:ascii="Times New Roman" w:hAnsi="Times New Roman" w:cs="Times New Roman"/>
          <w:sz w:val="24"/>
          <w:szCs w:val="24"/>
        </w:rPr>
        <w:t>Catholics believe that original sin, ‘cannot be called sin, in the mere ordinary sense of the word "sin"; it is a term denoting Adam's sin as transferred to us, or the state to which Adam's sin reduces his children; but by Protestants it seems to be understood as sin, in much the same sense as actual sin. We, with the Fathers, think of it as something negative, Protestants as something positive’</w:t>
      </w:r>
      <w:r w:rsidRPr="0055646C">
        <w:rPr>
          <w:rStyle w:val="FootnoteReference"/>
          <w:rFonts w:ascii="Times New Roman" w:hAnsi="Times New Roman" w:cs="Times New Roman"/>
          <w:sz w:val="24"/>
          <w:szCs w:val="24"/>
        </w:rPr>
        <w:footnoteReference w:id="61"/>
      </w:r>
      <w:r w:rsidRPr="0055646C">
        <w:rPr>
          <w:rFonts w:ascii="Times New Roman" w:hAnsi="Times New Roman" w:cs="Times New Roman"/>
          <w:sz w:val="24"/>
          <w:szCs w:val="24"/>
        </w:rPr>
        <w:t>. But Protestants believe that original sin is ‘much the same sense as actual sin’</w:t>
      </w:r>
      <w:r w:rsidRPr="0055646C">
        <w:rPr>
          <w:rStyle w:val="FootnoteReference"/>
          <w:rFonts w:ascii="Times New Roman" w:hAnsi="Times New Roman" w:cs="Times New Roman"/>
          <w:sz w:val="24"/>
          <w:szCs w:val="24"/>
        </w:rPr>
        <w:footnoteReference w:id="62"/>
      </w:r>
      <w:r w:rsidRPr="0055646C">
        <w:rPr>
          <w:rFonts w:ascii="Times New Roman" w:hAnsi="Times New Roman" w:cs="Times New Roman"/>
          <w:sz w:val="24"/>
          <w:szCs w:val="24"/>
        </w:rPr>
        <w:t>.Newman states that Catholics ‘think of it as something negative’</w:t>
      </w:r>
      <w:r w:rsidRPr="0055646C">
        <w:rPr>
          <w:rStyle w:val="FootnoteReference"/>
          <w:rFonts w:ascii="Times New Roman" w:hAnsi="Times New Roman" w:cs="Times New Roman"/>
          <w:sz w:val="24"/>
          <w:szCs w:val="24"/>
        </w:rPr>
        <w:footnoteReference w:id="63"/>
      </w:r>
      <w:r w:rsidRPr="0055646C">
        <w:rPr>
          <w:rFonts w:ascii="Times New Roman" w:hAnsi="Times New Roman" w:cs="Times New Roman"/>
          <w:sz w:val="24"/>
          <w:szCs w:val="24"/>
        </w:rPr>
        <w:t xml:space="preserve"> and Protestants as ‘something positive’</w:t>
      </w:r>
      <w:r w:rsidRPr="0055646C">
        <w:rPr>
          <w:rStyle w:val="FootnoteReference"/>
          <w:rFonts w:ascii="Times New Roman" w:hAnsi="Times New Roman" w:cs="Times New Roman"/>
          <w:sz w:val="24"/>
          <w:szCs w:val="24"/>
        </w:rPr>
        <w:footnoteReference w:id="64"/>
      </w:r>
      <w:r w:rsidRPr="0055646C">
        <w:rPr>
          <w:rFonts w:ascii="Times New Roman" w:hAnsi="Times New Roman" w:cs="Times New Roman"/>
          <w:sz w:val="24"/>
          <w:szCs w:val="24"/>
        </w:rPr>
        <w:t>. He goes on to say that Protestants original sin ‘is a disease, a radical change of nature, an active poison internally corrupting the soul, infecting its primary elements, and disorganising it; and they fancy that we ascribe a different nature from ours to the Blessed Virgin, different from that of her parents, and from that of fallen Adam’</w:t>
      </w:r>
      <w:r w:rsidRPr="0055646C">
        <w:rPr>
          <w:rStyle w:val="FootnoteReference"/>
          <w:rFonts w:ascii="Times New Roman" w:hAnsi="Times New Roman" w:cs="Times New Roman"/>
          <w:sz w:val="24"/>
          <w:szCs w:val="24"/>
        </w:rPr>
        <w:footnoteReference w:id="65"/>
      </w:r>
      <w:r w:rsidRPr="0055646C">
        <w:rPr>
          <w:rFonts w:ascii="Times New Roman" w:hAnsi="Times New Roman" w:cs="Times New Roman"/>
          <w:sz w:val="24"/>
          <w:szCs w:val="24"/>
        </w:rPr>
        <w:t xml:space="preserve">. Therefore, this passage means that </w:t>
      </w:r>
      <w:r w:rsidR="00862CCD" w:rsidRPr="0055646C">
        <w:rPr>
          <w:rFonts w:ascii="Times New Roman" w:hAnsi="Times New Roman" w:cs="Times New Roman"/>
          <w:sz w:val="24"/>
          <w:szCs w:val="24"/>
        </w:rPr>
        <w:t>God had found Mary to have the most humility</w:t>
      </w:r>
      <w:r w:rsidRPr="0055646C">
        <w:rPr>
          <w:rFonts w:ascii="Times New Roman" w:hAnsi="Times New Roman" w:cs="Times New Roman"/>
          <w:sz w:val="24"/>
          <w:szCs w:val="24"/>
        </w:rPr>
        <w:t xml:space="preserve"> on His earth,</w:t>
      </w:r>
      <w:r w:rsidR="00862CCD" w:rsidRPr="0055646C">
        <w:rPr>
          <w:rFonts w:ascii="Times New Roman" w:hAnsi="Times New Roman" w:cs="Times New Roman"/>
          <w:sz w:val="24"/>
          <w:szCs w:val="24"/>
        </w:rPr>
        <w:t xml:space="preserve"> and he then </w:t>
      </w:r>
      <w:r w:rsidRPr="0055646C">
        <w:rPr>
          <w:rFonts w:ascii="Times New Roman" w:hAnsi="Times New Roman" w:cs="Times New Roman"/>
          <w:sz w:val="24"/>
          <w:szCs w:val="24"/>
        </w:rPr>
        <w:t xml:space="preserve">decided to </w:t>
      </w:r>
      <w:r w:rsidR="00862CCD" w:rsidRPr="0055646C">
        <w:rPr>
          <w:rFonts w:ascii="Times New Roman" w:hAnsi="Times New Roman" w:cs="Times New Roman"/>
          <w:sz w:val="24"/>
          <w:szCs w:val="24"/>
        </w:rPr>
        <w:t>c</w:t>
      </w:r>
      <w:r w:rsidRPr="0055646C">
        <w:rPr>
          <w:rFonts w:ascii="Times New Roman" w:hAnsi="Times New Roman" w:cs="Times New Roman"/>
          <w:sz w:val="24"/>
          <w:szCs w:val="24"/>
        </w:rPr>
        <w:t>ho</w:t>
      </w:r>
      <w:r w:rsidR="00862CCD" w:rsidRPr="0055646C">
        <w:rPr>
          <w:rFonts w:ascii="Times New Roman" w:hAnsi="Times New Roman" w:cs="Times New Roman"/>
          <w:sz w:val="24"/>
          <w:szCs w:val="24"/>
        </w:rPr>
        <w:t xml:space="preserve">ose her from </w:t>
      </w:r>
      <w:r w:rsidRPr="0055646C">
        <w:rPr>
          <w:rFonts w:ascii="Times New Roman" w:hAnsi="Times New Roman" w:cs="Times New Roman"/>
          <w:sz w:val="24"/>
          <w:szCs w:val="24"/>
        </w:rPr>
        <w:t>every other person</w:t>
      </w:r>
      <w:r w:rsidR="00862CCD" w:rsidRPr="0055646C">
        <w:rPr>
          <w:rFonts w:ascii="Times New Roman" w:hAnsi="Times New Roman" w:cs="Times New Roman"/>
          <w:sz w:val="24"/>
          <w:szCs w:val="24"/>
        </w:rPr>
        <w:t xml:space="preserve"> on His earth to be the mother of His Son. </w:t>
      </w:r>
    </w:p>
    <w:p w14:paraId="64D1FE90" w14:textId="4ADE00C6" w:rsidR="00EB4F9D" w:rsidRPr="0055646C" w:rsidRDefault="00862CCD" w:rsidP="00B1304F">
      <w:pPr>
        <w:spacing w:after="30"/>
        <w:ind w:firstLine="720"/>
        <w:rPr>
          <w:rFonts w:ascii="Times New Roman" w:hAnsi="Times New Roman" w:cs="Times New Roman"/>
          <w:sz w:val="24"/>
          <w:szCs w:val="24"/>
        </w:rPr>
      </w:pPr>
      <w:r w:rsidRPr="0055646C">
        <w:rPr>
          <w:rFonts w:ascii="Times New Roman" w:hAnsi="Times New Roman" w:cs="Times New Roman"/>
          <w:sz w:val="24"/>
          <w:szCs w:val="24"/>
        </w:rPr>
        <w:t>Fr. Raniero Cantalamessa, a preacher to the Papal household said about humility, “perfect humility consists in constantly making oneself small, not for the sake of some personal need or benefit, but for the sake of love to elevate others”</w:t>
      </w:r>
      <w:r w:rsidRPr="0055646C">
        <w:rPr>
          <w:rStyle w:val="FootnoteReference"/>
          <w:rFonts w:ascii="Times New Roman" w:hAnsi="Times New Roman" w:cs="Times New Roman"/>
          <w:sz w:val="24"/>
          <w:szCs w:val="24"/>
        </w:rPr>
        <w:footnoteReference w:id="66"/>
      </w:r>
      <w:r w:rsidRPr="0055646C">
        <w:rPr>
          <w:rFonts w:ascii="Times New Roman" w:hAnsi="Times New Roman" w:cs="Times New Roman"/>
          <w:sz w:val="24"/>
          <w:szCs w:val="24"/>
        </w:rPr>
        <w:t xml:space="preserve">. It is believed that the inner humility of the soul of Mary that </w:t>
      </w:r>
      <w:r w:rsidR="00EB4F9D" w:rsidRPr="0055646C">
        <w:rPr>
          <w:rFonts w:ascii="Times New Roman" w:hAnsi="Times New Roman" w:cs="Times New Roman"/>
          <w:sz w:val="24"/>
          <w:szCs w:val="24"/>
        </w:rPr>
        <w:t>‘</w:t>
      </w:r>
      <w:r w:rsidRPr="0055646C">
        <w:rPr>
          <w:rFonts w:ascii="Times New Roman" w:hAnsi="Times New Roman" w:cs="Times New Roman"/>
          <w:sz w:val="24"/>
          <w:szCs w:val="24"/>
        </w:rPr>
        <w:t>propelled God’s love from heaven in the form of an espousal’</w:t>
      </w:r>
      <w:r w:rsidR="00EB4F9D" w:rsidRPr="0055646C">
        <w:rPr>
          <w:rStyle w:val="FootnoteReference"/>
          <w:rFonts w:ascii="Times New Roman" w:hAnsi="Times New Roman" w:cs="Times New Roman"/>
          <w:sz w:val="24"/>
          <w:szCs w:val="24"/>
        </w:rPr>
        <w:footnoteReference w:id="67"/>
      </w:r>
      <w:r w:rsidRPr="0055646C">
        <w:rPr>
          <w:rFonts w:ascii="Times New Roman" w:hAnsi="Times New Roman" w:cs="Times New Roman"/>
          <w:sz w:val="24"/>
          <w:szCs w:val="24"/>
        </w:rPr>
        <w:t>.</w:t>
      </w:r>
      <w:r w:rsidR="00B93782">
        <w:rPr>
          <w:rFonts w:ascii="Times New Roman" w:hAnsi="Times New Roman" w:cs="Times New Roman"/>
          <w:sz w:val="24"/>
          <w:szCs w:val="24"/>
        </w:rPr>
        <w:t xml:space="preserve"> </w:t>
      </w:r>
      <w:r w:rsidR="00EB4F9D" w:rsidRPr="0055646C">
        <w:rPr>
          <w:rFonts w:ascii="Times New Roman" w:hAnsi="Times New Roman" w:cs="Times New Roman"/>
          <w:sz w:val="24"/>
          <w:szCs w:val="24"/>
        </w:rPr>
        <w:t>Cardinal Joseph Ratzinger makes the point that since “the salvation of the world is exclusively God’s doing”</w:t>
      </w:r>
      <w:r w:rsidR="00FE476B" w:rsidRPr="0055646C">
        <w:rPr>
          <w:rStyle w:val="FootnoteReference"/>
          <w:rFonts w:ascii="Times New Roman" w:hAnsi="Times New Roman" w:cs="Times New Roman"/>
          <w:sz w:val="24"/>
          <w:szCs w:val="24"/>
        </w:rPr>
        <w:footnoteReference w:id="68"/>
      </w:r>
      <w:r w:rsidR="00EB4F9D" w:rsidRPr="0055646C">
        <w:rPr>
          <w:rFonts w:ascii="Times New Roman" w:hAnsi="Times New Roman" w:cs="Times New Roman"/>
          <w:sz w:val="24"/>
          <w:szCs w:val="24"/>
        </w:rPr>
        <w:t xml:space="preserve"> and it “therefore occurs in the midst of human weakness and powerlessness”</w:t>
      </w:r>
      <w:r w:rsidR="00EB4F9D" w:rsidRPr="0055646C">
        <w:rPr>
          <w:rStyle w:val="FootnoteReference"/>
          <w:rFonts w:ascii="Times New Roman" w:hAnsi="Times New Roman" w:cs="Times New Roman"/>
          <w:sz w:val="24"/>
          <w:szCs w:val="24"/>
        </w:rPr>
        <w:footnoteReference w:id="69"/>
      </w:r>
      <w:r w:rsidR="00EB4F9D" w:rsidRPr="0055646C">
        <w:rPr>
          <w:rFonts w:ascii="Times New Roman" w:hAnsi="Times New Roman" w:cs="Times New Roman"/>
          <w:sz w:val="24"/>
          <w:szCs w:val="24"/>
        </w:rPr>
        <w:t>. And this ‘liberating fact’</w:t>
      </w:r>
      <w:r w:rsidR="00EB4F9D" w:rsidRPr="0055646C">
        <w:rPr>
          <w:rStyle w:val="FootnoteReference"/>
          <w:rFonts w:ascii="Times New Roman" w:hAnsi="Times New Roman" w:cs="Times New Roman"/>
          <w:sz w:val="24"/>
          <w:szCs w:val="24"/>
        </w:rPr>
        <w:footnoteReference w:id="70"/>
      </w:r>
      <w:r w:rsidR="00EB4F9D" w:rsidRPr="0055646C">
        <w:rPr>
          <w:rFonts w:ascii="Times New Roman" w:hAnsi="Times New Roman" w:cs="Times New Roman"/>
          <w:sz w:val="24"/>
          <w:szCs w:val="24"/>
        </w:rPr>
        <w:t xml:space="preserve"> leaves us without a reason for not saying yes to Mary. “It is surprising but indisputable truth that, amongst the infinite means that God possess for establishing His glory, the most efficacious of all is necessarily joined to lowliness”</w:t>
      </w:r>
      <w:r w:rsidR="00EB4F9D" w:rsidRPr="0055646C">
        <w:rPr>
          <w:rStyle w:val="FootnoteReference"/>
          <w:rFonts w:ascii="Times New Roman" w:hAnsi="Times New Roman" w:cs="Times New Roman"/>
          <w:sz w:val="24"/>
          <w:szCs w:val="24"/>
        </w:rPr>
        <w:footnoteReference w:id="71"/>
      </w:r>
      <w:r w:rsidR="00EB4F9D" w:rsidRPr="0055646C">
        <w:rPr>
          <w:rFonts w:ascii="Times New Roman" w:hAnsi="Times New Roman" w:cs="Times New Roman"/>
          <w:sz w:val="24"/>
          <w:szCs w:val="24"/>
        </w:rPr>
        <w:t>.</w:t>
      </w:r>
    </w:p>
    <w:p w14:paraId="66E9A2BB" w14:textId="77777777" w:rsidR="00271B8F" w:rsidRDefault="00B93782" w:rsidP="00B1304F">
      <w:pPr>
        <w:spacing w:after="30"/>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This passage is importantly significant as it includes the opinion and thoughts of </w:t>
      </w:r>
      <w:r w:rsidR="002E6F1E">
        <w:rPr>
          <w:rFonts w:ascii="Times New Roman" w:hAnsi="Times New Roman" w:cs="Times New Roman"/>
          <w:sz w:val="24"/>
          <w:szCs w:val="24"/>
        </w:rPr>
        <w:t xml:space="preserve">two people associated with </w:t>
      </w:r>
      <w:r>
        <w:rPr>
          <w:rFonts w:ascii="Times New Roman" w:hAnsi="Times New Roman" w:cs="Times New Roman"/>
          <w:sz w:val="24"/>
          <w:szCs w:val="24"/>
        </w:rPr>
        <w:t xml:space="preserve">the church, but it also means that they are bias in </w:t>
      </w:r>
      <w:r w:rsidR="002E6F1E">
        <w:rPr>
          <w:rFonts w:ascii="Times New Roman" w:hAnsi="Times New Roman" w:cs="Times New Roman"/>
          <w:sz w:val="24"/>
          <w:szCs w:val="24"/>
        </w:rPr>
        <w:t>their</w:t>
      </w:r>
      <w:r>
        <w:rPr>
          <w:rFonts w:ascii="Times New Roman" w:hAnsi="Times New Roman" w:cs="Times New Roman"/>
          <w:sz w:val="24"/>
          <w:szCs w:val="24"/>
        </w:rPr>
        <w:t xml:space="preserve"> words. The words that Cantalamessa uses to describe the humility that God was looking for is </w:t>
      </w:r>
      <w:proofErr w:type="gramStart"/>
      <w:r>
        <w:rPr>
          <w:rFonts w:ascii="Times New Roman" w:hAnsi="Times New Roman" w:cs="Times New Roman"/>
          <w:sz w:val="24"/>
          <w:szCs w:val="24"/>
        </w:rPr>
        <w:t>similar to</w:t>
      </w:r>
      <w:proofErr w:type="gramEnd"/>
      <w:r>
        <w:rPr>
          <w:rFonts w:ascii="Times New Roman" w:hAnsi="Times New Roman" w:cs="Times New Roman"/>
          <w:sz w:val="24"/>
          <w:szCs w:val="24"/>
        </w:rPr>
        <w:t xml:space="preserve"> the way that people describe the Virgin Mary. Although Cantalamessa</w:t>
      </w:r>
      <w:r w:rsidR="002E6F1E">
        <w:rPr>
          <w:rFonts w:ascii="Times New Roman" w:hAnsi="Times New Roman" w:cs="Times New Roman"/>
          <w:sz w:val="24"/>
          <w:szCs w:val="24"/>
        </w:rPr>
        <w:t xml:space="preserve"> and Ratzinger</w:t>
      </w:r>
      <w:r>
        <w:rPr>
          <w:rFonts w:ascii="Times New Roman" w:hAnsi="Times New Roman" w:cs="Times New Roman"/>
          <w:sz w:val="24"/>
          <w:szCs w:val="24"/>
        </w:rPr>
        <w:t xml:space="preserve">’s words are important, it must be said that his opinion on the matter is included only to add to the debate on the hypothesis that the Virgin Mary was the most important saint in the Christian religion. Although it is a quotation taken from a more modern person rather than a medieval period, it is nonetheless important to show that even though a large proportion of time has passed, the Virgin Mary is still considered to be held in high regard by members of the Church. </w:t>
      </w:r>
    </w:p>
    <w:p w14:paraId="387EEFBC" w14:textId="77777777" w:rsidR="00A23D5C" w:rsidRDefault="00A23D5C" w:rsidP="00B1304F">
      <w:pPr>
        <w:spacing w:after="30"/>
        <w:ind w:left="1440" w:firstLine="720"/>
        <w:rPr>
          <w:rFonts w:ascii="Times New Roman" w:hAnsi="Times New Roman" w:cs="Times New Roman"/>
          <w:sz w:val="32"/>
          <w:szCs w:val="32"/>
          <w:u w:val="single"/>
        </w:rPr>
      </w:pPr>
    </w:p>
    <w:p w14:paraId="71B7F3DE" w14:textId="77777777" w:rsidR="00A23D5C" w:rsidRDefault="00A23D5C" w:rsidP="00B1304F">
      <w:pPr>
        <w:spacing w:after="30"/>
        <w:ind w:left="1440" w:firstLine="720"/>
        <w:rPr>
          <w:rFonts w:ascii="Times New Roman" w:hAnsi="Times New Roman" w:cs="Times New Roman"/>
          <w:sz w:val="32"/>
          <w:szCs w:val="32"/>
          <w:u w:val="single"/>
        </w:rPr>
      </w:pPr>
    </w:p>
    <w:p w14:paraId="3E0B7A64" w14:textId="77777777" w:rsidR="00A23D5C" w:rsidRDefault="00A23D5C" w:rsidP="00B1304F">
      <w:pPr>
        <w:spacing w:after="30"/>
        <w:ind w:left="1440" w:firstLine="720"/>
        <w:rPr>
          <w:rFonts w:ascii="Times New Roman" w:hAnsi="Times New Roman" w:cs="Times New Roman"/>
          <w:sz w:val="32"/>
          <w:szCs w:val="32"/>
          <w:u w:val="single"/>
        </w:rPr>
      </w:pPr>
    </w:p>
    <w:p w14:paraId="4B59732E" w14:textId="77777777" w:rsidR="00A23D5C" w:rsidRDefault="00A23D5C" w:rsidP="00B1304F">
      <w:pPr>
        <w:spacing w:after="30"/>
        <w:ind w:left="1440" w:firstLine="720"/>
        <w:rPr>
          <w:rFonts w:ascii="Times New Roman" w:hAnsi="Times New Roman" w:cs="Times New Roman"/>
          <w:sz w:val="32"/>
          <w:szCs w:val="32"/>
          <w:u w:val="single"/>
        </w:rPr>
      </w:pPr>
    </w:p>
    <w:p w14:paraId="62C08012" w14:textId="77777777" w:rsidR="00A23D5C" w:rsidRDefault="00A23D5C" w:rsidP="00B1304F">
      <w:pPr>
        <w:spacing w:after="30"/>
        <w:ind w:left="1440" w:firstLine="720"/>
        <w:rPr>
          <w:rFonts w:ascii="Times New Roman" w:hAnsi="Times New Roman" w:cs="Times New Roman"/>
          <w:sz w:val="32"/>
          <w:szCs w:val="32"/>
          <w:u w:val="single"/>
        </w:rPr>
      </w:pPr>
    </w:p>
    <w:p w14:paraId="6783C785" w14:textId="77777777" w:rsidR="00A23D5C" w:rsidRDefault="00A23D5C" w:rsidP="00B1304F">
      <w:pPr>
        <w:spacing w:after="30"/>
        <w:ind w:left="1440" w:firstLine="720"/>
        <w:rPr>
          <w:rFonts w:ascii="Times New Roman" w:hAnsi="Times New Roman" w:cs="Times New Roman"/>
          <w:sz w:val="32"/>
          <w:szCs w:val="32"/>
          <w:u w:val="single"/>
        </w:rPr>
      </w:pPr>
    </w:p>
    <w:p w14:paraId="5E3B899F" w14:textId="77777777" w:rsidR="00A23D5C" w:rsidRDefault="00A23D5C" w:rsidP="00B1304F">
      <w:pPr>
        <w:spacing w:after="30"/>
        <w:ind w:left="1440" w:firstLine="720"/>
        <w:rPr>
          <w:rFonts w:ascii="Times New Roman" w:hAnsi="Times New Roman" w:cs="Times New Roman"/>
          <w:sz w:val="32"/>
          <w:szCs w:val="32"/>
          <w:u w:val="single"/>
        </w:rPr>
      </w:pPr>
    </w:p>
    <w:p w14:paraId="151BC0AD" w14:textId="77777777" w:rsidR="00A23D5C" w:rsidRDefault="00A23D5C" w:rsidP="00B1304F">
      <w:pPr>
        <w:spacing w:after="30"/>
        <w:ind w:left="1440" w:firstLine="720"/>
        <w:rPr>
          <w:rFonts w:ascii="Times New Roman" w:hAnsi="Times New Roman" w:cs="Times New Roman"/>
          <w:sz w:val="32"/>
          <w:szCs w:val="32"/>
          <w:u w:val="single"/>
        </w:rPr>
      </w:pPr>
    </w:p>
    <w:p w14:paraId="03628237" w14:textId="77777777" w:rsidR="00A23D5C" w:rsidRDefault="00A23D5C" w:rsidP="00B1304F">
      <w:pPr>
        <w:spacing w:after="30"/>
        <w:ind w:left="1440" w:firstLine="720"/>
        <w:rPr>
          <w:rFonts w:ascii="Times New Roman" w:hAnsi="Times New Roman" w:cs="Times New Roman"/>
          <w:sz w:val="32"/>
          <w:szCs w:val="32"/>
          <w:u w:val="single"/>
        </w:rPr>
      </w:pPr>
    </w:p>
    <w:p w14:paraId="6F9B049C" w14:textId="77777777" w:rsidR="00A23D5C" w:rsidRDefault="00A23D5C" w:rsidP="00B1304F">
      <w:pPr>
        <w:spacing w:after="30"/>
        <w:ind w:left="1440" w:firstLine="720"/>
        <w:rPr>
          <w:rFonts w:ascii="Times New Roman" w:hAnsi="Times New Roman" w:cs="Times New Roman"/>
          <w:sz w:val="32"/>
          <w:szCs w:val="32"/>
          <w:u w:val="single"/>
        </w:rPr>
      </w:pPr>
    </w:p>
    <w:p w14:paraId="6BCB2D12" w14:textId="77777777" w:rsidR="00A23D5C" w:rsidRDefault="00A23D5C" w:rsidP="00B1304F">
      <w:pPr>
        <w:spacing w:after="30"/>
        <w:ind w:left="1440" w:firstLine="720"/>
        <w:rPr>
          <w:rFonts w:ascii="Times New Roman" w:hAnsi="Times New Roman" w:cs="Times New Roman"/>
          <w:sz w:val="32"/>
          <w:szCs w:val="32"/>
          <w:u w:val="single"/>
        </w:rPr>
      </w:pPr>
    </w:p>
    <w:p w14:paraId="74EC6489" w14:textId="77777777" w:rsidR="00A23D5C" w:rsidRDefault="00A23D5C" w:rsidP="00B1304F">
      <w:pPr>
        <w:spacing w:after="30"/>
        <w:ind w:left="1440" w:firstLine="720"/>
        <w:rPr>
          <w:rFonts w:ascii="Times New Roman" w:hAnsi="Times New Roman" w:cs="Times New Roman"/>
          <w:sz w:val="32"/>
          <w:szCs w:val="32"/>
          <w:u w:val="single"/>
        </w:rPr>
      </w:pPr>
    </w:p>
    <w:p w14:paraId="5F1539FF" w14:textId="77777777" w:rsidR="00A23D5C" w:rsidRDefault="00A23D5C" w:rsidP="00B1304F">
      <w:pPr>
        <w:spacing w:after="30"/>
        <w:ind w:left="1440" w:firstLine="720"/>
        <w:rPr>
          <w:rFonts w:ascii="Times New Roman" w:hAnsi="Times New Roman" w:cs="Times New Roman"/>
          <w:sz w:val="32"/>
          <w:szCs w:val="32"/>
          <w:u w:val="single"/>
        </w:rPr>
      </w:pPr>
    </w:p>
    <w:p w14:paraId="141BF3C9" w14:textId="44342E63" w:rsidR="00C64212" w:rsidRDefault="00C64212" w:rsidP="00C64212">
      <w:pPr>
        <w:spacing w:after="30"/>
        <w:rPr>
          <w:rFonts w:ascii="Times New Roman" w:hAnsi="Times New Roman" w:cs="Times New Roman"/>
          <w:sz w:val="32"/>
          <w:szCs w:val="32"/>
          <w:u w:val="single"/>
        </w:rPr>
      </w:pPr>
    </w:p>
    <w:p w14:paraId="20E459AB" w14:textId="7350B675" w:rsidR="0072518C" w:rsidRDefault="0072518C" w:rsidP="00C64212">
      <w:pPr>
        <w:spacing w:after="30"/>
        <w:rPr>
          <w:rFonts w:ascii="Times New Roman" w:hAnsi="Times New Roman" w:cs="Times New Roman"/>
          <w:sz w:val="32"/>
          <w:szCs w:val="32"/>
          <w:u w:val="single"/>
        </w:rPr>
      </w:pPr>
    </w:p>
    <w:p w14:paraId="7A748F53" w14:textId="64AB67D9" w:rsidR="0072518C" w:rsidRDefault="0072518C" w:rsidP="00C64212">
      <w:pPr>
        <w:spacing w:after="30"/>
        <w:rPr>
          <w:rFonts w:ascii="Times New Roman" w:hAnsi="Times New Roman" w:cs="Times New Roman"/>
          <w:sz w:val="32"/>
          <w:szCs w:val="32"/>
          <w:u w:val="single"/>
        </w:rPr>
      </w:pPr>
    </w:p>
    <w:p w14:paraId="1EBBE40C" w14:textId="29286FA3" w:rsidR="0072518C" w:rsidRDefault="0072518C" w:rsidP="00C64212">
      <w:pPr>
        <w:spacing w:after="30"/>
        <w:rPr>
          <w:rFonts w:ascii="Times New Roman" w:hAnsi="Times New Roman" w:cs="Times New Roman"/>
          <w:sz w:val="32"/>
          <w:szCs w:val="32"/>
          <w:u w:val="single"/>
        </w:rPr>
      </w:pPr>
    </w:p>
    <w:p w14:paraId="0F4F7A70" w14:textId="7718D355" w:rsidR="0072518C" w:rsidRDefault="0072518C" w:rsidP="00C64212">
      <w:pPr>
        <w:spacing w:after="30"/>
        <w:rPr>
          <w:rFonts w:ascii="Times New Roman" w:hAnsi="Times New Roman" w:cs="Times New Roman"/>
          <w:sz w:val="32"/>
          <w:szCs w:val="32"/>
          <w:u w:val="single"/>
        </w:rPr>
      </w:pPr>
    </w:p>
    <w:p w14:paraId="5E6B5602" w14:textId="62308ED7" w:rsidR="0072518C" w:rsidRDefault="0072518C" w:rsidP="00C64212">
      <w:pPr>
        <w:spacing w:after="30"/>
        <w:rPr>
          <w:rFonts w:ascii="Times New Roman" w:hAnsi="Times New Roman" w:cs="Times New Roman"/>
          <w:sz w:val="32"/>
          <w:szCs w:val="32"/>
          <w:u w:val="single"/>
        </w:rPr>
      </w:pPr>
    </w:p>
    <w:p w14:paraId="7BE4A971" w14:textId="77777777" w:rsidR="007D39E4" w:rsidRDefault="007D39E4" w:rsidP="00C64212">
      <w:pPr>
        <w:spacing w:after="30"/>
        <w:rPr>
          <w:rFonts w:ascii="Times New Roman" w:hAnsi="Times New Roman" w:cs="Times New Roman"/>
          <w:sz w:val="32"/>
          <w:szCs w:val="32"/>
          <w:u w:val="single"/>
        </w:rPr>
      </w:pPr>
    </w:p>
    <w:p w14:paraId="2739E188" w14:textId="77777777" w:rsidR="00A835B0" w:rsidRDefault="00A835B0" w:rsidP="00C64212">
      <w:pPr>
        <w:spacing w:after="30"/>
        <w:rPr>
          <w:rFonts w:ascii="Times New Roman" w:hAnsi="Times New Roman" w:cs="Times New Roman"/>
          <w:sz w:val="32"/>
          <w:szCs w:val="32"/>
          <w:u w:val="single"/>
        </w:rPr>
      </w:pPr>
    </w:p>
    <w:p w14:paraId="6F4BC995" w14:textId="286020F0" w:rsidR="0072518C" w:rsidRDefault="0072518C" w:rsidP="00C64212">
      <w:pPr>
        <w:spacing w:after="30"/>
        <w:rPr>
          <w:rFonts w:ascii="Times New Roman" w:hAnsi="Times New Roman" w:cs="Times New Roman"/>
          <w:sz w:val="32"/>
          <w:szCs w:val="32"/>
          <w:u w:val="single"/>
        </w:rPr>
      </w:pPr>
    </w:p>
    <w:p w14:paraId="0ADC50E3" w14:textId="4117C2B2" w:rsidR="005F489E" w:rsidRDefault="005F489E" w:rsidP="00C64212">
      <w:pPr>
        <w:spacing w:after="30"/>
        <w:rPr>
          <w:rFonts w:ascii="Times New Roman" w:hAnsi="Times New Roman" w:cs="Times New Roman"/>
          <w:sz w:val="32"/>
          <w:szCs w:val="32"/>
          <w:u w:val="single"/>
        </w:rPr>
      </w:pPr>
    </w:p>
    <w:p w14:paraId="47950346" w14:textId="3AAB81C0" w:rsidR="005F489E" w:rsidRDefault="005F489E" w:rsidP="00C64212">
      <w:pPr>
        <w:spacing w:after="30"/>
        <w:rPr>
          <w:rFonts w:ascii="Times New Roman" w:hAnsi="Times New Roman" w:cs="Times New Roman"/>
          <w:sz w:val="32"/>
          <w:szCs w:val="32"/>
          <w:u w:val="single"/>
        </w:rPr>
      </w:pPr>
    </w:p>
    <w:p w14:paraId="609D7D1D" w14:textId="77777777" w:rsidR="005F489E" w:rsidRDefault="005F489E" w:rsidP="00C64212">
      <w:pPr>
        <w:spacing w:after="30"/>
        <w:rPr>
          <w:rFonts w:ascii="Times New Roman" w:hAnsi="Times New Roman" w:cs="Times New Roman"/>
          <w:sz w:val="32"/>
          <w:szCs w:val="32"/>
          <w:u w:val="single"/>
        </w:rPr>
      </w:pPr>
    </w:p>
    <w:p w14:paraId="06571CDA" w14:textId="0F642F14" w:rsidR="00356E94" w:rsidRDefault="00356E94" w:rsidP="00C64212">
      <w:pPr>
        <w:spacing w:after="30"/>
        <w:ind w:left="1440" w:firstLine="720"/>
        <w:rPr>
          <w:rFonts w:ascii="Times New Roman" w:hAnsi="Times New Roman" w:cs="Times New Roman"/>
          <w:sz w:val="24"/>
          <w:szCs w:val="24"/>
          <w:u w:val="single"/>
        </w:rPr>
      </w:pPr>
      <w:r w:rsidRPr="001B76C1">
        <w:rPr>
          <w:rFonts w:ascii="Times New Roman" w:hAnsi="Times New Roman" w:cs="Times New Roman"/>
          <w:sz w:val="32"/>
          <w:szCs w:val="32"/>
          <w:u w:val="single"/>
        </w:rPr>
        <w:lastRenderedPageBreak/>
        <w:t xml:space="preserve">Mary: Christianity and </w:t>
      </w:r>
      <w:r w:rsidR="006377A5" w:rsidRPr="001B76C1">
        <w:rPr>
          <w:rFonts w:ascii="Times New Roman" w:hAnsi="Times New Roman" w:cs="Times New Roman"/>
          <w:sz w:val="32"/>
          <w:szCs w:val="32"/>
          <w:u w:val="single"/>
        </w:rPr>
        <w:t>O</w:t>
      </w:r>
      <w:r w:rsidRPr="001B76C1">
        <w:rPr>
          <w:rFonts w:ascii="Times New Roman" w:hAnsi="Times New Roman" w:cs="Times New Roman"/>
          <w:sz w:val="32"/>
          <w:szCs w:val="32"/>
          <w:u w:val="single"/>
        </w:rPr>
        <w:t>ther Faiths</w:t>
      </w:r>
      <w:r w:rsidRPr="0055646C">
        <w:rPr>
          <w:rFonts w:ascii="Times New Roman" w:hAnsi="Times New Roman" w:cs="Times New Roman"/>
          <w:sz w:val="24"/>
          <w:szCs w:val="24"/>
          <w:u w:val="single"/>
        </w:rPr>
        <w:t>.</w:t>
      </w:r>
    </w:p>
    <w:p w14:paraId="116EC991" w14:textId="77777777" w:rsidR="00C64212" w:rsidRPr="00271B8F" w:rsidRDefault="00C64212" w:rsidP="00C64212">
      <w:pPr>
        <w:spacing w:after="30"/>
        <w:ind w:left="1440" w:firstLine="720"/>
        <w:rPr>
          <w:rFonts w:ascii="Times New Roman" w:hAnsi="Times New Roman" w:cs="Times New Roman"/>
          <w:sz w:val="24"/>
          <w:szCs w:val="24"/>
        </w:rPr>
      </w:pPr>
    </w:p>
    <w:p w14:paraId="156AB59E" w14:textId="77777777" w:rsidR="00B21E38" w:rsidRDefault="00EB072B" w:rsidP="00B1304F">
      <w:pPr>
        <w:spacing w:after="30"/>
        <w:rPr>
          <w:rFonts w:ascii="Times New Roman" w:hAnsi="Times New Roman" w:cs="Times New Roman"/>
          <w:sz w:val="24"/>
          <w:szCs w:val="24"/>
        </w:rPr>
      </w:pPr>
      <w:r w:rsidRPr="0055646C">
        <w:rPr>
          <w:rFonts w:ascii="Times New Roman" w:hAnsi="Times New Roman" w:cs="Times New Roman"/>
          <w:sz w:val="24"/>
          <w:szCs w:val="24"/>
        </w:rPr>
        <w:t>Regarding</w:t>
      </w:r>
      <w:r w:rsidR="001F0562" w:rsidRPr="0055646C">
        <w:rPr>
          <w:rFonts w:ascii="Times New Roman" w:hAnsi="Times New Roman" w:cs="Times New Roman"/>
          <w:sz w:val="24"/>
          <w:szCs w:val="24"/>
        </w:rPr>
        <w:t xml:space="preserve"> Christianity</w:t>
      </w:r>
      <w:r w:rsidR="00A23D5C">
        <w:rPr>
          <w:rFonts w:ascii="Times New Roman" w:hAnsi="Times New Roman" w:cs="Times New Roman"/>
          <w:sz w:val="24"/>
          <w:szCs w:val="24"/>
        </w:rPr>
        <w:t xml:space="preserve"> as a whole</w:t>
      </w:r>
      <w:r w:rsidR="001F0562" w:rsidRPr="0055646C">
        <w:rPr>
          <w:rFonts w:ascii="Times New Roman" w:hAnsi="Times New Roman" w:cs="Times New Roman"/>
          <w:sz w:val="24"/>
          <w:szCs w:val="24"/>
        </w:rPr>
        <w:t xml:space="preserve">, the </w:t>
      </w:r>
      <w:r w:rsidR="007518DF" w:rsidRPr="0055646C">
        <w:rPr>
          <w:rFonts w:ascii="Times New Roman" w:hAnsi="Times New Roman" w:cs="Times New Roman"/>
          <w:sz w:val="24"/>
          <w:szCs w:val="24"/>
        </w:rPr>
        <w:t>Christians</w:t>
      </w:r>
      <w:r w:rsidR="001F0562" w:rsidRPr="0055646C">
        <w:rPr>
          <w:rFonts w:ascii="Times New Roman" w:hAnsi="Times New Roman" w:cs="Times New Roman"/>
          <w:sz w:val="24"/>
          <w:szCs w:val="24"/>
        </w:rPr>
        <w:t xml:space="preserve"> believe in their religio</w:t>
      </w:r>
      <w:r w:rsidR="00AE2C40" w:rsidRPr="0055646C">
        <w:rPr>
          <w:rFonts w:ascii="Times New Roman" w:hAnsi="Times New Roman" w:cs="Times New Roman"/>
          <w:sz w:val="24"/>
          <w:szCs w:val="24"/>
        </w:rPr>
        <w:t xml:space="preserve">n that ‘Christ was born of a woman who was not only a virgin at his </w:t>
      </w:r>
      <w:r w:rsidR="007518DF" w:rsidRPr="0055646C">
        <w:rPr>
          <w:rFonts w:ascii="Times New Roman" w:hAnsi="Times New Roman" w:cs="Times New Roman"/>
          <w:sz w:val="24"/>
          <w:szCs w:val="24"/>
        </w:rPr>
        <w:t>conception, but</w:t>
      </w:r>
      <w:r w:rsidR="00AE2C40" w:rsidRPr="0055646C">
        <w:rPr>
          <w:rFonts w:ascii="Times New Roman" w:hAnsi="Times New Roman" w:cs="Times New Roman"/>
          <w:sz w:val="24"/>
          <w:szCs w:val="24"/>
        </w:rPr>
        <w:t xml:space="preserve"> remained intact after his birth for the rest of her life’</w:t>
      </w:r>
      <w:r w:rsidR="00AE2C40" w:rsidRPr="0055646C">
        <w:rPr>
          <w:rStyle w:val="FootnoteReference"/>
          <w:rFonts w:ascii="Times New Roman" w:hAnsi="Times New Roman" w:cs="Times New Roman"/>
          <w:sz w:val="24"/>
          <w:szCs w:val="24"/>
        </w:rPr>
        <w:footnoteReference w:id="72"/>
      </w:r>
      <w:r w:rsidR="00AE2C40" w:rsidRPr="0055646C">
        <w:rPr>
          <w:rFonts w:ascii="Times New Roman" w:hAnsi="Times New Roman" w:cs="Times New Roman"/>
          <w:sz w:val="24"/>
          <w:szCs w:val="24"/>
        </w:rPr>
        <w:t>.</w:t>
      </w:r>
      <w:r w:rsidR="007518DF" w:rsidRPr="0055646C">
        <w:rPr>
          <w:rFonts w:ascii="Times New Roman" w:hAnsi="Times New Roman" w:cs="Times New Roman"/>
          <w:sz w:val="24"/>
          <w:szCs w:val="24"/>
        </w:rPr>
        <w:t xml:space="preserve"> This belief could be argued to be the core </w:t>
      </w:r>
      <w:r w:rsidR="005509F7" w:rsidRPr="0055646C">
        <w:rPr>
          <w:rFonts w:ascii="Times New Roman" w:hAnsi="Times New Roman" w:cs="Times New Roman"/>
          <w:sz w:val="24"/>
          <w:szCs w:val="24"/>
        </w:rPr>
        <w:t>of the Christian faith, as this was the beginning of Jesus’ life, and that came to be through the actions of Mary and the immaculate conception</w:t>
      </w:r>
      <w:r w:rsidR="007C0039" w:rsidRPr="0055646C">
        <w:rPr>
          <w:rFonts w:ascii="Times New Roman" w:hAnsi="Times New Roman" w:cs="Times New Roman"/>
          <w:sz w:val="24"/>
          <w:szCs w:val="24"/>
        </w:rPr>
        <w:t xml:space="preserve">. </w:t>
      </w:r>
      <w:r w:rsidR="00081EF0" w:rsidRPr="0055646C">
        <w:rPr>
          <w:rFonts w:ascii="Times New Roman" w:hAnsi="Times New Roman" w:cs="Times New Roman"/>
          <w:sz w:val="24"/>
          <w:szCs w:val="24"/>
        </w:rPr>
        <w:t>The Franciscan order cherished the ‘ideas about Mary’s immaculate purity’</w:t>
      </w:r>
      <w:r w:rsidR="00081EF0" w:rsidRPr="0055646C">
        <w:rPr>
          <w:rStyle w:val="FootnoteReference"/>
          <w:rFonts w:ascii="Times New Roman" w:hAnsi="Times New Roman" w:cs="Times New Roman"/>
          <w:sz w:val="24"/>
          <w:szCs w:val="24"/>
        </w:rPr>
        <w:footnoteReference w:id="73"/>
      </w:r>
      <w:r w:rsidR="00081EF0" w:rsidRPr="0055646C">
        <w:rPr>
          <w:rFonts w:ascii="Times New Roman" w:hAnsi="Times New Roman" w:cs="Times New Roman"/>
          <w:sz w:val="24"/>
          <w:szCs w:val="24"/>
        </w:rPr>
        <w:t xml:space="preserve">. </w:t>
      </w:r>
      <w:r w:rsidR="00B21E38" w:rsidRPr="00B21E38">
        <w:rPr>
          <w:rFonts w:ascii="Times New Roman" w:hAnsi="Times New Roman" w:cs="Times New Roman"/>
          <w:sz w:val="24"/>
          <w:szCs w:val="24"/>
        </w:rPr>
        <w:t xml:space="preserve">The immaculate Conception </w:t>
      </w:r>
      <w:proofErr w:type="gramStart"/>
      <w:r w:rsidR="00B21E38" w:rsidRPr="00B21E38">
        <w:rPr>
          <w:rFonts w:ascii="Times New Roman" w:hAnsi="Times New Roman" w:cs="Times New Roman"/>
          <w:sz w:val="24"/>
          <w:szCs w:val="24"/>
        </w:rPr>
        <w:t>in regard to</w:t>
      </w:r>
      <w:proofErr w:type="gramEnd"/>
      <w:r w:rsidR="00B21E38" w:rsidRPr="00B21E38">
        <w:rPr>
          <w:rFonts w:ascii="Times New Roman" w:hAnsi="Times New Roman" w:cs="Times New Roman"/>
          <w:sz w:val="24"/>
          <w:szCs w:val="24"/>
        </w:rPr>
        <w:t xml:space="preserve"> the birth of Christ is an event that has been spread throughout history, to the point where everyone is aware that Christ had been conceived without sin. But it is also believed Mary herself had also been considered without sin. This is an explanation on why she was chosen by God to carry the son of God herself. Around the eleventh and twelfth century, the very idea of Mary being conceived without sin was a very controversial in the Christian religion, as it could be believed that since Mary had been conceived immaculately, then she could have played a more important role in the Christian religion than she already had.</w:t>
      </w:r>
    </w:p>
    <w:p w14:paraId="5C1DA74F" w14:textId="2E9140AB" w:rsidR="00081EF0" w:rsidRPr="0055646C" w:rsidRDefault="00081EF0" w:rsidP="00B21E38">
      <w:pPr>
        <w:spacing w:after="30"/>
        <w:ind w:firstLine="720"/>
        <w:rPr>
          <w:rFonts w:ascii="Times New Roman" w:hAnsi="Times New Roman" w:cs="Times New Roman"/>
          <w:sz w:val="24"/>
          <w:szCs w:val="24"/>
        </w:rPr>
      </w:pPr>
      <w:r w:rsidRPr="0055646C">
        <w:rPr>
          <w:rFonts w:ascii="Times New Roman" w:hAnsi="Times New Roman" w:cs="Times New Roman"/>
          <w:sz w:val="24"/>
          <w:szCs w:val="24"/>
        </w:rPr>
        <w:t xml:space="preserve">By the </w:t>
      </w:r>
      <w:r w:rsidR="00B25FC0">
        <w:rPr>
          <w:rFonts w:ascii="Times New Roman" w:hAnsi="Times New Roman" w:cs="Times New Roman"/>
          <w:sz w:val="24"/>
          <w:szCs w:val="24"/>
        </w:rPr>
        <w:t>fifteenth</w:t>
      </w:r>
      <w:r w:rsidRPr="0055646C">
        <w:rPr>
          <w:rFonts w:ascii="Times New Roman" w:hAnsi="Times New Roman" w:cs="Times New Roman"/>
          <w:sz w:val="24"/>
          <w:szCs w:val="24"/>
        </w:rPr>
        <w:t xml:space="preserve"> century, the claim of the Immaculate Conception of the Virgin Mary had led to a divisive controversy between the Franciscans and the Dominicans, and this led to university discussions. ‘The Immaculate Conception generated debates and brawls, polemical tracts and mutual accusations of heresy’</w:t>
      </w:r>
      <w:r w:rsidRPr="0055646C">
        <w:rPr>
          <w:rStyle w:val="FootnoteReference"/>
          <w:rFonts w:ascii="Times New Roman" w:hAnsi="Times New Roman" w:cs="Times New Roman"/>
          <w:sz w:val="24"/>
          <w:szCs w:val="24"/>
        </w:rPr>
        <w:footnoteReference w:id="74"/>
      </w:r>
      <w:r w:rsidRPr="0055646C">
        <w:rPr>
          <w:rFonts w:ascii="Times New Roman" w:hAnsi="Times New Roman" w:cs="Times New Roman"/>
          <w:sz w:val="24"/>
          <w:szCs w:val="24"/>
        </w:rPr>
        <w:t xml:space="preserve">. The division between the two orders erupted into such a chaotic event that </w:t>
      </w:r>
      <w:r w:rsidR="00584DAA">
        <w:rPr>
          <w:rFonts w:ascii="Times New Roman" w:hAnsi="Times New Roman" w:cs="Times New Roman"/>
          <w:sz w:val="24"/>
          <w:szCs w:val="24"/>
        </w:rPr>
        <w:t>it was later reported that the</w:t>
      </w:r>
      <w:r w:rsidRPr="0055646C">
        <w:rPr>
          <w:rFonts w:ascii="Times New Roman" w:hAnsi="Times New Roman" w:cs="Times New Roman"/>
          <w:sz w:val="24"/>
          <w:szCs w:val="24"/>
        </w:rPr>
        <w:t xml:space="preserve"> ‘collection of sermons delivered by Bernadino of Siena</w:t>
      </w:r>
      <w:r w:rsidR="00584DAA">
        <w:rPr>
          <w:rFonts w:ascii="Times New Roman" w:hAnsi="Times New Roman" w:cs="Times New Roman"/>
          <w:sz w:val="24"/>
          <w:szCs w:val="24"/>
        </w:rPr>
        <w:t>’</w:t>
      </w:r>
      <w:r w:rsidR="00584DAA">
        <w:rPr>
          <w:rStyle w:val="FootnoteReference"/>
          <w:rFonts w:ascii="Times New Roman" w:hAnsi="Times New Roman" w:cs="Times New Roman"/>
          <w:sz w:val="24"/>
          <w:szCs w:val="24"/>
        </w:rPr>
        <w:footnoteReference w:id="75"/>
      </w:r>
      <w:r w:rsidR="00584DAA">
        <w:rPr>
          <w:rFonts w:ascii="Times New Roman" w:hAnsi="Times New Roman" w:cs="Times New Roman"/>
          <w:sz w:val="24"/>
          <w:szCs w:val="24"/>
        </w:rPr>
        <w:t xml:space="preserve"> was even advised ‘</w:t>
      </w:r>
      <w:r w:rsidRPr="0055646C">
        <w:rPr>
          <w:rFonts w:ascii="Times New Roman" w:hAnsi="Times New Roman" w:cs="Times New Roman"/>
          <w:sz w:val="24"/>
          <w:szCs w:val="24"/>
        </w:rPr>
        <w:t>against preaching the Immaculate Conception in the company of Dominicans’</w:t>
      </w:r>
      <w:r w:rsidRPr="0055646C">
        <w:rPr>
          <w:rStyle w:val="FootnoteReference"/>
          <w:rFonts w:ascii="Times New Roman" w:hAnsi="Times New Roman" w:cs="Times New Roman"/>
          <w:sz w:val="24"/>
          <w:szCs w:val="24"/>
        </w:rPr>
        <w:footnoteReference w:id="76"/>
      </w:r>
      <w:r w:rsidRPr="0055646C">
        <w:rPr>
          <w:rFonts w:ascii="Times New Roman" w:hAnsi="Times New Roman" w:cs="Times New Roman"/>
          <w:sz w:val="24"/>
          <w:szCs w:val="24"/>
        </w:rPr>
        <w:t>.</w:t>
      </w:r>
      <w:r w:rsidR="00B21E38" w:rsidRPr="00B21E38">
        <w:t xml:space="preserve"> </w:t>
      </w:r>
    </w:p>
    <w:p w14:paraId="584FB86B" w14:textId="756FE5D0" w:rsidR="008A79FF" w:rsidRPr="0055646C" w:rsidRDefault="008A79FF" w:rsidP="00B1304F">
      <w:pPr>
        <w:spacing w:after="30"/>
        <w:ind w:firstLine="720"/>
        <w:rPr>
          <w:rFonts w:ascii="Times New Roman" w:hAnsi="Times New Roman" w:cs="Times New Roman"/>
          <w:sz w:val="24"/>
          <w:szCs w:val="24"/>
        </w:rPr>
      </w:pPr>
      <w:r w:rsidRPr="0055646C">
        <w:rPr>
          <w:rFonts w:ascii="Times New Roman" w:hAnsi="Times New Roman" w:cs="Times New Roman"/>
          <w:sz w:val="24"/>
          <w:szCs w:val="24"/>
        </w:rPr>
        <w:t>Mary was becoming a more influential figure in religion, and was being regarded as such in</w:t>
      </w:r>
      <w:r w:rsidR="00C200FD">
        <w:rPr>
          <w:rFonts w:ascii="Times New Roman" w:hAnsi="Times New Roman" w:cs="Times New Roman"/>
          <w:sz w:val="24"/>
          <w:szCs w:val="24"/>
        </w:rPr>
        <w:t xml:space="preserve"> both the Catholic </w:t>
      </w:r>
      <w:r w:rsidRPr="0055646C">
        <w:rPr>
          <w:rFonts w:ascii="Times New Roman" w:hAnsi="Times New Roman" w:cs="Times New Roman"/>
          <w:sz w:val="24"/>
          <w:szCs w:val="24"/>
        </w:rPr>
        <w:t>church</w:t>
      </w:r>
      <w:r w:rsidR="00C200FD">
        <w:rPr>
          <w:rFonts w:ascii="Times New Roman" w:hAnsi="Times New Roman" w:cs="Times New Roman"/>
          <w:sz w:val="24"/>
          <w:szCs w:val="24"/>
        </w:rPr>
        <w:t xml:space="preserve">. </w:t>
      </w:r>
      <w:r w:rsidRPr="0055646C">
        <w:rPr>
          <w:rFonts w:ascii="Times New Roman" w:hAnsi="Times New Roman" w:cs="Times New Roman"/>
          <w:sz w:val="24"/>
          <w:szCs w:val="24"/>
        </w:rPr>
        <w:t>The Christian religion was looking back towards its roots at the conception of Christianity, and they were putting ‘an increased emphasis on the necessity of the Incarnation, and on Mary’s role in bringing it about’</w:t>
      </w:r>
      <w:r w:rsidRPr="0055646C">
        <w:rPr>
          <w:rStyle w:val="FootnoteReference"/>
          <w:rFonts w:ascii="Times New Roman" w:hAnsi="Times New Roman" w:cs="Times New Roman"/>
          <w:sz w:val="24"/>
          <w:szCs w:val="24"/>
        </w:rPr>
        <w:footnoteReference w:id="77"/>
      </w:r>
      <w:r w:rsidRPr="0055646C">
        <w:rPr>
          <w:rFonts w:ascii="Times New Roman" w:hAnsi="Times New Roman" w:cs="Times New Roman"/>
          <w:sz w:val="24"/>
          <w:szCs w:val="24"/>
        </w:rPr>
        <w:t>. Rubin writes that she was being included more in prayers and sermons with monks and nuns. ‘Mary was increasingly and more passionately than before invoked in the prayers of monks and nuns, to whose search for sol</w:t>
      </w:r>
      <w:r w:rsidR="00C200FD">
        <w:rPr>
          <w:rFonts w:ascii="Times New Roman" w:hAnsi="Times New Roman" w:cs="Times New Roman"/>
          <w:sz w:val="24"/>
          <w:szCs w:val="24"/>
        </w:rPr>
        <w:t>u</w:t>
      </w:r>
      <w:r w:rsidRPr="0055646C">
        <w:rPr>
          <w:rFonts w:ascii="Times New Roman" w:hAnsi="Times New Roman" w:cs="Times New Roman"/>
          <w:sz w:val="24"/>
          <w:szCs w:val="24"/>
        </w:rPr>
        <w:t>tion was added the sense of Mary’s unique powers to mentor and assist’</w:t>
      </w:r>
      <w:r w:rsidRPr="0055646C">
        <w:rPr>
          <w:rStyle w:val="FootnoteReference"/>
          <w:rFonts w:ascii="Times New Roman" w:hAnsi="Times New Roman" w:cs="Times New Roman"/>
          <w:sz w:val="24"/>
          <w:szCs w:val="24"/>
        </w:rPr>
        <w:footnoteReference w:id="78"/>
      </w:r>
      <w:r w:rsidRPr="0055646C">
        <w:rPr>
          <w:rFonts w:ascii="Times New Roman" w:hAnsi="Times New Roman" w:cs="Times New Roman"/>
          <w:sz w:val="24"/>
          <w:szCs w:val="24"/>
        </w:rPr>
        <w:t>.</w:t>
      </w:r>
    </w:p>
    <w:p w14:paraId="757E52A8" w14:textId="30C72349" w:rsidR="00094480" w:rsidRPr="0055646C" w:rsidRDefault="0036736F" w:rsidP="00B1304F">
      <w:pPr>
        <w:spacing w:after="30"/>
        <w:ind w:firstLine="720"/>
        <w:rPr>
          <w:rFonts w:ascii="Times New Roman" w:hAnsi="Times New Roman" w:cs="Times New Roman"/>
          <w:sz w:val="24"/>
          <w:szCs w:val="24"/>
        </w:rPr>
      </w:pPr>
      <w:r w:rsidRPr="0055646C">
        <w:rPr>
          <w:rFonts w:ascii="Times New Roman" w:hAnsi="Times New Roman" w:cs="Times New Roman"/>
          <w:sz w:val="24"/>
          <w:szCs w:val="24"/>
        </w:rPr>
        <w:t>B</w:t>
      </w:r>
      <w:r w:rsidR="002C40D9" w:rsidRPr="0055646C">
        <w:rPr>
          <w:rFonts w:ascii="Times New Roman" w:hAnsi="Times New Roman" w:cs="Times New Roman"/>
          <w:sz w:val="24"/>
          <w:szCs w:val="24"/>
        </w:rPr>
        <w:t>r</w:t>
      </w:r>
      <w:r w:rsidRPr="0055646C">
        <w:rPr>
          <w:rFonts w:ascii="Times New Roman" w:hAnsi="Times New Roman" w:cs="Times New Roman"/>
          <w:sz w:val="24"/>
          <w:szCs w:val="24"/>
        </w:rPr>
        <w:t xml:space="preserve">oise writes that Mary was </w:t>
      </w:r>
      <w:r w:rsidR="00094480" w:rsidRPr="0055646C">
        <w:rPr>
          <w:rFonts w:ascii="Times New Roman" w:hAnsi="Times New Roman" w:cs="Times New Roman"/>
          <w:sz w:val="24"/>
          <w:szCs w:val="24"/>
        </w:rPr>
        <w:t>an</w:t>
      </w:r>
      <w:r w:rsidRPr="0055646C">
        <w:rPr>
          <w:rFonts w:ascii="Times New Roman" w:hAnsi="Times New Roman" w:cs="Times New Roman"/>
          <w:sz w:val="24"/>
          <w:szCs w:val="24"/>
        </w:rPr>
        <w:t xml:space="preserve"> important figure in eyes of the </w:t>
      </w:r>
      <w:r w:rsidR="00C200FD">
        <w:rPr>
          <w:rFonts w:ascii="Times New Roman" w:hAnsi="Times New Roman" w:cs="Times New Roman"/>
          <w:sz w:val="24"/>
          <w:szCs w:val="24"/>
        </w:rPr>
        <w:t xml:space="preserve">Catholic </w:t>
      </w:r>
      <w:r w:rsidRPr="0055646C">
        <w:rPr>
          <w:rFonts w:ascii="Times New Roman" w:hAnsi="Times New Roman" w:cs="Times New Roman"/>
          <w:sz w:val="24"/>
          <w:szCs w:val="24"/>
        </w:rPr>
        <w:t>church. They honoured her and as B</w:t>
      </w:r>
      <w:r w:rsidR="002C40D9" w:rsidRPr="0055646C">
        <w:rPr>
          <w:rFonts w:ascii="Times New Roman" w:hAnsi="Times New Roman" w:cs="Times New Roman"/>
          <w:sz w:val="24"/>
          <w:szCs w:val="24"/>
        </w:rPr>
        <w:t>r</w:t>
      </w:r>
      <w:r w:rsidRPr="0055646C">
        <w:rPr>
          <w:rFonts w:ascii="Times New Roman" w:hAnsi="Times New Roman" w:cs="Times New Roman"/>
          <w:sz w:val="24"/>
          <w:szCs w:val="24"/>
        </w:rPr>
        <w:t>oise writes, ‘</w:t>
      </w:r>
      <w:r w:rsidRPr="0055646C">
        <w:rPr>
          <w:rFonts w:ascii="Times New Roman" w:hAnsi="Times New Roman" w:cs="Times New Roman"/>
          <w:i/>
          <w:iCs/>
          <w:sz w:val="24"/>
          <w:szCs w:val="24"/>
        </w:rPr>
        <w:t xml:space="preserve">the special </w:t>
      </w:r>
      <w:proofErr w:type="gramStart"/>
      <w:r w:rsidRPr="0055646C">
        <w:rPr>
          <w:rFonts w:ascii="Times New Roman" w:hAnsi="Times New Roman" w:cs="Times New Roman"/>
          <w:i/>
          <w:iCs/>
          <w:sz w:val="24"/>
          <w:szCs w:val="24"/>
        </w:rPr>
        <w:t>manner in which</w:t>
      </w:r>
      <w:proofErr w:type="gramEnd"/>
      <w:r w:rsidRPr="0055646C">
        <w:rPr>
          <w:rFonts w:ascii="Times New Roman" w:hAnsi="Times New Roman" w:cs="Times New Roman"/>
          <w:i/>
          <w:iCs/>
          <w:sz w:val="24"/>
          <w:szCs w:val="24"/>
        </w:rPr>
        <w:t xml:space="preserve"> the Church honours and prays to the mother of God, exactly expresses her pre-eminent dignity, and corresponds to the rank which she occupies about saints and angels’</w:t>
      </w:r>
      <w:r w:rsidR="00094480" w:rsidRPr="0055646C">
        <w:rPr>
          <w:rStyle w:val="FootnoteReference"/>
          <w:rFonts w:ascii="Times New Roman" w:hAnsi="Times New Roman" w:cs="Times New Roman"/>
          <w:i/>
          <w:iCs/>
          <w:sz w:val="24"/>
          <w:szCs w:val="24"/>
        </w:rPr>
        <w:footnoteReference w:id="79"/>
      </w:r>
      <w:r w:rsidRPr="0055646C">
        <w:rPr>
          <w:rFonts w:ascii="Times New Roman" w:hAnsi="Times New Roman" w:cs="Times New Roman"/>
          <w:sz w:val="24"/>
          <w:szCs w:val="24"/>
        </w:rPr>
        <w:t>.</w:t>
      </w:r>
      <w:r w:rsidR="00094480" w:rsidRPr="0055646C">
        <w:rPr>
          <w:rFonts w:ascii="Times New Roman" w:hAnsi="Times New Roman" w:cs="Times New Roman"/>
          <w:sz w:val="24"/>
          <w:szCs w:val="24"/>
        </w:rPr>
        <w:t xml:space="preserve"> B</w:t>
      </w:r>
      <w:r w:rsidR="002C40D9" w:rsidRPr="0055646C">
        <w:rPr>
          <w:rFonts w:ascii="Times New Roman" w:hAnsi="Times New Roman" w:cs="Times New Roman"/>
          <w:sz w:val="24"/>
          <w:szCs w:val="24"/>
        </w:rPr>
        <w:t>r</w:t>
      </w:r>
      <w:r w:rsidR="00094480" w:rsidRPr="0055646C">
        <w:rPr>
          <w:rFonts w:ascii="Times New Roman" w:hAnsi="Times New Roman" w:cs="Times New Roman"/>
          <w:sz w:val="24"/>
          <w:szCs w:val="24"/>
        </w:rPr>
        <w:t>oise believes that the Church was holding Mary abo</w:t>
      </w:r>
      <w:r w:rsidR="00B25FC0">
        <w:rPr>
          <w:rFonts w:ascii="Times New Roman" w:hAnsi="Times New Roman" w:cs="Times New Roman"/>
          <w:sz w:val="24"/>
          <w:szCs w:val="24"/>
        </w:rPr>
        <w:t>ve</w:t>
      </w:r>
      <w:r w:rsidR="00094480" w:rsidRPr="0055646C">
        <w:rPr>
          <w:rFonts w:ascii="Times New Roman" w:hAnsi="Times New Roman" w:cs="Times New Roman"/>
          <w:sz w:val="24"/>
          <w:szCs w:val="24"/>
        </w:rPr>
        <w:t xml:space="preserve"> all other </w:t>
      </w:r>
      <w:r w:rsidR="00B36250">
        <w:rPr>
          <w:rFonts w:ascii="Times New Roman" w:hAnsi="Times New Roman" w:cs="Times New Roman"/>
          <w:sz w:val="24"/>
          <w:szCs w:val="24"/>
        </w:rPr>
        <w:t>s</w:t>
      </w:r>
      <w:r w:rsidR="00094480" w:rsidRPr="0055646C">
        <w:rPr>
          <w:rFonts w:ascii="Times New Roman" w:hAnsi="Times New Roman" w:cs="Times New Roman"/>
          <w:sz w:val="24"/>
          <w:szCs w:val="24"/>
        </w:rPr>
        <w:t xml:space="preserve">aints and even above angels in rank of sanctity. This is an important and significant statement, as it is relevant to the question of how important the Saint Virgin Mary is </w:t>
      </w:r>
      <w:proofErr w:type="gramStart"/>
      <w:r w:rsidR="00094480" w:rsidRPr="0055646C">
        <w:rPr>
          <w:rFonts w:ascii="Times New Roman" w:hAnsi="Times New Roman" w:cs="Times New Roman"/>
          <w:sz w:val="24"/>
          <w:szCs w:val="24"/>
        </w:rPr>
        <w:t>in regard to</w:t>
      </w:r>
      <w:proofErr w:type="gramEnd"/>
      <w:r w:rsidR="00094480" w:rsidRPr="0055646C">
        <w:rPr>
          <w:rFonts w:ascii="Times New Roman" w:hAnsi="Times New Roman" w:cs="Times New Roman"/>
          <w:sz w:val="24"/>
          <w:szCs w:val="24"/>
        </w:rPr>
        <w:t xml:space="preserve"> the Christian religion. </w:t>
      </w:r>
    </w:p>
    <w:p w14:paraId="320F8F03" w14:textId="20EE5037" w:rsidR="00F05869" w:rsidRPr="0055646C" w:rsidRDefault="00094480" w:rsidP="00B1304F">
      <w:pPr>
        <w:spacing w:after="30"/>
        <w:ind w:firstLine="720"/>
        <w:rPr>
          <w:rFonts w:ascii="Times New Roman" w:hAnsi="Times New Roman" w:cs="Times New Roman"/>
          <w:sz w:val="24"/>
          <w:szCs w:val="24"/>
        </w:rPr>
      </w:pPr>
      <w:r w:rsidRPr="0055646C">
        <w:rPr>
          <w:rFonts w:ascii="Times New Roman" w:hAnsi="Times New Roman" w:cs="Times New Roman"/>
          <w:sz w:val="24"/>
          <w:szCs w:val="24"/>
        </w:rPr>
        <w:t>Many believe that she is an ‘agent of God’s incarnation’</w:t>
      </w:r>
      <w:r w:rsidRPr="0055646C">
        <w:rPr>
          <w:rStyle w:val="FootnoteReference"/>
          <w:rFonts w:ascii="Times New Roman" w:hAnsi="Times New Roman" w:cs="Times New Roman"/>
          <w:sz w:val="24"/>
          <w:szCs w:val="24"/>
        </w:rPr>
        <w:footnoteReference w:id="80"/>
      </w:r>
      <w:r w:rsidRPr="0055646C">
        <w:rPr>
          <w:rFonts w:ascii="Times New Roman" w:hAnsi="Times New Roman" w:cs="Times New Roman"/>
          <w:sz w:val="24"/>
          <w:szCs w:val="24"/>
        </w:rPr>
        <w:t xml:space="preserve">, but she was also adopted by many high nobility and important figures in religion, ‘she was also adopted as patron by </w:t>
      </w:r>
      <w:r w:rsidRPr="0055646C">
        <w:rPr>
          <w:rFonts w:ascii="Times New Roman" w:hAnsi="Times New Roman" w:cs="Times New Roman"/>
          <w:sz w:val="24"/>
          <w:szCs w:val="24"/>
        </w:rPr>
        <w:lastRenderedPageBreak/>
        <w:t>the emperors and their families’</w:t>
      </w:r>
      <w:r w:rsidRPr="0055646C">
        <w:rPr>
          <w:rStyle w:val="FootnoteReference"/>
          <w:rFonts w:ascii="Times New Roman" w:hAnsi="Times New Roman" w:cs="Times New Roman"/>
          <w:sz w:val="24"/>
          <w:szCs w:val="24"/>
        </w:rPr>
        <w:footnoteReference w:id="81"/>
      </w:r>
      <w:r w:rsidRPr="0055646C">
        <w:rPr>
          <w:rFonts w:ascii="Times New Roman" w:hAnsi="Times New Roman" w:cs="Times New Roman"/>
          <w:sz w:val="24"/>
          <w:szCs w:val="24"/>
        </w:rPr>
        <w:t xml:space="preserve">. </w:t>
      </w:r>
      <w:r w:rsidR="00E639A8" w:rsidRPr="0055646C">
        <w:rPr>
          <w:rFonts w:ascii="Times New Roman" w:hAnsi="Times New Roman" w:cs="Times New Roman"/>
          <w:sz w:val="24"/>
          <w:szCs w:val="24"/>
        </w:rPr>
        <w:t>Mary was believed to be a ‘unique person’</w:t>
      </w:r>
      <w:r w:rsidR="00E639A8" w:rsidRPr="0055646C">
        <w:rPr>
          <w:rStyle w:val="FootnoteReference"/>
          <w:rFonts w:ascii="Times New Roman" w:hAnsi="Times New Roman" w:cs="Times New Roman"/>
          <w:sz w:val="24"/>
          <w:szCs w:val="24"/>
        </w:rPr>
        <w:footnoteReference w:id="82"/>
      </w:r>
      <w:r w:rsidR="00E639A8" w:rsidRPr="0055646C">
        <w:rPr>
          <w:rFonts w:ascii="Times New Roman" w:hAnsi="Times New Roman" w:cs="Times New Roman"/>
          <w:sz w:val="24"/>
          <w:szCs w:val="24"/>
        </w:rPr>
        <w:t xml:space="preserve"> as she was believed to be ‘above humans, saints, or angels’</w:t>
      </w:r>
      <w:r w:rsidR="00E639A8" w:rsidRPr="0055646C">
        <w:rPr>
          <w:rStyle w:val="FootnoteReference"/>
          <w:rFonts w:ascii="Times New Roman" w:hAnsi="Times New Roman" w:cs="Times New Roman"/>
          <w:sz w:val="24"/>
          <w:szCs w:val="24"/>
        </w:rPr>
        <w:footnoteReference w:id="83"/>
      </w:r>
      <w:r w:rsidR="00E639A8" w:rsidRPr="0055646C">
        <w:rPr>
          <w:rFonts w:ascii="Times New Roman" w:hAnsi="Times New Roman" w:cs="Times New Roman"/>
          <w:sz w:val="24"/>
          <w:szCs w:val="24"/>
        </w:rPr>
        <w:t xml:space="preserve">. </w:t>
      </w:r>
      <w:r w:rsidR="0031558A" w:rsidRPr="0055646C">
        <w:rPr>
          <w:rFonts w:ascii="Times New Roman" w:hAnsi="Times New Roman" w:cs="Times New Roman"/>
          <w:sz w:val="24"/>
          <w:szCs w:val="24"/>
        </w:rPr>
        <w:t>These actions could be argued to be one of the first instances where a dead religious figure was adopted to be the patron of high nobility families as a form of protection in some ways</w:t>
      </w:r>
      <w:r w:rsidR="00F574B9" w:rsidRPr="0055646C">
        <w:rPr>
          <w:rFonts w:ascii="Times New Roman" w:hAnsi="Times New Roman" w:cs="Times New Roman"/>
          <w:sz w:val="24"/>
          <w:szCs w:val="24"/>
        </w:rPr>
        <w:t xml:space="preserve">. She was usually considered to be a figure that families considered to be a safety measure as she was pure figure to birth the son of God. It could be argued that </w:t>
      </w:r>
      <w:r w:rsidR="000B2AB2" w:rsidRPr="0055646C">
        <w:rPr>
          <w:rFonts w:ascii="Times New Roman" w:hAnsi="Times New Roman" w:cs="Times New Roman"/>
          <w:sz w:val="24"/>
          <w:szCs w:val="24"/>
        </w:rPr>
        <w:t xml:space="preserve">the immaculate conception of </w:t>
      </w:r>
      <w:r w:rsidR="00F446B9" w:rsidRPr="0055646C">
        <w:rPr>
          <w:rFonts w:ascii="Times New Roman" w:hAnsi="Times New Roman" w:cs="Times New Roman"/>
          <w:sz w:val="24"/>
          <w:szCs w:val="24"/>
        </w:rPr>
        <w:t>Jesus</w:t>
      </w:r>
      <w:r w:rsidR="000B2AB2" w:rsidRPr="0055646C">
        <w:rPr>
          <w:rFonts w:ascii="Times New Roman" w:hAnsi="Times New Roman" w:cs="Times New Roman"/>
          <w:sz w:val="24"/>
          <w:szCs w:val="24"/>
        </w:rPr>
        <w:t xml:space="preserve"> played a large part in having families adopt Mary as a patron to their own families</w:t>
      </w:r>
      <w:r w:rsidR="00F446B9" w:rsidRPr="0055646C">
        <w:rPr>
          <w:rFonts w:ascii="Times New Roman" w:hAnsi="Times New Roman" w:cs="Times New Roman"/>
          <w:sz w:val="24"/>
          <w:szCs w:val="24"/>
        </w:rPr>
        <w:t>.</w:t>
      </w:r>
      <w:r w:rsidR="00824D08" w:rsidRPr="0055646C">
        <w:rPr>
          <w:rFonts w:ascii="Times New Roman" w:hAnsi="Times New Roman" w:cs="Times New Roman"/>
          <w:sz w:val="24"/>
          <w:szCs w:val="24"/>
        </w:rPr>
        <w:t xml:space="preserve"> ‘Mary was now part of court ceremonial; she filled elaborate </w:t>
      </w:r>
      <w:r w:rsidR="005E7865" w:rsidRPr="0055646C">
        <w:rPr>
          <w:rFonts w:ascii="Times New Roman" w:hAnsi="Times New Roman" w:cs="Times New Roman"/>
          <w:sz w:val="24"/>
          <w:szCs w:val="24"/>
        </w:rPr>
        <w:t>architectural spaces, was painted and revered</w:t>
      </w:r>
      <w:r w:rsidR="005926E3" w:rsidRPr="0055646C">
        <w:rPr>
          <w:rFonts w:ascii="Times New Roman" w:hAnsi="Times New Roman" w:cs="Times New Roman"/>
          <w:sz w:val="24"/>
          <w:szCs w:val="24"/>
        </w:rPr>
        <w:t>. God’s joining of himself to humans through Mary seemed to be mirrored in the Emperor’s offering to himself through the liturgy of his court’</w:t>
      </w:r>
      <w:r w:rsidR="002213E5" w:rsidRPr="0055646C">
        <w:rPr>
          <w:rStyle w:val="FootnoteReference"/>
          <w:rFonts w:ascii="Times New Roman" w:hAnsi="Times New Roman" w:cs="Times New Roman"/>
          <w:sz w:val="24"/>
          <w:szCs w:val="24"/>
        </w:rPr>
        <w:footnoteReference w:id="84"/>
      </w:r>
      <w:r w:rsidR="005926E3" w:rsidRPr="0055646C">
        <w:rPr>
          <w:rFonts w:ascii="Times New Roman" w:hAnsi="Times New Roman" w:cs="Times New Roman"/>
          <w:sz w:val="24"/>
          <w:szCs w:val="24"/>
        </w:rPr>
        <w:t>.</w:t>
      </w:r>
      <w:r w:rsidR="003D5BD9" w:rsidRPr="0055646C">
        <w:rPr>
          <w:rFonts w:ascii="Times New Roman" w:hAnsi="Times New Roman" w:cs="Times New Roman"/>
          <w:sz w:val="24"/>
          <w:szCs w:val="24"/>
        </w:rPr>
        <w:t xml:space="preserve"> This is important as this is what pilgrims do when paying homage to their chosen </w:t>
      </w:r>
      <w:r w:rsidR="00B36250">
        <w:rPr>
          <w:rFonts w:ascii="Times New Roman" w:hAnsi="Times New Roman" w:cs="Times New Roman"/>
          <w:sz w:val="24"/>
          <w:szCs w:val="24"/>
        </w:rPr>
        <w:t>s</w:t>
      </w:r>
      <w:r w:rsidR="003D5BD9" w:rsidRPr="0055646C">
        <w:rPr>
          <w:rFonts w:ascii="Times New Roman" w:hAnsi="Times New Roman" w:cs="Times New Roman"/>
          <w:sz w:val="24"/>
          <w:szCs w:val="24"/>
        </w:rPr>
        <w:t xml:space="preserve">aint, by surrounding themselves with paintings of their chosen </w:t>
      </w:r>
      <w:r w:rsidR="00B36250">
        <w:rPr>
          <w:rFonts w:ascii="Times New Roman" w:hAnsi="Times New Roman" w:cs="Times New Roman"/>
          <w:sz w:val="24"/>
          <w:szCs w:val="24"/>
        </w:rPr>
        <w:t>s</w:t>
      </w:r>
      <w:r w:rsidR="003D5BD9" w:rsidRPr="0055646C">
        <w:rPr>
          <w:rFonts w:ascii="Times New Roman" w:hAnsi="Times New Roman" w:cs="Times New Roman"/>
          <w:sz w:val="24"/>
          <w:szCs w:val="24"/>
        </w:rPr>
        <w:t>aints</w:t>
      </w:r>
      <w:r w:rsidR="00EF435F" w:rsidRPr="0055646C">
        <w:rPr>
          <w:rFonts w:ascii="Times New Roman" w:hAnsi="Times New Roman" w:cs="Times New Roman"/>
          <w:sz w:val="24"/>
          <w:szCs w:val="24"/>
        </w:rPr>
        <w:t xml:space="preserve"> and revering them. </w:t>
      </w:r>
    </w:p>
    <w:p w14:paraId="1A071A9D" w14:textId="49BBAE91" w:rsidR="005437F5" w:rsidRPr="0055646C" w:rsidRDefault="00EF435F" w:rsidP="00B1304F">
      <w:pPr>
        <w:spacing w:after="30"/>
        <w:ind w:firstLine="720"/>
        <w:rPr>
          <w:rFonts w:ascii="Times New Roman" w:hAnsi="Times New Roman" w:cs="Times New Roman"/>
          <w:sz w:val="24"/>
          <w:szCs w:val="24"/>
        </w:rPr>
      </w:pPr>
      <w:r w:rsidRPr="0055646C">
        <w:rPr>
          <w:rFonts w:ascii="Times New Roman" w:hAnsi="Times New Roman" w:cs="Times New Roman"/>
          <w:sz w:val="24"/>
          <w:szCs w:val="24"/>
        </w:rPr>
        <w:t xml:space="preserve">Mary was slowly and surely becoming part of everyday living and people were emulating her through introducing her into ceremonial duties and events. Mary was a </w:t>
      </w:r>
      <w:r w:rsidR="00B36250">
        <w:rPr>
          <w:rFonts w:ascii="Times New Roman" w:hAnsi="Times New Roman" w:cs="Times New Roman"/>
          <w:sz w:val="24"/>
          <w:szCs w:val="24"/>
        </w:rPr>
        <w:t>s</w:t>
      </w:r>
      <w:r w:rsidRPr="0055646C">
        <w:rPr>
          <w:rFonts w:ascii="Times New Roman" w:hAnsi="Times New Roman" w:cs="Times New Roman"/>
          <w:sz w:val="24"/>
          <w:szCs w:val="24"/>
        </w:rPr>
        <w:t xml:space="preserve">aint as she was being conducted and treated as one, but had not been stated as one yet.  </w:t>
      </w:r>
      <w:r w:rsidR="00F05869" w:rsidRPr="0055646C">
        <w:rPr>
          <w:rFonts w:ascii="Times New Roman" w:hAnsi="Times New Roman" w:cs="Times New Roman"/>
          <w:sz w:val="24"/>
          <w:szCs w:val="24"/>
        </w:rPr>
        <w:t xml:space="preserve">Even the place where she lived with joseph and Jesus was becoming a site that was visited by people who were seeking to pay homage to </w:t>
      </w:r>
      <w:r w:rsidR="00AB48C3" w:rsidRPr="0055646C">
        <w:rPr>
          <w:rFonts w:ascii="Times New Roman" w:hAnsi="Times New Roman" w:cs="Times New Roman"/>
          <w:sz w:val="24"/>
          <w:szCs w:val="24"/>
        </w:rPr>
        <w:t>her,</w:t>
      </w:r>
      <w:r w:rsidR="00F05869" w:rsidRPr="0055646C">
        <w:rPr>
          <w:rFonts w:ascii="Times New Roman" w:hAnsi="Times New Roman" w:cs="Times New Roman"/>
          <w:sz w:val="24"/>
          <w:szCs w:val="24"/>
        </w:rPr>
        <w:t xml:space="preserve"> pilgrims. ‘The land where Mary spent her life and nurtured her son attracted the attention of those who now promoted her’</w:t>
      </w:r>
      <w:r w:rsidR="00F05869" w:rsidRPr="0055646C">
        <w:rPr>
          <w:rStyle w:val="FootnoteReference"/>
          <w:rFonts w:ascii="Times New Roman" w:hAnsi="Times New Roman" w:cs="Times New Roman"/>
          <w:sz w:val="24"/>
          <w:szCs w:val="24"/>
        </w:rPr>
        <w:footnoteReference w:id="85"/>
      </w:r>
      <w:r w:rsidR="00F05869" w:rsidRPr="0055646C">
        <w:rPr>
          <w:rFonts w:ascii="Times New Roman" w:hAnsi="Times New Roman" w:cs="Times New Roman"/>
          <w:sz w:val="24"/>
          <w:szCs w:val="24"/>
        </w:rPr>
        <w:t xml:space="preserve">. Mary was becoming a key figure </w:t>
      </w:r>
      <w:proofErr w:type="gramStart"/>
      <w:r w:rsidR="00F05869" w:rsidRPr="0055646C">
        <w:rPr>
          <w:rFonts w:ascii="Times New Roman" w:hAnsi="Times New Roman" w:cs="Times New Roman"/>
          <w:sz w:val="24"/>
          <w:szCs w:val="24"/>
        </w:rPr>
        <w:t>in regard to</w:t>
      </w:r>
      <w:proofErr w:type="gramEnd"/>
      <w:r w:rsidR="00F05869" w:rsidRPr="0055646C">
        <w:rPr>
          <w:rFonts w:ascii="Times New Roman" w:hAnsi="Times New Roman" w:cs="Times New Roman"/>
          <w:sz w:val="24"/>
          <w:szCs w:val="24"/>
        </w:rPr>
        <w:t xml:space="preserve"> the </w:t>
      </w:r>
      <w:r w:rsidR="009414F4">
        <w:rPr>
          <w:rFonts w:ascii="Times New Roman" w:hAnsi="Times New Roman" w:cs="Times New Roman"/>
          <w:sz w:val="24"/>
          <w:szCs w:val="24"/>
        </w:rPr>
        <w:t xml:space="preserve">early </w:t>
      </w:r>
      <w:r w:rsidR="00F05869" w:rsidRPr="0055646C">
        <w:rPr>
          <w:rFonts w:ascii="Times New Roman" w:hAnsi="Times New Roman" w:cs="Times New Roman"/>
          <w:sz w:val="24"/>
          <w:szCs w:val="24"/>
        </w:rPr>
        <w:t xml:space="preserve">Christian </w:t>
      </w:r>
      <w:r w:rsidR="009414F4">
        <w:rPr>
          <w:rFonts w:ascii="Times New Roman" w:hAnsi="Times New Roman" w:cs="Times New Roman"/>
          <w:sz w:val="24"/>
          <w:szCs w:val="24"/>
        </w:rPr>
        <w:t xml:space="preserve">Catholicism </w:t>
      </w:r>
      <w:r w:rsidR="00F05869" w:rsidRPr="0055646C">
        <w:rPr>
          <w:rFonts w:ascii="Times New Roman" w:hAnsi="Times New Roman" w:cs="Times New Roman"/>
          <w:sz w:val="24"/>
          <w:szCs w:val="24"/>
        </w:rPr>
        <w:t xml:space="preserve">religion, Mary was becoming increasingly </w:t>
      </w:r>
      <w:r w:rsidR="00AB48C3" w:rsidRPr="0055646C">
        <w:rPr>
          <w:rFonts w:ascii="Times New Roman" w:hAnsi="Times New Roman" w:cs="Times New Roman"/>
          <w:sz w:val="24"/>
          <w:szCs w:val="24"/>
        </w:rPr>
        <w:t>vital to the sense of Christian identity’</w:t>
      </w:r>
      <w:r w:rsidR="00AB48C3" w:rsidRPr="0055646C">
        <w:rPr>
          <w:rStyle w:val="FootnoteReference"/>
          <w:rFonts w:ascii="Times New Roman" w:hAnsi="Times New Roman" w:cs="Times New Roman"/>
          <w:sz w:val="24"/>
          <w:szCs w:val="24"/>
        </w:rPr>
        <w:footnoteReference w:id="86"/>
      </w:r>
      <w:r w:rsidR="00AB48C3" w:rsidRPr="0055646C">
        <w:rPr>
          <w:rFonts w:ascii="Times New Roman" w:hAnsi="Times New Roman" w:cs="Times New Roman"/>
          <w:sz w:val="24"/>
          <w:szCs w:val="24"/>
        </w:rPr>
        <w:t>.</w:t>
      </w:r>
    </w:p>
    <w:p w14:paraId="631E74B0" w14:textId="7428F9C8" w:rsidR="00293FF9" w:rsidRPr="0055646C" w:rsidRDefault="00293FF9" w:rsidP="00B1304F">
      <w:pPr>
        <w:spacing w:after="30"/>
        <w:ind w:firstLine="720"/>
        <w:rPr>
          <w:rFonts w:ascii="Times New Roman" w:hAnsi="Times New Roman" w:cs="Times New Roman"/>
          <w:sz w:val="24"/>
          <w:szCs w:val="24"/>
        </w:rPr>
      </w:pPr>
      <w:r w:rsidRPr="0055646C">
        <w:rPr>
          <w:rFonts w:ascii="Times New Roman" w:hAnsi="Times New Roman" w:cs="Times New Roman"/>
          <w:sz w:val="24"/>
          <w:szCs w:val="24"/>
        </w:rPr>
        <w:t>In the book ‘</w:t>
      </w:r>
      <w:r w:rsidRPr="0055646C">
        <w:rPr>
          <w:rFonts w:ascii="Times New Roman" w:hAnsi="Times New Roman" w:cs="Times New Roman"/>
          <w:i/>
          <w:iCs/>
          <w:sz w:val="24"/>
          <w:szCs w:val="24"/>
        </w:rPr>
        <w:t>Emotion and Devotion’</w:t>
      </w:r>
      <w:r w:rsidRPr="0055646C">
        <w:rPr>
          <w:rFonts w:ascii="Times New Roman" w:hAnsi="Times New Roman" w:cs="Times New Roman"/>
          <w:sz w:val="24"/>
          <w:szCs w:val="24"/>
        </w:rPr>
        <w:t xml:space="preserve">, Rubin states that ‘Mary was central to the </w:t>
      </w:r>
      <w:r w:rsidR="00E04B1D" w:rsidRPr="0055646C">
        <w:rPr>
          <w:rFonts w:ascii="Times New Roman" w:hAnsi="Times New Roman" w:cs="Times New Roman"/>
          <w:sz w:val="24"/>
          <w:szCs w:val="24"/>
        </w:rPr>
        <w:t>identification</w:t>
      </w:r>
      <w:r w:rsidRPr="0055646C">
        <w:rPr>
          <w:rFonts w:ascii="Times New Roman" w:hAnsi="Times New Roman" w:cs="Times New Roman"/>
          <w:sz w:val="24"/>
          <w:szCs w:val="24"/>
        </w:rPr>
        <w:t xml:space="preserve"> and lives of medieval people’</w:t>
      </w:r>
      <w:r w:rsidRPr="0055646C">
        <w:rPr>
          <w:rStyle w:val="FootnoteReference"/>
          <w:rFonts w:ascii="Times New Roman" w:hAnsi="Times New Roman" w:cs="Times New Roman"/>
          <w:sz w:val="24"/>
          <w:szCs w:val="24"/>
        </w:rPr>
        <w:footnoteReference w:id="87"/>
      </w:r>
      <w:r w:rsidR="00E04B1D" w:rsidRPr="0055646C">
        <w:rPr>
          <w:rFonts w:ascii="Times New Roman" w:hAnsi="Times New Roman" w:cs="Times New Roman"/>
          <w:sz w:val="24"/>
          <w:szCs w:val="24"/>
        </w:rPr>
        <w:t>, this statement backs up the idea that Mary was an integral figure in medieval society and especially in the lives of everyday people. Rubin continues by stating about the type of people who integrated Mary into their way of living in medieval times, ‘the monk whose life of liturgical action and inner struggle found solace and inspiration in the Virgin Mary</w:t>
      </w:r>
      <w:r w:rsidR="00CD6BC4" w:rsidRPr="0055646C">
        <w:rPr>
          <w:rFonts w:ascii="Times New Roman" w:hAnsi="Times New Roman" w:cs="Times New Roman"/>
          <w:sz w:val="24"/>
          <w:szCs w:val="24"/>
        </w:rPr>
        <w:t>…. Nuns</w:t>
      </w:r>
      <w:r w:rsidR="00E04B1D" w:rsidRPr="0055646C">
        <w:rPr>
          <w:rFonts w:ascii="Times New Roman" w:hAnsi="Times New Roman" w:cs="Times New Roman"/>
          <w:sz w:val="24"/>
          <w:szCs w:val="24"/>
        </w:rPr>
        <w:t xml:space="preserve"> whose devotions were particularly attached to Mary as Christ’s bride, and as Virgin, and other nuns who favoured the fantasy of motherhood through immersion in Mary’s own’</w:t>
      </w:r>
      <w:r w:rsidR="00E04B1D" w:rsidRPr="0055646C">
        <w:rPr>
          <w:rStyle w:val="FootnoteReference"/>
          <w:rFonts w:ascii="Times New Roman" w:hAnsi="Times New Roman" w:cs="Times New Roman"/>
          <w:sz w:val="24"/>
          <w:szCs w:val="24"/>
        </w:rPr>
        <w:footnoteReference w:id="88"/>
      </w:r>
      <w:r w:rsidR="00E04B1D" w:rsidRPr="0055646C">
        <w:rPr>
          <w:rFonts w:ascii="Times New Roman" w:hAnsi="Times New Roman" w:cs="Times New Roman"/>
          <w:sz w:val="24"/>
          <w:szCs w:val="24"/>
        </w:rPr>
        <w:t xml:space="preserve">. Mary </w:t>
      </w:r>
      <w:proofErr w:type="gramStart"/>
      <w:r w:rsidR="00E04B1D" w:rsidRPr="0055646C">
        <w:rPr>
          <w:rFonts w:ascii="Times New Roman" w:hAnsi="Times New Roman" w:cs="Times New Roman"/>
          <w:sz w:val="24"/>
          <w:szCs w:val="24"/>
        </w:rPr>
        <w:t>was considered to be</w:t>
      </w:r>
      <w:proofErr w:type="gramEnd"/>
      <w:r w:rsidR="00E04B1D" w:rsidRPr="0055646C">
        <w:rPr>
          <w:rFonts w:ascii="Times New Roman" w:hAnsi="Times New Roman" w:cs="Times New Roman"/>
          <w:sz w:val="24"/>
          <w:szCs w:val="24"/>
        </w:rPr>
        <w:t xml:space="preserve"> a mantle on how families should conduct themselves in their Christian lives</w:t>
      </w:r>
      <w:r w:rsidR="002C3DC8" w:rsidRPr="0055646C">
        <w:rPr>
          <w:rFonts w:ascii="Times New Roman" w:hAnsi="Times New Roman" w:cs="Times New Roman"/>
          <w:sz w:val="24"/>
          <w:szCs w:val="24"/>
        </w:rPr>
        <w:t>, she was considered to be a ‘loving mother reminded people of the code of Christian life to which they must adhere and in which they so often failed’</w:t>
      </w:r>
      <w:r w:rsidR="002C3DC8" w:rsidRPr="0055646C">
        <w:rPr>
          <w:rStyle w:val="FootnoteReference"/>
          <w:rFonts w:ascii="Times New Roman" w:hAnsi="Times New Roman" w:cs="Times New Roman"/>
          <w:sz w:val="24"/>
          <w:szCs w:val="24"/>
        </w:rPr>
        <w:footnoteReference w:id="89"/>
      </w:r>
      <w:r w:rsidR="002C3DC8" w:rsidRPr="0055646C">
        <w:rPr>
          <w:rFonts w:ascii="Times New Roman" w:hAnsi="Times New Roman" w:cs="Times New Roman"/>
          <w:sz w:val="24"/>
          <w:szCs w:val="24"/>
        </w:rPr>
        <w:t>.</w:t>
      </w:r>
    </w:p>
    <w:p w14:paraId="7615CA16" w14:textId="4A45BF6B" w:rsidR="0063681F" w:rsidRPr="0055646C" w:rsidRDefault="00315CFC" w:rsidP="00B1304F">
      <w:pPr>
        <w:spacing w:after="30"/>
        <w:ind w:firstLine="720"/>
        <w:rPr>
          <w:rFonts w:ascii="Times New Roman" w:hAnsi="Times New Roman" w:cs="Times New Roman"/>
          <w:sz w:val="24"/>
          <w:szCs w:val="24"/>
        </w:rPr>
      </w:pPr>
      <w:r w:rsidRPr="0055646C">
        <w:rPr>
          <w:rFonts w:ascii="Times New Roman" w:hAnsi="Times New Roman" w:cs="Times New Roman"/>
          <w:sz w:val="24"/>
          <w:szCs w:val="24"/>
        </w:rPr>
        <w:t xml:space="preserve">In the thirteenth century knowledge on Mary and her achievements were becoming more known across the world, </w:t>
      </w:r>
      <w:proofErr w:type="gramStart"/>
      <w:r w:rsidRPr="0055646C">
        <w:rPr>
          <w:rFonts w:ascii="Times New Roman" w:hAnsi="Times New Roman" w:cs="Times New Roman"/>
          <w:sz w:val="24"/>
          <w:szCs w:val="24"/>
        </w:rPr>
        <w:t>but in particular, Europe</w:t>
      </w:r>
      <w:proofErr w:type="gramEnd"/>
      <w:r w:rsidRPr="0055646C">
        <w:rPr>
          <w:rFonts w:ascii="Times New Roman" w:hAnsi="Times New Roman" w:cs="Times New Roman"/>
          <w:sz w:val="24"/>
          <w:szCs w:val="24"/>
        </w:rPr>
        <w:t>. A French Benedictine monk called Gautier de Coinci (1177-1236)</w:t>
      </w:r>
      <w:r w:rsidRPr="0055646C">
        <w:rPr>
          <w:rStyle w:val="FootnoteReference"/>
          <w:rFonts w:ascii="Times New Roman" w:hAnsi="Times New Roman" w:cs="Times New Roman"/>
          <w:sz w:val="24"/>
          <w:szCs w:val="24"/>
        </w:rPr>
        <w:footnoteReference w:id="90"/>
      </w:r>
      <w:r w:rsidRPr="0055646C">
        <w:rPr>
          <w:rFonts w:ascii="Times New Roman" w:hAnsi="Times New Roman" w:cs="Times New Roman"/>
          <w:sz w:val="24"/>
          <w:szCs w:val="24"/>
        </w:rPr>
        <w:t xml:space="preserve"> was an avid devotee to Mary and composed many </w:t>
      </w:r>
      <w:r w:rsidR="009A2F6D" w:rsidRPr="0055646C">
        <w:rPr>
          <w:rFonts w:ascii="Times New Roman" w:hAnsi="Times New Roman" w:cs="Times New Roman"/>
          <w:sz w:val="24"/>
          <w:szCs w:val="24"/>
        </w:rPr>
        <w:t>writings</w:t>
      </w:r>
      <w:r w:rsidRPr="0055646C">
        <w:rPr>
          <w:rFonts w:ascii="Times New Roman" w:hAnsi="Times New Roman" w:cs="Times New Roman"/>
          <w:sz w:val="24"/>
          <w:szCs w:val="24"/>
        </w:rPr>
        <w:t xml:space="preserve"> and music about her and her deeds, and would publicly praise her. He also ‘translated tales of her miracles from Latin to French’</w:t>
      </w:r>
      <w:r w:rsidRPr="0055646C">
        <w:rPr>
          <w:rStyle w:val="FootnoteReference"/>
          <w:rFonts w:ascii="Times New Roman" w:hAnsi="Times New Roman" w:cs="Times New Roman"/>
          <w:sz w:val="24"/>
          <w:szCs w:val="24"/>
        </w:rPr>
        <w:footnoteReference w:id="91"/>
      </w:r>
      <w:r w:rsidRPr="0055646C">
        <w:rPr>
          <w:rFonts w:ascii="Times New Roman" w:hAnsi="Times New Roman" w:cs="Times New Roman"/>
          <w:sz w:val="24"/>
          <w:szCs w:val="24"/>
        </w:rPr>
        <w:t xml:space="preserve">, this made it possible for more common folk to read about Mary and her miracles as a </w:t>
      </w:r>
      <w:r w:rsidR="00B36250">
        <w:rPr>
          <w:rFonts w:ascii="Times New Roman" w:hAnsi="Times New Roman" w:cs="Times New Roman"/>
          <w:sz w:val="24"/>
          <w:szCs w:val="24"/>
        </w:rPr>
        <w:t>s</w:t>
      </w:r>
      <w:r w:rsidRPr="0055646C">
        <w:rPr>
          <w:rFonts w:ascii="Times New Roman" w:hAnsi="Times New Roman" w:cs="Times New Roman"/>
          <w:sz w:val="24"/>
          <w:szCs w:val="24"/>
        </w:rPr>
        <w:t xml:space="preserve">aint. Gautier de Coinci decided to then add to the lore </w:t>
      </w:r>
      <w:r w:rsidRPr="0055646C">
        <w:rPr>
          <w:rFonts w:ascii="Times New Roman" w:hAnsi="Times New Roman" w:cs="Times New Roman"/>
          <w:sz w:val="24"/>
          <w:szCs w:val="24"/>
        </w:rPr>
        <w:lastRenderedPageBreak/>
        <w:t>about Mary by composing passages about the ‘ever-present danger posed to her by the Jews. Gautier’s praise of Mary is clear and confident’</w:t>
      </w:r>
      <w:r w:rsidRPr="0055646C">
        <w:rPr>
          <w:rStyle w:val="FootnoteReference"/>
          <w:rFonts w:ascii="Times New Roman" w:hAnsi="Times New Roman" w:cs="Times New Roman"/>
          <w:sz w:val="24"/>
          <w:szCs w:val="24"/>
        </w:rPr>
        <w:footnoteReference w:id="92"/>
      </w:r>
      <w:r w:rsidRPr="0055646C">
        <w:rPr>
          <w:rFonts w:ascii="Times New Roman" w:hAnsi="Times New Roman" w:cs="Times New Roman"/>
          <w:sz w:val="24"/>
          <w:szCs w:val="24"/>
        </w:rPr>
        <w:t>.</w:t>
      </w:r>
    </w:p>
    <w:p w14:paraId="112A4685" w14:textId="40D63E03" w:rsidR="00315CFC" w:rsidRPr="0055646C" w:rsidRDefault="00110E0C" w:rsidP="00B1304F">
      <w:pPr>
        <w:spacing w:after="30"/>
        <w:ind w:left="1440" w:firstLine="720"/>
        <w:rPr>
          <w:rFonts w:ascii="Times New Roman" w:hAnsi="Times New Roman" w:cs="Times New Roman"/>
          <w:sz w:val="24"/>
          <w:szCs w:val="24"/>
        </w:rPr>
      </w:pPr>
      <w:r w:rsidRPr="0055646C">
        <w:rPr>
          <w:rFonts w:ascii="Times New Roman" w:hAnsi="Times New Roman" w:cs="Times New Roman"/>
          <w:i/>
          <w:iCs/>
          <w:sz w:val="24"/>
          <w:szCs w:val="24"/>
        </w:rPr>
        <w:t>“</w:t>
      </w:r>
      <w:r w:rsidR="00315CFC" w:rsidRPr="0055646C">
        <w:rPr>
          <w:rFonts w:ascii="Times New Roman" w:hAnsi="Times New Roman" w:cs="Times New Roman"/>
          <w:i/>
          <w:iCs/>
          <w:sz w:val="24"/>
          <w:szCs w:val="24"/>
        </w:rPr>
        <w:t xml:space="preserve">Fresh and </w:t>
      </w:r>
      <w:r w:rsidRPr="0055646C">
        <w:rPr>
          <w:rFonts w:ascii="Times New Roman" w:hAnsi="Times New Roman" w:cs="Times New Roman"/>
          <w:i/>
          <w:iCs/>
          <w:sz w:val="24"/>
          <w:szCs w:val="24"/>
        </w:rPr>
        <w:t>bright</w:t>
      </w:r>
      <w:r w:rsidR="00315CFC" w:rsidRPr="0055646C">
        <w:rPr>
          <w:rFonts w:ascii="Times New Roman" w:hAnsi="Times New Roman" w:cs="Times New Roman"/>
          <w:i/>
          <w:iCs/>
          <w:sz w:val="24"/>
          <w:szCs w:val="24"/>
        </w:rPr>
        <w:t xml:space="preserve"> rose,</w:t>
      </w:r>
    </w:p>
    <w:p w14:paraId="4154C4B0" w14:textId="74F83322" w:rsidR="00315CFC" w:rsidRPr="0055646C" w:rsidRDefault="00110E0C" w:rsidP="00B1304F">
      <w:pPr>
        <w:spacing w:after="30"/>
        <w:ind w:left="1440" w:firstLine="720"/>
        <w:rPr>
          <w:rFonts w:ascii="Times New Roman" w:hAnsi="Times New Roman" w:cs="Times New Roman"/>
          <w:i/>
          <w:iCs/>
          <w:sz w:val="24"/>
          <w:szCs w:val="24"/>
        </w:rPr>
      </w:pPr>
      <w:r w:rsidRPr="0055646C">
        <w:rPr>
          <w:rFonts w:ascii="Times New Roman" w:hAnsi="Times New Roman" w:cs="Times New Roman"/>
          <w:i/>
          <w:iCs/>
          <w:sz w:val="24"/>
          <w:szCs w:val="24"/>
        </w:rPr>
        <w:t>f</w:t>
      </w:r>
      <w:r w:rsidR="00315CFC" w:rsidRPr="0055646C">
        <w:rPr>
          <w:rFonts w:ascii="Times New Roman" w:hAnsi="Times New Roman" w:cs="Times New Roman"/>
          <w:i/>
          <w:iCs/>
          <w:sz w:val="24"/>
          <w:szCs w:val="24"/>
        </w:rPr>
        <w:t>ull of the Holy Spirit, you will be daughter and mother</w:t>
      </w:r>
    </w:p>
    <w:p w14:paraId="1BA2ABDF" w14:textId="701A0A57" w:rsidR="00315CFC" w:rsidRPr="0055646C" w:rsidRDefault="00110E0C" w:rsidP="00B1304F">
      <w:pPr>
        <w:spacing w:after="30"/>
        <w:ind w:left="1440" w:firstLine="720"/>
        <w:rPr>
          <w:rFonts w:ascii="Times New Roman" w:hAnsi="Times New Roman" w:cs="Times New Roman"/>
          <w:i/>
          <w:iCs/>
          <w:sz w:val="24"/>
          <w:szCs w:val="24"/>
        </w:rPr>
      </w:pPr>
      <w:r w:rsidRPr="0055646C">
        <w:rPr>
          <w:rFonts w:ascii="Times New Roman" w:hAnsi="Times New Roman" w:cs="Times New Roman"/>
          <w:i/>
          <w:iCs/>
          <w:sz w:val="24"/>
          <w:szCs w:val="24"/>
        </w:rPr>
        <w:t>to the</w:t>
      </w:r>
      <w:r w:rsidR="00315CFC" w:rsidRPr="0055646C">
        <w:rPr>
          <w:rFonts w:ascii="Times New Roman" w:hAnsi="Times New Roman" w:cs="Times New Roman"/>
          <w:i/>
          <w:iCs/>
          <w:sz w:val="24"/>
          <w:szCs w:val="24"/>
        </w:rPr>
        <w:t xml:space="preserve"> sovereign son of God.</w:t>
      </w:r>
    </w:p>
    <w:p w14:paraId="7BE03B40" w14:textId="6D1DCFBA" w:rsidR="00315CFC" w:rsidRPr="0055646C" w:rsidRDefault="00110E0C" w:rsidP="00B1304F">
      <w:pPr>
        <w:spacing w:after="30"/>
        <w:ind w:left="1440" w:firstLine="720"/>
        <w:rPr>
          <w:rFonts w:ascii="Times New Roman" w:hAnsi="Times New Roman" w:cs="Times New Roman"/>
          <w:i/>
          <w:iCs/>
          <w:sz w:val="24"/>
          <w:szCs w:val="24"/>
        </w:rPr>
      </w:pPr>
      <w:r w:rsidRPr="0055646C">
        <w:rPr>
          <w:rFonts w:ascii="Times New Roman" w:hAnsi="Times New Roman" w:cs="Times New Roman"/>
          <w:i/>
          <w:iCs/>
          <w:sz w:val="24"/>
          <w:szCs w:val="24"/>
        </w:rPr>
        <w:t>Y</w:t>
      </w:r>
      <w:r w:rsidR="00315CFC" w:rsidRPr="0055646C">
        <w:rPr>
          <w:rFonts w:ascii="Times New Roman" w:hAnsi="Times New Roman" w:cs="Times New Roman"/>
          <w:i/>
          <w:iCs/>
          <w:sz w:val="24"/>
          <w:szCs w:val="24"/>
        </w:rPr>
        <w:t>our substance was so very</w:t>
      </w:r>
    </w:p>
    <w:p w14:paraId="787DAA97" w14:textId="0C7240D3" w:rsidR="00315CFC" w:rsidRPr="0055646C" w:rsidRDefault="00110E0C" w:rsidP="00B1304F">
      <w:pPr>
        <w:spacing w:after="30"/>
        <w:ind w:left="1440" w:firstLine="720"/>
        <w:rPr>
          <w:rFonts w:ascii="Times New Roman" w:hAnsi="Times New Roman" w:cs="Times New Roman"/>
          <w:i/>
          <w:iCs/>
          <w:sz w:val="24"/>
          <w:szCs w:val="24"/>
        </w:rPr>
      </w:pPr>
      <w:r w:rsidRPr="0055646C">
        <w:rPr>
          <w:rFonts w:ascii="Times New Roman" w:hAnsi="Times New Roman" w:cs="Times New Roman"/>
          <w:i/>
          <w:iCs/>
          <w:sz w:val="24"/>
          <w:szCs w:val="24"/>
        </w:rPr>
        <w:t>o</w:t>
      </w:r>
      <w:r w:rsidR="00315CFC" w:rsidRPr="0055646C">
        <w:rPr>
          <w:rFonts w:ascii="Times New Roman" w:hAnsi="Times New Roman" w:cs="Times New Roman"/>
          <w:i/>
          <w:iCs/>
          <w:sz w:val="24"/>
          <w:szCs w:val="24"/>
        </w:rPr>
        <w:t>rderly, pure and harmonies</w:t>
      </w:r>
    </w:p>
    <w:p w14:paraId="03BDD79F" w14:textId="27A8DB14" w:rsidR="00315CFC" w:rsidRPr="0055646C" w:rsidRDefault="00110E0C" w:rsidP="00B1304F">
      <w:pPr>
        <w:spacing w:after="30"/>
        <w:ind w:left="1440" w:firstLine="720"/>
        <w:rPr>
          <w:rFonts w:ascii="Times New Roman" w:hAnsi="Times New Roman" w:cs="Times New Roman"/>
          <w:i/>
          <w:iCs/>
          <w:sz w:val="24"/>
          <w:szCs w:val="24"/>
        </w:rPr>
      </w:pPr>
      <w:r w:rsidRPr="0055646C">
        <w:rPr>
          <w:rFonts w:ascii="Times New Roman" w:hAnsi="Times New Roman" w:cs="Times New Roman"/>
          <w:i/>
          <w:iCs/>
          <w:sz w:val="24"/>
          <w:szCs w:val="24"/>
        </w:rPr>
        <w:t>t</w:t>
      </w:r>
      <w:r w:rsidR="00315CFC" w:rsidRPr="0055646C">
        <w:rPr>
          <w:rFonts w:ascii="Times New Roman" w:hAnsi="Times New Roman" w:cs="Times New Roman"/>
          <w:i/>
          <w:iCs/>
          <w:sz w:val="24"/>
          <w:szCs w:val="24"/>
        </w:rPr>
        <w:t>hat in you your father took</w:t>
      </w:r>
    </w:p>
    <w:p w14:paraId="75B8687D" w14:textId="3CD7E77C" w:rsidR="00315CFC" w:rsidRPr="0055646C" w:rsidRDefault="00110E0C" w:rsidP="00A0261D">
      <w:pPr>
        <w:spacing w:after="30"/>
        <w:ind w:left="1440" w:firstLine="720"/>
        <w:rPr>
          <w:rFonts w:ascii="Times New Roman" w:hAnsi="Times New Roman" w:cs="Times New Roman"/>
          <w:i/>
          <w:iCs/>
          <w:sz w:val="24"/>
          <w:szCs w:val="24"/>
        </w:rPr>
      </w:pPr>
      <w:r w:rsidRPr="0055646C">
        <w:rPr>
          <w:rFonts w:ascii="Times New Roman" w:hAnsi="Times New Roman" w:cs="Times New Roman"/>
          <w:i/>
          <w:iCs/>
          <w:sz w:val="24"/>
          <w:szCs w:val="24"/>
        </w:rPr>
        <w:t>h</w:t>
      </w:r>
      <w:r w:rsidR="00315CFC" w:rsidRPr="0055646C">
        <w:rPr>
          <w:rFonts w:ascii="Times New Roman" w:hAnsi="Times New Roman" w:cs="Times New Roman"/>
          <w:i/>
          <w:iCs/>
          <w:sz w:val="24"/>
          <w:szCs w:val="24"/>
        </w:rPr>
        <w:t>uman form and flesh.</w:t>
      </w:r>
    </w:p>
    <w:p w14:paraId="25125651" w14:textId="77777777" w:rsidR="00315CFC" w:rsidRPr="0055646C" w:rsidRDefault="00315CFC" w:rsidP="00B1304F">
      <w:pPr>
        <w:spacing w:after="30"/>
        <w:ind w:left="1440" w:firstLine="720"/>
        <w:rPr>
          <w:rFonts w:ascii="Times New Roman" w:hAnsi="Times New Roman" w:cs="Times New Roman"/>
          <w:i/>
          <w:iCs/>
          <w:sz w:val="24"/>
          <w:szCs w:val="24"/>
        </w:rPr>
      </w:pPr>
      <w:r w:rsidRPr="0055646C">
        <w:rPr>
          <w:rFonts w:ascii="Times New Roman" w:hAnsi="Times New Roman" w:cs="Times New Roman"/>
          <w:i/>
          <w:iCs/>
          <w:sz w:val="24"/>
          <w:szCs w:val="24"/>
        </w:rPr>
        <w:t>Lady, who is so holy</w:t>
      </w:r>
    </w:p>
    <w:p w14:paraId="01795329" w14:textId="1E48D951" w:rsidR="00315CFC" w:rsidRPr="0055646C" w:rsidRDefault="00A214CE" w:rsidP="00B1304F">
      <w:pPr>
        <w:spacing w:after="30"/>
        <w:ind w:left="1440" w:firstLine="720"/>
        <w:rPr>
          <w:rFonts w:ascii="Times New Roman" w:hAnsi="Times New Roman" w:cs="Times New Roman"/>
          <w:i/>
          <w:iCs/>
          <w:sz w:val="24"/>
          <w:szCs w:val="24"/>
        </w:rPr>
      </w:pPr>
      <w:r w:rsidRPr="0055646C">
        <w:rPr>
          <w:rFonts w:ascii="Times New Roman" w:hAnsi="Times New Roman" w:cs="Times New Roman"/>
          <w:i/>
          <w:iCs/>
          <w:sz w:val="24"/>
          <w:szCs w:val="24"/>
        </w:rPr>
        <w:t>a</w:t>
      </w:r>
      <w:r w:rsidR="00315CFC" w:rsidRPr="0055646C">
        <w:rPr>
          <w:rFonts w:ascii="Times New Roman" w:hAnsi="Times New Roman" w:cs="Times New Roman"/>
          <w:i/>
          <w:iCs/>
          <w:sz w:val="24"/>
          <w:szCs w:val="24"/>
        </w:rPr>
        <w:t>nd who was so chosen</w:t>
      </w:r>
    </w:p>
    <w:p w14:paraId="462A31B0" w14:textId="1BADD415" w:rsidR="00315CFC" w:rsidRPr="0055646C" w:rsidRDefault="00A214CE" w:rsidP="00B1304F">
      <w:pPr>
        <w:spacing w:after="30"/>
        <w:ind w:left="1440" w:firstLine="720"/>
        <w:rPr>
          <w:rFonts w:ascii="Times New Roman" w:hAnsi="Times New Roman" w:cs="Times New Roman"/>
          <w:i/>
          <w:iCs/>
          <w:sz w:val="24"/>
          <w:szCs w:val="24"/>
        </w:rPr>
      </w:pPr>
      <w:r w:rsidRPr="0055646C">
        <w:rPr>
          <w:rFonts w:ascii="Times New Roman" w:hAnsi="Times New Roman" w:cs="Times New Roman"/>
          <w:i/>
          <w:iCs/>
          <w:sz w:val="24"/>
          <w:szCs w:val="24"/>
        </w:rPr>
        <w:t>w</w:t>
      </w:r>
      <w:r w:rsidR="00315CFC" w:rsidRPr="0055646C">
        <w:rPr>
          <w:rFonts w:ascii="Times New Roman" w:hAnsi="Times New Roman" w:cs="Times New Roman"/>
          <w:i/>
          <w:iCs/>
          <w:sz w:val="24"/>
          <w:szCs w:val="24"/>
        </w:rPr>
        <w:t>ho was made great with child</w:t>
      </w:r>
    </w:p>
    <w:p w14:paraId="65F4B560" w14:textId="06DA288E" w:rsidR="00315CFC" w:rsidRPr="0055646C" w:rsidRDefault="00A214CE" w:rsidP="00B1304F">
      <w:pPr>
        <w:spacing w:after="30"/>
        <w:ind w:left="1440" w:firstLine="720"/>
        <w:rPr>
          <w:rFonts w:ascii="Times New Roman" w:hAnsi="Times New Roman" w:cs="Times New Roman"/>
          <w:i/>
          <w:iCs/>
          <w:sz w:val="24"/>
          <w:szCs w:val="24"/>
        </w:rPr>
      </w:pPr>
      <w:r w:rsidRPr="0055646C">
        <w:rPr>
          <w:rFonts w:ascii="Times New Roman" w:hAnsi="Times New Roman" w:cs="Times New Roman"/>
          <w:i/>
          <w:iCs/>
          <w:sz w:val="24"/>
          <w:szCs w:val="24"/>
        </w:rPr>
        <w:t>b</w:t>
      </w:r>
      <w:r w:rsidR="00315CFC" w:rsidRPr="0055646C">
        <w:rPr>
          <w:rFonts w:ascii="Times New Roman" w:hAnsi="Times New Roman" w:cs="Times New Roman"/>
          <w:i/>
          <w:iCs/>
          <w:sz w:val="24"/>
          <w:szCs w:val="24"/>
        </w:rPr>
        <w:t>y the Holy Spirit,</w:t>
      </w:r>
    </w:p>
    <w:p w14:paraId="7B64C9E7" w14:textId="0E45ACA6" w:rsidR="0024253F" w:rsidRPr="0055646C" w:rsidRDefault="00A214CE" w:rsidP="00B1304F">
      <w:pPr>
        <w:spacing w:after="30"/>
        <w:ind w:left="1440" w:firstLine="720"/>
        <w:rPr>
          <w:rFonts w:ascii="Times New Roman" w:hAnsi="Times New Roman" w:cs="Times New Roman"/>
          <w:i/>
          <w:iCs/>
          <w:sz w:val="24"/>
          <w:szCs w:val="24"/>
        </w:rPr>
      </w:pPr>
      <w:r w:rsidRPr="0055646C">
        <w:rPr>
          <w:rFonts w:ascii="Times New Roman" w:hAnsi="Times New Roman" w:cs="Times New Roman"/>
          <w:i/>
          <w:iCs/>
          <w:sz w:val="24"/>
          <w:szCs w:val="24"/>
        </w:rPr>
        <w:t>l</w:t>
      </w:r>
      <w:r w:rsidR="00315CFC" w:rsidRPr="0055646C">
        <w:rPr>
          <w:rFonts w:ascii="Times New Roman" w:hAnsi="Times New Roman" w:cs="Times New Roman"/>
          <w:i/>
          <w:iCs/>
          <w:sz w:val="24"/>
          <w:szCs w:val="24"/>
        </w:rPr>
        <w:t>isten to my petition</w:t>
      </w:r>
    </w:p>
    <w:p w14:paraId="73FB8651" w14:textId="1CE36AEA" w:rsidR="00315CFC" w:rsidRPr="0055646C" w:rsidRDefault="00A214CE" w:rsidP="00B1304F">
      <w:pPr>
        <w:spacing w:after="30"/>
        <w:ind w:left="1440" w:firstLine="720"/>
        <w:rPr>
          <w:rFonts w:ascii="Times New Roman" w:hAnsi="Times New Roman" w:cs="Times New Roman"/>
          <w:i/>
          <w:iCs/>
          <w:sz w:val="24"/>
          <w:szCs w:val="24"/>
        </w:rPr>
      </w:pPr>
      <w:r w:rsidRPr="0055646C">
        <w:rPr>
          <w:rFonts w:ascii="Times New Roman" w:hAnsi="Times New Roman" w:cs="Times New Roman"/>
          <w:i/>
          <w:iCs/>
          <w:sz w:val="24"/>
          <w:szCs w:val="24"/>
        </w:rPr>
        <w:t>a</w:t>
      </w:r>
      <w:r w:rsidR="0024253F" w:rsidRPr="0055646C">
        <w:rPr>
          <w:rFonts w:ascii="Times New Roman" w:hAnsi="Times New Roman" w:cs="Times New Roman"/>
          <w:i/>
          <w:iCs/>
          <w:sz w:val="24"/>
          <w:szCs w:val="24"/>
        </w:rPr>
        <w:t>nd turn yourself towards me”</w:t>
      </w:r>
      <w:r w:rsidR="0024253F" w:rsidRPr="0055646C">
        <w:rPr>
          <w:rStyle w:val="FootnoteReference"/>
          <w:rFonts w:ascii="Times New Roman" w:hAnsi="Times New Roman" w:cs="Times New Roman"/>
          <w:i/>
          <w:iCs/>
          <w:sz w:val="24"/>
          <w:szCs w:val="24"/>
        </w:rPr>
        <w:footnoteReference w:id="93"/>
      </w:r>
      <w:r w:rsidR="0024253F" w:rsidRPr="0055646C">
        <w:rPr>
          <w:rFonts w:ascii="Times New Roman" w:hAnsi="Times New Roman" w:cs="Times New Roman"/>
          <w:i/>
          <w:iCs/>
          <w:sz w:val="24"/>
          <w:szCs w:val="24"/>
        </w:rPr>
        <w:t>.</w:t>
      </w:r>
    </w:p>
    <w:p w14:paraId="7AB33E73" w14:textId="47F59B2E" w:rsidR="00315CFC" w:rsidRPr="0055646C" w:rsidRDefault="00A45918" w:rsidP="00B1304F">
      <w:pPr>
        <w:spacing w:after="30"/>
        <w:ind w:firstLine="720"/>
        <w:rPr>
          <w:rFonts w:ascii="Times New Roman" w:hAnsi="Times New Roman" w:cs="Times New Roman"/>
          <w:sz w:val="24"/>
          <w:szCs w:val="24"/>
        </w:rPr>
      </w:pPr>
      <w:r w:rsidRPr="0055646C">
        <w:rPr>
          <w:rFonts w:ascii="Times New Roman" w:hAnsi="Times New Roman" w:cs="Times New Roman"/>
          <w:sz w:val="24"/>
          <w:szCs w:val="24"/>
        </w:rPr>
        <w:t xml:space="preserve">Mary was becoming a common feature in local parishes in France, </w:t>
      </w:r>
      <w:r w:rsidR="001A2471" w:rsidRPr="0055646C">
        <w:rPr>
          <w:rFonts w:ascii="Times New Roman" w:hAnsi="Times New Roman" w:cs="Times New Roman"/>
          <w:sz w:val="24"/>
          <w:szCs w:val="24"/>
        </w:rPr>
        <w:t>but most commonly with</w:t>
      </w:r>
      <w:r w:rsidRPr="0055646C">
        <w:rPr>
          <w:rFonts w:ascii="Times New Roman" w:hAnsi="Times New Roman" w:cs="Times New Roman"/>
          <w:sz w:val="24"/>
          <w:szCs w:val="24"/>
        </w:rPr>
        <w:t xml:space="preserve"> ‘most parish churches, of cathedral fa</w:t>
      </w:r>
      <w:r w:rsidR="001A2471" w:rsidRPr="0055646C">
        <w:rPr>
          <w:rFonts w:ascii="Times New Roman" w:hAnsi="Times New Roman" w:cs="Times New Roman"/>
          <w:sz w:val="24"/>
          <w:szCs w:val="24"/>
        </w:rPr>
        <w:t>ç</w:t>
      </w:r>
      <w:r w:rsidRPr="0055646C">
        <w:rPr>
          <w:rFonts w:ascii="Times New Roman" w:hAnsi="Times New Roman" w:cs="Times New Roman"/>
          <w:sz w:val="24"/>
          <w:szCs w:val="24"/>
        </w:rPr>
        <w:t>ades</w:t>
      </w:r>
      <w:r w:rsidR="001A2471" w:rsidRPr="0055646C">
        <w:rPr>
          <w:rFonts w:ascii="Times New Roman" w:hAnsi="Times New Roman" w:cs="Times New Roman"/>
          <w:sz w:val="24"/>
          <w:szCs w:val="24"/>
        </w:rPr>
        <w:t>, of public spaces and even of domestic interiors’</w:t>
      </w:r>
      <w:r w:rsidR="001A2471" w:rsidRPr="0055646C">
        <w:rPr>
          <w:rStyle w:val="FootnoteReference"/>
          <w:rFonts w:ascii="Times New Roman" w:hAnsi="Times New Roman" w:cs="Times New Roman"/>
          <w:sz w:val="24"/>
          <w:szCs w:val="24"/>
        </w:rPr>
        <w:footnoteReference w:id="94"/>
      </w:r>
      <w:r w:rsidR="001A2471" w:rsidRPr="0055646C">
        <w:rPr>
          <w:rFonts w:ascii="Times New Roman" w:hAnsi="Times New Roman" w:cs="Times New Roman"/>
          <w:sz w:val="24"/>
          <w:szCs w:val="24"/>
        </w:rPr>
        <w:t xml:space="preserve">. Saint Mary was integrating into everyday life through this way. Mary was even being used </w:t>
      </w:r>
      <w:proofErr w:type="gramStart"/>
      <w:r w:rsidR="001A2471" w:rsidRPr="0055646C">
        <w:rPr>
          <w:rFonts w:ascii="Times New Roman" w:hAnsi="Times New Roman" w:cs="Times New Roman"/>
          <w:sz w:val="24"/>
          <w:szCs w:val="24"/>
        </w:rPr>
        <w:t>as a way to</w:t>
      </w:r>
      <w:proofErr w:type="gramEnd"/>
      <w:r w:rsidR="001A2471" w:rsidRPr="0055646C">
        <w:rPr>
          <w:rFonts w:ascii="Times New Roman" w:hAnsi="Times New Roman" w:cs="Times New Roman"/>
          <w:sz w:val="24"/>
          <w:szCs w:val="24"/>
        </w:rPr>
        <w:t xml:space="preserve"> ward off dangers, and an example of this can be seen with Gautier de Coinci, where a story </w:t>
      </w:r>
      <w:r w:rsidR="00513ED3" w:rsidRPr="0055646C">
        <w:rPr>
          <w:rFonts w:ascii="Times New Roman" w:hAnsi="Times New Roman" w:cs="Times New Roman"/>
          <w:sz w:val="24"/>
          <w:szCs w:val="24"/>
        </w:rPr>
        <w:t>from</w:t>
      </w:r>
      <w:r w:rsidR="001A2471" w:rsidRPr="0055646C">
        <w:rPr>
          <w:rFonts w:ascii="Times New Roman" w:hAnsi="Times New Roman" w:cs="Times New Roman"/>
          <w:sz w:val="24"/>
          <w:szCs w:val="24"/>
        </w:rPr>
        <w:t xml:space="preserve"> Constantinople from the </w:t>
      </w:r>
      <w:r w:rsidR="009414F4">
        <w:rPr>
          <w:rFonts w:ascii="Times New Roman" w:hAnsi="Times New Roman" w:cs="Times New Roman"/>
          <w:sz w:val="24"/>
          <w:szCs w:val="24"/>
        </w:rPr>
        <w:t>seventh</w:t>
      </w:r>
      <w:r w:rsidR="001A2471" w:rsidRPr="0055646C">
        <w:rPr>
          <w:rFonts w:ascii="Times New Roman" w:hAnsi="Times New Roman" w:cs="Times New Roman"/>
          <w:sz w:val="24"/>
          <w:szCs w:val="24"/>
        </w:rPr>
        <w:t xml:space="preserve"> century, where a Jew who was considered to be “malicious and nasty, who despised Christianity greatly”</w:t>
      </w:r>
      <w:r w:rsidR="000A0831" w:rsidRPr="0055646C">
        <w:rPr>
          <w:rStyle w:val="FootnoteReference"/>
          <w:rFonts w:ascii="Times New Roman" w:hAnsi="Times New Roman" w:cs="Times New Roman"/>
          <w:sz w:val="24"/>
          <w:szCs w:val="24"/>
        </w:rPr>
        <w:footnoteReference w:id="95"/>
      </w:r>
      <w:r w:rsidR="001A2471" w:rsidRPr="0055646C">
        <w:rPr>
          <w:rFonts w:ascii="Times New Roman" w:hAnsi="Times New Roman" w:cs="Times New Roman"/>
          <w:sz w:val="24"/>
          <w:szCs w:val="24"/>
        </w:rPr>
        <w:t xml:space="preserve"> visited a Christians house and looked through a window.</w:t>
      </w:r>
    </w:p>
    <w:p w14:paraId="226CC4DF" w14:textId="744FF498" w:rsidR="001A2471" w:rsidRPr="0055646C" w:rsidRDefault="001A2471" w:rsidP="00B1304F">
      <w:pPr>
        <w:spacing w:after="30"/>
        <w:ind w:left="1440" w:firstLine="720"/>
        <w:rPr>
          <w:rFonts w:ascii="Times New Roman" w:hAnsi="Times New Roman" w:cs="Times New Roman"/>
          <w:i/>
          <w:iCs/>
          <w:sz w:val="24"/>
          <w:szCs w:val="24"/>
        </w:rPr>
      </w:pPr>
      <w:r w:rsidRPr="0055646C">
        <w:rPr>
          <w:rFonts w:ascii="Times New Roman" w:hAnsi="Times New Roman" w:cs="Times New Roman"/>
          <w:i/>
          <w:iCs/>
          <w:sz w:val="24"/>
          <w:szCs w:val="24"/>
        </w:rPr>
        <w:t>“…and saw a panel</w:t>
      </w:r>
    </w:p>
    <w:p w14:paraId="0F5DD37D" w14:textId="3A677204" w:rsidR="001A2471" w:rsidRPr="0055646C" w:rsidRDefault="001A2471" w:rsidP="00B1304F">
      <w:pPr>
        <w:spacing w:after="30"/>
        <w:rPr>
          <w:rFonts w:ascii="Times New Roman" w:hAnsi="Times New Roman" w:cs="Times New Roman"/>
          <w:i/>
          <w:iCs/>
          <w:sz w:val="24"/>
          <w:szCs w:val="24"/>
        </w:rPr>
      </w:pPr>
      <w:r w:rsidRPr="0055646C">
        <w:rPr>
          <w:rFonts w:ascii="Times New Roman" w:hAnsi="Times New Roman" w:cs="Times New Roman"/>
          <w:i/>
          <w:iCs/>
          <w:sz w:val="24"/>
          <w:szCs w:val="24"/>
        </w:rPr>
        <w:tab/>
      </w:r>
      <w:r w:rsidRPr="0055646C">
        <w:rPr>
          <w:rFonts w:ascii="Times New Roman" w:hAnsi="Times New Roman" w:cs="Times New Roman"/>
          <w:i/>
          <w:iCs/>
          <w:sz w:val="24"/>
          <w:szCs w:val="24"/>
        </w:rPr>
        <w:tab/>
      </w:r>
      <w:r w:rsidR="004D48AC" w:rsidRPr="0055646C">
        <w:rPr>
          <w:rFonts w:ascii="Times New Roman" w:hAnsi="Times New Roman" w:cs="Times New Roman"/>
          <w:i/>
          <w:iCs/>
          <w:sz w:val="24"/>
          <w:szCs w:val="24"/>
        </w:rPr>
        <w:tab/>
      </w:r>
      <w:r w:rsidRPr="0055646C">
        <w:rPr>
          <w:rFonts w:ascii="Times New Roman" w:hAnsi="Times New Roman" w:cs="Times New Roman"/>
          <w:i/>
          <w:iCs/>
          <w:sz w:val="24"/>
          <w:szCs w:val="24"/>
        </w:rPr>
        <w:t>On which an image was painted</w:t>
      </w:r>
    </w:p>
    <w:p w14:paraId="35C93FE4" w14:textId="2D8DD49A" w:rsidR="001A2471" w:rsidRPr="0055646C" w:rsidRDefault="001A2471" w:rsidP="00B1304F">
      <w:pPr>
        <w:spacing w:after="30"/>
        <w:rPr>
          <w:rFonts w:ascii="Times New Roman" w:hAnsi="Times New Roman" w:cs="Times New Roman"/>
          <w:i/>
          <w:iCs/>
          <w:sz w:val="24"/>
          <w:szCs w:val="24"/>
        </w:rPr>
      </w:pPr>
      <w:r w:rsidRPr="0055646C">
        <w:rPr>
          <w:rFonts w:ascii="Times New Roman" w:hAnsi="Times New Roman" w:cs="Times New Roman"/>
          <w:i/>
          <w:iCs/>
          <w:sz w:val="24"/>
          <w:szCs w:val="24"/>
        </w:rPr>
        <w:tab/>
      </w:r>
      <w:r w:rsidRPr="0055646C">
        <w:rPr>
          <w:rFonts w:ascii="Times New Roman" w:hAnsi="Times New Roman" w:cs="Times New Roman"/>
          <w:i/>
          <w:iCs/>
          <w:sz w:val="24"/>
          <w:szCs w:val="24"/>
        </w:rPr>
        <w:tab/>
      </w:r>
      <w:r w:rsidR="004D48AC" w:rsidRPr="0055646C">
        <w:rPr>
          <w:rFonts w:ascii="Times New Roman" w:hAnsi="Times New Roman" w:cs="Times New Roman"/>
          <w:i/>
          <w:iCs/>
          <w:sz w:val="24"/>
          <w:szCs w:val="24"/>
        </w:rPr>
        <w:tab/>
      </w:r>
      <w:r w:rsidRPr="0055646C">
        <w:rPr>
          <w:rFonts w:ascii="Times New Roman" w:hAnsi="Times New Roman" w:cs="Times New Roman"/>
          <w:i/>
          <w:iCs/>
          <w:sz w:val="24"/>
          <w:szCs w:val="24"/>
        </w:rPr>
        <w:t xml:space="preserve">In the likeness of Our Lady. </w:t>
      </w:r>
    </w:p>
    <w:p w14:paraId="664288A6" w14:textId="3521E6EC" w:rsidR="001A2471" w:rsidRPr="0055646C" w:rsidRDefault="001A2471" w:rsidP="00B1304F">
      <w:pPr>
        <w:spacing w:after="30"/>
        <w:rPr>
          <w:rFonts w:ascii="Times New Roman" w:hAnsi="Times New Roman" w:cs="Times New Roman"/>
          <w:i/>
          <w:iCs/>
          <w:sz w:val="24"/>
          <w:szCs w:val="24"/>
        </w:rPr>
      </w:pPr>
      <w:r w:rsidRPr="0055646C">
        <w:rPr>
          <w:rFonts w:ascii="Times New Roman" w:hAnsi="Times New Roman" w:cs="Times New Roman"/>
          <w:i/>
          <w:iCs/>
          <w:sz w:val="24"/>
          <w:szCs w:val="24"/>
        </w:rPr>
        <w:tab/>
      </w:r>
      <w:r w:rsidRPr="0055646C">
        <w:rPr>
          <w:rFonts w:ascii="Times New Roman" w:hAnsi="Times New Roman" w:cs="Times New Roman"/>
          <w:i/>
          <w:iCs/>
          <w:sz w:val="24"/>
          <w:szCs w:val="24"/>
        </w:rPr>
        <w:tab/>
      </w:r>
      <w:r w:rsidR="004D48AC" w:rsidRPr="0055646C">
        <w:rPr>
          <w:rFonts w:ascii="Times New Roman" w:hAnsi="Times New Roman" w:cs="Times New Roman"/>
          <w:i/>
          <w:iCs/>
          <w:sz w:val="24"/>
          <w:szCs w:val="24"/>
        </w:rPr>
        <w:tab/>
      </w:r>
      <w:r w:rsidRPr="0055646C">
        <w:rPr>
          <w:rFonts w:ascii="Times New Roman" w:hAnsi="Times New Roman" w:cs="Times New Roman"/>
          <w:i/>
          <w:iCs/>
          <w:sz w:val="24"/>
          <w:szCs w:val="24"/>
        </w:rPr>
        <w:t>Feigning ignorance</w:t>
      </w:r>
    </w:p>
    <w:p w14:paraId="39294B34" w14:textId="70A4B071" w:rsidR="001A2471" w:rsidRPr="0055646C" w:rsidRDefault="001A2471" w:rsidP="00B1304F">
      <w:pPr>
        <w:spacing w:after="30"/>
        <w:rPr>
          <w:rFonts w:ascii="Times New Roman" w:hAnsi="Times New Roman" w:cs="Times New Roman"/>
          <w:i/>
          <w:iCs/>
          <w:sz w:val="24"/>
          <w:szCs w:val="24"/>
        </w:rPr>
      </w:pPr>
      <w:r w:rsidRPr="0055646C">
        <w:rPr>
          <w:rFonts w:ascii="Times New Roman" w:hAnsi="Times New Roman" w:cs="Times New Roman"/>
          <w:i/>
          <w:iCs/>
          <w:sz w:val="24"/>
          <w:szCs w:val="24"/>
        </w:rPr>
        <w:tab/>
      </w:r>
      <w:r w:rsidRPr="0055646C">
        <w:rPr>
          <w:rFonts w:ascii="Times New Roman" w:hAnsi="Times New Roman" w:cs="Times New Roman"/>
          <w:i/>
          <w:iCs/>
          <w:sz w:val="24"/>
          <w:szCs w:val="24"/>
        </w:rPr>
        <w:tab/>
      </w:r>
      <w:r w:rsidR="004D48AC" w:rsidRPr="0055646C">
        <w:rPr>
          <w:rFonts w:ascii="Times New Roman" w:hAnsi="Times New Roman" w:cs="Times New Roman"/>
          <w:i/>
          <w:iCs/>
          <w:sz w:val="24"/>
          <w:szCs w:val="24"/>
        </w:rPr>
        <w:tab/>
      </w:r>
      <w:r w:rsidRPr="0055646C">
        <w:rPr>
          <w:rFonts w:ascii="Times New Roman" w:hAnsi="Times New Roman" w:cs="Times New Roman"/>
          <w:i/>
          <w:iCs/>
          <w:sz w:val="24"/>
          <w:szCs w:val="24"/>
        </w:rPr>
        <w:t>“Tell me,” he said, “tell me please,</w:t>
      </w:r>
    </w:p>
    <w:p w14:paraId="0DE82895" w14:textId="7911CE8A" w:rsidR="001A2471" w:rsidRPr="0055646C" w:rsidRDefault="001A2471" w:rsidP="00B1304F">
      <w:pPr>
        <w:spacing w:after="30"/>
        <w:rPr>
          <w:rFonts w:ascii="Times New Roman" w:hAnsi="Times New Roman" w:cs="Times New Roman"/>
          <w:i/>
          <w:iCs/>
          <w:sz w:val="24"/>
          <w:szCs w:val="24"/>
        </w:rPr>
      </w:pPr>
      <w:r w:rsidRPr="0055646C">
        <w:rPr>
          <w:rFonts w:ascii="Times New Roman" w:hAnsi="Times New Roman" w:cs="Times New Roman"/>
          <w:i/>
          <w:iCs/>
          <w:sz w:val="24"/>
          <w:szCs w:val="24"/>
        </w:rPr>
        <w:tab/>
      </w:r>
      <w:r w:rsidRPr="0055646C">
        <w:rPr>
          <w:rFonts w:ascii="Times New Roman" w:hAnsi="Times New Roman" w:cs="Times New Roman"/>
          <w:i/>
          <w:iCs/>
          <w:sz w:val="24"/>
          <w:szCs w:val="24"/>
        </w:rPr>
        <w:tab/>
      </w:r>
      <w:r w:rsidR="004D48AC" w:rsidRPr="0055646C">
        <w:rPr>
          <w:rFonts w:ascii="Times New Roman" w:hAnsi="Times New Roman" w:cs="Times New Roman"/>
          <w:i/>
          <w:iCs/>
          <w:sz w:val="24"/>
          <w:szCs w:val="24"/>
        </w:rPr>
        <w:tab/>
      </w:r>
      <w:r w:rsidRPr="0055646C">
        <w:rPr>
          <w:rFonts w:ascii="Times New Roman" w:hAnsi="Times New Roman" w:cs="Times New Roman"/>
          <w:i/>
          <w:iCs/>
          <w:sz w:val="24"/>
          <w:szCs w:val="24"/>
        </w:rPr>
        <w:t>Of whom is this image?”</w:t>
      </w:r>
      <w:r w:rsidR="001C0560" w:rsidRPr="0055646C">
        <w:rPr>
          <w:rStyle w:val="FootnoteReference"/>
          <w:rFonts w:ascii="Times New Roman" w:hAnsi="Times New Roman" w:cs="Times New Roman"/>
          <w:i/>
          <w:iCs/>
          <w:sz w:val="24"/>
          <w:szCs w:val="24"/>
        </w:rPr>
        <w:footnoteReference w:id="96"/>
      </w:r>
    </w:p>
    <w:p w14:paraId="1333EA37" w14:textId="3B2D8F20" w:rsidR="001A2471" w:rsidRPr="0055646C" w:rsidRDefault="001A2471" w:rsidP="00B1304F">
      <w:pPr>
        <w:spacing w:after="30"/>
        <w:rPr>
          <w:rFonts w:ascii="Times New Roman" w:hAnsi="Times New Roman" w:cs="Times New Roman"/>
          <w:i/>
          <w:iCs/>
          <w:sz w:val="24"/>
          <w:szCs w:val="24"/>
        </w:rPr>
      </w:pPr>
      <w:r w:rsidRPr="0055646C">
        <w:rPr>
          <w:rFonts w:ascii="Times New Roman" w:hAnsi="Times New Roman" w:cs="Times New Roman"/>
          <w:i/>
          <w:iCs/>
          <w:sz w:val="24"/>
          <w:szCs w:val="24"/>
        </w:rPr>
        <w:tab/>
      </w:r>
      <w:r w:rsidRPr="0055646C">
        <w:rPr>
          <w:rFonts w:ascii="Times New Roman" w:hAnsi="Times New Roman" w:cs="Times New Roman"/>
          <w:i/>
          <w:iCs/>
          <w:sz w:val="24"/>
          <w:szCs w:val="24"/>
        </w:rPr>
        <w:tab/>
      </w:r>
      <w:r w:rsidR="004D48AC" w:rsidRPr="0055646C">
        <w:rPr>
          <w:rFonts w:ascii="Times New Roman" w:hAnsi="Times New Roman" w:cs="Times New Roman"/>
          <w:i/>
          <w:iCs/>
          <w:sz w:val="24"/>
          <w:szCs w:val="24"/>
        </w:rPr>
        <w:tab/>
      </w:r>
      <w:r w:rsidRPr="0055646C">
        <w:rPr>
          <w:rFonts w:ascii="Times New Roman" w:hAnsi="Times New Roman" w:cs="Times New Roman"/>
          <w:i/>
          <w:iCs/>
          <w:sz w:val="24"/>
          <w:szCs w:val="24"/>
        </w:rPr>
        <w:t>“It is,” he said, “of the maiden</w:t>
      </w:r>
    </w:p>
    <w:p w14:paraId="103A57DB" w14:textId="5DD8965D" w:rsidR="001A2471" w:rsidRPr="0055646C" w:rsidRDefault="001A2471" w:rsidP="00B1304F">
      <w:pPr>
        <w:spacing w:after="30"/>
        <w:rPr>
          <w:rFonts w:ascii="Times New Roman" w:hAnsi="Times New Roman" w:cs="Times New Roman"/>
          <w:i/>
          <w:iCs/>
          <w:sz w:val="24"/>
          <w:szCs w:val="24"/>
        </w:rPr>
      </w:pPr>
      <w:r w:rsidRPr="0055646C">
        <w:rPr>
          <w:rFonts w:ascii="Times New Roman" w:hAnsi="Times New Roman" w:cs="Times New Roman"/>
          <w:i/>
          <w:iCs/>
          <w:sz w:val="24"/>
          <w:szCs w:val="24"/>
        </w:rPr>
        <w:tab/>
      </w:r>
      <w:r w:rsidRPr="0055646C">
        <w:rPr>
          <w:rFonts w:ascii="Times New Roman" w:hAnsi="Times New Roman" w:cs="Times New Roman"/>
          <w:i/>
          <w:iCs/>
          <w:sz w:val="24"/>
          <w:szCs w:val="24"/>
        </w:rPr>
        <w:tab/>
      </w:r>
      <w:r w:rsidR="004D48AC" w:rsidRPr="0055646C">
        <w:rPr>
          <w:rFonts w:ascii="Times New Roman" w:hAnsi="Times New Roman" w:cs="Times New Roman"/>
          <w:i/>
          <w:iCs/>
          <w:sz w:val="24"/>
          <w:szCs w:val="24"/>
        </w:rPr>
        <w:tab/>
      </w:r>
      <w:r w:rsidRPr="0055646C">
        <w:rPr>
          <w:rFonts w:ascii="Times New Roman" w:hAnsi="Times New Roman" w:cs="Times New Roman"/>
          <w:i/>
          <w:iCs/>
          <w:sz w:val="24"/>
          <w:szCs w:val="24"/>
        </w:rPr>
        <w:t xml:space="preserve">Who was so pure, </w:t>
      </w:r>
      <w:proofErr w:type="gramStart"/>
      <w:r w:rsidRPr="0055646C">
        <w:rPr>
          <w:rFonts w:ascii="Times New Roman" w:hAnsi="Times New Roman" w:cs="Times New Roman"/>
          <w:i/>
          <w:iCs/>
          <w:sz w:val="24"/>
          <w:szCs w:val="24"/>
        </w:rPr>
        <w:t>serene</w:t>
      </w:r>
      <w:proofErr w:type="gramEnd"/>
      <w:r w:rsidRPr="0055646C">
        <w:rPr>
          <w:rFonts w:ascii="Times New Roman" w:hAnsi="Times New Roman" w:cs="Times New Roman"/>
          <w:i/>
          <w:iCs/>
          <w:sz w:val="24"/>
          <w:szCs w:val="24"/>
        </w:rPr>
        <w:t xml:space="preserve"> and clean</w:t>
      </w:r>
    </w:p>
    <w:p w14:paraId="22A65F02" w14:textId="590D6286" w:rsidR="001A2471" w:rsidRPr="0055646C" w:rsidRDefault="001A2471" w:rsidP="00B1304F">
      <w:pPr>
        <w:spacing w:after="30"/>
        <w:rPr>
          <w:rFonts w:ascii="Times New Roman" w:hAnsi="Times New Roman" w:cs="Times New Roman"/>
          <w:i/>
          <w:iCs/>
          <w:sz w:val="24"/>
          <w:szCs w:val="24"/>
        </w:rPr>
      </w:pPr>
      <w:r w:rsidRPr="0055646C">
        <w:rPr>
          <w:rFonts w:ascii="Times New Roman" w:hAnsi="Times New Roman" w:cs="Times New Roman"/>
          <w:i/>
          <w:iCs/>
          <w:sz w:val="24"/>
          <w:szCs w:val="24"/>
        </w:rPr>
        <w:tab/>
      </w:r>
      <w:r w:rsidRPr="0055646C">
        <w:rPr>
          <w:rFonts w:ascii="Times New Roman" w:hAnsi="Times New Roman" w:cs="Times New Roman"/>
          <w:i/>
          <w:iCs/>
          <w:sz w:val="24"/>
          <w:szCs w:val="24"/>
        </w:rPr>
        <w:tab/>
      </w:r>
      <w:r w:rsidR="004D48AC" w:rsidRPr="0055646C">
        <w:rPr>
          <w:rFonts w:ascii="Times New Roman" w:hAnsi="Times New Roman" w:cs="Times New Roman"/>
          <w:i/>
          <w:iCs/>
          <w:sz w:val="24"/>
          <w:szCs w:val="24"/>
        </w:rPr>
        <w:tab/>
      </w:r>
      <w:r w:rsidRPr="0055646C">
        <w:rPr>
          <w:rFonts w:ascii="Times New Roman" w:hAnsi="Times New Roman" w:cs="Times New Roman"/>
          <w:i/>
          <w:iCs/>
          <w:sz w:val="24"/>
          <w:szCs w:val="24"/>
        </w:rPr>
        <w:t>That the lord of the whole world</w:t>
      </w:r>
    </w:p>
    <w:p w14:paraId="514C8C38" w14:textId="7189885E" w:rsidR="000A0831" w:rsidRPr="0055646C" w:rsidRDefault="001A2471" w:rsidP="00B1304F">
      <w:pPr>
        <w:spacing w:after="30"/>
        <w:rPr>
          <w:rFonts w:ascii="Times New Roman" w:hAnsi="Times New Roman" w:cs="Times New Roman"/>
          <w:i/>
          <w:iCs/>
          <w:sz w:val="24"/>
          <w:szCs w:val="24"/>
        </w:rPr>
      </w:pPr>
      <w:r w:rsidRPr="0055646C">
        <w:rPr>
          <w:rFonts w:ascii="Times New Roman" w:hAnsi="Times New Roman" w:cs="Times New Roman"/>
          <w:i/>
          <w:iCs/>
          <w:sz w:val="24"/>
          <w:szCs w:val="24"/>
        </w:rPr>
        <w:tab/>
      </w:r>
      <w:r w:rsidRPr="0055646C">
        <w:rPr>
          <w:rFonts w:ascii="Times New Roman" w:hAnsi="Times New Roman" w:cs="Times New Roman"/>
          <w:i/>
          <w:iCs/>
          <w:sz w:val="24"/>
          <w:szCs w:val="24"/>
        </w:rPr>
        <w:tab/>
      </w:r>
      <w:r w:rsidR="004D48AC" w:rsidRPr="0055646C">
        <w:rPr>
          <w:rFonts w:ascii="Times New Roman" w:hAnsi="Times New Roman" w:cs="Times New Roman"/>
          <w:i/>
          <w:iCs/>
          <w:sz w:val="24"/>
          <w:szCs w:val="24"/>
        </w:rPr>
        <w:tab/>
      </w:r>
      <w:r w:rsidRPr="0055646C">
        <w:rPr>
          <w:rFonts w:ascii="Times New Roman" w:hAnsi="Times New Roman" w:cs="Times New Roman"/>
          <w:i/>
          <w:iCs/>
          <w:sz w:val="24"/>
          <w:szCs w:val="24"/>
        </w:rPr>
        <w:t>Took humanity within her body.”</w:t>
      </w:r>
    </w:p>
    <w:p w14:paraId="19A0E9B7" w14:textId="77777777" w:rsidR="000A0831" w:rsidRPr="0055646C" w:rsidRDefault="000A0831" w:rsidP="00B1304F">
      <w:pPr>
        <w:spacing w:after="30"/>
        <w:rPr>
          <w:rFonts w:ascii="Times New Roman" w:hAnsi="Times New Roman" w:cs="Times New Roman"/>
          <w:sz w:val="24"/>
          <w:szCs w:val="24"/>
        </w:rPr>
      </w:pPr>
      <w:r w:rsidRPr="0055646C">
        <w:rPr>
          <w:rFonts w:ascii="Times New Roman" w:hAnsi="Times New Roman" w:cs="Times New Roman"/>
          <w:sz w:val="24"/>
          <w:szCs w:val="24"/>
        </w:rPr>
        <w:t>The Jew is said to have continued to taunt the Christian and to deride the idea of the veneration of Mary, and in end the Jew proceeded to throw the image of Mary into the privy where the Christian went to retrieve it after recovering from the shock of such a misdeed.</w:t>
      </w:r>
    </w:p>
    <w:p w14:paraId="2F3C425E" w14:textId="5089CB7D" w:rsidR="000A0831" w:rsidRPr="0055646C" w:rsidRDefault="000A0831" w:rsidP="00B1304F">
      <w:pPr>
        <w:spacing w:after="30"/>
        <w:rPr>
          <w:rFonts w:ascii="Times New Roman" w:hAnsi="Times New Roman" w:cs="Times New Roman"/>
          <w:i/>
          <w:iCs/>
          <w:sz w:val="24"/>
          <w:szCs w:val="24"/>
        </w:rPr>
      </w:pPr>
      <w:r w:rsidRPr="0055646C">
        <w:rPr>
          <w:rFonts w:ascii="Times New Roman" w:hAnsi="Times New Roman" w:cs="Times New Roman"/>
          <w:sz w:val="24"/>
          <w:szCs w:val="24"/>
        </w:rPr>
        <w:tab/>
      </w:r>
      <w:r w:rsidRPr="0055646C">
        <w:rPr>
          <w:rFonts w:ascii="Times New Roman" w:hAnsi="Times New Roman" w:cs="Times New Roman"/>
          <w:sz w:val="24"/>
          <w:szCs w:val="24"/>
        </w:rPr>
        <w:tab/>
      </w:r>
      <w:r w:rsidR="004D48AC" w:rsidRPr="0055646C">
        <w:rPr>
          <w:rFonts w:ascii="Times New Roman" w:hAnsi="Times New Roman" w:cs="Times New Roman"/>
          <w:sz w:val="24"/>
          <w:szCs w:val="24"/>
        </w:rPr>
        <w:tab/>
      </w:r>
      <w:r w:rsidRPr="0055646C">
        <w:rPr>
          <w:rFonts w:ascii="Times New Roman" w:hAnsi="Times New Roman" w:cs="Times New Roman"/>
          <w:i/>
          <w:iCs/>
          <w:sz w:val="24"/>
          <w:szCs w:val="24"/>
        </w:rPr>
        <w:t>“He ran to the privy,</w:t>
      </w:r>
    </w:p>
    <w:p w14:paraId="2AC98DF9" w14:textId="5150487C" w:rsidR="000A0831" w:rsidRPr="0055646C" w:rsidRDefault="000A0831" w:rsidP="00B1304F">
      <w:pPr>
        <w:spacing w:after="30"/>
        <w:rPr>
          <w:rFonts w:ascii="Times New Roman" w:hAnsi="Times New Roman" w:cs="Times New Roman"/>
          <w:i/>
          <w:iCs/>
          <w:sz w:val="24"/>
          <w:szCs w:val="24"/>
        </w:rPr>
      </w:pPr>
      <w:r w:rsidRPr="0055646C">
        <w:rPr>
          <w:rFonts w:ascii="Times New Roman" w:hAnsi="Times New Roman" w:cs="Times New Roman"/>
          <w:i/>
          <w:iCs/>
          <w:sz w:val="24"/>
          <w:szCs w:val="24"/>
        </w:rPr>
        <w:tab/>
      </w:r>
      <w:r w:rsidRPr="0055646C">
        <w:rPr>
          <w:rFonts w:ascii="Times New Roman" w:hAnsi="Times New Roman" w:cs="Times New Roman"/>
          <w:i/>
          <w:iCs/>
          <w:sz w:val="24"/>
          <w:szCs w:val="24"/>
        </w:rPr>
        <w:tab/>
      </w:r>
      <w:r w:rsidR="004D48AC" w:rsidRPr="0055646C">
        <w:rPr>
          <w:rFonts w:ascii="Times New Roman" w:hAnsi="Times New Roman" w:cs="Times New Roman"/>
          <w:i/>
          <w:iCs/>
          <w:sz w:val="24"/>
          <w:szCs w:val="24"/>
        </w:rPr>
        <w:tab/>
      </w:r>
      <w:r w:rsidRPr="0055646C">
        <w:rPr>
          <w:rFonts w:ascii="Times New Roman" w:hAnsi="Times New Roman" w:cs="Times New Roman"/>
          <w:i/>
          <w:iCs/>
          <w:sz w:val="24"/>
          <w:szCs w:val="24"/>
        </w:rPr>
        <w:t>To seek the image, and found it there</w:t>
      </w:r>
    </w:p>
    <w:p w14:paraId="1D65B6D3" w14:textId="0FF9A13B" w:rsidR="000A0831" w:rsidRPr="0055646C" w:rsidRDefault="000A0831" w:rsidP="00B1304F">
      <w:pPr>
        <w:spacing w:after="30"/>
        <w:rPr>
          <w:rFonts w:ascii="Times New Roman" w:hAnsi="Times New Roman" w:cs="Times New Roman"/>
          <w:i/>
          <w:iCs/>
          <w:sz w:val="24"/>
          <w:szCs w:val="24"/>
        </w:rPr>
      </w:pPr>
      <w:r w:rsidRPr="0055646C">
        <w:rPr>
          <w:rFonts w:ascii="Times New Roman" w:hAnsi="Times New Roman" w:cs="Times New Roman"/>
          <w:i/>
          <w:iCs/>
          <w:sz w:val="24"/>
          <w:szCs w:val="24"/>
        </w:rPr>
        <w:lastRenderedPageBreak/>
        <w:tab/>
      </w:r>
      <w:r w:rsidRPr="0055646C">
        <w:rPr>
          <w:rFonts w:ascii="Times New Roman" w:hAnsi="Times New Roman" w:cs="Times New Roman"/>
          <w:i/>
          <w:iCs/>
          <w:sz w:val="24"/>
          <w:szCs w:val="24"/>
        </w:rPr>
        <w:tab/>
      </w:r>
      <w:r w:rsidR="004D48AC" w:rsidRPr="0055646C">
        <w:rPr>
          <w:rFonts w:ascii="Times New Roman" w:hAnsi="Times New Roman" w:cs="Times New Roman"/>
          <w:i/>
          <w:iCs/>
          <w:sz w:val="24"/>
          <w:szCs w:val="24"/>
        </w:rPr>
        <w:tab/>
      </w:r>
      <w:r w:rsidRPr="0055646C">
        <w:rPr>
          <w:rFonts w:ascii="Times New Roman" w:hAnsi="Times New Roman" w:cs="Times New Roman"/>
          <w:i/>
          <w:iCs/>
          <w:sz w:val="24"/>
          <w:szCs w:val="24"/>
        </w:rPr>
        <w:t>He proved himself to be a decent man:</w:t>
      </w:r>
    </w:p>
    <w:p w14:paraId="19428C33" w14:textId="76AB0249" w:rsidR="000A0831" w:rsidRPr="0055646C" w:rsidRDefault="000A0831" w:rsidP="00B1304F">
      <w:pPr>
        <w:spacing w:after="30"/>
        <w:rPr>
          <w:rFonts w:ascii="Times New Roman" w:hAnsi="Times New Roman" w:cs="Times New Roman"/>
          <w:i/>
          <w:iCs/>
          <w:sz w:val="24"/>
          <w:szCs w:val="24"/>
        </w:rPr>
      </w:pPr>
      <w:r w:rsidRPr="0055646C">
        <w:rPr>
          <w:rFonts w:ascii="Times New Roman" w:hAnsi="Times New Roman" w:cs="Times New Roman"/>
          <w:i/>
          <w:iCs/>
          <w:sz w:val="24"/>
          <w:szCs w:val="24"/>
        </w:rPr>
        <w:tab/>
      </w:r>
      <w:r w:rsidRPr="0055646C">
        <w:rPr>
          <w:rFonts w:ascii="Times New Roman" w:hAnsi="Times New Roman" w:cs="Times New Roman"/>
          <w:i/>
          <w:iCs/>
          <w:sz w:val="24"/>
          <w:szCs w:val="24"/>
        </w:rPr>
        <w:tab/>
      </w:r>
      <w:r w:rsidR="004D48AC" w:rsidRPr="0055646C">
        <w:rPr>
          <w:rFonts w:ascii="Times New Roman" w:hAnsi="Times New Roman" w:cs="Times New Roman"/>
          <w:i/>
          <w:iCs/>
          <w:sz w:val="24"/>
          <w:szCs w:val="24"/>
        </w:rPr>
        <w:tab/>
      </w:r>
      <w:r w:rsidRPr="0055646C">
        <w:rPr>
          <w:rFonts w:ascii="Times New Roman" w:hAnsi="Times New Roman" w:cs="Times New Roman"/>
          <w:i/>
          <w:iCs/>
          <w:sz w:val="24"/>
          <w:szCs w:val="24"/>
        </w:rPr>
        <w:t>He washed it and cleaned it,</w:t>
      </w:r>
    </w:p>
    <w:p w14:paraId="3D0FA498" w14:textId="1983B105" w:rsidR="000A0831" w:rsidRPr="0055646C" w:rsidRDefault="000A0831" w:rsidP="00B1304F">
      <w:pPr>
        <w:spacing w:after="30"/>
        <w:rPr>
          <w:rFonts w:ascii="Times New Roman" w:hAnsi="Times New Roman" w:cs="Times New Roman"/>
          <w:i/>
          <w:iCs/>
          <w:sz w:val="24"/>
          <w:szCs w:val="24"/>
        </w:rPr>
      </w:pPr>
      <w:r w:rsidRPr="0055646C">
        <w:rPr>
          <w:rFonts w:ascii="Times New Roman" w:hAnsi="Times New Roman" w:cs="Times New Roman"/>
          <w:i/>
          <w:iCs/>
          <w:sz w:val="24"/>
          <w:szCs w:val="24"/>
        </w:rPr>
        <w:tab/>
      </w:r>
      <w:r w:rsidRPr="0055646C">
        <w:rPr>
          <w:rFonts w:ascii="Times New Roman" w:hAnsi="Times New Roman" w:cs="Times New Roman"/>
          <w:i/>
          <w:iCs/>
          <w:sz w:val="24"/>
          <w:szCs w:val="24"/>
        </w:rPr>
        <w:tab/>
      </w:r>
      <w:r w:rsidR="004D48AC" w:rsidRPr="0055646C">
        <w:rPr>
          <w:rFonts w:ascii="Times New Roman" w:hAnsi="Times New Roman" w:cs="Times New Roman"/>
          <w:i/>
          <w:iCs/>
          <w:sz w:val="24"/>
          <w:szCs w:val="24"/>
        </w:rPr>
        <w:tab/>
      </w:r>
      <w:r w:rsidRPr="0055646C">
        <w:rPr>
          <w:rFonts w:ascii="Times New Roman" w:hAnsi="Times New Roman" w:cs="Times New Roman"/>
          <w:i/>
          <w:iCs/>
          <w:sz w:val="24"/>
          <w:szCs w:val="24"/>
        </w:rPr>
        <w:t>Repaired and restored it</w:t>
      </w:r>
    </w:p>
    <w:p w14:paraId="3866FC98" w14:textId="6C2AC217" w:rsidR="000A0831" w:rsidRPr="0055646C" w:rsidRDefault="000A0831" w:rsidP="00B1304F">
      <w:pPr>
        <w:spacing w:after="30"/>
        <w:rPr>
          <w:rFonts w:ascii="Times New Roman" w:hAnsi="Times New Roman" w:cs="Times New Roman"/>
          <w:i/>
          <w:iCs/>
          <w:sz w:val="24"/>
          <w:szCs w:val="24"/>
        </w:rPr>
      </w:pPr>
      <w:r w:rsidRPr="0055646C">
        <w:rPr>
          <w:rFonts w:ascii="Times New Roman" w:hAnsi="Times New Roman" w:cs="Times New Roman"/>
          <w:i/>
          <w:iCs/>
          <w:sz w:val="24"/>
          <w:szCs w:val="24"/>
        </w:rPr>
        <w:tab/>
      </w:r>
      <w:r w:rsidRPr="0055646C">
        <w:rPr>
          <w:rFonts w:ascii="Times New Roman" w:hAnsi="Times New Roman" w:cs="Times New Roman"/>
          <w:i/>
          <w:iCs/>
          <w:sz w:val="24"/>
          <w:szCs w:val="24"/>
        </w:rPr>
        <w:tab/>
      </w:r>
      <w:r w:rsidR="004D48AC" w:rsidRPr="0055646C">
        <w:rPr>
          <w:rFonts w:ascii="Times New Roman" w:hAnsi="Times New Roman" w:cs="Times New Roman"/>
          <w:i/>
          <w:iCs/>
          <w:sz w:val="24"/>
          <w:szCs w:val="24"/>
        </w:rPr>
        <w:tab/>
      </w:r>
      <w:r w:rsidRPr="0055646C">
        <w:rPr>
          <w:rFonts w:ascii="Times New Roman" w:hAnsi="Times New Roman" w:cs="Times New Roman"/>
          <w:i/>
          <w:iCs/>
          <w:sz w:val="24"/>
          <w:szCs w:val="24"/>
        </w:rPr>
        <w:t>So it was even more beautiful than before”</w:t>
      </w:r>
      <w:r w:rsidR="005C346A" w:rsidRPr="0055646C">
        <w:rPr>
          <w:rStyle w:val="FootnoteReference"/>
          <w:rFonts w:ascii="Times New Roman" w:hAnsi="Times New Roman" w:cs="Times New Roman"/>
          <w:i/>
          <w:iCs/>
          <w:sz w:val="24"/>
          <w:szCs w:val="24"/>
        </w:rPr>
        <w:footnoteReference w:id="97"/>
      </w:r>
    </w:p>
    <w:p w14:paraId="6C38B3D6" w14:textId="69DE8B11" w:rsidR="00632309" w:rsidRPr="0055646C" w:rsidRDefault="00FA1C73" w:rsidP="00B1304F">
      <w:pPr>
        <w:spacing w:after="30"/>
        <w:ind w:firstLine="720"/>
        <w:rPr>
          <w:rFonts w:ascii="Times New Roman" w:hAnsi="Times New Roman" w:cs="Times New Roman"/>
          <w:sz w:val="24"/>
          <w:szCs w:val="24"/>
        </w:rPr>
      </w:pPr>
      <w:r w:rsidRPr="0055646C">
        <w:rPr>
          <w:rFonts w:ascii="Times New Roman" w:hAnsi="Times New Roman" w:cs="Times New Roman"/>
          <w:sz w:val="24"/>
          <w:szCs w:val="24"/>
        </w:rPr>
        <w:t>This could be argued to be one of the miracles that is linked to the Saint Virgin Mary. This depiction of her image becoming even more beautiful after being repaired after its mistreatment from the Jew can be a proof of her endurance through hardships, and this trait is what makes Mary a saint that the people adore.</w:t>
      </w:r>
      <w:r w:rsidR="00632309" w:rsidRPr="0055646C">
        <w:rPr>
          <w:rFonts w:ascii="Times New Roman" w:hAnsi="Times New Roman" w:cs="Times New Roman"/>
          <w:sz w:val="24"/>
          <w:szCs w:val="24"/>
        </w:rPr>
        <w:t xml:space="preserve"> Rubin believed that ‘Gautier de Coinci worked by intuition to express a growing unease with the Jewish presence in medieval towns’</w:t>
      </w:r>
      <w:r w:rsidR="00632309" w:rsidRPr="0055646C">
        <w:rPr>
          <w:rStyle w:val="FootnoteReference"/>
          <w:rFonts w:ascii="Times New Roman" w:hAnsi="Times New Roman" w:cs="Times New Roman"/>
          <w:sz w:val="24"/>
          <w:szCs w:val="24"/>
        </w:rPr>
        <w:footnoteReference w:id="98"/>
      </w:r>
      <w:r w:rsidR="00632309" w:rsidRPr="0055646C">
        <w:rPr>
          <w:rFonts w:ascii="Times New Roman" w:hAnsi="Times New Roman" w:cs="Times New Roman"/>
          <w:sz w:val="24"/>
          <w:szCs w:val="24"/>
        </w:rPr>
        <w:t xml:space="preserve">, and although they contributed greatly </w:t>
      </w:r>
      <w:proofErr w:type="gramStart"/>
      <w:r w:rsidR="00632309" w:rsidRPr="0055646C">
        <w:rPr>
          <w:rFonts w:ascii="Times New Roman" w:hAnsi="Times New Roman" w:cs="Times New Roman"/>
          <w:sz w:val="24"/>
          <w:szCs w:val="24"/>
        </w:rPr>
        <w:t>in</w:t>
      </w:r>
      <w:proofErr w:type="gramEnd"/>
      <w:r w:rsidR="00632309" w:rsidRPr="0055646C">
        <w:rPr>
          <w:rFonts w:ascii="Times New Roman" w:hAnsi="Times New Roman" w:cs="Times New Roman"/>
          <w:sz w:val="24"/>
          <w:szCs w:val="24"/>
        </w:rPr>
        <w:t xml:space="preserve"> society with their ‘fruitful contribution, their lively communities’</w:t>
      </w:r>
      <w:r w:rsidR="00632309" w:rsidRPr="0055646C">
        <w:rPr>
          <w:rStyle w:val="FootnoteReference"/>
          <w:rFonts w:ascii="Times New Roman" w:hAnsi="Times New Roman" w:cs="Times New Roman"/>
          <w:sz w:val="24"/>
          <w:szCs w:val="24"/>
        </w:rPr>
        <w:footnoteReference w:id="99"/>
      </w:r>
      <w:r w:rsidR="00632309" w:rsidRPr="0055646C">
        <w:rPr>
          <w:rFonts w:ascii="Times New Roman" w:hAnsi="Times New Roman" w:cs="Times New Roman"/>
          <w:sz w:val="24"/>
          <w:szCs w:val="24"/>
        </w:rPr>
        <w:t>, Jews were viewed largely by the Christians with ‘suspicion of ill intent’</w:t>
      </w:r>
      <w:r w:rsidR="00632309" w:rsidRPr="0055646C">
        <w:rPr>
          <w:rStyle w:val="FootnoteReference"/>
          <w:rFonts w:ascii="Times New Roman" w:hAnsi="Times New Roman" w:cs="Times New Roman"/>
          <w:sz w:val="24"/>
          <w:szCs w:val="24"/>
        </w:rPr>
        <w:footnoteReference w:id="100"/>
      </w:r>
    </w:p>
    <w:p w14:paraId="4B90E76F" w14:textId="77777777" w:rsidR="00F16E0E" w:rsidRPr="0055646C" w:rsidRDefault="00632309" w:rsidP="00B1304F">
      <w:pPr>
        <w:spacing w:after="30"/>
        <w:rPr>
          <w:rFonts w:ascii="Times New Roman" w:hAnsi="Times New Roman" w:cs="Times New Roman"/>
          <w:sz w:val="24"/>
          <w:szCs w:val="24"/>
        </w:rPr>
      </w:pPr>
      <w:r w:rsidRPr="0055646C">
        <w:rPr>
          <w:rFonts w:ascii="Times New Roman" w:hAnsi="Times New Roman" w:cs="Times New Roman"/>
          <w:sz w:val="24"/>
          <w:szCs w:val="24"/>
        </w:rPr>
        <w:t xml:space="preserve">In the 1260s, King Alfonso X the wise of Castille commissioned a collection of ‘429 Marian miracles called the </w:t>
      </w:r>
      <w:r w:rsidRPr="0055646C">
        <w:rPr>
          <w:rFonts w:ascii="Times New Roman" w:hAnsi="Times New Roman" w:cs="Times New Roman"/>
          <w:i/>
          <w:iCs/>
          <w:sz w:val="24"/>
          <w:szCs w:val="24"/>
        </w:rPr>
        <w:t xml:space="preserve">Cantigas de Santa Maria. </w:t>
      </w:r>
      <w:r w:rsidRPr="0055646C">
        <w:rPr>
          <w:rFonts w:ascii="Times New Roman" w:hAnsi="Times New Roman" w:cs="Times New Roman"/>
          <w:sz w:val="24"/>
          <w:szCs w:val="24"/>
        </w:rPr>
        <w:t xml:space="preserve">This was a lavish collection and were heavily decorated and illuminated to reflect </w:t>
      </w:r>
      <w:r w:rsidR="00F16E0E" w:rsidRPr="0055646C">
        <w:rPr>
          <w:rFonts w:ascii="Times New Roman" w:hAnsi="Times New Roman" w:cs="Times New Roman"/>
          <w:sz w:val="24"/>
          <w:szCs w:val="24"/>
        </w:rPr>
        <w:t>their high regard for Mary. One story from the collection is of Mary and a Jew of Toledo which takes place of the day of the Assumption, While the Archbishop of Toledo was celebrating the mass, a woman is said to have started weeping.</w:t>
      </w:r>
    </w:p>
    <w:p w14:paraId="56AD5251" w14:textId="7A05EAC4" w:rsidR="00F16E0E" w:rsidRPr="0055646C" w:rsidRDefault="00F16E0E" w:rsidP="00B1304F">
      <w:pPr>
        <w:spacing w:after="30"/>
        <w:rPr>
          <w:rFonts w:ascii="Times New Roman" w:hAnsi="Times New Roman" w:cs="Times New Roman"/>
          <w:i/>
          <w:iCs/>
          <w:sz w:val="24"/>
          <w:szCs w:val="24"/>
        </w:rPr>
      </w:pPr>
      <w:r w:rsidRPr="0055646C">
        <w:rPr>
          <w:rFonts w:ascii="Times New Roman" w:hAnsi="Times New Roman" w:cs="Times New Roman"/>
          <w:sz w:val="24"/>
          <w:szCs w:val="24"/>
        </w:rPr>
        <w:tab/>
      </w:r>
      <w:r w:rsidRPr="0055646C">
        <w:rPr>
          <w:rFonts w:ascii="Times New Roman" w:hAnsi="Times New Roman" w:cs="Times New Roman"/>
          <w:sz w:val="24"/>
          <w:szCs w:val="24"/>
        </w:rPr>
        <w:tab/>
      </w:r>
      <w:r w:rsidR="004D48AC" w:rsidRPr="0055646C">
        <w:rPr>
          <w:rFonts w:ascii="Times New Roman" w:hAnsi="Times New Roman" w:cs="Times New Roman"/>
          <w:sz w:val="24"/>
          <w:szCs w:val="24"/>
        </w:rPr>
        <w:tab/>
      </w:r>
      <w:r w:rsidRPr="0055646C">
        <w:rPr>
          <w:rFonts w:ascii="Times New Roman" w:hAnsi="Times New Roman" w:cs="Times New Roman"/>
          <w:i/>
          <w:iCs/>
          <w:sz w:val="24"/>
          <w:szCs w:val="24"/>
        </w:rPr>
        <w:t>“Oh, God, Oh, God, how great and number is</w:t>
      </w:r>
    </w:p>
    <w:p w14:paraId="627F6956" w14:textId="500C48E8" w:rsidR="00F16E0E" w:rsidRPr="0055646C" w:rsidRDefault="00F16E0E" w:rsidP="00B1304F">
      <w:pPr>
        <w:spacing w:after="30"/>
        <w:rPr>
          <w:rFonts w:ascii="Times New Roman" w:hAnsi="Times New Roman" w:cs="Times New Roman"/>
          <w:i/>
          <w:iCs/>
          <w:sz w:val="24"/>
          <w:szCs w:val="24"/>
        </w:rPr>
      </w:pPr>
      <w:r w:rsidRPr="0055646C">
        <w:rPr>
          <w:rFonts w:ascii="Times New Roman" w:hAnsi="Times New Roman" w:cs="Times New Roman"/>
          <w:i/>
          <w:iCs/>
          <w:sz w:val="24"/>
          <w:szCs w:val="24"/>
        </w:rPr>
        <w:tab/>
      </w:r>
      <w:r w:rsidRPr="0055646C">
        <w:rPr>
          <w:rFonts w:ascii="Times New Roman" w:hAnsi="Times New Roman" w:cs="Times New Roman"/>
          <w:i/>
          <w:iCs/>
          <w:sz w:val="24"/>
          <w:szCs w:val="24"/>
        </w:rPr>
        <w:tab/>
      </w:r>
      <w:r w:rsidR="004D48AC" w:rsidRPr="0055646C">
        <w:rPr>
          <w:rFonts w:ascii="Times New Roman" w:hAnsi="Times New Roman" w:cs="Times New Roman"/>
          <w:i/>
          <w:iCs/>
          <w:sz w:val="24"/>
          <w:szCs w:val="24"/>
        </w:rPr>
        <w:tab/>
      </w:r>
      <w:r w:rsidRPr="0055646C">
        <w:rPr>
          <w:rFonts w:ascii="Times New Roman" w:hAnsi="Times New Roman" w:cs="Times New Roman"/>
          <w:i/>
          <w:iCs/>
          <w:sz w:val="24"/>
          <w:szCs w:val="24"/>
        </w:rPr>
        <w:t>the perfidy of the Jews, who killed my Son, though</w:t>
      </w:r>
    </w:p>
    <w:p w14:paraId="468BC1D6" w14:textId="0255BA49" w:rsidR="00F16E0E" w:rsidRPr="0055646C" w:rsidRDefault="00F16E0E" w:rsidP="00B1304F">
      <w:pPr>
        <w:spacing w:after="30"/>
        <w:rPr>
          <w:rFonts w:ascii="Times New Roman" w:hAnsi="Times New Roman" w:cs="Times New Roman"/>
          <w:i/>
          <w:iCs/>
          <w:sz w:val="24"/>
          <w:szCs w:val="24"/>
        </w:rPr>
      </w:pPr>
      <w:r w:rsidRPr="0055646C">
        <w:rPr>
          <w:rFonts w:ascii="Times New Roman" w:hAnsi="Times New Roman" w:cs="Times New Roman"/>
          <w:i/>
          <w:iCs/>
          <w:sz w:val="24"/>
          <w:szCs w:val="24"/>
        </w:rPr>
        <w:tab/>
      </w:r>
      <w:r w:rsidRPr="0055646C">
        <w:rPr>
          <w:rFonts w:ascii="Times New Roman" w:hAnsi="Times New Roman" w:cs="Times New Roman"/>
          <w:i/>
          <w:iCs/>
          <w:sz w:val="24"/>
          <w:szCs w:val="24"/>
        </w:rPr>
        <w:tab/>
      </w:r>
      <w:r w:rsidR="004D48AC" w:rsidRPr="0055646C">
        <w:rPr>
          <w:rFonts w:ascii="Times New Roman" w:hAnsi="Times New Roman" w:cs="Times New Roman"/>
          <w:i/>
          <w:iCs/>
          <w:sz w:val="24"/>
          <w:szCs w:val="24"/>
        </w:rPr>
        <w:tab/>
      </w:r>
      <w:r w:rsidRPr="0055646C">
        <w:rPr>
          <w:rFonts w:ascii="Times New Roman" w:hAnsi="Times New Roman" w:cs="Times New Roman"/>
          <w:i/>
          <w:iCs/>
          <w:sz w:val="24"/>
          <w:szCs w:val="24"/>
        </w:rPr>
        <w:t xml:space="preserve">they were His own people, even now they </w:t>
      </w:r>
    </w:p>
    <w:p w14:paraId="16444E6F" w14:textId="7D866BEA" w:rsidR="00F16E0E" w:rsidRPr="0055646C" w:rsidRDefault="00F16E0E" w:rsidP="00B1304F">
      <w:pPr>
        <w:spacing w:after="30"/>
        <w:rPr>
          <w:rFonts w:ascii="Times New Roman" w:hAnsi="Times New Roman" w:cs="Times New Roman"/>
          <w:i/>
          <w:iCs/>
          <w:sz w:val="24"/>
          <w:szCs w:val="24"/>
        </w:rPr>
      </w:pPr>
      <w:r w:rsidRPr="0055646C">
        <w:rPr>
          <w:rFonts w:ascii="Times New Roman" w:hAnsi="Times New Roman" w:cs="Times New Roman"/>
          <w:i/>
          <w:iCs/>
          <w:sz w:val="24"/>
          <w:szCs w:val="24"/>
        </w:rPr>
        <w:tab/>
      </w:r>
      <w:r w:rsidRPr="0055646C">
        <w:rPr>
          <w:rFonts w:ascii="Times New Roman" w:hAnsi="Times New Roman" w:cs="Times New Roman"/>
          <w:i/>
          <w:iCs/>
          <w:sz w:val="24"/>
          <w:szCs w:val="24"/>
        </w:rPr>
        <w:tab/>
      </w:r>
      <w:r w:rsidR="004D48AC" w:rsidRPr="0055646C">
        <w:rPr>
          <w:rFonts w:ascii="Times New Roman" w:hAnsi="Times New Roman" w:cs="Times New Roman"/>
          <w:i/>
          <w:iCs/>
          <w:sz w:val="24"/>
          <w:szCs w:val="24"/>
        </w:rPr>
        <w:tab/>
      </w:r>
      <w:r w:rsidRPr="0055646C">
        <w:rPr>
          <w:rFonts w:ascii="Times New Roman" w:hAnsi="Times New Roman" w:cs="Times New Roman"/>
          <w:i/>
          <w:iCs/>
          <w:sz w:val="24"/>
          <w:szCs w:val="24"/>
        </w:rPr>
        <w:t>wish no peace with him.</w:t>
      </w:r>
    </w:p>
    <w:p w14:paraId="0B32FE92" w14:textId="5B1DA37D" w:rsidR="00F16E0E" w:rsidRPr="0055646C" w:rsidRDefault="00F16E0E" w:rsidP="00B1304F">
      <w:pPr>
        <w:spacing w:after="30"/>
        <w:rPr>
          <w:rFonts w:ascii="Times New Roman" w:hAnsi="Times New Roman" w:cs="Times New Roman"/>
          <w:i/>
          <w:iCs/>
          <w:sz w:val="24"/>
          <w:szCs w:val="24"/>
        </w:rPr>
      </w:pPr>
      <w:r w:rsidRPr="0055646C">
        <w:rPr>
          <w:rFonts w:ascii="Times New Roman" w:hAnsi="Times New Roman" w:cs="Times New Roman"/>
          <w:i/>
          <w:iCs/>
          <w:sz w:val="24"/>
          <w:szCs w:val="24"/>
        </w:rPr>
        <w:tab/>
      </w:r>
      <w:r w:rsidRPr="0055646C">
        <w:rPr>
          <w:rFonts w:ascii="Times New Roman" w:hAnsi="Times New Roman" w:cs="Times New Roman"/>
          <w:i/>
          <w:iCs/>
          <w:sz w:val="24"/>
          <w:szCs w:val="24"/>
        </w:rPr>
        <w:tab/>
      </w:r>
      <w:r w:rsidR="004D48AC" w:rsidRPr="0055646C">
        <w:rPr>
          <w:rFonts w:ascii="Times New Roman" w:hAnsi="Times New Roman" w:cs="Times New Roman"/>
          <w:i/>
          <w:iCs/>
          <w:sz w:val="24"/>
          <w:szCs w:val="24"/>
        </w:rPr>
        <w:tab/>
      </w:r>
      <w:r w:rsidRPr="0055646C">
        <w:rPr>
          <w:rFonts w:ascii="Times New Roman" w:hAnsi="Times New Roman" w:cs="Times New Roman"/>
          <w:i/>
          <w:iCs/>
          <w:sz w:val="24"/>
          <w:szCs w:val="24"/>
        </w:rPr>
        <w:t xml:space="preserve">After the mass the archbishop recounted the interpreted </w:t>
      </w:r>
    </w:p>
    <w:p w14:paraId="1989F43A" w14:textId="1B15E92D" w:rsidR="00632309" w:rsidRPr="0055646C" w:rsidRDefault="00F16E0E" w:rsidP="00B1304F">
      <w:pPr>
        <w:spacing w:after="30"/>
        <w:rPr>
          <w:rFonts w:ascii="Times New Roman" w:hAnsi="Times New Roman" w:cs="Times New Roman"/>
          <w:i/>
          <w:iCs/>
          <w:sz w:val="24"/>
          <w:szCs w:val="24"/>
        </w:rPr>
      </w:pPr>
      <w:r w:rsidRPr="0055646C">
        <w:rPr>
          <w:rFonts w:ascii="Times New Roman" w:hAnsi="Times New Roman" w:cs="Times New Roman"/>
          <w:i/>
          <w:iCs/>
          <w:sz w:val="24"/>
          <w:szCs w:val="24"/>
        </w:rPr>
        <w:tab/>
      </w:r>
      <w:r w:rsidRPr="0055646C">
        <w:rPr>
          <w:rFonts w:ascii="Times New Roman" w:hAnsi="Times New Roman" w:cs="Times New Roman"/>
          <w:i/>
          <w:iCs/>
          <w:sz w:val="24"/>
          <w:szCs w:val="24"/>
        </w:rPr>
        <w:tab/>
      </w:r>
      <w:r w:rsidR="004D48AC" w:rsidRPr="0055646C">
        <w:rPr>
          <w:rFonts w:ascii="Times New Roman" w:hAnsi="Times New Roman" w:cs="Times New Roman"/>
          <w:i/>
          <w:iCs/>
          <w:sz w:val="24"/>
          <w:szCs w:val="24"/>
        </w:rPr>
        <w:tab/>
      </w:r>
      <w:r w:rsidRPr="0055646C">
        <w:rPr>
          <w:rFonts w:ascii="Times New Roman" w:hAnsi="Times New Roman" w:cs="Times New Roman"/>
          <w:i/>
          <w:iCs/>
          <w:sz w:val="24"/>
          <w:szCs w:val="24"/>
        </w:rPr>
        <w:t>the event clearly the Jews were enacting an evil deed:</w:t>
      </w:r>
    </w:p>
    <w:p w14:paraId="79D7A516" w14:textId="329F1301" w:rsidR="00F16E0E" w:rsidRPr="0055646C" w:rsidRDefault="00F16E0E" w:rsidP="00B1304F">
      <w:pPr>
        <w:spacing w:after="30"/>
        <w:rPr>
          <w:rFonts w:ascii="Times New Roman" w:hAnsi="Times New Roman" w:cs="Times New Roman"/>
          <w:i/>
          <w:iCs/>
          <w:sz w:val="24"/>
          <w:szCs w:val="24"/>
        </w:rPr>
      </w:pPr>
      <w:r w:rsidRPr="0055646C">
        <w:rPr>
          <w:rFonts w:ascii="Times New Roman" w:hAnsi="Times New Roman" w:cs="Times New Roman"/>
          <w:i/>
          <w:iCs/>
          <w:sz w:val="24"/>
          <w:szCs w:val="24"/>
        </w:rPr>
        <w:tab/>
      </w:r>
      <w:r w:rsidRPr="0055646C">
        <w:rPr>
          <w:rFonts w:ascii="Times New Roman" w:hAnsi="Times New Roman" w:cs="Times New Roman"/>
          <w:i/>
          <w:iCs/>
          <w:sz w:val="24"/>
          <w:szCs w:val="24"/>
        </w:rPr>
        <w:tab/>
      </w:r>
      <w:r w:rsidR="004D48AC" w:rsidRPr="0055646C">
        <w:rPr>
          <w:rFonts w:ascii="Times New Roman" w:hAnsi="Times New Roman" w:cs="Times New Roman"/>
          <w:i/>
          <w:iCs/>
          <w:sz w:val="24"/>
          <w:szCs w:val="24"/>
        </w:rPr>
        <w:tab/>
      </w:r>
      <w:r w:rsidRPr="0055646C">
        <w:rPr>
          <w:rFonts w:ascii="Times New Roman" w:hAnsi="Times New Roman" w:cs="Times New Roman"/>
          <w:i/>
          <w:iCs/>
          <w:sz w:val="24"/>
          <w:szCs w:val="24"/>
        </w:rPr>
        <w:t>Then they all hastily set out for the Jewish quarter</w:t>
      </w:r>
    </w:p>
    <w:p w14:paraId="61FAC4C6" w14:textId="1BA8D4EC" w:rsidR="00F16E0E" w:rsidRPr="0055646C" w:rsidRDefault="00F16E0E" w:rsidP="00B1304F">
      <w:pPr>
        <w:spacing w:after="30"/>
        <w:rPr>
          <w:rFonts w:ascii="Times New Roman" w:hAnsi="Times New Roman" w:cs="Times New Roman"/>
          <w:i/>
          <w:iCs/>
          <w:sz w:val="24"/>
          <w:szCs w:val="24"/>
        </w:rPr>
      </w:pPr>
      <w:r w:rsidRPr="0055646C">
        <w:rPr>
          <w:rFonts w:ascii="Times New Roman" w:hAnsi="Times New Roman" w:cs="Times New Roman"/>
          <w:i/>
          <w:iCs/>
          <w:sz w:val="24"/>
          <w:szCs w:val="24"/>
        </w:rPr>
        <w:tab/>
      </w:r>
      <w:r w:rsidRPr="0055646C">
        <w:rPr>
          <w:rFonts w:ascii="Times New Roman" w:hAnsi="Times New Roman" w:cs="Times New Roman"/>
          <w:i/>
          <w:iCs/>
          <w:sz w:val="24"/>
          <w:szCs w:val="24"/>
        </w:rPr>
        <w:tab/>
      </w:r>
      <w:r w:rsidR="004D48AC" w:rsidRPr="0055646C">
        <w:rPr>
          <w:rFonts w:ascii="Times New Roman" w:hAnsi="Times New Roman" w:cs="Times New Roman"/>
          <w:i/>
          <w:iCs/>
          <w:sz w:val="24"/>
          <w:szCs w:val="24"/>
        </w:rPr>
        <w:tab/>
      </w:r>
      <w:r w:rsidRPr="0055646C">
        <w:rPr>
          <w:rFonts w:ascii="Times New Roman" w:hAnsi="Times New Roman" w:cs="Times New Roman"/>
          <w:i/>
          <w:iCs/>
          <w:sz w:val="24"/>
          <w:szCs w:val="24"/>
        </w:rPr>
        <w:t>and found, it is no lie, an image of Jesus Christ,</w:t>
      </w:r>
    </w:p>
    <w:p w14:paraId="394797E8" w14:textId="36FD271E" w:rsidR="00F16E0E" w:rsidRPr="0055646C" w:rsidRDefault="00F16E0E" w:rsidP="00B1304F">
      <w:pPr>
        <w:spacing w:after="30"/>
        <w:rPr>
          <w:rFonts w:ascii="Times New Roman" w:hAnsi="Times New Roman" w:cs="Times New Roman"/>
          <w:i/>
          <w:iCs/>
          <w:sz w:val="24"/>
          <w:szCs w:val="24"/>
        </w:rPr>
      </w:pPr>
      <w:r w:rsidRPr="0055646C">
        <w:rPr>
          <w:rFonts w:ascii="Times New Roman" w:hAnsi="Times New Roman" w:cs="Times New Roman"/>
          <w:i/>
          <w:iCs/>
          <w:sz w:val="24"/>
          <w:szCs w:val="24"/>
        </w:rPr>
        <w:tab/>
      </w:r>
      <w:r w:rsidRPr="0055646C">
        <w:rPr>
          <w:rFonts w:ascii="Times New Roman" w:hAnsi="Times New Roman" w:cs="Times New Roman"/>
          <w:i/>
          <w:iCs/>
          <w:sz w:val="24"/>
          <w:szCs w:val="24"/>
        </w:rPr>
        <w:tab/>
      </w:r>
      <w:r w:rsidR="004D48AC" w:rsidRPr="0055646C">
        <w:rPr>
          <w:rFonts w:ascii="Times New Roman" w:hAnsi="Times New Roman" w:cs="Times New Roman"/>
          <w:i/>
          <w:iCs/>
          <w:sz w:val="24"/>
          <w:szCs w:val="24"/>
        </w:rPr>
        <w:tab/>
      </w:r>
      <w:r w:rsidRPr="0055646C">
        <w:rPr>
          <w:rFonts w:ascii="Times New Roman" w:hAnsi="Times New Roman" w:cs="Times New Roman"/>
          <w:i/>
          <w:iCs/>
          <w:sz w:val="24"/>
          <w:szCs w:val="24"/>
        </w:rPr>
        <w:t>which the Jews were striking and spitting upon.</w:t>
      </w:r>
    </w:p>
    <w:p w14:paraId="16294047" w14:textId="28D28B62" w:rsidR="00F16E0E" w:rsidRPr="0055646C" w:rsidRDefault="00F16E0E" w:rsidP="00B1304F">
      <w:pPr>
        <w:spacing w:after="30"/>
        <w:rPr>
          <w:rFonts w:ascii="Times New Roman" w:hAnsi="Times New Roman" w:cs="Times New Roman"/>
          <w:i/>
          <w:iCs/>
          <w:sz w:val="24"/>
          <w:szCs w:val="24"/>
        </w:rPr>
      </w:pPr>
      <w:r w:rsidRPr="0055646C">
        <w:rPr>
          <w:rFonts w:ascii="Times New Roman" w:hAnsi="Times New Roman" w:cs="Times New Roman"/>
          <w:i/>
          <w:iCs/>
          <w:sz w:val="24"/>
          <w:szCs w:val="24"/>
        </w:rPr>
        <w:tab/>
      </w:r>
      <w:r w:rsidRPr="0055646C">
        <w:rPr>
          <w:rFonts w:ascii="Times New Roman" w:hAnsi="Times New Roman" w:cs="Times New Roman"/>
          <w:i/>
          <w:iCs/>
          <w:sz w:val="24"/>
          <w:szCs w:val="24"/>
        </w:rPr>
        <w:tab/>
      </w:r>
      <w:r w:rsidR="004D48AC" w:rsidRPr="0055646C">
        <w:rPr>
          <w:rFonts w:ascii="Times New Roman" w:hAnsi="Times New Roman" w:cs="Times New Roman"/>
          <w:i/>
          <w:iCs/>
          <w:sz w:val="24"/>
          <w:szCs w:val="24"/>
        </w:rPr>
        <w:tab/>
      </w:r>
      <w:r w:rsidRPr="0055646C">
        <w:rPr>
          <w:rFonts w:ascii="Times New Roman" w:hAnsi="Times New Roman" w:cs="Times New Roman"/>
          <w:i/>
          <w:iCs/>
          <w:sz w:val="24"/>
          <w:szCs w:val="24"/>
        </w:rPr>
        <w:t xml:space="preserve">And furthermore, the Jews had made a cross upon </w:t>
      </w:r>
    </w:p>
    <w:p w14:paraId="2FF5B266" w14:textId="3039EE24" w:rsidR="00F16E0E" w:rsidRPr="0055646C" w:rsidRDefault="00F16E0E" w:rsidP="00B1304F">
      <w:pPr>
        <w:spacing w:after="30"/>
        <w:rPr>
          <w:rFonts w:ascii="Times New Roman" w:hAnsi="Times New Roman" w:cs="Times New Roman"/>
          <w:i/>
          <w:iCs/>
          <w:sz w:val="24"/>
          <w:szCs w:val="24"/>
        </w:rPr>
      </w:pPr>
      <w:r w:rsidRPr="0055646C">
        <w:rPr>
          <w:rFonts w:ascii="Times New Roman" w:hAnsi="Times New Roman" w:cs="Times New Roman"/>
          <w:i/>
          <w:iCs/>
          <w:sz w:val="24"/>
          <w:szCs w:val="24"/>
        </w:rPr>
        <w:tab/>
      </w:r>
      <w:r w:rsidRPr="0055646C">
        <w:rPr>
          <w:rFonts w:ascii="Times New Roman" w:hAnsi="Times New Roman" w:cs="Times New Roman"/>
          <w:i/>
          <w:iCs/>
          <w:sz w:val="24"/>
          <w:szCs w:val="24"/>
        </w:rPr>
        <w:tab/>
      </w:r>
      <w:r w:rsidR="004D48AC" w:rsidRPr="0055646C">
        <w:rPr>
          <w:rFonts w:ascii="Times New Roman" w:hAnsi="Times New Roman" w:cs="Times New Roman"/>
          <w:i/>
          <w:iCs/>
          <w:sz w:val="24"/>
          <w:szCs w:val="24"/>
        </w:rPr>
        <w:tab/>
      </w:r>
      <w:r w:rsidRPr="0055646C">
        <w:rPr>
          <w:rFonts w:ascii="Times New Roman" w:hAnsi="Times New Roman" w:cs="Times New Roman"/>
          <w:i/>
          <w:iCs/>
          <w:sz w:val="24"/>
          <w:szCs w:val="24"/>
        </w:rPr>
        <w:t>which they intended to hang the image. For this</w:t>
      </w:r>
    </w:p>
    <w:p w14:paraId="6B4856C5" w14:textId="3971B61E" w:rsidR="00F16E0E" w:rsidRPr="0055646C" w:rsidRDefault="00F16E0E" w:rsidP="00B1304F">
      <w:pPr>
        <w:spacing w:after="30"/>
        <w:rPr>
          <w:rFonts w:ascii="Times New Roman" w:hAnsi="Times New Roman" w:cs="Times New Roman"/>
          <w:i/>
          <w:iCs/>
          <w:sz w:val="24"/>
          <w:szCs w:val="24"/>
        </w:rPr>
      </w:pPr>
      <w:r w:rsidRPr="0055646C">
        <w:rPr>
          <w:rFonts w:ascii="Times New Roman" w:hAnsi="Times New Roman" w:cs="Times New Roman"/>
          <w:i/>
          <w:iCs/>
          <w:sz w:val="24"/>
          <w:szCs w:val="24"/>
        </w:rPr>
        <w:tab/>
      </w:r>
      <w:r w:rsidRPr="0055646C">
        <w:rPr>
          <w:rFonts w:ascii="Times New Roman" w:hAnsi="Times New Roman" w:cs="Times New Roman"/>
          <w:i/>
          <w:iCs/>
          <w:sz w:val="24"/>
          <w:szCs w:val="24"/>
        </w:rPr>
        <w:tab/>
      </w:r>
      <w:r w:rsidR="004D48AC" w:rsidRPr="0055646C">
        <w:rPr>
          <w:rFonts w:ascii="Times New Roman" w:hAnsi="Times New Roman" w:cs="Times New Roman"/>
          <w:i/>
          <w:iCs/>
          <w:sz w:val="24"/>
          <w:szCs w:val="24"/>
        </w:rPr>
        <w:tab/>
      </w:r>
      <w:r w:rsidRPr="0055646C">
        <w:rPr>
          <w:rFonts w:ascii="Times New Roman" w:hAnsi="Times New Roman" w:cs="Times New Roman"/>
          <w:i/>
          <w:iCs/>
          <w:sz w:val="24"/>
          <w:szCs w:val="24"/>
        </w:rPr>
        <w:t xml:space="preserve">deed they were all to die, and their pleasure was </w:t>
      </w:r>
    </w:p>
    <w:p w14:paraId="51215753" w14:textId="6296233E" w:rsidR="00F16E0E" w:rsidRPr="0055646C" w:rsidRDefault="00F16E0E" w:rsidP="00B1304F">
      <w:pPr>
        <w:spacing w:after="30"/>
        <w:ind w:left="1440" w:firstLine="720"/>
        <w:rPr>
          <w:rFonts w:ascii="Times New Roman" w:hAnsi="Times New Roman" w:cs="Times New Roman"/>
          <w:i/>
          <w:iCs/>
          <w:sz w:val="24"/>
          <w:szCs w:val="24"/>
        </w:rPr>
      </w:pPr>
      <w:r w:rsidRPr="0055646C">
        <w:rPr>
          <w:rFonts w:ascii="Times New Roman" w:hAnsi="Times New Roman" w:cs="Times New Roman"/>
          <w:i/>
          <w:iCs/>
          <w:sz w:val="24"/>
          <w:szCs w:val="24"/>
        </w:rPr>
        <w:t>turned to grief.</w:t>
      </w:r>
    </w:p>
    <w:p w14:paraId="424CA1D4" w14:textId="20F946F3" w:rsidR="00115177" w:rsidRPr="0055646C" w:rsidRDefault="00F16E0E" w:rsidP="00A0261D">
      <w:pPr>
        <w:spacing w:after="30"/>
        <w:ind w:left="1440" w:firstLine="720"/>
        <w:rPr>
          <w:rFonts w:ascii="Times New Roman" w:hAnsi="Times New Roman" w:cs="Times New Roman"/>
          <w:i/>
          <w:iCs/>
          <w:sz w:val="24"/>
          <w:szCs w:val="24"/>
        </w:rPr>
      </w:pPr>
      <w:r w:rsidRPr="0055646C">
        <w:rPr>
          <w:rFonts w:ascii="Times New Roman" w:hAnsi="Times New Roman" w:cs="Times New Roman"/>
          <w:i/>
          <w:iCs/>
          <w:sz w:val="24"/>
          <w:szCs w:val="24"/>
        </w:rPr>
        <w:t>Refrain: What most offends Holy Mary is a wrong done to Her Son.”</w:t>
      </w:r>
      <w:r w:rsidR="00577124" w:rsidRPr="0055646C">
        <w:rPr>
          <w:rStyle w:val="FootnoteReference"/>
          <w:rFonts w:ascii="Times New Roman" w:hAnsi="Times New Roman" w:cs="Times New Roman"/>
          <w:i/>
          <w:iCs/>
          <w:sz w:val="24"/>
          <w:szCs w:val="24"/>
        </w:rPr>
        <w:footnoteReference w:id="101"/>
      </w:r>
    </w:p>
    <w:p w14:paraId="633619D7" w14:textId="09F4000A" w:rsidR="00115177" w:rsidRPr="0055646C" w:rsidRDefault="00115177" w:rsidP="00A0261D">
      <w:pPr>
        <w:spacing w:after="30"/>
        <w:ind w:firstLine="720"/>
        <w:rPr>
          <w:rFonts w:ascii="Times New Roman" w:hAnsi="Times New Roman" w:cs="Times New Roman"/>
          <w:sz w:val="24"/>
          <w:szCs w:val="24"/>
        </w:rPr>
      </w:pPr>
      <w:r w:rsidRPr="0055646C">
        <w:rPr>
          <w:rFonts w:ascii="Times New Roman" w:hAnsi="Times New Roman" w:cs="Times New Roman"/>
          <w:sz w:val="24"/>
          <w:szCs w:val="24"/>
        </w:rPr>
        <w:t xml:space="preserve">During the </w:t>
      </w:r>
      <w:r w:rsidR="009414F4">
        <w:rPr>
          <w:rFonts w:ascii="Times New Roman" w:hAnsi="Times New Roman" w:cs="Times New Roman"/>
          <w:sz w:val="24"/>
          <w:szCs w:val="24"/>
        </w:rPr>
        <w:t xml:space="preserve">period of the eleventh and fourteenth centuries, </w:t>
      </w:r>
      <w:r w:rsidRPr="0055646C">
        <w:rPr>
          <w:rFonts w:ascii="Times New Roman" w:hAnsi="Times New Roman" w:cs="Times New Roman"/>
          <w:sz w:val="24"/>
          <w:szCs w:val="24"/>
        </w:rPr>
        <w:t xml:space="preserve">these were an array of religious wars that the Christians were involved, and one of these religious wars was with the Jewish community due to their treatment of Jesus. Christians who were dedicated to the Christian faith were holding the Jews at fault for the death of Jesus and were spreading stories and spreading messages that were damaging to their reputation as people. This story could be argued to support this hypothesis of the Christians holding the Jews accountable for the death of Jesus and their treatment of him during Christian festivals and celebrations, as Rubin states </w:t>
      </w:r>
      <w:r w:rsidRPr="0055646C">
        <w:rPr>
          <w:rFonts w:ascii="Times New Roman" w:hAnsi="Times New Roman" w:cs="Times New Roman"/>
          <w:sz w:val="24"/>
          <w:szCs w:val="24"/>
        </w:rPr>
        <w:lastRenderedPageBreak/>
        <w:t>‘Jews who lived in Christian communities clearly knew a great deal about Christian life and enjoyed some access to sacred symbols and spaces’</w:t>
      </w:r>
      <w:r w:rsidRPr="0055646C">
        <w:rPr>
          <w:rStyle w:val="FootnoteReference"/>
          <w:rFonts w:ascii="Times New Roman" w:hAnsi="Times New Roman" w:cs="Times New Roman"/>
          <w:sz w:val="24"/>
          <w:szCs w:val="24"/>
        </w:rPr>
        <w:footnoteReference w:id="102"/>
      </w:r>
      <w:r w:rsidRPr="0055646C">
        <w:rPr>
          <w:rFonts w:ascii="Times New Roman" w:hAnsi="Times New Roman" w:cs="Times New Roman"/>
          <w:sz w:val="24"/>
          <w:szCs w:val="24"/>
        </w:rPr>
        <w:t>.</w:t>
      </w:r>
    </w:p>
    <w:p w14:paraId="0926FFAE" w14:textId="6555FD4D" w:rsidR="00A0261D" w:rsidRPr="0055646C" w:rsidRDefault="00BB09A4" w:rsidP="00B1304F">
      <w:pPr>
        <w:spacing w:after="30"/>
        <w:rPr>
          <w:rFonts w:ascii="Times New Roman" w:hAnsi="Times New Roman" w:cs="Times New Roman"/>
          <w:sz w:val="24"/>
          <w:szCs w:val="24"/>
        </w:rPr>
      </w:pPr>
      <w:r w:rsidRPr="0055646C">
        <w:rPr>
          <w:rFonts w:ascii="Times New Roman" w:hAnsi="Times New Roman" w:cs="Times New Roman"/>
          <w:sz w:val="24"/>
          <w:szCs w:val="24"/>
        </w:rPr>
        <w:tab/>
        <w:t xml:space="preserve">But the </w:t>
      </w:r>
      <w:r w:rsidRPr="0055646C">
        <w:rPr>
          <w:rFonts w:ascii="Times New Roman" w:hAnsi="Times New Roman" w:cs="Times New Roman"/>
          <w:i/>
          <w:iCs/>
          <w:sz w:val="24"/>
          <w:szCs w:val="24"/>
        </w:rPr>
        <w:t>Cantigas</w:t>
      </w:r>
      <w:r w:rsidRPr="0055646C">
        <w:rPr>
          <w:rFonts w:ascii="Times New Roman" w:hAnsi="Times New Roman" w:cs="Times New Roman"/>
          <w:sz w:val="24"/>
          <w:szCs w:val="24"/>
        </w:rPr>
        <w:t xml:space="preserve"> showed other types of miracles that took place that involved another member of a different </w:t>
      </w:r>
      <w:r w:rsidR="00CF6EA2" w:rsidRPr="0055646C">
        <w:rPr>
          <w:rFonts w:ascii="Times New Roman" w:hAnsi="Times New Roman" w:cs="Times New Roman"/>
          <w:sz w:val="24"/>
          <w:szCs w:val="24"/>
        </w:rPr>
        <w:t>religion</w:t>
      </w:r>
      <w:r w:rsidRPr="0055646C">
        <w:rPr>
          <w:rFonts w:ascii="Times New Roman" w:hAnsi="Times New Roman" w:cs="Times New Roman"/>
          <w:sz w:val="24"/>
          <w:szCs w:val="24"/>
        </w:rPr>
        <w:t xml:space="preserve"> but in a positive way. An example of this is seen where a Muslim woman had taken </w:t>
      </w:r>
      <w:r w:rsidR="004E4E5B">
        <w:rPr>
          <w:rFonts w:ascii="Times New Roman" w:hAnsi="Times New Roman" w:cs="Times New Roman"/>
          <w:sz w:val="24"/>
          <w:szCs w:val="24"/>
        </w:rPr>
        <w:t>a</w:t>
      </w:r>
      <w:r w:rsidRPr="0055646C">
        <w:rPr>
          <w:rFonts w:ascii="Times New Roman" w:hAnsi="Times New Roman" w:cs="Times New Roman"/>
          <w:sz w:val="24"/>
          <w:szCs w:val="24"/>
        </w:rPr>
        <w:t xml:space="preserve"> ‘child in her care, who had died of a terrible disease, to the Virgin of Salas</w:t>
      </w:r>
      <w:r w:rsidR="00CF6EA2" w:rsidRPr="0055646C">
        <w:rPr>
          <w:rFonts w:ascii="Times New Roman" w:hAnsi="Times New Roman" w:cs="Times New Roman"/>
          <w:sz w:val="24"/>
          <w:szCs w:val="24"/>
        </w:rPr>
        <w:t xml:space="preserve"> (a shrine in the diocese of Zaragoza), Mary affected a cure’</w:t>
      </w:r>
      <w:r w:rsidR="00CF6EA2" w:rsidRPr="0055646C">
        <w:rPr>
          <w:rStyle w:val="FootnoteReference"/>
          <w:rFonts w:ascii="Times New Roman" w:hAnsi="Times New Roman" w:cs="Times New Roman"/>
          <w:sz w:val="24"/>
          <w:szCs w:val="24"/>
        </w:rPr>
        <w:footnoteReference w:id="103"/>
      </w:r>
      <w:r w:rsidR="00CF6EA2" w:rsidRPr="0055646C">
        <w:rPr>
          <w:rFonts w:ascii="Times New Roman" w:hAnsi="Times New Roman" w:cs="Times New Roman"/>
          <w:sz w:val="24"/>
          <w:szCs w:val="24"/>
        </w:rPr>
        <w:t>.</w:t>
      </w:r>
      <w:r w:rsidR="00F90AA2" w:rsidRPr="0055646C">
        <w:rPr>
          <w:rFonts w:ascii="Times New Roman" w:hAnsi="Times New Roman" w:cs="Times New Roman"/>
          <w:sz w:val="24"/>
          <w:szCs w:val="24"/>
        </w:rPr>
        <w:t xml:space="preserve"> </w:t>
      </w:r>
    </w:p>
    <w:p w14:paraId="0A917257" w14:textId="6727020D" w:rsidR="00CF6EA2" w:rsidRPr="0055646C" w:rsidRDefault="00CF6EA2" w:rsidP="00B1304F">
      <w:pPr>
        <w:spacing w:after="30"/>
        <w:rPr>
          <w:rFonts w:ascii="Times New Roman" w:hAnsi="Times New Roman" w:cs="Times New Roman"/>
          <w:i/>
          <w:iCs/>
          <w:sz w:val="24"/>
          <w:szCs w:val="24"/>
        </w:rPr>
      </w:pPr>
      <w:r w:rsidRPr="0055646C">
        <w:rPr>
          <w:rFonts w:ascii="Times New Roman" w:hAnsi="Times New Roman" w:cs="Times New Roman"/>
          <w:sz w:val="24"/>
          <w:szCs w:val="24"/>
        </w:rPr>
        <w:tab/>
      </w:r>
      <w:r w:rsidRPr="0055646C">
        <w:rPr>
          <w:rFonts w:ascii="Times New Roman" w:hAnsi="Times New Roman" w:cs="Times New Roman"/>
          <w:sz w:val="24"/>
          <w:szCs w:val="24"/>
        </w:rPr>
        <w:tab/>
      </w:r>
      <w:r w:rsidRPr="0055646C">
        <w:rPr>
          <w:rFonts w:ascii="Times New Roman" w:hAnsi="Times New Roman" w:cs="Times New Roman"/>
          <w:sz w:val="24"/>
          <w:szCs w:val="24"/>
        </w:rPr>
        <w:tab/>
      </w:r>
      <w:r w:rsidRPr="0055646C">
        <w:rPr>
          <w:rFonts w:ascii="Times New Roman" w:hAnsi="Times New Roman" w:cs="Times New Roman"/>
          <w:i/>
          <w:iCs/>
          <w:sz w:val="24"/>
          <w:szCs w:val="24"/>
        </w:rPr>
        <w:t>“ ”For I shall take my son to Holy Mary of Salas</w:t>
      </w:r>
    </w:p>
    <w:p w14:paraId="0F85D6DA" w14:textId="55B6CC88" w:rsidR="00CF6EA2" w:rsidRPr="0055646C" w:rsidRDefault="00CF6EA2" w:rsidP="00B1304F">
      <w:pPr>
        <w:spacing w:after="30"/>
        <w:rPr>
          <w:rFonts w:ascii="Times New Roman" w:hAnsi="Times New Roman" w:cs="Times New Roman"/>
          <w:i/>
          <w:iCs/>
          <w:sz w:val="24"/>
          <w:szCs w:val="24"/>
        </w:rPr>
      </w:pPr>
      <w:r w:rsidRPr="0055646C">
        <w:rPr>
          <w:rFonts w:ascii="Times New Roman" w:hAnsi="Times New Roman" w:cs="Times New Roman"/>
          <w:i/>
          <w:iCs/>
          <w:sz w:val="24"/>
          <w:szCs w:val="24"/>
        </w:rPr>
        <w:tab/>
      </w:r>
      <w:r w:rsidRPr="0055646C">
        <w:rPr>
          <w:rFonts w:ascii="Times New Roman" w:hAnsi="Times New Roman" w:cs="Times New Roman"/>
          <w:i/>
          <w:iCs/>
          <w:sz w:val="24"/>
          <w:szCs w:val="24"/>
        </w:rPr>
        <w:tab/>
      </w:r>
      <w:r w:rsidRPr="0055646C">
        <w:rPr>
          <w:rFonts w:ascii="Times New Roman" w:hAnsi="Times New Roman" w:cs="Times New Roman"/>
          <w:i/>
          <w:iCs/>
          <w:sz w:val="24"/>
          <w:szCs w:val="24"/>
        </w:rPr>
        <w:tab/>
        <w:t xml:space="preserve">right away, with thus waxen </w:t>
      </w:r>
      <w:r w:rsidR="006250FE" w:rsidRPr="0055646C">
        <w:rPr>
          <w:rFonts w:ascii="Times New Roman" w:hAnsi="Times New Roman" w:cs="Times New Roman"/>
          <w:i/>
          <w:iCs/>
          <w:sz w:val="24"/>
          <w:szCs w:val="24"/>
        </w:rPr>
        <w:t>image</w:t>
      </w:r>
      <w:r w:rsidRPr="0055646C">
        <w:rPr>
          <w:rFonts w:ascii="Times New Roman" w:hAnsi="Times New Roman" w:cs="Times New Roman"/>
          <w:i/>
          <w:iCs/>
          <w:sz w:val="24"/>
          <w:szCs w:val="24"/>
        </w:rPr>
        <w:t xml:space="preserve"> which </w:t>
      </w:r>
      <w:r w:rsidR="006250FE" w:rsidRPr="0055646C">
        <w:rPr>
          <w:rFonts w:ascii="Times New Roman" w:hAnsi="Times New Roman" w:cs="Times New Roman"/>
          <w:i/>
          <w:iCs/>
          <w:sz w:val="24"/>
          <w:szCs w:val="24"/>
        </w:rPr>
        <w:t>I</w:t>
      </w:r>
      <w:r w:rsidRPr="0055646C">
        <w:rPr>
          <w:rFonts w:ascii="Times New Roman" w:hAnsi="Times New Roman" w:cs="Times New Roman"/>
          <w:i/>
          <w:iCs/>
          <w:sz w:val="24"/>
          <w:szCs w:val="24"/>
        </w:rPr>
        <w:t xml:space="preserve"> have</w:t>
      </w:r>
    </w:p>
    <w:p w14:paraId="4E9EDFAE" w14:textId="3819C9B1" w:rsidR="00CF6EA2" w:rsidRPr="0055646C" w:rsidRDefault="00CF6EA2" w:rsidP="00B1304F">
      <w:pPr>
        <w:spacing w:after="30"/>
        <w:rPr>
          <w:rFonts w:ascii="Times New Roman" w:hAnsi="Times New Roman" w:cs="Times New Roman"/>
          <w:i/>
          <w:iCs/>
          <w:sz w:val="24"/>
          <w:szCs w:val="24"/>
        </w:rPr>
      </w:pPr>
      <w:r w:rsidRPr="0055646C">
        <w:rPr>
          <w:rFonts w:ascii="Times New Roman" w:hAnsi="Times New Roman" w:cs="Times New Roman"/>
          <w:i/>
          <w:iCs/>
          <w:sz w:val="24"/>
          <w:szCs w:val="24"/>
        </w:rPr>
        <w:tab/>
      </w:r>
      <w:r w:rsidRPr="0055646C">
        <w:rPr>
          <w:rFonts w:ascii="Times New Roman" w:hAnsi="Times New Roman" w:cs="Times New Roman"/>
          <w:i/>
          <w:iCs/>
          <w:sz w:val="24"/>
          <w:szCs w:val="24"/>
        </w:rPr>
        <w:tab/>
      </w:r>
      <w:r w:rsidRPr="0055646C">
        <w:rPr>
          <w:rFonts w:ascii="Times New Roman" w:hAnsi="Times New Roman" w:cs="Times New Roman"/>
          <w:i/>
          <w:iCs/>
          <w:sz w:val="24"/>
          <w:szCs w:val="24"/>
        </w:rPr>
        <w:tab/>
        <w:t>bought for her. I shall keep watch in the church of</w:t>
      </w:r>
    </w:p>
    <w:p w14:paraId="505B51F5" w14:textId="2B912D71" w:rsidR="00CF6EA2" w:rsidRPr="0055646C" w:rsidRDefault="00CF6EA2" w:rsidP="00B1304F">
      <w:pPr>
        <w:spacing w:after="30"/>
        <w:rPr>
          <w:rFonts w:ascii="Times New Roman" w:hAnsi="Times New Roman" w:cs="Times New Roman"/>
          <w:i/>
          <w:iCs/>
          <w:sz w:val="24"/>
          <w:szCs w:val="24"/>
        </w:rPr>
      </w:pPr>
      <w:r w:rsidRPr="0055646C">
        <w:rPr>
          <w:rFonts w:ascii="Times New Roman" w:hAnsi="Times New Roman" w:cs="Times New Roman"/>
          <w:i/>
          <w:iCs/>
          <w:sz w:val="24"/>
          <w:szCs w:val="24"/>
        </w:rPr>
        <w:tab/>
      </w:r>
      <w:r w:rsidRPr="0055646C">
        <w:rPr>
          <w:rFonts w:ascii="Times New Roman" w:hAnsi="Times New Roman" w:cs="Times New Roman"/>
          <w:i/>
          <w:iCs/>
          <w:sz w:val="24"/>
          <w:szCs w:val="24"/>
        </w:rPr>
        <w:tab/>
      </w:r>
      <w:r w:rsidRPr="0055646C">
        <w:rPr>
          <w:rFonts w:ascii="Times New Roman" w:hAnsi="Times New Roman" w:cs="Times New Roman"/>
          <w:i/>
          <w:iCs/>
          <w:sz w:val="24"/>
          <w:szCs w:val="24"/>
        </w:rPr>
        <w:tab/>
        <w:t>the most blessed Holy Mary, and I believe that</w:t>
      </w:r>
    </w:p>
    <w:p w14:paraId="7B89093C" w14:textId="6FB60CD6" w:rsidR="00CF6EA2" w:rsidRPr="0055646C" w:rsidRDefault="00CF6EA2" w:rsidP="00B1304F">
      <w:pPr>
        <w:spacing w:after="30"/>
        <w:rPr>
          <w:rFonts w:ascii="Times New Roman" w:hAnsi="Times New Roman" w:cs="Times New Roman"/>
          <w:i/>
          <w:iCs/>
          <w:sz w:val="24"/>
          <w:szCs w:val="24"/>
        </w:rPr>
      </w:pPr>
      <w:r w:rsidRPr="0055646C">
        <w:rPr>
          <w:rFonts w:ascii="Times New Roman" w:hAnsi="Times New Roman" w:cs="Times New Roman"/>
          <w:i/>
          <w:iCs/>
          <w:sz w:val="24"/>
          <w:szCs w:val="24"/>
        </w:rPr>
        <w:tab/>
      </w:r>
      <w:r w:rsidRPr="0055646C">
        <w:rPr>
          <w:rFonts w:ascii="Times New Roman" w:hAnsi="Times New Roman" w:cs="Times New Roman"/>
          <w:i/>
          <w:iCs/>
          <w:sz w:val="24"/>
          <w:szCs w:val="24"/>
        </w:rPr>
        <w:tab/>
      </w:r>
      <w:r w:rsidRPr="0055646C">
        <w:rPr>
          <w:rFonts w:ascii="Times New Roman" w:hAnsi="Times New Roman" w:cs="Times New Roman"/>
          <w:i/>
          <w:iCs/>
          <w:sz w:val="24"/>
          <w:szCs w:val="24"/>
        </w:rPr>
        <w:tab/>
        <w:t>she will sympathize with my woe”</w:t>
      </w:r>
    </w:p>
    <w:p w14:paraId="361750A6" w14:textId="1168B109" w:rsidR="00CF6EA2" w:rsidRPr="0055646C" w:rsidRDefault="00CF6EA2" w:rsidP="00B1304F">
      <w:pPr>
        <w:spacing w:after="30"/>
        <w:rPr>
          <w:rFonts w:ascii="Times New Roman" w:hAnsi="Times New Roman" w:cs="Times New Roman"/>
          <w:i/>
          <w:iCs/>
          <w:sz w:val="24"/>
          <w:szCs w:val="24"/>
        </w:rPr>
      </w:pPr>
      <w:r w:rsidRPr="0055646C">
        <w:rPr>
          <w:rFonts w:ascii="Times New Roman" w:hAnsi="Times New Roman" w:cs="Times New Roman"/>
          <w:i/>
          <w:iCs/>
          <w:sz w:val="24"/>
          <w:szCs w:val="24"/>
        </w:rPr>
        <w:t xml:space="preserve"> </w:t>
      </w:r>
      <w:r w:rsidRPr="0055646C">
        <w:rPr>
          <w:rFonts w:ascii="Times New Roman" w:hAnsi="Times New Roman" w:cs="Times New Roman"/>
          <w:i/>
          <w:iCs/>
          <w:sz w:val="24"/>
          <w:szCs w:val="24"/>
        </w:rPr>
        <w:tab/>
      </w:r>
      <w:r w:rsidRPr="0055646C">
        <w:rPr>
          <w:rFonts w:ascii="Times New Roman" w:hAnsi="Times New Roman" w:cs="Times New Roman"/>
          <w:i/>
          <w:iCs/>
          <w:sz w:val="24"/>
          <w:szCs w:val="24"/>
        </w:rPr>
        <w:tab/>
      </w:r>
      <w:r w:rsidRPr="0055646C">
        <w:rPr>
          <w:rFonts w:ascii="Times New Roman" w:hAnsi="Times New Roman" w:cs="Times New Roman"/>
          <w:i/>
          <w:iCs/>
          <w:sz w:val="24"/>
          <w:szCs w:val="24"/>
        </w:rPr>
        <w:tab/>
        <w:t>She did just that and indeed the child was brought</w:t>
      </w:r>
    </w:p>
    <w:p w14:paraId="1EFF77DC" w14:textId="77777777" w:rsidR="00CF6EA2" w:rsidRPr="0055646C" w:rsidRDefault="00CF6EA2" w:rsidP="00B1304F">
      <w:pPr>
        <w:spacing w:after="30"/>
        <w:rPr>
          <w:rFonts w:ascii="Times New Roman" w:hAnsi="Times New Roman" w:cs="Times New Roman"/>
          <w:i/>
          <w:iCs/>
          <w:sz w:val="24"/>
          <w:szCs w:val="24"/>
        </w:rPr>
      </w:pPr>
      <w:r w:rsidRPr="0055646C">
        <w:rPr>
          <w:rFonts w:ascii="Times New Roman" w:hAnsi="Times New Roman" w:cs="Times New Roman"/>
          <w:i/>
          <w:iCs/>
          <w:sz w:val="24"/>
          <w:szCs w:val="24"/>
        </w:rPr>
        <w:tab/>
      </w:r>
      <w:r w:rsidRPr="0055646C">
        <w:rPr>
          <w:rFonts w:ascii="Times New Roman" w:hAnsi="Times New Roman" w:cs="Times New Roman"/>
          <w:i/>
          <w:iCs/>
          <w:sz w:val="24"/>
          <w:szCs w:val="24"/>
        </w:rPr>
        <w:tab/>
      </w:r>
      <w:r w:rsidRPr="0055646C">
        <w:rPr>
          <w:rFonts w:ascii="Times New Roman" w:hAnsi="Times New Roman" w:cs="Times New Roman"/>
          <w:i/>
          <w:iCs/>
          <w:sz w:val="24"/>
          <w:szCs w:val="24"/>
        </w:rPr>
        <w:tab/>
        <w:t xml:space="preserve">Back to life. She converter “for she saw that Holy </w:t>
      </w:r>
    </w:p>
    <w:p w14:paraId="498C1E17" w14:textId="49A5E7BF" w:rsidR="00CF6EA2" w:rsidRPr="0055646C" w:rsidRDefault="00CF6EA2" w:rsidP="00B1304F">
      <w:pPr>
        <w:spacing w:after="30"/>
        <w:ind w:left="1440" w:firstLine="720"/>
        <w:rPr>
          <w:rFonts w:ascii="Times New Roman" w:hAnsi="Times New Roman" w:cs="Times New Roman"/>
          <w:i/>
          <w:iCs/>
          <w:sz w:val="24"/>
          <w:szCs w:val="24"/>
        </w:rPr>
      </w:pPr>
      <w:r w:rsidRPr="0055646C">
        <w:rPr>
          <w:rFonts w:ascii="Times New Roman" w:hAnsi="Times New Roman" w:cs="Times New Roman"/>
          <w:i/>
          <w:iCs/>
          <w:sz w:val="24"/>
          <w:szCs w:val="24"/>
        </w:rPr>
        <w:t>Mary had given him back to her alive, and she</w:t>
      </w:r>
    </w:p>
    <w:p w14:paraId="7CB86665" w14:textId="581E4207" w:rsidR="00CF6EA2" w:rsidRPr="0055646C" w:rsidRDefault="00CF6EA2" w:rsidP="00B1304F">
      <w:pPr>
        <w:spacing w:after="30"/>
        <w:ind w:left="1440" w:firstLine="720"/>
        <w:rPr>
          <w:rFonts w:ascii="Times New Roman" w:hAnsi="Times New Roman" w:cs="Times New Roman"/>
          <w:i/>
          <w:iCs/>
          <w:sz w:val="24"/>
          <w:szCs w:val="24"/>
        </w:rPr>
      </w:pPr>
      <w:r w:rsidRPr="0055646C">
        <w:rPr>
          <w:rFonts w:ascii="Times New Roman" w:hAnsi="Times New Roman" w:cs="Times New Roman"/>
          <w:i/>
          <w:iCs/>
          <w:sz w:val="24"/>
          <w:szCs w:val="24"/>
        </w:rPr>
        <w:t>Always held Her in great reverence”</w:t>
      </w:r>
    </w:p>
    <w:p w14:paraId="1BD7EACD" w14:textId="43F77007" w:rsidR="00CF6EA2" w:rsidRPr="0055646C" w:rsidRDefault="00CF6EA2" w:rsidP="00B1304F">
      <w:pPr>
        <w:spacing w:after="30"/>
        <w:ind w:left="1440" w:firstLine="720"/>
        <w:rPr>
          <w:rFonts w:ascii="Times New Roman" w:hAnsi="Times New Roman" w:cs="Times New Roman"/>
          <w:i/>
          <w:iCs/>
          <w:sz w:val="24"/>
          <w:szCs w:val="24"/>
        </w:rPr>
      </w:pPr>
      <w:r w:rsidRPr="0055646C">
        <w:rPr>
          <w:rFonts w:ascii="Times New Roman" w:hAnsi="Times New Roman" w:cs="Times New Roman"/>
          <w:i/>
          <w:iCs/>
          <w:sz w:val="24"/>
          <w:szCs w:val="24"/>
        </w:rPr>
        <w:t>Refrain: The Virgin will aid whoever trusts in her and</w:t>
      </w:r>
    </w:p>
    <w:p w14:paraId="06918826" w14:textId="08B5E2B5" w:rsidR="00CF6EA2" w:rsidRPr="0055646C" w:rsidRDefault="00CF6EA2" w:rsidP="00B1304F">
      <w:pPr>
        <w:spacing w:after="30"/>
        <w:ind w:left="1440" w:firstLine="720"/>
        <w:rPr>
          <w:rFonts w:ascii="Times New Roman" w:hAnsi="Times New Roman" w:cs="Times New Roman"/>
          <w:i/>
          <w:iCs/>
          <w:sz w:val="24"/>
          <w:szCs w:val="24"/>
        </w:rPr>
      </w:pPr>
      <w:r w:rsidRPr="0055646C">
        <w:rPr>
          <w:rFonts w:ascii="Times New Roman" w:hAnsi="Times New Roman" w:cs="Times New Roman"/>
          <w:i/>
          <w:iCs/>
          <w:sz w:val="24"/>
          <w:szCs w:val="24"/>
        </w:rPr>
        <w:t xml:space="preserve">Prays faithfully to Her, although be he a follower of </w:t>
      </w:r>
    </w:p>
    <w:p w14:paraId="771D389A" w14:textId="4AA961D5" w:rsidR="00A0261D" w:rsidRPr="0055646C" w:rsidRDefault="00CF6EA2" w:rsidP="00A0261D">
      <w:pPr>
        <w:spacing w:after="30"/>
        <w:ind w:left="1440" w:firstLine="720"/>
        <w:rPr>
          <w:rFonts w:ascii="Times New Roman" w:hAnsi="Times New Roman" w:cs="Times New Roman"/>
          <w:sz w:val="24"/>
          <w:szCs w:val="24"/>
        </w:rPr>
      </w:pPr>
      <w:r w:rsidRPr="0055646C">
        <w:rPr>
          <w:rFonts w:ascii="Times New Roman" w:hAnsi="Times New Roman" w:cs="Times New Roman"/>
          <w:i/>
          <w:iCs/>
          <w:sz w:val="24"/>
          <w:szCs w:val="24"/>
        </w:rPr>
        <w:t>Another law”</w:t>
      </w:r>
      <w:r w:rsidRPr="0055646C">
        <w:rPr>
          <w:rStyle w:val="FootnoteReference"/>
          <w:rFonts w:ascii="Times New Roman" w:hAnsi="Times New Roman" w:cs="Times New Roman"/>
          <w:i/>
          <w:iCs/>
          <w:sz w:val="24"/>
          <w:szCs w:val="24"/>
        </w:rPr>
        <w:footnoteReference w:id="104"/>
      </w:r>
      <w:r w:rsidR="00F16E0E" w:rsidRPr="0055646C">
        <w:rPr>
          <w:rFonts w:ascii="Times New Roman" w:hAnsi="Times New Roman" w:cs="Times New Roman"/>
          <w:sz w:val="24"/>
          <w:szCs w:val="24"/>
        </w:rPr>
        <w:tab/>
      </w:r>
      <w:r w:rsidR="00F16E0E" w:rsidRPr="0055646C">
        <w:rPr>
          <w:rFonts w:ascii="Times New Roman" w:hAnsi="Times New Roman" w:cs="Times New Roman"/>
          <w:sz w:val="24"/>
          <w:szCs w:val="24"/>
        </w:rPr>
        <w:tab/>
      </w:r>
    </w:p>
    <w:p w14:paraId="1255FC47" w14:textId="10598D60" w:rsidR="00DE1584" w:rsidRPr="0055646C" w:rsidRDefault="00F90AA2" w:rsidP="00B1304F">
      <w:pPr>
        <w:spacing w:after="30"/>
        <w:ind w:firstLine="720"/>
        <w:rPr>
          <w:rFonts w:ascii="Times New Roman" w:hAnsi="Times New Roman" w:cs="Times New Roman"/>
          <w:sz w:val="24"/>
          <w:szCs w:val="24"/>
        </w:rPr>
      </w:pPr>
      <w:r w:rsidRPr="0055646C">
        <w:rPr>
          <w:rFonts w:ascii="Times New Roman" w:hAnsi="Times New Roman" w:cs="Times New Roman"/>
          <w:sz w:val="24"/>
          <w:szCs w:val="24"/>
        </w:rPr>
        <w:t xml:space="preserve">This passage proves that the Virgin Mary was an important </w:t>
      </w:r>
      <w:r w:rsidR="00B36250">
        <w:rPr>
          <w:rFonts w:ascii="Times New Roman" w:hAnsi="Times New Roman" w:cs="Times New Roman"/>
          <w:sz w:val="24"/>
          <w:szCs w:val="24"/>
        </w:rPr>
        <w:t>s</w:t>
      </w:r>
      <w:r w:rsidRPr="0055646C">
        <w:rPr>
          <w:rFonts w:ascii="Times New Roman" w:hAnsi="Times New Roman" w:cs="Times New Roman"/>
          <w:sz w:val="24"/>
          <w:szCs w:val="24"/>
        </w:rPr>
        <w:t>aint, and this shows that she is forgiving to other religions, and she attempts to help those who ask for aid. She is the mother of the motherless, and she treats all who ask for her help as her children.</w:t>
      </w:r>
    </w:p>
    <w:p w14:paraId="6ECA4F25" w14:textId="21CDA589" w:rsidR="001847BA" w:rsidRPr="0055646C" w:rsidRDefault="001847BA" w:rsidP="00B1304F">
      <w:pPr>
        <w:spacing w:after="30"/>
        <w:rPr>
          <w:rFonts w:ascii="Times New Roman" w:hAnsi="Times New Roman" w:cs="Times New Roman"/>
          <w:b/>
          <w:bCs/>
          <w:sz w:val="24"/>
          <w:szCs w:val="24"/>
        </w:rPr>
      </w:pPr>
    </w:p>
    <w:p w14:paraId="70A8E234" w14:textId="77777777" w:rsidR="006377A5" w:rsidRPr="0055646C" w:rsidRDefault="006377A5" w:rsidP="00B1304F">
      <w:pPr>
        <w:spacing w:after="30"/>
        <w:ind w:left="2160" w:firstLine="720"/>
        <w:rPr>
          <w:rFonts w:ascii="Times New Roman" w:hAnsi="Times New Roman" w:cs="Times New Roman"/>
          <w:sz w:val="24"/>
          <w:szCs w:val="24"/>
          <w:u w:val="single"/>
        </w:rPr>
      </w:pPr>
    </w:p>
    <w:p w14:paraId="346DEDF9" w14:textId="77777777" w:rsidR="005F6D99" w:rsidRDefault="005F6D99" w:rsidP="005F6D99">
      <w:pPr>
        <w:spacing w:after="30"/>
        <w:rPr>
          <w:rFonts w:ascii="Times New Roman" w:hAnsi="Times New Roman" w:cs="Times New Roman"/>
          <w:sz w:val="24"/>
          <w:szCs w:val="24"/>
          <w:u w:val="single"/>
        </w:rPr>
      </w:pPr>
    </w:p>
    <w:p w14:paraId="0C01C0D6" w14:textId="77777777" w:rsidR="008C2196" w:rsidRDefault="008C2196" w:rsidP="005F6D99">
      <w:pPr>
        <w:spacing w:after="30"/>
        <w:ind w:left="2160" w:firstLine="720"/>
        <w:rPr>
          <w:rFonts w:ascii="Times New Roman" w:hAnsi="Times New Roman" w:cs="Times New Roman"/>
          <w:sz w:val="32"/>
          <w:szCs w:val="32"/>
          <w:u w:val="single"/>
        </w:rPr>
      </w:pPr>
    </w:p>
    <w:p w14:paraId="18C1DAFE" w14:textId="38A151BA" w:rsidR="008C2196" w:rsidRDefault="008C2196" w:rsidP="005F6D99">
      <w:pPr>
        <w:spacing w:after="30"/>
        <w:ind w:left="2160" w:firstLine="720"/>
        <w:rPr>
          <w:rFonts w:ascii="Times New Roman" w:hAnsi="Times New Roman" w:cs="Times New Roman"/>
          <w:sz w:val="32"/>
          <w:szCs w:val="32"/>
          <w:u w:val="single"/>
        </w:rPr>
      </w:pPr>
    </w:p>
    <w:p w14:paraId="1FC916FA" w14:textId="00833676" w:rsidR="00901F34" w:rsidRDefault="00901F34" w:rsidP="005F6D99">
      <w:pPr>
        <w:spacing w:after="30"/>
        <w:ind w:left="2160" w:firstLine="720"/>
        <w:rPr>
          <w:rFonts w:ascii="Times New Roman" w:hAnsi="Times New Roman" w:cs="Times New Roman"/>
          <w:sz w:val="32"/>
          <w:szCs w:val="32"/>
          <w:u w:val="single"/>
        </w:rPr>
      </w:pPr>
    </w:p>
    <w:p w14:paraId="44CD04D7" w14:textId="083F79E3" w:rsidR="00901F34" w:rsidRDefault="00901F34" w:rsidP="005F6D99">
      <w:pPr>
        <w:spacing w:after="30"/>
        <w:ind w:left="2160" w:firstLine="720"/>
        <w:rPr>
          <w:rFonts w:ascii="Times New Roman" w:hAnsi="Times New Roman" w:cs="Times New Roman"/>
          <w:sz w:val="32"/>
          <w:szCs w:val="32"/>
          <w:u w:val="single"/>
        </w:rPr>
      </w:pPr>
    </w:p>
    <w:p w14:paraId="0633A6E0" w14:textId="069595B4" w:rsidR="00901F34" w:rsidRDefault="00901F34" w:rsidP="005F6D99">
      <w:pPr>
        <w:spacing w:after="30"/>
        <w:ind w:left="2160" w:firstLine="720"/>
        <w:rPr>
          <w:rFonts w:ascii="Times New Roman" w:hAnsi="Times New Roman" w:cs="Times New Roman"/>
          <w:sz w:val="32"/>
          <w:szCs w:val="32"/>
          <w:u w:val="single"/>
        </w:rPr>
      </w:pPr>
    </w:p>
    <w:p w14:paraId="339CC1F4" w14:textId="1FC983E3" w:rsidR="00901F34" w:rsidRDefault="00901F34" w:rsidP="005F6D99">
      <w:pPr>
        <w:spacing w:after="30"/>
        <w:ind w:left="2160" w:firstLine="720"/>
        <w:rPr>
          <w:rFonts w:ascii="Times New Roman" w:hAnsi="Times New Roman" w:cs="Times New Roman"/>
          <w:sz w:val="32"/>
          <w:szCs w:val="32"/>
          <w:u w:val="single"/>
        </w:rPr>
      </w:pPr>
    </w:p>
    <w:p w14:paraId="10D55191" w14:textId="62A6E0B2" w:rsidR="00901F34" w:rsidRDefault="00901F34" w:rsidP="005F6D99">
      <w:pPr>
        <w:spacing w:after="30"/>
        <w:ind w:left="2160" w:firstLine="720"/>
        <w:rPr>
          <w:rFonts w:ascii="Times New Roman" w:hAnsi="Times New Roman" w:cs="Times New Roman"/>
          <w:sz w:val="32"/>
          <w:szCs w:val="32"/>
          <w:u w:val="single"/>
        </w:rPr>
      </w:pPr>
    </w:p>
    <w:p w14:paraId="3706EF45" w14:textId="20160568" w:rsidR="00901F34" w:rsidRDefault="00901F34" w:rsidP="005F6D99">
      <w:pPr>
        <w:spacing w:after="30"/>
        <w:ind w:left="2160" w:firstLine="720"/>
        <w:rPr>
          <w:rFonts w:ascii="Times New Roman" w:hAnsi="Times New Roman" w:cs="Times New Roman"/>
          <w:sz w:val="32"/>
          <w:szCs w:val="32"/>
          <w:u w:val="single"/>
        </w:rPr>
      </w:pPr>
    </w:p>
    <w:p w14:paraId="07DA2A5F" w14:textId="57982BD8" w:rsidR="00901F34" w:rsidRDefault="00901F34" w:rsidP="005F6D99">
      <w:pPr>
        <w:spacing w:after="30"/>
        <w:ind w:left="2160" w:firstLine="720"/>
        <w:rPr>
          <w:rFonts w:ascii="Times New Roman" w:hAnsi="Times New Roman" w:cs="Times New Roman"/>
          <w:sz w:val="32"/>
          <w:szCs w:val="32"/>
          <w:u w:val="single"/>
        </w:rPr>
      </w:pPr>
    </w:p>
    <w:p w14:paraId="03D6D331" w14:textId="6370AA7B" w:rsidR="00901F34" w:rsidRDefault="00901F34" w:rsidP="005F6D99">
      <w:pPr>
        <w:spacing w:after="30"/>
        <w:ind w:left="2160" w:firstLine="720"/>
        <w:rPr>
          <w:rFonts w:ascii="Times New Roman" w:hAnsi="Times New Roman" w:cs="Times New Roman"/>
          <w:sz w:val="32"/>
          <w:szCs w:val="32"/>
          <w:u w:val="single"/>
        </w:rPr>
      </w:pPr>
    </w:p>
    <w:p w14:paraId="1E5AA0BD" w14:textId="694E3090" w:rsidR="00901F34" w:rsidRDefault="00901F34" w:rsidP="00526EF6">
      <w:pPr>
        <w:spacing w:after="30"/>
        <w:rPr>
          <w:rFonts w:ascii="Times New Roman" w:hAnsi="Times New Roman" w:cs="Times New Roman"/>
          <w:sz w:val="32"/>
          <w:szCs w:val="32"/>
          <w:u w:val="single"/>
        </w:rPr>
      </w:pPr>
    </w:p>
    <w:p w14:paraId="77A9E5B7" w14:textId="77777777" w:rsidR="007D39E4" w:rsidRDefault="007D39E4" w:rsidP="00526EF6">
      <w:pPr>
        <w:spacing w:after="30"/>
        <w:rPr>
          <w:rFonts w:ascii="Times New Roman" w:hAnsi="Times New Roman" w:cs="Times New Roman"/>
          <w:sz w:val="32"/>
          <w:szCs w:val="32"/>
          <w:u w:val="single"/>
        </w:rPr>
      </w:pPr>
    </w:p>
    <w:p w14:paraId="443ADD61" w14:textId="3A4F8C30" w:rsidR="00F16E0E" w:rsidRDefault="0067329C" w:rsidP="005F6D99">
      <w:pPr>
        <w:spacing w:after="30"/>
        <w:ind w:left="2160" w:firstLine="720"/>
        <w:rPr>
          <w:rFonts w:ascii="Times New Roman" w:hAnsi="Times New Roman" w:cs="Times New Roman"/>
          <w:b/>
          <w:bCs/>
          <w:sz w:val="24"/>
          <w:szCs w:val="24"/>
        </w:rPr>
      </w:pPr>
      <w:r w:rsidRPr="001B76C1">
        <w:rPr>
          <w:rFonts w:ascii="Times New Roman" w:hAnsi="Times New Roman" w:cs="Times New Roman"/>
          <w:sz w:val="32"/>
          <w:szCs w:val="32"/>
          <w:u w:val="single"/>
        </w:rPr>
        <w:lastRenderedPageBreak/>
        <w:t>Mary and Other Saints</w:t>
      </w:r>
      <w:r w:rsidR="00F16E0E" w:rsidRPr="0055646C">
        <w:rPr>
          <w:rFonts w:ascii="Times New Roman" w:hAnsi="Times New Roman" w:cs="Times New Roman"/>
          <w:b/>
          <w:bCs/>
          <w:sz w:val="24"/>
          <w:szCs w:val="24"/>
        </w:rPr>
        <w:tab/>
      </w:r>
    </w:p>
    <w:p w14:paraId="062115BF" w14:textId="77777777" w:rsidR="00A0261D" w:rsidRPr="0055646C" w:rsidRDefault="00A0261D" w:rsidP="00B1304F">
      <w:pPr>
        <w:spacing w:after="30"/>
        <w:ind w:left="2160" w:firstLine="720"/>
        <w:rPr>
          <w:rFonts w:ascii="Times New Roman" w:hAnsi="Times New Roman" w:cs="Times New Roman"/>
          <w:b/>
          <w:bCs/>
          <w:i/>
          <w:iCs/>
          <w:sz w:val="24"/>
          <w:szCs w:val="24"/>
          <w:u w:val="single"/>
        </w:rPr>
      </w:pPr>
    </w:p>
    <w:p w14:paraId="6A6F2D76" w14:textId="33EECAA6" w:rsidR="002B5B86" w:rsidRPr="0055646C" w:rsidRDefault="00CA089C" w:rsidP="00B1304F">
      <w:pPr>
        <w:spacing w:after="30"/>
        <w:rPr>
          <w:rFonts w:ascii="Times New Roman" w:hAnsi="Times New Roman" w:cs="Times New Roman"/>
          <w:sz w:val="24"/>
          <w:szCs w:val="24"/>
        </w:rPr>
      </w:pPr>
      <w:r>
        <w:rPr>
          <w:rFonts w:ascii="Times New Roman" w:hAnsi="Times New Roman" w:cs="Times New Roman"/>
          <w:sz w:val="24"/>
          <w:szCs w:val="24"/>
        </w:rPr>
        <w:t xml:space="preserve">Saints are important figures and for many people across most countries, they are regarded as </w:t>
      </w:r>
      <w:r w:rsidRPr="0055646C">
        <w:rPr>
          <w:rFonts w:ascii="Times New Roman" w:hAnsi="Times New Roman" w:cs="Times New Roman"/>
          <w:sz w:val="24"/>
          <w:szCs w:val="24"/>
        </w:rPr>
        <w:t xml:space="preserve">infamous figures of infamy who they adore and adhere to their teachings. </w:t>
      </w:r>
      <w:r w:rsidR="002B5B86" w:rsidRPr="0055646C">
        <w:rPr>
          <w:rFonts w:ascii="Times New Roman" w:hAnsi="Times New Roman" w:cs="Times New Roman"/>
          <w:sz w:val="24"/>
          <w:szCs w:val="24"/>
        </w:rPr>
        <w:t>As Newman states, ‘‘Every nation has its mythical hymns and epics about its first fathers and its heroes. The great deeds of Charlemagne, Alfred, Coeur de Lion, Louis the Ninth, Wallace, Joan of Arc, do not die; and though their persons are gone from us, we make much of their names. Milton's Adam, after his fall, understands the force of this law and shrinks from the prospect of its operation’</w:t>
      </w:r>
      <w:r w:rsidR="002B5B86" w:rsidRPr="0055646C">
        <w:rPr>
          <w:rStyle w:val="FootnoteReference"/>
          <w:rFonts w:ascii="Times New Roman" w:hAnsi="Times New Roman" w:cs="Times New Roman"/>
          <w:sz w:val="24"/>
          <w:szCs w:val="24"/>
        </w:rPr>
        <w:footnoteReference w:id="105"/>
      </w:r>
      <w:r w:rsidR="002B5B86" w:rsidRPr="0055646C">
        <w:rPr>
          <w:rFonts w:ascii="Times New Roman" w:hAnsi="Times New Roman" w:cs="Times New Roman"/>
          <w:sz w:val="24"/>
          <w:szCs w:val="24"/>
        </w:rPr>
        <w:t xml:space="preserve">. These </w:t>
      </w:r>
      <w:r w:rsidR="00B36250">
        <w:rPr>
          <w:rFonts w:ascii="Times New Roman" w:hAnsi="Times New Roman" w:cs="Times New Roman"/>
          <w:sz w:val="24"/>
          <w:szCs w:val="24"/>
        </w:rPr>
        <w:t>s</w:t>
      </w:r>
      <w:r w:rsidR="002B5B86" w:rsidRPr="0055646C">
        <w:rPr>
          <w:rFonts w:ascii="Times New Roman" w:hAnsi="Times New Roman" w:cs="Times New Roman"/>
          <w:sz w:val="24"/>
          <w:szCs w:val="24"/>
        </w:rPr>
        <w:t xml:space="preserve">aints are just some example of the </w:t>
      </w:r>
      <w:r w:rsidR="00B36250">
        <w:rPr>
          <w:rFonts w:ascii="Times New Roman" w:hAnsi="Times New Roman" w:cs="Times New Roman"/>
          <w:sz w:val="24"/>
          <w:szCs w:val="24"/>
        </w:rPr>
        <w:t>s</w:t>
      </w:r>
      <w:r w:rsidR="002B5B86" w:rsidRPr="0055646C">
        <w:rPr>
          <w:rFonts w:ascii="Times New Roman" w:hAnsi="Times New Roman" w:cs="Times New Roman"/>
          <w:sz w:val="24"/>
          <w:szCs w:val="24"/>
        </w:rPr>
        <w:t xml:space="preserve">aints that Christians, and indeed other faiths consider to be people who ascended to the height of religious indulgence of becoming </w:t>
      </w:r>
      <w:r w:rsidR="00B36250">
        <w:rPr>
          <w:rFonts w:ascii="Times New Roman" w:hAnsi="Times New Roman" w:cs="Times New Roman"/>
          <w:sz w:val="24"/>
          <w:szCs w:val="24"/>
        </w:rPr>
        <w:t>s</w:t>
      </w:r>
      <w:r w:rsidR="002B5B86" w:rsidRPr="0055646C">
        <w:rPr>
          <w:rFonts w:ascii="Times New Roman" w:hAnsi="Times New Roman" w:cs="Times New Roman"/>
          <w:sz w:val="24"/>
          <w:szCs w:val="24"/>
        </w:rPr>
        <w:t>aints, and although some had not been canonised by the Papacy to be considered to be, what they call, a ‘true’ saint, they are still people who had conquered and achieved infamy/ As Newman puts it, ’</w:t>
      </w:r>
      <w:r w:rsidR="002B5B86" w:rsidRPr="0055646C">
        <w:rPr>
          <w:rFonts w:ascii="Times New Roman" w:hAnsi="Times New Roman" w:cs="Times New Roman"/>
          <w:i/>
          <w:iCs/>
          <w:sz w:val="24"/>
          <w:szCs w:val="24"/>
        </w:rPr>
        <w:t>“Who of all ages to succeed, but, feeling The evil on him brought by me, will curse My head? fare our ancestor impure, For this we may thank Adam</w:t>
      </w:r>
      <w:r w:rsidR="002B5B86" w:rsidRPr="0055646C">
        <w:rPr>
          <w:rFonts w:ascii="Times New Roman" w:hAnsi="Times New Roman" w:cs="Times New Roman"/>
          <w:sz w:val="24"/>
          <w:szCs w:val="24"/>
        </w:rPr>
        <w:t>."’</w:t>
      </w:r>
      <w:r w:rsidR="002B5B86" w:rsidRPr="0055646C">
        <w:rPr>
          <w:rStyle w:val="FootnoteReference"/>
          <w:rFonts w:ascii="Times New Roman" w:hAnsi="Times New Roman" w:cs="Times New Roman"/>
          <w:sz w:val="24"/>
          <w:szCs w:val="24"/>
        </w:rPr>
        <w:footnoteReference w:id="106"/>
      </w:r>
    </w:p>
    <w:p w14:paraId="5EE4AEBD" w14:textId="19F775B1" w:rsidR="009B6482" w:rsidRPr="0055646C" w:rsidRDefault="009B6482" w:rsidP="00B1304F">
      <w:pPr>
        <w:spacing w:after="30"/>
        <w:ind w:firstLine="720"/>
        <w:rPr>
          <w:rFonts w:ascii="Times New Roman" w:hAnsi="Times New Roman" w:cs="Times New Roman"/>
          <w:sz w:val="24"/>
          <w:szCs w:val="24"/>
        </w:rPr>
      </w:pPr>
      <w:r w:rsidRPr="0055646C">
        <w:rPr>
          <w:rFonts w:ascii="Times New Roman" w:hAnsi="Times New Roman" w:cs="Times New Roman"/>
          <w:sz w:val="24"/>
          <w:szCs w:val="24"/>
        </w:rPr>
        <w:t xml:space="preserve">In the middle ages, the Papacy was getting involved to try to limit the number of </w:t>
      </w:r>
      <w:r w:rsidR="00B36250">
        <w:rPr>
          <w:rFonts w:ascii="Times New Roman" w:hAnsi="Times New Roman" w:cs="Times New Roman"/>
          <w:sz w:val="24"/>
          <w:szCs w:val="24"/>
        </w:rPr>
        <w:t>s</w:t>
      </w:r>
      <w:r w:rsidRPr="0055646C">
        <w:rPr>
          <w:rFonts w:ascii="Times New Roman" w:hAnsi="Times New Roman" w:cs="Times New Roman"/>
          <w:sz w:val="24"/>
          <w:szCs w:val="24"/>
        </w:rPr>
        <w:t>aints that were being canonised, and so, as Coakley states, ‘</w:t>
      </w:r>
      <w:r w:rsidRPr="0055646C">
        <w:rPr>
          <w:rFonts w:ascii="Times New Roman" w:hAnsi="Times New Roman" w:cs="Times New Roman"/>
          <w:i/>
          <w:iCs/>
          <w:sz w:val="24"/>
          <w:szCs w:val="24"/>
        </w:rPr>
        <w:t>the papacy took control of canonisation processes and, in effect, strictly limited the number of new people who could officially be called a “saint</w:t>
      </w:r>
      <w:r w:rsidRPr="0055646C">
        <w:rPr>
          <w:rFonts w:ascii="Times New Roman" w:hAnsi="Times New Roman" w:cs="Times New Roman"/>
          <w:sz w:val="24"/>
          <w:szCs w:val="24"/>
        </w:rPr>
        <w:t>”’</w:t>
      </w:r>
      <w:r w:rsidRPr="0055646C">
        <w:rPr>
          <w:rStyle w:val="FootnoteReference"/>
          <w:rFonts w:ascii="Times New Roman" w:hAnsi="Times New Roman" w:cs="Times New Roman"/>
          <w:sz w:val="24"/>
          <w:szCs w:val="24"/>
        </w:rPr>
        <w:footnoteReference w:id="107"/>
      </w:r>
      <w:r w:rsidRPr="0055646C">
        <w:rPr>
          <w:rFonts w:ascii="Times New Roman" w:hAnsi="Times New Roman" w:cs="Times New Roman"/>
          <w:sz w:val="24"/>
          <w:szCs w:val="24"/>
        </w:rPr>
        <w:t xml:space="preserve">. But this did not put an end to new </w:t>
      </w:r>
      <w:r w:rsidR="00B36250">
        <w:rPr>
          <w:rFonts w:ascii="Times New Roman" w:hAnsi="Times New Roman" w:cs="Times New Roman"/>
          <w:sz w:val="24"/>
          <w:szCs w:val="24"/>
        </w:rPr>
        <w:t>s</w:t>
      </w:r>
      <w:r w:rsidRPr="0055646C">
        <w:rPr>
          <w:rFonts w:ascii="Times New Roman" w:hAnsi="Times New Roman" w:cs="Times New Roman"/>
          <w:sz w:val="24"/>
          <w:szCs w:val="24"/>
        </w:rPr>
        <w:t xml:space="preserve">aints, as Coakley writes that there was a new type of </w:t>
      </w:r>
      <w:r w:rsidR="00B36250">
        <w:rPr>
          <w:rFonts w:ascii="Times New Roman" w:hAnsi="Times New Roman" w:cs="Times New Roman"/>
          <w:sz w:val="24"/>
          <w:szCs w:val="24"/>
        </w:rPr>
        <w:t>s</w:t>
      </w:r>
      <w:r w:rsidRPr="0055646C">
        <w:rPr>
          <w:rFonts w:ascii="Times New Roman" w:hAnsi="Times New Roman" w:cs="Times New Roman"/>
          <w:sz w:val="24"/>
          <w:szCs w:val="24"/>
        </w:rPr>
        <w:t xml:space="preserve">aints, contemporary </w:t>
      </w:r>
      <w:r w:rsidR="00B36250">
        <w:rPr>
          <w:rFonts w:ascii="Times New Roman" w:hAnsi="Times New Roman" w:cs="Times New Roman"/>
          <w:sz w:val="24"/>
          <w:szCs w:val="24"/>
        </w:rPr>
        <w:t>s</w:t>
      </w:r>
      <w:r w:rsidRPr="0055646C">
        <w:rPr>
          <w:rFonts w:ascii="Times New Roman" w:hAnsi="Times New Roman" w:cs="Times New Roman"/>
          <w:sz w:val="24"/>
          <w:szCs w:val="24"/>
        </w:rPr>
        <w:t>aints. Coakley states that ‘</w:t>
      </w:r>
      <w:r w:rsidRPr="0055646C">
        <w:rPr>
          <w:rFonts w:ascii="Times New Roman" w:hAnsi="Times New Roman" w:cs="Times New Roman"/>
          <w:i/>
          <w:iCs/>
          <w:sz w:val="24"/>
          <w:szCs w:val="24"/>
        </w:rPr>
        <w:t>the majority of the newly venerated were never canonised and therefore were technically not “saints” but rather “blessed”</w:t>
      </w:r>
      <w:r w:rsidRPr="0055646C">
        <w:rPr>
          <w:rFonts w:ascii="Times New Roman" w:hAnsi="Times New Roman" w:cs="Times New Roman"/>
          <w:sz w:val="24"/>
          <w:szCs w:val="24"/>
        </w:rPr>
        <w:t>’</w:t>
      </w:r>
      <w:r w:rsidRPr="0055646C">
        <w:rPr>
          <w:rStyle w:val="FootnoteReference"/>
          <w:rFonts w:ascii="Times New Roman" w:hAnsi="Times New Roman" w:cs="Times New Roman"/>
          <w:sz w:val="24"/>
          <w:szCs w:val="24"/>
        </w:rPr>
        <w:footnoteReference w:id="108"/>
      </w:r>
      <w:r w:rsidRPr="0055646C">
        <w:rPr>
          <w:rFonts w:ascii="Times New Roman" w:hAnsi="Times New Roman" w:cs="Times New Roman"/>
          <w:sz w:val="24"/>
          <w:szCs w:val="24"/>
        </w:rPr>
        <w:t xml:space="preserve">.  But it must also be understood that there was no real difference between a canonised </w:t>
      </w:r>
      <w:r w:rsidR="00B36250">
        <w:rPr>
          <w:rFonts w:ascii="Times New Roman" w:hAnsi="Times New Roman" w:cs="Times New Roman"/>
          <w:sz w:val="24"/>
          <w:szCs w:val="24"/>
        </w:rPr>
        <w:t>s</w:t>
      </w:r>
      <w:r w:rsidRPr="0055646C">
        <w:rPr>
          <w:rFonts w:ascii="Times New Roman" w:hAnsi="Times New Roman" w:cs="Times New Roman"/>
          <w:sz w:val="24"/>
          <w:szCs w:val="24"/>
        </w:rPr>
        <w:t xml:space="preserve">aint and a venerated </w:t>
      </w:r>
      <w:r w:rsidR="00B36250">
        <w:rPr>
          <w:rFonts w:ascii="Times New Roman" w:hAnsi="Times New Roman" w:cs="Times New Roman"/>
          <w:sz w:val="24"/>
          <w:szCs w:val="24"/>
        </w:rPr>
        <w:t>s</w:t>
      </w:r>
      <w:r w:rsidRPr="0055646C">
        <w:rPr>
          <w:rFonts w:ascii="Times New Roman" w:hAnsi="Times New Roman" w:cs="Times New Roman"/>
          <w:sz w:val="24"/>
          <w:szCs w:val="24"/>
        </w:rPr>
        <w:t>aint; both would still have a pilgrimage site and pilgrimages would still go to pay homage to them, ‘but in practical terms, veneration was veneration, and in this sense, there was a little real distinction between them’</w:t>
      </w:r>
      <w:r w:rsidRPr="0055646C">
        <w:rPr>
          <w:rStyle w:val="FootnoteReference"/>
          <w:rFonts w:ascii="Times New Roman" w:hAnsi="Times New Roman" w:cs="Times New Roman"/>
          <w:sz w:val="24"/>
          <w:szCs w:val="24"/>
        </w:rPr>
        <w:footnoteReference w:id="109"/>
      </w:r>
      <w:r w:rsidRPr="0055646C">
        <w:rPr>
          <w:rFonts w:ascii="Times New Roman" w:hAnsi="Times New Roman" w:cs="Times New Roman"/>
          <w:sz w:val="24"/>
          <w:szCs w:val="24"/>
        </w:rPr>
        <w:t>.</w:t>
      </w:r>
    </w:p>
    <w:p w14:paraId="228530EC" w14:textId="774511E5" w:rsidR="00D30661" w:rsidRPr="0055646C" w:rsidRDefault="00D30661" w:rsidP="00B1304F">
      <w:pPr>
        <w:spacing w:after="30"/>
        <w:ind w:firstLine="720"/>
        <w:rPr>
          <w:rFonts w:ascii="Times New Roman" w:hAnsi="Times New Roman" w:cs="Times New Roman"/>
          <w:sz w:val="24"/>
          <w:szCs w:val="24"/>
        </w:rPr>
      </w:pPr>
      <w:r w:rsidRPr="0055646C">
        <w:rPr>
          <w:rFonts w:ascii="Times New Roman" w:hAnsi="Times New Roman" w:cs="Times New Roman"/>
          <w:sz w:val="24"/>
          <w:szCs w:val="24"/>
        </w:rPr>
        <w:t>To celebrate the feast, devout Christians would abstain or fast from some foods from the 1</w:t>
      </w:r>
      <w:r w:rsidRPr="0055646C">
        <w:rPr>
          <w:rFonts w:ascii="Times New Roman" w:hAnsi="Times New Roman" w:cs="Times New Roman"/>
          <w:sz w:val="24"/>
          <w:szCs w:val="24"/>
          <w:vertAlign w:val="superscript"/>
        </w:rPr>
        <w:t>st</w:t>
      </w:r>
      <w:r w:rsidRPr="0055646C">
        <w:rPr>
          <w:rFonts w:ascii="Times New Roman" w:hAnsi="Times New Roman" w:cs="Times New Roman"/>
          <w:sz w:val="24"/>
          <w:szCs w:val="24"/>
        </w:rPr>
        <w:t xml:space="preserve"> of August until the 15</w:t>
      </w:r>
      <w:r w:rsidRPr="0055646C">
        <w:rPr>
          <w:rFonts w:ascii="Times New Roman" w:hAnsi="Times New Roman" w:cs="Times New Roman"/>
          <w:sz w:val="24"/>
          <w:szCs w:val="24"/>
          <w:vertAlign w:val="superscript"/>
        </w:rPr>
        <w:t>th</w:t>
      </w:r>
      <w:r w:rsidRPr="0055646C">
        <w:rPr>
          <w:rFonts w:ascii="Times New Roman" w:hAnsi="Times New Roman" w:cs="Times New Roman"/>
          <w:sz w:val="24"/>
          <w:szCs w:val="24"/>
        </w:rPr>
        <w:t xml:space="preserve">. They would do this as spiritual preparation for the feast of the ‘Dormition of the Theotokos or the Assumption of the Virgin Mary’. Some Christians would attempt to go home to their ancestral homes, but this is seen typically with Mediterranean Christians. Other Christians would typically visit the Church to mark the event. The fact that Mary has a feast day that is still celebrated in modern times is a sign that she is still considered to this day as being a highly viewed and honoured saint and her popularity is still relevant with many Christians to this day. </w:t>
      </w:r>
    </w:p>
    <w:p w14:paraId="0610693F" w14:textId="12DF3D5B" w:rsidR="009B6482" w:rsidRPr="0055646C" w:rsidRDefault="009B6482" w:rsidP="00B1304F">
      <w:pPr>
        <w:spacing w:after="30"/>
        <w:ind w:firstLine="720"/>
        <w:rPr>
          <w:rFonts w:ascii="Times New Roman" w:hAnsi="Times New Roman" w:cs="Times New Roman"/>
          <w:sz w:val="24"/>
          <w:szCs w:val="24"/>
        </w:rPr>
      </w:pPr>
      <w:r w:rsidRPr="0055646C">
        <w:rPr>
          <w:rFonts w:ascii="Times New Roman" w:hAnsi="Times New Roman" w:cs="Times New Roman"/>
          <w:sz w:val="24"/>
          <w:szCs w:val="24"/>
        </w:rPr>
        <w:t xml:space="preserve">In the </w:t>
      </w:r>
      <w:r w:rsidR="00D30661">
        <w:rPr>
          <w:rFonts w:ascii="Times New Roman" w:hAnsi="Times New Roman" w:cs="Times New Roman"/>
          <w:sz w:val="24"/>
          <w:szCs w:val="24"/>
        </w:rPr>
        <w:t>thirteenth, fourteenth and fifteenth</w:t>
      </w:r>
      <w:r w:rsidRPr="0055646C">
        <w:rPr>
          <w:rFonts w:ascii="Times New Roman" w:hAnsi="Times New Roman" w:cs="Times New Roman"/>
          <w:sz w:val="24"/>
          <w:szCs w:val="24"/>
        </w:rPr>
        <w:t xml:space="preserve"> centuries, the latter half of the middle ages, ‘</w:t>
      </w:r>
      <w:r w:rsidRPr="0055646C">
        <w:rPr>
          <w:rFonts w:ascii="Times New Roman" w:hAnsi="Times New Roman" w:cs="Times New Roman"/>
          <w:i/>
          <w:iCs/>
          <w:sz w:val="24"/>
          <w:szCs w:val="24"/>
        </w:rPr>
        <w:t>female saints…appear to have accounted for a larger proportion of new saints’</w:t>
      </w:r>
      <w:r w:rsidRPr="0055646C">
        <w:rPr>
          <w:rStyle w:val="FootnoteReference"/>
          <w:rFonts w:ascii="Times New Roman" w:hAnsi="Times New Roman" w:cs="Times New Roman"/>
          <w:sz w:val="24"/>
          <w:szCs w:val="24"/>
        </w:rPr>
        <w:footnoteReference w:id="110"/>
      </w:r>
      <w:r w:rsidRPr="0055646C">
        <w:rPr>
          <w:rFonts w:ascii="Times New Roman" w:hAnsi="Times New Roman" w:cs="Times New Roman"/>
          <w:i/>
          <w:iCs/>
          <w:sz w:val="24"/>
          <w:szCs w:val="24"/>
        </w:rPr>
        <w:t xml:space="preserve">. </w:t>
      </w:r>
      <w:r w:rsidRPr="0055646C">
        <w:rPr>
          <w:rFonts w:ascii="Times New Roman" w:hAnsi="Times New Roman" w:cs="Times New Roman"/>
          <w:sz w:val="24"/>
          <w:szCs w:val="24"/>
        </w:rPr>
        <w:t>What made these female saints so special from their predecessors was that they ‘were no longer so exclusively from convents or royal families’</w:t>
      </w:r>
      <w:r w:rsidRPr="0055646C">
        <w:rPr>
          <w:rStyle w:val="FootnoteReference"/>
          <w:rFonts w:ascii="Times New Roman" w:hAnsi="Times New Roman" w:cs="Times New Roman"/>
          <w:sz w:val="24"/>
          <w:szCs w:val="24"/>
        </w:rPr>
        <w:footnoteReference w:id="111"/>
      </w:r>
      <w:r w:rsidRPr="0055646C">
        <w:rPr>
          <w:rFonts w:ascii="Times New Roman" w:hAnsi="Times New Roman" w:cs="Times New Roman"/>
          <w:sz w:val="24"/>
          <w:szCs w:val="24"/>
        </w:rPr>
        <w:t>.</w:t>
      </w:r>
      <w:r w:rsidR="00EE3FAC">
        <w:rPr>
          <w:rFonts w:ascii="Times New Roman" w:hAnsi="Times New Roman" w:cs="Times New Roman"/>
          <w:sz w:val="24"/>
          <w:szCs w:val="24"/>
        </w:rPr>
        <w:t xml:space="preserve"> </w:t>
      </w:r>
      <w:r w:rsidRPr="0055646C">
        <w:rPr>
          <w:rFonts w:ascii="Times New Roman" w:hAnsi="Times New Roman" w:cs="Times New Roman"/>
          <w:sz w:val="24"/>
          <w:szCs w:val="24"/>
        </w:rPr>
        <w:t xml:space="preserve">During the middle ages, people believed that </w:t>
      </w:r>
      <w:r w:rsidRPr="0055646C">
        <w:rPr>
          <w:rFonts w:ascii="Times New Roman" w:hAnsi="Times New Roman" w:cs="Times New Roman"/>
          <w:sz w:val="24"/>
          <w:szCs w:val="24"/>
        </w:rPr>
        <w:lastRenderedPageBreak/>
        <w:t>saints had supernatural powers; John Coakley corroborates this in this book ‘</w:t>
      </w:r>
      <w:r w:rsidRPr="0055646C">
        <w:rPr>
          <w:rFonts w:ascii="Times New Roman" w:hAnsi="Times New Roman" w:cs="Times New Roman"/>
          <w:i/>
          <w:iCs/>
          <w:sz w:val="24"/>
          <w:szCs w:val="24"/>
        </w:rPr>
        <w:t>Women, Men, &amp; Spiritual Power: Female Saints &amp; Their Male Collaborations’</w:t>
      </w:r>
      <w:r w:rsidRPr="0055646C">
        <w:rPr>
          <w:rFonts w:ascii="Times New Roman" w:hAnsi="Times New Roman" w:cs="Times New Roman"/>
          <w:sz w:val="24"/>
          <w:szCs w:val="24"/>
        </w:rPr>
        <w:t>, he writes that ‘certain female saints who were thought in their time to possess certain supernatural powers’</w:t>
      </w:r>
      <w:r w:rsidRPr="0055646C">
        <w:rPr>
          <w:rStyle w:val="FootnoteReference"/>
          <w:rFonts w:ascii="Times New Roman" w:hAnsi="Times New Roman" w:cs="Times New Roman"/>
          <w:sz w:val="24"/>
          <w:szCs w:val="24"/>
        </w:rPr>
        <w:footnoteReference w:id="112"/>
      </w:r>
      <w:r w:rsidRPr="0055646C">
        <w:rPr>
          <w:rFonts w:ascii="Times New Roman" w:hAnsi="Times New Roman" w:cs="Times New Roman"/>
          <w:sz w:val="24"/>
          <w:szCs w:val="24"/>
        </w:rPr>
        <w:t xml:space="preserve"> but that these so-called super powers ‘were typical of late-medieval female saints as they appear in large body of works of hagiography that extends well beyond the relatively small group of texts’. Hagiographers believe that these powers were ‘associated with female sanctity’</w:t>
      </w:r>
      <w:r w:rsidRPr="0055646C">
        <w:rPr>
          <w:rStyle w:val="FootnoteReference"/>
          <w:rFonts w:ascii="Times New Roman" w:hAnsi="Times New Roman" w:cs="Times New Roman"/>
          <w:sz w:val="24"/>
          <w:szCs w:val="24"/>
        </w:rPr>
        <w:footnoteReference w:id="113"/>
      </w:r>
      <w:r w:rsidRPr="0055646C">
        <w:rPr>
          <w:rFonts w:ascii="Times New Roman" w:hAnsi="Times New Roman" w:cs="Times New Roman"/>
          <w:sz w:val="24"/>
          <w:szCs w:val="24"/>
        </w:rPr>
        <w:t xml:space="preserve"> and the reason for this is because of ‘women’s closeness to Christ, paradoxically linked with their supposed physical weakness and inferiority to men, that generated these powers’</w:t>
      </w:r>
      <w:r w:rsidRPr="0055646C">
        <w:rPr>
          <w:rStyle w:val="FootnoteReference"/>
          <w:rFonts w:ascii="Times New Roman" w:hAnsi="Times New Roman" w:cs="Times New Roman"/>
          <w:sz w:val="24"/>
          <w:szCs w:val="24"/>
        </w:rPr>
        <w:footnoteReference w:id="114"/>
      </w:r>
      <w:r w:rsidRPr="0055646C">
        <w:rPr>
          <w:rFonts w:ascii="Times New Roman" w:hAnsi="Times New Roman" w:cs="Times New Roman"/>
          <w:sz w:val="24"/>
          <w:szCs w:val="24"/>
        </w:rPr>
        <w:t xml:space="preserve">. </w:t>
      </w:r>
      <w:r w:rsidR="00D30661">
        <w:rPr>
          <w:rFonts w:ascii="Times New Roman" w:hAnsi="Times New Roman" w:cs="Times New Roman"/>
          <w:sz w:val="24"/>
          <w:szCs w:val="24"/>
        </w:rPr>
        <w:t>Even historical writings corroborate the concept of saints possessing supernatural powers, and this is significant as it was widely believed to be true, and that for historical material to include this means how the minds of the medieval people worked.</w:t>
      </w:r>
    </w:p>
    <w:p w14:paraId="54C0DD90" w14:textId="5404A3AD" w:rsidR="00D65832" w:rsidRPr="0055646C" w:rsidRDefault="00CD6BC4" w:rsidP="00B1304F">
      <w:pPr>
        <w:spacing w:after="30"/>
        <w:ind w:firstLine="720"/>
        <w:rPr>
          <w:rFonts w:ascii="Times New Roman" w:hAnsi="Times New Roman" w:cs="Times New Roman"/>
          <w:sz w:val="24"/>
          <w:szCs w:val="24"/>
        </w:rPr>
      </w:pPr>
      <w:r w:rsidRPr="0055646C">
        <w:rPr>
          <w:rFonts w:ascii="Times New Roman" w:hAnsi="Times New Roman" w:cs="Times New Roman"/>
          <w:sz w:val="24"/>
          <w:szCs w:val="24"/>
        </w:rPr>
        <w:t>In medieval Europe, Cathedrals were being built which were dedicated to Mary. Rubin writes in ‘Emotion and Devotion’, ‘in the cathedral dedicated to Mary -that most universal of saints- there was none the less a strong awareness of locality and the preacher enhanced in with detail’</w:t>
      </w:r>
      <w:r w:rsidRPr="0055646C">
        <w:rPr>
          <w:rStyle w:val="FootnoteReference"/>
          <w:rFonts w:ascii="Times New Roman" w:hAnsi="Times New Roman" w:cs="Times New Roman"/>
          <w:sz w:val="24"/>
          <w:szCs w:val="24"/>
        </w:rPr>
        <w:footnoteReference w:id="115"/>
      </w:r>
      <w:r w:rsidRPr="0055646C">
        <w:rPr>
          <w:rFonts w:ascii="Times New Roman" w:hAnsi="Times New Roman" w:cs="Times New Roman"/>
          <w:sz w:val="24"/>
          <w:szCs w:val="24"/>
        </w:rPr>
        <w:t>.</w:t>
      </w:r>
      <w:r w:rsidR="00312DBC" w:rsidRPr="0055646C">
        <w:rPr>
          <w:rFonts w:ascii="Times New Roman" w:hAnsi="Times New Roman" w:cs="Times New Roman"/>
          <w:sz w:val="24"/>
          <w:szCs w:val="24"/>
        </w:rPr>
        <w:t xml:space="preserve"> In Northern France in a city called Amiens, </w:t>
      </w:r>
      <w:r w:rsidR="00705F35" w:rsidRPr="0055646C">
        <w:rPr>
          <w:rFonts w:ascii="Times New Roman" w:hAnsi="Times New Roman" w:cs="Times New Roman"/>
          <w:sz w:val="24"/>
          <w:szCs w:val="24"/>
        </w:rPr>
        <w:t xml:space="preserve">in one of the Cathedrals dedicated to </w:t>
      </w:r>
      <w:r w:rsidR="00EC1A75" w:rsidRPr="0055646C">
        <w:rPr>
          <w:rFonts w:ascii="Times New Roman" w:hAnsi="Times New Roman" w:cs="Times New Roman"/>
          <w:sz w:val="24"/>
          <w:szCs w:val="24"/>
        </w:rPr>
        <w:t>Mary,</w:t>
      </w:r>
      <w:r w:rsidR="00705F35" w:rsidRPr="0055646C">
        <w:rPr>
          <w:rFonts w:ascii="Times New Roman" w:hAnsi="Times New Roman" w:cs="Times New Roman"/>
          <w:sz w:val="24"/>
          <w:szCs w:val="24"/>
        </w:rPr>
        <w:t xml:space="preserve"> </w:t>
      </w:r>
      <w:r w:rsidR="00312DBC" w:rsidRPr="0055646C">
        <w:rPr>
          <w:rFonts w:ascii="Times New Roman" w:hAnsi="Times New Roman" w:cs="Times New Roman"/>
          <w:sz w:val="24"/>
          <w:szCs w:val="24"/>
        </w:rPr>
        <w:t>Christians were ‘served by 777 priests, it was home to twenty-six abbeys headed by twenty-six abbots. All these were hard at work, celebrating masses, doing good work, providing charity and relief’</w:t>
      </w:r>
      <w:r w:rsidR="00312DBC" w:rsidRPr="0055646C">
        <w:rPr>
          <w:rStyle w:val="FootnoteReference"/>
          <w:rFonts w:ascii="Times New Roman" w:hAnsi="Times New Roman" w:cs="Times New Roman"/>
          <w:sz w:val="24"/>
          <w:szCs w:val="24"/>
        </w:rPr>
        <w:footnoteReference w:id="116"/>
      </w:r>
      <w:r w:rsidR="00312DBC" w:rsidRPr="0055646C">
        <w:rPr>
          <w:rFonts w:ascii="Times New Roman" w:hAnsi="Times New Roman" w:cs="Times New Roman"/>
          <w:sz w:val="24"/>
          <w:szCs w:val="24"/>
        </w:rPr>
        <w:t>.</w:t>
      </w:r>
      <w:r w:rsidR="00081EF0" w:rsidRPr="0055646C">
        <w:rPr>
          <w:rFonts w:ascii="Times New Roman" w:hAnsi="Times New Roman" w:cs="Times New Roman"/>
          <w:sz w:val="24"/>
          <w:szCs w:val="24"/>
        </w:rPr>
        <w:t xml:space="preserve"> Even though there are no evidential relics from the Virgin Mary, some religious houses were so desperate to house an object which would then symbolise the mother of God that many had commissioned expensive objects to be made for them. An example of this can be seen in Osnabrück Cathedral, in Germany in 1483, where a ‘silver gilt statue of Mary enthroned, with the Child on her lap, a sumptuous gem encrusted work’</w:t>
      </w:r>
      <w:r w:rsidR="00081EF0" w:rsidRPr="0055646C">
        <w:rPr>
          <w:rStyle w:val="FootnoteReference"/>
          <w:rFonts w:ascii="Times New Roman" w:hAnsi="Times New Roman" w:cs="Times New Roman"/>
          <w:sz w:val="24"/>
          <w:szCs w:val="24"/>
        </w:rPr>
        <w:footnoteReference w:id="117"/>
      </w:r>
      <w:r w:rsidR="00081EF0" w:rsidRPr="0055646C">
        <w:rPr>
          <w:rFonts w:ascii="Times New Roman" w:hAnsi="Times New Roman" w:cs="Times New Roman"/>
          <w:sz w:val="24"/>
          <w:szCs w:val="24"/>
        </w:rPr>
        <w:t xml:space="preserve"> was commissioned and made specifically for the German Osnabrück Cathedral. </w:t>
      </w:r>
      <w:r w:rsidR="00D30661" w:rsidRPr="0055646C">
        <w:rPr>
          <w:rFonts w:ascii="Times New Roman" w:hAnsi="Times New Roman" w:cs="Times New Roman"/>
          <w:sz w:val="24"/>
          <w:szCs w:val="24"/>
        </w:rPr>
        <w:t xml:space="preserve">Mary is labelled clearly as a saint and is treated as such, even having cathedral built which were dedicated to her as a saint. This is </w:t>
      </w:r>
      <w:proofErr w:type="gramStart"/>
      <w:r w:rsidR="00D30661" w:rsidRPr="0055646C">
        <w:rPr>
          <w:rFonts w:ascii="Times New Roman" w:hAnsi="Times New Roman" w:cs="Times New Roman"/>
          <w:sz w:val="24"/>
          <w:szCs w:val="24"/>
        </w:rPr>
        <w:t>similar to</w:t>
      </w:r>
      <w:proofErr w:type="gramEnd"/>
      <w:r w:rsidR="00D30661" w:rsidRPr="0055646C">
        <w:rPr>
          <w:rFonts w:ascii="Times New Roman" w:hAnsi="Times New Roman" w:cs="Times New Roman"/>
          <w:sz w:val="24"/>
          <w:szCs w:val="24"/>
        </w:rPr>
        <w:t xml:space="preserve"> the way that the Saint </w:t>
      </w:r>
      <w:r w:rsidR="00D30661" w:rsidRPr="0055646C">
        <w:rPr>
          <w:rFonts w:ascii="Times New Roman" w:hAnsi="Times New Roman" w:cs="Times New Roman"/>
          <w:color w:val="000000" w:themeColor="text1"/>
          <w:sz w:val="24"/>
          <w:szCs w:val="24"/>
        </w:rPr>
        <w:t xml:space="preserve">Thomas Becket </w:t>
      </w:r>
      <w:r w:rsidR="00D30661" w:rsidRPr="0055646C">
        <w:rPr>
          <w:rFonts w:ascii="Times New Roman" w:hAnsi="Times New Roman" w:cs="Times New Roman"/>
          <w:sz w:val="24"/>
          <w:szCs w:val="24"/>
        </w:rPr>
        <w:t xml:space="preserve">is treated in Canterbury Cathedral, but whilst the cathedral was not built in his honour, it is considered to be the building which is the location for pilgrims to pay homage to his memory and miracles. </w:t>
      </w:r>
      <w:r w:rsidR="00B15F59" w:rsidRPr="00B15F59">
        <w:rPr>
          <w:rFonts w:ascii="Times New Roman" w:hAnsi="Times New Roman" w:cs="Times New Roman"/>
          <w:sz w:val="24"/>
          <w:szCs w:val="24"/>
        </w:rPr>
        <w:t xml:space="preserve">Becket becoming a saint can be said to be due to the events that happened before and after his death. His connection to the virgin Mary can be linked to his body’s placement and his clothing that he wore when he was brutally murdered on the </w:t>
      </w:r>
      <w:proofErr w:type="spellStart"/>
      <w:r w:rsidR="00B15F59" w:rsidRPr="00B15F59">
        <w:rPr>
          <w:rFonts w:ascii="Times New Roman" w:hAnsi="Times New Roman" w:cs="Times New Roman"/>
          <w:sz w:val="24"/>
          <w:szCs w:val="24"/>
        </w:rPr>
        <w:t>alter</w:t>
      </w:r>
      <w:proofErr w:type="spellEnd"/>
      <w:r w:rsidR="00B15F59" w:rsidRPr="00B15F59">
        <w:rPr>
          <w:rFonts w:ascii="Times New Roman" w:hAnsi="Times New Roman" w:cs="Times New Roman"/>
          <w:sz w:val="24"/>
          <w:szCs w:val="24"/>
        </w:rPr>
        <w:t xml:space="preserve"> of Canterbury Cathedral.  </w:t>
      </w:r>
    </w:p>
    <w:p w14:paraId="3FDDCE1A" w14:textId="502E8FC6" w:rsidR="004D48AC" w:rsidRPr="0055646C" w:rsidRDefault="004D48AC" w:rsidP="00B1304F">
      <w:pPr>
        <w:spacing w:after="30"/>
        <w:ind w:firstLine="720"/>
        <w:rPr>
          <w:rFonts w:ascii="Times New Roman" w:hAnsi="Times New Roman" w:cs="Times New Roman"/>
          <w:sz w:val="24"/>
          <w:szCs w:val="24"/>
        </w:rPr>
      </w:pPr>
      <w:r w:rsidRPr="0055646C">
        <w:rPr>
          <w:rFonts w:ascii="Times New Roman" w:hAnsi="Times New Roman" w:cs="Times New Roman"/>
          <w:sz w:val="24"/>
          <w:szCs w:val="24"/>
        </w:rPr>
        <w:t xml:space="preserve">After Becket’s death in 1171, the following year saw around 100,000 pilgrims visiting the shrine of Thomas Becket, but he did not become a </w:t>
      </w:r>
      <w:r w:rsidR="00B36250">
        <w:rPr>
          <w:rFonts w:ascii="Times New Roman" w:hAnsi="Times New Roman" w:cs="Times New Roman"/>
          <w:sz w:val="24"/>
          <w:szCs w:val="24"/>
        </w:rPr>
        <w:t>s</w:t>
      </w:r>
      <w:r w:rsidRPr="0055646C">
        <w:rPr>
          <w:rFonts w:ascii="Times New Roman" w:hAnsi="Times New Roman" w:cs="Times New Roman"/>
          <w:sz w:val="24"/>
          <w:szCs w:val="24"/>
        </w:rPr>
        <w:t xml:space="preserve">aint in the eyes of the Church until 1173. Saint Thomas Becket’s feast day is on the 29 December, which is the anniversary of his death, the date which he became a martyr after his brutal murder at the hands of the knights of the king. Becket is a </w:t>
      </w:r>
      <w:r w:rsidR="00B36250">
        <w:rPr>
          <w:rFonts w:ascii="Times New Roman" w:hAnsi="Times New Roman" w:cs="Times New Roman"/>
          <w:sz w:val="24"/>
          <w:szCs w:val="24"/>
        </w:rPr>
        <w:t>s</w:t>
      </w:r>
      <w:r w:rsidRPr="0055646C">
        <w:rPr>
          <w:rFonts w:ascii="Times New Roman" w:hAnsi="Times New Roman" w:cs="Times New Roman"/>
          <w:sz w:val="24"/>
          <w:szCs w:val="24"/>
        </w:rPr>
        <w:t xml:space="preserve">aint who is held in a high regard as hours after his death he </w:t>
      </w:r>
      <w:proofErr w:type="gramStart"/>
      <w:r w:rsidRPr="0055646C">
        <w:rPr>
          <w:rFonts w:ascii="Times New Roman" w:hAnsi="Times New Roman" w:cs="Times New Roman"/>
          <w:sz w:val="24"/>
          <w:szCs w:val="24"/>
        </w:rPr>
        <w:t>was considered to be</w:t>
      </w:r>
      <w:proofErr w:type="gramEnd"/>
      <w:r w:rsidRPr="0055646C">
        <w:rPr>
          <w:rFonts w:ascii="Times New Roman" w:hAnsi="Times New Roman" w:cs="Times New Roman"/>
          <w:sz w:val="24"/>
          <w:szCs w:val="24"/>
        </w:rPr>
        <w:t xml:space="preserve"> a venerable </w:t>
      </w:r>
      <w:r w:rsidR="00B36250">
        <w:rPr>
          <w:rFonts w:ascii="Times New Roman" w:hAnsi="Times New Roman" w:cs="Times New Roman"/>
          <w:sz w:val="24"/>
          <w:szCs w:val="24"/>
        </w:rPr>
        <w:t>s</w:t>
      </w:r>
      <w:r w:rsidRPr="0055646C">
        <w:rPr>
          <w:rFonts w:ascii="Times New Roman" w:hAnsi="Times New Roman" w:cs="Times New Roman"/>
          <w:sz w:val="24"/>
          <w:szCs w:val="24"/>
        </w:rPr>
        <w:t xml:space="preserve">aint. Becket is considered to have become a saint during that time, as when the monks of Canterbury Cathedral undressed him, they uncovered a sackcloth, which during the medieval times, was a sure sign of </w:t>
      </w:r>
      <w:r w:rsidR="00B36250">
        <w:rPr>
          <w:rFonts w:ascii="Times New Roman" w:hAnsi="Times New Roman" w:cs="Times New Roman"/>
          <w:sz w:val="24"/>
          <w:szCs w:val="24"/>
        </w:rPr>
        <w:t>s</w:t>
      </w:r>
      <w:r w:rsidRPr="0055646C">
        <w:rPr>
          <w:rFonts w:ascii="Times New Roman" w:hAnsi="Times New Roman" w:cs="Times New Roman"/>
          <w:sz w:val="24"/>
          <w:szCs w:val="24"/>
        </w:rPr>
        <w:t xml:space="preserve">ainthood, ‘Once the monks had discovered a hair shirt under Becket’s clothes, they began to treat the rest of his body as if it </w:t>
      </w:r>
      <w:r w:rsidRPr="0055646C">
        <w:rPr>
          <w:rFonts w:ascii="Times New Roman" w:hAnsi="Times New Roman" w:cs="Times New Roman"/>
          <w:sz w:val="24"/>
          <w:szCs w:val="24"/>
        </w:rPr>
        <w:lastRenderedPageBreak/>
        <w:t>were a saints</w:t>
      </w:r>
      <w:r w:rsidRPr="0055646C">
        <w:rPr>
          <w:rFonts w:ascii="Times New Roman" w:hAnsi="Times New Roman" w:cs="Times New Roman"/>
          <w:i/>
          <w:iCs/>
          <w:sz w:val="24"/>
          <w:szCs w:val="24"/>
        </w:rPr>
        <w:t>.’</w:t>
      </w:r>
      <w:r w:rsidRPr="0055646C">
        <w:rPr>
          <w:rStyle w:val="FootnoteReference"/>
          <w:rFonts w:ascii="Times New Roman" w:hAnsi="Times New Roman" w:cs="Times New Roman"/>
          <w:sz w:val="24"/>
          <w:szCs w:val="24"/>
        </w:rPr>
        <w:footnoteReference w:id="118"/>
      </w:r>
      <w:r w:rsidRPr="0055646C">
        <w:rPr>
          <w:rFonts w:ascii="Times New Roman" w:hAnsi="Times New Roman" w:cs="Times New Roman"/>
          <w:sz w:val="24"/>
          <w:szCs w:val="24"/>
        </w:rPr>
        <w:t xml:space="preserve">   According to Southern,  a master called Peter Chanter, stated that Becket was a martyr for the ‘liberty of the church’</w:t>
      </w:r>
      <w:r w:rsidRPr="0055646C">
        <w:rPr>
          <w:rStyle w:val="FootnoteReference"/>
          <w:rFonts w:ascii="Times New Roman" w:hAnsi="Times New Roman" w:cs="Times New Roman"/>
          <w:sz w:val="24"/>
          <w:szCs w:val="24"/>
        </w:rPr>
        <w:footnoteReference w:id="119"/>
      </w:r>
      <w:r w:rsidRPr="0055646C">
        <w:rPr>
          <w:rFonts w:ascii="Times New Roman" w:hAnsi="Times New Roman" w:cs="Times New Roman"/>
          <w:sz w:val="24"/>
          <w:szCs w:val="24"/>
        </w:rPr>
        <w:t xml:space="preserve">. </w:t>
      </w:r>
    </w:p>
    <w:p w14:paraId="3B3896EF" w14:textId="4C44FF9C" w:rsidR="004D48AC" w:rsidRPr="0055646C" w:rsidRDefault="004D48AC" w:rsidP="00B1304F">
      <w:pPr>
        <w:spacing w:after="30"/>
        <w:ind w:firstLine="720"/>
        <w:rPr>
          <w:rFonts w:ascii="Times New Roman" w:hAnsi="Times New Roman" w:cs="Times New Roman"/>
          <w:sz w:val="24"/>
          <w:szCs w:val="24"/>
        </w:rPr>
      </w:pPr>
      <w:r w:rsidRPr="0055646C">
        <w:rPr>
          <w:rFonts w:ascii="Times New Roman" w:hAnsi="Times New Roman" w:cs="Times New Roman"/>
          <w:sz w:val="24"/>
          <w:szCs w:val="24"/>
        </w:rPr>
        <w:t xml:space="preserve">As a </w:t>
      </w:r>
      <w:r w:rsidR="00B36250">
        <w:rPr>
          <w:rFonts w:ascii="Times New Roman" w:hAnsi="Times New Roman" w:cs="Times New Roman"/>
          <w:sz w:val="24"/>
          <w:szCs w:val="24"/>
        </w:rPr>
        <w:t>s</w:t>
      </w:r>
      <w:r w:rsidRPr="0055646C">
        <w:rPr>
          <w:rFonts w:ascii="Times New Roman" w:hAnsi="Times New Roman" w:cs="Times New Roman"/>
          <w:sz w:val="24"/>
          <w:szCs w:val="24"/>
        </w:rPr>
        <w:t>aint, Becket was a popular figure to the people of the Middle Ages, particularly the peasants, due to his supposed beneficial and useful healing powers. This due to the lack of knowledge on ailments and cures.</w:t>
      </w:r>
      <w:r w:rsidR="00DB4DFA">
        <w:rPr>
          <w:rFonts w:ascii="Times New Roman" w:hAnsi="Times New Roman" w:cs="Times New Roman"/>
          <w:sz w:val="24"/>
          <w:szCs w:val="24"/>
        </w:rPr>
        <w:t xml:space="preserve"> </w:t>
      </w:r>
      <w:r w:rsidRPr="0055646C">
        <w:rPr>
          <w:rFonts w:ascii="Times New Roman" w:hAnsi="Times New Roman" w:cs="Times New Roman"/>
          <w:sz w:val="24"/>
          <w:szCs w:val="24"/>
        </w:rPr>
        <w:t xml:space="preserve">The population of the middle ages </w:t>
      </w:r>
      <w:proofErr w:type="gramStart"/>
      <w:r w:rsidRPr="0055646C">
        <w:rPr>
          <w:rFonts w:ascii="Times New Roman" w:hAnsi="Times New Roman" w:cs="Times New Roman"/>
          <w:sz w:val="24"/>
          <w:szCs w:val="24"/>
        </w:rPr>
        <w:t>were people who were</w:t>
      </w:r>
      <w:proofErr w:type="gramEnd"/>
      <w:r w:rsidRPr="0055646C">
        <w:rPr>
          <w:rFonts w:ascii="Times New Roman" w:hAnsi="Times New Roman" w:cs="Times New Roman"/>
          <w:sz w:val="24"/>
          <w:szCs w:val="24"/>
        </w:rPr>
        <w:t xml:space="preserve"> desperate to cure their ailments, and would regularly visit a pilgrimage site, and go to the shrine of a </w:t>
      </w:r>
      <w:r w:rsidR="00B36250">
        <w:rPr>
          <w:rFonts w:ascii="Times New Roman" w:hAnsi="Times New Roman" w:cs="Times New Roman"/>
          <w:sz w:val="24"/>
          <w:szCs w:val="24"/>
        </w:rPr>
        <w:t>s</w:t>
      </w:r>
      <w:r w:rsidRPr="0055646C">
        <w:rPr>
          <w:rFonts w:ascii="Times New Roman" w:hAnsi="Times New Roman" w:cs="Times New Roman"/>
          <w:sz w:val="24"/>
          <w:szCs w:val="24"/>
        </w:rPr>
        <w:t xml:space="preserve">aint to pray for a cure as it was often thought in the Middle Ages that an illness was a punishment sent down from God for their sins. One of the main reasons that people were resorting to praying for a cure from a </w:t>
      </w:r>
      <w:r w:rsidR="00B36250">
        <w:rPr>
          <w:rFonts w:ascii="Times New Roman" w:hAnsi="Times New Roman" w:cs="Times New Roman"/>
          <w:sz w:val="24"/>
          <w:szCs w:val="24"/>
        </w:rPr>
        <w:t>s</w:t>
      </w:r>
      <w:r w:rsidRPr="0055646C">
        <w:rPr>
          <w:rFonts w:ascii="Times New Roman" w:hAnsi="Times New Roman" w:cs="Times New Roman"/>
          <w:sz w:val="24"/>
          <w:szCs w:val="24"/>
        </w:rPr>
        <w:t>aint, was that a holy cure was preferable to the alternative cures that were available, which were not considered to be successful, and many were painful. These treatments during the middle ages consisted of ‘leeching, trepanation (drilling a hole in the head), or surgery by the local barber’</w:t>
      </w:r>
      <w:r w:rsidRPr="0055646C">
        <w:rPr>
          <w:rStyle w:val="FootnoteReference"/>
          <w:rFonts w:ascii="Times New Roman" w:hAnsi="Times New Roman" w:cs="Times New Roman"/>
          <w:sz w:val="24"/>
          <w:szCs w:val="24"/>
        </w:rPr>
        <w:footnoteReference w:id="120"/>
      </w:r>
      <w:r w:rsidRPr="0055646C">
        <w:rPr>
          <w:rFonts w:ascii="Times New Roman" w:hAnsi="Times New Roman" w:cs="Times New Roman"/>
          <w:sz w:val="24"/>
          <w:szCs w:val="24"/>
        </w:rPr>
        <w:t>. In the following ten years</w:t>
      </w:r>
      <w:r w:rsidR="00B25FC0">
        <w:rPr>
          <w:rFonts w:ascii="Times New Roman" w:hAnsi="Times New Roman" w:cs="Times New Roman"/>
          <w:sz w:val="24"/>
          <w:szCs w:val="24"/>
        </w:rPr>
        <w:t xml:space="preserve"> after Becket’s death, </w:t>
      </w:r>
      <w:r w:rsidRPr="0055646C">
        <w:rPr>
          <w:rFonts w:ascii="Times New Roman" w:hAnsi="Times New Roman" w:cs="Times New Roman"/>
          <w:sz w:val="24"/>
          <w:szCs w:val="24"/>
        </w:rPr>
        <w:t>, ‘703 miracles were recorded’</w:t>
      </w:r>
      <w:r w:rsidRPr="0055646C">
        <w:rPr>
          <w:rStyle w:val="FootnoteReference"/>
          <w:rFonts w:ascii="Times New Roman" w:hAnsi="Times New Roman" w:cs="Times New Roman"/>
          <w:sz w:val="24"/>
          <w:szCs w:val="24"/>
        </w:rPr>
        <w:footnoteReference w:id="121"/>
      </w:r>
      <w:r w:rsidRPr="0055646C">
        <w:rPr>
          <w:rFonts w:ascii="Times New Roman" w:hAnsi="Times New Roman" w:cs="Times New Roman"/>
          <w:sz w:val="24"/>
          <w:szCs w:val="24"/>
        </w:rPr>
        <w:t>.</w:t>
      </w:r>
    </w:p>
    <w:p w14:paraId="0503205A" w14:textId="4EF6CAD1" w:rsidR="004D48AC" w:rsidRPr="0055646C" w:rsidRDefault="00D30661" w:rsidP="00B1304F">
      <w:pPr>
        <w:spacing w:after="30"/>
        <w:ind w:firstLine="720"/>
        <w:rPr>
          <w:rFonts w:ascii="Times New Roman" w:hAnsi="Times New Roman" w:cs="Times New Roman"/>
          <w:sz w:val="24"/>
          <w:szCs w:val="24"/>
        </w:rPr>
      </w:pPr>
      <w:r>
        <w:rPr>
          <w:rFonts w:ascii="Times New Roman" w:hAnsi="Times New Roman" w:cs="Times New Roman"/>
          <w:sz w:val="24"/>
          <w:szCs w:val="24"/>
        </w:rPr>
        <w:t xml:space="preserve">As with other Cathedrals and religious buildings in which pilgrimages took place, </w:t>
      </w:r>
      <w:r w:rsidR="004D48AC" w:rsidRPr="0055646C">
        <w:rPr>
          <w:rFonts w:ascii="Times New Roman" w:hAnsi="Times New Roman" w:cs="Times New Roman"/>
          <w:sz w:val="24"/>
          <w:szCs w:val="24"/>
        </w:rPr>
        <w:t>there were two monks whose responsibility was to record the ‘miracles’ that took place in Canterbury Cathedral, Benedict of Peterborough and William of Canterbury. Benedict questioned the pilgrims who visited Canterbury Cathedral, to ‘filter out fabrication’</w:t>
      </w:r>
      <w:r w:rsidR="004D48AC" w:rsidRPr="0055646C">
        <w:rPr>
          <w:rStyle w:val="FootnoteReference"/>
          <w:rFonts w:ascii="Times New Roman" w:hAnsi="Times New Roman" w:cs="Times New Roman"/>
          <w:sz w:val="24"/>
          <w:szCs w:val="24"/>
        </w:rPr>
        <w:footnoteReference w:id="122"/>
      </w:r>
      <w:r w:rsidR="004D48AC" w:rsidRPr="0055646C">
        <w:rPr>
          <w:rFonts w:ascii="Times New Roman" w:hAnsi="Times New Roman" w:cs="Times New Roman"/>
          <w:i/>
          <w:iCs/>
          <w:sz w:val="24"/>
          <w:szCs w:val="24"/>
        </w:rPr>
        <w:t xml:space="preserve">, </w:t>
      </w:r>
      <w:r w:rsidR="004D48AC" w:rsidRPr="0055646C">
        <w:rPr>
          <w:rFonts w:ascii="Times New Roman" w:hAnsi="Times New Roman" w:cs="Times New Roman"/>
          <w:sz w:val="24"/>
          <w:szCs w:val="24"/>
        </w:rPr>
        <w:t>and recorded the miracles and would sort them chronologically and accurately.</w:t>
      </w:r>
      <w:r w:rsidR="004D48AC" w:rsidRPr="0055646C">
        <w:rPr>
          <w:rFonts w:ascii="Times New Roman" w:hAnsi="Times New Roman" w:cs="Times New Roman"/>
          <w:i/>
          <w:iCs/>
          <w:sz w:val="24"/>
          <w:szCs w:val="24"/>
        </w:rPr>
        <w:t xml:space="preserve"> </w:t>
      </w:r>
      <w:r w:rsidR="004D48AC" w:rsidRPr="0055646C">
        <w:rPr>
          <w:rFonts w:ascii="Times New Roman" w:hAnsi="Times New Roman" w:cs="Times New Roman"/>
          <w:sz w:val="24"/>
          <w:szCs w:val="24"/>
        </w:rPr>
        <w:t>William joined in 1172, around the time that the shrine became overrun with pilgrims paying homage to Becket. He began the process of not only recording and sorting the miracles, but grouping them into categories</w:t>
      </w:r>
      <w:r w:rsidR="00B25FC0">
        <w:rPr>
          <w:rFonts w:ascii="Times New Roman" w:hAnsi="Times New Roman" w:cs="Times New Roman"/>
          <w:sz w:val="24"/>
          <w:szCs w:val="24"/>
        </w:rPr>
        <w:t xml:space="preserve">, for example </w:t>
      </w:r>
      <w:r w:rsidR="004D48AC" w:rsidRPr="0055646C">
        <w:rPr>
          <w:rFonts w:ascii="Times New Roman" w:hAnsi="Times New Roman" w:cs="Times New Roman"/>
          <w:sz w:val="24"/>
          <w:szCs w:val="24"/>
        </w:rPr>
        <w:t>‘healing, driving out demons, finding lost items’</w:t>
      </w:r>
      <w:r w:rsidR="004D48AC" w:rsidRPr="0055646C">
        <w:rPr>
          <w:rStyle w:val="FootnoteReference"/>
          <w:rFonts w:ascii="Times New Roman" w:hAnsi="Times New Roman" w:cs="Times New Roman"/>
          <w:sz w:val="24"/>
          <w:szCs w:val="24"/>
        </w:rPr>
        <w:footnoteReference w:id="123"/>
      </w:r>
      <w:r w:rsidR="004D48AC" w:rsidRPr="0055646C">
        <w:rPr>
          <w:rFonts w:ascii="Times New Roman" w:hAnsi="Times New Roman" w:cs="Times New Roman"/>
          <w:sz w:val="24"/>
          <w:szCs w:val="24"/>
        </w:rPr>
        <w:t>. It was also during this time that the stories became ‘increasingly fantastic’</w:t>
      </w:r>
      <w:r w:rsidR="004D48AC" w:rsidRPr="0055646C">
        <w:rPr>
          <w:rStyle w:val="FootnoteReference"/>
          <w:rFonts w:ascii="Times New Roman" w:hAnsi="Times New Roman" w:cs="Times New Roman"/>
          <w:sz w:val="24"/>
          <w:szCs w:val="24"/>
        </w:rPr>
        <w:footnoteReference w:id="124"/>
      </w:r>
      <w:r w:rsidR="004D48AC" w:rsidRPr="0055646C">
        <w:rPr>
          <w:rFonts w:ascii="Times New Roman" w:hAnsi="Times New Roman" w:cs="Times New Roman"/>
          <w:sz w:val="24"/>
          <w:szCs w:val="24"/>
        </w:rPr>
        <w:t xml:space="preserve">. One of William’s records tells of a ‘Breton woman who taught a starling to invoke St Thomas, and when a kite seized the </w:t>
      </w:r>
      <w:proofErr w:type="gramStart"/>
      <w:r w:rsidR="004D48AC" w:rsidRPr="0055646C">
        <w:rPr>
          <w:rFonts w:ascii="Times New Roman" w:hAnsi="Times New Roman" w:cs="Times New Roman"/>
          <w:sz w:val="24"/>
          <w:szCs w:val="24"/>
        </w:rPr>
        <w:t>bird</w:t>
      </w:r>
      <w:proofErr w:type="gramEnd"/>
      <w:r w:rsidR="004D48AC" w:rsidRPr="0055646C">
        <w:rPr>
          <w:rFonts w:ascii="Times New Roman" w:hAnsi="Times New Roman" w:cs="Times New Roman"/>
          <w:sz w:val="24"/>
          <w:szCs w:val="24"/>
        </w:rPr>
        <w:t xml:space="preserve"> it repeated this phrase and the kite dropped dead, releasing the starling’</w:t>
      </w:r>
      <w:r w:rsidR="004D48AC" w:rsidRPr="0055646C">
        <w:rPr>
          <w:rStyle w:val="FootnoteReference"/>
          <w:rFonts w:ascii="Times New Roman" w:hAnsi="Times New Roman" w:cs="Times New Roman"/>
          <w:sz w:val="24"/>
          <w:szCs w:val="24"/>
        </w:rPr>
        <w:footnoteReference w:id="125"/>
      </w:r>
      <w:r w:rsidR="004D48AC" w:rsidRPr="0055646C">
        <w:rPr>
          <w:rFonts w:ascii="Times New Roman" w:hAnsi="Times New Roman" w:cs="Times New Roman"/>
          <w:sz w:val="24"/>
          <w:szCs w:val="24"/>
        </w:rPr>
        <w:t>. The miracles of Becket were able to be documented and these histories survive to this day</w:t>
      </w:r>
      <w:r>
        <w:rPr>
          <w:rFonts w:ascii="Times New Roman" w:hAnsi="Times New Roman" w:cs="Times New Roman"/>
          <w:sz w:val="24"/>
          <w:szCs w:val="24"/>
        </w:rPr>
        <w:t>.</w:t>
      </w:r>
    </w:p>
    <w:p w14:paraId="63FCC1C8" w14:textId="7958AF68" w:rsidR="004D48AC" w:rsidRPr="0055646C" w:rsidRDefault="00747A3D" w:rsidP="00B1304F">
      <w:pPr>
        <w:spacing w:after="30"/>
        <w:ind w:firstLine="720"/>
        <w:rPr>
          <w:rFonts w:ascii="Times New Roman" w:hAnsi="Times New Roman" w:cs="Times New Roman"/>
          <w:sz w:val="24"/>
          <w:szCs w:val="24"/>
        </w:rPr>
      </w:pPr>
      <w:proofErr w:type="gramStart"/>
      <w:r>
        <w:rPr>
          <w:rFonts w:ascii="Times New Roman" w:hAnsi="Times New Roman" w:cs="Times New Roman"/>
          <w:sz w:val="24"/>
          <w:szCs w:val="24"/>
        </w:rPr>
        <w:t>Similar to</w:t>
      </w:r>
      <w:proofErr w:type="gramEnd"/>
      <w:r>
        <w:rPr>
          <w:rFonts w:ascii="Times New Roman" w:hAnsi="Times New Roman" w:cs="Times New Roman"/>
          <w:sz w:val="24"/>
          <w:szCs w:val="24"/>
        </w:rPr>
        <w:t xml:space="preserve"> Mary, </w:t>
      </w:r>
      <w:r w:rsidR="004D48AC" w:rsidRPr="0055646C">
        <w:rPr>
          <w:rFonts w:ascii="Times New Roman" w:hAnsi="Times New Roman" w:cs="Times New Roman"/>
          <w:sz w:val="24"/>
          <w:szCs w:val="24"/>
        </w:rPr>
        <w:t xml:space="preserve">Becket is supposed to have conducted a range of miracles. These miracles ranged from </w:t>
      </w:r>
      <w:r w:rsidR="004D48AC" w:rsidRPr="0055646C">
        <w:rPr>
          <w:rFonts w:ascii="Times New Roman" w:hAnsi="Times New Roman" w:cs="Times New Roman"/>
          <w:i/>
          <w:iCs/>
          <w:sz w:val="24"/>
          <w:szCs w:val="24"/>
        </w:rPr>
        <w:t>‘</w:t>
      </w:r>
      <w:r w:rsidR="004D48AC" w:rsidRPr="0055646C">
        <w:rPr>
          <w:rFonts w:ascii="Times New Roman" w:hAnsi="Times New Roman" w:cs="Times New Roman"/>
          <w:sz w:val="24"/>
          <w:szCs w:val="24"/>
        </w:rPr>
        <w:t>healing through prayer, drinking Becket’s holy water, and/or visiting his tomb with their maladies and disabilities—everything from leprosy and dropsy to blindness, paralysis, and even death!</w:t>
      </w:r>
      <w:r w:rsidR="004D48AC" w:rsidRPr="0055646C">
        <w:rPr>
          <w:rFonts w:ascii="Times New Roman" w:hAnsi="Times New Roman" w:cs="Times New Roman"/>
          <w:i/>
          <w:iCs/>
          <w:sz w:val="24"/>
          <w:szCs w:val="24"/>
        </w:rPr>
        <w:t>’</w:t>
      </w:r>
      <w:r w:rsidR="004D48AC" w:rsidRPr="0055646C">
        <w:rPr>
          <w:rStyle w:val="FootnoteReference"/>
          <w:rFonts w:ascii="Times New Roman" w:hAnsi="Times New Roman" w:cs="Times New Roman"/>
          <w:i/>
          <w:iCs/>
          <w:sz w:val="24"/>
          <w:szCs w:val="24"/>
        </w:rPr>
        <w:footnoteReference w:id="126"/>
      </w:r>
      <w:r w:rsidR="004D48AC" w:rsidRPr="0055646C">
        <w:rPr>
          <w:rFonts w:ascii="Times New Roman" w:hAnsi="Times New Roman" w:cs="Times New Roman"/>
          <w:i/>
          <w:iCs/>
          <w:sz w:val="24"/>
          <w:szCs w:val="24"/>
        </w:rPr>
        <w:t>.</w:t>
      </w:r>
      <w:r w:rsidR="004D48AC" w:rsidRPr="0055646C">
        <w:rPr>
          <w:rFonts w:ascii="Times New Roman" w:hAnsi="Times New Roman" w:cs="Times New Roman"/>
          <w:sz w:val="24"/>
          <w:szCs w:val="24"/>
        </w:rPr>
        <w:t xml:space="preserve"> Becket’s miracles included healing a person with leprosy, which meant during this time any skin condition of disease. Becket is supposedly to have restored the sight of a person seeking help from his tomb. ‘Physical ailments were seen to be the result of spiritual sins, thus physical blindness was caused by spiritual blindness, and physical leprosy was caused by leprosy of the soul’</w:t>
      </w:r>
      <w:r w:rsidR="004D48AC" w:rsidRPr="0055646C">
        <w:rPr>
          <w:rStyle w:val="FootnoteReference"/>
          <w:rFonts w:ascii="Times New Roman" w:hAnsi="Times New Roman" w:cs="Times New Roman"/>
          <w:sz w:val="24"/>
          <w:szCs w:val="24"/>
        </w:rPr>
        <w:footnoteReference w:id="127"/>
      </w:r>
      <w:r w:rsidR="004D48AC" w:rsidRPr="0055646C">
        <w:rPr>
          <w:rFonts w:ascii="Times New Roman" w:hAnsi="Times New Roman" w:cs="Times New Roman"/>
          <w:sz w:val="24"/>
          <w:szCs w:val="24"/>
        </w:rPr>
        <w:t xml:space="preserve">. </w:t>
      </w:r>
      <w:r w:rsidR="00D30661">
        <w:rPr>
          <w:rFonts w:ascii="Times New Roman" w:hAnsi="Times New Roman" w:cs="Times New Roman"/>
          <w:sz w:val="24"/>
          <w:szCs w:val="24"/>
        </w:rPr>
        <w:t>Becket’s miracles bore</w:t>
      </w:r>
      <w:r w:rsidR="004D48AC" w:rsidRPr="0055646C">
        <w:rPr>
          <w:rFonts w:ascii="Times New Roman" w:hAnsi="Times New Roman" w:cs="Times New Roman"/>
          <w:sz w:val="24"/>
          <w:szCs w:val="24"/>
        </w:rPr>
        <w:t xml:space="preserve"> ‘striking differences between the miracles of St. Thomas and those performed at famous shrines in the previous centuries</w:t>
      </w:r>
      <w:r w:rsidR="004D48AC" w:rsidRPr="0055646C">
        <w:rPr>
          <w:rFonts w:ascii="Times New Roman" w:hAnsi="Times New Roman" w:cs="Times New Roman"/>
          <w:i/>
          <w:iCs/>
          <w:sz w:val="24"/>
          <w:szCs w:val="24"/>
        </w:rPr>
        <w:t>.’</w:t>
      </w:r>
      <w:r w:rsidR="004D48AC" w:rsidRPr="0055646C">
        <w:rPr>
          <w:rStyle w:val="FootnoteReference"/>
          <w:rFonts w:ascii="Times New Roman" w:hAnsi="Times New Roman" w:cs="Times New Roman"/>
          <w:i/>
          <w:iCs/>
          <w:sz w:val="24"/>
          <w:szCs w:val="24"/>
        </w:rPr>
        <w:footnoteReference w:id="128"/>
      </w:r>
    </w:p>
    <w:p w14:paraId="72A3127C" w14:textId="481FDBF2" w:rsidR="004D48AC" w:rsidRPr="0055646C" w:rsidRDefault="004D48AC" w:rsidP="00B1304F">
      <w:pPr>
        <w:spacing w:after="30"/>
        <w:ind w:firstLine="720"/>
        <w:rPr>
          <w:rFonts w:ascii="Times New Roman" w:hAnsi="Times New Roman" w:cs="Times New Roman"/>
          <w:sz w:val="24"/>
          <w:szCs w:val="24"/>
        </w:rPr>
      </w:pPr>
      <w:r w:rsidRPr="0055646C">
        <w:rPr>
          <w:rFonts w:ascii="Times New Roman" w:hAnsi="Times New Roman" w:cs="Times New Roman"/>
          <w:sz w:val="24"/>
          <w:szCs w:val="24"/>
        </w:rPr>
        <w:lastRenderedPageBreak/>
        <w:t xml:space="preserve">One of the most famous documented </w:t>
      </w:r>
      <w:r w:rsidR="00013D27" w:rsidRPr="0055646C">
        <w:rPr>
          <w:rFonts w:ascii="Times New Roman" w:hAnsi="Times New Roman" w:cs="Times New Roman"/>
          <w:sz w:val="24"/>
          <w:szCs w:val="24"/>
        </w:rPr>
        <w:t>miracles</w:t>
      </w:r>
      <w:r w:rsidRPr="0055646C">
        <w:rPr>
          <w:rFonts w:ascii="Times New Roman" w:hAnsi="Times New Roman" w:cs="Times New Roman"/>
          <w:sz w:val="24"/>
          <w:szCs w:val="24"/>
        </w:rPr>
        <w:t xml:space="preserve"> is said to have been conducted in Canterbury, a case of a person being cured by Becket is that of Edmund of Canterbury. He was ‘guided by one eye alone’</w:t>
      </w:r>
      <w:r w:rsidRPr="0055646C">
        <w:rPr>
          <w:rStyle w:val="FootnoteReference"/>
          <w:rFonts w:ascii="Times New Roman" w:hAnsi="Times New Roman" w:cs="Times New Roman"/>
          <w:sz w:val="24"/>
          <w:szCs w:val="24"/>
        </w:rPr>
        <w:footnoteReference w:id="129"/>
      </w:r>
      <w:r w:rsidRPr="0055646C">
        <w:rPr>
          <w:rFonts w:ascii="Times New Roman" w:hAnsi="Times New Roman" w:cs="Times New Roman"/>
          <w:sz w:val="24"/>
          <w:szCs w:val="24"/>
        </w:rPr>
        <w:t>. He was desperate for a cure and felt that his ailments were ‘pushing him toward death’</w:t>
      </w:r>
      <w:r w:rsidRPr="0055646C">
        <w:rPr>
          <w:rStyle w:val="FootnoteReference"/>
          <w:rFonts w:ascii="Times New Roman" w:hAnsi="Times New Roman" w:cs="Times New Roman"/>
          <w:sz w:val="24"/>
          <w:szCs w:val="24"/>
        </w:rPr>
        <w:footnoteReference w:id="130"/>
      </w:r>
      <w:r w:rsidRPr="0055646C">
        <w:rPr>
          <w:rFonts w:ascii="Times New Roman" w:hAnsi="Times New Roman" w:cs="Times New Roman"/>
          <w:sz w:val="24"/>
          <w:szCs w:val="24"/>
        </w:rPr>
        <w:t xml:space="preserve">. He was cured by putting into his eye, a drop </w:t>
      </w:r>
      <w:r w:rsidR="00013D27" w:rsidRPr="0055646C">
        <w:rPr>
          <w:rFonts w:ascii="Times New Roman" w:hAnsi="Times New Roman" w:cs="Times New Roman"/>
          <w:sz w:val="24"/>
          <w:szCs w:val="24"/>
        </w:rPr>
        <w:t>of Becket’s</w:t>
      </w:r>
      <w:r w:rsidRPr="0055646C">
        <w:rPr>
          <w:rFonts w:ascii="Times New Roman" w:hAnsi="Times New Roman" w:cs="Times New Roman"/>
          <w:sz w:val="24"/>
          <w:szCs w:val="24"/>
        </w:rPr>
        <w:t xml:space="preserve"> ‘most holy blood’</w:t>
      </w:r>
      <w:r w:rsidRPr="0055646C">
        <w:rPr>
          <w:rStyle w:val="FootnoteReference"/>
          <w:rFonts w:ascii="Times New Roman" w:hAnsi="Times New Roman" w:cs="Times New Roman"/>
          <w:sz w:val="24"/>
          <w:szCs w:val="24"/>
        </w:rPr>
        <w:footnoteReference w:id="131"/>
      </w:r>
      <w:r w:rsidRPr="0055646C">
        <w:rPr>
          <w:rFonts w:ascii="Times New Roman" w:hAnsi="Times New Roman" w:cs="Times New Roman"/>
          <w:i/>
          <w:iCs/>
          <w:sz w:val="24"/>
          <w:szCs w:val="24"/>
        </w:rPr>
        <w:t xml:space="preserve"> </w:t>
      </w:r>
      <w:r w:rsidRPr="0055646C">
        <w:rPr>
          <w:rFonts w:ascii="Times New Roman" w:hAnsi="Times New Roman" w:cs="Times New Roman"/>
          <w:sz w:val="24"/>
          <w:szCs w:val="24"/>
        </w:rPr>
        <w:t xml:space="preserve"> and drinking a mix of Becket’s blood and water. ‘Miraculous power of that drink!</w:t>
      </w:r>
      <w:r w:rsidRPr="0055646C">
        <w:rPr>
          <w:rFonts w:ascii="Times New Roman" w:hAnsi="Times New Roman" w:cs="Times New Roman"/>
          <w:i/>
          <w:iCs/>
          <w:sz w:val="24"/>
          <w:szCs w:val="24"/>
        </w:rPr>
        <w:t>’</w:t>
      </w:r>
      <w:r w:rsidRPr="0055646C">
        <w:rPr>
          <w:rStyle w:val="FootnoteReference"/>
          <w:rFonts w:ascii="Times New Roman" w:hAnsi="Times New Roman" w:cs="Times New Roman"/>
          <w:sz w:val="24"/>
          <w:szCs w:val="24"/>
        </w:rPr>
        <w:footnoteReference w:id="132"/>
      </w:r>
      <w:r w:rsidRPr="0055646C">
        <w:rPr>
          <w:rFonts w:ascii="Times New Roman" w:hAnsi="Times New Roman" w:cs="Times New Roman"/>
          <w:sz w:val="24"/>
          <w:szCs w:val="24"/>
        </w:rPr>
        <w:t xml:space="preserve">. Becket came to him whilst he slept, and said, </w:t>
      </w:r>
      <w:r w:rsidR="00013D27" w:rsidRPr="0055646C">
        <w:rPr>
          <w:rFonts w:ascii="Times New Roman" w:hAnsi="Times New Roman" w:cs="Times New Roman"/>
          <w:sz w:val="24"/>
          <w:szCs w:val="24"/>
        </w:rPr>
        <w:t>‘” Get</w:t>
      </w:r>
      <w:r w:rsidRPr="0055646C">
        <w:rPr>
          <w:rFonts w:ascii="Times New Roman" w:hAnsi="Times New Roman" w:cs="Times New Roman"/>
          <w:sz w:val="24"/>
          <w:szCs w:val="24"/>
        </w:rPr>
        <w:t xml:space="preserve"> up, go on</w:t>
      </w:r>
      <w:r w:rsidRPr="0055646C">
        <w:rPr>
          <w:rFonts w:ascii="Times New Roman" w:hAnsi="Times New Roman" w:cs="Times New Roman"/>
          <w:i/>
          <w:iCs/>
          <w:sz w:val="24"/>
          <w:szCs w:val="24"/>
        </w:rPr>
        <w:t>”</w:t>
      </w:r>
      <w:r w:rsidRPr="0055646C">
        <w:rPr>
          <w:rFonts w:ascii="Times New Roman" w:hAnsi="Times New Roman" w:cs="Times New Roman"/>
          <w:sz w:val="24"/>
          <w:szCs w:val="24"/>
        </w:rPr>
        <w:t>’</w:t>
      </w:r>
      <w:r w:rsidRPr="0055646C">
        <w:rPr>
          <w:rStyle w:val="FootnoteReference"/>
          <w:rFonts w:ascii="Times New Roman" w:hAnsi="Times New Roman" w:cs="Times New Roman"/>
          <w:sz w:val="24"/>
          <w:szCs w:val="24"/>
        </w:rPr>
        <w:footnoteReference w:id="133"/>
      </w:r>
      <w:r w:rsidRPr="0055646C">
        <w:rPr>
          <w:rFonts w:ascii="Times New Roman" w:hAnsi="Times New Roman" w:cs="Times New Roman"/>
          <w:sz w:val="24"/>
          <w:szCs w:val="24"/>
        </w:rPr>
        <w:t xml:space="preserve">. Edmund later </w:t>
      </w:r>
      <w:r w:rsidRPr="0055646C">
        <w:rPr>
          <w:rFonts w:ascii="Times New Roman" w:hAnsi="Times New Roman" w:cs="Times New Roman"/>
          <w:i/>
          <w:iCs/>
          <w:sz w:val="24"/>
          <w:szCs w:val="24"/>
        </w:rPr>
        <w:t>‘took the cross [vowed] that he would go to Jerusalem, and all the people who saw it praised God’</w:t>
      </w:r>
      <w:r w:rsidRPr="0055646C">
        <w:rPr>
          <w:rStyle w:val="FootnoteReference"/>
          <w:rFonts w:ascii="Times New Roman" w:hAnsi="Times New Roman" w:cs="Times New Roman"/>
          <w:i/>
          <w:iCs/>
          <w:sz w:val="24"/>
          <w:szCs w:val="24"/>
        </w:rPr>
        <w:footnoteReference w:id="134"/>
      </w:r>
      <w:r w:rsidRPr="0055646C">
        <w:rPr>
          <w:rFonts w:ascii="Times New Roman" w:hAnsi="Times New Roman" w:cs="Times New Roman"/>
          <w:i/>
          <w:iCs/>
          <w:sz w:val="24"/>
          <w:szCs w:val="24"/>
        </w:rPr>
        <w:t>.</w:t>
      </w:r>
      <w:r w:rsidRPr="0055646C">
        <w:rPr>
          <w:rFonts w:ascii="Times New Roman" w:hAnsi="Times New Roman" w:cs="Times New Roman"/>
          <w:sz w:val="24"/>
          <w:szCs w:val="24"/>
        </w:rPr>
        <w:t xml:space="preserve">But during the time that the miracles were taking place, cures of illnesses were becoming known, therefore when someone visited the tomb of Becket, and was seen to have been cured, it </w:t>
      </w:r>
      <w:proofErr w:type="gramStart"/>
      <w:r w:rsidRPr="0055646C">
        <w:rPr>
          <w:rFonts w:ascii="Times New Roman" w:hAnsi="Times New Roman" w:cs="Times New Roman"/>
          <w:sz w:val="24"/>
          <w:szCs w:val="24"/>
        </w:rPr>
        <w:t>was considered to be</w:t>
      </w:r>
      <w:proofErr w:type="gramEnd"/>
      <w:r w:rsidRPr="0055646C">
        <w:rPr>
          <w:rFonts w:ascii="Times New Roman" w:hAnsi="Times New Roman" w:cs="Times New Roman"/>
          <w:sz w:val="24"/>
          <w:szCs w:val="24"/>
        </w:rPr>
        <w:t xml:space="preserve"> ‘supremely </w:t>
      </w:r>
      <w:r w:rsidR="00747A3D" w:rsidRPr="0055646C">
        <w:rPr>
          <w:rFonts w:ascii="Times New Roman" w:hAnsi="Times New Roman" w:cs="Times New Roman"/>
          <w:sz w:val="24"/>
          <w:szCs w:val="24"/>
        </w:rPr>
        <w:t>marvellous</w:t>
      </w:r>
      <w:r w:rsidRPr="0055646C">
        <w:rPr>
          <w:rFonts w:ascii="Times New Roman" w:hAnsi="Times New Roman" w:cs="Times New Roman"/>
          <w:sz w:val="24"/>
          <w:szCs w:val="24"/>
        </w:rPr>
        <w:t>.</w:t>
      </w:r>
      <w:r w:rsidRPr="0055646C">
        <w:rPr>
          <w:rStyle w:val="FootnoteReference"/>
          <w:rFonts w:ascii="Times New Roman" w:hAnsi="Times New Roman" w:cs="Times New Roman"/>
          <w:sz w:val="24"/>
          <w:szCs w:val="24"/>
        </w:rPr>
        <w:footnoteReference w:id="135"/>
      </w:r>
      <w:r w:rsidRPr="0055646C">
        <w:rPr>
          <w:rFonts w:ascii="Times New Roman" w:hAnsi="Times New Roman" w:cs="Times New Roman"/>
          <w:sz w:val="24"/>
          <w:szCs w:val="24"/>
        </w:rPr>
        <w:t xml:space="preserve"> </w:t>
      </w:r>
    </w:p>
    <w:p w14:paraId="75091069" w14:textId="77777777" w:rsidR="004D48AC" w:rsidRPr="0055646C" w:rsidRDefault="004D48AC" w:rsidP="00B1304F">
      <w:pPr>
        <w:spacing w:after="30"/>
        <w:ind w:firstLine="720"/>
        <w:rPr>
          <w:rFonts w:ascii="Times New Roman" w:hAnsi="Times New Roman" w:cs="Times New Roman"/>
          <w:sz w:val="24"/>
          <w:szCs w:val="24"/>
        </w:rPr>
      </w:pPr>
      <w:r w:rsidRPr="0055646C">
        <w:rPr>
          <w:rFonts w:ascii="Times New Roman" w:hAnsi="Times New Roman" w:cs="Times New Roman"/>
          <w:sz w:val="24"/>
          <w:szCs w:val="24"/>
        </w:rPr>
        <w:t>Unlike the Virgin Mary, Becket’s legacy endured through time due to the relics that were left after his death. Canterbury was at one point full of relics of St. Becket, and at one point, Becket’s shrine was covered with precious jewels that were donated by the pilgrims, some were even donated from influential figures, ‘including King Louis XI of France’</w:t>
      </w:r>
      <w:r w:rsidRPr="0055646C">
        <w:rPr>
          <w:rStyle w:val="FootnoteReference"/>
          <w:rFonts w:ascii="Times New Roman" w:hAnsi="Times New Roman" w:cs="Times New Roman"/>
          <w:sz w:val="24"/>
          <w:szCs w:val="24"/>
        </w:rPr>
        <w:footnoteReference w:id="136"/>
      </w:r>
      <w:r w:rsidRPr="0055646C">
        <w:rPr>
          <w:rFonts w:ascii="Times New Roman" w:hAnsi="Times New Roman" w:cs="Times New Roman"/>
          <w:sz w:val="24"/>
          <w:szCs w:val="24"/>
        </w:rPr>
        <w:t>, Canterbury’s treasury even contained a chalice which had a rock crystal which was set into it. The crystal itself is supposedly from ‘from the buckle of Becket’s shoe’</w:t>
      </w:r>
      <w:r w:rsidRPr="0055646C">
        <w:rPr>
          <w:rStyle w:val="FootnoteReference"/>
          <w:rFonts w:ascii="Times New Roman" w:hAnsi="Times New Roman" w:cs="Times New Roman"/>
          <w:sz w:val="24"/>
          <w:szCs w:val="24"/>
        </w:rPr>
        <w:footnoteReference w:id="137"/>
      </w:r>
      <w:r w:rsidRPr="0055646C">
        <w:rPr>
          <w:rFonts w:ascii="Times New Roman" w:hAnsi="Times New Roman" w:cs="Times New Roman"/>
          <w:sz w:val="24"/>
          <w:szCs w:val="24"/>
        </w:rPr>
        <w:t>. In another Church nearby, there is supposedly a ‘small bone and a fragment of cloth</w:t>
      </w:r>
      <w:r w:rsidRPr="0055646C">
        <w:rPr>
          <w:rStyle w:val="FootnoteReference"/>
          <w:rFonts w:ascii="Times New Roman" w:hAnsi="Times New Roman" w:cs="Times New Roman"/>
          <w:sz w:val="24"/>
          <w:szCs w:val="24"/>
        </w:rPr>
        <w:footnoteReference w:id="138"/>
      </w:r>
      <w:r w:rsidRPr="0055646C">
        <w:rPr>
          <w:rFonts w:ascii="Times New Roman" w:hAnsi="Times New Roman" w:cs="Times New Roman"/>
          <w:sz w:val="24"/>
          <w:szCs w:val="24"/>
        </w:rPr>
        <w:t>’.</w:t>
      </w:r>
    </w:p>
    <w:p w14:paraId="77C7859A" w14:textId="77777777" w:rsidR="004D48AC" w:rsidRPr="0055646C" w:rsidRDefault="004D48AC" w:rsidP="00B1304F">
      <w:pPr>
        <w:spacing w:after="30"/>
        <w:ind w:firstLine="720"/>
        <w:rPr>
          <w:rFonts w:ascii="Times New Roman" w:hAnsi="Times New Roman" w:cs="Times New Roman"/>
          <w:sz w:val="24"/>
          <w:szCs w:val="24"/>
        </w:rPr>
      </w:pPr>
      <w:r w:rsidRPr="0055646C">
        <w:rPr>
          <w:rFonts w:ascii="Times New Roman" w:hAnsi="Times New Roman" w:cs="Times New Roman"/>
          <w:sz w:val="24"/>
          <w:szCs w:val="24"/>
        </w:rPr>
        <w:t>Sadly, during the reformation under the rule of Henry VIII in 1539, Becket, along with other catholic saints, were no longer considered to venerated saints in the eyes of the church, and this meant that all items used to symbolise saints, including Becket, were destroyed. Becket’s shrine and items were on the very first to be destroyed, his shrine in Canterbury Cathedral was ‘smashed to pieces, the jewels on the shrine taken to the king’s treasury and Thomas’ body reported to have been destroyed</w:t>
      </w:r>
      <w:r w:rsidRPr="0055646C">
        <w:rPr>
          <w:rFonts w:ascii="Times New Roman" w:hAnsi="Times New Roman" w:cs="Times New Roman"/>
          <w:i/>
          <w:iCs/>
          <w:sz w:val="24"/>
          <w:szCs w:val="24"/>
        </w:rPr>
        <w:t>’</w:t>
      </w:r>
      <w:r w:rsidRPr="0055646C">
        <w:rPr>
          <w:rStyle w:val="FootnoteReference"/>
          <w:rFonts w:ascii="Times New Roman" w:hAnsi="Times New Roman" w:cs="Times New Roman"/>
          <w:i/>
          <w:iCs/>
          <w:sz w:val="24"/>
          <w:szCs w:val="24"/>
        </w:rPr>
        <w:footnoteReference w:id="139"/>
      </w:r>
      <w:r w:rsidRPr="0055646C">
        <w:rPr>
          <w:rFonts w:ascii="Times New Roman" w:hAnsi="Times New Roman" w:cs="Times New Roman"/>
          <w:i/>
          <w:iCs/>
          <w:sz w:val="24"/>
          <w:szCs w:val="24"/>
        </w:rPr>
        <w:t>.</w:t>
      </w:r>
    </w:p>
    <w:p w14:paraId="3C5D4FB8" w14:textId="01C08823" w:rsidR="004D48AC" w:rsidRPr="0055646C" w:rsidRDefault="004D48AC" w:rsidP="00B1304F">
      <w:pPr>
        <w:spacing w:after="30"/>
        <w:ind w:firstLine="720"/>
        <w:rPr>
          <w:rFonts w:ascii="Times New Roman" w:hAnsi="Times New Roman" w:cs="Times New Roman"/>
          <w:i/>
          <w:iCs/>
          <w:sz w:val="24"/>
          <w:szCs w:val="24"/>
        </w:rPr>
      </w:pPr>
      <w:r w:rsidRPr="0055646C">
        <w:rPr>
          <w:rFonts w:ascii="Times New Roman" w:hAnsi="Times New Roman" w:cs="Times New Roman"/>
          <w:sz w:val="24"/>
          <w:szCs w:val="24"/>
        </w:rPr>
        <w:t>According to the medieval historian, Richard Southern, ‘</w:t>
      </w:r>
      <w:r w:rsidRPr="0055646C">
        <w:rPr>
          <w:rFonts w:ascii="Times New Roman" w:hAnsi="Times New Roman" w:cs="Times New Roman"/>
          <w:sz w:val="24"/>
          <w:szCs w:val="24"/>
          <w:shd w:val="clear" w:color="auto" w:fill="FFFFFF"/>
        </w:rPr>
        <w:t>‘</w:t>
      </w:r>
      <w:r w:rsidRPr="0055646C">
        <w:rPr>
          <w:rFonts w:ascii="Times New Roman" w:hAnsi="Times New Roman" w:cs="Times New Roman"/>
          <w:i/>
          <w:iCs/>
          <w:sz w:val="24"/>
          <w:szCs w:val="24"/>
          <w:shd w:val="clear" w:color="auto" w:fill="FFFFFF"/>
        </w:rPr>
        <w:t>Thomas Becket was its martyr, and the men who overthrew the system in England in the 16</w:t>
      </w:r>
      <w:r w:rsidRPr="0055646C">
        <w:rPr>
          <w:rFonts w:ascii="Times New Roman" w:hAnsi="Times New Roman" w:cs="Times New Roman"/>
          <w:i/>
          <w:iCs/>
          <w:sz w:val="24"/>
          <w:szCs w:val="24"/>
          <w:shd w:val="clear" w:color="auto" w:fill="FFFFFF"/>
          <w:vertAlign w:val="superscript"/>
        </w:rPr>
        <w:t>th</w:t>
      </w:r>
      <w:r w:rsidRPr="0055646C">
        <w:rPr>
          <w:rFonts w:ascii="Times New Roman" w:hAnsi="Times New Roman" w:cs="Times New Roman"/>
          <w:i/>
          <w:iCs/>
          <w:sz w:val="24"/>
          <w:szCs w:val="24"/>
          <w:shd w:val="clear" w:color="auto" w:fill="FFFFFF"/>
        </w:rPr>
        <w:t xml:space="preserve"> century recognised his symbolic importance</w:t>
      </w:r>
      <w:r w:rsidRPr="0055646C">
        <w:rPr>
          <w:rFonts w:ascii="Times New Roman" w:hAnsi="Times New Roman" w:cs="Times New Roman"/>
          <w:sz w:val="24"/>
          <w:szCs w:val="24"/>
          <w:shd w:val="clear" w:color="auto" w:fill="FFFFFF"/>
        </w:rPr>
        <w:t>.</w:t>
      </w:r>
      <w:r w:rsidRPr="0055646C">
        <w:rPr>
          <w:rStyle w:val="FootnoteReference"/>
          <w:rFonts w:ascii="Times New Roman" w:hAnsi="Times New Roman" w:cs="Times New Roman"/>
          <w:sz w:val="24"/>
          <w:szCs w:val="24"/>
          <w:shd w:val="clear" w:color="auto" w:fill="FFFFFF"/>
        </w:rPr>
        <w:footnoteReference w:id="140"/>
      </w:r>
      <w:r w:rsidRPr="0055646C">
        <w:rPr>
          <w:rFonts w:ascii="Times New Roman" w:hAnsi="Times New Roman" w:cs="Times New Roman"/>
          <w:sz w:val="24"/>
          <w:szCs w:val="24"/>
          <w:shd w:val="clear" w:color="auto" w:fill="FFFFFF"/>
        </w:rPr>
        <w:t>’ Southern believes that Becket was a mere symbolic figure which the church used to lure more support during the 16</w:t>
      </w:r>
      <w:r w:rsidRPr="0055646C">
        <w:rPr>
          <w:rFonts w:ascii="Times New Roman" w:hAnsi="Times New Roman" w:cs="Times New Roman"/>
          <w:sz w:val="24"/>
          <w:szCs w:val="24"/>
          <w:shd w:val="clear" w:color="auto" w:fill="FFFFFF"/>
          <w:vertAlign w:val="superscript"/>
        </w:rPr>
        <w:t>th</w:t>
      </w:r>
      <w:r w:rsidRPr="0055646C">
        <w:rPr>
          <w:rFonts w:ascii="Times New Roman" w:hAnsi="Times New Roman" w:cs="Times New Roman"/>
          <w:sz w:val="24"/>
          <w:szCs w:val="24"/>
          <w:shd w:val="clear" w:color="auto" w:fill="FFFFFF"/>
        </w:rPr>
        <w:t xml:space="preserve"> century. Southern describes Becket as a man ‘</w:t>
      </w:r>
      <w:r w:rsidRPr="0055646C">
        <w:rPr>
          <w:rFonts w:ascii="Times New Roman" w:hAnsi="Times New Roman" w:cs="Times New Roman"/>
          <w:sz w:val="24"/>
          <w:szCs w:val="24"/>
        </w:rPr>
        <w:t>whom opinions were sharply divided in his lifetime, and these controversies were not silenced by his death</w:t>
      </w:r>
      <w:r w:rsidRPr="0055646C">
        <w:rPr>
          <w:rFonts w:ascii="Times New Roman" w:hAnsi="Times New Roman" w:cs="Times New Roman"/>
          <w:i/>
          <w:iCs/>
          <w:sz w:val="24"/>
          <w:szCs w:val="24"/>
        </w:rPr>
        <w:t>’</w:t>
      </w:r>
      <w:r w:rsidRPr="0055646C">
        <w:rPr>
          <w:rStyle w:val="FootnoteReference"/>
          <w:rFonts w:ascii="Times New Roman" w:hAnsi="Times New Roman" w:cs="Times New Roman"/>
          <w:i/>
          <w:iCs/>
          <w:sz w:val="24"/>
          <w:szCs w:val="24"/>
        </w:rPr>
        <w:t xml:space="preserve"> </w:t>
      </w:r>
      <w:r w:rsidRPr="0055646C">
        <w:rPr>
          <w:rStyle w:val="FootnoteReference"/>
          <w:rFonts w:ascii="Times New Roman" w:hAnsi="Times New Roman" w:cs="Times New Roman"/>
          <w:i/>
          <w:iCs/>
          <w:sz w:val="24"/>
          <w:szCs w:val="24"/>
        </w:rPr>
        <w:footnoteReference w:id="141"/>
      </w:r>
      <w:r w:rsidRPr="0055646C">
        <w:rPr>
          <w:rFonts w:ascii="Times New Roman" w:hAnsi="Times New Roman" w:cs="Times New Roman"/>
          <w:i/>
          <w:iCs/>
          <w:sz w:val="24"/>
          <w:szCs w:val="24"/>
        </w:rPr>
        <w:t xml:space="preserve"> . </w:t>
      </w:r>
      <w:r w:rsidRPr="0055646C">
        <w:rPr>
          <w:rFonts w:ascii="Times New Roman" w:hAnsi="Times New Roman" w:cs="Times New Roman"/>
          <w:sz w:val="24"/>
          <w:szCs w:val="24"/>
        </w:rPr>
        <w:t>Some historians believe that Becket deserved death, as they considered Becket to be a traitor to the crown. Southern writes that</w:t>
      </w:r>
      <w:r w:rsidRPr="0055646C">
        <w:rPr>
          <w:rFonts w:ascii="Times New Roman" w:hAnsi="Times New Roman" w:cs="Times New Roman"/>
          <w:i/>
          <w:iCs/>
          <w:sz w:val="24"/>
          <w:szCs w:val="24"/>
        </w:rPr>
        <w:t xml:space="preserve"> </w:t>
      </w:r>
      <w:r w:rsidRPr="0055646C">
        <w:rPr>
          <w:rFonts w:ascii="Times New Roman" w:hAnsi="Times New Roman" w:cs="Times New Roman"/>
          <w:sz w:val="24"/>
          <w:szCs w:val="24"/>
        </w:rPr>
        <w:t>‘</w:t>
      </w:r>
      <w:r w:rsidRPr="0055646C">
        <w:rPr>
          <w:rFonts w:ascii="Times New Roman" w:hAnsi="Times New Roman" w:cs="Times New Roman"/>
          <w:i/>
          <w:iCs/>
          <w:sz w:val="24"/>
          <w:szCs w:val="24"/>
        </w:rPr>
        <w:t>a certain master Roger asserting that he had been worthy of death</w:t>
      </w:r>
      <w:r w:rsidRPr="0055646C">
        <w:rPr>
          <w:rFonts w:ascii="Times New Roman" w:hAnsi="Times New Roman" w:cs="Times New Roman"/>
          <w:sz w:val="24"/>
          <w:szCs w:val="24"/>
        </w:rPr>
        <w:t>’.</w:t>
      </w:r>
      <w:r w:rsidRPr="0055646C">
        <w:rPr>
          <w:rStyle w:val="FootnoteReference"/>
          <w:rFonts w:ascii="Times New Roman" w:hAnsi="Times New Roman" w:cs="Times New Roman"/>
          <w:sz w:val="24"/>
          <w:szCs w:val="24"/>
        </w:rPr>
        <w:footnoteReference w:id="142"/>
      </w:r>
      <w:r w:rsidRPr="0055646C">
        <w:rPr>
          <w:rFonts w:ascii="Times New Roman" w:hAnsi="Times New Roman" w:cs="Times New Roman"/>
          <w:sz w:val="24"/>
          <w:szCs w:val="24"/>
        </w:rPr>
        <w:t xml:space="preserve"> </w:t>
      </w:r>
    </w:p>
    <w:p w14:paraId="62C81989" w14:textId="534DF35F" w:rsidR="004D48AC" w:rsidRPr="0055646C" w:rsidRDefault="004D48AC" w:rsidP="00B1304F">
      <w:pPr>
        <w:spacing w:after="30"/>
        <w:ind w:firstLine="720"/>
        <w:rPr>
          <w:rFonts w:ascii="Times New Roman" w:hAnsi="Times New Roman" w:cs="Times New Roman"/>
          <w:i/>
          <w:iCs/>
          <w:sz w:val="24"/>
          <w:szCs w:val="24"/>
        </w:rPr>
      </w:pPr>
      <w:r w:rsidRPr="0055646C">
        <w:rPr>
          <w:rFonts w:ascii="Times New Roman" w:hAnsi="Times New Roman" w:cs="Times New Roman"/>
          <w:sz w:val="24"/>
          <w:szCs w:val="24"/>
        </w:rPr>
        <w:lastRenderedPageBreak/>
        <w:t>Unlike the Virgin Mary, Becket was not liked by all. Henry II inadvertently caused Becket’s death, “</w:t>
      </w:r>
      <w:r w:rsidRPr="0055646C">
        <w:rPr>
          <w:rFonts w:ascii="Times New Roman" w:hAnsi="Times New Roman" w:cs="Times New Roman"/>
          <w:i/>
          <w:iCs/>
          <w:sz w:val="24"/>
          <w:szCs w:val="24"/>
        </w:rPr>
        <w:t>Will no one rid me of this troublesome priest?</w:t>
      </w:r>
      <w:r w:rsidRPr="0055646C">
        <w:rPr>
          <w:rFonts w:ascii="Times New Roman" w:hAnsi="Times New Roman" w:cs="Times New Roman"/>
          <w:sz w:val="24"/>
          <w:szCs w:val="24"/>
        </w:rPr>
        <w:t>”</w:t>
      </w:r>
      <w:r w:rsidRPr="0055646C">
        <w:rPr>
          <w:rStyle w:val="FootnoteReference"/>
          <w:rFonts w:ascii="Times New Roman" w:hAnsi="Times New Roman" w:cs="Times New Roman"/>
          <w:sz w:val="24"/>
          <w:szCs w:val="24"/>
        </w:rPr>
        <w:footnoteReference w:id="143"/>
      </w:r>
      <w:r w:rsidRPr="0055646C">
        <w:rPr>
          <w:rFonts w:ascii="Times New Roman" w:hAnsi="Times New Roman" w:cs="Times New Roman"/>
          <w:sz w:val="24"/>
          <w:szCs w:val="24"/>
        </w:rPr>
        <w:t xml:space="preserve">. </w:t>
      </w:r>
      <w:proofErr w:type="spellStart"/>
      <w:r w:rsidRPr="0055646C">
        <w:rPr>
          <w:rFonts w:ascii="Times New Roman" w:hAnsi="Times New Roman" w:cs="Times New Roman"/>
          <w:sz w:val="24"/>
          <w:szCs w:val="24"/>
        </w:rPr>
        <w:t>Pacaut</w:t>
      </w:r>
      <w:proofErr w:type="spellEnd"/>
      <w:r w:rsidRPr="0055646C">
        <w:rPr>
          <w:rFonts w:ascii="Times New Roman" w:hAnsi="Times New Roman" w:cs="Times New Roman"/>
          <w:sz w:val="24"/>
          <w:szCs w:val="24"/>
        </w:rPr>
        <w:t xml:space="preserve"> wrote that Becket was ‘the sweet humility of a Francis of Assisi</w:t>
      </w:r>
      <w:r w:rsidRPr="0055646C">
        <w:rPr>
          <w:rFonts w:ascii="Times New Roman" w:hAnsi="Times New Roman" w:cs="Times New Roman"/>
          <w:i/>
          <w:iCs/>
          <w:sz w:val="24"/>
          <w:szCs w:val="24"/>
        </w:rPr>
        <w:t>’</w:t>
      </w:r>
      <w:r w:rsidRPr="0055646C">
        <w:rPr>
          <w:rFonts w:ascii="Times New Roman" w:hAnsi="Times New Roman" w:cs="Times New Roman"/>
          <w:sz w:val="24"/>
          <w:szCs w:val="24"/>
        </w:rPr>
        <w:t xml:space="preserve">. Becket was a man who was dedicated to his work as the Archbishop of Canterbury, but according to one of his biographers, Becket’s strength was in following rather than leading, ‘He belonged to the class of men who make the best servants and the worst masters’. </w:t>
      </w:r>
      <w:proofErr w:type="gramStart"/>
      <w:r w:rsidRPr="0055646C">
        <w:rPr>
          <w:rFonts w:ascii="Times New Roman" w:hAnsi="Times New Roman" w:cs="Times New Roman"/>
          <w:sz w:val="24"/>
          <w:szCs w:val="24"/>
        </w:rPr>
        <w:t>Josiah Cox-Russel,</w:t>
      </w:r>
      <w:proofErr w:type="gramEnd"/>
      <w:r w:rsidRPr="0055646C">
        <w:rPr>
          <w:rFonts w:ascii="Times New Roman" w:hAnsi="Times New Roman" w:cs="Times New Roman"/>
          <w:sz w:val="24"/>
          <w:szCs w:val="24"/>
        </w:rPr>
        <w:t xml:space="preserve"> described Becket as ‘vain, rather overbearing, self-confident: in general, not a likable type of feudal prelate. His type generally attacked unfavourable comment in the late twelfth </w:t>
      </w:r>
      <w:r w:rsidR="00013D27" w:rsidRPr="0055646C">
        <w:rPr>
          <w:rFonts w:ascii="Times New Roman" w:hAnsi="Times New Roman" w:cs="Times New Roman"/>
          <w:sz w:val="24"/>
          <w:szCs w:val="24"/>
        </w:rPr>
        <w:t>century</w:t>
      </w:r>
      <w:r w:rsidRPr="0055646C">
        <w:rPr>
          <w:rFonts w:ascii="Times New Roman" w:hAnsi="Times New Roman" w:cs="Times New Roman"/>
          <w:sz w:val="24"/>
          <w:szCs w:val="24"/>
        </w:rPr>
        <w:t>’</w:t>
      </w:r>
      <w:r w:rsidRPr="0055646C">
        <w:rPr>
          <w:rFonts w:ascii="Times New Roman" w:hAnsi="Times New Roman" w:cs="Times New Roman"/>
          <w:i/>
          <w:iCs/>
          <w:sz w:val="24"/>
          <w:szCs w:val="24"/>
        </w:rPr>
        <w:t>.</w:t>
      </w:r>
    </w:p>
    <w:p w14:paraId="4DFF0CEA" w14:textId="2BB72BBE" w:rsidR="00DE1584" w:rsidRPr="0055646C" w:rsidRDefault="004D48AC" w:rsidP="00B1304F">
      <w:pPr>
        <w:spacing w:after="30"/>
        <w:ind w:firstLine="720"/>
        <w:rPr>
          <w:rFonts w:ascii="Times New Roman" w:hAnsi="Times New Roman" w:cs="Times New Roman"/>
          <w:i/>
          <w:iCs/>
          <w:sz w:val="24"/>
          <w:szCs w:val="24"/>
        </w:rPr>
      </w:pPr>
      <w:r w:rsidRPr="0055646C">
        <w:rPr>
          <w:rFonts w:ascii="Times New Roman" w:hAnsi="Times New Roman" w:cs="Times New Roman"/>
          <w:sz w:val="24"/>
          <w:szCs w:val="24"/>
        </w:rPr>
        <w:t>Becket is still to this day, considered to be a controversial figure. The historian, James Alexander wrote that ‘new editions of the writings of participants in the dispute have appeared, new interpretations of the quarrel are numerous, and important new studies in the history of canon law have altered traditional perspectives of the dramatic confrontation</w:t>
      </w:r>
      <w:r w:rsidRPr="0055646C">
        <w:rPr>
          <w:rFonts w:ascii="Times New Roman" w:hAnsi="Times New Roman" w:cs="Times New Roman"/>
          <w:i/>
          <w:iCs/>
          <w:sz w:val="24"/>
          <w:szCs w:val="24"/>
        </w:rPr>
        <w:t>.’</w:t>
      </w:r>
      <w:r w:rsidRPr="0055646C">
        <w:rPr>
          <w:rStyle w:val="FootnoteReference"/>
          <w:rFonts w:ascii="Times New Roman" w:hAnsi="Times New Roman" w:cs="Times New Roman"/>
          <w:i/>
          <w:iCs/>
          <w:sz w:val="24"/>
          <w:szCs w:val="24"/>
        </w:rPr>
        <w:footnoteReference w:id="144"/>
      </w:r>
      <w:r w:rsidRPr="0055646C">
        <w:rPr>
          <w:rFonts w:ascii="Times New Roman" w:hAnsi="Times New Roman" w:cs="Times New Roman"/>
          <w:i/>
          <w:iCs/>
          <w:sz w:val="24"/>
          <w:szCs w:val="24"/>
        </w:rPr>
        <w:t xml:space="preserve"> </w:t>
      </w:r>
    </w:p>
    <w:p w14:paraId="073BDC60" w14:textId="28ED77BC" w:rsidR="00DE1584" w:rsidRPr="0055646C" w:rsidRDefault="00DE1584" w:rsidP="00B1304F">
      <w:pPr>
        <w:spacing w:after="30"/>
        <w:ind w:firstLine="720"/>
        <w:rPr>
          <w:rFonts w:ascii="Times New Roman" w:hAnsi="Times New Roman" w:cs="Times New Roman"/>
          <w:sz w:val="24"/>
          <w:szCs w:val="24"/>
        </w:rPr>
      </w:pPr>
      <w:r w:rsidRPr="0055646C">
        <w:rPr>
          <w:rFonts w:ascii="Times New Roman" w:hAnsi="Times New Roman" w:cs="Times New Roman"/>
          <w:sz w:val="24"/>
          <w:szCs w:val="24"/>
        </w:rPr>
        <w:t>Saints all have a role to play in the lives of the common people of the middle ages. In Wiltshire, St. Edith of Wilton was a female saint who farmers brought corn to the image of her as a sign of pilgrimage, as it was believed that the image of St. Edith prevented ‘mildew and the blight of corn and wheat crops’</w:t>
      </w:r>
      <w:r w:rsidRPr="0055646C">
        <w:rPr>
          <w:rStyle w:val="FootnoteReference"/>
          <w:rFonts w:ascii="Times New Roman" w:hAnsi="Times New Roman" w:cs="Times New Roman"/>
          <w:sz w:val="24"/>
          <w:szCs w:val="24"/>
        </w:rPr>
        <w:footnoteReference w:id="145"/>
      </w:r>
      <w:r w:rsidRPr="0055646C">
        <w:rPr>
          <w:rFonts w:ascii="Times New Roman" w:hAnsi="Times New Roman" w:cs="Times New Roman"/>
          <w:sz w:val="24"/>
          <w:szCs w:val="24"/>
        </w:rPr>
        <w:t xml:space="preserve">. </w:t>
      </w:r>
      <w:r w:rsidR="00244819" w:rsidRPr="0055646C">
        <w:rPr>
          <w:rFonts w:ascii="Times New Roman" w:hAnsi="Times New Roman" w:cs="Times New Roman"/>
          <w:sz w:val="24"/>
          <w:szCs w:val="24"/>
        </w:rPr>
        <w:t xml:space="preserve">The miracles that St. Edith is said to have performed for the common people of the middle ages is </w:t>
      </w:r>
      <w:proofErr w:type="gramStart"/>
      <w:r w:rsidR="00244819" w:rsidRPr="0055646C">
        <w:rPr>
          <w:rFonts w:ascii="Times New Roman" w:hAnsi="Times New Roman" w:cs="Times New Roman"/>
          <w:sz w:val="24"/>
          <w:szCs w:val="24"/>
        </w:rPr>
        <w:t>similar to</w:t>
      </w:r>
      <w:proofErr w:type="gramEnd"/>
      <w:r w:rsidR="00244819" w:rsidRPr="0055646C">
        <w:rPr>
          <w:rFonts w:ascii="Times New Roman" w:hAnsi="Times New Roman" w:cs="Times New Roman"/>
          <w:sz w:val="24"/>
          <w:szCs w:val="24"/>
        </w:rPr>
        <w:t xml:space="preserve"> the miracles that the Virgin Mary is said to have conducted; a type of miracle that was meant to help benefit the lives of the people in the long term</w:t>
      </w:r>
      <w:r w:rsidR="000E45CA">
        <w:rPr>
          <w:rFonts w:ascii="Times New Roman" w:hAnsi="Times New Roman" w:cs="Times New Roman"/>
          <w:sz w:val="24"/>
          <w:szCs w:val="24"/>
        </w:rPr>
        <w:t>, such as f</w:t>
      </w:r>
      <w:r w:rsidR="00244819" w:rsidRPr="0055646C">
        <w:rPr>
          <w:rFonts w:ascii="Times New Roman" w:hAnsi="Times New Roman" w:cs="Times New Roman"/>
          <w:sz w:val="24"/>
          <w:szCs w:val="24"/>
        </w:rPr>
        <w:t xml:space="preserve">ood and crops.  St. Edith was proving to be such a favourable and useful </w:t>
      </w:r>
      <w:r w:rsidR="00B36250">
        <w:rPr>
          <w:rFonts w:ascii="Times New Roman" w:hAnsi="Times New Roman" w:cs="Times New Roman"/>
          <w:sz w:val="24"/>
          <w:szCs w:val="24"/>
        </w:rPr>
        <w:t>s</w:t>
      </w:r>
      <w:r w:rsidR="00244819" w:rsidRPr="0055646C">
        <w:rPr>
          <w:rFonts w:ascii="Times New Roman" w:hAnsi="Times New Roman" w:cs="Times New Roman"/>
          <w:sz w:val="24"/>
          <w:szCs w:val="24"/>
        </w:rPr>
        <w:t>aint, that in</w:t>
      </w:r>
      <w:r w:rsidRPr="0055646C">
        <w:rPr>
          <w:rFonts w:ascii="Times New Roman" w:hAnsi="Times New Roman" w:cs="Times New Roman"/>
          <w:sz w:val="24"/>
          <w:szCs w:val="24"/>
        </w:rPr>
        <w:t xml:space="preserve"> 1425, the Bishop of Salisbury ‘granted an indulgence of forty days for those who made a pilgrimage to Wilton on Edith’s feast day’</w:t>
      </w:r>
      <w:r w:rsidRPr="0055646C">
        <w:rPr>
          <w:rStyle w:val="FootnoteReference"/>
          <w:rFonts w:ascii="Times New Roman" w:hAnsi="Times New Roman" w:cs="Times New Roman"/>
          <w:sz w:val="24"/>
          <w:szCs w:val="24"/>
        </w:rPr>
        <w:footnoteReference w:id="146"/>
      </w:r>
      <w:r w:rsidRPr="0055646C">
        <w:rPr>
          <w:rFonts w:ascii="Times New Roman" w:hAnsi="Times New Roman" w:cs="Times New Roman"/>
          <w:sz w:val="24"/>
          <w:szCs w:val="24"/>
        </w:rPr>
        <w:t>, this shows that St. Edith was a popular saint</w:t>
      </w:r>
      <w:r w:rsidR="00244819" w:rsidRPr="0055646C">
        <w:rPr>
          <w:rFonts w:ascii="Times New Roman" w:hAnsi="Times New Roman" w:cs="Times New Roman"/>
          <w:sz w:val="24"/>
          <w:szCs w:val="24"/>
        </w:rPr>
        <w:t xml:space="preserve"> with pilgrims, as</w:t>
      </w:r>
      <w:r w:rsidRPr="0055646C">
        <w:rPr>
          <w:rFonts w:ascii="Times New Roman" w:hAnsi="Times New Roman" w:cs="Times New Roman"/>
          <w:sz w:val="24"/>
          <w:szCs w:val="24"/>
        </w:rPr>
        <w:t xml:space="preserve"> the Bishop himself was getting involved in giving an indulgence, which is a religious forgiveness given by God for the sins</w:t>
      </w:r>
      <w:r w:rsidR="00244819" w:rsidRPr="0055646C">
        <w:rPr>
          <w:rFonts w:ascii="Times New Roman" w:hAnsi="Times New Roman" w:cs="Times New Roman"/>
          <w:sz w:val="24"/>
          <w:szCs w:val="24"/>
        </w:rPr>
        <w:t xml:space="preserve"> of the pilgrims </w:t>
      </w:r>
      <w:r w:rsidRPr="0055646C">
        <w:rPr>
          <w:rFonts w:ascii="Times New Roman" w:hAnsi="Times New Roman" w:cs="Times New Roman"/>
          <w:sz w:val="24"/>
          <w:szCs w:val="24"/>
        </w:rPr>
        <w:t xml:space="preserve">who </w:t>
      </w:r>
      <w:r w:rsidR="00244819" w:rsidRPr="0055646C">
        <w:rPr>
          <w:rFonts w:ascii="Times New Roman" w:hAnsi="Times New Roman" w:cs="Times New Roman"/>
          <w:sz w:val="24"/>
          <w:szCs w:val="24"/>
        </w:rPr>
        <w:t>were</w:t>
      </w:r>
      <w:r w:rsidRPr="0055646C">
        <w:rPr>
          <w:rFonts w:ascii="Times New Roman" w:hAnsi="Times New Roman" w:cs="Times New Roman"/>
          <w:sz w:val="24"/>
          <w:szCs w:val="24"/>
        </w:rPr>
        <w:t xml:space="preserve"> tak</w:t>
      </w:r>
      <w:r w:rsidR="00244819" w:rsidRPr="0055646C">
        <w:rPr>
          <w:rFonts w:ascii="Times New Roman" w:hAnsi="Times New Roman" w:cs="Times New Roman"/>
          <w:sz w:val="24"/>
          <w:szCs w:val="24"/>
        </w:rPr>
        <w:t>ing</w:t>
      </w:r>
      <w:r w:rsidRPr="0055646C">
        <w:rPr>
          <w:rFonts w:ascii="Times New Roman" w:hAnsi="Times New Roman" w:cs="Times New Roman"/>
          <w:sz w:val="24"/>
          <w:szCs w:val="24"/>
        </w:rPr>
        <w:t xml:space="preserve"> part in the pilgrimage. We know that these pilgrimages were taking place as badges that commemorate the pilgrimage of St. Edith were found around Salisbury</w:t>
      </w:r>
      <w:r w:rsidRPr="0055646C">
        <w:rPr>
          <w:rStyle w:val="FootnoteReference"/>
          <w:rFonts w:ascii="Times New Roman" w:hAnsi="Times New Roman" w:cs="Times New Roman"/>
          <w:sz w:val="24"/>
          <w:szCs w:val="24"/>
        </w:rPr>
        <w:footnoteReference w:id="147"/>
      </w:r>
      <w:r w:rsidR="00244819" w:rsidRPr="0055646C">
        <w:rPr>
          <w:rFonts w:ascii="Times New Roman" w:hAnsi="Times New Roman" w:cs="Times New Roman"/>
          <w:sz w:val="24"/>
          <w:szCs w:val="24"/>
        </w:rPr>
        <w:t>.</w:t>
      </w:r>
    </w:p>
    <w:p w14:paraId="397D100B" w14:textId="45461559" w:rsidR="004D48AC" w:rsidRPr="0055646C" w:rsidRDefault="00DE1584" w:rsidP="00B1304F">
      <w:pPr>
        <w:spacing w:after="30"/>
        <w:rPr>
          <w:rFonts w:ascii="Times New Roman" w:hAnsi="Times New Roman" w:cs="Times New Roman"/>
          <w:sz w:val="24"/>
          <w:szCs w:val="24"/>
        </w:rPr>
      </w:pPr>
      <w:r w:rsidRPr="0055646C">
        <w:rPr>
          <w:rFonts w:ascii="Times New Roman" w:hAnsi="Times New Roman" w:cs="Times New Roman"/>
          <w:sz w:val="24"/>
          <w:szCs w:val="24"/>
        </w:rPr>
        <w:tab/>
        <w:t xml:space="preserve">Another </w:t>
      </w:r>
      <w:r w:rsidR="00B36250">
        <w:rPr>
          <w:rFonts w:ascii="Times New Roman" w:hAnsi="Times New Roman" w:cs="Times New Roman"/>
          <w:sz w:val="24"/>
          <w:szCs w:val="24"/>
        </w:rPr>
        <w:t>s</w:t>
      </w:r>
      <w:r w:rsidRPr="0055646C">
        <w:rPr>
          <w:rFonts w:ascii="Times New Roman" w:hAnsi="Times New Roman" w:cs="Times New Roman"/>
          <w:sz w:val="24"/>
          <w:szCs w:val="24"/>
        </w:rPr>
        <w:t xml:space="preserve">aint who was </w:t>
      </w:r>
      <w:r w:rsidR="00237F2F" w:rsidRPr="0055646C">
        <w:rPr>
          <w:rFonts w:ascii="Times New Roman" w:hAnsi="Times New Roman" w:cs="Times New Roman"/>
          <w:sz w:val="24"/>
          <w:szCs w:val="24"/>
        </w:rPr>
        <w:t>valued by</w:t>
      </w:r>
      <w:r w:rsidRPr="0055646C">
        <w:rPr>
          <w:rFonts w:ascii="Times New Roman" w:hAnsi="Times New Roman" w:cs="Times New Roman"/>
          <w:sz w:val="24"/>
          <w:szCs w:val="24"/>
        </w:rPr>
        <w:t xml:space="preserve"> the common people was St. Etheldreda of Ely in Cambridgeshire. The cult of St. Etheldreda was </w:t>
      </w:r>
      <w:r w:rsidR="00237F2F" w:rsidRPr="0055646C">
        <w:rPr>
          <w:rFonts w:ascii="Times New Roman" w:hAnsi="Times New Roman" w:cs="Times New Roman"/>
          <w:sz w:val="24"/>
          <w:szCs w:val="24"/>
        </w:rPr>
        <w:t>supported</w:t>
      </w:r>
      <w:r w:rsidRPr="0055646C">
        <w:rPr>
          <w:rFonts w:ascii="Times New Roman" w:hAnsi="Times New Roman" w:cs="Times New Roman"/>
          <w:sz w:val="24"/>
          <w:szCs w:val="24"/>
        </w:rPr>
        <w:t xml:space="preserve"> in the 12</w:t>
      </w:r>
      <w:r w:rsidRPr="0055646C">
        <w:rPr>
          <w:rFonts w:ascii="Times New Roman" w:hAnsi="Times New Roman" w:cs="Times New Roman"/>
          <w:sz w:val="24"/>
          <w:szCs w:val="24"/>
          <w:vertAlign w:val="superscript"/>
        </w:rPr>
        <w:t>th</w:t>
      </w:r>
      <w:r w:rsidRPr="0055646C">
        <w:rPr>
          <w:rFonts w:ascii="Times New Roman" w:hAnsi="Times New Roman" w:cs="Times New Roman"/>
          <w:sz w:val="24"/>
          <w:szCs w:val="24"/>
        </w:rPr>
        <w:t xml:space="preserve"> century by the monks of Ely and in 1106, Etheldreda was translated to a new shrine, as she had become a popular figure of pilgrimage. A man called Wihtgar was c</w:t>
      </w:r>
      <w:r w:rsidR="00237F2F" w:rsidRPr="0055646C">
        <w:rPr>
          <w:rFonts w:ascii="Times New Roman" w:hAnsi="Times New Roman" w:cs="Times New Roman"/>
          <w:sz w:val="24"/>
          <w:szCs w:val="24"/>
        </w:rPr>
        <w:t>u</w:t>
      </w:r>
      <w:r w:rsidRPr="0055646C">
        <w:rPr>
          <w:rFonts w:ascii="Times New Roman" w:hAnsi="Times New Roman" w:cs="Times New Roman"/>
          <w:sz w:val="24"/>
          <w:szCs w:val="24"/>
        </w:rPr>
        <w:t>red of a crippling condition, and the news travelled far.</w:t>
      </w:r>
      <w:r w:rsidRPr="0055646C">
        <w:rPr>
          <w:rStyle w:val="FootnoteReference"/>
          <w:rFonts w:ascii="Times New Roman" w:hAnsi="Times New Roman" w:cs="Times New Roman"/>
          <w:sz w:val="24"/>
          <w:szCs w:val="24"/>
        </w:rPr>
        <w:footnoteReference w:id="148"/>
      </w:r>
      <w:r w:rsidRPr="0055646C">
        <w:rPr>
          <w:rFonts w:ascii="Times New Roman" w:hAnsi="Times New Roman" w:cs="Times New Roman"/>
          <w:sz w:val="24"/>
          <w:szCs w:val="24"/>
        </w:rPr>
        <w:t xml:space="preserve"> </w:t>
      </w:r>
      <w:r w:rsidRPr="0055646C">
        <w:rPr>
          <w:rFonts w:ascii="Times New Roman" w:hAnsi="Times New Roman" w:cs="Times New Roman"/>
          <w:i/>
          <w:iCs/>
          <w:sz w:val="24"/>
          <w:szCs w:val="24"/>
        </w:rPr>
        <w:t>‘</w:t>
      </w:r>
      <w:r w:rsidRPr="0055646C">
        <w:rPr>
          <w:rFonts w:ascii="Times New Roman" w:hAnsi="Times New Roman" w:cs="Times New Roman"/>
          <w:sz w:val="24"/>
          <w:szCs w:val="24"/>
        </w:rPr>
        <w:t>Flocks of individuals were attracted, and marvels of healing were performed which for the most part, thanks to their number and the shortage or negligence of writers escape our memory, except for a few which we will truthfully recount’</w:t>
      </w:r>
      <w:r w:rsidRPr="0055646C">
        <w:rPr>
          <w:rStyle w:val="FootnoteReference"/>
          <w:rFonts w:ascii="Times New Roman" w:hAnsi="Times New Roman" w:cs="Times New Roman"/>
          <w:sz w:val="24"/>
          <w:szCs w:val="24"/>
        </w:rPr>
        <w:footnoteReference w:id="149"/>
      </w:r>
      <w:r w:rsidRPr="0055646C">
        <w:rPr>
          <w:rFonts w:ascii="Times New Roman" w:hAnsi="Times New Roman" w:cs="Times New Roman"/>
          <w:sz w:val="24"/>
          <w:szCs w:val="24"/>
        </w:rPr>
        <w:t xml:space="preserve">. </w:t>
      </w:r>
      <w:r w:rsidR="00237F2F" w:rsidRPr="0055646C">
        <w:rPr>
          <w:rFonts w:ascii="Times New Roman" w:hAnsi="Times New Roman" w:cs="Times New Roman"/>
          <w:sz w:val="24"/>
          <w:szCs w:val="24"/>
        </w:rPr>
        <w:t xml:space="preserve">This miracle is </w:t>
      </w:r>
      <w:proofErr w:type="gramStart"/>
      <w:r w:rsidR="00237F2F" w:rsidRPr="0055646C">
        <w:rPr>
          <w:rFonts w:ascii="Times New Roman" w:hAnsi="Times New Roman" w:cs="Times New Roman"/>
          <w:sz w:val="24"/>
          <w:szCs w:val="24"/>
        </w:rPr>
        <w:t>similar to</w:t>
      </w:r>
      <w:proofErr w:type="gramEnd"/>
      <w:r w:rsidR="00237F2F" w:rsidRPr="0055646C">
        <w:rPr>
          <w:rFonts w:ascii="Times New Roman" w:hAnsi="Times New Roman" w:cs="Times New Roman"/>
          <w:sz w:val="24"/>
          <w:szCs w:val="24"/>
        </w:rPr>
        <w:t xml:space="preserve"> those that the Virgin Mary is said to have performed, and this again, brings back the idea that all saints, in particular, female saints are compared and contrasted with the Virgin Mary, in terms of usefulness and popularity with the common people for the miracles they were performing, healing and cures. </w:t>
      </w:r>
      <w:r w:rsidR="00014767" w:rsidRPr="0055646C">
        <w:rPr>
          <w:rFonts w:ascii="Times New Roman" w:hAnsi="Times New Roman" w:cs="Times New Roman"/>
          <w:sz w:val="24"/>
          <w:szCs w:val="24"/>
        </w:rPr>
        <w:t>This is supported by the fact that p</w:t>
      </w:r>
      <w:r w:rsidRPr="0055646C">
        <w:rPr>
          <w:rFonts w:ascii="Times New Roman" w:hAnsi="Times New Roman" w:cs="Times New Roman"/>
          <w:sz w:val="24"/>
          <w:szCs w:val="24"/>
        </w:rPr>
        <w:t xml:space="preserve">ilgrims were </w:t>
      </w:r>
      <w:r w:rsidRPr="0055646C">
        <w:rPr>
          <w:rFonts w:ascii="Times New Roman" w:hAnsi="Times New Roman" w:cs="Times New Roman"/>
          <w:sz w:val="24"/>
          <w:szCs w:val="24"/>
        </w:rPr>
        <w:lastRenderedPageBreak/>
        <w:t>travelling from places across Britain to come and pay homage to St. Etheldreda.</w:t>
      </w:r>
      <w:r w:rsidR="00014767" w:rsidRPr="0055646C">
        <w:rPr>
          <w:rFonts w:ascii="Times New Roman" w:hAnsi="Times New Roman" w:cs="Times New Roman"/>
          <w:sz w:val="24"/>
          <w:szCs w:val="24"/>
        </w:rPr>
        <w:t xml:space="preserve"> Since</w:t>
      </w:r>
      <w:r w:rsidRPr="0055646C">
        <w:rPr>
          <w:rFonts w:ascii="Times New Roman" w:hAnsi="Times New Roman" w:cs="Times New Roman"/>
          <w:sz w:val="24"/>
          <w:szCs w:val="24"/>
        </w:rPr>
        <w:t xml:space="preserve"> St. Etheldreda was </w:t>
      </w:r>
      <w:r w:rsidR="00014767" w:rsidRPr="0055646C">
        <w:rPr>
          <w:rFonts w:ascii="Times New Roman" w:hAnsi="Times New Roman" w:cs="Times New Roman"/>
          <w:sz w:val="24"/>
          <w:szCs w:val="24"/>
        </w:rPr>
        <w:t>linked to conducting mostly water miracles, and in support of this, t</w:t>
      </w:r>
      <w:r w:rsidRPr="0055646C">
        <w:rPr>
          <w:rFonts w:ascii="Times New Roman" w:hAnsi="Times New Roman" w:cs="Times New Roman"/>
          <w:sz w:val="24"/>
          <w:szCs w:val="24"/>
        </w:rPr>
        <w:t xml:space="preserve">he monks of Ely had dug out a cistern on the burial site of St. Etheldreda. </w:t>
      </w:r>
    </w:p>
    <w:p w14:paraId="1E82098C" w14:textId="75960036" w:rsidR="00DE1584" w:rsidRPr="0055646C" w:rsidRDefault="00014767" w:rsidP="00B1304F">
      <w:pPr>
        <w:spacing w:after="30"/>
        <w:ind w:firstLine="720"/>
        <w:rPr>
          <w:rFonts w:ascii="Times New Roman" w:hAnsi="Times New Roman" w:cs="Times New Roman"/>
          <w:sz w:val="24"/>
          <w:szCs w:val="24"/>
        </w:rPr>
      </w:pPr>
      <w:r w:rsidRPr="0055646C">
        <w:rPr>
          <w:rFonts w:ascii="Times New Roman" w:hAnsi="Times New Roman" w:cs="Times New Roman"/>
          <w:sz w:val="24"/>
          <w:szCs w:val="24"/>
        </w:rPr>
        <w:t>St. Etheldreda is said to have performed many miracles in Ely, and i</w:t>
      </w:r>
      <w:r w:rsidR="00DE1584" w:rsidRPr="0055646C">
        <w:rPr>
          <w:rFonts w:ascii="Times New Roman" w:hAnsi="Times New Roman" w:cs="Times New Roman"/>
          <w:sz w:val="24"/>
          <w:szCs w:val="24"/>
        </w:rPr>
        <w:t xml:space="preserve">n the </w:t>
      </w:r>
      <w:r w:rsidR="00DE1584" w:rsidRPr="0055646C">
        <w:rPr>
          <w:rFonts w:ascii="Times New Roman" w:hAnsi="Times New Roman" w:cs="Times New Roman"/>
          <w:i/>
          <w:iCs/>
          <w:sz w:val="24"/>
          <w:szCs w:val="24"/>
        </w:rPr>
        <w:t>Book of Ely</w:t>
      </w:r>
      <w:r w:rsidR="00DE1584" w:rsidRPr="0055646C">
        <w:rPr>
          <w:rFonts w:ascii="Times New Roman" w:hAnsi="Times New Roman" w:cs="Times New Roman"/>
          <w:sz w:val="24"/>
          <w:szCs w:val="24"/>
        </w:rPr>
        <w:t>, one of the ‘most elaborate miracle stories’</w:t>
      </w:r>
      <w:r w:rsidR="00DE1584" w:rsidRPr="0055646C">
        <w:rPr>
          <w:rStyle w:val="FootnoteReference"/>
          <w:rFonts w:ascii="Times New Roman" w:hAnsi="Times New Roman" w:cs="Times New Roman"/>
          <w:sz w:val="24"/>
          <w:szCs w:val="24"/>
        </w:rPr>
        <w:footnoteReference w:id="150"/>
      </w:r>
      <w:r w:rsidR="00DE1584" w:rsidRPr="0055646C">
        <w:rPr>
          <w:rFonts w:ascii="Times New Roman" w:hAnsi="Times New Roman" w:cs="Times New Roman"/>
          <w:sz w:val="24"/>
          <w:szCs w:val="24"/>
        </w:rPr>
        <w:t xml:space="preserve"> </w:t>
      </w:r>
      <w:r w:rsidRPr="0055646C">
        <w:rPr>
          <w:rFonts w:ascii="Times New Roman" w:hAnsi="Times New Roman" w:cs="Times New Roman"/>
          <w:sz w:val="24"/>
          <w:szCs w:val="24"/>
        </w:rPr>
        <w:t xml:space="preserve">that was apparently documented by the monks of Ely, </w:t>
      </w:r>
      <w:r w:rsidR="00DE1584" w:rsidRPr="0055646C">
        <w:rPr>
          <w:rFonts w:ascii="Times New Roman" w:hAnsi="Times New Roman" w:cs="Times New Roman"/>
          <w:sz w:val="24"/>
          <w:szCs w:val="24"/>
        </w:rPr>
        <w:t>involved a poor man from Northampton who was suffering from what was then called dropsy but is now</w:t>
      </w:r>
      <w:r w:rsidRPr="0055646C">
        <w:rPr>
          <w:rFonts w:ascii="Times New Roman" w:hAnsi="Times New Roman" w:cs="Times New Roman"/>
          <w:sz w:val="24"/>
          <w:szCs w:val="24"/>
        </w:rPr>
        <w:t xml:space="preserve"> commonly</w:t>
      </w:r>
      <w:r w:rsidR="00DE1584" w:rsidRPr="0055646C">
        <w:rPr>
          <w:rFonts w:ascii="Times New Roman" w:hAnsi="Times New Roman" w:cs="Times New Roman"/>
          <w:sz w:val="24"/>
          <w:szCs w:val="24"/>
        </w:rPr>
        <w:t xml:space="preserve"> known as edema, who arrived at the church just as the monks were going to take their lunch and the warden was going to close the doors</w:t>
      </w:r>
      <w:r w:rsidRPr="0055646C">
        <w:rPr>
          <w:rFonts w:ascii="Times New Roman" w:hAnsi="Times New Roman" w:cs="Times New Roman"/>
          <w:sz w:val="24"/>
          <w:szCs w:val="24"/>
        </w:rPr>
        <w:t xml:space="preserve"> and refuse the man entrance to the building</w:t>
      </w:r>
      <w:r w:rsidR="00DE1584" w:rsidRPr="0055646C">
        <w:rPr>
          <w:rFonts w:ascii="Times New Roman" w:hAnsi="Times New Roman" w:cs="Times New Roman"/>
          <w:sz w:val="24"/>
          <w:szCs w:val="24"/>
        </w:rPr>
        <w:t xml:space="preserve">, but decided to let the man in to pay his homage. When the poor pilgrim came to the well of St. Etheldreda, a </w:t>
      </w:r>
      <w:r w:rsidR="00DE1584" w:rsidRPr="0055646C">
        <w:rPr>
          <w:rFonts w:ascii="Times New Roman" w:hAnsi="Times New Roman" w:cs="Times New Roman"/>
          <w:i/>
          <w:iCs/>
          <w:sz w:val="24"/>
          <w:szCs w:val="24"/>
        </w:rPr>
        <w:t>‘jet of water rose out of it and spread over the courtyard, so that he could drink even without a bucket’</w:t>
      </w:r>
      <w:r w:rsidR="00DE1584" w:rsidRPr="0055646C">
        <w:rPr>
          <w:rStyle w:val="FootnoteReference"/>
          <w:rFonts w:ascii="Times New Roman" w:hAnsi="Times New Roman" w:cs="Times New Roman"/>
          <w:sz w:val="24"/>
          <w:szCs w:val="24"/>
        </w:rPr>
        <w:footnoteReference w:id="151"/>
      </w:r>
      <w:r w:rsidR="00DE1584" w:rsidRPr="0055646C">
        <w:rPr>
          <w:rFonts w:ascii="Times New Roman" w:hAnsi="Times New Roman" w:cs="Times New Roman"/>
          <w:sz w:val="24"/>
          <w:szCs w:val="24"/>
        </w:rPr>
        <w:t>. It is said that the pilgrim ‘</w:t>
      </w:r>
      <w:r w:rsidR="00DE1584" w:rsidRPr="0055646C">
        <w:rPr>
          <w:rFonts w:ascii="Times New Roman" w:hAnsi="Times New Roman" w:cs="Times New Roman"/>
          <w:i/>
          <w:iCs/>
          <w:sz w:val="24"/>
          <w:szCs w:val="24"/>
        </w:rPr>
        <w:t>invoked the saint and promptly expelled all noxious matter that was inflating him</w:t>
      </w:r>
      <w:r w:rsidR="00DE1584" w:rsidRPr="0055646C">
        <w:rPr>
          <w:rFonts w:ascii="Times New Roman" w:hAnsi="Times New Roman" w:cs="Times New Roman"/>
          <w:sz w:val="24"/>
          <w:szCs w:val="24"/>
        </w:rPr>
        <w:t>’</w:t>
      </w:r>
      <w:r w:rsidR="00DE1584" w:rsidRPr="0055646C">
        <w:rPr>
          <w:rStyle w:val="FootnoteReference"/>
          <w:rFonts w:ascii="Times New Roman" w:hAnsi="Times New Roman" w:cs="Times New Roman"/>
          <w:sz w:val="24"/>
          <w:szCs w:val="24"/>
        </w:rPr>
        <w:footnoteReference w:id="152"/>
      </w:r>
      <w:r w:rsidR="00DE1584" w:rsidRPr="0055646C">
        <w:rPr>
          <w:rFonts w:ascii="Times New Roman" w:hAnsi="Times New Roman" w:cs="Times New Roman"/>
          <w:sz w:val="24"/>
          <w:szCs w:val="24"/>
        </w:rPr>
        <w:t>.</w:t>
      </w:r>
      <w:r w:rsidRPr="0055646C">
        <w:rPr>
          <w:rFonts w:ascii="Times New Roman" w:hAnsi="Times New Roman" w:cs="Times New Roman"/>
          <w:sz w:val="24"/>
          <w:szCs w:val="24"/>
        </w:rPr>
        <w:t xml:space="preserve"> The Virgin Mary is linked to performing miracles </w:t>
      </w:r>
      <w:proofErr w:type="gramStart"/>
      <w:r w:rsidRPr="0055646C">
        <w:rPr>
          <w:rFonts w:ascii="Times New Roman" w:hAnsi="Times New Roman" w:cs="Times New Roman"/>
          <w:sz w:val="24"/>
          <w:szCs w:val="24"/>
        </w:rPr>
        <w:t>similar to</w:t>
      </w:r>
      <w:proofErr w:type="gramEnd"/>
      <w:r w:rsidRPr="0055646C">
        <w:rPr>
          <w:rFonts w:ascii="Times New Roman" w:hAnsi="Times New Roman" w:cs="Times New Roman"/>
          <w:sz w:val="24"/>
          <w:szCs w:val="24"/>
        </w:rPr>
        <w:t xml:space="preserve"> this</w:t>
      </w:r>
      <w:r w:rsidR="00E1608B">
        <w:rPr>
          <w:rFonts w:ascii="Times New Roman" w:hAnsi="Times New Roman" w:cs="Times New Roman"/>
          <w:sz w:val="24"/>
          <w:szCs w:val="24"/>
        </w:rPr>
        <w:t>.</w:t>
      </w:r>
    </w:p>
    <w:p w14:paraId="7DB4FBF3" w14:textId="2679E240" w:rsidR="00DE1584" w:rsidRPr="0055646C" w:rsidRDefault="00DE1584" w:rsidP="00B1304F">
      <w:pPr>
        <w:spacing w:after="30"/>
        <w:ind w:firstLine="720"/>
        <w:rPr>
          <w:rFonts w:ascii="Times New Roman" w:hAnsi="Times New Roman" w:cs="Times New Roman"/>
          <w:sz w:val="24"/>
          <w:szCs w:val="24"/>
        </w:rPr>
      </w:pPr>
      <w:r w:rsidRPr="0055646C">
        <w:rPr>
          <w:rFonts w:ascii="Times New Roman" w:hAnsi="Times New Roman" w:cs="Times New Roman"/>
          <w:sz w:val="24"/>
          <w:szCs w:val="24"/>
        </w:rPr>
        <w:t xml:space="preserve">The Bishop of Norwich </w:t>
      </w:r>
      <w:r w:rsidR="00014767" w:rsidRPr="0055646C">
        <w:rPr>
          <w:rFonts w:ascii="Times New Roman" w:hAnsi="Times New Roman" w:cs="Times New Roman"/>
          <w:sz w:val="24"/>
          <w:szCs w:val="24"/>
        </w:rPr>
        <w:t xml:space="preserve">was spreading the message and miracles of St. Etheldreda by going around and </w:t>
      </w:r>
      <w:r w:rsidRPr="0055646C">
        <w:rPr>
          <w:rFonts w:ascii="Times New Roman" w:hAnsi="Times New Roman" w:cs="Times New Roman"/>
          <w:sz w:val="24"/>
          <w:szCs w:val="24"/>
        </w:rPr>
        <w:t>preach</w:t>
      </w:r>
      <w:r w:rsidR="00014767" w:rsidRPr="0055646C">
        <w:rPr>
          <w:rFonts w:ascii="Times New Roman" w:hAnsi="Times New Roman" w:cs="Times New Roman"/>
          <w:sz w:val="24"/>
          <w:szCs w:val="24"/>
        </w:rPr>
        <w:t xml:space="preserve">ing </w:t>
      </w:r>
      <w:r w:rsidRPr="0055646C">
        <w:rPr>
          <w:rFonts w:ascii="Times New Roman" w:hAnsi="Times New Roman" w:cs="Times New Roman"/>
          <w:sz w:val="24"/>
          <w:szCs w:val="24"/>
        </w:rPr>
        <w:t>“</w:t>
      </w:r>
      <w:r w:rsidRPr="0055646C">
        <w:rPr>
          <w:rFonts w:ascii="Times New Roman" w:hAnsi="Times New Roman" w:cs="Times New Roman"/>
          <w:i/>
          <w:iCs/>
          <w:sz w:val="24"/>
          <w:szCs w:val="24"/>
        </w:rPr>
        <w:t>about the life and death and miracles of the blessed virgin and the marvellous incorruption of her holy body</w:t>
      </w:r>
      <w:r w:rsidRPr="0055646C">
        <w:rPr>
          <w:rFonts w:ascii="Times New Roman" w:hAnsi="Times New Roman" w:cs="Times New Roman"/>
          <w:sz w:val="24"/>
          <w:szCs w:val="24"/>
        </w:rPr>
        <w:t>”</w:t>
      </w:r>
      <w:r w:rsidRPr="0055646C">
        <w:rPr>
          <w:rStyle w:val="FootnoteReference"/>
          <w:rFonts w:ascii="Times New Roman" w:hAnsi="Times New Roman" w:cs="Times New Roman"/>
          <w:sz w:val="24"/>
          <w:szCs w:val="24"/>
        </w:rPr>
        <w:footnoteReference w:id="153"/>
      </w:r>
      <w:r w:rsidR="00014767" w:rsidRPr="0055646C">
        <w:rPr>
          <w:rFonts w:ascii="Times New Roman" w:hAnsi="Times New Roman" w:cs="Times New Roman"/>
          <w:sz w:val="24"/>
          <w:szCs w:val="24"/>
        </w:rPr>
        <w:t>. T</w:t>
      </w:r>
      <w:r w:rsidRPr="0055646C">
        <w:rPr>
          <w:rFonts w:ascii="Times New Roman" w:hAnsi="Times New Roman" w:cs="Times New Roman"/>
          <w:sz w:val="24"/>
          <w:szCs w:val="24"/>
        </w:rPr>
        <w:t>h</w:t>
      </w:r>
      <w:r w:rsidR="00014767" w:rsidRPr="0055646C">
        <w:rPr>
          <w:rFonts w:ascii="Times New Roman" w:hAnsi="Times New Roman" w:cs="Times New Roman"/>
          <w:sz w:val="24"/>
          <w:szCs w:val="24"/>
        </w:rPr>
        <w:t>e wording used in the preaching sermon very</w:t>
      </w:r>
      <w:r w:rsidRPr="0055646C">
        <w:rPr>
          <w:rFonts w:ascii="Times New Roman" w:hAnsi="Times New Roman" w:cs="Times New Roman"/>
          <w:sz w:val="24"/>
          <w:szCs w:val="24"/>
        </w:rPr>
        <w:t xml:space="preserve"> similar to the wording used when religious leaders preach about the Virgin Mary, even the words ‘blessed virgin’ is repeatedly used when describing the </w:t>
      </w:r>
      <w:r w:rsidR="00014767" w:rsidRPr="0055646C">
        <w:rPr>
          <w:rFonts w:ascii="Times New Roman" w:hAnsi="Times New Roman" w:cs="Times New Roman"/>
          <w:sz w:val="24"/>
          <w:szCs w:val="24"/>
        </w:rPr>
        <w:t>Vi</w:t>
      </w:r>
      <w:r w:rsidRPr="0055646C">
        <w:rPr>
          <w:rFonts w:ascii="Times New Roman" w:hAnsi="Times New Roman" w:cs="Times New Roman"/>
          <w:sz w:val="24"/>
          <w:szCs w:val="24"/>
        </w:rPr>
        <w:t xml:space="preserve">rgin Mary, so it could be </w:t>
      </w:r>
      <w:r w:rsidR="00014767" w:rsidRPr="0055646C">
        <w:rPr>
          <w:rFonts w:ascii="Times New Roman" w:hAnsi="Times New Roman" w:cs="Times New Roman"/>
          <w:sz w:val="24"/>
          <w:szCs w:val="24"/>
        </w:rPr>
        <w:t xml:space="preserve">heavily </w:t>
      </w:r>
      <w:r w:rsidRPr="0055646C">
        <w:rPr>
          <w:rFonts w:ascii="Times New Roman" w:hAnsi="Times New Roman" w:cs="Times New Roman"/>
          <w:sz w:val="24"/>
          <w:szCs w:val="24"/>
        </w:rPr>
        <w:t xml:space="preserve">argued that St. Etheldreda is being </w:t>
      </w:r>
      <w:r w:rsidR="00014767" w:rsidRPr="0055646C">
        <w:rPr>
          <w:rFonts w:ascii="Times New Roman" w:hAnsi="Times New Roman" w:cs="Times New Roman"/>
          <w:sz w:val="24"/>
          <w:szCs w:val="24"/>
        </w:rPr>
        <w:t xml:space="preserve">linked and </w:t>
      </w:r>
      <w:r w:rsidRPr="0055646C">
        <w:rPr>
          <w:rFonts w:ascii="Times New Roman" w:hAnsi="Times New Roman" w:cs="Times New Roman"/>
          <w:sz w:val="24"/>
          <w:szCs w:val="24"/>
        </w:rPr>
        <w:t>compared</w:t>
      </w:r>
      <w:r w:rsidR="00014767" w:rsidRPr="0055646C">
        <w:rPr>
          <w:rFonts w:ascii="Times New Roman" w:hAnsi="Times New Roman" w:cs="Times New Roman"/>
          <w:sz w:val="24"/>
          <w:szCs w:val="24"/>
        </w:rPr>
        <w:t xml:space="preserve"> </w:t>
      </w:r>
      <w:r w:rsidRPr="0055646C">
        <w:rPr>
          <w:rFonts w:ascii="Times New Roman" w:hAnsi="Times New Roman" w:cs="Times New Roman"/>
          <w:sz w:val="24"/>
          <w:szCs w:val="24"/>
        </w:rPr>
        <w:t xml:space="preserve">to the Virgin Mary as she too, was also a Virgin and a </w:t>
      </w:r>
      <w:r w:rsidR="00DB4DFA">
        <w:rPr>
          <w:rFonts w:ascii="Times New Roman" w:hAnsi="Times New Roman" w:cs="Times New Roman"/>
          <w:sz w:val="24"/>
          <w:szCs w:val="24"/>
        </w:rPr>
        <w:t>s</w:t>
      </w:r>
      <w:r w:rsidRPr="0055646C">
        <w:rPr>
          <w:rFonts w:ascii="Times New Roman" w:hAnsi="Times New Roman" w:cs="Times New Roman"/>
          <w:sz w:val="24"/>
          <w:szCs w:val="24"/>
        </w:rPr>
        <w:t xml:space="preserve">aint. This comes back to the core question of how important the Virgin Mary was as a </w:t>
      </w:r>
      <w:r w:rsidR="00DB4DFA">
        <w:rPr>
          <w:rFonts w:ascii="Times New Roman" w:hAnsi="Times New Roman" w:cs="Times New Roman"/>
          <w:sz w:val="24"/>
          <w:szCs w:val="24"/>
        </w:rPr>
        <w:t>s</w:t>
      </w:r>
      <w:r w:rsidRPr="0055646C">
        <w:rPr>
          <w:rFonts w:ascii="Times New Roman" w:hAnsi="Times New Roman" w:cs="Times New Roman"/>
          <w:sz w:val="24"/>
          <w:szCs w:val="24"/>
        </w:rPr>
        <w:t xml:space="preserve">aint, and this corroborates the idea that the Virgin Mary was the </w:t>
      </w:r>
      <w:r w:rsidR="00DB4DFA">
        <w:rPr>
          <w:rFonts w:ascii="Times New Roman" w:hAnsi="Times New Roman" w:cs="Times New Roman"/>
          <w:sz w:val="24"/>
          <w:szCs w:val="24"/>
        </w:rPr>
        <w:t>s</w:t>
      </w:r>
      <w:r w:rsidRPr="0055646C">
        <w:rPr>
          <w:rFonts w:ascii="Times New Roman" w:hAnsi="Times New Roman" w:cs="Times New Roman"/>
          <w:sz w:val="24"/>
          <w:szCs w:val="24"/>
        </w:rPr>
        <w:t xml:space="preserve">aint that all saints were compared too, even centuries after her death. </w:t>
      </w:r>
    </w:p>
    <w:p w14:paraId="64AAE1A5" w14:textId="419BFD25" w:rsidR="00A0261D" w:rsidRPr="0055646C" w:rsidRDefault="00DE1584" w:rsidP="00A0261D">
      <w:pPr>
        <w:spacing w:after="30"/>
        <w:ind w:firstLine="720"/>
        <w:rPr>
          <w:rFonts w:ascii="Times New Roman" w:hAnsi="Times New Roman" w:cs="Times New Roman"/>
          <w:sz w:val="24"/>
          <w:szCs w:val="24"/>
        </w:rPr>
      </w:pPr>
      <w:r w:rsidRPr="0055646C">
        <w:rPr>
          <w:rFonts w:ascii="Times New Roman" w:hAnsi="Times New Roman" w:cs="Times New Roman"/>
          <w:sz w:val="24"/>
          <w:szCs w:val="24"/>
        </w:rPr>
        <w:t xml:space="preserve">Another female </w:t>
      </w:r>
      <w:r w:rsidR="00DB4DFA">
        <w:rPr>
          <w:rFonts w:ascii="Times New Roman" w:hAnsi="Times New Roman" w:cs="Times New Roman"/>
          <w:sz w:val="24"/>
          <w:szCs w:val="24"/>
        </w:rPr>
        <w:t>s</w:t>
      </w:r>
      <w:r w:rsidRPr="0055646C">
        <w:rPr>
          <w:rFonts w:ascii="Times New Roman" w:hAnsi="Times New Roman" w:cs="Times New Roman"/>
          <w:sz w:val="24"/>
          <w:szCs w:val="24"/>
        </w:rPr>
        <w:t xml:space="preserve">aint who was respected </w:t>
      </w:r>
      <w:r w:rsidR="00E029D1" w:rsidRPr="0055646C">
        <w:rPr>
          <w:rFonts w:ascii="Times New Roman" w:hAnsi="Times New Roman" w:cs="Times New Roman"/>
          <w:sz w:val="24"/>
          <w:szCs w:val="24"/>
        </w:rPr>
        <w:t xml:space="preserve">and </w:t>
      </w:r>
      <w:r w:rsidRPr="0055646C">
        <w:rPr>
          <w:rFonts w:ascii="Times New Roman" w:hAnsi="Times New Roman" w:cs="Times New Roman"/>
          <w:sz w:val="24"/>
          <w:szCs w:val="24"/>
        </w:rPr>
        <w:t>was a site of pilgrimage was Our Lady of Lincoln</w:t>
      </w:r>
      <w:r w:rsidR="00E1608B">
        <w:rPr>
          <w:rFonts w:ascii="Times New Roman" w:hAnsi="Times New Roman" w:cs="Times New Roman"/>
          <w:sz w:val="24"/>
          <w:szCs w:val="24"/>
        </w:rPr>
        <w:t xml:space="preserve"> which is a church dedicated to the Virgin Mary </w:t>
      </w:r>
      <w:r w:rsidRPr="0055646C">
        <w:rPr>
          <w:rFonts w:ascii="Times New Roman" w:hAnsi="Times New Roman" w:cs="Times New Roman"/>
          <w:sz w:val="24"/>
          <w:szCs w:val="24"/>
        </w:rPr>
        <w:t>. During the middle ages, Lincoln was seen to be a ‘Marian Coty of the most Marian County in the whole of England’</w:t>
      </w:r>
      <w:r w:rsidRPr="0055646C">
        <w:rPr>
          <w:rStyle w:val="FootnoteReference"/>
          <w:rFonts w:ascii="Times New Roman" w:hAnsi="Times New Roman" w:cs="Times New Roman"/>
          <w:sz w:val="24"/>
          <w:szCs w:val="24"/>
        </w:rPr>
        <w:footnoteReference w:id="154"/>
      </w:r>
      <w:r w:rsidRPr="0055646C">
        <w:rPr>
          <w:rFonts w:ascii="Times New Roman" w:hAnsi="Times New Roman" w:cs="Times New Roman"/>
          <w:sz w:val="24"/>
          <w:szCs w:val="24"/>
        </w:rPr>
        <w:t xml:space="preserve">. The only place that surpassed it in attracting pilgrims was Walsingham in Norfolk. In his writings, Sir Francis Hill wrote about the histories surrounding the devotion of Our Lady. </w:t>
      </w:r>
      <w:r w:rsidR="00E1608B">
        <w:rPr>
          <w:rFonts w:ascii="Times New Roman" w:hAnsi="Times New Roman" w:cs="Times New Roman"/>
          <w:sz w:val="24"/>
          <w:szCs w:val="24"/>
        </w:rPr>
        <w:t>Mary</w:t>
      </w:r>
      <w:r w:rsidRPr="0055646C">
        <w:rPr>
          <w:rFonts w:ascii="Times New Roman" w:hAnsi="Times New Roman" w:cs="Times New Roman"/>
          <w:sz w:val="24"/>
          <w:szCs w:val="24"/>
        </w:rPr>
        <w:t xml:space="preserve"> was chosen to be the Patroness of the city of Lincoln after the victory of Lincoln over the forces of the Earl of Chester in 1147, during the civil war between the followers of King Stephen and the Empress Matilda. In Dugdale’s </w:t>
      </w:r>
      <w:r w:rsidRPr="0055646C">
        <w:rPr>
          <w:rFonts w:ascii="Times New Roman" w:hAnsi="Times New Roman" w:cs="Times New Roman"/>
          <w:i/>
          <w:iCs/>
          <w:sz w:val="24"/>
          <w:szCs w:val="24"/>
        </w:rPr>
        <w:t>Monasticism</w:t>
      </w:r>
      <w:r w:rsidRPr="0055646C">
        <w:rPr>
          <w:rFonts w:ascii="Times New Roman" w:hAnsi="Times New Roman" w:cs="Times New Roman"/>
          <w:sz w:val="24"/>
          <w:szCs w:val="24"/>
        </w:rPr>
        <w:t xml:space="preserve">, it contains a description of the original statue of Our Lady Of Lincoln found in Lincoln Cathedral.  </w:t>
      </w:r>
    </w:p>
    <w:p w14:paraId="6559AAE6" w14:textId="40B5390C" w:rsidR="00DE1584" w:rsidRPr="0055646C" w:rsidRDefault="00DE1584" w:rsidP="00A0261D">
      <w:pPr>
        <w:spacing w:after="30"/>
        <w:ind w:left="1134" w:right="1134"/>
        <w:rPr>
          <w:rFonts w:ascii="Times New Roman" w:hAnsi="Times New Roman" w:cs="Times New Roman"/>
          <w:i/>
          <w:iCs/>
          <w:sz w:val="24"/>
          <w:szCs w:val="24"/>
        </w:rPr>
      </w:pPr>
      <w:r w:rsidRPr="0055646C">
        <w:rPr>
          <w:rFonts w:ascii="Times New Roman" w:hAnsi="Times New Roman" w:cs="Times New Roman"/>
          <w:i/>
          <w:iCs/>
          <w:sz w:val="24"/>
          <w:szCs w:val="24"/>
        </w:rPr>
        <w:t xml:space="preserve">“A great image of Our Lady, sitting in a char of silver and gilt </w:t>
      </w:r>
    </w:p>
    <w:p w14:paraId="3BFE1378" w14:textId="77777777" w:rsidR="00DE1584" w:rsidRPr="0055646C" w:rsidRDefault="00DE1584" w:rsidP="00A0261D">
      <w:pPr>
        <w:spacing w:after="30"/>
        <w:ind w:left="1134" w:right="1134"/>
        <w:rPr>
          <w:rFonts w:ascii="Times New Roman" w:hAnsi="Times New Roman" w:cs="Times New Roman"/>
          <w:i/>
          <w:iCs/>
          <w:sz w:val="24"/>
          <w:szCs w:val="24"/>
        </w:rPr>
      </w:pPr>
      <w:r w:rsidRPr="0055646C">
        <w:rPr>
          <w:rFonts w:ascii="Times New Roman" w:hAnsi="Times New Roman" w:cs="Times New Roman"/>
          <w:i/>
          <w:iCs/>
          <w:sz w:val="24"/>
          <w:szCs w:val="24"/>
        </w:rPr>
        <w:t xml:space="preserve">with four polls, two of them having arms in the front, having </w:t>
      </w:r>
    </w:p>
    <w:p w14:paraId="1D3DBB3D" w14:textId="77777777" w:rsidR="00DE1584" w:rsidRPr="0055646C" w:rsidRDefault="00DE1584" w:rsidP="00A0261D">
      <w:pPr>
        <w:spacing w:after="30"/>
        <w:ind w:left="1134" w:right="1134"/>
        <w:rPr>
          <w:rFonts w:ascii="Times New Roman" w:hAnsi="Times New Roman" w:cs="Times New Roman"/>
          <w:i/>
          <w:iCs/>
          <w:sz w:val="24"/>
          <w:szCs w:val="24"/>
        </w:rPr>
      </w:pPr>
      <w:r w:rsidRPr="0055646C">
        <w:rPr>
          <w:rFonts w:ascii="Times New Roman" w:hAnsi="Times New Roman" w:cs="Times New Roman"/>
          <w:i/>
          <w:iCs/>
          <w:sz w:val="24"/>
          <w:szCs w:val="24"/>
        </w:rPr>
        <w:t xml:space="preserve">upon her head a crown, </w:t>
      </w:r>
      <w:proofErr w:type="gramStart"/>
      <w:r w:rsidRPr="0055646C">
        <w:rPr>
          <w:rFonts w:ascii="Times New Roman" w:hAnsi="Times New Roman" w:cs="Times New Roman"/>
          <w:i/>
          <w:iCs/>
          <w:sz w:val="24"/>
          <w:szCs w:val="24"/>
        </w:rPr>
        <w:t>silver</w:t>
      </w:r>
      <w:proofErr w:type="gramEnd"/>
      <w:r w:rsidRPr="0055646C">
        <w:rPr>
          <w:rFonts w:ascii="Times New Roman" w:hAnsi="Times New Roman" w:cs="Times New Roman"/>
          <w:i/>
          <w:iCs/>
          <w:sz w:val="24"/>
          <w:szCs w:val="24"/>
        </w:rPr>
        <w:t xml:space="preserve"> and gilt, set with stones and </w:t>
      </w:r>
    </w:p>
    <w:p w14:paraId="6444C210" w14:textId="77777777" w:rsidR="00DE1584" w:rsidRPr="0055646C" w:rsidRDefault="00DE1584" w:rsidP="00A0261D">
      <w:pPr>
        <w:spacing w:after="30"/>
        <w:ind w:left="1134" w:right="1134"/>
        <w:rPr>
          <w:rFonts w:ascii="Times New Roman" w:hAnsi="Times New Roman" w:cs="Times New Roman"/>
          <w:i/>
          <w:iCs/>
          <w:sz w:val="24"/>
          <w:szCs w:val="24"/>
        </w:rPr>
      </w:pPr>
      <w:r w:rsidRPr="0055646C">
        <w:rPr>
          <w:rFonts w:ascii="Times New Roman" w:hAnsi="Times New Roman" w:cs="Times New Roman"/>
          <w:i/>
          <w:iCs/>
          <w:sz w:val="24"/>
          <w:szCs w:val="24"/>
        </w:rPr>
        <w:t xml:space="preserve">pearls; and one bee (metal torque) with stones and pearls </w:t>
      </w:r>
    </w:p>
    <w:p w14:paraId="3CD5D4C7" w14:textId="77777777" w:rsidR="00DE1584" w:rsidRPr="0055646C" w:rsidRDefault="00DE1584" w:rsidP="00A0261D">
      <w:pPr>
        <w:spacing w:after="30"/>
        <w:ind w:left="1134" w:right="1134"/>
        <w:rPr>
          <w:rFonts w:ascii="Times New Roman" w:hAnsi="Times New Roman" w:cs="Times New Roman"/>
          <w:i/>
          <w:iCs/>
          <w:sz w:val="24"/>
          <w:szCs w:val="24"/>
        </w:rPr>
      </w:pPr>
      <w:r w:rsidRPr="0055646C">
        <w:rPr>
          <w:rFonts w:ascii="Times New Roman" w:hAnsi="Times New Roman" w:cs="Times New Roman"/>
          <w:i/>
          <w:iCs/>
          <w:sz w:val="24"/>
          <w:szCs w:val="24"/>
        </w:rPr>
        <w:t xml:space="preserve">about her neck, and an ouche (brooch) depending thereby, </w:t>
      </w:r>
    </w:p>
    <w:p w14:paraId="72509E85" w14:textId="77777777" w:rsidR="00DE1584" w:rsidRPr="0055646C" w:rsidRDefault="00DE1584" w:rsidP="00A0261D">
      <w:pPr>
        <w:spacing w:after="30"/>
        <w:ind w:left="1134" w:right="1134"/>
        <w:rPr>
          <w:rFonts w:ascii="Times New Roman" w:hAnsi="Times New Roman" w:cs="Times New Roman"/>
          <w:i/>
          <w:iCs/>
          <w:sz w:val="24"/>
          <w:szCs w:val="24"/>
        </w:rPr>
      </w:pPr>
      <w:r w:rsidRPr="0055646C">
        <w:rPr>
          <w:rFonts w:ascii="Times New Roman" w:hAnsi="Times New Roman" w:cs="Times New Roman"/>
          <w:i/>
          <w:iCs/>
          <w:sz w:val="24"/>
          <w:szCs w:val="24"/>
        </w:rPr>
        <w:t xml:space="preserve">having in her hand a sceptre with one flower, set with stones </w:t>
      </w:r>
    </w:p>
    <w:p w14:paraId="19DE586B" w14:textId="77777777" w:rsidR="00DE1584" w:rsidRPr="0055646C" w:rsidRDefault="00DE1584" w:rsidP="00A0261D">
      <w:pPr>
        <w:spacing w:after="30"/>
        <w:ind w:left="1134" w:right="1134"/>
        <w:rPr>
          <w:rFonts w:ascii="Times New Roman" w:hAnsi="Times New Roman" w:cs="Times New Roman"/>
          <w:i/>
          <w:iCs/>
          <w:sz w:val="24"/>
          <w:szCs w:val="24"/>
        </w:rPr>
      </w:pPr>
      <w:r w:rsidRPr="0055646C">
        <w:rPr>
          <w:rFonts w:ascii="Times New Roman" w:hAnsi="Times New Roman" w:cs="Times New Roman"/>
          <w:i/>
          <w:iCs/>
          <w:sz w:val="24"/>
          <w:szCs w:val="24"/>
        </w:rPr>
        <w:t xml:space="preserve">and pearls and one bird in the top thereof; and her Child sitting </w:t>
      </w:r>
    </w:p>
    <w:p w14:paraId="01F2BD58" w14:textId="77777777" w:rsidR="00DE1584" w:rsidRPr="0055646C" w:rsidRDefault="00DE1584" w:rsidP="00A0261D">
      <w:pPr>
        <w:spacing w:after="30"/>
        <w:ind w:left="1134" w:right="1134"/>
        <w:rPr>
          <w:rFonts w:ascii="Times New Roman" w:hAnsi="Times New Roman" w:cs="Times New Roman"/>
          <w:i/>
          <w:iCs/>
          <w:sz w:val="24"/>
          <w:szCs w:val="24"/>
        </w:rPr>
      </w:pPr>
      <w:r w:rsidRPr="0055646C">
        <w:rPr>
          <w:rFonts w:ascii="Times New Roman" w:hAnsi="Times New Roman" w:cs="Times New Roman"/>
          <w:i/>
          <w:iCs/>
          <w:sz w:val="24"/>
          <w:szCs w:val="24"/>
        </w:rPr>
        <w:t xml:space="preserve">upon her knee, with a crown on his head, with a diadem set </w:t>
      </w:r>
    </w:p>
    <w:p w14:paraId="58567C7C" w14:textId="77777777" w:rsidR="00DE1584" w:rsidRPr="0055646C" w:rsidRDefault="00DE1584" w:rsidP="00A0261D">
      <w:pPr>
        <w:spacing w:after="30"/>
        <w:ind w:left="1134" w:right="1134"/>
        <w:rPr>
          <w:rFonts w:ascii="Times New Roman" w:hAnsi="Times New Roman" w:cs="Times New Roman"/>
          <w:i/>
          <w:iCs/>
          <w:sz w:val="24"/>
          <w:szCs w:val="24"/>
        </w:rPr>
      </w:pPr>
      <w:r w:rsidRPr="0055646C">
        <w:rPr>
          <w:rFonts w:ascii="Times New Roman" w:hAnsi="Times New Roman" w:cs="Times New Roman"/>
          <w:i/>
          <w:iCs/>
          <w:sz w:val="24"/>
          <w:szCs w:val="24"/>
        </w:rPr>
        <w:t xml:space="preserve">with pearls and stones, having a ball with a cross of silver and </w:t>
      </w:r>
    </w:p>
    <w:p w14:paraId="1F54DE86" w14:textId="378E61AB" w:rsidR="00A0261D" w:rsidRPr="0055646C" w:rsidRDefault="00DE1584" w:rsidP="00A0261D">
      <w:pPr>
        <w:spacing w:after="30"/>
        <w:ind w:left="1134" w:right="1134"/>
        <w:rPr>
          <w:rFonts w:ascii="Times New Roman" w:hAnsi="Times New Roman" w:cs="Times New Roman"/>
          <w:i/>
          <w:iCs/>
          <w:sz w:val="24"/>
          <w:szCs w:val="24"/>
        </w:rPr>
      </w:pPr>
      <w:r w:rsidRPr="0055646C">
        <w:rPr>
          <w:rFonts w:ascii="Times New Roman" w:hAnsi="Times New Roman" w:cs="Times New Roman"/>
          <w:i/>
          <w:iCs/>
          <w:sz w:val="24"/>
          <w:szCs w:val="24"/>
        </w:rPr>
        <w:lastRenderedPageBreak/>
        <w:t>gilt in his left hand and at either of his feet a scutcheon of arms”</w:t>
      </w:r>
      <w:r w:rsidRPr="0055646C">
        <w:rPr>
          <w:rStyle w:val="FootnoteReference"/>
          <w:rFonts w:ascii="Times New Roman" w:hAnsi="Times New Roman" w:cs="Times New Roman"/>
          <w:i/>
          <w:iCs/>
          <w:sz w:val="24"/>
          <w:szCs w:val="24"/>
        </w:rPr>
        <w:footnoteReference w:id="155"/>
      </w:r>
    </w:p>
    <w:p w14:paraId="618F6888" w14:textId="72E7C367" w:rsidR="00E029D1" w:rsidRPr="0055646C" w:rsidRDefault="00E1608B" w:rsidP="00B1304F">
      <w:pPr>
        <w:spacing w:after="30"/>
        <w:ind w:firstLine="720"/>
        <w:rPr>
          <w:rFonts w:ascii="Times New Roman" w:hAnsi="Times New Roman" w:cs="Times New Roman"/>
          <w:sz w:val="24"/>
          <w:szCs w:val="24"/>
        </w:rPr>
      </w:pPr>
      <w:r>
        <w:rPr>
          <w:rFonts w:ascii="Times New Roman" w:hAnsi="Times New Roman" w:cs="Times New Roman"/>
          <w:sz w:val="24"/>
          <w:szCs w:val="24"/>
        </w:rPr>
        <w:t xml:space="preserve">The same is seen again in Evesham with </w:t>
      </w:r>
      <w:r w:rsidR="00B93D6F" w:rsidRPr="0055646C">
        <w:rPr>
          <w:rFonts w:ascii="Times New Roman" w:hAnsi="Times New Roman" w:cs="Times New Roman"/>
          <w:sz w:val="24"/>
          <w:szCs w:val="24"/>
        </w:rPr>
        <w:t>Our Lady of Evesham in Worcestershire</w:t>
      </w:r>
      <w:r>
        <w:rPr>
          <w:rFonts w:ascii="Times New Roman" w:hAnsi="Times New Roman" w:cs="Times New Roman"/>
          <w:sz w:val="24"/>
          <w:szCs w:val="24"/>
        </w:rPr>
        <w:t xml:space="preserve">. </w:t>
      </w:r>
      <w:r w:rsidR="00900560" w:rsidRPr="0055646C">
        <w:rPr>
          <w:rFonts w:ascii="Times New Roman" w:hAnsi="Times New Roman" w:cs="Times New Roman"/>
          <w:sz w:val="24"/>
          <w:szCs w:val="24"/>
        </w:rPr>
        <w:t>The Abbey of Evesham was founded after the Virgin</w:t>
      </w:r>
      <w:r>
        <w:rPr>
          <w:rFonts w:ascii="Times New Roman" w:hAnsi="Times New Roman" w:cs="Times New Roman"/>
          <w:sz w:val="24"/>
          <w:szCs w:val="24"/>
        </w:rPr>
        <w:t xml:space="preserve"> Mary</w:t>
      </w:r>
      <w:r w:rsidR="00900560" w:rsidRPr="0055646C">
        <w:rPr>
          <w:rFonts w:ascii="Times New Roman" w:hAnsi="Times New Roman" w:cs="Times New Roman"/>
          <w:sz w:val="24"/>
          <w:szCs w:val="24"/>
        </w:rPr>
        <w:t xml:space="preserve"> appeared to a ‘swineherd and then to the bishop, so it naturally became a </w:t>
      </w:r>
      <w:r w:rsidR="007D25E1" w:rsidRPr="0055646C">
        <w:rPr>
          <w:rFonts w:ascii="Times New Roman" w:hAnsi="Times New Roman" w:cs="Times New Roman"/>
          <w:sz w:val="24"/>
          <w:szCs w:val="24"/>
        </w:rPr>
        <w:t>centre</w:t>
      </w:r>
      <w:r w:rsidR="00900560" w:rsidRPr="0055646C">
        <w:rPr>
          <w:rFonts w:ascii="Times New Roman" w:hAnsi="Times New Roman" w:cs="Times New Roman"/>
          <w:sz w:val="24"/>
          <w:szCs w:val="24"/>
        </w:rPr>
        <w:t xml:space="preserve"> of the cult of the Virgin.’</w:t>
      </w:r>
      <w:r w:rsidR="00900560" w:rsidRPr="0055646C">
        <w:rPr>
          <w:rStyle w:val="FootnoteReference"/>
          <w:rFonts w:ascii="Times New Roman" w:hAnsi="Times New Roman" w:cs="Times New Roman"/>
          <w:sz w:val="24"/>
          <w:szCs w:val="24"/>
        </w:rPr>
        <w:footnoteReference w:id="156"/>
      </w:r>
      <w:r w:rsidR="00900560" w:rsidRPr="0055646C">
        <w:rPr>
          <w:rFonts w:ascii="Times New Roman" w:hAnsi="Times New Roman" w:cs="Times New Roman"/>
          <w:sz w:val="24"/>
          <w:szCs w:val="24"/>
        </w:rPr>
        <w:t xml:space="preserve"> </w:t>
      </w:r>
      <w:r>
        <w:rPr>
          <w:rFonts w:ascii="Times New Roman" w:hAnsi="Times New Roman" w:cs="Times New Roman"/>
          <w:sz w:val="24"/>
          <w:szCs w:val="24"/>
        </w:rPr>
        <w:t xml:space="preserve">In the </w:t>
      </w:r>
      <w:r w:rsidR="00900560" w:rsidRPr="0055646C">
        <w:rPr>
          <w:rFonts w:ascii="Times New Roman" w:hAnsi="Times New Roman" w:cs="Times New Roman"/>
          <w:sz w:val="24"/>
          <w:szCs w:val="24"/>
        </w:rPr>
        <w:t xml:space="preserve">Church of John the Baptist in nearby Fladbury, there is a </w:t>
      </w:r>
      <w:r>
        <w:rPr>
          <w:rFonts w:ascii="Times New Roman" w:hAnsi="Times New Roman" w:cs="Times New Roman"/>
          <w:sz w:val="24"/>
          <w:szCs w:val="24"/>
        </w:rPr>
        <w:t xml:space="preserve">fourteenth </w:t>
      </w:r>
      <w:r w:rsidR="00900560" w:rsidRPr="0055646C">
        <w:rPr>
          <w:rFonts w:ascii="Times New Roman" w:hAnsi="Times New Roman" w:cs="Times New Roman"/>
          <w:sz w:val="24"/>
          <w:szCs w:val="24"/>
        </w:rPr>
        <w:t>century illuminated panel which shows an image that ‘depicts a nursing Virgin with the Child seated on her left leg’</w:t>
      </w:r>
      <w:r w:rsidR="00900560" w:rsidRPr="0055646C">
        <w:rPr>
          <w:rStyle w:val="FootnoteReference"/>
          <w:rFonts w:ascii="Times New Roman" w:hAnsi="Times New Roman" w:cs="Times New Roman"/>
          <w:sz w:val="24"/>
          <w:szCs w:val="24"/>
        </w:rPr>
        <w:footnoteReference w:id="157"/>
      </w:r>
      <w:r w:rsidR="00900560" w:rsidRPr="0055646C">
        <w:rPr>
          <w:rFonts w:ascii="Times New Roman" w:hAnsi="Times New Roman" w:cs="Times New Roman"/>
          <w:sz w:val="24"/>
          <w:szCs w:val="24"/>
        </w:rPr>
        <w:t>. This image or a very close example of it is now in the Evesham Heritage Centre on a small seal of Evesham Abbey, this suggests that the panel in the church was copied from the original state of Our Lady depicted on the seal</w:t>
      </w:r>
      <w:r w:rsidR="00900560" w:rsidRPr="0055646C">
        <w:rPr>
          <w:rStyle w:val="FootnoteReference"/>
          <w:rFonts w:ascii="Times New Roman" w:hAnsi="Times New Roman" w:cs="Times New Roman"/>
          <w:sz w:val="24"/>
          <w:szCs w:val="24"/>
        </w:rPr>
        <w:footnoteReference w:id="158"/>
      </w:r>
      <w:r w:rsidR="00900560" w:rsidRPr="0055646C">
        <w:rPr>
          <w:rFonts w:ascii="Times New Roman" w:hAnsi="Times New Roman" w:cs="Times New Roman"/>
          <w:sz w:val="24"/>
          <w:szCs w:val="24"/>
        </w:rPr>
        <w:t>.</w:t>
      </w:r>
      <w:r w:rsidR="00E029D1" w:rsidRPr="0055646C">
        <w:rPr>
          <w:rFonts w:ascii="Times New Roman" w:hAnsi="Times New Roman" w:cs="Times New Roman"/>
          <w:sz w:val="24"/>
          <w:szCs w:val="24"/>
        </w:rPr>
        <w:t xml:space="preserve"> </w:t>
      </w:r>
      <w:r>
        <w:rPr>
          <w:rFonts w:ascii="Times New Roman" w:hAnsi="Times New Roman" w:cs="Times New Roman"/>
          <w:sz w:val="24"/>
          <w:szCs w:val="24"/>
        </w:rPr>
        <w:t>It w</w:t>
      </w:r>
      <w:r w:rsidR="00E029D1" w:rsidRPr="0055646C">
        <w:rPr>
          <w:rFonts w:ascii="Times New Roman" w:hAnsi="Times New Roman" w:cs="Times New Roman"/>
          <w:sz w:val="24"/>
          <w:szCs w:val="24"/>
        </w:rPr>
        <w:t xml:space="preserve">as a common practice in the middle ages, calling </w:t>
      </w:r>
      <w:r w:rsidR="00DB4DFA">
        <w:rPr>
          <w:rFonts w:ascii="Times New Roman" w:hAnsi="Times New Roman" w:cs="Times New Roman"/>
          <w:sz w:val="24"/>
          <w:szCs w:val="24"/>
        </w:rPr>
        <w:t>s</w:t>
      </w:r>
      <w:r w:rsidR="00E029D1" w:rsidRPr="0055646C">
        <w:rPr>
          <w:rFonts w:ascii="Times New Roman" w:hAnsi="Times New Roman" w:cs="Times New Roman"/>
          <w:sz w:val="24"/>
          <w:szCs w:val="24"/>
        </w:rPr>
        <w:t xml:space="preserve">aints by other names, as many places wanted to have a </w:t>
      </w:r>
      <w:r w:rsidR="00DB4DFA">
        <w:rPr>
          <w:rFonts w:ascii="Times New Roman" w:hAnsi="Times New Roman" w:cs="Times New Roman"/>
          <w:sz w:val="24"/>
          <w:szCs w:val="24"/>
        </w:rPr>
        <w:t>s</w:t>
      </w:r>
      <w:r w:rsidR="00E029D1" w:rsidRPr="0055646C">
        <w:rPr>
          <w:rFonts w:ascii="Times New Roman" w:hAnsi="Times New Roman" w:cs="Times New Roman"/>
          <w:sz w:val="24"/>
          <w:szCs w:val="24"/>
        </w:rPr>
        <w:t xml:space="preserve">aint linked to their area, </w:t>
      </w:r>
      <w:proofErr w:type="gramStart"/>
      <w:r w:rsidR="00E029D1" w:rsidRPr="0055646C">
        <w:rPr>
          <w:rFonts w:ascii="Times New Roman" w:hAnsi="Times New Roman" w:cs="Times New Roman"/>
          <w:sz w:val="24"/>
          <w:szCs w:val="24"/>
        </w:rPr>
        <w:t>in order to</w:t>
      </w:r>
      <w:proofErr w:type="gramEnd"/>
      <w:r w:rsidR="00E029D1" w:rsidRPr="0055646C">
        <w:rPr>
          <w:rFonts w:ascii="Times New Roman" w:hAnsi="Times New Roman" w:cs="Times New Roman"/>
          <w:sz w:val="24"/>
          <w:szCs w:val="24"/>
        </w:rPr>
        <w:t xml:space="preserve"> gain a pilgrimage site that pilgrims would come and visit. All saints always circle back to the Virgin Mary, and this proves the hypothesis that the Virgin Mary was the most important </w:t>
      </w:r>
      <w:r w:rsidR="00DB4DFA">
        <w:rPr>
          <w:rFonts w:ascii="Times New Roman" w:hAnsi="Times New Roman" w:cs="Times New Roman"/>
          <w:sz w:val="24"/>
          <w:szCs w:val="24"/>
        </w:rPr>
        <w:t>s</w:t>
      </w:r>
      <w:r w:rsidR="00E029D1" w:rsidRPr="0055646C">
        <w:rPr>
          <w:rFonts w:ascii="Times New Roman" w:hAnsi="Times New Roman" w:cs="Times New Roman"/>
          <w:sz w:val="24"/>
          <w:szCs w:val="24"/>
        </w:rPr>
        <w:t xml:space="preserve">aint in the Christian religion, due to the way that she is always linked to saints and compared to them through history. </w:t>
      </w:r>
      <w:r>
        <w:rPr>
          <w:rFonts w:ascii="Times New Roman" w:hAnsi="Times New Roman" w:cs="Times New Roman"/>
          <w:sz w:val="24"/>
          <w:szCs w:val="24"/>
        </w:rPr>
        <w:t xml:space="preserve">The fact that churches from Britain were naming their churches in dedication to the Virgin Mary who originated from Israel is significant evidence on why the Virgin Mary was the most important saint in the Christian religion as it shows that her legacy and miracles had travelled across many lands to reach the churches of Britain, and then to have churches named in dedication to her. </w:t>
      </w:r>
      <w:r w:rsidR="00AF51F9">
        <w:rPr>
          <w:rFonts w:ascii="Times New Roman" w:hAnsi="Times New Roman" w:cs="Times New Roman"/>
          <w:sz w:val="24"/>
          <w:szCs w:val="24"/>
        </w:rPr>
        <w:t xml:space="preserve">Although this concept and theme is very catholic in its originality, it was quite common thing to do. </w:t>
      </w:r>
    </w:p>
    <w:p w14:paraId="197218E7" w14:textId="21EDE8C5" w:rsidR="004C2B84" w:rsidRPr="0055646C" w:rsidRDefault="00480A4B" w:rsidP="00B1304F">
      <w:pPr>
        <w:spacing w:after="30"/>
        <w:rPr>
          <w:rFonts w:ascii="Times New Roman" w:hAnsi="Times New Roman" w:cs="Times New Roman"/>
          <w:sz w:val="24"/>
          <w:szCs w:val="24"/>
        </w:rPr>
      </w:pPr>
      <w:r w:rsidRPr="0055646C">
        <w:rPr>
          <w:rFonts w:ascii="Times New Roman" w:hAnsi="Times New Roman" w:cs="Times New Roman"/>
          <w:sz w:val="24"/>
          <w:szCs w:val="24"/>
        </w:rPr>
        <w:tab/>
      </w:r>
      <w:r w:rsidR="004C2B84" w:rsidRPr="0055646C">
        <w:rPr>
          <w:rFonts w:ascii="Times New Roman" w:hAnsi="Times New Roman" w:cs="Times New Roman"/>
          <w:sz w:val="24"/>
          <w:szCs w:val="24"/>
        </w:rPr>
        <w:t xml:space="preserve"> </w:t>
      </w:r>
    </w:p>
    <w:p w14:paraId="3877266B" w14:textId="77777777" w:rsidR="007C6258" w:rsidRPr="0055646C" w:rsidRDefault="007C6258" w:rsidP="00B1304F">
      <w:pPr>
        <w:spacing w:after="30"/>
        <w:rPr>
          <w:rFonts w:ascii="Times New Roman" w:hAnsi="Times New Roman" w:cs="Times New Roman"/>
          <w:sz w:val="24"/>
          <w:szCs w:val="24"/>
        </w:rPr>
      </w:pPr>
    </w:p>
    <w:p w14:paraId="3C556B1A" w14:textId="77777777" w:rsidR="00A0261D" w:rsidRDefault="00A0261D" w:rsidP="00B1304F">
      <w:pPr>
        <w:spacing w:after="30"/>
        <w:ind w:left="2160" w:firstLine="720"/>
        <w:rPr>
          <w:rFonts w:ascii="Times New Roman" w:hAnsi="Times New Roman" w:cs="Times New Roman"/>
          <w:sz w:val="32"/>
          <w:szCs w:val="32"/>
          <w:u w:val="single"/>
        </w:rPr>
      </w:pPr>
      <w:bookmarkStart w:id="15" w:name="_Hlk82863475"/>
    </w:p>
    <w:p w14:paraId="2FFECF0C" w14:textId="77777777" w:rsidR="00A0261D" w:rsidRDefault="00A0261D" w:rsidP="00B1304F">
      <w:pPr>
        <w:spacing w:after="30"/>
        <w:ind w:left="2160" w:firstLine="720"/>
        <w:rPr>
          <w:rFonts w:ascii="Times New Roman" w:hAnsi="Times New Roman" w:cs="Times New Roman"/>
          <w:sz w:val="32"/>
          <w:szCs w:val="32"/>
          <w:u w:val="single"/>
        </w:rPr>
      </w:pPr>
    </w:p>
    <w:p w14:paraId="5919C047" w14:textId="77777777" w:rsidR="00A0261D" w:rsidRDefault="00A0261D" w:rsidP="00B1304F">
      <w:pPr>
        <w:spacing w:after="30"/>
        <w:ind w:left="2160" w:firstLine="720"/>
        <w:rPr>
          <w:rFonts w:ascii="Times New Roman" w:hAnsi="Times New Roman" w:cs="Times New Roman"/>
          <w:sz w:val="32"/>
          <w:szCs w:val="32"/>
          <w:u w:val="single"/>
        </w:rPr>
      </w:pPr>
    </w:p>
    <w:p w14:paraId="2A10408C" w14:textId="77777777" w:rsidR="00A0261D" w:rsidRDefault="00A0261D" w:rsidP="00B1304F">
      <w:pPr>
        <w:spacing w:after="30"/>
        <w:ind w:left="2160" w:firstLine="720"/>
        <w:rPr>
          <w:rFonts w:ascii="Times New Roman" w:hAnsi="Times New Roman" w:cs="Times New Roman"/>
          <w:sz w:val="32"/>
          <w:szCs w:val="32"/>
          <w:u w:val="single"/>
        </w:rPr>
      </w:pPr>
    </w:p>
    <w:p w14:paraId="3F98E378" w14:textId="77777777" w:rsidR="00A0261D" w:rsidRDefault="00A0261D" w:rsidP="00B1304F">
      <w:pPr>
        <w:spacing w:after="30"/>
        <w:ind w:left="2160" w:firstLine="720"/>
        <w:rPr>
          <w:rFonts w:ascii="Times New Roman" w:hAnsi="Times New Roman" w:cs="Times New Roman"/>
          <w:sz w:val="32"/>
          <w:szCs w:val="32"/>
          <w:u w:val="single"/>
        </w:rPr>
      </w:pPr>
    </w:p>
    <w:p w14:paraId="687AE43F" w14:textId="77777777" w:rsidR="008954BE" w:rsidRDefault="008954BE" w:rsidP="00B1304F">
      <w:pPr>
        <w:spacing w:after="30"/>
        <w:ind w:left="2160" w:firstLine="720"/>
        <w:rPr>
          <w:rFonts w:ascii="Times New Roman" w:hAnsi="Times New Roman" w:cs="Times New Roman"/>
          <w:sz w:val="32"/>
          <w:szCs w:val="32"/>
          <w:u w:val="single"/>
        </w:rPr>
      </w:pPr>
    </w:p>
    <w:p w14:paraId="16BCD1DA" w14:textId="42CA8FC1" w:rsidR="00234BFD" w:rsidRDefault="00234BFD" w:rsidP="00234BFD">
      <w:pPr>
        <w:spacing w:after="30"/>
        <w:rPr>
          <w:rFonts w:ascii="Times New Roman" w:hAnsi="Times New Roman" w:cs="Times New Roman"/>
          <w:sz w:val="32"/>
          <w:szCs w:val="32"/>
          <w:u w:val="single"/>
        </w:rPr>
      </w:pPr>
    </w:p>
    <w:p w14:paraId="6FF9AA0A" w14:textId="57FD340C" w:rsidR="00860000" w:rsidRDefault="00860000" w:rsidP="00234BFD">
      <w:pPr>
        <w:spacing w:after="30"/>
        <w:rPr>
          <w:rFonts w:ascii="Times New Roman" w:hAnsi="Times New Roman" w:cs="Times New Roman"/>
          <w:sz w:val="32"/>
          <w:szCs w:val="32"/>
          <w:u w:val="single"/>
        </w:rPr>
      </w:pPr>
    </w:p>
    <w:p w14:paraId="27C29849" w14:textId="6F58FFE2" w:rsidR="00860000" w:rsidRDefault="00860000" w:rsidP="00234BFD">
      <w:pPr>
        <w:spacing w:after="30"/>
        <w:rPr>
          <w:rFonts w:ascii="Times New Roman" w:hAnsi="Times New Roman" w:cs="Times New Roman"/>
          <w:sz w:val="32"/>
          <w:szCs w:val="32"/>
          <w:u w:val="single"/>
        </w:rPr>
      </w:pPr>
    </w:p>
    <w:p w14:paraId="445D795D" w14:textId="5105ACCA" w:rsidR="00860000" w:rsidRDefault="00860000" w:rsidP="00234BFD">
      <w:pPr>
        <w:spacing w:after="30"/>
        <w:rPr>
          <w:rFonts w:ascii="Times New Roman" w:hAnsi="Times New Roman" w:cs="Times New Roman"/>
          <w:sz w:val="32"/>
          <w:szCs w:val="32"/>
          <w:u w:val="single"/>
        </w:rPr>
      </w:pPr>
    </w:p>
    <w:p w14:paraId="61C2B093" w14:textId="04FCE686" w:rsidR="00860000" w:rsidRDefault="00860000" w:rsidP="00234BFD">
      <w:pPr>
        <w:spacing w:after="30"/>
        <w:rPr>
          <w:rFonts w:ascii="Times New Roman" w:hAnsi="Times New Roman" w:cs="Times New Roman"/>
          <w:sz w:val="32"/>
          <w:szCs w:val="32"/>
          <w:u w:val="single"/>
        </w:rPr>
      </w:pPr>
    </w:p>
    <w:p w14:paraId="75246477" w14:textId="102F1581" w:rsidR="00860000" w:rsidRDefault="00860000" w:rsidP="00234BFD">
      <w:pPr>
        <w:spacing w:after="30"/>
        <w:rPr>
          <w:rFonts w:ascii="Times New Roman" w:hAnsi="Times New Roman" w:cs="Times New Roman"/>
          <w:sz w:val="32"/>
          <w:szCs w:val="32"/>
          <w:u w:val="single"/>
        </w:rPr>
      </w:pPr>
    </w:p>
    <w:p w14:paraId="7958BB78" w14:textId="5C1CE0FB" w:rsidR="00860000" w:rsidRDefault="00860000" w:rsidP="00234BFD">
      <w:pPr>
        <w:spacing w:after="30"/>
        <w:rPr>
          <w:rFonts w:ascii="Times New Roman" w:hAnsi="Times New Roman" w:cs="Times New Roman"/>
          <w:sz w:val="32"/>
          <w:szCs w:val="32"/>
          <w:u w:val="single"/>
        </w:rPr>
      </w:pPr>
    </w:p>
    <w:p w14:paraId="5AEFD6B9" w14:textId="77777777" w:rsidR="00860000" w:rsidRDefault="00860000" w:rsidP="00234BFD">
      <w:pPr>
        <w:spacing w:after="30"/>
        <w:rPr>
          <w:rFonts w:ascii="Times New Roman" w:hAnsi="Times New Roman" w:cs="Times New Roman"/>
          <w:sz w:val="32"/>
          <w:szCs w:val="32"/>
          <w:u w:val="single"/>
        </w:rPr>
      </w:pPr>
    </w:p>
    <w:p w14:paraId="01CBD1CA" w14:textId="704EB684" w:rsidR="00B1304F" w:rsidRPr="0055646C" w:rsidRDefault="00B1304F" w:rsidP="00234BFD">
      <w:pPr>
        <w:spacing w:after="30"/>
        <w:ind w:left="2160" w:firstLine="720"/>
        <w:rPr>
          <w:rFonts w:ascii="Times New Roman" w:hAnsi="Times New Roman" w:cs="Times New Roman"/>
          <w:sz w:val="32"/>
          <w:szCs w:val="32"/>
          <w:u w:val="single"/>
        </w:rPr>
      </w:pPr>
      <w:r w:rsidRPr="00B1304F">
        <w:rPr>
          <w:rFonts w:ascii="Times New Roman" w:hAnsi="Times New Roman" w:cs="Times New Roman"/>
          <w:sz w:val="32"/>
          <w:szCs w:val="32"/>
          <w:u w:val="single"/>
        </w:rPr>
        <w:lastRenderedPageBreak/>
        <w:t>Mary: The Second Eve</w:t>
      </w:r>
    </w:p>
    <w:bookmarkEnd w:id="15"/>
    <w:p w14:paraId="2FE339E7" w14:textId="3B3118D4" w:rsidR="00FA5029" w:rsidRDefault="00FA5029" w:rsidP="00B1304F">
      <w:pPr>
        <w:spacing w:after="30"/>
        <w:rPr>
          <w:rFonts w:ascii="Times New Roman" w:hAnsi="Times New Roman" w:cs="Times New Roman"/>
          <w:sz w:val="24"/>
          <w:szCs w:val="24"/>
        </w:rPr>
      </w:pPr>
    </w:p>
    <w:p w14:paraId="370FE447" w14:textId="77777777" w:rsidR="00FA5029" w:rsidRPr="0055646C" w:rsidRDefault="00FA5029" w:rsidP="00A6038E">
      <w:pPr>
        <w:spacing w:after="30"/>
        <w:rPr>
          <w:rFonts w:ascii="Times New Roman" w:hAnsi="Times New Roman" w:cs="Times New Roman"/>
          <w:sz w:val="24"/>
          <w:szCs w:val="24"/>
        </w:rPr>
      </w:pPr>
      <w:r w:rsidRPr="0055646C">
        <w:rPr>
          <w:rFonts w:ascii="Times New Roman" w:hAnsi="Times New Roman" w:cs="Times New Roman"/>
          <w:sz w:val="24"/>
          <w:szCs w:val="24"/>
        </w:rPr>
        <w:t xml:space="preserve">Mary became the saintly figure that other saints strived to be like, but it must also be said that even though she </w:t>
      </w:r>
      <w:proofErr w:type="gramStart"/>
      <w:r w:rsidRPr="0055646C">
        <w:rPr>
          <w:rFonts w:ascii="Times New Roman" w:hAnsi="Times New Roman" w:cs="Times New Roman"/>
          <w:sz w:val="24"/>
          <w:szCs w:val="24"/>
        </w:rPr>
        <w:t>is considered to be</w:t>
      </w:r>
      <w:proofErr w:type="gramEnd"/>
      <w:r w:rsidRPr="0055646C">
        <w:rPr>
          <w:rFonts w:ascii="Times New Roman" w:hAnsi="Times New Roman" w:cs="Times New Roman"/>
          <w:sz w:val="24"/>
          <w:szCs w:val="24"/>
        </w:rPr>
        <w:t xml:space="preserve"> the epitome of a pure and virginal figure who can do no wrong, she is also compared to another infamous woman in religious history, the first woman who been associated with humanity being barred from the garden of Eden for their sin against God; Eve. </w:t>
      </w:r>
    </w:p>
    <w:p w14:paraId="77B55573" w14:textId="77777777" w:rsidR="00FA5029" w:rsidRPr="0055646C" w:rsidRDefault="00FA5029" w:rsidP="00B1304F">
      <w:pPr>
        <w:spacing w:after="30"/>
        <w:ind w:firstLine="720"/>
        <w:rPr>
          <w:rFonts w:ascii="Times New Roman" w:hAnsi="Times New Roman" w:cs="Times New Roman"/>
          <w:sz w:val="24"/>
          <w:szCs w:val="24"/>
        </w:rPr>
      </w:pPr>
      <w:r w:rsidRPr="0055646C">
        <w:rPr>
          <w:rFonts w:ascii="Times New Roman" w:hAnsi="Times New Roman" w:cs="Times New Roman"/>
          <w:sz w:val="24"/>
          <w:szCs w:val="24"/>
        </w:rPr>
        <w:t>Newman believes that Mary is the second Eve, ‘She is the Second Eve…… Eve had a definite, essential position in the first Covenant’</w:t>
      </w:r>
      <w:r w:rsidRPr="0055646C">
        <w:rPr>
          <w:rStyle w:val="FootnoteReference"/>
          <w:rFonts w:ascii="Times New Roman" w:hAnsi="Times New Roman" w:cs="Times New Roman"/>
          <w:sz w:val="24"/>
          <w:szCs w:val="24"/>
        </w:rPr>
        <w:footnoteReference w:id="159"/>
      </w:r>
      <w:r w:rsidRPr="0055646C">
        <w:rPr>
          <w:rFonts w:ascii="Times New Roman" w:hAnsi="Times New Roman" w:cs="Times New Roman"/>
          <w:sz w:val="24"/>
          <w:szCs w:val="24"/>
        </w:rPr>
        <w:t xml:space="preserve">. In </w:t>
      </w:r>
      <w:r>
        <w:rPr>
          <w:rFonts w:ascii="Times New Roman" w:hAnsi="Times New Roman" w:cs="Times New Roman"/>
          <w:sz w:val="24"/>
          <w:szCs w:val="24"/>
        </w:rPr>
        <w:t>the O</w:t>
      </w:r>
      <w:r w:rsidRPr="0055646C">
        <w:rPr>
          <w:rFonts w:ascii="Times New Roman" w:hAnsi="Times New Roman" w:cs="Times New Roman"/>
          <w:sz w:val="24"/>
          <w:szCs w:val="24"/>
        </w:rPr>
        <w:t xml:space="preserve">ld Testament, Eve is seen as supporting Adam, but since she fell from grace, she took Adam with her, and as Newman states, ‘the fate of </w:t>
      </w:r>
      <w:proofErr w:type="gramStart"/>
      <w:r w:rsidRPr="0055646C">
        <w:rPr>
          <w:rFonts w:ascii="Times New Roman" w:hAnsi="Times New Roman" w:cs="Times New Roman"/>
          <w:sz w:val="24"/>
          <w:szCs w:val="24"/>
        </w:rPr>
        <w:t>the human race</w:t>
      </w:r>
      <w:proofErr w:type="gramEnd"/>
      <w:r w:rsidRPr="0055646C">
        <w:rPr>
          <w:rFonts w:ascii="Times New Roman" w:hAnsi="Times New Roman" w:cs="Times New Roman"/>
          <w:sz w:val="24"/>
          <w:szCs w:val="24"/>
        </w:rPr>
        <w:t xml:space="preserve"> lay with Adam; he it was who represented us. It was in Adam that we fell; though Eve had fallen, still, if Adam had stood, we should not have lost those supernatural privileges which were bestowed upon him as our first father’</w:t>
      </w:r>
      <w:r w:rsidRPr="0055646C">
        <w:rPr>
          <w:rStyle w:val="FootnoteReference"/>
          <w:rFonts w:ascii="Times New Roman" w:hAnsi="Times New Roman" w:cs="Times New Roman"/>
          <w:sz w:val="24"/>
          <w:szCs w:val="24"/>
        </w:rPr>
        <w:footnoteReference w:id="160"/>
      </w:r>
      <w:r w:rsidRPr="0055646C">
        <w:rPr>
          <w:rFonts w:ascii="Times New Roman" w:hAnsi="Times New Roman" w:cs="Times New Roman"/>
          <w:sz w:val="24"/>
          <w:szCs w:val="24"/>
        </w:rPr>
        <w:t>. Newman wrote that even though Eve was not as important as Adam, she still was important, ‘yet though Eve was not the head of the race, still, even as regards the race, she had a place of her own’</w:t>
      </w:r>
      <w:r w:rsidRPr="0055646C">
        <w:rPr>
          <w:rStyle w:val="FootnoteReference"/>
          <w:rFonts w:ascii="Times New Roman" w:hAnsi="Times New Roman" w:cs="Times New Roman"/>
          <w:sz w:val="24"/>
          <w:szCs w:val="24"/>
        </w:rPr>
        <w:footnoteReference w:id="161"/>
      </w:r>
      <w:r w:rsidRPr="0055646C">
        <w:rPr>
          <w:rFonts w:ascii="Times New Roman" w:hAnsi="Times New Roman" w:cs="Times New Roman"/>
          <w:sz w:val="24"/>
          <w:szCs w:val="24"/>
        </w:rPr>
        <w:t>. Adam even granted her a title, ‘</w:t>
      </w:r>
      <w:r w:rsidRPr="0055646C">
        <w:rPr>
          <w:rFonts w:ascii="Times New Roman" w:hAnsi="Times New Roman" w:cs="Times New Roman"/>
          <w:i/>
          <w:iCs/>
          <w:sz w:val="24"/>
          <w:szCs w:val="24"/>
        </w:rPr>
        <w:t>for Adam, to whom it was divinely committed the naming of all things, named her "the mother of all the living," a name surely expressive, not of a fact only, but of a dignity; but further, as she thus had her own general relation to the human race, so again she had her own special place, as regards its trial and its fall in Adam’</w:t>
      </w:r>
      <w:r w:rsidRPr="0055646C">
        <w:rPr>
          <w:rStyle w:val="FootnoteReference"/>
          <w:rFonts w:ascii="Times New Roman" w:hAnsi="Times New Roman" w:cs="Times New Roman"/>
          <w:sz w:val="24"/>
          <w:szCs w:val="24"/>
        </w:rPr>
        <w:footnoteReference w:id="162"/>
      </w:r>
      <w:r w:rsidRPr="0055646C">
        <w:rPr>
          <w:rFonts w:ascii="Times New Roman" w:hAnsi="Times New Roman" w:cs="Times New Roman"/>
          <w:sz w:val="24"/>
          <w:szCs w:val="24"/>
        </w:rPr>
        <w:t xml:space="preserve">. Mary </w:t>
      </w:r>
      <w:proofErr w:type="gramStart"/>
      <w:r w:rsidRPr="0055646C">
        <w:rPr>
          <w:rFonts w:ascii="Times New Roman" w:hAnsi="Times New Roman" w:cs="Times New Roman"/>
          <w:sz w:val="24"/>
          <w:szCs w:val="24"/>
        </w:rPr>
        <w:t>is considered to be</w:t>
      </w:r>
      <w:proofErr w:type="gramEnd"/>
      <w:r w:rsidRPr="0055646C">
        <w:rPr>
          <w:rFonts w:ascii="Times New Roman" w:hAnsi="Times New Roman" w:cs="Times New Roman"/>
          <w:sz w:val="24"/>
          <w:szCs w:val="24"/>
        </w:rPr>
        <w:t xml:space="preserve"> </w:t>
      </w:r>
      <w:r w:rsidRPr="0055646C">
        <w:rPr>
          <w:rFonts w:ascii="Times New Roman" w:hAnsi="Times New Roman" w:cs="Times New Roman"/>
          <w:i/>
          <w:iCs/>
          <w:sz w:val="24"/>
          <w:szCs w:val="24"/>
        </w:rPr>
        <w:t>‘</w:t>
      </w:r>
      <w:r w:rsidRPr="0055646C">
        <w:rPr>
          <w:rFonts w:ascii="Times New Roman" w:hAnsi="Times New Roman" w:cs="Times New Roman"/>
          <w:sz w:val="24"/>
          <w:szCs w:val="24"/>
        </w:rPr>
        <w:t>the woman promised and given for the purpose of repairing, with the Saviour, the fault of the first human pair; the new Eve, set apart from the rest of mankind and associated with the Redeemer in His victory, as the first Eve had been associated with the fault of Adam the sinner’</w:t>
      </w:r>
      <w:r w:rsidRPr="0055646C">
        <w:rPr>
          <w:rStyle w:val="FootnoteReference"/>
          <w:rFonts w:ascii="Times New Roman" w:hAnsi="Times New Roman" w:cs="Times New Roman"/>
          <w:sz w:val="24"/>
          <w:szCs w:val="24"/>
        </w:rPr>
        <w:footnoteReference w:id="163"/>
      </w:r>
      <w:r w:rsidRPr="0055646C">
        <w:rPr>
          <w:rFonts w:ascii="Times New Roman" w:hAnsi="Times New Roman" w:cs="Times New Roman"/>
          <w:sz w:val="24"/>
          <w:szCs w:val="24"/>
        </w:rPr>
        <w:t xml:space="preserve">. </w:t>
      </w:r>
    </w:p>
    <w:p w14:paraId="029C1EEF" w14:textId="77777777" w:rsidR="00FA5029" w:rsidRPr="0055646C" w:rsidRDefault="00FA5029" w:rsidP="00B1304F">
      <w:pPr>
        <w:spacing w:after="30"/>
        <w:ind w:firstLine="720"/>
        <w:rPr>
          <w:rFonts w:ascii="Times New Roman" w:hAnsi="Times New Roman" w:cs="Times New Roman"/>
          <w:sz w:val="24"/>
          <w:szCs w:val="24"/>
        </w:rPr>
      </w:pPr>
      <w:r w:rsidRPr="0055646C">
        <w:rPr>
          <w:rFonts w:ascii="Times New Roman" w:hAnsi="Times New Roman" w:cs="Times New Roman"/>
          <w:sz w:val="24"/>
          <w:szCs w:val="24"/>
        </w:rPr>
        <w:t>Rubin states that Mary was seen to be such a holy human being, as at one point, ‘Mary’s pure body had contained for a while the body of God’</w:t>
      </w:r>
      <w:r w:rsidRPr="0055646C">
        <w:rPr>
          <w:rStyle w:val="FootnoteReference"/>
          <w:rFonts w:ascii="Times New Roman" w:hAnsi="Times New Roman" w:cs="Times New Roman"/>
          <w:sz w:val="24"/>
          <w:szCs w:val="24"/>
        </w:rPr>
        <w:footnoteReference w:id="164"/>
      </w:r>
      <w:r w:rsidRPr="0055646C">
        <w:rPr>
          <w:rFonts w:ascii="Times New Roman" w:hAnsi="Times New Roman" w:cs="Times New Roman"/>
          <w:sz w:val="24"/>
          <w:szCs w:val="24"/>
        </w:rPr>
        <w:t xml:space="preserve">. The place of Mary’s birth, Nazareth, stems from the Hebrew word for bloom – </w:t>
      </w:r>
      <w:proofErr w:type="spellStart"/>
      <w:r w:rsidRPr="0055646C">
        <w:rPr>
          <w:rFonts w:ascii="Times New Roman" w:hAnsi="Times New Roman" w:cs="Times New Roman"/>
          <w:sz w:val="24"/>
          <w:szCs w:val="24"/>
        </w:rPr>
        <w:t>Netzer</w:t>
      </w:r>
      <w:proofErr w:type="spellEnd"/>
      <w:r w:rsidRPr="0055646C">
        <w:rPr>
          <w:rFonts w:ascii="Times New Roman" w:hAnsi="Times New Roman" w:cs="Times New Roman"/>
          <w:sz w:val="24"/>
          <w:szCs w:val="24"/>
        </w:rPr>
        <w:t>.</w:t>
      </w:r>
      <w:r w:rsidRPr="0055646C">
        <w:rPr>
          <w:rStyle w:val="FootnoteReference"/>
          <w:rFonts w:ascii="Times New Roman" w:hAnsi="Times New Roman" w:cs="Times New Roman"/>
          <w:sz w:val="24"/>
          <w:szCs w:val="24"/>
        </w:rPr>
        <w:footnoteReference w:id="165"/>
      </w:r>
      <w:r w:rsidRPr="0055646C">
        <w:rPr>
          <w:rFonts w:ascii="Times New Roman" w:hAnsi="Times New Roman" w:cs="Times New Roman"/>
          <w:sz w:val="24"/>
          <w:szCs w:val="24"/>
        </w:rPr>
        <w:t xml:space="preserve"> This is a significant fact, as it stems back to the idea that many possess about the Virgin Mary; that she is the second Eve. It must also be said that Mary’s ‘purity was associated with the lily’</w:t>
      </w:r>
      <w:r w:rsidRPr="0055646C">
        <w:rPr>
          <w:rStyle w:val="FootnoteReference"/>
          <w:rFonts w:ascii="Times New Roman" w:hAnsi="Times New Roman" w:cs="Times New Roman"/>
          <w:sz w:val="24"/>
          <w:szCs w:val="24"/>
        </w:rPr>
        <w:footnoteReference w:id="166"/>
      </w:r>
      <w:r w:rsidRPr="0055646C">
        <w:rPr>
          <w:rFonts w:ascii="Times New Roman" w:hAnsi="Times New Roman" w:cs="Times New Roman"/>
          <w:sz w:val="24"/>
          <w:szCs w:val="24"/>
        </w:rPr>
        <w:t>, a flower that is still to this day associated with purity and peace, but many believe that ‘her persona was one of the sweet-smelling flowers of the Song of Songs’</w:t>
      </w:r>
      <w:r w:rsidRPr="0055646C">
        <w:rPr>
          <w:rStyle w:val="FootnoteReference"/>
          <w:rFonts w:ascii="Times New Roman" w:hAnsi="Times New Roman" w:cs="Times New Roman"/>
          <w:sz w:val="24"/>
          <w:szCs w:val="24"/>
        </w:rPr>
        <w:footnoteReference w:id="167"/>
      </w:r>
      <w:r w:rsidRPr="0055646C">
        <w:rPr>
          <w:rFonts w:ascii="Times New Roman" w:hAnsi="Times New Roman" w:cs="Times New Roman"/>
          <w:sz w:val="24"/>
          <w:szCs w:val="24"/>
        </w:rPr>
        <w:t xml:space="preserve">,  </w:t>
      </w:r>
      <w:proofErr w:type="gramStart"/>
      <w:r w:rsidRPr="0055646C">
        <w:rPr>
          <w:rFonts w:ascii="Times New Roman" w:hAnsi="Times New Roman" w:cs="Times New Roman"/>
          <w:sz w:val="24"/>
          <w:szCs w:val="24"/>
        </w:rPr>
        <w:t>a</w:t>
      </w:r>
      <w:proofErr w:type="gramEnd"/>
      <w:r w:rsidRPr="0055646C">
        <w:rPr>
          <w:rFonts w:ascii="Times New Roman" w:hAnsi="Times New Roman" w:cs="Times New Roman"/>
          <w:sz w:val="24"/>
          <w:szCs w:val="24"/>
        </w:rPr>
        <w:t xml:space="preserve"> English carol that includes the lyrics, “</w:t>
      </w:r>
      <w:r w:rsidRPr="0055646C">
        <w:rPr>
          <w:rFonts w:ascii="Times New Roman" w:hAnsi="Times New Roman" w:cs="Times New Roman"/>
          <w:i/>
          <w:iCs/>
          <w:sz w:val="24"/>
          <w:szCs w:val="24"/>
        </w:rPr>
        <w:t>Of a rose, a lovely rose… Of a rose, I sing a song</w:t>
      </w:r>
      <w:r w:rsidRPr="0055646C">
        <w:rPr>
          <w:rFonts w:ascii="Times New Roman" w:hAnsi="Times New Roman" w:cs="Times New Roman"/>
          <w:sz w:val="24"/>
          <w:szCs w:val="24"/>
        </w:rPr>
        <w:t>”</w:t>
      </w:r>
      <w:r w:rsidRPr="0055646C">
        <w:rPr>
          <w:rStyle w:val="FootnoteReference"/>
          <w:rFonts w:ascii="Times New Roman" w:hAnsi="Times New Roman" w:cs="Times New Roman"/>
          <w:sz w:val="24"/>
          <w:szCs w:val="24"/>
        </w:rPr>
        <w:footnoteReference w:id="168"/>
      </w:r>
      <w:r w:rsidRPr="0055646C">
        <w:rPr>
          <w:rFonts w:ascii="Times New Roman" w:hAnsi="Times New Roman" w:cs="Times New Roman"/>
          <w:sz w:val="24"/>
          <w:szCs w:val="24"/>
        </w:rPr>
        <w:t xml:space="preserve">.  </w:t>
      </w:r>
    </w:p>
    <w:p w14:paraId="3A5B5792" w14:textId="77777777" w:rsidR="00FA5029" w:rsidRPr="0055646C" w:rsidRDefault="00FA5029" w:rsidP="00B1304F">
      <w:pPr>
        <w:spacing w:after="30"/>
        <w:ind w:firstLine="720"/>
        <w:rPr>
          <w:rFonts w:ascii="Times New Roman" w:hAnsi="Times New Roman" w:cs="Times New Roman"/>
          <w:sz w:val="24"/>
          <w:szCs w:val="24"/>
        </w:rPr>
      </w:pPr>
      <w:r w:rsidRPr="0055646C">
        <w:rPr>
          <w:rFonts w:ascii="Times New Roman" w:hAnsi="Times New Roman" w:cs="Times New Roman"/>
          <w:sz w:val="24"/>
          <w:szCs w:val="24"/>
        </w:rPr>
        <w:t>Many believe that when Mary ascended into heaven, she was placed by God into a garden, as she was God’s chosen. Rubin writes that ‘reflection on Mary in gardens sometimes brought to mind the primal scene of Eve’s sin’</w:t>
      </w:r>
      <w:r w:rsidRPr="0055646C">
        <w:rPr>
          <w:rStyle w:val="FootnoteReference"/>
          <w:rFonts w:ascii="Times New Roman" w:hAnsi="Times New Roman" w:cs="Times New Roman"/>
          <w:sz w:val="24"/>
          <w:szCs w:val="24"/>
        </w:rPr>
        <w:footnoteReference w:id="169"/>
      </w:r>
      <w:r w:rsidRPr="0055646C">
        <w:rPr>
          <w:rFonts w:ascii="Times New Roman" w:hAnsi="Times New Roman" w:cs="Times New Roman"/>
          <w:sz w:val="24"/>
          <w:szCs w:val="24"/>
        </w:rPr>
        <w:t>. Thinking of Eve and Mary placed together befuddles the minds of many, but there is a painting named ‘</w:t>
      </w:r>
      <w:r w:rsidRPr="0055646C">
        <w:rPr>
          <w:rFonts w:ascii="Times New Roman" w:hAnsi="Times New Roman" w:cs="Times New Roman"/>
          <w:i/>
          <w:iCs/>
          <w:sz w:val="24"/>
          <w:szCs w:val="24"/>
        </w:rPr>
        <w:t xml:space="preserve">the Virgin and Child Enthroned </w:t>
      </w:r>
      <w:r w:rsidRPr="0055646C">
        <w:rPr>
          <w:rFonts w:ascii="Times New Roman" w:hAnsi="Times New Roman" w:cs="Times New Roman"/>
          <w:i/>
          <w:iCs/>
          <w:sz w:val="24"/>
          <w:szCs w:val="24"/>
        </w:rPr>
        <w:lastRenderedPageBreak/>
        <w:t>with Angels</w:t>
      </w:r>
      <w:r w:rsidRPr="0055646C">
        <w:rPr>
          <w:rFonts w:ascii="Times New Roman" w:hAnsi="Times New Roman" w:cs="Times New Roman"/>
          <w:sz w:val="24"/>
          <w:szCs w:val="24"/>
        </w:rPr>
        <w:t>’ by Master of the Straus Madonna and it does just that; ‘</w:t>
      </w:r>
      <w:r w:rsidRPr="0055646C">
        <w:rPr>
          <w:rFonts w:ascii="Times New Roman" w:hAnsi="Times New Roman" w:cs="Times New Roman"/>
          <w:i/>
          <w:iCs/>
          <w:sz w:val="24"/>
          <w:szCs w:val="24"/>
        </w:rPr>
        <w:t xml:space="preserve">Mary at the centre, modestly yet richly dressed, is seated with her son at her breast, adored by saints, while beneath lies Eve, whose naked body is visible through a transparent gown. A vase of roses stands at Mary’s feet, while Eve holds the </w:t>
      </w:r>
      <w:proofErr w:type="spellStart"/>
      <w:r w:rsidRPr="0055646C">
        <w:rPr>
          <w:rFonts w:ascii="Times New Roman" w:hAnsi="Times New Roman" w:cs="Times New Roman"/>
          <w:i/>
          <w:iCs/>
          <w:sz w:val="24"/>
          <w:szCs w:val="24"/>
        </w:rPr>
        <w:t>telltale</w:t>
      </w:r>
      <w:proofErr w:type="spellEnd"/>
      <w:r w:rsidRPr="0055646C">
        <w:rPr>
          <w:rFonts w:ascii="Times New Roman" w:hAnsi="Times New Roman" w:cs="Times New Roman"/>
          <w:i/>
          <w:iCs/>
          <w:sz w:val="24"/>
          <w:szCs w:val="24"/>
        </w:rPr>
        <w:t xml:space="preserve"> branch of a fruit tree’</w:t>
      </w:r>
      <w:r w:rsidRPr="0055646C">
        <w:rPr>
          <w:rStyle w:val="FootnoteReference"/>
          <w:rFonts w:ascii="Times New Roman" w:hAnsi="Times New Roman" w:cs="Times New Roman"/>
          <w:i/>
          <w:iCs/>
          <w:sz w:val="24"/>
          <w:szCs w:val="24"/>
        </w:rPr>
        <w:footnoteReference w:id="170"/>
      </w:r>
      <w:r w:rsidRPr="0055646C">
        <w:rPr>
          <w:rFonts w:ascii="Times New Roman" w:hAnsi="Times New Roman" w:cs="Times New Roman"/>
          <w:sz w:val="24"/>
          <w:szCs w:val="24"/>
        </w:rPr>
        <w:t xml:space="preserve">. </w:t>
      </w:r>
    </w:p>
    <w:p w14:paraId="5D3B3DFA" w14:textId="77777777" w:rsidR="00FA5029" w:rsidRPr="0055646C" w:rsidRDefault="00FA5029" w:rsidP="00B1304F">
      <w:pPr>
        <w:spacing w:after="30"/>
        <w:ind w:firstLine="720"/>
        <w:rPr>
          <w:rFonts w:ascii="Times New Roman" w:hAnsi="Times New Roman" w:cs="Times New Roman"/>
          <w:sz w:val="24"/>
          <w:szCs w:val="24"/>
        </w:rPr>
      </w:pPr>
      <w:r w:rsidRPr="0055646C">
        <w:rPr>
          <w:rFonts w:ascii="Times New Roman" w:hAnsi="Times New Roman" w:cs="Times New Roman"/>
          <w:sz w:val="24"/>
          <w:szCs w:val="24"/>
        </w:rPr>
        <w:t>Although Eve was the reason that humanity was expelled from the garden of Eden, Newman believes that Eve was a ‘sine qua non, a positive, active cause of it. And she had her share in its punishment; in the sentence pronounced on her, she was recognised as a real agent in the temptation and its issue, and she suffered accordingly. In that awful transaction there were three parties concerned ‘</w:t>
      </w:r>
      <w:r w:rsidRPr="0055646C">
        <w:rPr>
          <w:rStyle w:val="FootnoteReference"/>
          <w:rFonts w:ascii="Times New Roman" w:hAnsi="Times New Roman" w:cs="Times New Roman"/>
          <w:sz w:val="24"/>
          <w:szCs w:val="24"/>
        </w:rPr>
        <w:footnoteReference w:id="171"/>
      </w:r>
      <w:r w:rsidRPr="0055646C">
        <w:rPr>
          <w:rFonts w:ascii="Times New Roman" w:hAnsi="Times New Roman" w:cs="Times New Roman"/>
          <w:sz w:val="24"/>
          <w:szCs w:val="24"/>
        </w:rPr>
        <w:t>. But Newman believed that history was to repeat itself, ‘</w:t>
      </w:r>
      <w:r w:rsidRPr="0055646C">
        <w:rPr>
          <w:rFonts w:ascii="Times New Roman" w:hAnsi="Times New Roman" w:cs="Times New Roman"/>
          <w:i/>
          <w:iCs/>
          <w:sz w:val="24"/>
          <w:szCs w:val="24"/>
        </w:rPr>
        <w:t>the serpent, the woman and the man; and at the time of their sentence, an event was announced for a distant future, in which the three same parties were to meet again, the serpent, the woman and the man; but it was to be a second Adam and a second Eve, and the new Eve was to be the mother of the new Adam: "I will put enmity between thee and the woman and between thy seed and her seed."</w:t>
      </w:r>
      <w:r w:rsidRPr="0055646C">
        <w:rPr>
          <w:rFonts w:ascii="Times New Roman" w:hAnsi="Times New Roman" w:cs="Times New Roman"/>
          <w:sz w:val="24"/>
          <w:szCs w:val="24"/>
        </w:rPr>
        <w:t>’</w:t>
      </w:r>
      <w:r w:rsidRPr="0055646C">
        <w:rPr>
          <w:rStyle w:val="FootnoteReference"/>
          <w:rFonts w:ascii="Times New Roman" w:hAnsi="Times New Roman" w:cs="Times New Roman"/>
          <w:sz w:val="24"/>
          <w:szCs w:val="24"/>
        </w:rPr>
        <w:footnoteReference w:id="172"/>
      </w:r>
      <w:r w:rsidRPr="0055646C">
        <w:rPr>
          <w:rFonts w:ascii="Times New Roman" w:hAnsi="Times New Roman" w:cs="Times New Roman"/>
          <w:sz w:val="24"/>
          <w:szCs w:val="24"/>
        </w:rPr>
        <w:t xml:space="preserve"> Newman believes that it is an ever-turning circle, and that it is fated to repeat itself, ‘the Seed of the woman is the Word Incarnate, and the Woman, whose seed or son He is, is His Mother Mary. This interpretation, and the parallelism it involves, seem to me undeniable; but at all events, (and this is my point) the parallelism is the doctrine of the Fathers, from the earliest times; and, this being established, we are able, by the position and office of Eve in our fall, to determine the position and office of Mary in our restoration’</w:t>
      </w:r>
      <w:r w:rsidRPr="0055646C">
        <w:rPr>
          <w:rStyle w:val="FootnoteReference"/>
          <w:rFonts w:ascii="Times New Roman" w:hAnsi="Times New Roman" w:cs="Times New Roman"/>
          <w:sz w:val="24"/>
          <w:szCs w:val="24"/>
        </w:rPr>
        <w:footnoteReference w:id="173"/>
      </w:r>
      <w:r w:rsidRPr="0055646C">
        <w:rPr>
          <w:rFonts w:ascii="Times New Roman" w:hAnsi="Times New Roman" w:cs="Times New Roman"/>
          <w:sz w:val="24"/>
          <w:szCs w:val="24"/>
        </w:rPr>
        <w:t>.</w:t>
      </w:r>
    </w:p>
    <w:p w14:paraId="44C58AAB" w14:textId="77777777" w:rsidR="00FA5029" w:rsidRPr="0055646C" w:rsidRDefault="00FA5029" w:rsidP="00B1304F">
      <w:pPr>
        <w:spacing w:after="30"/>
        <w:ind w:firstLine="720"/>
        <w:rPr>
          <w:rFonts w:ascii="Times New Roman" w:hAnsi="Times New Roman" w:cs="Times New Roman"/>
          <w:sz w:val="24"/>
          <w:szCs w:val="24"/>
        </w:rPr>
      </w:pPr>
      <w:r w:rsidRPr="0055646C">
        <w:rPr>
          <w:rFonts w:ascii="Times New Roman" w:hAnsi="Times New Roman" w:cs="Times New Roman"/>
          <w:sz w:val="24"/>
          <w:szCs w:val="24"/>
        </w:rPr>
        <w:t>A dissertation written by Bishop Bull speaks of how God had created Adam and Eve in grace, and had supposedly received grace back from, his own creations;</w:t>
      </w:r>
      <w:r w:rsidRPr="0055646C">
        <w:rPr>
          <w:rFonts w:ascii="Times New Roman" w:hAnsi="Times New Roman" w:cs="Times New Roman"/>
          <w:color w:val="000000"/>
          <w:sz w:val="24"/>
          <w:szCs w:val="24"/>
        </w:rPr>
        <w:t xml:space="preserve"> "</w:t>
      </w:r>
      <w:r w:rsidRPr="0055646C">
        <w:rPr>
          <w:rFonts w:ascii="Times New Roman" w:hAnsi="Times New Roman" w:cs="Times New Roman"/>
          <w:i/>
          <w:iCs/>
          <w:color w:val="000000"/>
          <w:sz w:val="24"/>
          <w:szCs w:val="24"/>
        </w:rPr>
        <w:t xml:space="preserve">many of the Schoolmen affirm, that Adam was created in grace, that is, received a principle of grace and divine life from his very creation, or in the moment of the infusion of his soul; of which," </w:t>
      </w:r>
      <w:r w:rsidRPr="0055646C">
        <w:rPr>
          <w:rFonts w:ascii="Times New Roman" w:hAnsi="Times New Roman" w:cs="Times New Roman"/>
          <w:color w:val="000000"/>
          <w:sz w:val="24"/>
          <w:szCs w:val="24"/>
        </w:rPr>
        <w:t>he continues by saying, "</w:t>
      </w:r>
      <w:r w:rsidRPr="0055646C">
        <w:rPr>
          <w:rFonts w:ascii="Times New Roman" w:hAnsi="Times New Roman" w:cs="Times New Roman"/>
          <w:i/>
          <w:iCs/>
          <w:color w:val="000000"/>
          <w:sz w:val="24"/>
          <w:szCs w:val="24"/>
        </w:rPr>
        <w:t>for my own part I have little doubt." Again, he says, "It is abundantly manifest from the many testimonies alleged, that the ancient doctors of the Church did, with general consent, acknowledge that our first parents in the state of integrity, had in them something more than nature, that is, were endowed with the divine principle of the Spirit, in order to a supernatural felicity."</w:t>
      </w:r>
      <w:r w:rsidRPr="0055646C">
        <w:rPr>
          <w:rStyle w:val="FootnoteReference"/>
          <w:rFonts w:ascii="Times New Roman" w:hAnsi="Times New Roman" w:cs="Times New Roman"/>
          <w:i/>
          <w:iCs/>
          <w:color w:val="000000"/>
          <w:sz w:val="24"/>
          <w:szCs w:val="24"/>
        </w:rPr>
        <w:footnoteReference w:id="174"/>
      </w:r>
    </w:p>
    <w:p w14:paraId="69659CB5" w14:textId="736BE9B4" w:rsidR="00FA5029" w:rsidRPr="0055646C" w:rsidRDefault="00FA5029" w:rsidP="00B1304F">
      <w:pPr>
        <w:spacing w:after="30"/>
        <w:ind w:firstLine="720"/>
        <w:rPr>
          <w:rFonts w:ascii="Times New Roman" w:hAnsi="Times New Roman" w:cs="Times New Roman"/>
          <w:sz w:val="24"/>
          <w:szCs w:val="24"/>
        </w:rPr>
      </w:pPr>
      <w:r w:rsidRPr="0055646C">
        <w:rPr>
          <w:rFonts w:ascii="Times New Roman" w:hAnsi="Times New Roman" w:cs="Times New Roman"/>
          <w:sz w:val="24"/>
          <w:szCs w:val="24"/>
        </w:rPr>
        <w:t xml:space="preserve">But then we must argue that religion and saints can drive people into madness. An example of can be seen with Dorothy of Mantau. </w:t>
      </w:r>
      <w:r w:rsidR="00406612" w:rsidRPr="00406612">
        <w:rPr>
          <w:rFonts w:ascii="Times New Roman" w:hAnsi="Times New Roman" w:cs="Times New Roman"/>
          <w:sz w:val="24"/>
          <w:szCs w:val="24"/>
        </w:rPr>
        <w:t xml:space="preserve">Dorothy was a devoted member of the Christian religion in the way that she expressed her connection to the religion itself through her experience with the vision of the virgin Mary. </w:t>
      </w:r>
      <w:proofErr w:type="gramStart"/>
      <w:r w:rsidR="00406612">
        <w:rPr>
          <w:rFonts w:ascii="Times New Roman" w:hAnsi="Times New Roman" w:cs="Times New Roman"/>
          <w:sz w:val="24"/>
          <w:szCs w:val="24"/>
        </w:rPr>
        <w:t>But,</w:t>
      </w:r>
      <w:proofErr w:type="gramEnd"/>
      <w:r w:rsidR="00406612">
        <w:rPr>
          <w:rFonts w:ascii="Times New Roman" w:hAnsi="Times New Roman" w:cs="Times New Roman"/>
          <w:sz w:val="24"/>
          <w:szCs w:val="24"/>
        </w:rPr>
        <w:t xml:space="preserve"> s</w:t>
      </w:r>
      <w:r w:rsidRPr="0055646C">
        <w:rPr>
          <w:rFonts w:ascii="Times New Roman" w:hAnsi="Times New Roman" w:cs="Times New Roman"/>
          <w:sz w:val="24"/>
          <w:szCs w:val="24"/>
        </w:rPr>
        <w:t>ometimes people rely too much on visions of the Virgin Mary and Jesus Christ. Dorothy of Mantau, ‘a lay woman originally from Danzig’</w:t>
      </w:r>
      <w:r w:rsidRPr="0055646C">
        <w:rPr>
          <w:rStyle w:val="FootnoteReference"/>
          <w:rFonts w:ascii="Times New Roman" w:hAnsi="Times New Roman" w:cs="Times New Roman"/>
          <w:sz w:val="24"/>
          <w:szCs w:val="24"/>
        </w:rPr>
        <w:footnoteReference w:id="175"/>
      </w:r>
      <w:r w:rsidRPr="0055646C">
        <w:rPr>
          <w:rFonts w:ascii="Times New Roman" w:hAnsi="Times New Roman" w:cs="Times New Roman"/>
          <w:sz w:val="24"/>
          <w:szCs w:val="24"/>
        </w:rPr>
        <w:t xml:space="preserve"> </w:t>
      </w:r>
      <w:r w:rsidR="00406612">
        <w:rPr>
          <w:rFonts w:ascii="Times New Roman" w:hAnsi="Times New Roman" w:cs="Times New Roman"/>
          <w:sz w:val="24"/>
          <w:szCs w:val="24"/>
        </w:rPr>
        <w:t xml:space="preserve"> said that she </w:t>
      </w:r>
      <w:r w:rsidRPr="0055646C">
        <w:rPr>
          <w:rFonts w:ascii="Times New Roman" w:hAnsi="Times New Roman" w:cs="Times New Roman"/>
          <w:sz w:val="24"/>
          <w:szCs w:val="24"/>
        </w:rPr>
        <w:t xml:space="preserve">was experiencing visions of Christ visiting her at night. These visions were documented by John Marienwerder three years before Dorothy’s death, as a confession of some sort. Dorothy told John that her experiences with Christ had begun when she was around 7 years old, and had continued throughout her life. But in 1378, Dorothy stated that ‘some of these experiences took the form of raptures, which, for an hour or more at a time… she would be in a state of “sleep”, and the Lord would “murmur” to her, and she </w:t>
      </w:r>
      <w:r w:rsidRPr="0055646C">
        <w:rPr>
          <w:rFonts w:ascii="Times New Roman" w:hAnsi="Times New Roman" w:cs="Times New Roman"/>
          <w:sz w:val="24"/>
          <w:szCs w:val="24"/>
        </w:rPr>
        <w:lastRenderedPageBreak/>
        <w:t>would have foretaste of heaven’</w:t>
      </w:r>
      <w:r w:rsidRPr="0055646C">
        <w:rPr>
          <w:rStyle w:val="FootnoteReference"/>
          <w:rFonts w:ascii="Times New Roman" w:hAnsi="Times New Roman" w:cs="Times New Roman"/>
          <w:sz w:val="24"/>
          <w:szCs w:val="24"/>
        </w:rPr>
        <w:footnoteReference w:id="176"/>
      </w:r>
      <w:r w:rsidRPr="0055646C">
        <w:rPr>
          <w:rFonts w:ascii="Times New Roman" w:hAnsi="Times New Roman" w:cs="Times New Roman"/>
          <w:sz w:val="24"/>
          <w:szCs w:val="24"/>
        </w:rPr>
        <w:t>. In 1385, a year after she and her then husband had gone on pilgrimage, Dorothy, a devout Eucharist, believed that Christ had in fact ‘took out her old heart and replaced it with a new one’</w:t>
      </w:r>
      <w:r w:rsidRPr="0055646C">
        <w:rPr>
          <w:rStyle w:val="FootnoteReference"/>
          <w:rFonts w:ascii="Times New Roman" w:hAnsi="Times New Roman" w:cs="Times New Roman"/>
          <w:sz w:val="24"/>
          <w:szCs w:val="24"/>
        </w:rPr>
        <w:footnoteReference w:id="177"/>
      </w:r>
      <w:r w:rsidRPr="0055646C">
        <w:rPr>
          <w:rFonts w:ascii="Times New Roman" w:hAnsi="Times New Roman" w:cs="Times New Roman"/>
          <w:sz w:val="24"/>
          <w:szCs w:val="24"/>
        </w:rPr>
        <w:t>, and Christ did this by apparently removing “mass of flesh, all on fire”</w:t>
      </w:r>
      <w:r w:rsidRPr="0055646C">
        <w:rPr>
          <w:rStyle w:val="FootnoteReference"/>
          <w:rFonts w:ascii="Times New Roman" w:hAnsi="Times New Roman" w:cs="Times New Roman"/>
          <w:sz w:val="24"/>
          <w:szCs w:val="24"/>
        </w:rPr>
        <w:footnoteReference w:id="178"/>
      </w:r>
      <w:r w:rsidRPr="0055646C">
        <w:rPr>
          <w:rFonts w:ascii="Times New Roman" w:hAnsi="Times New Roman" w:cs="Times New Roman"/>
          <w:sz w:val="24"/>
          <w:szCs w:val="24"/>
        </w:rPr>
        <w:t xml:space="preserve">. </w:t>
      </w:r>
      <w:proofErr w:type="gramStart"/>
      <w:r w:rsidRPr="0055646C">
        <w:rPr>
          <w:rFonts w:ascii="Times New Roman" w:hAnsi="Times New Roman" w:cs="Times New Roman"/>
          <w:sz w:val="24"/>
          <w:szCs w:val="24"/>
        </w:rPr>
        <w:t>At the same time that</w:t>
      </w:r>
      <w:proofErr w:type="gramEnd"/>
      <w:r w:rsidRPr="0055646C">
        <w:rPr>
          <w:rFonts w:ascii="Times New Roman" w:hAnsi="Times New Roman" w:cs="Times New Roman"/>
          <w:sz w:val="24"/>
          <w:szCs w:val="24"/>
        </w:rPr>
        <w:t xml:space="preserve"> this was being done, Dorothy was again in a rapture, and Christ ‘endowed her with many of the varieties of </w:t>
      </w:r>
      <w:r w:rsidRPr="0055646C">
        <w:rPr>
          <w:rFonts w:ascii="Times New Roman" w:hAnsi="Times New Roman" w:cs="Times New Roman"/>
          <w:i/>
          <w:iCs/>
          <w:sz w:val="24"/>
          <w:szCs w:val="24"/>
        </w:rPr>
        <w:t>caritas’</w:t>
      </w:r>
      <w:r w:rsidRPr="0055646C">
        <w:rPr>
          <w:rStyle w:val="FootnoteReference"/>
          <w:rFonts w:ascii="Times New Roman" w:hAnsi="Times New Roman" w:cs="Times New Roman"/>
          <w:i/>
          <w:iCs/>
          <w:sz w:val="24"/>
          <w:szCs w:val="24"/>
        </w:rPr>
        <w:footnoteReference w:id="179"/>
      </w:r>
      <w:r w:rsidRPr="0055646C">
        <w:rPr>
          <w:rFonts w:ascii="Times New Roman" w:hAnsi="Times New Roman" w:cs="Times New Roman"/>
          <w:i/>
          <w:iCs/>
          <w:sz w:val="24"/>
          <w:szCs w:val="24"/>
        </w:rPr>
        <w:t xml:space="preserve"> </w:t>
      </w:r>
      <w:r w:rsidRPr="0055646C">
        <w:rPr>
          <w:rFonts w:ascii="Times New Roman" w:hAnsi="Times New Roman" w:cs="Times New Roman"/>
          <w:sz w:val="24"/>
          <w:szCs w:val="24"/>
        </w:rPr>
        <w:t>that John would later go on to record. Once she came out of the rapture, Dorothy felt that she had a greater understanding, ‘”in that moment… she was more completely instructed in the life of the saints than if she had studied under a learned person for a whole year”’</w:t>
      </w:r>
      <w:r w:rsidRPr="0055646C">
        <w:rPr>
          <w:rStyle w:val="FootnoteReference"/>
          <w:rFonts w:ascii="Times New Roman" w:hAnsi="Times New Roman" w:cs="Times New Roman"/>
          <w:sz w:val="24"/>
          <w:szCs w:val="24"/>
        </w:rPr>
        <w:footnoteReference w:id="180"/>
      </w:r>
      <w:r w:rsidRPr="0055646C">
        <w:rPr>
          <w:rFonts w:ascii="Times New Roman" w:hAnsi="Times New Roman" w:cs="Times New Roman"/>
          <w:sz w:val="24"/>
          <w:szCs w:val="24"/>
        </w:rPr>
        <w:t xml:space="preserve">. </w:t>
      </w:r>
    </w:p>
    <w:p w14:paraId="7A39BCBE" w14:textId="77777777" w:rsidR="00FA5029" w:rsidRPr="0055646C" w:rsidRDefault="00FA5029" w:rsidP="00B1304F">
      <w:pPr>
        <w:spacing w:after="30"/>
        <w:ind w:firstLine="720"/>
        <w:rPr>
          <w:rFonts w:ascii="Times New Roman" w:hAnsi="Times New Roman" w:cs="Times New Roman"/>
          <w:sz w:val="24"/>
          <w:szCs w:val="24"/>
        </w:rPr>
      </w:pPr>
      <w:r w:rsidRPr="0055646C">
        <w:rPr>
          <w:rFonts w:ascii="Times New Roman" w:hAnsi="Times New Roman" w:cs="Times New Roman"/>
          <w:sz w:val="24"/>
          <w:szCs w:val="24"/>
        </w:rPr>
        <w:t>Christ was also asking Dorothy to confess her sins from this life, but also from the past lives, ‘Christ told her to make painstakingly detailed confessions of her past life, which she proceeded to do for the next five years, in order to achieve a greater perfection and renunciation of the world’ Christ believed that since Dorothy had been married she did not understand the sins she had undertaken, “being married, she did not completely adhere to God or totally leave the world behind, because of her household concerns and her dealings with earthly society. On that account, the Lord sent her the Holy Spirit to reprove her and teach her how she had offended the Lord”</w:t>
      </w:r>
      <w:r w:rsidRPr="0055646C">
        <w:rPr>
          <w:rStyle w:val="FootnoteReference"/>
          <w:rFonts w:ascii="Times New Roman" w:hAnsi="Times New Roman" w:cs="Times New Roman"/>
          <w:sz w:val="24"/>
          <w:szCs w:val="24"/>
        </w:rPr>
        <w:footnoteReference w:id="181"/>
      </w:r>
      <w:r w:rsidRPr="0055646C">
        <w:rPr>
          <w:rFonts w:ascii="Times New Roman" w:hAnsi="Times New Roman" w:cs="Times New Roman"/>
          <w:sz w:val="24"/>
          <w:szCs w:val="24"/>
        </w:rPr>
        <w:t>.</w:t>
      </w:r>
      <w:r>
        <w:rPr>
          <w:rFonts w:ascii="Times New Roman" w:hAnsi="Times New Roman" w:cs="Times New Roman"/>
          <w:sz w:val="24"/>
          <w:szCs w:val="24"/>
        </w:rPr>
        <w:t xml:space="preserve"> </w:t>
      </w:r>
      <w:r w:rsidRPr="0055646C">
        <w:rPr>
          <w:rFonts w:ascii="Times New Roman" w:hAnsi="Times New Roman" w:cs="Times New Roman"/>
          <w:sz w:val="24"/>
          <w:szCs w:val="24"/>
        </w:rPr>
        <w:t>These visions or as she called them, experiences of rapture, escalated to a point where Dorothy was experiencing more than what others would expect from Christ. In her confessions to John, Dorothy said that she was experiencing an intimacy with Christ, she was experiencing ‘“now his kiss, now his embrace, now his murmurings, now the interior of his chamber”’</w:t>
      </w:r>
      <w:r w:rsidRPr="0055646C">
        <w:rPr>
          <w:rStyle w:val="FootnoteReference"/>
          <w:rFonts w:ascii="Times New Roman" w:hAnsi="Times New Roman" w:cs="Times New Roman"/>
          <w:sz w:val="24"/>
          <w:szCs w:val="24"/>
        </w:rPr>
        <w:footnoteReference w:id="182"/>
      </w:r>
      <w:r w:rsidRPr="0055646C">
        <w:rPr>
          <w:rFonts w:ascii="Times New Roman" w:hAnsi="Times New Roman" w:cs="Times New Roman"/>
          <w:sz w:val="24"/>
          <w:szCs w:val="24"/>
        </w:rPr>
        <w:t>.</w:t>
      </w:r>
    </w:p>
    <w:p w14:paraId="140AC1EF" w14:textId="77777777" w:rsidR="00FA5029" w:rsidRPr="0055646C" w:rsidRDefault="00FA5029" w:rsidP="00B1304F">
      <w:pPr>
        <w:spacing w:after="30"/>
        <w:ind w:firstLine="720"/>
        <w:rPr>
          <w:rFonts w:ascii="Times New Roman" w:hAnsi="Times New Roman" w:cs="Times New Roman"/>
          <w:sz w:val="24"/>
          <w:szCs w:val="24"/>
        </w:rPr>
      </w:pPr>
      <w:r w:rsidRPr="0055646C">
        <w:rPr>
          <w:rFonts w:ascii="Times New Roman" w:hAnsi="Times New Roman" w:cs="Times New Roman"/>
          <w:sz w:val="24"/>
          <w:szCs w:val="24"/>
        </w:rPr>
        <w:t xml:space="preserve">But sadly, the visions of Christ were taking over Dorothy’s life, ‘Christ now moved to exclude everything else but himself from her affections’. Dorothy’s life seemed to be ruled by these visions of Christ, and he was preventing her from choosing her own choices in her </w:t>
      </w:r>
      <w:proofErr w:type="gramStart"/>
      <w:r w:rsidRPr="0055646C">
        <w:rPr>
          <w:rFonts w:ascii="Times New Roman" w:hAnsi="Times New Roman" w:cs="Times New Roman"/>
          <w:sz w:val="24"/>
          <w:szCs w:val="24"/>
        </w:rPr>
        <w:t>day to day</w:t>
      </w:r>
      <w:proofErr w:type="gramEnd"/>
      <w:r w:rsidRPr="0055646C">
        <w:rPr>
          <w:rFonts w:ascii="Times New Roman" w:hAnsi="Times New Roman" w:cs="Times New Roman"/>
          <w:sz w:val="24"/>
          <w:szCs w:val="24"/>
        </w:rPr>
        <w:t xml:space="preserve"> life, ‘she had a later revelation that he had caused her to choose to anchorage instead of journeying to Jerusalem as she had considered doing’. Another time saw Christ telling her to take communion on her own, ‘no-one else was to be present except the person bringing her the Host, ‘“so that you might be alone with me, and for this, give me thanks that you are able to be thus separated from people”’</w:t>
      </w:r>
      <w:r w:rsidRPr="0055646C">
        <w:rPr>
          <w:rStyle w:val="FootnoteReference"/>
          <w:rFonts w:ascii="Times New Roman" w:hAnsi="Times New Roman" w:cs="Times New Roman"/>
          <w:sz w:val="24"/>
          <w:szCs w:val="24"/>
        </w:rPr>
        <w:footnoteReference w:id="183"/>
      </w:r>
      <w:r w:rsidRPr="0055646C">
        <w:rPr>
          <w:rFonts w:ascii="Times New Roman" w:hAnsi="Times New Roman" w:cs="Times New Roman"/>
          <w:sz w:val="24"/>
          <w:szCs w:val="24"/>
        </w:rPr>
        <w:t>. Dorothy even experienced a vision where both Jesus Christ and his mother, the Virgin Mary, came to visit her. In the vision, the Virgin Mary gave Dorothy a scolding for talking to other people and not focusing all her energy on devoting her attention to Jesus Christ, ‘” How do you dare overt yourself from me and my Mother and turn yourself to creatures, when day and night, and without pause, you can hear my voice, my admonitions, my inspiration?”’</w:t>
      </w:r>
      <w:r w:rsidRPr="0055646C">
        <w:rPr>
          <w:rStyle w:val="FootnoteReference"/>
          <w:rFonts w:ascii="Times New Roman" w:hAnsi="Times New Roman" w:cs="Times New Roman"/>
          <w:sz w:val="24"/>
          <w:szCs w:val="24"/>
        </w:rPr>
        <w:footnoteReference w:id="184"/>
      </w:r>
      <w:r w:rsidRPr="0055646C">
        <w:rPr>
          <w:rFonts w:ascii="Times New Roman" w:hAnsi="Times New Roman" w:cs="Times New Roman"/>
          <w:sz w:val="24"/>
          <w:szCs w:val="24"/>
        </w:rPr>
        <w:t xml:space="preserve">. This example proves that religion and the strive to achieve a connection with a </w:t>
      </w:r>
      <w:r>
        <w:rPr>
          <w:rFonts w:ascii="Times New Roman" w:hAnsi="Times New Roman" w:cs="Times New Roman"/>
          <w:sz w:val="24"/>
          <w:szCs w:val="24"/>
        </w:rPr>
        <w:t>s</w:t>
      </w:r>
      <w:r w:rsidRPr="0055646C">
        <w:rPr>
          <w:rFonts w:ascii="Times New Roman" w:hAnsi="Times New Roman" w:cs="Times New Roman"/>
          <w:sz w:val="24"/>
          <w:szCs w:val="24"/>
        </w:rPr>
        <w:t>aint can drive a person onto the brink of life, and in the case of Dorothy, she died when she was forty-seven.</w:t>
      </w:r>
    </w:p>
    <w:p w14:paraId="7BBE9981" w14:textId="77777777" w:rsidR="00FA5029" w:rsidRPr="0055646C" w:rsidRDefault="00FA5029" w:rsidP="00B1304F">
      <w:pPr>
        <w:spacing w:after="30"/>
        <w:ind w:firstLine="720"/>
        <w:rPr>
          <w:rFonts w:ascii="Times New Roman" w:hAnsi="Times New Roman" w:cs="Times New Roman"/>
          <w:sz w:val="24"/>
          <w:szCs w:val="24"/>
        </w:rPr>
      </w:pPr>
      <w:r w:rsidRPr="0055646C">
        <w:rPr>
          <w:rFonts w:ascii="Times New Roman" w:hAnsi="Times New Roman" w:cs="Times New Roman"/>
          <w:sz w:val="24"/>
          <w:szCs w:val="24"/>
        </w:rPr>
        <w:t xml:space="preserve">But, on the other hand, Mary being a saint and having pilgrimage sites could be contested strongly against as it could be questioned </w:t>
      </w:r>
      <w:proofErr w:type="gramStart"/>
      <w:r w:rsidRPr="0055646C">
        <w:rPr>
          <w:rFonts w:ascii="Times New Roman" w:hAnsi="Times New Roman" w:cs="Times New Roman"/>
          <w:sz w:val="24"/>
          <w:szCs w:val="24"/>
        </w:rPr>
        <w:t>whether or not</w:t>
      </w:r>
      <w:proofErr w:type="gramEnd"/>
      <w:r w:rsidRPr="0055646C">
        <w:rPr>
          <w:rFonts w:ascii="Times New Roman" w:hAnsi="Times New Roman" w:cs="Times New Roman"/>
          <w:sz w:val="24"/>
          <w:szCs w:val="24"/>
        </w:rPr>
        <w:t xml:space="preserve"> she actually existed. Due to the events happening over 2000 years ago, apart from the writings from the gospels and </w:t>
      </w:r>
      <w:r w:rsidRPr="0055646C">
        <w:rPr>
          <w:rFonts w:ascii="Times New Roman" w:hAnsi="Times New Roman" w:cs="Times New Roman"/>
          <w:sz w:val="24"/>
          <w:szCs w:val="24"/>
        </w:rPr>
        <w:lastRenderedPageBreak/>
        <w:t xml:space="preserve">some disciples, we are not certain </w:t>
      </w:r>
      <w:proofErr w:type="gramStart"/>
      <w:r w:rsidRPr="0055646C">
        <w:rPr>
          <w:rFonts w:ascii="Times New Roman" w:hAnsi="Times New Roman" w:cs="Times New Roman"/>
          <w:sz w:val="24"/>
          <w:szCs w:val="24"/>
        </w:rPr>
        <w:t>whether or not</w:t>
      </w:r>
      <w:proofErr w:type="gramEnd"/>
      <w:r w:rsidRPr="0055646C">
        <w:rPr>
          <w:rFonts w:ascii="Times New Roman" w:hAnsi="Times New Roman" w:cs="Times New Roman"/>
          <w:sz w:val="24"/>
          <w:szCs w:val="24"/>
        </w:rPr>
        <w:t xml:space="preserve"> Mary actually existed. This could question the fact of Jesus existing or whether he is just a legend, a folklore myth, </w:t>
      </w:r>
      <w:proofErr w:type="gramStart"/>
      <w:r w:rsidRPr="0055646C">
        <w:rPr>
          <w:rFonts w:ascii="Times New Roman" w:hAnsi="Times New Roman" w:cs="Times New Roman"/>
          <w:sz w:val="24"/>
          <w:szCs w:val="24"/>
        </w:rPr>
        <w:t>similar to</w:t>
      </w:r>
      <w:proofErr w:type="gramEnd"/>
      <w:r w:rsidRPr="0055646C">
        <w:rPr>
          <w:rFonts w:ascii="Times New Roman" w:hAnsi="Times New Roman" w:cs="Times New Roman"/>
          <w:sz w:val="24"/>
          <w:szCs w:val="24"/>
        </w:rPr>
        <w:t xml:space="preserve"> King Arthur and the Roundtable. This would mean that all of Jesus’ actions and miracles were all just stories and would hold no </w:t>
      </w:r>
      <w:proofErr w:type="gramStart"/>
      <w:r w:rsidRPr="0055646C">
        <w:rPr>
          <w:rFonts w:ascii="Times New Roman" w:hAnsi="Times New Roman" w:cs="Times New Roman"/>
          <w:sz w:val="24"/>
          <w:szCs w:val="24"/>
        </w:rPr>
        <w:t>real truth</w:t>
      </w:r>
      <w:proofErr w:type="gramEnd"/>
      <w:r w:rsidRPr="0055646C">
        <w:rPr>
          <w:rFonts w:ascii="Times New Roman" w:hAnsi="Times New Roman" w:cs="Times New Roman"/>
          <w:sz w:val="24"/>
          <w:szCs w:val="24"/>
        </w:rPr>
        <w:t xml:space="preserve"> to them, thus would negate the truth of the immaculate conception, which would mean that Mary would not be a saint, due to her not having existed. </w:t>
      </w:r>
    </w:p>
    <w:p w14:paraId="35DAA120" w14:textId="653F1DC0" w:rsidR="00A0261D" w:rsidRPr="0055646C" w:rsidRDefault="00FA5029" w:rsidP="00B1304F">
      <w:pPr>
        <w:spacing w:after="30"/>
        <w:rPr>
          <w:rFonts w:ascii="Times New Roman" w:hAnsi="Times New Roman" w:cs="Times New Roman"/>
          <w:sz w:val="24"/>
          <w:szCs w:val="24"/>
        </w:rPr>
      </w:pPr>
      <w:r w:rsidRPr="0055646C">
        <w:rPr>
          <w:rFonts w:ascii="Times New Roman" w:hAnsi="Times New Roman" w:cs="Times New Roman"/>
          <w:sz w:val="24"/>
          <w:szCs w:val="24"/>
        </w:rPr>
        <w:tab/>
        <w:t>In the thirteenth century, people were questioning the notion of Christians labelling Mary as a pure being. Theological debates were being debated and according to Rubin, some were even conducting an ‘imagined debate’</w:t>
      </w:r>
      <w:r w:rsidRPr="0055646C">
        <w:rPr>
          <w:rStyle w:val="FootnoteReference"/>
          <w:rFonts w:ascii="Times New Roman" w:hAnsi="Times New Roman" w:cs="Times New Roman"/>
          <w:sz w:val="24"/>
          <w:szCs w:val="24"/>
        </w:rPr>
        <w:footnoteReference w:id="185"/>
      </w:r>
      <w:r w:rsidRPr="0055646C">
        <w:rPr>
          <w:rFonts w:ascii="Times New Roman" w:hAnsi="Times New Roman" w:cs="Times New Roman"/>
          <w:sz w:val="24"/>
          <w:szCs w:val="24"/>
        </w:rPr>
        <w:t xml:space="preserve">.  An example of this is seen with </w:t>
      </w:r>
      <w:proofErr w:type="spellStart"/>
      <w:r w:rsidRPr="0055646C">
        <w:rPr>
          <w:rFonts w:ascii="Times New Roman" w:hAnsi="Times New Roman" w:cs="Times New Roman"/>
          <w:sz w:val="24"/>
          <w:szCs w:val="24"/>
        </w:rPr>
        <w:t>Odo</w:t>
      </w:r>
      <w:proofErr w:type="spellEnd"/>
      <w:r w:rsidRPr="0055646C">
        <w:rPr>
          <w:rFonts w:ascii="Times New Roman" w:hAnsi="Times New Roman" w:cs="Times New Roman"/>
          <w:sz w:val="24"/>
          <w:szCs w:val="24"/>
        </w:rPr>
        <w:t xml:space="preserve"> of </w:t>
      </w:r>
      <w:proofErr w:type="spellStart"/>
      <w:r w:rsidRPr="0055646C">
        <w:rPr>
          <w:rFonts w:ascii="Times New Roman" w:hAnsi="Times New Roman" w:cs="Times New Roman"/>
          <w:sz w:val="24"/>
          <w:szCs w:val="24"/>
        </w:rPr>
        <w:t>Tiurnai</w:t>
      </w:r>
      <w:proofErr w:type="spellEnd"/>
      <w:r w:rsidRPr="0055646C">
        <w:rPr>
          <w:rFonts w:ascii="Times New Roman" w:hAnsi="Times New Roman" w:cs="Times New Roman"/>
          <w:sz w:val="24"/>
          <w:szCs w:val="24"/>
        </w:rPr>
        <w:t>, a Bishop of Cambrai who wrote around 1100 a ‘tract on Original Sin and the necessity of the Incarnation, as well as a debate with a Jew, Leo’</w:t>
      </w:r>
      <w:r w:rsidRPr="0055646C">
        <w:rPr>
          <w:rStyle w:val="FootnoteReference"/>
          <w:rFonts w:ascii="Times New Roman" w:hAnsi="Times New Roman" w:cs="Times New Roman"/>
          <w:sz w:val="24"/>
          <w:szCs w:val="24"/>
        </w:rPr>
        <w:footnoteReference w:id="186"/>
      </w:r>
      <w:r w:rsidRPr="0055646C">
        <w:rPr>
          <w:rFonts w:ascii="Times New Roman" w:hAnsi="Times New Roman" w:cs="Times New Roman"/>
          <w:sz w:val="24"/>
          <w:szCs w:val="24"/>
        </w:rPr>
        <w:t xml:space="preserve">. </w:t>
      </w:r>
    </w:p>
    <w:p w14:paraId="486F06DA" w14:textId="77777777" w:rsidR="00FA5029" w:rsidRPr="0055646C" w:rsidRDefault="00FA5029" w:rsidP="00B1304F">
      <w:pPr>
        <w:spacing w:after="30"/>
        <w:ind w:left="1440" w:firstLine="720"/>
        <w:rPr>
          <w:rFonts w:ascii="Times New Roman" w:hAnsi="Times New Roman" w:cs="Times New Roman"/>
          <w:i/>
          <w:iCs/>
          <w:sz w:val="24"/>
          <w:szCs w:val="24"/>
        </w:rPr>
      </w:pPr>
      <w:proofErr w:type="spellStart"/>
      <w:r w:rsidRPr="0055646C">
        <w:rPr>
          <w:rFonts w:ascii="Times New Roman" w:hAnsi="Times New Roman" w:cs="Times New Roman"/>
          <w:i/>
          <w:iCs/>
          <w:sz w:val="24"/>
          <w:szCs w:val="24"/>
        </w:rPr>
        <w:t>Odo</w:t>
      </w:r>
      <w:proofErr w:type="spellEnd"/>
      <w:r w:rsidRPr="0055646C">
        <w:rPr>
          <w:rFonts w:ascii="Times New Roman" w:hAnsi="Times New Roman" w:cs="Times New Roman"/>
          <w:i/>
          <w:iCs/>
          <w:sz w:val="24"/>
          <w:szCs w:val="24"/>
        </w:rPr>
        <w:t>: “</w:t>
      </w:r>
      <w:proofErr w:type="gramStart"/>
      <w:r w:rsidRPr="0055646C">
        <w:rPr>
          <w:rFonts w:ascii="Times New Roman" w:hAnsi="Times New Roman" w:cs="Times New Roman"/>
          <w:i/>
          <w:iCs/>
          <w:sz w:val="24"/>
          <w:szCs w:val="24"/>
        </w:rPr>
        <w:t>…..</w:t>
      </w:r>
      <w:proofErr w:type="gramEnd"/>
      <w:r w:rsidRPr="0055646C">
        <w:rPr>
          <w:rFonts w:ascii="Times New Roman" w:hAnsi="Times New Roman" w:cs="Times New Roman"/>
          <w:i/>
          <w:iCs/>
          <w:sz w:val="24"/>
          <w:szCs w:val="24"/>
        </w:rPr>
        <w:t xml:space="preserve">Gabriel said that is full “full of grace”. </w:t>
      </w:r>
    </w:p>
    <w:p w14:paraId="6666B4C1" w14:textId="77777777" w:rsidR="00FA5029" w:rsidRPr="0055646C" w:rsidRDefault="00FA5029" w:rsidP="00B1304F">
      <w:pPr>
        <w:spacing w:after="30"/>
        <w:ind w:left="1440" w:firstLine="720"/>
        <w:rPr>
          <w:rFonts w:ascii="Times New Roman" w:hAnsi="Times New Roman" w:cs="Times New Roman"/>
          <w:i/>
          <w:iCs/>
          <w:sz w:val="24"/>
          <w:szCs w:val="24"/>
        </w:rPr>
      </w:pPr>
      <w:r w:rsidRPr="0055646C">
        <w:rPr>
          <w:rFonts w:ascii="Times New Roman" w:hAnsi="Times New Roman" w:cs="Times New Roman"/>
          <w:i/>
          <w:iCs/>
          <w:sz w:val="24"/>
          <w:szCs w:val="24"/>
        </w:rPr>
        <w:t xml:space="preserve">Therefore her sex is filled with glory, her </w:t>
      </w:r>
    </w:p>
    <w:p w14:paraId="0D314EF8" w14:textId="77777777" w:rsidR="00FA5029" w:rsidRPr="0055646C" w:rsidRDefault="00FA5029" w:rsidP="00B1304F">
      <w:pPr>
        <w:spacing w:after="30"/>
        <w:ind w:left="1440" w:firstLine="720"/>
        <w:rPr>
          <w:rFonts w:ascii="Times New Roman" w:hAnsi="Times New Roman" w:cs="Times New Roman"/>
          <w:i/>
          <w:iCs/>
          <w:sz w:val="24"/>
          <w:szCs w:val="24"/>
        </w:rPr>
      </w:pPr>
      <w:r w:rsidRPr="0055646C">
        <w:rPr>
          <w:rFonts w:ascii="Times New Roman" w:hAnsi="Times New Roman" w:cs="Times New Roman"/>
          <w:i/>
          <w:iCs/>
          <w:sz w:val="24"/>
          <w:szCs w:val="24"/>
        </w:rPr>
        <w:t xml:space="preserve">womb was filled with glory, her organs were filled </w:t>
      </w:r>
    </w:p>
    <w:p w14:paraId="37AF476D" w14:textId="77777777" w:rsidR="00FA5029" w:rsidRPr="0055646C" w:rsidRDefault="00FA5029" w:rsidP="00B1304F">
      <w:pPr>
        <w:spacing w:after="30"/>
        <w:ind w:left="1440" w:firstLine="720"/>
        <w:rPr>
          <w:rFonts w:ascii="Times New Roman" w:hAnsi="Times New Roman" w:cs="Times New Roman"/>
          <w:i/>
          <w:iCs/>
          <w:sz w:val="24"/>
          <w:szCs w:val="24"/>
        </w:rPr>
      </w:pPr>
      <w:r w:rsidRPr="0055646C">
        <w:rPr>
          <w:rFonts w:ascii="Times New Roman" w:hAnsi="Times New Roman" w:cs="Times New Roman"/>
          <w:i/>
          <w:iCs/>
          <w:sz w:val="24"/>
          <w:szCs w:val="24"/>
        </w:rPr>
        <w:t xml:space="preserve">with glory, the whole of her was filled with </w:t>
      </w:r>
    </w:p>
    <w:p w14:paraId="5A53F770" w14:textId="77777777" w:rsidR="00FA5029" w:rsidRPr="0055646C" w:rsidRDefault="00FA5029" w:rsidP="00B1304F">
      <w:pPr>
        <w:spacing w:after="30"/>
        <w:ind w:left="1440" w:firstLine="720"/>
        <w:rPr>
          <w:rFonts w:ascii="Times New Roman" w:hAnsi="Times New Roman" w:cs="Times New Roman"/>
          <w:i/>
          <w:iCs/>
          <w:sz w:val="24"/>
          <w:szCs w:val="24"/>
        </w:rPr>
      </w:pPr>
      <w:r w:rsidRPr="0055646C">
        <w:rPr>
          <w:rFonts w:ascii="Times New Roman" w:hAnsi="Times New Roman" w:cs="Times New Roman"/>
          <w:i/>
          <w:iCs/>
          <w:sz w:val="24"/>
          <w:szCs w:val="24"/>
        </w:rPr>
        <w:t xml:space="preserve">glory…. Where is that which you can the uncleanliness </w:t>
      </w:r>
    </w:p>
    <w:p w14:paraId="62487188" w14:textId="77777777" w:rsidR="00FA5029" w:rsidRPr="0055646C" w:rsidRDefault="00FA5029" w:rsidP="00B1304F">
      <w:pPr>
        <w:spacing w:after="30"/>
        <w:ind w:left="1440" w:firstLine="720"/>
        <w:rPr>
          <w:rFonts w:ascii="Times New Roman" w:hAnsi="Times New Roman" w:cs="Times New Roman"/>
          <w:i/>
          <w:iCs/>
          <w:sz w:val="24"/>
          <w:szCs w:val="24"/>
        </w:rPr>
      </w:pPr>
      <w:r w:rsidRPr="0055646C">
        <w:rPr>
          <w:rFonts w:ascii="Times New Roman" w:hAnsi="Times New Roman" w:cs="Times New Roman"/>
          <w:i/>
          <w:iCs/>
          <w:sz w:val="24"/>
          <w:szCs w:val="24"/>
        </w:rPr>
        <w:t>of woman, the obscene prison, the fetid womb?</w:t>
      </w:r>
    </w:p>
    <w:p w14:paraId="10385330" w14:textId="77777777" w:rsidR="00FA5029" w:rsidRPr="0055646C" w:rsidRDefault="00FA5029" w:rsidP="00B1304F">
      <w:pPr>
        <w:spacing w:after="30"/>
        <w:ind w:left="1440" w:firstLine="720"/>
        <w:rPr>
          <w:rFonts w:ascii="Times New Roman" w:hAnsi="Times New Roman" w:cs="Times New Roman"/>
          <w:sz w:val="24"/>
          <w:szCs w:val="24"/>
        </w:rPr>
      </w:pPr>
      <w:r w:rsidRPr="0055646C">
        <w:rPr>
          <w:rFonts w:ascii="Times New Roman" w:hAnsi="Times New Roman" w:cs="Times New Roman"/>
          <w:i/>
          <w:iCs/>
          <w:sz w:val="24"/>
          <w:szCs w:val="24"/>
        </w:rPr>
        <w:t xml:space="preserve"> Confess you wretch your stupidity…”</w:t>
      </w:r>
      <w:r w:rsidRPr="0055646C">
        <w:rPr>
          <w:rStyle w:val="FootnoteReference"/>
          <w:rFonts w:ascii="Times New Roman" w:hAnsi="Times New Roman" w:cs="Times New Roman"/>
          <w:i/>
          <w:iCs/>
          <w:sz w:val="24"/>
          <w:szCs w:val="24"/>
        </w:rPr>
        <w:footnoteReference w:id="187"/>
      </w:r>
    </w:p>
    <w:p w14:paraId="5BDC17AD" w14:textId="642585F3" w:rsidR="00FA5029" w:rsidRPr="0055646C" w:rsidRDefault="00FA5029" w:rsidP="00B1304F">
      <w:pPr>
        <w:spacing w:after="30"/>
        <w:rPr>
          <w:rFonts w:ascii="Times New Roman" w:hAnsi="Times New Roman" w:cs="Times New Roman"/>
          <w:sz w:val="24"/>
          <w:szCs w:val="24"/>
        </w:rPr>
      </w:pPr>
      <w:r w:rsidRPr="0055646C">
        <w:rPr>
          <w:rFonts w:ascii="Times New Roman" w:hAnsi="Times New Roman" w:cs="Times New Roman"/>
          <w:sz w:val="24"/>
          <w:szCs w:val="24"/>
        </w:rPr>
        <w:tab/>
        <w:t xml:space="preserve">Although Mary became a saint due to her giving birth to the son of God, she achieved more through her miracles and being adopted by families as a family saint, as she </w:t>
      </w:r>
      <w:proofErr w:type="gramStart"/>
      <w:r w:rsidRPr="0055646C">
        <w:rPr>
          <w:rFonts w:ascii="Times New Roman" w:hAnsi="Times New Roman" w:cs="Times New Roman"/>
          <w:sz w:val="24"/>
          <w:szCs w:val="24"/>
        </w:rPr>
        <w:t>is considered to be</w:t>
      </w:r>
      <w:proofErr w:type="gramEnd"/>
      <w:r w:rsidRPr="0055646C">
        <w:rPr>
          <w:rFonts w:ascii="Times New Roman" w:hAnsi="Times New Roman" w:cs="Times New Roman"/>
          <w:sz w:val="24"/>
          <w:szCs w:val="24"/>
        </w:rPr>
        <w:t xml:space="preserve"> a mother of all saints. St. Thérèse of Lisieux understood the relationship between the people and the Virgin Mary,</w:t>
      </w:r>
    </w:p>
    <w:p w14:paraId="25852D61" w14:textId="77777777" w:rsidR="00FA5029" w:rsidRPr="0055646C" w:rsidRDefault="00FA5029" w:rsidP="00B1304F">
      <w:pPr>
        <w:spacing w:after="30"/>
        <w:rPr>
          <w:rFonts w:ascii="Times New Roman" w:hAnsi="Times New Roman" w:cs="Times New Roman"/>
          <w:i/>
          <w:iCs/>
          <w:sz w:val="24"/>
          <w:szCs w:val="24"/>
        </w:rPr>
      </w:pPr>
      <w:r w:rsidRPr="0055646C">
        <w:rPr>
          <w:rFonts w:ascii="Times New Roman" w:hAnsi="Times New Roman" w:cs="Times New Roman"/>
          <w:sz w:val="24"/>
          <w:szCs w:val="24"/>
        </w:rPr>
        <w:tab/>
      </w:r>
      <w:r w:rsidRPr="0055646C">
        <w:rPr>
          <w:rFonts w:ascii="Times New Roman" w:hAnsi="Times New Roman" w:cs="Times New Roman"/>
          <w:sz w:val="24"/>
          <w:szCs w:val="24"/>
        </w:rPr>
        <w:tab/>
      </w:r>
      <w:r w:rsidRPr="0055646C">
        <w:rPr>
          <w:rFonts w:ascii="Times New Roman" w:hAnsi="Times New Roman" w:cs="Times New Roman"/>
          <w:sz w:val="24"/>
          <w:szCs w:val="24"/>
        </w:rPr>
        <w:tab/>
      </w:r>
      <w:r w:rsidRPr="0055646C">
        <w:rPr>
          <w:rFonts w:ascii="Times New Roman" w:hAnsi="Times New Roman" w:cs="Times New Roman"/>
          <w:i/>
          <w:iCs/>
          <w:sz w:val="24"/>
          <w:szCs w:val="24"/>
        </w:rPr>
        <w:t>‘With regard to the Blessed Virgin, I miss confide to</w:t>
      </w:r>
    </w:p>
    <w:p w14:paraId="012A9A70" w14:textId="77777777" w:rsidR="00FA5029" w:rsidRPr="0055646C" w:rsidRDefault="00FA5029" w:rsidP="00B1304F">
      <w:pPr>
        <w:spacing w:after="30"/>
        <w:rPr>
          <w:rFonts w:ascii="Times New Roman" w:hAnsi="Times New Roman" w:cs="Times New Roman"/>
          <w:i/>
          <w:iCs/>
          <w:sz w:val="24"/>
          <w:szCs w:val="24"/>
        </w:rPr>
      </w:pPr>
      <w:r w:rsidRPr="0055646C">
        <w:rPr>
          <w:rFonts w:ascii="Times New Roman" w:hAnsi="Times New Roman" w:cs="Times New Roman"/>
          <w:i/>
          <w:iCs/>
          <w:sz w:val="24"/>
          <w:szCs w:val="24"/>
        </w:rPr>
        <w:tab/>
      </w:r>
      <w:r w:rsidRPr="0055646C">
        <w:rPr>
          <w:rFonts w:ascii="Times New Roman" w:hAnsi="Times New Roman" w:cs="Times New Roman"/>
          <w:i/>
          <w:iCs/>
          <w:sz w:val="24"/>
          <w:szCs w:val="24"/>
        </w:rPr>
        <w:tab/>
      </w:r>
      <w:r w:rsidRPr="0055646C">
        <w:rPr>
          <w:rFonts w:ascii="Times New Roman" w:hAnsi="Times New Roman" w:cs="Times New Roman"/>
          <w:i/>
          <w:iCs/>
          <w:sz w:val="24"/>
          <w:szCs w:val="24"/>
        </w:rPr>
        <w:tab/>
        <w:t>you one of my simple ways with her: I surprise myself at</w:t>
      </w:r>
      <w:r w:rsidRPr="0055646C">
        <w:rPr>
          <w:rFonts w:ascii="Times New Roman" w:hAnsi="Times New Roman" w:cs="Times New Roman"/>
          <w:i/>
          <w:iCs/>
          <w:sz w:val="24"/>
          <w:szCs w:val="24"/>
        </w:rPr>
        <w:tab/>
      </w:r>
    </w:p>
    <w:p w14:paraId="5A737701" w14:textId="77777777" w:rsidR="00FA5029" w:rsidRPr="0055646C" w:rsidRDefault="00FA5029" w:rsidP="00B1304F">
      <w:pPr>
        <w:spacing w:after="30"/>
        <w:rPr>
          <w:rFonts w:ascii="Times New Roman" w:hAnsi="Times New Roman" w:cs="Times New Roman"/>
          <w:i/>
          <w:iCs/>
          <w:sz w:val="24"/>
          <w:szCs w:val="24"/>
        </w:rPr>
      </w:pPr>
      <w:r w:rsidRPr="0055646C">
        <w:rPr>
          <w:rFonts w:ascii="Times New Roman" w:hAnsi="Times New Roman" w:cs="Times New Roman"/>
          <w:i/>
          <w:iCs/>
          <w:sz w:val="24"/>
          <w:szCs w:val="24"/>
        </w:rPr>
        <w:tab/>
      </w:r>
      <w:r w:rsidRPr="0055646C">
        <w:rPr>
          <w:rFonts w:ascii="Times New Roman" w:hAnsi="Times New Roman" w:cs="Times New Roman"/>
          <w:i/>
          <w:iCs/>
          <w:sz w:val="24"/>
          <w:szCs w:val="24"/>
        </w:rPr>
        <w:tab/>
      </w:r>
      <w:r w:rsidRPr="0055646C">
        <w:rPr>
          <w:rFonts w:ascii="Times New Roman" w:hAnsi="Times New Roman" w:cs="Times New Roman"/>
          <w:i/>
          <w:iCs/>
          <w:sz w:val="24"/>
          <w:szCs w:val="24"/>
        </w:rPr>
        <w:tab/>
        <w:t xml:space="preserve">times by saying to her: “But </w:t>
      </w:r>
      <w:proofErr w:type="spellStart"/>
      <w:r w:rsidRPr="0055646C">
        <w:rPr>
          <w:rFonts w:ascii="Times New Roman" w:hAnsi="Times New Roman" w:cs="Times New Roman"/>
          <w:i/>
          <w:iCs/>
          <w:sz w:val="24"/>
          <w:szCs w:val="24"/>
        </w:rPr>
        <w:t>good</w:t>
      </w:r>
      <w:proofErr w:type="spellEnd"/>
      <w:r w:rsidRPr="0055646C">
        <w:rPr>
          <w:rFonts w:ascii="Times New Roman" w:hAnsi="Times New Roman" w:cs="Times New Roman"/>
          <w:i/>
          <w:iCs/>
          <w:sz w:val="24"/>
          <w:szCs w:val="24"/>
        </w:rPr>
        <w:t xml:space="preserve"> Bless Virgin, I find </w:t>
      </w:r>
    </w:p>
    <w:p w14:paraId="1AA943AC" w14:textId="77777777" w:rsidR="00FA5029" w:rsidRPr="0055646C" w:rsidRDefault="00FA5029" w:rsidP="00B1304F">
      <w:pPr>
        <w:spacing w:after="30"/>
        <w:ind w:left="1440" w:firstLine="720"/>
        <w:rPr>
          <w:rFonts w:ascii="Times New Roman" w:hAnsi="Times New Roman" w:cs="Times New Roman"/>
          <w:i/>
          <w:iCs/>
          <w:sz w:val="24"/>
          <w:szCs w:val="24"/>
        </w:rPr>
      </w:pPr>
      <w:r w:rsidRPr="0055646C">
        <w:rPr>
          <w:rFonts w:ascii="Times New Roman" w:hAnsi="Times New Roman" w:cs="Times New Roman"/>
          <w:i/>
          <w:iCs/>
          <w:sz w:val="24"/>
          <w:szCs w:val="24"/>
        </w:rPr>
        <w:t xml:space="preserve">I am more blessed than you, for I have you for Mother, </w:t>
      </w:r>
    </w:p>
    <w:p w14:paraId="6A95E869" w14:textId="77777777" w:rsidR="00FA5029" w:rsidRPr="0055646C" w:rsidRDefault="00FA5029" w:rsidP="00B1304F">
      <w:pPr>
        <w:spacing w:after="30"/>
        <w:ind w:left="1440" w:firstLine="720"/>
        <w:rPr>
          <w:rFonts w:ascii="Times New Roman" w:hAnsi="Times New Roman" w:cs="Times New Roman"/>
          <w:i/>
          <w:iCs/>
          <w:sz w:val="24"/>
          <w:szCs w:val="24"/>
        </w:rPr>
      </w:pPr>
      <w:r w:rsidRPr="0055646C">
        <w:rPr>
          <w:rFonts w:ascii="Times New Roman" w:hAnsi="Times New Roman" w:cs="Times New Roman"/>
          <w:i/>
          <w:iCs/>
          <w:sz w:val="24"/>
          <w:szCs w:val="24"/>
        </w:rPr>
        <w:t xml:space="preserve">and you do not have a Blessed Virgin to love…. It is </w:t>
      </w:r>
    </w:p>
    <w:p w14:paraId="1401F690" w14:textId="77777777" w:rsidR="00FA5029" w:rsidRPr="0055646C" w:rsidRDefault="00FA5029" w:rsidP="00B1304F">
      <w:pPr>
        <w:spacing w:after="30"/>
        <w:ind w:left="1440" w:firstLine="720"/>
        <w:rPr>
          <w:rFonts w:ascii="Times New Roman" w:hAnsi="Times New Roman" w:cs="Times New Roman"/>
          <w:i/>
          <w:iCs/>
          <w:sz w:val="24"/>
          <w:szCs w:val="24"/>
        </w:rPr>
      </w:pPr>
      <w:r w:rsidRPr="0055646C">
        <w:rPr>
          <w:rFonts w:ascii="Times New Roman" w:hAnsi="Times New Roman" w:cs="Times New Roman"/>
          <w:i/>
          <w:iCs/>
          <w:sz w:val="24"/>
          <w:szCs w:val="24"/>
        </w:rPr>
        <w:t xml:space="preserve">true you are the Mother of Jesus, but this Jesus you have </w:t>
      </w:r>
    </w:p>
    <w:p w14:paraId="2A5CB3CD" w14:textId="77777777" w:rsidR="00FA5029" w:rsidRPr="0055646C" w:rsidRDefault="00FA5029" w:rsidP="00B1304F">
      <w:pPr>
        <w:spacing w:after="30"/>
        <w:ind w:left="1440" w:firstLine="720"/>
        <w:rPr>
          <w:rFonts w:ascii="Times New Roman" w:hAnsi="Times New Roman" w:cs="Times New Roman"/>
          <w:i/>
          <w:iCs/>
          <w:sz w:val="24"/>
          <w:szCs w:val="24"/>
        </w:rPr>
      </w:pPr>
      <w:r w:rsidRPr="0055646C">
        <w:rPr>
          <w:rFonts w:ascii="Times New Roman" w:hAnsi="Times New Roman" w:cs="Times New Roman"/>
          <w:i/>
          <w:iCs/>
          <w:sz w:val="24"/>
          <w:szCs w:val="24"/>
        </w:rPr>
        <w:t xml:space="preserve">given entirely to us… and he, on the cross, he gave you </w:t>
      </w:r>
    </w:p>
    <w:p w14:paraId="416A8FDF" w14:textId="77777777" w:rsidR="00FA5029" w:rsidRPr="0055646C" w:rsidRDefault="00FA5029" w:rsidP="00B1304F">
      <w:pPr>
        <w:spacing w:after="30"/>
        <w:ind w:left="1440" w:firstLine="720"/>
        <w:rPr>
          <w:rFonts w:ascii="Times New Roman" w:hAnsi="Times New Roman" w:cs="Times New Roman"/>
          <w:i/>
          <w:iCs/>
          <w:sz w:val="24"/>
          <w:szCs w:val="24"/>
        </w:rPr>
      </w:pPr>
      <w:r w:rsidRPr="0055646C">
        <w:rPr>
          <w:rFonts w:ascii="Times New Roman" w:hAnsi="Times New Roman" w:cs="Times New Roman"/>
          <w:i/>
          <w:iCs/>
          <w:sz w:val="24"/>
          <w:szCs w:val="24"/>
        </w:rPr>
        <w:t xml:space="preserve">us as Mother. Thus we are richer than you since we </w:t>
      </w:r>
    </w:p>
    <w:p w14:paraId="301E3408" w14:textId="77777777" w:rsidR="00FA5029" w:rsidRPr="0055646C" w:rsidRDefault="00FA5029" w:rsidP="00B1304F">
      <w:pPr>
        <w:spacing w:after="30"/>
        <w:ind w:left="1440" w:firstLine="720"/>
        <w:rPr>
          <w:rFonts w:ascii="Times New Roman" w:hAnsi="Times New Roman" w:cs="Times New Roman"/>
          <w:i/>
          <w:iCs/>
          <w:sz w:val="24"/>
          <w:szCs w:val="24"/>
        </w:rPr>
      </w:pPr>
      <w:r w:rsidRPr="0055646C">
        <w:rPr>
          <w:rFonts w:ascii="Times New Roman" w:hAnsi="Times New Roman" w:cs="Times New Roman"/>
          <w:i/>
          <w:iCs/>
          <w:sz w:val="24"/>
          <w:szCs w:val="24"/>
        </w:rPr>
        <w:t>possess Jesus and since you are ours also”’</w:t>
      </w:r>
      <w:r w:rsidRPr="0055646C">
        <w:rPr>
          <w:rStyle w:val="FootnoteReference"/>
          <w:rFonts w:ascii="Times New Roman" w:hAnsi="Times New Roman" w:cs="Times New Roman"/>
          <w:i/>
          <w:iCs/>
          <w:sz w:val="24"/>
          <w:szCs w:val="24"/>
        </w:rPr>
        <w:footnoteReference w:id="188"/>
      </w:r>
      <w:r w:rsidRPr="0055646C">
        <w:rPr>
          <w:rFonts w:ascii="Times New Roman" w:hAnsi="Times New Roman" w:cs="Times New Roman"/>
          <w:i/>
          <w:iCs/>
          <w:sz w:val="24"/>
          <w:szCs w:val="24"/>
        </w:rPr>
        <w:t>.</w:t>
      </w:r>
    </w:p>
    <w:p w14:paraId="5A687784" w14:textId="5C17DAD7" w:rsidR="008954BE" w:rsidRPr="007B436E" w:rsidRDefault="00FA5029" w:rsidP="007B436E">
      <w:pPr>
        <w:spacing w:after="30"/>
        <w:rPr>
          <w:rFonts w:ascii="Times New Roman" w:hAnsi="Times New Roman" w:cs="Times New Roman"/>
          <w:sz w:val="24"/>
          <w:szCs w:val="24"/>
        </w:rPr>
      </w:pPr>
      <w:r w:rsidRPr="0055646C">
        <w:rPr>
          <w:rFonts w:ascii="Times New Roman" w:hAnsi="Times New Roman" w:cs="Times New Roman"/>
          <w:sz w:val="24"/>
          <w:szCs w:val="24"/>
        </w:rPr>
        <w:t xml:space="preserve">This rabbit-hole of questioning is endless once you bring in the topic of religion and its creation, but the crux of the matter is </w:t>
      </w:r>
      <w:proofErr w:type="gramStart"/>
      <w:r w:rsidRPr="0055646C">
        <w:rPr>
          <w:rFonts w:ascii="Times New Roman" w:hAnsi="Times New Roman" w:cs="Times New Roman"/>
          <w:sz w:val="24"/>
          <w:szCs w:val="24"/>
        </w:rPr>
        <w:t>whether or not</w:t>
      </w:r>
      <w:proofErr w:type="gramEnd"/>
      <w:r w:rsidRPr="0055646C">
        <w:rPr>
          <w:rFonts w:ascii="Times New Roman" w:hAnsi="Times New Roman" w:cs="Times New Roman"/>
          <w:sz w:val="24"/>
          <w:szCs w:val="24"/>
        </w:rPr>
        <w:t xml:space="preserve"> Mary actually existed and in my personal opinion, I believe that she did exist over 2000 years ago. </w:t>
      </w:r>
      <w:r w:rsidR="00406612" w:rsidRPr="00406612">
        <w:rPr>
          <w:rFonts w:ascii="Times New Roman" w:hAnsi="Times New Roman" w:cs="Times New Roman"/>
          <w:sz w:val="24"/>
          <w:szCs w:val="24"/>
        </w:rPr>
        <w:t xml:space="preserve">We can gather that the people who had experienced the visions of Mary and Christ were a form of  Christocentric devotion. This can be corroborated in the way that the experiences were connected to the Christian faith in its early beginnings in roman times.  </w:t>
      </w:r>
      <w:r w:rsidR="00406612">
        <w:rPr>
          <w:rFonts w:ascii="Times New Roman" w:hAnsi="Times New Roman" w:cs="Times New Roman"/>
          <w:sz w:val="24"/>
          <w:szCs w:val="24"/>
        </w:rPr>
        <w:t>Therefore, w</w:t>
      </w:r>
      <w:r w:rsidRPr="0055646C">
        <w:rPr>
          <w:rFonts w:ascii="Times New Roman" w:hAnsi="Times New Roman" w:cs="Times New Roman"/>
          <w:sz w:val="24"/>
          <w:szCs w:val="24"/>
        </w:rPr>
        <w:t>ithout Mary, there would be no Christian religion as without her Jesus would not have been born and therefore</w:t>
      </w:r>
      <w:r>
        <w:rPr>
          <w:rFonts w:ascii="Times New Roman" w:hAnsi="Times New Roman" w:cs="Times New Roman"/>
          <w:sz w:val="24"/>
          <w:szCs w:val="24"/>
        </w:rPr>
        <w:t xml:space="preserve"> </w:t>
      </w:r>
      <w:r w:rsidRPr="0055646C">
        <w:rPr>
          <w:rFonts w:ascii="Times New Roman" w:hAnsi="Times New Roman" w:cs="Times New Roman"/>
          <w:sz w:val="24"/>
          <w:szCs w:val="24"/>
        </w:rPr>
        <w:t xml:space="preserve"> </w:t>
      </w:r>
      <w:r>
        <w:rPr>
          <w:rFonts w:ascii="Times New Roman" w:hAnsi="Times New Roman" w:cs="Times New Roman"/>
          <w:sz w:val="24"/>
          <w:szCs w:val="24"/>
        </w:rPr>
        <w:t>t</w:t>
      </w:r>
      <w:r w:rsidRPr="0055646C">
        <w:rPr>
          <w:rFonts w:ascii="Times New Roman" w:hAnsi="Times New Roman" w:cs="Times New Roman"/>
          <w:sz w:val="24"/>
          <w:szCs w:val="24"/>
        </w:rPr>
        <w:t xml:space="preserve">he </w:t>
      </w:r>
      <w:r>
        <w:rPr>
          <w:rFonts w:ascii="Times New Roman" w:hAnsi="Times New Roman" w:cs="Times New Roman"/>
          <w:sz w:val="24"/>
          <w:szCs w:val="24"/>
        </w:rPr>
        <w:t>Christian religion would not have been formed.</w:t>
      </w:r>
      <w:r w:rsidRPr="0055646C">
        <w:rPr>
          <w:rFonts w:ascii="Times New Roman" w:hAnsi="Times New Roman" w:cs="Times New Roman"/>
          <w:sz w:val="24"/>
          <w:szCs w:val="24"/>
        </w:rPr>
        <w:t xml:space="preserve"> His birth and his subsequent miracles made </w:t>
      </w:r>
      <w:r w:rsidRPr="0055646C">
        <w:rPr>
          <w:rFonts w:ascii="Times New Roman" w:hAnsi="Times New Roman" w:cs="Times New Roman"/>
          <w:sz w:val="24"/>
          <w:szCs w:val="24"/>
        </w:rPr>
        <w:lastRenderedPageBreak/>
        <w:t>him an integral religious figure that he is still remembered today. Without Mary, this would not have been possible.</w:t>
      </w:r>
    </w:p>
    <w:p w14:paraId="69E32226" w14:textId="77777777" w:rsidR="00526EF6" w:rsidRDefault="00526EF6" w:rsidP="00B1304F">
      <w:pPr>
        <w:spacing w:after="30"/>
        <w:ind w:left="3600"/>
        <w:rPr>
          <w:rFonts w:ascii="Times New Roman" w:hAnsi="Times New Roman" w:cs="Times New Roman"/>
          <w:sz w:val="32"/>
          <w:szCs w:val="32"/>
          <w:u w:val="single"/>
        </w:rPr>
      </w:pPr>
    </w:p>
    <w:p w14:paraId="640DCDFA" w14:textId="77777777" w:rsidR="00A835B0" w:rsidRDefault="00A835B0" w:rsidP="00A835B0">
      <w:pPr>
        <w:spacing w:after="30"/>
        <w:rPr>
          <w:rFonts w:ascii="Times New Roman" w:hAnsi="Times New Roman" w:cs="Times New Roman"/>
          <w:sz w:val="32"/>
          <w:szCs w:val="32"/>
          <w:u w:val="single"/>
        </w:rPr>
      </w:pPr>
    </w:p>
    <w:p w14:paraId="37178B87" w14:textId="77777777" w:rsidR="007D39E4" w:rsidRDefault="007D39E4" w:rsidP="00B1304F">
      <w:pPr>
        <w:spacing w:after="30"/>
        <w:ind w:left="3600"/>
        <w:rPr>
          <w:rFonts w:ascii="Times New Roman" w:hAnsi="Times New Roman" w:cs="Times New Roman"/>
          <w:sz w:val="32"/>
          <w:szCs w:val="32"/>
          <w:u w:val="single"/>
        </w:rPr>
      </w:pPr>
    </w:p>
    <w:p w14:paraId="367FBFB3" w14:textId="77777777" w:rsidR="007D39E4" w:rsidRDefault="007D39E4" w:rsidP="00B1304F">
      <w:pPr>
        <w:spacing w:after="30"/>
        <w:ind w:left="3600"/>
        <w:rPr>
          <w:rFonts w:ascii="Times New Roman" w:hAnsi="Times New Roman" w:cs="Times New Roman"/>
          <w:sz w:val="32"/>
          <w:szCs w:val="32"/>
          <w:u w:val="single"/>
        </w:rPr>
      </w:pPr>
    </w:p>
    <w:p w14:paraId="73FD1105" w14:textId="77777777" w:rsidR="007D39E4" w:rsidRDefault="007D39E4" w:rsidP="00B1304F">
      <w:pPr>
        <w:spacing w:after="30"/>
        <w:ind w:left="3600"/>
        <w:rPr>
          <w:rFonts w:ascii="Times New Roman" w:hAnsi="Times New Roman" w:cs="Times New Roman"/>
          <w:sz w:val="32"/>
          <w:szCs w:val="32"/>
          <w:u w:val="single"/>
        </w:rPr>
      </w:pPr>
    </w:p>
    <w:p w14:paraId="0F9ACCD7" w14:textId="77777777" w:rsidR="007D39E4" w:rsidRDefault="007D39E4" w:rsidP="00B1304F">
      <w:pPr>
        <w:spacing w:after="30"/>
        <w:ind w:left="3600"/>
        <w:rPr>
          <w:rFonts w:ascii="Times New Roman" w:hAnsi="Times New Roman" w:cs="Times New Roman"/>
          <w:sz w:val="32"/>
          <w:szCs w:val="32"/>
          <w:u w:val="single"/>
        </w:rPr>
      </w:pPr>
    </w:p>
    <w:p w14:paraId="63824508" w14:textId="77777777" w:rsidR="007D39E4" w:rsidRDefault="007D39E4" w:rsidP="00B1304F">
      <w:pPr>
        <w:spacing w:after="30"/>
        <w:ind w:left="3600"/>
        <w:rPr>
          <w:rFonts w:ascii="Times New Roman" w:hAnsi="Times New Roman" w:cs="Times New Roman"/>
          <w:sz w:val="32"/>
          <w:szCs w:val="32"/>
          <w:u w:val="single"/>
        </w:rPr>
      </w:pPr>
    </w:p>
    <w:p w14:paraId="4F7E4BF6" w14:textId="77777777" w:rsidR="007D39E4" w:rsidRDefault="007D39E4" w:rsidP="00B1304F">
      <w:pPr>
        <w:spacing w:after="30"/>
        <w:ind w:left="3600"/>
        <w:rPr>
          <w:rFonts w:ascii="Times New Roman" w:hAnsi="Times New Roman" w:cs="Times New Roman"/>
          <w:sz w:val="32"/>
          <w:szCs w:val="32"/>
          <w:u w:val="single"/>
        </w:rPr>
      </w:pPr>
    </w:p>
    <w:p w14:paraId="7B712E6E" w14:textId="77777777" w:rsidR="007D39E4" w:rsidRDefault="007D39E4" w:rsidP="00B1304F">
      <w:pPr>
        <w:spacing w:after="30"/>
        <w:ind w:left="3600"/>
        <w:rPr>
          <w:rFonts w:ascii="Times New Roman" w:hAnsi="Times New Roman" w:cs="Times New Roman"/>
          <w:sz w:val="32"/>
          <w:szCs w:val="32"/>
          <w:u w:val="single"/>
        </w:rPr>
      </w:pPr>
    </w:p>
    <w:p w14:paraId="1FDF3FA2" w14:textId="77777777" w:rsidR="007D39E4" w:rsidRDefault="007D39E4" w:rsidP="00B1304F">
      <w:pPr>
        <w:spacing w:after="30"/>
        <w:ind w:left="3600"/>
        <w:rPr>
          <w:rFonts w:ascii="Times New Roman" w:hAnsi="Times New Roman" w:cs="Times New Roman"/>
          <w:sz w:val="32"/>
          <w:szCs w:val="32"/>
          <w:u w:val="single"/>
        </w:rPr>
      </w:pPr>
    </w:p>
    <w:p w14:paraId="50582FB1" w14:textId="77777777" w:rsidR="007D39E4" w:rsidRDefault="007D39E4" w:rsidP="00B1304F">
      <w:pPr>
        <w:spacing w:after="30"/>
        <w:ind w:left="3600"/>
        <w:rPr>
          <w:rFonts w:ascii="Times New Roman" w:hAnsi="Times New Roman" w:cs="Times New Roman"/>
          <w:sz w:val="32"/>
          <w:szCs w:val="32"/>
          <w:u w:val="single"/>
        </w:rPr>
      </w:pPr>
    </w:p>
    <w:p w14:paraId="128452C3" w14:textId="77777777" w:rsidR="007D39E4" w:rsidRDefault="007D39E4" w:rsidP="00B1304F">
      <w:pPr>
        <w:spacing w:after="30"/>
        <w:ind w:left="3600"/>
        <w:rPr>
          <w:rFonts w:ascii="Times New Roman" w:hAnsi="Times New Roman" w:cs="Times New Roman"/>
          <w:sz w:val="32"/>
          <w:szCs w:val="32"/>
          <w:u w:val="single"/>
        </w:rPr>
      </w:pPr>
    </w:p>
    <w:p w14:paraId="19F83C8B" w14:textId="77777777" w:rsidR="007D39E4" w:rsidRDefault="007D39E4" w:rsidP="00B1304F">
      <w:pPr>
        <w:spacing w:after="30"/>
        <w:ind w:left="3600"/>
        <w:rPr>
          <w:rFonts w:ascii="Times New Roman" w:hAnsi="Times New Roman" w:cs="Times New Roman"/>
          <w:sz w:val="32"/>
          <w:szCs w:val="32"/>
          <w:u w:val="single"/>
        </w:rPr>
      </w:pPr>
    </w:p>
    <w:p w14:paraId="5BA61440" w14:textId="77777777" w:rsidR="007D39E4" w:rsidRDefault="007D39E4" w:rsidP="00B1304F">
      <w:pPr>
        <w:spacing w:after="30"/>
        <w:ind w:left="3600"/>
        <w:rPr>
          <w:rFonts w:ascii="Times New Roman" w:hAnsi="Times New Roman" w:cs="Times New Roman"/>
          <w:sz w:val="32"/>
          <w:szCs w:val="32"/>
          <w:u w:val="single"/>
        </w:rPr>
      </w:pPr>
    </w:p>
    <w:p w14:paraId="46747607" w14:textId="77777777" w:rsidR="007D39E4" w:rsidRDefault="007D39E4" w:rsidP="00B1304F">
      <w:pPr>
        <w:spacing w:after="30"/>
        <w:ind w:left="3600"/>
        <w:rPr>
          <w:rFonts w:ascii="Times New Roman" w:hAnsi="Times New Roman" w:cs="Times New Roman"/>
          <w:sz w:val="32"/>
          <w:szCs w:val="32"/>
          <w:u w:val="single"/>
        </w:rPr>
      </w:pPr>
    </w:p>
    <w:p w14:paraId="53231492" w14:textId="77777777" w:rsidR="007D39E4" w:rsidRDefault="007D39E4" w:rsidP="00B1304F">
      <w:pPr>
        <w:spacing w:after="30"/>
        <w:ind w:left="3600"/>
        <w:rPr>
          <w:rFonts w:ascii="Times New Roman" w:hAnsi="Times New Roman" w:cs="Times New Roman"/>
          <w:sz w:val="32"/>
          <w:szCs w:val="32"/>
          <w:u w:val="single"/>
        </w:rPr>
      </w:pPr>
    </w:p>
    <w:p w14:paraId="369FD072" w14:textId="77777777" w:rsidR="007D39E4" w:rsidRDefault="007D39E4" w:rsidP="00B1304F">
      <w:pPr>
        <w:spacing w:after="30"/>
        <w:ind w:left="3600"/>
        <w:rPr>
          <w:rFonts w:ascii="Times New Roman" w:hAnsi="Times New Roman" w:cs="Times New Roman"/>
          <w:sz w:val="32"/>
          <w:szCs w:val="32"/>
          <w:u w:val="single"/>
        </w:rPr>
      </w:pPr>
    </w:p>
    <w:p w14:paraId="759A7C5F" w14:textId="77777777" w:rsidR="007D39E4" w:rsidRDefault="007D39E4" w:rsidP="00B1304F">
      <w:pPr>
        <w:spacing w:after="30"/>
        <w:ind w:left="3600"/>
        <w:rPr>
          <w:rFonts w:ascii="Times New Roman" w:hAnsi="Times New Roman" w:cs="Times New Roman"/>
          <w:sz w:val="32"/>
          <w:szCs w:val="32"/>
          <w:u w:val="single"/>
        </w:rPr>
      </w:pPr>
    </w:p>
    <w:p w14:paraId="63291021" w14:textId="77777777" w:rsidR="007D39E4" w:rsidRDefault="007D39E4" w:rsidP="00B1304F">
      <w:pPr>
        <w:spacing w:after="30"/>
        <w:ind w:left="3600"/>
        <w:rPr>
          <w:rFonts w:ascii="Times New Roman" w:hAnsi="Times New Roman" w:cs="Times New Roman"/>
          <w:sz w:val="32"/>
          <w:szCs w:val="32"/>
          <w:u w:val="single"/>
        </w:rPr>
      </w:pPr>
    </w:p>
    <w:p w14:paraId="30AD875F" w14:textId="77777777" w:rsidR="007D39E4" w:rsidRDefault="007D39E4" w:rsidP="00B1304F">
      <w:pPr>
        <w:spacing w:after="30"/>
        <w:ind w:left="3600"/>
        <w:rPr>
          <w:rFonts w:ascii="Times New Roman" w:hAnsi="Times New Roman" w:cs="Times New Roman"/>
          <w:sz w:val="32"/>
          <w:szCs w:val="32"/>
          <w:u w:val="single"/>
        </w:rPr>
      </w:pPr>
    </w:p>
    <w:p w14:paraId="0395D41C" w14:textId="77777777" w:rsidR="007D39E4" w:rsidRDefault="007D39E4" w:rsidP="00B1304F">
      <w:pPr>
        <w:spacing w:after="30"/>
        <w:ind w:left="3600"/>
        <w:rPr>
          <w:rFonts w:ascii="Times New Roman" w:hAnsi="Times New Roman" w:cs="Times New Roman"/>
          <w:sz w:val="32"/>
          <w:szCs w:val="32"/>
          <w:u w:val="single"/>
        </w:rPr>
      </w:pPr>
    </w:p>
    <w:p w14:paraId="0B6E827D" w14:textId="77777777" w:rsidR="007D39E4" w:rsidRDefault="007D39E4" w:rsidP="00B1304F">
      <w:pPr>
        <w:spacing w:after="30"/>
        <w:ind w:left="3600"/>
        <w:rPr>
          <w:rFonts w:ascii="Times New Roman" w:hAnsi="Times New Roman" w:cs="Times New Roman"/>
          <w:sz w:val="32"/>
          <w:szCs w:val="32"/>
          <w:u w:val="single"/>
        </w:rPr>
      </w:pPr>
    </w:p>
    <w:p w14:paraId="30D399CC" w14:textId="77777777" w:rsidR="007D39E4" w:rsidRDefault="007D39E4" w:rsidP="00B1304F">
      <w:pPr>
        <w:spacing w:after="30"/>
        <w:ind w:left="3600"/>
        <w:rPr>
          <w:rFonts w:ascii="Times New Roman" w:hAnsi="Times New Roman" w:cs="Times New Roman"/>
          <w:sz w:val="32"/>
          <w:szCs w:val="32"/>
          <w:u w:val="single"/>
        </w:rPr>
      </w:pPr>
    </w:p>
    <w:p w14:paraId="1FCEE903" w14:textId="77777777" w:rsidR="007D39E4" w:rsidRDefault="007D39E4" w:rsidP="00B1304F">
      <w:pPr>
        <w:spacing w:after="30"/>
        <w:ind w:left="3600"/>
        <w:rPr>
          <w:rFonts w:ascii="Times New Roman" w:hAnsi="Times New Roman" w:cs="Times New Roman"/>
          <w:sz w:val="32"/>
          <w:szCs w:val="32"/>
          <w:u w:val="single"/>
        </w:rPr>
      </w:pPr>
    </w:p>
    <w:p w14:paraId="79D873DD" w14:textId="77777777" w:rsidR="007D39E4" w:rsidRDefault="007D39E4" w:rsidP="00B1304F">
      <w:pPr>
        <w:spacing w:after="30"/>
        <w:ind w:left="3600"/>
        <w:rPr>
          <w:rFonts w:ascii="Times New Roman" w:hAnsi="Times New Roman" w:cs="Times New Roman"/>
          <w:sz w:val="32"/>
          <w:szCs w:val="32"/>
          <w:u w:val="single"/>
        </w:rPr>
      </w:pPr>
    </w:p>
    <w:p w14:paraId="17A0E492" w14:textId="77777777" w:rsidR="007D39E4" w:rsidRDefault="007D39E4" w:rsidP="00B1304F">
      <w:pPr>
        <w:spacing w:after="30"/>
        <w:ind w:left="3600"/>
        <w:rPr>
          <w:rFonts w:ascii="Times New Roman" w:hAnsi="Times New Roman" w:cs="Times New Roman"/>
          <w:sz w:val="32"/>
          <w:szCs w:val="32"/>
          <w:u w:val="single"/>
        </w:rPr>
      </w:pPr>
    </w:p>
    <w:p w14:paraId="0DDBB8C3" w14:textId="77777777" w:rsidR="007D39E4" w:rsidRDefault="007D39E4" w:rsidP="00B1304F">
      <w:pPr>
        <w:spacing w:after="30"/>
        <w:ind w:left="3600"/>
        <w:rPr>
          <w:rFonts w:ascii="Times New Roman" w:hAnsi="Times New Roman" w:cs="Times New Roman"/>
          <w:sz w:val="32"/>
          <w:szCs w:val="32"/>
          <w:u w:val="single"/>
        </w:rPr>
      </w:pPr>
    </w:p>
    <w:p w14:paraId="12F66641" w14:textId="77777777" w:rsidR="007D39E4" w:rsidRDefault="007D39E4" w:rsidP="00B1304F">
      <w:pPr>
        <w:spacing w:after="30"/>
        <w:ind w:left="3600"/>
        <w:rPr>
          <w:rFonts w:ascii="Times New Roman" w:hAnsi="Times New Roman" w:cs="Times New Roman"/>
          <w:sz w:val="32"/>
          <w:szCs w:val="32"/>
          <w:u w:val="single"/>
        </w:rPr>
      </w:pPr>
    </w:p>
    <w:p w14:paraId="31593DA5" w14:textId="77777777" w:rsidR="007D39E4" w:rsidRDefault="007D39E4" w:rsidP="00B1304F">
      <w:pPr>
        <w:spacing w:after="30"/>
        <w:ind w:left="3600"/>
        <w:rPr>
          <w:rFonts w:ascii="Times New Roman" w:hAnsi="Times New Roman" w:cs="Times New Roman"/>
          <w:sz w:val="32"/>
          <w:szCs w:val="32"/>
          <w:u w:val="single"/>
        </w:rPr>
      </w:pPr>
    </w:p>
    <w:p w14:paraId="2D83EFF0" w14:textId="77777777" w:rsidR="007D39E4" w:rsidRDefault="007D39E4" w:rsidP="00B1304F">
      <w:pPr>
        <w:spacing w:after="30"/>
        <w:ind w:left="3600"/>
        <w:rPr>
          <w:rFonts w:ascii="Times New Roman" w:hAnsi="Times New Roman" w:cs="Times New Roman"/>
          <w:sz w:val="32"/>
          <w:szCs w:val="32"/>
          <w:u w:val="single"/>
        </w:rPr>
      </w:pPr>
    </w:p>
    <w:p w14:paraId="2B95235C" w14:textId="77777777" w:rsidR="007D39E4" w:rsidRDefault="007D39E4" w:rsidP="00B1304F">
      <w:pPr>
        <w:spacing w:after="30"/>
        <w:ind w:left="3600"/>
        <w:rPr>
          <w:rFonts w:ascii="Times New Roman" w:hAnsi="Times New Roman" w:cs="Times New Roman"/>
          <w:sz w:val="32"/>
          <w:szCs w:val="32"/>
          <w:u w:val="single"/>
        </w:rPr>
      </w:pPr>
    </w:p>
    <w:p w14:paraId="051FBAA7" w14:textId="3998878E" w:rsidR="00A352F4" w:rsidRDefault="00A352F4" w:rsidP="00B1304F">
      <w:pPr>
        <w:spacing w:after="30"/>
        <w:ind w:left="3600"/>
        <w:rPr>
          <w:rFonts w:ascii="Times New Roman" w:hAnsi="Times New Roman" w:cs="Times New Roman"/>
          <w:sz w:val="32"/>
          <w:szCs w:val="32"/>
          <w:u w:val="single"/>
        </w:rPr>
      </w:pPr>
      <w:r w:rsidRPr="0055646C">
        <w:rPr>
          <w:rFonts w:ascii="Times New Roman" w:hAnsi="Times New Roman" w:cs="Times New Roman"/>
          <w:sz w:val="32"/>
          <w:szCs w:val="32"/>
          <w:u w:val="single"/>
        </w:rPr>
        <w:lastRenderedPageBreak/>
        <w:t>Conclusion</w:t>
      </w:r>
    </w:p>
    <w:p w14:paraId="695EB1E8" w14:textId="77777777" w:rsidR="00234BFD" w:rsidRPr="0055646C" w:rsidRDefault="00234BFD" w:rsidP="00B1304F">
      <w:pPr>
        <w:spacing w:after="30"/>
        <w:ind w:left="3600"/>
        <w:rPr>
          <w:rFonts w:ascii="Times New Roman" w:hAnsi="Times New Roman" w:cs="Times New Roman"/>
          <w:sz w:val="32"/>
          <w:szCs w:val="32"/>
          <w:u w:val="single"/>
        </w:rPr>
      </w:pPr>
    </w:p>
    <w:p w14:paraId="06287980" w14:textId="77777777" w:rsidR="006377A5" w:rsidRPr="0055646C" w:rsidRDefault="006E5675" w:rsidP="00B1304F">
      <w:pPr>
        <w:spacing w:after="30"/>
        <w:rPr>
          <w:rFonts w:ascii="Times New Roman" w:hAnsi="Times New Roman" w:cs="Times New Roman"/>
          <w:sz w:val="24"/>
          <w:szCs w:val="24"/>
        </w:rPr>
      </w:pPr>
      <w:r w:rsidRPr="0055646C">
        <w:rPr>
          <w:rFonts w:ascii="Times New Roman" w:hAnsi="Times New Roman" w:cs="Times New Roman"/>
          <w:sz w:val="24"/>
          <w:szCs w:val="24"/>
        </w:rPr>
        <w:t>To conclude</w:t>
      </w:r>
      <w:r w:rsidR="00A352F4" w:rsidRPr="0055646C">
        <w:rPr>
          <w:rFonts w:ascii="Times New Roman" w:hAnsi="Times New Roman" w:cs="Times New Roman"/>
          <w:sz w:val="24"/>
          <w:szCs w:val="24"/>
        </w:rPr>
        <w:t xml:space="preserve"> and answer the question, </w:t>
      </w:r>
      <w:r w:rsidR="00A352F4" w:rsidRPr="0055646C">
        <w:rPr>
          <w:rFonts w:ascii="Times New Roman" w:hAnsi="Times New Roman" w:cs="Times New Roman"/>
          <w:i/>
          <w:sz w:val="24"/>
          <w:szCs w:val="24"/>
        </w:rPr>
        <w:t>‘</w:t>
      </w:r>
      <w:r w:rsidR="00A352F4" w:rsidRPr="0055646C">
        <w:rPr>
          <w:rFonts w:ascii="Times New Roman" w:hAnsi="Times New Roman" w:cs="Times New Roman"/>
          <w:i/>
          <w:iCs/>
          <w:sz w:val="24"/>
          <w:szCs w:val="24"/>
        </w:rPr>
        <w:t>How was the Virgin Mary considered to be one of the important Saints in the Christian religion?</w:t>
      </w:r>
      <w:r w:rsidR="00A352F4" w:rsidRPr="0055646C">
        <w:rPr>
          <w:rFonts w:ascii="Times New Roman" w:hAnsi="Times New Roman" w:cs="Times New Roman"/>
          <w:i/>
          <w:sz w:val="24"/>
          <w:szCs w:val="24"/>
        </w:rPr>
        <w:t>’,</w:t>
      </w:r>
      <w:r w:rsidRPr="0055646C">
        <w:rPr>
          <w:rFonts w:ascii="Times New Roman" w:hAnsi="Times New Roman" w:cs="Times New Roman"/>
          <w:sz w:val="24"/>
          <w:szCs w:val="24"/>
        </w:rPr>
        <w:t xml:space="preserve"> </w:t>
      </w:r>
      <w:r w:rsidR="00CE101E" w:rsidRPr="0055646C">
        <w:rPr>
          <w:rFonts w:ascii="Times New Roman" w:hAnsi="Times New Roman" w:cs="Times New Roman"/>
          <w:sz w:val="24"/>
          <w:szCs w:val="24"/>
        </w:rPr>
        <w:t xml:space="preserve">from the primary and secondary evidence gathered and analysed, </w:t>
      </w:r>
      <w:r w:rsidR="00A352F4" w:rsidRPr="0055646C">
        <w:rPr>
          <w:rFonts w:ascii="Times New Roman" w:hAnsi="Times New Roman" w:cs="Times New Roman"/>
          <w:sz w:val="24"/>
          <w:szCs w:val="24"/>
        </w:rPr>
        <w:t xml:space="preserve">I believe that </w:t>
      </w:r>
      <w:r w:rsidRPr="0055646C">
        <w:rPr>
          <w:rFonts w:ascii="Times New Roman" w:hAnsi="Times New Roman" w:cs="Times New Roman"/>
          <w:sz w:val="24"/>
          <w:szCs w:val="24"/>
        </w:rPr>
        <w:t>the Virgin Mary was the most significant figure in regard to medieval life</w:t>
      </w:r>
      <w:r w:rsidR="00A352F4" w:rsidRPr="0055646C">
        <w:rPr>
          <w:rFonts w:ascii="Times New Roman" w:hAnsi="Times New Roman" w:cs="Times New Roman"/>
          <w:sz w:val="24"/>
          <w:szCs w:val="24"/>
        </w:rPr>
        <w:t xml:space="preserve"> and the Christian religion</w:t>
      </w:r>
      <w:r w:rsidRPr="0055646C">
        <w:rPr>
          <w:rFonts w:ascii="Times New Roman" w:hAnsi="Times New Roman" w:cs="Times New Roman"/>
          <w:sz w:val="24"/>
          <w:szCs w:val="24"/>
        </w:rPr>
        <w:t xml:space="preserve">, after of course God and </w:t>
      </w:r>
      <w:r w:rsidR="00D35DFE" w:rsidRPr="0055646C">
        <w:rPr>
          <w:rFonts w:ascii="Times New Roman" w:hAnsi="Times New Roman" w:cs="Times New Roman"/>
          <w:sz w:val="24"/>
          <w:szCs w:val="24"/>
        </w:rPr>
        <w:t xml:space="preserve">her son, </w:t>
      </w:r>
      <w:r w:rsidRPr="0055646C">
        <w:rPr>
          <w:rFonts w:ascii="Times New Roman" w:hAnsi="Times New Roman" w:cs="Times New Roman"/>
          <w:sz w:val="24"/>
          <w:szCs w:val="24"/>
        </w:rPr>
        <w:t xml:space="preserve">Jesus, as </w:t>
      </w:r>
      <w:r w:rsidR="00D35DFE" w:rsidRPr="0055646C">
        <w:rPr>
          <w:rFonts w:ascii="Times New Roman" w:hAnsi="Times New Roman" w:cs="Times New Roman"/>
          <w:sz w:val="24"/>
          <w:szCs w:val="24"/>
        </w:rPr>
        <w:t xml:space="preserve">Mary was </w:t>
      </w:r>
      <w:r w:rsidR="00CE101E" w:rsidRPr="0055646C">
        <w:rPr>
          <w:rFonts w:ascii="Times New Roman" w:hAnsi="Times New Roman" w:cs="Times New Roman"/>
          <w:sz w:val="24"/>
          <w:szCs w:val="24"/>
        </w:rPr>
        <w:t>seen to the medieval people</w:t>
      </w:r>
      <w:r w:rsidR="00D35DFE" w:rsidRPr="0055646C">
        <w:rPr>
          <w:rFonts w:ascii="Times New Roman" w:hAnsi="Times New Roman" w:cs="Times New Roman"/>
          <w:sz w:val="24"/>
          <w:szCs w:val="24"/>
        </w:rPr>
        <w:t xml:space="preserve"> to be</w:t>
      </w:r>
      <w:r w:rsidRPr="0055646C">
        <w:rPr>
          <w:rFonts w:ascii="Times New Roman" w:hAnsi="Times New Roman" w:cs="Times New Roman"/>
          <w:sz w:val="24"/>
          <w:szCs w:val="24"/>
        </w:rPr>
        <w:t xml:space="preserve"> a saint that was </w:t>
      </w:r>
      <w:r w:rsidR="00D35DFE" w:rsidRPr="0055646C">
        <w:rPr>
          <w:rFonts w:ascii="Times New Roman" w:hAnsi="Times New Roman" w:cs="Times New Roman"/>
          <w:sz w:val="24"/>
          <w:szCs w:val="24"/>
        </w:rPr>
        <w:t xml:space="preserve">seen as </w:t>
      </w:r>
      <w:r w:rsidRPr="0055646C">
        <w:rPr>
          <w:rFonts w:ascii="Times New Roman" w:hAnsi="Times New Roman" w:cs="Times New Roman"/>
          <w:sz w:val="24"/>
          <w:szCs w:val="24"/>
        </w:rPr>
        <w:t>approachable</w:t>
      </w:r>
      <w:r w:rsidR="00CE101E" w:rsidRPr="0055646C">
        <w:rPr>
          <w:rFonts w:ascii="Times New Roman" w:hAnsi="Times New Roman" w:cs="Times New Roman"/>
          <w:sz w:val="24"/>
          <w:szCs w:val="24"/>
        </w:rPr>
        <w:t xml:space="preserve">. Because of her approachable appeal, she was seen to </w:t>
      </w:r>
      <w:proofErr w:type="gramStart"/>
      <w:r w:rsidR="00CE101E" w:rsidRPr="0055646C">
        <w:rPr>
          <w:rFonts w:ascii="Times New Roman" w:hAnsi="Times New Roman" w:cs="Times New Roman"/>
          <w:sz w:val="24"/>
          <w:szCs w:val="24"/>
        </w:rPr>
        <w:t>be considered to</w:t>
      </w:r>
      <w:r w:rsidR="00D35DFE" w:rsidRPr="0055646C">
        <w:rPr>
          <w:rFonts w:ascii="Times New Roman" w:hAnsi="Times New Roman" w:cs="Times New Roman"/>
          <w:sz w:val="24"/>
          <w:szCs w:val="24"/>
        </w:rPr>
        <w:t xml:space="preserve"> be</w:t>
      </w:r>
      <w:proofErr w:type="gramEnd"/>
      <w:r w:rsidRPr="0055646C">
        <w:rPr>
          <w:rFonts w:ascii="Times New Roman" w:hAnsi="Times New Roman" w:cs="Times New Roman"/>
          <w:sz w:val="24"/>
          <w:szCs w:val="24"/>
        </w:rPr>
        <w:t xml:space="preserve"> </w:t>
      </w:r>
      <w:r w:rsidR="00A352F4" w:rsidRPr="0055646C">
        <w:rPr>
          <w:rFonts w:ascii="Times New Roman" w:hAnsi="Times New Roman" w:cs="Times New Roman"/>
          <w:sz w:val="24"/>
          <w:szCs w:val="24"/>
        </w:rPr>
        <w:t>a</w:t>
      </w:r>
      <w:r w:rsidRPr="0055646C">
        <w:rPr>
          <w:rFonts w:ascii="Times New Roman" w:hAnsi="Times New Roman" w:cs="Times New Roman"/>
          <w:sz w:val="24"/>
          <w:szCs w:val="24"/>
        </w:rPr>
        <w:t xml:space="preserve"> surrogate mother to many who were seeking a mothering presence in their lives</w:t>
      </w:r>
      <w:r w:rsidR="00C2547D" w:rsidRPr="0055646C">
        <w:rPr>
          <w:rFonts w:ascii="Times New Roman" w:hAnsi="Times New Roman" w:cs="Times New Roman"/>
          <w:sz w:val="24"/>
          <w:szCs w:val="24"/>
        </w:rPr>
        <w:t>, and people loved her for it;</w:t>
      </w:r>
      <w:r w:rsidR="00C2547D" w:rsidRPr="0055646C">
        <w:rPr>
          <w:rFonts w:ascii="Times New Roman" w:hAnsi="Times New Roman" w:cs="Times New Roman"/>
          <w:color w:val="000000"/>
          <w:sz w:val="24"/>
          <w:szCs w:val="24"/>
        </w:rPr>
        <w:t> ‘let us show forth the poor first-fruits of our intelligence in gratitude to our Queen and Mother, the benefactress of all creation as a repayment of our debt’</w:t>
      </w:r>
      <w:r w:rsidR="00C2547D" w:rsidRPr="0055646C">
        <w:rPr>
          <w:rStyle w:val="FootnoteReference"/>
          <w:rFonts w:ascii="Times New Roman" w:hAnsi="Times New Roman" w:cs="Times New Roman"/>
          <w:i/>
          <w:iCs/>
          <w:color w:val="000000"/>
          <w:sz w:val="24"/>
          <w:szCs w:val="24"/>
        </w:rPr>
        <w:footnoteReference w:id="189"/>
      </w:r>
      <w:r w:rsidR="00C2547D" w:rsidRPr="0055646C">
        <w:rPr>
          <w:rFonts w:ascii="Times New Roman" w:hAnsi="Times New Roman" w:cs="Times New Roman"/>
          <w:color w:val="000000"/>
          <w:sz w:val="24"/>
          <w:szCs w:val="24"/>
        </w:rPr>
        <w:t xml:space="preserve">. </w:t>
      </w:r>
      <w:r w:rsidR="00CE101E" w:rsidRPr="0055646C">
        <w:rPr>
          <w:rFonts w:ascii="Times New Roman" w:hAnsi="Times New Roman" w:cs="Times New Roman"/>
          <w:sz w:val="24"/>
          <w:szCs w:val="24"/>
        </w:rPr>
        <w:t>This is corroborated by a statement from</w:t>
      </w:r>
      <w:r w:rsidRPr="0055646C">
        <w:rPr>
          <w:rFonts w:ascii="Times New Roman" w:hAnsi="Times New Roman" w:cs="Times New Roman"/>
          <w:sz w:val="24"/>
          <w:szCs w:val="24"/>
        </w:rPr>
        <w:t xml:space="preserve"> Pope John Paul </w:t>
      </w:r>
      <w:r w:rsidR="00CE101E" w:rsidRPr="0055646C">
        <w:rPr>
          <w:rFonts w:ascii="Times New Roman" w:hAnsi="Times New Roman" w:cs="Times New Roman"/>
          <w:sz w:val="24"/>
          <w:szCs w:val="24"/>
        </w:rPr>
        <w:t xml:space="preserve">II, who </w:t>
      </w:r>
      <w:r w:rsidRPr="0055646C">
        <w:rPr>
          <w:rFonts w:ascii="Times New Roman" w:hAnsi="Times New Roman" w:cs="Times New Roman"/>
          <w:sz w:val="24"/>
          <w:szCs w:val="24"/>
        </w:rPr>
        <w:t>states</w:t>
      </w:r>
      <w:r w:rsidR="00CE101E" w:rsidRPr="0055646C">
        <w:rPr>
          <w:rFonts w:ascii="Times New Roman" w:hAnsi="Times New Roman" w:cs="Times New Roman"/>
          <w:sz w:val="24"/>
          <w:szCs w:val="24"/>
        </w:rPr>
        <w:t xml:space="preserve"> that</w:t>
      </w:r>
      <w:r w:rsidRPr="0055646C">
        <w:rPr>
          <w:rFonts w:ascii="Times New Roman" w:hAnsi="Times New Roman" w:cs="Times New Roman"/>
          <w:sz w:val="24"/>
          <w:szCs w:val="24"/>
        </w:rPr>
        <w:t>, “</w:t>
      </w:r>
      <w:r w:rsidRPr="0055646C">
        <w:rPr>
          <w:rFonts w:ascii="Times New Roman" w:hAnsi="Times New Roman" w:cs="Times New Roman"/>
          <w:i/>
          <w:iCs/>
          <w:sz w:val="24"/>
          <w:szCs w:val="24"/>
        </w:rPr>
        <w:t>Mary is not only the model and figure of the Church, she is much more…The Church draws abundantly…from the maternal mediation which is characteristic of Mary</w:t>
      </w:r>
      <w:r w:rsidRPr="0055646C">
        <w:rPr>
          <w:rFonts w:ascii="Times New Roman" w:hAnsi="Times New Roman" w:cs="Times New Roman"/>
          <w:sz w:val="24"/>
          <w:szCs w:val="24"/>
        </w:rPr>
        <w:t>”</w:t>
      </w:r>
      <w:r w:rsidRPr="0055646C">
        <w:rPr>
          <w:rStyle w:val="FootnoteReference"/>
          <w:rFonts w:ascii="Times New Roman" w:hAnsi="Times New Roman" w:cs="Times New Roman"/>
          <w:sz w:val="24"/>
          <w:szCs w:val="24"/>
        </w:rPr>
        <w:footnoteReference w:id="190"/>
      </w:r>
      <w:r w:rsidRPr="0055646C">
        <w:rPr>
          <w:rFonts w:ascii="Times New Roman" w:hAnsi="Times New Roman" w:cs="Times New Roman"/>
          <w:sz w:val="24"/>
          <w:szCs w:val="24"/>
        </w:rPr>
        <w:t>, this maternal mediation is “</w:t>
      </w:r>
      <w:r w:rsidRPr="0055646C">
        <w:rPr>
          <w:rFonts w:ascii="Times New Roman" w:hAnsi="Times New Roman" w:cs="Times New Roman"/>
          <w:i/>
          <w:iCs/>
          <w:sz w:val="24"/>
          <w:szCs w:val="24"/>
        </w:rPr>
        <w:t>Mary’s unique excellence in the world…divine benevolence</w:t>
      </w:r>
      <w:r w:rsidR="00166EE7" w:rsidRPr="0055646C">
        <w:rPr>
          <w:rFonts w:ascii="Times New Roman" w:hAnsi="Times New Roman" w:cs="Times New Roman"/>
          <w:i/>
          <w:iCs/>
          <w:sz w:val="24"/>
          <w:szCs w:val="24"/>
        </w:rPr>
        <w:t>…. seeks</w:t>
      </w:r>
      <w:r w:rsidRPr="0055646C">
        <w:rPr>
          <w:rFonts w:ascii="Times New Roman" w:hAnsi="Times New Roman" w:cs="Times New Roman"/>
          <w:i/>
          <w:iCs/>
          <w:sz w:val="24"/>
          <w:szCs w:val="24"/>
        </w:rPr>
        <w:t xml:space="preserve"> to raise everyone to the moral perfection and holiness…proper to the adopted children of God</w:t>
      </w:r>
      <w:r w:rsidRPr="0055646C">
        <w:rPr>
          <w:rFonts w:ascii="Times New Roman" w:hAnsi="Times New Roman" w:cs="Times New Roman"/>
          <w:sz w:val="24"/>
          <w:szCs w:val="24"/>
        </w:rPr>
        <w:t>”</w:t>
      </w:r>
      <w:r w:rsidRPr="0055646C">
        <w:rPr>
          <w:rStyle w:val="FootnoteReference"/>
          <w:rFonts w:ascii="Times New Roman" w:hAnsi="Times New Roman" w:cs="Times New Roman"/>
          <w:sz w:val="24"/>
          <w:szCs w:val="24"/>
        </w:rPr>
        <w:footnoteReference w:id="191"/>
      </w:r>
      <w:r w:rsidRPr="0055646C">
        <w:rPr>
          <w:rFonts w:ascii="Times New Roman" w:hAnsi="Times New Roman" w:cs="Times New Roman"/>
          <w:sz w:val="24"/>
          <w:szCs w:val="24"/>
        </w:rPr>
        <w:t>.</w:t>
      </w:r>
      <w:r w:rsidR="00591C16" w:rsidRPr="0055646C">
        <w:rPr>
          <w:rFonts w:ascii="Times New Roman" w:hAnsi="Times New Roman" w:cs="Times New Roman"/>
          <w:sz w:val="24"/>
          <w:szCs w:val="24"/>
        </w:rPr>
        <w:t xml:space="preserve"> </w:t>
      </w:r>
    </w:p>
    <w:p w14:paraId="588CC755" w14:textId="7EF48893" w:rsidR="00382CEE" w:rsidRPr="0055646C" w:rsidRDefault="00591C16" w:rsidP="00B1304F">
      <w:pPr>
        <w:spacing w:after="30"/>
        <w:ind w:firstLine="720"/>
        <w:rPr>
          <w:rFonts w:ascii="Times New Roman" w:hAnsi="Times New Roman" w:cs="Times New Roman"/>
          <w:sz w:val="24"/>
          <w:szCs w:val="24"/>
        </w:rPr>
      </w:pPr>
      <w:r w:rsidRPr="0055646C">
        <w:rPr>
          <w:rFonts w:ascii="Times New Roman" w:hAnsi="Times New Roman" w:cs="Times New Roman"/>
          <w:sz w:val="24"/>
          <w:szCs w:val="24"/>
        </w:rPr>
        <w:t xml:space="preserve">Cameron </w:t>
      </w:r>
      <w:r w:rsidR="00CE101E" w:rsidRPr="0055646C">
        <w:rPr>
          <w:rFonts w:ascii="Times New Roman" w:hAnsi="Times New Roman" w:cs="Times New Roman"/>
          <w:sz w:val="24"/>
          <w:szCs w:val="24"/>
        </w:rPr>
        <w:t xml:space="preserve">authenticates this notion of Mary being a surrogate mother figure as he </w:t>
      </w:r>
      <w:r w:rsidRPr="0055646C">
        <w:rPr>
          <w:rFonts w:ascii="Times New Roman" w:hAnsi="Times New Roman" w:cs="Times New Roman"/>
          <w:sz w:val="24"/>
          <w:szCs w:val="24"/>
        </w:rPr>
        <w:t>states that ‘to be totally human we need a mother to love us who is the Mother of God’</w:t>
      </w:r>
      <w:r w:rsidRPr="0055646C">
        <w:rPr>
          <w:rStyle w:val="FootnoteReference"/>
          <w:rFonts w:ascii="Times New Roman" w:hAnsi="Times New Roman" w:cs="Times New Roman"/>
          <w:i/>
          <w:iCs/>
          <w:sz w:val="24"/>
          <w:szCs w:val="24"/>
        </w:rPr>
        <w:footnoteReference w:id="192"/>
      </w:r>
      <w:r w:rsidRPr="0055646C">
        <w:rPr>
          <w:rFonts w:ascii="Times New Roman" w:hAnsi="Times New Roman" w:cs="Times New Roman"/>
          <w:i/>
          <w:iCs/>
          <w:sz w:val="24"/>
          <w:szCs w:val="24"/>
        </w:rPr>
        <w:t>,</w:t>
      </w:r>
      <w:r w:rsidRPr="0055646C">
        <w:rPr>
          <w:rFonts w:ascii="Times New Roman" w:hAnsi="Times New Roman" w:cs="Times New Roman"/>
          <w:sz w:val="24"/>
          <w:szCs w:val="24"/>
        </w:rPr>
        <w:t xml:space="preserve"> this is an important statement as he believes that in the Christian faith, that ‘for whenever Mary loves us, she gives us Jesus</w:t>
      </w:r>
      <w:r w:rsidRPr="0055646C">
        <w:rPr>
          <w:rStyle w:val="FootnoteReference"/>
          <w:rFonts w:ascii="Times New Roman" w:hAnsi="Times New Roman" w:cs="Times New Roman"/>
          <w:sz w:val="24"/>
          <w:szCs w:val="24"/>
        </w:rPr>
        <w:footnoteReference w:id="193"/>
      </w:r>
      <w:r w:rsidRPr="0055646C">
        <w:rPr>
          <w:rFonts w:ascii="Times New Roman" w:hAnsi="Times New Roman" w:cs="Times New Roman"/>
          <w:sz w:val="24"/>
          <w:szCs w:val="24"/>
        </w:rPr>
        <w:t>’</w:t>
      </w:r>
      <w:r w:rsidR="005F57B9" w:rsidRPr="0055646C">
        <w:rPr>
          <w:rFonts w:ascii="Times New Roman" w:hAnsi="Times New Roman" w:cs="Times New Roman"/>
          <w:sz w:val="24"/>
          <w:szCs w:val="24"/>
        </w:rPr>
        <w:t>. Montfort backs up this idea, as he writes “God the Son desires to be formed and, as it were, to be incarnated daily, through His Mother, in His members”</w:t>
      </w:r>
      <w:r w:rsidR="005F57B9" w:rsidRPr="0055646C">
        <w:rPr>
          <w:rStyle w:val="FootnoteReference"/>
          <w:rFonts w:ascii="Times New Roman" w:hAnsi="Times New Roman" w:cs="Times New Roman"/>
          <w:sz w:val="24"/>
          <w:szCs w:val="24"/>
        </w:rPr>
        <w:footnoteReference w:id="194"/>
      </w:r>
      <w:r w:rsidR="005F57B9" w:rsidRPr="0055646C">
        <w:rPr>
          <w:rFonts w:ascii="Times New Roman" w:hAnsi="Times New Roman" w:cs="Times New Roman"/>
          <w:sz w:val="24"/>
          <w:szCs w:val="24"/>
        </w:rPr>
        <w:t>.</w:t>
      </w:r>
      <w:r w:rsidR="009E10E7" w:rsidRPr="0055646C">
        <w:rPr>
          <w:rFonts w:ascii="Times New Roman" w:hAnsi="Times New Roman" w:cs="Times New Roman"/>
          <w:sz w:val="24"/>
          <w:szCs w:val="24"/>
        </w:rPr>
        <w:t xml:space="preserve"> </w:t>
      </w:r>
      <w:r w:rsidR="00CA4403" w:rsidRPr="0055646C">
        <w:rPr>
          <w:rFonts w:ascii="Times New Roman" w:hAnsi="Times New Roman" w:cs="Times New Roman"/>
          <w:sz w:val="24"/>
          <w:szCs w:val="24"/>
        </w:rPr>
        <w:t>The fact of the matter is w</w:t>
      </w:r>
      <w:r w:rsidR="009E10E7" w:rsidRPr="0055646C">
        <w:rPr>
          <w:rFonts w:ascii="Times New Roman" w:hAnsi="Times New Roman" w:cs="Times New Roman"/>
          <w:sz w:val="24"/>
          <w:szCs w:val="24"/>
        </w:rPr>
        <w:t xml:space="preserve">ithout Mary, there would be no </w:t>
      </w:r>
      <w:r w:rsidR="00CA4403" w:rsidRPr="0055646C">
        <w:rPr>
          <w:rFonts w:ascii="Times New Roman" w:hAnsi="Times New Roman" w:cs="Times New Roman"/>
          <w:sz w:val="24"/>
          <w:szCs w:val="24"/>
        </w:rPr>
        <w:t xml:space="preserve">Jesus, and therefore, there would be no </w:t>
      </w:r>
      <w:r w:rsidR="009E10E7" w:rsidRPr="0055646C">
        <w:rPr>
          <w:rFonts w:ascii="Times New Roman" w:hAnsi="Times New Roman" w:cs="Times New Roman"/>
          <w:sz w:val="24"/>
          <w:szCs w:val="24"/>
        </w:rPr>
        <w:t xml:space="preserve">Christianity, and that </w:t>
      </w:r>
      <w:proofErr w:type="gramStart"/>
      <w:r w:rsidR="009E10E7" w:rsidRPr="0055646C">
        <w:rPr>
          <w:rFonts w:ascii="Times New Roman" w:hAnsi="Times New Roman" w:cs="Times New Roman"/>
          <w:sz w:val="24"/>
          <w:szCs w:val="24"/>
        </w:rPr>
        <w:t>in itself proves</w:t>
      </w:r>
      <w:proofErr w:type="gramEnd"/>
      <w:r w:rsidR="009E10E7" w:rsidRPr="0055646C">
        <w:rPr>
          <w:rFonts w:ascii="Times New Roman" w:hAnsi="Times New Roman" w:cs="Times New Roman"/>
          <w:sz w:val="24"/>
          <w:szCs w:val="24"/>
        </w:rPr>
        <w:t xml:space="preserve"> how important she is as a religious figure in history, but also proves how important she was as a saint, as she is the </w:t>
      </w:r>
      <w:r w:rsidR="00CA4403" w:rsidRPr="0055646C">
        <w:rPr>
          <w:rFonts w:ascii="Times New Roman" w:hAnsi="Times New Roman" w:cs="Times New Roman"/>
          <w:sz w:val="24"/>
          <w:szCs w:val="24"/>
        </w:rPr>
        <w:t xml:space="preserve">sole </w:t>
      </w:r>
      <w:r w:rsidR="009E10E7" w:rsidRPr="0055646C">
        <w:rPr>
          <w:rFonts w:ascii="Times New Roman" w:hAnsi="Times New Roman" w:cs="Times New Roman"/>
          <w:sz w:val="24"/>
          <w:szCs w:val="24"/>
        </w:rPr>
        <w:t>reason that we have Christianity</w:t>
      </w:r>
      <w:r w:rsidR="00083F38" w:rsidRPr="0055646C">
        <w:rPr>
          <w:rFonts w:ascii="Times New Roman" w:hAnsi="Times New Roman" w:cs="Times New Roman"/>
          <w:sz w:val="24"/>
          <w:szCs w:val="24"/>
        </w:rPr>
        <w:t>. As B</w:t>
      </w:r>
      <w:r w:rsidR="002C40D9" w:rsidRPr="0055646C">
        <w:rPr>
          <w:rFonts w:ascii="Times New Roman" w:hAnsi="Times New Roman" w:cs="Times New Roman"/>
          <w:sz w:val="24"/>
          <w:szCs w:val="24"/>
        </w:rPr>
        <w:t>r</w:t>
      </w:r>
      <w:r w:rsidR="00083F38" w:rsidRPr="0055646C">
        <w:rPr>
          <w:rFonts w:ascii="Times New Roman" w:hAnsi="Times New Roman" w:cs="Times New Roman"/>
          <w:sz w:val="24"/>
          <w:szCs w:val="24"/>
        </w:rPr>
        <w:t>oise puts it succinctly, ‘we could not have had such a knowledge of Jesus unless we had known His mother well’</w:t>
      </w:r>
      <w:r w:rsidR="00083F38" w:rsidRPr="0055646C">
        <w:rPr>
          <w:rStyle w:val="FootnoteReference"/>
          <w:rFonts w:ascii="Times New Roman" w:hAnsi="Times New Roman" w:cs="Times New Roman"/>
          <w:sz w:val="24"/>
          <w:szCs w:val="24"/>
        </w:rPr>
        <w:footnoteReference w:id="195"/>
      </w:r>
      <w:r w:rsidR="009E10E7" w:rsidRPr="0055646C">
        <w:rPr>
          <w:rFonts w:ascii="Times New Roman" w:hAnsi="Times New Roman" w:cs="Times New Roman"/>
          <w:sz w:val="24"/>
          <w:szCs w:val="24"/>
        </w:rPr>
        <w:t xml:space="preserve">. </w:t>
      </w:r>
    </w:p>
    <w:p w14:paraId="19D3EDA7" w14:textId="316897D1" w:rsidR="00382CEE" w:rsidRPr="0055646C" w:rsidRDefault="009E10E7" w:rsidP="00B1304F">
      <w:pPr>
        <w:spacing w:after="30"/>
        <w:ind w:firstLine="720"/>
        <w:rPr>
          <w:rFonts w:ascii="Times New Roman" w:hAnsi="Times New Roman" w:cs="Times New Roman"/>
          <w:i/>
          <w:iCs/>
          <w:sz w:val="24"/>
          <w:szCs w:val="24"/>
        </w:rPr>
      </w:pPr>
      <w:r w:rsidRPr="0055646C">
        <w:rPr>
          <w:rFonts w:ascii="Times New Roman" w:hAnsi="Times New Roman" w:cs="Times New Roman"/>
          <w:sz w:val="24"/>
          <w:szCs w:val="24"/>
        </w:rPr>
        <w:t xml:space="preserve">The miracles she performed </w:t>
      </w:r>
      <w:r w:rsidR="00CA4403" w:rsidRPr="0055646C">
        <w:rPr>
          <w:rFonts w:ascii="Times New Roman" w:hAnsi="Times New Roman" w:cs="Times New Roman"/>
          <w:sz w:val="24"/>
          <w:szCs w:val="24"/>
        </w:rPr>
        <w:t>and the others she is said to have participated in, and</w:t>
      </w:r>
      <w:r w:rsidRPr="0055646C">
        <w:rPr>
          <w:rFonts w:ascii="Times New Roman" w:hAnsi="Times New Roman" w:cs="Times New Roman"/>
          <w:sz w:val="24"/>
          <w:szCs w:val="24"/>
        </w:rPr>
        <w:t xml:space="preserve"> the relief she has brought to so many who have prayed for her help is no mean feat; she is the epitome of what a </w:t>
      </w:r>
      <w:r w:rsidR="00DB4DFA">
        <w:rPr>
          <w:rFonts w:ascii="Times New Roman" w:hAnsi="Times New Roman" w:cs="Times New Roman"/>
          <w:sz w:val="24"/>
          <w:szCs w:val="24"/>
        </w:rPr>
        <w:t>s</w:t>
      </w:r>
      <w:r w:rsidRPr="0055646C">
        <w:rPr>
          <w:rFonts w:ascii="Times New Roman" w:hAnsi="Times New Roman" w:cs="Times New Roman"/>
          <w:sz w:val="24"/>
          <w:szCs w:val="24"/>
        </w:rPr>
        <w:t xml:space="preserve">aint is, and there can be no arguments on how important she is to the Christian faith. </w:t>
      </w:r>
      <w:r w:rsidR="00382CEE" w:rsidRPr="0055646C">
        <w:rPr>
          <w:rFonts w:ascii="Times New Roman" w:hAnsi="Times New Roman" w:cs="Times New Roman"/>
          <w:sz w:val="24"/>
          <w:szCs w:val="24"/>
        </w:rPr>
        <w:t>Thomas Becket has always been linked to the virgin Mary, as it was believed that he died a virgin, and was seen to have been a pure being, even in his death, an example of text corroborates this idea, ‘Once the monks had discovered a hair shirt under Becket’s clothes, they began to treat the rest of his body as if it were a saint’s</w:t>
      </w:r>
      <w:r w:rsidR="00382CEE" w:rsidRPr="0055646C">
        <w:rPr>
          <w:rFonts w:ascii="Times New Roman" w:hAnsi="Times New Roman" w:cs="Times New Roman"/>
          <w:i/>
          <w:iCs/>
          <w:sz w:val="24"/>
          <w:szCs w:val="24"/>
        </w:rPr>
        <w:t>.’</w:t>
      </w:r>
      <w:r w:rsidR="00382CEE" w:rsidRPr="0055646C">
        <w:rPr>
          <w:rStyle w:val="FootnoteReference"/>
          <w:rFonts w:ascii="Times New Roman" w:hAnsi="Times New Roman" w:cs="Times New Roman"/>
          <w:sz w:val="24"/>
          <w:szCs w:val="24"/>
        </w:rPr>
        <w:footnoteReference w:id="196"/>
      </w:r>
      <w:r w:rsidR="00382CEE" w:rsidRPr="0055646C">
        <w:rPr>
          <w:rFonts w:ascii="Times New Roman" w:hAnsi="Times New Roman" w:cs="Times New Roman"/>
          <w:sz w:val="24"/>
          <w:szCs w:val="24"/>
        </w:rPr>
        <w:t xml:space="preserve"> Although we know 100% that Becket existed, the existence of Mary has always been something that is debated in a great amount. </w:t>
      </w:r>
      <w:r w:rsidR="00776B57">
        <w:rPr>
          <w:rFonts w:ascii="Times New Roman" w:hAnsi="Times New Roman" w:cs="Times New Roman"/>
          <w:sz w:val="24"/>
          <w:szCs w:val="24"/>
        </w:rPr>
        <w:t>But we know t</w:t>
      </w:r>
      <w:r w:rsidR="00776B57" w:rsidRPr="00776B57">
        <w:rPr>
          <w:rFonts w:ascii="Times New Roman" w:hAnsi="Times New Roman" w:cs="Times New Roman"/>
          <w:sz w:val="24"/>
          <w:szCs w:val="24"/>
        </w:rPr>
        <w:t>h</w:t>
      </w:r>
      <w:r w:rsidR="00776B57">
        <w:rPr>
          <w:rFonts w:ascii="Times New Roman" w:hAnsi="Times New Roman" w:cs="Times New Roman"/>
          <w:sz w:val="24"/>
          <w:szCs w:val="24"/>
        </w:rPr>
        <w:t>at Mary had a</w:t>
      </w:r>
      <w:r w:rsidR="00776B57" w:rsidRPr="00776B57">
        <w:rPr>
          <w:rFonts w:ascii="Times New Roman" w:hAnsi="Times New Roman" w:cs="Times New Roman"/>
          <w:sz w:val="24"/>
          <w:szCs w:val="24"/>
        </w:rPr>
        <w:t xml:space="preserve"> cult following </w:t>
      </w:r>
      <w:r w:rsidR="00776B57">
        <w:rPr>
          <w:rFonts w:ascii="Times New Roman" w:hAnsi="Times New Roman" w:cs="Times New Roman"/>
          <w:sz w:val="24"/>
          <w:szCs w:val="24"/>
        </w:rPr>
        <w:t>that</w:t>
      </w:r>
      <w:r w:rsidR="00776B57" w:rsidRPr="00776B57">
        <w:rPr>
          <w:rFonts w:ascii="Times New Roman" w:hAnsi="Times New Roman" w:cs="Times New Roman"/>
          <w:sz w:val="24"/>
          <w:szCs w:val="24"/>
        </w:rPr>
        <w:t xml:space="preserve"> had been evident in the time of Becket’s death. The visions that involved the virgin Mary allowed her to become a most notable figure in the Christian religion.</w:t>
      </w:r>
    </w:p>
    <w:p w14:paraId="76361D6D" w14:textId="77777777" w:rsidR="005A58E5" w:rsidRPr="0055646C" w:rsidRDefault="005A58E5" w:rsidP="00B1304F">
      <w:pPr>
        <w:spacing w:after="30"/>
        <w:ind w:firstLine="720"/>
        <w:rPr>
          <w:rFonts w:ascii="Times New Roman" w:hAnsi="Times New Roman" w:cs="Times New Roman"/>
          <w:sz w:val="24"/>
          <w:szCs w:val="24"/>
        </w:rPr>
      </w:pPr>
      <w:r w:rsidRPr="0055646C">
        <w:rPr>
          <w:rFonts w:ascii="Times New Roman" w:hAnsi="Times New Roman" w:cs="Times New Roman"/>
          <w:sz w:val="24"/>
          <w:szCs w:val="24"/>
        </w:rPr>
        <w:lastRenderedPageBreak/>
        <w:t xml:space="preserve">The belief that Christians hold for their religion is a matter of their true and devoted belief of God and His son. Newman writes that ‘Christians have never gone to Scripture for proof of their doctrines until there was actual need, from the pressure of controversy; if in those times the Blessed Virgin's dignity was unchallenged on all hands, as a matter of doctrine, Scripture, as far as its argumentative matter was concerned. was likely to remain a sealed book to them’. As </w:t>
      </w:r>
      <w:proofErr w:type="gramStart"/>
      <w:r w:rsidRPr="0055646C">
        <w:rPr>
          <w:rFonts w:ascii="Times New Roman" w:hAnsi="Times New Roman" w:cs="Times New Roman"/>
          <w:sz w:val="24"/>
          <w:szCs w:val="24"/>
        </w:rPr>
        <w:t>similar to</w:t>
      </w:r>
      <w:proofErr w:type="gramEnd"/>
      <w:r w:rsidRPr="0055646C">
        <w:rPr>
          <w:rFonts w:ascii="Times New Roman" w:hAnsi="Times New Roman" w:cs="Times New Roman"/>
          <w:sz w:val="24"/>
          <w:szCs w:val="24"/>
        </w:rPr>
        <w:t xml:space="preserve"> all religions, Christians are willing to debate and argue in favour of the existence of God and all that entails from His words’</w:t>
      </w:r>
      <w:r w:rsidRPr="0055646C">
        <w:rPr>
          <w:rStyle w:val="FootnoteReference"/>
          <w:rFonts w:ascii="Times New Roman" w:hAnsi="Times New Roman" w:cs="Times New Roman"/>
          <w:sz w:val="24"/>
          <w:szCs w:val="24"/>
        </w:rPr>
        <w:footnoteReference w:id="197"/>
      </w:r>
      <w:r w:rsidRPr="0055646C">
        <w:rPr>
          <w:rFonts w:ascii="Times New Roman" w:hAnsi="Times New Roman" w:cs="Times New Roman"/>
          <w:sz w:val="24"/>
          <w:szCs w:val="24"/>
        </w:rPr>
        <w:t xml:space="preserve">. </w:t>
      </w:r>
    </w:p>
    <w:p w14:paraId="25938D4D" w14:textId="417B5B45" w:rsidR="0070429E" w:rsidRPr="0055646C" w:rsidRDefault="00A0156E" w:rsidP="00B1304F">
      <w:pPr>
        <w:spacing w:after="30"/>
        <w:ind w:firstLine="720"/>
        <w:rPr>
          <w:rFonts w:ascii="Times New Roman" w:hAnsi="Times New Roman" w:cs="Times New Roman"/>
          <w:sz w:val="24"/>
          <w:szCs w:val="24"/>
        </w:rPr>
      </w:pPr>
      <w:r w:rsidRPr="0055646C">
        <w:rPr>
          <w:rFonts w:ascii="Times New Roman" w:hAnsi="Times New Roman" w:cs="Times New Roman"/>
          <w:sz w:val="24"/>
          <w:szCs w:val="24"/>
        </w:rPr>
        <w:t xml:space="preserve">But, regardless of </w:t>
      </w:r>
      <w:proofErr w:type="gramStart"/>
      <w:r w:rsidRPr="0055646C">
        <w:rPr>
          <w:rFonts w:ascii="Times New Roman" w:hAnsi="Times New Roman" w:cs="Times New Roman"/>
          <w:sz w:val="24"/>
          <w:szCs w:val="24"/>
        </w:rPr>
        <w:t>whether or not</w:t>
      </w:r>
      <w:proofErr w:type="gramEnd"/>
      <w:r w:rsidRPr="0055646C">
        <w:rPr>
          <w:rFonts w:ascii="Times New Roman" w:hAnsi="Times New Roman" w:cs="Times New Roman"/>
          <w:sz w:val="24"/>
          <w:szCs w:val="24"/>
        </w:rPr>
        <w:t xml:space="preserve"> she </w:t>
      </w:r>
      <w:r w:rsidR="00382CEE" w:rsidRPr="0055646C">
        <w:rPr>
          <w:rFonts w:ascii="Times New Roman" w:hAnsi="Times New Roman" w:cs="Times New Roman"/>
          <w:sz w:val="24"/>
          <w:szCs w:val="24"/>
        </w:rPr>
        <w:t xml:space="preserve">actually </w:t>
      </w:r>
      <w:r w:rsidRPr="0055646C">
        <w:rPr>
          <w:rFonts w:ascii="Times New Roman" w:hAnsi="Times New Roman" w:cs="Times New Roman"/>
          <w:sz w:val="24"/>
          <w:szCs w:val="24"/>
        </w:rPr>
        <w:t>existed,</w:t>
      </w:r>
      <w:r w:rsidR="00431946" w:rsidRPr="0055646C">
        <w:rPr>
          <w:rFonts w:ascii="Times New Roman" w:hAnsi="Times New Roman" w:cs="Times New Roman"/>
          <w:sz w:val="24"/>
          <w:szCs w:val="24"/>
        </w:rPr>
        <w:t xml:space="preserve"> </w:t>
      </w:r>
      <w:r w:rsidR="00382CEE" w:rsidRPr="0055646C">
        <w:rPr>
          <w:rFonts w:ascii="Times New Roman" w:hAnsi="Times New Roman" w:cs="Times New Roman"/>
          <w:sz w:val="24"/>
          <w:szCs w:val="24"/>
        </w:rPr>
        <w:t>t</w:t>
      </w:r>
      <w:r w:rsidR="009E10E7" w:rsidRPr="0055646C">
        <w:rPr>
          <w:rFonts w:ascii="Times New Roman" w:hAnsi="Times New Roman" w:cs="Times New Roman"/>
          <w:sz w:val="24"/>
          <w:szCs w:val="24"/>
        </w:rPr>
        <w:t xml:space="preserve">he Virgin Mary is the most important </w:t>
      </w:r>
      <w:r w:rsidR="00382CEE" w:rsidRPr="0055646C">
        <w:rPr>
          <w:rFonts w:ascii="Times New Roman" w:hAnsi="Times New Roman" w:cs="Times New Roman"/>
          <w:sz w:val="24"/>
          <w:szCs w:val="24"/>
        </w:rPr>
        <w:t xml:space="preserve">female </w:t>
      </w:r>
      <w:r w:rsidR="009E10E7" w:rsidRPr="0055646C">
        <w:rPr>
          <w:rFonts w:ascii="Times New Roman" w:hAnsi="Times New Roman" w:cs="Times New Roman"/>
          <w:sz w:val="24"/>
          <w:szCs w:val="24"/>
        </w:rPr>
        <w:t xml:space="preserve">saintly figure in the Christian religion, as it is her guidance that has steered many into the right path that they needed to follow, and has brought peace to countless others. </w:t>
      </w:r>
      <w:r w:rsidR="003C4299" w:rsidRPr="0055646C">
        <w:rPr>
          <w:rFonts w:ascii="Times New Roman" w:hAnsi="Times New Roman" w:cs="Times New Roman"/>
          <w:sz w:val="24"/>
          <w:szCs w:val="24"/>
        </w:rPr>
        <w:t>God had chosen Mary to be the mother of his child for a reason, ‘</w:t>
      </w:r>
      <w:r w:rsidR="003C4299" w:rsidRPr="0055646C">
        <w:rPr>
          <w:rFonts w:ascii="Times New Roman" w:hAnsi="Times New Roman" w:cs="Times New Roman"/>
          <w:color w:val="000000"/>
          <w:sz w:val="24"/>
          <w:szCs w:val="24"/>
        </w:rPr>
        <w:t xml:space="preserve">Hence the Mother of our Lord is announced. An angel foretells her birth. It was fitting that in this, too, she, who was to be the human Mother of the one true and living God, should be marked out above </w:t>
      </w:r>
      <w:proofErr w:type="spellStart"/>
      <w:r w:rsidR="003C4299" w:rsidRPr="0055646C">
        <w:rPr>
          <w:rFonts w:ascii="Times New Roman" w:hAnsi="Times New Roman" w:cs="Times New Roman"/>
          <w:color w:val="000000"/>
          <w:sz w:val="24"/>
          <w:szCs w:val="24"/>
        </w:rPr>
        <w:t>every one</w:t>
      </w:r>
      <w:proofErr w:type="spellEnd"/>
      <w:r w:rsidR="003C4299" w:rsidRPr="0055646C">
        <w:rPr>
          <w:rFonts w:ascii="Times New Roman" w:hAnsi="Times New Roman" w:cs="Times New Roman"/>
          <w:color w:val="000000"/>
          <w:sz w:val="24"/>
          <w:szCs w:val="24"/>
        </w:rPr>
        <w:t xml:space="preserve"> else’</w:t>
      </w:r>
      <w:r w:rsidR="003C4299" w:rsidRPr="0055646C">
        <w:rPr>
          <w:rStyle w:val="FootnoteReference"/>
          <w:rFonts w:ascii="Times New Roman" w:hAnsi="Times New Roman" w:cs="Times New Roman"/>
          <w:i/>
          <w:iCs/>
          <w:color w:val="000000"/>
          <w:sz w:val="24"/>
          <w:szCs w:val="24"/>
        </w:rPr>
        <w:footnoteReference w:id="198"/>
      </w:r>
      <w:r w:rsidR="003C4299" w:rsidRPr="0055646C">
        <w:rPr>
          <w:rFonts w:ascii="Times New Roman" w:hAnsi="Times New Roman" w:cs="Times New Roman"/>
          <w:color w:val="000000"/>
          <w:sz w:val="24"/>
          <w:szCs w:val="24"/>
        </w:rPr>
        <w:t>,</w:t>
      </w:r>
      <w:r w:rsidR="003C4299" w:rsidRPr="0055646C">
        <w:rPr>
          <w:rFonts w:ascii="Times New Roman" w:hAnsi="Times New Roman" w:cs="Times New Roman"/>
          <w:sz w:val="24"/>
          <w:szCs w:val="24"/>
        </w:rPr>
        <w:t xml:space="preserve"> and that </w:t>
      </w:r>
      <w:proofErr w:type="gramStart"/>
      <w:r w:rsidR="003C4299" w:rsidRPr="0055646C">
        <w:rPr>
          <w:rFonts w:ascii="Times New Roman" w:hAnsi="Times New Roman" w:cs="Times New Roman"/>
          <w:sz w:val="24"/>
          <w:szCs w:val="24"/>
        </w:rPr>
        <w:t>in itself proves</w:t>
      </w:r>
      <w:proofErr w:type="gramEnd"/>
      <w:r w:rsidR="003C4299" w:rsidRPr="0055646C">
        <w:rPr>
          <w:rFonts w:ascii="Times New Roman" w:hAnsi="Times New Roman" w:cs="Times New Roman"/>
          <w:sz w:val="24"/>
          <w:szCs w:val="24"/>
        </w:rPr>
        <w:t xml:space="preserve"> that she is the most important female </w:t>
      </w:r>
      <w:r w:rsidR="000E45CA">
        <w:rPr>
          <w:rFonts w:ascii="Times New Roman" w:hAnsi="Times New Roman" w:cs="Times New Roman"/>
          <w:sz w:val="24"/>
          <w:szCs w:val="24"/>
        </w:rPr>
        <w:t>s</w:t>
      </w:r>
      <w:r w:rsidR="003C4299" w:rsidRPr="0055646C">
        <w:rPr>
          <w:rFonts w:ascii="Times New Roman" w:hAnsi="Times New Roman" w:cs="Times New Roman"/>
          <w:sz w:val="24"/>
          <w:szCs w:val="24"/>
        </w:rPr>
        <w:t xml:space="preserve">aint in Christianity. </w:t>
      </w:r>
      <w:r w:rsidR="000F0A57" w:rsidRPr="0055646C">
        <w:rPr>
          <w:rFonts w:ascii="Times New Roman" w:hAnsi="Times New Roman" w:cs="Times New Roman"/>
          <w:sz w:val="24"/>
          <w:szCs w:val="24"/>
        </w:rPr>
        <w:t>Rubin believes that ‘Mary was the recipient of special grace that erased the stain of original sin and left her sinless to become the pure Mother of God’</w:t>
      </w:r>
      <w:r w:rsidR="000F0A57" w:rsidRPr="0055646C">
        <w:rPr>
          <w:rStyle w:val="FootnoteReference"/>
          <w:rFonts w:ascii="Times New Roman" w:hAnsi="Times New Roman" w:cs="Times New Roman"/>
          <w:sz w:val="24"/>
          <w:szCs w:val="24"/>
        </w:rPr>
        <w:footnoteReference w:id="199"/>
      </w:r>
      <w:r w:rsidR="000F0A57" w:rsidRPr="0055646C">
        <w:rPr>
          <w:rFonts w:ascii="Times New Roman" w:hAnsi="Times New Roman" w:cs="Times New Roman"/>
          <w:sz w:val="24"/>
          <w:szCs w:val="24"/>
        </w:rPr>
        <w:t xml:space="preserve">. </w:t>
      </w:r>
      <w:r w:rsidR="00B66D02" w:rsidRPr="0055646C">
        <w:rPr>
          <w:rFonts w:ascii="Times New Roman" w:hAnsi="Times New Roman" w:cs="Times New Roman"/>
          <w:sz w:val="24"/>
          <w:szCs w:val="24"/>
        </w:rPr>
        <w:t xml:space="preserve">Mary was given to us by God as a mother for </w:t>
      </w:r>
      <w:r w:rsidR="00B1304F" w:rsidRPr="0055646C">
        <w:rPr>
          <w:rFonts w:ascii="Times New Roman" w:hAnsi="Times New Roman" w:cs="Times New Roman"/>
          <w:sz w:val="24"/>
          <w:szCs w:val="24"/>
        </w:rPr>
        <w:t>all;</w:t>
      </w:r>
      <w:r w:rsidR="00B66D02" w:rsidRPr="0055646C">
        <w:rPr>
          <w:rFonts w:ascii="Times New Roman" w:hAnsi="Times New Roman" w:cs="Times New Roman"/>
          <w:sz w:val="24"/>
          <w:szCs w:val="24"/>
        </w:rPr>
        <w:t xml:space="preserve"> s</w:t>
      </w:r>
      <w:r w:rsidR="009E10E7" w:rsidRPr="0055646C">
        <w:rPr>
          <w:rFonts w:ascii="Times New Roman" w:hAnsi="Times New Roman" w:cs="Times New Roman"/>
          <w:sz w:val="24"/>
          <w:szCs w:val="24"/>
        </w:rPr>
        <w:t xml:space="preserve">he is the mother of the motherless. </w:t>
      </w:r>
    </w:p>
    <w:p w14:paraId="5E3EE648" w14:textId="77777777" w:rsidR="00F73D81" w:rsidRPr="0055646C" w:rsidRDefault="00F73D81" w:rsidP="00B1304F">
      <w:pPr>
        <w:spacing w:after="30"/>
        <w:rPr>
          <w:rFonts w:ascii="Times New Roman" w:hAnsi="Times New Roman" w:cs="Times New Roman"/>
          <w:sz w:val="24"/>
          <w:szCs w:val="24"/>
        </w:rPr>
      </w:pPr>
    </w:p>
    <w:p w14:paraId="5C7EA241" w14:textId="77777777" w:rsidR="006377A5" w:rsidRPr="0055646C" w:rsidRDefault="006377A5" w:rsidP="00B1304F">
      <w:pPr>
        <w:spacing w:after="30"/>
        <w:ind w:left="2160" w:firstLine="720"/>
        <w:rPr>
          <w:rFonts w:ascii="Times New Roman" w:hAnsi="Times New Roman" w:cs="Times New Roman"/>
          <w:sz w:val="24"/>
          <w:szCs w:val="24"/>
          <w:u w:val="single"/>
        </w:rPr>
      </w:pPr>
    </w:p>
    <w:p w14:paraId="570BA39D" w14:textId="77777777" w:rsidR="00315AA1" w:rsidRPr="0055646C" w:rsidRDefault="00315AA1" w:rsidP="00B1304F">
      <w:pPr>
        <w:spacing w:after="30"/>
        <w:rPr>
          <w:rFonts w:ascii="Times New Roman" w:hAnsi="Times New Roman" w:cs="Times New Roman"/>
          <w:sz w:val="24"/>
          <w:szCs w:val="24"/>
          <w:u w:val="single"/>
        </w:rPr>
      </w:pPr>
    </w:p>
    <w:p w14:paraId="47D29976" w14:textId="77777777" w:rsidR="00315AA1" w:rsidRPr="0055646C" w:rsidRDefault="00315AA1" w:rsidP="00B1304F">
      <w:pPr>
        <w:spacing w:after="30"/>
        <w:ind w:left="2880" w:firstLine="720"/>
        <w:rPr>
          <w:rFonts w:ascii="Times New Roman" w:hAnsi="Times New Roman" w:cs="Times New Roman"/>
          <w:sz w:val="24"/>
          <w:szCs w:val="24"/>
          <w:u w:val="single"/>
        </w:rPr>
      </w:pPr>
    </w:p>
    <w:p w14:paraId="0608E00C" w14:textId="77777777" w:rsidR="00315AA1" w:rsidRPr="0055646C" w:rsidRDefault="00315AA1" w:rsidP="00B1304F">
      <w:pPr>
        <w:spacing w:after="30"/>
        <w:ind w:left="2880" w:firstLine="720"/>
        <w:rPr>
          <w:rFonts w:ascii="Times New Roman" w:hAnsi="Times New Roman" w:cs="Times New Roman"/>
          <w:sz w:val="24"/>
          <w:szCs w:val="24"/>
          <w:u w:val="single"/>
        </w:rPr>
      </w:pPr>
    </w:p>
    <w:p w14:paraId="0115E13F" w14:textId="77777777" w:rsidR="00315AA1" w:rsidRPr="0055646C" w:rsidRDefault="00315AA1" w:rsidP="00B1304F">
      <w:pPr>
        <w:spacing w:after="30"/>
        <w:ind w:left="2880" w:firstLine="720"/>
        <w:rPr>
          <w:rFonts w:ascii="Times New Roman" w:hAnsi="Times New Roman" w:cs="Times New Roman"/>
          <w:sz w:val="24"/>
          <w:szCs w:val="24"/>
          <w:u w:val="single"/>
        </w:rPr>
      </w:pPr>
    </w:p>
    <w:p w14:paraId="1A0252E5" w14:textId="77777777" w:rsidR="00315AA1" w:rsidRPr="0055646C" w:rsidRDefault="00315AA1" w:rsidP="00B1304F">
      <w:pPr>
        <w:spacing w:after="30"/>
        <w:ind w:left="2880" w:firstLine="720"/>
        <w:rPr>
          <w:rFonts w:ascii="Times New Roman" w:hAnsi="Times New Roman" w:cs="Times New Roman"/>
          <w:sz w:val="24"/>
          <w:szCs w:val="24"/>
          <w:u w:val="single"/>
        </w:rPr>
      </w:pPr>
    </w:p>
    <w:p w14:paraId="21BF6E72" w14:textId="77777777" w:rsidR="00315AA1" w:rsidRPr="0055646C" w:rsidRDefault="00315AA1" w:rsidP="00B1304F">
      <w:pPr>
        <w:spacing w:after="30"/>
        <w:rPr>
          <w:rFonts w:ascii="Times New Roman" w:hAnsi="Times New Roman" w:cs="Times New Roman"/>
          <w:sz w:val="24"/>
          <w:szCs w:val="24"/>
          <w:u w:val="single"/>
        </w:rPr>
      </w:pPr>
    </w:p>
    <w:p w14:paraId="297FF606" w14:textId="77777777" w:rsidR="00B73C8C" w:rsidRPr="0055646C" w:rsidRDefault="00B73C8C" w:rsidP="00B1304F">
      <w:pPr>
        <w:spacing w:after="30"/>
        <w:ind w:left="2880" w:firstLine="720"/>
        <w:rPr>
          <w:rFonts w:ascii="Times New Roman" w:hAnsi="Times New Roman" w:cs="Times New Roman"/>
          <w:sz w:val="24"/>
          <w:szCs w:val="24"/>
          <w:u w:val="single"/>
        </w:rPr>
      </w:pPr>
    </w:p>
    <w:p w14:paraId="0EB7191E" w14:textId="77777777" w:rsidR="00B73C8C" w:rsidRPr="0055646C" w:rsidRDefault="00B73C8C" w:rsidP="00B1304F">
      <w:pPr>
        <w:spacing w:after="30"/>
        <w:ind w:left="2880" w:firstLine="720"/>
        <w:rPr>
          <w:rFonts w:ascii="Times New Roman" w:hAnsi="Times New Roman" w:cs="Times New Roman"/>
          <w:sz w:val="24"/>
          <w:szCs w:val="24"/>
          <w:u w:val="single"/>
        </w:rPr>
      </w:pPr>
    </w:p>
    <w:p w14:paraId="5F859478" w14:textId="77777777" w:rsidR="00B73C8C" w:rsidRPr="0055646C" w:rsidRDefault="00B73C8C" w:rsidP="00B1304F">
      <w:pPr>
        <w:spacing w:after="30"/>
        <w:ind w:left="2880" w:firstLine="720"/>
        <w:rPr>
          <w:rFonts w:ascii="Times New Roman" w:hAnsi="Times New Roman" w:cs="Times New Roman"/>
          <w:sz w:val="24"/>
          <w:szCs w:val="24"/>
          <w:u w:val="single"/>
        </w:rPr>
      </w:pPr>
    </w:p>
    <w:p w14:paraId="1D288A5B" w14:textId="77777777" w:rsidR="001B76C1" w:rsidRDefault="001B76C1" w:rsidP="00B1304F">
      <w:pPr>
        <w:spacing w:after="30"/>
        <w:ind w:left="2880" w:firstLine="720"/>
        <w:rPr>
          <w:rFonts w:ascii="Times New Roman" w:hAnsi="Times New Roman" w:cs="Times New Roman"/>
          <w:sz w:val="32"/>
          <w:szCs w:val="32"/>
          <w:u w:val="single"/>
        </w:rPr>
      </w:pPr>
    </w:p>
    <w:p w14:paraId="276BD794" w14:textId="77777777" w:rsidR="001B76C1" w:rsidRDefault="001B76C1" w:rsidP="00B1304F">
      <w:pPr>
        <w:spacing w:after="30"/>
        <w:ind w:left="2880" w:firstLine="720"/>
        <w:rPr>
          <w:rFonts w:ascii="Times New Roman" w:hAnsi="Times New Roman" w:cs="Times New Roman"/>
          <w:sz w:val="32"/>
          <w:szCs w:val="32"/>
          <w:u w:val="single"/>
        </w:rPr>
      </w:pPr>
    </w:p>
    <w:p w14:paraId="217446D5" w14:textId="77777777" w:rsidR="001B76C1" w:rsidRDefault="001B76C1" w:rsidP="00B1304F">
      <w:pPr>
        <w:spacing w:after="30"/>
        <w:ind w:left="2880" w:firstLine="720"/>
        <w:rPr>
          <w:rFonts w:ascii="Times New Roman" w:hAnsi="Times New Roman" w:cs="Times New Roman"/>
          <w:sz w:val="32"/>
          <w:szCs w:val="32"/>
          <w:u w:val="single"/>
        </w:rPr>
      </w:pPr>
    </w:p>
    <w:p w14:paraId="71626D1F" w14:textId="77777777" w:rsidR="001B76C1" w:rsidRDefault="001B76C1" w:rsidP="00B1304F">
      <w:pPr>
        <w:spacing w:after="30"/>
        <w:ind w:left="2880" w:firstLine="720"/>
        <w:rPr>
          <w:rFonts w:ascii="Times New Roman" w:hAnsi="Times New Roman" w:cs="Times New Roman"/>
          <w:sz w:val="32"/>
          <w:szCs w:val="32"/>
          <w:u w:val="single"/>
        </w:rPr>
      </w:pPr>
    </w:p>
    <w:p w14:paraId="127B7058" w14:textId="4E8D23DF" w:rsidR="001B76C1" w:rsidRDefault="001B76C1" w:rsidP="00B1304F">
      <w:pPr>
        <w:spacing w:after="30"/>
        <w:ind w:left="2880" w:firstLine="720"/>
        <w:rPr>
          <w:rFonts w:ascii="Times New Roman" w:hAnsi="Times New Roman" w:cs="Times New Roman"/>
          <w:sz w:val="32"/>
          <w:szCs w:val="32"/>
          <w:u w:val="single"/>
        </w:rPr>
      </w:pPr>
    </w:p>
    <w:p w14:paraId="17A5F20A" w14:textId="54431CCF" w:rsidR="007B436E" w:rsidRDefault="007B436E" w:rsidP="00B1304F">
      <w:pPr>
        <w:spacing w:after="30"/>
        <w:ind w:left="2880" w:firstLine="720"/>
        <w:rPr>
          <w:rFonts w:ascii="Times New Roman" w:hAnsi="Times New Roman" w:cs="Times New Roman"/>
          <w:sz w:val="32"/>
          <w:szCs w:val="32"/>
          <w:u w:val="single"/>
        </w:rPr>
      </w:pPr>
    </w:p>
    <w:p w14:paraId="2DB50D5D" w14:textId="15CE6C4C" w:rsidR="007B436E" w:rsidRDefault="007B436E" w:rsidP="00B1304F">
      <w:pPr>
        <w:spacing w:after="30"/>
        <w:ind w:left="2880" w:firstLine="720"/>
        <w:rPr>
          <w:rFonts w:ascii="Times New Roman" w:hAnsi="Times New Roman" w:cs="Times New Roman"/>
          <w:sz w:val="32"/>
          <w:szCs w:val="32"/>
          <w:u w:val="single"/>
        </w:rPr>
      </w:pPr>
    </w:p>
    <w:p w14:paraId="2B1D6C56" w14:textId="22D1F915" w:rsidR="007B436E" w:rsidRDefault="007B436E" w:rsidP="00B1304F">
      <w:pPr>
        <w:spacing w:after="30"/>
        <w:ind w:left="2880" w:firstLine="720"/>
        <w:rPr>
          <w:rFonts w:ascii="Times New Roman" w:hAnsi="Times New Roman" w:cs="Times New Roman"/>
          <w:sz w:val="32"/>
          <w:szCs w:val="32"/>
          <w:u w:val="single"/>
        </w:rPr>
      </w:pPr>
    </w:p>
    <w:p w14:paraId="27A3E1A8" w14:textId="77777777" w:rsidR="00D979BA" w:rsidRDefault="00D979BA" w:rsidP="00B1304F">
      <w:pPr>
        <w:spacing w:after="30"/>
        <w:rPr>
          <w:rFonts w:ascii="Times New Roman" w:hAnsi="Times New Roman" w:cs="Times New Roman"/>
          <w:sz w:val="32"/>
          <w:szCs w:val="32"/>
          <w:u w:val="single"/>
        </w:rPr>
      </w:pPr>
    </w:p>
    <w:p w14:paraId="64B90529" w14:textId="6C681CD3" w:rsidR="008F7D72" w:rsidRPr="0055646C" w:rsidRDefault="008F7D72" w:rsidP="00B1304F">
      <w:pPr>
        <w:spacing w:after="30"/>
        <w:ind w:left="2880" w:firstLine="720"/>
        <w:rPr>
          <w:rFonts w:ascii="Times New Roman" w:hAnsi="Times New Roman" w:cs="Times New Roman"/>
          <w:sz w:val="32"/>
          <w:szCs w:val="32"/>
          <w:u w:val="single"/>
        </w:rPr>
      </w:pPr>
      <w:r w:rsidRPr="0055646C">
        <w:rPr>
          <w:rFonts w:ascii="Times New Roman" w:hAnsi="Times New Roman" w:cs="Times New Roman"/>
          <w:sz w:val="32"/>
          <w:szCs w:val="32"/>
          <w:u w:val="single"/>
        </w:rPr>
        <w:lastRenderedPageBreak/>
        <w:t>Bibliography</w:t>
      </w:r>
    </w:p>
    <w:p w14:paraId="5ED49077" w14:textId="73487272" w:rsidR="008F7D72" w:rsidRPr="003F0DA9" w:rsidRDefault="008F7D72" w:rsidP="00B1304F">
      <w:pPr>
        <w:spacing w:after="30"/>
        <w:rPr>
          <w:rFonts w:ascii="Times New Roman" w:hAnsi="Times New Roman" w:cs="Times New Roman"/>
          <w:sz w:val="32"/>
          <w:szCs w:val="32"/>
          <w:u w:val="single"/>
        </w:rPr>
      </w:pPr>
      <w:r w:rsidRPr="003F0DA9">
        <w:rPr>
          <w:rFonts w:ascii="Times New Roman" w:hAnsi="Times New Roman" w:cs="Times New Roman"/>
          <w:sz w:val="32"/>
          <w:szCs w:val="32"/>
          <w:u w:val="single"/>
        </w:rPr>
        <w:t>Primary</w:t>
      </w:r>
    </w:p>
    <w:p w14:paraId="3D5B74FA" w14:textId="77777777" w:rsidR="008954BE" w:rsidRPr="0055646C" w:rsidRDefault="008954BE" w:rsidP="00B1304F">
      <w:pPr>
        <w:spacing w:after="30"/>
        <w:rPr>
          <w:rFonts w:ascii="Times New Roman" w:hAnsi="Times New Roman" w:cs="Times New Roman"/>
          <w:sz w:val="24"/>
          <w:szCs w:val="24"/>
          <w:u w:val="single"/>
        </w:rPr>
      </w:pPr>
    </w:p>
    <w:p w14:paraId="038CC232" w14:textId="74BDF537" w:rsidR="00DF4425" w:rsidRDefault="00DF4425" w:rsidP="00B1304F">
      <w:pPr>
        <w:spacing w:after="30"/>
        <w:rPr>
          <w:rFonts w:ascii="Times New Roman" w:hAnsi="Times New Roman" w:cs="Times New Roman"/>
          <w:sz w:val="24"/>
          <w:szCs w:val="24"/>
        </w:rPr>
      </w:pPr>
      <w:r w:rsidRPr="0055646C">
        <w:rPr>
          <w:rFonts w:ascii="Times New Roman" w:hAnsi="Times New Roman" w:cs="Times New Roman"/>
          <w:sz w:val="24"/>
          <w:szCs w:val="24"/>
        </w:rPr>
        <w:t xml:space="preserve">Balthasar, Hans </w:t>
      </w:r>
      <w:proofErr w:type="spellStart"/>
      <w:r w:rsidRPr="0055646C">
        <w:rPr>
          <w:rFonts w:ascii="Times New Roman" w:hAnsi="Times New Roman" w:cs="Times New Roman"/>
          <w:sz w:val="24"/>
          <w:szCs w:val="24"/>
        </w:rPr>
        <w:t>Urs</w:t>
      </w:r>
      <w:proofErr w:type="spellEnd"/>
      <w:r w:rsidRPr="0055646C">
        <w:rPr>
          <w:rFonts w:ascii="Times New Roman" w:hAnsi="Times New Roman" w:cs="Times New Roman"/>
          <w:sz w:val="24"/>
          <w:szCs w:val="24"/>
        </w:rPr>
        <w:t xml:space="preserve"> von </w:t>
      </w:r>
      <w:r w:rsidRPr="0055646C">
        <w:rPr>
          <w:rFonts w:ascii="Times New Roman" w:hAnsi="Times New Roman" w:cs="Times New Roman"/>
          <w:i/>
          <w:iCs/>
          <w:sz w:val="24"/>
          <w:szCs w:val="24"/>
        </w:rPr>
        <w:t>The Laity and Life of the Counsels, The Church’s Mission in the World</w:t>
      </w:r>
      <w:r w:rsidRPr="0055646C">
        <w:rPr>
          <w:rFonts w:ascii="Times New Roman" w:hAnsi="Times New Roman" w:cs="Times New Roman"/>
          <w:sz w:val="24"/>
          <w:szCs w:val="24"/>
        </w:rPr>
        <w:t xml:space="preserve">, trans. Brian McNeil and D.C. Schindler (San Francisco: Ignatius, 2003), </w:t>
      </w:r>
    </w:p>
    <w:p w14:paraId="36753F42" w14:textId="77777777" w:rsidR="008954BE" w:rsidRPr="0055646C" w:rsidRDefault="008954BE" w:rsidP="00B1304F">
      <w:pPr>
        <w:spacing w:after="30"/>
        <w:rPr>
          <w:rFonts w:ascii="Times New Roman" w:hAnsi="Times New Roman" w:cs="Times New Roman"/>
          <w:sz w:val="24"/>
          <w:szCs w:val="24"/>
        </w:rPr>
      </w:pPr>
    </w:p>
    <w:p w14:paraId="04B41C63" w14:textId="4B089F9E" w:rsidR="00BD392B" w:rsidRDefault="00BD392B" w:rsidP="00B1304F">
      <w:pPr>
        <w:spacing w:after="30"/>
        <w:rPr>
          <w:rFonts w:ascii="Times New Roman" w:hAnsi="Times New Roman" w:cs="Times New Roman"/>
          <w:sz w:val="24"/>
          <w:szCs w:val="24"/>
        </w:rPr>
      </w:pPr>
      <w:r w:rsidRPr="0055646C">
        <w:rPr>
          <w:rFonts w:ascii="Times New Roman" w:hAnsi="Times New Roman" w:cs="Times New Roman"/>
          <w:sz w:val="24"/>
          <w:szCs w:val="24"/>
        </w:rPr>
        <w:t xml:space="preserve">Catherine of Siena, </w:t>
      </w:r>
      <w:r w:rsidRPr="0055646C">
        <w:rPr>
          <w:rFonts w:ascii="Times New Roman" w:hAnsi="Times New Roman" w:cs="Times New Roman"/>
          <w:i/>
          <w:iCs/>
          <w:sz w:val="24"/>
          <w:szCs w:val="24"/>
        </w:rPr>
        <w:t>The Prayers of Catherine of Siena</w:t>
      </w:r>
      <w:r w:rsidRPr="0055646C">
        <w:rPr>
          <w:rFonts w:ascii="Times New Roman" w:hAnsi="Times New Roman" w:cs="Times New Roman"/>
          <w:sz w:val="24"/>
          <w:szCs w:val="24"/>
        </w:rPr>
        <w:t>, 2</w:t>
      </w:r>
      <w:r w:rsidRPr="0055646C">
        <w:rPr>
          <w:rFonts w:ascii="Times New Roman" w:hAnsi="Times New Roman" w:cs="Times New Roman"/>
          <w:sz w:val="24"/>
          <w:szCs w:val="24"/>
          <w:vertAlign w:val="superscript"/>
        </w:rPr>
        <w:t>nd</w:t>
      </w:r>
      <w:r w:rsidRPr="0055646C">
        <w:rPr>
          <w:rFonts w:ascii="Times New Roman" w:hAnsi="Times New Roman" w:cs="Times New Roman"/>
          <w:sz w:val="24"/>
          <w:szCs w:val="24"/>
        </w:rPr>
        <w:t xml:space="preserve"> ed. (San Jose, California: Authors Choice, 2001), p. 188.</w:t>
      </w:r>
    </w:p>
    <w:p w14:paraId="24E045AB" w14:textId="77777777" w:rsidR="008954BE" w:rsidRPr="0055646C" w:rsidRDefault="008954BE" w:rsidP="00B1304F">
      <w:pPr>
        <w:spacing w:after="30"/>
        <w:rPr>
          <w:rFonts w:ascii="Times New Roman" w:hAnsi="Times New Roman" w:cs="Times New Roman"/>
          <w:sz w:val="24"/>
          <w:szCs w:val="24"/>
        </w:rPr>
      </w:pPr>
    </w:p>
    <w:p w14:paraId="3950AC6A" w14:textId="4ADD7FB8" w:rsidR="008F7D72" w:rsidRDefault="001B3A3B" w:rsidP="00B1304F">
      <w:pPr>
        <w:spacing w:after="30"/>
        <w:rPr>
          <w:rFonts w:ascii="Times New Roman" w:hAnsi="Times New Roman" w:cs="Times New Roman"/>
          <w:sz w:val="24"/>
          <w:szCs w:val="24"/>
        </w:rPr>
      </w:pPr>
      <w:proofErr w:type="spellStart"/>
      <w:r w:rsidRPr="0055646C">
        <w:rPr>
          <w:rFonts w:ascii="Times New Roman" w:hAnsi="Times New Roman" w:cs="Times New Roman"/>
          <w:sz w:val="24"/>
          <w:szCs w:val="24"/>
        </w:rPr>
        <w:t>Constas</w:t>
      </w:r>
      <w:proofErr w:type="spellEnd"/>
      <w:r w:rsidRPr="0055646C">
        <w:rPr>
          <w:rFonts w:ascii="Times New Roman" w:hAnsi="Times New Roman" w:cs="Times New Roman"/>
          <w:sz w:val="24"/>
          <w:szCs w:val="24"/>
        </w:rPr>
        <w:t xml:space="preserve">, Nicholas, </w:t>
      </w:r>
      <w:r w:rsidRPr="0055646C">
        <w:rPr>
          <w:rFonts w:ascii="Times New Roman" w:hAnsi="Times New Roman" w:cs="Times New Roman"/>
          <w:i/>
          <w:iCs/>
          <w:sz w:val="24"/>
          <w:szCs w:val="24"/>
        </w:rPr>
        <w:t>Proclus of Constantinople and the Cult of the Virgin in the Late Antiquity</w:t>
      </w:r>
      <w:r w:rsidRPr="0055646C">
        <w:rPr>
          <w:rFonts w:ascii="Times New Roman" w:hAnsi="Times New Roman" w:cs="Times New Roman"/>
          <w:sz w:val="24"/>
          <w:szCs w:val="24"/>
        </w:rPr>
        <w:t>, Leiden, 2003. Homily I, p. 137</w:t>
      </w:r>
      <w:r w:rsidR="006B3FCC" w:rsidRPr="0055646C">
        <w:rPr>
          <w:rFonts w:ascii="Times New Roman" w:hAnsi="Times New Roman" w:cs="Times New Roman"/>
          <w:sz w:val="24"/>
          <w:szCs w:val="24"/>
        </w:rPr>
        <w:t>.</w:t>
      </w:r>
    </w:p>
    <w:p w14:paraId="2E79A470" w14:textId="77777777" w:rsidR="008954BE" w:rsidRPr="0055646C" w:rsidRDefault="008954BE" w:rsidP="00B1304F">
      <w:pPr>
        <w:spacing w:after="30"/>
        <w:rPr>
          <w:rFonts w:ascii="Times New Roman" w:hAnsi="Times New Roman" w:cs="Times New Roman"/>
          <w:sz w:val="24"/>
          <w:szCs w:val="24"/>
        </w:rPr>
      </w:pPr>
    </w:p>
    <w:p w14:paraId="06166361" w14:textId="0BA63A6D" w:rsidR="0024253F" w:rsidRDefault="0024253F" w:rsidP="00B1304F">
      <w:pPr>
        <w:spacing w:after="30"/>
        <w:rPr>
          <w:rFonts w:ascii="Times New Roman" w:hAnsi="Times New Roman" w:cs="Times New Roman"/>
          <w:sz w:val="24"/>
          <w:szCs w:val="24"/>
        </w:rPr>
      </w:pPr>
      <w:r w:rsidRPr="0055646C">
        <w:rPr>
          <w:rFonts w:ascii="Times New Roman" w:hAnsi="Times New Roman" w:cs="Times New Roman"/>
          <w:sz w:val="24"/>
          <w:szCs w:val="24"/>
        </w:rPr>
        <w:t xml:space="preserve">Gautier de Coinci, </w:t>
      </w:r>
      <w:r w:rsidRPr="0055646C">
        <w:rPr>
          <w:rFonts w:ascii="Times New Roman" w:hAnsi="Times New Roman" w:cs="Times New Roman"/>
          <w:i/>
          <w:iCs/>
          <w:sz w:val="24"/>
          <w:szCs w:val="24"/>
        </w:rPr>
        <w:t xml:space="preserve">Les miracles de </w:t>
      </w:r>
      <w:proofErr w:type="spellStart"/>
      <w:r w:rsidRPr="0055646C">
        <w:rPr>
          <w:rFonts w:ascii="Times New Roman" w:hAnsi="Times New Roman" w:cs="Times New Roman"/>
          <w:i/>
          <w:iCs/>
          <w:sz w:val="24"/>
          <w:szCs w:val="24"/>
        </w:rPr>
        <w:t>Nostre</w:t>
      </w:r>
      <w:proofErr w:type="spellEnd"/>
      <w:r w:rsidRPr="0055646C">
        <w:rPr>
          <w:rFonts w:ascii="Times New Roman" w:hAnsi="Times New Roman" w:cs="Times New Roman"/>
          <w:i/>
          <w:iCs/>
          <w:sz w:val="24"/>
          <w:szCs w:val="24"/>
        </w:rPr>
        <w:t xml:space="preserve"> Dame I</w:t>
      </w:r>
      <w:r w:rsidRPr="0055646C">
        <w:rPr>
          <w:rFonts w:ascii="Times New Roman" w:hAnsi="Times New Roman" w:cs="Times New Roman"/>
          <w:sz w:val="24"/>
          <w:szCs w:val="24"/>
        </w:rPr>
        <w:t xml:space="preserve">, ed. V. Frederic Koenig, </w:t>
      </w:r>
      <w:proofErr w:type="gramStart"/>
      <w:r w:rsidRPr="0055646C">
        <w:rPr>
          <w:rFonts w:ascii="Times New Roman" w:hAnsi="Times New Roman" w:cs="Times New Roman"/>
          <w:sz w:val="24"/>
          <w:szCs w:val="24"/>
        </w:rPr>
        <w:t>Geneva</w:t>
      </w:r>
      <w:proofErr w:type="gramEnd"/>
      <w:r w:rsidRPr="0055646C">
        <w:rPr>
          <w:rFonts w:ascii="Times New Roman" w:hAnsi="Times New Roman" w:cs="Times New Roman"/>
          <w:sz w:val="24"/>
          <w:szCs w:val="24"/>
        </w:rPr>
        <w:t xml:space="preserve"> and Lille, 19</w:t>
      </w:r>
      <w:r w:rsidR="005E1088" w:rsidRPr="0055646C">
        <w:rPr>
          <w:rFonts w:ascii="Times New Roman" w:hAnsi="Times New Roman" w:cs="Times New Roman"/>
          <w:sz w:val="24"/>
          <w:szCs w:val="24"/>
        </w:rPr>
        <w:t>5</w:t>
      </w:r>
      <w:r w:rsidRPr="0055646C">
        <w:rPr>
          <w:rFonts w:ascii="Times New Roman" w:hAnsi="Times New Roman" w:cs="Times New Roman"/>
          <w:sz w:val="24"/>
          <w:szCs w:val="24"/>
        </w:rPr>
        <w:t>5, III</w:t>
      </w:r>
      <w:r w:rsidR="000A0831" w:rsidRPr="0055646C">
        <w:rPr>
          <w:rFonts w:ascii="Times New Roman" w:hAnsi="Times New Roman" w:cs="Times New Roman"/>
          <w:sz w:val="24"/>
          <w:szCs w:val="24"/>
        </w:rPr>
        <w:t>.</w:t>
      </w:r>
    </w:p>
    <w:p w14:paraId="031C23FE" w14:textId="77777777" w:rsidR="008954BE" w:rsidRPr="0055646C" w:rsidRDefault="008954BE" w:rsidP="00B1304F">
      <w:pPr>
        <w:spacing w:after="30"/>
        <w:rPr>
          <w:rFonts w:ascii="Times New Roman" w:hAnsi="Times New Roman" w:cs="Times New Roman"/>
          <w:sz w:val="24"/>
          <w:szCs w:val="24"/>
        </w:rPr>
      </w:pPr>
    </w:p>
    <w:p w14:paraId="73635059" w14:textId="699D8A2F" w:rsidR="000A0831" w:rsidRDefault="000A0831" w:rsidP="00B1304F">
      <w:pPr>
        <w:spacing w:after="30"/>
        <w:rPr>
          <w:rFonts w:ascii="Times New Roman" w:hAnsi="Times New Roman" w:cs="Times New Roman"/>
          <w:sz w:val="24"/>
          <w:szCs w:val="24"/>
        </w:rPr>
      </w:pPr>
      <w:r w:rsidRPr="0055646C">
        <w:rPr>
          <w:rFonts w:ascii="Times New Roman" w:hAnsi="Times New Roman" w:cs="Times New Roman"/>
          <w:sz w:val="24"/>
          <w:szCs w:val="24"/>
        </w:rPr>
        <w:t xml:space="preserve">Gautier de Coinci, </w:t>
      </w:r>
      <w:r w:rsidRPr="0055646C">
        <w:rPr>
          <w:rFonts w:ascii="Times New Roman" w:hAnsi="Times New Roman" w:cs="Times New Roman"/>
          <w:i/>
          <w:iCs/>
          <w:sz w:val="24"/>
          <w:szCs w:val="24"/>
        </w:rPr>
        <w:t xml:space="preserve">Les miracles de </w:t>
      </w:r>
      <w:proofErr w:type="spellStart"/>
      <w:r w:rsidRPr="0055646C">
        <w:rPr>
          <w:rFonts w:ascii="Times New Roman" w:hAnsi="Times New Roman" w:cs="Times New Roman"/>
          <w:i/>
          <w:iCs/>
          <w:sz w:val="24"/>
          <w:szCs w:val="24"/>
        </w:rPr>
        <w:t>Nostre</w:t>
      </w:r>
      <w:proofErr w:type="spellEnd"/>
      <w:r w:rsidRPr="0055646C">
        <w:rPr>
          <w:rFonts w:ascii="Times New Roman" w:hAnsi="Times New Roman" w:cs="Times New Roman"/>
          <w:i/>
          <w:iCs/>
          <w:sz w:val="24"/>
          <w:szCs w:val="24"/>
        </w:rPr>
        <w:t xml:space="preserve"> Dame II</w:t>
      </w:r>
      <w:r w:rsidRPr="0055646C">
        <w:rPr>
          <w:rFonts w:ascii="Times New Roman" w:hAnsi="Times New Roman" w:cs="Times New Roman"/>
          <w:sz w:val="24"/>
          <w:szCs w:val="24"/>
        </w:rPr>
        <w:t xml:space="preserve">, ed. V. Frederic Koenig, </w:t>
      </w:r>
      <w:proofErr w:type="gramStart"/>
      <w:r w:rsidRPr="0055646C">
        <w:rPr>
          <w:rFonts w:ascii="Times New Roman" w:hAnsi="Times New Roman" w:cs="Times New Roman"/>
          <w:sz w:val="24"/>
          <w:szCs w:val="24"/>
        </w:rPr>
        <w:t>Geneva</w:t>
      </w:r>
      <w:proofErr w:type="gramEnd"/>
      <w:r w:rsidRPr="0055646C">
        <w:rPr>
          <w:rFonts w:ascii="Times New Roman" w:hAnsi="Times New Roman" w:cs="Times New Roman"/>
          <w:sz w:val="24"/>
          <w:szCs w:val="24"/>
        </w:rPr>
        <w:t xml:space="preserve"> and Paris, 1961, II.</w:t>
      </w:r>
    </w:p>
    <w:p w14:paraId="5BCB0EC8" w14:textId="77777777" w:rsidR="008954BE" w:rsidRPr="0055646C" w:rsidRDefault="008954BE" w:rsidP="00B1304F">
      <w:pPr>
        <w:spacing w:after="30"/>
        <w:rPr>
          <w:rFonts w:ascii="Times New Roman" w:hAnsi="Times New Roman" w:cs="Times New Roman"/>
          <w:sz w:val="24"/>
          <w:szCs w:val="24"/>
        </w:rPr>
      </w:pPr>
    </w:p>
    <w:p w14:paraId="2EF2D9DD" w14:textId="1802FA1B" w:rsidR="00E5039E" w:rsidRDefault="00E5039E" w:rsidP="00B1304F">
      <w:pPr>
        <w:spacing w:after="30"/>
        <w:rPr>
          <w:rFonts w:ascii="Times New Roman" w:hAnsi="Times New Roman" w:cs="Times New Roman"/>
          <w:sz w:val="24"/>
          <w:szCs w:val="24"/>
        </w:rPr>
      </w:pPr>
      <w:r w:rsidRPr="0055646C">
        <w:rPr>
          <w:rFonts w:ascii="Times New Roman" w:hAnsi="Times New Roman" w:cs="Times New Roman"/>
          <w:i/>
          <w:iCs/>
          <w:sz w:val="24"/>
          <w:szCs w:val="24"/>
        </w:rPr>
        <w:t>The Golden Legend or Lives of the Saints</w:t>
      </w:r>
      <w:r w:rsidRPr="0055646C">
        <w:rPr>
          <w:rFonts w:ascii="Times New Roman" w:hAnsi="Times New Roman" w:cs="Times New Roman"/>
          <w:sz w:val="24"/>
          <w:szCs w:val="24"/>
        </w:rPr>
        <w:t xml:space="preserve">. Compiled by Jacobus de </w:t>
      </w:r>
      <w:proofErr w:type="spellStart"/>
      <w:r w:rsidRPr="0055646C">
        <w:rPr>
          <w:rFonts w:ascii="Times New Roman" w:hAnsi="Times New Roman" w:cs="Times New Roman"/>
          <w:sz w:val="24"/>
          <w:szCs w:val="24"/>
        </w:rPr>
        <w:t>Voragine</w:t>
      </w:r>
      <w:proofErr w:type="spellEnd"/>
      <w:r w:rsidRPr="0055646C">
        <w:rPr>
          <w:rFonts w:ascii="Times New Roman" w:hAnsi="Times New Roman" w:cs="Times New Roman"/>
          <w:sz w:val="24"/>
          <w:szCs w:val="24"/>
        </w:rPr>
        <w:t xml:space="preserve">, Archbishop of Genoa, 1275.  First Edition Published 1470. </w:t>
      </w:r>
      <w:proofErr w:type="spellStart"/>
      <w:r w:rsidRPr="0055646C">
        <w:rPr>
          <w:rFonts w:ascii="Times New Roman" w:hAnsi="Times New Roman" w:cs="Times New Roman"/>
          <w:sz w:val="24"/>
          <w:szCs w:val="24"/>
        </w:rPr>
        <w:t>Englished</w:t>
      </w:r>
      <w:proofErr w:type="spellEnd"/>
      <w:r w:rsidRPr="0055646C">
        <w:rPr>
          <w:rFonts w:ascii="Times New Roman" w:hAnsi="Times New Roman" w:cs="Times New Roman"/>
          <w:sz w:val="24"/>
          <w:szCs w:val="24"/>
        </w:rPr>
        <w:t xml:space="preserve"> by William Caxton, First Edition 1483, Edited by F.S. Ellis, Temple Classics, 1900 (Reprinted 1922, 1931.)</w:t>
      </w:r>
    </w:p>
    <w:p w14:paraId="4541A36B" w14:textId="77777777" w:rsidR="008954BE" w:rsidRPr="0055646C" w:rsidRDefault="008954BE" w:rsidP="00B1304F">
      <w:pPr>
        <w:spacing w:after="30"/>
        <w:rPr>
          <w:rFonts w:ascii="Times New Roman" w:hAnsi="Times New Roman" w:cs="Times New Roman"/>
          <w:sz w:val="24"/>
          <w:szCs w:val="24"/>
        </w:rPr>
      </w:pPr>
    </w:p>
    <w:p w14:paraId="2B4F4579" w14:textId="02270FE6" w:rsidR="00284450" w:rsidRDefault="00284450" w:rsidP="00B1304F">
      <w:pPr>
        <w:spacing w:after="30"/>
        <w:rPr>
          <w:rFonts w:ascii="Times New Roman" w:hAnsi="Times New Roman" w:cs="Times New Roman"/>
          <w:sz w:val="24"/>
          <w:szCs w:val="24"/>
        </w:rPr>
      </w:pPr>
      <w:r w:rsidRPr="0055646C">
        <w:rPr>
          <w:rFonts w:ascii="Times New Roman" w:hAnsi="Times New Roman" w:cs="Times New Roman"/>
          <w:i/>
          <w:iCs/>
          <w:sz w:val="24"/>
          <w:szCs w:val="24"/>
        </w:rPr>
        <w:t>The Golden Legend or Lives of the Saints:</w:t>
      </w:r>
      <w:r w:rsidRPr="0055646C">
        <w:rPr>
          <w:rFonts w:ascii="Times New Roman" w:hAnsi="Times New Roman" w:cs="Times New Roman"/>
          <w:sz w:val="24"/>
          <w:szCs w:val="24"/>
        </w:rPr>
        <w:t xml:space="preserve"> </w:t>
      </w:r>
      <w:r w:rsidRPr="0055646C">
        <w:rPr>
          <w:rFonts w:ascii="Times New Roman" w:hAnsi="Times New Roman" w:cs="Times New Roman"/>
          <w:i/>
          <w:iCs/>
          <w:sz w:val="24"/>
          <w:szCs w:val="24"/>
        </w:rPr>
        <w:t xml:space="preserve">Here </w:t>
      </w:r>
      <w:proofErr w:type="spellStart"/>
      <w:r w:rsidRPr="0055646C">
        <w:rPr>
          <w:rFonts w:ascii="Times New Roman" w:hAnsi="Times New Roman" w:cs="Times New Roman"/>
          <w:i/>
          <w:iCs/>
          <w:sz w:val="24"/>
          <w:szCs w:val="24"/>
        </w:rPr>
        <w:t>followeth</w:t>
      </w:r>
      <w:proofErr w:type="spellEnd"/>
      <w:r w:rsidRPr="0055646C">
        <w:rPr>
          <w:rFonts w:ascii="Times New Roman" w:hAnsi="Times New Roman" w:cs="Times New Roman"/>
          <w:i/>
          <w:iCs/>
          <w:sz w:val="24"/>
          <w:szCs w:val="24"/>
        </w:rPr>
        <w:t xml:space="preserve"> the Assumption of the Glorious Virgin our Lady S. Mary</w:t>
      </w:r>
      <w:r w:rsidRPr="0055646C">
        <w:rPr>
          <w:rFonts w:ascii="Times New Roman" w:hAnsi="Times New Roman" w:cs="Times New Roman"/>
          <w:sz w:val="24"/>
          <w:szCs w:val="24"/>
        </w:rPr>
        <w:t xml:space="preserve">. Compiled by Jacobus de </w:t>
      </w:r>
      <w:proofErr w:type="spellStart"/>
      <w:r w:rsidRPr="0055646C">
        <w:rPr>
          <w:rFonts w:ascii="Times New Roman" w:hAnsi="Times New Roman" w:cs="Times New Roman"/>
          <w:sz w:val="24"/>
          <w:szCs w:val="24"/>
        </w:rPr>
        <w:t>Voragine</w:t>
      </w:r>
      <w:proofErr w:type="spellEnd"/>
      <w:r w:rsidRPr="0055646C">
        <w:rPr>
          <w:rFonts w:ascii="Times New Roman" w:hAnsi="Times New Roman" w:cs="Times New Roman"/>
          <w:sz w:val="24"/>
          <w:szCs w:val="24"/>
        </w:rPr>
        <w:t xml:space="preserve">, Archbishop of Genoa, 1275.  First Edition Published 1470. </w:t>
      </w:r>
      <w:proofErr w:type="spellStart"/>
      <w:r w:rsidRPr="0055646C">
        <w:rPr>
          <w:rFonts w:ascii="Times New Roman" w:hAnsi="Times New Roman" w:cs="Times New Roman"/>
          <w:sz w:val="24"/>
          <w:szCs w:val="24"/>
        </w:rPr>
        <w:t>Englished</w:t>
      </w:r>
      <w:proofErr w:type="spellEnd"/>
      <w:r w:rsidRPr="0055646C">
        <w:rPr>
          <w:rFonts w:ascii="Times New Roman" w:hAnsi="Times New Roman" w:cs="Times New Roman"/>
          <w:sz w:val="24"/>
          <w:szCs w:val="24"/>
        </w:rPr>
        <w:t xml:space="preserve"> by William Caxton, First Edition 1483, Edited by F.S. Ellis, Temple Classics, 1900 (Reprinted 1922, 1931.)</w:t>
      </w:r>
    </w:p>
    <w:p w14:paraId="2F999DBB" w14:textId="77777777" w:rsidR="008954BE" w:rsidRPr="0055646C" w:rsidRDefault="008954BE" w:rsidP="00B1304F">
      <w:pPr>
        <w:spacing w:after="30"/>
        <w:rPr>
          <w:rFonts w:ascii="Times New Roman" w:hAnsi="Times New Roman" w:cs="Times New Roman"/>
          <w:sz w:val="24"/>
          <w:szCs w:val="24"/>
        </w:rPr>
      </w:pPr>
    </w:p>
    <w:p w14:paraId="7E61EFC4" w14:textId="3344EB19" w:rsidR="006E5675" w:rsidRDefault="006E5675" w:rsidP="00B1304F">
      <w:pPr>
        <w:spacing w:after="30"/>
        <w:rPr>
          <w:rFonts w:ascii="Times New Roman" w:hAnsi="Times New Roman" w:cs="Times New Roman"/>
          <w:sz w:val="24"/>
          <w:szCs w:val="24"/>
        </w:rPr>
      </w:pPr>
      <w:r w:rsidRPr="0055646C">
        <w:rPr>
          <w:rFonts w:ascii="Times New Roman" w:hAnsi="Times New Roman" w:cs="Times New Roman"/>
          <w:sz w:val="24"/>
          <w:szCs w:val="24"/>
        </w:rPr>
        <w:t xml:space="preserve">John Paul II, </w:t>
      </w:r>
      <w:proofErr w:type="spellStart"/>
      <w:r w:rsidRPr="0055646C">
        <w:rPr>
          <w:rFonts w:ascii="Times New Roman" w:hAnsi="Times New Roman" w:cs="Times New Roman"/>
          <w:i/>
          <w:iCs/>
          <w:sz w:val="24"/>
          <w:szCs w:val="24"/>
        </w:rPr>
        <w:t>Redemptoris</w:t>
      </w:r>
      <w:proofErr w:type="spellEnd"/>
      <w:r w:rsidRPr="0055646C">
        <w:rPr>
          <w:rFonts w:ascii="Times New Roman" w:hAnsi="Times New Roman" w:cs="Times New Roman"/>
          <w:i/>
          <w:iCs/>
          <w:sz w:val="24"/>
          <w:szCs w:val="24"/>
        </w:rPr>
        <w:t xml:space="preserve"> Mater</w:t>
      </w:r>
      <w:r w:rsidRPr="0055646C">
        <w:rPr>
          <w:rFonts w:ascii="Times New Roman" w:hAnsi="Times New Roman" w:cs="Times New Roman"/>
          <w:sz w:val="24"/>
          <w:szCs w:val="24"/>
        </w:rPr>
        <w:t xml:space="preserve">, no. 44, quoting Roman Missal, formula of the consecration of the wine in the Eucharistic Prayers. </w:t>
      </w:r>
    </w:p>
    <w:p w14:paraId="75FBF898" w14:textId="77777777" w:rsidR="008954BE" w:rsidRPr="0055646C" w:rsidRDefault="008954BE" w:rsidP="00B1304F">
      <w:pPr>
        <w:spacing w:after="30"/>
        <w:rPr>
          <w:rFonts w:ascii="Times New Roman" w:hAnsi="Times New Roman" w:cs="Times New Roman"/>
          <w:sz w:val="24"/>
          <w:szCs w:val="24"/>
        </w:rPr>
      </w:pPr>
    </w:p>
    <w:p w14:paraId="1F40E508" w14:textId="5E7CC93E" w:rsidR="006E5675" w:rsidRDefault="00327513" w:rsidP="00B1304F">
      <w:pPr>
        <w:spacing w:after="30"/>
        <w:rPr>
          <w:rFonts w:ascii="Times New Roman" w:hAnsi="Times New Roman" w:cs="Times New Roman"/>
          <w:sz w:val="24"/>
          <w:szCs w:val="24"/>
        </w:rPr>
      </w:pPr>
      <w:r w:rsidRPr="0055646C">
        <w:rPr>
          <w:rFonts w:ascii="Times New Roman" w:hAnsi="Times New Roman" w:cs="Times New Roman"/>
          <w:sz w:val="24"/>
          <w:szCs w:val="24"/>
        </w:rPr>
        <w:t xml:space="preserve">John Paul II, </w:t>
      </w:r>
      <w:r w:rsidRPr="0055646C">
        <w:rPr>
          <w:rFonts w:ascii="Times New Roman" w:hAnsi="Times New Roman" w:cs="Times New Roman"/>
          <w:i/>
          <w:iCs/>
          <w:sz w:val="24"/>
          <w:szCs w:val="24"/>
        </w:rPr>
        <w:t>Theotokos: Woman, Mother, Disciple: A Catechesis on Mary, Mother of</w:t>
      </w:r>
      <w:r w:rsidRPr="0055646C">
        <w:rPr>
          <w:rFonts w:ascii="Times New Roman" w:hAnsi="Times New Roman" w:cs="Times New Roman"/>
          <w:sz w:val="24"/>
          <w:szCs w:val="24"/>
        </w:rPr>
        <w:t xml:space="preserve"> God (Boston: Pauline, 2000)</w:t>
      </w:r>
      <w:r w:rsidR="006E5675" w:rsidRPr="0055646C">
        <w:rPr>
          <w:rFonts w:ascii="Times New Roman" w:hAnsi="Times New Roman" w:cs="Times New Roman"/>
          <w:sz w:val="24"/>
          <w:szCs w:val="24"/>
        </w:rPr>
        <w:t>.</w:t>
      </w:r>
    </w:p>
    <w:p w14:paraId="74412A42" w14:textId="77777777" w:rsidR="008954BE" w:rsidRPr="0055646C" w:rsidRDefault="008954BE" w:rsidP="00B1304F">
      <w:pPr>
        <w:spacing w:after="30"/>
        <w:rPr>
          <w:rFonts w:ascii="Times New Roman" w:hAnsi="Times New Roman" w:cs="Times New Roman"/>
          <w:sz w:val="24"/>
          <w:szCs w:val="24"/>
        </w:rPr>
      </w:pPr>
    </w:p>
    <w:p w14:paraId="7BF08486" w14:textId="02FF24E9" w:rsidR="005F57B9" w:rsidRDefault="005F57B9" w:rsidP="00B1304F">
      <w:pPr>
        <w:spacing w:after="30"/>
        <w:rPr>
          <w:rFonts w:ascii="Times New Roman" w:hAnsi="Times New Roman" w:cs="Times New Roman"/>
          <w:sz w:val="24"/>
          <w:szCs w:val="24"/>
        </w:rPr>
      </w:pPr>
      <w:r w:rsidRPr="0055646C">
        <w:rPr>
          <w:rFonts w:ascii="Times New Roman" w:hAnsi="Times New Roman" w:cs="Times New Roman"/>
          <w:sz w:val="24"/>
          <w:szCs w:val="24"/>
        </w:rPr>
        <w:t xml:space="preserve">Louis-Marie de Montfort, </w:t>
      </w:r>
      <w:r w:rsidRPr="0055646C">
        <w:rPr>
          <w:rFonts w:ascii="Times New Roman" w:hAnsi="Times New Roman" w:cs="Times New Roman"/>
          <w:i/>
          <w:iCs/>
          <w:sz w:val="24"/>
          <w:szCs w:val="24"/>
        </w:rPr>
        <w:t>True Devotion to the Blessed Virgin</w:t>
      </w:r>
      <w:r w:rsidRPr="0055646C">
        <w:rPr>
          <w:rFonts w:ascii="Times New Roman" w:hAnsi="Times New Roman" w:cs="Times New Roman"/>
          <w:sz w:val="24"/>
          <w:szCs w:val="24"/>
        </w:rPr>
        <w:t xml:space="preserve">, trans. Malachy Gerard Carroll (Boston: Daughters of Saint Paul, 1982), </w:t>
      </w:r>
    </w:p>
    <w:p w14:paraId="1137A6BC" w14:textId="77777777" w:rsidR="008954BE" w:rsidRPr="0055646C" w:rsidRDefault="008954BE" w:rsidP="00B1304F">
      <w:pPr>
        <w:spacing w:after="30"/>
        <w:rPr>
          <w:rFonts w:ascii="Times New Roman" w:hAnsi="Times New Roman" w:cs="Times New Roman"/>
          <w:sz w:val="24"/>
          <w:szCs w:val="24"/>
        </w:rPr>
      </w:pPr>
    </w:p>
    <w:p w14:paraId="2983B151" w14:textId="1F043499" w:rsidR="006B3FCC" w:rsidRDefault="006B3FCC" w:rsidP="00B1304F">
      <w:pPr>
        <w:spacing w:after="30"/>
        <w:rPr>
          <w:rFonts w:ascii="Times New Roman" w:hAnsi="Times New Roman" w:cs="Times New Roman"/>
          <w:sz w:val="24"/>
          <w:szCs w:val="24"/>
        </w:rPr>
      </w:pPr>
      <w:proofErr w:type="spellStart"/>
      <w:r w:rsidRPr="0055646C">
        <w:rPr>
          <w:rFonts w:ascii="Times New Roman" w:hAnsi="Times New Roman" w:cs="Times New Roman"/>
          <w:sz w:val="24"/>
          <w:szCs w:val="24"/>
        </w:rPr>
        <w:t>Odo</w:t>
      </w:r>
      <w:proofErr w:type="spellEnd"/>
      <w:r w:rsidRPr="0055646C">
        <w:rPr>
          <w:rFonts w:ascii="Times New Roman" w:hAnsi="Times New Roman" w:cs="Times New Roman"/>
          <w:sz w:val="24"/>
          <w:szCs w:val="24"/>
        </w:rPr>
        <w:t xml:space="preserve"> of Tournai, </w:t>
      </w:r>
      <w:r w:rsidRPr="0055646C">
        <w:rPr>
          <w:rFonts w:ascii="Times New Roman" w:hAnsi="Times New Roman" w:cs="Times New Roman"/>
          <w:i/>
          <w:iCs/>
          <w:sz w:val="24"/>
          <w:szCs w:val="24"/>
        </w:rPr>
        <w:t>On Original Sin; and, A Disputation with the Jew, Leo, concerning the Advent of Christ, the Son of God: Two Theological Treatises</w:t>
      </w:r>
      <w:r w:rsidRPr="0055646C">
        <w:rPr>
          <w:rFonts w:ascii="Times New Roman" w:hAnsi="Times New Roman" w:cs="Times New Roman"/>
          <w:sz w:val="24"/>
          <w:szCs w:val="24"/>
        </w:rPr>
        <w:t xml:space="preserve">, trans. </w:t>
      </w:r>
      <w:proofErr w:type="spellStart"/>
      <w:r w:rsidRPr="0055646C">
        <w:rPr>
          <w:rFonts w:ascii="Times New Roman" w:hAnsi="Times New Roman" w:cs="Times New Roman"/>
          <w:sz w:val="24"/>
          <w:szCs w:val="24"/>
        </w:rPr>
        <w:t>Irven</w:t>
      </w:r>
      <w:proofErr w:type="spellEnd"/>
      <w:r w:rsidRPr="0055646C">
        <w:rPr>
          <w:rFonts w:ascii="Times New Roman" w:hAnsi="Times New Roman" w:cs="Times New Roman"/>
          <w:sz w:val="24"/>
          <w:szCs w:val="24"/>
        </w:rPr>
        <w:t xml:space="preserve"> M. Resnick, Philadelphia (PA), 1994.</w:t>
      </w:r>
    </w:p>
    <w:p w14:paraId="7F6281D5" w14:textId="77777777" w:rsidR="008954BE" w:rsidRPr="0055646C" w:rsidRDefault="008954BE" w:rsidP="00B1304F">
      <w:pPr>
        <w:spacing w:after="30"/>
        <w:rPr>
          <w:rFonts w:ascii="Times New Roman" w:hAnsi="Times New Roman" w:cs="Times New Roman"/>
          <w:sz w:val="24"/>
          <w:szCs w:val="24"/>
        </w:rPr>
      </w:pPr>
    </w:p>
    <w:p w14:paraId="439968AB" w14:textId="011BC7B0" w:rsidR="00D01151" w:rsidRDefault="00D01151" w:rsidP="00B1304F">
      <w:pPr>
        <w:spacing w:after="30"/>
        <w:rPr>
          <w:rFonts w:ascii="Times New Roman" w:hAnsi="Times New Roman" w:cs="Times New Roman"/>
          <w:sz w:val="24"/>
          <w:szCs w:val="24"/>
        </w:rPr>
      </w:pPr>
      <w:r w:rsidRPr="0055646C">
        <w:rPr>
          <w:rFonts w:ascii="Times New Roman" w:hAnsi="Times New Roman" w:cs="Times New Roman"/>
          <w:sz w:val="24"/>
          <w:szCs w:val="24"/>
        </w:rPr>
        <w:t xml:space="preserve">Thérèse of Lisieux, </w:t>
      </w:r>
      <w:r w:rsidRPr="0055646C">
        <w:rPr>
          <w:rFonts w:ascii="Times New Roman" w:hAnsi="Times New Roman" w:cs="Times New Roman"/>
          <w:i/>
          <w:iCs/>
          <w:sz w:val="24"/>
          <w:szCs w:val="24"/>
        </w:rPr>
        <w:t>General Correspondence: Volume II</w:t>
      </w:r>
      <w:r w:rsidRPr="0055646C">
        <w:rPr>
          <w:rFonts w:ascii="Times New Roman" w:hAnsi="Times New Roman" w:cs="Times New Roman"/>
          <w:sz w:val="24"/>
          <w:szCs w:val="24"/>
        </w:rPr>
        <w:t>, trans. John Clarke (Washington, D.C.:ICS, 1988.</w:t>
      </w:r>
    </w:p>
    <w:p w14:paraId="21C84F6E" w14:textId="77777777" w:rsidR="008954BE" w:rsidRPr="0055646C" w:rsidRDefault="008954BE" w:rsidP="00B1304F">
      <w:pPr>
        <w:spacing w:after="30"/>
        <w:rPr>
          <w:rFonts w:ascii="Times New Roman" w:hAnsi="Times New Roman" w:cs="Times New Roman"/>
          <w:sz w:val="24"/>
          <w:szCs w:val="24"/>
        </w:rPr>
      </w:pPr>
    </w:p>
    <w:p w14:paraId="3721E20F" w14:textId="1C9BF40C" w:rsidR="008F2980" w:rsidRDefault="008F2980" w:rsidP="00B1304F">
      <w:pPr>
        <w:spacing w:after="30"/>
        <w:rPr>
          <w:rFonts w:ascii="Times New Roman" w:hAnsi="Times New Roman" w:cs="Times New Roman"/>
          <w:color w:val="000000"/>
          <w:sz w:val="24"/>
          <w:szCs w:val="24"/>
        </w:rPr>
      </w:pPr>
      <w:bookmarkStart w:id="20" w:name="_Hlk80930930"/>
      <w:r w:rsidRPr="0055646C">
        <w:rPr>
          <w:rFonts w:ascii="Times New Roman" w:hAnsi="Times New Roman" w:cs="Times New Roman"/>
          <w:color w:val="000000"/>
          <w:sz w:val="24"/>
          <w:szCs w:val="24"/>
        </w:rPr>
        <w:lastRenderedPageBreak/>
        <w:t>Newman, John Henry, ‘</w:t>
      </w:r>
      <w:r w:rsidRPr="0055646C">
        <w:rPr>
          <w:rFonts w:ascii="Times New Roman" w:hAnsi="Times New Roman" w:cs="Times New Roman"/>
          <w:i/>
          <w:iCs/>
          <w:color w:val="000000"/>
          <w:sz w:val="24"/>
          <w:szCs w:val="24"/>
        </w:rPr>
        <w:t>On the Blessed Virgin Mary’</w:t>
      </w:r>
      <w:r w:rsidRPr="0055646C">
        <w:rPr>
          <w:rFonts w:ascii="Times New Roman" w:hAnsi="Times New Roman" w:cs="Times New Roman"/>
          <w:color w:val="000000"/>
          <w:sz w:val="24"/>
          <w:szCs w:val="24"/>
        </w:rPr>
        <w:t>, “</w:t>
      </w:r>
      <w:r w:rsidRPr="0055646C">
        <w:rPr>
          <w:rFonts w:ascii="Times New Roman" w:hAnsi="Times New Roman" w:cs="Times New Roman"/>
          <w:i/>
          <w:iCs/>
          <w:color w:val="000000"/>
          <w:sz w:val="24"/>
          <w:szCs w:val="24"/>
        </w:rPr>
        <w:t xml:space="preserve">Dignity of Mary”, </w:t>
      </w:r>
      <w:r w:rsidRPr="0055646C">
        <w:rPr>
          <w:rFonts w:ascii="Times New Roman" w:hAnsi="Times New Roman" w:cs="Times New Roman"/>
          <w:color w:val="000000"/>
          <w:sz w:val="24"/>
          <w:szCs w:val="24"/>
        </w:rPr>
        <w:t>Works taken from "</w:t>
      </w:r>
      <w:r w:rsidRPr="0055646C">
        <w:rPr>
          <w:rFonts w:ascii="Times New Roman" w:hAnsi="Times New Roman" w:cs="Times New Roman"/>
          <w:i/>
          <w:iCs/>
          <w:color w:val="000000"/>
          <w:sz w:val="24"/>
          <w:szCs w:val="24"/>
        </w:rPr>
        <w:t>Letter to the Rev. E. B. Pusey</w:t>
      </w:r>
      <w:r w:rsidRPr="0055646C">
        <w:rPr>
          <w:rFonts w:ascii="Times New Roman" w:hAnsi="Times New Roman" w:cs="Times New Roman"/>
          <w:color w:val="000000"/>
          <w:sz w:val="24"/>
          <w:szCs w:val="24"/>
        </w:rPr>
        <w:t>" contained in Newman's "</w:t>
      </w:r>
      <w:r w:rsidRPr="0055646C">
        <w:rPr>
          <w:rFonts w:ascii="Times New Roman" w:hAnsi="Times New Roman" w:cs="Times New Roman"/>
          <w:i/>
          <w:iCs/>
          <w:color w:val="000000"/>
          <w:sz w:val="24"/>
          <w:szCs w:val="24"/>
        </w:rPr>
        <w:t>Difficulties of Anglicans</w:t>
      </w:r>
      <w:r w:rsidRPr="0055646C">
        <w:rPr>
          <w:rFonts w:ascii="Times New Roman" w:hAnsi="Times New Roman" w:cs="Times New Roman"/>
          <w:color w:val="000000"/>
          <w:sz w:val="24"/>
          <w:szCs w:val="24"/>
        </w:rPr>
        <w:t xml:space="preserve">" Volume II. </w:t>
      </w:r>
    </w:p>
    <w:p w14:paraId="25EE4179" w14:textId="77777777" w:rsidR="008954BE" w:rsidRPr="0055646C" w:rsidRDefault="008954BE" w:rsidP="00B1304F">
      <w:pPr>
        <w:spacing w:after="30"/>
        <w:rPr>
          <w:rFonts w:ascii="Times New Roman" w:hAnsi="Times New Roman" w:cs="Times New Roman"/>
          <w:color w:val="000000"/>
          <w:sz w:val="24"/>
          <w:szCs w:val="24"/>
        </w:rPr>
      </w:pPr>
    </w:p>
    <w:bookmarkEnd w:id="20"/>
    <w:p w14:paraId="61135EA2" w14:textId="1B68D4C9" w:rsidR="000D77B1" w:rsidRDefault="000D77B1" w:rsidP="00B1304F">
      <w:pPr>
        <w:spacing w:after="30"/>
        <w:rPr>
          <w:rFonts w:ascii="Times New Roman" w:hAnsi="Times New Roman" w:cs="Times New Roman"/>
          <w:color w:val="000000"/>
          <w:sz w:val="24"/>
          <w:szCs w:val="24"/>
        </w:rPr>
      </w:pPr>
      <w:r w:rsidRPr="0055646C">
        <w:rPr>
          <w:rFonts w:ascii="Times New Roman" w:hAnsi="Times New Roman" w:cs="Times New Roman"/>
          <w:color w:val="000000"/>
          <w:sz w:val="24"/>
          <w:szCs w:val="24"/>
        </w:rPr>
        <w:t>Newman, John Henry, ‘</w:t>
      </w:r>
      <w:r w:rsidRPr="0055646C">
        <w:rPr>
          <w:rFonts w:ascii="Times New Roman" w:hAnsi="Times New Roman" w:cs="Times New Roman"/>
          <w:i/>
          <w:iCs/>
          <w:color w:val="000000"/>
          <w:sz w:val="24"/>
          <w:szCs w:val="24"/>
        </w:rPr>
        <w:t>On the Blessed Virgin Mary’</w:t>
      </w:r>
      <w:r w:rsidRPr="0055646C">
        <w:rPr>
          <w:rFonts w:ascii="Times New Roman" w:hAnsi="Times New Roman" w:cs="Times New Roman"/>
          <w:color w:val="000000"/>
          <w:sz w:val="24"/>
          <w:szCs w:val="24"/>
        </w:rPr>
        <w:t>, “</w:t>
      </w:r>
      <w:r w:rsidRPr="0055646C">
        <w:rPr>
          <w:rFonts w:ascii="Times New Roman" w:hAnsi="Times New Roman" w:cs="Times New Roman"/>
          <w:i/>
          <w:iCs/>
          <w:color w:val="000000"/>
          <w:sz w:val="24"/>
          <w:szCs w:val="24"/>
        </w:rPr>
        <w:t xml:space="preserve">Mary, the Second Eve”, </w:t>
      </w:r>
      <w:r w:rsidRPr="0055646C">
        <w:rPr>
          <w:rFonts w:ascii="Times New Roman" w:hAnsi="Times New Roman" w:cs="Times New Roman"/>
          <w:color w:val="000000"/>
          <w:sz w:val="24"/>
          <w:szCs w:val="24"/>
        </w:rPr>
        <w:t>Works taken from "</w:t>
      </w:r>
      <w:r w:rsidRPr="0055646C">
        <w:rPr>
          <w:rFonts w:ascii="Times New Roman" w:hAnsi="Times New Roman" w:cs="Times New Roman"/>
          <w:i/>
          <w:iCs/>
          <w:color w:val="000000"/>
          <w:sz w:val="24"/>
          <w:szCs w:val="24"/>
        </w:rPr>
        <w:t>Letter to the Rev. E. B. Pusey</w:t>
      </w:r>
      <w:r w:rsidRPr="0055646C">
        <w:rPr>
          <w:rFonts w:ascii="Times New Roman" w:hAnsi="Times New Roman" w:cs="Times New Roman"/>
          <w:color w:val="000000"/>
          <w:sz w:val="24"/>
          <w:szCs w:val="24"/>
        </w:rPr>
        <w:t>" contained in Newman's "</w:t>
      </w:r>
      <w:r w:rsidRPr="0055646C">
        <w:rPr>
          <w:rFonts w:ascii="Times New Roman" w:hAnsi="Times New Roman" w:cs="Times New Roman"/>
          <w:i/>
          <w:iCs/>
          <w:color w:val="000000"/>
          <w:sz w:val="24"/>
          <w:szCs w:val="24"/>
        </w:rPr>
        <w:t>Difficulties of Anglicans</w:t>
      </w:r>
      <w:r w:rsidRPr="0055646C">
        <w:rPr>
          <w:rFonts w:ascii="Times New Roman" w:hAnsi="Times New Roman" w:cs="Times New Roman"/>
          <w:color w:val="000000"/>
          <w:sz w:val="24"/>
          <w:szCs w:val="24"/>
        </w:rPr>
        <w:t xml:space="preserve">" Volume II. </w:t>
      </w:r>
    </w:p>
    <w:p w14:paraId="1FB7DC91" w14:textId="77777777" w:rsidR="008954BE" w:rsidRPr="0055646C" w:rsidRDefault="008954BE" w:rsidP="00B1304F">
      <w:pPr>
        <w:spacing w:after="30"/>
        <w:rPr>
          <w:rFonts w:ascii="Times New Roman" w:hAnsi="Times New Roman" w:cs="Times New Roman"/>
          <w:color w:val="000000"/>
          <w:sz w:val="24"/>
          <w:szCs w:val="24"/>
        </w:rPr>
      </w:pPr>
    </w:p>
    <w:p w14:paraId="3F226650" w14:textId="5E2A04A7" w:rsidR="000D77B1" w:rsidRDefault="000D77B1" w:rsidP="00B1304F">
      <w:pPr>
        <w:spacing w:after="30"/>
        <w:rPr>
          <w:rFonts w:ascii="Times New Roman" w:hAnsi="Times New Roman" w:cs="Times New Roman"/>
          <w:color w:val="000000"/>
          <w:sz w:val="24"/>
          <w:szCs w:val="24"/>
        </w:rPr>
      </w:pPr>
      <w:bookmarkStart w:id="21" w:name="_Hlk80928592"/>
      <w:r w:rsidRPr="0055646C">
        <w:rPr>
          <w:rFonts w:ascii="Times New Roman" w:hAnsi="Times New Roman" w:cs="Times New Roman"/>
          <w:color w:val="000000"/>
          <w:sz w:val="24"/>
          <w:szCs w:val="24"/>
        </w:rPr>
        <w:t>Newman, John Henry, ‘</w:t>
      </w:r>
      <w:r w:rsidRPr="0055646C">
        <w:rPr>
          <w:rFonts w:ascii="Times New Roman" w:hAnsi="Times New Roman" w:cs="Times New Roman"/>
          <w:i/>
          <w:iCs/>
          <w:color w:val="000000"/>
          <w:sz w:val="24"/>
          <w:szCs w:val="24"/>
        </w:rPr>
        <w:t>On the Blessed Virgin Mary’</w:t>
      </w:r>
      <w:r w:rsidRPr="0055646C">
        <w:rPr>
          <w:rFonts w:ascii="Times New Roman" w:hAnsi="Times New Roman" w:cs="Times New Roman"/>
          <w:color w:val="000000"/>
          <w:sz w:val="24"/>
          <w:szCs w:val="24"/>
        </w:rPr>
        <w:t>, “</w:t>
      </w:r>
      <w:r w:rsidRPr="0055646C">
        <w:rPr>
          <w:rFonts w:ascii="Times New Roman" w:hAnsi="Times New Roman" w:cs="Times New Roman"/>
          <w:i/>
          <w:iCs/>
          <w:color w:val="000000"/>
          <w:sz w:val="24"/>
          <w:szCs w:val="24"/>
        </w:rPr>
        <w:t xml:space="preserve">Sanctity of Mary”, </w:t>
      </w:r>
      <w:r w:rsidRPr="0055646C">
        <w:rPr>
          <w:rFonts w:ascii="Times New Roman" w:hAnsi="Times New Roman" w:cs="Times New Roman"/>
          <w:color w:val="000000"/>
          <w:sz w:val="24"/>
          <w:szCs w:val="24"/>
        </w:rPr>
        <w:t>Works taken from "</w:t>
      </w:r>
      <w:r w:rsidRPr="0055646C">
        <w:rPr>
          <w:rFonts w:ascii="Times New Roman" w:hAnsi="Times New Roman" w:cs="Times New Roman"/>
          <w:i/>
          <w:iCs/>
          <w:color w:val="000000"/>
          <w:sz w:val="24"/>
          <w:szCs w:val="24"/>
        </w:rPr>
        <w:t>Letter to the Rev. E. B. Pusey</w:t>
      </w:r>
      <w:r w:rsidRPr="0055646C">
        <w:rPr>
          <w:rFonts w:ascii="Times New Roman" w:hAnsi="Times New Roman" w:cs="Times New Roman"/>
          <w:color w:val="000000"/>
          <w:sz w:val="24"/>
          <w:szCs w:val="24"/>
        </w:rPr>
        <w:t>" contained in Newman's "</w:t>
      </w:r>
      <w:r w:rsidRPr="0055646C">
        <w:rPr>
          <w:rFonts w:ascii="Times New Roman" w:hAnsi="Times New Roman" w:cs="Times New Roman"/>
          <w:i/>
          <w:iCs/>
          <w:color w:val="000000"/>
          <w:sz w:val="24"/>
          <w:szCs w:val="24"/>
        </w:rPr>
        <w:t>Difficulties of Anglicans</w:t>
      </w:r>
      <w:r w:rsidRPr="0055646C">
        <w:rPr>
          <w:rFonts w:ascii="Times New Roman" w:hAnsi="Times New Roman" w:cs="Times New Roman"/>
          <w:color w:val="000000"/>
          <w:sz w:val="24"/>
          <w:szCs w:val="24"/>
        </w:rPr>
        <w:t xml:space="preserve">" Volume II. </w:t>
      </w:r>
    </w:p>
    <w:bookmarkEnd w:id="21"/>
    <w:p w14:paraId="42C089FF" w14:textId="77777777" w:rsidR="0009277C" w:rsidRDefault="0009277C" w:rsidP="00B1304F">
      <w:pPr>
        <w:spacing w:after="30"/>
        <w:rPr>
          <w:rFonts w:ascii="Times New Roman" w:hAnsi="Times New Roman" w:cs="Times New Roman"/>
          <w:sz w:val="24"/>
          <w:szCs w:val="24"/>
        </w:rPr>
      </w:pPr>
    </w:p>
    <w:p w14:paraId="4EB08E99" w14:textId="5F6F0FDD" w:rsidR="00F01C11" w:rsidRPr="00F01C11" w:rsidRDefault="00F01C11" w:rsidP="00B1304F">
      <w:pPr>
        <w:spacing w:after="30"/>
        <w:rPr>
          <w:rFonts w:ascii="Times New Roman" w:hAnsi="Times New Roman" w:cs="Times New Roman"/>
          <w:sz w:val="24"/>
          <w:szCs w:val="24"/>
        </w:rPr>
      </w:pPr>
      <w:proofErr w:type="spellStart"/>
      <w:r w:rsidRPr="00F01C11">
        <w:rPr>
          <w:rFonts w:ascii="Times New Roman" w:hAnsi="Times New Roman" w:cs="Times New Roman"/>
          <w:sz w:val="24"/>
          <w:szCs w:val="24"/>
        </w:rPr>
        <w:t>Sassoferrato</w:t>
      </w:r>
      <w:proofErr w:type="spellEnd"/>
      <w:r w:rsidRPr="00F01C11">
        <w:rPr>
          <w:rFonts w:ascii="Times New Roman" w:hAnsi="Times New Roman" w:cs="Times New Roman"/>
          <w:sz w:val="24"/>
          <w:szCs w:val="24"/>
        </w:rPr>
        <w:t>. 1640.</w:t>
      </w:r>
      <w:r w:rsidRPr="00F01C11">
        <w:rPr>
          <w:rFonts w:ascii="Times New Roman" w:hAnsi="Times New Roman" w:cs="Times New Roman"/>
          <w:i/>
          <w:iCs/>
          <w:sz w:val="24"/>
          <w:szCs w:val="24"/>
        </w:rPr>
        <w:t xml:space="preserve"> “The Virgin in Prayer” </w:t>
      </w:r>
      <w:r w:rsidRPr="00F01C11">
        <w:rPr>
          <w:rFonts w:ascii="Times New Roman" w:hAnsi="Times New Roman" w:cs="Times New Roman"/>
          <w:sz w:val="24"/>
          <w:szCs w:val="24"/>
        </w:rPr>
        <w:t xml:space="preserve">(Bequeathed by Richard Simmons, 1846) </w:t>
      </w:r>
      <w:r w:rsidRPr="00F01C11">
        <w:rPr>
          <w:rFonts w:ascii="Times New Roman" w:hAnsi="Times New Roman" w:cs="Times New Roman"/>
          <w:color w:val="000000" w:themeColor="text1"/>
          <w:sz w:val="24"/>
          <w:szCs w:val="24"/>
        </w:rPr>
        <w:t>&lt;</w:t>
      </w:r>
      <w:hyperlink r:id="rId11" w:history="1">
        <w:r w:rsidRPr="00F01C11">
          <w:rPr>
            <w:rStyle w:val="Hyperlink"/>
            <w:rFonts w:ascii="Times New Roman" w:hAnsi="Times New Roman" w:cs="Times New Roman"/>
            <w:color w:val="000000" w:themeColor="text1"/>
            <w:sz w:val="24"/>
            <w:szCs w:val="24"/>
            <w:u w:val="none"/>
          </w:rPr>
          <w:t>https://www.nationalgallery.org.uk/paintings/sassoferrato-the-virgin-in-prayer</w:t>
        </w:r>
      </w:hyperlink>
      <w:r w:rsidRPr="00F01C11">
        <w:rPr>
          <w:rFonts w:ascii="Times New Roman" w:hAnsi="Times New Roman" w:cs="Times New Roman"/>
          <w:color w:val="000000" w:themeColor="text1"/>
          <w:sz w:val="24"/>
          <w:szCs w:val="24"/>
        </w:rPr>
        <w:t>&gt;</w:t>
      </w:r>
    </w:p>
    <w:p w14:paraId="45C93406" w14:textId="77777777" w:rsidR="00F01C11" w:rsidRDefault="00F01C11" w:rsidP="00B1304F">
      <w:pPr>
        <w:spacing w:after="30"/>
        <w:rPr>
          <w:rFonts w:ascii="Times New Roman" w:hAnsi="Times New Roman" w:cs="Times New Roman"/>
          <w:i/>
          <w:iCs/>
          <w:sz w:val="24"/>
          <w:szCs w:val="24"/>
        </w:rPr>
      </w:pPr>
    </w:p>
    <w:p w14:paraId="1A7DCEC0" w14:textId="0321E134" w:rsidR="008F7D72" w:rsidRDefault="00074F6B" w:rsidP="00B1304F">
      <w:pPr>
        <w:spacing w:after="30"/>
        <w:rPr>
          <w:rFonts w:ascii="Times New Roman" w:hAnsi="Times New Roman" w:cs="Times New Roman"/>
          <w:sz w:val="24"/>
          <w:szCs w:val="24"/>
        </w:rPr>
      </w:pPr>
      <w:r w:rsidRPr="0055646C">
        <w:rPr>
          <w:rFonts w:ascii="Times New Roman" w:hAnsi="Times New Roman" w:cs="Times New Roman"/>
          <w:i/>
          <w:iCs/>
          <w:sz w:val="24"/>
          <w:szCs w:val="24"/>
        </w:rPr>
        <w:t>Song of Holy Mary of Alfonso X, The Wise a Translation of the Cantigas de Santa Maria</w:t>
      </w:r>
      <w:r w:rsidRPr="0055646C">
        <w:rPr>
          <w:rFonts w:ascii="Times New Roman" w:hAnsi="Times New Roman" w:cs="Times New Roman"/>
          <w:sz w:val="24"/>
          <w:szCs w:val="24"/>
        </w:rPr>
        <w:t xml:space="preserve">, trans. Kathleen </w:t>
      </w:r>
      <w:proofErr w:type="spellStart"/>
      <w:r w:rsidRPr="0055646C">
        <w:rPr>
          <w:rFonts w:ascii="Times New Roman" w:hAnsi="Times New Roman" w:cs="Times New Roman"/>
          <w:sz w:val="24"/>
          <w:szCs w:val="24"/>
        </w:rPr>
        <w:t>Kulp</w:t>
      </w:r>
      <w:proofErr w:type="spellEnd"/>
      <w:r w:rsidRPr="0055646C">
        <w:rPr>
          <w:rFonts w:ascii="Times New Roman" w:hAnsi="Times New Roman" w:cs="Times New Roman"/>
          <w:sz w:val="24"/>
          <w:szCs w:val="24"/>
        </w:rPr>
        <w:t>-Hill, Tempe (AZ), 2000, no. 12, p. 19.</w:t>
      </w:r>
    </w:p>
    <w:p w14:paraId="7EA7AB80" w14:textId="77777777" w:rsidR="008954BE" w:rsidRPr="0055646C" w:rsidRDefault="008954BE" w:rsidP="00B1304F">
      <w:pPr>
        <w:spacing w:after="30"/>
        <w:rPr>
          <w:rFonts w:ascii="Times New Roman" w:hAnsi="Times New Roman" w:cs="Times New Roman"/>
          <w:sz w:val="24"/>
          <w:szCs w:val="24"/>
        </w:rPr>
      </w:pPr>
    </w:p>
    <w:p w14:paraId="1AF9EB42" w14:textId="2A863A29" w:rsidR="00C2547D" w:rsidRDefault="00C2547D" w:rsidP="00B1304F">
      <w:pPr>
        <w:spacing w:after="30"/>
        <w:rPr>
          <w:rFonts w:ascii="Times New Roman" w:hAnsi="Times New Roman" w:cs="Times New Roman"/>
          <w:sz w:val="24"/>
          <w:szCs w:val="24"/>
        </w:rPr>
      </w:pPr>
      <w:r w:rsidRPr="0055646C">
        <w:rPr>
          <w:rFonts w:ascii="Times New Roman" w:hAnsi="Times New Roman" w:cs="Times New Roman"/>
          <w:sz w:val="24"/>
          <w:szCs w:val="24"/>
        </w:rPr>
        <w:t>St. John Damascene. ‘</w:t>
      </w:r>
      <w:r w:rsidRPr="0055646C">
        <w:rPr>
          <w:rFonts w:ascii="Times New Roman" w:hAnsi="Times New Roman" w:cs="Times New Roman"/>
          <w:i/>
          <w:iCs/>
          <w:sz w:val="24"/>
          <w:szCs w:val="24"/>
        </w:rPr>
        <w:t>Sermon I: On The Assumption’</w:t>
      </w:r>
      <w:r w:rsidRPr="0055646C">
        <w:rPr>
          <w:rFonts w:ascii="Times New Roman" w:hAnsi="Times New Roman" w:cs="Times New Roman"/>
          <w:sz w:val="24"/>
          <w:szCs w:val="24"/>
        </w:rPr>
        <w:t>, On holy images, followed by three sermons on the Assumption. Translated by Mary H. Allies. London: Thomas Baker, 1898.</w:t>
      </w:r>
    </w:p>
    <w:p w14:paraId="7A721018" w14:textId="77777777" w:rsidR="008954BE" w:rsidRPr="0055646C" w:rsidRDefault="008954BE" w:rsidP="00B1304F">
      <w:pPr>
        <w:spacing w:after="30"/>
        <w:rPr>
          <w:rFonts w:ascii="Times New Roman" w:hAnsi="Times New Roman" w:cs="Times New Roman"/>
          <w:sz w:val="24"/>
          <w:szCs w:val="24"/>
        </w:rPr>
      </w:pPr>
    </w:p>
    <w:p w14:paraId="4E8DD759" w14:textId="04E05F12" w:rsidR="00E80203" w:rsidRDefault="00E80203" w:rsidP="00B1304F">
      <w:pPr>
        <w:spacing w:after="30"/>
        <w:rPr>
          <w:rFonts w:ascii="Times New Roman" w:hAnsi="Times New Roman" w:cs="Times New Roman"/>
          <w:sz w:val="24"/>
          <w:szCs w:val="24"/>
        </w:rPr>
      </w:pPr>
      <w:r w:rsidRPr="0055646C">
        <w:rPr>
          <w:rFonts w:ascii="Times New Roman" w:hAnsi="Times New Roman" w:cs="Times New Roman"/>
          <w:sz w:val="24"/>
          <w:szCs w:val="24"/>
        </w:rPr>
        <w:t xml:space="preserve">Stalybridge, Astley Cheerham Art Gallery, of c. 1410; see Williamson, ‘The Virgin </w:t>
      </w:r>
      <w:proofErr w:type="spellStart"/>
      <w:r w:rsidRPr="0055646C">
        <w:rPr>
          <w:rFonts w:ascii="Times New Roman" w:hAnsi="Times New Roman" w:cs="Times New Roman"/>
          <w:i/>
          <w:iCs/>
          <w:sz w:val="24"/>
          <w:szCs w:val="24"/>
        </w:rPr>
        <w:t>lactans</w:t>
      </w:r>
      <w:proofErr w:type="spellEnd"/>
      <w:r w:rsidRPr="0055646C">
        <w:rPr>
          <w:rFonts w:ascii="Times New Roman" w:hAnsi="Times New Roman" w:cs="Times New Roman"/>
          <w:sz w:val="24"/>
          <w:szCs w:val="24"/>
        </w:rPr>
        <w:t xml:space="preserve">’, figure 5, and pp. 122-123. </w:t>
      </w:r>
    </w:p>
    <w:p w14:paraId="2EABF874" w14:textId="77777777" w:rsidR="008954BE" w:rsidRPr="0055646C" w:rsidRDefault="008954BE" w:rsidP="00B1304F">
      <w:pPr>
        <w:spacing w:after="30"/>
        <w:rPr>
          <w:rFonts w:ascii="Times New Roman" w:hAnsi="Times New Roman" w:cs="Times New Roman"/>
          <w:sz w:val="24"/>
          <w:szCs w:val="24"/>
        </w:rPr>
      </w:pPr>
    </w:p>
    <w:p w14:paraId="311048B5" w14:textId="39EA606D" w:rsidR="000D77B1" w:rsidRPr="0055646C" w:rsidRDefault="000D77B1" w:rsidP="00B1304F">
      <w:pPr>
        <w:spacing w:after="30"/>
        <w:rPr>
          <w:rFonts w:ascii="Times New Roman" w:hAnsi="Times New Roman" w:cs="Times New Roman"/>
          <w:sz w:val="24"/>
          <w:szCs w:val="24"/>
        </w:rPr>
      </w:pPr>
      <w:r w:rsidRPr="0055646C">
        <w:rPr>
          <w:rFonts w:ascii="Times New Roman" w:hAnsi="Times New Roman" w:cs="Times New Roman"/>
          <w:sz w:val="24"/>
          <w:szCs w:val="24"/>
        </w:rPr>
        <w:t>Whalen, Brett Edward. Pilgrimage in the Middle Ages, A Reader. Readings in Medieval Civilizations and Cultures, 16. University of Toronto Press, Toronto, 2011. Pp. 236-238.</w:t>
      </w:r>
    </w:p>
    <w:p w14:paraId="4175AC5A" w14:textId="77777777" w:rsidR="0017288B" w:rsidRPr="0055646C" w:rsidRDefault="0017288B" w:rsidP="00B1304F">
      <w:pPr>
        <w:spacing w:after="30"/>
        <w:rPr>
          <w:rFonts w:ascii="Times New Roman" w:hAnsi="Times New Roman" w:cs="Times New Roman"/>
          <w:sz w:val="24"/>
          <w:szCs w:val="24"/>
        </w:rPr>
      </w:pPr>
    </w:p>
    <w:p w14:paraId="55EB6CA4" w14:textId="1667357D" w:rsidR="008F7D72" w:rsidRPr="003F0DA9" w:rsidRDefault="008F7D72" w:rsidP="00B1304F">
      <w:pPr>
        <w:spacing w:after="30"/>
        <w:rPr>
          <w:rFonts w:ascii="Times New Roman" w:hAnsi="Times New Roman" w:cs="Times New Roman"/>
          <w:sz w:val="32"/>
          <w:szCs w:val="32"/>
          <w:u w:val="single"/>
        </w:rPr>
      </w:pPr>
      <w:r w:rsidRPr="003F0DA9">
        <w:rPr>
          <w:rFonts w:ascii="Times New Roman" w:hAnsi="Times New Roman" w:cs="Times New Roman"/>
          <w:sz w:val="32"/>
          <w:szCs w:val="32"/>
          <w:u w:val="single"/>
        </w:rPr>
        <w:t>Secondary</w:t>
      </w:r>
    </w:p>
    <w:p w14:paraId="107BAA7F" w14:textId="77777777" w:rsidR="008954BE" w:rsidRPr="0055646C" w:rsidRDefault="008954BE" w:rsidP="00B1304F">
      <w:pPr>
        <w:spacing w:after="30"/>
        <w:rPr>
          <w:rFonts w:ascii="Times New Roman" w:hAnsi="Times New Roman" w:cs="Times New Roman"/>
          <w:sz w:val="24"/>
          <w:szCs w:val="24"/>
          <w:u w:val="single"/>
        </w:rPr>
      </w:pPr>
    </w:p>
    <w:p w14:paraId="41D0F77C" w14:textId="78A37482" w:rsidR="000D77B1" w:rsidRDefault="000D77B1" w:rsidP="00B1304F">
      <w:pPr>
        <w:spacing w:after="30"/>
        <w:rPr>
          <w:rFonts w:ascii="Times New Roman" w:hAnsi="Times New Roman" w:cs="Times New Roman"/>
          <w:i/>
          <w:iCs/>
          <w:color w:val="000000"/>
          <w:sz w:val="24"/>
          <w:szCs w:val="24"/>
          <w:shd w:val="clear" w:color="auto" w:fill="FFFFFF"/>
        </w:rPr>
      </w:pPr>
      <w:r w:rsidRPr="0055646C">
        <w:rPr>
          <w:rFonts w:ascii="Times New Roman" w:hAnsi="Times New Roman" w:cs="Times New Roman"/>
          <w:color w:val="000000"/>
          <w:sz w:val="24"/>
          <w:szCs w:val="24"/>
          <w:shd w:val="clear" w:color="auto" w:fill="FFFFFF"/>
        </w:rPr>
        <w:t xml:space="preserve">Alexander, James W., </w:t>
      </w:r>
      <w:r w:rsidRPr="0055646C">
        <w:rPr>
          <w:rFonts w:ascii="Times New Roman" w:hAnsi="Times New Roman" w:cs="Times New Roman"/>
          <w:i/>
          <w:iCs/>
          <w:color w:val="000000"/>
          <w:sz w:val="24"/>
          <w:szCs w:val="24"/>
          <w:shd w:val="clear" w:color="auto" w:fill="FFFFFF"/>
        </w:rPr>
        <w:t>'The Becket Controversy in Recent Historiography'</w:t>
      </w:r>
      <w:r w:rsidRPr="0055646C">
        <w:rPr>
          <w:rFonts w:ascii="Times New Roman" w:hAnsi="Times New Roman" w:cs="Times New Roman"/>
          <w:color w:val="000000"/>
          <w:sz w:val="24"/>
          <w:szCs w:val="24"/>
          <w:shd w:val="clear" w:color="auto" w:fill="FFFFFF"/>
        </w:rPr>
        <w:t>, </w:t>
      </w:r>
      <w:r w:rsidRPr="0055646C">
        <w:rPr>
          <w:rFonts w:ascii="Times New Roman" w:hAnsi="Times New Roman" w:cs="Times New Roman"/>
          <w:i/>
          <w:iCs/>
          <w:color w:val="000000"/>
          <w:sz w:val="24"/>
          <w:szCs w:val="24"/>
          <w:shd w:val="clear" w:color="auto" w:fill="FFFFFF"/>
        </w:rPr>
        <w:t>Journal of British Studies</w:t>
      </w:r>
      <w:r w:rsidRPr="0055646C">
        <w:rPr>
          <w:rFonts w:ascii="Times New Roman" w:hAnsi="Times New Roman" w:cs="Times New Roman"/>
          <w:color w:val="000000"/>
          <w:sz w:val="24"/>
          <w:szCs w:val="24"/>
          <w:shd w:val="clear" w:color="auto" w:fill="FFFFFF"/>
        </w:rPr>
        <w:t>, Vol. 9, No. 2, (1970), pp. 1-26 (p. 6), in </w:t>
      </w:r>
      <w:r w:rsidRPr="0055646C">
        <w:rPr>
          <w:rFonts w:ascii="Times New Roman" w:hAnsi="Times New Roman" w:cs="Times New Roman"/>
          <w:i/>
          <w:iCs/>
          <w:color w:val="000000"/>
          <w:sz w:val="24"/>
          <w:szCs w:val="24"/>
          <w:shd w:val="clear" w:color="auto" w:fill="FFFFFF"/>
        </w:rPr>
        <w:t>&lt;http://www.jstor.org/stable/175153&gt; [accessed 2</w:t>
      </w:r>
      <w:r w:rsidR="008D3DDB" w:rsidRPr="0055646C">
        <w:rPr>
          <w:rFonts w:ascii="Times New Roman" w:hAnsi="Times New Roman" w:cs="Times New Roman"/>
          <w:i/>
          <w:iCs/>
          <w:color w:val="000000"/>
          <w:sz w:val="24"/>
          <w:szCs w:val="24"/>
          <w:shd w:val="clear" w:color="auto" w:fill="FFFFFF"/>
        </w:rPr>
        <w:t>9</w:t>
      </w:r>
      <w:r w:rsidRPr="0055646C">
        <w:rPr>
          <w:rFonts w:ascii="Times New Roman" w:hAnsi="Times New Roman" w:cs="Times New Roman"/>
          <w:i/>
          <w:iCs/>
          <w:color w:val="000000"/>
          <w:sz w:val="24"/>
          <w:szCs w:val="24"/>
          <w:shd w:val="clear" w:color="auto" w:fill="FFFFFF"/>
        </w:rPr>
        <w:t xml:space="preserve"> January 202</w:t>
      </w:r>
      <w:r w:rsidR="008D3DDB" w:rsidRPr="0055646C">
        <w:rPr>
          <w:rFonts w:ascii="Times New Roman" w:hAnsi="Times New Roman" w:cs="Times New Roman"/>
          <w:i/>
          <w:iCs/>
          <w:color w:val="000000"/>
          <w:sz w:val="24"/>
          <w:szCs w:val="24"/>
          <w:shd w:val="clear" w:color="auto" w:fill="FFFFFF"/>
        </w:rPr>
        <w:t>1</w:t>
      </w:r>
      <w:r w:rsidRPr="0055646C">
        <w:rPr>
          <w:rFonts w:ascii="Times New Roman" w:hAnsi="Times New Roman" w:cs="Times New Roman"/>
          <w:i/>
          <w:iCs/>
          <w:color w:val="000000"/>
          <w:sz w:val="24"/>
          <w:szCs w:val="24"/>
          <w:shd w:val="clear" w:color="auto" w:fill="FFFFFF"/>
        </w:rPr>
        <w:t>].</w:t>
      </w:r>
    </w:p>
    <w:p w14:paraId="31B98954" w14:textId="77777777" w:rsidR="008954BE" w:rsidRPr="0055646C" w:rsidRDefault="008954BE" w:rsidP="00B1304F">
      <w:pPr>
        <w:spacing w:after="30"/>
        <w:rPr>
          <w:rFonts w:ascii="Times New Roman" w:hAnsi="Times New Roman" w:cs="Times New Roman"/>
          <w:i/>
          <w:iCs/>
          <w:color w:val="000000"/>
          <w:sz w:val="24"/>
          <w:szCs w:val="24"/>
          <w:shd w:val="clear" w:color="auto" w:fill="FFFFFF"/>
        </w:rPr>
      </w:pPr>
    </w:p>
    <w:p w14:paraId="2B6E1086" w14:textId="35D616C9" w:rsidR="005437F5" w:rsidRDefault="005437F5" w:rsidP="00B1304F">
      <w:pPr>
        <w:spacing w:after="30"/>
        <w:rPr>
          <w:rFonts w:ascii="Times New Roman" w:hAnsi="Times New Roman" w:cs="Times New Roman"/>
          <w:sz w:val="24"/>
          <w:szCs w:val="24"/>
        </w:rPr>
      </w:pPr>
      <w:r w:rsidRPr="0055646C">
        <w:rPr>
          <w:rFonts w:ascii="Times New Roman" w:hAnsi="Times New Roman" w:cs="Times New Roman"/>
          <w:i/>
          <w:iCs/>
          <w:sz w:val="24"/>
          <w:szCs w:val="24"/>
        </w:rPr>
        <w:t>Assumption of Mary in the United Kingdom</w:t>
      </w:r>
      <w:r w:rsidRPr="0055646C">
        <w:rPr>
          <w:rFonts w:ascii="Times New Roman" w:hAnsi="Times New Roman" w:cs="Times New Roman"/>
          <w:sz w:val="24"/>
          <w:szCs w:val="24"/>
        </w:rPr>
        <w:t xml:space="preserve"> (2021) &lt;https://www.timeanddate.com/holidays/uk/assumption-of-mary&gt; [accessed 4 August 2021].</w:t>
      </w:r>
    </w:p>
    <w:p w14:paraId="7134EA7E" w14:textId="77777777" w:rsidR="008954BE" w:rsidRPr="0055646C" w:rsidRDefault="008954BE" w:rsidP="00B1304F">
      <w:pPr>
        <w:spacing w:after="30"/>
        <w:rPr>
          <w:rFonts w:ascii="Times New Roman" w:hAnsi="Times New Roman" w:cs="Times New Roman"/>
          <w:sz w:val="24"/>
          <w:szCs w:val="24"/>
        </w:rPr>
      </w:pPr>
    </w:p>
    <w:p w14:paraId="7D6CFDE9" w14:textId="1614DCEF" w:rsidR="0070429E" w:rsidRDefault="0070429E" w:rsidP="00B1304F">
      <w:pPr>
        <w:spacing w:after="30"/>
        <w:rPr>
          <w:rFonts w:ascii="Times New Roman" w:hAnsi="Times New Roman" w:cs="Times New Roman"/>
          <w:sz w:val="24"/>
          <w:szCs w:val="24"/>
        </w:rPr>
      </w:pPr>
      <w:r w:rsidRPr="0055646C">
        <w:rPr>
          <w:rFonts w:ascii="Times New Roman" w:hAnsi="Times New Roman" w:cs="Times New Roman"/>
          <w:sz w:val="24"/>
          <w:szCs w:val="24"/>
        </w:rPr>
        <w:t xml:space="preserve">Jacques Benigne Bossuet, </w:t>
      </w:r>
      <w:r w:rsidRPr="0055646C">
        <w:rPr>
          <w:rFonts w:ascii="Times New Roman" w:hAnsi="Times New Roman" w:cs="Times New Roman"/>
          <w:i/>
          <w:iCs/>
          <w:sz w:val="24"/>
          <w:szCs w:val="24"/>
        </w:rPr>
        <w:t>Devotion to the Blessed Virgin: Being the Substance of All the Sermons for Mary’s Feasts Throughout the Year</w:t>
      </w:r>
      <w:r w:rsidRPr="0055646C">
        <w:rPr>
          <w:rFonts w:ascii="Times New Roman" w:hAnsi="Times New Roman" w:cs="Times New Roman"/>
          <w:sz w:val="24"/>
          <w:szCs w:val="24"/>
        </w:rPr>
        <w:t>, trans. F.M. Capes (London: Longmans, green, 1899).</w:t>
      </w:r>
    </w:p>
    <w:p w14:paraId="396C8BB9" w14:textId="77777777" w:rsidR="008954BE" w:rsidRPr="0055646C" w:rsidRDefault="008954BE" w:rsidP="00B1304F">
      <w:pPr>
        <w:spacing w:after="30"/>
        <w:rPr>
          <w:rFonts w:ascii="Times New Roman" w:hAnsi="Times New Roman" w:cs="Times New Roman"/>
          <w:sz w:val="24"/>
          <w:szCs w:val="24"/>
        </w:rPr>
      </w:pPr>
    </w:p>
    <w:p w14:paraId="39912226" w14:textId="779F12CE" w:rsidR="00AC2295" w:rsidRPr="0055646C" w:rsidRDefault="00AC2295" w:rsidP="00B1304F">
      <w:pPr>
        <w:pStyle w:val="FootnoteText"/>
        <w:spacing w:after="30"/>
        <w:rPr>
          <w:rFonts w:ascii="Times New Roman" w:hAnsi="Times New Roman" w:cs="Times New Roman"/>
          <w:color w:val="000000"/>
          <w:sz w:val="24"/>
          <w:szCs w:val="24"/>
          <w:shd w:val="clear" w:color="auto" w:fill="FFFFFF"/>
        </w:rPr>
      </w:pPr>
      <w:r w:rsidRPr="0055646C">
        <w:rPr>
          <w:rFonts w:ascii="Times New Roman" w:hAnsi="Times New Roman" w:cs="Times New Roman"/>
          <w:color w:val="000000"/>
          <w:sz w:val="24"/>
          <w:szCs w:val="24"/>
          <w:shd w:val="clear" w:color="auto" w:fill="FFFFFF"/>
        </w:rPr>
        <w:t>Becket2020, </w:t>
      </w:r>
      <w:r w:rsidRPr="0055646C">
        <w:rPr>
          <w:rFonts w:ascii="Times New Roman" w:hAnsi="Times New Roman" w:cs="Times New Roman"/>
          <w:i/>
          <w:iCs/>
          <w:color w:val="000000"/>
          <w:sz w:val="24"/>
          <w:szCs w:val="24"/>
          <w:shd w:val="clear" w:color="auto" w:fill="FFFFFF"/>
        </w:rPr>
        <w:t>Becket</w:t>
      </w:r>
      <w:r w:rsidRPr="0055646C">
        <w:rPr>
          <w:rFonts w:ascii="Times New Roman" w:hAnsi="Times New Roman" w:cs="Times New Roman"/>
          <w:color w:val="000000"/>
          <w:sz w:val="24"/>
          <w:szCs w:val="24"/>
          <w:shd w:val="clear" w:color="auto" w:fill="FFFFFF"/>
        </w:rPr>
        <w:t> (2019) &lt;https://becket2020.com/history&gt; [accessed 8 January 2021].</w:t>
      </w:r>
    </w:p>
    <w:p w14:paraId="2CA1697D" w14:textId="77777777" w:rsidR="00AC2295" w:rsidRPr="0055646C" w:rsidRDefault="00AC2295" w:rsidP="00B1304F">
      <w:pPr>
        <w:pStyle w:val="FootnoteText"/>
        <w:spacing w:after="30"/>
        <w:rPr>
          <w:rFonts w:ascii="Times New Roman" w:hAnsi="Times New Roman" w:cs="Times New Roman"/>
          <w:color w:val="000000"/>
          <w:sz w:val="24"/>
          <w:szCs w:val="24"/>
          <w:shd w:val="clear" w:color="auto" w:fill="FFFFFF"/>
        </w:rPr>
      </w:pPr>
    </w:p>
    <w:p w14:paraId="01A9A980" w14:textId="0F215724" w:rsidR="006D5453" w:rsidRDefault="006D5453" w:rsidP="00B1304F">
      <w:pPr>
        <w:spacing w:after="30"/>
        <w:rPr>
          <w:rFonts w:ascii="Times New Roman" w:hAnsi="Times New Roman" w:cs="Times New Roman"/>
          <w:sz w:val="24"/>
          <w:szCs w:val="24"/>
        </w:rPr>
      </w:pPr>
      <w:r w:rsidRPr="0055646C">
        <w:rPr>
          <w:rFonts w:ascii="Times New Roman" w:hAnsi="Times New Roman" w:cs="Times New Roman"/>
          <w:sz w:val="24"/>
          <w:szCs w:val="24"/>
        </w:rPr>
        <w:t xml:space="preserve">Broise, René-Marie de la, </w:t>
      </w:r>
      <w:r w:rsidRPr="0055646C">
        <w:rPr>
          <w:rFonts w:ascii="Times New Roman" w:hAnsi="Times New Roman" w:cs="Times New Roman"/>
          <w:i/>
          <w:iCs/>
          <w:sz w:val="24"/>
          <w:szCs w:val="24"/>
        </w:rPr>
        <w:t>Saint Mary the Virgin</w:t>
      </w:r>
      <w:r w:rsidRPr="0055646C">
        <w:rPr>
          <w:rFonts w:ascii="Times New Roman" w:hAnsi="Times New Roman" w:cs="Times New Roman"/>
          <w:sz w:val="24"/>
          <w:szCs w:val="24"/>
        </w:rPr>
        <w:t xml:space="preserve">, trans. by Harold </w:t>
      </w:r>
      <w:proofErr w:type="spellStart"/>
      <w:r w:rsidRPr="0055646C">
        <w:rPr>
          <w:rFonts w:ascii="Times New Roman" w:hAnsi="Times New Roman" w:cs="Times New Roman"/>
          <w:sz w:val="24"/>
          <w:szCs w:val="24"/>
        </w:rPr>
        <w:t>Gidney</w:t>
      </w:r>
      <w:proofErr w:type="spellEnd"/>
      <w:r w:rsidRPr="0055646C">
        <w:rPr>
          <w:rFonts w:ascii="Times New Roman" w:hAnsi="Times New Roman" w:cs="Times New Roman"/>
          <w:sz w:val="24"/>
          <w:szCs w:val="24"/>
        </w:rPr>
        <w:t xml:space="preserve"> (London: R &amp; T </w:t>
      </w:r>
      <w:proofErr w:type="spellStart"/>
      <w:r w:rsidRPr="0055646C">
        <w:rPr>
          <w:rFonts w:ascii="Times New Roman" w:hAnsi="Times New Roman" w:cs="Times New Roman"/>
          <w:sz w:val="24"/>
          <w:szCs w:val="24"/>
        </w:rPr>
        <w:t>Washbourne</w:t>
      </w:r>
      <w:proofErr w:type="spellEnd"/>
      <w:r w:rsidRPr="0055646C">
        <w:rPr>
          <w:rFonts w:ascii="Times New Roman" w:hAnsi="Times New Roman" w:cs="Times New Roman"/>
          <w:sz w:val="24"/>
          <w:szCs w:val="24"/>
        </w:rPr>
        <w:t xml:space="preserve"> Ltd., 1913).</w:t>
      </w:r>
    </w:p>
    <w:p w14:paraId="0D18B01C" w14:textId="77777777" w:rsidR="00E032E4" w:rsidRPr="0055646C" w:rsidRDefault="00E032E4" w:rsidP="00B1304F">
      <w:pPr>
        <w:spacing w:after="30"/>
        <w:rPr>
          <w:rFonts w:ascii="Times New Roman" w:hAnsi="Times New Roman" w:cs="Times New Roman"/>
          <w:sz w:val="24"/>
          <w:szCs w:val="24"/>
        </w:rPr>
      </w:pPr>
    </w:p>
    <w:p w14:paraId="4D32984D" w14:textId="14391C50" w:rsidR="006816B7" w:rsidRDefault="006816B7" w:rsidP="00B1304F">
      <w:pPr>
        <w:spacing w:after="30"/>
        <w:rPr>
          <w:rFonts w:ascii="Times New Roman" w:hAnsi="Times New Roman" w:cs="Times New Roman"/>
          <w:sz w:val="24"/>
          <w:szCs w:val="24"/>
        </w:rPr>
      </w:pPr>
      <w:r w:rsidRPr="0055646C">
        <w:rPr>
          <w:rFonts w:ascii="Times New Roman" w:hAnsi="Times New Roman" w:cs="Times New Roman"/>
          <w:sz w:val="24"/>
          <w:szCs w:val="24"/>
        </w:rPr>
        <w:lastRenderedPageBreak/>
        <w:t xml:space="preserve">Brown, Peter, </w:t>
      </w:r>
      <w:r w:rsidRPr="0055646C">
        <w:rPr>
          <w:rFonts w:ascii="Times New Roman" w:hAnsi="Times New Roman" w:cs="Times New Roman"/>
          <w:i/>
          <w:iCs/>
          <w:sz w:val="24"/>
          <w:szCs w:val="24"/>
        </w:rPr>
        <w:t>Power and Persuasion in Late Antiquity: Towards a Christian Empire</w:t>
      </w:r>
      <w:r w:rsidRPr="0055646C">
        <w:rPr>
          <w:rFonts w:ascii="Times New Roman" w:hAnsi="Times New Roman" w:cs="Times New Roman"/>
          <w:sz w:val="24"/>
          <w:szCs w:val="24"/>
        </w:rPr>
        <w:t>, Madison, 1991, p. 155.</w:t>
      </w:r>
    </w:p>
    <w:p w14:paraId="6DFFF650" w14:textId="77777777" w:rsidR="008954BE" w:rsidRPr="0055646C" w:rsidRDefault="008954BE" w:rsidP="00B1304F">
      <w:pPr>
        <w:spacing w:after="30"/>
        <w:rPr>
          <w:rFonts w:ascii="Times New Roman" w:hAnsi="Times New Roman" w:cs="Times New Roman"/>
          <w:sz w:val="24"/>
          <w:szCs w:val="24"/>
        </w:rPr>
      </w:pPr>
    </w:p>
    <w:p w14:paraId="131C4D87" w14:textId="0F993F52" w:rsidR="00A320A0" w:rsidRDefault="00A320A0" w:rsidP="00B1304F">
      <w:pPr>
        <w:spacing w:after="30"/>
        <w:rPr>
          <w:rFonts w:ascii="Times New Roman" w:hAnsi="Times New Roman" w:cs="Times New Roman"/>
          <w:sz w:val="24"/>
          <w:szCs w:val="24"/>
        </w:rPr>
      </w:pPr>
      <w:r w:rsidRPr="0055646C">
        <w:rPr>
          <w:rFonts w:ascii="Times New Roman" w:hAnsi="Times New Roman" w:cs="Times New Roman"/>
          <w:sz w:val="24"/>
          <w:szCs w:val="24"/>
        </w:rPr>
        <w:t xml:space="preserve">Cameron, Fr. Peter John, </w:t>
      </w:r>
      <w:r w:rsidRPr="0055646C">
        <w:rPr>
          <w:rFonts w:ascii="Times New Roman" w:hAnsi="Times New Roman" w:cs="Times New Roman"/>
          <w:i/>
          <w:iCs/>
          <w:sz w:val="24"/>
          <w:szCs w:val="24"/>
        </w:rPr>
        <w:t>Mysteries of the Virgin Mary: Living Our Lady's Graces</w:t>
      </w:r>
      <w:r w:rsidRPr="0055646C">
        <w:rPr>
          <w:rFonts w:ascii="Times New Roman" w:hAnsi="Times New Roman" w:cs="Times New Roman"/>
          <w:sz w:val="24"/>
          <w:szCs w:val="24"/>
        </w:rPr>
        <w:t xml:space="preserve"> (Cincinnati, USA: Franciscan Media, 2010).</w:t>
      </w:r>
    </w:p>
    <w:p w14:paraId="051EE1C4" w14:textId="77777777" w:rsidR="008954BE" w:rsidRPr="0055646C" w:rsidRDefault="008954BE" w:rsidP="00B1304F">
      <w:pPr>
        <w:spacing w:after="30"/>
        <w:rPr>
          <w:rFonts w:ascii="Times New Roman" w:hAnsi="Times New Roman" w:cs="Times New Roman"/>
          <w:sz w:val="24"/>
          <w:szCs w:val="24"/>
        </w:rPr>
      </w:pPr>
    </w:p>
    <w:p w14:paraId="339F54B5" w14:textId="0CC7DFCB" w:rsidR="009803B9" w:rsidRDefault="00A320A0" w:rsidP="00B1304F">
      <w:pPr>
        <w:spacing w:after="30"/>
        <w:rPr>
          <w:rFonts w:ascii="Times New Roman" w:hAnsi="Times New Roman" w:cs="Times New Roman"/>
          <w:sz w:val="24"/>
          <w:szCs w:val="24"/>
        </w:rPr>
      </w:pPr>
      <w:r w:rsidRPr="0055646C">
        <w:rPr>
          <w:rFonts w:ascii="Times New Roman" w:hAnsi="Times New Roman" w:cs="Times New Roman"/>
          <w:sz w:val="24"/>
          <w:szCs w:val="24"/>
        </w:rPr>
        <w:t xml:space="preserve">Campbell, </w:t>
      </w:r>
      <w:r w:rsidR="009803B9" w:rsidRPr="0055646C">
        <w:rPr>
          <w:rFonts w:ascii="Times New Roman" w:hAnsi="Times New Roman" w:cs="Times New Roman"/>
          <w:sz w:val="24"/>
          <w:szCs w:val="24"/>
        </w:rPr>
        <w:t>Thomas</w:t>
      </w:r>
      <w:r w:rsidRPr="0055646C">
        <w:rPr>
          <w:rFonts w:ascii="Times New Roman" w:hAnsi="Times New Roman" w:cs="Times New Roman"/>
          <w:sz w:val="24"/>
          <w:szCs w:val="24"/>
        </w:rPr>
        <w:t>,</w:t>
      </w:r>
      <w:r w:rsidR="009803B9" w:rsidRPr="0055646C">
        <w:rPr>
          <w:rFonts w:ascii="Times New Roman" w:hAnsi="Times New Roman" w:cs="Times New Roman"/>
          <w:sz w:val="24"/>
          <w:szCs w:val="24"/>
        </w:rPr>
        <w:t xml:space="preserve"> </w:t>
      </w:r>
      <w:r w:rsidR="009803B9" w:rsidRPr="0055646C">
        <w:rPr>
          <w:rFonts w:ascii="Times New Roman" w:hAnsi="Times New Roman" w:cs="Times New Roman"/>
          <w:i/>
          <w:iCs/>
          <w:sz w:val="24"/>
          <w:szCs w:val="24"/>
        </w:rPr>
        <w:t>St. Adelaide,</w:t>
      </w:r>
      <w:r w:rsidR="009803B9" w:rsidRPr="0055646C">
        <w:rPr>
          <w:rFonts w:ascii="Times New Roman" w:hAnsi="Times New Roman" w:cs="Times New Roman"/>
          <w:sz w:val="24"/>
          <w:szCs w:val="24"/>
        </w:rPr>
        <w:t xml:space="preserve"> The Catholic </w:t>
      </w:r>
      <w:proofErr w:type="spellStart"/>
      <w:r w:rsidR="009803B9" w:rsidRPr="0055646C">
        <w:rPr>
          <w:rFonts w:ascii="Times New Roman" w:hAnsi="Times New Roman" w:cs="Times New Roman"/>
          <w:sz w:val="24"/>
          <w:szCs w:val="24"/>
        </w:rPr>
        <w:t>Encyclopedia</w:t>
      </w:r>
      <w:proofErr w:type="spellEnd"/>
      <w:r w:rsidR="009803B9" w:rsidRPr="0055646C">
        <w:rPr>
          <w:rFonts w:ascii="Times New Roman" w:hAnsi="Times New Roman" w:cs="Times New Roman"/>
          <w:sz w:val="24"/>
          <w:szCs w:val="24"/>
        </w:rPr>
        <w:t>. Vol. 1. New York: Robert Appleton Company, 1907. [12 May 2021] &lt;http://www.newadvent.org/cathen/01140c.htm&gt;].</w:t>
      </w:r>
    </w:p>
    <w:p w14:paraId="6AE11C13" w14:textId="77777777" w:rsidR="008954BE" w:rsidRPr="0055646C" w:rsidRDefault="008954BE" w:rsidP="00B1304F">
      <w:pPr>
        <w:spacing w:after="30"/>
        <w:rPr>
          <w:rFonts w:ascii="Times New Roman" w:hAnsi="Times New Roman" w:cs="Times New Roman"/>
          <w:sz w:val="24"/>
          <w:szCs w:val="24"/>
        </w:rPr>
      </w:pPr>
    </w:p>
    <w:p w14:paraId="34F5EF82" w14:textId="58FF00FB" w:rsidR="00EB4F9D" w:rsidRDefault="00EB4F9D" w:rsidP="00B1304F">
      <w:pPr>
        <w:spacing w:after="30"/>
        <w:rPr>
          <w:rFonts w:ascii="Times New Roman" w:hAnsi="Times New Roman" w:cs="Times New Roman"/>
          <w:sz w:val="24"/>
          <w:szCs w:val="24"/>
        </w:rPr>
      </w:pPr>
      <w:r w:rsidRPr="0055646C">
        <w:rPr>
          <w:rFonts w:ascii="Times New Roman" w:hAnsi="Times New Roman" w:cs="Times New Roman"/>
          <w:sz w:val="24"/>
          <w:szCs w:val="24"/>
        </w:rPr>
        <w:t>Cantalamessa, Raniero</w:t>
      </w:r>
      <w:r w:rsidRPr="0055646C">
        <w:rPr>
          <w:rFonts w:ascii="Times New Roman" w:hAnsi="Times New Roman" w:cs="Times New Roman"/>
          <w:i/>
          <w:iCs/>
          <w:sz w:val="24"/>
          <w:szCs w:val="24"/>
        </w:rPr>
        <w:t>, Life of Christ: A Spiritual Commentary on the Letter to the Romans</w:t>
      </w:r>
      <w:r w:rsidRPr="0055646C">
        <w:rPr>
          <w:rFonts w:ascii="Times New Roman" w:hAnsi="Times New Roman" w:cs="Times New Roman"/>
          <w:sz w:val="24"/>
          <w:szCs w:val="24"/>
        </w:rPr>
        <w:t>, trans. Frances Lonergan Villa (Collegeville, Minnesota: Liturgical, 1994)</w:t>
      </w:r>
      <w:r w:rsidR="0070429E" w:rsidRPr="0055646C">
        <w:rPr>
          <w:rFonts w:ascii="Times New Roman" w:hAnsi="Times New Roman" w:cs="Times New Roman"/>
          <w:sz w:val="24"/>
          <w:szCs w:val="24"/>
        </w:rPr>
        <w:t>.</w:t>
      </w:r>
      <w:r w:rsidRPr="0055646C">
        <w:rPr>
          <w:rFonts w:ascii="Times New Roman" w:hAnsi="Times New Roman" w:cs="Times New Roman"/>
          <w:sz w:val="24"/>
          <w:szCs w:val="24"/>
        </w:rPr>
        <w:t xml:space="preserve"> </w:t>
      </w:r>
    </w:p>
    <w:p w14:paraId="49D59598" w14:textId="77777777" w:rsidR="008954BE" w:rsidRPr="0055646C" w:rsidRDefault="008954BE" w:rsidP="00B1304F">
      <w:pPr>
        <w:spacing w:after="30"/>
        <w:rPr>
          <w:rFonts w:ascii="Times New Roman" w:hAnsi="Times New Roman" w:cs="Times New Roman"/>
          <w:sz w:val="24"/>
          <w:szCs w:val="24"/>
        </w:rPr>
      </w:pPr>
    </w:p>
    <w:p w14:paraId="0870CC1B" w14:textId="21D8BE17" w:rsidR="00A320A0" w:rsidRDefault="00A320A0" w:rsidP="00B1304F">
      <w:pPr>
        <w:spacing w:after="30"/>
        <w:rPr>
          <w:rFonts w:ascii="Times New Roman" w:hAnsi="Times New Roman" w:cs="Times New Roman"/>
          <w:sz w:val="24"/>
          <w:szCs w:val="24"/>
        </w:rPr>
      </w:pPr>
      <w:r w:rsidRPr="0055646C">
        <w:rPr>
          <w:rFonts w:ascii="Times New Roman" w:hAnsi="Times New Roman" w:cs="Times New Roman"/>
          <w:sz w:val="24"/>
          <w:szCs w:val="24"/>
        </w:rPr>
        <w:t xml:space="preserve">Cartwright, Jane, </w:t>
      </w:r>
      <w:r w:rsidRPr="0055646C">
        <w:rPr>
          <w:rFonts w:ascii="Times New Roman" w:hAnsi="Times New Roman" w:cs="Times New Roman"/>
          <w:i/>
          <w:iCs/>
          <w:sz w:val="24"/>
          <w:szCs w:val="24"/>
        </w:rPr>
        <w:t xml:space="preserve">Mary </w:t>
      </w:r>
      <w:proofErr w:type="gramStart"/>
      <w:r w:rsidRPr="0055646C">
        <w:rPr>
          <w:rFonts w:ascii="Times New Roman" w:hAnsi="Times New Roman" w:cs="Times New Roman"/>
          <w:i/>
          <w:iCs/>
          <w:sz w:val="24"/>
          <w:szCs w:val="24"/>
        </w:rPr>
        <w:t>Magdalene</w:t>
      </w:r>
      <w:proofErr w:type="gramEnd"/>
      <w:r w:rsidRPr="0055646C">
        <w:rPr>
          <w:rFonts w:ascii="Times New Roman" w:hAnsi="Times New Roman" w:cs="Times New Roman"/>
          <w:i/>
          <w:iCs/>
          <w:sz w:val="24"/>
          <w:szCs w:val="24"/>
        </w:rPr>
        <w:t xml:space="preserve"> and her Sister Martha: An Edition and Translation of the Medieval Welsh Lives </w:t>
      </w:r>
      <w:r w:rsidRPr="0055646C">
        <w:rPr>
          <w:rFonts w:ascii="Times New Roman" w:hAnsi="Times New Roman" w:cs="Times New Roman"/>
          <w:sz w:val="24"/>
          <w:szCs w:val="24"/>
        </w:rPr>
        <w:t xml:space="preserve">(Washington: Catholic University of America Press, 2013), </w:t>
      </w:r>
    </w:p>
    <w:p w14:paraId="130131FA" w14:textId="77777777" w:rsidR="008954BE" w:rsidRPr="0055646C" w:rsidRDefault="008954BE" w:rsidP="00B1304F">
      <w:pPr>
        <w:spacing w:after="30"/>
        <w:rPr>
          <w:rFonts w:ascii="Times New Roman" w:hAnsi="Times New Roman" w:cs="Times New Roman"/>
          <w:sz w:val="24"/>
          <w:szCs w:val="24"/>
        </w:rPr>
      </w:pPr>
    </w:p>
    <w:p w14:paraId="65480EB5" w14:textId="2FE71173" w:rsidR="009803B9" w:rsidRDefault="009803B9" w:rsidP="00B1304F">
      <w:pPr>
        <w:spacing w:after="30"/>
        <w:rPr>
          <w:rFonts w:ascii="Times New Roman" w:hAnsi="Times New Roman" w:cs="Times New Roman"/>
          <w:sz w:val="24"/>
          <w:szCs w:val="24"/>
        </w:rPr>
      </w:pPr>
      <w:r w:rsidRPr="0055646C">
        <w:rPr>
          <w:rFonts w:ascii="Times New Roman" w:hAnsi="Times New Roman" w:cs="Times New Roman"/>
          <w:sz w:val="24"/>
          <w:szCs w:val="24"/>
        </w:rPr>
        <w:t xml:space="preserve">Catholic Online, </w:t>
      </w:r>
      <w:r w:rsidRPr="0055646C">
        <w:rPr>
          <w:rFonts w:ascii="Times New Roman" w:hAnsi="Times New Roman" w:cs="Times New Roman"/>
          <w:i/>
          <w:iCs/>
          <w:sz w:val="24"/>
          <w:szCs w:val="24"/>
        </w:rPr>
        <w:t>St. Monica</w:t>
      </w:r>
      <w:r w:rsidRPr="0055646C">
        <w:rPr>
          <w:rFonts w:ascii="Times New Roman" w:hAnsi="Times New Roman" w:cs="Times New Roman"/>
          <w:sz w:val="24"/>
          <w:szCs w:val="24"/>
        </w:rPr>
        <w:t xml:space="preserve"> (2020) &lt;https://www.catholic.org/saints/saint.php?saint_id=1&gt; [accessed 12 May 2021].</w:t>
      </w:r>
    </w:p>
    <w:p w14:paraId="4E952325" w14:textId="77777777" w:rsidR="008954BE" w:rsidRPr="0055646C" w:rsidRDefault="008954BE" w:rsidP="00B1304F">
      <w:pPr>
        <w:spacing w:after="30"/>
        <w:rPr>
          <w:rFonts w:ascii="Times New Roman" w:hAnsi="Times New Roman" w:cs="Times New Roman"/>
          <w:sz w:val="24"/>
          <w:szCs w:val="24"/>
        </w:rPr>
      </w:pPr>
    </w:p>
    <w:p w14:paraId="7216DC05" w14:textId="4A722F63" w:rsidR="00C85A06" w:rsidRDefault="00C85A06" w:rsidP="00B1304F">
      <w:pPr>
        <w:spacing w:after="30"/>
        <w:rPr>
          <w:rFonts w:ascii="Times New Roman" w:hAnsi="Times New Roman" w:cs="Times New Roman"/>
          <w:sz w:val="24"/>
          <w:szCs w:val="24"/>
        </w:rPr>
      </w:pPr>
      <w:r w:rsidRPr="0055646C">
        <w:rPr>
          <w:rFonts w:ascii="Times New Roman" w:hAnsi="Times New Roman" w:cs="Times New Roman"/>
          <w:sz w:val="24"/>
          <w:szCs w:val="24"/>
        </w:rPr>
        <w:t xml:space="preserve">Coakley, John W., </w:t>
      </w:r>
      <w:r w:rsidRPr="0055646C">
        <w:rPr>
          <w:rFonts w:ascii="Times New Roman" w:hAnsi="Times New Roman" w:cs="Times New Roman"/>
          <w:i/>
          <w:iCs/>
          <w:sz w:val="24"/>
          <w:szCs w:val="24"/>
        </w:rPr>
        <w:t>Women, Men, &amp; Spiritual Power: Female Saints &amp; Their Male Collaborations</w:t>
      </w:r>
      <w:r w:rsidRPr="0055646C">
        <w:rPr>
          <w:rFonts w:ascii="Times New Roman" w:hAnsi="Times New Roman" w:cs="Times New Roman"/>
          <w:sz w:val="24"/>
          <w:szCs w:val="24"/>
        </w:rPr>
        <w:t xml:space="preserve"> (New York: Columbia University Press, 2006).</w:t>
      </w:r>
    </w:p>
    <w:p w14:paraId="1990C6DA" w14:textId="77777777" w:rsidR="008954BE" w:rsidRPr="0055646C" w:rsidRDefault="008954BE" w:rsidP="00B1304F">
      <w:pPr>
        <w:spacing w:after="30"/>
        <w:rPr>
          <w:rFonts w:ascii="Times New Roman" w:hAnsi="Times New Roman" w:cs="Times New Roman"/>
          <w:sz w:val="24"/>
          <w:szCs w:val="24"/>
        </w:rPr>
      </w:pPr>
    </w:p>
    <w:p w14:paraId="14D3C16C" w14:textId="62296386" w:rsidR="005B13D1" w:rsidRDefault="005B13D1" w:rsidP="00B1304F">
      <w:pPr>
        <w:spacing w:after="30"/>
        <w:rPr>
          <w:rFonts w:ascii="Times New Roman" w:hAnsi="Times New Roman" w:cs="Times New Roman"/>
          <w:sz w:val="24"/>
          <w:szCs w:val="24"/>
        </w:rPr>
      </w:pPr>
      <w:r w:rsidRPr="0055646C">
        <w:rPr>
          <w:rFonts w:ascii="Times New Roman" w:hAnsi="Times New Roman" w:cs="Times New Roman"/>
          <w:sz w:val="24"/>
          <w:szCs w:val="24"/>
        </w:rPr>
        <w:t xml:space="preserve">Goulder, M. D., </w:t>
      </w:r>
      <w:r w:rsidRPr="0055646C">
        <w:rPr>
          <w:rFonts w:ascii="Times New Roman" w:hAnsi="Times New Roman" w:cs="Times New Roman"/>
          <w:i/>
          <w:iCs/>
          <w:sz w:val="24"/>
          <w:szCs w:val="24"/>
        </w:rPr>
        <w:t>Midrash and Lection in Matthew</w:t>
      </w:r>
      <w:r w:rsidRPr="0055646C">
        <w:rPr>
          <w:rFonts w:ascii="Times New Roman" w:hAnsi="Times New Roman" w:cs="Times New Roman"/>
          <w:sz w:val="24"/>
          <w:szCs w:val="24"/>
        </w:rPr>
        <w:t>, Speaker’s Lectures in Biblical Studies, University of Oxford, Faculty of Theology, 1969-71, London, 1974.</w:t>
      </w:r>
    </w:p>
    <w:p w14:paraId="68DBECB6" w14:textId="77777777" w:rsidR="008954BE" w:rsidRPr="0055646C" w:rsidRDefault="008954BE" w:rsidP="00B1304F">
      <w:pPr>
        <w:spacing w:after="30"/>
        <w:rPr>
          <w:rFonts w:ascii="Times New Roman" w:hAnsi="Times New Roman" w:cs="Times New Roman"/>
          <w:sz w:val="24"/>
          <w:szCs w:val="24"/>
        </w:rPr>
      </w:pPr>
    </w:p>
    <w:p w14:paraId="56838DC1" w14:textId="5814E492" w:rsidR="000D77B1" w:rsidRDefault="000D77B1" w:rsidP="00B1304F">
      <w:pPr>
        <w:spacing w:after="30"/>
        <w:rPr>
          <w:rFonts w:ascii="Times New Roman" w:hAnsi="Times New Roman" w:cs="Times New Roman"/>
          <w:sz w:val="24"/>
          <w:szCs w:val="24"/>
        </w:rPr>
      </w:pPr>
      <w:r w:rsidRPr="0055646C">
        <w:rPr>
          <w:rFonts w:ascii="Times New Roman" w:hAnsi="Times New Roman" w:cs="Times New Roman"/>
          <w:sz w:val="24"/>
          <w:szCs w:val="24"/>
        </w:rPr>
        <w:t>History Hit</w:t>
      </w:r>
      <w:r w:rsidRPr="0055646C">
        <w:rPr>
          <w:rFonts w:ascii="Times New Roman" w:hAnsi="Times New Roman" w:cs="Times New Roman"/>
          <w:i/>
          <w:iCs/>
          <w:sz w:val="24"/>
          <w:szCs w:val="24"/>
        </w:rPr>
        <w:t>, Why Was Thomas Becket Murdered in Canterbury Cathedral?</w:t>
      </w:r>
      <w:r w:rsidRPr="0055646C">
        <w:rPr>
          <w:rFonts w:ascii="Times New Roman" w:hAnsi="Times New Roman" w:cs="Times New Roman"/>
          <w:sz w:val="24"/>
          <w:szCs w:val="24"/>
        </w:rPr>
        <w:t xml:space="preserve"> (2018) &lt;https://www.historyhit.com/1170-murder-thomas-becket/&gt; [accessed 17 April 2021].</w:t>
      </w:r>
    </w:p>
    <w:p w14:paraId="3491A8CE" w14:textId="77777777" w:rsidR="008954BE" w:rsidRPr="0055646C" w:rsidRDefault="008954BE" w:rsidP="00B1304F">
      <w:pPr>
        <w:spacing w:after="30"/>
        <w:rPr>
          <w:rFonts w:ascii="Times New Roman" w:hAnsi="Times New Roman" w:cs="Times New Roman"/>
          <w:sz w:val="24"/>
          <w:szCs w:val="24"/>
        </w:rPr>
      </w:pPr>
    </w:p>
    <w:p w14:paraId="21933BFB" w14:textId="5305B2AA" w:rsidR="004E4F36" w:rsidRDefault="004E4F36" w:rsidP="00B1304F">
      <w:pPr>
        <w:spacing w:after="30"/>
        <w:rPr>
          <w:rFonts w:ascii="Times New Roman" w:hAnsi="Times New Roman" w:cs="Times New Roman"/>
          <w:sz w:val="24"/>
          <w:szCs w:val="24"/>
        </w:rPr>
      </w:pPr>
      <w:r w:rsidRPr="0055646C">
        <w:rPr>
          <w:rFonts w:ascii="Times New Roman" w:hAnsi="Times New Roman" w:cs="Times New Roman"/>
          <w:sz w:val="24"/>
          <w:szCs w:val="24"/>
        </w:rPr>
        <w:t xml:space="preserve">Lavelle, Louis, </w:t>
      </w:r>
      <w:r w:rsidRPr="0055646C">
        <w:rPr>
          <w:rFonts w:ascii="Times New Roman" w:hAnsi="Times New Roman" w:cs="Times New Roman"/>
          <w:i/>
          <w:iCs/>
          <w:sz w:val="24"/>
          <w:szCs w:val="24"/>
        </w:rPr>
        <w:t>The Dilemma of Narcissus</w:t>
      </w:r>
      <w:r w:rsidRPr="0055646C">
        <w:rPr>
          <w:rFonts w:ascii="Times New Roman" w:hAnsi="Times New Roman" w:cs="Times New Roman"/>
          <w:sz w:val="24"/>
          <w:szCs w:val="24"/>
        </w:rPr>
        <w:t xml:space="preserve"> (Burdett, N.Y.: Larson, 1993), </w:t>
      </w:r>
    </w:p>
    <w:p w14:paraId="1CA3F6B5" w14:textId="77777777" w:rsidR="008954BE" w:rsidRPr="0055646C" w:rsidRDefault="008954BE" w:rsidP="00B1304F">
      <w:pPr>
        <w:spacing w:after="30"/>
        <w:rPr>
          <w:rFonts w:ascii="Times New Roman" w:hAnsi="Times New Roman" w:cs="Times New Roman"/>
          <w:sz w:val="24"/>
          <w:szCs w:val="24"/>
        </w:rPr>
      </w:pPr>
    </w:p>
    <w:p w14:paraId="44160B1E" w14:textId="593C3427" w:rsidR="00A320A0" w:rsidRDefault="00A320A0" w:rsidP="00B1304F">
      <w:pPr>
        <w:spacing w:after="30"/>
        <w:rPr>
          <w:rFonts w:ascii="Times New Roman" w:hAnsi="Times New Roman" w:cs="Times New Roman"/>
          <w:color w:val="000000"/>
          <w:sz w:val="24"/>
          <w:szCs w:val="24"/>
          <w:shd w:val="clear" w:color="auto" w:fill="FFFFFF"/>
        </w:rPr>
      </w:pPr>
      <w:r w:rsidRPr="0055646C">
        <w:rPr>
          <w:rFonts w:ascii="Times New Roman" w:hAnsi="Times New Roman" w:cs="Times New Roman"/>
          <w:color w:val="000000"/>
          <w:sz w:val="24"/>
          <w:szCs w:val="24"/>
          <w:shd w:val="clear" w:color="auto" w:fill="FFFFFF"/>
        </w:rPr>
        <w:t>Melrose, Robin, </w:t>
      </w:r>
      <w:r w:rsidRPr="0055646C">
        <w:rPr>
          <w:rFonts w:ascii="Times New Roman" w:hAnsi="Times New Roman" w:cs="Times New Roman"/>
          <w:i/>
          <w:iCs/>
          <w:color w:val="000000"/>
          <w:sz w:val="24"/>
          <w:szCs w:val="24"/>
          <w:shd w:val="clear" w:color="auto" w:fill="FFFFFF"/>
        </w:rPr>
        <w:t>From Sacred Waters and Pagan Goddesses to Holy Wells: The cult of saints and the Virgin Mary in medieval Britain</w:t>
      </w:r>
      <w:r w:rsidRPr="0055646C">
        <w:rPr>
          <w:rFonts w:ascii="Times New Roman" w:hAnsi="Times New Roman" w:cs="Times New Roman"/>
          <w:color w:val="000000"/>
          <w:sz w:val="24"/>
          <w:szCs w:val="24"/>
          <w:shd w:val="clear" w:color="auto" w:fill="FFFFFF"/>
        </w:rPr>
        <w:t> (Great Britain: Publish Nation, 2016).</w:t>
      </w:r>
    </w:p>
    <w:p w14:paraId="75A9910F" w14:textId="77777777" w:rsidR="008954BE" w:rsidRPr="0055646C" w:rsidRDefault="008954BE" w:rsidP="00B1304F">
      <w:pPr>
        <w:spacing w:after="30"/>
        <w:rPr>
          <w:rFonts w:ascii="Times New Roman" w:hAnsi="Times New Roman" w:cs="Times New Roman"/>
          <w:color w:val="000000"/>
          <w:sz w:val="24"/>
          <w:szCs w:val="24"/>
          <w:shd w:val="clear" w:color="auto" w:fill="FFFFFF"/>
        </w:rPr>
      </w:pPr>
    </w:p>
    <w:p w14:paraId="48CCB99C" w14:textId="052EE4F0" w:rsidR="003454C6" w:rsidRDefault="00A320A0" w:rsidP="00B1304F">
      <w:pPr>
        <w:spacing w:after="30"/>
        <w:rPr>
          <w:rFonts w:ascii="Times New Roman" w:hAnsi="Times New Roman" w:cs="Times New Roman"/>
          <w:color w:val="000000" w:themeColor="text1"/>
          <w:sz w:val="24"/>
          <w:szCs w:val="24"/>
          <w:shd w:val="clear" w:color="auto" w:fill="FFFFFF"/>
        </w:rPr>
      </w:pPr>
      <w:r w:rsidRPr="0055646C">
        <w:rPr>
          <w:rFonts w:ascii="Times New Roman" w:hAnsi="Times New Roman" w:cs="Times New Roman"/>
          <w:color w:val="000000" w:themeColor="text1"/>
          <w:sz w:val="24"/>
          <w:szCs w:val="24"/>
          <w:shd w:val="clear" w:color="auto" w:fill="FFFFFF"/>
        </w:rPr>
        <w:t xml:space="preserve">Preston, </w:t>
      </w:r>
      <w:r w:rsidR="003454C6" w:rsidRPr="0055646C">
        <w:rPr>
          <w:rFonts w:ascii="Times New Roman" w:hAnsi="Times New Roman" w:cs="Times New Roman"/>
          <w:color w:val="000000" w:themeColor="text1"/>
          <w:sz w:val="24"/>
          <w:szCs w:val="24"/>
          <w:shd w:val="clear" w:color="auto" w:fill="FFFFFF"/>
        </w:rPr>
        <w:t xml:space="preserve">Cheryl </w:t>
      </w:r>
      <w:r w:rsidR="003454C6" w:rsidRPr="0055646C">
        <w:rPr>
          <w:rFonts w:ascii="Times New Roman" w:hAnsi="Times New Roman" w:cs="Times New Roman"/>
          <w:i/>
          <w:iCs/>
          <w:color w:val="000000" w:themeColor="text1"/>
          <w:sz w:val="24"/>
          <w:szCs w:val="24"/>
          <w:shd w:val="clear" w:color="auto" w:fill="FFFFFF"/>
        </w:rPr>
        <w:t>The Miracles at Canterbury</w:t>
      </w:r>
      <w:r w:rsidR="003454C6" w:rsidRPr="0055646C">
        <w:rPr>
          <w:rFonts w:ascii="Times New Roman" w:hAnsi="Times New Roman" w:cs="Times New Roman"/>
          <w:color w:val="000000" w:themeColor="text1"/>
          <w:sz w:val="24"/>
          <w:szCs w:val="24"/>
          <w:shd w:val="clear" w:color="auto" w:fill="FFFFFF"/>
        </w:rPr>
        <w:t> (2013) &lt;http://blogs.getty.edu/iris/the-miracles-at-canterbury/&gt; [</w:t>
      </w:r>
      <w:r w:rsidR="00B142AE" w:rsidRPr="0055646C">
        <w:rPr>
          <w:rFonts w:ascii="Times New Roman" w:hAnsi="Times New Roman" w:cs="Times New Roman"/>
          <w:color w:val="000000" w:themeColor="text1"/>
          <w:sz w:val="24"/>
          <w:szCs w:val="24"/>
          <w:shd w:val="clear" w:color="auto" w:fill="FFFFFF"/>
        </w:rPr>
        <w:t>accessed 12 May 2021</w:t>
      </w:r>
      <w:r w:rsidR="003454C6" w:rsidRPr="0055646C">
        <w:rPr>
          <w:rFonts w:ascii="Times New Roman" w:hAnsi="Times New Roman" w:cs="Times New Roman"/>
          <w:color w:val="000000" w:themeColor="text1"/>
          <w:sz w:val="24"/>
          <w:szCs w:val="24"/>
          <w:shd w:val="clear" w:color="auto" w:fill="FFFFFF"/>
        </w:rPr>
        <w:t>].</w:t>
      </w:r>
    </w:p>
    <w:p w14:paraId="731181A8" w14:textId="77777777" w:rsidR="008954BE" w:rsidRPr="0055646C" w:rsidRDefault="008954BE" w:rsidP="00B1304F">
      <w:pPr>
        <w:spacing w:after="30"/>
        <w:rPr>
          <w:rFonts w:ascii="Times New Roman" w:hAnsi="Times New Roman" w:cs="Times New Roman"/>
          <w:color w:val="000000" w:themeColor="text1"/>
          <w:sz w:val="24"/>
          <w:szCs w:val="24"/>
          <w:shd w:val="clear" w:color="auto" w:fill="FFFFFF"/>
        </w:rPr>
      </w:pPr>
    </w:p>
    <w:p w14:paraId="085C18A0" w14:textId="01A80C43" w:rsidR="00B142AE" w:rsidRDefault="00B142AE" w:rsidP="00B1304F">
      <w:pPr>
        <w:spacing w:after="30"/>
        <w:rPr>
          <w:rFonts w:ascii="Times New Roman" w:hAnsi="Times New Roman" w:cs="Times New Roman"/>
          <w:color w:val="000000"/>
          <w:sz w:val="24"/>
          <w:szCs w:val="24"/>
          <w:shd w:val="clear" w:color="auto" w:fill="FFFFFF"/>
        </w:rPr>
      </w:pPr>
      <w:r w:rsidRPr="0055646C">
        <w:rPr>
          <w:rFonts w:ascii="Times New Roman" w:hAnsi="Times New Roman" w:cs="Times New Roman"/>
          <w:color w:val="000000"/>
          <w:sz w:val="24"/>
          <w:szCs w:val="24"/>
          <w:shd w:val="clear" w:color="auto" w:fill="FFFFFF"/>
        </w:rPr>
        <w:t>Our Lady of Lourdes, </w:t>
      </w:r>
      <w:r w:rsidRPr="0055646C">
        <w:rPr>
          <w:rFonts w:ascii="Times New Roman" w:hAnsi="Times New Roman" w:cs="Times New Roman"/>
          <w:i/>
          <w:iCs/>
          <w:color w:val="000000"/>
          <w:sz w:val="24"/>
          <w:szCs w:val="24"/>
          <w:shd w:val="clear" w:color="auto" w:fill="FFFFFF"/>
        </w:rPr>
        <w:t>Thomas Becket: his miracles and relics</w:t>
      </w:r>
      <w:r w:rsidRPr="0055646C">
        <w:rPr>
          <w:rFonts w:ascii="Times New Roman" w:hAnsi="Times New Roman" w:cs="Times New Roman"/>
          <w:color w:val="000000"/>
          <w:sz w:val="24"/>
          <w:szCs w:val="24"/>
          <w:shd w:val="clear" w:color="auto" w:fill="FFFFFF"/>
        </w:rPr>
        <w:t xml:space="preserve"> (2019) &lt;https://www.ourladynewsouthgate.org.uk/19-weekly-column/281-thomas-becket-his-miracles-and-relics&gt; [accessed 5 January 2021].</w:t>
      </w:r>
    </w:p>
    <w:p w14:paraId="26EB0E21" w14:textId="77777777" w:rsidR="008954BE" w:rsidRPr="0055646C" w:rsidRDefault="008954BE" w:rsidP="00B1304F">
      <w:pPr>
        <w:spacing w:after="30"/>
        <w:rPr>
          <w:rFonts w:ascii="Times New Roman" w:hAnsi="Times New Roman" w:cs="Times New Roman"/>
          <w:color w:val="000000"/>
          <w:sz w:val="24"/>
          <w:szCs w:val="24"/>
          <w:shd w:val="clear" w:color="auto" w:fill="FFFFFF"/>
        </w:rPr>
      </w:pPr>
    </w:p>
    <w:p w14:paraId="5C7BA743" w14:textId="2289CCC7" w:rsidR="00B142AE" w:rsidRDefault="00B142AE" w:rsidP="00B1304F">
      <w:pPr>
        <w:spacing w:after="30"/>
        <w:rPr>
          <w:rFonts w:ascii="Times New Roman" w:hAnsi="Times New Roman" w:cs="Times New Roman"/>
          <w:sz w:val="24"/>
          <w:szCs w:val="24"/>
        </w:rPr>
      </w:pPr>
      <w:r w:rsidRPr="0055646C">
        <w:rPr>
          <w:rFonts w:ascii="Times New Roman" w:hAnsi="Times New Roman" w:cs="Times New Roman"/>
          <w:sz w:val="24"/>
          <w:szCs w:val="24"/>
        </w:rPr>
        <w:t xml:space="preserve">Ratzinger, Joseph, </w:t>
      </w:r>
      <w:r w:rsidRPr="0055646C">
        <w:rPr>
          <w:rFonts w:ascii="Times New Roman" w:hAnsi="Times New Roman" w:cs="Times New Roman"/>
          <w:i/>
          <w:iCs/>
          <w:sz w:val="24"/>
          <w:szCs w:val="24"/>
        </w:rPr>
        <w:t>Dogma and Preaching</w:t>
      </w:r>
      <w:r w:rsidRPr="0055646C">
        <w:rPr>
          <w:rFonts w:ascii="Times New Roman" w:hAnsi="Times New Roman" w:cs="Times New Roman"/>
          <w:sz w:val="24"/>
          <w:szCs w:val="24"/>
        </w:rPr>
        <w:t>, trans. Matthew J. O’Connell (Chicago Franciscan Herald, 1985).</w:t>
      </w:r>
    </w:p>
    <w:p w14:paraId="1B81A388" w14:textId="77777777" w:rsidR="008954BE" w:rsidRPr="0055646C" w:rsidRDefault="008954BE" w:rsidP="00B1304F">
      <w:pPr>
        <w:spacing w:after="30"/>
        <w:rPr>
          <w:rFonts w:ascii="Times New Roman" w:hAnsi="Times New Roman" w:cs="Times New Roman"/>
          <w:sz w:val="24"/>
          <w:szCs w:val="24"/>
        </w:rPr>
      </w:pPr>
    </w:p>
    <w:p w14:paraId="333F08F2" w14:textId="0728E636" w:rsidR="008954BE" w:rsidRDefault="00694B40" w:rsidP="00B1304F">
      <w:pPr>
        <w:spacing w:after="30"/>
        <w:rPr>
          <w:rFonts w:ascii="Times New Roman" w:hAnsi="Times New Roman" w:cs="Times New Roman"/>
          <w:sz w:val="24"/>
          <w:szCs w:val="24"/>
        </w:rPr>
      </w:pPr>
      <w:r w:rsidRPr="0055646C">
        <w:rPr>
          <w:rFonts w:ascii="Times New Roman" w:hAnsi="Times New Roman" w:cs="Times New Roman"/>
          <w:sz w:val="24"/>
          <w:szCs w:val="24"/>
        </w:rPr>
        <w:t xml:space="preserve">Rubin, Miri, </w:t>
      </w:r>
      <w:r w:rsidRPr="0055646C">
        <w:rPr>
          <w:rFonts w:ascii="Times New Roman" w:hAnsi="Times New Roman" w:cs="Times New Roman"/>
          <w:i/>
          <w:iCs/>
          <w:sz w:val="24"/>
          <w:szCs w:val="24"/>
        </w:rPr>
        <w:t>Emotion and Devotion: The Meaning of Mary in Medieval Religious Cultures</w:t>
      </w:r>
      <w:r w:rsidRPr="0055646C">
        <w:rPr>
          <w:rFonts w:ascii="Times New Roman" w:hAnsi="Times New Roman" w:cs="Times New Roman"/>
          <w:sz w:val="24"/>
          <w:szCs w:val="24"/>
        </w:rPr>
        <w:t xml:space="preserve"> (Budapest: Central European University Press, 2009).</w:t>
      </w:r>
    </w:p>
    <w:p w14:paraId="47145665" w14:textId="77777777" w:rsidR="00E032E4" w:rsidRPr="0055646C" w:rsidRDefault="00E032E4" w:rsidP="00B1304F">
      <w:pPr>
        <w:spacing w:after="30"/>
        <w:rPr>
          <w:rFonts w:ascii="Times New Roman" w:hAnsi="Times New Roman" w:cs="Times New Roman"/>
          <w:sz w:val="24"/>
          <w:szCs w:val="24"/>
        </w:rPr>
      </w:pPr>
    </w:p>
    <w:p w14:paraId="0252263A" w14:textId="499BCDAE" w:rsidR="008F7D72" w:rsidRDefault="008F7D72" w:rsidP="00B1304F">
      <w:pPr>
        <w:spacing w:after="30"/>
        <w:rPr>
          <w:rFonts w:ascii="Times New Roman" w:hAnsi="Times New Roman" w:cs="Times New Roman"/>
          <w:sz w:val="24"/>
          <w:szCs w:val="24"/>
        </w:rPr>
      </w:pPr>
      <w:r w:rsidRPr="0055646C">
        <w:rPr>
          <w:rFonts w:ascii="Times New Roman" w:hAnsi="Times New Roman" w:cs="Times New Roman"/>
          <w:sz w:val="24"/>
          <w:szCs w:val="24"/>
        </w:rPr>
        <w:t>Rubin, Miri, </w:t>
      </w:r>
      <w:r w:rsidRPr="0055646C">
        <w:rPr>
          <w:rFonts w:ascii="Times New Roman" w:hAnsi="Times New Roman" w:cs="Times New Roman"/>
          <w:i/>
          <w:iCs/>
          <w:sz w:val="24"/>
          <w:szCs w:val="24"/>
        </w:rPr>
        <w:t xml:space="preserve">Mother of </w:t>
      </w:r>
      <w:bookmarkStart w:id="22" w:name="_Hlk82919832"/>
      <w:r w:rsidRPr="0055646C">
        <w:rPr>
          <w:rFonts w:ascii="Times New Roman" w:hAnsi="Times New Roman" w:cs="Times New Roman"/>
          <w:i/>
          <w:iCs/>
          <w:sz w:val="24"/>
          <w:szCs w:val="24"/>
        </w:rPr>
        <w:t>God: A History of the Virgin Mary</w:t>
      </w:r>
      <w:r w:rsidRPr="0055646C">
        <w:rPr>
          <w:rFonts w:ascii="Times New Roman" w:hAnsi="Times New Roman" w:cs="Times New Roman"/>
          <w:sz w:val="24"/>
          <w:szCs w:val="24"/>
        </w:rPr>
        <w:t> (New Haven &amp; London: Yale University Press, 2009).</w:t>
      </w:r>
      <w:bookmarkEnd w:id="22"/>
    </w:p>
    <w:p w14:paraId="792E6183" w14:textId="77777777" w:rsidR="008954BE" w:rsidRPr="0055646C" w:rsidRDefault="008954BE" w:rsidP="00B1304F">
      <w:pPr>
        <w:spacing w:after="30"/>
        <w:rPr>
          <w:rFonts w:ascii="Times New Roman" w:hAnsi="Times New Roman" w:cs="Times New Roman"/>
          <w:sz w:val="24"/>
          <w:szCs w:val="24"/>
        </w:rPr>
      </w:pPr>
    </w:p>
    <w:p w14:paraId="1423E78D" w14:textId="77777777" w:rsidR="007615A4" w:rsidRPr="006C2E8D" w:rsidRDefault="007615A4" w:rsidP="007615A4">
      <w:pPr>
        <w:rPr>
          <w:rFonts w:ascii="Times New Roman" w:hAnsi="Times New Roman" w:cs="Times New Roman"/>
          <w:sz w:val="24"/>
          <w:szCs w:val="24"/>
        </w:rPr>
      </w:pPr>
      <w:r w:rsidRPr="006C2E8D">
        <w:rPr>
          <w:rFonts w:ascii="Times New Roman" w:hAnsi="Times New Roman" w:cs="Times New Roman"/>
          <w:sz w:val="24"/>
          <w:szCs w:val="24"/>
        </w:rPr>
        <w:t xml:space="preserve">Rubin, Miri, </w:t>
      </w:r>
      <w:r w:rsidRPr="006C2E8D">
        <w:rPr>
          <w:rFonts w:ascii="Times New Roman" w:hAnsi="Times New Roman" w:cs="Times New Roman"/>
          <w:i/>
          <w:iCs/>
          <w:sz w:val="24"/>
          <w:szCs w:val="24"/>
        </w:rPr>
        <w:t>Professor Miri Rubin - School of History</w:t>
      </w:r>
      <w:r w:rsidRPr="006C2E8D">
        <w:rPr>
          <w:rFonts w:ascii="Times New Roman" w:hAnsi="Times New Roman" w:cs="Times New Roman"/>
          <w:sz w:val="24"/>
          <w:szCs w:val="24"/>
        </w:rPr>
        <w:t>. [online] Qmul.ac.uk. Available at: &lt;https://www.qmul.ac.uk/history/people/academic-staff/profiles/rubinmiri.html&gt; 2021 [Accessed 19 September 2021].</w:t>
      </w:r>
    </w:p>
    <w:p w14:paraId="255796B4" w14:textId="77777777" w:rsidR="007615A4" w:rsidRDefault="007615A4" w:rsidP="00B1304F">
      <w:pPr>
        <w:spacing w:after="30"/>
        <w:rPr>
          <w:rFonts w:ascii="Times New Roman" w:hAnsi="Times New Roman" w:cs="Times New Roman"/>
          <w:color w:val="000000"/>
          <w:sz w:val="24"/>
          <w:szCs w:val="24"/>
          <w:shd w:val="clear" w:color="auto" w:fill="FFFFFF"/>
        </w:rPr>
      </w:pPr>
    </w:p>
    <w:p w14:paraId="62032E0E" w14:textId="4076B702" w:rsidR="00B142AE" w:rsidRDefault="00B142AE" w:rsidP="00B1304F">
      <w:pPr>
        <w:spacing w:after="30"/>
        <w:rPr>
          <w:rFonts w:ascii="Times New Roman" w:hAnsi="Times New Roman" w:cs="Times New Roman"/>
          <w:color w:val="000000"/>
          <w:sz w:val="24"/>
          <w:szCs w:val="24"/>
          <w:shd w:val="clear" w:color="auto" w:fill="FFFFFF"/>
        </w:rPr>
      </w:pPr>
      <w:r w:rsidRPr="0055646C">
        <w:rPr>
          <w:rFonts w:ascii="Times New Roman" w:hAnsi="Times New Roman" w:cs="Times New Roman"/>
          <w:color w:val="000000"/>
          <w:sz w:val="24"/>
          <w:szCs w:val="24"/>
          <w:shd w:val="clear" w:color="auto" w:fill="FFFFFF"/>
        </w:rPr>
        <w:t>Southern, R. W., </w:t>
      </w:r>
      <w:r w:rsidRPr="0055646C">
        <w:rPr>
          <w:rFonts w:ascii="Times New Roman" w:hAnsi="Times New Roman" w:cs="Times New Roman"/>
          <w:i/>
          <w:iCs/>
          <w:color w:val="000000"/>
          <w:sz w:val="24"/>
          <w:szCs w:val="24"/>
          <w:shd w:val="clear" w:color="auto" w:fill="FFFFFF"/>
        </w:rPr>
        <w:t>The Making of the Middle Ages</w:t>
      </w:r>
      <w:r w:rsidRPr="0055646C">
        <w:rPr>
          <w:rFonts w:ascii="Times New Roman" w:hAnsi="Times New Roman" w:cs="Times New Roman"/>
          <w:color w:val="000000"/>
          <w:sz w:val="24"/>
          <w:szCs w:val="24"/>
          <w:shd w:val="clear" w:color="auto" w:fill="FFFFFF"/>
        </w:rPr>
        <w:t> (Pimlico: London, 1993).</w:t>
      </w:r>
    </w:p>
    <w:p w14:paraId="11AAAFA2" w14:textId="77777777" w:rsidR="008954BE" w:rsidRPr="0055646C" w:rsidRDefault="008954BE" w:rsidP="00B1304F">
      <w:pPr>
        <w:spacing w:after="30"/>
        <w:rPr>
          <w:rFonts w:ascii="Times New Roman" w:hAnsi="Times New Roman" w:cs="Times New Roman"/>
          <w:color w:val="000000"/>
          <w:sz w:val="24"/>
          <w:szCs w:val="24"/>
          <w:shd w:val="clear" w:color="auto" w:fill="FFFFFF"/>
        </w:rPr>
      </w:pPr>
    </w:p>
    <w:p w14:paraId="206F3C13" w14:textId="5C20A288" w:rsidR="00DB0298" w:rsidRDefault="001D38FB" w:rsidP="00B1304F">
      <w:pPr>
        <w:spacing w:after="30"/>
        <w:rPr>
          <w:rFonts w:ascii="Times New Roman" w:hAnsi="Times New Roman" w:cs="Times New Roman"/>
          <w:sz w:val="24"/>
          <w:szCs w:val="24"/>
        </w:rPr>
      </w:pPr>
      <w:r w:rsidRPr="0055646C">
        <w:rPr>
          <w:rFonts w:ascii="Times New Roman" w:hAnsi="Times New Roman" w:cs="Times New Roman"/>
          <w:sz w:val="24"/>
          <w:szCs w:val="24"/>
        </w:rPr>
        <w:t xml:space="preserve">Turner-Camp, Cynthia, </w:t>
      </w:r>
      <w:r w:rsidRPr="0055646C">
        <w:rPr>
          <w:rFonts w:ascii="Times New Roman" w:hAnsi="Times New Roman" w:cs="Times New Roman"/>
          <w:i/>
          <w:iCs/>
          <w:sz w:val="24"/>
          <w:szCs w:val="24"/>
        </w:rPr>
        <w:t>Anglo-Saxon Saints Lives as History Writing in Late Medieval England</w:t>
      </w:r>
      <w:r w:rsidRPr="0055646C">
        <w:rPr>
          <w:rFonts w:ascii="Times New Roman" w:hAnsi="Times New Roman" w:cs="Times New Roman"/>
          <w:sz w:val="24"/>
          <w:szCs w:val="24"/>
        </w:rPr>
        <w:t xml:space="preserve"> (Woodbridge, UK: D.S. Brewer, 2015</w:t>
      </w:r>
      <w:r w:rsidR="00341D47" w:rsidRPr="0055646C">
        <w:rPr>
          <w:rFonts w:ascii="Times New Roman" w:hAnsi="Times New Roman" w:cs="Times New Roman"/>
          <w:sz w:val="24"/>
          <w:szCs w:val="24"/>
        </w:rPr>
        <w:t>)</w:t>
      </w:r>
    </w:p>
    <w:p w14:paraId="6B081C96" w14:textId="77777777" w:rsidR="008954BE" w:rsidRPr="0055646C" w:rsidRDefault="008954BE" w:rsidP="00B1304F">
      <w:pPr>
        <w:spacing w:after="30"/>
        <w:rPr>
          <w:rFonts w:ascii="Times New Roman" w:hAnsi="Times New Roman" w:cs="Times New Roman"/>
          <w:sz w:val="24"/>
          <w:szCs w:val="24"/>
        </w:rPr>
      </w:pPr>
    </w:p>
    <w:p w14:paraId="42683026" w14:textId="5D8A35D3" w:rsidR="00900560" w:rsidRPr="0055646C" w:rsidRDefault="00900560" w:rsidP="00B1304F">
      <w:pPr>
        <w:spacing w:after="30"/>
        <w:rPr>
          <w:rFonts w:ascii="Times New Roman" w:hAnsi="Times New Roman" w:cs="Times New Roman"/>
          <w:sz w:val="24"/>
          <w:szCs w:val="24"/>
        </w:rPr>
      </w:pPr>
      <w:r w:rsidRPr="0055646C">
        <w:rPr>
          <w:rFonts w:ascii="Times New Roman" w:hAnsi="Times New Roman" w:cs="Times New Roman"/>
          <w:sz w:val="24"/>
          <w:szCs w:val="24"/>
        </w:rPr>
        <w:t xml:space="preserve">Vail, Anne, </w:t>
      </w:r>
      <w:r w:rsidRPr="0055646C">
        <w:rPr>
          <w:rFonts w:ascii="Times New Roman" w:hAnsi="Times New Roman" w:cs="Times New Roman"/>
          <w:i/>
          <w:iCs/>
          <w:sz w:val="24"/>
          <w:szCs w:val="24"/>
        </w:rPr>
        <w:t>Shrines of Our Lady in England</w:t>
      </w:r>
      <w:r w:rsidRPr="0055646C">
        <w:rPr>
          <w:rFonts w:ascii="Times New Roman" w:hAnsi="Times New Roman" w:cs="Times New Roman"/>
          <w:sz w:val="24"/>
          <w:szCs w:val="24"/>
        </w:rPr>
        <w:t xml:space="preserve"> (Leominster, UK: Gracewing, 2004), p. 74.</w:t>
      </w:r>
    </w:p>
    <w:p w14:paraId="08DFA28C" w14:textId="313D96E3" w:rsidR="00F57539" w:rsidRDefault="00F57539" w:rsidP="00B1304F">
      <w:pPr>
        <w:spacing w:after="30"/>
        <w:rPr>
          <w:rFonts w:ascii="Times New Roman" w:hAnsi="Times New Roman" w:cs="Times New Roman"/>
          <w:sz w:val="24"/>
          <w:szCs w:val="24"/>
        </w:rPr>
      </w:pPr>
      <w:r w:rsidRPr="0055646C">
        <w:rPr>
          <w:rFonts w:ascii="Times New Roman" w:hAnsi="Times New Roman" w:cs="Times New Roman"/>
          <w:sz w:val="24"/>
          <w:szCs w:val="24"/>
        </w:rPr>
        <w:t xml:space="preserve">Vauchez, André, </w:t>
      </w:r>
      <w:r w:rsidRPr="0055646C">
        <w:rPr>
          <w:rFonts w:ascii="Times New Roman" w:hAnsi="Times New Roman" w:cs="Times New Roman"/>
          <w:i/>
          <w:iCs/>
          <w:sz w:val="24"/>
          <w:szCs w:val="24"/>
        </w:rPr>
        <w:t>Sainthood in the Later Middle Ages</w:t>
      </w:r>
      <w:r w:rsidRPr="0055646C">
        <w:rPr>
          <w:rFonts w:ascii="Times New Roman" w:hAnsi="Times New Roman" w:cs="Times New Roman"/>
          <w:sz w:val="24"/>
          <w:szCs w:val="24"/>
        </w:rPr>
        <w:t xml:space="preserve">, trans. Jean Birrell (Cambridge: Cambridge University Press, 1997), </w:t>
      </w:r>
    </w:p>
    <w:p w14:paraId="22D247A0" w14:textId="77777777" w:rsidR="008954BE" w:rsidRPr="0055646C" w:rsidRDefault="008954BE" w:rsidP="00B1304F">
      <w:pPr>
        <w:spacing w:after="30"/>
        <w:rPr>
          <w:rFonts w:ascii="Times New Roman" w:hAnsi="Times New Roman" w:cs="Times New Roman"/>
          <w:sz w:val="24"/>
          <w:szCs w:val="24"/>
        </w:rPr>
      </w:pPr>
    </w:p>
    <w:p w14:paraId="17BB37F3" w14:textId="06731B01" w:rsidR="00341D47" w:rsidRPr="0055646C" w:rsidRDefault="00341D47" w:rsidP="00B1304F">
      <w:pPr>
        <w:spacing w:after="30"/>
        <w:rPr>
          <w:rFonts w:ascii="Times New Roman" w:hAnsi="Times New Roman" w:cs="Times New Roman"/>
          <w:sz w:val="24"/>
          <w:szCs w:val="24"/>
        </w:rPr>
      </w:pPr>
      <w:r w:rsidRPr="0055646C">
        <w:rPr>
          <w:rFonts w:ascii="Times New Roman" w:hAnsi="Times New Roman" w:cs="Times New Roman"/>
          <w:sz w:val="24"/>
          <w:szCs w:val="24"/>
        </w:rPr>
        <w:t xml:space="preserve">Webb, Diana, </w:t>
      </w:r>
      <w:r w:rsidRPr="0055646C">
        <w:rPr>
          <w:rFonts w:ascii="Times New Roman" w:hAnsi="Times New Roman" w:cs="Times New Roman"/>
          <w:i/>
          <w:iCs/>
          <w:sz w:val="24"/>
          <w:szCs w:val="24"/>
        </w:rPr>
        <w:t>Pilgrimage in Medieval England</w:t>
      </w:r>
      <w:r w:rsidRPr="0055646C">
        <w:rPr>
          <w:rFonts w:ascii="Times New Roman" w:hAnsi="Times New Roman" w:cs="Times New Roman"/>
          <w:sz w:val="24"/>
          <w:szCs w:val="24"/>
        </w:rPr>
        <w:t xml:space="preserve"> (London, Hambledon, 2000).</w:t>
      </w:r>
    </w:p>
    <w:p w14:paraId="5DAD51D8" w14:textId="5D29B2F1" w:rsidR="00971C97" w:rsidRPr="00F73D81" w:rsidRDefault="00971C97" w:rsidP="0035596C">
      <w:pPr>
        <w:rPr>
          <w:rFonts w:ascii="Times New Roman" w:hAnsi="Times New Roman" w:cs="Times New Roman"/>
        </w:rPr>
      </w:pPr>
    </w:p>
    <w:p w14:paraId="23C2C1D6" w14:textId="0192F302" w:rsidR="00971C97" w:rsidRPr="00F73D81" w:rsidRDefault="00971C97" w:rsidP="0035596C">
      <w:pPr>
        <w:rPr>
          <w:rFonts w:ascii="Times New Roman" w:hAnsi="Times New Roman" w:cs="Times New Roman"/>
        </w:rPr>
      </w:pPr>
    </w:p>
    <w:p w14:paraId="2A4C621C" w14:textId="4F5C9C45" w:rsidR="008F2980" w:rsidRDefault="008F2980" w:rsidP="008F2980"/>
    <w:p w14:paraId="7383CF9C" w14:textId="52D9DD76" w:rsidR="008F2980" w:rsidRDefault="008F2980" w:rsidP="008F2980">
      <w:pPr>
        <w:rPr>
          <w:rFonts w:ascii="Times New Roman" w:hAnsi="Times New Roman" w:cs="Times New Roman"/>
        </w:rPr>
      </w:pPr>
    </w:p>
    <w:p w14:paraId="2EE3E393" w14:textId="5C5A709F" w:rsidR="008F2980" w:rsidRPr="008F2980" w:rsidRDefault="008F2980" w:rsidP="008F2980"/>
    <w:p w14:paraId="73C29398" w14:textId="31507E69" w:rsidR="00131620" w:rsidRPr="003D3506" w:rsidRDefault="00131620" w:rsidP="003D3506"/>
    <w:sectPr w:rsidR="00131620" w:rsidRPr="003D350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8D51C1" w14:textId="77777777" w:rsidR="005866AA" w:rsidRDefault="005866AA" w:rsidP="008F7D72">
      <w:pPr>
        <w:spacing w:after="0" w:line="240" w:lineRule="auto"/>
      </w:pPr>
      <w:r>
        <w:separator/>
      </w:r>
    </w:p>
  </w:endnote>
  <w:endnote w:type="continuationSeparator" w:id="0">
    <w:p w14:paraId="3E1278BB" w14:textId="77777777" w:rsidR="005866AA" w:rsidRDefault="005866AA" w:rsidP="008F7D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FDDBEE" w14:textId="77777777" w:rsidR="006377A5" w:rsidRDefault="006377A5">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28EB1A6B" w14:textId="77777777" w:rsidR="006377A5" w:rsidRDefault="006377A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3AD8F1" w14:textId="77777777" w:rsidR="006377A5" w:rsidRDefault="006377A5">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07A1875F" w14:textId="77777777" w:rsidR="006377A5" w:rsidRDefault="006377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B530F6" w14:textId="77777777" w:rsidR="005866AA" w:rsidRDefault="005866AA" w:rsidP="008F7D72">
      <w:pPr>
        <w:spacing w:after="0" w:line="240" w:lineRule="auto"/>
      </w:pPr>
      <w:r>
        <w:separator/>
      </w:r>
    </w:p>
  </w:footnote>
  <w:footnote w:type="continuationSeparator" w:id="0">
    <w:p w14:paraId="60AD91AD" w14:textId="77777777" w:rsidR="005866AA" w:rsidRDefault="005866AA" w:rsidP="008F7D72">
      <w:pPr>
        <w:spacing w:after="0" w:line="240" w:lineRule="auto"/>
      </w:pPr>
      <w:r>
        <w:continuationSeparator/>
      </w:r>
    </w:p>
  </w:footnote>
  <w:footnote w:id="1">
    <w:p w14:paraId="213F5D79" w14:textId="77777777" w:rsidR="00AF51F9" w:rsidRPr="00F73D81" w:rsidRDefault="00AF51F9" w:rsidP="00AF51F9">
      <w:pPr>
        <w:pStyle w:val="FootnoteText"/>
        <w:rPr>
          <w:rFonts w:ascii="Times New Roman" w:hAnsi="Times New Roman" w:cs="Times New Roman"/>
        </w:rPr>
      </w:pPr>
      <w:r w:rsidRPr="00F73D81">
        <w:rPr>
          <w:rStyle w:val="FootnoteReference"/>
          <w:rFonts w:ascii="Times New Roman" w:hAnsi="Times New Roman" w:cs="Times New Roman"/>
        </w:rPr>
        <w:footnoteRef/>
      </w:r>
      <w:r w:rsidRPr="00F73D81">
        <w:rPr>
          <w:rFonts w:ascii="Times New Roman" w:hAnsi="Times New Roman" w:cs="Times New Roman"/>
        </w:rPr>
        <w:t xml:space="preserve"> St. John Damascene. ‘</w:t>
      </w:r>
      <w:r w:rsidRPr="00F73D81">
        <w:rPr>
          <w:rFonts w:ascii="Times New Roman" w:hAnsi="Times New Roman" w:cs="Times New Roman"/>
          <w:i/>
          <w:iCs/>
        </w:rPr>
        <w:t>Sermon I: On The Assumption</w:t>
      </w:r>
      <w:r w:rsidRPr="00F73D81">
        <w:rPr>
          <w:rFonts w:ascii="Times New Roman" w:hAnsi="Times New Roman" w:cs="Times New Roman"/>
        </w:rPr>
        <w:t>’, On holy images, followed by three sermons on the Assumption. Translated by Mary H. Allies. London: Thomas Baker, 1898.</w:t>
      </w:r>
    </w:p>
  </w:footnote>
  <w:footnote w:id="2">
    <w:p w14:paraId="16F1B7FC" w14:textId="77777777" w:rsidR="00AF51F9" w:rsidRPr="00F73D81" w:rsidRDefault="00AF51F9" w:rsidP="00AF51F9">
      <w:pPr>
        <w:pStyle w:val="NoSpacing"/>
        <w:rPr>
          <w:rFonts w:ascii="Times New Roman" w:hAnsi="Times New Roman" w:cs="Times New Roman"/>
          <w:sz w:val="20"/>
          <w:szCs w:val="20"/>
        </w:rPr>
      </w:pPr>
      <w:r w:rsidRPr="00F73D81">
        <w:rPr>
          <w:rStyle w:val="FootnoteReference"/>
          <w:rFonts w:ascii="Times New Roman" w:hAnsi="Times New Roman" w:cs="Times New Roman"/>
          <w:sz w:val="20"/>
          <w:szCs w:val="20"/>
        </w:rPr>
        <w:footnoteRef/>
      </w:r>
      <w:r w:rsidRPr="00F73D81">
        <w:rPr>
          <w:rFonts w:ascii="Times New Roman" w:hAnsi="Times New Roman" w:cs="Times New Roman"/>
          <w:sz w:val="20"/>
          <w:szCs w:val="20"/>
        </w:rPr>
        <w:t xml:space="preserve"> </w:t>
      </w:r>
      <w:r w:rsidRPr="00F73D81">
        <w:rPr>
          <w:rFonts w:ascii="Times New Roman" w:hAnsi="Times New Roman" w:cs="Times New Roman"/>
          <w:i/>
          <w:iCs/>
          <w:sz w:val="20"/>
          <w:szCs w:val="20"/>
        </w:rPr>
        <w:t>Assumption of Mary in the United Kingdom</w:t>
      </w:r>
      <w:r w:rsidRPr="00F73D81">
        <w:rPr>
          <w:rFonts w:ascii="Times New Roman" w:hAnsi="Times New Roman" w:cs="Times New Roman"/>
          <w:sz w:val="20"/>
          <w:szCs w:val="20"/>
        </w:rPr>
        <w:t xml:space="preserve"> (2021) &lt;https://www.timeanddate.com/holidays/uk/assumption-of-mary&gt; [accessed 4 August 2021].</w:t>
      </w:r>
    </w:p>
  </w:footnote>
  <w:footnote w:id="3">
    <w:p w14:paraId="787B169C" w14:textId="77777777" w:rsidR="00A23D5C" w:rsidRDefault="00A23D5C" w:rsidP="00A23D5C">
      <w:pPr>
        <w:pStyle w:val="FootnoteText"/>
      </w:pPr>
      <w:r w:rsidRPr="00F73D81">
        <w:rPr>
          <w:rStyle w:val="FootnoteReference"/>
          <w:rFonts w:ascii="Times New Roman" w:hAnsi="Times New Roman" w:cs="Times New Roman"/>
        </w:rPr>
        <w:footnoteRef/>
      </w:r>
      <w:r w:rsidRPr="00F73D81">
        <w:rPr>
          <w:rFonts w:ascii="Times New Roman" w:hAnsi="Times New Roman" w:cs="Times New Roman"/>
        </w:rPr>
        <w:t xml:space="preserve"> Diana Webb, </w:t>
      </w:r>
      <w:r w:rsidRPr="00F73D81">
        <w:rPr>
          <w:rFonts w:ascii="Times New Roman" w:hAnsi="Times New Roman" w:cs="Times New Roman"/>
          <w:i/>
          <w:iCs/>
        </w:rPr>
        <w:t>Pilgrimage in Medieval England</w:t>
      </w:r>
      <w:r w:rsidRPr="00F73D81">
        <w:rPr>
          <w:rFonts w:ascii="Times New Roman" w:hAnsi="Times New Roman" w:cs="Times New Roman"/>
        </w:rPr>
        <w:t xml:space="preserve"> (London, Hambledon, 2000), p. 100.</w:t>
      </w:r>
    </w:p>
  </w:footnote>
  <w:footnote w:id="4">
    <w:p w14:paraId="251F5270" w14:textId="77777777" w:rsidR="00A23D5C" w:rsidRPr="00F73D81" w:rsidRDefault="00A23D5C" w:rsidP="00A23D5C">
      <w:pPr>
        <w:pStyle w:val="FootnoteText"/>
        <w:rPr>
          <w:rFonts w:ascii="Times New Roman" w:hAnsi="Times New Roman" w:cs="Times New Roman"/>
        </w:rPr>
      </w:pPr>
      <w:r w:rsidRPr="00F73D81">
        <w:rPr>
          <w:rStyle w:val="FootnoteReference"/>
          <w:rFonts w:ascii="Times New Roman" w:hAnsi="Times New Roman" w:cs="Times New Roman"/>
        </w:rPr>
        <w:footnoteRef/>
      </w:r>
      <w:r w:rsidRPr="00F73D81">
        <w:rPr>
          <w:rFonts w:ascii="Times New Roman" w:hAnsi="Times New Roman" w:cs="Times New Roman"/>
        </w:rPr>
        <w:t xml:space="preserve"> </w:t>
      </w:r>
      <w:bookmarkStart w:id="0" w:name="_Hlk82919271"/>
      <w:r w:rsidRPr="00F73D81">
        <w:rPr>
          <w:rFonts w:ascii="Times New Roman" w:hAnsi="Times New Roman" w:cs="Times New Roman"/>
        </w:rPr>
        <w:t xml:space="preserve">Robin Melrose, </w:t>
      </w:r>
      <w:r w:rsidRPr="00F73D81">
        <w:rPr>
          <w:rFonts w:ascii="Times New Roman" w:hAnsi="Times New Roman" w:cs="Times New Roman"/>
          <w:i/>
          <w:iCs/>
        </w:rPr>
        <w:t>From Sacred Waters and Pagan Goddesses to Holy Wells</w:t>
      </w:r>
      <w:bookmarkEnd w:id="0"/>
      <w:r w:rsidRPr="00F73D81">
        <w:rPr>
          <w:rFonts w:ascii="Times New Roman" w:hAnsi="Times New Roman" w:cs="Times New Roman"/>
          <w:i/>
          <w:iCs/>
        </w:rPr>
        <w:t>: The cult of saints and the Virgin Mary in medieval Britain</w:t>
      </w:r>
      <w:r w:rsidRPr="00F73D81">
        <w:rPr>
          <w:rFonts w:ascii="Times New Roman" w:hAnsi="Times New Roman" w:cs="Times New Roman"/>
        </w:rPr>
        <w:t xml:space="preserve"> (Great Britain: Publish Nation, 2016), p. 268.</w:t>
      </w:r>
    </w:p>
  </w:footnote>
  <w:footnote w:id="5">
    <w:p w14:paraId="2F9E12A1" w14:textId="778D4FA3" w:rsidR="00654E4D" w:rsidRPr="00F73D81" w:rsidRDefault="00654E4D">
      <w:pPr>
        <w:pStyle w:val="FootnoteText"/>
        <w:rPr>
          <w:rFonts w:ascii="Times New Roman" w:hAnsi="Times New Roman" w:cs="Times New Roman"/>
        </w:rPr>
      </w:pPr>
      <w:r w:rsidRPr="00F73D81">
        <w:rPr>
          <w:rStyle w:val="FootnoteReference"/>
          <w:rFonts w:ascii="Times New Roman" w:hAnsi="Times New Roman" w:cs="Times New Roman"/>
        </w:rPr>
        <w:footnoteRef/>
      </w:r>
      <w:r w:rsidRPr="00F73D81">
        <w:rPr>
          <w:rFonts w:ascii="Times New Roman" w:hAnsi="Times New Roman" w:cs="Times New Roman"/>
        </w:rPr>
        <w:t xml:space="preserve"> René-Marie de la Broise, Saint Mary the Virgin, trans. by Harold </w:t>
      </w:r>
      <w:r w:rsidRPr="00F73D81">
        <w:rPr>
          <w:rFonts w:ascii="Times New Roman" w:hAnsi="Times New Roman" w:cs="Times New Roman"/>
        </w:rPr>
        <w:t>Gidney (London: R &amp; T Washbourne Ltd., 1913), p. Author’s Preface.</w:t>
      </w:r>
    </w:p>
  </w:footnote>
  <w:footnote w:id="6">
    <w:p w14:paraId="17D93E51" w14:textId="5B31AEF8" w:rsidR="008F7D72" w:rsidRPr="00F73D81" w:rsidRDefault="008F7D72">
      <w:pPr>
        <w:pStyle w:val="FootnoteText"/>
        <w:rPr>
          <w:rFonts w:ascii="Times New Roman" w:hAnsi="Times New Roman" w:cs="Times New Roman"/>
        </w:rPr>
      </w:pPr>
      <w:r w:rsidRPr="00F73D81">
        <w:rPr>
          <w:rStyle w:val="FootnoteReference"/>
          <w:rFonts w:ascii="Times New Roman" w:hAnsi="Times New Roman" w:cs="Times New Roman"/>
        </w:rPr>
        <w:footnoteRef/>
      </w:r>
      <w:r w:rsidRPr="00F73D81">
        <w:rPr>
          <w:rFonts w:ascii="Times New Roman" w:hAnsi="Times New Roman" w:cs="Times New Roman"/>
        </w:rPr>
        <w:t xml:space="preserve"> </w:t>
      </w:r>
      <w:r w:rsidR="00411A72" w:rsidRPr="00F73D81">
        <w:rPr>
          <w:rFonts w:ascii="Times New Roman" w:hAnsi="Times New Roman" w:cs="Times New Roman"/>
        </w:rPr>
        <w:t>Miri Rubin, </w:t>
      </w:r>
      <w:r w:rsidR="00411A72" w:rsidRPr="00F73D81">
        <w:rPr>
          <w:rFonts w:ascii="Times New Roman" w:hAnsi="Times New Roman" w:cs="Times New Roman"/>
          <w:i/>
          <w:iCs/>
        </w:rPr>
        <w:t>Mother of Go</w:t>
      </w:r>
      <w:r w:rsidR="00411A72">
        <w:rPr>
          <w:rFonts w:ascii="Times New Roman" w:hAnsi="Times New Roman" w:cs="Times New Roman"/>
          <w:i/>
          <w:iCs/>
        </w:rPr>
        <w:t>d</w:t>
      </w:r>
      <w:r w:rsidR="0082133C" w:rsidRPr="0082133C">
        <w:rPr>
          <w:rFonts w:ascii="Times New Roman" w:hAnsi="Times New Roman" w:cs="Times New Roman"/>
        </w:rPr>
        <w:t xml:space="preserve">: </w:t>
      </w:r>
      <w:r w:rsidR="0082133C" w:rsidRPr="0082133C">
        <w:rPr>
          <w:rFonts w:ascii="Times New Roman" w:hAnsi="Times New Roman" w:cs="Times New Roman"/>
          <w:i/>
          <w:iCs/>
        </w:rPr>
        <w:t>A History of the Virgin Mary</w:t>
      </w:r>
      <w:r w:rsidR="0082133C" w:rsidRPr="0082133C">
        <w:rPr>
          <w:rFonts w:ascii="Times New Roman" w:hAnsi="Times New Roman" w:cs="Times New Roman"/>
        </w:rPr>
        <w:t xml:space="preserve"> (New Haven &amp; London: Yale University Press, 2009)</w:t>
      </w:r>
      <w:r w:rsidR="0082133C">
        <w:rPr>
          <w:rFonts w:ascii="Times New Roman" w:hAnsi="Times New Roman" w:cs="Times New Roman"/>
        </w:rPr>
        <w:t xml:space="preserve">, </w:t>
      </w:r>
      <w:r w:rsidRPr="00F73D81">
        <w:rPr>
          <w:rFonts w:ascii="Times New Roman" w:hAnsi="Times New Roman" w:cs="Times New Roman"/>
        </w:rPr>
        <w:t>p. 3.</w:t>
      </w:r>
    </w:p>
  </w:footnote>
  <w:footnote w:id="7">
    <w:p w14:paraId="4B4C65EE" w14:textId="3083D6D5" w:rsidR="00867734" w:rsidRDefault="00867734">
      <w:pPr>
        <w:pStyle w:val="FootnoteText"/>
      </w:pPr>
      <w:r>
        <w:rPr>
          <w:rStyle w:val="FootnoteReference"/>
        </w:rPr>
        <w:footnoteRef/>
      </w:r>
      <w:r>
        <w:t xml:space="preserve"> </w:t>
      </w:r>
      <w:r w:rsidRPr="006C2E8D">
        <w:rPr>
          <w:rFonts w:ascii="Times New Roman" w:hAnsi="Times New Roman" w:cs="Times New Roman"/>
        </w:rPr>
        <w:t xml:space="preserve">Miri Rubin, </w:t>
      </w:r>
      <w:r w:rsidRPr="006C2E8D">
        <w:rPr>
          <w:rFonts w:ascii="Times New Roman" w:hAnsi="Times New Roman" w:cs="Times New Roman"/>
          <w:i/>
          <w:iCs/>
        </w:rPr>
        <w:t>Professor Miri Rubin - School of History</w:t>
      </w:r>
      <w:r w:rsidRPr="006C2E8D">
        <w:rPr>
          <w:rFonts w:ascii="Times New Roman" w:hAnsi="Times New Roman" w:cs="Times New Roman"/>
        </w:rPr>
        <w:t>. [online] Qmul.ac.uk. Available at: &lt;https://www.qmul.ac.uk/history/people/academic-staff/profiles/rubinmiri.html&gt; 2021 [Accessed 19 September 2021].</w:t>
      </w:r>
    </w:p>
  </w:footnote>
  <w:footnote w:id="8">
    <w:p w14:paraId="0FC817FA" w14:textId="6B0D4CF1" w:rsidR="0009277C" w:rsidRPr="006C2E8D" w:rsidRDefault="0009277C" w:rsidP="0009277C">
      <w:pPr>
        <w:pStyle w:val="FootnoteText"/>
        <w:rPr>
          <w:rFonts w:ascii="Times New Roman" w:hAnsi="Times New Roman" w:cs="Times New Roman"/>
        </w:rPr>
      </w:pPr>
      <w:r w:rsidRPr="006C2E8D">
        <w:rPr>
          <w:rStyle w:val="FootnoteReference"/>
          <w:rFonts w:ascii="Times New Roman" w:hAnsi="Times New Roman" w:cs="Times New Roman"/>
        </w:rPr>
        <w:footnoteRef/>
      </w:r>
      <w:r w:rsidRPr="006C2E8D">
        <w:rPr>
          <w:rFonts w:ascii="Times New Roman" w:hAnsi="Times New Roman" w:cs="Times New Roman"/>
        </w:rPr>
        <w:t xml:space="preserve"> Miri Rubin, </w:t>
      </w:r>
      <w:r w:rsidRPr="006C2E8D">
        <w:rPr>
          <w:rFonts w:ascii="Times New Roman" w:hAnsi="Times New Roman" w:cs="Times New Roman"/>
          <w:i/>
          <w:iCs/>
        </w:rPr>
        <w:t>Professor Miri Rubin - School of History</w:t>
      </w:r>
      <w:r w:rsidRPr="006C2E8D">
        <w:rPr>
          <w:rFonts w:ascii="Times New Roman" w:hAnsi="Times New Roman" w:cs="Times New Roman"/>
        </w:rPr>
        <w:t>.</w:t>
      </w:r>
      <w:r w:rsidR="00867734">
        <w:rPr>
          <w:rFonts w:ascii="Times New Roman" w:hAnsi="Times New Roman" w:cs="Times New Roman"/>
        </w:rPr>
        <w:t xml:space="preserve"> </w:t>
      </w:r>
      <w:r w:rsidRPr="006C2E8D">
        <w:rPr>
          <w:rFonts w:ascii="Times New Roman" w:hAnsi="Times New Roman" w:cs="Times New Roman"/>
        </w:rPr>
        <w:t xml:space="preserve">2021 </w:t>
      </w:r>
      <w:r w:rsidR="00867734">
        <w:rPr>
          <w:rFonts w:ascii="Times New Roman" w:hAnsi="Times New Roman" w:cs="Times New Roman"/>
        </w:rPr>
        <w:t xml:space="preserve"> </w:t>
      </w:r>
    </w:p>
  </w:footnote>
  <w:footnote w:id="9">
    <w:p w14:paraId="776ED589" w14:textId="6754391B" w:rsidR="00EA68DC" w:rsidRPr="00F73D81" w:rsidRDefault="00EA68DC" w:rsidP="00EA68DC">
      <w:pPr>
        <w:pStyle w:val="FootnoteText"/>
        <w:rPr>
          <w:rFonts w:ascii="Times New Roman" w:hAnsi="Times New Roman" w:cs="Times New Roman"/>
        </w:rPr>
      </w:pPr>
      <w:r w:rsidRPr="00F73D81">
        <w:rPr>
          <w:rStyle w:val="FootnoteReference"/>
          <w:rFonts w:ascii="Times New Roman" w:hAnsi="Times New Roman" w:cs="Times New Roman"/>
        </w:rPr>
        <w:footnoteRef/>
      </w:r>
      <w:r w:rsidRPr="00F73D81">
        <w:rPr>
          <w:rFonts w:ascii="Times New Roman" w:hAnsi="Times New Roman" w:cs="Times New Roman"/>
        </w:rPr>
        <w:t xml:space="preserve"> </w:t>
      </w:r>
      <w:r w:rsidRPr="0082133C">
        <w:rPr>
          <w:rFonts w:ascii="Times New Roman" w:hAnsi="Times New Roman" w:cs="Times New Roman"/>
        </w:rPr>
        <w:t>Rubin, </w:t>
      </w:r>
      <w:r w:rsidRPr="0082133C">
        <w:rPr>
          <w:rFonts w:ascii="Times New Roman" w:hAnsi="Times New Roman" w:cs="Times New Roman"/>
          <w:i/>
          <w:iCs/>
        </w:rPr>
        <w:t>Mother of Go</w:t>
      </w:r>
      <w:r w:rsidR="00367ED3" w:rsidRPr="0082133C">
        <w:rPr>
          <w:rFonts w:ascii="Times New Roman" w:hAnsi="Times New Roman" w:cs="Times New Roman"/>
          <w:i/>
          <w:iCs/>
        </w:rPr>
        <w:t>d</w:t>
      </w:r>
      <w:r w:rsidRPr="0082133C">
        <w:rPr>
          <w:rFonts w:ascii="Times New Roman" w:hAnsi="Times New Roman" w:cs="Times New Roman"/>
        </w:rPr>
        <w:t>, p. 3.</w:t>
      </w:r>
    </w:p>
  </w:footnote>
  <w:footnote w:id="10">
    <w:p w14:paraId="67C9F50F" w14:textId="73E38ECC" w:rsidR="00765CF6" w:rsidRPr="00F73D81" w:rsidRDefault="00765CF6">
      <w:pPr>
        <w:pStyle w:val="FootnoteText"/>
        <w:rPr>
          <w:rFonts w:ascii="Times New Roman" w:hAnsi="Times New Roman" w:cs="Times New Roman"/>
        </w:rPr>
      </w:pPr>
      <w:r w:rsidRPr="00F73D81">
        <w:rPr>
          <w:rStyle w:val="FootnoteReference"/>
          <w:rFonts w:ascii="Times New Roman" w:hAnsi="Times New Roman" w:cs="Times New Roman"/>
        </w:rPr>
        <w:footnoteRef/>
      </w:r>
      <w:r w:rsidRPr="00F73D81">
        <w:rPr>
          <w:rFonts w:ascii="Times New Roman" w:hAnsi="Times New Roman" w:cs="Times New Roman"/>
        </w:rPr>
        <w:t xml:space="preserve"> Broise, Saint Mary the Virgin, p. 2.</w:t>
      </w:r>
    </w:p>
  </w:footnote>
  <w:footnote w:id="11">
    <w:p w14:paraId="0AFD8566" w14:textId="251FA0CB" w:rsidR="00CF585B" w:rsidRPr="00F73D81" w:rsidRDefault="00CF585B">
      <w:pPr>
        <w:pStyle w:val="FootnoteText"/>
        <w:rPr>
          <w:rFonts w:ascii="Times New Roman" w:hAnsi="Times New Roman" w:cs="Times New Roman"/>
        </w:rPr>
      </w:pPr>
      <w:r w:rsidRPr="00F73D81">
        <w:rPr>
          <w:rStyle w:val="FootnoteReference"/>
          <w:rFonts w:ascii="Times New Roman" w:hAnsi="Times New Roman" w:cs="Times New Roman"/>
        </w:rPr>
        <w:footnoteRef/>
      </w:r>
      <w:r w:rsidRPr="00F73D81">
        <w:rPr>
          <w:rFonts w:ascii="Times New Roman" w:hAnsi="Times New Roman" w:cs="Times New Roman"/>
        </w:rPr>
        <w:t xml:space="preserve"> </w:t>
      </w:r>
      <w:r w:rsidR="00367ED3" w:rsidRPr="00F73D81">
        <w:rPr>
          <w:rFonts w:ascii="Times New Roman" w:hAnsi="Times New Roman" w:cs="Times New Roman"/>
        </w:rPr>
        <w:t>Rubin, </w:t>
      </w:r>
      <w:r w:rsidR="00367ED3" w:rsidRPr="00F73D81">
        <w:rPr>
          <w:rFonts w:ascii="Times New Roman" w:hAnsi="Times New Roman" w:cs="Times New Roman"/>
          <w:i/>
          <w:iCs/>
        </w:rPr>
        <w:t>Mother of Go</w:t>
      </w:r>
      <w:r w:rsidR="00367ED3">
        <w:rPr>
          <w:rFonts w:ascii="Times New Roman" w:hAnsi="Times New Roman" w:cs="Times New Roman"/>
          <w:i/>
          <w:iCs/>
        </w:rPr>
        <w:t>d,</w:t>
      </w:r>
      <w:r w:rsidR="00367ED3" w:rsidRPr="00F73D81">
        <w:rPr>
          <w:rFonts w:ascii="Times New Roman" w:hAnsi="Times New Roman" w:cs="Times New Roman"/>
        </w:rPr>
        <w:t xml:space="preserve"> </w:t>
      </w:r>
      <w:r w:rsidRPr="00F73D81">
        <w:rPr>
          <w:rFonts w:ascii="Times New Roman" w:hAnsi="Times New Roman" w:cs="Times New Roman"/>
        </w:rPr>
        <w:t>p. 3.</w:t>
      </w:r>
    </w:p>
  </w:footnote>
  <w:footnote w:id="12">
    <w:p w14:paraId="404D94C7" w14:textId="67B26D57" w:rsidR="004044E0" w:rsidRPr="00F73D81" w:rsidRDefault="004044E0">
      <w:pPr>
        <w:pStyle w:val="FootnoteText"/>
        <w:rPr>
          <w:rFonts w:ascii="Times New Roman" w:hAnsi="Times New Roman" w:cs="Times New Roman"/>
        </w:rPr>
      </w:pPr>
      <w:r w:rsidRPr="00F73D81">
        <w:rPr>
          <w:rStyle w:val="FootnoteReference"/>
          <w:rFonts w:ascii="Times New Roman" w:hAnsi="Times New Roman" w:cs="Times New Roman"/>
        </w:rPr>
        <w:footnoteRef/>
      </w:r>
      <w:r w:rsidRPr="00F73D81">
        <w:rPr>
          <w:rFonts w:ascii="Times New Roman" w:hAnsi="Times New Roman" w:cs="Times New Roman"/>
        </w:rPr>
        <w:t xml:space="preserve"> </w:t>
      </w:r>
      <w:bookmarkStart w:id="1" w:name="_Hlk78904818"/>
      <w:r w:rsidR="0082133C">
        <w:rPr>
          <w:rFonts w:ascii="Times New Roman" w:hAnsi="Times New Roman" w:cs="Times New Roman"/>
        </w:rPr>
        <w:t>Ibid,</w:t>
      </w:r>
      <w:r w:rsidR="0082133C" w:rsidRPr="0082133C">
        <w:rPr>
          <w:rFonts w:ascii="Times New Roman" w:hAnsi="Times New Roman" w:cs="Times New Roman"/>
        </w:rPr>
        <w:t xml:space="preserve"> </w:t>
      </w:r>
      <w:r w:rsidRPr="0082133C">
        <w:rPr>
          <w:rFonts w:ascii="Times New Roman" w:hAnsi="Times New Roman" w:cs="Times New Roman"/>
        </w:rPr>
        <w:t>p. 4.</w:t>
      </w:r>
      <w:bookmarkEnd w:id="1"/>
    </w:p>
  </w:footnote>
  <w:footnote w:id="13">
    <w:p w14:paraId="4D229DF2" w14:textId="7185EC7F" w:rsidR="0046253C" w:rsidRDefault="0046253C">
      <w:pPr>
        <w:pStyle w:val="FootnoteText"/>
      </w:pPr>
      <w:r w:rsidRPr="00F73D81">
        <w:rPr>
          <w:rStyle w:val="FootnoteReference"/>
          <w:rFonts w:ascii="Times New Roman" w:hAnsi="Times New Roman" w:cs="Times New Roman"/>
        </w:rPr>
        <w:footnoteRef/>
      </w:r>
      <w:r w:rsidRPr="00F73D81">
        <w:rPr>
          <w:rFonts w:ascii="Times New Roman" w:hAnsi="Times New Roman" w:cs="Times New Roman"/>
        </w:rPr>
        <w:t xml:space="preserve"> M.</w:t>
      </w:r>
      <w:r w:rsidR="008D1552" w:rsidRPr="00F73D81">
        <w:rPr>
          <w:rFonts w:ascii="Times New Roman" w:hAnsi="Times New Roman" w:cs="Times New Roman"/>
        </w:rPr>
        <w:t xml:space="preserve"> </w:t>
      </w:r>
      <w:r w:rsidRPr="00F73D81">
        <w:rPr>
          <w:rFonts w:ascii="Times New Roman" w:hAnsi="Times New Roman" w:cs="Times New Roman"/>
        </w:rPr>
        <w:t>D</w:t>
      </w:r>
      <w:r w:rsidR="008D1552" w:rsidRPr="00F73D81">
        <w:rPr>
          <w:rFonts w:ascii="Times New Roman" w:hAnsi="Times New Roman" w:cs="Times New Roman"/>
        </w:rPr>
        <w:t>. Goulde</w:t>
      </w:r>
      <w:r w:rsidR="005B13D1" w:rsidRPr="00F73D81">
        <w:rPr>
          <w:rFonts w:ascii="Times New Roman" w:hAnsi="Times New Roman" w:cs="Times New Roman"/>
        </w:rPr>
        <w:t>r</w:t>
      </w:r>
      <w:r w:rsidR="00817C4B" w:rsidRPr="00F73D81">
        <w:rPr>
          <w:rFonts w:ascii="Times New Roman" w:hAnsi="Times New Roman" w:cs="Times New Roman"/>
        </w:rPr>
        <w:t>,</w:t>
      </w:r>
      <w:r w:rsidR="008D1552" w:rsidRPr="00F73D81">
        <w:rPr>
          <w:rFonts w:ascii="Times New Roman" w:hAnsi="Times New Roman" w:cs="Times New Roman"/>
        </w:rPr>
        <w:t xml:space="preserve"> </w:t>
      </w:r>
      <w:r w:rsidR="008D1552" w:rsidRPr="00F73D81">
        <w:rPr>
          <w:rFonts w:ascii="Times New Roman" w:hAnsi="Times New Roman" w:cs="Times New Roman"/>
          <w:i/>
          <w:iCs/>
        </w:rPr>
        <w:t>Midrash and Lection in Matthew</w:t>
      </w:r>
      <w:r w:rsidR="00242335" w:rsidRPr="00F73D81">
        <w:rPr>
          <w:rFonts w:ascii="Times New Roman" w:hAnsi="Times New Roman" w:cs="Times New Roman"/>
        </w:rPr>
        <w:t>, Speaker’s Lectures in Biblical Studies</w:t>
      </w:r>
      <w:r w:rsidR="00FE1134" w:rsidRPr="00F73D81">
        <w:rPr>
          <w:rFonts w:ascii="Times New Roman" w:hAnsi="Times New Roman" w:cs="Times New Roman"/>
        </w:rPr>
        <w:t>, University of Oxford, Faculty of Theology</w:t>
      </w:r>
      <w:r w:rsidR="00817C4B" w:rsidRPr="00F73D81">
        <w:rPr>
          <w:rFonts w:ascii="Times New Roman" w:hAnsi="Times New Roman" w:cs="Times New Roman"/>
        </w:rPr>
        <w:t>,</w:t>
      </w:r>
      <w:r w:rsidR="00FE1134" w:rsidRPr="00F73D81">
        <w:rPr>
          <w:rFonts w:ascii="Times New Roman" w:hAnsi="Times New Roman" w:cs="Times New Roman"/>
        </w:rPr>
        <w:t xml:space="preserve"> 1969-71, London, 1974</w:t>
      </w:r>
      <w:r w:rsidR="00817C4B" w:rsidRPr="00F73D81">
        <w:rPr>
          <w:rFonts w:ascii="Times New Roman" w:hAnsi="Times New Roman" w:cs="Times New Roman"/>
        </w:rPr>
        <w:t>, pp. 54-7.</w:t>
      </w:r>
    </w:p>
  </w:footnote>
  <w:footnote w:id="14">
    <w:p w14:paraId="71329C4B" w14:textId="06507511" w:rsidR="00EA60C2" w:rsidRPr="00F73D81" w:rsidRDefault="00EA60C2">
      <w:pPr>
        <w:pStyle w:val="FootnoteText"/>
        <w:rPr>
          <w:rFonts w:ascii="Times New Roman" w:hAnsi="Times New Roman" w:cs="Times New Roman"/>
        </w:rPr>
      </w:pPr>
      <w:r w:rsidRPr="00F73D81">
        <w:rPr>
          <w:rStyle w:val="FootnoteReference"/>
          <w:rFonts w:ascii="Times New Roman" w:hAnsi="Times New Roman" w:cs="Times New Roman"/>
        </w:rPr>
        <w:footnoteRef/>
      </w:r>
      <w:r w:rsidRPr="00F73D81">
        <w:rPr>
          <w:rFonts w:ascii="Times New Roman" w:hAnsi="Times New Roman" w:cs="Times New Roman"/>
        </w:rPr>
        <w:t xml:space="preserve"> </w:t>
      </w:r>
      <w:r w:rsidRPr="00F73D81">
        <w:rPr>
          <w:rFonts w:ascii="Times New Roman" w:hAnsi="Times New Roman" w:cs="Times New Roman"/>
          <w:i/>
          <w:iCs/>
        </w:rPr>
        <w:t>The Golden Legend or Lives of the Saints</w:t>
      </w:r>
      <w:r w:rsidR="00F54E25" w:rsidRPr="00F73D81">
        <w:rPr>
          <w:rFonts w:ascii="Times New Roman" w:hAnsi="Times New Roman" w:cs="Times New Roman"/>
          <w:i/>
          <w:iCs/>
        </w:rPr>
        <w:t xml:space="preserve">: Here </w:t>
      </w:r>
      <w:r w:rsidR="00F54E25" w:rsidRPr="00F73D81">
        <w:rPr>
          <w:rFonts w:ascii="Times New Roman" w:hAnsi="Times New Roman" w:cs="Times New Roman"/>
          <w:i/>
          <w:iCs/>
        </w:rPr>
        <w:t>followeth the Assumption of the Glorious Virgin our Lady S. Mary.</w:t>
      </w:r>
      <w:r w:rsidRPr="00F73D81">
        <w:rPr>
          <w:rFonts w:ascii="Times New Roman" w:hAnsi="Times New Roman" w:cs="Times New Roman"/>
        </w:rPr>
        <w:t xml:space="preserve"> Compiled by Jacobus de Voragine, Archbishop of Genoa, 1275.  First Edition Published 1470. Englished by William Caxton, First Edition 1483, Edited by F.S. Ellis, Temple Classics, 1900 (Reprinted 1922, 1931.)</w:t>
      </w:r>
    </w:p>
  </w:footnote>
  <w:footnote w:id="15">
    <w:p w14:paraId="59428B9D" w14:textId="17470FF4" w:rsidR="00DB0298" w:rsidRPr="00F73D81" w:rsidRDefault="00DB0298" w:rsidP="002405BD">
      <w:pPr>
        <w:pStyle w:val="NoSpacing"/>
        <w:rPr>
          <w:rFonts w:ascii="Times New Roman" w:hAnsi="Times New Roman" w:cs="Times New Roman"/>
          <w:sz w:val="20"/>
          <w:szCs w:val="20"/>
        </w:rPr>
      </w:pPr>
      <w:r w:rsidRPr="00F73D81">
        <w:rPr>
          <w:rStyle w:val="FootnoteReference"/>
          <w:rFonts w:ascii="Times New Roman" w:hAnsi="Times New Roman" w:cs="Times New Roman"/>
          <w:sz w:val="20"/>
          <w:szCs w:val="20"/>
        </w:rPr>
        <w:footnoteRef/>
      </w:r>
      <w:r w:rsidRPr="00F73D81">
        <w:rPr>
          <w:rFonts w:ascii="Times New Roman" w:hAnsi="Times New Roman" w:cs="Times New Roman"/>
          <w:sz w:val="20"/>
          <w:szCs w:val="20"/>
        </w:rPr>
        <w:t xml:space="preserve"> </w:t>
      </w:r>
      <w:r w:rsidRPr="00F73D81">
        <w:rPr>
          <w:rFonts w:ascii="Times New Roman" w:hAnsi="Times New Roman" w:cs="Times New Roman"/>
          <w:i/>
          <w:iCs/>
          <w:sz w:val="20"/>
          <w:szCs w:val="20"/>
        </w:rPr>
        <w:t>The Golden Legend or Lives of the Saints</w:t>
      </w:r>
      <w:r w:rsidRPr="00F73D81">
        <w:rPr>
          <w:rFonts w:ascii="Times New Roman" w:hAnsi="Times New Roman" w:cs="Times New Roman"/>
          <w:sz w:val="20"/>
          <w:szCs w:val="20"/>
        </w:rPr>
        <w:t xml:space="preserve">. Compiled by Jacobus de </w:t>
      </w:r>
      <w:r w:rsidRPr="00F73D81">
        <w:rPr>
          <w:rFonts w:ascii="Times New Roman" w:hAnsi="Times New Roman" w:cs="Times New Roman"/>
          <w:sz w:val="20"/>
          <w:szCs w:val="20"/>
        </w:rPr>
        <w:t>Voragine, Archbishop of Genoa, 1275.  First Edition Published 1470. Englished by William Caxton, First Edition 1483, Edited by F.S. Ellis, Temple Classics, 1900 (Reprinted 1922, 1931.)</w:t>
      </w:r>
    </w:p>
  </w:footnote>
  <w:footnote w:id="16">
    <w:p w14:paraId="5F6C82B6" w14:textId="4968595F" w:rsidR="0035596C" w:rsidRPr="00F73D81" w:rsidRDefault="0035596C" w:rsidP="0035596C">
      <w:pPr>
        <w:pStyle w:val="FootnoteText"/>
        <w:rPr>
          <w:rFonts w:ascii="Times New Roman" w:hAnsi="Times New Roman" w:cs="Times New Roman"/>
        </w:rPr>
      </w:pPr>
      <w:r w:rsidRPr="00F73D81">
        <w:rPr>
          <w:rStyle w:val="FootnoteReference"/>
          <w:rFonts w:ascii="Times New Roman" w:hAnsi="Times New Roman" w:cs="Times New Roman"/>
        </w:rPr>
        <w:footnoteRef/>
      </w:r>
      <w:r w:rsidRPr="00F73D81">
        <w:rPr>
          <w:rFonts w:ascii="Times New Roman" w:hAnsi="Times New Roman" w:cs="Times New Roman"/>
        </w:rPr>
        <w:t xml:space="preserve"> </w:t>
      </w:r>
      <w:r w:rsidR="00367ED3" w:rsidRPr="00F73D81">
        <w:rPr>
          <w:rFonts w:ascii="Times New Roman" w:hAnsi="Times New Roman" w:cs="Times New Roman"/>
        </w:rPr>
        <w:t>Rubin, </w:t>
      </w:r>
      <w:r w:rsidR="00367ED3" w:rsidRPr="00F73D81">
        <w:rPr>
          <w:rFonts w:ascii="Times New Roman" w:hAnsi="Times New Roman" w:cs="Times New Roman"/>
          <w:i/>
          <w:iCs/>
        </w:rPr>
        <w:t>Mother of Go</w:t>
      </w:r>
      <w:r w:rsidR="00367ED3">
        <w:rPr>
          <w:rFonts w:ascii="Times New Roman" w:hAnsi="Times New Roman" w:cs="Times New Roman"/>
          <w:i/>
          <w:iCs/>
        </w:rPr>
        <w:t>d,</w:t>
      </w:r>
      <w:r w:rsidR="00367ED3" w:rsidRPr="00F73D81">
        <w:rPr>
          <w:rFonts w:ascii="Times New Roman" w:hAnsi="Times New Roman" w:cs="Times New Roman"/>
        </w:rPr>
        <w:t xml:space="preserve"> </w:t>
      </w:r>
      <w:r w:rsidRPr="00F73D81">
        <w:rPr>
          <w:rFonts w:ascii="Times New Roman" w:hAnsi="Times New Roman" w:cs="Times New Roman"/>
        </w:rPr>
        <w:t xml:space="preserve">p. 314. </w:t>
      </w:r>
    </w:p>
  </w:footnote>
  <w:footnote w:id="17">
    <w:p w14:paraId="60DF77A0" w14:textId="4B531C9A" w:rsidR="0035596C" w:rsidRPr="00192DB7" w:rsidRDefault="0035596C" w:rsidP="0035596C">
      <w:pPr>
        <w:pStyle w:val="FootnoteText"/>
      </w:pPr>
      <w:r w:rsidRPr="00192DB7">
        <w:rPr>
          <w:rStyle w:val="FootnoteReference"/>
          <w:rFonts w:ascii="Times New Roman" w:hAnsi="Times New Roman" w:cs="Times New Roman"/>
        </w:rPr>
        <w:footnoteRef/>
      </w:r>
      <w:r w:rsidRPr="00192DB7">
        <w:rPr>
          <w:rFonts w:ascii="Times New Roman" w:hAnsi="Times New Roman" w:cs="Times New Roman"/>
        </w:rPr>
        <w:t xml:space="preserve"> </w:t>
      </w:r>
      <w:bookmarkStart w:id="3" w:name="_Hlk82920218"/>
      <w:r w:rsidR="00192DB7" w:rsidRPr="00192DB7">
        <w:rPr>
          <w:rFonts w:ascii="Times New Roman" w:hAnsi="Times New Roman" w:cs="Times New Roman"/>
        </w:rPr>
        <w:t>Ibid</w:t>
      </w:r>
      <w:bookmarkEnd w:id="3"/>
      <w:r w:rsidR="00192DB7" w:rsidRPr="00192DB7">
        <w:rPr>
          <w:rFonts w:ascii="Times New Roman" w:hAnsi="Times New Roman" w:cs="Times New Roman"/>
        </w:rPr>
        <w:t xml:space="preserve">, </w:t>
      </w:r>
      <w:r w:rsidRPr="00192DB7">
        <w:rPr>
          <w:rFonts w:ascii="Times New Roman" w:hAnsi="Times New Roman" w:cs="Times New Roman"/>
        </w:rPr>
        <w:t>p. 314.</w:t>
      </w:r>
    </w:p>
  </w:footnote>
  <w:footnote w:id="18">
    <w:p w14:paraId="3CBC9883" w14:textId="32A32B0D" w:rsidR="005A72DB" w:rsidRPr="00192DB7" w:rsidRDefault="005A72DB" w:rsidP="005A72DB">
      <w:pPr>
        <w:pStyle w:val="FootnoteText"/>
        <w:rPr>
          <w:rFonts w:ascii="Times New Roman" w:hAnsi="Times New Roman" w:cs="Times New Roman"/>
        </w:rPr>
      </w:pPr>
      <w:r w:rsidRPr="00192DB7">
        <w:rPr>
          <w:rStyle w:val="FootnoteReference"/>
          <w:rFonts w:ascii="Times New Roman" w:hAnsi="Times New Roman" w:cs="Times New Roman"/>
        </w:rPr>
        <w:footnoteRef/>
      </w:r>
      <w:r w:rsidRPr="00192DB7">
        <w:rPr>
          <w:rFonts w:ascii="Times New Roman" w:hAnsi="Times New Roman" w:cs="Times New Roman"/>
        </w:rPr>
        <w:t xml:space="preserve"> </w:t>
      </w:r>
      <w:r w:rsidRPr="00192DB7">
        <w:rPr>
          <w:rFonts w:ascii="Times New Roman" w:hAnsi="Times New Roman" w:cs="Times New Roman"/>
          <w:i/>
          <w:iCs/>
        </w:rPr>
        <w:t>The Golden Legend or Lives of the Saints</w:t>
      </w:r>
      <w:r w:rsidRPr="00192DB7">
        <w:rPr>
          <w:rFonts w:ascii="Times New Roman" w:hAnsi="Times New Roman" w:cs="Times New Roman"/>
        </w:rPr>
        <w:t xml:space="preserve">. Compiled by Jacobus de </w:t>
      </w:r>
      <w:r w:rsidRPr="00192DB7">
        <w:rPr>
          <w:rFonts w:ascii="Times New Roman" w:hAnsi="Times New Roman" w:cs="Times New Roman"/>
        </w:rPr>
        <w:t>Voragine, Archbishop of Genoa, 1275</w:t>
      </w:r>
      <w:r w:rsidR="00192DB7" w:rsidRPr="00192DB7">
        <w:rPr>
          <w:rFonts w:ascii="Times New Roman" w:hAnsi="Times New Roman" w:cs="Times New Roman"/>
        </w:rPr>
        <w:t>.</w:t>
      </w:r>
    </w:p>
  </w:footnote>
  <w:footnote w:id="19">
    <w:p w14:paraId="7DEB0F8F" w14:textId="3D84A2A4" w:rsidR="006B2DCC" w:rsidRPr="00F73D81" w:rsidRDefault="006B2DCC" w:rsidP="006B2DCC">
      <w:pPr>
        <w:pStyle w:val="FootnoteText"/>
        <w:rPr>
          <w:rFonts w:ascii="Times New Roman" w:hAnsi="Times New Roman" w:cs="Times New Roman"/>
        </w:rPr>
      </w:pPr>
      <w:r w:rsidRPr="00192DB7">
        <w:rPr>
          <w:rStyle w:val="FootnoteReference"/>
          <w:rFonts w:ascii="Times New Roman" w:hAnsi="Times New Roman" w:cs="Times New Roman"/>
        </w:rPr>
        <w:footnoteRef/>
      </w:r>
      <w:r w:rsidRPr="00192DB7">
        <w:rPr>
          <w:rFonts w:ascii="Times New Roman" w:hAnsi="Times New Roman" w:cs="Times New Roman"/>
        </w:rPr>
        <w:t xml:space="preserve"> </w:t>
      </w:r>
      <w:r w:rsidR="00192DB7" w:rsidRPr="00192DB7">
        <w:rPr>
          <w:rFonts w:ascii="Times New Roman" w:hAnsi="Times New Roman" w:cs="Times New Roman"/>
        </w:rPr>
        <w:t>Ibid</w:t>
      </w:r>
    </w:p>
  </w:footnote>
  <w:footnote w:id="20">
    <w:p w14:paraId="061A38E3" w14:textId="54E388CF" w:rsidR="0035596C" w:rsidRPr="00F73D81" w:rsidRDefault="0035596C" w:rsidP="0035596C">
      <w:pPr>
        <w:pStyle w:val="FootnoteText"/>
        <w:rPr>
          <w:rFonts w:ascii="Times New Roman" w:hAnsi="Times New Roman" w:cs="Times New Roman"/>
        </w:rPr>
      </w:pPr>
      <w:r w:rsidRPr="00F73D81">
        <w:rPr>
          <w:rStyle w:val="FootnoteReference"/>
          <w:rFonts w:ascii="Times New Roman" w:hAnsi="Times New Roman" w:cs="Times New Roman"/>
        </w:rPr>
        <w:footnoteRef/>
      </w:r>
      <w:r w:rsidRPr="00F73D81">
        <w:rPr>
          <w:rFonts w:ascii="Times New Roman" w:hAnsi="Times New Roman" w:cs="Times New Roman"/>
        </w:rPr>
        <w:t xml:space="preserve"> </w:t>
      </w:r>
      <w:r w:rsidRPr="00F73D81">
        <w:rPr>
          <w:rFonts w:ascii="Times New Roman" w:hAnsi="Times New Roman" w:cs="Times New Roman"/>
          <w:i/>
          <w:iCs/>
        </w:rPr>
        <w:t xml:space="preserve">The Golden Legend or Lives of the Saints: Here </w:t>
      </w:r>
      <w:r w:rsidRPr="00F73D81">
        <w:rPr>
          <w:rFonts w:ascii="Times New Roman" w:hAnsi="Times New Roman" w:cs="Times New Roman"/>
          <w:i/>
          <w:iCs/>
        </w:rPr>
        <w:t>followeth the Assumption of the Glorious Virgin our Lady S. Mary</w:t>
      </w:r>
      <w:r w:rsidRPr="00F73D81">
        <w:rPr>
          <w:rFonts w:ascii="Times New Roman" w:hAnsi="Times New Roman" w:cs="Times New Roman"/>
        </w:rPr>
        <w:t>. Compiled by Jacobus de Voragine, Archbishop of Genoa, 1275.</w:t>
      </w:r>
    </w:p>
  </w:footnote>
  <w:footnote w:id="21">
    <w:p w14:paraId="59CE1060" w14:textId="73674CFB" w:rsidR="0035596C" w:rsidRPr="00F7366C" w:rsidRDefault="0035596C" w:rsidP="0035596C">
      <w:pPr>
        <w:pStyle w:val="FootnoteText"/>
        <w:rPr>
          <w:rFonts w:ascii="Times New Roman" w:hAnsi="Times New Roman" w:cs="Times New Roman"/>
        </w:rPr>
      </w:pPr>
      <w:r w:rsidRPr="00F7366C">
        <w:rPr>
          <w:rStyle w:val="FootnoteReference"/>
          <w:rFonts w:ascii="Times New Roman" w:hAnsi="Times New Roman" w:cs="Times New Roman"/>
        </w:rPr>
        <w:footnoteRef/>
      </w:r>
      <w:r w:rsidRPr="00F7366C">
        <w:rPr>
          <w:rFonts w:ascii="Times New Roman" w:hAnsi="Times New Roman" w:cs="Times New Roman"/>
        </w:rPr>
        <w:t xml:space="preserve"> </w:t>
      </w:r>
      <w:r w:rsidR="00192DB7" w:rsidRPr="00F7366C">
        <w:rPr>
          <w:rFonts w:ascii="Times New Roman" w:hAnsi="Times New Roman" w:cs="Times New Roman"/>
        </w:rPr>
        <w:t>Ibid</w:t>
      </w:r>
    </w:p>
  </w:footnote>
  <w:footnote w:id="22">
    <w:p w14:paraId="0A07F7FC" w14:textId="77777777" w:rsidR="004D48AC" w:rsidRPr="00F7366C" w:rsidRDefault="004D48AC" w:rsidP="004D48AC">
      <w:pPr>
        <w:pStyle w:val="NoSpacing"/>
        <w:rPr>
          <w:rFonts w:ascii="Times New Roman" w:hAnsi="Times New Roman" w:cs="Times New Roman"/>
          <w:i/>
          <w:iCs/>
          <w:sz w:val="20"/>
          <w:szCs w:val="20"/>
        </w:rPr>
      </w:pPr>
      <w:r w:rsidRPr="00F7366C">
        <w:rPr>
          <w:rStyle w:val="FootnoteReference"/>
          <w:rFonts w:ascii="Times New Roman" w:hAnsi="Times New Roman" w:cs="Times New Roman"/>
          <w:sz w:val="20"/>
          <w:szCs w:val="20"/>
        </w:rPr>
        <w:footnoteRef/>
      </w:r>
      <w:r w:rsidRPr="00F7366C">
        <w:rPr>
          <w:rFonts w:ascii="Times New Roman" w:hAnsi="Times New Roman" w:cs="Times New Roman"/>
          <w:sz w:val="20"/>
          <w:szCs w:val="20"/>
        </w:rPr>
        <w:t xml:space="preserve"> Miri Rubin, </w:t>
      </w:r>
      <w:r w:rsidRPr="00F7366C">
        <w:rPr>
          <w:rFonts w:ascii="Times New Roman" w:hAnsi="Times New Roman" w:cs="Times New Roman"/>
          <w:i/>
          <w:iCs/>
          <w:sz w:val="20"/>
          <w:szCs w:val="20"/>
        </w:rPr>
        <w:t>Emotion and Devotion: The Meaning of Mary in Medieval Religious Cultures</w:t>
      </w:r>
      <w:r w:rsidRPr="00F7366C">
        <w:rPr>
          <w:rFonts w:ascii="Times New Roman" w:hAnsi="Times New Roman" w:cs="Times New Roman"/>
          <w:sz w:val="20"/>
          <w:szCs w:val="20"/>
        </w:rPr>
        <w:t xml:space="preserve"> (Budapest: Central European University Press, 2009), p. 85.</w:t>
      </w:r>
    </w:p>
  </w:footnote>
  <w:footnote w:id="23">
    <w:p w14:paraId="6EC12369" w14:textId="7E3B56BA" w:rsidR="004D48AC" w:rsidRPr="00F7366C" w:rsidRDefault="004D48AC" w:rsidP="004D48AC">
      <w:pPr>
        <w:pStyle w:val="NoSpacing"/>
        <w:rPr>
          <w:rFonts w:ascii="Times New Roman" w:hAnsi="Times New Roman" w:cs="Times New Roman"/>
          <w:sz w:val="20"/>
          <w:szCs w:val="20"/>
        </w:rPr>
      </w:pPr>
      <w:r w:rsidRPr="00F7366C">
        <w:rPr>
          <w:rStyle w:val="FootnoteReference"/>
          <w:rFonts w:ascii="Times New Roman" w:hAnsi="Times New Roman" w:cs="Times New Roman"/>
          <w:sz w:val="20"/>
          <w:szCs w:val="20"/>
        </w:rPr>
        <w:footnoteRef/>
      </w:r>
      <w:r w:rsidR="00526EF6">
        <w:rPr>
          <w:rFonts w:ascii="Times New Roman" w:hAnsi="Times New Roman" w:cs="Times New Roman"/>
          <w:sz w:val="20"/>
          <w:szCs w:val="20"/>
        </w:rPr>
        <w:t xml:space="preserve"> </w:t>
      </w:r>
      <w:r w:rsidRPr="00F7366C">
        <w:rPr>
          <w:rFonts w:ascii="Times New Roman" w:hAnsi="Times New Roman" w:cs="Times New Roman"/>
          <w:sz w:val="20"/>
          <w:szCs w:val="20"/>
        </w:rPr>
        <w:t xml:space="preserve">Hans </w:t>
      </w:r>
      <w:r w:rsidRPr="00F7366C">
        <w:rPr>
          <w:rFonts w:ascii="Times New Roman" w:hAnsi="Times New Roman" w:cs="Times New Roman"/>
          <w:sz w:val="20"/>
          <w:szCs w:val="20"/>
        </w:rPr>
        <w:t xml:space="preserve">Urs von Balthasar, </w:t>
      </w:r>
      <w:r w:rsidRPr="00F7366C">
        <w:rPr>
          <w:rFonts w:ascii="Times New Roman" w:hAnsi="Times New Roman" w:cs="Times New Roman"/>
          <w:i/>
          <w:iCs/>
          <w:sz w:val="20"/>
          <w:szCs w:val="20"/>
        </w:rPr>
        <w:t>The Laity and Life of the Counsels, The Church’s Mission in the World</w:t>
      </w:r>
      <w:r w:rsidRPr="00F7366C">
        <w:rPr>
          <w:rFonts w:ascii="Times New Roman" w:hAnsi="Times New Roman" w:cs="Times New Roman"/>
          <w:sz w:val="20"/>
          <w:szCs w:val="20"/>
        </w:rPr>
        <w:t>, trans. Brian McNeil and D.C. Schindler (San Francisco: Ignatius, 2003), pp. 194-195.</w:t>
      </w:r>
    </w:p>
  </w:footnote>
  <w:footnote w:id="24">
    <w:p w14:paraId="02785B13" w14:textId="7BEA2B9B" w:rsidR="004D48AC" w:rsidRPr="00F7366C" w:rsidRDefault="004D48AC" w:rsidP="004D48AC">
      <w:pPr>
        <w:pStyle w:val="NoSpacing"/>
        <w:rPr>
          <w:sz w:val="20"/>
          <w:szCs w:val="20"/>
        </w:rPr>
      </w:pPr>
      <w:r w:rsidRPr="00F7366C">
        <w:rPr>
          <w:rStyle w:val="FootnoteReference"/>
          <w:rFonts w:ascii="Times New Roman" w:hAnsi="Times New Roman" w:cs="Times New Roman"/>
          <w:sz w:val="20"/>
          <w:szCs w:val="20"/>
        </w:rPr>
        <w:footnoteRef/>
      </w:r>
      <w:r w:rsidRPr="00F7366C">
        <w:rPr>
          <w:rFonts w:ascii="Times New Roman" w:hAnsi="Times New Roman" w:cs="Times New Roman"/>
          <w:sz w:val="20"/>
          <w:szCs w:val="20"/>
        </w:rPr>
        <w:t xml:space="preserve"> </w:t>
      </w:r>
      <w:r w:rsidR="0082133C" w:rsidRPr="00F7366C">
        <w:rPr>
          <w:rFonts w:ascii="Times New Roman" w:hAnsi="Times New Roman" w:cs="Times New Roman"/>
          <w:sz w:val="20"/>
          <w:szCs w:val="20"/>
        </w:rPr>
        <w:t xml:space="preserve">Broise, </w:t>
      </w:r>
      <w:r w:rsidR="0082133C" w:rsidRPr="00F7366C">
        <w:rPr>
          <w:rFonts w:ascii="Times New Roman" w:hAnsi="Times New Roman" w:cs="Times New Roman"/>
          <w:i/>
          <w:iCs/>
          <w:sz w:val="20"/>
          <w:szCs w:val="20"/>
        </w:rPr>
        <w:t>Saint Mary the Virgin</w:t>
      </w:r>
      <w:r w:rsidR="0082133C" w:rsidRPr="00F7366C">
        <w:rPr>
          <w:rFonts w:ascii="Times New Roman" w:hAnsi="Times New Roman" w:cs="Times New Roman"/>
          <w:sz w:val="20"/>
          <w:szCs w:val="20"/>
        </w:rPr>
        <w:t xml:space="preserve">, </w:t>
      </w:r>
      <w:r w:rsidRPr="00F7366C">
        <w:rPr>
          <w:rFonts w:ascii="Times New Roman" w:hAnsi="Times New Roman" w:cs="Times New Roman"/>
          <w:sz w:val="20"/>
          <w:szCs w:val="20"/>
        </w:rPr>
        <w:t>p. 253.</w:t>
      </w:r>
    </w:p>
  </w:footnote>
  <w:footnote w:id="25">
    <w:p w14:paraId="5E4A98FB" w14:textId="4339723F" w:rsidR="004D48AC" w:rsidRPr="00F7366C" w:rsidRDefault="004D48AC" w:rsidP="004D48AC">
      <w:pPr>
        <w:pStyle w:val="NoSpacing"/>
        <w:rPr>
          <w:rFonts w:ascii="Times New Roman" w:hAnsi="Times New Roman" w:cs="Times New Roman"/>
          <w:sz w:val="20"/>
          <w:szCs w:val="20"/>
        </w:rPr>
      </w:pPr>
      <w:r w:rsidRPr="00F7366C">
        <w:rPr>
          <w:rStyle w:val="FootnoteReference"/>
          <w:rFonts w:ascii="Times New Roman" w:hAnsi="Times New Roman" w:cs="Times New Roman"/>
          <w:sz w:val="20"/>
          <w:szCs w:val="20"/>
        </w:rPr>
        <w:footnoteRef/>
      </w:r>
      <w:r w:rsidRPr="00F7366C">
        <w:rPr>
          <w:rFonts w:ascii="Times New Roman" w:hAnsi="Times New Roman" w:cs="Times New Roman"/>
          <w:sz w:val="20"/>
          <w:szCs w:val="20"/>
        </w:rPr>
        <w:t xml:space="preserve"> </w:t>
      </w:r>
      <w:r w:rsidR="00367ED3" w:rsidRPr="00F7366C">
        <w:rPr>
          <w:rFonts w:ascii="Times New Roman" w:hAnsi="Times New Roman" w:cs="Times New Roman"/>
          <w:sz w:val="20"/>
          <w:szCs w:val="20"/>
        </w:rPr>
        <w:t>Rubin, </w:t>
      </w:r>
      <w:r w:rsidR="00367ED3" w:rsidRPr="00F7366C">
        <w:rPr>
          <w:rFonts w:ascii="Times New Roman" w:hAnsi="Times New Roman" w:cs="Times New Roman"/>
          <w:i/>
          <w:iCs/>
          <w:sz w:val="20"/>
          <w:szCs w:val="20"/>
        </w:rPr>
        <w:t>Mother of God,</w:t>
      </w:r>
      <w:r w:rsidR="00367ED3" w:rsidRPr="00F7366C">
        <w:rPr>
          <w:rFonts w:ascii="Times New Roman" w:hAnsi="Times New Roman" w:cs="Times New Roman"/>
          <w:sz w:val="20"/>
          <w:szCs w:val="20"/>
        </w:rPr>
        <w:t xml:space="preserve"> </w:t>
      </w:r>
      <w:r w:rsidRPr="00F7366C">
        <w:rPr>
          <w:rFonts w:ascii="Times New Roman" w:hAnsi="Times New Roman" w:cs="Times New Roman"/>
          <w:sz w:val="20"/>
          <w:szCs w:val="20"/>
        </w:rPr>
        <w:t>p. 47.</w:t>
      </w:r>
    </w:p>
  </w:footnote>
  <w:footnote w:id="26">
    <w:p w14:paraId="6EDBAE0C" w14:textId="77777777" w:rsidR="004D48AC" w:rsidRPr="00F7366C" w:rsidRDefault="004D48AC" w:rsidP="004D48AC">
      <w:pPr>
        <w:pStyle w:val="NoSpacing"/>
        <w:rPr>
          <w:rFonts w:ascii="Times New Roman" w:hAnsi="Times New Roman" w:cs="Times New Roman"/>
          <w:sz w:val="20"/>
          <w:szCs w:val="20"/>
        </w:rPr>
      </w:pPr>
      <w:r w:rsidRPr="00F7366C">
        <w:rPr>
          <w:rStyle w:val="FootnoteReference"/>
          <w:rFonts w:ascii="Times New Roman" w:hAnsi="Times New Roman" w:cs="Times New Roman"/>
          <w:sz w:val="20"/>
          <w:szCs w:val="20"/>
        </w:rPr>
        <w:footnoteRef/>
      </w:r>
      <w:r w:rsidRPr="00F7366C">
        <w:rPr>
          <w:rFonts w:ascii="Times New Roman" w:hAnsi="Times New Roman" w:cs="Times New Roman"/>
          <w:sz w:val="20"/>
          <w:szCs w:val="20"/>
        </w:rPr>
        <w:t xml:space="preserve"> Fr. Peter John Cameron, </w:t>
      </w:r>
      <w:r w:rsidRPr="00F7366C">
        <w:rPr>
          <w:rFonts w:ascii="Times New Roman" w:hAnsi="Times New Roman" w:cs="Times New Roman"/>
          <w:i/>
          <w:iCs/>
          <w:sz w:val="20"/>
          <w:szCs w:val="20"/>
        </w:rPr>
        <w:t>Mysteries of the Virgin Mary: Living Our Lady's Graces</w:t>
      </w:r>
      <w:r w:rsidRPr="00F7366C">
        <w:rPr>
          <w:rFonts w:ascii="Times New Roman" w:hAnsi="Times New Roman" w:cs="Times New Roman"/>
          <w:sz w:val="20"/>
          <w:szCs w:val="20"/>
        </w:rPr>
        <w:t xml:space="preserve"> (</w:t>
      </w:r>
      <w:r w:rsidRPr="00F7366C">
        <w:rPr>
          <w:rFonts w:ascii="Times New Roman" w:hAnsi="Times New Roman" w:cs="Times New Roman"/>
          <w:sz w:val="20"/>
          <w:szCs w:val="20"/>
        </w:rPr>
        <w:t>Cincinnatti, USA: Franciscan Media, 2010), pp. 58-59.</w:t>
      </w:r>
    </w:p>
  </w:footnote>
  <w:footnote w:id="27">
    <w:p w14:paraId="7CB10388" w14:textId="6197D11E" w:rsidR="004D48AC" w:rsidRPr="00F7366C" w:rsidRDefault="004D48AC" w:rsidP="004D48AC">
      <w:pPr>
        <w:pStyle w:val="FootnoteText"/>
        <w:rPr>
          <w:rFonts w:ascii="Times New Roman" w:hAnsi="Times New Roman" w:cs="Times New Roman"/>
        </w:rPr>
      </w:pPr>
      <w:r w:rsidRPr="00F7366C">
        <w:rPr>
          <w:rStyle w:val="FootnoteReference"/>
          <w:rFonts w:ascii="Times New Roman" w:hAnsi="Times New Roman" w:cs="Times New Roman"/>
        </w:rPr>
        <w:footnoteRef/>
      </w:r>
      <w:r w:rsidRPr="00F7366C">
        <w:rPr>
          <w:rFonts w:ascii="Times New Roman" w:hAnsi="Times New Roman" w:cs="Times New Roman"/>
        </w:rPr>
        <w:t xml:space="preserve"> </w:t>
      </w:r>
      <w:r w:rsidR="0082133C" w:rsidRPr="00F7366C">
        <w:rPr>
          <w:rFonts w:ascii="Times New Roman" w:hAnsi="Times New Roman" w:cs="Times New Roman"/>
        </w:rPr>
        <w:t xml:space="preserve">Broise, </w:t>
      </w:r>
      <w:r w:rsidR="0082133C" w:rsidRPr="00F7366C">
        <w:rPr>
          <w:rFonts w:ascii="Times New Roman" w:hAnsi="Times New Roman" w:cs="Times New Roman"/>
          <w:i/>
          <w:iCs/>
        </w:rPr>
        <w:t>Saint Mary the Virgin</w:t>
      </w:r>
      <w:r w:rsidR="0082133C" w:rsidRPr="00F7366C">
        <w:rPr>
          <w:rFonts w:ascii="Times New Roman" w:hAnsi="Times New Roman" w:cs="Times New Roman"/>
        </w:rPr>
        <w:t xml:space="preserve">, </w:t>
      </w:r>
      <w:r w:rsidRPr="00F7366C">
        <w:rPr>
          <w:rFonts w:ascii="Times New Roman" w:hAnsi="Times New Roman" w:cs="Times New Roman"/>
        </w:rPr>
        <w:t>p. 260.</w:t>
      </w:r>
    </w:p>
  </w:footnote>
  <w:footnote w:id="28">
    <w:p w14:paraId="2DE17E4E" w14:textId="6F3BEC63" w:rsidR="004D48AC" w:rsidRPr="00F73D81" w:rsidRDefault="004D48AC" w:rsidP="004D48AC">
      <w:pPr>
        <w:pStyle w:val="FootnoteText"/>
        <w:rPr>
          <w:rFonts w:ascii="Times New Roman" w:hAnsi="Times New Roman" w:cs="Times New Roman"/>
        </w:rPr>
      </w:pPr>
      <w:r w:rsidRPr="00F7366C">
        <w:rPr>
          <w:rStyle w:val="FootnoteReference"/>
          <w:rFonts w:ascii="Times New Roman" w:hAnsi="Times New Roman" w:cs="Times New Roman"/>
        </w:rPr>
        <w:footnoteRef/>
      </w:r>
      <w:r w:rsidRPr="00F7366C">
        <w:rPr>
          <w:rFonts w:ascii="Times New Roman" w:hAnsi="Times New Roman" w:cs="Times New Roman"/>
        </w:rPr>
        <w:t xml:space="preserve"> Cameron, </w:t>
      </w:r>
      <w:r w:rsidRPr="00F7366C">
        <w:rPr>
          <w:rFonts w:ascii="Times New Roman" w:hAnsi="Times New Roman" w:cs="Times New Roman"/>
          <w:i/>
          <w:iCs/>
        </w:rPr>
        <w:t>Mysteries of the Virgin Mary</w:t>
      </w:r>
      <w:r w:rsidR="00192DB7" w:rsidRPr="00F7366C">
        <w:rPr>
          <w:rFonts w:ascii="Times New Roman" w:hAnsi="Times New Roman" w:cs="Times New Roman"/>
          <w:i/>
          <w:iCs/>
        </w:rPr>
        <w:t xml:space="preserve">, </w:t>
      </w:r>
      <w:r w:rsidRPr="00F7366C">
        <w:rPr>
          <w:rFonts w:ascii="Times New Roman" w:hAnsi="Times New Roman" w:cs="Times New Roman"/>
        </w:rPr>
        <w:t>pp. 64.</w:t>
      </w:r>
    </w:p>
  </w:footnote>
  <w:footnote w:id="29">
    <w:p w14:paraId="3EB74097" w14:textId="77777777" w:rsidR="004D48AC" w:rsidRPr="00462C5D" w:rsidRDefault="004D48AC" w:rsidP="004D48AC">
      <w:pPr>
        <w:pStyle w:val="NoSpacing"/>
        <w:rPr>
          <w:rFonts w:ascii="Times New Roman" w:hAnsi="Times New Roman" w:cs="Times New Roman"/>
          <w:sz w:val="20"/>
          <w:szCs w:val="20"/>
        </w:rPr>
      </w:pPr>
      <w:r w:rsidRPr="00462C5D">
        <w:rPr>
          <w:rStyle w:val="FootnoteReference"/>
          <w:rFonts w:ascii="Times New Roman" w:hAnsi="Times New Roman" w:cs="Times New Roman"/>
          <w:sz w:val="20"/>
          <w:szCs w:val="20"/>
        </w:rPr>
        <w:footnoteRef/>
      </w:r>
      <w:r w:rsidRPr="00462C5D">
        <w:rPr>
          <w:rFonts w:ascii="Times New Roman" w:hAnsi="Times New Roman" w:cs="Times New Roman"/>
          <w:sz w:val="20"/>
          <w:szCs w:val="20"/>
        </w:rPr>
        <w:t xml:space="preserve"> John Paul II, </w:t>
      </w:r>
      <w:r w:rsidRPr="00462C5D">
        <w:rPr>
          <w:rFonts w:ascii="Times New Roman" w:hAnsi="Times New Roman" w:cs="Times New Roman"/>
          <w:i/>
          <w:iCs/>
          <w:sz w:val="20"/>
          <w:szCs w:val="20"/>
        </w:rPr>
        <w:t>Theotokos: Woman, Mother, Disciple: A Catechesis on Mary, Mother of</w:t>
      </w:r>
      <w:r w:rsidRPr="00462C5D">
        <w:rPr>
          <w:rFonts w:ascii="Times New Roman" w:hAnsi="Times New Roman" w:cs="Times New Roman"/>
          <w:sz w:val="20"/>
          <w:szCs w:val="20"/>
        </w:rPr>
        <w:t xml:space="preserve"> God (Boston: Pauline, 2000), pp. 150, 152.</w:t>
      </w:r>
    </w:p>
  </w:footnote>
  <w:footnote w:id="30">
    <w:p w14:paraId="1735BAEC" w14:textId="2668E6B7" w:rsidR="004D48AC" w:rsidRPr="00462C5D" w:rsidRDefault="004D48AC" w:rsidP="004D48AC">
      <w:pPr>
        <w:pStyle w:val="NoSpacing"/>
        <w:rPr>
          <w:rFonts w:ascii="Times New Roman" w:hAnsi="Times New Roman" w:cs="Times New Roman"/>
          <w:i/>
          <w:iCs/>
          <w:sz w:val="20"/>
          <w:szCs w:val="20"/>
        </w:rPr>
      </w:pPr>
      <w:r w:rsidRPr="00462C5D">
        <w:rPr>
          <w:rStyle w:val="FootnoteReference"/>
          <w:rFonts w:ascii="Times New Roman" w:hAnsi="Times New Roman" w:cs="Times New Roman"/>
          <w:sz w:val="20"/>
          <w:szCs w:val="20"/>
        </w:rPr>
        <w:footnoteRef/>
      </w:r>
      <w:r w:rsidRPr="00462C5D">
        <w:rPr>
          <w:rFonts w:ascii="Times New Roman" w:hAnsi="Times New Roman" w:cs="Times New Roman"/>
          <w:sz w:val="20"/>
          <w:szCs w:val="20"/>
        </w:rPr>
        <w:t xml:space="preserve"> </w:t>
      </w:r>
      <w:bookmarkStart w:id="4" w:name="_Hlk82918922"/>
      <w:r w:rsidRPr="00462C5D">
        <w:rPr>
          <w:rFonts w:ascii="Times New Roman" w:hAnsi="Times New Roman" w:cs="Times New Roman"/>
          <w:sz w:val="20"/>
          <w:szCs w:val="20"/>
        </w:rPr>
        <w:t xml:space="preserve">Rubin, </w:t>
      </w:r>
      <w:r w:rsidRPr="00462C5D">
        <w:rPr>
          <w:rFonts w:ascii="Times New Roman" w:hAnsi="Times New Roman" w:cs="Times New Roman"/>
          <w:i/>
          <w:iCs/>
          <w:sz w:val="20"/>
          <w:szCs w:val="20"/>
        </w:rPr>
        <w:t>Emotion and Devotion</w:t>
      </w:r>
      <w:bookmarkEnd w:id="4"/>
      <w:r w:rsidR="00411A72" w:rsidRPr="00462C5D">
        <w:rPr>
          <w:rFonts w:ascii="Times New Roman" w:hAnsi="Times New Roman" w:cs="Times New Roman"/>
          <w:i/>
          <w:iCs/>
          <w:sz w:val="20"/>
          <w:szCs w:val="20"/>
        </w:rPr>
        <w:t>,</w:t>
      </w:r>
      <w:r w:rsidRPr="00462C5D">
        <w:rPr>
          <w:rFonts w:ascii="Times New Roman" w:hAnsi="Times New Roman" w:cs="Times New Roman"/>
          <w:sz w:val="20"/>
          <w:szCs w:val="20"/>
        </w:rPr>
        <w:t xml:space="preserve"> pp. 79-80.</w:t>
      </w:r>
    </w:p>
  </w:footnote>
  <w:footnote w:id="31">
    <w:p w14:paraId="0350AFF4" w14:textId="68E88C78" w:rsidR="004D48AC" w:rsidRPr="00462C5D" w:rsidRDefault="004D48AC" w:rsidP="004D48AC">
      <w:pPr>
        <w:pStyle w:val="NoSpacing"/>
        <w:rPr>
          <w:sz w:val="20"/>
          <w:szCs w:val="20"/>
        </w:rPr>
      </w:pPr>
      <w:r w:rsidRPr="00462C5D">
        <w:rPr>
          <w:rStyle w:val="FootnoteReference"/>
          <w:rFonts w:ascii="Times New Roman" w:hAnsi="Times New Roman" w:cs="Times New Roman"/>
          <w:sz w:val="20"/>
          <w:szCs w:val="20"/>
        </w:rPr>
        <w:footnoteRef/>
      </w:r>
      <w:r w:rsidRPr="00462C5D">
        <w:rPr>
          <w:rFonts w:ascii="Times New Roman" w:hAnsi="Times New Roman" w:cs="Times New Roman"/>
          <w:sz w:val="20"/>
          <w:szCs w:val="20"/>
        </w:rPr>
        <w:t xml:space="preserve"> </w:t>
      </w:r>
      <w:r w:rsidR="00192DB7" w:rsidRPr="00462C5D">
        <w:rPr>
          <w:rFonts w:ascii="Times New Roman" w:hAnsi="Times New Roman" w:cs="Times New Roman"/>
          <w:sz w:val="20"/>
          <w:szCs w:val="20"/>
        </w:rPr>
        <w:t xml:space="preserve">Cameron, </w:t>
      </w:r>
      <w:r w:rsidR="00192DB7" w:rsidRPr="00462C5D">
        <w:rPr>
          <w:rFonts w:ascii="Times New Roman" w:hAnsi="Times New Roman" w:cs="Times New Roman"/>
          <w:i/>
          <w:iCs/>
          <w:sz w:val="20"/>
          <w:szCs w:val="20"/>
        </w:rPr>
        <w:t xml:space="preserve">Mysteries of the Virgin Mary, </w:t>
      </w:r>
      <w:r w:rsidRPr="00462C5D">
        <w:rPr>
          <w:rFonts w:ascii="Times New Roman" w:hAnsi="Times New Roman" w:cs="Times New Roman"/>
          <w:sz w:val="20"/>
          <w:szCs w:val="20"/>
        </w:rPr>
        <w:t>pp. 59-60.</w:t>
      </w:r>
    </w:p>
  </w:footnote>
  <w:footnote w:id="32">
    <w:p w14:paraId="497ACA4E" w14:textId="77777777" w:rsidR="004D48AC" w:rsidRPr="00462C5D" w:rsidRDefault="004D48AC" w:rsidP="004D48AC">
      <w:pPr>
        <w:pStyle w:val="NoSpacing"/>
        <w:rPr>
          <w:rFonts w:ascii="Times New Roman" w:hAnsi="Times New Roman" w:cs="Times New Roman"/>
          <w:sz w:val="20"/>
          <w:szCs w:val="20"/>
        </w:rPr>
      </w:pPr>
      <w:r w:rsidRPr="00462C5D">
        <w:rPr>
          <w:rStyle w:val="FootnoteReference"/>
          <w:rFonts w:ascii="Times New Roman" w:hAnsi="Times New Roman" w:cs="Times New Roman"/>
          <w:sz w:val="20"/>
          <w:szCs w:val="20"/>
        </w:rPr>
        <w:footnoteRef/>
      </w:r>
      <w:r w:rsidRPr="00462C5D">
        <w:rPr>
          <w:rFonts w:ascii="Times New Roman" w:hAnsi="Times New Roman" w:cs="Times New Roman"/>
          <w:sz w:val="20"/>
          <w:szCs w:val="20"/>
        </w:rPr>
        <w:t xml:space="preserve"> Jane Cartwright, </w:t>
      </w:r>
      <w:r w:rsidRPr="00462C5D">
        <w:rPr>
          <w:rFonts w:ascii="Times New Roman" w:hAnsi="Times New Roman" w:cs="Times New Roman"/>
          <w:i/>
          <w:iCs/>
          <w:sz w:val="20"/>
          <w:szCs w:val="20"/>
        </w:rPr>
        <w:t xml:space="preserve">Mary </w:t>
      </w:r>
      <w:r w:rsidRPr="00462C5D">
        <w:rPr>
          <w:rFonts w:ascii="Times New Roman" w:hAnsi="Times New Roman" w:cs="Times New Roman"/>
          <w:i/>
          <w:iCs/>
          <w:sz w:val="20"/>
          <w:szCs w:val="20"/>
        </w:rPr>
        <w:t>Magdalene and her Sister Martha: An Edition and Translation of the Medieval Welsh Lives</w:t>
      </w:r>
      <w:r w:rsidRPr="00462C5D">
        <w:rPr>
          <w:rFonts w:ascii="Times New Roman" w:hAnsi="Times New Roman" w:cs="Times New Roman"/>
          <w:sz w:val="20"/>
          <w:szCs w:val="20"/>
        </w:rPr>
        <w:t xml:space="preserve"> (Washington: Catholic University of America Press, 2013), pp. 123-5.</w:t>
      </w:r>
    </w:p>
  </w:footnote>
  <w:footnote w:id="33">
    <w:p w14:paraId="06AFE1B1" w14:textId="2167CD6E" w:rsidR="004D48AC" w:rsidRPr="00462C5D" w:rsidRDefault="004D48AC" w:rsidP="004D48AC">
      <w:pPr>
        <w:pStyle w:val="FootnoteText"/>
        <w:rPr>
          <w:rFonts w:ascii="Times New Roman" w:hAnsi="Times New Roman" w:cs="Times New Roman"/>
        </w:rPr>
      </w:pPr>
      <w:r w:rsidRPr="00462C5D">
        <w:rPr>
          <w:rStyle w:val="FootnoteReference"/>
          <w:rFonts w:ascii="Times New Roman" w:hAnsi="Times New Roman" w:cs="Times New Roman"/>
        </w:rPr>
        <w:footnoteRef/>
      </w:r>
      <w:r w:rsidRPr="00462C5D">
        <w:rPr>
          <w:rFonts w:ascii="Times New Roman" w:hAnsi="Times New Roman" w:cs="Times New Roman"/>
        </w:rPr>
        <w:t xml:space="preserve"> </w:t>
      </w:r>
      <w:r w:rsidR="00367ED3" w:rsidRPr="00462C5D">
        <w:rPr>
          <w:rFonts w:ascii="Times New Roman" w:hAnsi="Times New Roman" w:cs="Times New Roman"/>
        </w:rPr>
        <w:t>Rubin, </w:t>
      </w:r>
      <w:r w:rsidR="00367ED3" w:rsidRPr="00462C5D">
        <w:rPr>
          <w:rFonts w:ascii="Times New Roman" w:hAnsi="Times New Roman" w:cs="Times New Roman"/>
          <w:i/>
          <w:iCs/>
        </w:rPr>
        <w:t>Mother of God,</w:t>
      </w:r>
      <w:r w:rsidR="00367ED3" w:rsidRPr="00462C5D">
        <w:rPr>
          <w:rFonts w:ascii="Times New Roman" w:hAnsi="Times New Roman" w:cs="Times New Roman"/>
        </w:rPr>
        <w:t xml:space="preserve"> </w:t>
      </w:r>
      <w:r w:rsidRPr="00462C5D">
        <w:rPr>
          <w:rFonts w:ascii="Times New Roman" w:hAnsi="Times New Roman" w:cs="Times New Roman"/>
        </w:rPr>
        <w:t>p. 313.</w:t>
      </w:r>
    </w:p>
  </w:footnote>
  <w:footnote w:id="34">
    <w:p w14:paraId="2471F521" w14:textId="7EDDB881" w:rsidR="004D48AC" w:rsidRPr="00F73D81" w:rsidRDefault="004D48AC" w:rsidP="004D48AC">
      <w:pPr>
        <w:pStyle w:val="FootnoteText"/>
        <w:rPr>
          <w:rFonts w:ascii="Times New Roman" w:hAnsi="Times New Roman" w:cs="Times New Roman"/>
        </w:rPr>
      </w:pPr>
      <w:r w:rsidRPr="00462C5D">
        <w:rPr>
          <w:rStyle w:val="FootnoteReference"/>
          <w:rFonts w:ascii="Times New Roman" w:hAnsi="Times New Roman" w:cs="Times New Roman"/>
        </w:rPr>
        <w:footnoteRef/>
      </w:r>
      <w:r w:rsidRPr="00462C5D">
        <w:rPr>
          <w:rFonts w:ascii="Times New Roman" w:hAnsi="Times New Roman" w:cs="Times New Roman"/>
        </w:rPr>
        <w:t xml:space="preserve"> </w:t>
      </w:r>
      <w:r w:rsidR="000C5A7B" w:rsidRPr="00462C5D">
        <w:rPr>
          <w:rFonts w:ascii="Times New Roman" w:hAnsi="Times New Roman" w:cs="Times New Roman"/>
        </w:rPr>
        <w:t>Ibid,</w:t>
      </w:r>
      <w:r w:rsidRPr="00462C5D">
        <w:rPr>
          <w:rFonts w:ascii="Times New Roman" w:hAnsi="Times New Roman" w:cs="Times New Roman"/>
        </w:rPr>
        <w:t xml:space="preserve"> p. 313.</w:t>
      </w:r>
    </w:p>
  </w:footnote>
  <w:footnote w:id="35">
    <w:p w14:paraId="42D5C4CF" w14:textId="77777777" w:rsidR="004D48AC" w:rsidRPr="00F73D81" w:rsidRDefault="004D48AC" w:rsidP="004D48AC">
      <w:pPr>
        <w:pStyle w:val="NoSpacing"/>
        <w:rPr>
          <w:rFonts w:ascii="Times New Roman" w:hAnsi="Times New Roman" w:cs="Times New Roman"/>
          <w:color w:val="000000" w:themeColor="text1"/>
          <w:sz w:val="20"/>
          <w:szCs w:val="20"/>
          <w:shd w:val="clear" w:color="auto" w:fill="FFFFFF"/>
        </w:rPr>
      </w:pPr>
      <w:r w:rsidRPr="00F73D81">
        <w:rPr>
          <w:rStyle w:val="FootnoteReference"/>
          <w:rFonts w:ascii="Times New Roman" w:hAnsi="Times New Roman" w:cs="Times New Roman"/>
          <w:sz w:val="20"/>
          <w:szCs w:val="20"/>
        </w:rPr>
        <w:footnoteRef/>
      </w:r>
      <w:r w:rsidRPr="00F73D81">
        <w:rPr>
          <w:rFonts w:ascii="Times New Roman" w:hAnsi="Times New Roman" w:cs="Times New Roman"/>
          <w:sz w:val="20"/>
          <w:szCs w:val="20"/>
        </w:rPr>
        <w:t xml:space="preserve"> </w:t>
      </w:r>
      <w:r w:rsidRPr="00F73D81">
        <w:rPr>
          <w:rFonts w:ascii="Times New Roman" w:hAnsi="Times New Roman" w:cs="Times New Roman"/>
          <w:color w:val="000000" w:themeColor="text1"/>
          <w:sz w:val="20"/>
          <w:szCs w:val="20"/>
          <w:shd w:val="clear" w:color="auto" w:fill="FFFFFF"/>
        </w:rPr>
        <w:t xml:space="preserve">Cheryl Preston, </w:t>
      </w:r>
      <w:r w:rsidRPr="00F73D81">
        <w:rPr>
          <w:rFonts w:ascii="Times New Roman" w:hAnsi="Times New Roman" w:cs="Times New Roman"/>
          <w:i/>
          <w:iCs/>
          <w:color w:val="000000" w:themeColor="text1"/>
          <w:sz w:val="20"/>
          <w:szCs w:val="20"/>
          <w:shd w:val="clear" w:color="auto" w:fill="FFFFFF"/>
        </w:rPr>
        <w:t>The Miracles at Canterbury</w:t>
      </w:r>
      <w:r w:rsidRPr="00F73D81">
        <w:rPr>
          <w:rFonts w:ascii="Times New Roman" w:hAnsi="Times New Roman" w:cs="Times New Roman"/>
          <w:color w:val="000000" w:themeColor="text1"/>
          <w:sz w:val="20"/>
          <w:szCs w:val="20"/>
          <w:shd w:val="clear" w:color="auto" w:fill="FFFFFF"/>
        </w:rPr>
        <w:t> (2013) &lt;http://blogs.getty.edu/iris/the-miracles-at-canterbury/&gt; [accessed 12 May 2021].</w:t>
      </w:r>
    </w:p>
  </w:footnote>
  <w:footnote w:id="36">
    <w:p w14:paraId="1DEC2087" w14:textId="77777777" w:rsidR="004D48AC" w:rsidRPr="00F73D81" w:rsidRDefault="004D48AC" w:rsidP="004D48AC">
      <w:pPr>
        <w:pStyle w:val="NoSpacing"/>
        <w:rPr>
          <w:rFonts w:ascii="Times New Roman" w:hAnsi="Times New Roman" w:cs="Times New Roman"/>
          <w:sz w:val="20"/>
          <w:szCs w:val="20"/>
        </w:rPr>
      </w:pPr>
      <w:r w:rsidRPr="00F73D81">
        <w:rPr>
          <w:rStyle w:val="FootnoteReference"/>
          <w:rFonts w:ascii="Times New Roman" w:hAnsi="Times New Roman" w:cs="Times New Roman"/>
          <w:sz w:val="20"/>
          <w:szCs w:val="20"/>
        </w:rPr>
        <w:footnoteRef/>
      </w:r>
      <w:r w:rsidRPr="00F73D81">
        <w:rPr>
          <w:rFonts w:ascii="Times New Roman" w:hAnsi="Times New Roman" w:cs="Times New Roman"/>
          <w:sz w:val="20"/>
          <w:szCs w:val="20"/>
        </w:rPr>
        <w:t xml:space="preserve"> Thomas Campbell, </w:t>
      </w:r>
      <w:r w:rsidRPr="00F73D81">
        <w:rPr>
          <w:rFonts w:ascii="Times New Roman" w:hAnsi="Times New Roman" w:cs="Times New Roman"/>
          <w:i/>
          <w:iCs/>
          <w:sz w:val="20"/>
          <w:szCs w:val="20"/>
        </w:rPr>
        <w:t>St. Adelaide,</w:t>
      </w:r>
      <w:r w:rsidRPr="00F73D81">
        <w:rPr>
          <w:rFonts w:ascii="Times New Roman" w:hAnsi="Times New Roman" w:cs="Times New Roman"/>
          <w:sz w:val="20"/>
          <w:szCs w:val="20"/>
        </w:rPr>
        <w:t xml:space="preserve"> The Catholic </w:t>
      </w:r>
      <w:r w:rsidRPr="00F73D81">
        <w:rPr>
          <w:rFonts w:ascii="Times New Roman" w:hAnsi="Times New Roman" w:cs="Times New Roman"/>
          <w:sz w:val="20"/>
          <w:szCs w:val="20"/>
        </w:rPr>
        <w:t>Encyclopedia. Vol. 1. New York: Robert Appleton Company, 1907. [12 May 2021] &lt;http://www.newadvent.org/cathen/01140c.htm&gt;.</w:t>
      </w:r>
    </w:p>
  </w:footnote>
  <w:footnote w:id="37">
    <w:p w14:paraId="06A8A108" w14:textId="77777777" w:rsidR="004D48AC" w:rsidRDefault="004D48AC" w:rsidP="004D48AC">
      <w:pPr>
        <w:pStyle w:val="NoSpacing"/>
      </w:pPr>
      <w:r w:rsidRPr="00F73D81">
        <w:rPr>
          <w:rStyle w:val="FootnoteReference"/>
          <w:rFonts w:ascii="Times New Roman" w:hAnsi="Times New Roman" w:cs="Times New Roman"/>
          <w:sz w:val="20"/>
          <w:szCs w:val="20"/>
        </w:rPr>
        <w:footnoteRef/>
      </w:r>
      <w:r w:rsidRPr="00F73D81">
        <w:rPr>
          <w:rFonts w:ascii="Times New Roman" w:hAnsi="Times New Roman" w:cs="Times New Roman"/>
          <w:sz w:val="20"/>
          <w:szCs w:val="20"/>
        </w:rPr>
        <w:t xml:space="preserve"> Catholic Online, </w:t>
      </w:r>
      <w:r w:rsidRPr="00F73D81">
        <w:rPr>
          <w:rFonts w:ascii="Times New Roman" w:hAnsi="Times New Roman" w:cs="Times New Roman"/>
          <w:i/>
          <w:iCs/>
          <w:sz w:val="20"/>
          <w:szCs w:val="20"/>
        </w:rPr>
        <w:t>St. Monica</w:t>
      </w:r>
      <w:r w:rsidRPr="00F73D81">
        <w:rPr>
          <w:rFonts w:ascii="Times New Roman" w:hAnsi="Times New Roman" w:cs="Times New Roman"/>
          <w:sz w:val="20"/>
          <w:szCs w:val="20"/>
        </w:rPr>
        <w:t xml:space="preserve"> (2020) &lt;https://www.catholic.org/saints/saint.php?saint_id=1&gt; [accessed 12 May 2021].</w:t>
      </w:r>
    </w:p>
  </w:footnote>
  <w:footnote w:id="38">
    <w:p w14:paraId="0FD9EFCD" w14:textId="2640AB5C" w:rsidR="005E662F" w:rsidRPr="001407D2" w:rsidRDefault="005E662F" w:rsidP="002405BD">
      <w:pPr>
        <w:pStyle w:val="NoSpacing"/>
        <w:rPr>
          <w:rFonts w:ascii="Times New Roman" w:hAnsi="Times New Roman" w:cs="Times New Roman"/>
          <w:sz w:val="20"/>
          <w:szCs w:val="20"/>
        </w:rPr>
      </w:pPr>
      <w:r w:rsidRPr="001407D2">
        <w:rPr>
          <w:rStyle w:val="FootnoteReference"/>
          <w:rFonts w:ascii="Times New Roman" w:hAnsi="Times New Roman" w:cs="Times New Roman"/>
          <w:sz w:val="20"/>
          <w:szCs w:val="20"/>
        </w:rPr>
        <w:footnoteRef/>
      </w:r>
      <w:r w:rsidRPr="001407D2">
        <w:rPr>
          <w:rFonts w:ascii="Times New Roman" w:hAnsi="Times New Roman" w:cs="Times New Roman"/>
          <w:sz w:val="20"/>
          <w:szCs w:val="20"/>
        </w:rPr>
        <w:t xml:space="preserve"> </w:t>
      </w:r>
      <w:r w:rsidR="00411A72" w:rsidRPr="001407D2">
        <w:rPr>
          <w:rFonts w:ascii="Times New Roman" w:hAnsi="Times New Roman" w:cs="Times New Roman"/>
          <w:sz w:val="20"/>
          <w:szCs w:val="20"/>
        </w:rPr>
        <w:t>Rubin, </w:t>
      </w:r>
      <w:r w:rsidR="00411A72" w:rsidRPr="001407D2">
        <w:rPr>
          <w:rFonts w:ascii="Times New Roman" w:hAnsi="Times New Roman" w:cs="Times New Roman"/>
          <w:i/>
          <w:iCs/>
          <w:sz w:val="20"/>
          <w:szCs w:val="20"/>
        </w:rPr>
        <w:t>Mother of God,</w:t>
      </w:r>
      <w:r w:rsidR="00411A72" w:rsidRPr="001407D2">
        <w:rPr>
          <w:rFonts w:ascii="Times New Roman" w:hAnsi="Times New Roman" w:cs="Times New Roman"/>
          <w:sz w:val="20"/>
          <w:szCs w:val="20"/>
        </w:rPr>
        <w:t xml:space="preserve"> </w:t>
      </w:r>
      <w:r w:rsidRPr="001407D2">
        <w:rPr>
          <w:rFonts w:ascii="Times New Roman" w:hAnsi="Times New Roman" w:cs="Times New Roman"/>
          <w:sz w:val="20"/>
          <w:szCs w:val="20"/>
        </w:rPr>
        <w:t>p. 43.</w:t>
      </w:r>
    </w:p>
  </w:footnote>
  <w:footnote w:id="39">
    <w:p w14:paraId="69383F5A" w14:textId="04CE3B67" w:rsidR="00F40508" w:rsidRPr="001407D2" w:rsidRDefault="00F40508" w:rsidP="002405BD">
      <w:pPr>
        <w:pStyle w:val="NoSpacing"/>
        <w:rPr>
          <w:rFonts w:ascii="Times New Roman" w:hAnsi="Times New Roman" w:cs="Times New Roman"/>
          <w:sz w:val="20"/>
          <w:szCs w:val="20"/>
        </w:rPr>
      </w:pPr>
      <w:r w:rsidRPr="001407D2">
        <w:rPr>
          <w:rStyle w:val="FootnoteReference"/>
          <w:rFonts w:ascii="Times New Roman" w:hAnsi="Times New Roman" w:cs="Times New Roman"/>
          <w:sz w:val="20"/>
          <w:szCs w:val="20"/>
        </w:rPr>
        <w:footnoteRef/>
      </w:r>
      <w:r w:rsidRPr="001407D2">
        <w:rPr>
          <w:rFonts w:ascii="Times New Roman" w:hAnsi="Times New Roman" w:cs="Times New Roman"/>
          <w:sz w:val="20"/>
          <w:szCs w:val="20"/>
        </w:rPr>
        <w:t xml:space="preserve"> </w:t>
      </w:r>
      <w:r w:rsidR="0082133C" w:rsidRPr="001407D2">
        <w:rPr>
          <w:rFonts w:ascii="Times New Roman" w:hAnsi="Times New Roman" w:cs="Times New Roman"/>
          <w:sz w:val="20"/>
          <w:szCs w:val="20"/>
        </w:rPr>
        <w:t xml:space="preserve">Ibid, </w:t>
      </w:r>
      <w:r w:rsidRPr="001407D2">
        <w:rPr>
          <w:rFonts w:ascii="Times New Roman" w:hAnsi="Times New Roman" w:cs="Times New Roman"/>
          <w:sz w:val="20"/>
          <w:szCs w:val="20"/>
        </w:rPr>
        <w:t>p. 43.</w:t>
      </w:r>
    </w:p>
  </w:footnote>
  <w:footnote w:id="40">
    <w:p w14:paraId="75C3DE32" w14:textId="3C61D732" w:rsidR="00441FDD" w:rsidRPr="001407D2" w:rsidRDefault="00441FDD" w:rsidP="002405BD">
      <w:pPr>
        <w:pStyle w:val="NoSpacing"/>
        <w:rPr>
          <w:rFonts w:ascii="Times New Roman" w:hAnsi="Times New Roman" w:cs="Times New Roman"/>
          <w:sz w:val="20"/>
          <w:szCs w:val="20"/>
        </w:rPr>
      </w:pPr>
      <w:r w:rsidRPr="001407D2">
        <w:rPr>
          <w:rStyle w:val="FootnoteReference"/>
          <w:rFonts w:ascii="Times New Roman" w:hAnsi="Times New Roman" w:cs="Times New Roman"/>
          <w:sz w:val="20"/>
          <w:szCs w:val="20"/>
        </w:rPr>
        <w:footnoteRef/>
      </w:r>
      <w:r w:rsidRPr="001407D2">
        <w:rPr>
          <w:rFonts w:ascii="Times New Roman" w:hAnsi="Times New Roman" w:cs="Times New Roman"/>
          <w:sz w:val="20"/>
          <w:szCs w:val="20"/>
        </w:rPr>
        <w:t xml:space="preserve"> </w:t>
      </w:r>
      <w:r w:rsidR="00192DB7" w:rsidRPr="001407D2">
        <w:rPr>
          <w:rFonts w:ascii="Times New Roman" w:hAnsi="Times New Roman" w:cs="Times New Roman"/>
          <w:sz w:val="20"/>
          <w:szCs w:val="20"/>
        </w:rPr>
        <w:t xml:space="preserve">Cameron, </w:t>
      </w:r>
      <w:r w:rsidR="00192DB7" w:rsidRPr="001407D2">
        <w:rPr>
          <w:rFonts w:ascii="Times New Roman" w:hAnsi="Times New Roman" w:cs="Times New Roman"/>
          <w:i/>
          <w:iCs/>
          <w:sz w:val="20"/>
          <w:szCs w:val="20"/>
        </w:rPr>
        <w:t xml:space="preserve">Mysteries of the Virgin Mary, </w:t>
      </w:r>
      <w:r w:rsidRPr="001407D2">
        <w:rPr>
          <w:rFonts w:ascii="Times New Roman" w:hAnsi="Times New Roman" w:cs="Times New Roman"/>
          <w:sz w:val="20"/>
          <w:szCs w:val="20"/>
        </w:rPr>
        <w:t>p. 58.</w:t>
      </w:r>
    </w:p>
  </w:footnote>
  <w:footnote w:id="41">
    <w:p w14:paraId="5E2BFEFF" w14:textId="19FABD51" w:rsidR="002205B0" w:rsidRPr="001407D2" w:rsidRDefault="002205B0">
      <w:pPr>
        <w:pStyle w:val="FootnoteText"/>
        <w:rPr>
          <w:rFonts w:ascii="Times New Roman" w:hAnsi="Times New Roman" w:cs="Times New Roman"/>
        </w:rPr>
      </w:pPr>
      <w:r w:rsidRPr="001407D2">
        <w:rPr>
          <w:rStyle w:val="FootnoteReference"/>
          <w:rFonts w:ascii="Times New Roman" w:hAnsi="Times New Roman" w:cs="Times New Roman"/>
        </w:rPr>
        <w:footnoteRef/>
      </w:r>
      <w:r w:rsidRPr="001407D2">
        <w:rPr>
          <w:rFonts w:ascii="Times New Roman" w:hAnsi="Times New Roman" w:cs="Times New Roman"/>
        </w:rPr>
        <w:t xml:space="preserve"> </w:t>
      </w:r>
      <w:r w:rsidR="00411A72" w:rsidRPr="001407D2">
        <w:rPr>
          <w:rFonts w:ascii="Times New Roman" w:hAnsi="Times New Roman" w:cs="Times New Roman"/>
        </w:rPr>
        <w:t xml:space="preserve">Rubin, </w:t>
      </w:r>
      <w:r w:rsidR="00411A72" w:rsidRPr="001407D2">
        <w:rPr>
          <w:rFonts w:ascii="Times New Roman" w:hAnsi="Times New Roman" w:cs="Times New Roman"/>
          <w:i/>
          <w:iCs/>
        </w:rPr>
        <w:t>Emotion and Devotion,</w:t>
      </w:r>
      <w:r w:rsidR="00411A72" w:rsidRPr="001407D2">
        <w:rPr>
          <w:rFonts w:ascii="Times New Roman" w:hAnsi="Times New Roman" w:cs="Times New Roman"/>
        </w:rPr>
        <w:t xml:space="preserve"> </w:t>
      </w:r>
      <w:r w:rsidRPr="001407D2">
        <w:rPr>
          <w:rFonts w:ascii="Times New Roman" w:hAnsi="Times New Roman" w:cs="Times New Roman"/>
        </w:rPr>
        <w:t>p. 86.</w:t>
      </w:r>
    </w:p>
  </w:footnote>
  <w:footnote w:id="42">
    <w:p w14:paraId="7BA0CE11" w14:textId="433D9E8C" w:rsidR="007139A3" w:rsidRPr="001407D2" w:rsidRDefault="007139A3">
      <w:pPr>
        <w:pStyle w:val="FootnoteText"/>
        <w:rPr>
          <w:rFonts w:ascii="Times New Roman" w:hAnsi="Times New Roman" w:cs="Times New Roman"/>
        </w:rPr>
      </w:pPr>
      <w:r w:rsidRPr="001407D2">
        <w:rPr>
          <w:rStyle w:val="FootnoteReference"/>
          <w:rFonts w:ascii="Times New Roman" w:hAnsi="Times New Roman" w:cs="Times New Roman"/>
        </w:rPr>
        <w:footnoteRef/>
      </w:r>
      <w:r w:rsidRPr="001407D2">
        <w:rPr>
          <w:rFonts w:ascii="Times New Roman" w:hAnsi="Times New Roman" w:cs="Times New Roman"/>
        </w:rPr>
        <w:t xml:space="preserve"> </w:t>
      </w:r>
      <w:r w:rsidR="00411A72" w:rsidRPr="001407D2">
        <w:rPr>
          <w:rFonts w:ascii="Times New Roman" w:hAnsi="Times New Roman" w:cs="Times New Roman"/>
        </w:rPr>
        <w:t xml:space="preserve">Rubin, </w:t>
      </w:r>
      <w:r w:rsidR="00411A72" w:rsidRPr="001407D2">
        <w:rPr>
          <w:rFonts w:ascii="Times New Roman" w:hAnsi="Times New Roman" w:cs="Times New Roman"/>
          <w:i/>
          <w:iCs/>
        </w:rPr>
        <w:t>Emotion and Devotion,</w:t>
      </w:r>
      <w:r w:rsidR="00411A72" w:rsidRPr="001407D2">
        <w:rPr>
          <w:rFonts w:ascii="Times New Roman" w:hAnsi="Times New Roman" w:cs="Times New Roman"/>
        </w:rPr>
        <w:t xml:space="preserve"> </w:t>
      </w:r>
      <w:r w:rsidRPr="001407D2">
        <w:rPr>
          <w:rFonts w:ascii="Times New Roman" w:hAnsi="Times New Roman" w:cs="Times New Roman"/>
        </w:rPr>
        <w:t>p. 89.</w:t>
      </w:r>
    </w:p>
  </w:footnote>
  <w:footnote w:id="43">
    <w:p w14:paraId="60302C5C" w14:textId="183E56D3" w:rsidR="00AC0F12" w:rsidRPr="001407D2" w:rsidRDefault="00AC0F12">
      <w:pPr>
        <w:pStyle w:val="FootnoteText"/>
        <w:rPr>
          <w:rFonts w:ascii="Times New Roman" w:hAnsi="Times New Roman" w:cs="Times New Roman"/>
        </w:rPr>
      </w:pPr>
      <w:r w:rsidRPr="001407D2">
        <w:rPr>
          <w:rStyle w:val="FootnoteReference"/>
          <w:rFonts w:ascii="Times New Roman" w:hAnsi="Times New Roman" w:cs="Times New Roman"/>
        </w:rPr>
        <w:footnoteRef/>
      </w:r>
      <w:r w:rsidRPr="001407D2">
        <w:rPr>
          <w:rFonts w:ascii="Times New Roman" w:hAnsi="Times New Roman" w:cs="Times New Roman"/>
        </w:rPr>
        <w:t xml:space="preserve"> </w:t>
      </w:r>
      <w:bookmarkStart w:id="5" w:name="_Hlk82919766"/>
      <w:r w:rsidR="0082133C" w:rsidRPr="001407D2">
        <w:rPr>
          <w:rFonts w:ascii="Times New Roman" w:hAnsi="Times New Roman" w:cs="Times New Roman"/>
        </w:rPr>
        <w:t xml:space="preserve">Broise, </w:t>
      </w:r>
      <w:r w:rsidR="0082133C" w:rsidRPr="0072518C">
        <w:rPr>
          <w:rFonts w:ascii="Times New Roman" w:hAnsi="Times New Roman" w:cs="Times New Roman"/>
          <w:i/>
          <w:iCs/>
        </w:rPr>
        <w:t>Saint Mary the Virgin</w:t>
      </w:r>
      <w:r w:rsidR="0082133C" w:rsidRPr="001407D2">
        <w:rPr>
          <w:rFonts w:ascii="Times New Roman" w:hAnsi="Times New Roman" w:cs="Times New Roman"/>
        </w:rPr>
        <w:t xml:space="preserve">, </w:t>
      </w:r>
      <w:bookmarkEnd w:id="5"/>
      <w:r w:rsidRPr="001407D2">
        <w:rPr>
          <w:rFonts w:ascii="Times New Roman" w:hAnsi="Times New Roman" w:cs="Times New Roman"/>
        </w:rPr>
        <w:t>p. 23.</w:t>
      </w:r>
    </w:p>
  </w:footnote>
  <w:footnote w:id="44">
    <w:p w14:paraId="66E3CD81" w14:textId="567A3C7C" w:rsidR="00AC0F12" w:rsidRPr="001407D2" w:rsidRDefault="00AC0F12">
      <w:pPr>
        <w:pStyle w:val="FootnoteText"/>
        <w:rPr>
          <w:rFonts w:ascii="Times New Roman" w:hAnsi="Times New Roman" w:cs="Times New Roman"/>
        </w:rPr>
      </w:pPr>
      <w:r w:rsidRPr="001407D2">
        <w:rPr>
          <w:rStyle w:val="FootnoteReference"/>
          <w:rFonts w:ascii="Times New Roman" w:hAnsi="Times New Roman" w:cs="Times New Roman"/>
        </w:rPr>
        <w:footnoteRef/>
      </w:r>
      <w:r w:rsidRPr="001407D2">
        <w:rPr>
          <w:rFonts w:ascii="Times New Roman" w:hAnsi="Times New Roman" w:cs="Times New Roman"/>
        </w:rPr>
        <w:t xml:space="preserve"> </w:t>
      </w:r>
      <w:r w:rsidR="0082133C" w:rsidRPr="001407D2">
        <w:rPr>
          <w:rFonts w:ascii="Times New Roman" w:hAnsi="Times New Roman" w:cs="Times New Roman"/>
        </w:rPr>
        <w:t>Ibid,</w:t>
      </w:r>
      <w:r w:rsidRPr="001407D2">
        <w:rPr>
          <w:rFonts w:ascii="Times New Roman" w:hAnsi="Times New Roman" w:cs="Times New Roman"/>
        </w:rPr>
        <w:t xml:space="preserve"> p. 23.</w:t>
      </w:r>
    </w:p>
  </w:footnote>
  <w:footnote w:id="45">
    <w:p w14:paraId="2D290DE5" w14:textId="38BBC15A" w:rsidR="00AC0F12" w:rsidRDefault="00AC0F12">
      <w:pPr>
        <w:pStyle w:val="FootnoteText"/>
      </w:pPr>
      <w:r w:rsidRPr="001407D2">
        <w:rPr>
          <w:rStyle w:val="FootnoteReference"/>
          <w:rFonts w:ascii="Times New Roman" w:hAnsi="Times New Roman" w:cs="Times New Roman"/>
        </w:rPr>
        <w:footnoteRef/>
      </w:r>
      <w:r w:rsidRPr="001407D2">
        <w:rPr>
          <w:rFonts w:ascii="Times New Roman" w:hAnsi="Times New Roman" w:cs="Times New Roman"/>
        </w:rPr>
        <w:t xml:space="preserve"> </w:t>
      </w:r>
      <w:r w:rsidR="0082133C" w:rsidRPr="001407D2">
        <w:rPr>
          <w:rFonts w:ascii="Times New Roman" w:hAnsi="Times New Roman" w:cs="Times New Roman"/>
        </w:rPr>
        <w:t xml:space="preserve">Ibid, </w:t>
      </w:r>
      <w:r w:rsidRPr="001407D2">
        <w:rPr>
          <w:rFonts w:ascii="Times New Roman" w:hAnsi="Times New Roman" w:cs="Times New Roman"/>
        </w:rPr>
        <w:t>p. 23.</w:t>
      </w:r>
    </w:p>
  </w:footnote>
  <w:footnote w:id="46">
    <w:p w14:paraId="36B0EA8F" w14:textId="355AA907" w:rsidR="00506511" w:rsidRPr="0072518C" w:rsidRDefault="00506511" w:rsidP="002405BD">
      <w:pPr>
        <w:pStyle w:val="NoSpacing"/>
        <w:rPr>
          <w:rFonts w:ascii="Times New Roman" w:hAnsi="Times New Roman" w:cs="Times New Roman"/>
          <w:sz w:val="20"/>
          <w:szCs w:val="20"/>
        </w:rPr>
      </w:pPr>
      <w:r w:rsidRPr="0072518C">
        <w:rPr>
          <w:rStyle w:val="FootnoteReference"/>
          <w:rFonts w:ascii="Times New Roman" w:hAnsi="Times New Roman" w:cs="Times New Roman"/>
          <w:sz w:val="20"/>
          <w:szCs w:val="20"/>
        </w:rPr>
        <w:footnoteRef/>
      </w:r>
      <w:r w:rsidRPr="0072518C">
        <w:rPr>
          <w:rFonts w:ascii="Times New Roman" w:hAnsi="Times New Roman" w:cs="Times New Roman"/>
          <w:sz w:val="20"/>
          <w:szCs w:val="20"/>
        </w:rPr>
        <w:t xml:space="preserve"> </w:t>
      </w:r>
      <w:bookmarkStart w:id="6" w:name="_Hlk78904815"/>
      <w:r w:rsidR="008F0B1B" w:rsidRPr="0072518C">
        <w:rPr>
          <w:rFonts w:ascii="Times New Roman" w:hAnsi="Times New Roman" w:cs="Times New Roman"/>
          <w:sz w:val="20"/>
          <w:szCs w:val="20"/>
        </w:rPr>
        <w:t xml:space="preserve">Nicholas </w:t>
      </w:r>
      <w:r w:rsidR="008F0B1B" w:rsidRPr="0072518C">
        <w:rPr>
          <w:rFonts w:ascii="Times New Roman" w:hAnsi="Times New Roman" w:cs="Times New Roman"/>
          <w:sz w:val="20"/>
          <w:szCs w:val="20"/>
        </w:rPr>
        <w:t>Constas</w:t>
      </w:r>
      <w:r w:rsidR="008F0B1B" w:rsidRPr="0072518C">
        <w:rPr>
          <w:rFonts w:ascii="Times New Roman" w:hAnsi="Times New Roman" w:cs="Times New Roman"/>
          <w:i/>
          <w:iCs/>
          <w:sz w:val="20"/>
          <w:szCs w:val="20"/>
        </w:rPr>
        <w:t>, Proclus of Constantin</w:t>
      </w:r>
      <w:r w:rsidR="0000229A" w:rsidRPr="0072518C">
        <w:rPr>
          <w:rFonts w:ascii="Times New Roman" w:hAnsi="Times New Roman" w:cs="Times New Roman"/>
          <w:i/>
          <w:iCs/>
          <w:sz w:val="20"/>
          <w:szCs w:val="20"/>
        </w:rPr>
        <w:t>ople and the Cult of the Virgin in the Late Antiquity</w:t>
      </w:r>
      <w:r w:rsidR="0000229A" w:rsidRPr="0072518C">
        <w:rPr>
          <w:rFonts w:ascii="Times New Roman" w:hAnsi="Times New Roman" w:cs="Times New Roman"/>
          <w:sz w:val="20"/>
          <w:szCs w:val="20"/>
        </w:rPr>
        <w:t>, Leiden</w:t>
      </w:r>
      <w:r w:rsidR="00B950DB" w:rsidRPr="0072518C">
        <w:rPr>
          <w:rFonts w:ascii="Times New Roman" w:hAnsi="Times New Roman" w:cs="Times New Roman"/>
          <w:sz w:val="20"/>
          <w:szCs w:val="20"/>
        </w:rPr>
        <w:t>, 2003. Homily I, p. 137</w:t>
      </w:r>
      <w:bookmarkEnd w:id="6"/>
      <w:r w:rsidR="00B950DB" w:rsidRPr="0072518C">
        <w:rPr>
          <w:rFonts w:ascii="Times New Roman" w:hAnsi="Times New Roman" w:cs="Times New Roman"/>
          <w:sz w:val="20"/>
          <w:szCs w:val="20"/>
        </w:rPr>
        <w:t xml:space="preserve">, lines </w:t>
      </w:r>
      <w:r w:rsidR="0007335B" w:rsidRPr="0072518C">
        <w:rPr>
          <w:rFonts w:ascii="Times New Roman" w:hAnsi="Times New Roman" w:cs="Times New Roman"/>
          <w:sz w:val="20"/>
          <w:szCs w:val="20"/>
        </w:rPr>
        <w:t>15-3</w:t>
      </w:r>
      <w:r w:rsidR="000F3E1D" w:rsidRPr="0072518C">
        <w:rPr>
          <w:rFonts w:ascii="Times New Roman" w:hAnsi="Times New Roman" w:cs="Times New Roman"/>
          <w:sz w:val="20"/>
          <w:szCs w:val="20"/>
        </w:rPr>
        <w:t xml:space="preserve">1. </w:t>
      </w:r>
      <w:r w:rsidR="00EE7CC7" w:rsidRPr="0072518C">
        <w:rPr>
          <w:rFonts w:ascii="Times New Roman" w:hAnsi="Times New Roman" w:cs="Times New Roman"/>
          <w:sz w:val="20"/>
          <w:szCs w:val="20"/>
        </w:rPr>
        <w:t xml:space="preserve"> </w:t>
      </w:r>
    </w:p>
  </w:footnote>
  <w:footnote w:id="47">
    <w:p w14:paraId="083FA1F0" w14:textId="2DF83DB2" w:rsidR="003C0B8F" w:rsidRPr="0072518C" w:rsidRDefault="003C0B8F" w:rsidP="003C0B8F">
      <w:pPr>
        <w:pStyle w:val="NoSpacing"/>
        <w:rPr>
          <w:rFonts w:ascii="Times New Roman" w:hAnsi="Times New Roman" w:cs="Times New Roman"/>
          <w:i/>
          <w:iCs/>
          <w:sz w:val="20"/>
          <w:szCs w:val="20"/>
        </w:rPr>
      </w:pPr>
      <w:r w:rsidRPr="0072518C">
        <w:rPr>
          <w:rStyle w:val="FootnoteReference"/>
          <w:rFonts w:ascii="Times New Roman" w:hAnsi="Times New Roman" w:cs="Times New Roman"/>
          <w:sz w:val="20"/>
          <w:szCs w:val="20"/>
        </w:rPr>
        <w:footnoteRef/>
      </w:r>
      <w:r w:rsidRPr="0072518C">
        <w:rPr>
          <w:rFonts w:ascii="Times New Roman" w:hAnsi="Times New Roman" w:cs="Times New Roman"/>
          <w:sz w:val="20"/>
          <w:szCs w:val="20"/>
        </w:rPr>
        <w:t xml:space="preserve"> </w:t>
      </w:r>
      <w:r w:rsidR="00411A72" w:rsidRPr="0072518C">
        <w:rPr>
          <w:rFonts w:ascii="Times New Roman" w:hAnsi="Times New Roman" w:cs="Times New Roman"/>
          <w:sz w:val="20"/>
          <w:szCs w:val="20"/>
        </w:rPr>
        <w:t xml:space="preserve">Rubin, </w:t>
      </w:r>
      <w:r w:rsidR="00411A72" w:rsidRPr="0072518C">
        <w:rPr>
          <w:rFonts w:ascii="Times New Roman" w:hAnsi="Times New Roman" w:cs="Times New Roman"/>
          <w:i/>
          <w:iCs/>
          <w:sz w:val="20"/>
          <w:szCs w:val="20"/>
        </w:rPr>
        <w:t>Emotion and Devotion,</w:t>
      </w:r>
      <w:r w:rsidR="00411A72" w:rsidRPr="0072518C">
        <w:rPr>
          <w:rFonts w:ascii="Times New Roman" w:hAnsi="Times New Roman" w:cs="Times New Roman"/>
          <w:sz w:val="20"/>
          <w:szCs w:val="20"/>
        </w:rPr>
        <w:t xml:space="preserve"> </w:t>
      </w:r>
      <w:r w:rsidRPr="0072518C">
        <w:rPr>
          <w:rFonts w:ascii="Times New Roman" w:hAnsi="Times New Roman" w:cs="Times New Roman"/>
          <w:sz w:val="20"/>
          <w:szCs w:val="20"/>
        </w:rPr>
        <w:t>p. 79.</w:t>
      </w:r>
    </w:p>
  </w:footnote>
  <w:footnote w:id="48">
    <w:p w14:paraId="417E56CB" w14:textId="2763B187" w:rsidR="00905F66" w:rsidRPr="0072518C" w:rsidRDefault="00905F66" w:rsidP="002405BD">
      <w:pPr>
        <w:pStyle w:val="NoSpacing"/>
        <w:rPr>
          <w:rFonts w:ascii="Times New Roman" w:hAnsi="Times New Roman" w:cs="Times New Roman"/>
          <w:sz w:val="20"/>
          <w:szCs w:val="20"/>
        </w:rPr>
      </w:pPr>
      <w:r w:rsidRPr="0072518C">
        <w:rPr>
          <w:rStyle w:val="FootnoteReference"/>
          <w:rFonts w:ascii="Times New Roman" w:hAnsi="Times New Roman" w:cs="Times New Roman"/>
          <w:sz w:val="20"/>
          <w:szCs w:val="20"/>
        </w:rPr>
        <w:footnoteRef/>
      </w:r>
      <w:r w:rsidRPr="0072518C">
        <w:rPr>
          <w:rFonts w:ascii="Times New Roman" w:hAnsi="Times New Roman" w:cs="Times New Roman"/>
          <w:sz w:val="20"/>
          <w:szCs w:val="20"/>
        </w:rPr>
        <w:t xml:space="preserve"> </w:t>
      </w:r>
      <w:r w:rsidR="00411A72" w:rsidRPr="0072518C">
        <w:rPr>
          <w:rFonts w:ascii="Times New Roman" w:hAnsi="Times New Roman" w:cs="Times New Roman"/>
          <w:sz w:val="20"/>
          <w:szCs w:val="20"/>
        </w:rPr>
        <w:t>Rubin, </w:t>
      </w:r>
      <w:r w:rsidR="00411A72" w:rsidRPr="0072518C">
        <w:rPr>
          <w:rFonts w:ascii="Times New Roman" w:hAnsi="Times New Roman" w:cs="Times New Roman"/>
          <w:i/>
          <w:iCs/>
          <w:sz w:val="20"/>
          <w:szCs w:val="20"/>
        </w:rPr>
        <w:t>Mother of God,</w:t>
      </w:r>
      <w:r w:rsidR="00411A72" w:rsidRPr="0072518C">
        <w:rPr>
          <w:rFonts w:ascii="Times New Roman" w:hAnsi="Times New Roman" w:cs="Times New Roman"/>
          <w:sz w:val="20"/>
          <w:szCs w:val="20"/>
        </w:rPr>
        <w:t xml:space="preserve"> </w:t>
      </w:r>
      <w:r w:rsidRPr="0072518C">
        <w:rPr>
          <w:rFonts w:ascii="Times New Roman" w:hAnsi="Times New Roman" w:cs="Times New Roman"/>
          <w:sz w:val="20"/>
          <w:szCs w:val="20"/>
        </w:rPr>
        <w:t>p. 44.</w:t>
      </w:r>
    </w:p>
  </w:footnote>
  <w:footnote w:id="49">
    <w:p w14:paraId="7DAFFFA2" w14:textId="56389857" w:rsidR="00A62B27" w:rsidRPr="0072518C" w:rsidRDefault="00A62B27" w:rsidP="002405BD">
      <w:pPr>
        <w:pStyle w:val="NoSpacing"/>
        <w:rPr>
          <w:rFonts w:ascii="Times New Roman" w:hAnsi="Times New Roman" w:cs="Times New Roman"/>
          <w:sz w:val="20"/>
          <w:szCs w:val="20"/>
        </w:rPr>
      </w:pPr>
      <w:r w:rsidRPr="0072518C">
        <w:rPr>
          <w:rStyle w:val="FootnoteReference"/>
          <w:rFonts w:ascii="Times New Roman" w:hAnsi="Times New Roman" w:cs="Times New Roman"/>
          <w:sz w:val="20"/>
          <w:szCs w:val="20"/>
        </w:rPr>
        <w:footnoteRef/>
      </w:r>
      <w:r w:rsidRPr="0072518C">
        <w:rPr>
          <w:rFonts w:ascii="Times New Roman" w:hAnsi="Times New Roman" w:cs="Times New Roman"/>
          <w:sz w:val="20"/>
          <w:szCs w:val="20"/>
        </w:rPr>
        <w:t xml:space="preserve"> </w:t>
      </w:r>
      <w:r w:rsidR="0072518C" w:rsidRPr="0072518C">
        <w:rPr>
          <w:rFonts w:ascii="Times New Roman" w:hAnsi="Times New Roman" w:cs="Times New Roman"/>
          <w:sz w:val="20"/>
          <w:szCs w:val="20"/>
        </w:rPr>
        <w:t xml:space="preserve">Ibid, </w:t>
      </w:r>
      <w:r w:rsidRPr="0072518C">
        <w:rPr>
          <w:rFonts w:ascii="Times New Roman" w:hAnsi="Times New Roman" w:cs="Times New Roman"/>
          <w:sz w:val="20"/>
          <w:szCs w:val="20"/>
        </w:rPr>
        <w:t>p. 47.</w:t>
      </w:r>
    </w:p>
  </w:footnote>
  <w:footnote w:id="50">
    <w:p w14:paraId="7A95D746" w14:textId="2DB677E6" w:rsidR="00BD412E" w:rsidRPr="00F73D81" w:rsidRDefault="00BD412E" w:rsidP="002405BD">
      <w:pPr>
        <w:pStyle w:val="NoSpacing"/>
        <w:rPr>
          <w:rFonts w:ascii="Times New Roman" w:hAnsi="Times New Roman" w:cs="Times New Roman"/>
        </w:rPr>
      </w:pPr>
      <w:r w:rsidRPr="0072518C">
        <w:rPr>
          <w:rStyle w:val="FootnoteReference"/>
          <w:rFonts w:ascii="Times New Roman" w:hAnsi="Times New Roman" w:cs="Times New Roman"/>
          <w:sz w:val="20"/>
          <w:szCs w:val="20"/>
        </w:rPr>
        <w:footnoteRef/>
      </w:r>
      <w:r w:rsidRPr="0072518C">
        <w:rPr>
          <w:rFonts w:ascii="Times New Roman" w:hAnsi="Times New Roman" w:cs="Times New Roman"/>
          <w:sz w:val="20"/>
          <w:szCs w:val="20"/>
        </w:rPr>
        <w:t xml:space="preserve"> </w:t>
      </w:r>
      <w:r w:rsidR="0072518C" w:rsidRPr="0072518C">
        <w:rPr>
          <w:rFonts w:ascii="Times New Roman" w:hAnsi="Times New Roman" w:cs="Times New Roman"/>
          <w:sz w:val="20"/>
          <w:szCs w:val="20"/>
        </w:rPr>
        <w:t xml:space="preserve">Ibid, </w:t>
      </w:r>
      <w:r w:rsidRPr="0072518C">
        <w:rPr>
          <w:rFonts w:ascii="Times New Roman" w:hAnsi="Times New Roman" w:cs="Times New Roman"/>
          <w:sz w:val="20"/>
          <w:szCs w:val="20"/>
        </w:rPr>
        <w:t>p. 49.</w:t>
      </w:r>
    </w:p>
  </w:footnote>
  <w:footnote w:id="51">
    <w:p w14:paraId="221CEFB5" w14:textId="369E560B" w:rsidR="00FF7400" w:rsidRPr="00F73D81" w:rsidRDefault="00FF7400">
      <w:pPr>
        <w:pStyle w:val="FootnoteText"/>
        <w:rPr>
          <w:rFonts w:ascii="Times New Roman" w:hAnsi="Times New Roman" w:cs="Times New Roman"/>
        </w:rPr>
      </w:pPr>
      <w:r w:rsidRPr="00F73D81">
        <w:rPr>
          <w:rStyle w:val="FootnoteReference"/>
          <w:rFonts w:ascii="Times New Roman" w:hAnsi="Times New Roman" w:cs="Times New Roman"/>
        </w:rPr>
        <w:footnoteRef/>
      </w:r>
      <w:r w:rsidRPr="00F73D81">
        <w:rPr>
          <w:rFonts w:ascii="Times New Roman" w:hAnsi="Times New Roman" w:cs="Times New Roman"/>
        </w:rPr>
        <w:t xml:space="preserve"> </w:t>
      </w:r>
      <w:r w:rsidR="00411A72" w:rsidRPr="00F73D81">
        <w:rPr>
          <w:rFonts w:ascii="Times New Roman" w:hAnsi="Times New Roman" w:cs="Times New Roman"/>
        </w:rPr>
        <w:t xml:space="preserve">Rubin, </w:t>
      </w:r>
      <w:r w:rsidR="00411A72" w:rsidRPr="00F73D81">
        <w:rPr>
          <w:rFonts w:ascii="Times New Roman" w:hAnsi="Times New Roman" w:cs="Times New Roman"/>
          <w:i/>
          <w:iCs/>
        </w:rPr>
        <w:t>Emotion and Devotion</w:t>
      </w:r>
      <w:r w:rsidR="00411A72">
        <w:rPr>
          <w:rFonts w:ascii="Times New Roman" w:hAnsi="Times New Roman" w:cs="Times New Roman"/>
          <w:i/>
          <w:iCs/>
        </w:rPr>
        <w:t>,</w:t>
      </w:r>
      <w:r w:rsidR="00411A72" w:rsidRPr="00F73D81">
        <w:rPr>
          <w:rFonts w:ascii="Times New Roman" w:hAnsi="Times New Roman" w:cs="Times New Roman"/>
        </w:rPr>
        <w:t xml:space="preserve"> </w:t>
      </w:r>
      <w:r w:rsidRPr="00F73D81">
        <w:rPr>
          <w:rFonts w:ascii="Times New Roman" w:hAnsi="Times New Roman" w:cs="Times New Roman"/>
        </w:rPr>
        <w:t>p. 85.</w:t>
      </w:r>
    </w:p>
  </w:footnote>
  <w:footnote w:id="52">
    <w:p w14:paraId="492EBBE9" w14:textId="618571FC" w:rsidR="00A27735" w:rsidRDefault="00A27735" w:rsidP="00A27735">
      <w:pPr>
        <w:pStyle w:val="FootnoteText"/>
      </w:pPr>
      <w:r w:rsidRPr="0072518C">
        <w:rPr>
          <w:rStyle w:val="FootnoteReference"/>
          <w:rFonts w:ascii="Times New Roman" w:hAnsi="Times New Roman" w:cs="Times New Roman"/>
        </w:rPr>
        <w:footnoteRef/>
      </w:r>
      <w:r w:rsidRPr="0072518C">
        <w:rPr>
          <w:rFonts w:ascii="Times New Roman" w:hAnsi="Times New Roman" w:cs="Times New Roman"/>
        </w:rPr>
        <w:t xml:space="preserve"> </w:t>
      </w:r>
      <w:r w:rsidR="0072518C" w:rsidRPr="0072518C">
        <w:rPr>
          <w:rFonts w:ascii="Times New Roman" w:hAnsi="Times New Roman" w:cs="Times New Roman"/>
        </w:rPr>
        <w:t xml:space="preserve">Ibid, </w:t>
      </w:r>
      <w:r w:rsidRPr="0072518C">
        <w:rPr>
          <w:rFonts w:ascii="Times New Roman" w:hAnsi="Times New Roman" w:cs="Times New Roman"/>
        </w:rPr>
        <w:t>p. 85.</w:t>
      </w:r>
    </w:p>
  </w:footnote>
  <w:footnote w:id="53">
    <w:p w14:paraId="1992C88B" w14:textId="10897FD2" w:rsidR="001847BA" w:rsidRPr="00F73D81" w:rsidRDefault="001847BA">
      <w:pPr>
        <w:pStyle w:val="FootnoteText"/>
        <w:rPr>
          <w:rFonts w:ascii="Times New Roman" w:hAnsi="Times New Roman" w:cs="Times New Roman"/>
        </w:rPr>
      </w:pPr>
      <w:r w:rsidRPr="00F73D81">
        <w:rPr>
          <w:rStyle w:val="FootnoteReference"/>
          <w:rFonts w:ascii="Times New Roman" w:hAnsi="Times New Roman" w:cs="Times New Roman"/>
        </w:rPr>
        <w:footnoteRef/>
      </w:r>
      <w:r w:rsidRPr="00F73D81">
        <w:rPr>
          <w:rFonts w:ascii="Times New Roman" w:hAnsi="Times New Roman" w:cs="Times New Roman"/>
        </w:rPr>
        <w:t xml:space="preserve"> </w:t>
      </w:r>
      <w:r w:rsidR="00192DB7" w:rsidRPr="00F73D81">
        <w:rPr>
          <w:rFonts w:ascii="Times New Roman" w:hAnsi="Times New Roman" w:cs="Times New Roman"/>
        </w:rPr>
        <w:t xml:space="preserve">Cameron, </w:t>
      </w:r>
      <w:r w:rsidR="00192DB7" w:rsidRPr="00F73D81">
        <w:rPr>
          <w:rFonts w:ascii="Times New Roman" w:hAnsi="Times New Roman" w:cs="Times New Roman"/>
          <w:i/>
          <w:iCs/>
        </w:rPr>
        <w:t>Mysteries of the Virgin Mary</w:t>
      </w:r>
      <w:r w:rsidR="00192DB7">
        <w:rPr>
          <w:rFonts w:ascii="Times New Roman" w:hAnsi="Times New Roman" w:cs="Times New Roman"/>
          <w:i/>
          <w:iCs/>
        </w:rPr>
        <w:t xml:space="preserve">, </w:t>
      </w:r>
      <w:r w:rsidRPr="00F73D81">
        <w:rPr>
          <w:rFonts w:ascii="Times New Roman" w:hAnsi="Times New Roman" w:cs="Times New Roman"/>
        </w:rPr>
        <w:t>p. 37.</w:t>
      </w:r>
    </w:p>
  </w:footnote>
  <w:footnote w:id="54">
    <w:p w14:paraId="7268F0F2" w14:textId="7C3EA1CC" w:rsidR="001847BA" w:rsidRPr="00192DB7" w:rsidRDefault="001847BA">
      <w:pPr>
        <w:pStyle w:val="FootnoteText"/>
        <w:rPr>
          <w:rFonts w:ascii="Times New Roman" w:hAnsi="Times New Roman" w:cs="Times New Roman"/>
        </w:rPr>
      </w:pPr>
      <w:r w:rsidRPr="00192DB7">
        <w:rPr>
          <w:rStyle w:val="FootnoteReference"/>
          <w:rFonts w:ascii="Times New Roman" w:hAnsi="Times New Roman" w:cs="Times New Roman"/>
        </w:rPr>
        <w:footnoteRef/>
      </w:r>
      <w:r w:rsidRPr="00192DB7">
        <w:rPr>
          <w:rFonts w:ascii="Times New Roman" w:hAnsi="Times New Roman" w:cs="Times New Roman"/>
        </w:rPr>
        <w:t xml:space="preserve"> </w:t>
      </w:r>
      <w:r w:rsidR="00192DB7" w:rsidRPr="00192DB7">
        <w:rPr>
          <w:rFonts w:ascii="Times New Roman" w:hAnsi="Times New Roman" w:cs="Times New Roman"/>
        </w:rPr>
        <w:t>Ibid,</w:t>
      </w:r>
      <w:r w:rsidRPr="00192DB7">
        <w:rPr>
          <w:rFonts w:ascii="Times New Roman" w:hAnsi="Times New Roman" w:cs="Times New Roman"/>
        </w:rPr>
        <w:t xml:space="preserve"> p. 37.</w:t>
      </w:r>
    </w:p>
  </w:footnote>
  <w:footnote w:id="55">
    <w:p w14:paraId="4F31E07E" w14:textId="25274BD3" w:rsidR="001847BA" w:rsidRPr="00192DB7" w:rsidRDefault="001847BA">
      <w:pPr>
        <w:pStyle w:val="FootnoteText"/>
        <w:rPr>
          <w:rFonts w:ascii="Times New Roman" w:hAnsi="Times New Roman" w:cs="Times New Roman"/>
        </w:rPr>
      </w:pPr>
      <w:r w:rsidRPr="00192DB7">
        <w:rPr>
          <w:rStyle w:val="FootnoteReference"/>
          <w:rFonts w:ascii="Times New Roman" w:hAnsi="Times New Roman" w:cs="Times New Roman"/>
        </w:rPr>
        <w:footnoteRef/>
      </w:r>
      <w:r w:rsidRPr="00192DB7">
        <w:rPr>
          <w:rFonts w:ascii="Times New Roman" w:hAnsi="Times New Roman" w:cs="Times New Roman"/>
        </w:rPr>
        <w:t xml:space="preserve"> </w:t>
      </w:r>
      <w:r w:rsidR="00192DB7" w:rsidRPr="00192DB7">
        <w:rPr>
          <w:rFonts w:ascii="Times New Roman" w:hAnsi="Times New Roman" w:cs="Times New Roman"/>
        </w:rPr>
        <w:t xml:space="preserve">Ibid, </w:t>
      </w:r>
      <w:r w:rsidRPr="00192DB7">
        <w:rPr>
          <w:rFonts w:ascii="Times New Roman" w:hAnsi="Times New Roman" w:cs="Times New Roman"/>
        </w:rPr>
        <w:t>p. 37.</w:t>
      </w:r>
    </w:p>
  </w:footnote>
  <w:footnote w:id="56">
    <w:p w14:paraId="42E91172" w14:textId="337BFA8C" w:rsidR="00BD392B" w:rsidRPr="00F73D81" w:rsidRDefault="00BD392B">
      <w:pPr>
        <w:pStyle w:val="FootnoteText"/>
        <w:rPr>
          <w:rFonts w:ascii="Times New Roman" w:hAnsi="Times New Roman" w:cs="Times New Roman"/>
        </w:rPr>
      </w:pPr>
      <w:r w:rsidRPr="00192DB7">
        <w:rPr>
          <w:rStyle w:val="FootnoteReference"/>
          <w:rFonts w:ascii="Times New Roman" w:hAnsi="Times New Roman" w:cs="Times New Roman"/>
        </w:rPr>
        <w:footnoteRef/>
      </w:r>
      <w:r w:rsidRPr="00192DB7">
        <w:rPr>
          <w:rFonts w:ascii="Times New Roman" w:hAnsi="Times New Roman" w:cs="Times New Roman"/>
        </w:rPr>
        <w:t xml:space="preserve"> </w:t>
      </w:r>
      <w:r w:rsidR="00192DB7" w:rsidRPr="00192DB7">
        <w:rPr>
          <w:rFonts w:ascii="Times New Roman" w:hAnsi="Times New Roman" w:cs="Times New Roman"/>
        </w:rPr>
        <w:t xml:space="preserve">Ibid, </w:t>
      </w:r>
      <w:r w:rsidRPr="00192DB7">
        <w:rPr>
          <w:rFonts w:ascii="Times New Roman" w:hAnsi="Times New Roman" w:cs="Times New Roman"/>
        </w:rPr>
        <w:t>p. 39.</w:t>
      </w:r>
    </w:p>
  </w:footnote>
  <w:footnote w:id="57">
    <w:p w14:paraId="116E88AD" w14:textId="6BD15685" w:rsidR="00BD392B" w:rsidRPr="00F73D81" w:rsidRDefault="00BD392B">
      <w:pPr>
        <w:pStyle w:val="FootnoteText"/>
        <w:rPr>
          <w:rFonts w:ascii="Times New Roman" w:hAnsi="Times New Roman" w:cs="Times New Roman"/>
        </w:rPr>
      </w:pPr>
      <w:r w:rsidRPr="00F73D81">
        <w:rPr>
          <w:rStyle w:val="FootnoteReference"/>
          <w:rFonts w:ascii="Times New Roman" w:hAnsi="Times New Roman" w:cs="Times New Roman"/>
        </w:rPr>
        <w:footnoteRef/>
      </w:r>
      <w:r w:rsidRPr="00F73D81">
        <w:rPr>
          <w:rFonts w:ascii="Times New Roman" w:hAnsi="Times New Roman" w:cs="Times New Roman"/>
        </w:rPr>
        <w:t xml:space="preserve"> Catherine of Siena, </w:t>
      </w:r>
      <w:r w:rsidRPr="00F73D81">
        <w:rPr>
          <w:rFonts w:ascii="Times New Roman" w:hAnsi="Times New Roman" w:cs="Times New Roman"/>
          <w:i/>
          <w:iCs/>
        </w:rPr>
        <w:t>The Prayers of Catherine of Siena</w:t>
      </w:r>
      <w:r w:rsidRPr="00F73D81">
        <w:rPr>
          <w:rFonts w:ascii="Times New Roman" w:hAnsi="Times New Roman" w:cs="Times New Roman"/>
        </w:rPr>
        <w:t>, 2</w:t>
      </w:r>
      <w:r w:rsidRPr="00F73D81">
        <w:rPr>
          <w:rFonts w:ascii="Times New Roman" w:hAnsi="Times New Roman" w:cs="Times New Roman"/>
          <w:vertAlign w:val="superscript"/>
        </w:rPr>
        <w:t>nd</w:t>
      </w:r>
      <w:r w:rsidRPr="00F73D81">
        <w:rPr>
          <w:rFonts w:ascii="Times New Roman" w:hAnsi="Times New Roman" w:cs="Times New Roman"/>
        </w:rPr>
        <w:t xml:space="preserve"> ed. (San Jose, California: Authors Choice, 2001), p. 188.</w:t>
      </w:r>
    </w:p>
  </w:footnote>
  <w:footnote w:id="58">
    <w:p w14:paraId="75401922" w14:textId="05F948ED" w:rsidR="00F613BD" w:rsidRPr="00F73D81" w:rsidRDefault="00F613BD">
      <w:pPr>
        <w:pStyle w:val="FootnoteText"/>
        <w:rPr>
          <w:rFonts w:ascii="Times New Roman" w:hAnsi="Times New Roman" w:cs="Times New Roman"/>
        </w:rPr>
      </w:pPr>
      <w:r w:rsidRPr="00F73D81">
        <w:rPr>
          <w:rStyle w:val="FootnoteReference"/>
          <w:rFonts w:ascii="Times New Roman" w:hAnsi="Times New Roman" w:cs="Times New Roman"/>
        </w:rPr>
        <w:footnoteRef/>
      </w:r>
      <w:r w:rsidRPr="00F73D81">
        <w:rPr>
          <w:rFonts w:ascii="Times New Roman" w:hAnsi="Times New Roman" w:cs="Times New Roman"/>
        </w:rPr>
        <w:t xml:space="preserve"> </w:t>
      </w:r>
      <w:r w:rsidR="00192DB7" w:rsidRPr="00F73D81">
        <w:rPr>
          <w:rFonts w:ascii="Times New Roman" w:hAnsi="Times New Roman" w:cs="Times New Roman"/>
        </w:rPr>
        <w:t xml:space="preserve">Cameron, </w:t>
      </w:r>
      <w:r w:rsidR="00192DB7" w:rsidRPr="00F73D81">
        <w:rPr>
          <w:rFonts w:ascii="Times New Roman" w:hAnsi="Times New Roman" w:cs="Times New Roman"/>
          <w:i/>
          <w:iCs/>
        </w:rPr>
        <w:t>Mysteries of the Virgin Mary</w:t>
      </w:r>
      <w:r w:rsidR="00192DB7">
        <w:rPr>
          <w:rFonts w:ascii="Times New Roman" w:hAnsi="Times New Roman" w:cs="Times New Roman"/>
          <w:i/>
          <w:iCs/>
        </w:rPr>
        <w:t xml:space="preserve">, </w:t>
      </w:r>
      <w:r w:rsidRPr="00F73D81">
        <w:rPr>
          <w:rFonts w:ascii="Times New Roman" w:hAnsi="Times New Roman" w:cs="Times New Roman"/>
        </w:rPr>
        <w:t>p. 39.</w:t>
      </w:r>
    </w:p>
  </w:footnote>
  <w:footnote w:id="59">
    <w:p w14:paraId="08CD88AB" w14:textId="7357C134" w:rsidR="00857BC4" w:rsidRDefault="00857BC4">
      <w:pPr>
        <w:pStyle w:val="FootnoteText"/>
      </w:pPr>
      <w:r w:rsidRPr="00F73D81">
        <w:rPr>
          <w:rStyle w:val="FootnoteReference"/>
          <w:rFonts w:ascii="Times New Roman" w:hAnsi="Times New Roman" w:cs="Times New Roman"/>
        </w:rPr>
        <w:footnoteRef/>
      </w:r>
      <w:r w:rsidRPr="00F73D81">
        <w:rPr>
          <w:rFonts w:ascii="Times New Roman" w:hAnsi="Times New Roman" w:cs="Times New Roman"/>
        </w:rPr>
        <w:t xml:space="preserve"> </w:t>
      </w:r>
      <w:r w:rsidR="00411A72" w:rsidRPr="00F73D81">
        <w:rPr>
          <w:rFonts w:ascii="Times New Roman" w:hAnsi="Times New Roman" w:cs="Times New Roman"/>
        </w:rPr>
        <w:t>Rubin, </w:t>
      </w:r>
      <w:r w:rsidR="00411A72" w:rsidRPr="00F73D81">
        <w:rPr>
          <w:rFonts w:ascii="Times New Roman" w:hAnsi="Times New Roman" w:cs="Times New Roman"/>
          <w:i/>
          <w:iCs/>
        </w:rPr>
        <w:t>Mother of Go</w:t>
      </w:r>
      <w:r w:rsidR="00411A72">
        <w:rPr>
          <w:rFonts w:ascii="Times New Roman" w:hAnsi="Times New Roman" w:cs="Times New Roman"/>
          <w:i/>
          <w:iCs/>
        </w:rPr>
        <w:t>d,</w:t>
      </w:r>
      <w:r w:rsidR="00411A72" w:rsidRPr="00F73D81">
        <w:rPr>
          <w:rFonts w:ascii="Times New Roman" w:hAnsi="Times New Roman" w:cs="Times New Roman"/>
        </w:rPr>
        <w:t xml:space="preserve"> </w:t>
      </w:r>
      <w:r w:rsidRPr="00F73D81">
        <w:rPr>
          <w:rFonts w:ascii="Times New Roman" w:hAnsi="Times New Roman" w:cs="Times New Roman"/>
        </w:rPr>
        <w:t>p. 303.</w:t>
      </w:r>
    </w:p>
  </w:footnote>
  <w:footnote w:id="60">
    <w:p w14:paraId="331944E8" w14:textId="4F0AB220" w:rsidR="004E4F36" w:rsidRPr="00A6038E" w:rsidRDefault="004E4F36">
      <w:pPr>
        <w:pStyle w:val="FootnoteText"/>
        <w:rPr>
          <w:rFonts w:ascii="Times New Roman" w:hAnsi="Times New Roman" w:cs="Times New Roman"/>
        </w:rPr>
      </w:pPr>
      <w:r w:rsidRPr="00A6038E">
        <w:rPr>
          <w:rStyle w:val="FootnoteReference"/>
          <w:rFonts w:ascii="Times New Roman" w:hAnsi="Times New Roman" w:cs="Times New Roman"/>
        </w:rPr>
        <w:footnoteRef/>
      </w:r>
      <w:r w:rsidRPr="00A6038E">
        <w:rPr>
          <w:rFonts w:ascii="Times New Roman" w:hAnsi="Times New Roman" w:cs="Times New Roman"/>
        </w:rPr>
        <w:t xml:space="preserve"> Louis Lavelle, </w:t>
      </w:r>
      <w:r w:rsidRPr="00A6038E">
        <w:rPr>
          <w:rFonts w:ascii="Times New Roman" w:hAnsi="Times New Roman" w:cs="Times New Roman"/>
          <w:i/>
          <w:iCs/>
        </w:rPr>
        <w:t>The Dilemma of Narcissus</w:t>
      </w:r>
      <w:r w:rsidRPr="00A6038E">
        <w:rPr>
          <w:rFonts w:ascii="Times New Roman" w:hAnsi="Times New Roman" w:cs="Times New Roman"/>
        </w:rPr>
        <w:t xml:space="preserve"> (Burdett, N.Y.: Larson, 1993), pp. 215, 217.</w:t>
      </w:r>
    </w:p>
  </w:footnote>
  <w:footnote w:id="61">
    <w:p w14:paraId="61B5DF4F" w14:textId="77777777" w:rsidR="00201890" w:rsidRPr="00A6038E" w:rsidRDefault="00201890" w:rsidP="00201890">
      <w:pPr>
        <w:pStyle w:val="FootnoteText"/>
        <w:rPr>
          <w:rFonts w:ascii="Times New Roman" w:hAnsi="Times New Roman" w:cs="Times New Roman"/>
        </w:rPr>
      </w:pPr>
      <w:r w:rsidRPr="00A6038E">
        <w:rPr>
          <w:rStyle w:val="FootnoteReference"/>
          <w:rFonts w:ascii="Times New Roman" w:hAnsi="Times New Roman" w:cs="Times New Roman"/>
        </w:rPr>
        <w:footnoteRef/>
      </w:r>
      <w:r w:rsidRPr="00A6038E">
        <w:rPr>
          <w:rFonts w:ascii="Times New Roman" w:hAnsi="Times New Roman" w:cs="Times New Roman"/>
        </w:rPr>
        <w:t xml:space="preserve"> </w:t>
      </w:r>
      <w:bookmarkStart w:id="8" w:name="_Hlk82920606"/>
      <w:r w:rsidRPr="00A6038E">
        <w:rPr>
          <w:rFonts w:ascii="Times New Roman" w:hAnsi="Times New Roman" w:cs="Times New Roman"/>
        </w:rPr>
        <w:t>John Henry Newman, ‘</w:t>
      </w:r>
      <w:r w:rsidRPr="00A6038E">
        <w:rPr>
          <w:rFonts w:ascii="Times New Roman" w:hAnsi="Times New Roman" w:cs="Times New Roman"/>
          <w:i/>
          <w:iCs/>
        </w:rPr>
        <w:t>On the Blessed Virgin Mary’, “Sanctity of Mary</w:t>
      </w:r>
      <w:r w:rsidRPr="00A6038E">
        <w:rPr>
          <w:rFonts w:ascii="Times New Roman" w:hAnsi="Times New Roman" w:cs="Times New Roman"/>
        </w:rPr>
        <w:t>”, Works taken from "Letter to the Rev. E. B. Pusey" contained in Newman's "Difficulties of Anglicans" Volume II.</w:t>
      </w:r>
    </w:p>
    <w:bookmarkEnd w:id="8"/>
  </w:footnote>
  <w:footnote w:id="62">
    <w:p w14:paraId="1944BAA9" w14:textId="41D4FD29" w:rsidR="00201890" w:rsidRPr="00A6038E" w:rsidRDefault="00201890" w:rsidP="00201890">
      <w:pPr>
        <w:pStyle w:val="FootnoteText"/>
        <w:rPr>
          <w:rFonts w:ascii="Times New Roman" w:hAnsi="Times New Roman" w:cs="Times New Roman"/>
        </w:rPr>
      </w:pPr>
      <w:r w:rsidRPr="00A6038E">
        <w:rPr>
          <w:rStyle w:val="FootnoteReference"/>
          <w:rFonts w:ascii="Times New Roman" w:hAnsi="Times New Roman" w:cs="Times New Roman"/>
        </w:rPr>
        <w:footnoteRef/>
      </w:r>
      <w:r w:rsidRPr="00A6038E">
        <w:rPr>
          <w:rFonts w:ascii="Times New Roman" w:hAnsi="Times New Roman" w:cs="Times New Roman"/>
        </w:rPr>
        <w:t xml:space="preserve"> Newman, ‘</w:t>
      </w:r>
      <w:r w:rsidRPr="00A6038E">
        <w:rPr>
          <w:rFonts w:ascii="Times New Roman" w:hAnsi="Times New Roman" w:cs="Times New Roman"/>
          <w:i/>
          <w:iCs/>
        </w:rPr>
        <w:t>On the Blessed Virgin Mary’, “Sanctity of Mary</w:t>
      </w:r>
      <w:r w:rsidRPr="00A6038E">
        <w:rPr>
          <w:rFonts w:ascii="Times New Roman" w:hAnsi="Times New Roman" w:cs="Times New Roman"/>
        </w:rPr>
        <w:t>”</w:t>
      </w:r>
      <w:r w:rsidR="00192DB7" w:rsidRPr="00A6038E">
        <w:rPr>
          <w:rFonts w:ascii="Times New Roman" w:hAnsi="Times New Roman" w:cs="Times New Roman"/>
        </w:rPr>
        <w:t>.</w:t>
      </w:r>
    </w:p>
  </w:footnote>
  <w:footnote w:id="63">
    <w:p w14:paraId="7CB99A84" w14:textId="65247346" w:rsidR="00201890" w:rsidRPr="00A6038E" w:rsidRDefault="00201890" w:rsidP="00201890">
      <w:pPr>
        <w:pStyle w:val="FootnoteText"/>
        <w:rPr>
          <w:rFonts w:ascii="Times New Roman" w:hAnsi="Times New Roman" w:cs="Times New Roman"/>
        </w:rPr>
      </w:pPr>
      <w:r w:rsidRPr="00A6038E">
        <w:rPr>
          <w:rStyle w:val="FootnoteReference"/>
          <w:rFonts w:ascii="Times New Roman" w:hAnsi="Times New Roman" w:cs="Times New Roman"/>
        </w:rPr>
        <w:footnoteRef/>
      </w:r>
      <w:r w:rsidRPr="00A6038E">
        <w:rPr>
          <w:rFonts w:ascii="Times New Roman" w:hAnsi="Times New Roman" w:cs="Times New Roman"/>
        </w:rPr>
        <w:t xml:space="preserve"> </w:t>
      </w:r>
      <w:r w:rsidR="00192DB7" w:rsidRPr="00A6038E">
        <w:rPr>
          <w:rFonts w:ascii="Times New Roman" w:hAnsi="Times New Roman" w:cs="Times New Roman"/>
        </w:rPr>
        <w:t>Ibid.</w:t>
      </w:r>
    </w:p>
  </w:footnote>
  <w:footnote w:id="64">
    <w:p w14:paraId="7769B1D6" w14:textId="5771023F" w:rsidR="00201890" w:rsidRPr="00A6038E" w:rsidRDefault="00201890" w:rsidP="00201890">
      <w:pPr>
        <w:pStyle w:val="FootnoteText"/>
        <w:rPr>
          <w:rFonts w:ascii="Times New Roman" w:hAnsi="Times New Roman" w:cs="Times New Roman"/>
          <w:highlight w:val="yellow"/>
        </w:rPr>
      </w:pPr>
      <w:r w:rsidRPr="00A6038E">
        <w:rPr>
          <w:rStyle w:val="FootnoteReference"/>
          <w:rFonts w:ascii="Times New Roman" w:hAnsi="Times New Roman" w:cs="Times New Roman"/>
        </w:rPr>
        <w:footnoteRef/>
      </w:r>
      <w:r w:rsidRPr="00A6038E">
        <w:rPr>
          <w:rFonts w:ascii="Times New Roman" w:hAnsi="Times New Roman" w:cs="Times New Roman"/>
        </w:rPr>
        <w:t xml:space="preserve"> </w:t>
      </w:r>
      <w:r w:rsidR="00192DB7" w:rsidRPr="00A6038E">
        <w:rPr>
          <w:rFonts w:ascii="Times New Roman" w:hAnsi="Times New Roman" w:cs="Times New Roman"/>
        </w:rPr>
        <w:t>Ibid.</w:t>
      </w:r>
    </w:p>
  </w:footnote>
  <w:footnote w:id="65">
    <w:p w14:paraId="0197547F" w14:textId="007C568B" w:rsidR="00201890" w:rsidRPr="00A6038E" w:rsidRDefault="00201890" w:rsidP="00201890">
      <w:pPr>
        <w:pStyle w:val="FootnoteText"/>
        <w:rPr>
          <w:rFonts w:ascii="Times New Roman" w:hAnsi="Times New Roman" w:cs="Times New Roman"/>
        </w:rPr>
      </w:pPr>
      <w:r w:rsidRPr="00A6038E">
        <w:rPr>
          <w:rStyle w:val="FootnoteReference"/>
          <w:rFonts w:ascii="Times New Roman" w:hAnsi="Times New Roman" w:cs="Times New Roman"/>
        </w:rPr>
        <w:footnoteRef/>
      </w:r>
      <w:r w:rsidRPr="00A6038E">
        <w:rPr>
          <w:rFonts w:ascii="Times New Roman" w:hAnsi="Times New Roman" w:cs="Times New Roman"/>
        </w:rPr>
        <w:t xml:space="preserve"> </w:t>
      </w:r>
      <w:r w:rsidR="00192DB7" w:rsidRPr="00A6038E">
        <w:rPr>
          <w:rFonts w:ascii="Times New Roman" w:hAnsi="Times New Roman" w:cs="Times New Roman"/>
        </w:rPr>
        <w:t>Ibid.</w:t>
      </w:r>
    </w:p>
  </w:footnote>
  <w:footnote w:id="66">
    <w:p w14:paraId="0C441452" w14:textId="2AAAB43B" w:rsidR="00862CCD" w:rsidRPr="00A6038E" w:rsidRDefault="00862CCD">
      <w:pPr>
        <w:pStyle w:val="FootnoteText"/>
        <w:rPr>
          <w:rFonts w:ascii="Times New Roman" w:hAnsi="Times New Roman" w:cs="Times New Roman"/>
        </w:rPr>
      </w:pPr>
      <w:r w:rsidRPr="00A6038E">
        <w:rPr>
          <w:rStyle w:val="FootnoteReference"/>
          <w:rFonts w:ascii="Times New Roman" w:hAnsi="Times New Roman" w:cs="Times New Roman"/>
        </w:rPr>
        <w:footnoteRef/>
      </w:r>
      <w:r w:rsidRPr="00A6038E">
        <w:rPr>
          <w:rFonts w:ascii="Times New Roman" w:hAnsi="Times New Roman" w:cs="Times New Roman"/>
        </w:rPr>
        <w:t xml:space="preserve"> </w:t>
      </w:r>
      <w:r w:rsidR="00EB4F9D" w:rsidRPr="00A6038E">
        <w:rPr>
          <w:rFonts w:ascii="Times New Roman" w:hAnsi="Times New Roman" w:cs="Times New Roman"/>
        </w:rPr>
        <w:t>Raniero Cantalamessa</w:t>
      </w:r>
      <w:r w:rsidR="00EB4F9D" w:rsidRPr="00A6038E">
        <w:rPr>
          <w:rFonts w:ascii="Times New Roman" w:hAnsi="Times New Roman" w:cs="Times New Roman"/>
          <w:i/>
          <w:iCs/>
        </w:rPr>
        <w:t>, Life of Christ: A Spiritual Commentary on the Letter to the Romans</w:t>
      </w:r>
      <w:r w:rsidR="00EB4F9D" w:rsidRPr="00A6038E">
        <w:rPr>
          <w:rFonts w:ascii="Times New Roman" w:hAnsi="Times New Roman" w:cs="Times New Roman"/>
        </w:rPr>
        <w:t>, trans. Frances Lonergan Villa (Collegeville, Minnesota: Liturgical, 1994), p. 172.</w:t>
      </w:r>
    </w:p>
  </w:footnote>
  <w:footnote w:id="67">
    <w:p w14:paraId="09784FAB" w14:textId="476F50F6" w:rsidR="00EB4F9D" w:rsidRPr="00A6038E" w:rsidRDefault="00EB4F9D">
      <w:pPr>
        <w:pStyle w:val="FootnoteText"/>
        <w:rPr>
          <w:rFonts w:ascii="Times New Roman" w:hAnsi="Times New Roman" w:cs="Times New Roman"/>
        </w:rPr>
      </w:pPr>
      <w:r w:rsidRPr="00A6038E">
        <w:rPr>
          <w:rStyle w:val="FootnoteReference"/>
          <w:rFonts w:ascii="Times New Roman" w:hAnsi="Times New Roman" w:cs="Times New Roman"/>
        </w:rPr>
        <w:footnoteRef/>
      </w:r>
      <w:r w:rsidRPr="00A6038E">
        <w:rPr>
          <w:rFonts w:ascii="Times New Roman" w:hAnsi="Times New Roman" w:cs="Times New Roman"/>
        </w:rPr>
        <w:t xml:space="preserve"> </w:t>
      </w:r>
      <w:r w:rsidR="00192DB7" w:rsidRPr="00A6038E">
        <w:rPr>
          <w:rFonts w:ascii="Times New Roman" w:hAnsi="Times New Roman" w:cs="Times New Roman"/>
        </w:rPr>
        <w:t xml:space="preserve">Cameron, </w:t>
      </w:r>
      <w:r w:rsidR="00192DB7" w:rsidRPr="00A6038E">
        <w:rPr>
          <w:rFonts w:ascii="Times New Roman" w:hAnsi="Times New Roman" w:cs="Times New Roman"/>
          <w:i/>
          <w:iCs/>
        </w:rPr>
        <w:t xml:space="preserve">Mysteries of the Virgin Mary, </w:t>
      </w:r>
      <w:r w:rsidRPr="00A6038E">
        <w:rPr>
          <w:rFonts w:ascii="Times New Roman" w:hAnsi="Times New Roman" w:cs="Times New Roman"/>
        </w:rPr>
        <w:t>p. 40.</w:t>
      </w:r>
    </w:p>
  </w:footnote>
  <w:footnote w:id="68">
    <w:p w14:paraId="04AF4C78" w14:textId="56AEF7D5" w:rsidR="00FE476B" w:rsidRPr="00A6038E" w:rsidRDefault="00FE476B">
      <w:pPr>
        <w:pStyle w:val="FootnoteText"/>
        <w:rPr>
          <w:rFonts w:ascii="Times New Roman" w:hAnsi="Times New Roman" w:cs="Times New Roman"/>
        </w:rPr>
      </w:pPr>
      <w:r w:rsidRPr="00A6038E">
        <w:rPr>
          <w:rStyle w:val="FootnoteReference"/>
          <w:rFonts w:ascii="Times New Roman" w:hAnsi="Times New Roman" w:cs="Times New Roman"/>
        </w:rPr>
        <w:footnoteRef/>
      </w:r>
      <w:r w:rsidRPr="00A6038E">
        <w:rPr>
          <w:rFonts w:ascii="Times New Roman" w:hAnsi="Times New Roman" w:cs="Times New Roman"/>
        </w:rPr>
        <w:t xml:space="preserve"> </w:t>
      </w:r>
      <w:r w:rsidR="0070429E" w:rsidRPr="00A6038E">
        <w:rPr>
          <w:rFonts w:ascii="Times New Roman" w:hAnsi="Times New Roman" w:cs="Times New Roman"/>
        </w:rPr>
        <w:t>Joseph</w:t>
      </w:r>
      <w:r w:rsidRPr="00A6038E">
        <w:rPr>
          <w:rFonts w:ascii="Times New Roman" w:hAnsi="Times New Roman" w:cs="Times New Roman"/>
        </w:rPr>
        <w:t xml:space="preserve"> </w:t>
      </w:r>
      <w:r w:rsidR="0070429E" w:rsidRPr="00A6038E">
        <w:rPr>
          <w:rFonts w:ascii="Times New Roman" w:hAnsi="Times New Roman" w:cs="Times New Roman"/>
        </w:rPr>
        <w:t>Ratzinger</w:t>
      </w:r>
      <w:r w:rsidRPr="00A6038E">
        <w:rPr>
          <w:rFonts w:ascii="Times New Roman" w:hAnsi="Times New Roman" w:cs="Times New Roman"/>
        </w:rPr>
        <w:t xml:space="preserve">, </w:t>
      </w:r>
      <w:r w:rsidRPr="00A6038E">
        <w:rPr>
          <w:rFonts w:ascii="Times New Roman" w:hAnsi="Times New Roman" w:cs="Times New Roman"/>
          <w:i/>
          <w:iCs/>
        </w:rPr>
        <w:t>Dogma and Preaching</w:t>
      </w:r>
      <w:r w:rsidRPr="00A6038E">
        <w:rPr>
          <w:rFonts w:ascii="Times New Roman" w:hAnsi="Times New Roman" w:cs="Times New Roman"/>
        </w:rPr>
        <w:t xml:space="preserve">, trans. Matthew J. O’Connell (Chicago Franciscan Herald, 1985), pp. </w:t>
      </w:r>
      <w:r w:rsidR="0070429E" w:rsidRPr="00A6038E">
        <w:rPr>
          <w:rFonts w:ascii="Times New Roman" w:hAnsi="Times New Roman" w:cs="Times New Roman"/>
        </w:rPr>
        <w:t>78-79.</w:t>
      </w:r>
    </w:p>
  </w:footnote>
  <w:footnote w:id="69">
    <w:p w14:paraId="0FF59AAA" w14:textId="18AAA5F4" w:rsidR="00EB4F9D" w:rsidRPr="00A6038E" w:rsidRDefault="00EB4F9D">
      <w:pPr>
        <w:pStyle w:val="FootnoteText"/>
        <w:rPr>
          <w:rFonts w:ascii="Times New Roman" w:hAnsi="Times New Roman" w:cs="Times New Roman"/>
        </w:rPr>
      </w:pPr>
      <w:r w:rsidRPr="00A6038E">
        <w:rPr>
          <w:rStyle w:val="FootnoteReference"/>
          <w:rFonts w:ascii="Times New Roman" w:hAnsi="Times New Roman" w:cs="Times New Roman"/>
        </w:rPr>
        <w:footnoteRef/>
      </w:r>
      <w:r w:rsidRPr="00A6038E">
        <w:rPr>
          <w:rFonts w:ascii="Times New Roman" w:hAnsi="Times New Roman" w:cs="Times New Roman"/>
        </w:rPr>
        <w:t xml:space="preserve"> </w:t>
      </w:r>
      <w:r w:rsidR="0070429E" w:rsidRPr="00A6038E">
        <w:rPr>
          <w:rFonts w:ascii="Times New Roman" w:hAnsi="Times New Roman" w:cs="Times New Roman"/>
        </w:rPr>
        <w:t xml:space="preserve">Joseph Ratzinger, </w:t>
      </w:r>
      <w:r w:rsidR="0070429E" w:rsidRPr="00A6038E">
        <w:rPr>
          <w:rFonts w:ascii="Times New Roman" w:hAnsi="Times New Roman" w:cs="Times New Roman"/>
          <w:i/>
          <w:iCs/>
        </w:rPr>
        <w:t>Dogma and Preaching</w:t>
      </w:r>
      <w:r w:rsidR="0070429E" w:rsidRPr="00A6038E">
        <w:rPr>
          <w:rFonts w:ascii="Times New Roman" w:hAnsi="Times New Roman" w:cs="Times New Roman"/>
        </w:rPr>
        <w:t>, pp. 78-79.</w:t>
      </w:r>
    </w:p>
  </w:footnote>
  <w:footnote w:id="70">
    <w:p w14:paraId="630F50E2" w14:textId="1481D54C" w:rsidR="00EB4F9D" w:rsidRPr="00A6038E" w:rsidRDefault="00EB4F9D">
      <w:pPr>
        <w:pStyle w:val="FootnoteText"/>
        <w:rPr>
          <w:rFonts w:ascii="Times New Roman" w:hAnsi="Times New Roman" w:cs="Times New Roman"/>
        </w:rPr>
      </w:pPr>
      <w:r w:rsidRPr="00A6038E">
        <w:rPr>
          <w:rStyle w:val="FootnoteReference"/>
          <w:rFonts w:ascii="Times New Roman" w:hAnsi="Times New Roman" w:cs="Times New Roman"/>
        </w:rPr>
        <w:footnoteRef/>
      </w:r>
      <w:r w:rsidRPr="00A6038E">
        <w:rPr>
          <w:rFonts w:ascii="Times New Roman" w:hAnsi="Times New Roman" w:cs="Times New Roman"/>
        </w:rPr>
        <w:t xml:space="preserve"> </w:t>
      </w:r>
      <w:r w:rsidR="00192DB7" w:rsidRPr="00A6038E">
        <w:rPr>
          <w:rFonts w:ascii="Times New Roman" w:hAnsi="Times New Roman" w:cs="Times New Roman"/>
        </w:rPr>
        <w:t xml:space="preserve">Cameron, </w:t>
      </w:r>
      <w:r w:rsidR="00192DB7" w:rsidRPr="00A6038E">
        <w:rPr>
          <w:rFonts w:ascii="Times New Roman" w:hAnsi="Times New Roman" w:cs="Times New Roman"/>
          <w:i/>
          <w:iCs/>
        </w:rPr>
        <w:t xml:space="preserve">Mysteries of the Virgin Mary, </w:t>
      </w:r>
      <w:r w:rsidRPr="00A6038E">
        <w:rPr>
          <w:rFonts w:ascii="Times New Roman" w:hAnsi="Times New Roman" w:cs="Times New Roman"/>
        </w:rPr>
        <w:t>p. 40.</w:t>
      </w:r>
    </w:p>
  </w:footnote>
  <w:footnote w:id="71">
    <w:p w14:paraId="6F6E8AE3" w14:textId="0658D0E5" w:rsidR="00EB4F9D" w:rsidRPr="00F73D81" w:rsidRDefault="00EB4F9D" w:rsidP="002205B0">
      <w:pPr>
        <w:pStyle w:val="NoSpacing"/>
        <w:rPr>
          <w:rFonts w:ascii="Times New Roman" w:hAnsi="Times New Roman" w:cs="Times New Roman"/>
          <w:sz w:val="20"/>
          <w:szCs w:val="20"/>
        </w:rPr>
      </w:pPr>
      <w:r w:rsidRPr="00A6038E">
        <w:rPr>
          <w:rStyle w:val="FootnoteReference"/>
          <w:rFonts w:ascii="Times New Roman" w:hAnsi="Times New Roman" w:cs="Times New Roman"/>
          <w:sz w:val="20"/>
          <w:szCs w:val="20"/>
        </w:rPr>
        <w:footnoteRef/>
      </w:r>
      <w:r w:rsidR="0070429E" w:rsidRPr="00A6038E">
        <w:rPr>
          <w:rFonts w:ascii="Times New Roman" w:hAnsi="Times New Roman" w:cs="Times New Roman"/>
          <w:sz w:val="20"/>
          <w:szCs w:val="20"/>
        </w:rPr>
        <w:t xml:space="preserve">Jacques Benigne Bossuet, </w:t>
      </w:r>
      <w:r w:rsidR="0070429E" w:rsidRPr="00A6038E">
        <w:rPr>
          <w:rFonts w:ascii="Times New Roman" w:hAnsi="Times New Roman" w:cs="Times New Roman"/>
          <w:i/>
          <w:iCs/>
          <w:sz w:val="20"/>
          <w:szCs w:val="20"/>
        </w:rPr>
        <w:t>Devotion to the Blessed Virgin: Being the Substance of All the Sermons for Mary’s Feasts Throughout the Year</w:t>
      </w:r>
      <w:r w:rsidR="0070429E" w:rsidRPr="00A6038E">
        <w:rPr>
          <w:rFonts w:ascii="Times New Roman" w:hAnsi="Times New Roman" w:cs="Times New Roman"/>
          <w:sz w:val="20"/>
          <w:szCs w:val="20"/>
        </w:rPr>
        <w:t>, trans. F.M. Capes (London: Longmans, green, 1899), p. 71.</w:t>
      </w:r>
    </w:p>
  </w:footnote>
  <w:footnote w:id="72">
    <w:p w14:paraId="5E8D985A" w14:textId="089BE699" w:rsidR="00AE2C40" w:rsidRPr="0072518C" w:rsidRDefault="00AE2C40" w:rsidP="002405BD">
      <w:pPr>
        <w:pStyle w:val="NoSpacing"/>
        <w:rPr>
          <w:rFonts w:ascii="Times New Roman" w:hAnsi="Times New Roman" w:cs="Times New Roman"/>
          <w:sz w:val="20"/>
          <w:szCs w:val="20"/>
        </w:rPr>
      </w:pPr>
      <w:r w:rsidRPr="0072518C">
        <w:rPr>
          <w:rStyle w:val="FootnoteReference"/>
          <w:rFonts w:ascii="Times New Roman" w:hAnsi="Times New Roman" w:cs="Times New Roman"/>
          <w:sz w:val="20"/>
          <w:szCs w:val="20"/>
        </w:rPr>
        <w:footnoteRef/>
      </w:r>
      <w:r w:rsidRPr="0072518C">
        <w:rPr>
          <w:rFonts w:ascii="Times New Roman" w:hAnsi="Times New Roman" w:cs="Times New Roman"/>
          <w:sz w:val="20"/>
          <w:szCs w:val="20"/>
        </w:rPr>
        <w:t xml:space="preserve"> </w:t>
      </w:r>
      <w:r w:rsidR="00411A72" w:rsidRPr="0072518C">
        <w:rPr>
          <w:rFonts w:ascii="Times New Roman" w:hAnsi="Times New Roman" w:cs="Times New Roman"/>
          <w:sz w:val="20"/>
          <w:szCs w:val="20"/>
        </w:rPr>
        <w:t>Rubin, </w:t>
      </w:r>
      <w:r w:rsidR="00411A72" w:rsidRPr="0072518C">
        <w:rPr>
          <w:rFonts w:ascii="Times New Roman" w:hAnsi="Times New Roman" w:cs="Times New Roman"/>
          <w:i/>
          <w:iCs/>
          <w:sz w:val="20"/>
          <w:szCs w:val="20"/>
        </w:rPr>
        <w:t>Mother of God,</w:t>
      </w:r>
      <w:r w:rsidR="00411A72" w:rsidRPr="0072518C">
        <w:rPr>
          <w:rFonts w:ascii="Times New Roman" w:hAnsi="Times New Roman" w:cs="Times New Roman"/>
          <w:sz w:val="20"/>
          <w:szCs w:val="20"/>
        </w:rPr>
        <w:t xml:space="preserve"> </w:t>
      </w:r>
      <w:r w:rsidRPr="0072518C">
        <w:rPr>
          <w:rFonts w:ascii="Times New Roman" w:hAnsi="Times New Roman" w:cs="Times New Roman"/>
          <w:sz w:val="20"/>
          <w:szCs w:val="20"/>
        </w:rPr>
        <w:t xml:space="preserve">p. </w:t>
      </w:r>
      <w:r w:rsidR="007518DF" w:rsidRPr="0072518C">
        <w:rPr>
          <w:rFonts w:ascii="Times New Roman" w:hAnsi="Times New Roman" w:cs="Times New Roman"/>
          <w:sz w:val="20"/>
          <w:szCs w:val="20"/>
        </w:rPr>
        <w:t>53</w:t>
      </w:r>
      <w:r w:rsidRPr="0072518C">
        <w:rPr>
          <w:rFonts w:ascii="Times New Roman" w:hAnsi="Times New Roman" w:cs="Times New Roman"/>
          <w:sz w:val="20"/>
          <w:szCs w:val="20"/>
        </w:rPr>
        <w:t>.</w:t>
      </w:r>
    </w:p>
  </w:footnote>
  <w:footnote w:id="73">
    <w:p w14:paraId="713F0719" w14:textId="0AFA3E28" w:rsidR="00081EF0" w:rsidRPr="0072518C" w:rsidRDefault="00081EF0" w:rsidP="00081EF0">
      <w:pPr>
        <w:pStyle w:val="FootnoteText"/>
        <w:rPr>
          <w:rFonts w:ascii="Times New Roman" w:hAnsi="Times New Roman" w:cs="Times New Roman"/>
        </w:rPr>
      </w:pPr>
      <w:r w:rsidRPr="0072518C">
        <w:rPr>
          <w:rStyle w:val="FootnoteReference"/>
          <w:rFonts w:ascii="Times New Roman" w:hAnsi="Times New Roman" w:cs="Times New Roman"/>
        </w:rPr>
        <w:footnoteRef/>
      </w:r>
      <w:r w:rsidRPr="0072518C">
        <w:rPr>
          <w:rFonts w:ascii="Times New Roman" w:hAnsi="Times New Roman" w:cs="Times New Roman"/>
        </w:rPr>
        <w:t xml:space="preserve"> </w:t>
      </w:r>
      <w:r w:rsidR="0072518C" w:rsidRPr="0072518C">
        <w:rPr>
          <w:rFonts w:ascii="Times New Roman" w:hAnsi="Times New Roman" w:cs="Times New Roman"/>
        </w:rPr>
        <w:t xml:space="preserve">Ibid, </w:t>
      </w:r>
      <w:r w:rsidRPr="0072518C">
        <w:rPr>
          <w:rFonts w:ascii="Times New Roman" w:hAnsi="Times New Roman" w:cs="Times New Roman"/>
        </w:rPr>
        <w:t>p. 303.</w:t>
      </w:r>
    </w:p>
  </w:footnote>
  <w:footnote w:id="74">
    <w:p w14:paraId="1A004ABD" w14:textId="3DD6C7FA" w:rsidR="00081EF0" w:rsidRPr="0072518C" w:rsidRDefault="00081EF0" w:rsidP="00081EF0">
      <w:pPr>
        <w:pStyle w:val="FootnoteText"/>
        <w:rPr>
          <w:rFonts w:ascii="Times New Roman" w:hAnsi="Times New Roman" w:cs="Times New Roman"/>
        </w:rPr>
      </w:pPr>
      <w:r w:rsidRPr="0072518C">
        <w:rPr>
          <w:rStyle w:val="FootnoteReference"/>
          <w:rFonts w:ascii="Times New Roman" w:hAnsi="Times New Roman" w:cs="Times New Roman"/>
        </w:rPr>
        <w:footnoteRef/>
      </w:r>
      <w:r w:rsidRPr="0072518C">
        <w:rPr>
          <w:rFonts w:ascii="Times New Roman" w:hAnsi="Times New Roman" w:cs="Times New Roman"/>
        </w:rPr>
        <w:t xml:space="preserve"> </w:t>
      </w:r>
      <w:r w:rsidR="0072518C" w:rsidRPr="0072518C">
        <w:rPr>
          <w:rFonts w:ascii="Times New Roman" w:hAnsi="Times New Roman" w:cs="Times New Roman"/>
        </w:rPr>
        <w:t xml:space="preserve">Ibid, </w:t>
      </w:r>
      <w:r w:rsidRPr="0072518C">
        <w:rPr>
          <w:rFonts w:ascii="Times New Roman" w:hAnsi="Times New Roman" w:cs="Times New Roman"/>
        </w:rPr>
        <w:t>p. 303.</w:t>
      </w:r>
    </w:p>
  </w:footnote>
  <w:footnote w:id="75">
    <w:p w14:paraId="0395A199" w14:textId="441F73DA" w:rsidR="00584DAA" w:rsidRPr="0072518C" w:rsidRDefault="00584DAA">
      <w:pPr>
        <w:pStyle w:val="FootnoteText"/>
        <w:rPr>
          <w:rFonts w:ascii="Times New Roman" w:hAnsi="Times New Roman" w:cs="Times New Roman"/>
        </w:rPr>
      </w:pPr>
      <w:r w:rsidRPr="0072518C">
        <w:rPr>
          <w:rStyle w:val="FootnoteReference"/>
          <w:rFonts w:ascii="Times New Roman" w:hAnsi="Times New Roman" w:cs="Times New Roman"/>
        </w:rPr>
        <w:footnoteRef/>
      </w:r>
      <w:r w:rsidRPr="0072518C">
        <w:rPr>
          <w:rFonts w:ascii="Times New Roman" w:hAnsi="Times New Roman" w:cs="Times New Roman"/>
        </w:rPr>
        <w:t xml:space="preserve"> </w:t>
      </w:r>
      <w:r w:rsidR="0072518C" w:rsidRPr="0072518C">
        <w:rPr>
          <w:rFonts w:ascii="Times New Roman" w:hAnsi="Times New Roman" w:cs="Times New Roman"/>
        </w:rPr>
        <w:t xml:space="preserve">Ibid, </w:t>
      </w:r>
      <w:r w:rsidRPr="0072518C">
        <w:rPr>
          <w:rFonts w:ascii="Times New Roman" w:hAnsi="Times New Roman" w:cs="Times New Roman"/>
        </w:rPr>
        <w:t>p. 304.</w:t>
      </w:r>
    </w:p>
  </w:footnote>
  <w:footnote w:id="76">
    <w:p w14:paraId="183FE37E" w14:textId="4F71975F" w:rsidR="00081EF0" w:rsidRPr="0072518C" w:rsidRDefault="00081EF0" w:rsidP="00081EF0">
      <w:pPr>
        <w:pStyle w:val="FootnoteText"/>
        <w:rPr>
          <w:rFonts w:ascii="Times New Roman" w:hAnsi="Times New Roman" w:cs="Times New Roman"/>
        </w:rPr>
      </w:pPr>
      <w:r w:rsidRPr="0072518C">
        <w:rPr>
          <w:rStyle w:val="FootnoteReference"/>
          <w:rFonts w:ascii="Times New Roman" w:hAnsi="Times New Roman" w:cs="Times New Roman"/>
        </w:rPr>
        <w:footnoteRef/>
      </w:r>
      <w:r w:rsidRPr="0072518C">
        <w:rPr>
          <w:rFonts w:ascii="Times New Roman" w:hAnsi="Times New Roman" w:cs="Times New Roman"/>
        </w:rPr>
        <w:t xml:space="preserve"> </w:t>
      </w:r>
      <w:r w:rsidR="0072518C" w:rsidRPr="0072518C">
        <w:rPr>
          <w:rFonts w:ascii="Times New Roman" w:hAnsi="Times New Roman" w:cs="Times New Roman"/>
        </w:rPr>
        <w:t xml:space="preserve">Ibid, </w:t>
      </w:r>
      <w:r w:rsidRPr="0072518C">
        <w:rPr>
          <w:rFonts w:ascii="Times New Roman" w:hAnsi="Times New Roman" w:cs="Times New Roman"/>
        </w:rPr>
        <w:t>p. 304.</w:t>
      </w:r>
    </w:p>
  </w:footnote>
  <w:footnote w:id="77">
    <w:p w14:paraId="3673D75F" w14:textId="5FEA350D" w:rsidR="008A79FF" w:rsidRPr="0072518C" w:rsidRDefault="008A79FF" w:rsidP="008A79FF">
      <w:pPr>
        <w:pStyle w:val="FootnoteText"/>
        <w:rPr>
          <w:rFonts w:ascii="Times New Roman" w:hAnsi="Times New Roman" w:cs="Times New Roman"/>
        </w:rPr>
      </w:pPr>
      <w:r w:rsidRPr="0072518C">
        <w:rPr>
          <w:rStyle w:val="FootnoteReference"/>
          <w:rFonts w:ascii="Times New Roman" w:hAnsi="Times New Roman" w:cs="Times New Roman"/>
        </w:rPr>
        <w:footnoteRef/>
      </w:r>
      <w:r w:rsidRPr="0072518C">
        <w:rPr>
          <w:rFonts w:ascii="Times New Roman" w:hAnsi="Times New Roman" w:cs="Times New Roman"/>
        </w:rPr>
        <w:t xml:space="preserve"> </w:t>
      </w:r>
      <w:r w:rsidR="00411A72" w:rsidRPr="0072518C">
        <w:rPr>
          <w:rFonts w:ascii="Times New Roman" w:hAnsi="Times New Roman" w:cs="Times New Roman"/>
        </w:rPr>
        <w:t xml:space="preserve">Rubin, </w:t>
      </w:r>
      <w:r w:rsidR="00411A72" w:rsidRPr="0072518C">
        <w:rPr>
          <w:rFonts w:ascii="Times New Roman" w:hAnsi="Times New Roman" w:cs="Times New Roman"/>
          <w:i/>
          <w:iCs/>
        </w:rPr>
        <w:t>Emotion and Devotion,</w:t>
      </w:r>
      <w:r w:rsidR="00411A72" w:rsidRPr="0072518C">
        <w:rPr>
          <w:rFonts w:ascii="Times New Roman" w:hAnsi="Times New Roman" w:cs="Times New Roman"/>
        </w:rPr>
        <w:t xml:space="preserve"> </w:t>
      </w:r>
      <w:r w:rsidRPr="0072518C">
        <w:rPr>
          <w:rFonts w:ascii="Times New Roman" w:hAnsi="Times New Roman" w:cs="Times New Roman"/>
        </w:rPr>
        <w:t>p. 84.</w:t>
      </w:r>
    </w:p>
  </w:footnote>
  <w:footnote w:id="78">
    <w:p w14:paraId="151A1541" w14:textId="66A3A9E7" w:rsidR="008A79FF" w:rsidRPr="0072518C" w:rsidRDefault="008A79FF" w:rsidP="008A79FF">
      <w:pPr>
        <w:pStyle w:val="FootnoteText"/>
        <w:rPr>
          <w:rFonts w:ascii="Times New Roman" w:hAnsi="Times New Roman" w:cs="Times New Roman"/>
        </w:rPr>
      </w:pPr>
      <w:r w:rsidRPr="0072518C">
        <w:rPr>
          <w:rStyle w:val="FootnoteReference"/>
          <w:rFonts w:ascii="Times New Roman" w:hAnsi="Times New Roman" w:cs="Times New Roman"/>
        </w:rPr>
        <w:footnoteRef/>
      </w:r>
      <w:r w:rsidRPr="0072518C">
        <w:rPr>
          <w:rFonts w:ascii="Times New Roman" w:hAnsi="Times New Roman" w:cs="Times New Roman"/>
        </w:rPr>
        <w:t xml:space="preserve"> </w:t>
      </w:r>
      <w:r w:rsidR="00411A72" w:rsidRPr="0072518C">
        <w:rPr>
          <w:rFonts w:ascii="Times New Roman" w:hAnsi="Times New Roman" w:cs="Times New Roman"/>
        </w:rPr>
        <w:t xml:space="preserve">Rubin, </w:t>
      </w:r>
      <w:r w:rsidR="00411A72" w:rsidRPr="0072518C">
        <w:rPr>
          <w:rFonts w:ascii="Times New Roman" w:hAnsi="Times New Roman" w:cs="Times New Roman"/>
          <w:i/>
          <w:iCs/>
        </w:rPr>
        <w:t>Emotion and Devotion,</w:t>
      </w:r>
      <w:r w:rsidR="00411A72" w:rsidRPr="0072518C">
        <w:rPr>
          <w:rFonts w:ascii="Times New Roman" w:hAnsi="Times New Roman" w:cs="Times New Roman"/>
        </w:rPr>
        <w:t xml:space="preserve"> p. </w:t>
      </w:r>
      <w:r w:rsidRPr="0072518C">
        <w:rPr>
          <w:rFonts w:ascii="Times New Roman" w:hAnsi="Times New Roman" w:cs="Times New Roman"/>
        </w:rPr>
        <w:t>84.</w:t>
      </w:r>
    </w:p>
  </w:footnote>
  <w:footnote w:id="79">
    <w:p w14:paraId="6618EF16" w14:textId="2A9597D9" w:rsidR="00094480" w:rsidRPr="0072518C" w:rsidRDefault="00094480">
      <w:pPr>
        <w:pStyle w:val="FootnoteText"/>
        <w:rPr>
          <w:rFonts w:ascii="Times New Roman" w:hAnsi="Times New Roman" w:cs="Times New Roman"/>
        </w:rPr>
      </w:pPr>
      <w:r w:rsidRPr="0072518C">
        <w:rPr>
          <w:rStyle w:val="FootnoteReference"/>
          <w:rFonts w:ascii="Times New Roman" w:hAnsi="Times New Roman" w:cs="Times New Roman"/>
        </w:rPr>
        <w:footnoteRef/>
      </w:r>
      <w:r w:rsidRPr="0072518C">
        <w:rPr>
          <w:rFonts w:ascii="Times New Roman" w:hAnsi="Times New Roman" w:cs="Times New Roman"/>
        </w:rPr>
        <w:t xml:space="preserve"> </w:t>
      </w:r>
      <w:r w:rsidR="0082133C" w:rsidRPr="0072518C">
        <w:rPr>
          <w:rFonts w:ascii="Times New Roman" w:hAnsi="Times New Roman" w:cs="Times New Roman"/>
        </w:rPr>
        <w:t xml:space="preserve">Broise, </w:t>
      </w:r>
      <w:r w:rsidR="0082133C" w:rsidRPr="0072518C">
        <w:rPr>
          <w:rFonts w:ascii="Times New Roman" w:hAnsi="Times New Roman" w:cs="Times New Roman"/>
          <w:i/>
          <w:iCs/>
        </w:rPr>
        <w:t>Saint Mary the Virgin</w:t>
      </w:r>
      <w:r w:rsidR="0082133C" w:rsidRPr="0072518C">
        <w:rPr>
          <w:rFonts w:ascii="Times New Roman" w:hAnsi="Times New Roman" w:cs="Times New Roman"/>
        </w:rPr>
        <w:t xml:space="preserve">, </w:t>
      </w:r>
      <w:r w:rsidRPr="0072518C">
        <w:rPr>
          <w:rFonts w:ascii="Times New Roman" w:hAnsi="Times New Roman" w:cs="Times New Roman"/>
        </w:rPr>
        <w:t>p. 261.</w:t>
      </w:r>
    </w:p>
  </w:footnote>
  <w:footnote w:id="80">
    <w:p w14:paraId="00B936D4" w14:textId="370219C7" w:rsidR="00094480" w:rsidRPr="0072518C" w:rsidRDefault="00094480" w:rsidP="00094480">
      <w:pPr>
        <w:pStyle w:val="NoSpacing"/>
        <w:rPr>
          <w:rFonts w:ascii="Times New Roman" w:hAnsi="Times New Roman" w:cs="Times New Roman"/>
          <w:sz w:val="20"/>
          <w:szCs w:val="20"/>
        </w:rPr>
      </w:pPr>
      <w:r w:rsidRPr="0072518C">
        <w:rPr>
          <w:rStyle w:val="FootnoteReference"/>
          <w:rFonts w:ascii="Times New Roman" w:hAnsi="Times New Roman" w:cs="Times New Roman"/>
          <w:sz w:val="20"/>
          <w:szCs w:val="20"/>
        </w:rPr>
        <w:footnoteRef/>
      </w:r>
      <w:r w:rsidRPr="0072518C">
        <w:rPr>
          <w:rFonts w:ascii="Times New Roman" w:hAnsi="Times New Roman" w:cs="Times New Roman"/>
          <w:sz w:val="20"/>
          <w:szCs w:val="20"/>
        </w:rPr>
        <w:t xml:space="preserve"> </w:t>
      </w:r>
      <w:r w:rsidR="00411A72" w:rsidRPr="0072518C">
        <w:rPr>
          <w:rFonts w:ascii="Times New Roman" w:hAnsi="Times New Roman" w:cs="Times New Roman"/>
          <w:sz w:val="20"/>
          <w:szCs w:val="20"/>
        </w:rPr>
        <w:t>Rubin, </w:t>
      </w:r>
      <w:r w:rsidR="00411A72" w:rsidRPr="0072518C">
        <w:rPr>
          <w:rFonts w:ascii="Times New Roman" w:hAnsi="Times New Roman" w:cs="Times New Roman"/>
          <w:i/>
          <w:iCs/>
          <w:sz w:val="20"/>
          <w:szCs w:val="20"/>
        </w:rPr>
        <w:t>Mother of God,</w:t>
      </w:r>
      <w:r w:rsidR="00411A72" w:rsidRPr="0072518C">
        <w:rPr>
          <w:rFonts w:ascii="Times New Roman" w:hAnsi="Times New Roman" w:cs="Times New Roman"/>
          <w:sz w:val="20"/>
          <w:szCs w:val="20"/>
        </w:rPr>
        <w:t xml:space="preserve"> </w:t>
      </w:r>
      <w:r w:rsidRPr="0072518C">
        <w:rPr>
          <w:rFonts w:ascii="Times New Roman" w:hAnsi="Times New Roman" w:cs="Times New Roman"/>
          <w:sz w:val="20"/>
          <w:szCs w:val="20"/>
        </w:rPr>
        <w:t>p. 53.</w:t>
      </w:r>
    </w:p>
  </w:footnote>
  <w:footnote w:id="81">
    <w:p w14:paraId="5C79057B" w14:textId="59A0DE15" w:rsidR="00094480" w:rsidRPr="0072518C" w:rsidRDefault="00094480" w:rsidP="00094480">
      <w:pPr>
        <w:pStyle w:val="NoSpacing"/>
        <w:rPr>
          <w:rFonts w:ascii="Times New Roman" w:hAnsi="Times New Roman" w:cs="Times New Roman"/>
          <w:sz w:val="20"/>
          <w:szCs w:val="20"/>
        </w:rPr>
      </w:pPr>
      <w:r w:rsidRPr="0072518C">
        <w:rPr>
          <w:rStyle w:val="FootnoteReference"/>
          <w:rFonts w:ascii="Times New Roman" w:hAnsi="Times New Roman" w:cs="Times New Roman"/>
          <w:sz w:val="20"/>
          <w:szCs w:val="20"/>
        </w:rPr>
        <w:footnoteRef/>
      </w:r>
      <w:r w:rsidRPr="0072518C">
        <w:rPr>
          <w:rFonts w:ascii="Times New Roman" w:hAnsi="Times New Roman" w:cs="Times New Roman"/>
          <w:sz w:val="20"/>
          <w:szCs w:val="20"/>
        </w:rPr>
        <w:t xml:space="preserve"> </w:t>
      </w:r>
      <w:r w:rsidR="0072518C" w:rsidRPr="0072518C">
        <w:rPr>
          <w:rFonts w:ascii="Times New Roman" w:hAnsi="Times New Roman" w:cs="Times New Roman"/>
          <w:sz w:val="20"/>
          <w:szCs w:val="20"/>
        </w:rPr>
        <w:t xml:space="preserve">Ibid, </w:t>
      </w:r>
      <w:r w:rsidRPr="0072518C">
        <w:rPr>
          <w:rFonts w:ascii="Times New Roman" w:hAnsi="Times New Roman" w:cs="Times New Roman"/>
          <w:sz w:val="20"/>
          <w:szCs w:val="20"/>
        </w:rPr>
        <w:t>p. 53.</w:t>
      </w:r>
    </w:p>
  </w:footnote>
  <w:footnote w:id="82">
    <w:p w14:paraId="0B59DC14" w14:textId="198BC9C3" w:rsidR="00E639A8" w:rsidRPr="0072518C" w:rsidRDefault="00E639A8">
      <w:pPr>
        <w:pStyle w:val="FootnoteText"/>
        <w:rPr>
          <w:rFonts w:ascii="Times New Roman" w:hAnsi="Times New Roman" w:cs="Times New Roman"/>
        </w:rPr>
      </w:pPr>
      <w:r w:rsidRPr="0072518C">
        <w:rPr>
          <w:rStyle w:val="FootnoteReference"/>
          <w:rFonts w:ascii="Times New Roman" w:hAnsi="Times New Roman" w:cs="Times New Roman"/>
        </w:rPr>
        <w:footnoteRef/>
      </w:r>
      <w:r w:rsidRPr="0072518C">
        <w:rPr>
          <w:rFonts w:ascii="Times New Roman" w:hAnsi="Times New Roman" w:cs="Times New Roman"/>
        </w:rPr>
        <w:t xml:space="preserve"> </w:t>
      </w:r>
      <w:r w:rsidR="0072518C" w:rsidRPr="0072518C">
        <w:rPr>
          <w:rFonts w:ascii="Times New Roman" w:hAnsi="Times New Roman" w:cs="Times New Roman"/>
        </w:rPr>
        <w:t xml:space="preserve">Ibid, </w:t>
      </w:r>
      <w:r w:rsidRPr="0072518C">
        <w:rPr>
          <w:rFonts w:ascii="Times New Roman" w:hAnsi="Times New Roman" w:cs="Times New Roman"/>
        </w:rPr>
        <w:t>p. 303.</w:t>
      </w:r>
    </w:p>
  </w:footnote>
  <w:footnote w:id="83">
    <w:p w14:paraId="40BE75AA" w14:textId="6DA96944" w:rsidR="00E639A8" w:rsidRPr="00F73D81" w:rsidRDefault="00E639A8">
      <w:pPr>
        <w:pStyle w:val="FootnoteText"/>
        <w:rPr>
          <w:rFonts w:ascii="Times New Roman" w:hAnsi="Times New Roman" w:cs="Times New Roman"/>
        </w:rPr>
      </w:pPr>
      <w:r w:rsidRPr="0072518C">
        <w:rPr>
          <w:rStyle w:val="FootnoteReference"/>
          <w:rFonts w:ascii="Times New Roman" w:hAnsi="Times New Roman" w:cs="Times New Roman"/>
        </w:rPr>
        <w:footnoteRef/>
      </w:r>
      <w:r w:rsidRPr="0072518C">
        <w:rPr>
          <w:rFonts w:ascii="Times New Roman" w:hAnsi="Times New Roman" w:cs="Times New Roman"/>
        </w:rPr>
        <w:t xml:space="preserve"> </w:t>
      </w:r>
      <w:r w:rsidR="0072518C" w:rsidRPr="0072518C">
        <w:rPr>
          <w:rFonts w:ascii="Times New Roman" w:hAnsi="Times New Roman" w:cs="Times New Roman"/>
        </w:rPr>
        <w:t xml:space="preserve">Ibid, </w:t>
      </w:r>
      <w:r w:rsidRPr="0072518C">
        <w:rPr>
          <w:rFonts w:ascii="Times New Roman" w:hAnsi="Times New Roman" w:cs="Times New Roman"/>
        </w:rPr>
        <w:t>p. 303.</w:t>
      </w:r>
    </w:p>
  </w:footnote>
  <w:footnote w:id="84">
    <w:p w14:paraId="30DE8D91" w14:textId="29854834" w:rsidR="002213E5" w:rsidRPr="0072518C" w:rsidRDefault="002213E5" w:rsidP="002405BD">
      <w:pPr>
        <w:pStyle w:val="NoSpacing"/>
        <w:rPr>
          <w:sz w:val="20"/>
          <w:szCs w:val="20"/>
        </w:rPr>
      </w:pPr>
      <w:r w:rsidRPr="0072518C">
        <w:rPr>
          <w:rStyle w:val="FootnoteReference"/>
          <w:rFonts w:ascii="Times New Roman" w:hAnsi="Times New Roman" w:cs="Times New Roman"/>
          <w:sz w:val="20"/>
          <w:szCs w:val="20"/>
        </w:rPr>
        <w:footnoteRef/>
      </w:r>
      <w:r w:rsidRPr="0072518C">
        <w:rPr>
          <w:rFonts w:ascii="Times New Roman" w:hAnsi="Times New Roman" w:cs="Times New Roman"/>
          <w:sz w:val="20"/>
          <w:szCs w:val="20"/>
        </w:rPr>
        <w:t xml:space="preserve"> Peter Brown, </w:t>
      </w:r>
      <w:r w:rsidRPr="0072518C">
        <w:rPr>
          <w:rFonts w:ascii="Times New Roman" w:hAnsi="Times New Roman" w:cs="Times New Roman"/>
          <w:i/>
          <w:iCs/>
          <w:sz w:val="20"/>
          <w:szCs w:val="20"/>
        </w:rPr>
        <w:t xml:space="preserve">Power and </w:t>
      </w:r>
      <w:r w:rsidR="006816B7" w:rsidRPr="0072518C">
        <w:rPr>
          <w:rFonts w:ascii="Times New Roman" w:hAnsi="Times New Roman" w:cs="Times New Roman"/>
          <w:i/>
          <w:iCs/>
          <w:sz w:val="20"/>
          <w:szCs w:val="20"/>
        </w:rPr>
        <w:t>Persuasion</w:t>
      </w:r>
      <w:r w:rsidRPr="0072518C">
        <w:rPr>
          <w:rFonts w:ascii="Times New Roman" w:hAnsi="Times New Roman" w:cs="Times New Roman"/>
          <w:i/>
          <w:iCs/>
          <w:sz w:val="20"/>
          <w:szCs w:val="20"/>
        </w:rPr>
        <w:t xml:space="preserve"> in Late Antiquity: </w:t>
      </w:r>
      <w:r w:rsidR="00D14A41" w:rsidRPr="0072518C">
        <w:rPr>
          <w:rFonts w:ascii="Times New Roman" w:hAnsi="Times New Roman" w:cs="Times New Roman"/>
          <w:i/>
          <w:iCs/>
          <w:sz w:val="20"/>
          <w:szCs w:val="20"/>
        </w:rPr>
        <w:t>Towards a Christian Empire</w:t>
      </w:r>
      <w:r w:rsidR="00D14A41" w:rsidRPr="0072518C">
        <w:rPr>
          <w:rFonts w:ascii="Times New Roman" w:hAnsi="Times New Roman" w:cs="Times New Roman"/>
          <w:sz w:val="20"/>
          <w:szCs w:val="20"/>
        </w:rPr>
        <w:t xml:space="preserve">, Madison, 1991, p. </w:t>
      </w:r>
      <w:r w:rsidR="006816B7" w:rsidRPr="0072518C">
        <w:rPr>
          <w:rFonts w:ascii="Times New Roman" w:hAnsi="Times New Roman" w:cs="Times New Roman"/>
          <w:sz w:val="20"/>
          <w:szCs w:val="20"/>
        </w:rPr>
        <w:t>155.</w:t>
      </w:r>
    </w:p>
  </w:footnote>
  <w:footnote w:id="85">
    <w:p w14:paraId="02272A5A" w14:textId="2FB9EF1E" w:rsidR="00F05869" w:rsidRPr="0072518C" w:rsidRDefault="00F05869" w:rsidP="002405BD">
      <w:pPr>
        <w:pStyle w:val="NoSpacing"/>
        <w:rPr>
          <w:rFonts w:ascii="Times New Roman" w:hAnsi="Times New Roman" w:cs="Times New Roman"/>
          <w:sz w:val="20"/>
          <w:szCs w:val="20"/>
        </w:rPr>
      </w:pPr>
      <w:r w:rsidRPr="0072518C">
        <w:rPr>
          <w:rStyle w:val="FootnoteReference"/>
          <w:rFonts w:ascii="Times New Roman" w:hAnsi="Times New Roman" w:cs="Times New Roman"/>
          <w:sz w:val="20"/>
          <w:szCs w:val="20"/>
        </w:rPr>
        <w:footnoteRef/>
      </w:r>
      <w:r w:rsidRPr="0072518C">
        <w:rPr>
          <w:rFonts w:ascii="Times New Roman" w:hAnsi="Times New Roman" w:cs="Times New Roman"/>
          <w:sz w:val="20"/>
          <w:szCs w:val="20"/>
        </w:rPr>
        <w:t xml:space="preserve"> </w:t>
      </w:r>
      <w:r w:rsidR="00411A72" w:rsidRPr="0072518C">
        <w:rPr>
          <w:rFonts w:ascii="Times New Roman" w:hAnsi="Times New Roman" w:cs="Times New Roman"/>
          <w:sz w:val="20"/>
          <w:szCs w:val="20"/>
        </w:rPr>
        <w:t>Rubin, </w:t>
      </w:r>
      <w:r w:rsidR="00411A72" w:rsidRPr="0072518C">
        <w:rPr>
          <w:rFonts w:ascii="Times New Roman" w:hAnsi="Times New Roman" w:cs="Times New Roman"/>
          <w:i/>
          <w:iCs/>
          <w:sz w:val="20"/>
          <w:szCs w:val="20"/>
        </w:rPr>
        <w:t>Mother of God,</w:t>
      </w:r>
      <w:r w:rsidR="00411A72" w:rsidRPr="0072518C">
        <w:rPr>
          <w:rFonts w:ascii="Times New Roman" w:hAnsi="Times New Roman" w:cs="Times New Roman"/>
          <w:sz w:val="20"/>
          <w:szCs w:val="20"/>
        </w:rPr>
        <w:t xml:space="preserve"> </w:t>
      </w:r>
      <w:r w:rsidRPr="0072518C">
        <w:rPr>
          <w:rFonts w:ascii="Times New Roman" w:hAnsi="Times New Roman" w:cs="Times New Roman"/>
          <w:sz w:val="20"/>
          <w:szCs w:val="20"/>
        </w:rPr>
        <w:t>p. 53.</w:t>
      </w:r>
    </w:p>
  </w:footnote>
  <w:footnote w:id="86">
    <w:p w14:paraId="192CB695" w14:textId="042A39D7" w:rsidR="00AB48C3" w:rsidRPr="0072518C" w:rsidRDefault="00AB48C3" w:rsidP="002405BD">
      <w:pPr>
        <w:pStyle w:val="NoSpacing"/>
        <w:rPr>
          <w:rFonts w:ascii="Times New Roman" w:hAnsi="Times New Roman" w:cs="Times New Roman"/>
          <w:sz w:val="20"/>
          <w:szCs w:val="20"/>
        </w:rPr>
      </w:pPr>
      <w:r w:rsidRPr="0072518C">
        <w:rPr>
          <w:rStyle w:val="FootnoteReference"/>
          <w:rFonts w:ascii="Times New Roman" w:hAnsi="Times New Roman" w:cs="Times New Roman"/>
          <w:sz w:val="20"/>
          <w:szCs w:val="20"/>
        </w:rPr>
        <w:footnoteRef/>
      </w:r>
      <w:r w:rsidRPr="0072518C">
        <w:rPr>
          <w:rFonts w:ascii="Times New Roman" w:hAnsi="Times New Roman" w:cs="Times New Roman"/>
          <w:sz w:val="20"/>
          <w:szCs w:val="20"/>
        </w:rPr>
        <w:t xml:space="preserve"> </w:t>
      </w:r>
      <w:r w:rsidR="0072518C" w:rsidRPr="0072518C">
        <w:rPr>
          <w:rFonts w:ascii="Times New Roman" w:hAnsi="Times New Roman" w:cs="Times New Roman"/>
          <w:sz w:val="20"/>
          <w:szCs w:val="20"/>
        </w:rPr>
        <w:t>Ibid,</w:t>
      </w:r>
      <w:r w:rsidRPr="0072518C">
        <w:rPr>
          <w:rFonts w:ascii="Times New Roman" w:hAnsi="Times New Roman" w:cs="Times New Roman"/>
          <w:sz w:val="20"/>
          <w:szCs w:val="20"/>
        </w:rPr>
        <w:t xml:space="preserve"> p. 54.</w:t>
      </w:r>
    </w:p>
  </w:footnote>
  <w:footnote w:id="87">
    <w:p w14:paraId="414689A5" w14:textId="0B171078" w:rsidR="00293FF9" w:rsidRPr="0072518C" w:rsidRDefault="00293FF9" w:rsidP="002405BD">
      <w:pPr>
        <w:pStyle w:val="NoSpacing"/>
        <w:rPr>
          <w:rFonts w:ascii="Times New Roman" w:hAnsi="Times New Roman" w:cs="Times New Roman"/>
          <w:sz w:val="20"/>
          <w:szCs w:val="20"/>
        </w:rPr>
      </w:pPr>
      <w:r w:rsidRPr="0072518C">
        <w:rPr>
          <w:rStyle w:val="FootnoteReference"/>
          <w:rFonts w:ascii="Times New Roman" w:hAnsi="Times New Roman" w:cs="Times New Roman"/>
          <w:sz w:val="20"/>
          <w:szCs w:val="20"/>
        </w:rPr>
        <w:footnoteRef/>
      </w:r>
      <w:r w:rsidRPr="0072518C">
        <w:rPr>
          <w:rFonts w:ascii="Times New Roman" w:hAnsi="Times New Roman" w:cs="Times New Roman"/>
          <w:sz w:val="20"/>
          <w:szCs w:val="20"/>
        </w:rPr>
        <w:t xml:space="preserve"> </w:t>
      </w:r>
      <w:r w:rsidR="00411A72" w:rsidRPr="0072518C">
        <w:rPr>
          <w:rFonts w:ascii="Times New Roman" w:hAnsi="Times New Roman" w:cs="Times New Roman"/>
          <w:sz w:val="20"/>
          <w:szCs w:val="20"/>
        </w:rPr>
        <w:t xml:space="preserve">Rubin, </w:t>
      </w:r>
      <w:r w:rsidR="00411A72" w:rsidRPr="0072518C">
        <w:rPr>
          <w:rFonts w:ascii="Times New Roman" w:hAnsi="Times New Roman" w:cs="Times New Roman"/>
          <w:i/>
          <w:iCs/>
          <w:sz w:val="20"/>
          <w:szCs w:val="20"/>
        </w:rPr>
        <w:t>Emotion and Devotion,</w:t>
      </w:r>
      <w:r w:rsidR="00411A72" w:rsidRPr="0072518C">
        <w:rPr>
          <w:rFonts w:ascii="Times New Roman" w:hAnsi="Times New Roman" w:cs="Times New Roman"/>
          <w:sz w:val="20"/>
          <w:szCs w:val="20"/>
        </w:rPr>
        <w:t xml:space="preserve"> </w:t>
      </w:r>
      <w:r w:rsidRPr="0072518C">
        <w:rPr>
          <w:rFonts w:ascii="Times New Roman" w:hAnsi="Times New Roman" w:cs="Times New Roman"/>
          <w:sz w:val="20"/>
          <w:szCs w:val="20"/>
        </w:rPr>
        <w:t>p. 46.</w:t>
      </w:r>
    </w:p>
  </w:footnote>
  <w:footnote w:id="88">
    <w:p w14:paraId="2888F9E3" w14:textId="5B993302" w:rsidR="00E04B1D" w:rsidRPr="0072518C" w:rsidRDefault="00E04B1D" w:rsidP="002405BD">
      <w:pPr>
        <w:pStyle w:val="NoSpacing"/>
        <w:rPr>
          <w:rFonts w:ascii="Times New Roman" w:hAnsi="Times New Roman" w:cs="Times New Roman"/>
          <w:sz w:val="20"/>
          <w:szCs w:val="20"/>
        </w:rPr>
      </w:pPr>
      <w:r w:rsidRPr="0072518C">
        <w:rPr>
          <w:rStyle w:val="FootnoteReference"/>
          <w:rFonts w:ascii="Times New Roman" w:hAnsi="Times New Roman" w:cs="Times New Roman"/>
          <w:sz w:val="20"/>
          <w:szCs w:val="20"/>
        </w:rPr>
        <w:footnoteRef/>
      </w:r>
      <w:r w:rsidRPr="0072518C">
        <w:rPr>
          <w:rFonts w:ascii="Times New Roman" w:hAnsi="Times New Roman" w:cs="Times New Roman"/>
          <w:sz w:val="20"/>
          <w:szCs w:val="20"/>
        </w:rPr>
        <w:t xml:space="preserve"> </w:t>
      </w:r>
      <w:r w:rsidR="0072518C" w:rsidRPr="0072518C">
        <w:rPr>
          <w:rFonts w:ascii="Times New Roman" w:hAnsi="Times New Roman" w:cs="Times New Roman"/>
          <w:sz w:val="20"/>
          <w:szCs w:val="20"/>
        </w:rPr>
        <w:t xml:space="preserve">Ibid, </w:t>
      </w:r>
      <w:r w:rsidRPr="0072518C">
        <w:rPr>
          <w:rFonts w:ascii="Times New Roman" w:hAnsi="Times New Roman" w:cs="Times New Roman"/>
          <w:sz w:val="20"/>
          <w:szCs w:val="20"/>
        </w:rPr>
        <w:t>p. 47.</w:t>
      </w:r>
    </w:p>
  </w:footnote>
  <w:footnote w:id="89">
    <w:p w14:paraId="3AD7408E" w14:textId="7532A8B5" w:rsidR="002C3DC8" w:rsidRPr="0072518C" w:rsidRDefault="002C3DC8" w:rsidP="002405BD">
      <w:pPr>
        <w:pStyle w:val="NoSpacing"/>
        <w:rPr>
          <w:rFonts w:ascii="Times New Roman" w:hAnsi="Times New Roman" w:cs="Times New Roman"/>
          <w:sz w:val="20"/>
          <w:szCs w:val="20"/>
        </w:rPr>
      </w:pPr>
      <w:r w:rsidRPr="0072518C">
        <w:rPr>
          <w:rStyle w:val="FootnoteReference"/>
          <w:rFonts w:ascii="Times New Roman" w:hAnsi="Times New Roman" w:cs="Times New Roman"/>
          <w:sz w:val="20"/>
          <w:szCs w:val="20"/>
        </w:rPr>
        <w:footnoteRef/>
      </w:r>
      <w:r w:rsidRPr="0072518C">
        <w:rPr>
          <w:rFonts w:ascii="Times New Roman" w:hAnsi="Times New Roman" w:cs="Times New Roman"/>
          <w:sz w:val="20"/>
          <w:szCs w:val="20"/>
        </w:rPr>
        <w:t xml:space="preserve"> </w:t>
      </w:r>
      <w:r w:rsidR="0072518C" w:rsidRPr="0072518C">
        <w:rPr>
          <w:rFonts w:ascii="Times New Roman" w:hAnsi="Times New Roman" w:cs="Times New Roman"/>
          <w:sz w:val="20"/>
          <w:szCs w:val="20"/>
        </w:rPr>
        <w:t xml:space="preserve">Ibid, </w:t>
      </w:r>
      <w:r w:rsidRPr="0072518C">
        <w:rPr>
          <w:rFonts w:ascii="Times New Roman" w:hAnsi="Times New Roman" w:cs="Times New Roman"/>
          <w:sz w:val="20"/>
          <w:szCs w:val="20"/>
        </w:rPr>
        <w:t>p. 47.</w:t>
      </w:r>
    </w:p>
  </w:footnote>
  <w:footnote w:id="90">
    <w:p w14:paraId="0A27C346" w14:textId="2EEAC23D" w:rsidR="00315CFC" w:rsidRPr="0072518C" w:rsidRDefault="00315CFC" w:rsidP="002405BD">
      <w:pPr>
        <w:pStyle w:val="NoSpacing"/>
        <w:rPr>
          <w:rFonts w:ascii="Times New Roman" w:hAnsi="Times New Roman" w:cs="Times New Roman"/>
          <w:sz w:val="20"/>
          <w:szCs w:val="20"/>
        </w:rPr>
      </w:pPr>
      <w:r w:rsidRPr="0072518C">
        <w:rPr>
          <w:rStyle w:val="FootnoteReference"/>
          <w:rFonts w:ascii="Times New Roman" w:hAnsi="Times New Roman" w:cs="Times New Roman"/>
          <w:sz w:val="20"/>
          <w:szCs w:val="20"/>
        </w:rPr>
        <w:footnoteRef/>
      </w:r>
      <w:r w:rsidRPr="0072518C">
        <w:rPr>
          <w:rFonts w:ascii="Times New Roman" w:hAnsi="Times New Roman" w:cs="Times New Roman"/>
          <w:sz w:val="20"/>
          <w:szCs w:val="20"/>
        </w:rPr>
        <w:t xml:space="preserve"> </w:t>
      </w:r>
      <w:r w:rsidR="0072518C" w:rsidRPr="0072518C">
        <w:rPr>
          <w:rFonts w:ascii="Times New Roman" w:hAnsi="Times New Roman" w:cs="Times New Roman"/>
          <w:sz w:val="20"/>
          <w:szCs w:val="20"/>
        </w:rPr>
        <w:t xml:space="preserve">Ibid, </w:t>
      </w:r>
      <w:r w:rsidRPr="0072518C">
        <w:rPr>
          <w:rFonts w:ascii="Times New Roman" w:hAnsi="Times New Roman" w:cs="Times New Roman"/>
          <w:sz w:val="20"/>
          <w:szCs w:val="20"/>
        </w:rPr>
        <w:t>p. 56.</w:t>
      </w:r>
    </w:p>
  </w:footnote>
  <w:footnote w:id="91">
    <w:p w14:paraId="1CF750CD" w14:textId="16B2BE92" w:rsidR="00315CFC" w:rsidRPr="0072518C" w:rsidRDefault="00315CFC" w:rsidP="002405BD">
      <w:pPr>
        <w:pStyle w:val="NoSpacing"/>
        <w:rPr>
          <w:rFonts w:ascii="Times New Roman" w:hAnsi="Times New Roman" w:cs="Times New Roman"/>
          <w:sz w:val="20"/>
          <w:szCs w:val="20"/>
        </w:rPr>
      </w:pPr>
      <w:r w:rsidRPr="0072518C">
        <w:rPr>
          <w:rStyle w:val="FootnoteReference"/>
          <w:rFonts w:ascii="Times New Roman" w:hAnsi="Times New Roman" w:cs="Times New Roman"/>
          <w:sz w:val="20"/>
          <w:szCs w:val="20"/>
        </w:rPr>
        <w:footnoteRef/>
      </w:r>
      <w:r w:rsidRPr="0072518C">
        <w:rPr>
          <w:rFonts w:ascii="Times New Roman" w:hAnsi="Times New Roman" w:cs="Times New Roman"/>
          <w:sz w:val="20"/>
          <w:szCs w:val="20"/>
        </w:rPr>
        <w:t xml:space="preserve"> </w:t>
      </w:r>
      <w:r w:rsidR="0072518C" w:rsidRPr="0072518C">
        <w:rPr>
          <w:rFonts w:ascii="Times New Roman" w:hAnsi="Times New Roman" w:cs="Times New Roman"/>
          <w:sz w:val="20"/>
          <w:szCs w:val="20"/>
        </w:rPr>
        <w:t xml:space="preserve">Ibid, </w:t>
      </w:r>
      <w:r w:rsidRPr="0072518C">
        <w:rPr>
          <w:rFonts w:ascii="Times New Roman" w:hAnsi="Times New Roman" w:cs="Times New Roman"/>
          <w:sz w:val="20"/>
          <w:szCs w:val="20"/>
        </w:rPr>
        <w:t>p. 57.</w:t>
      </w:r>
    </w:p>
  </w:footnote>
  <w:footnote w:id="92">
    <w:p w14:paraId="6F65A303" w14:textId="22D8508B" w:rsidR="00315CFC" w:rsidRPr="002405BD" w:rsidRDefault="00315CFC" w:rsidP="002405BD">
      <w:pPr>
        <w:pStyle w:val="NoSpacing"/>
        <w:rPr>
          <w:sz w:val="20"/>
          <w:szCs w:val="20"/>
        </w:rPr>
      </w:pPr>
      <w:r w:rsidRPr="0072518C">
        <w:rPr>
          <w:rStyle w:val="FootnoteReference"/>
          <w:rFonts w:ascii="Times New Roman" w:hAnsi="Times New Roman" w:cs="Times New Roman"/>
          <w:sz w:val="20"/>
          <w:szCs w:val="20"/>
        </w:rPr>
        <w:footnoteRef/>
      </w:r>
      <w:r w:rsidRPr="0072518C">
        <w:rPr>
          <w:rFonts w:ascii="Times New Roman" w:hAnsi="Times New Roman" w:cs="Times New Roman"/>
          <w:sz w:val="20"/>
          <w:szCs w:val="20"/>
        </w:rPr>
        <w:t xml:space="preserve"> </w:t>
      </w:r>
      <w:r w:rsidR="0072518C" w:rsidRPr="0072518C">
        <w:rPr>
          <w:rFonts w:ascii="Times New Roman" w:hAnsi="Times New Roman" w:cs="Times New Roman"/>
          <w:sz w:val="20"/>
          <w:szCs w:val="20"/>
        </w:rPr>
        <w:t xml:space="preserve">Ibid, </w:t>
      </w:r>
      <w:r w:rsidRPr="0072518C">
        <w:rPr>
          <w:rFonts w:ascii="Times New Roman" w:hAnsi="Times New Roman" w:cs="Times New Roman"/>
          <w:sz w:val="20"/>
          <w:szCs w:val="20"/>
        </w:rPr>
        <w:t>p. 57.</w:t>
      </w:r>
    </w:p>
  </w:footnote>
  <w:footnote w:id="93">
    <w:p w14:paraId="6969E7C2" w14:textId="216A082D" w:rsidR="0024253F" w:rsidRPr="00F73D81" w:rsidRDefault="0024253F" w:rsidP="002405BD">
      <w:pPr>
        <w:pStyle w:val="NoSpacing"/>
        <w:rPr>
          <w:rFonts w:ascii="Times New Roman" w:hAnsi="Times New Roman" w:cs="Times New Roman"/>
        </w:rPr>
      </w:pPr>
      <w:r w:rsidRPr="00F73D81">
        <w:rPr>
          <w:rStyle w:val="FootnoteReference"/>
          <w:rFonts w:ascii="Times New Roman" w:hAnsi="Times New Roman" w:cs="Times New Roman"/>
          <w:sz w:val="20"/>
          <w:szCs w:val="20"/>
        </w:rPr>
        <w:footnoteRef/>
      </w:r>
      <w:r w:rsidRPr="00F73D81">
        <w:rPr>
          <w:rFonts w:ascii="Times New Roman" w:hAnsi="Times New Roman" w:cs="Times New Roman"/>
          <w:sz w:val="20"/>
          <w:szCs w:val="20"/>
        </w:rPr>
        <w:t xml:space="preserve"> Gautier de Coinci, </w:t>
      </w:r>
      <w:r w:rsidRPr="00F73D81">
        <w:rPr>
          <w:rFonts w:ascii="Times New Roman" w:hAnsi="Times New Roman" w:cs="Times New Roman"/>
          <w:i/>
          <w:iCs/>
          <w:sz w:val="20"/>
          <w:szCs w:val="20"/>
        </w:rPr>
        <w:t xml:space="preserve">Les miracles de </w:t>
      </w:r>
      <w:r w:rsidRPr="00F73D81">
        <w:rPr>
          <w:rFonts w:ascii="Times New Roman" w:hAnsi="Times New Roman" w:cs="Times New Roman"/>
          <w:i/>
          <w:iCs/>
          <w:sz w:val="20"/>
          <w:szCs w:val="20"/>
        </w:rPr>
        <w:t>Nostre Dame I</w:t>
      </w:r>
      <w:r w:rsidRPr="00F73D81">
        <w:rPr>
          <w:rFonts w:ascii="Times New Roman" w:hAnsi="Times New Roman" w:cs="Times New Roman"/>
          <w:sz w:val="20"/>
          <w:szCs w:val="20"/>
        </w:rPr>
        <w:t xml:space="preserve">, ed. V. Frederic Koenig, </w:t>
      </w:r>
      <w:r w:rsidRPr="00F73D81">
        <w:rPr>
          <w:rFonts w:ascii="Times New Roman" w:hAnsi="Times New Roman" w:cs="Times New Roman"/>
          <w:sz w:val="20"/>
          <w:szCs w:val="20"/>
        </w:rPr>
        <w:t>Geneva and Lille, 19</w:t>
      </w:r>
      <w:r w:rsidR="005E1088" w:rsidRPr="00F73D81">
        <w:rPr>
          <w:rFonts w:ascii="Times New Roman" w:hAnsi="Times New Roman" w:cs="Times New Roman"/>
          <w:sz w:val="20"/>
          <w:szCs w:val="20"/>
        </w:rPr>
        <w:t>55</w:t>
      </w:r>
      <w:r w:rsidRPr="00F73D81">
        <w:rPr>
          <w:rFonts w:ascii="Times New Roman" w:hAnsi="Times New Roman" w:cs="Times New Roman"/>
          <w:sz w:val="20"/>
          <w:szCs w:val="20"/>
        </w:rPr>
        <w:t>, III, p. 35, lines 73-86.</w:t>
      </w:r>
    </w:p>
  </w:footnote>
  <w:footnote w:id="94">
    <w:p w14:paraId="355B46DD" w14:textId="0EDF7269" w:rsidR="001A2471" w:rsidRPr="00F73D81" w:rsidRDefault="001A2471" w:rsidP="002405BD">
      <w:pPr>
        <w:pStyle w:val="NoSpacing"/>
        <w:rPr>
          <w:rFonts w:ascii="Times New Roman" w:hAnsi="Times New Roman" w:cs="Times New Roman"/>
        </w:rPr>
      </w:pPr>
      <w:r w:rsidRPr="00F73D81">
        <w:rPr>
          <w:rStyle w:val="FootnoteReference"/>
          <w:rFonts w:ascii="Times New Roman" w:hAnsi="Times New Roman" w:cs="Times New Roman"/>
          <w:sz w:val="20"/>
          <w:szCs w:val="20"/>
        </w:rPr>
        <w:footnoteRef/>
      </w:r>
      <w:r w:rsidRPr="00F73D81">
        <w:rPr>
          <w:rFonts w:ascii="Times New Roman" w:hAnsi="Times New Roman" w:cs="Times New Roman"/>
          <w:sz w:val="20"/>
          <w:szCs w:val="20"/>
        </w:rPr>
        <w:t xml:space="preserve"> </w:t>
      </w:r>
      <w:r w:rsidR="00411A72" w:rsidRPr="00F73D81">
        <w:rPr>
          <w:rFonts w:ascii="Times New Roman" w:hAnsi="Times New Roman" w:cs="Times New Roman"/>
          <w:sz w:val="20"/>
          <w:szCs w:val="20"/>
        </w:rPr>
        <w:t xml:space="preserve">Rubin, </w:t>
      </w:r>
      <w:r w:rsidR="00411A72" w:rsidRPr="00F73D81">
        <w:rPr>
          <w:rFonts w:ascii="Times New Roman" w:hAnsi="Times New Roman" w:cs="Times New Roman"/>
          <w:i/>
          <w:iCs/>
          <w:sz w:val="20"/>
          <w:szCs w:val="20"/>
        </w:rPr>
        <w:t>Emotion and Devotion</w:t>
      </w:r>
      <w:r w:rsidR="00411A72">
        <w:rPr>
          <w:rFonts w:ascii="Times New Roman" w:hAnsi="Times New Roman" w:cs="Times New Roman"/>
          <w:i/>
          <w:iCs/>
          <w:sz w:val="20"/>
          <w:szCs w:val="20"/>
        </w:rPr>
        <w:t>,</w:t>
      </w:r>
      <w:r w:rsidR="00411A72" w:rsidRPr="00F73D81">
        <w:rPr>
          <w:rFonts w:ascii="Times New Roman" w:hAnsi="Times New Roman" w:cs="Times New Roman"/>
          <w:sz w:val="20"/>
          <w:szCs w:val="20"/>
        </w:rPr>
        <w:t xml:space="preserve"> </w:t>
      </w:r>
      <w:r w:rsidRPr="00F73D81">
        <w:rPr>
          <w:rFonts w:ascii="Times New Roman" w:hAnsi="Times New Roman" w:cs="Times New Roman"/>
          <w:sz w:val="20"/>
          <w:szCs w:val="20"/>
        </w:rPr>
        <w:t>pp. 57-58.</w:t>
      </w:r>
    </w:p>
  </w:footnote>
  <w:footnote w:id="95">
    <w:p w14:paraId="60695767" w14:textId="2343BC00" w:rsidR="000A0831" w:rsidRPr="00F73D81" w:rsidRDefault="000A0831" w:rsidP="002405BD">
      <w:pPr>
        <w:pStyle w:val="NoSpacing"/>
        <w:rPr>
          <w:rFonts w:ascii="Times New Roman" w:hAnsi="Times New Roman" w:cs="Times New Roman"/>
          <w:sz w:val="20"/>
          <w:szCs w:val="20"/>
        </w:rPr>
      </w:pPr>
      <w:r w:rsidRPr="00F73D81">
        <w:rPr>
          <w:rStyle w:val="FootnoteReference"/>
          <w:rFonts w:ascii="Times New Roman" w:hAnsi="Times New Roman" w:cs="Times New Roman"/>
          <w:sz w:val="20"/>
          <w:szCs w:val="20"/>
        </w:rPr>
        <w:footnoteRef/>
      </w:r>
      <w:r w:rsidRPr="00F73D81">
        <w:rPr>
          <w:rFonts w:ascii="Times New Roman" w:hAnsi="Times New Roman" w:cs="Times New Roman"/>
          <w:sz w:val="20"/>
          <w:szCs w:val="20"/>
        </w:rPr>
        <w:t xml:space="preserve"> Gautier de Coinci, </w:t>
      </w:r>
      <w:r w:rsidRPr="00F73D81">
        <w:rPr>
          <w:rFonts w:ascii="Times New Roman" w:hAnsi="Times New Roman" w:cs="Times New Roman"/>
          <w:i/>
          <w:iCs/>
          <w:sz w:val="20"/>
          <w:szCs w:val="20"/>
        </w:rPr>
        <w:t xml:space="preserve">Les miracles de </w:t>
      </w:r>
      <w:r w:rsidRPr="00F73D81">
        <w:rPr>
          <w:rFonts w:ascii="Times New Roman" w:hAnsi="Times New Roman" w:cs="Times New Roman"/>
          <w:i/>
          <w:iCs/>
          <w:sz w:val="20"/>
          <w:szCs w:val="20"/>
        </w:rPr>
        <w:t>Nostre Dame II</w:t>
      </w:r>
      <w:r w:rsidRPr="00F73D81">
        <w:rPr>
          <w:rFonts w:ascii="Times New Roman" w:hAnsi="Times New Roman" w:cs="Times New Roman"/>
          <w:sz w:val="20"/>
          <w:szCs w:val="20"/>
        </w:rPr>
        <w:t xml:space="preserve">, ed. V. Frederic Koenig, </w:t>
      </w:r>
      <w:r w:rsidRPr="00F73D81">
        <w:rPr>
          <w:rFonts w:ascii="Times New Roman" w:hAnsi="Times New Roman" w:cs="Times New Roman"/>
          <w:sz w:val="20"/>
          <w:szCs w:val="20"/>
        </w:rPr>
        <w:t>Geneva and Paris, 1961, II, pp. –101-104, lines 12-13.</w:t>
      </w:r>
    </w:p>
  </w:footnote>
  <w:footnote w:id="96">
    <w:p w14:paraId="0C3ED9EB" w14:textId="079A1900" w:rsidR="001C0560" w:rsidRPr="002405BD" w:rsidRDefault="001C0560" w:rsidP="002405BD">
      <w:pPr>
        <w:pStyle w:val="NoSpacing"/>
        <w:rPr>
          <w:sz w:val="20"/>
          <w:szCs w:val="20"/>
        </w:rPr>
      </w:pPr>
      <w:r w:rsidRPr="00F73D81">
        <w:rPr>
          <w:rStyle w:val="FootnoteReference"/>
          <w:rFonts w:ascii="Times New Roman" w:hAnsi="Times New Roman" w:cs="Times New Roman"/>
          <w:sz w:val="20"/>
          <w:szCs w:val="20"/>
        </w:rPr>
        <w:footnoteRef/>
      </w:r>
      <w:r w:rsidRPr="00F73D81">
        <w:rPr>
          <w:rFonts w:ascii="Times New Roman" w:hAnsi="Times New Roman" w:cs="Times New Roman"/>
          <w:sz w:val="20"/>
          <w:szCs w:val="20"/>
        </w:rPr>
        <w:t xml:space="preserve"> </w:t>
      </w:r>
      <w:bookmarkStart w:id="9" w:name="_Hlk79074513"/>
      <w:r w:rsidRPr="00F73D81">
        <w:rPr>
          <w:rFonts w:ascii="Times New Roman" w:hAnsi="Times New Roman" w:cs="Times New Roman"/>
          <w:sz w:val="20"/>
          <w:szCs w:val="20"/>
        </w:rPr>
        <w:t xml:space="preserve">Gautier de Coinci, </w:t>
      </w:r>
      <w:r w:rsidRPr="00F73D81">
        <w:rPr>
          <w:rFonts w:ascii="Times New Roman" w:hAnsi="Times New Roman" w:cs="Times New Roman"/>
          <w:i/>
          <w:iCs/>
          <w:sz w:val="20"/>
          <w:szCs w:val="20"/>
        </w:rPr>
        <w:t xml:space="preserve">Les miracles de </w:t>
      </w:r>
      <w:r w:rsidRPr="00F73D81">
        <w:rPr>
          <w:rFonts w:ascii="Times New Roman" w:hAnsi="Times New Roman" w:cs="Times New Roman"/>
          <w:i/>
          <w:iCs/>
          <w:sz w:val="20"/>
          <w:szCs w:val="20"/>
        </w:rPr>
        <w:t>Nostre Dame II</w:t>
      </w:r>
      <w:r w:rsidRPr="00F73D81">
        <w:rPr>
          <w:rFonts w:ascii="Times New Roman" w:hAnsi="Times New Roman" w:cs="Times New Roman"/>
          <w:sz w:val="20"/>
          <w:szCs w:val="20"/>
        </w:rPr>
        <w:t>, p</w:t>
      </w:r>
      <w:r w:rsidR="005E1088" w:rsidRPr="00F73D81">
        <w:rPr>
          <w:rFonts w:ascii="Times New Roman" w:hAnsi="Times New Roman" w:cs="Times New Roman"/>
          <w:sz w:val="20"/>
          <w:szCs w:val="20"/>
        </w:rPr>
        <w:t>p</w:t>
      </w:r>
      <w:r w:rsidRPr="00F73D81">
        <w:rPr>
          <w:rFonts w:ascii="Times New Roman" w:hAnsi="Times New Roman" w:cs="Times New Roman"/>
          <w:sz w:val="20"/>
          <w:szCs w:val="20"/>
        </w:rPr>
        <w:t xml:space="preserve">. </w:t>
      </w:r>
      <w:r w:rsidR="0067463C" w:rsidRPr="00F73D81">
        <w:rPr>
          <w:rFonts w:ascii="Times New Roman" w:hAnsi="Times New Roman" w:cs="Times New Roman"/>
          <w:sz w:val="20"/>
          <w:szCs w:val="20"/>
        </w:rPr>
        <w:t>–</w:t>
      </w:r>
      <w:r w:rsidR="005E1088" w:rsidRPr="00F73D81">
        <w:rPr>
          <w:rFonts w:ascii="Times New Roman" w:hAnsi="Times New Roman" w:cs="Times New Roman"/>
          <w:sz w:val="20"/>
          <w:szCs w:val="20"/>
        </w:rPr>
        <w:t>101</w:t>
      </w:r>
      <w:r w:rsidR="0067463C" w:rsidRPr="00F73D81">
        <w:rPr>
          <w:rFonts w:ascii="Times New Roman" w:hAnsi="Times New Roman" w:cs="Times New Roman"/>
          <w:sz w:val="20"/>
          <w:szCs w:val="20"/>
        </w:rPr>
        <w:t>-104</w:t>
      </w:r>
      <w:r w:rsidRPr="00F73D81">
        <w:rPr>
          <w:rFonts w:ascii="Times New Roman" w:hAnsi="Times New Roman" w:cs="Times New Roman"/>
          <w:sz w:val="20"/>
          <w:szCs w:val="20"/>
        </w:rPr>
        <w:t>, lines</w:t>
      </w:r>
      <w:r w:rsidR="005E1088" w:rsidRPr="00F73D81">
        <w:rPr>
          <w:rFonts w:ascii="Times New Roman" w:hAnsi="Times New Roman" w:cs="Times New Roman"/>
          <w:sz w:val="20"/>
          <w:szCs w:val="20"/>
        </w:rPr>
        <w:t xml:space="preserve"> 17-25</w:t>
      </w:r>
      <w:r w:rsidRPr="00F73D81">
        <w:rPr>
          <w:rFonts w:ascii="Times New Roman" w:hAnsi="Times New Roman" w:cs="Times New Roman"/>
          <w:sz w:val="20"/>
          <w:szCs w:val="20"/>
        </w:rPr>
        <w:t>.</w:t>
      </w:r>
      <w:bookmarkEnd w:id="9"/>
    </w:p>
  </w:footnote>
  <w:footnote w:id="97">
    <w:p w14:paraId="55489CEB" w14:textId="358B4B60" w:rsidR="005C346A" w:rsidRPr="00F73D81" w:rsidRDefault="005C346A" w:rsidP="002405BD">
      <w:pPr>
        <w:pStyle w:val="NoSpacing"/>
        <w:rPr>
          <w:rFonts w:ascii="Times New Roman" w:hAnsi="Times New Roman" w:cs="Times New Roman"/>
          <w:sz w:val="20"/>
          <w:szCs w:val="20"/>
        </w:rPr>
      </w:pPr>
      <w:r w:rsidRPr="00931ACE">
        <w:rPr>
          <w:rStyle w:val="FootnoteReference"/>
          <w:rFonts w:ascii="Times New Roman" w:hAnsi="Times New Roman" w:cs="Times New Roman"/>
          <w:sz w:val="20"/>
          <w:szCs w:val="20"/>
        </w:rPr>
        <w:footnoteRef/>
      </w:r>
      <w:r w:rsidRPr="00931ACE">
        <w:rPr>
          <w:rFonts w:ascii="Times New Roman" w:hAnsi="Times New Roman" w:cs="Times New Roman"/>
          <w:sz w:val="20"/>
          <w:szCs w:val="20"/>
        </w:rPr>
        <w:t xml:space="preserve"> </w:t>
      </w:r>
      <w:r w:rsidR="00931ACE" w:rsidRPr="00931ACE">
        <w:rPr>
          <w:rFonts w:ascii="Times New Roman" w:hAnsi="Times New Roman" w:cs="Times New Roman"/>
          <w:sz w:val="20"/>
          <w:szCs w:val="20"/>
        </w:rPr>
        <w:t xml:space="preserve">Ibid, </w:t>
      </w:r>
      <w:r w:rsidRPr="00931ACE">
        <w:rPr>
          <w:rFonts w:ascii="Times New Roman" w:hAnsi="Times New Roman" w:cs="Times New Roman"/>
          <w:sz w:val="20"/>
          <w:szCs w:val="20"/>
        </w:rPr>
        <w:t>pp. –</w:t>
      </w:r>
      <w:r w:rsidR="006C6D62" w:rsidRPr="00931ACE">
        <w:rPr>
          <w:rFonts w:ascii="Times New Roman" w:hAnsi="Times New Roman" w:cs="Times New Roman"/>
          <w:sz w:val="20"/>
          <w:szCs w:val="20"/>
        </w:rPr>
        <w:t>103</w:t>
      </w:r>
      <w:r w:rsidRPr="00931ACE">
        <w:rPr>
          <w:rFonts w:ascii="Times New Roman" w:hAnsi="Times New Roman" w:cs="Times New Roman"/>
          <w:sz w:val="20"/>
          <w:szCs w:val="20"/>
        </w:rPr>
        <w:t xml:space="preserve">, lines </w:t>
      </w:r>
      <w:r w:rsidR="006C6D62" w:rsidRPr="00931ACE">
        <w:rPr>
          <w:rFonts w:ascii="Times New Roman" w:hAnsi="Times New Roman" w:cs="Times New Roman"/>
          <w:sz w:val="20"/>
          <w:szCs w:val="20"/>
        </w:rPr>
        <w:t>58-63</w:t>
      </w:r>
      <w:r w:rsidRPr="00931ACE">
        <w:rPr>
          <w:rFonts w:ascii="Times New Roman" w:hAnsi="Times New Roman" w:cs="Times New Roman"/>
          <w:sz w:val="20"/>
          <w:szCs w:val="20"/>
        </w:rPr>
        <w:t>.</w:t>
      </w:r>
    </w:p>
  </w:footnote>
  <w:footnote w:id="98">
    <w:p w14:paraId="6C4B99EC" w14:textId="2D34DD12" w:rsidR="00632309" w:rsidRPr="00C62282" w:rsidRDefault="00632309" w:rsidP="002405BD">
      <w:pPr>
        <w:pStyle w:val="NoSpacing"/>
        <w:rPr>
          <w:rFonts w:ascii="Times New Roman" w:hAnsi="Times New Roman" w:cs="Times New Roman"/>
          <w:sz w:val="20"/>
          <w:szCs w:val="20"/>
        </w:rPr>
      </w:pPr>
      <w:r w:rsidRPr="00C62282">
        <w:rPr>
          <w:rStyle w:val="FootnoteReference"/>
          <w:rFonts w:ascii="Times New Roman" w:hAnsi="Times New Roman" w:cs="Times New Roman"/>
          <w:sz w:val="20"/>
          <w:szCs w:val="20"/>
        </w:rPr>
        <w:footnoteRef/>
      </w:r>
      <w:r w:rsidRPr="00C62282">
        <w:rPr>
          <w:rFonts w:ascii="Times New Roman" w:hAnsi="Times New Roman" w:cs="Times New Roman"/>
          <w:sz w:val="20"/>
          <w:szCs w:val="20"/>
        </w:rPr>
        <w:t xml:space="preserve"> </w:t>
      </w:r>
      <w:r w:rsidR="00411A72" w:rsidRPr="00C62282">
        <w:rPr>
          <w:rFonts w:ascii="Times New Roman" w:hAnsi="Times New Roman" w:cs="Times New Roman"/>
          <w:sz w:val="20"/>
          <w:szCs w:val="20"/>
        </w:rPr>
        <w:t xml:space="preserve">Rubin, </w:t>
      </w:r>
      <w:r w:rsidR="00411A72" w:rsidRPr="00C62282">
        <w:rPr>
          <w:rFonts w:ascii="Times New Roman" w:hAnsi="Times New Roman" w:cs="Times New Roman"/>
          <w:i/>
          <w:iCs/>
          <w:sz w:val="20"/>
          <w:szCs w:val="20"/>
        </w:rPr>
        <w:t>Emotion and Devotion,</w:t>
      </w:r>
      <w:r w:rsidR="00411A72" w:rsidRPr="00C62282">
        <w:rPr>
          <w:rFonts w:ascii="Times New Roman" w:hAnsi="Times New Roman" w:cs="Times New Roman"/>
          <w:sz w:val="20"/>
          <w:szCs w:val="20"/>
        </w:rPr>
        <w:t xml:space="preserve"> </w:t>
      </w:r>
      <w:r w:rsidRPr="00C62282">
        <w:rPr>
          <w:rFonts w:ascii="Times New Roman" w:hAnsi="Times New Roman" w:cs="Times New Roman"/>
          <w:sz w:val="20"/>
          <w:szCs w:val="20"/>
        </w:rPr>
        <w:t>p. 59.</w:t>
      </w:r>
    </w:p>
  </w:footnote>
  <w:footnote w:id="99">
    <w:p w14:paraId="4A8EAB45" w14:textId="10423F5D" w:rsidR="00632309" w:rsidRPr="00C62282" w:rsidRDefault="00632309" w:rsidP="002405BD">
      <w:pPr>
        <w:pStyle w:val="NoSpacing"/>
        <w:rPr>
          <w:rFonts w:ascii="Times New Roman" w:hAnsi="Times New Roman" w:cs="Times New Roman"/>
          <w:sz w:val="20"/>
          <w:szCs w:val="20"/>
        </w:rPr>
      </w:pPr>
      <w:r w:rsidRPr="00C62282">
        <w:rPr>
          <w:rStyle w:val="FootnoteReference"/>
          <w:rFonts w:ascii="Times New Roman" w:hAnsi="Times New Roman" w:cs="Times New Roman"/>
          <w:sz w:val="20"/>
          <w:szCs w:val="20"/>
        </w:rPr>
        <w:footnoteRef/>
      </w:r>
      <w:r w:rsidRPr="00C62282">
        <w:rPr>
          <w:rFonts w:ascii="Times New Roman" w:hAnsi="Times New Roman" w:cs="Times New Roman"/>
          <w:sz w:val="20"/>
          <w:szCs w:val="20"/>
        </w:rPr>
        <w:t xml:space="preserve"> </w:t>
      </w:r>
      <w:r w:rsidR="00931ACE" w:rsidRPr="00C62282">
        <w:rPr>
          <w:rFonts w:ascii="Times New Roman" w:hAnsi="Times New Roman" w:cs="Times New Roman"/>
          <w:sz w:val="20"/>
          <w:szCs w:val="20"/>
        </w:rPr>
        <w:t xml:space="preserve">Ibid, </w:t>
      </w:r>
      <w:r w:rsidRPr="00C62282">
        <w:rPr>
          <w:rFonts w:ascii="Times New Roman" w:hAnsi="Times New Roman" w:cs="Times New Roman"/>
          <w:sz w:val="20"/>
          <w:szCs w:val="20"/>
        </w:rPr>
        <w:t>p. 58.</w:t>
      </w:r>
    </w:p>
  </w:footnote>
  <w:footnote w:id="100">
    <w:p w14:paraId="2AA66E41" w14:textId="18B2A507" w:rsidR="00632309" w:rsidRPr="00C62282" w:rsidRDefault="00632309" w:rsidP="002405BD">
      <w:pPr>
        <w:pStyle w:val="NoSpacing"/>
        <w:rPr>
          <w:rFonts w:ascii="Times New Roman" w:hAnsi="Times New Roman" w:cs="Times New Roman"/>
          <w:sz w:val="20"/>
          <w:szCs w:val="20"/>
        </w:rPr>
      </w:pPr>
      <w:r w:rsidRPr="00C62282">
        <w:rPr>
          <w:rStyle w:val="FootnoteReference"/>
          <w:rFonts w:ascii="Times New Roman" w:hAnsi="Times New Roman" w:cs="Times New Roman"/>
          <w:sz w:val="20"/>
          <w:szCs w:val="20"/>
        </w:rPr>
        <w:footnoteRef/>
      </w:r>
      <w:r w:rsidRPr="00C62282">
        <w:rPr>
          <w:rFonts w:ascii="Times New Roman" w:hAnsi="Times New Roman" w:cs="Times New Roman"/>
          <w:sz w:val="20"/>
          <w:szCs w:val="20"/>
        </w:rPr>
        <w:t xml:space="preserve"> </w:t>
      </w:r>
      <w:r w:rsidR="00931ACE" w:rsidRPr="00C62282">
        <w:rPr>
          <w:rFonts w:ascii="Times New Roman" w:hAnsi="Times New Roman" w:cs="Times New Roman"/>
          <w:sz w:val="20"/>
          <w:szCs w:val="20"/>
        </w:rPr>
        <w:t xml:space="preserve">Ibid, </w:t>
      </w:r>
      <w:r w:rsidRPr="00C62282">
        <w:rPr>
          <w:rFonts w:ascii="Times New Roman" w:hAnsi="Times New Roman" w:cs="Times New Roman"/>
          <w:sz w:val="20"/>
          <w:szCs w:val="20"/>
        </w:rPr>
        <w:t>p. 62.</w:t>
      </w:r>
    </w:p>
  </w:footnote>
  <w:footnote w:id="101">
    <w:p w14:paraId="5BDCF7E5" w14:textId="7478B567" w:rsidR="00577124" w:rsidRPr="00C62282" w:rsidRDefault="00577124" w:rsidP="002405BD">
      <w:pPr>
        <w:pStyle w:val="NoSpacing"/>
        <w:rPr>
          <w:sz w:val="20"/>
          <w:szCs w:val="20"/>
        </w:rPr>
      </w:pPr>
      <w:r w:rsidRPr="00C62282">
        <w:rPr>
          <w:rStyle w:val="FootnoteReference"/>
          <w:rFonts w:ascii="Times New Roman" w:hAnsi="Times New Roman" w:cs="Times New Roman"/>
          <w:sz w:val="20"/>
          <w:szCs w:val="20"/>
        </w:rPr>
        <w:footnoteRef/>
      </w:r>
      <w:r w:rsidRPr="00C62282">
        <w:rPr>
          <w:rFonts w:ascii="Times New Roman" w:hAnsi="Times New Roman" w:cs="Times New Roman"/>
          <w:i/>
          <w:iCs/>
          <w:sz w:val="20"/>
          <w:szCs w:val="20"/>
        </w:rPr>
        <w:t xml:space="preserve"> Song of Holy Mary of Alfonso X, The Wise a Translation of the Cantigas de Santa Maria</w:t>
      </w:r>
      <w:r w:rsidR="00074F6B" w:rsidRPr="00C62282">
        <w:rPr>
          <w:rFonts w:ascii="Times New Roman" w:hAnsi="Times New Roman" w:cs="Times New Roman"/>
          <w:sz w:val="20"/>
          <w:szCs w:val="20"/>
        </w:rPr>
        <w:t>,</w:t>
      </w:r>
      <w:r w:rsidRPr="00C62282">
        <w:rPr>
          <w:rFonts w:ascii="Times New Roman" w:hAnsi="Times New Roman" w:cs="Times New Roman"/>
          <w:sz w:val="20"/>
          <w:szCs w:val="20"/>
        </w:rPr>
        <w:t xml:space="preserve"> trans. Kath</w:t>
      </w:r>
      <w:r w:rsidR="00074F6B" w:rsidRPr="00C62282">
        <w:rPr>
          <w:rFonts w:ascii="Times New Roman" w:hAnsi="Times New Roman" w:cs="Times New Roman"/>
          <w:sz w:val="20"/>
          <w:szCs w:val="20"/>
        </w:rPr>
        <w:t xml:space="preserve">leen </w:t>
      </w:r>
      <w:r w:rsidR="00074F6B" w:rsidRPr="00C62282">
        <w:rPr>
          <w:rFonts w:ascii="Times New Roman" w:hAnsi="Times New Roman" w:cs="Times New Roman"/>
          <w:sz w:val="20"/>
          <w:szCs w:val="20"/>
        </w:rPr>
        <w:t>Kulp-Hill, Tempe (AZ), 2000, no. 12, p. 19.</w:t>
      </w:r>
    </w:p>
  </w:footnote>
  <w:footnote w:id="102">
    <w:p w14:paraId="63D2E521" w14:textId="6011B47C" w:rsidR="00115177" w:rsidRPr="00C62282" w:rsidRDefault="00115177" w:rsidP="002405BD">
      <w:pPr>
        <w:pStyle w:val="NoSpacing"/>
        <w:rPr>
          <w:rFonts w:ascii="Times New Roman" w:hAnsi="Times New Roman" w:cs="Times New Roman"/>
          <w:sz w:val="20"/>
          <w:szCs w:val="20"/>
        </w:rPr>
      </w:pPr>
      <w:r w:rsidRPr="00C62282">
        <w:rPr>
          <w:rStyle w:val="FootnoteReference"/>
          <w:rFonts w:ascii="Times New Roman" w:hAnsi="Times New Roman" w:cs="Times New Roman"/>
          <w:sz w:val="20"/>
          <w:szCs w:val="20"/>
        </w:rPr>
        <w:footnoteRef/>
      </w:r>
      <w:r w:rsidRPr="00C62282">
        <w:rPr>
          <w:rFonts w:ascii="Times New Roman" w:hAnsi="Times New Roman" w:cs="Times New Roman"/>
          <w:sz w:val="20"/>
          <w:szCs w:val="20"/>
        </w:rPr>
        <w:t xml:space="preserve"> </w:t>
      </w:r>
      <w:r w:rsidR="00411A72" w:rsidRPr="00C62282">
        <w:rPr>
          <w:rFonts w:ascii="Times New Roman" w:hAnsi="Times New Roman" w:cs="Times New Roman"/>
          <w:sz w:val="20"/>
          <w:szCs w:val="20"/>
        </w:rPr>
        <w:t xml:space="preserve">Rubin, </w:t>
      </w:r>
      <w:r w:rsidR="00411A72" w:rsidRPr="00C62282">
        <w:rPr>
          <w:rFonts w:ascii="Times New Roman" w:hAnsi="Times New Roman" w:cs="Times New Roman"/>
          <w:i/>
          <w:iCs/>
          <w:sz w:val="20"/>
          <w:szCs w:val="20"/>
        </w:rPr>
        <w:t>Emotion and Devotion,</w:t>
      </w:r>
      <w:r w:rsidR="00411A72" w:rsidRPr="00C62282">
        <w:rPr>
          <w:rFonts w:ascii="Times New Roman" w:hAnsi="Times New Roman" w:cs="Times New Roman"/>
          <w:sz w:val="20"/>
          <w:szCs w:val="20"/>
        </w:rPr>
        <w:t xml:space="preserve"> </w:t>
      </w:r>
      <w:r w:rsidRPr="00C62282">
        <w:rPr>
          <w:rFonts w:ascii="Times New Roman" w:hAnsi="Times New Roman" w:cs="Times New Roman"/>
          <w:sz w:val="20"/>
          <w:szCs w:val="20"/>
        </w:rPr>
        <w:t>p. 61.</w:t>
      </w:r>
    </w:p>
  </w:footnote>
  <w:footnote w:id="103">
    <w:p w14:paraId="2F5A71A0" w14:textId="7637EC57" w:rsidR="00CF6EA2" w:rsidRPr="00F73D81" w:rsidRDefault="00CF6EA2" w:rsidP="002405BD">
      <w:pPr>
        <w:pStyle w:val="NoSpacing"/>
        <w:rPr>
          <w:rFonts w:ascii="Times New Roman" w:hAnsi="Times New Roman" w:cs="Times New Roman"/>
          <w:sz w:val="20"/>
          <w:szCs w:val="20"/>
        </w:rPr>
      </w:pPr>
      <w:r w:rsidRPr="00C62282">
        <w:rPr>
          <w:rStyle w:val="FootnoteReference"/>
          <w:rFonts w:ascii="Times New Roman" w:hAnsi="Times New Roman" w:cs="Times New Roman"/>
          <w:sz w:val="20"/>
          <w:szCs w:val="20"/>
        </w:rPr>
        <w:footnoteRef/>
      </w:r>
      <w:r w:rsidRPr="00C62282">
        <w:rPr>
          <w:rFonts w:ascii="Times New Roman" w:hAnsi="Times New Roman" w:cs="Times New Roman"/>
          <w:sz w:val="20"/>
          <w:szCs w:val="20"/>
        </w:rPr>
        <w:t xml:space="preserve"> </w:t>
      </w:r>
      <w:r w:rsidR="007D348D" w:rsidRPr="00C62282">
        <w:rPr>
          <w:rFonts w:ascii="Times New Roman" w:hAnsi="Times New Roman" w:cs="Times New Roman"/>
          <w:color w:val="000000"/>
          <w:sz w:val="20"/>
          <w:szCs w:val="20"/>
        </w:rPr>
        <w:t>Ibid</w:t>
      </w:r>
      <w:r w:rsidR="007D348D" w:rsidRPr="00C62282">
        <w:rPr>
          <w:rFonts w:ascii="Times New Roman" w:hAnsi="Times New Roman" w:cs="Times New Roman"/>
          <w:sz w:val="20"/>
          <w:szCs w:val="20"/>
        </w:rPr>
        <w:t xml:space="preserve">, </w:t>
      </w:r>
      <w:r w:rsidRPr="00C62282">
        <w:rPr>
          <w:rFonts w:ascii="Times New Roman" w:hAnsi="Times New Roman" w:cs="Times New Roman"/>
          <w:sz w:val="20"/>
          <w:szCs w:val="20"/>
        </w:rPr>
        <w:t>p. 62.</w:t>
      </w:r>
    </w:p>
  </w:footnote>
  <w:footnote w:id="104">
    <w:p w14:paraId="5F848796" w14:textId="21074E25" w:rsidR="00CF6EA2" w:rsidRPr="002405BD" w:rsidRDefault="00CF6EA2" w:rsidP="002405BD">
      <w:pPr>
        <w:pStyle w:val="NoSpacing"/>
        <w:rPr>
          <w:sz w:val="20"/>
          <w:szCs w:val="20"/>
        </w:rPr>
      </w:pPr>
      <w:r w:rsidRPr="00F73D81">
        <w:rPr>
          <w:rStyle w:val="FootnoteReference"/>
          <w:rFonts w:ascii="Times New Roman" w:hAnsi="Times New Roman" w:cs="Times New Roman"/>
          <w:sz w:val="20"/>
          <w:szCs w:val="20"/>
        </w:rPr>
        <w:footnoteRef/>
      </w:r>
      <w:r w:rsidRPr="00F73D81">
        <w:rPr>
          <w:rFonts w:ascii="Times New Roman" w:hAnsi="Times New Roman" w:cs="Times New Roman"/>
          <w:sz w:val="20"/>
          <w:szCs w:val="20"/>
        </w:rPr>
        <w:t xml:space="preserve"> </w:t>
      </w:r>
      <w:r w:rsidRPr="00F73D81">
        <w:rPr>
          <w:rFonts w:ascii="Times New Roman" w:hAnsi="Times New Roman" w:cs="Times New Roman"/>
          <w:i/>
          <w:iCs/>
          <w:sz w:val="20"/>
          <w:szCs w:val="20"/>
        </w:rPr>
        <w:t xml:space="preserve">Song of Holy Mary of Alfonso X, </w:t>
      </w:r>
      <w:r w:rsidRPr="00F73D81">
        <w:rPr>
          <w:rFonts w:ascii="Times New Roman" w:hAnsi="Times New Roman" w:cs="Times New Roman"/>
          <w:sz w:val="20"/>
          <w:szCs w:val="20"/>
        </w:rPr>
        <w:t>no. 167, p. 202.</w:t>
      </w:r>
    </w:p>
  </w:footnote>
  <w:footnote w:id="105">
    <w:p w14:paraId="462FF87C" w14:textId="77777777" w:rsidR="002B5B86" w:rsidRPr="00A6038E" w:rsidRDefault="002B5B86" w:rsidP="002B5B86">
      <w:pPr>
        <w:pStyle w:val="FootnoteText"/>
        <w:rPr>
          <w:rFonts w:ascii="Times New Roman" w:hAnsi="Times New Roman" w:cs="Times New Roman"/>
        </w:rPr>
      </w:pPr>
      <w:r w:rsidRPr="00A6038E">
        <w:rPr>
          <w:rStyle w:val="FootnoteReference"/>
          <w:rFonts w:ascii="Times New Roman" w:hAnsi="Times New Roman" w:cs="Times New Roman"/>
        </w:rPr>
        <w:footnoteRef/>
      </w:r>
      <w:r w:rsidRPr="00A6038E">
        <w:rPr>
          <w:rFonts w:ascii="Times New Roman" w:hAnsi="Times New Roman" w:cs="Times New Roman"/>
        </w:rPr>
        <w:t xml:space="preserve"> John Henry Newman, ‘</w:t>
      </w:r>
      <w:r w:rsidRPr="00A6038E">
        <w:rPr>
          <w:rFonts w:ascii="Times New Roman" w:hAnsi="Times New Roman" w:cs="Times New Roman"/>
          <w:i/>
          <w:iCs/>
        </w:rPr>
        <w:t>On the Blessed Virgin Mary’, “Dignity of Mary</w:t>
      </w:r>
      <w:r w:rsidRPr="00A6038E">
        <w:rPr>
          <w:rFonts w:ascii="Times New Roman" w:hAnsi="Times New Roman" w:cs="Times New Roman"/>
        </w:rPr>
        <w:t>”, Works taken from "Letter to the Rev. E. B. Pusey" contained in Newman's "Difficulties of Anglicans" Volume II.</w:t>
      </w:r>
    </w:p>
  </w:footnote>
  <w:footnote w:id="106">
    <w:p w14:paraId="395C871D" w14:textId="2300DB13" w:rsidR="002B5B86" w:rsidRPr="00A6038E" w:rsidRDefault="002B5B86" w:rsidP="002B5B86">
      <w:pPr>
        <w:pStyle w:val="FootnoteText"/>
        <w:rPr>
          <w:rFonts w:ascii="Times New Roman" w:hAnsi="Times New Roman" w:cs="Times New Roman"/>
        </w:rPr>
      </w:pPr>
      <w:r w:rsidRPr="00A6038E">
        <w:rPr>
          <w:rStyle w:val="FootnoteReference"/>
          <w:rFonts w:ascii="Times New Roman" w:hAnsi="Times New Roman" w:cs="Times New Roman"/>
        </w:rPr>
        <w:footnoteRef/>
      </w:r>
      <w:r w:rsidRPr="00A6038E">
        <w:rPr>
          <w:rFonts w:ascii="Times New Roman" w:hAnsi="Times New Roman" w:cs="Times New Roman"/>
        </w:rPr>
        <w:t xml:space="preserve"> </w:t>
      </w:r>
      <w:bookmarkStart w:id="10" w:name="_Hlk82920813"/>
      <w:r w:rsidRPr="00A6038E">
        <w:rPr>
          <w:rFonts w:ascii="Times New Roman" w:hAnsi="Times New Roman" w:cs="Times New Roman"/>
        </w:rPr>
        <w:t>Newman, ‘</w:t>
      </w:r>
      <w:r w:rsidRPr="00A6038E">
        <w:rPr>
          <w:rFonts w:ascii="Times New Roman" w:hAnsi="Times New Roman" w:cs="Times New Roman"/>
          <w:i/>
          <w:iCs/>
        </w:rPr>
        <w:t>On the Blessed Virgin Mary’, “Dignity of Mary</w:t>
      </w:r>
      <w:r w:rsidRPr="00A6038E">
        <w:rPr>
          <w:rFonts w:ascii="Times New Roman" w:hAnsi="Times New Roman" w:cs="Times New Roman"/>
        </w:rPr>
        <w:t>”</w:t>
      </w:r>
      <w:r w:rsidR="00937312" w:rsidRPr="00A6038E">
        <w:rPr>
          <w:rFonts w:ascii="Times New Roman" w:hAnsi="Times New Roman" w:cs="Times New Roman"/>
        </w:rPr>
        <w:t>.</w:t>
      </w:r>
      <w:bookmarkEnd w:id="10"/>
    </w:p>
  </w:footnote>
  <w:footnote w:id="107">
    <w:p w14:paraId="3EA24E88" w14:textId="77777777" w:rsidR="009B6482" w:rsidRPr="00A6038E" w:rsidRDefault="009B6482" w:rsidP="009B6482">
      <w:pPr>
        <w:pStyle w:val="FootnoteText"/>
        <w:rPr>
          <w:rFonts w:ascii="Times New Roman" w:hAnsi="Times New Roman" w:cs="Times New Roman"/>
        </w:rPr>
      </w:pPr>
      <w:r w:rsidRPr="00A6038E">
        <w:rPr>
          <w:rStyle w:val="FootnoteReference"/>
          <w:rFonts w:ascii="Times New Roman" w:hAnsi="Times New Roman" w:cs="Times New Roman"/>
        </w:rPr>
        <w:footnoteRef/>
      </w:r>
      <w:r w:rsidRPr="00A6038E">
        <w:rPr>
          <w:rFonts w:ascii="Times New Roman" w:hAnsi="Times New Roman" w:cs="Times New Roman"/>
        </w:rPr>
        <w:t xml:space="preserve"> John W. Coakley, </w:t>
      </w:r>
      <w:r w:rsidRPr="00A6038E">
        <w:rPr>
          <w:rFonts w:ascii="Times New Roman" w:hAnsi="Times New Roman" w:cs="Times New Roman"/>
          <w:i/>
          <w:iCs/>
        </w:rPr>
        <w:t>Women, Men, &amp; Spiritual Power: Female Saints &amp; Their Male Collaborations</w:t>
      </w:r>
      <w:r w:rsidRPr="00A6038E">
        <w:rPr>
          <w:rFonts w:ascii="Times New Roman" w:hAnsi="Times New Roman" w:cs="Times New Roman"/>
        </w:rPr>
        <w:t xml:space="preserve"> (New York: Columbia University Press, 2006), p. 8.</w:t>
      </w:r>
    </w:p>
  </w:footnote>
  <w:footnote w:id="108">
    <w:p w14:paraId="73AB9D88" w14:textId="0532E86E" w:rsidR="009B6482" w:rsidRPr="00A6038E" w:rsidRDefault="009B6482" w:rsidP="009B6482">
      <w:pPr>
        <w:pStyle w:val="FootnoteText"/>
        <w:rPr>
          <w:rFonts w:ascii="Times New Roman" w:hAnsi="Times New Roman" w:cs="Times New Roman"/>
        </w:rPr>
      </w:pPr>
      <w:r w:rsidRPr="00A6038E">
        <w:rPr>
          <w:rStyle w:val="FootnoteReference"/>
          <w:rFonts w:ascii="Times New Roman" w:hAnsi="Times New Roman" w:cs="Times New Roman"/>
        </w:rPr>
        <w:footnoteRef/>
      </w:r>
      <w:r w:rsidRPr="00A6038E">
        <w:rPr>
          <w:rFonts w:ascii="Times New Roman" w:hAnsi="Times New Roman" w:cs="Times New Roman"/>
        </w:rPr>
        <w:t xml:space="preserve"> </w:t>
      </w:r>
      <w:bookmarkStart w:id="11" w:name="_Hlk82920828"/>
      <w:r w:rsidRPr="00A6038E">
        <w:rPr>
          <w:rFonts w:ascii="Times New Roman" w:hAnsi="Times New Roman" w:cs="Times New Roman"/>
        </w:rPr>
        <w:t xml:space="preserve">John W. Coakley, </w:t>
      </w:r>
      <w:r w:rsidRPr="00A6038E">
        <w:rPr>
          <w:rFonts w:ascii="Times New Roman" w:hAnsi="Times New Roman" w:cs="Times New Roman"/>
          <w:i/>
          <w:iCs/>
        </w:rPr>
        <w:t>Women, Men, &amp; Spiritual Power</w:t>
      </w:r>
      <w:bookmarkEnd w:id="11"/>
      <w:r w:rsidR="00937312" w:rsidRPr="00A6038E">
        <w:rPr>
          <w:rFonts w:ascii="Times New Roman" w:hAnsi="Times New Roman" w:cs="Times New Roman"/>
          <w:i/>
          <w:iCs/>
        </w:rPr>
        <w:t xml:space="preserve">, </w:t>
      </w:r>
      <w:r w:rsidRPr="00A6038E">
        <w:rPr>
          <w:rFonts w:ascii="Times New Roman" w:hAnsi="Times New Roman" w:cs="Times New Roman"/>
        </w:rPr>
        <w:t xml:space="preserve"> p. 8.</w:t>
      </w:r>
    </w:p>
  </w:footnote>
  <w:footnote w:id="109">
    <w:p w14:paraId="19C75A5A" w14:textId="77777777" w:rsidR="009B6482" w:rsidRPr="00A6038E" w:rsidRDefault="009B6482" w:rsidP="009B6482">
      <w:pPr>
        <w:pStyle w:val="FootnoteText"/>
        <w:rPr>
          <w:rFonts w:ascii="Times New Roman" w:hAnsi="Times New Roman" w:cs="Times New Roman"/>
        </w:rPr>
      </w:pPr>
      <w:r w:rsidRPr="00A6038E">
        <w:rPr>
          <w:rStyle w:val="FootnoteReference"/>
          <w:rFonts w:ascii="Times New Roman" w:hAnsi="Times New Roman" w:cs="Times New Roman"/>
        </w:rPr>
        <w:footnoteRef/>
      </w:r>
      <w:r w:rsidRPr="00A6038E">
        <w:rPr>
          <w:rFonts w:ascii="Times New Roman" w:hAnsi="Times New Roman" w:cs="Times New Roman"/>
        </w:rPr>
        <w:t xml:space="preserve"> André Vauchez, </w:t>
      </w:r>
      <w:r w:rsidRPr="00A6038E">
        <w:rPr>
          <w:rFonts w:ascii="Times New Roman" w:hAnsi="Times New Roman" w:cs="Times New Roman"/>
          <w:i/>
          <w:iCs/>
        </w:rPr>
        <w:t>Sainthood in the Later Middle Ages</w:t>
      </w:r>
      <w:r w:rsidRPr="00A6038E">
        <w:rPr>
          <w:rFonts w:ascii="Times New Roman" w:hAnsi="Times New Roman" w:cs="Times New Roman"/>
        </w:rPr>
        <w:t>, trans. Jean Birrell (Cambridge: Cambridge University Press, 1997), pp. 85-103.</w:t>
      </w:r>
    </w:p>
  </w:footnote>
  <w:footnote w:id="110">
    <w:p w14:paraId="0FE1F08F" w14:textId="6EDE8BEB" w:rsidR="009B6482" w:rsidRPr="00A6038E" w:rsidRDefault="009B6482" w:rsidP="009B6482">
      <w:pPr>
        <w:pStyle w:val="FootnoteText"/>
        <w:rPr>
          <w:rFonts w:ascii="Times New Roman" w:hAnsi="Times New Roman" w:cs="Times New Roman"/>
        </w:rPr>
      </w:pPr>
      <w:r w:rsidRPr="00A6038E">
        <w:rPr>
          <w:rStyle w:val="FootnoteReference"/>
          <w:rFonts w:ascii="Times New Roman" w:hAnsi="Times New Roman" w:cs="Times New Roman"/>
        </w:rPr>
        <w:footnoteRef/>
      </w:r>
      <w:r w:rsidRPr="00A6038E">
        <w:rPr>
          <w:rFonts w:ascii="Times New Roman" w:hAnsi="Times New Roman" w:cs="Times New Roman"/>
        </w:rPr>
        <w:t xml:space="preserve"> </w:t>
      </w:r>
      <w:r w:rsidR="00937312" w:rsidRPr="00A6038E">
        <w:rPr>
          <w:rFonts w:ascii="Times New Roman" w:hAnsi="Times New Roman" w:cs="Times New Roman"/>
        </w:rPr>
        <w:t xml:space="preserve">John W. Coakley, </w:t>
      </w:r>
      <w:r w:rsidR="00937312" w:rsidRPr="00A6038E">
        <w:rPr>
          <w:rFonts w:ascii="Times New Roman" w:hAnsi="Times New Roman" w:cs="Times New Roman"/>
          <w:i/>
          <w:iCs/>
        </w:rPr>
        <w:t xml:space="preserve">Women, Men, &amp; Spiritual Power, </w:t>
      </w:r>
      <w:r w:rsidR="00937312" w:rsidRPr="00A6038E">
        <w:rPr>
          <w:rFonts w:ascii="Times New Roman" w:hAnsi="Times New Roman" w:cs="Times New Roman"/>
        </w:rPr>
        <w:t xml:space="preserve"> </w:t>
      </w:r>
      <w:r w:rsidRPr="00A6038E">
        <w:rPr>
          <w:rFonts w:ascii="Times New Roman" w:hAnsi="Times New Roman" w:cs="Times New Roman"/>
        </w:rPr>
        <w:t>p. 9.</w:t>
      </w:r>
    </w:p>
  </w:footnote>
  <w:footnote w:id="111">
    <w:p w14:paraId="69D66AD3" w14:textId="28396126" w:rsidR="009B6482" w:rsidRPr="00367ED3" w:rsidRDefault="009B6482" w:rsidP="009B6482">
      <w:pPr>
        <w:pStyle w:val="FootnoteText"/>
        <w:rPr>
          <w:rFonts w:ascii="Times New Roman" w:hAnsi="Times New Roman" w:cs="Times New Roman"/>
          <w:highlight w:val="yellow"/>
        </w:rPr>
      </w:pPr>
      <w:r w:rsidRPr="00A6038E">
        <w:rPr>
          <w:rStyle w:val="FootnoteReference"/>
          <w:rFonts w:ascii="Times New Roman" w:hAnsi="Times New Roman" w:cs="Times New Roman"/>
        </w:rPr>
        <w:footnoteRef/>
      </w:r>
      <w:r w:rsidRPr="00A6038E">
        <w:rPr>
          <w:rFonts w:ascii="Times New Roman" w:hAnsi="Times New Roman" w:cs="Times New Roman"/>
        </w:rPr>
        <w:t xml:space="preserve"> </w:t>
      </w:r>
      <w:r w:rsidR="00937312" w:rsidRPr="00A6038E">
        <w:rPr>
          <w:rFonts w:ascii="Times New Roman" w:hAnsi="Times New Roman" w:cs="Times New Roman"/>
        </w:rPr>
        <w:t>Ibid,</w:t>
      </w:r>
      <w:r w:rsidRPr="00A6038E">
        <w:rPr>
          <w:rFonts w:ascii="Times New Roman" w:hAnsi="Times New Roman" w:cs="Times New Roman"/>
        </w:rPr>
        <w:t xml:space="preserve"> p. 9.</w:t>
      </w:r>
    </w:p>
  </w:footnote>
  <w:footnote w:id="112">
    <w:p w14:paraId="61CD086D" w14:textId="339BF11D" w:rsidR="009B6482" w:rsidRPr="00937312" w:rsidRDefault="009B6482" w:rsidP="009B6482">
      <w:pPr>
        <w:pStyle w:val="NoSpacing"/>
        <w:rPr>
          <w:rFonts w:ascii="Times New Roman" w:hAnsi="Times New Roman" w:cs="Times New Roman"/>
        </w:rPr>
      </w:pPr>
      <w:r w:rsidRPr="00937312">
        <w:rPr>
          <w:rStyle w:val="FootnoteReference"/>
          <w:rFonts w:ascii="Times New Roman" w:hAnsi="Times New Roman" w:cs="Times New Roman"/>
          <w:sz w:val="20"/>
          <w:szCs w:val="20"/>
        </w:rPr>
        <w:footnoteRef/>
      </w:r>
      <w:r w:rsidRPr="00937312">
        <w:rPr>
          <w:rFonts w:ascii="Times New Roman" w:hAnsi="Times New Roman" w:cs="Times New Roman"/>
          <w:sz w:val="20"/>
          <w:szCs w:val="20"/>
        </w:rPr>
        <w:t xml:space="preserve"> </w:t>
      </w:r>
      <w:r w:rsidR="00937312" w:rsidRPr="00937312">
        <w:rPr>
          <w:rFonts w:ascii="Times New Roman" w:hAnsi="Times New Roman" w:cs="Times New Roman"/>
          <w:sz w:val="20"/>
          <w:szCs w:val="20"/>
        </w:rPr>
        <w:t>Ibid,</w:t>
      </w:r>
      <w:r w:rsidRPr="00937312">
        <w:rPr>
          <w:rFonts w:ascii="Times New Roman" w:hAnsi="Times New Roman" w:cs="Times New Roman"/>
          <w:sz w:val="20"/>
          <w:szCs w:val="20"/>
        </w:rPr>
        <w:t xml:space="preserve"> p. 7.</w:t>
      </w:r>
    </w:p>
  </w:footnote>
  <w:footnote w:id="113">
    <w:p w14:paraId="11C92D65" w14:textId="7BF2B5C0" w:rsidR="009B6482" w:rsidRPr="00937312" w:rsidRDefault="009B6482" w:rsidP="009B6482">
      <w:pPr>
        <w:pStyle w:val="FootnoteText"/>
        <w:rPr>
          <w:rFonts w:ascii="Times New Roman" w:hAnsi="Times New Roman" w:cs="Times New Roman"/>
        </w:rPr>
      </w:pPr>
      <w:r w:rsidRPr="00937312">
        <w:rPr>
          <w:rStyle w:val="FootnoteReference"/>
          <w:rFonts w:ascii="Times New Roman" w:hAnsi="Times New Roman" w:cs="Times New Roman"/>
        </w:rPr>
        <w:footnoteRef/>
      </w:r>
      <w:r w:rsidRPr="00937312">
        <w:rPr>
          <w:rFonts w:ascii="Times New Roman" w:hAnsi="Times New Roman" w:cs="Times New Roman"/>
        </w:rPr>
        <w:t xml:space="preserve"> </w:t>
      </w:r>
      <w:r w:rsidR="00937312" w:rsidRPr="00937312">
        <w:rPr>
          <w:rFonts w:ascii="Times New Roman" w:hAnsi="Times New Roman" w:cs="Times New Roman"/>
        </w:rPr>
        <w:t>Ibid,</w:t>
      </w:r>
      <w:r w:rsidRPr="00937312">
        <w:rPr>
          <w:rFonts w:ascii="Times New Roman" w:hAnsi="Times New Roman" w:cs="Times New Roman"/>
        </w:rPr>
        <w:t xml:space="preserve"> p. 9.</w:t>
      </w:r>
    </w:p>
  </w:footnote>
  <w:footnote w:id="114">
    <w:p w14:paraId="6DDF2F77" w14:textId="1006D1D6" w:rsidR="009B6482" w:rsidRPr="00F73D81" w:rsidRDefault="009B6482" w:rsidP="009B6482">
      <w:pPr>
        <w:pStyle w:val="FootnoteText"/>
        <w:rPr>
          <w:rFonts w:ascii="Times New Roman" w:hAnsi="Times New Roman" w:cs="Times New Roman"/>
        </w:rPr>
      </w:pPr>
      <w:r w:rsidRPr="00937312">
        <w:rPr>
          <w:rStyle w:val="FootnoteReference"/>
          <w:rFonts w:ascii="Times New Roman" w:hAnsi="Times New Roman" w:cs="Times New Roman"/>
        </w:rPr>
        <w:footnoteRef/>
      </w:r>
      <w:r w:rsidRPr="00937312">
        <w:rPr>
          <w:rFonts w:ascii="Times New Roman" w:hAnsi="Times New Roman" w:cs="Times New Roman"/>
        </w:rPr>
        <w:t xml:space="preserve"> </w:t>
      </w:r>
      <w:r w:rsidR="00937312" w:rsidRPr="00937312">
        <w:rPr>
          <w:rFonts w:ascii="Times New Roman" w:hAnsi="Times New Roman" w:cs="Times New Roman"/>
        </w:rPr>
        <w:t>Ibid,</w:t>
      </w:r>
      <w:r w:rsidRPr="00937312">
        <w:rPr>
          <w:rFonts w:ascii="Times New Roman" w:hAnsi="Times New Roman" w:cs="Times New Roman"/>
        </w:rPr>
        <w:t xml:space="preserve"> p. 11.</w:t>
      </w:r>
    </w:p>
  </w:footnote>
  <w:footnote w:id="115">
    <w:p w14:paraId="05EDC00F" w14:textId="2245D4B0" w:rsidR="00CD6BC4" w:rsidRPr="00F73D81" w:rsidRDefault="00CD6BC4" w:rsidP="002405BD">
      <w:pPr>
        <w:pStyle w:val="NoSpacing"/>
        <w:rPr>
          <w:rFonts w:ascii="Times New Roman" w:hAnsi="Times New Roman" w:cs="Times New Roman"/>
          <w:sz w:val="20"/>
          <w:szCs w:val="20"/>
        </w:rPr>
      </w:pPr>
      <w:r w:rsidRPr="00F73D81">
        <w:rPr>
          <w:rStyle w:val="FootnoteReference"/>
          <w:rFonts w:ascii="Times New Roman" w:hAnsi="Times New Roman" w:cs="Times New Roman"/>
          <w:sz w:val="20"/>
          <w:szCs w:val="20"/>
        </w:rPr>
        <w:footnoteRef/>
      </w:r>
      <w:r w:rsidRPr="00F73D81">
        <w:rPr>
          <w:rFonts w:ascii="Times New Roman" w:hAnsi="Times New Roman" w:cs="Times New Roman"/>
          <w:sz w:val="20"/>
          <w:szCs w:val="20"/>
        </w:rPr>
        <w:t xml:space="preserve"> </w:t>
      </w:r>
      <w:bookmarkStart w:id="12" w:name="_Hlk79148995"/>
      <w:r w:rsidR="00411A72" w:rsidRPr="00F73D81">
        <w:rPr>
          <w:rFonts w:ascii="Times New Roman" w:hAnsi="Times New Roman" w:cs="Times New Roman"/>
          <w:sz w:val="20"/>
          <w:szCs w:val="20"/>
        </w:rPr>
        <w:t xml:space="preserve">Rubin, </w:t>
      </w:r>
      <w:r w:rsidR="00411A72" w:rsidRPr="00F73D81">
        <w:rPr>
          <w:rFonts w:ascii="Times New Roman" w:hAnsi="Times New Roman" w:cs="Times New Roman"/>
          <w:i/>
          <w:iCs/>
          <w:sz w:val="20"/>
          <w:szCs w:val="20"/>
        </w:rPr>
        <w:t>Emotion and Devotion</w:t>
      </w:r>
      <w:r w:rsidR="00411A72">
        <w:rPr>
          <w:rFonts w:ascii="Times New Roman" w:hAnsi="Times New Roman" w:cs="Times New Roman"/>
          <w:i/>
          <w:iCs/>
          <w:sz w:val="20"/>
          <w:szCs w:val="20"/>
        </w:rPr>
        <w:t>,</w:t>
      </w:r>
      <w:r w:rsidR="00411A72" w:rsidRPr="00F73D81">
        <w:rPr>
          <w:rFonts w:ascii="Times New Roman" w:hAnsi="Times New Roman" w:cs="Times New Roman"/>
          <w:sz w:val="20"/>
          <w:szCs w:val="20"/>
        </w:rPr>
        <w:t xml:space="preserve"> </w:t>
      </w:r>
      <w:r w:rsidRPr="00F73D81">
        <w:rPr>
          <w:rFonts w:ascii="Times New Roman" w:hAnsi="Times New Roman" w:cs="Times New Roman"/>
          <w:sz w:val="20"/>
          <w:szCs w:val="20"/>
        </w:rPr>
        <w:t>p. 52.</w:t>
      </w:r>
      <w:bookmarkEnd w:id="12"/>
    </w:p>
  </w:footnote>
  <w:footnote w:id="116">
    <w:p w14:paraId="4C3B189D" w14:textId="55A2795B" w:rsidR="00312DBC" w:rsidRPr="00F73D81" w:rsidRDefault="00312DBC" w:rsidP="002405BD">
      <w:pPr>
        <w:pStyle w:val="NoSpacing"/>
        <w:rPr>
          <w:rFonts w:ascii="Times New Roman" w:hAnsi="Times New Roman" w:cs="Times New Roman"/>
          <w:sz w:val="20"/>
          <w:szCs w:val="20"/>
        </w:rPr>
      </w:pPr>
      <w:r w:rsidRPr="00F73D81">
        <w:rPr>
          <w:rStyle w:val="FootnoteReference"/>
          <w:rFonts w:ascii="Times New Roman" w:hAnsi="Times New Roman" w:cs="Times New Roman"/>
          <w:sz w:val="20"/>
          <w:szCs w:val="20"/>
        </w:rPr>
        <w:footnoteRef/>
      </w:r>
      <w:r w:rsidRPr="00F73D81">
        <w:rPr>
          <w:rFonts w:ascii="Times New Roman" w:hAnsi="Times New Roman" w:cs="Times New Roman"/>
          <w:sz w:val="20"/>
          <w:szCs w:val="20"/>
        </w:rPr>
        <w:t xml:space="preserve"> </w:t>
      </w:r>
      <w:r w:rsidR="00937312" w:rsidRPr="00937312">
        <w:rPr>
          <w:rFonts w:ascii="Times New Roman" w:hAnsi="Times New Roman" w:cs="Times New Roman"/>
          <w:sz w:val="20"/>
          <w:szCs w:val="20"/>
        </w:rPr>
        <w:t>Ibid,</w:t>
      </w:r>
      <w:r w:rsidR="00411A72" w:rsidRPr="00937312">
        <w:rPr>
          <w:rFonts w:ascii="Times New Roman" w:hAnsi="Times New Roman" w:cs="Times New Roman"/>
          <w:sz w:val="20"/>
          <w:szCs w:val="20"/>
        </w:rPr>
        <w:t xml:space="preserve"> </w:t>
      </w:r>
      <w:r w:rsidRPr="00937312">
        <w:rPr>
          <w:rFonts w:ascii="Times New Roman" w:hAnsi="Times New Roman" w:cs="Times New Roman"/>
          <w:sz w:val="20"/>
          <w:szCs w:val="20"/>
        </w:rPr>
        <w:t>p. 52.</w:t>
      </w:r>
    </w:p>
  </w:footnote>
  <w:footnote w:id="117">
    <w:p w14:paraId="14194DB9" w14:textId="6BFD1D08" w:rsidR="00081EF0" w:rsidRPr="00F73D81" w:rsidRDefault="00081EF0" w:rsidP="00081EF0">
      <w:pPr>
        <w:pStyle w:val="FootnoteText"/>
        <w:rPr>
          <w:rFonts w:ascii="Times New Roman" w:hAnsi="Times New Roman" w:cs="Times New Roman"/>
        </w:rPr>
      </w:pPr>
      <w:r w:rsidRPr="00F73D81">
        <w:rPr>
          <w:rStyle w:val="FootnoteReference"/>
          <w:rFonts w:ascii="Times New Roman" w:hAnsi="Times New Roman" w:cs="Times New Roman"/>
        </w:rPr>
        <w:footnoteRef/>
      </w:r>
      <w:r w:rsidRPr="00F73D81">
        <w:rPr>
          <w:rFonts w:ascii="Times New Roman" w:hAnsi="Times New Roman" w:cs="Times New Roman"/>
        </w:rPr>
        <w:t xml:space="preserve"> </w:t>
      </w:r>
      <w:r w:rsidR="00411A72" w:rsidRPr="00F73D81">
        <w:rPr>
          <w:rFonts w:ascii="Times New Roman" w:hAnsi="Times New Roman" w:cs="Times New Roman"/>
        </w:rPr>
        <w:t>Rubin, </w:t>
      </w:r>
      <w:r w:rsidR="00411A72" w:rsidRPr="00F73D81">
        <w:rPr>
          <w:rFonts w:ascii="Times New Roman" w:hAnsi="Times New Roman" w:cs="Times New Roman"/>
          <w:i/>
          <w:iCs/>
        </w:rPr>
        <w:t>Mother of Go</w:t>
      </w:r>
      <w:r w:rsidR="00411A72">
        <w:rPr>
          <w:rFonts w:ascii="Times New Roman" w:hAnsi="Times New Roman" w:cs="Times New Roman"/>
          <w:i/>
          <w:iCs/>
        </w:rPr>
        <w:t>d,</w:t>
      </w:r>
      <w:r w:rsidR="00411A72" w:rsidRPr="00F73D81">
        <w:rPr>
          <w:rFonts w:ascii="Times New Roman" w:hAnsi="Times New Roman" w:cs="Times New Roman"/>
        </w:rPr>
        <w:t xml:space="preserve"> </w:t>
      </w:r>
      <w:r w:rsidRPr="00F73D81">
        <w:rPr>
          <w:rFonts w:ascii="Times New Roman" w:hAnsi="Times New Roman" w:cs="Times New Roman"/>
        </w:rPr>
        <w:t xml:space="preserve">p. 310. </w:t>
      </w:r>
    </w:p>
  </w:footnote>
  <w:footnote w:id="118">
    <w:p w14:paraId="605CB53D" w14:textId="6BEB9BCF" w:rsidR="004D48AC" w:rsidRPr="00F73D81" w:rsidRDefault="004D48AC" w:rsidP="004D48AC">
      <w:pPr>
        <w:pStyle w:val="FootnoteText"/>
        <w:rPr>
          <w:rFonts w:ascii="Times New Roman" w:hAnsi="Times New Roman" w:cs="Times New Roman"/>
          <w:sz w:val="16"/>
          <w:szCs w:val="16"/>
        </w:rPr>
      </w:pPr>
      <w:r w:rsidRPr="00F73D81">
        <w:rPr>
          <w:rStyle w:val="FootnoteReference"/>
          <w:rFonts w:ascii="Times New Roman" w:hAnsi="Times New Roman" w:cs="Times New Roman"/>
        </w:rPr>
        <w:footnoteRef/>
      </w:r>
      <w:r w:rsidRPr="00F73D81">
        <w:rPr>
          <w:rFonts w:ascii="Times New Roman" w:hAnsi="Times New Roman" w:cs="Times New Roman"/>
        </w:rPr>
        <w:t xml:space="preserve"> </w:t>
      </w:r>
      <w:r w:rsidR="007B436E" w:rsidRPr="007B436E">
        <w:rPr>
          <w:rFonts w:ascii="Times New Roman" w:hAnsi="Times New Roman" w:cs="Times New Roman"/>
          <w:color w:val="000000"/>
          <w:shd w:val="clear" w:color="auto" w:fill="FFFFFF"/>
        </w:rPr>
        <w:t xml:space="preserve">Becket2020, </w:t>
      </w:r>
      <w:r w:rsidR="007B436E" w:rsidRPr="007B436E">
        <w:rPr>
          <w:rFonts w:ascii="Times New Roman" w:hAnsi="Times New Roman" w:cs="Times New Roman"/>
          <w:i/>
          <w:iCs/>
          <w:color w:val="000000"/>
          <w:shd w:val="clear" w:color="auto" w:fill="FFFFFF"/>
        </w:rPr>
        <w:t xml:space="preserve">Becket </w:t>
      </w:r>
      <w:r w:rsidR="007B436E" w:rsidRPr="007B436E">
        <w:rPr>
          <w:rFonts w:ascii="Times New Roman" w:hAnsi="Times New Roman" w:cs="Times New Roman"/>
          <w:color w:val="000000"/>
          <w:shd w:val="clear" w:color="auto" w:fill="FFFFFF"/>
        </w:rPr>
        <w:t>(2019) &lt;https://becket2020.com/history&gt; [accessed 8 January 2021].</w:t>
      </w:r>
    </w:p>
  </w:footnote>
  <w:footnote w:id="119">
    <w:p w14:paraId="5FA1E164" w14:textId="77777777" w:rsidR="004D48AC" w:rsidRDefault="004D48AC" w:rsidP="004D48AC">
      <w:pPr>
        <w:pStyle w:val="FootnoteText"/>
      </w:pPr>
      <w:r w:rsidRPr="00F73D81">
        <w:rPr>
          <w:rStyle w:val="FootnoteReference"/>
          <w:rFonts w:ascii="Times New Roman" w:hAnsi="Times New Roman" w:cs="Times New Roman"/>
        </w:rPr>
        <w:footnoteRef/>
      </w:r>
      <w:r w:rsidRPr="00F73D81">
        <w:rPr>
          <w:rFonts w:ascii="Times New Roman" w:hAnsi="Times New Roman" w:cs="Times New Roman"/>
        </w:rPr>
        <w:t xml:space="preserve"> R. W. Southern, </w:t>
      </w:r>
      <w:r w:rsidRPr="00F73D81">
        <w:rPr>
          <w:rFonts w:ascii="Times New Roman" w:hAnsi="Times New Roman" w:cs="Times New Roman"/>
          <w:i/>
          <w:iCs/>
        </w:rPr>
        <w:t>The Making of the Middle Ages</w:t>
      </w:r>
      <w:r w:rsidRPr="00F73D81">
        <w:rPr>
          <w:rFonts w:ascii="Times New Roman" w:hAnsi="Times New Roman" w:cs="Times New Roman"/>
        </w:rPr>
        <w:t> (Pimlico: London, 1993), p. 242.</w:t>
      </w:r>
    </w:p>
  </w:footnote>
  <w:footnote w:id="120">
    <w:p w14:paraId="6050994F" w14:textId="1A1E1119" w:rsidR="004D48AC" w:rsidRPr="00F73D81" w:rsidRDefault="004D48AC" w:rsidP="004D48AC">
      <w:pPr>
        <w:pStyle w:val="NoSpacing"/>
        <w:rPr>
          <w:rFonts w:ascii="Times New Roman" w:hAnsi="Times New Roman" w:cs="Times New Roman"/>
          <w:sz w:val="20"/>
          <w:szCs w:val="20"/>
          <w:shd w:val="clear" w:color="auto" w:fill="FFFFFF"/>
        </w:rPr>
      </w:pPr>
      <w:r w:rsidRPr="00F73D81">
        <w:rPr>
          <w:rStyle w:val="FootnoteReference"/>
          <w:rFonts w:ascii="Times New Roman" w:hAnsi="Times New Roman" w:cs="Times New Roman"/>
          <w:sz w:val="20"/>
          <w:szCs w:val="20"/>
        </w:rPr>
        <w:footnoteRef/>
      </w:r>
      <w:r w:rsidRPr="00F73D81">
        <w:rPr>
          <w:rFonts w:ascii="Times New Roman" w:hAnsi="Times New Roman" w:cs="Times New Roman"/>
          <w:sz w:val="20"/>
          <w:szCs w:val="20"/>
        </w:rPr>
        <w:t xml:space="preserve"> </w:t>
      </w:r>
      <w:r w:rsidRPr="00F73D81">
        <w:rPr>
          <w:rFonts w:ascii="Times New Roman" w:hAnsi="Times New Roman" w:cs="Times New Roman"/>
          <w:sz w:val="20"/>
          <w:szCs w:val="20"/>
          <w:shd w:val="clear" w:color="auto" w:fill="FFFFFF"/>
        </w:rPr>
        <w:t xml:space="preserve">Preston, </w:t>
      </w:r>
      <w:r w:rsidRPr="00F73D81">
        <w:rPr>
          <w:rFonts w:ascii="Times New Roman" w:hAnsi="Times New Roman" w:cs="Times New Roman"/>
          <w:i/>
          <w:iCs/>
          <w:sz w:val="20"/>
          <w:szCs w:val="20"/>
          <w:shd w:val="clear" w:color="auto" w:fill="FFFFFF"/>
        </w:rPr>
        <w:t>The Miracles at Canterbur</w:t>
      </w:r>
      <w:r w:rsidR="00462C5D">
        <w:rPr>
          <w:rFonts w:ascii="Times New Roman" w:hAnsi="Times New Roman" w:cs="Times New Roman"/>
          <w:i/>
          <w:iCs/>
          <w:sz w:val="20"/>
          <w:szCs w:val="20"/>
          <w:shd w:val="clear" w:color="auto" w:fill="FFFFFF"/>
        </w:rPr>
        <w:t>y.</w:t>
      </w:r>
    </w:p>
  </w:footnote>
  <w:footnote w:id="121">
    <w:p w14:paraId="0F165FB1" w14:textId="30DFFFE3" w:rsidR="004D48AC" w:rsidRPr="00F73D81" w:rsidRDefault="004D48AC" w:rsidP="004D48AC">
      <w:pPr>
        <w:pStyle w:val="FootnoteText"/>
        <w:rPr>
          <w:rFonts w:ascii="Times New Roman" w:hAnsi="Times New Roman" w:cs="Times New Roman"/>
        </w:rPr>
      </w:pPr>
      <w:r w:rsidRPr="00F73D81">
        <w:rPr>
          <w:rStyle w:val="FootnoteReference"/>
          <w:rFonts w:ascii="Times New Roman" w:hAnsi="Times New Roman" w:cs="Times New Roman"/>
        </w:rPr>
        <w:footnoteRef/>
      </w:r>
      <w:r w:rsidRPr="00F73D81">
        <w:rPr>
          <w:rFonts w:ascii="Times New Roman" w:hAnsi="Times New Roman" w:cs="Times New Roman"/>
        </w:rPr>
        <w:t xml:space="preserve"> </w:t>
      </w:r>
      <w:r w:rsidR="00B142AE" w:rsidRPr="00F73D81">
        <w:rPr>
          <w:rFonts w:ascii="Times New Roman" w:hAnsi="Times New Roman" w:cs="Times New Roman"/>
          <w:color w:val="000000"/>
          <w:shd w:val="clear" w:color="auto" w:fill="FFFFFF"/>
        </w:rPr>
        <w:t>Our Lady of Lourdes, </w:t>
      </w:r>
      <w:r w:rsidR="00B142AE" w:rsidRPr="00F73D81">
        <w:rPr>
          <w:rFonts w:ascii="Times New Roman" w:hAnsi="Times New Roman" w:cs="Times New Roman"/>
          <w:i/>
          <w:iCs/>
          <w:color w:val="000000"/>
          <w:shd w:val="clear" w:color="auto" w:fill="FFFFFF"/>
        </w:rPr>
        <w:t>Thomas Becket: his miracles and relics</w:t>
      </w:r>
      <w:r w:rsidR="00B142AE" w:rsidRPr="00F73D81">
        <w:rPr>
          <w:rFonts w:ascii="Times New Roman" w:hAnsi="Times New Roman" w:cs="Times New Roman"/>
          <w:color w:val="000000"/>
          <w:shd w:val="clear" w:color="auto" w:fill="FFFFFF"/>
        </w:rPr>
        <w:t xml:space="preserve"> (2019) &lt;https://www.ourladynewsouthgate.org.uk/19-weekly-column/281-thomas-becket-his-miracles-and-relics&gt; [accessed 5 January 2021].</w:t>
      </w:r>
    </w:p>
  </w:footnote>
  <w:footnote w:id="122">
    <w:p w14:paraId="6861C3AB" w14:textId="67FD67DD" w:rsidR="004D48AC" w:rsidRPr="00F73D81" w:rsidRDefault="004D48AC" w:rsidP="004D48AC">
      <w:pPr>
        <w:pStyle w:val="FootnoteText"/>
        <w:rPr>
          <w:rFonts w:ascii="Times New Roman" w:hAnsi="Times New Roman" w:cs="Times New Roman"/>
        </w:rPr>
      </w:pPr>
      <w:r w:rsidRPr="00F73D81">
        <w:rPr>
          <w:rStyle w:val="FootnoteReference"/>
          <w:rFonts w:ascii="Times New Roman" w:hAnsi="Times New Roman" w:cs="Times New Roman"/>
        </w:rPr>
        <w:footnoteRef/>
      </w:r>
      <w:r w:rsidRPr="00F73D81">
        <w:rPr>
          <w:rFonts w:ascii="Times New Roman" w:hAnsi="Times New Roman" w:cs="Times New Roman"/>
        </w:rPr>
        <w:t xml:space="preserve"> </w:t>
      </w:r>
      <w:r w:rsidRPr="00F73D81">
        <w:rPr>
          <w:rFonts w:ascii="Times New Roman" w:hAnsi="Times New Roman" w:cs="Times New Roman"/>
          <w:color w:val="000000"/>
          <w:shd w:val="clear" w:color="auto" w:fill="FFFFFF"/>
        </w:rPr>
        <w:t>Our Lady of Lourdes, </w:t>
      </w:r>
      <w:r w:rsidRPr="00F73D81">
        <w:rPr>
          <w:rFonts w:ascii="Times New Roman" w:hAnsi="Times New Roman" w:cs="Times New Roman"/>
          <w:i/>
          <w:iCs/>
          <w:color w:val="000000"/>
          <w:shd w:val="clear" w:color="auto" w:fill="FFFFFF"/>
        </w:rPr>
        <w:t>Thomas Becket: his miracles and relics</w:t>
      </w:r>
      <w:r w:rsidRPr="00F73D81">
        <w:rPr>
          <w:rFonts w:ascii="Times New Roman" w:hAnsi="Times New Roman" w:cs="Times New Roman"/>
          <w:color w:val="000000"/>
          <w:shd w:val="clear" w:color="auto" w:fill="FFFFFF"/>
        </w:rPr>
        <w:t xml:space="preserve"> (2019) </w:t>
      </w:r>
    </w:p>
  </w:footnote>
  <w:footnote w:id="123">
    <w:p w14:paraId="099C6412" w14:textId="48A67050" w:rsidR="004D48AC" w:rsidRPr="00BD6F09" w:rsidRDefault="004D48AC" w:rsidP="004D48AC">
      <w:pPr>
        <w:pStyle w:val="FootnoteText"/>
        <w:rPr>
          <w:rFonts w:ascii="Times New Roman" w:hAnsi="Times New Roman" w:cs="Times New Roman"/>
        </w:rPr>
      </w:pPr>
      <w:r w:rsidRPr="00F73D81">
        <w:rPr>
          <w:rStyle w:val="FootnoteReference"/>
          <w:rFonts w:ascii="Times New Roman" w:hAnsi="Times New Roman" w:cs="Times New Roman"/>
        </w:rPr>
        <w:footnoteRef/>
      </w:r>
      <w:r w:rsidRPr="00F73D81">
        <w:rPr>
          <w:rFonts w:ascii="Times New Roman" w:hAnsi="Times New Roman" w:cs="Times New Roman"/>
        </w:rPr>
        <w:t xml:space="preserve"> </w:t>
      </w:r>
      <w:r w:rsidR="00901F34" w:rsidRPr="00931ACE">
        <w:rPr>
          <w:rFonts w:ascii="Times New Roman" w:hAnsi="Times New Roman" w:cs="Times New Roman"/>
        </w:rPr>
        <w:t>Ibid</w:t>
      </w:r>
      <w:r w:rsidR="00901F34">
        <w:rPr>
          <w:rFonts w:ascii="Times New Roman" w:hAnsi="Times New Roman" w:cs="Times New Roman"/>
        </w:rPr>
        <w:t>.</w:t>
      </w:r>
    </w:p>
  </w:footnote>
  <w:footnote w:id="124">
    <w:p w14:paraId="4FB7BE0F" w14:textId="269770D3" w:rsidR="004D48AC" w:rsidRPr="00BD6F09" w:rsidRDefault="004D48AC" w:rsidP="004D48AC">
      <w:pPr>
        <w:pStyle w:val="FootnoteText"/>
        <w:rPr>
          <w:rFonts w:ascii="Times New Roman" w:hAnsi="Times New Roman" w:cs="Times New Roman"/>
        </w:rPr>
      </w:pPr>
      <w:r w:rsidRPr="00BD6F09">
        <w:rPr>
          <w:rStyle w:val="FootnoteReference"/>
          <w:rFonts w:ascii="Times New Roman" w:hAnsi="Times New Roman" w:cs="Times New Roman"/>
        </w:rPr>
        <w:footnoteRef/>
      </w:r>
      <w:r w:rsidRPr="00BD6F09">
        <w:rPr>
          <w:rFonts w:ascii="Times New Roman" w:hAnsi="Times New Roman" w:cs="Times New Roman"/>
        </w:rPr>
        <w:t xml:space="preserve"> </w:t>
      </w:r>
      <w:r w:rsidR="00901F34" w:rsidRPr="00931ACE">
        <w:rPr>
          <w:rFonts w:ascii="Times New Roman" w:hAnsi="Times New Roman" w:cs="Times New Roman"/>
        </w:rPr>
        <w:t>Ibid</w:t>
      </w:r>
      <w:r w:rsidR="00901F34">
        <w:rPr>
          <w:rFonts w:ascii="Times New Roman" w:hAnsi="Times New Roman" w:cs="Times New Roman"/>
        </w:rPr>
        <w:t>.</w:t>
      </w:r>
    </w:p>
  </w:footnote>
  <w:footnote w:id="125">
    <w:p w14:paraId="57033624" w14:textId="3A7E0BAF" w:rsidR="004D48AC" w:rsidRPr="00BD6F09" w:rsidRDefault="004D48AC" w:rsidP="004D48AC">
      <w:pPr>
        <w:pStyle w:val="FootnoteText"/>
        <w:rPr>
          <w:rFonts w:ascii="Times New Roman" w:hAnsi="Times New Roman" w:cs="Times New Roman"/>
        </w:rPr>
      </w:pPr>
      <w:r w:rsidRPr="00BD6F09">
        <w:rPr>
          <w:rStyle w:val="FootnoteReference"/>
          <w:rFonts w:ascii="Times New Roman" w:hAnsi="Times New Roman" w:cs="Times New Roman"/>
        </w:rPr>
        <w:footnoteRef/>
      </w:r>
      <w:r w:rsidRPr="00BD6F09">
        <w:rPr>
          <w:rFonts w:ascii="Times New Roman" w:hAnsi="Times New Roman" w:cs="Times New Roman"/>
        </w:rPr>
        <w:t xml:space="preserve"> </w:t>
      </w:r>
      <w:r w:rsidR="00901F34" w:rsidRPr="00931ACE">
        <w:rPr>
          <w:rFonts w:ascii="Times New Roman" w:hAnsi="Times New Roman" w:cs="Times New Roman"/>
        </w:rPr>
        <w:t>Ibid</w:t>
      </w:r>
      <w:r w:rsidR="00901F34">
        <w:rPr>
          <w:rFonts w:ascii="Times New Roman" w:hAnsi="Times New Roman" w:cs="Times New Roman"/>
        </w:rPr>
        <w:t>.</w:t>
      </w:r>
    </w:p>
  </w:footnote>
  <w:footnote w:id="126">
    <w:p w14:paraId="3140E41D" w14:textId="75899A6D" w:rsidR="004D48AC" w:rsidRPr="00F73D81" w:rsidRDefault="004D48AC" w:rsidP="004D48AC">
      <w:pPr>
        <w:pStyle w:val="FootnoteText"/>
        <w:rPr>
          <w:rFonts w:ascii="Times New Roman" w:hAnsi="Times New Roman" w:cs="Times New Roman"/>
        </w:rPr>
      </w:pPr>
      <w:r w:rsidRPr="00BD6F09">
        <w:rPr>
          <w:rStyle w:val="FootnoteReference"/>
          <w:rFonts w:ascii="Times New Roman" w:hAnsi="Times New Roman" w:cs="Times New Roman"/>
        </w:rPr>
        <w:footnoteRef/>
      </w:r>
      <w:r w:rsidRPr="00BD6F09">
        <w:rPr>
          <w:rFonts w:ascii="Times New Roman" w:hAnsi="Times New Roman" w:cs="Times New Roman"/>
        </w:rPr>
        <w:t xml:space="preserve"> </w:t>
      </w:r>
      <w:r w:rsidR="00901F34" w:rsidRPr="00931ACE">
        <w:rPr>
          <w:rFonts w:ascii="Times New Roman" w:hAnsi="Times New Roman" w:cs="Times New Roman"/>
        </w:rPr>
        <w:t>Ibid</w:t>
      </w:r>
      <w:r w:rsidR="00901F34">
        <w:rPr>
          <w:rFonts w:ascii="Times New Roman" w:hAnsi="Times New Roman" w:cs="Times New Roman"/>
        </w:rPr>
        <w:t>.</w:t>
      </w:r>
    </w:p>
  </w:footnote>
  <w:footnote w:id="127">
    <w:p w14:paraId="217BE8A1" w14:textId="14727DB4" w:rsidR="004D48AC" w:rsidRPr="00F73D81" w:rsidRDefault="004D48AC" w:rsidP="004D48AC">
      <w:pPr>
        <w:pStyle w:val="FootnoteText"/>
        <w:rPr>
          <w:rFonts w:ascii="Times New Roman" w:hAnsi="Times New Roman" w:cs="Times New Roman"/>
        </w:rPr>
      </w:pPr>
      <w:r w:rsidRPr="00F73D81">
        <w:rPr>
          <w:rStyle w:val="FootnoteReference"/>
          <w:rFonts w:ascii="Times New Roman" w:hAnsi="Times New Roman" w:cs="Times New Roman"/>
        </w:rPr>
        <w:footnoteRef/>
      </w:r>
      <w:r w:rsidRPr="00F73D81">
        <w:rPr>
          <w:rFonts w:ascii="Times New Roman" w:hAnsi="Times New Roman" w:cs="Times New Roman"/>
        </w:rPr>
        <w:t xml:space="preserve"> </w:t>
      </w:r>
      <w:r w:rsidR="00901F34" w:rsidRPr="00931ACE">
        <w:rPr>
          <w:rFonts w:ascii="Times New Roman" w:hAnsi="Times New Roman" w:cs="Times New Roman"/>
        </w:rPr>
        <w:t>Ibid</w:t>
      </w:r>
      <w:r w:rsidR="00901F34">
        <w:rPr>
          <w:rFonts w:ascii="Times New Roman" w:hAnsi="Times New Roman" w:cs="Times New Roman"/>
        </w:rPr>
        <w:t>.</w:t>
      </w:r>
    </w:p>
  </w:footnote>
  <w:footnote w:id="128">
    <w:p w14:paraId="299835E4" w14:textId="77777777" w:rsidR="004D48AC" w:rsidRPr="00185068" w:rsidRDefault="004D48AC" w:rsidP="004D48AC">
      <w:pPr>
        <w:pStyle w:val="FootnoteText"/>
      </w:pPr>
      <w:r w:rsidRPr="00F73D81">
        <w:rPr>
          <w:rStyle w:val="FootnoteReference"/>
          <w:rFonts w:ascii="Times New Roman" w:hAnsi="Times New Roman" w:cs="Times New Roman"/>
        </w:rPr>
        <w:footnoteRef/>
      </w:r>
      <w:r w:rsidRPr="00F73D81">
        <w:rPr>
          <w:rFonts w:ascii="Times New Roman" w:hAnsi="Times New Roman" w:cs="Times New Roman"/>
        </w:rPr>
        <w:t xml:space="preserve"> Southern, </w:t>
      </w:r>
      <w:r w:rsidRPr="00F73D81">
        <w:rPr>
          <w:rFonts w:ascii="Times New Roman" w:hAnsi="Times New Roman" w:cs="Times New Roman"/>
          <w:i/>
          <w:iCs/>
        </w:rPr>
        <w:t>The Making of the Middle Ages</w:t>
      </w:r>
      <w:r w:rsidRPr="00F73D81">
        <w:rPr>
          <w:rFonts w:ascii="Times New Roman" w:hAnsi="Times New Roman" w:cs="Times New Roman"/>
        </w:rPr>
        <w:t>, p. 243.</w:t>
      </w:r>
    </w:p>
  </w:footnote>
  <w:footnote w:id="129">
    <w:p w14:paraId="4F5837A8" w14:textId="77777777" w:rsidR="004D48AC" w:rsidRPr="00860000" w:rsidRDefault="004D48AC" w:rsidP="004D48AC">
      <w:pPr>
        <w:pStyle w:val="NoSpacing"/>
        <w:rPr>
          <w:rFonts w:ascii="Times New Roman" w:hAnsi="Times New Roman" w:cs="Times New Roman"/>
          <w:sz w:val="20"/>
          <w:szCs w:val="20"/>
        </w:rPr>
      </w:pPr>
      <w:r w:rsidRPr="00860000">
        <w:rPr>
          <w:rStyle w:val="FootnoteReference"/>
          <w:rFonts w:ascii="Times New Roman" w:hAnsi="Times New Roman" w:cs="Times New Roman"/>
          <w:sz w:val="20"/>
          <w:szCs w:val="20"/>
        </w:rPr>
        <w:footnoteRef/>
      </w:r>
      <w:r w:rsidRPr="00860000">
        <w:rPr>
          <w:rFonts w:ascii="Times New Roman" w:hAnsi="Times New Roman" w:cs="Times New Roman"/>
          <w:sz w:val="20"/>
          <w:szCs w:val="20"/>
        </w:rPr>
        <w:t xml:space="preserve"> Brett Edward Whalen, </w:t>
      </w:r>
      <w:r w:rsidRPr="00860000">
        <w:rPr>
          <w:rFonts w:ascii="Times New Roman" w:hAnsi="Times New Roman" w:cs="Times New Roman"/>
          <w:i/>
          <w:iCs/>
          <w:sz w:val="20"/>
          <w:szCs w:val="20"/>
        </w:rPr>
        <w:t>Pilgrimage in the Middle Ages, A Reader. Readings in Medieval Civilizations and Cultures</w:t>
      </w:r>
      <w:r w:rsidRPr="00860000">
        <w:rPr>
          <w:rFonts w:ascii="Times New Roman" w:hAnsi="Times New Roman" w:cs="Times New Roman"/>
          <w:sz w:val="20"/>
          <w:szCs w:val="20"/>
        </w:rPr>
        <w:t>, 16. University of Toronto Press, Toronto, 2011, p. 237.</w:t>
      </w:r>
    </w:p>
  </w:footnote>
  <w:footnote w:id="130">
    <w:p w14:paraId="065BFAFB" w14:textId="77777777" w:rsidR="004D48AC" w:rsidRPr="00860000" w:rsidRDefault="004D48AC" w:rsidP="004D48AC">
      <w:pPr>
        <w:pStyle w:val="FootnoteText"/>
        <w:rPr>
          <w:rFonts w:ascii="Times New Roman" w:hAnsi="Times New Roman" w:cs="Times New Roman"/>
        </w:rPr>
      </w:pPr>
      <w:r w:rsidRPr="00860000">
        <w:rPr>
          <w:rStyle w:val="FootnoteReference"/>
          <w:rFonts w:ascii="Times New Roman" w:hAnsi="Times New Roman" w:cs="Times New Roman"/>
        </w:rPr>
        <w:footnoteRef/>
      </w:r>
      <w:r w:rsidRPr="00860000">
        <w:rPr>
          <w:rFonts w:ascii="Times New Roman" w:hAnsi="Times New Roman" w:cs="Times New Roman"/>
        </w:rPr>
        <w:t xml:space="preserve"> Whalen, </w:t>
      </w:r>
      <w:r w:rsidRPr="00860000">
        <w:rPr>
          <w:rFonts w:ascii="Times New Roman" w:hAnsi="Times New Roman" w:cs="Times New Roman"/>
          <w:i/>
          <w:iCs/>
        </w:rPr>
        <w:t>Pilgrimage in the Middle Ages</w:t>
      </w:r>
      <w:r w:rsidRPr="00860000">
        <w:rPr>
          <w:rFonts w:ascii="Times New Roman" w:hAnsi="Times New Roman" w:cs="Times New Roman"/>
        </w:rPr>
        <w:t>, p. 237.</w:t>
      </w:r>
    </w:p>
  </w:footnote>
  <w:footnote w:id="131">
    <w:p w14:paraId="11B82596" w14:textId="2ADE1D2A" w:rsidR="004D48AC" w:rsidRPr="00860000" w:rsidRDefault="004D48AC" w:rsidP="004D48AC">
      <w:pPr>
        <w:pStyle w:val="FootnoteText"/>
        <w:rPr>
          <w:rFonts w:ascii="Times New Roman" w:hAnsi="Times New Roman" w:cs="Times New Roman"/>
        </w:rPr>
      </w:pPr>
      <w:r w:rsidRPr="00860000">
        <w:rPr>
          <w:rStyle w:val="FootnoteReference"/>
          <w:rFonts w:ascii="Times New Roman" w:hAnsi="Times New Roman" w:cs="Times New Roman"/>
        </w:rPr>
        <w:footnoteRef/>
      </w:r>
      <w:r w:rsidRPr="00860000">
        <w:rPr>
          <w:rFonts w:ascii="Times New Roman" w:hAnsi="Times New Roman" w:cs="Times New Roman"/>
        </w:rPr>
        <w:t xml:space="preserve"> </w:t>
      </w:r>
      <w:r w:rsidR="00E003B3" w:rsidRPr="00860000">
        <w:rPr>
          <w:rFonts w:ascii="Times New Roman" w:hAnsi="Times New Roman" w:cs="Times New Roman"/>
        </w:rPr>
        <w:t xml:space="preserve">Ibid, </w:t>
      </w:r>
      <w:r w:rsidRPr="00860000">
        <w:rPr>
          <w:rFonts w:ascii="Times New Roman" w:hAnsi="Times New Roman" w:cs="Times New Roman"/>
        </w:rPr>
        <w:t>p. 237.</w:t>
      </w:r>
    </w:p>
  </w:footnote>
  <w:footnote w:id="132">
    <w:p w14:paraId="60869A05" w14:textId="65AFBFEE" w:rsidR="004D48AC" w:rsidRPr="00860000" w:rsidRDefault="004D48AC" w:rsidP="004D48AC">
      <w:pPr>
        <w:pStyle w:val="FootnoteText"/>
        <w:rPr>
          <w:rFonts w:ascii="Times New Roman" w:hAnsi="Times New Roman" w:cs="Times New Roman"/>
        </w:rPr>
      </w:pPr>
      <w:r w:rsidRPr="00860000">
        <w:rPr>
          <w:rStyle w:val="FootnoteReference"/>
          <w:rFonts w:ascii="Times New Roman" w:hAnsi="Times New Roman" w:cs="Times New Roman"/>
        </w:rPr>
        <w:footnoteRef/>
      </w:r>
      <w:r w:rsidRPr="00860000">
        <w:rPr>
          <w:rFonts w:ascii="Times New Roman" w:hAnsi="Times New Roman" w:cs="Times New Roman"/>
        </w:rPr>
        <w:t xml:space="preserve"> </w:t>
      </w:r>
      <w:r w:rsidR="00E003B3" w:rsidRPr="00860000">
        <w:rPr>
          <w:rFonts w:ascii="Times New Roman" w:hAnsi="Times New Roman" w:cs="Times New Roman"/>
        </w:rPr>
        <w:t xml:space="preserve">Ibid, </w:t>
      </w:r>
      <w:r w:rsidRPr="00860000">
        <w:rPr>
          <w:rFonts w:ascii="Times New Roman" w:hAnsi="Times New Roman" w:cs="Times New Roman"/>
        </w:rPr>
        <w:t>p. 237.</w:t>
      </w:r>
    </w:p>
  </w:footnote>
  <w:footnote w:id="133">
    <w:p w14:paraId="26CFAA4E" w14:textId="4A0AC738" w:rsidR="004D48AC" w:rsidRPr="00860000" w:rsidRDefault="004D48AC" w:rsidP="004D48AC">
      <w:pPr>
        <w:pStyle w:val="FootnoteText"/>
        <w:rPr>
          <w:rFonts w:ascii="Times New Roman" w:hAnsi="Times New Roman" w:cs="Times New Roman"/>
        </w:rPr>
      </w:pPr>
      <w:r w:rsidRPr="00860000">
        <w:rPr>
          <w:rStyle w:val="FootnoteReference"/>
          <w:rFonts w:ascii="Times New Roman" w:hAnsi="Times New Roman" w:cs="Times New Roman"/>
        </w:rPr>
        <w:footnoteRef/>
      </w:r>
      <w:r w:rsidRPr="00860000">
        <w:rPr>
          <w:rFonts w:ascii="Times New Roman" w:hAnsi="Times New Roman" w:cs="Times New Roman"/>
        </w:rPr>
        <w:t xml:space="preserve"> </w:t>
      </w:r>
      <w:r w:rsidR="00E003B3" w:rsidRPr="00860000">
        <w:rPr>
          <w:rFonts w:ascii="Times New Roman" w:hAnsi="Times New Roman" w:cs="Times New Roman"/>
        </w:rPr>
        <w:t xml:space="preserve">Ibid, </w:t>
      </w:r>
      <w:r w:rsidRPr="00860000">
        <w:rPr>
          <w:rFonts w:ascii="Times New Roman" w:hAnsi="Times New Roman" w:cs="Times New Roman"/>
        </w:rPr>
        <w:t>p. 238.</w:t>
      </w:r>
    </w:p>
  </w:footnote>
  <w:footnote w:id="134">
    <w:p w14:paraId="07C528D0" w14:textId="28B70961" w:rsidR="004D48AC" w:rsidRPr="00860000" w:rsidRDefault="004D48AC" w:rsidP="004D48AC">
      <w:pPr>
        <w:pStyle w:val="FootnoteText"/>
        <w:rPr>
          <w:rFonts w:ascii="Times New Roman" w:hAnsi="Times New Roman" w:cs="Times New Roman"/>
        </w:rPr>
      </w:pPr>
      <w:r w:rsidRPr="00860000">
        <w:rPr>
          <w:rStyle w:val="FootnoteReference"/>
          <w:rFonts w:ascii="Times New Roman" w:hAnsi="Times New Roman" w:cs="Times New Roman"/>
        </w:rPr>
        <w:footnoteRef/>
      </w:r>
      <w:r w:rsidRPr="00860000">
        <w:rPr>
          <w:rFonts w:ascii="Times New Roman" w:hAnsi="Times New Roman" w:cs="Times New Roman"/>
        </w:rPr>
        <w:t xml:space="preserve"> </w:t>
      </w:r>
      <w:r w:rsidR="00E003B3" w:rsidRPr="00860000">
        <w:rPr>
          <w:rFonts w:ascii="Times New Roman" w:hAnsi="Times New Roman" w:cs="Times New Roman"/>
        </w:rPr>
        <w:t xml:space="preserve">Ibid, </w:t>
      </w:r>
      <w:r w:rsidRPr="00860000">
        <w:rPr>
          <w:rFonts w:ascii="Times New Roman" w:hAnsi="Times New Roman" w:cs="Times New Roman"/>
        </w:rPr>
        <w:t>p. 238.</w:t>
      </w:r>
    </w:p>
  </w:footnote>
  <w:footnote w:id="135">
    <w:p w14:paraId="31BB6910" w14:textId="77777777" w:rsidR="004D48AC" w:rsidRPr="00860000" w:rsidRDefault="004D48AC" w:rsidP="004D48AC">
      <w:pPr>
        <w:pStyle w:val="FootnoteText"/>
        <w:rPr>
          <w:rFonts w:ascii="Times New Roman" w:hAnsi="Times New Roman" w:cs="Times New Roman"/>
        </w:rPr>
      </w:pPr>
      <w:r w:rsidRPr="00860000">
        <w:rPr>
          <w:rStyle w:val="FootnoteReference"/>
          <w:rFonts w:ascii="Times New Roman" w:hAnsi="Times New Roman" w:cs="Times New Roman"/>
        </w:rPr>
        <w:footnoteRef/>
      </w:r>
      <w:r w:rsidRPr="00860000">
        <w:rPr>
          <w:rFonts w:ascii="Times New Roman" w:hAnsi="Times New Roman" w:cs="Times New Roman"/>
        </w:rPr>
        <w:t xml:space="preserve"> Southern, </w:t>
      </w:r>
      <w:r w:rsidRPr="00860000">
        <w:rPr>
          <w:rFonts w:ascii="Times New Roman" w:hAnsi="Times New Roman" w:cs="Times New Roman"/>
          <w:i/>
          <w:iCs/>
        </w:rPr>
        <w:t>The Making of the Middle Ages</w:t>
      </w:r>
      <w:r w:rsidRPr="00860000">
        <w:rPr>
          <w:rFonts w:ascii="Times New Roman" w:hAnsi="Times New Roman" w:cs="Times New Roman"/>
        </w:rPr>
        <w:t>, p. 243.</w:t>
      </w:r>
    </w:p>
  </w:footnote>
  <w:footnote w:id="136">
    <w:p w14:paraId="7DBA58CF" w14:textId="77777777" w:rsidR="004D48AC" w:rsidRPr="00860000" w:rsidRDefault="004D48AC" w:rsidP="004D48AC">
      <w:pPr>
        <w:pStyle w:val="FootnoteText"/>
        <w:rPr>
          <w:rFonts w:ascii="Times New Roman" w:hAnsi="Times New Roman" w:cs="Times New Roman"/>
        </w:rPr>
      </w:pPr>
      <w:r w:rsidRPr="00860000">
        <w:rPr>
          <w:rStyle w:val="FootnoteReference"/>
          <w:rFonts w:ascii="Times New Roman" w:hAnsi="Times New Roman" w:cs="Times New Roman"/>
        </w:rPr>
        <w:footnoteRef/>
      </w:r>
      <w:r w:rsidRPr="00860000">
        <w:rPr>
          <w:rFonts w:ascii="Times New Roman" w:hAnsi="Times New Roman" w:cs="Times New Roman"/>
        </w:rPr>
        <w:t xml:space="preserve"> </w:t>
      </w:r>
      <w:r w:rsidRPr="00860000">
        <w:rPr>
          <w:rFonts w:ascii="Times New Roman" w:hAnsi="Times New Roman" w:cs="Times New Roman"/>
          <w:color w:val="000000"/>
          <w:shd w:val="clear" w:color="auto" w:fill="FFFFFF"/>
        </w:rPr>
        <w:t>Our Lady of Lourdes, </w:t>
      </w:r>
      <w:r w:rsidRPr="00860000">
        <w:rPr>
          <w:rFonts w:ascii="Times New Roman" w:hAnsi="Times New Roman" w:cs="Times New Roman"/>
          <w:i/>
          <w:iCs/>
          <w:color w:val="000000"/>
          <w:shd w:val="clear" w:color="auto" w:fill="FFFFFF"/>
        </w:rPr>
        <w:t>Thomas Becket: his miracles and relics</w:t>
      </w:r>
      <w:r w:rsidRPr="00860000">
        <w:rPr>
          <w:rFonts w:ascii="Times New Roman" w:hAnsi="Times New Roman" w:cs="Times New Roman"/>
          <w:color w:val="000000"/>
          <w:shd w:val="clear" w:color="auto" w:fill="FFFFFF"/>
        </w:rPr>
        <w:t xml:space="preserve"> (2019)</w:t>
      </w:r>
    </w:p>
  </w:footnote>
  <w:footnote w:id="137">
    <w:p w14:paraId="70EE00C5" w14:textId="24E3EC5C" w:rsidR="004D48AC" w:rsidRPr="00860000" w:rsidRDefault="004D48AC" w:rsidP="004D48AC">
      <w:pPr>
        <w:pStyle w:val="FootnoteText"/>
        <w:rPr>
          <w:rFonts w:ascii="Times New Roman" w:hAnsi="Times New Roman" w:cs="Times New Roman"/>
        </w:rPr>
      </w:pPr>
      <w:r w:rsidRPr="00860000">
        <w:rPr>
          <w:rStyle w:val="FootnoteReference"/>
          <w:rFonts w:ascii="Times New Roman" w:hAnsi="Times New Roman" w:cs="Times New Roman"/>
        </w:rPr>
        <w:footnoteRef/>
      </w:r>
      <w:r w:rsidRPr="00860000">
        <w:rPr>
          <w:rFonts w:ascii="Times New Roman" w:hAnsi="Times New Roman" w:cs="Times New Roman"/>
        </w:rPr>
        <w:t xml:space="preserve"> </w:t>
      </w:r>
      <w:r w:rsidR="00E003B3" w:rsidRPr="00860000">
        <w:rPr>
          <w:rFonts w:ascii="Times New Roman" w:hAnsi="Times New Roman" w:cs="Times New Roman"/>
        </w:rPr>
        <w:t>Ibid.</w:t>
      </w:r>
    </w:p>
  </w:footnote>
  <w:footnote w:id="138">
    <w:p w14:paraId="75A08444" w14:textId="6CCF0E09" w:rsidR="004D48AC" w:rsidRPr="00860000" w:rsidRDefault="004D48AC" w:rsidP="004D48AC">
      <w:pPr>
        <w:pStyle w:val="FootnoteText"/>
        <w:rPr>
          <w:rFonts w:ascii="Times New Roman" w:hAnsi="Times New Roman" w:cs="Times New Roman"/>
        </w:rPr>
      </w:pPr>
      <w:r w:rsidRPr="00860000">
        <w:rPr>
          <w:rStyle w:val="FootnoteReference"/>
          <w:rFonts w:ascii="Times New Roman" w:hAnsi="Times New Roman" w:cs="Times New Roman"/>
        </w:rPr>
        <w:footnoteRef/>
      </w:r>
      <w:r w:rsidRPr="00860000">
        <w:rPr>
          <w:rFonts w:ascii="Times New Roman" w:hAnsi="Times New Roman" w:cs="Times New Roman"/>
        </w:rPr>
        <w:t xml:space="preserve"> </w:t>
      </w:r>
      <w:r w:rsidR="00E003B3" w:rsidRPr="00860000">
        <w:rPr>
          <w:rFonts w:ascii="Times New Roman" w:hAnsi="Times New Roman" w:cs="Times New Roman"/>
        </w:rPr>
        <w:t>Ibid.</w:t>
      </w:r>
    </w:p>
  </w:footnote>
  <w:footnote w:id="139">
    <w:p w14:paraId="29FF2AE7" w14:textId="77777777" w:rsidR="004D48AC" w:rsidRPr="00860000" w:rsidRDefault="004D48AC" w:rsidP="004D48AC">
      <w:pPr>
        <w:pStyle w:val="NoSpacing"/>
        <w:rPr>
          <w:rFonts w:ascii="Times New Roman" w:hAnsi="Times New Roman" w:cs="Times New Roman"/>
          <w:sz w:val="20"/>
          <w:szCs w:val="20"/>
        </w:rPr>
      </w:pPr>
      <w:r w:rsidRPr="00860000">
        <w:rPr>
          <w:rStyle w:val="FootnoteReference"/>
          <w:rFonts w:ascii="Times New Roman" w:hAnsi="Times New Roman" w:cs="Times New Roman"/>
          <w:sz w:val="20"/>
          <w:szCs w:val="20"/>
        </w:rPr>
        <w:footnoteRef/>
      </w:r>
      <w:r w:rsidRPr="00860000">
        <w:rPr>
          <w:rFonts w:ascii="Times New Roman" w:hAnsi="Times New Roman" w:cs="Times New Roman"/>
          <w:sz w:val="20"/>
          <w:szCs w:val="20"/>
        </w:rPr>
        <w:t xml:space="preserve"> </w:t>
      </w:r>
      <w:r w:rsidRPr="00860000">
        <w:rPr>
          <w:rFonts w:ascii="Times New Roman" w:hAnsi="Times New Roman" w:cs="Times New Roman"/>
          <w:color w:val="000000"/>
          <w:sz w:val="20"/>
          <w:szCs w:val="20"/>
          <w:shd w:val="clear" w:color="auto" w:fill="FFFFFF"/>
        </w:rPr>
        <w:t>Becket2020, </w:t>
      </w:r>
      <w:r w:rsidRPr="00860000">
        <w:rPr>
          <w:rFonts w:ascii="Times New Roman" w:hAnsi="Times New Roman" w:cs="Times New Roman"/>
          <w:i/>
          <w:iCs/>
          <w:color w:val="000000"/>
          <w:sz w:val="20"/>
          <w:szCs w:val="20"/>
          <w:shd w:val="clear" w:color="auto" w:fill="FFFFFF"/>
        </w:rPr>
        <w:t>Becket</w:t>
      </w:r>
      <w:r w:rsidRPr="00860000">
        <w:rPr>
          <w:rFonts w:ascii="Times New Roman" w:hAnsi="Times New Roman" w:cs="Times New Roman"/>
          <w:color w:val="000000"/>
          <w:sz w:val="20"/>
          <w:szCs w:val="20"/>
          <w:shd w:val="clear" w:color="auto" w:fill="FFFFFF"/>
        </w:rPr>
        <w:t> (2019).</w:t>
      </w:r>
    </w:p>
  </w:footnote>
  <w:footnote w:id="140">
    <w:p w14:paraId="3D1D9FAF" w14:textId="77777777" w:rsidR="004D48AC" w:rsidRPr="00860000" w:rsidRDefault="004D48AC" w:rsidP="004D48AC">
      <w:pPr>
        <w:pStyle w:val="NoSpacing"/>
        <w:rPr>
          <w:rFonts w:ascii="Times New Roman" w:hAnsi="Times New Roman" w:cs="Times New Roman"/>
          <w:sz w:val="20"/>
          <w:szCs w:val="20"/>
        </w:rPr>
      </w:pPr>
      <w:r w:rsidRPr="00860000">
        <w:rPr>
          <w:rStyle w:val="FootnoteReference"/>
          <w:rFonts w:ascii="Times New Roman" w:hAnsi="Times New Roman" w:cs="Times New Roman"/>
          <w:sz w:val="20"/>
          <w:szCs w:val="20"/>
        </w:rPr>
        <w:footnoteRef/>
      </w:r>
      <w:r w:rsidRPr="00860000">
        <w:rPr>
          <w:rFonts w:ascii="Times New Roman" w:hAnsi="Times New Roman" w:cs="Times New Roman"/>
          <w:sz w:val="20"/>
          <w:szCs w:val="20"/>
        </w:rPr>
        <w:t xml:space="preserve"> Southern, </w:t>
      </w:r>
      <w:r w:rsidRPr="00860000">
        <w:rPr>
          <w:rFonts w:ascii="Times New Roman" w:hAnsi="Times New Roman" w:cs="Times New Roman"/>
          <w:i/>
          <w:iCs/>
          <w:sz w:val="20"/>
          <w:szCs w:val="20"/>
        </w:rPr>
        <w:t>The Making of the Middle Ages</w:t>
      </w:r>
      <w:r w:rsidRPr="00860000">
        <w:rPr>
          <w:rFonts w:ascii="Times New Roman" w:hAnsi="Times New Roman" w:cs="Times New Roman"/>
          <w:sz w:val="20"/>
          <w:szCs w:val="20"/>
        </w:rPr>
        <w:t>, p. 130.</w:t>
      </w:r>
    </w:p>
  </w:footnote>
  <w:footnote w:id="141">
    <w:p w14:paraId="3483C628" w14:textId="02781383" w:rsidR="004D48AC" w:rsidRPr="00860000" w:rsidRDefault="004D48AC" w:rsidP="004D48AC">
      <w:pPr>
        <w:pStyle w:val="NoSpacing"/>
        <w:rPr>
          <w:rFonts w:ascii="Times New Roman" w:hAnsi="Times New Roman" w:cs="Times New Roman"/>
          <w:sz w:val="20"/>
          <w:szCs w:val="20"/>
        </w:rPr>
      </w:pPr>
      <w:r w:rsidRPr="00860000">
        <w:rPr>
          <w:rStyle w:val="FootnoteReference"/>
          <w:rFonts w:ascii="Times New Roman" w:hAnsi="Times New Roman" w:cs="Times New Roman"/>
          <w:sz w:val="20"/>
          <w:szCs w:val="20"/>
        </w:rPr>
        <w:footnoteRef/>
      </w:r>
      <w:r w:rsidR="00E003B3" w:rsidRPr="00860000">
        <w:rPr>
          <w:rFonts w:ascii="Times New Roman" w:hAnsi="Times New Roman" w:cs="Times New Roman"/>
          <w:sz w:val="20"/>
          <w:szCs w:val="20"/>
        </w:rPr>
        <w:t xml:space="preserve"> Ibid, </w:t>
      </w:r>
      <w:r w:rsidRPr="00860000">
        <w:rPr>
          <w:rFonts w:ascii="Times New Roman" w:hAnsi="Times New Roman" w:cs="Times New Roman"/>
          <w:sz w:val="20"/>
          <w:szCs w:val="20"/>
        </w:rPr>
        <w:t>p. 242.</w:t>
      </w:r>
    </w:p>
  </w:footnote>
  <w:footnote w:id="142">
    <w:p w14:paraId="3E55AE3E" w14:textId="53914D00" w:rsidR="004D48AC" w:rsidRPr="00F73D81" w:rsidRDefault="004D48AC" w:rsidP="004D48AC">
      <w:pPr>
        <w:pStyle w:val="NoSpacing"/>
        <w:rPr>
          <w:rFonts w:ascii="Times New Roman" w:hAnsi="Times New Roman" w:cs="Times New Roman"/>
          <w:sz w:val="20"/>
          <w:szCs w:val="20"/>
        </w:rPr>
      </w:pPr>
      <w:r w:rsidRPr="00860000">
        <w:rPr>
          <w:rStyle w:val="FootnoteReference"/>
          <w:rFonts w:ascii="Times New Roman" w:hAnsi="Times New Roman" w:cs="Times New Roman"/>
          <w:sz w:val="20"/>
          <w:szCs w:val="20"/>
        </w:rPr>
        <w:footnoteRef/>
      </w:r>
      <w:r w:rsidR="00E003B3" w:rsidRPr="00860000">
        <w:rPr>
          <w:rFonts w:ascii="Times New Roman" w:hAnsi="Times New Roman" w:cs="Times New Roman"/>
          <w:sz w:val="20"/>
          <w:szCs w:val="20"/>
        </w:rPr>
        <w:t xml:space="preserve"> Ibid, </w:t>
      </w:r>
      <w:r w:rsidRPr="00860000">
        <w:rPr>
          <w:rFonts w:ascii="Times New Roman" w:hAnsi="Times New Roman" w:cs="Times New Roman"/>
          <w:sz w:val="20"/>
          <w:szCs w:val="20"/>
        </w:rPr>
        <w:t>p. 242.</w:t>
      </w:r>
    </w:p>
  </w:footnote>
  <w:footnote w:id="143">
    <w:p w14:paraId="780A65D3" w14:textId="15E2E20A" w:rsidR="004D48AC" w:rsidRDefault="004D48AC" w:rsidP="004D48AC">
      <w:pPr>
        <w:pStyle w:val="NoSpacing"/>
      </w:pPr>
      <w:r w:rsidRPr="00F73D81">
        <w:rPr>
          <w:rStyle w:val="FootnoteReference"/>
          <w:rFonts w:ascii="Times New Roman" w:hAnsi="Times New Roman" w:cs="Times New Roman"/>
          <w:sz w:val="20"/>
          <w:szCs w:val="20"/>
        </w:rPr>
        <w:footnoteRef/>
      </w:r>
      <w:r w:rsidRPr="00F73D81">
        <w:rPr>
          <w:rFonts w:ascii="Times New Roman" w:hAnsi="Times New Roman" w:cs="Times New Roman"/>
          <w:sz w:val="20"/>
          <w:szCs w:val="20"/>
        </w:rPr>
        <w:t xml:space="preserve"> History Hit</w:t>
      </w:r>
      <w:r w:rsidRPr="00F73D81">
        <w:rPr>
          <w:rFonts w:ascii="Times New Roman" w:hAnsi="Times New Roman" w:cs="Times New Roman"/>
          <w:i/>
          <w:iCs/>
          <w:sz w:val="20"/>
          <w:szCs w:val="20"/>
        </w:rPr>
        <w:t>, Why Was Thomas Becket Murdered in Canterbury Cathedral?</w:t>
      </w:r>
      <w:r w:rsidRPr="00F73D81">
        <w:rPr>
          <w:rFonts w:ascii="Times New Roman" w:hAnsi="Times New Roman" w:cs="Times New Roman"/>
          <w:sz w:val="20"/>
          <w:szCs w:val="20"/>
        </w:rPr>
        <w:t xml:space="preserve"> (2018) &lt;https://www.historyhit.com/1170-murder-thomas-becket/&gt; [accessed 1</w:t>
      </w:r>
      <w:r w:rsidR="000D77B1" w:rsidRPr="00F73D81">
        <w:rPr>
          <w:rFonts w:ascii="Times New Roman" w:hAnsi="Times New Roman" w:cs="Times New Roman"/>
          <w:sz w:val="20"/>
          <w:szCs w:val="20"/>
        </w:rPr>
        <w:t>7</w:t>
      </w:r>
      <w:r w:rsidRPr="00F73D81">
        <w:rPr>
          <w:rFonts w:ascii="Times New Roman" w:hAnsi="Times New Roman" w:cs="Times New Roman"/>
          <w:sz w:val="20"/>
          <w:szCs w:val="20"/>
        </w:rPr>
        <w:t xml:space="preserve"> April 20</w:t>
      </w:r>
      <w:r w:rsidR="000D77B1" w:rsidRPr="00F73D81">
        <w:rPr>
          <w:rFonts w:ascii="Times New Roman" w:hAnsi="Times New Roman" w:cs="Times New Roman"/>
          <w:sz w:val="20"/>
          <w:szCs w:val="20"/>
        </w:rPr>
        <w:t>21</w:t>
      </w:r>
      <w:r w:rsidRPr="00F73D81">
        <w:rPr>
          <w:rFonts w:ascii="Times New Roman" w:hAnsi="Times New Roman" w:cs="Times New Roman"/>
          <w:sz w:val="20"/>
          <w:szCs w:val="20"/>
        </w:rPr>
        <w:t>].</w:t>
      </w:r>
    </w:p>
  </w:footnote>
  <w:footnote w:id="144">
    <w:p w14:paraId="41F13FAC" w14:textId="042D90F9" w:rsidR="004D48AC" w:rsidRPr="00F73D81" w:rsidRDefault="004D48AC" w:rsidP="004D48AC">
      <w:pPr>
        <w:pStyle w:val="FootnoteText"/>
        <w:rPr>
          <w:rFonts w:ascii="Times New Roman" w:hAnsi="Times New Roman" w:cs="Times New Roman"/>
        </w:rPr>
      </w:pPr>
      <w:r w:rsidRPr="00F73D81">
        <w:rPr>
          <w:rStyle w:val="FootnoteReference"/>
          <w:rFonts w:ascii="Times New Roman" w:hAnsi="Times New Roman" w:cs="Times New Roman"/>
        </w:rPr>
        <w:footnoteRef/>
      </w:r>
      <w:r w:rsidRPr="00F73D81">
        <w:rPr>
          <w:rFonts w:ascii="Times New Roman" w:hAnsi="Times New Roman" w:cs="Times New Roman"/>
        </w:rPr>
        <w:t xml:space="preserve"> </w:t>
      </w:r>
      <w:r w:rsidRPr="00F73D81">
        <w:rPr>
          <w:rFonts w:ascii="Times New Roman" w:hAnsi="Times New Roman" w:cs="Times New Roman"/>
          <w:color w:val="000000"/>
          <w:shd w:val="clear" w:color="auto" w:fill="FFFFFF"/>
        </w:rPr>
        <w:t xml:space="preserve">James W Alexander, </w:t>
      </w:r>
      <w:r w:rsidRPr="00F73D81">
        <w:rPr>
          <w:rFonts w:ascii="Times New Roman" w:hAnsi="Times New Roman" w:cs="Times New Roman"/>
          <w:i/>
          <w:iCs/>
          <w:color w:val="000000"/>
          <w:shd w:val="clear" w:color="auto" w:fill="FFFFFF"/>
        </w:rPr>
        <w:t>'The Becket Controversy in Recent Historiography</w:t>
      </w:r>
      <w:r w:rsidRPr="00F73D81">
        <w:rPr>
          <w:rFonts w:ascii="Times New Roman" w:hAnsi="Times New Roman" w:cs="Times New Roman"/>
          <w:color w:val="000000"/>
          <w:shd w:val="clear" w:color="auto" w:fill="FFFFFF"/>
        </w:rPr>
        <w:t>', </w:t>
      </w:r>
      <w:r w:rsidRPr="00F73D81">
        <w:rPr>
          <w:rFonts w:ascii="Times New Roman" w:hAnsi="Times New Roman" w:cs="Times New Roman"/>
          <w:i/>
          <w:iCs/>
          <w:color w:val="000000"/>
          <w:shd w:val="clear" w:color="auto" w:fill="FFFFFF"/>
        </w:rPr>
        <w:t>Journal of British Studies</w:t>
      </w:r>
      <w:r w:rsidRPr="00F73D81">
        <w:rPr>
          <w:rFonts w:ascii="Times New Roman" w:hAnsi="Times New Roman" w:cs="Times New Roman"/>
          <w:color w:val="000000"/>
          <w:shd w:val="clear" w:color="auto" w:fill="FFFFFF"/>
        </w:rPr>
        <w:t>, Vol. 9, No. 2, (1970), pp. 1-26, in </w:t>
      </w:r>
      <w:r w:rsidRPr="00F73D81">
        <w:rPr>
          <w:rFonts w:ascii="Times New Roman" w:hAnsi="Times New Roman" w:cs="Times New Roman"/>
          <w:i/>
          <w:iCs/>
          <w:color w:val="000000"/>
          <w:shd w:val="clear" w:color="auto" w:fill="FFFFFF"/>
        </w:rPr>
        <w:t>&lt;http://www.jstor.org/stable/175153&gt; [</w:t>
      </w:r>
      <w:r w:rsidR="008D3DDB" w:rsidRPr="00F73D81">
        <w:rPr>
          <w:rFonts w:ascii="Times New Roman" w:hAnsi="Times New Roman" w:cs="Times New Roman"/>
          <w:i/>
          <w:iCs/>
          <w:color w:val="000000"/>
          <w:shd w:val="clear" w:color="auto" w:fill="FFFFFF"/>
        </w:rPr>
        <w:t>accessed 29 January 2021</w:t>
      </w:r>
      <w:r w:rsidRPr="00F73D81">
        <w:rPr>
          <w:rFonts w:ascii="Times New Roman" w:hAnsi="Times New Roman" w:cs="Times New Roman"/>
          <w:i/>
          <w:iCs/>
          <w:color w:val="000000"/>
          <w:shd w:val="clear" w:color="auto" w:fill="FFFFFF"/>
        </w:rPr>
        <w:t>].</w:t>
      </w:r>
    </w:p>
  </w:footnote>
  <w:footnote w:id="145">
    <w:p w14:paraId="59F0F8AC" w14:textId="21377315" w:rsidR="00DE1584" w:rsidRPr="00F73D81" w:rsidRDefault="00DE1584" w:rsidP="00DE1584">
      <w:pPr>
        <w:pStyle w:val="FootnoteText"/>
        <w:rPr>
          <w:rFonts w:ascii="Times New Roman" w:hAnsi="Times New Roman" w:cs="Times New Roman"/>
        </w:rPr>
      </w:pPr>
      <w:r w:rsidRPr="00F73D81">
        <w:rPr>
          <w:rStyle w:val="FootnoteReference"/>
          <w:rFonts w:ascii="Times New Roman" w:hAnsi="Times New Roman" w:cs="Times New Roman"/>
        </w:rPr>
        <w:footnoteRef/>
      </w:r>
      <w:r w:rsidRPr="00F73D81">
        <w:rPr>
          <w:rFonts w:ascii="Times New Roman" w:hAnsi="Times New Roman" w:cs="Times New Roman"/>
        </w:rPr>
        <w:t xml:space="preserve"> </w:t>
      </w:r>
      <w:bookmarkStart w:id="13" w:name="_Hlk80479437"/>
      <w:r w:rsidRPr="00F73D81">
        <w:rPr>
          <w:rFonts w:ascii="Times New Roman" w:hAnsi="Times New Roman" w:cs="Times New Roman"/>
        </w:rPr>
        <w:t xml:space="preserve">Melrose, </w:t>
      </w:r>
      <w:r w:rsidRPr="00F73D81">
        <w:rPr>
          <w:rFonts w:ascii="Times New Roman" w:hAnsi="Times New Roman" w:cs="Times New Roman"/>
          <w:i/>
          <w:iCs/>
        </w:rPr>
        <w:t>From Sacred Waters and Pagan Goddesses to Holy Wells</w:t>
      </w:r>
      <w:r w:rsidR="00D02716">
        <w:rPr>
          <w:rFonts w:ascii="Times New Roman" w:hAnsi="Times New Roman" w:cs="Times New Roman"/>
          <w:i/>
          <w:iCs/>
        </w:rPr>
        <w:t xml:space="preserve">, </w:t>
      </w:r>
      <w:r w:rsidRPr="00F73D81">
        <w:rPr>
          <w:rFonts w:ascii="Times New Roman" w:hAnsi="Times New Roman" w:cs="Times New Roman"/>
        </w:rPr>
        <w:t>p. 236.</w:t>
      </w:r>
      <w:bookmarkEnd w:id="13"/>
    </w:p>
  </w:footnote>
  <w:footnote w:id="146">
    <w:p w14:paraId="0C80C6F0" w14:textId="730270C7" w:rsidR="00DE1584" w:rsidRPr="00F73D81" w:rsidRDefault="00DE1584" w:rsidP="00DE1584">
      <w:pPr>
        <w:pStyle w:val="FootnoteText"/>
        <w:rPr>
          <w:rFonts w:ascii="Times New Roman" w:hAnsi="Times New Roman" w:cs="Times New Roman"/>
        </w:rPr>
      </w:pPr>
      <w:r w:rsidRPr="00F73D81">
        <w:rPr>
          <w:rStyle w:val="FootnoteReference"/>
          <w:rFonts w:ascii="Times New Roman" w:hAnsi="Times New Roman" w:cs="Times New Roman"/>
        </w:rPr>
        <w:footnoteRef/>
      </w:r>
      <w:r w:rsidRPr="00F73D81">
        <w:rPr>
          <w:rFonts w:ascii="Times New Roman" w:hAnsi="Times New Roman" w:cs="Times New Roman"/>
        </w:rPr>
        <w:t xml:space="preserve"> </w:t>
      </w:r>
      <w:r w:rsidR="00A8588E">
        <w:rPr>
          <w:rFonts w:ascii="Times New Roman" w:hAnsi="Times New Roman" w:cs="Times New Roman"/>
        </w:rPr>
        <w:t>Ibid,</w:t>
      </w:r>
      <w:r w:rsidR="00A8588E">
        <w:rPr>
          <w:rFonts w:ascii="Times New Roman" w:hAnsi="Times New Roman" w:cs="Times New Roman"/>
          <w:i/>
          <w:iCs/>
        </w:rPr>
        <w:t xml:space="preserve"> </w:t>
      </w:r>
      <w:r w:rsidRPr="00F73D81">
        <w:rPr>
          <w:rFonts w:ascii="Times New Roman" w:hAnsi="Times New Roman" w:cs="Times New Roman"/>
        </w:rPr>
        <w:t>p. 236.</w:t>
      </w:r>
    </w:p>
  </w:footnote>
  <w:footnote w:id="147">
    <w:p w14:paraId="435CA09B" w14:textId="77777777" w:rsidR="00DE1584" w:rsidRPr="00F73D81" w:rsidRDefault="00DE1584" w:rsidP="00DE1584">
      <w:pPr>
        <w:pStyle w:val="FootnoteText"/>
        <w:rPr>
          <w:rFonts w:ascii="Times New Roman" w:hAnsi="Times New Roman" w:cs="Times New Roman"/>
        </w:rPr>
      </w:pPr>
      <w:r w:rsidRPr="00F73D81">
        <w:rPr>
          <w:rStyle w:val="FootnoteReference"/>
          <w:rFonts w:ascii="Times New Roman" w:hAnsi="Times New Roman" w:cs="Times New Roman"/>
        </w:rPr>
        <w:footnoteRef/>
      </w:r>
      <w:r w:rsidRPr="00F73D81">
        <w:rPr>
          <w:rFonts w:ascii="Times New Roman" w:hAnsi="Times New Roman" w:cs="Times New Roman"/>
        </w:rPr>
        <w:t xml:space="preserve"> Cynthia Turner-Camp, </w:t>
      </w:r>
      <w:r w:rsidRPr="00F73D81">
        <w:rPr>
          <w:rFonts w:ascii="Times New Roman" w:hAnsi="Times New Roman" w:cs="Times New Roman"/>
          <w:i/>
          <w:iCs/>
        </w:rPr>
        <w:t>Anglo-Saxon Saints Lives as History Writing in Late Medieval England</w:t>
      </w:r>
      <w:r w:rsidRPr="00F73D81">
        <w:rPr>
          <w:rFonts w:ascii="Times New Roman" w:hAnsi="Times New Roman" w:cs="Times New Roman"/>
        </w:rPr>
        <w:t xml:space="preserve"> (Woodbridge, UK: D.S. Brewer, 2015), p.29. </w:t>
      </w:r>
    </w:p>
  </w:footnote>
  <w:footnote w:id="148">
    <w:p w14:paraId="538A35B8" w14:textId="57910B21" w:rsidR="00DE1584" w:rsidRPr="00F73D81" w:rsidRDefault="00DE1584" w:rsidP="00DE1584">
      <w:pPr>
        <w:pStyle w:val="FootnoteText"/>
        <w:rPr>
          <w:rFonts w:ascii="Times New Roman" w:hAnsi="Times New Roman" w:cs="Times New Roman"/>
        </w:rPr>
      </w:pPr>
      <w:r w:rsidRPr="00F73D81">
        <w:rPr>
          <w:rStyle w:val="FootnoteReference"/>
          <w:rFonts w:ascii="Times New Roman" w:hAnsi="Times New Roman" w:cs="Times New Roman"/>
        </w:rPr>
        <w:footnoteRef/>
      </w:r>
      <w:bookmarkStart w:id="14" w:name="_Hlk82919256"/>
      <w:r w:rsidR="00F7366C">
        <w:rPr>
          <w:rFonts w:ascii="Times New Roman" w:hAnsi="Times New Roman" w:cs="Times New Roman"/>
        </w:rPr>
        <w:t xml:space="preserve"> </w:t>
      </w:r>
      <w:r w:rsidRPr="00F73D81">
        <w:rPr>
          <w:rFonts w:ascii="Times New Roman" w:hAnsi="Times New Roman" w:cs="Times New Roman"/>
        </w:rPr>
        <w:t xml:space="preserve">Webb, </w:t>
      </w:r>
      <w:r w:rsidRPr="00F73D81">
        <w:rPr>
          <w:rFonts w:ascii="Times New Roman" w:hAnsi="Times New Roman" w:cs="Times New Roman"/>
          <w:i/>
          <w:iCs/>
        </w:rPr>
        <w:t>Pilgrimage in Medieval England</w:t>
      </w:r>
      <w:r w:rsidR="00D02716">
        <w:rPr>
          <w:rFonts w:ascii="Times New Roman" w:hAnsi="Times New Roman" w:cs="Times New Roman"/>
        </w:rPr>
        <w:t xml:space="preserve">, </w:t>
      </w:r>
      <w:bookmarkEnd w:id="14"/>
      <w:r w:rsidRPr="00F73D81">
        <w:rPr>
          <w:rFonts w:ascii="Times New Roman" w:hAnsi="Times New Roman" w:cs="Times New Roman"/>
        </w:rPr>
        <w:t>p. 40.</w:t>
      </w:r>
    </w:p>
  </w:footnote>
  <w:footnote w:id="149">
    <w:p w14:paraId="783BC4C2" w14:textId="6746C258" w:rsidR="00DE1584" w:rsidRPr="00F73D81" w:rsidRDefault="00DE1584" w:rsidP="00DE1584">
      <w:pPr>
        <w:pStyle w:val="FootnoteText"/>
        <w:rPr>
          <w:rFonts w:ascii="Times New Roman" w:hAnsi="Times New Roman" w:cs="Times New Roman"/>
        </w:rPr>
      </w:pPr>
      <w:r w:rsidRPr="00F73D81">
        <w:rPr>
          <w:rStyle w:val="FootnoteReference"/>
          <w:rFonts w:ascii="Times New Roman" w:hAnsi="Times New Roman" w:cs="Times New Roman"/>
        </w:rPr>
        <w:footnoteRef/>
      </w:r>
      <w:r w:rsidRPr="00F73D81">
        <w:rPr>
          <w:rFonts w:ascii="Times New Roman" w:hAnsi="Times New Roman" w:cs="Times New Roman"/>
        </w:rPr>
        <w:t xml:space="preserve"> </w:t>
      </w:r>
      <w:r w:rsidR="00D02716" w:rsidRPr="00F73D81">
        <w:rPr>
          <w:rFonts w:ascii="Times New Roman" w:hAnsi="Times New Roman" w:cs="Times New Roman"/>
        </w:rPr>
        <w:t xml:space="preserve">Melrose, </w:t>
      </w:r>
      <w:r w:rsidR="00D02716" w:rsidRPr="00F73D81">
        <w:rPr>
          <w:rFonts w:ascii="Times New Roman" w:hAnsi="Times New Roman" w:cs="Times New Roman"/>
          <w:i/>
          <w:iCs/>
        </w:rPr>
        <w:t>From Sacred Waters and Pagan Goddesses to Holy Wells</w:t>
      </w:r>
      <w:r w:rsidR="00D02716">
        <w:rPr>
          <w:rFonts w:ascii="Times New Roman" w:hAnsi="Times New Roman" w:cs="Times New Roman"/>
          <w:i/>
          <w:iCs/>
        </w:rPr>
        <w:t xml:space="preserve">, </w:t>
      </w:r>
      <w:r w:rsidRPr="00F73D81">
        <w:rPr>
          <w:rFonts w:ascii="Times New Roman" w:hAnsi="Times New Roman" w:cs="Times New Roman"/>
        </w:rPr>
        <w:t>p. 255.</w:t>
      </w:r>
    </w:p>
  </w:footnote>
  <w:footnote w:id="150">
    <w:p w14:paraId="27F83C6A" w14:textId="2F1A2283" w:rsidR="00DE1584" w:rsidRDefault="00DE1584" w:rsidP="00DE1584">
      <w:pPr>
        <w:pStyle w:val="FootnoteText"/>
      </w:pPr>
      <w:r w:rsidRPr="00F73D81">
        <w:rPr>
          <w:rStyle w:val="FootnoteReference"/>
          <w:rFonts w:ascii="Times New Roman" w:hAnsi="Times New Roman" w:cs="Times New Roman"/>
        </w:rPr>
        <w:footnoteRef/>
      </w:r>
      <w:r w:rsidRPr="00F73D81">
        <w:rPr>
          <w:rFonts w:ascii="Times New Roman" w:hAnsi="Times New Roman" w:cs="Times New Roman"/>
        </w:rPr>
        <w:t xml:space="preserve"> </w:t>
      </w:r>
      <w:r w:rsidR="00A8588E">
        <w:rPr>
          <w:rFonts w:ascii="Times New Roman" w:hAnsi="Times New Roman" w:cs="Times New Roman"/>
        </w:rPr>
        <w:t>Ibid,</w:t>
      </w:r>
      <w:r w:rsidR="00D02716">
        <w:rPr>
          <w:rFonts w:ascii="Times New Roman" w:hAnsi="Times New Roman" w:cs="Times New Roman"/>
          <w:i/>
          <w:iCs/>
        </w:rPr>
        <w:t xml:space="preserve"> </w:t>
      </w:r>
      <w:r w:rsidRPr="00F73D81">
        <w:rPr>
          <w:rFonts w:ascii="Times New Roman" w:hAnsi="Times New Roman" w:cs="Times New Roman"/>
        </w:rPr>
        <w:t>p. 255.</w:t>
      </w:r>
    </w:p>
  </w:footnote>
  <w:footnote w:id="151">
    <w:p w14:paraId="793284BF" w14:textId="209AAF1F" w:rsidR="00DE1584" w:rsidRPr="00F73D81" w:rsidRDefault="00DE1584" w:rsidP="00DE1584">
      <w:pPr>
        <w:pStyle w:val="FootnoteText"/>
        <w:rPr>
          <w:rFonts w:ascii="Times New Roman" w:hAnsi="Times New Roman" w:cs="Times New Roman"/>
        </w:rPr>
      </w:pPr>
      <w:r w:rsidRPr="00F73D81">
        <w:rPr>
          <w:rStyle w:val="FootnoteReference"/>
          <w:rFonts w:ascii="Times New Roman" w:hAnsi="Times New Roman" w:cs="Times New Roman"/>
        </w:rPr>
        <w:footnoteRef/>
      </w:r>
      <w:r w:rsidRPr="00F73D81">
        <w:rPr>
          <w:rFonts w:ascii="Times New Roman" w:hAnsi="Times New Roman" w:cs="Times New Roman"/>
        </w:rPr>
        <w:t xml:space="preserve"> </w:t>
      </w:r>
      <w:r w:rsidR="00D02716" w:rsidRPr="00F73D81">
        <w:rPr>
          <w:rFonts w:ascii="Times New Roman" w:hAnsi="Times New Roman" w:cs="Times New Roman"/>
        </w:rPr>
        <w:t xml:space="preserve">Webb, </w:t>
      </w:r>
      <w:r w:rsidR="00D02716" w:rsidRPr="00F73D81">
        <w:rPr>
          <w:rFonts w:ascii="Times New Roman" w:hAnsi="Times New Roman" w:cs="Times New Roman"/>
          <w:i/>
          <w:iCs/>
        </w:rPr>
        <w:t>Pilgrimage in Medieval England</w:t>
      </w:r>
      <w:r w:rsidR="00D02716">
        <w:rPr>
          <w:rFonts w:ascii="Times New Roman" w:hAnsi="Times New Roman" w:cs="Times New Roman"/>
        </w:rPr>
        <w:t xml:space="preserve">, </w:t>
      </w:r>
      <w:r w:rsidRPr="00F73D81">
        <w:rPr>
          <w:rFonts w:ascii="Times New Roman" w:hAnsi="Times New Roman" w:cs="Times New Roman"/>
        </w:rPr>
        <w:t>p. 41.</w:t>
      </w:r>
    </w:p>
  </w:footnote>
  <w:footnote w:id="152">
    <w:p w14:paraId="221B9637" w14:textId="75B92245" w:rsidR="00DE1584" w:rsidRPr="00F73D81" w:rsidRDefault="00DE1584" w:rsidP="00DE1584">
      <w:pPr>
        <w:pStyle w:val="FootnoteText"/>
        <w:rPr>
          <w:rFonts w:ascii="Times New Roman" w:hAnsi="Times New Roman" w:cs="Times New Roman"/>
        </w:rPr>
      </w:pPr>
      <w:r w:rsidRPr="00A8588E">
        <w:rPr>
          <w:rStyle w:val="FootnoteReference"/>
          <w:rFonts w:ascii="Times New Roman" w:hAnsi="Times New Roman" w:cs="Times New Roman"/>
        </w:rPr>
        <w:footnoteRef/>
      </w:r>
      <w:r w:rsidRPr="00A8588E">
        <w:rPr>
          <w:rFonts w:ascii="Times New Roman" w:hAnsi="Times New Roman" w:cs="Times New Roman"/>
        </w:rPr>
        <w:t xml:space="preserve"> </w:t>
      </w:r>
      <w:r w:rsidR="00A8588E" w:rsidRPr="00A8588E">
        <w:rPr>
          <w:rFonts w:ascii="Times New Roman" w:hAnsi="Times New Roman" w:cs="Times New Roman"/>
        </w:rPr>
        <w:t>Ibid,</w:t>
      </w:r>
      <w:r w:rsidR="00A8588E" w:rsidRPr="00A8588E">
        <w:rPr>
          <w:rFonts w:ascii="Times New Roman" w:hAnsi="Times New Roman" w:cs="Times New Roman"/>
          <w:i/>
          <w:iCs/>
        </w:rPr>
        <w:t xml:space="preserve"> </w:t>
      </w:r>
      <w:r w:rsidRPr="00A8588E">
        <w:rPr>
          <w:rFonts w:ascii="Times New Roman" w:hAnsi="Times New Roman" w:cs="Times New Roman"/>
        </w:rPr>
        <w:t>p. 41.</w:t>
      </w:r>
    </w:p>
  </w:footnote>
  <w:footnote w:id="153">
    <w:p w14:paraId="175E7527" w14:textId="209AA261" w:rsidR="00DE1584" w:rsidRPr="00F73D81" w:rsidRDefault="00DE1584" w:rsidP="00DE1584">
      <w:pPr>
        <w:pStyle w:val="FootnoteText"/>
        <w:rPr>
          <w:rFonts w:ascii="Times New Roman" w:hAnsi="Times New Roman" w:cs="Times New Roman"/>
        </w:rPr>
      </w:pPr>
      <w:r w:rsidRPr="00F73D81">
        <w:rPr>
          <w:rStyle w:val="FootnoteReference"/>
          <w:rFonts w:ascii="Times New Roman" w:hAnsi="Times New Roman" w:cs="Times New Roman"/>
        </w:rPr>
        <w:footnoteRef/>
      </w:r>
      <w:r w:rsidRPr="00F73D81">
        <w:rPr>
          <w:rFonts w:ascii="Times New Roman" w:hAnsi="Times New Roman" w:cs="Times New Roman"/>
        </w:rPr>
        <w:t xml:space="preserve"> </w:t>
      </w:r>
      <w:r w:rsidR="003621AF" w:rsidRPr="00F73D81">
        <w:rPr>
          <w:rFonts w:ascii="Times New Roman" w:hAnsi="Times New Roman" w:cs="Times New Roman"/>
        </w:rPr>
        <w:t xml:space="preserve">Melrose, </w:t>
      </w:r>
      <w:r w:rsidR="003621AF" w:rsidRPr="00F73D81">
        <w:rPr>
          <w:rFonts w:ascii="Times New Roman" w:hAnsi="Times New Roman" w:cs="Times New Roman"/>
          <w:i/>
          <w:iCs/>
        </w:rPr>
        <w:t>From Sacred Waters and Pagan Goddesses to Holy Wells</w:t>
      </w:r>
      <w:r w:rsidR="003621AF">
        <w:rPr>
          <w:rFonts w:ascii="Times New Roman" w:hAnsi="Times New Roman" w:cs="Times New Roman"/>
          <w:i/>
          <w:iCs/>
        </w:rPr>
        <w:t xml:space="preserve">, </w:t>
      </w:r>
      <w:r w:rsidRPr="00F73D81">
        <w:rPr>
          <w:rFonts w:ascii="Times New Roman" w:hAnsi="Times New Roman" w:cs="Times New Roman"/>
        </w:rPr>
        <w:t>p. 255.</w:t>
      </w:r>
    </w:p>
  </w:footnote>
  <w:footnote w:id="154">
    <w:p w14:paraId="1DC12359" w14:textId="040547E3" w:rsidR="00DE1584" w:rsidRPr="00A8588E" w:rsidRDefault="00DE1584" w:rsidP="00DE1584">
      <w:pPr>
        <w:pStyle w:val="FootnoteText"/>
        <w:rPr>
          <w:rFonts w:ascii="Times New Roman" w:hAnsi="Times New Roman" w:cs="Times New Roman"/>
        </w:rPr>
      </w:pPr>
      <w:r w:rsidRPr="00A8588E">
        <w:rPr>
          <w:rStyle w:val="FootnoteReference"/>
          <w:rFonts w:ascii="Times New Roman" w:hAnsi="Times New Roman" w:cs="Times New Roman"/>
        </w:rPr>
        <w:footnoteRef/>
      </w:r>
      <w:r w:rsidRPr="00A8588E">
        <w:rPr>
          <w:rFonts w:ascii="Times New Roman" w:hAnsi="Times New Roman" w:cs="Times New Roman"/>
        </w:rPr>
        <w:t xml:space="preserve"> </w:t>
      </w:r>
      <w:r w:rsidR="00A8588E" w:rsidRPr="00A8588E">
        <w:rPr>
          <w:rFonts w:ascii="Times New Roman" w:hAnsi="Times New Roman" w:cs="Times New Roman"/>
        </w:rPr>
        <w:t>Ibid,</w:t>
      </w:r>
      <w:r w:rsidR="003621AF" w:rsidRPr="00A8588E">
        <w:rPr>
          <w:rFonts w:ascii="Times New Roman" w:hAnsi="Times New Roman" w:cs="Times New Roman"/>
          <w:i/>
          <w:iCs/>
        </w:rPr>
        <w:t xml:space="preserve"> </w:t>
      </w:r>
      <w:r w:rsidRPr="00A8588E">
        <w:rPr>
          <w:rFonts w:ascii="Times New Roman" w:hAnsi="Times New Roman" w:cs="Times New Roman"/>
        </w:rPr>
        <w:t>p. 266.</w:t>
      </w:r>
    </w:p>
  </w:footnote>
  <w:footnote w:id="155">
    <w:p w14:paraId="1575E06E" w14:textId="29EE6ACE" w:rsidR="00DE1584" w:rsidRPr="00A8588E" w:rsidRDefault="00DE1584" w:rsidP="00DE1584">
      <w:pPr>
        <w:pStyle w:val="FootnoteText"/>
      </w:pPr>
      <w:r w:rsidRPr="00A8588E">
        <w:rPr>
          <w:rStyle w:val="FootnoteReference"/>
          <w:rFonts w:ascii="Times New Roman" w:hAnsi="Times New Roman" w:cs="Times New Roman"/>
        </w:rPr>
        <w:footnoteRef/>
      </w:r>
      <w:r w:rsidRPr="00A8588E">
        <w:rPr>
          <w:rFonts w:ascii="Times New Roman" w:hAnsi="Times New Roman" w:cs="Times New Roman"/>
        </w:rPr>
        <w:t xml:space="preserve"> </w:t>
      </w:r>
      <w:r w:rsidR="003621AF" w:rsidRPr="00A8588E">
        <w:rPr>
          <w:rFonts w:ascii="Times New Roman" w:hAnsi="Times New Roman" w:cs="Times New Roman"/>
        </w:rPr>
        <w:t>Ibid</w:t>
      </w:r>
      <w:r w:rsidR="003621AF" w:rsidRPr="00A8588E">
        <w:rPr>
          <w:rFonts w:ascii="Times New Roman" w:hAnsi="Times New Roman" w:cs="Times New Roman"/>
          <w:i/>
          <w:iCs/>
        </w:rPr>
        <w:t xml:space="preserve">, </w:t>
      </w:r>
      <w:r w:rsidRPr="00A8588E">
        <w:rPr>
          <w:rFonts w:ascii="Times New Roman" w:hAnsi="Times New Roman" w:cs="Times New Roman"/>
        </w:rPr>
        <w:t>p. 266.</w:t>
      </w:r>
    </w:p>
  </w:footnote>
  <w:footnote w:id="156">
    <w:p w14:paraId="6FBFFCD3" w14:textId="1A3CFE75" w:rsidR="00900560" w:rsidRPr="00A8588E" w:rsidRDefault="00900560">
      <w:pPr>
        <w:pStyle w:val="FootnoteText"/>
        <w:rPr>
          <w:rFonts w:ascii="Times New Roman" w:hAnsi="Times New Roman" w:cs="Times New Roman"/>
        </w:rPr>
      </w:pPr>
      <w:r w:rsidRPr="00A8588E">
        <w:rPr>
          <w:rStyle w:val="FootnoteReference"/>
          <w:rFonts w:ascii="Times New Roman" w:hAnsi="Times New Roman" w:cs="Times New Roman"/>
        </w:rPr>
        <w:footnoteRef/>
      </w:r>
      <w:r w:rsidRPr="00A8588E">
        <w:rPr>
          <w:rFonts w:ascii="Times New Roman" w:hAnsi="Times New Roman" w:cs="Times New Roman"/>
        </w:rPr>
        <w:t xml:space="preserve"> </w:t>
      </w:r>
      <w:r w:rsidR="003621AF" w:rsidRPr="00A8588E">
        <w:rPr>
          <w:rFonts w:ascii="Times New Roman" w:hAnsi="Times New Roman" w:cs="Times New Roman"/>
        </w:rPr>
        <w:t>Ibid</w:t>
      </w:r>
      <w:r w:rsidR="003621AF" w:rsidRPr="00A8588E">
        <w:rPr>
          <w:rFonts w:ascii="Times New Roman" w:hAnsi="Times New Roman" w:cs="Times New Roman"/>
          <w:i/>
          <w:iCs/>
        </w:rPr>
        <w:t xml:space="preserve">, </w:t>
      </w:r>
      <w:r w:rsidRPr="00A8588E">
        <w:rPr>
          <w:rFonts w:ascii="Times New Roman" w:hAnsi="Times New Roman" w:cs="Times New Roman"/>
        </w:rPr>
        <w:t>p. 268.</w:t>
      </w:r>
    </w:p>
  </w:footnote>
  <w:footnote w:id="157">
    <w:p w14:paraId="06ADD83C" w14:textId="163C61A4" w:rsidR="00900560" w:rsidRPr="00F73D81" w:rsidRDefault="00900560">
      <w:pPr>
        <w:pStyle w:val="FootnoteText"/>
        <w:rPr>
          <w:rFonts w:ascii="Times New Roman" w:hAnsi="Times New Roman" w:cs="Times New Roman"/>
        </w:rPr>
      </w:pPr>
      <w:r w:rsidRPr="00A8588E">
        <w:rPr>
          <w:rStyle w:val="FootnoteReference"/>
          <w:rFonts w:ascii="Times New Roman" w:hAnsi="Times New Roman" w:cs="Times New Roman"/>
        </w:rPr>
        <w:footnoteRef/>
      </w:r>
      <w:r w:rsidRPr="00A8588E">
        <w:rPr>
          <w:rFonts w:ascii="Times New Roman" w:hAnsi="Times New Roman" w:cs="Times New Roman"/>
        </w:rPr>
        <w:t xml:space="preserve"> </w:t>
      </w:r>
      <w:r w:rsidR="003621AF" w:rsidRPr="00A8588E">
        <w:rPr>
          <w:rFonts w:ascii="Times New Roman" w:hAnsi="Times New Roman" w:cs="Times New Roman"/>
        </w:rPr>
        <w:t>Ibid</w:t>
      </w:r>
      <w:r w:rsidR="003621AF" w:rsidRPr="00A8588E">
        <w:rPr>
          <w:rFonts w:ascii="Times New Roman" w:hAnsi="Times New Roman" w:cs="Times New Roman"/>
          <w:i/>
          <w:iCs/>
        </w:rPr>
        <w:t xml:space="preserve">, </w:t>
      </w:r>
      <w:r w:rsidRPr="00A8588E">
        <w:rPr>
          <w:rFonts w:ascii="Times New Roman" w:hAnsi="Times New Roman" w:cs="Times New Roman"/>
        </w:rPr>
        <w:t>p. 268.</w:t>
      </w:r>
    </w:p>
  </w:footnote>
  <w:footnote w:id="158">
    <w:p w14:paraId="6C582AF8" w14:textId="18993B6D" w:rsidR="00900560" w:rsidRPr="00F73D81" w:rsidRDefault="00900560">
      <w:pPr>
        <w:pStyle w:val="FootnoteText"/>
        <w:rPr>
          <w:rFonts w:ascii="Times New Roman" w:hAnsi="Times New Roman" w:cs="Times New Roman"/>
        </w:rPr>
      </w:pPr>
      <w:r w:rsidRPr="00F73D81">
        <w:rPr>
          <w:rStyle w:val="FootnoteReference"/>
          <w:rFonts w:ascii="Times New Roman" w:hAnsi="Times New Roman" w:cs="Times New Roman"/>
        </w:rPr>
        <w:footnoteRef/>
      </w:r>
      <w:r w:rsidRPr="00F73D81">
        <w:rPr>
          <w:rFonts w:ascii="Times New Roman" w:hAnsi="Times New Roman" w:cs="Times New Roman"/>
        </w:rPr>
        <w:t xml:space="preserve"> Anne Vail, Shrines of Our Lady in England (Leominster, UK: Gracewing, 2004), p. 74.</w:t>
      </w:r>
    </w:p>
  </w:footnote>
  <w:footnote w:id="159">
    <w:p w14:paraId="6269409D" w14:textId="77777777" w:rsidR="00FA5029" w:rsidRPr="007B436E" w:rsidRDefault="00FA5029" w:rsidP="00FA5029">
      <w:pPr>
        <w:pStyle w:val="NoSpacing"/>
        <w:rPr>
          <w:rFonts w:ascii="Times New Roman" w:hAnsi="Times New Roman" w:cs="Times New Roman"/>
          <w:sz w:val="20"/>
          <w:szCs w:val="20"/>
        </w:rPr>
      </w:pPr>
      <w:r w:rsidRPr="007B436E">
        <w:rPr>
          <w:rStyle w:val="FootnoteReference"/>
          <w:rFonts w:ascii="Times New Roman" w:hAnsi="Times New Roman" w:cs="Times New Roman"/>
          <w:sz w:val="20"/>
          <w:szCs w:val="20"/>
        </w:rPr>
        <w:footnoteRef/>
      </w:r>
      <w:r w:rsidRPr="007B436E">
        <w:rPr>
          <w:rFonts w:ascii="Times New Roman" w:hAnsi="Times New Roman" w:cs="Times New Roman"/>
          <w:sz w:val="20"/>
          <w:szCs w:val="20"/>
        </w:rPr>
        <w:t xml:space="preserve"> John Henry Newman, ‘</w:t>
      </w:r>
      <w:r w:rsidRPr="007B436E">
        <w:rPr>
          <w:rFonts w:ascii="Times New Roman" w:hAnsi="Times New Roman" w:cs="Times New Roman"/>
          <w:i/>
          <w:iCs/>
          <w:sz w:val="20"/>
          <w:szCs w:val="20"/>
        </w:rPr>
        <w:t>On the Blessed Virgin Mary’</w:t>
      </w:r>
      <w:r w:rsidRPr="007B436E">
        <w:rPr>
          <w:rFonts w:ascii="Times New Roman" w:hAnsi="Times New Roman" w:cs="Times New Roman"/>
          <w:sz w:val="20"/>
          <w:szCs w:val="20"/>
        </w:rPr>
        <w:t>, “</w:t>
      </w:r>
      <w:r w:rsidRPr="007B436E">
        <w:rPr>
          <w:rFonts w:ascii="Times New Roman" w:hAnsi="Times New Roman" w:cs="Times New Roman"/>
          <w:i/>
          <w:iCs/>
          <w:sz w:val="20"/>
          <w:szCs w:val="20"/>
        </w:rPr>
        <w:t xml:space="preserve">Mary, the Second Eve”, </w:t>
      </w:r>
      <w:r w:rsidRPr="007B436E">
        <w:rPr>
          <w:rFonts w:ascii="Times New Roman" w:hAnsi="Times New Roman" w:cs="Times New Roman"/>
          <w:sz w:val="20"/>
          <w:szCs w:val="20"/>
        </w:rPr>
        <w:t>Works taken from "</w:t>
      </w:r>
      <w:r w:rsidRPr="007B436E">
        <w:rPr>
          <w:rFonts w:ascii="Times New Roman" w:hAnsi="Times New Roman" w:cs="Times New Roman"/>
          <w:i/>
          <w:iCs/>
          <w:sz w:val="20"/>
          <w:szCs w:val="20"/>
        </w:rPr>
        <w:t>Letter to the Rev. E. B. Pusey</w:t>
      </w:r>
      <w:r w:rsidRPr="007B436E">
        <w:rPr>
          <w:rFonts w:ascii="Times New Roman" w:hAnsi="Times New Roman" w:cs="Times New Roman"/>
          <w:sz w:val="20"/>
          <w:szCs w:val="20"/>
        </w:rPr>
        <w:t>" contained in Newman's "</w:t>
      </w:r>
      <w:r w:rsidRPr="007B436E">
        <w:rPr>
          <w:rFonts w:ascii="Times New Roman" w:hAnsi="Times New Roman" w:cs="Times New Roman"/>
          <w:i/>
          <w:iCs/>
          <w:sz w:val="20"/>
          <w:szCs w:val="20"/>
        </w:rPr>
        <w:t>Difficulties of Anglicans</w:t>
      </w:r>
      <w:r w:rsidRPr="007B436E">
        <w:rPr>
          <w:rFonts w:ascii="Times New Roman" w:hAnsi="Times New Roman" w:cs="Times New Roman"/>
          <w:sz w:val="20"/>
          <w:szCs w:val="20"/>
        </w:rPr>
        <w:t>" Volume II.</w:t>
      </w:r>
    </w:p>
  </w:footnote>
  <w:footnote w:id="160">
    <w:p w14:paraId="7AE0A883" w14:textId="72E11ED2" w:rsidR="00FA5029" w:rsidRPr="007B436E" w:rsidRDefault="00FA5029" w:rsidP="00FA5029">
      <w:pPr>
        <w:pStyle w:val="NoSpacing"/>
        <w:rPr>
          <w:rFonts w:ascii="Times New Roman" w:hAnsi="Times New Roman" w:cs="Times New Roman"/>
          <w:sz w:val="20"/>
          <w:szCs w:val="20"/>
        </w:rPr>
      </w:pPr>
      <w:r w:rsidRPr="007B436E">
        <w:rPr>
          <w:rStyle w:val="FootnoteReference"/>
          <w:rFonts w:ascii="Times New Roman" w:hAnsi="Times New Roman" w:cs="Times New Roman"/>
          <w:sz w:val="20"/>
          <w:szCs w:val="20"/>
        </w:rPr>
        <w:footnoteRef/>
      </w:r>
      <w:r w:rsidRPr="007B436E">
        <w:rPr>
          <w:rFonts w:ascii="Times New Roman" w:hAnsi="Times New Roman" w:cs="Times New Roman"/>
          <w:sz w:val="20"/>
          <w:szCs w:val="20"/>
        </w:rPr>
        <w:t xml:space="preserve"> </w:t>
      </w:r>
      <w:bookmarkStart w:id="16" w:name="_Hlk82920741"/>
      <w:r w:rsidRPr="007B436E">
        <w:rPr>
          <w:rFonts w:ascii="Times New Roman" w:hAnsi="Times New Roman" w:cs="Times New Roman"/>
          <w:sz w:val="20"/>
          <w:szCs w:val="20"/>
        </w:rPr>
        <w:t>Newman, ‘</w:t>
      </w:r>
      <w:r w:rsidRPr="007B436E">
        <w:rPr>
          <w:rFonts w:ascii="Times New Roman" w:hAnsi="Times New Roman" w:cs="Times New Roman"/>
          <w:i/>
          <w:iCs/>
          <w:sz w:val="20"/>
          <w:szCs w:val="20"/>
        </w:rPr>
        <w:t>On the Blessed Virgin Mary’</w:t>
      </w:r>
      <w:r w:rsidRPr="007B436E">
        <w:rPr>
          <w:rFonts w:ascii="Times New Roman" w:hAnsi="Times New Roman" w:cs="Times New Roman"/>
          <w:sz w:val="20"/>
          <w:szCs w:val="20"/>
        </w:rPr>
        <w:t>, “</w:t>
      </w:r>
      <w:r w:rsidRPr="007B436E">
        <w:rPr>
          <w:rFonts w:ascii="Times New Roman" w:hAnsi="Times New Roman" w:cs="Times New Roman"/>
          <w:i/>
          <w:iCs/>
          <w:sz w:val="20"/>
          <w:szCs w:val="20"/>
        </w:rPr>
        <w:t>Mary, the Second Eve”</w:t>
      </w:r>
      <w:r w:rsidR="00937312" w:rsidRPr="007B436E">
        <w:rPr>
          <w:rFonts w:ascii="Times New Roman" w:hAnsi="Times New Roman" w:cs="Times New Roman"/>
          <w:i/>
          <w:iCs/>
          <w:sz w:val="20"/>
          <w:szCs w:val="20"/>
        </w:rPr>
        <w:t>.</w:t>
      </w:r>
      <w:bookmarkEnd w:id="16"/>
    </w:p>
  </w:footnote>
  <w:footnote w:id="161">
    <w:p w14:paraId="17ADB5DC" w14:textId="6C1425C9" w:rsidR="00FA5029" w:rsidRPr="007B436E" w:rsidRDefault="00FA5029" w:rsidP="00FA5029">
      <w:pPr>
        <w:pStyle w:val="NoSpacing"/>
        <w:rPr>
          <w:rFonts w:ascii="Times New Roman" w:hAnsi="Times New Roman" w:cs="Times New Roman"/>
          <w:sz w:val="20"/>
          <w:szCs w:val="20"/>
        </w:rPr>
      </w:pPr>
      <w:r w:rsidRPr="007B436E">
        <w:rPr>
          <w:rStyle w:val="FootnoteReference"/>
          <w:rFonts w:ascii="Times New Roman" w:hAnsi="Times New Roman" w:cs="Times New Roman"/>
          <w:sz w:val="20"/>
          <w:szCs w:val="20"/>
        </w:rPr>
        <w:footnoteRef/>
      </w:r>
      <w:r w:rsidRPr="007B436E">
        <w:rPr>
          <w:rFonts w:ascii="Times New Roman" w:hAnsi="Times New Roman" w:cs="Times New Roman"/>
          <w:sz w:val="20"/>
          <w:szCs w:val="20"/>
        </w:rPr>
        <w:t xml:space="preserve"> </w:t>
      </w:r>
      <w:r w:rsidR="00937312" w:rsidRPr="007B436E">
        <w:rPr>
          <w:rFonts w:ascii="Times New Roman" w:hAnsi="Times New Roman" w:cs="Times New Roman"/>
          <w:sz w:val="20"/>
          <w:szCs w:val="20"/>
        </w:rPr>
        <w:t>Ibid.</w:t>
      </w:r>
    </w:p>
  </w:footnote>
  <w:footnote w:id="162">
    <w:p w14:paraId="7E266D98" w14:textId="5BFA7B9D" w:rsidR="00FA5029" w:rsidRPr="007B436E" w:rsidRDefault="00FA5029" w:rsidP="00FA5029">
      <w:pPr>
        <w:pStyle w:val="NoSpacing"/>
        <w:rPr>
          <w:rFonts w:ascii="Times New Roman" w:hAnsi="Times New Roman" w:cs="Times New Roman"/>
          <w:sz w:val="20"/>
          <w:szCs w:val="20"/>
        </w:rPr>
      </w:pPr>
      <w:r w:rsidRPr="007B436E">
        <w:rPr>
          <w:rStyle w:val="FootnoteReference"/>
          <w:rFonts w:ascii="Times New Roman" w:hAnsi="Times New Roman" w:cs="Times New Roman"/>
          <w:sz w:val="20"/>
          <w:szCs w:val="20"/>
        </w:rPr>
        <w:footnoteRef/>
      </w:r>
      <w:r w:rsidRPr="007B436E">
        <w:rPr>
          <w:rFonts w:ascii="Times New Roman" w:hAnsi="Times New Roman" w:cs="Times New Roman"/>
          <w:sz w:val="20"/>
          <w:szCs w:val="20"/>
        </w:rPr>
        <w:t xml:space="preserve"> </w:t>
      </w:r>
      <w:r w:rsidR="00937312" w:rsidRPr="007B436E">
        <w:rPr>
          <w:rFonts w:ascii="Times New Roman" w:hAnsi="Times New Roman" w:cs="Times New Roman"/>
          <w:sz w:val="20"/>
          <w:szCs w:val="20"/>
        </w:rPr>
        <w:t>Ibid.</w:t>
      </w:r>
    </w:p>
  </w:footnote>
  <w:footnote w:id="163">
    <w:p w14:paraId="234754A9" w14:textId="47EF2657" w:rsidR="00FA5029" w:rsidRPr="007B436E" w:rsidRDefault="00FA5029" w:rsidP="00FA5029">
      <w:pPr>
        <w:pStyle w:val="NoSpacing"/>
        <w:rPr>
          <w:sz w:val="20"/>
          <w:szCs w:val="20"/>
        </w:rPr>
      </w:pPr>
      <w:r w:rsidRPr="007B436E">
        <w:rPr>
          <w:rStyle w:val="FootnoteReference"/>
          <w:rFonts w:ascii="Times New Roman" w:hAnsi="Times New Roman" w:cs="Times New Roman"/>
          <w:sz w:val="20"/>
          <w:szCs w:val="20"/>
        </w:rPr>
        <w:footnoteRef/>
      </w:r>
      <w:r w:rsidRPr="007B436E">
        <w:rPr>
          <w:rFonts w:ascii="Times New Roman" w:hAnsi="Times New Roman" w:cs="Times New Roman"/>
          <w:sz w:val="20"/>
          <w:szCs w:val="20"/>
        </w:rPr>
        <w:t xml:space="preserve"> </w:t>
      </w:r>
      <w:r w:rsidR="0082133C" w:rsidRPr="007B436E">
        <w:rPr>
          <w:rFonts w:ascii="Times New Roman" w:hAnsi="Times New Roman" w:cs="Times New Roman"/>
          <w:sz w:val="20"/>
          <w:szCs w:val="20"/>
        </w:rPr>
        <w:t xml:space="preserve">Broise, </w:t>
      </w:r>
      <w:r w:rsidR="0082133C" w:rsidRPr="007B436E">
        <w:rPr>
          <w:rFonts w:ascii="Times New Roman" w:hAnsi="Times New Roman" w:cs="Times New Roman"/>
          <w:i/>
          <w:iCs/>
          <w:sz w:val="20"/>
          <w:szCs w:val="20"/>
        </w:rPr>
        <w:t>Saint Mary the Virgin</w:t>
      </w:r>
      <w:r w:rsidR="0082133C" w:rsidRPr="007B436E">
        <w:rPr>
          <w:rFonts w:ascii="Times New Roman" w:hAnsi="Times New Roman" w:cs="Times New Roman"/>
          <w:sz w:val="20"/>
          <w:szCs w:val="20"/>
        </w:rPr>
        <w:t xml:space="preserve">, </w:t>
      </w:r>
      <w:r w:rsidRPr="007B436E">
        <w:rPr>
          <w:rFonts w:ascii="Times New Roman" w:hAnsi="Times New Roman" w:cs="Times New Roman"/>
          <w:sz w:val="20"/>
          <w:szCs w:val="20"/>
        </w:rPr>
        <w:t>p. 253.</w:t>
      </w:r>
    </w:p>
  </w:footnote>
  <w:footnote w:id="164">
    <w:p w14:paraId="0287955D" w14:textId="684FA57A" w:rsidR="00FA5029" w:rsidRPr="007B436E" w:rsidRDefault="00FA5029" w:rsidP="00FA5029">
      <w:pPr>
        <w:pStyle w:val="FootnoteText"/>
        <w:rPr>
          <w:rFonts w:ascii="Times New Roman" w:hAnsi="Times New Roman" w:cs="Times New Roman"/>
        </w:rPr>
      </w:pPr>
      <w:r w:rsidRPr="007B436E">
        <w:rPr>
          <w:rStyle w:val="FootnoteReference"/>
          <w:rFonts w:ascii="Times New Roman" w:hAnsi="Times New Roman" w:cs="Times New Roman"/>
        </w:rPr>
        <w:footnoteRef/>
      </w:r>
      <w:r w:rsidRPr="007B436E">
        <w:rPr>
          <w:rFonts w:ascii="Times New Roman" w:hAnsi="Times New Roman" w:cs="Times New Roman"/>
        </w:rPr>
        <w:t xml:space="preserve"> </w:t>
      </w:r>
      <w:r w:rsidR="00411A72" w:rsidRPr="007B436E">
        <w:rPr>
          <w:rFonts w:ascii="Times New Roman" w:hAnsi="Times New Roman" w:cs="Times New Roman"/>
        </w:rPr>
        <w:t>Rubin, </w:t>
      </w:r>
      <w:r w:rsidR="00411A72" w:rsidRPr="007B436E">
        <w:rPr>
          <w:rFonts w:ascii="Times New Roman" w:hAnsi="Times New Roman" w:cs="Times New Roman"/>
          <w:i/>
          <w:iCs/>
        </w:rPr>
        <w:t>Mother of God,</w:t>
      </w:r>
      <w:r w:rsidR="00411A72" w:rsidRPr="007B436E">
        <w:rPr>
          <w:rFonts w:ascii="Times New Roman" w:hAnsi="Times New Roman" w:cs="Times New Roman"/>
        </w:rPr>
        <w:t xml:space="preserve"> </w:t>
      </w:r>
      <w:r w:rsidRPr="007B436E">
        <w:rPr>
          <w:rFonts w:ascii="Times New Roman" w:hAnsi="Times New Roman" w:cs="Times New Roman"/>
        </w:rPr>
        <w:t>p. 309.</w:t>
      </w:r>
    </w:p>
  </w:footnote>
  <w:footnote w:id="165">
    <w:p w14:paraId="2679CC94" w14:textId="42CD0EA4" w:rsidR="00FA5029" w:rsidRPr="007B436E" w:rsidRDefault="00FA5029" w:rsidP="00FA5029">
      <w:pPr>
        <w:pStyle w:val="FootnoteText"/>
        <w:rPr>
          <w:rFonts w:ascii="Times New Roman" w:hAnsi="Times New Roman" w:cs="Times New Roman"/>
        </w:rPr>
      </w:pPr>
      <w:r w:rsidRPr="007B436E">
        <w:rPr>
          <w:rStyle w:val="FootnoteReference"/>
          <w:rFonts w:ascii="Times New Roman" w:hAnsi="Times New Roman" w:cs="Times New Roman"/>
        </w:rPr>
        <w:footnoteRef/>
      </w:r>
      <w:r w:rsidRPr="007B436E">
        <w:rPr>
          <w:rFonts w:ascii="Times New Roman" w:hAnsi="Times New Roman" w:cs="Times New Roman"/>
        </w:rPr>
        <w:t xml:space="preserve"> </w:t>
      </w:r>
      <w:r w:rsidR="007B436E" w:rsidRPr="007B436E">
        <w:rPr>
          <w:rFonts w:ascii="Times New Roman" w:hAnsi="Times New Roman" w:cs="Times New Roman"/>
        </w:rPr>
        <w:t xml:space="preserve">Ibid, </w:t>
      </w:r>
      <w:r w:rsidRPr="007B436E">
        <w:rPr>
          <w:rFonts w:ascii="Times New Roman" w:hAnsi="Times New Roman" w:cs="Times New Roman"/>
        </w:rPr>
        <w:t>p. 310.</w:t>
      </w:r>
    </w:p>
  </w:footnote>
  <w:footnote w:id="166">
    <w:p w14:paraId="29AA21A9" w14:textId="4F44C584" w:rsidR="00FA5029" w:rsidRPr="007B436E" w:rsidRDefault="00FA5029" w:rsidP="00FA5029">
      <w:pPr>
        <w:pStyle w:val="FootnoteText"/>
        <w:rPr>
          <w:rFonts w:ascii="Times New Roman" w:hAnsi="Times New Roman" w:cs="Times New Roman"/>
        </w:rPr>
      </w:pPr>
      <w:r w:rsidRPr="007B436E">
        <w:rPr>
          <w:rStyle w:val="FootnoteReference"/>
          <w:rFonts w:ascii="Times New Roman" w:hAnsi="Times New Roman" w:cs="Times New Roman"/>
        </w:rPr>
        <w:footnoteRef/>
      </w:r>
      <w:r w:rsidRPr="007B436E">
        <w:rPr>
          <w:rFonts w:ascii="Times New Roman" w:hAnsi="Times New Roman" w:cs="Times New Roman"/>
        </w:rPr>
        <w:t xml:space="preserve"> </w:t>
      </w:r>
      <w:r w:rsidR="007B436E" w:rsidRPr="007B436E">
        <w:rPr>
          <w:rFonts w:ascii="Times New Roman" w:hAnsi="Times New Roman" w:cs="Times New Roman"/>
        </w:rPr>
        <w:t xml:space="preserve">Ibid, </w:t>
      </w:r>
      <w:r w:rsidRPr="007B436E">
        <w:rPr>
          <w:rFonts w:ascii="Times New Roman" w:hAnsi="Times New Roman" w:cs="Times New Roman"/>
        </w:rPr>
        <w:t>p. 310</w:t>
      </w:r>
    </w:p>
  </w:footnote>
  <w:footnote w:id="167">
    <w:p w14:paraId="7EDA1D58" w14:textId="4B58878C" w:rsidR="00FA5029" w:rsidRPr="007B436E" w:rsidRDefault="00FA5029" w:rsidP="00FA5029">
      <w:pPr>
        <w:pStyle w:val="FootnoteText"/>
        <w:rPr>
          <w:rFonts w:ascii="Times New Roman" w:hAnsi="Times New Roman" w:cs="Times New Roman"/>
        </w:rPr>
      </w:pPr>
      <w:r w:rsidRPr="007B436E">
        <w:rPr>
          <w:rStyle w:val="FootnoteReference"/>
          <w:rFonts w:ascii="Times New Roman" w:hAnsi="Times New Roman" w:cs="Times New Roman"/>
        </w:rPr>
        <w:footnoteRef/>
      </w:r>
      <w:r w:rsidRPr="007B436E">
        <w:rPr>
          <w:rFonts w:ascii="Times New Roman" w:hAnsi="Times New Roman" w:cs="Times New Roman"/>
        </w:rPr>
        <w:t xml:space="preserve"> </w:t>
      </w:r>
      <w:r w:rsidR="007B436E" w:rsidRPr="007B436E">
        <w:rPr>
          <w:rFonts w:ascii="Times New Roman" w:hAnsi="Times New Roman" w:cs="Times New Roman"/>
        </w:rPr>
        <w:t xml:space="preserve">Ibid, </w:t>
      </w:r>
      <w:r w:rsidRPr="007B436E">
        <w:rPr>
          <w:rFonts w:ascii="Times New Roman" w:hAnsi="Times New Roman" w:cs="Times New Roman"/>
        </w:rPr>
        <w:t>p. 311.</w:t>
      </w:r>
    </w:p>
  </w:footnote>
  <w:footnote w:id="168">
    <w:p w14:paraId="10A4A7B7" w14:textId="22BDCC09" w:rsidR="00FA5029" w:rsidRPr="007B436E" w:rsidRDefault="00FA5029" w:rsidP="00FA5029">
      <w:pPr>
        <w:pStyle w:val="FootnoteText"/>
        <w:rPr>
          <w:rFonts w:ascii="Times New Roman" w:hAnsi="Times New Roman" w:cs="Times New Roman"/>
        </w:rPr>
      </w:pPr>
      <w:r w:rsidRPr="007B436E">
        <w:rPr>
          <w:rStyle w:val="FootnoteReference"/>
          <w:rFonts w:ascii="Times New Roman" w:hAnsi="Times New Roman" w:cs="Times New Roman"/>
        </w:rPr>
        <w:footnoteRef/>
      </w:r>
      <w:r w:rsidRPr="007B436E">
        <w:rPr>
          <w:rFonts w:ascii="Times New Roman" w:hAnsi="Times New Roman" w:cs="Times New Roman"/>
        </w:rPr>
        <w:t xml:space="preserve"> </w:t>
      </w:r>
      <w:r w:rsidR="007B436E" w:rsidRPr="007B436E">
        <w:rPr>
          <w:rFonts w:ascii="Times New Roman" w:hAnsi="Times New Roman" w:cs="Times New Roman"/>
        </w:rPr>
        <w:t xml:space="preserve">Ibid, </w:t>
      </w:r>
      <w:r w:rsidRPr="007B436E">
        <w:rPr>
          <w:rFonts w:ascii="Times New Roman" w:hAnsi="Times New Roman" w:cs="Times New Roman"/>
        </w:rPr>
        <w:t>p. 311.</w:t>
      </w:r>
    </w:p>
  </w:footnote>
  <w:footnote w:id="169">
    <w:p w14:paraId="17C2DCF1" w14:textId="39A3815D" w:rsidR="00FA5029" w:rsidRPr="00F73D81" w:rsidRDefault="00FA5029" w:rsidP="00FA5029">
      <w:pPr>
        <w:pStyle w:val="FootnoteText"/>
        <w:rPr>
          <w:rFonts w:ascii="Times New Roman" w:hAnsi="Times New Roman" w:cs="Times New Roman"/>
        </w:rPr>
      </w:pPr>
      <w:r w:rsidRPr="007B436E">
        <w:rPr>
          <w:rStyle w:val="FootnoteReference"/>
          <w:rFonts w:ascii="Times New Roman" w:hAnsi="Times New Roman" w:cs="Times New Roman"/>
        </w:rPr>
        <w:footnoteRef/>
      </w:r>
      <w:r w:rsidRPr="007B436E">
        <w:rPr>
          <w:rFonts w:ascii="Times New Roman" w:hAnsi="Times New Roman" w:cs="Times New Roman"/>
        </w:rPr>
        <w:t xml:space="preserve"> </w:t>
      </w:r>
      <w:r w:rsidR="007B436E" w:rsidRPr="007B436E">
        <w:rPr>
          <w:rFonts w:ascii="Times New Roman" w:hAnsi="Times New Roman" w:cs="Times New Roman"/>
        </w:rPr>
        <w:t xml:space="preserve">Ibid, </w:t>
      </w:r>
      <w:r w:rsidRPr="007B436E">
        <w:rPr>
          <w:rFonts w:ascii="Times New Roman" w:hAnsi="Times New Roman" w:cs="Times New Roman"/>
        </w:rPr>
        <w:t>p. 311.</w:t>
      </w:r>
    </w:p>
  </w:footnote>
  <w:footnote w:id="170">
    <w:p w14:paraId="29A2CBA4" w14:textId="77777777" w:rsidR="00FA5029" w:rsidRPr="005B4744" w:rsidRDefault="00FA5029" w:rsidP="00FA5029">
      <w:pPr>
        <w:pStyle w:val="FootnoteText"/>
        <w:rPr>
          <w:rFonts w:ascii="Times New Roman" w:hAnsi="Times New Roman" w:cs="Times New Roman"/>
        </w:rPr>
      </w:pPr>
      <w:r w:rsidRPr="005B4744">
        <w:rPr>
          <w:rStyle w:val="FootnoteReference"/>
          <w:rFonts w:ascii="Times New Roman" w:hAnsi="Times New Roman" w:cs="Times New Roman"/>
        </w:rPr>
        <w:footnoteRef/>
      </w:r>
      <w:r w:rsidRPr="005B4744">
        <w:rPr>
          <w:rFonts w:ascii="Times New Roman" w:hAnsi="Times New Roman" w:cs="Times New Roman"/>
        </w:rPr>
        <w:t xml:space="preserve"> </w:t>
      </w:r>
      <w:bookmarkStart w:id="17" w:name="_Hlk80883029"/>
      <w:r w:rsidRPr="005B4744">
        <w:rPr>
          <w:rFonts w:ascii="Times New Roman" w:hAnsi="Times New Roman" w:cs="Times New Roman"/>
        </w:rPr>
        <w:t xml:space="preserve">Stalybridge, Astley Cheerham Art Gallery, of c. 1410; see Williamson, ‘The Virgin </w:t>
      </w:r>
      <w:r w:rsidRPr="005B4744">
        <w:rPr>
          <w:rFonts w:ascii="Times New Roman" w:hAnsi="Times New Roman" w:cs="Times New Roman"/>
          <w:i/>
          <w:iCs/>
        </w:rPr>
        <w:t>lactans</w:t>
      </w:r>
      <w:r w:rsidRPr="005B4744">
        <w:rPr>
          <w:rFonts w:ascii="Times New Roman" w:hAnsi="Times New Roman" w:cs="Times New Roman"/>
        </w:rPr>
        <w:t xml:space="preserve">’, figure 5, and pp. 122-123. </w:t>
      </w:r>
      <w:bookmarkEnd w:id="17"/>
    </w:p>
  </w:footnote>
  <w:footnote w:id="171">
    <w:p w14:paraId="656B0DFF" w14:textId="416863F6" w:rsidR="00FA5029" w:rsidRPr="005B4744" w:rsidRDefault="00FA5029" w:rsidP="00FA5029">
      <w:pPr>
        <w:pStyle w:val="FootnoteText"/>
        <w:rPr>
          <w:rFonts w:ascii="Times New Roman" w:hAnsi="Times New Roman" w:cs="Times New Roman"/>
        </w:rPr>
      </w:pPr>
      <w:r w:rsidRPr="005B4744">
        <w:rPr>
          <w:rStyle w:val="FootnoteReference"/>
          <w:rFonts w:ascii="Times New Roman" w:hAnsi="Times New Roman" w:cs="Times New Roman"/>
        </w:rPr>
        <w:footnoteRef/>
      </w:r>
      <w:r w:rsidRPr="005B4744">
        <w:rPr>
          <w:rFonts w:ascii="Times New Roman" w:hAnsi="Times New Roman" w:cs="Times New Roman"/>
        </w:rPr>
        <w:t xml:space="preserve"> </w:t>
      </w:r>
      <w:r w:rsidR="00937312" w:rsidRPr="005B4744">
        <w:rPr>
          <w:rFonts w:ascii="Times New Roman" w:hAnsi="Times New Roman" w:cs="Times New Roman"/>
        </w:rPr>
        <w:t>Newman, ‘</w:t>
      </w:r>
      <w:r w:rsidR="00937312" w:rsidRPr="005B4744">
        <w:rPr>
          <w:rFonts w:ascii="Times New Roman" w:hAnsi="Times New Roman" w:cs="Times New Roman"/>
          <w:i/>
          <w:iCs/>
        </w:rPr>
        <w:t>On the Blessed Virgin Mary’</w:t>
      </w:r>
      <w:r w:rsidR="00937312" w:rsidRPr="005B4744">
        <w:rPr>
          <w:rFonts w:ascii="Times New Roman" w:hAnsi="Times New Roman" w:cs="Times New Roman"/>
        </w:rPr>
        <w:t>, “</w:t>
      </w:r>
      <w:r w:rsidR="00937312" w:rsidRPr="005B4744">
        <w:rPr>
          <w:rFonts w:ascii="Times New Roman" w:hAnsi="Times New Roman" w:cs="Times New Roman"/>
          <w:i/>
          <w:iCs/>
        </w:rPr>
        <w:t>Mary, the Second Eve”.</w:t>
      </w:r>
    </w:p>
  </w:footnote>
  <w:footnote w:id="172">
    <w:p w14:paraId="5704CB0C" w14:textId="31FDF087" w:rsidR="00FA5029" w:rsidRPr="005B4744" w:rsidRDefault="00FA5029" w:rsidP="00FA5029">
      <w:pPr>
        <w:pStyle w:val="FootnoteText"/>
      </w:pPr>
      <w:r w:rsidRPr="005B4744">
        <w:rPr>
          <w:rStyle w:val="FootnoteReference"/>
          <w:rFonts w:ascii="Times New Roman" w:hAnsi="Times New Roman" w:cs="Times New Roman"/>
        </w:rPr>
        <w:footnoteRef/>
      </w:r>
      <w:r w:rsidRPr="005B4744">
        <w:rPr>
          <w:rFonts w:ascii="Times New Roman" w:hAnsi="Times New Roman" w:cs="Times New Roman"/>
        </w:rPr>
        <w:t xml:space="preserve"> </w:t>
      </w:r>
      <w:r w:rsidR="00937312" w:rsidRPr="005B4744">
        <w:rPr>
          <w:rFonts w:ascii="Times New Roman" w:hAnsi="Times New Roman" w:cs="Times New Roman"/>
          <w:color w:val="000000"/>
        </w:rPr>
        <w:t>Ibid.</w:t>
      </w:r>
    </w:p>
  </w:footnote>
  <w:footnote w:id="173">
    <w:p w14:paraId="6DEE7C46" w14:textId="0130E6E7" w:rsidR="00FA5029" w:rsidRPr="005B4744" w:rsidRDefault="00FA5029" w:rsidP="00FA5029">
      <w:pPr>
        <w:pStyle w:val="FootnoteText"/>
        <w:rPr>
          <w:rFonts w:ascii="Times New Roman" w:hAnsi="Times New Roman" w:cs="Times New Roman"/>
        </w:rPr>
      </w:pPr>
      <w:r w:rsidRPr="005B4744">
        <w:rPr>
          <w:rStyle w:val="FootnoteReference"/>
          <w:rFonts w:ascii="Times New Roman" w:hAnsi="Times New Roman" w:cs="Times New Roman"/>
        </w:rPr>
        <w:footnoteRef/>
      </w:r>
      <w:r w:rsidRPr="005B4744">
        <w:rPr>
          <w:rFonts w:ascii="Times New Roman" w:hAnsi="Times New Roman" w:cs="Times New Roman"/>
        </w:rPr>
        <w:t xml:space="preserve"> </w:t>
      </w:r>
      <w:r w:rsidR="00937312" w:rsidRPr="005B4744">
        <w:rPr>
          <w:rFonts w:ascii="Times New Roman" w:hAnsi="Times New Roman" w:cs="Times New Roman"/>
          <w:color w:val="000000"/>
        </w:rPr>
        <w:t>Ibid.</w:t>
      </w:r>
    </w:p>
  </w:footnote>
  <w:footnote w:id="174">
    <w:p w14:paraId="71227F5D" w14:textId="6D2D0BD2" w:rsidR="00FA5029" w:rsidRPr="005B4744" w:rsidRDefault="00FA5029" w:rsidP="00FA5029">
      <w:pPr>
        <w:pStyle w:val="NoSpacing"/>
        <w:rPr>
          <w:rFonts w:ascii="Times New Roman" w:hAnsi="Times New Roman" w:cs="Times New Roman"/>
          <w:sz w:val="20"/>
          <w:szCs w:val="20"/>
        </w:rPr>
      </w:pPr>
      <w:r w:rsidRPr="005B4744">
        <w:rPr>
          <w:rStyle w:val="FootnoteReference"/>
          <w:rFonts w:ascii="Times New Roman" w:hAnsi="Times New Roman" w:cs="Times New Roman"/>
          <w:sz w:val="20"/>
          <w:szCs w:val="20"/>
        </w:rPr>
        <w:footnoteRef/>
      </w:r>
      <w:r w:rsidRPr="005B4744">
        <w:rPr>
          <w:rFonts w:ascii="Times New Roman" w:hAnsi="Times New Roman" w:cs="Times New Roman"/>
          <w:sz w:val="20"/>
          <w:szCs w:val="20"/>
        </w:rPr>
        <w:t xml:space="preserve"> </w:t>
      </w:r>
      <w:r w:rsidR="005B4744" w:rsidRPr="005B4744">
        <w:rPr>
          <w:rFonts w:ascii="Times New Roman" w:hAnsi="Times New Roman" w:cs="Times New Roman"/>
          <w:sz w:val="20"/>
          <w:szCs w:val="20"/>
        </w:rPr>
        <w:t>Newman, ‘</w:t>
      </w:r>
      <w:r w:rsidR="005B4744" w:rsidRPr="005B4744">
        <w:rPr>
          <w:rFonts w:ascii="Times New Roman" w:hAnsi="Times New Roman" w:cs="Times New Roman"/>
          <w:i/>
          <w:iCs/>
          <w:sz w:val="20"/>
          <w:szCs w:val="20"/>
        </w:rPr>
        <w:t>On the Blessed Virgin Mary’, “Sanctity of Mary</w:t>
      </w:r>
      <w:r w:rsidR="005B4744" w:rsidRPr="005B4744">
        <w:rPr>
          <w:rFonts w:ascii="Times New Roman" w:hAnsi="Times New Roman" w:cs="Times New Roman"/>
          <w:sz w:val="20"/>
          <w:szCs w:val="20"/>
        </w:rPr>
        <w:t>”.</w:t>
      </w:r>
    </w:p>
  </w:footnote>
  <w:footnote w:id="175">
    <w:p w14:paraId="537D0F64" w14:textId="5D49A61E" w:rsidR="00FA5029" w:rsidRPr="005B4744" w:rsidRDefault="00FA5029" w:rsidP="00FA5029">
      <w:pPr>
        <w:pStyle w:val="FootnoteText"/>
        <w:rPr>
          <w:rFonts w:ascii="Times New Roman" w:hAnsi="Times New Roman" w:cs="Times New Roman"/>
        </w:rPr>
      </w:pPr>
      <w:r w:rsidRPr="005B4744">
        <w:rPr>
          <w:rStyle w:val="FootnoteReference"/>
          <w:rFonts w:ascii="Times New Roman" w:hAnsi="Times New Roman" w:cs="Times New Roman"/>
        </w:rPr>
        <w:footnoteRef/>
      </w:r>
      <w:r w:rsidRPr="005B4744">
        <w:rPr>
          <w:rFonts w:ascii="Times New Roman" w:hAnsi="Times New Roman" w:cs="Times New Roman"/>
        </w:rPr>
        <w:t xml:space="preserve"> </w:t>
      </w:r>
      <w:r w:rsidR="00937312" w:rsidRPr="005B4744">
        <w:rPr>
          <w:rFonts w:ascii="Times New Roman" w:hAnsi="Times New Roman" w:cs="Times New Roman"/>
        </w:rPr>
        <w:t xml:space="preserve">John W. Coakley, </w:t>
      </w:r>
      <w:r w:rsidR="00937312" w:rsidRPr="005B4744">
        <w:rPr>
          <w:rFonts w:ascii="Times New Roman" w:hAnsi="Times New Roman" w:cs="Times New Roman"/>
          <w:i/>
          <w:iCs/>
        </w:rPr>
        <w:t xml:space="preserve">Women, Men, &amp; Spiritual Power, </w:t>
      </w:r>
      <w:r w:rsidR="00937312" w:rsidRPr="005B4744">
        <w:rPr>
          <w:rFonts w:ascii="Times New Roman" w:hAnsi="Times New Roman" w:cs="Times New Roman"/>
        </w:rPr>
        <w:t xml:space="preserve"> </w:t>
      </w:r>
      <w:r w:rsidRPr="005B4744">
        <w:rPr>
          <w:rFonts w:ascii="Times New Roman" w:hAnsi="Times New Roman" w:cs="Times New Roman"/>
        </w:rPr>
        <w:t>p. 193.</w:t>
      </w:r>
    </w:p>
  </w:footnote>
  <w:footnote w:id="176">
    <w:p w14:paraId="7FC44BDC" w14:textId="4B7978D9" w:rsidR="00FA5029" w:rsidRPr="00937312" w:rsidRDefault="00FA5029" w:rsidP="00FA5029">
      <w:pPr>
        <w:pStyle w:val="FootnoteText"/>
        <w:rPr>
          <w:rFonts w:ascii="Times New Roman" w:hAnsi="Times New Roman" w:cs="Times New Roman"/>
        </w:rPr>
      </w:pPr>
      <w:r w:rsidRPr="005B4744">
        <w:rPr>
          <w:rStyle w:val="FootnoteReference"/>
          <w:rFonts w:ascii="Times New Roman" w:hAnsi="Times New Roman" w:cs="Times New Roman"/>
        </w:rPr>
        <w:footnoteRef/>
      </w:r>
      <w:r w:rsidRPr="005B4744">
        <w:rPr>
          <w:rFonts w:ascii="Times New Roman" w:hAnsi="Times New Roman" w:cs="Times New Roman"/>
        </w:rPr>
        <w:t xml:space="preserve"> </w:t>
      </w:r>
      <w:r w:rsidR="00937312" w:rsidRPr="005B4744">
        <w:rPr>
          <w:rFonts w:ascii="Times New Roman" w:hAnsi="Times New Roman" w:cs="Times New Roman"/>
          <w:color w:val="000000"/>
        </w:rPr>
        <w:t>Ibid</w:t>
      </w:r>
      <w:r w:rsidR="00937312" w:rsidRPr="005B4744">
        <w:rPr>
          <w:rFonts w:ascii="Times New Roman" w:hAnsi="Times New Roman" w:cs="Times New Roman"/>
        </w:rPr>
        <w:t xml:space="preserve">, </w:t>
      </w:r>
      <w:r w:rsidRPr="005B4744">
        <w:rPr>
          <w:rFonts w:ascii="Times New Roman" w:hAnsi="Times New Roman" w:cs="Times New Roman"/>
        </w:rPr>
        <w:t>p. 197.</w:t>
      </w:r>
    </w:p>
  </w:footnote>
  <w:footnote w:id="177">
    <w:p w14:paraId="289F43A4" w14:textId="576BF43D" w:rsidR="00FA5029" w:rsidRPr="00937312" w:rsidRDefault="00FA5029" w:rsidP="00FA5029">
      <w:pPr>
        <w:pStyle w:val="FootnoteText"/>
        <w:rPr>
          <w:rFonts w:ascii="Times New Roman" w:hAnsi="Times New Roman" w:cs="Times New Roman"/>
        </w:rPr>
      </w:pPr>
      <w:r w:rsidRPr="00937312">
        <w:rPr>
          <w:rStyle w:val="FootnoteReference"/>
          <w:rFonts w:ascii="Times New Roman" w:hAnsi="Times New Roman" w:cs="Times New Roman"/>
        </w:rPr>
        <w:footnoteRef/>
      </w:r>
      <w:r w:rsidRPr="00937312">
        <w:rPr>
          <w:rFonts w:ascii="Times New Roman" w:hAnsi="Times New Roman" w:cs="Times New Roman"/>
        </w:rPr>
        <w:t xml:space="preserve"> </w:t>
      </w:r>
      <w:r w:rsidR="00937312" w:rsidRPr="00937312">
        <w:rPr>
          <w:rFonts w:ascii="Times New Roman" w:hAnsi="Times New Roman" w:cs="Times New Roman"/>
          <w:color w:val="000000"/>
        </w:rPr>
        <w:t>Ibid</w:t>
      </w:r>
      <w:r w:rsidR="00937312" w:rsidRPr="00937312">
        <w:rPr>
          <w:rFonts w:ascii="Times New Roman" w:hAnsi="Times New Roman" w:cs="Times New Roman"/>
        </w:rPr>
        <w:t xml:space="preserve">, </w:t>
      </w:r>
      <w:r w:rsidRPr="00937312">
        <w:rPr>
          <w:rFonts w:ascii="Times New Roman" w:hAnsi="Times New Roman" w:cs="Times New Roman"/>
        </w:rPr>
        <w:t>p. 194.</w:t>
      </w:r>
    </w:p>
  </w:footnote>
  <w:footnote w:id="178">
    <w:p w14:paraId="00F2A2DA" w14:textId="1BFD4523" w:rsidR="00FA5029" w:rsidRPr="00937312" w:rsidRDefault="00FA5029" w:rsidP="00FA5029">
      <w:pPr>
        <w:pStyle w:val="FootnoteText"/>
        <w:rPr>
          <w:rFonts w:ascii="Times New Roman" w:hAnsi="Times New Roman" w:cs="Times New Roman"/>
        </w:rPr>
      </w:pPr>
      <w:r w:rsidRPr="00937312">
        <w:rPr>
          <w:rStyle w:val="FootnoteReference"/>
          <w:rFonts w:ascii="Times New Roman" w:hAnsi="Times New Roman" w:cs="Times New Roman"/>
        </w:rPr>
        <w:footnoteRef/>
      </w:r>
      <w:r w:rsidRPr="00937312">
        <w:rPr>
          <w:rFonts w:ascii="Times New Roman" w:hAnsi="Times New Roman" w:cs="Times New Roman"/>
        </w:rPr>
        <w:t xml:space="preserve"> </w:t>
      </w:r>
      <w:r w:rsidR="00937312" w:rsidRPr="00937312">
        <w:rPr>
          <w:rFonts w:ascii="Times New Roman" w:hAnsi="Times New Roman" w:cs="Times New Roman"/>
          <w:color w:val="000000"/>
        </w:rPr>
        <w:t>Ibid</w:t>
      </w:r>
      <w:r w:rsidR="00937312" w:rsidRPr="00937312">
        <w:rPr>
          <w:rFonts w:ascii="Times New Roman" w:hAnsi="Times New Roman" w:cs="Times New Roman"/>
        </w:rPr>
        <w:t xml:space="preserve">, </w:t>
      </w:r>
      <w:r w:rsidRPr="00937312">
        <w:rPr>
          <w:rFonts w:ascii="Times New Roman" w:hAnsi="Times New Roman" w:cs="Times New Roman"/>
        </w:rPr>
        <w:t>p. 197.</w:t>
      </w:r>
    </w:p>
  </w:footnote>
  <w:footnote w:id="179">
    <w:p w14:paraId="775E487A" w14:textId="0B2EC207" w:rsidR="00FA5029" w:rsidRPr="00F73D81" w:rsidRDefault="00FA5029" w:rsidP="00FA5029">
      <w:pPr>
        <w:pStyle w:val="FootnoteText"/>
        <w:rPr>
          <w:rFonts w:ascii="Times New Roman" w:hAnsi="Times New Roman" w:cs="Times New Roman"/>
        </w:rPr>
      </w:pPr>
      <w:r w:rsidRPr="00937312">
        <w:rPr>
          <w:rStyle w:val="FootnoteReference"/>
          <w:rFonts w:ascii="Times New Roman" w:hAnsi="Times New Roman" w:cs="Times New Roman"/>
        </w:rPr>
        <w:footnoteRef/>
      </w:r>
      <w:r w:rsidRPr="00937312">
        <w:rPr>
          <w:rFonts w:ascii="Times New Roman" w:hAnsi="Times New Roman" w:cs="Times New Roman"/>
        </w:rPr>
        <w:t xml:space="preserve"> </w:t>
      </w:r>
      <w:r w:rsidR="00937312" w:rsidRPr="00937312">
        <w:rPr>
          <w:rFonts w:ascii="Times New Roman" w:hAnsi="Times New Roman" w:cs="Times New Roman"/>
          <w:color w:val="000000"/>
        </w:rPr>
        <w:t>Ibid</w:t>
      </w:r>
      <w:r w:rsidR="00937312" w:rsidRPr="00937312">
        <w:rPr>
          <w:rFonts w:ascii="Times New Roman" w:hAnsi="Times New Roman" w:cs="Times New Roman"/>
        </w:rPr>
        <w:t xml:space="preserve">, </w:t>
      </w:r>
      <w:r w:rsidRPr="00937312">
        <w:rPr>
          <w:rFonts w:ascii="Times New Roman" w:hAnsi="Times New Roman" w:cs="Times New Roman"/>
        </w:rPr>
        <w:t>p. 197.</w:t>
      </w:r>
    </w:p>
  </w:footnote>
  <w:footnote w:id="180">
    <w:p w14:paraId="770F74DE" w14:textId="0614D121" w:rsidR="00FA5029" w:rsidRPr="00937312" w:rsidRDefault="00FA5029" w:rsidP="00FA5029">
      <w:pPr>
        <w:pStyle w:val="FootnoteText"/>
      </w:pPr>
      <w:r w:rsidRPr="00937312">
        <w:rPr>
          <w:rStyle w:val="FootnoteReference"/>
          <w:rFonts w:ascii="Times New Roman" w:hAnsi="Times New Roman" w:cs="Times New Roman"/>
        </w:rPr>
        <w:footnoteRef/>
      </w:r>
      <w:r w:rsidRPr="00937312">
        <w:rPr>
          <w:rFonts w:ascii="Times New Roman" w:hAnsi="Times New Roman" w:cs="Times New Roman"/>
        </w:rPr>
        <w:t xml:space="preserve"> </w:t>
      </w:r>
      <w:r w:rsidR="00937312" w:rsidRPr="00937312">
        <w:rPr>
          <w:rFonts w:ascii="Times New Roman" w:hAnsi="Times New Roman" w:cs="Times New Roman"/>
          <w:color w:val="000000"/>
        </w:rPr>
        <w:t>Ibid</w:t>
      </w:r>
      <w:r w:rsidR="00937312" w:rsidRPr="00937312">
        <w:rPr>
          <w:rFonts w:ascii="Times New Roman" w:hAnsi="Times New Roman" w:cs="Times New Roman"/>
        </w:rPr>
        <w:t xml:space="preserve">, </w:t>
      </w:r>
      <w:r w:rsidRPr="00937312">
        <w:rPr>
          <w:rFonts w:ascii="Times New Roman" w:hAnsi="Times New Roman" w:cs="Times New Roman"/>
        </w:rPr>
        <w:t>p. 197.</w:t>
      </w:r>
    </w:p>
  </w:footnote>
  <w:footnote w:id="181">
    <w:p w14:paraId="27035A77" w14:textId="2123C27E" w:rsidR="00FA5029" w:rsidRPr="00937312" w:rsidRDefault="00FA5029" w:rsidP="00FA5029">
      <w:pPr>
        <w:pStyle w:val="FootnoteText"/>
        <w:rPr>
          <w:rFonts w:ascii="Times New Roman" w:hAnsi="Times New Roman" w:cs="Times New Roman"/>
        </w:rPr>
      </w:pPr>
      <w:r w:rsidRPr="00937312">
        <w:rPr>
          <w:rStyle w:val="FootnoteReference"/>
          <w:rFonts w:ascii="Times New Roman" w:hAnsi="Times New Roman" w:cs="Times New Roman"/>
        </w:rPr>
        <w:footnoteRef/>
      </w:r>
      <w:r w:rsidRPr="00937312">
        <w:rPr>
          <w:rFonts w:ascii="Times New Roman" w:hAnsi="Times New Roman" w:cs="Times New Roman"/>
        </w:rPr>
        <w:t xml:space="preserve"> </w:t>
      </w:r>
      <w:r w:rsidR="00937312" w:rsidRPr="00937312">
        <w:rPr>
          <w:rFonts w:ascii="Times New Roman" w:hAnsi="Times New Roman" w:cs="Times New Roman"/>
          <w:color w:val="000000"/>
        </w:rPr>
        <w:t>Ibid</w:t>
      </w:r>
      <w:r w:rsidR="00937312" w:rsidRPr="00937312">
        <w:rPr>
          <w:rFonts w:ascii="Times New Roman" w:hAnsi="Times New Roman" w:cs="Times New Roman"/>
        </w:rPr>
        <w:t xml:space="preserve">, </w:t>
      </w:r>
      <w:r w:rsidRPr="00937312">
        <w:rPr>
          <w:rFonts w:ascii="Times New Roman" w:hAnsi="Times New Roman" w:cs="Times New Roman"/>
        </w:rPr>
        <w:t>p. 197.</w:t>
      </w:r>
    </w:p>
  </w:footnote>
  <w:footnote w:id="182">
    <w:p w14:paraId="46B25DC6" w14:textId="526A7459" w:rsidR="00FA5029" w:rsidRPr="00937312" w:rsidRDefault="00FA5029" w:rsidP="00FA5029">
      <w:pPr>
        <w:pStyle w:val="FootnoteText"/>
        <w:rPr>
          <w:rFonts w:ascii="Times New Roman" w:hAnsi="Times New Roman" w:cs="Times New Roman"/>
        </w:rPr>
      </w:pPr>
      <w:r w:rsidRPr="00937312">
        <w:rPr>
          <w:rStyle w:val="FootnoteReference"/>
          <w:rFonts w:ascii="Times New Roman" w:hAnsi="Times New Roman" w:cs="Times New Roman"/>
        </w:rPr>
        <w:footnoteRef/>
      </w:r>
      <w:r w:rsidRPr="00937312">
        <w:rPr>
          <w:rFonts w:ascii="Times New Roman" w:hAnsi="Times New Roman" w:cs="Times New Roman"/>
        </w:rPr>
        <w:t xml:space="preserve"> </w:t>
      </w:r>
      <w:r w:rsidR="00937312" w:rsidRPr="00937312">
        <w:rPr>
          <w:rFonts w:ascii="Times New Roman" w:hAnsi="Times New Roman" w:cs="Times New Roman"/>
          <w:color w:val="000000"/>
        </w:rPr>
        <w:t>Ibid</w:t>
      </w:r>
      <w:r w:rsidR="00937312" w:rsidRPr="00937312">
        <w:rPr>
          <w:rFonts w:ascii="Times New Roman" w:hAnsi="Times New Roman" w:cs="Times New Roman"/>
        </w:rPr>
        <w:t xml:space="preserve">, </w:t>
      </w:r>
      <w:r w:rsidRPr="00937312">
        <w:rPr>
          <w:rFonts w:ascii="Times New Roman" w:hAnsi="Times New Roman" w:cs="Times New Roman"/>
        </w:rPr>
        <w:t>p. 197.</w:t>
      </w:r>
    </w:p>
  </w:footnote>
  <w:footnote w:id="183">
    <w:p w14:paraId="43C446E7" w14:textId="309C65E6" w:rsidR="00FA5029" w:rsidRPr="00937312" w:rsidRDefault="00FA5029" w:rsidP="00FA5029">
      <w:pPr>
        <w:pStyle w:val="FootnoteText"/>
        <w:rPr>
          <w:rFonts w:ascii="Times New Roman" w:hAnsi="Times New Roman" w:cs="Times New Roman"/>
        </w:rPr>
      </w:pPr>
      <w:r w:rsidRPr="00937312">
        <w:rPr>
          <w:rStyle w:val="FootnoteReference"/>
          <w:rFonts w:ascii="Times New Roman" w:hAnsi="Times New Roman" w:cs="Times New Roman"/>
        </w:rPr>
        <w:footnoteRef/>
      </w:r>
      <w:r w:rsidRPr="00937312">
        <w:rPr>
          <w:rFonts w:ascii="Times New Roman" w:hAnsi="Times New Roman" w:cs="Times New Roman"/>
        </w:rPr>
        <w:t xml:space="preserve"> </w:t>
      </w:r>
      <w:r w:rsidR="00937312" w:rsidRPr="00937312">
        <w:rPr>
          <w:rFonts w:ascii="Times New Roman" w:hAnsi="Times New Roman" w:cs="Times New Roman"/>
          <w:color w:val="000000"/>
        </w:rPr>
        <w:t>Ibid</w:t>
      </w:r>
      <w:r w:rsidR="00937312" w:rsidRPr="00937312">
        <w:rPr>
          <w:rFonts w:ascii="Times New Roman" w:hAnsi="Times New Roman" w:cs="Times New Roman"/>
        </w:rPr>
        <w:t xml:space="preserve">, </w:t>
      </w:r>
      <w:r w:rsidRPr="00937312">
        <w:rPr>
          <w:rFonts w:ascii="Times New Roman" w:hAnsi="Times New Roman" w:cs="Times New Roman"/>
        </w:rPr>
        <w:t>p. 198.</w:t>
      </w:r>
    </w:p>
  </w:footnote>
  <w:footnote w:id="184">
    <w:p w14:paraId="5BE0DAD1" w14:textId="7B0E0C9F" w:rsidR="00FA5029" w:rsidRPr="00F73D81" w:rsidRDefault="00FA5029" w:rsidP="00FA5029">
      <w:pPr>
        <w:pStyle w:val="FootnoteText"/>
        <w:rPr>
          <w:rFonts w:ascii="Times New Roman" w:hAnsi="Times New Roman" w:cs="Times New Roman"/>
        </w:rPr>
      </w:pPr>
      <w:r w:rsidRPr="00937312">
        <w:rPr>
          <w:rStyle w:val="FootnoteReference"/>
          <w:rFonts w:ascii="Times New Roman" w:hAnsi="Times New Roman" w:cs="Times New Roman"/>
        </w:rPr>
        <w:footnoteRef/>
      </w:r>
      <w:r w:rsidRPr="00937312">
        <w:rPr>
          <w:rFonts w:ascii="Times New Roman" w:hAnsi="Times New Roman" w:cs="Times New Roman"/>
        </w:rPr>
        <w:t xml:space="preserve"> </w:t>
      </w:r>
      <w:r w:rsidR="00937312" w:rsidRPr="00937312">
        <w:rPr>
          <w:rFonts w:ascii="Times New Roman" w:hAnsi="Times New Roman" w:cs="Times New Roman"/>
          <w:color w:val="000000"/>
        </w:rPr>
        <w:t>Ibid</w:t>
      </w:r>
      <w:r w:rsidR="00937312" w:rsidRPr="00937312">
        <w:rPr>
          <w:rFonts w:ascii="Times New Roman" w:hAnsi="Times New Roman" w:cs="Times New Roman"/>
        </w:rPr>
        <w:t xml:space="preserve">, </w:t>
      </w:r>
      <w:r w:rsidRPr="00937312">
        <w:rPr>
          <w:rFonts w:ascii="Times New Roman" w:hAnsi="Times New Roman" w:cs="Times New Roman"/>
        </w:rPr>
        <w:t>p. 198.</w:t>
      </w:r>
    </w:p>
  </w:footnote>
  <w:footnote w:id="185">
    <w:p w14:paraId="5C376807" w14:textId="528C36F9" w:rsidR="00FA5029" w:rsidRPr="00A6038E" w:rsidRDefault="00FA5029" w:rsidP="00FA5029">
      <w:pPr>
        <w:pStyle w:val="NoSpacing"/>
        <w:rPr>
          <w:rFonts w:ascii="Times New Roman" w:hAnsi="Times New Roman" w:cs="Times New Roman"/>
          <w:sz w:val="20"/>
          <w:szCs w:val="20"/>
        </w:rPr>
      </w:pPr>
      <w:r w:rsidRPr="00A6038E">
        <w:rPr>
          <w:rStyle w:val="FootnoteReference"/>
          <w:rFonts w:ascii="Times New Roman" w:hAnsi="Times New Roman" w:cs="Times New Roman"/>
          <w:sz w:val="20"/>
          <w:szCs w:val="20"/>
        </w:rPr>
        <w:footnoteRef/>
      </w:r>
      <w:r w:rsidRPr="00A6038E">
        <w:rPr>
          <w:rFonts w:ascii="Times New Roman" w:hAnsi="Times New Roman" w:cs="Times New Roman"/>
          <w:sz w:val="20"/>
          <w:szCs w:val="20"/>
        </w:rPr>
        <w:t xml:space="preserve"> </w:t>
      </w:r>
      <w:r w:rsidR="00411A72" w:rsidRPr="00A6038E">
        <w:rPr>
          <w:rFonts w:ascii="Times New Roman" w:hAnsi="Times New Roman" w:cs="Times New Roman"/>
          <w:sz w:val="20"/>
          <w:szCs w:val="20"/>
        </w:rPr>
        <w:t xml:space="preserve">Rubin, </w:t>
      </w:r>
      <w:r w:rsidR="00411A72" w:rsidRPr="00A6038E">
        <w:rPr>
          <w:rFonts w:ascii="Times New Roman" w:hAnsi="Times New Roman" w:cs="Times New Roman"/>
          <w:i/>
          <w:iCs/>
          <w:sz w:val="20"/>
          <w:szCs w:val="20"/>
        </w:rPr>
        <w:t>Emotion and Devotion,</w:t>
      </w:r>
      <w:r w:rsidR="00411A72" w:rsidRPr="00A6038E">
        <w:rPr>
          <w:rFonts w:ascii="Times New Roman" w:hAnsi="Times New Roman" w:cs="Times New Roman"/>
          <w:sz w:val="20"/>
          <w:szCs w:val="20"/>
        </w:rPr>
        <w:t xml:space="preserve"> </w:t>
      </w:r>
      <w:r w:rsidRPr="00A6038E">
        <w:rPr>
          <w:rFonts w:ascii="Times New Roman" w:hAnsi="Times New Roman" w:cs="Times New Roman"/>
          <w:sz w:val="20"/>
          <w:szCs w:val="20"/>
        </w:rPr>
        <w:t>p. 54.</w:t>
      </w:r>
    </w:p>
  </w:footnote>
  <w:footnote w:id="186">
    <w:p w14:paraId="549EC828" w14:textId="607FE033" w:rsidR="00FA5029" w:rsidRPr="00A6038E" w:rsidRDefault="00FA5029" w:rsidP="00FA5029">
      <w:pPr>
        <w:pStyle w:val="NoSpacing"/>
        <w:rPr>
          <w:sz w:val="20"/>
          <w:szCs w:val="20"/>
        </w:rPr>
      </w:pPr>
      <w:r w:rsidRPr="00A6038E">
        <w:rPr>
          <w:rStyle w:val="FootnoteReference"/>
          <w:rFonts w:ascii="Times New Roman" w:hAnsi="Times New Roman" w:cs="Times New Roman"/>
          <w:sz w:val="20"/>
          <w:szCs w:val="20"/>
        </w:rPr>
        <w:footnoteRef/>
      </w:r>
      <w:r w:rsidRPr="00A6038E">
        <w:rPr>
          <w:rFonts w:ascii="Times New Roman" w:hAnsi="Times New Roman" w:cs="Times New Roman"/>
          <w:sz w:val="20"/>
          <w:szCs w:val="20"/>
        </w:rPr>
        <w:t xml:space="preserve"> </w:t>
      </w:r>
      <w:r w:rsidR="00937312" w:rsidRPr="00A6038E">
        <w:rPr>
          <w:rFonts w:ascii="Times New Roman" w:hAnsi="Times New Roman" w:cs="Times New Roman"/>
          <w:color w:val="000000"/>
          <w:sz w:val="20"/>
          <w:szCs w:val="20"/>
        </w:rPr>
        <w:t>Ibid</w:t>
      </w:r>
      <w:r w:rsidR="00937312" w:rsidRPr="00A6038E">
        <w:rPr>
          <w:rFonts w:ascii="Times New Roman" w:hAnsi="Times New Roman" w:cs="Times New Roman"/>
          <w:sz w:val="20"/>
          <w:szCs w:val="20"/>
        </w:rPr>
        <w:t xml:space="preserve">, </w:t>
      </w:r>
      <w:r w:rsidRPr="00A6038E">
        <w:rPr>
          <w:rFonts w:ascii="Times New Roman" w:hAnsi="Times New Roman" w:cs="Times New Roman"/>
          <w:sz w:val="20"/>
          <w:szCs w:val="20"/>
        </w:rPr>
        <w:t>p. 54.</w:t>
      </w:r>
    </w:p>
  </w:footnote>
  <w:footnote w:id="187">
    <w:p w14:paraId="6A718AC8" w14:textId="77777777" w:rsidR="00FA5029" w:rsidRPr="00A6038E" w:rsidRDefault="00FA5029" w:rsidP="00FA5029">
      <w:pPr>
        <w:pStyle w:val="NoSpacing"/>
        <w:rPr>
          <w:rFonts w:ascii="Times New Roman" w:hAnsi="Times New Roman" w:cs="Times New Roman"/>
          <w:sz w:val="20"/>
          <w:szCs w:val="20"/>
        </w:rPr>
      </w:pPr>
      <w:r w:rsidRPr="00A6038E">
        <w:rPr>
          <w:rStyle w:val="FootnoteReference"/>
          <w:rFonts w:ascii="Times New Roman" w:hAnsi="Times New Roman" w:cs="Times New Roman"/>
          <w:sz w:val="20"/>
          <w:szCs w:val="20"/>
        </w:rPr>
        <w:footnoteRef/>
      </w:r>
      <w:r w:rsidRPr="00A6038E">
        <w:rPr>
          <w:rFonts w:ascii="Times New Roman" w:hAnsi="Times New Roman" w:cs="Times New Roman"/>
          <w:sz w:val="20"/>
          <w:szCs w:val="20"/>
        </w:rPr>
        <w:t xml:space="preserve"> </w:t>
      </w:r>
      <w:r w:rsidRPr="00A6038E">
        <w:rPr>
          <w:rFonts w:ascii="Times New Roman" w:hAnsi="Times New Roman" w:cs="Times New Roman"/>
          <w:sz w:val="20"/>
          <w:szCs w:val="20"/>
        </w:rPr>
        <w:t xml:space="preserve">Odo of Tournai, </w:t>
      </w:r>
      <w:r w:rsidRPr="00A6038E">
        <w:rPr>
          <w:rFonts w:ascii="Times New Roman" w:hAnsi="Times New Roman" w:cs="Times New Roman"/>
          <w:i/>
          <w:iCs/>
          <w:sz w:val="20"/>
          <w:szCs w:val="20"/>
        </w:rPr>
        <w:t>On Original Sin; and, A Disputation with the Jew, Leo, concerning the Advent of Christ, the Son of God: Two Theological Treatises</w:t>
      </w:r>
      <w:r w:rsidRPr="00A6038E">
        <w:rPr>
          <w:rFonts w:ascii="Times New Roman" w:hAnsi="Times New Roman" w:cs="Times New Roman"/>
          <w:sz w:val="20"/>
          <w:szCs w:val="20"/>
        </w:rPr>
        <w:t>, trans. Irven M. Resnick, Philadelphia (PA), 1994, 79-80.</w:t>
      </w:r>
    </w:p>
  </w:footnote>
  <w:footnote w:id="188">
    <w:p w14:paraId="20E61C36" w14:textId="77777777" w:rsidR="00FA5029" w:rsidRPr="00F73D81" w:rsidRDefault="00FA5029" w:rsidP="00FA5029">
      <w:pPr>
        <w:pStyle w:val="NoSpacing"/>
        <w:rPr>
          <w:rFonts w:ascii="Times New Roman" w:hAnsi="Times New Roman" w:cs="Times New Roman"/>
          <w:sz w:val="20"/>
          <w:szCs w:val="20"/>
        </w:rPr>
      </w:pPr>
      <w:r w:rsidRPr="00A6038E">
        <w:rPr>
          <w:rStyle w:val="FootnoteReference"/>
          <w:rFonts w:ascii="Times New Roman" w:hAnsi="Times New Roman" w:cs="Times New Roman"/>
          <w:sz w:val="20"/>
          <w:szCs w:val="20"/>
        </w:rPr>
        <w:footnoteRef/>
      </w:r>
      <w:r w:rsidRPr="00A6038E">
        <w:rPr>
          <w:rFonts w:ascii="Times New Roman" w:hAnsi="Times New Roman" w:cs="Times New Roman"/>
          <w:sz w:val="20"/>
          <w:szCs w:val="20"/>
        </w:rPr>
        <w:t xml:space="preserve"> Thérèse of Lisieux, </w:t>
      </w:r>
      <w:r w:rsidRPr="00A6038E">
        <w:rPr>
          <w:rFonts w:ascii="Times New Roman" w:hAnsi="Times New Roman" w:cs="Times New Roman"/>
          <w:i/>
          <w:iCs/>
          <w:sz w:val="20"/>
          <w:szCs w:val="20"/>
        </w:rPr>
        <w:t>General Correspondence: Volume II</w:t>
      </w:r>
      <w:r w:rsidRPr="00A6038E">
        <w:rPr>
          <w:rFonts w:ascii="Times New Roman" w:hAnsi="Times New Roman" w:cs="Times New Roman"/>
          <w:sz w:val="20"/>
          <w:szCs w:val="20"/>
        </w:rPr>
        <w:t>, trans. John Clarke (Washington, D.C.:ICS, 1988, p. 761.</w:t>
      </w:r>
    </w:p>
  </w:footnote>
  <w:footnote w:id="189">
    <w:p w14:paraId="6282B9BC" w14:textId="1AEC5405" w:rsidR="00C2547D" w:rsidRPr="00F73D81" w:rsidRDefault="00C2547D">
      <w:pPr>
        <w:pStyle w:val="FootnoteText"/>
        <w:rPr>
          <w:rFonts w:ascii="Times New Roman" w:hAnsi="Times New Roman" w:cs="Times New Roman"/>
        </w:rPr>
      </w:pPr>
      <w:r w:rsidRPr="00F73D81">
        <w:rPr>
          <w:rStyle w:val="FootnoteReference"/>
          <w:rFonts w:ascii="Times New Roman" w:hAnsi="Times New Roman" w:cs="Times New Roman"/>
        </w:rPr>
        <w:footnoteRef/>
      </w:r>
      <w:r w:rsidRPr="00F73D81">
        <w:rPr>
          <w:rFonts w:ascii="Times New Roman" w:hAnsi="Times New Roman" w:cs="Times New Roman"/>
        </w:rPr>
        <w:t xml:space="preserve"> </w:t>
      </w:r>
      <w:bookmarkStart w:id="18" w:name="_Hlk80593159"/>
      <w:r w:rsidRPr="00F73D81">
        <w:rPr>
          <w:rFonts w:ascii="Times New Roman" w:hAnsi="Times New Roman" w:cs="Times New Roman"/>
        </w:rPr>
        <w:t>St. John Damascene. ‘</w:t>
      </w:r>
      <w:r w:rsidRPr="00F73D81">
        <w:rPr>
          <w:rFonts w:ascii="Times New Roman" w:hAnsi="Times New Roman" w:cs="Times New Roman"/>
          <w:i/>
          <w:iCs/>
        </w:rPr>
        <w:t>Sermon I: On The Assumption’</w:t>
      </w:r>
      <w:r w:rsidRPr="00F73D81">
        <w:rPr>
          <w:rFonts w:ascii="Times New Roman" w:hAnsi="Times New Roman" w:cs="Times New Roman"/>
        </w:rPr>
        <w:t>, 1898.</w:t>
      </w:r>
      <w:bookmarkEnd w:id="18"/>
    </w:p>
  </w:footnote>
  <w:footnote w:id="190">
    <w:p w14:paraId="4A286155" w14:textId="127B984E" w:rsidR="006E5675" w:rsidRPr="00F73D81" w:rsidRDefault="006E5675" w:rsidP="00591C16">
      <w:pPr>
        <w:pStyle w:val="NoSpacing"/>
        <w:rPr>
          <w:rFonts w:ascii="Times New Roman" w:hAnsi="Times New Roman" w:cs="Times New Roman"/>
          <w:sz w:val="20"/>
          <w:szCs w:val="20"/>
        </w:rPr>
      </w:pPr>
      <w:r w:rsidRPr="00F73D81">
        <w:rPr>
          <w:rStyle w:val="FootnoteReference"/>
          <w:rFonts w:ascii="Times New Roman" w:hAnsi="Times New Roman" w:cs="Times New Roman"/>
          <w:sz w:val="20"/>
          <w:szCs w:val="20"/>
        </w:rPr>
        <w:footnoteRef/>
      </w:r>
      <w:r w:rsidRPr="00F73D81">
        <w:rPr>
          <w:rFonts w:ascii="Times New Roman" w:hAnsi="Times New Roman" w:cs="Times New Roman"/>
          <w:sz w:val="20"/>
          <w:szCs w:val="20"/>
        </w:rPr>
        <w:t xml:space="preserve">John Paul II, </w:t>
      </w:r>
      <w:r w:rsidRPr="00F73D81">
        <w:rPr>
          <w:rFonts w:ascii="Times New Roman" w:hAnsi="Times New Roman" w:cs="Times New Roman"/>
          <w:i/>
          <w:iCs/>
          <w:sz w:val="20"/>
          <w:szCs w:val="20"/>
        </w:rPr>
        <w:t>Redemptoris Mater</w:t>
      </w:r>
      <w:r w:rsidRPr="00F73D81">
        <w:rPr>
          <w:rFonts w:ascii="Times New Roman" w:hAnsi="Times New Roman" w:cs="Times New Roman"/>
          <w:sz w:val="20"/>
          <w:szCs w:val="20"/>
        </w:rPr>
        <w:t xml:space="preserve">, no. 44, quoting Roman Missal, formula of the consecration of the wine in the Eucharistic Prayers. </w:t>
      </w:r>
    </w:p>
  </w:footnote>
  <w:footnote w:id="191">
    <w:p w14:paraId="2927F559" w14:textId="62EF8112" w:rsidR="006E5675" w:rsidRPr="00F73D81" w:rsidRDefault="006E5675" w:rsidP="00591C16">
      <w:pPr>
        <w:pStyle w:val="NoSpacing"/>
        <w:rPr>
          <w:rFonts w:ascii="Times New Roman" w:hAnsi="Times New Roman" w:cs="Times New Roman"/>
        </w:rPr>
      </w:pPr>
      <w:r w:rsidRPr="00F73D81">
        <w:rPr>
          <w:rStyle w:val="FootnoteReference"/>
          <w:rFonts w:ascii="Times New Roman" w:hAnsi="Times New Roman" w:cs="Times New Roman"/>
          <w:sz w:val="20"/>
          <w:szCs w:val="20"/>
        </w:rPr>
        <w:footnoteRef/>
      </w:r>
      <w:r w:rsidRPr="00F73D81">
        <w:rPr>
          <w:rFonts w:ascii="Times New Roman" w:hAnsi="Times New Roman" w:cs="Times New Roman"/>
          <w:sz w:val="20"/>
          <w:szCs w:val="20"/>
        </w:rPr>
        <w:t xml:space="preserve"> </w:t>
      </w:r>
      <w:bookmarkStart w:id="19" w:name="_Hlk79260067"/>
      <w:r w:rsidRPr="00F73D81">
        <w:rPr>
          <w:rFonts w:ascii="Times New Roman" w:hAnsi="Times New Roman" w:cs="Times New Roman"/>
          <w:sz w:val="20"/>
          <w:szCs w:val="20"/>
        </w:rPr>
        <w:t xml:space="preserve">John Paul II, </w:t>
      </w:r>
      <w:r w:rsidRPr="00F73D81">
        <w:rPr>
          <w:rFonts w:ascii="Times New Roman" w:hAnsi="Times New Roman" w:cs="Times New Roman"/>
          <w:i/>
          <w:iCs/>
          <w:sz w:val="20"/>
          <w:szCs w:val="20"/>
        </w:rPr>
        <w:t>Theotokos</w:t>
      </w:r>
      <w:r w:rsidR="000C5A7B">
        <w:rPr>
          <w:rFonts w:ascii="Times New Roman" w:hAnsi="Times New Roman" w:cs="Times New Roman"/>
          <w:i/>
          <w:iCs/>
          <w:sz w:val="20"/>
          <w:szCs w:val="20"/>
        </w:rPr>
        <w:t xml:space="preserve">, </w:t>
      </w:r>
      <w:r w:rsidRPr="00F73D81">
        <w:rPr>
          <w:rFonts w:ascii="Times New Roman" w:hAnsi="Times New Roman" w:cs="Times New Roman"/>
          <w:sz w:val="20"/>
          <w:szCs w:val="20"/>
        </w:rPr>
        <w:t>p.</w:t>
      </w:r>
      <w:r w:rsidR="000C5A7B">
        <w:rPr>
          <w:rFonts w:ascii="Times New Roman" w:hAnsi="Times New Roman" w:cs="Times New Roman"/>
          <w:sz w:val="20"/>
          <w:szCs w:val="20"/>
        </w:rPr>
        <w:t xml:space="preserve"> </w:t>
      </w:r>
      <w:r w:rsidRPr="00F73D81">
        <w:rPr>
          <w:rFonts w:ascii="Times New Roman" w:hAnsi="Times New Roman" w:cs="Times New Roman"/>
          <w:sz w:val="20"/>
          <w:szCs w:val="20"/>
        </w:rPr>
        <w:t>42.</w:t>
      </w:r>
      <w:bookmarkEnd w:id="19"/>
    </w:p>
  </w:footnote>
  <w:footnote w:id="192">
    <w:p w14:paraId="7B45105F" w14:textId="53E0759D" w:rsidR="00591C16" w:rsidRPr="00F73D81" w:rsidRDefault="00591C16">
      <w:pPr>
        <w:pStyle w:val="FootnoteText"/>
        <w:rPr>
          <w:rFonts w:ascii="Times New Roman" w:hAnsi="Times New Roman" w:cs="Times New Roman"/>
        </w:rPr>
      </w:pPr>
      <w:r w:rsidRPr="00F73D81">
        <w:rPr>
          <w:rStyle w:val="FootnoteReference"/>
          <w:rFonts w:ascii="Times New Roman" w:hAnsi="Times New Roman" w:cs="Times New Roman"/>
        </w:rPr>
        <w:footnoteRef/>
      </w:r>
      <w:r w:rsidRPr="00F73D81">
        <w:rPr>
          <w:rFonts w:ascii="Times New Roman" w:hAnsi="Times New Roman" w:cs="Times New Roman"/>
        </w:rPr>
        <w:t xml:space="preserve"> </w:t>
      </w:r>
      <w:r w:rsidR="00192DB7" w:rsidRPr="00F73D81">
        <w:rPr>
          <w:rFonts w:ascii="Times New Roman" w:hAnsi="Times New Roman" w:cs="Times New Roman"/>
        </w:rPr>
        <w:t xml:space="preserve">Cameron, </w:t>
      </w:r>
      <w:r w:rsidR="00192DB7" w:rsidRPr="00F73D81">
        <w:rPr>
          <w:rFonts w:ascii="Times New Roman" w:hAnsi="Times New Roman" w:cs="Times New Roman"/>
          <w:i/>
          <w:iCs/>
        </w:rPr>
        <w:t>Mysteries of the Virgin Mary</w:t>
      </w:r>
      <w:r w:rsidR="00192DB7">
        <w:rPr>
          <w:rFonts w:ascii="Times New Roman" w:hAnsi="Times New Roman" w:cs="Times New Roman"/>
          <w:i/>
          <w:iCs/>
        </w:rPr>
        <w:t xml:space="preserve">, </w:t>
      </w:r>
      <w:r w:rsidRPr="00F73D81">
        <w:rPr>
          <w:rFonts w:ascii="Times New Roman" w:hAnsi="Times New Roman" w:cs="Times New Roman"/>
        </w:rPr>
        <w:t>p. 69</w:t>
      </w:r>
      <w:r w:rsidR="00B074B8" w:rsidRPr="00F73D81">
        <w:rPr>
          <w:rFonts w:ascii="Times New Roman" w:hAnsi="Times New Roman" w:cs="Times New Roman"/>
        </w:rPr>
        <w:t>.</w:t>
      </w:r>
    </w:p>
  </w:footnote>
  <w:footnote w:id="193">
    <w:p w14:paraId="15B98647" w14:textId="30FC9090" w:rsidR="00591C16" w:rsidRPr="00591C16" w:rsidRDefault="00591C16" w:rsidP="00591C16">
      <w:pPr>
        <w:pStyle w:val="NoSpacing"/>
        <w:rPr>
          <w:sz w:val="20"/>
          <w:szCs w:val="20"/>
        </w:rPr>
      </w:pPr>
      <w:r w:rsidRPr="00462C5D">
        <w:rPr>
          <w:rStyle w:val="FootnoteReference"/>
          <w:rFonts w:ascii="Times New Roman" w:hAnsi="Times New Roman" w:cs="Times New Roman"/>
          <w:sz w:val="20"/>
          <w:szCs w:val="20"/>
        </w:rPr>
        <w:footnoteRef/>
      </w:r>
      <w:r w:rsidRPr="00462C5D">
        <w:rPr>
          <w:rFonts w:ascii="Times New Roman" w:hAnsi="Times New Roman" w:cs="Times New Roman"/>
          <w:sz w:val="20"/>
          <w:szCs w:val="20"/>
        </w:rPr>
        <w:t xml:space="preserve"> </w:t>
      </w:r>
      <w:r w:rsidR="00192DB7" w:rsidRPr="00462C5D">
        <w:rPr>
          <w:rFonts w:ascii="Times New Roman" w:hAnsi="Times New Roman" w:cs="Times New Roman"/>
          <w:sz w:val="20"/>
          <w:szCs w:val="20"/>
        </w:rPr>
        <w:t>Ibid,</w:t>
      </w:r>
      <w:r w:rsidR="00B074B8" w:rsidRPr="00462C5D">
        <w:rPr>
          <w:rFonts w:ascii="Times New Roman" w:hAnsi="Times New Roman" w:cs="Times New Roman"/>
          <w:sz w:val="20"/>
          <w:szCs w:val="20"/>
        </w:rPr>
        <w:t xml:space="preserve"> p. 69.</w:t>
      </w:r>
    </w:p>
  </w:footnote>
  <w:footnote w:id="194">
    <w:p w14:paraId="592A51A9" w14:textId="530F95ED" w:rsidR="005F57B9" w:rsidRPr="00F73D81" w:rsidRDefault="005F57B9">
      <w:pPr>
        <w:pStyle w:val="FootnoteText"/>
        <w:rPr>
          <w:rFonts w:ascii="Times New Roman" w:hAnsi="Times New Roman" w:cs="Times New Roman"/>
        </w:rPr>
      </w:pPr>
      <w:r w:rsidRPr="00F73D81">
        <w:rPr>
          <w:rStyle w:val="FootnoteReference"/>
          <w:rFonts w:ascii="Times New Roman" w:hAnsi="Times New Roman" w:cs="Times New Roman"/>
        </w:rPr>
        <w:footnoteRef/>
      </w:r>
      <w:r w:rsidRPr="00F73D81">
        <w:rPr>
          <w:rFonts w:ascii="Times New Roman" w:hAnsi="Times New Roman" w:cs="Times New Roman"/>
        </w:rPr>
        <w:t xml:space="preserve"> Louis-Marie de Montfort, </w:t>
      </w:r>
      <w:r w:rsidRPr="00F73D81">
        <w:rPr>
          <w:rFonts w:ascii="Times New Roman" w:hAnsi="Times New Roman" w:cs="Times New Roman"/>
          <w:i/>
          <w:iCs/>
        </w:rPr>
        <w:t>True Devotion to the Blessed Virgin</w:t>
      </w:r>
      <w:r w:rsidRPr="00F73D81">
        <w:rPr>
          <w:rFonts w:ascii="Times New Roman" w:hAnsi="Times New Roman" w:cs="Times New Roman"/>
        </w:rPr>
        <w:t>, trans. Malachy Gerard Carroll (Boston: Daughters of Saint Paul, 1982), p. 18.</w:t>
      </w:r>
    </w:p>
  </w:footnote>
  <w:footnote w:id="195">
    <w:p w14:paraId="43FCAA61" w14:textId="3C9EAE86" w:rsidR="00083F38" w:rsidRPr="00F73D81" w:rsidRDefault="00083F38">
      <w:pPr>
        <w:pStyle w:val="FootnoteText"/>
        <w:rPr>
          <w:rFonts w:ascii="Times New Roman" w:hAnsi="Times New Roman" w:cs="Times New Roman"/>
        </w:rPr>
      </w:pPr>
      <w:r w:rsidRPr="00F73D81">
        <w:rPr>
          <w:rStyle w:val="FootnoteReference"/>
          <w:rFonts w:ascii="Times New Roman" w:hAnsi="Times New Roman" w:cs="Times New Roman"/>
        </w:rPr>
        <w:footnoteRef/>
      </w:r>
      <w:r w:rsidRPr="00F73D81">
        <w:rPr>
          <w:rFonts w:ascii="Times New Roman" w:hAnsi="Times New Roman" w:cs="Times New Roman"/>
        </w:rPr>
        <w:t xml:space="preserve"> </w:t>
      </w:r>
      <w:r w:rsidR="0082133C" w:rsidRPr="00F73D81">
        <w:rPr>
          <w:rFonts w:ascii="Times New Roman" w:hAnsi="Times New Roman" w:cs="Times New Roman"/>
        </w:rPr>
        <w:t xml:space="preserve">Broise, </w:t>
      </w:r>
      <w:r w:rsidR="0082133C" w:rsidRPr="0072518C">
        <w:rPr>
          <w:rFonts w:ascii="Times New Roman" w:hAnsi="Times New Roman" w:cs="Times New Roman"/>
          <w:i/>
          <w:iCs/>
        </w:rPr>
        <w:t>Saint Mary the Virgin</w:t>
      </w:r>
      <w:r w:rsidR="0082133C" w:rsidRPr="00F73D81">
        <w:rPr>
          <w:rFonts w:ascii="Times New Roman" w:hAnsi="Times New Roman" w:cs="Times New Roman"/>
        </w:rPr>
        <w:t xml:space="preserve">, </w:t>
      </w:r>
      <w:r w:rsidRPr="00F73D81">
        <w:rPr>
          <w:rFonts w:ascii="Times New Roman" w:hAnsi="Times New Roman" w:cs="Times New Roman"/>
        </w:rPr>
        <w:t>p. 259.</w:t>
      </w:r>
    </w:p>
  </w:footnote>
  <w:footnote w:id="196">
    <w:p w14:paraId="414443C0" w14:textId="77777777" w:rsidR="00382CEE" w:rsidRPr="00F73D81" w:rsidRDefault="00382CEE" w:rsidP="00C05D72">
      <w:pPr>
        <w:pStyle w:val="NoSpacing"/>
        <w:rPr>
          <w:rFonts w:ascii="Times New Roman" w:hAnsi="Times New Roman" w:cs="Times New Roman"/>
          <w:sz w:val="20"/>
          <w:szCs w:val="20"/>
        </w:rPr>
      </w:pPr>
      <w:r w:rsidRPr="00F73D81">
        <w:rPr>
          <w:rStyle w:val="FootnoteReference"/>
          <w:rFonts w:ascii="Times New Roman" w:hAnsi="Times New Roman" w:cs="Times New Roman"/>
          <w:sz w:val="20"/>
          <w:szCs w:val="20"/>
        </w:rPr>
        <w:footnoteRef/>
      </w:r>
      <w:r w:rsidRPr="00F73D81">
        <w:rPr>
          <w:rFonts w:ascii="Times New Roman" w:hAnsi="Times New Roman" w:cs="Times New Roman"/>
          <w:sz w:val="20"/>
          <w:szCs w:val="20"/>
        </w:rPr>
        <w:t xml:space="preserve"> </w:t>
      </w:r>
      <w:r w:rsidRPr="00F73D81">
        <w:rPr>
          <w:rFonts w:ascii="Times New Roman" w:hAnsi="Times New Roman" w:cs="Times New Roman"/>
          <w:sz w:val="20"/>
          <w:szCs w:val="20"/>
          <w:shd w:val="clear" w:color="auto" w:fill="FFFFFF"/>
        </w:rPr>
        <w:t>Becket2020, </w:t>
      </w:r>
      <w:r w:rsidRPr="00F73D81">
        <w:rPr>
          <w:rFonts w:ascii="Times New Roman" w:hAnsi="Times New Roman" w:cs="Times New Roman"/>
          <w:i/>
          <w:iCs/>
          <w:sz w:val="20"/>
          <w:szCs w:val="20"/>
          <w:shd w:val="clear" w:color="auto" w:fill="FFFFFF"/>
        </w:rPr>
        <w:t>Becket</w:t>
      </w:r>
      <w:r w:rsidRPr="00F73D81">
        <w:rPr>
          <w:rFonts w:ascii="Times New Roman" w:hAnsi="Times New Roman" w:cs="Times New Roman"/>
          <w:sz w:val="20"/>
          <w:szCs w:val="20"/>
          <w:shd w:val="clear" w:color="auto" w:fill="FFFFFF"/>
        </w:rPr>
        <w:t> (2019).</w:t>
      </w:r>
    </w:p>
  </w:footnote>
  <w:footnote w:id="197">
    <w:p w14:paraId="1513E3F9" w14:textId="63969CCE" w:rsidR="005A58E5" w:rsidRPr="0089059A" w:rsidRDefault="005A58E5" w:rsidP="005A58E5">
      <w:pPr>
        <w:pStyle w:val="FootnoteText"/>
        <w:rPr>
          <w:rFonts w:ascii="Times New Roman" w:hAnsi="Times New Roman" w:cs="Times New Roman"/>
        </w:rPr>
      </w:pPr>
      <w:r w:rsidRPr="0089059A">
        <w:rPr>
          <w:rStyle w:val="FootnoteReference"/>
          <w:rFonts w:ascii="Times New Roman" w:hAnsi="Times New Roman" w:cs="Times New Roman"/>
        </w:rPr>
        <w:footnoteRef/>
      </w:r>
      <w:r w:rsidRPr="0089059A">
        <w:rPr>
          <w:rFonts w:ascii="Times New Roman" w:hAnsi="Times New Roman" w:cs="Times New Roman"/>
        </w:rPr>
        <w:t xml:space="preserve"> </w:t>
      </w:r>
      <w:r w:rsidR="00937312" w:rsidRPr="008F2980">
        <w:rPr>
          <w:rFonts w:ascii="Times New Roman" w:hAnsi="Times New Roman" w:cs="Times New Roman"/>
        </w:rPr>
        <w:t>Newman, ‘</w:t>
      </w:r>
      <w:r w:rsidR="00937312" w:rsidRPr="008F2980">
        <w:rPr>
          <w:rFonts w:ascii="Times New Roman" w:hAnsi="Times New Roman" w:cs="Times New Roman"/>
          <w:i/>
          <w:iCs/>
        </w:rPr>
        <w:t>On the Blessed Virgin Mary’, “Dignity of Mary</w:t>
      </w:r>
      <w:r w:rsidR="00937312" w:rsidRPr="008F2980">
        <w:rPr>
          <w:rFonts w:ascii="Times New Roman" w:hAnsi="Times New Roman" w:cs="Times New Roman"/>
        </w:rPr>
        <w:t>”</w:t>
      </w:r>
      <w:r w:rsidR="00937312">
        <w:rPr>
          <w:rFonts w:ascii="Times New Roman" w:hAnsi="Times New Roman" w:cs="Times New Roman"/>
        </w:rPr>
        <w:t>.</w:t>
      </w:r>
    </w:p>
  </w:footnote>
  <w:footnote w:id="198">
    <w:p w14:paraId="29DBEE8D" w14:textId="77601722" w:rsidR="003C4299" w:rsidRPr="0089059A" w:rsidRDefault="003C4299" w:rsidP="008B0B5F">
      <w:pPr>
        <w:pStyle w:val="NoSpacing"/>
        <w:rPr>
          <w:rFonts w:ascii="Times New Roman" w:hAnsi="Times New Roman" w:cs="Times New Roman"/>
          <w:sz w:val="20"/>
          <w:szCs w:val="20"/>
        </w:rPr>
      </w:pPr>
      <w:r w:rsidRPr="0089059A">
        <w:rPr>
          <w:rStyle w:val="FootnoteReference"/>
          <w:rFonts w:ascii="Times New Roman" w:hAnsi="Times New Roman" w:cs="Times New Roman"/>
          <w:sz w:val="20"/>
          <w:szCs w:val="20"/>
        </w:rPr>
        <w:footnoteRef/>
      </w:r>
      <w:r w:rsidRPr="0089059A">
        <w:rPr>
          <w:rFonts w:ascii="Times New Roman" w:hAnsi="Times New Roman" w:cs="Times New Roman"/>
          <w:sz w:val="20"/>
          <w:szCs w:val="20"/>
        </w:rPr>
        <w:t xml:space="preserve"> St. John Damascene. ‘</w:t>
      </w:r>
      <w:r w:rsidRPr="0089059A">
        <w:rPr>
          <w:rFonts w:ascii="Times New Roman" w:hAnsi="Times New Roman" w:cs="Times New Roman"/>
          <w:i/>
          <w:iCs/>
          <w:sz w:val="20"/>
          <w:szCs w:val="20"/>
        </w:rPr>
        <w:t>Sermon I: On The Assumption’</w:t>
      </w:r>
      <w:r w:rsidRPr="0089059A">
        <w:rPr>
          <w:rFonts w:ascii="Times New Roman" w:hAnsi="Times New Roman" w:cs="Times New Roman"/>
          <w:sz w:val="20"/>
          <w:szCs w:val="20"/>
        </w:rPr>
        <w:t>, 1898.</w:t>
      </w:r>
    </w:p>
  </w:footnote>
  <w:footnote w:id="199">
    <w:p w14:paraId="038FF18C" w14:textId="6825DFBF" w:rsidR="000F0A57" w:rsidRDefault="000F0A57">
      <w:pPr>
        <w:pStyle w:val="FootnoteText"/>
      </w:pPr>
      <w:r w:rsidRPr="0089059A">
        <w:rPr>
          <w:rStyle w:val="FootnoteReference"/>
          <w:rFonts w:ascii="Times New Roman" w:hAnsi="Times New Roman" w:cs="Times New Roman"/>
        </w:rPr>
        <w:footnoteRef/>
      </w:r>
      <w:r w:rsidRPr="0089059A">
        <w:rPr>
          <w:rFonts w:ascii="Times New Roman" w:hAnsi="Times New Roman" w:cs="Times New Roman"/>
        </w:rPr>
        <w:t xml:space="preserve"> </w:t>
      </w:r>
      <w:r w:rsidR="00411A72" w:rsidRPr="00F73D81">
        <w:rPr>
          <w:rFonts w:ascii="Times New Roman" w:hAnsi="Times New Roman" w:cs="Times New Roman"/>
        </w:rPr>
        <w:t>Rubin, </w:t>
      </w:r>
      <w:r w:rsidR="00411A72" w:rsidRPr="00F73D81">
        <w:rPr>
          <w:rFonts w:ascii="Times New Roman" w:hAnsi="Times New Roman" w:cs="Times New Roman"/>
          <w:i/>
          <w:iCs/>
        </w:rPr>
        <w:t>Mother of Go</w:t>
      </w:r>
      <w:r w:rsidR="00411A72">
        <w:rPr>
          <w:rFonts w:ascii="Times New Roman" w:hAnsi="Times New Roman" w:cs="Times New Roman"/>
          <w:i/>
          <w:iCs/>
        </w:rPr>
        <w:t>d,</w:t>
      </w:r>
      <w:r w:rsidR="00411A72" w:rsidRPr="00F73D81">
        <w:rPr>
          <w:rFonts w:ascii="Times New Roman" w:hAnsi="Times New Roman" w:cs="Times New Roman"/>
        </w:rPr>
        <w:t xml:space="preserve"> </w:t>
      </w:r>
      <w:r w:rsidRPr="0089059A">
        <w:rPr>
          <w:rFonts w:ascii="Times New Roman" w:hAnsi="Times New Roman" w:cs="Times New Roman"/>
        </w:rPr>
        <w:t>p. 303.</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7D72"/>
    <w:rsid w:val="0000229A"/>
    <w:rsid w:val="000056D8"/>
    <w:rsid w:val="00006EFC"/>
    <w:rsid w:val="00013D27"/>
    <w:rsid w:val="00014767"/>
    <w:rsid w:val="00016D4D"/>
    <w:rsid w:val="0001738A"/>
    <w:rsid w:val="0002378E"/>
    <w:rsid w:val="00025B53"/>
    <w:rsid w:val="00026C9A"/>
    <w:rsid w:val="0004502A"/>
    <w:rsid w:val="00051AA0"/>
    <w:rsid w:val="0005296F"/>
    <w:rsid w:val="000558E8"/>
    <w:rsid w:val="0007335B"/>
    <w:rsid w:val="00073632"/>
    <w:rsid w:val="00074F6B"/>
    <w:rsid w:val="00081EF0"/>
    <w:rsid w:val="00083F38"/>
    <w:rsid w:val="000873F1"/>
    <w:rsid w:val="0009277C"/>
    <w:rsid w:val="00094480"/>
    <w:rsid w:val="00095179"/>
    <w:rsid w:val="000A0831"/>
    <w:rsid w:val="000A5CC5"/>
    <w:rsid w:val="000A62C4"/>
    <w:rsid w:val="000A65FB"/>
    <w:rsid w:val="000B2AB2"/>
    <w:rsid w:val="000C192B"/>
    <w:rsid w:val="000C3914"/>
    <w:rsid w:val="000C4B0E"/>
    <w:rsid w:val="000C5A7B"/>
    <w:rsid w:val="000C61A1"/>
    <w:rsid w:val="000D77B1"/>
    <w:rsid w:val="000E0C77"/>
    <w:rsid w:val="000E0C90"/>
    <w:rsid w:val="000E45CA"/>
    <w:rsid w:val="000F0831"/>
    <w:rsid w:val="000F0A57"/>
    <w:rsid w:val="000F1377"/>
    <w:rsid w:val="000F3E1D"/>
    <w:rsid w:val="000F7861"/>
    <w:rsid w:val="00103CCA"/>
    <w:rsid w:val="00107B63"/>
    <w:rsid w:val="00110E0C"/>
    <w:rsid w:val="00115177"/>
    <w:rsid w:val="00120F02"/>
    <w:rsid w:val="00127E40"/>
    <w:rsid w:val="00130752"/>
    <w:rsid w:val="0013134D"/>
    <w:rsid w:val="00131620"/>
    <w:rsid w:val="001407D2"/>
    <w:rsid w:val="00140A06"/>
    <w:rsid w:val="00154E47"/>
    <w:rsid w:val="00166EE7"/>
    <w:rsid w:val="0017288B"/>
    <w:rsid w:val="00175999"/>
    <w:rsid w:val="001847BA"/>
    <w:rsid w:val="00192DB7"/>
    <w:rsid w:val="00195747"/>
    <w:rsid w:val="00195B27"/>
    <w:rsid w:val="001A2471"/>
    <w:rsid w:val="001A26F4"/>
    <w:rsid w:val="001A45B9"/>
    <w:rsid w:val="001A5237"/>
    <w:rsid w:val="001A7DBB"/>
    <w:rsid w:val="001B0EBA"/>
    <w:rsid w:val="001B3A3B"/>
    <w:rsid w:val="001B76C1"/>
    <w:rsid w:val="001C0560"/>
    <w:rsid w:val="001C468F"/>
    <w:rsid w:val="001C580C"/>
    <w:rsid w:val="001D38FB"/>
    <w:rsid w:val="001D45BD"/>
    <w:rsid w:val="001F0562"/>
    <w:rsid w:val="001F0E47"/>
    <w:rsid w:val="001F58A8"/>
    <w:rsid w:val="00201890"/>
    <w:rsid w:val="002048B4"/>
    <w:rsid w:val="00205BA3"/>
    <w:rsid w:val="00206BA5"/>
    <w:rsid w:val="002205B0"/>
    <w:rsid w:val="002213E5"/>
    <w:rsid w:val="002333F9"/>
    <w:rsid w:val="00234BFD"/>
    <w:rsid w:val="00237F2F"/>
    <w:rsid w:val="002405BD"/>
    <w:rsid w:val="00242335"/>
    <w:rsid w:val="0024253F"/>
    <w:rsid w:val="00244819"/>
    <w:rsid w:val="00246C60"/>
    <w:rsid w:val="00257CCE"/>
    <w:rsid w:val="00260EB0"/>
    <w:rsid w:val="00261922"/>
    <w:rsid w:val="00271B8F"/>
    <w:rsid w:val="002815AB"/>
    <w:rsid w:val="00282C32"/>
    <w:rsid w:val="00284450"/>
    <w:rsid w:val="00293FF9"/>
    <w:rsid w:val="002A5E48"/>
    <w:rsid w:val="002B5B86"/>
    <w:rsid w:val="002C0D1E"/>
    <w:rsid w:val="002C3DA1"/>
    <w:rsid w:val="002C3DC8"/>
    <w:rsid w:val="002C40D9"/>
    <w:rsid w:val="002D6246"/>
    <w:rsid w:val="002E0546"/>
    <w:rsid w:val="002E6F1E"/>
    <w:rsid w:val="002F64EB"/>
    <w:rsid w:val="00300576"/>
    <w:rsid w:val="00312DBC"/>
    <w:rsid w:val="0031429D"/>
    <w:rsid w:val="0031558A"/>
    <w:rsid w:val="00315AA1"/>
    <w:rsid w:val="00315CFC"/>
    <w:rsid w:val="0032241A"/>
    <w:rsid w:val="00327513"/>
    <w:rsid w:val="0034178B"/>
    <w:rsid w:val="00341D47"/>
    <w:rsid w:val="003454C6"/>
    <w:rsid w:val="00351DC7"/>
    <w:rsid w:val="003542BC"/>
    <w:rsid w:val="0035596C"/>
    <w:rsid w:val="00356E94"/>
    <w:rsid w:val="003621AF"/>
    <w:rsid w:val="00363FCD"/>
    <w:rsid w:val="0036736F"/>
    <w:rsid w:val="00367ED3"/>
    <w:rsid w:val="00382CEE"/>
    <w:rsid w:val="00387CF0"/>
    <w:rsid w:val="00391C9D"/>
    <w:rsid w:val="003A7808"/>
    <w:rsid w:val="003B72E5"/>
    <w:rsid w:val="003C0B8F"/>
    <w:rsid w:val="003C0FBF"/>
    <w:rsid w:val="003C3D28"/>
    <w:rsid w:val="003C4299"/>
    <w:rsid w:val="003D3506"/>
    <w:rsid w:val="003D5BD9"/>
    <w:rsid w:val="003D6ED6"/>
    <w:rsid w:val="003F0DA9"/>
    <w:rsid w:val="004044E0"/>
    <w:rsid w:val="00406612"/>
    <w:rsid w:val="00411A72"/>
    <w:rsid w:val="004137AC"/>
    <w:rsid w:val="00420745"/>
    <w:rsid w:val="00431946"/>
    <w:rsid w:val="004349A6"/>
    <w:rsid w:val="00436DCA"/>
    <w:rsid w:val="00441FDD"/>
    <w:rsid w:val="004576CA"/>
    <w:rsid w:val="004605C7"/>
    <w:rsid w:val="0046253C"/>
    <w:rsid w:val="00462C5D"/>
    <w:rsid w:val="0047532B"/>
    <w:rsid w:val="00480A4B"/>
    <w:rsid w:val="004820D1"/>
    <w:rsid w:val="00482C69"/>
    <w:rsid w:val="00490078"/>
    <w:rsid w:val="0049028C"/>
    <w:rsid w:val="0049076A"/>
    <w:rsid w:val="004A32B4"/>
    <w:rsid w:val="004A7F84"/>
    <w:rsid w:val="004C2B84"/>
    <w:rsid w:val="004C502C"/>
    <w:rsid w:val="004C7629"/>
    <w:rsid w:val="004D48AC"/>
    <w:rsid w:val="004D5A18"/>
    <w:rsid w:val="004D5B81"/>
    <w:rsid w:val="004E4E5B"/>
    <w:rsid w:val="004E4F36"/>
    <w:rsid w:val="004E7E26"/>
    <w:rsid w:val="004F780F"/>
    <w:rsid w:val="004F7B34"/>
    <w:rsid w:val="00501183"/>
    <w:rsid w:val="00506511"/>
    <w:rsid w:val="005132F6"/>
    <w:rsid w:val="00513B3D"/>
    <w:rsid w:val="00513ED3"/>
    <w:rsid w:val="00522D15"/>
    <w:rsid w:val="00526EF6"/>
    <w:rsid w:val="0053562E"/>
    <w:rsid w:val="00537EC7"/>
    <w:rsid w:val="00541202"/>
    <w:rsid w:val="005437F5"/>
    <w:rsid w:val="00543AA3"/>
    <w:rsid w:val="00544692"/>
    <w:rsid w:val="00546DF8"/>
    <w:rsid w:val="005475FC"/>
    <w:rsid w:val="005509F7"/>
    <w:rsid w:val="0055646C"/>
    <w:rsid w:val="0056412C"/>
    <w:rsid w:val="005675A4"/>
    <w:rsid w:val="0057353A"/>
    <w:rsid w:val="00577124"/>
    <w:rsid w:val="00584DAA"/>
    <w:rsid w:val="005866AA"/>
    <w:rsid w:val="005914F7"/>
    <w:rsid w:val="0059171E"/>
    <w:rsid w:val="00591C16"/>
    <w:rsid w:val="005926E3"/>
    <w:rsid w:val="00592BB8"/>
    <w:rsid w:val="005935AF"/>
    <w:rsid w:val="005A1D0A"/>
    <w:rsid w:val="005A3646"/>
    <w:rsid w:val="005A58E5"/>
    <w:rsid w:val="005A72DB"/>
    <w:rsid w:val="005B13D1"/>
    <w:rsid w:val="005B1CD4"/>
    <w:rsid w:val="005B4744"/>
    <w:rsid w:val="005C346A"/>
    <w:rsid w:val="005D0BA2"/>
    <w:rsid w:val="005E0767"/>
    <w:rsid w:val="005E1088"/>
    <w:rsid w:val="005E662F"/>
    <w:rsid w:val="005E76D4"/>
    <w:rsid w:val="005E7719"/>
    <w:rsid w:val="005E7865"/>
    <w:rsid w:val="005F489E"/>
    <w:rsid w:val="005F57B9"/>
    <w:rsid w:val="005F6D99"/>
    <w:rsid w:val="0060669F"/>
    <w:rsid w:val="0061274A"/>
    <w:rsid w:val="0061276F"/>
    <w:rsid w:val="00615EF0"/>
    <w:rsid w:val="00623704"/>
    <w:rsid w:val="006250FE"/>
    <w:rsid w:val="006311AE"/>
    <w:rsid w:val="00632309"/>
    <w:rsid w:val="0063681F"/>
    <w:rsid w:val="006377A5"/>
    <w:rsid w:val="00651ADA"/>
    <w:rsid w:val="00654E4D"/>
    <w:rsid w:val="00656F9B"/>
    <w:rsid w:val="00663915"/>
    <w:rsid w:val="006671AC"/>
    <w:rsid w:val="00671737"/>
    <w:rsid w:val="0067329C"/>
    <w:rsid w:val="0067463C"/>
    <w:rsid w:val="0067765D"/>
    <w:rsid w:val="006816B7"/>
    <w:rsid w:val="00682D9C"/>
    <w:rsid w:val="00690C8F"/>
    <w:rsid w:val="00694B40"/>
    <w:rsid w:val="006A387E"/>
    <w:rsid w:val="006A4B06"/>
    <w:rsid w:val="006A6E8B"/>
    <w:rsid w:val="006B0408"/>
    <w:rsid w:val="006B26FE"/>
    <w:rsid w:val="006B2DCC"/>
    <w:rsid w:val="006B2EF1"/>
    <w:rsid w:val="006B3FCC"/>
    <w:rsid w:val="006B54F7"/>
    <w:rsid w:val="006C1B7C"/>
    <w:rsid w:val="006C261A"/>
    <w:rsid w:val="006C6D62"/>
    <w:rsid w:val="006D3DB0"/>
    <w:rsid w:val="006D5453"/>
    <w:rsid w:val="006D6CF6"/>
    <w:rsid w:val="006E088D"/>
    <w:rsid w:val="006E5675"/>
    <w:rsid w:val="006E5D5E"/>
    <w:rsid w:val="006E7B11"/>
    <w:rsid w:val="006F5F60"/>
    <w:rsid w:val="0070002D"/>
    <w:rsid w:val="00701A88"/>
    <w:rsid w:val="00701F62"/>
    <w:rsid w:val="0070429E"/>
    <w:rsid w:val="00705F35"/>
    <w:rsid w:val="00711405"/>
    <w:rsid w:val="007139A3"/>
    <w:rsid w:val="0072518C"/>
    <w:rsid w:val="0072541F"/>
    <w:rsid w:val="00747A3D"/>
    <w:rsid w:val="00747E83"/>
    <w:rsid w:val="007518DF"/>
    <w:rsid w:val="0075533B"/>
    <w:rsid w:val="007615A4"/>
    <w:rsid w:val="00762735"/>
    <w:rsid w:val="00764A25"/>
    <w:rsid w:val="00765CF6"/>
    <w:rsid w:val="00766C97"/>
    <w:rsid w:val="00771B10"/>
    <w:rsid w:val="00776B57"/>
    <w:rsid w:val="00781049"/>
    <w:rsid w:val="00782CA6"/>
    <w:rsid w:val="007925A4"/>
    <w:rsid w:val="00797E4B"/>
    <w:rsid w:val="007A5AA5"/>
    <w:rsid w:val="007A7282"/>
    <w:rsid w:val="007B436E"/>
    <w:rsid w:val="007C0039"/>
    <w:rsid w:val="007C2FE1"/>
    <w:rsid w:val="007C6258"/>
    <w:rsid w:val="007D2125"/>
    <w:rsid w:val="007D25E1"/>
    <w:rsid w:val="007D348D"/>
    <w:rsid w:val="007D39E4"/>
    <w:rsid w:val="007E0E72"/>
    <w:rsid w:val="007E5EE9"/>
    <w:rsid w:val="007F552A"/>
    <w:rsid w:val="00800149"/>
    <w:rsid w:val="0080177B"/>
    <w:rsid w:val="00804C39"/>
    <w:rsid w:val="00804D46"/>
    <w:rsid w:val="00814730"/>
    <w:rsid w:val="008169BF"/>
    <w:rsid w:val="00817C4B"/>
    <w:rsid w:val="0082133C"/>
    <w:rsid w:val="00824D08"/>
    <w:rsid w:val="00831679"/>
    <w:rsid w:val="00832568"/>
    <w:rsid w:val="00832C1D"/>
    <w:rsid w:val="0083581D"/>
    <w:rsid w:val="0084169C"/>
    <w:rsid w:val="00841F1E"/>
    <w:rsid w:val="00852482"/>
    <w:rsid w:val="00854313"/>
    <w:rsid w:val="00855120"/>
    <w:rsid w:val="00855F38"/>
    <w:rsid w:val="00857BC4"/>
    <w:rsid w:val="00860000"/>
    <w:rsid w:val="00862CCD"/>
    <w:rsid w:val="00863BE2"/>
    <w:rsid w:val="00867734"/>
    <w:rsid w:val="00871D05"/>
    <w:rsid w:val="00873D8D"/>
    <w:rsid w:val="0089059A"/>
    <w:rsid w:val="008919C7"/>
    <w:rsid w:val="00893B30"/>
    <w:rsid w:val="008954BE"/>
    <w:rsid w:val="008A79FF"/>
    <w:rsid w:val="008B0B5F"/>
    <w:rsid w:val="008B1823"/>
    <w:rsid w:val="008B65DF"/>
    <w:rsid w:val="008C001C"/>
    <w:rsid w:val="008C2196"/>
    <w:rsid w:val="008D1552"/>
    <w:rsid w:val="008D1F67"/>
    <w:rsid w:val="008D3DDB"/>
    <w:rsid w:val="008E33C6"/>
    <w:rsid w:val="008F0B1B"/>
    <w:rsid w:val="008F18EC"/>
    <w:rsid w:val="008F2980"/>
    <w:rsid w:val="008F4308"/>
    <w:rsid w:val="008F7D72"/>
    <w:rsid w:val="00900560"/>
    <w:rsid w:val="00900969"/>
    <w:rsid w:val="00901F34"/>
    <w:rsid w:val="00905F66"/>
    <w:rsid w:val="00916831"/>
    <w:rsid w:val="00916B76"/>
    <w:rsid w:val="00924FFD"/>
    <w:rsid w:val="00925F15"/>
    <w:rsid w:val="00931ACE"/>
    <w:rsid w:val="00933B7F"/>
    <w:rsid w:val="00934644"/>
    <w:rsid w:val="00934BF9"/>
    <w:rsid w:val="00937312"/>
    <w:rsid w:val="009414F4"/>
    <w:rsid w:val="0094592C"/>
    <w:rsid w:val="009526BD"/>
    <w:rsid w:val="0095713D"/>
    <w:rsid w:val="00971C97"/>
    <w:rsid w:val="00973768"/>
    <w:rsid w:val="009803B9"/>
    <w:rsid w:val="00985BAC"/>
    <w:rsid w:val="00991507"/>
    <w:rsid w:val="009955EA"/>
    <w:rsid w:val="009A2B75"/>
    <w:rsid w:val="009A2F6D"/>
    <w:rsid w:val="009B18C0"/>
    <w:rsid w:val="009B6482"/>
    <w:rsid w:val="009C12F2"/>
    <w:rsid w:val="009C5C19"/>
    <w:rsid w:val="009C61DC"/>
    <w:rsid w:val="009D05DC"/>
    <w:rsid w:val="009E08FA"/>
    <w:rsid w:val="009E10E7"/>
    <w:rsid w:val="009E1EFD"/>
    <w:rsid w:val="009E3973"/>
    <w:rsid w:val="009F000C"/>
    <w:rsid w:val="009F2E96"/>
    <w:rsid w:val="00A0156E"/>
    <w:rsid w:val="00A0261D"/>
    <w:rsid w:val="00A05909"/>
    <w:rsid w:val="00A15FA0"/>
    <w:rsid w:val="00A17BF1"/>
    <w:rsid w:val="00A214CE"/>
    <w:rsid w:val="00A23D5C"/>
    <w:rsid w:val="00A2485D"/>
    <w:rsid w:val="00A27735"/>
    <w:rsid w:val="00A300B5"/>
    <w:rsid w:val="00A320A0"/>
    <w:rsid w:val="00A352F4"/>
    <w:rsid w:val="00A45918"/>
    <w:rsid w:val="00A47A80"/>
    <w:rsid w:val="00A47CA4"/>
    <w:rsid w:val="00A547D3"/>
    <w:rsid w:val="00A568EB"/>
    <w:rsid w:val="00A6038E"/>
    <w:rsid w:val="00A62B27"/>
    <w:rsid w:val="00A70ED1"/>
    <w:rsid w:val="00A71605"/>
    <w:rsid w:val="00A835B0"/>
    <w:rsid w:val="00A8588E"/>
    <w:rsid w:val="00A904AC"/>
    <w:rsid w:val="00A90D20"/>
    <w:rsid w:val="00A918C0"/>
    <w:rsid w:val="00A92342"/>
    <w:rsid w:val="00AA4BA3"/>
    <w:rsid w:val="00AB48C3"/>
    <w:rsid w:val="00AB48FA"/>
    <w:rsid w:val="00AB5AFA"/>
    <w:rsid w:val="00AC0F12"/>
    <w:rsid w:val="00AC0F51"/>
    <w:rsid w:val="00AC2295"/>
    <w:rsid w:val="00AC31F8"/>
    <w:rsid w:val="00AD0393"/>
    <w:rsid w:val="00AD44C6"/>
    <w:rsid w:val="00AD45D5"/>
    <w:rsid w:val="00AD582B"/>
    <w:rsid w:val="00AE0653"/>
    <w:rsid w:val="00AE2C40"/>
    <w:rsid w:val="00AF1EC2"/>
    <w:rsid w:val="00AF2D79"/>
    <w:rsid w:val="00AF51F9"/>
    <w:rsid w:val="00B025B7"/>
    <w:rsid w:val="00B02BFC"/>
    <w:rsid w:val="00B03629"/>
    <w:rsid w:val="00B074B8"/>
    <w:rsid w:val="00B07DE3"/>
    <w:rsid w:val="00B108A7"/>
    <w:rsid w:val="00B1304F"/>
    <w:rsid w:val="00B142AE"/>
    <w:rsid w:val="00B15F59"/>
    <w:rsid w:val="00B165B7"/>
    <w:rsid w:val="00B21E38"/>
    <w:rsid w:val="00B25FC0"/>
    <w:rsid w:val="00B30362"/>
    <w:rsid w:val="00B356C9"/>
    <w:rsid w:val="00B36250"/>
    <w:rsid w:val="00B421AA"/>
    <w:rsid w:val="00B4480F"/>
    <w:rsid w:val="00B505B8"/>
    <w:rsid w:val="00B548E5"/>
    <w:rsid w:val="00B559EB"/>
    <w:rsid w:val="00B55D3E"/>
    <w:rsid w:val="00B6009B"/>
    <w:rsid w:val="00B66D02"/>
    <w:rsid w:val="00B70433"/>
    <w:rsid w:val="00B73618"/>
    <w:rsid w:val="00B739EA"/>
    <w:rsid w:val="00B73C8C"/>
    <w:rsid w:val="00B8074D"/>
    <w:rsid w:val="00B93782"/>
    <w:rsid w:val="00B93D6F"/>
    <w:rsid w:val="00B945B5"/>
    <w:rsid w:val="00B950DB"/>
    <w:rsid w:val="00B95C5C"/>
    <w:rsid w:val="00BA6696"/>
    <w:rsid w:val="00BB09A4"/>
    <w:rsid w:val="00BB132A"/>
    <w:rsid w:val="00BB3B2F"/>
    <w:rsid w:val="00BD046F"/>
    <w:rsid w:val="00BD2EBE"/>
    <w:rsid w:val="00BD392B"/>
    <w:rsid w:val="00BD412E"/>
    <w:rsid w:val="00BD6F09"/>
    <w:rsid w:val="00BF0D55"/>
    <w:rsid w:val="00C011F8"/>
    <w:rsid w:val="00C01B24"/>
    <w:rsid w:val="00C05D72"/>
    <w:rsid w:val="00C1252B"/>
    <w:rsid w:val="00C15406"/>
    <w:rsid w:val="00C16703"/>
    <w:rsid w:val="00C200FD"/>
    <w:rsid w:val="00C2247E"/>
    <w:rsid w:val="00C2547D"/>
    <w:rsid w:val="00C465D6"/>
    <w:rsid w:val="00C55FAC"/>
    <w:rsid w:val="00C62282"/>
    <w:rsid w:val="00C64212"/>
    <w:rsid w:val="00C731C2"/>
    <w:rsid w:val="00C85A06"/>
    <w:rsid w:val="00C8660A"/>
    <w:rsid w:val="00CA089C"/>
    <w:rsid w:val="00CA4403"/>
    <w:rsid w:val="00CA4BD1"/>
    <w:rsid w:val="00CA4C0A"/>
    <w:rsid w:val="00CB6946"/>
    <w:rsid w:val="00CC4F04"/>
    <w:rsid w:val="00CD2CFD"/>
    <w:rsid w:val="00CD38E9"/>
    <w:rsid w:val="00CD6BC4"/>
    <w:rsid w:val="00CD6D53"/>
    <w:rsid w:val="00CE101E"/>
    <w:rsid w:val="00CF585B"/>
    <w:rsid w:val="00CF6EA2"/>
    <w:rsid w:val="00D000E5"/>
    <w:rsid w:val="00D01151"/>
    <w:rsid w:val="00D02716"/>
    <w:rsid w:val="00D14A41"/>
    <w:rsid w:val="00D30661"/>
    <w:rsid w:val="00D340C2"/>
    <w:rsid w:val="00D34188"/>
    <w:rsid w:val="00D3577A"/>
    <w:rsid w:val="00D35DFE"/>
    <w:rsid w:val="00D40292"/>
    <w:rsid w:val="00D4109E"/>
    <w:rsid w:val="00D62047"/>
    <w:rsid w:val="00D6301E"/>
    <w:rsid w:val="00D65832"/>
    <w:rsid w:val="00D664B1"/>
    <w:rsid w:val="00D73708"/>
    <w:rsid w:val="00D7373B"/>
    <w:rsid w:val="00D73E89"/>
    <w:rsid w:val="00D80579"/>
    <w:rsid w:val="00D82412"/>
    <w:rsid w:val="00D82C48"/>
    <w:rsid w:val="00D84A0C"/>
    <w:rsid w:val="00D92BB1"/>
    <w:rsid w:val="00D93171"/>
    <w:rsid w:val="00D95B8B"/>
    <w:rsid w:val="00D979BA"/>
    <w:rsid w:val="00DA13F1"/>
    <w:rsid w:val="00DB0298"/>
    <w:rsid w:val="00DB19D2"/>
    <w:rsid w:val="00DB201A"/>
    <w:rsid w:val="00DB4DFA"/>
    <w:rsid w:val="00DC6068"/>
    <w:rsid w:val="00DD1AB4"/>
    <w:rsid w:val="00DD2D8E"/>
    <w:rsid w:val="00DE1584"/>
    <w:rsid w:val="00DF2861"/>
    <w:rsid w:val="00DF4425"/>
    <w:rsid w:val="00DF6055"/>
    <w:rsid w:val="00E003B3"/>
    <w:rsid w:val="00E029D1"/>
    <w:rsid w:val="00E032E4"/>
    <w:rsid w:val="00E04B1D"/>
    <w:rsid w:val="00E1608B"/>
    <w:rsid w:val="00E17F4E"/>
    <w:rsid w:val="00E21329"/>
    <w:rsid w:val="00E253FE"/>
    <w:rsid w:val="00E27976"/>
    <w:rsid w:val="00E37E40"/>
    <w:rsid w:val="00E5039E"/>
    <w:rsid w:val="00E5260C"/>
    <w:rsid w:val="00E6177B"/>
    <w:rsid w:val="00E639A8"/>
    <w:rsid w:val="00E80203"/>
    <w:rsid w:val="00E8531E"/>
    <w:rsid w:val="00EA08C6"/>
    <w:rsid w:val="00EA4F3F"/>
    <w:rsid w:val="00EA60C2"/>
    <w:rsid w:val="00EA68DC"/>
    <w:rsid w:val="00EB072B"/>
    <w:rsid w:val="00EB3409"/>
    <w:rsid w:val="00EB4F9D"/>
    <w:rsid w:val="00EC1345"/>
    <w:rsid w:val="00EC1A75"/>
    <w:rsid w:val="00EC2E72"/>
    <w:rsid w:val="00ED0E45"/>
    <w:rsid w:val="00EE0884"/>
    <w:rsid w:val="00EE31D6"/>
    <w:rsid w:val="00EE3F16"/>
    <w:rsid w:val="00EE3FAC"/>
    <w:rsid w:val="00EE53D4"/>
    <w:rsid w:val="00EE7CC7"/>
    <w:rsid w:val="00EF100E"/>
    <w:rsid w:val="00EF435F"/>
    <w:rsid w:val="00F01C11"/>
    <w:rsid w:val="00F05869"/>
    <w:rsid w:val="00F12C9C"/>
    <w:rsid w:val="00F16E0E"/>
    <w:rsid w:val="00F1723B"/>
    <w:rsid w:val="00F35B48"/>
    <w:rsid w:val="00F35FDE"/>
    <w:rsid w:val="00F36460"/>
    <w:rsid w:val="00F36DB7"/>
    <w:rsid w:val="00F40508"/>
    <w:rsid w:val="00F446B9"/>
    <w:rsid w:val="00F54E25"/>
    <w:rsid w:val="00F574B9"/>
    <w:rsid w:val="00F57539"/>
    <w:rsid w:val="00F613BD"/>
    <w:rsid w:val="00F66726"/>
    <w:rsid w:val="00F71B76"/>
    <w:rsid w:val="00F7366C"/>
    <w:rsid w:val="00F73D81"/>
    <w:rsid w:val="00F769D9"/>
    <w:rsid w:val="00F90AA2"/>
    <w:rsid w:val="00F93F1A"/>
    <w:rsid w:val="00F9581F"/>
    <w:rsid w:val="00FA1C73"/>
    <w:rsid w:val="00FA370C"/>
    <w:rsid w:val="00FA4EE1"/>
    <w:rsid w:val="00FA5029"/>
    <w:rsid w:val="00FB7F37"/>
    <w:rsid w:val="00FC09AD"/>
    <w:rsid w:val="00FD085B"/>
    <w:rsid w:val="00FE1134"/>
    <w:rsid w:val="00FE1A80"/>
    <w:rsid w:val="00FE476B"/>
    <w:rsid w:val="00FF7400"/>
    <w:rsid w:val="00FF76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39C76B4"/>
  <w15:chartTrackingRefBased/>
  <w15:docId w15:val="{FCC64B32-3B9F-4EE1-BE66-5FC5516305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55646C"/>
    <w:pPr>
      <w:keepNext/>
      <w:spacing w:before="240" w:after="60" w:line="240" w:lineRule="auto"/>
      <w:outlineLvl w:val="0"/>
    </w:pPr>
    <w:rPr>
      <w:rFonts w:ascii="Arial" w:eastAsia="SimSun" w:hAnsi="Arial" w:cs="Arial"/>
      <w:b/>
      <w:bCs/>
      <w:kern w:val="32"/>
      <w:sz w:val="32"/>
      <w:szCs w:val="32"/>
      <w:lang w:eastAsia="zh-CN"/>
    </w:rPr>
  </w:style>
  <w:style w:type="paragraph" w:styleId="Heading3">
    <w:name w:val="heading 3"/>
    <w:basedOn w:val="Normal"/>
    <w:link w:val="Heading3Char"/>
    <w:qFormat/>
    <w:rsid w:val="0055646C"/>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8F7D72"/>
    <w:pPr>
      <w:spacing w:after="0" w:line="240" w:lineRule="auto"/>
    </w:pPr>
    <w:rPr>
      <w:sz w:val="20"/>
      <w:szCs w:val="20"/>
    </w:rPr>
  </w:style>
  <w:style w:type="character" w:customStyle="1" w:styleId="FootnoteTextChar">
    <w:name w:val="Footnote Text Char"/>
    <w:basedOn w:val="DefaultParagraphFont"/>
    <w:link w:val="FootnoteText"/>
    <w:uiPriority w:val="99"/>
    <w:rsid w:val="008F7D72"/>
    <w:rPr>
      <w:sz w:val="20"/>
      <w:szCs w:val="20"/>
    </w:rPr>
  </w:style>
  <w:style w:type="character" w:styleId="FootnoteReference">
    <w:name w:val="footnote reference"/>
    <w:basedOn w:val="DefaultParagraphFont"/>
    <w:uiPriority w:val="99"/>
    <w:semiHidden/>
    <w:unhideWhenUsed/>
    <w:rsid w:val="008F7D72"/>
    <w:rPr>
      <w:vertAlign w:val="superscript"/>
    </w:rPr>
  </w:style>
  <w:style w:type="character" w:customStyle="1" w:styleId="hsubitle">
    <w:name w:val="h_subitle"/>
    <w:basedOn w:val="DefaultParagraphFont"/>
    <w:rsid w:val="00E5039E"/>
  </w:style>
  <w:style w:type="paragraph" w:styleId="NoSpacing">
    <w:name w:val="No Spacing"/>
    <w:uiPriority w:val="1"/>
    <w:qFormat/>
    <w:rsid w:val="00C731C2"/>
    <w:pPr>
      <w:spacing w:after="0" w:line="240" w:lineRule="auto"/>
    </w:pPr>
  </w:style>
  <w:style w:type="character" w:styleId="Hyperlink">
    <w:name w:val="Hyperlink"/>
    <w:basedOn w:val="DefaultParagraphFont"/>
    <w:uiPriority w:val="99"/>
    <w:unhideWhenUsed/>
    <w:rsid w:val="009803B9"/>
    <w:rPr>
      <w:color w:val="0563C1" w:themeColor="hyperlink"/>
      <w:u w:val="single"/>
    </w:rPr>
  </w:style>
  <w:style w:type="character" w:styleId="UnresolvedMention">
    <w:name w:val="Unresolved Mention"/>
    <w:basedOn w:val="DefaultParagraphFont"/>
    <w:uiPriority w:val="99"/>
    <w:semiHidden/>
    <w:unhideWhenUsed/>
    <w:rsid w:val="009803B9"/>
    <w:rPr>
      <w:color w:val="605E5C"/>
      <w:shd w:val="clear" w:color="auto" w:fill="E1DFDD"/>
    </w:rPr>
  </w:style>
  <w:style w:type="paragraph" w:styleId="Header">
    <w:name w:val="header"/>
    <w:basedOn w:val="Normal"/>
    <w:link w:val="HeaderChar"/>
    <w:uiPriority w:val="99"/>
    <w:unhideWhenUsed/>
    <w:rsid w:val="008017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177B"/>
  </w:style>
  <w:style w:type="paragraph" w:styleId="Footer">
    <w:name w:val="footer"/>
    <w:basedOn w:val="Normal"/>
    <w:link w:val="FooterChar"/>
    <w:uiPriority w:val="99"/>
    <w:unhideWhenUsed/>
    <w:rsid w:val="008017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177B"/>
  </w:style>
  <w:style w:type="paragraph" w:customStyle="1" w:styleId="hbodytext">
    <w:name w:val="h_body_text"/>
    <w:basedOn w:val="Normal"/>
    <w:rsid w:val="008F298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rsid w:val="0055646C"/>
    <w:rPr>
      <w:rFonts w:ascii="Arial" w:eastAsia="SimSun" w:hAnsi="Arial" w:cs="Arial"/>
      <w:b/>
      <w:bCs/>
      <w:kern w:val="32"/>
      <w:sz w:val="32"/>
      <w:szCs w:val="32"/>
      <w:lang w:eastAsia="zh-CN"/>
    </w:rPr>
  </w:style>
  <w:style w:type="character" w:customStyle="1" w:styleId="Heading3Char">
    <w:name w:val="Heading 3 Char"/>
    <w:basedOn w:val="DefaultParagraphFont"/>
    <w:link w:val="Heading3"/>
    <w:rsid w:val="0055646C"/>
    <w:rPr>
      <w:rFonts w:ascii="Tahoma" w:eastAsia="SimSun" w:hAnsi="Tahoma" w:cs="Tahoma"/>
      <w:b/>
      <w:bCs/>
      <w:sz w:val="20"/>
      <w:szCs w:val="20"/>
      <w:lang w:eastAsia="zh-CN"/>
    </w:rPr>
  </w:style>
  <w:style w:type="paragraph" w:styleId="NormalWeb">
    <w:name w:val="Normal (Web)"/>
    <w:basedOn w:val="Normal"/>
    <w:rsid w:val="0055646C"/>
    <w:pPr>
      <w:spacing w:before="100" w:beforeAutospacing="1" w:after="100" w:afterAutospacing="1" w:line="240" w:lineRule="auto"/>
    </w:pPr>
    <w:rPr>
      <w:rFonts w:ascii="Georgia" w:eastAsia="SimSun" w:hAnsi="Georgia" w:cs="Times New Roman"/>
      <w:color w:val="000000"/>
      <w:sz w:val="21"/>
      <w:szCs w:val="21"/>
      <w:lang w:eastAsia="zh-CN"/>
    </w:rPr>
  </w:style>
  <w:style w:type="character" w:styleId="CommentReference">
    <w:name w:val="annotation reference"/>
    <w:basedOn w:val="DefaultParagraphFont"/>
    <w:uiPriority w:val="99"/>
    <w:semiHidden/>
    <w:unhideWhenUsed/>
    <w:rsid w:val="00871D05"/>
    <w:rPr>
      <w:sz w:val="16"/>
      <w:szCs w:val="16"/>
    </w:rPr>
  </w:style>
  <w:style w:type="paragraph" w:styleId="CommentText">
    <w:name w:val="annotation text"/>
    <w:basedOn w:val="Normal"/>
    <w:link w:val="CommentTextChar"/>
    <w:uiPriority w:val="99"/>
    <w:semiHidden/>
    <w:unhideWhenUsed/>
    <w:rsid w:val="00871D05"/>
    <w:pPr>
      <w:spacing w:line="240" w:lineRule="auto"/>
    </w:pPr>
    <w:rPr>
      <w:sz w:val="20"/>
      <w:szCs w:val="20"/>
    </w:rPr>
  </w:style>
  <w:style w:type="character" w:customStyle="1" w:styleId="CommentTextChar">
    <w:name w:val="Comment Text Char"/>
    <w:basedOn w:val="DefaultParagraphFont"/>
    <w:link w:val="CommentText"/>
    <w:uiPriority w:val="99"/>
    <w:semiHidden/>
    <w:rsid w:val="00871D05"/>
    <w:rPr>
      <w:sz w:val="20"/>
      <w:szCs w:val="20"/>
    </w:rPr>
  </w:style>
  <w:style w:type="paragraph" w:styleId="CommentSubject">
    <w:name w:val="annotation subject"/>
    <w:basedOn w:val="CommentText"/>
    <w:next w:val="CommentText"/>
    <w:link w:val="CommentSubjectChar"/>
    <w:uiPriority w:val="99"/>
    <w:semiHidden/>
    <w:unhideWhenUsed/>
    <w:rsid w:val="00871D05"/>
    <w:rPr>
      <w:b/>
      <w:bCs/>
    </w:rPr>
  </w:style>
  <w:style w:type="character" w:customStyle="1" w:styleId="CommentSubjectChar">
    <w:name w:val="Comment Subject Char"/>
    <w:basedOn w:val="CommentTextChar"/>
    <w:link w:val="CommentSubject"/>
    <w:uiPriority w:val="99"/>
    <w:semiHidden/>
    <w:rsid w:val="00871D05"/>
    <w:rPr>
      <w:b/>
      <w:bCs/>
      <w:sz w:val="20"/>
      <w:szCs w:val="20"/>
    </w:rPr>
  </w:style>
  <w:style w:type="paragraph" w:styleId="Title">
    <w:name w:val="Title"/>
    <w:basedOn w:val="Normal"/>
    <w:next w:val="Normal"/>
    <w:link w:val="TitleChar"/>
    <w:uiPriority w:val="10"/>
    <w:qFormat/>
    <w:rsid w:val="009F2E96"/>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9F2E96"/>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9F2E96"/>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9F2E96"/>
    <w:rPr>
      <w:rFonts w:eastAsiaTheme="minorEastAsia" w:cs="Times New Roman"/>
      <w:color w:val="5A5A5A" w:themeColor="text1" w:themeTint="A5"/>
      <w:spacing w:val="15"/>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40713582">
      <w:bodyDiv w:val="1"/>
      <w:marLeft w:val="0"/>
      <w:marRight w:val="0"/>
      <w:marTop w:val="0"/>
      <w:marBottom w:val="0"/>
      <w:divBdr>
        <w:top w:val="none" w:sz="0" w:space="0" w:color="auto"/>
        <w:left w:val="none" w:sz="0" w:space="0" w:color="auto"/>
        <w:bottom w:val="none" w:sz="0" w:space="0" w:color="auto"/>
        <w:right w:val="none" w:sz="0" w:space="0" w:color="auto"/>
      </w:divBdr>
    </w:div>
    <w:div w:id="1889487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nationalgallery.org.uk/paintings/sassoferrato-the-virgin-in-prayer" TargetMode="Externa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EAA9C2-7AAD-4725-8912-C78C0CFCBA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40</Pages>
  <Words>14348</Words>
  <Characters>81785</Characters>
  <Application>Microsoft Office Word</Application>
  <DocSecurity>0</DocSecurity>
  <Lines>681</Lines>
  <Paragraphs>191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Lewis</dc:creator>
  <cp:keywords/>
  <dc:description/>
  <cp:lastModifiedBy>Emma Lewis</cp:lastModifiedBy>
  <cp:revision>2</cp:revision>
  <dcterms:created xsi:type="dcterms:W3CDTF">2022-12-01T22:56:00Z</dcterms:created>
  <dcterms:modified xsi:type="dcterms:W3CDTF">2022-12-01T22:56:00Z</dcterms:modified>
</cp:coreProperties>
</file>