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B40C2" w14:textId="77777777" w:rsidR="002D2499" w:rsidRDefault="002D2499" w:rsidP="00CA14A2">
      <w:pPr>
        <w:pStyle w:val="NormalWeb"/>
        <w:spacing w:line="360" w:lineRule="auto"/>
        <w:rPr>
          <w:rFonts w:ascii="Arial" w:hAnsi="Arial" w:cs="Arial"/>
          <w:b/>
          <w:bCs/>
          <w:sz w:val="28"/>
          <w:szCs w:val="28"/>
          <w:u w:val="single"/>
        </w:rPr>
      </w:pPr>
    </w:p>
    <w:p w14:paraId="6C5079B6" w14:textId="3B73B6DE" w:rsidR="00CA14A2" w:rsidRPr="00CA14A2" w:rsidRDefault="00CA14A2" w:rsidP="00CA14A2">
      <w:pPr>
        <w:pStyle w:val="NormalWeb"/>
        <w:spacing w:line="360" w:lineRule="auto"/>
        <w:rPr>
          <w:rFonts w:ascii="Arial" w:hAnsi="Arial" w:cs="Arial"/>
          <w:b/>
          <w:bCs/>
          <w:sz w:val="28"/>
          <w:szCs w:val="28"/>
          <w:u w:val="single"/>
        </w:rPr>
      </w:pPr>
      <w:r w:rsidRPr="00CA14A2">
        <w:rPr>
          <w:rFonts w:ascii="Arial" w:hAnsi="Arial" w:cs="Arial"/>
          <w:b/>
          <w:bCs/>
          <w:sz w:val="28"/>
          <w:szCs w:val="28"/>
          <w:u w:val="single"/>
        </w:rPr>
        <w:t>A critical evaluation and the identification of next teaching and learning steps focusing on a case study of an individual learner or a group of learners, based on an observed critical incident.</w:t>
      </w:r>
    </w:p>
    <w:p w14:paraId="3430901B" w14:textId="665A22AB" w:rsidR="00B01104" w:rsidRDefault="00B01104"/>
    <w:p w14:paraId="30583546" w14:textId="2307BA9C" w:rsidR="00CA14A2" w:rsidRPr="00A70A52" w:rsidRDefault="00CA14A2">
      <w:pPr>
        <w:rPr>
          <w:rFonts w:ascii="Arial" w:hAnsi="Arial" w:cs="Arial"/>
          <w:b/>
          <w:bCs/>
          <w:sz w:val="28"/>
          <w:szCs w:val="28"/>
          <w:u w:val="single"/>
        </w:rPr>
      </w:pPr>
      <w:r w:rsidRPr="00A70A52">
        <w:rPr>
          <w:rFonts w:ascii="Arial" w:hAnsi="Arial" w:cs="Arial"/>
          <w:b/>
          <w:bCs/>
          <w:sz w:val="28"/>
          <w:szCs w:val="28"/>
          <w:u w:val="single"/>
        </w:rPr>
        <w:t>Introduction</w:t>
      </w:r>
    </w:p>
    <w:p w14:paraId="45BB948F" w14:textId="7A428F17" w:rsidR="00CA14A2" w:rsidRDefault="00751D1D" w:rsidP="00751D1D">
      <w:pPr>
        <w:tabs>
          <w:tab w:val="left" w:pos="6222"/>
        </w:tabs>
        <w:rPr>
          <w:rFonts w:ascii="Arial" w:hAnsi="Arial" w:cs="Arial"/>
        </w:rPr>
      </w:pPr>
      <w:r>
        <w:rPr>
          <w:rFonts w:ascii="Arial" w:hAnsi="Arial" w:cs="Arial"/>
        </w:rPr>
        <w:tab/>
      </w:r>
    </w:p>
    <w:p w14:paraId="15624BC3" w14:textId="795DD343" w:rsidR="00DC732E" w:rsidRPr="00A70A52" w:rsidRDefault="00751D1D" w:rsidP="00DD7F24">
      <w:pPr>
        <w:spacing w:before="100" w:beforeAutospacing="1" w:after="100" w:afterAutospacing="1" w:line="360" w:lineRule="auto"/>
        <w:jc w:val="both"/>
        <w:rPr>
          <w:rFonts w:ascii="Arial" w:hAnsi="Arial" w:cs="Arial"/>
          <w:sz w:val="22"/>
          <w:szCs w:val="22"/>
        </w:rPr>
      </w:pPr>
      <w:r w:rsidRPr="00A70A52">
        <w:rPr>
          <w:rFonts w:ascii="Arial" w:hAnsi="Arial" w:cs="Arial"/>
          <w:sz w:val="22"/>
          <w:szCs w:val="22"/>
        </w:rPr>
        <w:t xml:space="preserve">Education in </w:t>
      </w:r>
      <w:r w:rsidR="00824CB8" w:rsidRPr="00A70A52">
        <w:rPr>
          <w:rFonts w:ascii="Arial" w:hAnsi="Arial" w:cs="Arial"/>
          <w:sz w:val="22"/>
          <w:szCs w:val="22"/>
        </w:rPr>
        <w:t>W</w:t>
      </w:r>
      <w:r w:rsidRPr="00A70A52">
        <w:rPr>
          <w:rFonts w:ascii="Arial" w:hAnsi="Arial" w:cs="Arial"/>
          <w:sz w:val="22"/>
          <w:szCs w:val="22"/>
        </w:rPr>
        <w:t xml:space="preserve">ales has changed. Moving away from the traditional curriculum whereby there is a strong focus on stats and assessments, the new curriculum aims to </w:t>
      </w:r>
      <w:r w:rsidR="00276911" w:rsidRPr="00A70A52">
        <w:rPr>
          <w:rFonts w:ascii="Arial" w:hAnsi="Arial" w:cs="Arial"/>
          <w:sz w:val="22"/>
          <w:szCs w:val="22"/>
        </w:rPr>
        <w:t>provide an education full of rich</w:t>
      </w:r>
      <w:r w:rsidR="001012C4" w:rsidRPr="00A70A52">
        <w:rPr>
          <w:rFonts w:ascii="Arial" w:hAnsi="Arial" w:cs="Arial"/>
          <w:sz w:val="22"/>
          <w:szCs w:val="22"/>
        </w:rPr>
        <w:t xml:space="preserve">, </w:t>
      </w:r>
      <w:r w:rsidR="00365757" w:rsidRPr="00A70A52">
        <w:rPr>
          <w:rFonts w:ascii="Arial" w:hAnsi="Arial" w:cs="Arial"/>
          <w:sz w:val="22"/>
          <w:szCs w:val="22"/>
        </w:rPr>
        <w:t>broad,</w:t>
      </w:r>
      <w:r w:rsidR="001012C4" w:rsidRPr="00A70A52">
        <w:rPr>
          <w:rFonts w:ascii="Arial" w:hAnsi="Arial" w:cs="Arial"/>
          <w:sz w:val="22"/>
          <w:szCs w:val="22"/>
        </w:rPr>
        <w:t xml:space="preserve"> and balanced</w:t>
      </w:r>
      <w:r w:rsidR="00276911" w:rsidRPr="00A70A52">
        <w:rPr>
          <w:rFonts w:ascii="Arial" w:hAnsi="Arial" w:cs="Arial"/>
          <w:sz w:val="22"/>
          <w:szCs w:val="22"/>
        </w:rPr>
        <w:t xml:space="preserve"> </w:t>
      </w:r>
      <w:r w:rsidR="001012C4" w:rsidRPr="00A70A52">
        <w:rPr>
          <w:rFonts w:ascii="Arial" w:hAnsi="Arial" w:cs="Arial"/>
          <w:sz w:val="22"/>
          <w:szCs w:val="22"/>
        </w:rPr>
        <w:t xml:space="preserve">experiences through what is known as the ‘four </w:t>
      </w:r>
      <w:r w:rsidR="00365757" w:rsidRPr="00A70A52">
        <w:rPr>
          <w:rFonts w:ascii="Arial" w:hAnsi="Arial" w:cs="Arial"/>
          <w:sz w:val="22"/>
          <w:szCs w:val="22"/>
        </w:rPr>
        <w:t>purposes’</w:t>
      </w:r>
      <w:r w:rsidR="00486DD2" w:rsidRPr="00A70A52">
        <w:rPr>
          <w:rFonts w:ascii="Arial" w:hAnsi="Arial" w:cs="Arial"/>
          <w:sz w:val="22"/>
          <w:szCs w:val="22"/>
        </w:rPr>
        <w:t xml:space="preserve"> (HWB</w:t>
      </w:r>
      <w:r w:rsidR="00091B71" w:rsidRPr="00A70A52">
        <w:rPr>
          <w:rFonts w:ascii="Arial" w:hAnsi="Arial" w:cs="Arial"/>
          <w:sz w:val="22"/>
          <w:szCs w:val="22"/>
        </w:rPr>
        <w:t>, 2020</w:t>
      </w:r>
      <w:r w:rsidR="007378F9" w:rsidRPr="00A70A52">
        <w:rPr>
          <w:rFonts w:ascii="Arial" w:hAnsi="Arial" w:cs="Arial"/>
          <w:sz w:val="22"/>
          <w:szCs w:val="22"/>
        </w:rPr>
        <w:t>)</w:t>
      </w:r>
      <w:r w:rsidR="001012C4" w:rsidRPr="00A70A52">
        <w:rPr>
          <w:rFonts w:ascii="Arial" w:hAnsi="Arial" w:cs="Arial"/>
          <w:sz w:val="22"/>
          <w:szCs w:val="22"/>
        </w:rPr>
        <w:t>. To make children</w:t>
      </w:r>
      <w:r w:rsidR="00365757" w:rsidRPr="00A70A52">
        <w:rPr>
          <w:rFonts w:ascii="Arial" w:hAnsi="Arial" w:cs="Arial"/>
          <w:sz w:val="22"/>
          <w:szCs w:val="22"/>
        </w:rPr>
        <w:t xml:space="preserve"> </w:t>
      </w:r>
      <w:r w:rsidR="00365757" w:rsidRPr="00A70A52">
        <w:rPr>
          <w:rFonts w:ascii="Arial" w:eastAsia="Times New Roman" w:hAnsi="Arial" w:cs="Arial"/>
          <w:color w:val="1F1F1F"/>
          <w:sz w:val="22"/>
          <w:szCs w:val="22"/>
          <w:lang w:eastAsia="en-GB"/>
        </w:rPr>
        <w:t xml:space="preserve">ambitious, capable learners, enterprising, creative contributors, ethical, informed citizens, and healthy, confident individuals, </w:t>
      </w:r>
      <w:proofErr w:type="gramStart"/>
      <w:r w:rsidR="00365757" w:rsidRPr="00A70A52">
        <w:rPr>
          <w:rFonts w:ascii="Arial" w:eastAsia="Times New Roman" w:hAnsi="Arial" w:cs="Arial"/>
          <w:color w:val="1F1F1F"/>
          <w:sz w:val="22"/>
          <w:szCs w:val="22"/>
          <w:lang w:eastAsia="en-GB"/>
        </w:rPr>
        <w:t xml:space="preserve">it is clear </w:t>
      </w:r>
      <w:r w:rsidR="00824CB8" w:rsidRPr="00A70A52">
        <w:rPr>
          <w:rFonts w:ascii="Arial" w:eastAsia="Times New Roman" w:hAnsi="Arial" w:cs="Arial"/>
          <w:color w:val="1F1F1F"/>
          <w:sz w:val="22"/>
          <w:szCs w:val="22"/>
          <w:lang w:eastAsia="en-GB"/>
        </w:rPr>
        <w:t>that current</w:t>
      </w:r>
      <w:proofErr w:type="gramEnd"/>
      <w:r w:rsidR="00824CB8" w:rsidRPr="00A70A52">
        <w:rPr>
          <w:rFonts w:ascii="Arial" w:eastAsia="Times New Roman" w:hAnsi="Arial" w:cs="Arial"/>
          <w:color w:val="1F1F1F"/>
          <w:sz w:val="22"/>
          <w:szCs w:val="22"/>
          <w:lang w:eastAsia="en-GB"/>
        </w:rPr>
        <w:t xml:space="preserve"> </w:t>
      </w:r>
      <w:r w:rsidR="00365757" w:rsidRPr="00A70A52">
        <w:rPr>
          <w:rFonts w:ascii="Arial" w:eastAsia="Times New Roman" w:hAnsi="Arial" w:cs="Arial"/>
          <w:color w:val="1F1F1F"/>
          <w:sz w:val="22"/>
          <w:szCs w:val="22"/>
          <w:lang w:eastAsia="en-GB"/>
        </w:rPr>
        <w:t xml:space="preserve">educators and future educators need to adapt to this framework and become </w:t>
      </w:r>
      <w:r w:rsidR="00365757" w:rsidRPr="00A70A52">
        <w:rPr>
          <w:rFonts w:ascii="Arial" w:hAnsi="Arial" w:cs="Arial"/>
          <w:sz w:val="22"/>
          <w:szCs w:val="22"/>
        </w:rPr>
        <w:t xml:space="preserve">reflective practitioners, collaborators, and critical thinkers.  </w:t>
      </w:r>
    </w:p>
    <w:p w14:paraId="4AA9170A" w14:textId="3AC72042" w:rsidR="00DC732E" w:rsidRPr="00A70A52" w:rsidRDefault="00496445" w:rsidP="00091B71">
      <w:pPr>
        <w:spacing w:before="100" w:beforeAutospacing="1" w:after="100" w:afterAutospacing="1" w:line="360" w:lineRule="auto"/>
        <w:jc w:val="both"/>
        <w:rPr>
          <w:rFonts w:ascii="Arial" w:hAnsi="Arial" w:cs="Arial"/>
          <w:sz w:val="22"/>
          <w:szCs w:val="22"/>
        </w:rPr>
      </w:pPr>
      <w:r w:rsidRPr="00A70A52">
        <w:rPr>
          <w:rFonts w:ascii="Arial" w:hAnsi="Arial" w:cs="Arial"/>
          <w:sz w:val="22"/>
          <w:szCs w:val="22"/>
        </w:rPr>
        <w:t xml:space="preserve">Critical </w:t>
      </w:r>
      <w:r w:rsidR="0049608D" w:rsidRPr="00A70A52">
        <w:rPr>
          <w:rFonts w:ascii="Arial" w:hAnsi="Arial" w:cs="Arial"/>
          <w:sz w:val="22"/>
          <w:szCs w:val="22"/>
        </w:rPr>
        <w:t>incident</w:t>
      </w:r>
      <w:r w:rsidR="007D2AEE" w:rsidRPr="00A70A52">
        <w:rPr>
          <w:rFonts w:ascii="Arial" w:hAnsi="Arial" w:cs="Arial"/>
          <w:sz w:val="22"/>
          <w:szCs w:val="22"/>
        </w:rPr>
        <w:t>s have been defined in different ways by many scholars over the past decades.</w:t>
      </w:r>
      <w:r w:rsidR="0049608D" w:rsidRPr="00A70A52">
        <w:rPr>
          <w:rFonts w:ascii="Arial" w:hAnsi="Arial" w:cs="Arial"/>
          <w:sz w:val="22"/>
          <w:szCs w:val="22"/>
        </w:rPr>
        <w:t xml:space="preserve"> </w:t>
      </w:r>
      <w:r w:rsidR="006F281F" w:rsidRPr="00A70A52">
        <w:rPr>
          <w:rFonts w:ascii="Arial" w:hAnsi="Arial" w:cs="Arial"/>
          <w:sz w:val="22"/>
          <w:szCs w:val="22"/>
        </w:rPr>
        <w:t>(</w:t>
      </w:r>
      <w:r w:rsidR="00270770" w:rsidRPr="00A70A52">
        <w:rPr>
          <w:rFonts w:ascii="Arial" w:hAnsi="Arial" w:cs="Arial"/>
          <w:sz w:val="22"/>
          <w:szCs w:val="22"/>
        </w:rPr>
        <w:t>Brookfield</w:t>
      </w:r>
      <w:r w:rsidR="006F281F" w:rsidRPr="00A70A52">
        <w:rPr>
          <w:rFonts w:ascii="Arial" w:hAnsi="Arial" w:cs="Arial"/>
          <w:sz w:val="22"/>
          <w:szCs w:val="22"/>
        </w:rPr>
        <w:t>,</w:t>
      </w:r>
      <w:r w:rsidR="00270770" w:rsidRPr="00A70A52">
        <w:rPr>
          <w:rFonts w:ascii="Arial" w:hAnsi="Arial" w:cs="Arial"/>
          <w:sz w:val="22"/>
          <w:szCs w:val="22"/>
        </w:rPr>
        <w:t xml:space="preserve"> 1990) states a critical incident to be something which is an unplanned event that occurs during </w:t>
      </w:r>
      <w:r w:rsidR="00091B71" w:rsidRPr="00A70A52">
        <w:rPr>
          <w:rFonts w:ascii="Arial" w:hAnsi="Arial" w:cs="Arial"/>
          <w:sz w:val="22"/>
          <w:szCs w:val="22"/>
        </w:rPr>
        <w:t xml:space="preserve">or even </w:t>
      </w:r>
      <w:r w:rsidR="00270770" w:rsidRPr="00A70A52">
        <w:rPr>
          <w:rFonts w:ascii="Arial" w:hAnsi="Arial" w:cs="Arial"/>
          <w:sz w:val="22"/>
          <w:szCs w:val="22"/>
        </w:rPr>
        <w:t xml:space="preserve">outside class. Further to this, </w:t>
      </w:r>
      <w:r w:rsidR="00091B71" w:rsidRPr="00A70A52">
        <w:rPr>
          <w:rFonts w:ascii="Arial" w:hAnsi="Arial" w:cs="Arial"/>
          <w:sz w:val="22"/>
          <w:szCs w:val="22"/>
        </w:rPr>
        <w:t>(</w:t>
      </w:r>
      <w:r w:rsidR="0049608D" w:rsidRPr="00A70A52">
        <w:rPr>
          <w:rFonts w:ascii="Arial" w:hAnsi="Arial" w:cs="Arial"/>
          <w:sz w:val="22"/>
          <w:szCs w:val="22"/>
        </w:rPr>
        <w:t>Tripp</w:t>
      </w:r>
      <w:r w:rsidR="00091B71" w:rsidRPr="00A70A52">
        <w:rPr>
          <w:rFonts w:ascii="Arial" w:hAnsi="Arial" w:cs="Arial"/>
          <w:sz w:val="22"/>
          <w:szCs w:val="22"/>
        </w:rPr>
        <w:t>,</w:t>
      </w:r>
      <w:r w:rsidR="0049608D" w:rsidRPr="00A70A52">
        <w:rPr>
          <w:rFonts w:ascii="Arial" w:hAnsi="Arial" w:cs="Arial"/>
          <w:sz w:val="22"/>
          <w:szCs w:val="22"/>
        </w:rPr>
        <w:t xml:space="preserve"> 1993</w:t>
      </w:r>
      <w:r w:rsidR="00091B71" w:rsidRPr="00A70A52">
        <w:rPr>
          <w:rFonts w:ascii="Arial" w:hAnsi="Arial" w:cs="Arial"/>
          <w:sz w:val="22"/>
          <w:szCs w:val="22"/>
        </w:rPr>
        <w:t>, p.8</w:t>
      </w:r>
      <w:r w:rsidRPr="00A70A52">
        <w:rPr>
          <w:rFonts w:ascii="Arial" w:hAnsi="Arial" w:cs="Arial"/>
          <w:sz w:val="22"/>
          <w:szCs w:val="22"/>
        </w:rPr>
        <w:t>) states</w:t>
      </w:r>
      <w:r w:rsidR="00270770" w:rsidRPr="00A70A52">
        <w:rPr>
          <w:rFonts w:ascii="Arial" w:hAnsi="Arial" w:cs="Arial"/>
          <w:sz w:val="22"/>
          <w:szCs w:val="22"/>
        </w:rPr>
        <w:t xml:space="preserve"> that it </w:t>
      </w:r>
      <w:r w:rsidRPr="00A70A52">
        <w:rPr>
          <w:rFonts w:ascii="Arial" w:hAnsi="Arial" w:cs="Arial"/>
          <w:sz w:val="22"/>
          <w:szCs w:val="22"/>
        </w:rPr>
        <w:t>i</w:t>
      </w:r>
      <w:r w:rsidR="0049608D" w:rsidRPr="00A70A52">
        <w:rPr>
          <w:rFonts w:ascii="Arial" w:hAnsi="Arial" w:cs="Arial"/>
          <w:sz w:val="22"/>
          <w:szCs w:val="22"/>
        </w:rPr>
        <w:t>s</w:t>
      </w:r>
      <w:r w:rsidR="00DC732E" w:rsidRPr="00A70A52">
        <w:rPr>
          <w:rFonts w:ascii="Arial" w:hAnsi="Arial" w:cs="Arial"/>
          <w:sz w:val="22"/>
          <w:szCs w:val="22"/>
        </w:rPr>
        <w:t xml:space="preserve"> </w:t>
      </w:r>
      <w:r w:rsidRPr="00A70A52">
        <w:rPr>
          <w:rFonts w:ascii="Arial" w:hAnsi="Arial" w:cs="Arial"/>
          <w:sz w:val="22"/>
          <w:szCs w:val="22"/>
        </w:rPr>
        <w:t>an</w:t>
      </w:r>
      <w:r w:rsidR="00DC732E" w:rsidRPr="00A70A52">
        <w:rPr>
          <w:rFonts w:ascii="Arial" w:hAnsi="Arial" w:cs="Arial"/>
          <w:sz w:val="22"/>
          <w:szCs w:val="22"/>
        </w:rPr>
        <w:t xml:space="preserve"> </w:t>
      </w:r>
      <w:r w:rsidRPr="00A70A52">
        <w:rPr>
          <w:rFonts w:ascii="Arial" w:hAnsi="Arial" w:cs="Arial"/>
          <w:sz w:val="22"/>
          <w:szCs w:val="22"/>
        </w:rPr>
        <w:t>“</w:t>
      </w:r>
      <w:r w:rsidR="00DC732E" w:rsidRPr="00A70A52">
        <w:rPr>
          <w:rFonts w:ascii="Arial" w:hAnsi="Arial" w:cs="Arial"/>
          <w:sz w:val="22"/>
          <w:szCs w:val="22"/>
        </w:rPr>
        <w:t>interpretation of the significance of an event</w:t>
      </w:r>
      <w:r w:rsidR="00270770" w:rsidRPr="00A70A52">
        <w:rPr>
          <w:rFonts w:ascii="Arial" w:hAnsi="Arial" w:cs="Arial"/>
          <w:sz w:val="22"/>
          <w:szCs w:val="22"/>
        </w:rPr>
        <w:t xml:space="preserve"> and t</w:t>
      </w:r>
      <w:r w:rsidR="00DC732E" w:rsidRPr="00A70A52">
        <w:rPr>
          <w:rFonts w:ascii="Arial" w:hAnsi="Arial" w:cs="Arial"/>
          <w:sz w:val="22"/>
          <w:szCs w:val="22"/>
        </w:rPr>
        <w:t xml:space="preserve">o take something as a critical incident is a value judgment we make, and the basis of that judgment is a significance we attach to the meaning of the incident”. </w:t>
      </w:r>
      <w:r w:rsidR="004A477B" w:rsidRPr="00A70A52">
        <w:rPr>
          <w:rFonts w:ascii="Arial" w:hAnsi="Arial" w:cs="Arial"/>
          <w:sz w:val="22"/>
          <w:szCs w:val="22"/>
        </w:rPr>
        <w:t xml:space="preserve"> </w:t>
      </w:r>
      <w:r w:rsidR="0077510F" w:rsidRPr="00A70A52">
        <w:rPr>
          <w:rFonts w:ascii="Arial" w:hAnsi="Arial" w:cs="Arial"/>
          <w:sz w:val="22"/>
          <w:szCs w:val="22"/>
        </w:rPr>
        <w:t>From these definitions, we</w:t>
      </w:r>
      <w:r w:rsidR="00A2389B" w:rsidRPr="00A70A52">
        <w:rPr>
          <w:rFonts w:ascii="Arial" w:hAnsi="Arial" w:cs="Arial"/>
          <w:sz w:val="22"/>
          <w:szCs w:val="22"/>
        </w:rPr>
        <w:t xml:space="preserve"> </w:t>
      </w:r>
      <w:r w:rsidRPr="00A70A52">
        <w:rPr>
          <w:rFonts w:ascii="Arial" w:hAnsi="Arial" w:cs="Arial"/>
          <w:sz w:val="22"/>
          <w:szCs w:val="22"/>
        </w:rPr>
        <w:t>can see</w:t>
      </w:r>
      <w:r w:rsidR="0077510F" w:rsidRPr="00A70A52">
        <w:rPr>
          <w:rFonts w:ascii="Arial" w:hAnsi="Arial" w:cs="Arial"/>
          <w:sz w:val="22"/>
          <w:szCs w:val="22"/>
        </w:rPr>
        <w:t xml:space="preserve"> that a critical incident is an event that takes place</w:t>
      </w:r>
      <w:r w:rsidRPr="00A70A52">
        <w:rPr>
          <w:rFonts w:ascii="Arial" w:hAnsi="Arial" w:cs="Arial"/>
          <w:sz w:val="22"/>
          <w:szCs w:val="22"/>
        </w:rPr>
        <w:t xml:space="preserve"> which allows the teacher to reflect upon the incident. Teachers in Wales must be able to reflect critically and be able to identify critical incidents to develop their practices as teacher.</w:t>
      </w:r>
    </w:p>
    <w:p w14:paraId="16F5E4EF" w14:textId="4F9D32B8" w:rsidR="00365757" w:rsidRPr="00A70A52" w:rsidRDefault="00365757" w:rsidP="00DD7F24">
      <w:pPr>
        <w:spacing w:before="100" w:beforeAutospacing="1" w:after="100" w:afterAutospacing="1" w:line="360" w:lineRule="auto"/>
        <w:jc w:val="both"/>
        <w:rPr>
          <w:rFonts w:ascii="Arial" w:eastAsia="Times New Roman" w:hAnsi="Arial" w:cs="Arial"/>
          <w:color w:val="1F1F1F"/>
          <w:sz w:val="22"/>
          <w:szCs w:val="22"/>
          <w:lang w:eastAsia="en-GB"/>
        </w:rPr>
      </w:pPr>
      <w:r w:rsidRPr="00A70A52">
        <w:rPr>
          <w:rFonts w:ascii="Arial" w:hAnsi="Arial" w:cs="Arial"/>
          <w:sz w:val="22"/>
          <w:szCs w:val="22"/>
        </w:rPr>
        <w:t>This research paper</w:t>
      </w:r>
      <w:r w:rsidR="00716EB0" w:rsidRPr="00A70A52">
        <w:rPr>
          <w:rFonts w:ascii="Arial" w:hAnsi="Arial" w:cs="Arial"/>
          <w:sz w:val="22"/>
          <w:szCs w:val="22"/>
        </w:rPr>
        <w:t xml:space="preserve"> will be </w:t>
      </w:r>
      <w:r w:rsidR="00381818" w:rsidRPr="00A70A52">
        <w:rPr>
          <w:rFonts w:ascii="Arial" w:hAnsi="Arial" w:cs="Arial"/>
          <w:sz w:val="22"/>
          <w:szCs w:val="22"/>
        </w:rPr>
        <w:t>critically</w:t>
      </w:r>
      <w:r w:rsidR="00716EB0" w:rsidRPr="00A70A52">
        <w:rPr>
          <w:rFonts w:ascii="Arial" w:hAnsi="Arial" w:cs="Arial"/>
          <w:sz w:val="22"/>
          <w:szCs w:val="22"/>
        </w:rPr>
        <w:t xml:space="preserve"> evaluating a school-based critical incident</w:t>
      </w:r>
      <w:r w:rsidR="00496445" w:rsidRPr="00A70A52">
        <w:rPr>
          <w:rFonts w:ascii="Arial" w:hAnsi="Arial" w:cs="Arial"/>
          <w:sz w:val="22"/>
          <w:szCs w:val="22"/>
        </w:rPr>
        <w:t>, reflecting upon the incident and what implications it can have for my future practice. The essay will look at existing literature around my critical incident and finally will have a reflection section where I will how the findings will inform on my future professional and personal development.</w:t>
      </w:r>
    </w:p>
    <w:p w14:paraId="5748FDB0" w14:textId="42AEA359" w:rsidR="00751D1D" w:rsidRDefault="00751D1D">
      <w:pPr>
        <w:rPr>
          <w:rFonts w:ascii="Arial" w:hAnsi="Arial" w:cs="Arial"/>
        </w:rPr>
      </w:pPr>
    </w:p>
    <w:p w14:paraId="2997C368" w14:textId="08E2A7A6" w:rsidR="00276911" w:rsidRPr="00A70A52" w:rsidRDefault="00381818" w:rsidP="00276911">
      <w:pPr>
        <w:rPr>
          <w:rFonts w:ascii="Arial" w:hAnsi="Arial" w:cs="Arial"/>
          <w:b/>
          <w:bCs/>
          <w:sz w:val="28"/>
          <w:szCs w:val="28"/>
          <w:u w:val="single"/>
        </w:rPr>
      </w:pPr>
      <w:r w:rsidRPr="00A70A52">
        <w:rPr>
          <w:rFonts w:ascii="Arial" w:hAnsi="Arial" w:cs="Arial"/>
          <w:b/>
          <w:bCs/>
          <w:sz w:val="28"/>
          <w:szCs w:val="28"/>
          <w:u w:val="single"/>
        </w:rPr>
        <w:t>Role of critical reflection</w:t>
      </w:r>
    </w:p>
    <w:p w14:paraId="15F4D7C7" w14:textId="20185070" w:rsidR="00276911" w:rsidRDefault="00276911" w:rsidP="00276911">
      <w:pPr>
        <w:rPr>
          <w:rFonts w:ascii="Arial" w:hAnsi="Arial" w:cs="Arial"/>
        </w:rPr>
      </w:pPr>
    </w:p>
    <w:p w14:paraId="00200A82" w14:textId="072FDA59" w:rsidR="003E35F0" w:rsidRPr="00C106F8" w:rsidRDefault="00A572B3" w:rsidP="00C106F8">
      <w:pPr>
        <w:spacing w:line="360" w:lineRule="auto"/>
        <w:jc w:val="both"/>
        <w:rPr>
          <w:rFonts w:ascii="Arial" w:hAnsi="Arial" w:cs="Arial"/>
          <w:sz w:val="22"/>
          <w:szCs w:val="22"/>
        </w:rPr>
      </w:pPr>
      <w:r w:rsidRPr="00C106F8">
        <w:rPr>
          <w:rFonts w:ascii="Arial" w:hAnsi="Arial" w:cs="Arial"/>
          <w:sz w:val="22"/>
          <w:szCs w:val="22"/>
        </w:rPr>
        <w:t>With the new curriculum now in place, teachers in Wales will</w:t>
      </w:r>
      <w:r w:rsidR="00F94AEA" w:rsidRPr="00C106F8">
        <w:rPr>
          <w:rFonts w:ascii="Arial" w:hAnsi="Arial" w:cs="Arial"/>
          <w:sz w:val="22"/>
          <w:szCs w:val="22"/>
        </w:rPr>
        <w:t xml:space="preserve"> have a different role in education to what is usual. Critical reflection will form as a vital part of the professional development of </w:t>
      </w:r>
      <w:r w:rsidR="001B479B" w:rsidRPr="00C106F8">
        <w:rPr>
          <w:rFonts w:ascii="Arial" w:hAnsi="Arial" w:cs="Arial"/>
          <w:sz w:val="22"/>
          <w:szCs w:val="22"/>
        </w:rPr>
        <w:lastRenderedPageBreak/>
        <w:t>teachers</w:t>
      </w:r>
      <w:r w:rsidR="00FE193B" w:rsidRPr="00C106F8">
        <w:rPr>
          <w:rFonts w:ascii="Arial" w:hAnsi="Arial" w:cs="Arial"/>
          <w:sz w:val="22"/>
          <w:szCs w:val="22"/>
        </w:rPr>
        <w:t xml:space="preserve"> in Wales</w:t>
      </w:r>
      <w:r w:rsidR="001B479B" w:rsidRPr="00C106F8">
        <w:rPr>
          <w:rFonts w:ascii="Arial" w:hAnsi="Arial" w:cs="Arial"/>
          <w:sz w:val="22"/>
          <w:szCs w:val="22"/>
        </w:rPr>
        <w:t>.</w:t>
      </w:r>
      <w:r w:rsidR="00FE193B" w:rsidRPr="00C106F8">
        <w:rPr>
          <w:rFonts w:ascii="Arial" w:hAnsi="Arial" w:cs="Arial"/>
          <w:sz w:val="22"/>
          <w:szCs w:val="22"/>
        </w:rPr>
        <w:t xml:space="preserve"> </w:t>
      </w:r>
      <w:r w:rsidR="007272F1" w:rsidRPr="00C106F8">
        <w:rPr>
          <w:rFonts w:ascii="Arial" w:hAnsi="Arial" w:cs="Arial"/>
          <w:sz w:val="22"/>
          <w:szCs w:val="22"/>
        </w:rPr>
        <w:t xml:space="preserve">It is now more than ever that teachers in Wales </w:t>
      </w:r>
      <w:r w:rsidR="00DC732E" w:rsidRPr="00C106F8">
        <w:rPr>
          <w:rFonts w:ascii="Arial" w:hAnsi="Arial" w:cs="Arial"/>
          <w:sz w:val="22"/>
          <w:szCs w:val="22"/>
        </w:rPr>
        <w:t>need</w:t>
      </w:r>
      <w:r w:rsidR="007272F1" w:rsidRPr="00C106F8">
        <w:rPr>
          <w:rFonts w:ascii="Arial" w:hAnsi="Arial" w:cs="Arial"/>
          <w:sz w:val="22"/>
          <w:szCs w:val="22"/>
        </w:rPr>
        <w:t xml:space="preserve"> to develop a mindset of reflection to aid their development.</w:t>
      </w:r>
      <w:r w:rsidR="00D8302C" w:rsidRPr="00C106F8">
        <w:rPr>
          <w:rFonts w:ascii="Arial" w:hAnsi="Arial" w:cs="Arial"/>
          <w:sz w:val="22"/>
          <w:szCs w:val="22"/>
        </w:rPr>
        <w:t xml:space="preserve"> </w:t>
      </w:r>
      <w:r w:rsidR="003E35F0" w:rsidRPr="00C106F8">
        <w:rPr>
          <w:rFonts w:ascii="Arial" w:hAnsi="Arial" w:cs="Arial"/>
          <w:sz w:val="22"/>
          <w:szCs w:val="22"/>
        </w:rPr>
        <w:t xml:space="preserve">Reflection is a self-examination and evaluation process where individuals can reflect on what has happened. In relation </w:t>
      </w:r>
      <w:r w:rsidR="00401FCF" w:rsidRPr="00C106F8">
        <w:rPr>
          <w:rFonts w:ascii="Arial" w:hAnsi="Arial" w:cs="Arial"/>
          <w:sz w:val="22"/>
          <w:szCs w:val="22"/>
        </w:rPr>
        <w:t>to teaching, the effective teacher regularly engages with this reflection process, to actively improve their practice</w:t>
      </w:r>
      <w:r w:rsidR="00D8302C" w:rsidRPr="00C106F8">
        <w:rPr>
          <w:rFonts w:ascii="Arial" w:hAnsi="Arial" w:cs="Arial"/>
          <w:sz w:val="22"/>
          <w:szCs w:val="22"/>
        </w:rPr>
        <w:t xml:space="preserve"> and further their development as teachers</w:t>
      </w:r>
      <w:r w:rsidR="001016FA" w:rsidRPr="00C106F8">
        <w:rPr>
          <w:rFonts w:ascii="Arial" w:hAnsi="Arial" w:cs="Arial"/>
          <w:sz w:val="22"/>
          <w:szCs w:val="22"/>
        </w:rPr>
        <w:t xml:space="preserve"> (Shandomo</w:t>
      </w:r>
      <w:r w:rsidR="009F33C3">
        <w:rPr>
          <w:rFonts w:ascii="Arial" w:hAnsi="Arial" w:cs="Arial"/>
          <w:sz w:val="22"/>
          <w:szCs w:val="22"/>
        </w:rPr>
        <w:t>, 2010</w:t>
      </w:r>
      <w:r w:rsidR="001016FA" w:rsidRPr="00C106F8">
        <w:rPr>
          <w:rFonts w:ascii="Arial" w:hAnsi="Arial" w:cs="Arial"/>
          <w:sz w:val="22"/>
          <w:szCs w:val="22"/>
        </w:rPr>
        <w:t>)</w:t>
      </w:r>
      <w:r w:rsidR="00401FCF" w:rsidRPr="00C106F8">
        <w:rPr>
          <w:rFonts w:ascii="Arial" w:hAnsi="Arial" w:cs="Arial"/>
          <w:sz w:val="22"/>
          <w:szCs w:val="22"/>
        </w:rPr>
        <w:t>.</w:t>
      </w:r>
      <w:r w:rsidR="003E35F0" w:rsidRPr="00C106F8">
        <w:rPr>
          <w:rFonts w:ascii="Arial" w:hAnsi="Arial" w:cs="Arial"/>
          <w:sz w:val="22"/>
          <w:szCs w:val="22"/>
        </w:rPr>
        <w:t xml:space="preserve"> </w:t>
      </w:r>
    </w:p>
    <w:p w14:paraId="4FF16AC0" w14:textId="6E3F0FB9" w:rsidR="001016FA" w:rsidRPr="00C106F8" w:rsidRDefault="007272F1" w:rsidP="00C106F8">
      <w:pPr>
        <w:pStyle w:val="NormalWeb"/>
        <w:shd w:val="clear" w:color="auto" w:fill="FFFFFF"/>
        <w:spacing w:line="360" w:lineRule="auto"/>
        <w:jc w:val="both"/>
        <w:rPr>
          <w:rFonts w:ascii="Arial" w:hAnsi="Arial" w:cs="Arial"/>
          <w:sz w:val="22"/>
          <w:szCs w:val="22"/>
        </w:rPr>
      </w:pPr>
      <w:r w:rsidRPr="00C106F8">
        <w:rPr>
          <w:rFonts w:ascii="Arial" w:hAnsi="Arial" w:cs="Arial"/>
          <w:sz w:val="22"/>
          <w:szCs w:val="22"/>
        </w:rPr>
        <w:t>Critical reflection is a term</w:t>
      </w:r>
      <w:r w:rsidR="003E35F0" w:rsidRPr="00C106F8">
        <w:rPr>
          <w:rFonts w:ascii="Arial" w:hAnsi="Arial" w:cs="Arial"/>
          <w:sz w:val="22"/>
          <w:szCs w:val="22"/>
        </w:rPr>
        <w:t xml:space="preserve"> related to </w:t>
      </w:r>
      <w:r w:rsidRPr="00C106F8">
        <w:rPr>
          <w:rFonts w:ascii="Arial" w:hAnsi="Arial" w:cs="Arial"/>
          <w:sz w:val="22"/>
          <w:szCs w:val="22"/>
        </w:rPr>
        <w:t>‘critical thinking</w:t>
      </w:r>
      <w:proofErr w:type="gramStart"/>
      <w:r w:rsidRPr="00C106F8">
        <w:rPr>
          <w:rFonts w:ascii="Arial" w:hAnsi="Arial" w:cs="Arial"/>
          <w:sz w:val="22"/>
          <w:szCs w:val="22"/>
        </w:rPr>
        <w:t>’</w:t>
      </w:r>
      <w:proofErr w:type="gramEnd"/>
      <w:r w:rsidRPr="00C106F8">
        <w:rPr>
          <w:rFonts w:ascii="Arial" w:hAnsi="Arial" w:cs="Arial"/>
          <w:sz w:val="22"/>
          <w:szCs w:val="22"/>
        </w:rPr>
        <w:t xml:space="preserve"> but rather critical reflection </w:t>
      </w:r>
      <w:r w:rsidR="003E35F0" w:rsidRPr="00C106F8">
        <w:rPr>
          <w:rFonts w:ascii="Arial" w:hAnsi="Arial" w:cs="Arial"/>
          <w:sz w:val="22"/>
          <w:szCs w:val="22"/>
        </w:rPr>
        <w:t>focuses on getting individuals</w:t>
      </w:r>
      <w:r w:rsidRPr="00C106F8">
        <w:rPr>
          <w:rFonts w:ascii="Arial" w:hAnsi="Arial" w:cs="Arial"/>
          <w:sz w:val="22"/>
          <w:szCs w:val="22"/>
        </w:rPr>
        <w:t xml:space="preserve"> to </w:t>
      </w:r>
      <w:r w:rsidR="00146282" w:rsidRPr="00C106F8">
        <w:rPr>
          <w:rFonts w:ascii="Arial" w:hAnsi="Arial" w:cs="Arial"/>
          <w:sz w:val="22"/>
          <w:szCs w:val="22"/>
        </w:rPr>
        <w:t xml:space="preserve">ponder on </w:t>
      </w:r>
      <w:r w:rsidR="003E35F0" w:rsidRPr="00C106F8">
        <w:rPr>
          <w:rFonts w:ascii="Arial" w:hAnsi="Arial" w:cs="Arial"/>
          <w:sz w:val="22"/>
          <w:szCs w:val="22"/>
        </w:rPr>
        <w:t>their</w:t>
      </w:r>
      <w:r w:rsidR="00146282" w:rsidRPr="00C106F8">
        <w:rPr>
          <w:rFonts w:ascii="Arial" w:hAnsi="Arial" w:cs="Arial"/>
          <w:sz w:val="22"/>
          <w:szCs w:val="22"/>
        </w:rPr>
        <w:t xml:space="preserve"> practice and ideas, then challenging </w:t>
      </w:r>
      <w:r w:rsidR="003E35F0" w:rsidRPr="00C106F8">
        <w:rPr>
          <w:rFonts w:ascii="Arial" w:hAnsi="Arial" w:cs="Arial"/>
          <w:sz w:val="22"/>
          <w:szCs w:val="22"/>
        </w:rPr>
        <w:t>themselves</w:t>
      </w:r>
      <w:r w:rsidR="00146282" w:rsidRPr="00C106F8">
        <w:rPr>
          <w:rFonts w:ascii="Arial" w:hAnsi="Arial" w:cs="Arial"/>
          <w:sz w:val="22"/>
          <w:szCs w:val="22"/>
        </w:rPr>
        <w:t xml:space="preserve"> to contemplate and examine </w:t>
      </w:r>
      <w:r w:rsidR="003E35F0" w:rsidRPr="00C106F8">
        <w:rPr>
          <w:rFonts w:ascii="Arial" w:hAnsi="Arial" w:cs="Arial"/>
          <w:sz w:val="22"/>
          <w:szCs w:val="22"/>
        </w:rPr>
        <w:t>their</w:t>
      </w:r>
      <w:r w:rsidR="00146282" w:rsidRPr="00C106F8">
        <w:rPr>
          <w:rFonts w:ascii="Arial" w:hAnsi="Arial" w:cs="Arial"/>
          <w:sz w:val="22"/>
          <w:szCs w:val="22"/>
        </w:rPr>
        <w:t xml:space="preserve"> thinking and the reasons behind them. </w:t>
      </w:r>
      <w:r w:rsidR="002070F1" w:rsidRPr="00C106F8">
        <w:rPr>
          <w:rFonts w:ascii="Arial" w:hAnsi="Arial" w:cs="Arial"/>
          <w:sz w:val="22"/>
          <w:szCs w:val="22"/>
        </w:rPr>
        <w:t>This goes in hand with reflective thinking, which is a</w:t>
      </w:r>
      <w:r w:rsidR="00C106F8" w:rsidRPr="00C106F8">
        <w:rPr>
          <w:rFonts w:ascii="Arial" w:hAnsi="Arial" w:cs="Arial"/>
          <w:sz w:val="22"/>
          <w:szCs w:val="22"/>
        </w:rPr>
        <w:t xml:space="preserve">n analysis of classroom events and observations. Due to the many elements of teaching, it requires teachers to have constant and continual classroom observation, evaluation, and subsequent action, and so to be an effective educator it is important to look beyond what happens in the </w:t>
      </w:r>
      <w:r w:rsidR="00A466B5" w:rsidRPr="00C106F8">
        <w:rPr>
          <w:rFonts w:ascii="Arial" w:hAnsi="Arial" w:cs="Arial"/>
          <w:sz w:val="22"/>
          <w:szCs w:val="22"/>
        </w:rPr>
        <w:t>classroom and</w:t>
      </w:r>
      <w:r w:rsidR="00C106F8" w:rsidRPr="00C106F8">
        <w:rPr>
          <w:rFonts w:ascii="Arial" w:hAnsi="Arial" w:cs="Arial"/>
          <w:sz w:val="22"/>
          <w:szCs w:val="22"/>
        </w:rPr>
        <w:t xml:space="preserve"> shift</w:t>
      </w:r>
      <w:r w:rsidR="00A466B5">
        <w:rPr>
          <w:rFonts w:ascii="Arial" w:hAnsi="Arial" w:cs="Arial"/>
          <w:sz w:val="22"/>
          <w:szCs w:val="22"/>
        </w:rPr>
        <w:t xml:space="preserve"> the</w:t>
      </w:r>
      <w:r w:rsidR="00C106F8" w:rsidRPr="00C106F8">
        <w:rPr>
          <w:rFonts w:ascii="Arial" w:hAnsi="Arial" w:cs="Arial"/>
          <w:sz w:val="22"/>
          <w:szCs w:val="22"/>
        </w:rPr>
        <w:t xml:space="preserve"> focus towards understanding the ‘whys’ ‘how’s’ and ‘what if’s’</w:t>
      </w:r>
      <w:r w:rsidR="00A466B5">
        <w:rPr>
          <w:rFonts w:ascii="Arial" w:hAnsi="Arial" w:cs="Arial"/>
          <w:sz w:val="22"/>
          <w:szCs w:val="22"/>
        </w:rPr>
        <w:t xml:space="preserve"> of what has happened </w:t>
      </w:r>
      <w:r w:rsidR="00A466B5" w:rsidRPr="00C106F8">
        <w:rPr>
          <w:rFonts w:ascii="Arial" w:hAnsi="Arial" w:cs="Arial"/>
          <w:sz w:val="22"/>
          <w:szCs w:val="22"/>
        </w:rPr>
        <w:t>(McKnight, 2002).</w:t>
      </w:r>
      <w:r w:rsidR="00C106F8" w:rsidRPr="00C106F8">
        <w:rPr>
          <w:rFonts w:ascii="Arial" w:hAnsi="Arial" w:cs="Arial"/>
          <w:sz w:val="22"/>
          <w:szCs w:val="22"/>
        </w:rPr>
        <w:t xml:space="preserve"> Constant reflecti</w:t>
      </w:r>
      <w:r w:rsidR="00A466B5">
        <w:rPr>
          <w:rFonts w:ascii="Arial" w:hAnsi="Arial" w:cs="Arial"/>
          <w:sz w:val="22"/>
          <w:szCs w:val="22"/>
        </w:rPr>
        <w:t>on as an educator will lead to this understanding of looking beyond what happens</w:t>
      </w:r>
      <w:r w:rsidR="00C106F8" w:rsidRPr="00C106F8">
        <w:rPr>
          <w:rFonts w:ascii="Arial" w:hAnsi="Arial" w:cs="Arial"/>
          <w:sz w:val="22"/>
          <w:szCs w:val="22"/>
        </w:rPr>
        <w:t xml:space="preserve"> </w:t>
      </w:r>
      <w:r w:rsidR="00A466B5">
        <w:rPr>
          <w:rFonts w:ascii="Arial" w:hAnsi="Arial" w:cs="Arial"/>
          <w:sz w:val="22"/>
          <w:szCs w:val="22"/>
        </w:rPr>
        <w:t xml:space="preserve">in the classroom. </w:t>
      </w:r>
    </w:p>
    <w:p w14:paraId="5FD29B86" w14:textId="39059B9D" w:rsidR="00381818" w:rsidRDefault="00E43068" w:rsidP="004E2465">
      <w:pPr>
        <w:pStyle w:val="NormalWeb"/>
        <w:spacing w:line="360" w:lineRule="auto"/>
        <w:rPr>
          <w:rFonts w:ascii="Arial" w:hAnsi="Arial" w:cs="Arial"/>
          <w:sz w:val="22"/>
          <w:szCs w:val="22"/>
        </w:rPr>
      </w:pPr>
      <w:r w:rsidRPr="00C106F8">
        <w:rPr>
          <w:rFonts w:ascii="Arial" w:hAnsi="Arial" w:cs="Arial"/>
          <w:sz w:val="22"/>
          <w:szCs w:val="22"/>
        </w:rPr>
        <w:t xml:space="preserve">According </w:t>
      </w:r>
      <w:r w:rsidR="00C106F8">
        <w:rPr>
          <w:rFonts w:ascii="Arial" w:hAnsi="Arial" w:cs="Arial"/>
          <w:sz w:val="22"/>
          <w:szCs w:val="22"/>
        </w:rPr>
        <w:t xml:space="preserve">to </w:t>
      </w:r>
      <w:r w:rsidRPr="00C106F8">
        <w:rPr>
          <w:rFonts w:ascii="Arial" w:hAnsi="Arial" w:cs="Arial"/>
          <w:sz w:val="22"/>
          <w:szCs w:val="22"/>
        </w:rPr>
        <w:t xml:space="preserve">Liu (2017) “the goal of critical reflection should be transformative </w:t>
      </w:r>
      <w:r w:rsidR="00E27105" w:rsidRPr="00C106F8">
        <w:rPr>
          <w:rFonts w:ascii="Arial" w:hAnsi="Arial" w:cs="Arial"/>
          <w:sz w:val="22"/>
          <w:szCs w:val="22"/>
        </w:rPr>
        <w:t xml:space="preserve">learning”. This idea of critical reflection will be prominent in </w:t>
      </w:r>
      <w:r w:rsidR="00C106F8">
        <w:rPr>
          <w:rFonts w:ascii="Arial" w:hAnsi="Arial" w:cs="Arial"/>
          <w:sz w:val="22"/>
          <w:szCs w:val="22"/>
        </w:rPr>
        <w:t xml:space="preserve">engineering Welsh teachers </w:t>
      </w:r>
      <w:r w:rsidR="004E2465">
        <w:rPr>
          <w:rFonts w:ascii="Arial" w:hAnsi="Arial" w:cs="Arial"/>
          <w:sz w:val="22"/>
          <w:szCs w:val="22"/>
        </w:rPr>
        <w:t xml:space="preserve">towards </w:t>
      </w:r>
      <w:r w:rsidR="00C106F8">
        <w:rPr>
          <w:rFonts w:ascii="Arial" w:hAnsi="Arial" w:cs="Arial"/>
          <w:sz w:val="22"/>
          <w:szCs w:val="22"/>
        </w:rPr>
        <w:t>meet</w:t>
      </w:r>
      <w:r w:rsidR="004E2465">
        <w:rPr>
          <w:rFonts w:ascii="Arial" w:hAnsi="Arial" w:cs="Arial"/>
          <w:sz w:val="22"/>
          <w:szCs w:val="22"/>
        </w:rPr>
        <w:t>ing</w:t>
      </w:r>
      <w:r w:rsidR="00C106F8">
        <w:rPr>
          <w:rFonts w:ascii="Arial" w:hAnsi="Arial" w:cs="Arial"/>
          <w:sz w:val="22"/>
          <w:szCs w:val="22"/>
        </w:rPr>
        <w:t xml:space="preserve"> the national goal of education in Wales.</w:t>
      </w:r>
      <w:r w:rsidR="000066BE">
        <w:rPr>
          <w:rFonts w:ascii="Arial" w:hAnsi="Arial" w:cs="Arial"/>
          <w:sz w:val="22"/>
          <w:szCs w:val="22"/>
        </w:rPr>
        <w:t xml:space="preserve"> </w:t>
      </w:r>
      <w:r w:rsidR="004E2465">
        <w:rPr>
          <w:rFonts w:ascii="Arial" w:hAnsi="Arial" w:cs="Arial"/>
          <w:sz w:val="22"/>
          <w:szCs w:val="22"/>
        </w:rPr>
        <w:t>The constant reflection will allow teachers to be in a frame of mind where they are developing ideas and information of context specific strategies and techniques to help reach the goal.</w:t>
      </w:r>
      <w:r w:rsidR="00AC655B">
        <w:rPr>
          <w:rFonts w:ascii="Arial" w:hAnsi="Arial" w:cs="Arial"/>
          <w:sz w:val="22"/>
          <w:szCs w:val="22"/>
        </w:rPr>
        <w:t xml:space="preserve"> Any critical reflection which teachers do is useful for them as whatever </w:t>
      </w:r>
      <w:r w:rsidR="00F31B84">
        <w:rPr>
          <w:rFonts w:ascii="Arial" w:hAnsi="Arial" w:cs="Arial"/>
          <w:sz w:val="22"/>
          <w:szCs w:val="22"/>
        </w:rPr>
        <w:t>they reflect upon</w:t>
      </w:r>
      <w:r w:rsidR="00AC655B">
        <w:rPr>
          <w:rFonts w:ascii="Arial" w:hAnsi="Arial" w:cs="Arial"/>
          <w:sz w:val="22"/>
          <w:szCs w:val="22"/>
        </w:rPr>
        <w:t xml:space="preserve"> from specific events can be </w:t>
      </w:r>
      <w:r w:rsidR="00D90785">
        <w:rPr>
          <w:rFonts w:ascii="Arial" w:hAnsi="Arial" w:cs="Arial"/>
          <w:sz w:val="22"/>
          <w:szCs w:val="22"/>
        </w:rPr>
        <w:t>“reinvested into professional actions” (Collin</w:t>
      </w:r>
      <w:r w:rsidR="00B20C61">
        <w:rPr>
          <w:rFonts w:ascii="Arial" w:hAnsi="Arial" w:cs="Arial"/>
          <w:sz w:val="22"/>
          <w:szCs w:val="22"/>
        </w:rPr>
        <w:t xml:space="preserve"> et al.</w:t>
      </w:r>
      <w:r w:rsidR="00D90785">
        <w:rPr>
          <w:rFonts w:ascii="Arial" w:hAnsi="Arial" w:cs="Arial"/>
          <w:sz w:val="22"/>
          <w:szCs w:val="22"/>
        </w:rPr>
        <w:t>, 2013</w:t>
      </w:r>
      <w:r w:rsidR="008A4BA8">
        <w:rPr>
          <w:rFonts w:ascii="Arial" w:hAnsi="Arial" w:cs="Arial"/>
          <w:sz w:val="22"/>
          <w:szCs w:val="22"/>
        </w:rPr>
        <w:t>,</w:t>
      </w:r>
      <w:r w:rsidR="00B20C61">
        <w:rPr>
          <w:rFonts w:ascii="Arial" w:hAnsi="Arial" w:cs="Arial"/>
          <w:sz w:val="22"/>
          <w:szCs w:val="22"/>
        </w:rPr>
        <w:t xml:space="preserve"> p.106</w:t>
      </w:r>
      <w:r w:rsidR="00D90785">
        <w:rPr>
          <w:rFonts w:ascii="Arial" w:hAnsi="Arial" w:cs="Arial"/>
          <w:sz w:val="22"/>
          <w:szCs w:val="22"/>
        </w:rPr>
        <w:t xml:space="preserve">), further developing </w:t>
      </w:r>
      <w:r w:rsidR="00F31B84">
        <w:rPr>
          <w:rFonts w:ascii="Arial" w:hAnsi="Arial" w:cs="Arial"/>
          <w:sz w:val="22"/>
          <w:szCs w:val="22"/>
        </w:rPr>
        <w:t>their teaching practice.</w:t>
      </w:r>
    </w:p>
    <w:p w14:paraId="70A02359" w14:textId="1E3FADB4" w:rsidR="004C402E" w:rsidRDefault="004C402E" w:rsidP="00C106F8">
      <w:pPr>
        <w:spacing w:line="360" w:lineRule="auto"/>
        <w:jc w:val="both"/>
        <w:rPr>
          <w:rFonts w:ascii="Arial" w:hAnsi="Arial" w:cs="Arial"/>
          <w:sz w:val="22"/>
          <w:szCs w:val="22"/>
        </w:rPr>
      </w:pPr>
      <w:r w:rsidRPr="00C106F8">
        <w:rPr>
          <w:rFonts w:ascii="Arial" w:hAnsi="Arial" w:cs="Arial"/>
          <w:sz w:val="22"/>
          <w:szCs w:val="22"/>
        </w:rPr>
        <w:t>There are many different methodologies and</w:t>
      </w:r>
      <w:r w:rsidR="00E72F5C" w:rsidRPr="00C106F8">
        <w:rPr>
          <w:rFonts w:ascii="Arial" w:hAnsi="Arial" w:cs="Arial"/>
          <w:sz w:val="22"/>
          <w:szCs w:val="22"/>
        </w:rPr>
        <w:t xml:space="preserve"> theoretical principles which underpin critical reflection</w:t>
      </w:r>
      <w:r w:rsidR="008D551A" w:rsidRPr="00C106F8">
        <w:rPr>
          <w:rFonts w:ascii="Arial" w:hAnsi="Arial" w:cs="Arial"/>
          <w:sz w:val="22"/>
          <w:szCs w:val="22"/>
        </w:rPr>
        <w:t xml:space="preserve"> and can be used for educators to develop their own practices. For example, </w:t>
      </w:r>
      <w:r w:rsidR="00E43068" w:rsidRPr="00C106F8">
        <w:rPr>
          <w:rFonts w:ascii="Arial" w:hAnsi="Arial" w:cs="Arial"/>
          <w:sz w:val="22"/>
          <w:szCs w:val="22"/>
        </w:rPr>
        <w:t>Kolb’s cycle of reflective practice</w:t>
      </w:r>
      <w:r w:rsidR="009F33C3">
        <w:rPr>
          <w:rFonts w:ascii="Arial" w:hAnsi="Arial" w:cs="Arial"/>
          <w:sz w:val="22"/>
          <w:szCs w:val="22"/>
        </w:rPr>
        <w:t xml:space="preserve">. </w:t>
      </w:r>
      <w:r w:rsidR="00E43068" w:rsidRPr="00C106F8">
        <w:rPr>
          <w:rFonts w:ascii="Arial" w:hAnsi="Arial" w:cs="Arial"/>
          <w:sz w:val="22"/>
          <w:szCs w:val="22"/>
        </w:rPr>
        <w:t xml:space="preserve">This </w:t>
      </w:r>
      <w:r w:rsidR="000066BE">
        <w:rPr>
          <w:rFonts w:ascii="Arial" w:hAnsi="Arial" w:cs="Arial"/>
          <w:sz w:val="22"/>
          <w:szCs w:val="22"/>
        </w:rPr>
        <w:t xml:space="preserve">four-stage </w:t>
      </w:r>
      <w:r w:rsidR="00E43068" w:rsidRPr="00C106F8">
        <w:rPr>
          <w:rFonts w:ascii="Arial" w:hAnsi="Arial" w:cs="Arial"/>
          <w:sz w:val="22"/>
          <w:szCs w:val="22"/>
        </w:rPr>
        <w:t>reflective cycle is designed to help users learn from experiences they’ve encountered</w:t>
      </w:r>
      <w:r w:rsidR="009F33C3">
        <w:rPr>
          <w:rFonts w:ascii="Arial" w:hAnsi="Arial" w:cs="Arial"/>
          <w:sz w:val="22"/>
          <w:szCs w:val="22"/>
        </w:rPr>
        <w:t xml:space="preserve"> (Kolb,</w:t>
      </w:r>
      <w:r w:rsidR="0004745F">
        <w:rPr>
          <w:rFonts w:ascii="Arial" w:hAnsi="Arial" w:cs="Arial"/>
          <w:sz w:val="22"/>
          <w:szCs w:val="22"/>
        </w:rPr>
        <w:t xml:space="preserve"> </w:t>
      </w:r>
      <w:r w:rsidR="009F33C3">
        <w:rPr>
          <w:rFonts w:ascii="Arial" w:hAnsi="Arial" w:cs="Arial"/>
          <w:sz w:val="22"/>
          <w:szCs w:val="22"/>
        </w:rPr>
        <w:t>1975)</w:t>
      </w:r>
      <w:r w:rsidR="00E43068" w:rsidRPr="00C106F8">
        <w:rPr>
          <w:rFonts w:ascii="Arial" w:hAnsi="Arial" w:cs="Arial"/>
          <w:sz w:val="22"/>
          <w:szCs w:val="22"/>
        </w:rPr>
        <w:t xml:space="preserve">. </w:t>
      </w:r>
      <w:r w:rsidR="000066BE">
        <w:rPr>
          <w:rFonts w:ascii="Arial" w:hAnsi="Arial" w:cs="Arial"/>
          <w:sz w:val="22"/>
          <w:szCs w:val="22"/>
        </w:rPr>
        <w:t xml:space="preserve">This reflective cycle helps educators to analyse and draw upon </w:t>
      </w:r>
      <w:r w:rsidR="00952147">
        <w:rPr>
          <w:rFonts w:ascii="Arial" w:hAnsi="Arial" w:cs="Arial"/>
          <w:sz w:val="22"/>
          <w:szCs w:val="22"/>
        </w:rPr>
        <w:t>conclusions</w:t>
      </w:r>
      <w:r w:rsidR="000066BE">
        <w:rPr>
          <w:rFonts w:ascii="Arial" w:hAnsi="Arial" w:cs="Arial"/>
          <w:sz w:val="22"/>
          <w:szCs w:val="22"/>
        </w:rPr>
        <w:t xml:space="preserve"> from experiences with the aim of using it in new experiences.</w:t>
      </w:r>
    </w:p>
    <w:p w14:paraId="374C64E8" w14:textId="08C7E3D0" w:rsidR="000066BE" w:rsidRDefault="000066BE" w:rsidP="00C106F8">
      <w:pPr>
        <w:spacing w:line="360" w:lineRule="auto"/>
        <w:jc w:val="both"/>
        <w:rPr>
          <w:rFonts w:ascii="Arial" w:hAnsi="Arial" w:cs="Arial"/>
          <w:sz w:val="22"/>
          <w:szCs w:val="22"/>
        </w:rPr>
      </w:pPr>
    </w:p>
    <w:p w14:paraId="777B59A2" w14:textId="7982FA6B" w:rsidR="000066BE" w:rsidRDefault="000066BE" w:rsidP="00C106F8">
      <w:pPr>
        <w:spacing w:line="360" w:lineRule="auto"/>
        <w:jc w:val="both"/>
        <w:rPr>
          <w:rFonts w:ascii="Arial" w:hAnsi="Arial" w:cs="Arial"/>
        </w:rPr>
      </w:pPr>
      <w:r>
        <w:rPr>
          <w:rFonts w:ascii="Arial" w:hAnsi="Arial" w:cs="Arial"/>
          <w:sz w:val="22"/>
          <w:szCs w:val="22"/>
        </w:rPr>
        <w:t xml:space="preserve">Professor </w:t>
      </w:r>
      <w:r w:rsidR="00952147">
        <w:rPr>
          <w:rFonts w:ascii="Arial" w:hAnsi="Arial" w:cs="Arial"/>
          <w:sz w:val="22"/>
          <w:szCs w:val="22"/>
        </w:rPr>
        <w:t>G</w:t>
      </w:r>
      <w:r>
        <w:rPr>
          <w:rFonts w:ascii="Arial" w:hAnsi="Arial" w:cs="Arial"/>
          <w:sz w:val="22"/>
          <w:szCs w:val="22"/>
        </w:rPr>
        <w:t xml:space="preserve">raham </w:t>
      </w:r>
      <w:r w:rsidR="00952147">
        <w:rPr>
          <w:rFonts w:ascii="Arial" w:hAnsi="Arial" w:cs="Arial"/>
          <w:sz w:val="22"/>
          <w:szCs w:val="22"/>
        </w:rPr>
        <w:t>Gibbs</w:t>
      </w:r>
      <w:r>
        <w:rPr>
          <w:rFonts w:ascii="Arial" w:hAnsi="Arial" w:cs="Arial"/>
          <w:sz w:val="22"/>
          <w:szCs w:val="22"/>
        </w:rPr>
        <w:t xml:space="preserve"> created his own version of the reflective cycle, which was a more detailed approach</w:t>
      </w:r>
      <w:r w:rsidR="00590090">
        <w:rPr>
          <w:rFonts w:ascii="Arial" w:hAnsi="Arial" w:cs="Arial"/>
          <w:sz w:val="22"/>
          <w:szCs w:val="22"/>
        </w:rPr>
        <w:t xml:space="preserve">, involving six steps. </w:t>
      </w:r>
      <w:r w:rsidR="009F33C3">
        <w:rPr>
          <w:rFonts w:ascii="Arial" w:hAnsi="Arial" w:cs="Arial"/>
          <w:sz w:val="22"/>
          <w:szCs w:val="22"/>
        </w:rPr>
        <w:t>(</w:t>
      </w:r>
      <w:r w:rsidR="00590090">
        <w:rPr>
          <w:rFonts w:ascii="Arial" w:hAnsi="Arial" w:cs="Arial"/>
          <w:sz w:val="22"/>
          <w:szCs w:val="22"/>
        </w:rPr>
        <w:t>Gibbs</w:t>
      </w:r>
      <w:r w:rsidR="009F33C3">
        <w:rPr>
          <w:rFonts w:ascii="Arial" w:hAnsi="Arial" w:cs="Arial"/>
          <w:sz w:val="22"/>
          <w:szCs w:val="22"/>
        </w:rPr>
        <w:t>,</w:t>
      </w:r>
      <w:r w:rsidR="00590090">
        <w:rPr>
          <w:rFonts w:ascii="Arial" w:hAnsi="Arial" w:cs="Arial"/>
          <w:sz w:val="22"/>
          <w:szCs w:val="22"/>
        </w:rPr>
        <w:t xml:space="preserve"> 19</w:t>
      </w:r>
      <w:r w:rsidR="009F33C3">
        <w:rPr>
          <w:rFonts w:ascii="Arial" w:hAnsi="Arial" w:cs="Arial"/>
          <w:sz w:val="22"/>
          <w:szCs w:val="22"/>
        </w:rPr>
        <w:t>8</w:t>
      </w:r>
      <w:r w:rsidR="00590090">
        <w:rPr>
          <w:rFonts w:ascii="Arial" w:hAnsi="Arial" w:cs="Arial"/>
          <w:sz w:val="22"/>
          <w:szCs w:val="22"/>
        </w:rPr>
        <w:t>8) reflective cycle provides a framework for reflection which supports learning from experiences.</w:t>
      </w:r>
      <w:r w:rsidR="0052617F">
        <w:rPr>
          <w:rFonts w:ascii="Arial" w:hAnsi="Arial" w:cs="Arial"/>
          <w:sz w:val="22"/>
          <w:szCs w:val="22"/>
        </w:rPr>
        <w:t xml:space="preserve"> The framework </w:t>
      </w:r>
      <w:r w:rsidR="0048167A">
        <w:rPr>
          <w:rFonts w:ascii="Arial" w:hAnsi="Arial" w:cs="Arial"/>
          <w:sz w:val="22"/>
          <w:szCs w:val="22"/>
        </w:rPr>
        <w:t xml:space="preserve">first focuses on emotions, feelings to gives recommendation for any future actions. </w:t>
      </w:r>
    </w:p>
    <w:p w14:paraId="67CA8532" w14:textId="7F89DD52" w:rsidR="004C402E" w:rsidRDefault="004C402E" w:rsidP="004C402E">
      <w:pPr>
        <w:rPr>
          <w:rFonts w:ascii="Arial" w:hAnsi="Arial" w:cs="Arial"/>
        </w:rPr>
      </w:pPr>
    </w:p>
    <w:p w14:paraId="66FCA007" w14:textId="04941585" w:rsidR="001B45EA" w:rsidRDefault="001B45EA" w:rsidP="004C402E">
      <w:pPr>
        <w:rPr>
          <w:rFonts w:ascii="Arial" w:hAnsi="Arial" w:cs="Arial"/>
        </w:rPr>
      </w:pPr>
    </w:p>
    <w:p w14:paraId="400A5526" w14:textId="77777777" w:rsidR="001B45EA" w:rsidRDefault="001B45EA" w:rsidP="004C402E">
      <w:pPr>
        <w:rPr>
          <w:rFonts w:ascii="Arial" w:hAnsi="Arial" w:cs="Arial"/>
        </w:rPr>
      </w:pPr>
    </w:p>
    <w:p w14:paraId="12B966F9" w14:textId="1C4BD161" w:rsidR="00276911" w:rsidRPr="00A70A52" w:rsidRDefault="004C402E" w:rsidP="004C402E">
      <w:pPr>
        <w:rPr>
          <w:rFonts w:ascii="Arial" w:hAnsi="Arial" w:cs="Arial"/>
          <w:b/>
          <w:bCs/>
          <w:sz w:val="28"/>
          <w:szCs w:val="28"/>
          <w:u w:val="single"/>
        </w:rPr>
      </w:pPr>
      <w:r w:rsidRPr="00A70A52">
        <w:rPr>
          <w:rFonts w:ascii="Arial" w:hAnsi="Arial" w:cs="Arial"/>
          <w:b/>
          <w:bCs/>
          <w:sz w:val="28"/>
          <w:szCs w:val="28"/>
          <w:u w:val="single"/>
        </w:rPr>
        <w:t>Observation</w:t>
      </w:r>
    </w:p>
    <w:p w14:paraId="23AC4298" w14:textId="173CA288" w:rsidR="006956F8" w:rsidRDefault="006956F8" w:rsidP="004C402E">
      <w:pPr>
        <w:rPr>
          <w:rFonts w:ascii="Arial" w:hAnsi="Arial" w:cs="Arial"/>
          <w:b/>
          <w:bCs/>
          <w:u w:val="single"/>
        </w:rPr>
      </w:pPr>
    </w:p>
    <w:p w14:paraId="0C33E9B7" w14:textId="30CDC366" w:rsidR="00CB2D49" w:rsidRPr="00A70A52" w:rsidRDefault="00CB2D49" w:rsidP="009F33C3">
      <w:pPr>
        <w:spacing w:line="360" w:lineRule="auto"/>
        <w:rPr>
          <w:rFonts w:ascii="Arial" w:hAnsi="Arial" w:cs="Arial"/>
          <w:sz w:val="22"/>
          <w:szCs w:val="22"/>
        </w:rPr>
      </w:pPr>
      <w:r w:rsidRPr="00A70A52">
        <w:rPr>
          <w:rFonts w:ascii="Arial" w:hAnsi="Arial" w:cs="Arial"/>
          <w:sz w:val="22"/>
          <w:szCs w:val="22"/>
        </w:rPr>
        <w:t xml:space="preserve">As per the BERA (2018) guidelines, anonymity will be throughout for the school used in this case study to protect the identities of the school, the </w:t>
      </w:r>
      <w:r w:rsidR="00F66719" w:rsidRPr="00A70A52">
        <w:rPr>
          <w:rFonts w:ascii="Arial" w:hAnsi="Arial" w:cs="Arial"/>
          <w:sz w:val="22"/>
          <w:szCs w:val="22"/>
        </w:rPr>
        <w:t>staff,</w:t>
      </w:r>
      <w:r w:rsidRPr="00A70A52">
        <w:rPr>
          <w:rFonts w:ascii="Arial" w:hAnsi="Arial" w:cs="Arial"/>
          <w:sz w:val="22"/>
          <w:szCs w:val="22"/>
        </w:rPr>
        <w:t xml:space="preserve"> and pupils.</w:t>
      </w:r>
    </w:p>
    <w:p w14:paraId="3AC31D0C" w14:textId="2D9B6BDD" w:rsidR="006956F8" w:rsidRPr="00A70A52" w:rsidRDefault="006956F8" w:rsidP="00CB2D49">
      <w:pPr>
        <w:spacing w:before="100" w:beforeAutospacing="1" w:after="100" w:afterAutospacing="1" w:line="360" w:lineRule="auto"/>
        <w:ind w:left="720"/>
        <w:rPr>
          <w:rFonts w:ascii="Arial" w:hAnsi="Arial" w:cs="Arial"/>
          <w:sz w:val="22"/>
          <w:szCs w:val="22"/>
        </w:rPr>
      </w:pPr>
      <w:r w:rsidRPr="00A70A52">
        <w:rPr>
          <w:rFonts w:ascii="Arial" w:hAnsi="Arial" w:cs="Arial"/>
          <w:sz w:val="22"/>
          <w:szCs w:val="22"/>
        </w:rPr>
        <w:t>‘Researchers should recognise the entitlement of both institutions and individual participants to privacy and should accord them their rights to confidentiality and anonymity.’ (BERA 2018 Guidelines)</w:t>
      </w:r>
    </w:p>
    <w:p w14:paraId="27D8012B" w14:textId="72BB2610" w:rsidR="004C402E" w:rsidRPr="00A70A52" w:rsidRDefault="001B45EA" w:rsidP="00CB2D49">
      <w:pPr>
        <w:spacing w:line="360" w:lineRule="auto"/>
        <w:jc w:val="both"/>
        <w:rPr>
          <w:rFonts w:ascii="Arial" w:hAnsi="Arial" w:cs="Arial"/>
          <w:sz w:val="22"/>
          <w:szCs w:val="22"/>
        </w:rPr>
      </w:pPr>
      <w:r w:rsidRPr="00A70A52">
        <w:rPr>
          <w:rFonts w:ascii="Arial" w:hAnsi="Arial" w:cs="Arial"/>
          <w:sz w:val="22"/>
          <w:szCs w:val="22"/>
        </w:rPr>
        <w:t xml:space="preserve">The critical incidents this essay looks at came from observations undertaken at a primary school </w:t>
      </w:r>
      <w:r w:rsidR="00C0056B" w:rsidRPr="00A70A52">
        <w:rPr>
          <w:rFonts w:ascii="Arial" w:hAnsi="Arial" w:cs="Arial"/>
          <w:sz w:val="22"/>
          <w:szCs w:val="22"/>
        </w:rPr>
        <w:t xml:space="preserve">which </w:t>
      </w:r>
      <w:proofErr w:type="gramStart"/>
      <w:r w:rsidR="00F66719" w:rsidRPr="00A70A52">
        <w:rPr>
          <w:rFonts w:ascii="Arial" w:hAnsi="Arial" w:cs="Arial"/>
          <w:sz w:val="22"/>
          <w:szCs w:val="22"/>
        </w:rPr>
        <w:t xml:space="preserve">is </w:t>
      </w:r>
      <w:r w:rsidR="006076D3" w:rsidRPr="00A70A52">
        <w:rPr>
          <w:rFonts w:ascii="Arial" w:hAnsi="Arial" w:cs="Arial"/>
          <w:sz w:val="22"/>
          <w:szCs w:val="22"/>
        </w:rPr>
        <w:t xml:space="preserve">located </w:t>
      </w:r>
      <w:r w:rsidR="00F66719" w:rsidRPr="00A70A52">
        <w:rPr>
          <w:rFonts w:ascii="Arial" w:hAnsi="Arial" w:cs="Arial"/>
          <w:sz w:val="22"/>
          <w:szCs w:val="22"/>
        </w:rPr>
        <w:t>in</w:t>
      </w:r>
      <w:proofErr w:type="gramEnd"/>
      <w:r w:rsidR="000E4DA9" w:rsidRPr="00A70A52">
        <w:rPr>
          <w:rFonts w:ascii="Arial" w:hAnsi="Arial" w:cs="Arial"/>
          <w:sz w:val="22"/>
          <w:szCs w:val="22"/>
        </w:rPr>
        <w:t xml:space="preserve"> a socio-economic diverse area in the East of Swansea. The school is a two form-entry with a total of 16 classes across the school. There are approximately 500 pupils at present, making it one of the largest primary schools in Swansea. The school caters for pupils aged three to eleven.</w:t>
      </w:r>
    </w:p>
    <w:p w14:paraId="2368F72D" w14:textId="0C22536F" w:rsidR="00287C77" w:rsidRPr="00A70A52" w:rsidRDefault="00287C77" w:rsidP="00CB2D49">
      <w:pPr>
        <w:spacing w:line="360" w:lineRule="auto"/>
        <w:jc w:val="both"/>
        <w:rPr>
          <w:rFonts w:ascii="Arial" w:hAnsi="Arial" w:cs="Arial"/>
          <w:sz w:val="22"/>
          <w:szCs w:val="22"/>
        </w:rPr>
      </w:pPr>
    </w:p>
    <w:p w14:paraId="1BE77C6E" w14:textId="3E85D806" w:rsidR="006956F8" w:rsidRPr="00A70A52" w:rsidRDefault="006956F8" w:rsidP="00CB2D49">
      <w:pPr>
        <w:spacing w:line="360" w:lineRule="auto"/>
        <w:jc w:val="both"/>
        <w:rPr>
          <w:rFonts w:ascii="Arial" w:hAnsi="Arial" w:cs="Arial"/>
          <w:sz w:val="22"/>
          <w:szCs w:val="22"/>
        </w:rPr>
      </w:pPr>
      <w:r w:rsidRPr="00A70A52">
        <w:rPr>
          <w:rFonts w:ascii="Arial" w:hAnsi="Arial" w:cs="Arial"/>
          <w:sz w:val="22"/>
          <w:szCs w:val="22"/>
        </w:rPr>
        <w:t xml:space="preserve">The information below about the school was retrieved from an Estyn report on the school in 2014, and the school confirmed that there has been little change since then. The school which the observations took place had roughly 35% of pupils on free school meals, with it being 14% higher than the nations average in Wales. 16% of the pupils in the school were identified as having additional learning needs, but very few pupils have special educational needs (SEN). There are 18% of pupils who are from an ethnic minority background, with 16% of those speaking English as an Additional Language. No pupils were reported as to having Welsh as their first language (ESTYN, 2014). </w:t>
      </w:r>
    </w:p>
    <w:p w14:paraId="6CDDBD3F" w14:textId="11B215BF" w:rsidR="00287C77" w:rsidRPr="00A70A52" w:rsidRDefault="00287C77" w:rsidP="00CB2D49">
      <w:pPr>
        <w:spacing w:line="360" w:lineRule="auto"/>
        <w:jc w:val="both"/>
        <w:rPr>
          <w:rFonts w:ascii="Arial" w:hAnsi="Arial" w:cs="Arial"/>
          <w:sz w:val="22"/>
          <w:szCs w:val="22"/>
        </w:rPr>
      </w:pPr>
    </w:p>
    <w:p w14:paraId="77F8FD9A" w14:textId="138FB5A8" w:rsidR="00287C77" w:rsidRPr="00A70A52" w:rsidRDefault="00287C77" w:rsidP="00CB2D49">
      <w:pPr>
        <w:spacing w:line="360" w:lineRule="auto"/>
        <w:jc w:val="both"/>
        <w:rPr>
          <w:rFonts w:ascii="Arial" w:hAnsi="Arial" w:cs="Arial"/>
          <w:sz w:val="22"/>
          <w:szCs w:val="22"/>
        </w:rPr>
      </w:pPr>
      <w:r w:rsidRPr="00A70A52">
        <w:rPr>
          <w:rFonts w:ascii="Arial" w:hAnsi="Arial" w:cs="Arial"/>
          <w:sz w:val="22"/>
          <w:szCs w:val="22"/>
        </w:rPr>
        <w:t>The class used in this critical incident case study was year 1, with observation notes from classes nursery, year 1 and year 3</w:t>
      </w:r>
      <w:r w:rsidR="00CB2D49" w:rsidRPr="00A70A52">
        <w:rPr>
          <w:rFonts w:ascii="Arial" w:hAnsi="Arial" w:cs="Arial"/>
          <w:sz w:val="22"/>
          <w:szCs w:val="22"/>
        </w:rPr>
        <w:t xml:space="preserve"> which are found in the appendices</w:t>
      </w:r>
      <w:r w:rsidRPr="00A70A52">
        <w:rPr>
          <w:rFonts w:ascii="Arial" w:hAnsi="Arial" w:cs="Arial"/>
          <w:sz w:val="22"/>
          <w:szCs w:val="22"/>
        </w:rPr>
        <w:t xml:space="preserve">. The year 1 class </w:t>
      </w:r>
      <w:r w:rsidR="009136C3" w:rsidRPr="00A70A52">
        <w:rPr>
          <w:rFonts w:ascii="Arial" w:hAnsi="Arial" w:cs="Arial"/>
          <w:sz w:val="22"/>
          <w:szCs w:val="22"/>
        </w:rPr>
        <w:t xml:space="preserve">had </w:t>
      </w:r>
      <w:r w:rsidR="00CB2D49" w:rsidRPr="00A70A52">
        <w:rPr>
          <w:rFonts w:ascii="Arial" w:hAnsi="Arial" w:cs="Arial"/>
          <w:sz w:val="22"/>
          <w:szCs w:val="22"/>
        </w:rPr>
        <w:t>27</w:t>
      </w:r>
      <w:r w:rsidR="009136C3" w:rsidRPr="00A70A52">
        <w:rPr>
          <w:rFonts w:ascii="Arial" w:hAnsi="Arial" w:cs="Arial"/>
          <w:sz w:val="22"/>
          <w:szCs w:val="22"/>
        </w:rPr>
        <w:t xml:space="preserve"> pupils, with the main class </w:t>
      </w:r>
      <w:r w:rsidR="00344FF3" w:rsidRPr="00A70A52">
        <w:rPr>
          <w:rFonts w:ascii="Arial" w:hAnsi="Arial" w:cs="Arial"/>
          <w:sz w:val="22"/>
          <w:szCs w:val="22"/>
        </w:rPr>
        <w:t>teacher</w:t>
      </w:r>
      <w:r w:rsidR="009136C3" w:rsidRPr="00A70A52">
        <w:rPr>
          <w:rFonts w:ascii="Arial" w:hAnsi="Arial" w:cs="Arial"/>
          <w:sz w:val="22"/>
          <w:szCs w:val="22"/>
        </w:rPr>
        <w:t xml:space="preserve"> and two teaching assistants. The class had two pupils with needs, one with autism and with severe behavioural needs</w:t>
      </w:r>
      <w:r w:rsidR="00CB2D49" w:rsidRPr="00A70A52">
        <w:rPr>
          <w:rFonts w:ascii="Arial" w:hAnsi="Arial" w:cs="Arial"/>
          <w:sz w:val="22"/>
          <w:szCs w:val="22"/>
        </w:rPr>
        <w:t>.</w:t>
      </w:r>
    </w:p>
    <w:p w14:paraId="049B1C8D" w14:textId="4DA2F443" w:rsidR="009136C3" w:rsidRDefault="009136C3" w:rsidP="000E4DA9">
      <w:pPr>
        <w:jc w:val="both"/>
        <w:rPr>
          <w:rFonts w:ascii="Arial" w:hAnsi="Arial" w:cs="Arial"/>
        </w:rPr>
      </w:pPr>
    </w:p>
    <w:p w14:paraId="6AF881B4" w14:textId="1235DC91" w:rsidR="009136C3" w:rsidRDefault="009136C3" w:rsidP="000E4DA9">
      <w:pPr>
        <w:jc w:val="both"/>
        <w:rPr>
          <w:rFonts w:ascii="Arial" w:hAnsi="Arial" w:cs="Arial"/>
        </w:rPr>
      </w:pPr>
    </w:p>
    <w:p w14:paraId="166D2B6C" w14:textId="0F597EFD" w:rsidR="009136C3" w:rsidRPr="00A70A52" w:rsidRDefault="009136C3" w:rsidP="000E4DA9">
      <w:pPr>
        <w:jc w:val="both"/>
        <w:rPr>
          <w:rFonts w:ascii="Arial" w:hAnsi="Arial" w:cs="Arial"/>
          <w:sz w:val="28"/>
          <w:szCs w:val="28"/>
        </w:rPr>
      </w:pPr>
    </w:p>
    <w:p w14:paraId="776958BE" w14:textId="7E0F4D8D" w:rsidR="00ED1407" w:rsidRPr="00A70A52" w:rsidRDefault="00ED1407" w:rsidP="000E4DA9">
      <w:pPr>
        <w:jc w:val="both"/>
        <w:rPr>
          <w:rFonts w:ascii="Arial" w:hAnsi="Arial" w:cs="Arial"/>
          <w:b/>
          <w:bCs/>
          <w:sz w:val="28"/>
          <w:szCs w:val="28"/>
          <w:u w:val="single"/>
        </w:rPr>
      </w:pPr>
      <w:r w:rsidRPr="00A70A52">
        <w:rPr>
          <w:rFonts w:ascii="Arial" w:hAnsi="Arial" w:cs="Arial"/>
          <w:b/>
          <w:bCs/>
          <w:sz w:val="28"/>
          <w:szCs w:val="28"/>
          <w:u w:val="single"/>
        </w:rPr>
        <w:t>Critical incident</w:t>
      </w:r>
    </w:p>
    <w:p w14:paraId="2C1F1149" w14:textId="3EE6E91F" w:rsidR="00ED1407" w:rsidRDefault="00ED1407" w:rsidP="000E4DA9">
      <w:pPr>
        <w:jc w:val="both"/>
        <w:rPr>
          <w:rFonts w:ascii="Arial" w:hAnsi="Arial" w:cs="Arial"/>
          <w:b/>
          <w:bCs/>
          <w:u w:val="single"/>
        </w:rPr>
      </w:pPr>
    </w:p>
    <w:p w14:paraId="45B9828D" w14:textId="399F4EFA" w:rsidR="006F181D" w:rsidRPr="00E95BBB" w:rsidRDefault="00ED1407" w:rsidP="00E95BBB">
      <w:pPr>
        <w:spacing w:line="360" w:lineRule="auto"/>
        <w:jc w:val="both"/>
        <w:rPr>
          <w:rFonts w:ascii="Arial" w:hAnsi="Arial" w:cs="Arial"/>
          <w:sz w:val="22"/>
          <w:szCs w:val="22"/>
        </w:rPr>
      </w:pPr>
      <w:r w:rsidRPr="00E95BBB">
        <w:rPr>
          <w:rFonts w:ascii="Arial" w:hAnsi="Arial" w:cs="Arial"/>
          <w:sz w:val="22"/>
          <w:szCs w:val="22"/>
        </w:rPr>
        <w:t xml:space="preserve">The </w:t>
      </w:r>
      <w:r w:rsidR="006F181D" w:rsidRPr="00E95BBB">
        <w:rPr>
          <w:rFonts w:ascii="Arial" w:hAnsi="Arial" w:cs="Arial"/>
          <w:sz w:val="22"/>
          <w:szCs w:val="22"/>
        </w:rPr>
        <w:t>critical</w:t>
      </w:r>
      <w:r w:rsidR="009E36F3" w:rsidRPr="00E95BBB">
        <w:rPr>
          <w:rFonts w:ascii="Arial" w:hAnsi="Arial" w:cs="Arial"/>
          <w:sz w:val="22"/>
          <w:szCs w:val="22"/>
        </w:rPr>
        <w:t xml:space="preserve"> incident which will be discussed in this essay took place after lunchtime. The children had come into class from lunch and were told to sit in the carpet for </w:t>
      </w:r>
      <w:r w:rsidR="006F181D" w:rsidRPr="00E95BBB">
        <w:rPr>
          <w:rFonts w:ascii="Arial" w:hAnsi="Arial" w:cs="Arial"/>
          <w:sz w:val="22"/>
          <w:szCs w:val="22"/>
        </w:rPr>
        <w:t>afternoon register. Following the register, the teacher explained to the class what they would be doing for the afternoon. The activity was to go outside</w:t>
      </w:r>
      <w:r w:rsidR="00C95525" w:rsidRPr="00E95BBB">
        <w:rPr>
          <w:rFonts w:ascii="Arial" w:hAnsi="Arial" w:cs="Arial"/>
          <w:sz w:val="22"/>
          <w:szCs w:val="22"/>
        </w:rPr>
        <w:t xml:space="preserve"> into the play area</w:t>
      </w:r>
      <w:r w:rsidR="006F181D" w:rsidRPr="00E95BBB">
        <w:rPr>
          <w:rFonts w:ascii="Arial" w:hAnsi="Arial" w:cs="Arial"/>
          <w:sz w:val="22"/>
          <w:szCs w:val="22"/>
        </w:rPr>
        <w:t xml:space="preserve"> and carry out a float / sink activity. The teacher had been called in to have a meeting, which meant that they were not present </w:t>
      </w:r>
      <w:r w:rsidR="006F181D" w:rsidRPr="00E95BBB">
        <w:rPr>
          <w:rFonts w:ascii="Arial" w:hAnsi="Arial" w:cs="Arial"/>
          <w:sz w:val="22"/>
          <w:szCs w:val="22"/>
        </w:rPr>
        <w:lastRenderedPageBreak/>
        <w:t>during the incident. One of the teaching assistants took lead of the activity, whilst the other worked with the child with ASD.</w:t>
      </w:r>
    </w:p>
    <w:p w14:paraId="2FA5A948" w14:textId="015C0E8B" w:rsidR="00C95525" w:rsidRPr="00E95BBB" w:rsidRDefault="00C95525" w:rsidP="00E95BBB">
      <w:pPr>
        <w:spacing w:line="360" w:lineRule="auto"/>
        <w:jc w:val="both"/>
        <w:rPr>
          <w:rFonts w:ascii="Arial" w:hAnsi="Arial" w:cs="Arial"/>
          <w:sz w:val="22"/>
          <w:szCs w:val="22"/>
        </w:rPr>
      </w:pPr>
    </w:p>
    <w:p w14:paraId="43A6A6BD" w14:textId="7826A638" w:rsidR="00C95525" w:rsidRPr="00E95BBB" w:rsidRDefault="00C95525" w:rsidP="00E95BBB">
      <w:pPr>
        <w:spacing w:line="360" w:lineRule="auto"/>
        <w:jc w:val="both"/>
        <w:rPr>
          <w:rFonts w:ascii="Arial" w:hAnsi="Arial" w:cs="Arial"/>
          <w:sz w:val="22"/>
          <w:szCs w:val="22"/>
        </w:rPr>
      </w:pPr>
      <w:r w:rsidRPr="00E95BBB">
        <w:rPr>
          <w:rFonts w:ascii="Arial" w:hAnsi="Arial" w:cs="Arial"/>
          <w:sz w:val="22"/>
          <w:szCs w:val="22"/>
        </w:rPr>
        <w:t xml:space="preserve">Coming back inside the classroom from the activity, the teacher called all the children to come and stand on the carpet so she can see if everyone was present. As all the children made their way to the carpet and sat down, child X </w:t>
      </w:r>
      <w:r w:rsidR="00A97D79" w:rsidRPr="00E95BBB">
        <w:rPr>
          <w:rFonts w:ascii="Arial" w:hAnsi="Arial" w:cs="Arial"/>
          <w:sz w:val="22"/>
          <w:szCs w:val="22"/>
        </w:rPr>
        <w:t xml:space="preserve">stood standing and wandering around the class. After the whole class were inside and sat on the carpet, the teaching assistant addressed the child standing and told him to sit down. The child was refusing to sit down and was heading towards the door. The TA stopped the child and again repeated for him to sit down, but child X still refused. The TA then went on to remove one of the child’s teddy bears from his teddy chart. </w:t>
      </w:r>
    </w:p>
    <w:p w14:paraId="27E91E9C" w14:textId="058F141C" w:rsidR="00A97D79" w:rsidRPr="00E95BBB" w:rsidRDefault="00A97D79" w:rsidP="00E95BBB">
      <w:pPr>
        <w:spacing w:line="360" w:lineRule="auto"/>
        <w:jc w:val="both"/>
        <w:rPr>
          <w:rFonts w:ascii="Arial" w:hAnsi="Arial" w:cs="Arial"/>
          <w:sz w:val="22"/>
          <w:szCs w:val="22"/>
        </w:rPr>
      </w:pPr>
    </w:p>
    <w:p w14:paraId="0D617782" w14:textId="5B93E381" w:rsidR="00633BE5" w:rsidRPr="00E95BBB" w:rsidRDefault="00A97D79" w:rsidP="00E95BBB">
      <w:pPr>
        <w:spacing w:line="360" w:lineRule="auto"/>
        <w:jc w:val="both"/>
        <w:textAlignment w:val="baseline"/>
        <w:rPr>
          <w:rFonts w:ascii="Arial" w:hAnsi="Arial" w:cs="Arial"/>
          <w:sz w:val="22"/>
          <w:szCs w:val="22"/>
        </w:rPr>
      </w:pPr>
      <w:r w:rsidRPr="00E95BBB">
        <w:rPr>
          <w:rFonts w:ascii="Arial" w:hAnsi="Arial" w:cs="Arial"/>
          <w:sz w:val="22"/>
          <w:szCs w:val="22"/>
        </w:rPr>
        <w:t xml:space="preserve">When the teacher took the teddy bear of the chart, child X started to cry telling </w:t>
      </w:r>
      <w:r w:rsidR="001F4EFA" w:rsidRPr="00E95BBB">
        <w:rPr>
          <w:rFonts w:ascii="Arial" w:hAnsi="Arial" w:cs="Arial"/>
          <w:sz w:val="22"/>
          <w:szCs w:val="22"/>
        </w:rPr>
        <w:t>t</w:t>
      </w:r>
      <w:r w:rsidRPr="00E95BBB">
        <w:rPr>
          <w:rFonts w:ascii="Arial" w:hAnsi="Arial" w:cs="Arial"/>
          <w:sz w:val="22"/>
          <w:szCs w:val="22"/>
        </w:rPr>
        <w:t>h</w:t>
      </w:r>
      <w:r w:rsidR="001F4EFA" w:rsidRPr="00E95BBB">
        <w:rPr>
          <w:rFonts w:ascii="Arial" w:hAnsi="Arial" w:cs="Arial"/>
          <w:sz w:val="22"/>
          <w:szCs w:val="22"/>
        </w:rPr>
        <w:t>e</w:t>
      </w:r>
      <w:r w:rsidRPr="00E95BBB">
        <w:rPr>
          <w:rFonts w:ascii="Arial" w:hAnsi="Arial" w:cs="Arial"/>
          <w:sz w:val="22"/>
          <w:szCs w:val="22"/>
        </w:rPr>
        <w:t xml:space="preserve"> teacher that “it is not fair that you took a teddy bear away”. The </w:t>
      </w:r>
      <w:r w:rsidR="00633BE5" w:rsidRPr="00E95BBB">
        <w:rPr>
          <w:rFonts w:ascii="Arial" w:hAnsi="Arial" w:cs="Arial"/>
          <w:sz w:val="22"/>
          <w:szCs w:val="22"/>
        </w:rPr>
        <w:t>teaching assistant</w:t>
      </w:r>
      <w:r w:rsidRPr="00E95BBB">
        <w:rPr>
          <w:rFonts w:ascii="Arial" w:hAnsi="Arial" w:cs="Arial"/>
          <w:sz w:val="22"/>
          <w:szCs w:val="22"/>
        </w:rPr>
        <w:t xml:space="preserve"> then proceeded to explain that it is fair as child X had not listened to the right instructions.</w:t>
      </w:r>
      <w:r w:rsidR="00633BE5" w:rsidRPr="00E95BBB">
        <w:rPr>
          <w:rFonts w:ascii="Arial" w:hAnsi="Arial" w:cs="Arial"/>
          <w:sz w:val="22"/>
          <w:szCs w:val="22"/>
        </w:rPr>
        <w:t xml:space="preserve"> </w:t>
      </w:r>
      <w:r w:rsidRPr="00E95BBB">
        <w:rPr>
          <w:rFonts w:ascii="Arial" w:hAnsi="Arial" w:cs="Arial"/>
          <w:sz w:val="22"/>
          <w:szCs w:val="22"/>
        </w:rPr>
        <w:t xml:space="preserve">The teacher then said that </w:t>
      </w:r>
      <w:r w:rsidR="001F4EFA" w:rsidRPr="00E95BBB">
        <w:rPr>
          <w:rFonts w:ascii="Arial" w:hAnsi="Arial" w:cs="Arial"/>
          <w:sz w:val="22"/>
          <w:szCs w:val="22"/>
        </w:rPr>
        <w:t xml:space="preserve">if </w:t>
      </w:r>
      <w:r w:rsidRPr="00E95BBB">
        <w:rPr>
          <w:rFonts w:ascii="Arial" w:hAnsi="Arial" w:cs="Arial"/>
          <w:sz w:val="22"/>
          <w:szCs w:val="22"/>
        </w:rPr>
        <w:t xml:space="preserve">child X sat down with the rest of the </w:t>
      </w:r>
      <w:r w:rsidR="001F4EFA" w:rsidRPr="00E95BBB">
        <w:rPr>
          <w:rFonts w:ascii="Arial" w:hAnsi="Arial" w:cs="Arial"/>
          <w:sz w:val="22"/>
          <w:szCs w:val="22"/>
        </w:rPr>
        <w:t>class,</w:t>
      </w:r>
      <w:r w:rsidRPr="00E95BBB">
        <w:rPr>
          <w:rFonts w:ascii="Arial" w:hAnsi="Arial" w:cs="Arial"/>
          <w:sz w:val="22"/>
          <w:szCs w:val="22"/>
        </w:rPr>
        <w:t xml:space="preserve"> then he can easily earn the teddy bear back.</w:t>
      </w:r>
      <w:r w:rsidR="00633BE5" w:rsidRPr="00E95BBB">
        <w:rPr>
          <w:rFonts w:ascii="Arial" w:hAnsi="Arial" w:cs="Arial"/>
          <w:sz w:val="22"/>
          <w:szCs w:val="22"/>
        </w:rPr>
        <w:t xml:space="preserve"> </w:t>
      </w:r>
      <w:r w:rsidR="001F4EFA" w:rsidRPr="00E95BBB">
        <w:rPr>
          <w:rFonts w:ascii="Arial" w:hAnsi="Arial" w:cs="Arial"/>
          <w:sz w:val="22"/>
          <w:szCs w:val="22"/>
        </w:rPr>
        <w:t>Looking at t</w:t>
      </w:r>
      <w:r w:rsidR="00633BE5" w:rsidRPr="00E95BBB">
        <w:rPr>
          <w:rFonts w:ascii="Arial" w:hAnsi="Arial" w:cs="Arial"/>
          <w:sz w:val="22"/>
          <w:szCs w:val="22"/>
        </w:rPr>
        <w:t>his incident</w:t>
      </w:r>
      <w:r w:rsidR="001F4EFA" w:rsidRPr="00E95BBB">
        <w:rPr>
          <w:rFonts w:ascii="Arial" w:hAnsi="Arial" w:cs="Arial"/>
          <w:sz w:val="22"/>
          <w:szCs w:val="22"/>
        </w:rPr>
        <w:t>, we can link it to one</w:t>
      </w:r>
      <w:r w:rsidR="00633BE5" w:rsidRPr="00E95BBB">
        <w:rPr>
          <w:rFonts w:ascii="Arial" w:hAnsi="Arial" w:cs="Arial"/>
          <w:sz w:val="22"/>
          <w:szCs w:val="22"/>
        </w:rPr>
        <w:t xml:space="preserve"> of Donaldsons’ four purposes</w:t>
      </w:r>
      <w:r w:rsidR="001F4EFA" w:rsidRPr="00E95BBB">
        <w:rPr>
          <w:rFonts w:ascii="Arial" w:hAnsi="Arial" w:cs="Arial"/>
          <w:sz w:val="22"/>
          <w:szCs w:val="22"/>
        </w:rPr>
        <w:t>. It can be linked to ‘E</w:t>
      </w:r>
      <w:r w:rsidR="00633BE5" w:rsidRPr="00E95BBB">
        <w:rPr>
          <w:rFonts w:ascii="Arial" w:hAnsi="Arial" w:cs="Arial"/>
          <w:sz w:val="22"/>
          <w:szCs w:val="22"/>
        </w:rPr>
        <w:t>thical informed citizen</w:t>
      </w:r>
      <w:r w:rsidR="001F4EFA" w:rsidRPr="00E95BBB">
        <w:rPr>
          <w:rFonts w:ascii="Arial" w:hAnsi="Arial" w:cs="Arial"/>
          <w:sz w:val="22"/>
          <w:szCs w:val="22"/>
        </w:rPr>
        <w:t>’</w:t>
      </w:r>
      <w:r w:rsidR="00633BE5" w:rsidRPr="00E95BBB">
        <w:rPr>
          <w:rFonts w:ascii="Arial" w:hAnsi="Arial" w:cs="Arial"/>
          <w:sz w:val="22"/>
          <w:szCs w:val="22"/>
        </w:rPr>
        <w:t xml:space="preserve"> as child X will be able to “</w:t>
      </w:r>
      <w:r w:rsidR="00633BE5" w:rsidRPr="00E95BBB">
        <w:rPr>
          <w:rFonts w:ascii="Arial" w:eastAsia="Times New Roman" w:hAnsi="Arial" w:cs="Arial"/>
          <w:color w:val="1F1F1F"/>
          <w:sz w:val="22"/>
          <w:szCs w:val="22"/>
          <w:lang w:eastAsia="en-GB"/>
        </w:rPr>
        <w:t>understand and consider the impact of their actions when making choices and acting” (HWB, 20</w:t>
      </w:r>
      <w:r w:rsidR="00483074">
        <w:rPr>
          <w:rFonts w:ascii="Arial" w:eastAsia="Times New Roman" w:hAnsi="Arial" w:cs="Arial"/>
          <w:color w:val="1F1F1F"/>
          <w:sz w:val="22"/>
          <w:szCs w:val="22"/>
          <w:lang w:eastAsia="en-GB"/>
        </w:rPr>
        <w:t>20</w:t>
      </w:r>
      <w:r w:rsidR="00633BE5" w:rsidRPr="00E95BBB">
        <w:rPr>
          <w:rFonts w:ascii="Arial" w:eastAsia="Times New Roman" w:hAnsi="Arial" w:cs="Arial"/>
          <w:color w:val="1F1F1F"/>
          <w:sz w:val="22"/>
          <w:szCs w:val="22"/>
          <w:lang w:eastAsia="en-GB"/>
        </w:rPr>
        <w:t>).</w:t>
      </w:r>
      <w:r w:rsidR="001F4EFA" w:rsidRPr="00E95BBB">
        <w:rPr>
          <w:rFonts w:ascii="Arial" w:eastAsia="Times New Roman" w:hAnsi="Arial" w:cs="Arial"/>
          <w:color w:val="1F1F1F"/>
          <w:sz w:val="22"/>
          <w:szCs w:val="22"/>
          <w:lang w:eastAsia="en-GB"/>
        </w:rPr>
        <w:t xml:space="preserve"> This is a valid link to one of the four purposes as child X will become an ethically informed citizen by </w:t>
      </w:r>
      <w:r w:rsidR="00890B2A">
        <w:rPr>
          <w:rFonts w:ascii="Arial" w:eastAsia="Times New Roman" w:hAnsi="Arial" w:cs="Arial"/>
          <w:color w:val="1F1F1F"/>
          <w:sz w:val="22"/>
          <w:szCs w:val="22"/>
          <w:lang w:eastAsia="en-GB"/>
        </w:rPr>
        <w:t>understanding that his actions can have negative impact.</w:t>
      </w:r>
    </w:p>
    <w:p w14:paraId="19CC49DC" w14:textId="77777777" w:rsidR="00633BE5" w:rsidRPr="00E95BBB" w:rsidRDefault="00633BE5" w:rsidP="00E95BBB">
      <w:pPr>
        <w:spacing w:line="360" w:lineRule="auto"/>
        <w:jc w:val="both"/>
        <w:rPr>
          <w:rFonts w:ascii="Arial" w:hAnsi="Arial" w:cs="Arial"/>
          <w:sz w:val="22"/>
          <w:szCs w:val="22"/>
        </w:rPr>
      </w:pPr>
    </w:p>
    <w:p w14:paraId="158AEE92" w14:textId="521339E3" w:rsidR="009A6148" w:rsidRPr="009A6148" w:rsidRDefault="00633BE5" w:rsidP="00890B2A">
      <w:pPr>
        <w:spacing w:line="360" w:lineRule="auto"/>
        <w:jc w:val="both"/>
        <w:textAlignment w:val="baseline"/>
        <w:rPr>
          <w:rFonts w:ascii="Arial" w:eastAsia="Times New Roman" w:hAnsi="Arial" w:cs="Arial"/>
          <w:color w:val="1F1F1F"/>
          <w:sz w:val="22"/>
          <w:szCs w:val="22"/>
          <w:lang w:eastAsia="en-GB"/>
        </w:rPr>
      </w:pPr>
      <w:r w:rsidRPr="00890B2A">
        <w:rPr>
          <w:rFonts w:ascii="Arial" w:hAnsi="Arial" w:cs="Arial"/>
          <w:sz w:val="22"/>
          <w:szCs w:val="22"/>
        </w:rPr>
        <w:t xml:space="preserve">After conversing with the teacher about the teddy bear chart, </w:t>
      </w:r>
      <w:r w:rsidR="00FF121D" w:rsidRPr="00890B2A">
        <w:rPr>
          <w:rFonts w:ascii="Arial" w:hAnsi="Arial" w:cs="Arial"/>
          <w:sz w:val="22"/>
          <w:szCs w:val="22"/>
        </w:rPr>
        <w:t>the</w:t>
      </w:r>
      <w:r w:rsidRPr="00890B2A">
        <w:rPr>
          <w:rFonts w:ascii="Arial" w:hAnsi="Arial" w:cs="Arial"/>
          <w:sz w:val="22"/>
          <w:szCs w:val="22"/>
        </w:rPr>
        <w:t xml:space="preserve"> teacher had explained how the chart works. Child X has five teddy bears on the chart. If by the end of the child’s school day, there are any bears left, then they </w:t>
      </w:r>
      <w:r w:rsidR="00FF121D" w:rsidRPr="00890B2A">
        <w:rPr>
          <w:rFonts w:ascii="Arial" w:hAnsi="Arial" w:cs="Arial"/>
          <w:sz w:val="22"/>
          <w:szCs w:val="22"/>
        </w:rPr>
        <w:t>can</w:t>
      </w:r>
      <w:r w:rsidRPr="00890B2A">
        <w:rPr>
          <w:rFonts w:ascii="Arial" w:hAnsi="Arial" w:cs="Arial"/>
          <w:sz w:val="22"/>
          <w:szCs w:val="22"/>
        </w:rPr>
        <w:t xml:space="preserve"> have 10 minutes of free choice. This </w:t>
      </w:r>
      <w:r w:rsidR="00FF121D" w:rsidRPr="00890B2A">
        <w:rPr>
          <w:rFonts w:ascii="Arial" w:hAnsi="Arial" w:cs="Arial"/>
          <w:sz w:val="22"/>
          <w:szCs w:val="22"/>
        </w:rPr>
        <w:t xml:space="preserve">can include anything which the child enjoys doing. </w:t>
      </w:r>
      <w:r w:rsidR="00FA4F27" w:rsidRPr="00890B2A">
        <w:rPr>
          <w:rFonts w:ascii="Arial" w:hAnsi="Arial" w:cs="Arial"/>
          <w:sz w:val="22"/>
          <w:szCs w:val="22"/>
        </w:rPr>
        <w:t>However,</w:t>
      </w:r>
      <w:r w:rsidR="00FF121D" w:rsidRPr="00890B2A">
        <w:rPr>
          <w:rFonts w:ascii="Arial" w:hAnsi="Arial" w:cs="Arial"/>
          <w:sz w:val="22"/>
          <w:szCs w:val="22"/>
        </w:rPr>
        <w:t xml:space="preserve"> if there are no more teddy bears left, the child will not be rewarded with anything</w:t>
      </w:r>
      <w:r w:rsidR="00952147" w:rsidRPr="00890B2A">
        <w:rPr>
          <w:rFonts w:ascii="Arial" w:hAnsi="Arial" w:cs="Arial"/>
          <w:sz w:val="22"/>
          <w:szCs w:val="22"/>
        </w:rPr>
        <w:t xml:space="preserve">. </w:t>
      </w:r>
      <w:r w:rsidR="001A067F" w:rsidRPr="00890B2A">
        <w:rPr>
          <w:rFonts w:ascii="Arial" w:hAnsi="Arial" w:cs="Arial"/>
          <w:sz w:val="22"/>
          <w:szCs w:val="22"/>
        </w:rPr>
        <w:t>From hearing the concept of the teddy bear chart,</w:t>
      </w:r>
      <w:r w:rsidR="006E605A" w:rsidRPr="00890B2A">
        <w:rPr>
          <w:rFonts w:ascii="Arial" w:hAnsi="Arial" w:cs="Arial"/>
          <w:sz w:val="22"/>
          <w:szCs w:val="22"/>
        </w:rPr>
        <w:t xml:space="preserve"> we can also link this incident to another one of the four purposes, ‘healthy confident individuals’</w:t>
      </w:r>
      <w:r w:rsidR="00890B2A">
        <w:rPr>
          <w:rFonts w:ascii="Arial" w:hAnsi="Arial" w:cs="Arial"/>
          <w:sz w:val="22"/>
          <w:szCs w:val="22"/>
        </w:rPr>
        <w:t xml:space="preserve"> (HWB, 20</w:t>
      </w:r>
      <w:r w:rsidR="00483074">
        <w:rPr>
          <w:rFonts w:ascii="Arial" w:hAnsi="Arial" w:cs="Arial"/>
          <w:sz w:val="22"/>
          <w:szCs w:val="22"/>
        </w:rPr>
        <w:t>20</w:t>
      </w:r>
      <w:r w:rsidR="00890B2A">
        <w:rPr>
          <w:rFonts w:ascii="Arial" w:hAnsi="Arial" w:cs="Arial"/>
          <w:sz w:val="22"/>
          <w:szCs w:val="22"/>
        </w:rPr>
        <w:t>)</w:t>
      </w:r>
      <w:r w:rsidR="006E605A" w:rsidRPr="00890B2A">
        <w:rPr>
          <w:rFonts w:ascii="Arial" w:hAnsi="Arial" w:cs="Arial"/>
          <w:sz w:val="22"/>
          <w:szCs w:val="22"/>
        </w:rPr>
        <w:t>.</w:t>
      </w:r>
      <w:r w:rsidR="00297707" w:rsidRPr="00890B2A">
        <w:rPr>
          <w:rFonts w:ascii="Arial" w:hAnsi="Arial" w:cs="Arial"/>
          <w:sz w:val="22"/>
          <w:szCs w:val="22"/>
        </w:rPr>
        <w:t xml:space="preserve"> This idea will help ‘</w:t>
      </w:r>
      <w:r w:rsidR="00297707" w:rsidRPr="00890B2A">
        <w:rPr>
          <w:rFonts w:ascii="Arial" w:eastAsia="Times New Roman" w:hAnsi="Arial" w:cs="Arial"/>
          <w:color w:val="1F1F1F"/>
          <w:sz w:val="22"/>
          <w:szCs w:val="22"/>
          <w:lang w:eastAsia="en-GB"/>
        </w:rPr>
        <w:t>form positive relationships based upon trust and mutual respect’</w:t>
      </w:r>
      <w:r w:rsidR="00890B2A">
        <w:rPr>
          <w:rFonts w:ascii="Arial" w:eastAsia="Times New Roman" w:hAnsi="Arial" w:cs="Arial"/>
          <w:color w:val="1F1F1F"/>
          <w:sz w:val="22"/>
          <w:szCs w:val="22"/>
          <w:lang w:eastAsia="en-GB"/>
        </w:rPr>
        <w:t xml:space="preserve"> (HWB, 20</w:t>
      </w:r>
      <w:r w:rsidR="00483074">
        <w:rPr>
          <w:rFonts w:ascii="Arial" w:eastAsia="Times New Roman" w:hAnsi="Arial" w:cs="Arial"/>
          <w:color w:val="1F1F1F"/>
          <w:sz w:val="22"/>
          <w:szCs w:val="22"/>
          <w:lang w:eastAsia="en-GB"/>
        </w:rPr>
        <w:t>20</w:t>
      </w:r>
      <w:r w:rsidR="00297707" w:rsidRPr="00890B2A">
        <w:rPr>
          <w:rFonts w:ascii="Arial" w:eastAsia="Times New Roman" w:hAnsi="Arial" w:cs="Arial"/>
          <w:color w:val="1F1F1F"/>
          <w:sz w:val="22"/>
          <w:szCs w:val="22"/>
          <w:lang w:eastAsia="en-GB"/>
        </w:rPr>
        <w:t xml:space="preserve"> between the teacher and student a</w:t>
      </w:r>
      <w:r w:rsidR="00890B2A" w:rsidRPr="00890B2A">
        <w:rPr>
          <w:rFonts w:ascii="Arial" w:eastAsia="Times New Roman" w:hAnsi="Arial" w:cs="Arial"/>
          <w:color w:val="1F1F1F"/>
          <w:sz w:val="22"/>
          <w:szCs w:val="22"/>
          <w:lang w:eastAsia="en-GB"/>
        </w:rPr>
        <w:t xml:space="preserve">s they came up with this together </w:t>
      </w:r>
      <w:proofErr w:type="gramStart"/>
      <w:r w:rsidR="00890B2A" w:rsidRPr="00890B2A">
        <w:rPr>
          <w:rFonts w:ascii="Arial" w:eastAsia="Times New Roman" w:hAnsi="Arial" w:cs="Arial"/>
          <w:color w:val="1F1F1F"/>
          <w:sz w:val="22"/>
          <w:szCs w:val="22"/>
          <w:lang w:eastAsia="en-GB"/>
        </w:rPr>
        <w:t>and also</w:t>
      </w:r>
      <w:proofErr w:type="gramEnd"/>
      <w:r w:rsidR="00890B2A" w:rsidRPr="00890B2A">
        <w:rPr>
          <w:rFonts w:ascii="Arial" w:eastAsia="Times New Roman" w:hAnsi="Arial" w:cs="Arial"/>
          <w:color w:val="1F1F1F"/>
          <w:sz w:val="22"/>
          <w:szCs w:val="22"/>
          <w:lang w:eastAsia="en-GB"/>
        </w:rPr>
        <w:t xml:space="preserve"> it will allow the child to ‘</w:t>
      </w:r>
      <w:r w:rsidR="009A6148" w:rsidRPr="009A6148">
        <w:rPr>
          <w:rFonts w:ascii="Arial" w:eastAsia="Times New Roman" w:hAnsi="Arial" w:cs="Arial"/>
          <w:color w:val="1F1F1F"/>
          <w:sz w:val="22"/>
          <w:szCs w:val="22"/>
          <w:lang w:eastAsia="en-GB"/>
        </w:rPr>
        <w:t>take measured decisions about lifestyle and manage risk</w:t>
      </w:r>
      <w:r w:rsidR="00890B2A" w:rsidRPr="00890B2A">
        <w:rPr>
          <w:rFonts w:ascii="Arial" w:eastAsia="Times New Roman" w:hAnsi="Arial" w:cs="Arial"/>
          <w:color w:val="1F1F1F"/>
          <w:sz w:val="22"/>
          <w:szCs w:val="22"/>
          <w:lang w:eastAsia="en-GB"/>
        </w:rPr>
        <w:t>’</w:t>
      </w:r>
      <w:r w:rsidR="00890B2A">
        <w:rPr>
          <w:rFonts w:ascii="Arial" w:eastAsia="Times New Roman" w:hAnsi="Arial" w:cs="Arial"/>
          <w:color w:val="1F1F1F"/>
          <w:sz w:val="22"/>
          <w:szCs w:val="22"/>
          <w:lang w:eastAsia="en-GB"/>
        </w:rPr>
        <w:t xml:space="preserve"> (HWB, 20</w:t>
      </w:r>
      <w:r w:rsidR="00483074">
        <w:rPr>
          <w:rFonts w:ascii="Arial" w:eastAsia="Times New Roman" w:hAnsi="Arial" w:cs="Arial"/>
          <w:color w:val="1F1F1F"/>
          <w:sz w:val="22"/>
          <w:szCs w:val="22"/>
          <w:lang w:eastAsia="en-GB"/>
        </w:rPr>
        <w:t>20</w:t>
      </w:r>
      <w:r w:rsidR="00890B2A">
        <w:rPr>
          <w:rFonts w:ascii="Arial" w:eastAsia="Times New Roman" w:hAnsi="Arial" w:cs="Arial"/>
          <w:color w:val="1F1F1F"/>
          <w:sz w:val="22"/>
          <w:szCs w:val="22"/>
          <w:lang w:eastAsia="en-GB"/>
        </w:rPr>
        <w:t>)</w:t>
      </w:r>
      <w:r w:rsidR="00890B2A" w:rsidRPr="00890B2A">
        <w:rPr>
          <w:rFonts w:ascii="Arial" w:eastAsia="Times New Roman" w:hAnsi="Arial" w:cs="Arial"/>
          <w:color w:val="1F1F1F"/>
          <w:sz w:val="22"/>
          <w:szCs w:val="22"/>
          <w:lang w:eastAsia="en-GB"/>
        </w:rPr>
        <w:t>.</w:t>
      </w:r>
    </w:p>
    <w:p w14:paraId="0F0E21F3" w14:textId="77777777" w:rsidR="009A6148" w:rsidRPr="00297707" w:rsidRDefault="009A6148" w:rsidP="00297707">
      <w:pPr>
        <w:spacing w:line="360" w:lineRule="auto"/>
        <w:jc w:val="both"/>
        <w:textAlignment w:val="baseline"/>
        <w:rPr>
          <w:rFonts w:ascii="Arial" w:eastAsia="Times New Roman" w:hAnsi="Arial" w:cs="Arial"/>
          <w:color w:val="1F1F1F"/>
          <w:sz w:val="22"/>
          <w:szCs w:val="22"/>
          <w:lang w:eastAsia="en-GB"/>
        </w:rPr>
      </w:pPr>
    </w:p>
    <w:p w14:paraId="76029733" w14:textId="6C01B218" w:rsidR="006F181D" w:rsidRPr="00A70A52" w:rsidRDefault="00FA4F27" w:rsidP="000E4DA9">
      <w:pPr>
        <w:jc w:val="both"/>
        <w:rPr>
          <w:rFonts w:ascii="Arial" w:hAnsi="Arial" w:cs="Arial"/>
          <w:b/>
          <w:bCs/>
          <w:sz w:val="28"/>
          <w:szCs w:val="28"/>
          <w:u w:val="single"/>
        </w:rPr>
      </w:pPr>
      <w:r w:rsidRPr="00A70A52">
        <w:rPr>
          <w:rFonts w:ascii="Arial" w:hAnsi="Arial" w:cs="Arial"/>
          <w:b/>
          <w:bCs/>
          <w:sz w:val="28"/>
          <w:szCs w:val="28"/>
          <w:u w:val="single"/>
        </w:rPr>
        <w:t>Literature Review</w:t>
      </w:r>
    </w:p>
    <w:p w14:paraId="181A23FA" w14:textId="3DE2FEF8" w:rsidR="00FA4F27" w:rsidRPr="00A70A52" w:rsidRDefault="00FA4F27" w:rsidP="000E4DA9">
      <w:pPr>
        <w:jc w:val="both"/>
        <w:rPr>
          <w:rFonts w:ascii="Arial" w:hAnsi="Arial" w:cs="Arial"/>
          <w:b/>
          <w:bCs/>
          <w:sz w:val="28"/>
          <w:szCs w:val="28"/>
          <w:u w:val="single"/>
        </w:rPr>
      </w:pPr>
    </w:p>
    <w:p w14:paraId="03DC49B4" w14:textId="2F7126F0" w:rsidR="00102853" w:rsidRPr="00A70A52" w:rsidRDefault="00D44FF3" w:rsidP="00586142">
      <w:pPr>
        <w:jc w:val="both"/>
        <w:rPr>
          <w:rFonts w:ascii="Arial" w:hAnsi="Arial" w:cs="Arial"/>
          <w:b/>
          <w:bCs/>
          <w:sz w:val="28"/>
          <w:szCs w:val="28"/>
          <w:u w:val="single"/>
        </w:rPr>
      </w:pPr>
      <w:r w:rsidRPr="00A70A52">
        <w:rPr>
          <w:rFonts w:ascii="Arial" w:hAnsi="Arial" w:cs="Arial"/>
          <w:b/>
          <w:bCs/>
          <w:sz w:val="28"/>
          <w:szCs w:val="28"/>
          <w:u w:val="single"/>
        </w:rPr>
        <w:t>Importance</w:t>
      </w:r>
      <w:r w:rsidR="00EA0F0C" w:rsidRPr="00A70A52">
        <w:rPr>
          <w:rFonts w:ascii="Arial" w:hAnsi="Arial" w:cs="Arial"/>
          <w:b/>
          <w:bCs/>
          <w:sz w:val="28"/>
          <w:szCs w:val="28"/>
          <w:u w:val="single"/>
        </w:rPr>
        <w:t xml:space="preserve"> of classroom management</w:t>
      </w:r>
    </w:p>
    <w:p w14:paraId="4FC0ACEE" w14:textId="77777777" w:rsidR="00586142" w:rsidRPr="00EA0F0C" w:rsidRDefault="00586142" w:rsidP="000E4DA9">
      <w:pPr>
        <w:jc w:val="both"/>
        <w:rPr>
          <w:rFonts w:ascii="Arial" w:hAnsi="Arial" w:cs="Arial"/>
          <w:b/>
          <w:bCs/>
          <w:u w:val="single"/>
        </w:rPr>
      </w:pPr>
    </w:p>
    <w:p w14:paraId="425AA3FD" w14:textId="042D6670" w:rsidR="006765C1" w:rsidRPr="006F281F" w:rsidRDefault="00102853" w:rsidP="006F281F">
      <w:pPr>
        <w:pStyle w:val="NormalWeb"/>
        <w:spacing w:line="360" w:lineRule="auto"/>
        <w:jc w:val="both"/>
        <w:rPr>
          <w:rFonts w:ascii="Arial" w:hAnsi="Arial" w:cs="Arial"/>
          <w:sz w:val="22"/>
          <w:szCs w:val="22"/>
        </w:rPr>
      </w:pPr>
      <w:r w:rsidRPr="009F33C3">
        <w:rPr>
          <w:rFonts w:ascii="Arial" w:hAnsi="Arial" w:cs="Arial"/>
          <w:sz w:val="22"/>
          <w:szCs w:val="22"/>
        </w:rPr>
        <w:lastRenderedPageBreak/>
        <w:t>Classroom management is arguably at the centre of teaching and learning in schools. A classroom which is well-managed and disciplined can provide an educational experience full of excitement and energy for all who are involved. However, unfortu</w:t>
      </w:r>
      <w:r w:rsidR="002367E4" w:rsidRPr="009F33C3">
        <w:rPr>
          <w:rFonts w:ascii="Arial" w:hAnsi="Arial" w:cs="Arial"/>
          <w:sz w:val="22"/>
          <w:szCs w:val="22"/>
        </w:rPr>
        <w:t>nately</w:t>
      </w:r>
      <w:r w:rsidR="006076D3" w:rsidRPr="009F33C3">
        <w:rPr>
          <w:rFonts w:ascii="Arial" w:hAnsi="Arial" w:cs="Arial"/>
          <w:sz w:val="22"/>
          <w:szCs w:val="22"/>
        </w:rPr>
        <w:t>,</w:t>
      </w:r>
      <w:r w:rsidRPr="009F33C3">
        <w:rPr>
          <w:rFonts w:ascii="Arial" w:hAnsi="Arial" w:cs="Arial"/>
          <w:sz w:val="22"/>
          <w:szCs w:val="22"/>
        </w:rPr>
        <w:t xml:space="preserve"> teachers can face a huge crisis in managing the classroom in an ordinally fashion due to student behaviour which can sometimes ruin the classroom environment. </w:t>
      </w:r>
      <w:r w:rsidR="0038321E" w:rsidRPr="009F33C3">
        <w:rPr>
          <w:rFonts w:ascii="Arial" w:hAnsi="Arial" w:cs="Arial"/>
          <w:sz w:val="22"/>
          <w:szCs w:val="22"/>
        </w:rPr>
        <w:t xml:space="preserve">Managing behaviour in the classroom is </w:t>
      </w:r>
      <w:r w:rsidRPr="009F33C3">
        <w:rPr>
          <w:rFonts w:ascii="Arial" w:hAnsi="Arial" w:cs="Arial"/>
          <w:sz w:val="22"/>
          <w:szCs w:val="22"/>
        </w:rPr>
        <w:t xml:space="preserve">certainly </w:t>
      </w:r>
      <w:r w:rsidR="00195C34" w:rsidRPr="009F33C3">
        <w:rPr>
          <w:rFonts w:ascii="Arial" w:hAnsi="Arial" w:cs="Arial"/>
          <w:sz w:val="22"/>
          <w:szCs w:val="22"/>
        </w:rPr>
        <w:t xml:space="preserve">one of </w:t>
      </w:r>
      <w:r w:rsidR="0038321E" w:rsidRPr="009F33C3">
        <w:rPr>
          <w:rFonts w:ascii="Arial" w:hAnsi="Arial" w:cs="Arial"/>
          <w:sz w:val="22"/>
          <w:szCs w:val="22"/>
        </w:rPr>
        <w:t>the most important aspect</w:t>
      </w:r>
      <w:r w:rsidR="00195C34" w:rsidRPr="009F33C3">
        <w:rPr>
          <w:rFonts w:ascii="Arial" w:hAnsi="Arial" w:cs="Arial"/>
          <w:sz w:val="22"/>
          <w:szCs w:val="22"/>
        </w:rPr>
        <w:t>s</w:t>
      </w:r>
      <w:r w:rsidR="0038321E" w:rsidRPr="009F33C3">
        <w:rPr>
          <w:rFonts w:ascii="Arial" w:hAnsi="Arial" w:cs="Arial"/>
          <w:sz w:val="22"/>
          <w:szCs w:val="22"/>
        </w:rPr>
        <w:t xml:space="preserve"> of </w:t>
      </w:r>
      <w:r w:rsidR="006A320E" w:rsidRPr="009F33C3">
        <w:rPr>
          <w:rFonts w:ascii="Arial" w:hAnsi="Arial" w:cs="Arial"/>
          <w:sz w:val="22"/>
          <w:szCs w:val="22"/>
        </w:rPr>
        <w:t>having a positive environment.</w:t>
      </w:r>
      <w:r w:rsidR="0038321E" w:rsidRPr="009F33C3">
        <w:rPr>
          <w:rFonts w:ascii="Arial" w:hAnsi="Arial" w:cs="Arial"/>
          <w:sz w:val="22"/>
          <w:szCs w:val="22"/>
        </w:rPr>
        <w:t xml:space="preserve"> </w:t>
      </w:r>
      <w:r w:rsidR="00195C34" w:rsidRPr="009F33C3">
        <w:rPr>
          <w:rFonts w:ascii="Arial" w:hAnsi="Arial" w:cs="Arial"/>
          <w:sz w:val="22"/>
          <w:szCs w:val="22"/>
        </w:rPr>
        <w:t xml:space="preserve">Being able to manage </w:t>
      </w:r>
      <w:r w:rsidR="006A320E" w:rsidRPr="009F33C3">
        <w:rPr>
          <w:rFonts w:ascii="Arial" w:hAnsi="Arial" w:cs="Arial"/>
          <w:sz w:val="22"/>
          <w:szCs w:val="22"/>
        </w:rPr>
        <w:t xml:space="preserve">students behaviour in any classroom setting is a tough task, but once it is done, will have reaping rewards. </w:t>
      </w:r>
      <w:r w:rsidR="006765C1" w:rsidRPr="009F33C3">
        <w:rPr>
          <w:rFonts w:ascii="Arial" w:hAnsi="Arial" w:cs="Arial"/>
          <w:sz w:val="22"/>
          <w:szCs w:val="22"/>
        </w:rPr>
        <w:t xml:space="preserve">Misbehaviour can be defined as “any behaviour that significantly interferes with the child’s own learning, other children’s learning or responses, or the teacher’s ability to operate effectively” (Merrett &amp; </w:t>
      </w:r>
      <w:proofErr w:type="spellStart"/>
      <w:r w:rsidR="006765C1" w:rsidRPr="009F33C3">
        <w:rPr>
          <w:rFonts w:ascii="Arial" w:hAnsi="Arial" w:cs="Arial"/>
          <w:sz w:val="22"/>
          <w:szCs w:val="22"/>
        </w:rPr>
        <w:t>Wheldall</w:t>
      </w:r>
      <w:proofErr w:type="spellEnd"/>
      <w:r w:rsidR="006765C1" w:rsidRPr="009F33C3">
        <w:rPr>
          <w:rFonts w:ascii="Arial" w:hAnsi="Arial" w:cs="Arial"/>
          <w:sz w:val="22"/>
          <w:szCs w:val="22"/>
        </w:rPr>
        <w:t>, 1984, p.87). From this we can convey that misbehaviour can cause an effect on the whole class and can be the reason as to why the class is not flowing, and therefore teachers must be able to deal with any sort of misbehaviour as it can determine how smooth a class is run. Furthermore, f</w:t>
      </w:r>
      <w:r w:rsidR="00FF1741" w:rsidRPr="009F33C3">
        <w:rPr>
          <w:rFonts w:ascii="Arial" w:hAnsi="Arial" w:cs="Arial"/>
          <w:sz w:val="22"/>
          <w:szCs w:val="22"/>
        </w:rPr>
        <w:t xml:space="preserve">or both </w:t>
      </w:r>
      <w:r w:rsidR="00CB2D49" w:rsidRPr="009F33C3">
        <w:rPr>
          <w:rFonts w:ascii="Arial" w:hAnsi="Arial" w:cs="Arial"/>
          <w:sz w:val="22"/>
          <w:szCs w:val="22"/>
        </w:rPr>
        <w:t>experienced</w:t>
      </w:r>
      <w:r w:rsidR="00FF1741" w:rsidRPr="009F33C3">
        <w:rPr>
          <w:rFonts w:ascii="Arial" w:hAnsi="Arial" w:cs="Arial"/>
          <w:sz w:val="22"/>
          <w:szCs w:val="22"/>
        </w:rPr>
        <w:t xml:space="preserve"> and new teachers, behavioural problems which occur in the classroom are a source of stress and burnout for those teachers (Griffith, Steptoe, </w:t>
      </w:r>
      <w:r w:rsidR="006765C1" w:rsidRPr="009F33C3">
        <w:rPr>
          <w:rFonts w:ascii="Arial" w:hAnsi="Arial" w:cs="Arial"/>
          <w:sz w:val="22"/>
          <w:szCs w:val="22"/>
        </w:rPr>
        <w:t>and</w:t>
      </w:r>
      <w:r w:rsidR="00FF1741" w:rsidRPr="009F33C3">
        <w:rPr>
          <w:rFonts w:ascii="Arial" w:hAnsi="Arial" w:cs="Arial"/>
          <w:sz w:val="22"/>
          <w:szCs w:val="22"/>
        </w:rPr>
        <w:t xml:space="preserve"> Cropley, 1999</w:t>
      </w:r>
      <w:r w:rsidR="00B81675" w:rsidRPr="009F33C3">
        <w:rPr>
          <w:rFonts w:ascii="Arial" w:hAnsi="Arial" w:cs="Arial"/>
          <w:sz w:val="22"/>
          <w:szCs w:val="22"/>
        </w:rPr>
        <w:t>)</w:t>
      </w:r>
      <w:r w:rsidR="006076D3" w:rsidRPr="009F33C3">
        <w:rPr>
          <w:rFonts w:ascii="Arial" w:hAnsi="Arial" w:cs="Arial"/>
          <w:sz w:val="22"/>
          <w:szCs w:val="22"/>
        </w:rPr>
        <w:t>.</w:t>
      </w:r>
      <w:r w:rsidR="00FF1741" w:rsidRPr="009F33C3">
        <w:rPr>
          <w:rFonts w:ascii="Arial" w:hAnsi="Arial" w:cs="Arial"/>
          <w:sz w:val="22"/>
          <w:szCs w:val="22"/>
        </w:rPr>
        <w:t xml:space="preserve"> </w:t>
      </w:r>
    </w:p>
    <w:p w14:paraId="5ED048C4" w14:textId="08703A31" w:rsidR="00102853" w:rsidRDefault="00344FF3" w:rsidP="009D615F">
      <w:pPr>
        <w:spacing w:line="360" w:lineRule="auto"/>
        <w:jc w:val="both"/>
        <w:rPr>
          <w:rFonts w:ascii="Arial" w:hAnsi="Arial" w:cs="Arial"/>
        </w:rPr>
      </w:pPr>
      <w:r>
        <w:rPr>
          <w:rFonts w:ascii="Arial" w:hAnsi="Arial" w:cs="Arial"/>
        </w:rPr>
        <w:t xml:space="preserve">Classroom management is vital for pupils as it allows them with opportunities to learn the different kinds of things teachers do to organise time, pupils, and materials (Sieberer-Nagler, 2015). Having a good management of the classroom, should allow pupils to thrive in the environment, maximising their potential </w:t>
      </w:r>
      <w:r w:rsidR="00B83A53">
        <w:rPr>
          <w:rFonts w:ascii="Arial" w:hAnsi="Arial" w:cs="Arial"/>
        </w:rPr>
        <w:t xml:space="preserve">to be well mannered and behaved pupils. </w:t>
      </w:r>
      <w:r w:rsidR="00DE22FD">
        <w:rPr>
          <w:rFonts w:ascii="Arial" w:hAnsi="Arial" w:cs="Arial"/>
        </w:rPr>
        <w:t xml:space="preserve"> Effective teaching and a positive environment in the classroom with minimum disruptive behaviour require planning and </w:t>
      </w:r>
      <w:r w:rsidR="00DE22FD" w:rsidRPr="006626F1">
        <w:rPr>
          <w:rFonts w:ascii="Arial" w:hAnsi="Arial" w:cs="Arial"/>
        </w:rPr>
        <w:t>consistency (</w:t>
      </w:r>
      <w:proofErr w:type="spellStart"/>
      <w:r w:rsidR="00DE22FD" w:rsidRPr="006626F1">
        <w:rPr>
          <w:rFonts w:ascii="Arial" w:hAnsi="Arial" w:cs="Arial"/>
        </w:rPr>
        <w:t>Parsonson</w:t>
      </w:r>
      <w:proofErr w:type="spellEnd"/>
      <w:r w:rsidR="00DE22FD" w:rsidRPr="006626F1">
        <w:rPr>
          <w:rFonts w:ascii="Arial" w:hAnsi="Arial" w:cs="Arial"/>
        </w:rPr>
        <w:t>,</w:t>
      </w:r>
      <w:r w:rsidR="00B81675" w:rsidRPr="006626F1">
        <w:rPr>
          <w:rFonts w:ascii="Arial" w:hAnsi="Arial" w:cs="Arial"/>
        </w:rPr>
        <w:t xml:space="preserve"> 2012</w:t>
      </w:r>
      <w:r w:rsidR="00DE22FD" w:rsidRPr="006626F1">
        <w:rPr>
          <w:rFonts w:ascii="Arial" w:hAnsi="Arial" w:cs="Arial"/>
        </w:rPr>
        <w:t>).</w:t>
      </w:r>
      <w:r w:rsidR="007415BD">
        <w:rPr>
          <w:rFonts w:ascii="Arial" w:hAnsi="Arial" w:cs="Arial"/>
        </w:rPr>
        <w:t xml:space="preserve"> This suggests that teachers need to ensure that they are on top of their planning to best manage the classroom, as the less they plan, the more difficult it can be managing the class as teachers would have to do a lot of on-the-spot thinking. Furthermore, i</w:t>
      </w:r>
      <w:r w:rsidR="00102853">
        <w:rPr>
          <w:rFonts w:ascii="Arial" w:hAnsi="Arial" w:cs="Arial"/>
        </w:rPr>
        <w:t xml:space="preserve">t is a very important skill for a teacher to have when it comes to effectively managing the classroom, as </w:t>
      </w:r>
      <w:r w:rsidR="007415BD">
        <w:rPr>
          <w:rFonts w:ascii="Arial" w:hAnsi="Arial" w:cs="Arial"/>
        </w:rPr>
        <w:t xml:space="preserve">for example, </w:t>
      </w:r>
      <w:r w:rsidR="00102853">
        <w:rPr>
          <w:rFonts w:ascii="Arial" w:hAnsi="Arial" w:cs="Arial"/>
        </w:rPr>
        <w:t xml:space="preserve">the time taken for a teacher to rectify misbehaviour caused by poor classroom management results in lower rates in academic engagement in the classroom (Sieberer-Nagler, 2015). </w:t>
      </w:r>
    </w:p>
    <w:p w14:paraId="6C463541" w14:textId="7784628A" w:rsidR="00C93392" w:rsidRDefault="00C93392" w:rsidP="000E4DA9">
      <w:pPr>
        <w:jc w:val="both"/>
        <w:rPr>
          <w:rFonts w:ascii="Arial" w:hAnsi="Arial" w:cs="Arial"/>
        </w:rPr>
      </w:pPr>
    </w:p>
    <w:p w14:paraId="39471466" w14:textId="77777777" w:rsidR="006F281F" w:rsidRDefault="006F281F" w:rsidP="00CB2D49">
      <w:pPr>
        <w:spacing w:line="360" w:lineRule="auto"/>
        <w:jc w:val="both"/>
        <w:rPr>
          <w:rFonts w:ascii="Arial" w:hAnsi="Arial" w:cs="Arial"/>
        </w:rPr>
      </w:pPr>
    </w:p>
    <w:p w14:paraId="1FEFA570" w14:textId="567460B6" w:rsidR="008B3DA1" w:rsidRDefault="00C93392" w:rsidP="00CB2D49">
      <w:pPr>
        <w:spacing w:line="360" w:lineRule="auto"/>
        <w:jc w:val="both"/>
        <w:rPr>
          <w:rFonts w:ascii="Arial" w:hAnsi="Arial" w:cs="Arial"/>
        </w:rPr>
      </w:pPr>
      <w:r>
        <w:rPr>
          <w:rFonts w:ascii="Arial" w:hAnsi="Arial" w:cs="Arial"/>
        </w:rPr>
        <w:t xml:space="preserve">There are several factors which can lead to a successful classroom management. </w:t>
      </w:r>
      <w:r w:rsidR="00B20C61">
        <w:rPr>
          <w:rFonts w:ascii="Arial" w:hAnsi="Arial" w:cs="Arial"/>
        </w:rPr>
        <w:t>(</w:t>
      </w:r>
      <w:r w:rsidR="00DE22FD">
        <w:rPr>
          <w:rFonts w:ascii="Arial" w:hAnsi="Arial" w:cs="Arial"/>
        </w:rPr>
        <w:t>Kern and Clemens</w:t>
      </w:r>
      <w:r w:rsidR="00B20C61">
        <w:rPr>
          <w:rFonts w:ascii="Arial" w:hAnsi="Arial" w:cs="Arial"/>
        </w:rPr>
        <w:t>,</w:t>
      </w:r>
      <w:r w:rsidR="00DE22FD">
        <w:rPr>
          <w:rFonts w:ascii="Arial" w:hAnsi="Arial" w:cs="Arial"/>
        </w:rPr>
        <w:t xml:space="preserve"> 2007) found factors which contribute to this. Amongst the factors were: Clear rules and expectations which are applied fairly and consistently. </w:t>
      </w:r>
      <w:r w:rsidR="002A0214">
        <w:rPr>
          <w:rFonts w:ascii="Arial" w:hAnsi="Arial" w:cs="Arial"/>
        </w:rPr>
        <w:t xml:space="preserve">The frequent use of praise verbally and non-verbally. Praise was shown to </w:t>
      </w:r>
      <w:r w:rsidR="000A3FC5">
        <w:rPr>
          <w:rFonts w:ascii="Arial" w:hAnsi="Arial" w:cs="Arial"/>
        </w:rPr>
        <w:t>influence</w:t>
      </w:r>
      <w:r w:rsidR="002A0214">
        <w:rPr>
          <w:rFonts w:ascii="Arial" w:hAnsi="Arial" w:cs="Arial"/>
        </w:rPr>
        <w:t xml:space="preserve"> pupils </w:t>
      </w:r>
      <w:r w:rsidR="002A0214">
        <w:rPr>
          <w:rFonts w:ascii="Arial" w:hAnsi="Arial" w:cs="Arial"/>
        </w:rPr>
        <w:lastRenderedPageBreak/>
        <w:t xml:space="preserve">who earned it and those around them. Predictability of events and </w:t>
      </w:r>
      <w:r w:rsidR="000A3FC5">
        <w:rPr>
          <w:rFonts w:ascii="Arial" w:hAnsi="Arial" w:cs="Arial"/>
        </w:rPr>
        <w:t>activ</w:t>
      </w:r>
      <w:r w:rsidR="00FA5903">
        <w:rPr>
          <w:rFonts w:ascii="Arial" w:hAnsi="Arial" w:cs="Arial"/>
        </w:rPr>
        <w:t>ities was also another factor, along with having opportunities to responds and participate in different classroom activities whilst being inclusive to all students and finally offering students activities which are in line with their ability.</w:t>
      </w:r>
      <w:r w:rsidR="000A3FC5">
        <w:rPr>
          <w:rFonts w:ascii="Arial" w:hAnsi="Arial" w:cs="Arial"/>
        </w:rPr>
        <w:t xml:space="preserve"> </w:t>
      </w:r>
      <w:r>
        <w:rPr>
          <w:rFonts w:ascii="Arial" w:hAnsi="Arial" w:cs="Arial"/>
        </w:rPr>
        <w:t xml:space="preserve">Further to this, </w:t>
      </w:r>
      <w:r w:rsidR="00B20C61">
        <w:rPr>
          <w:rFonts w:ascii="Arial" w:hAnsi="Arial" w:cs="Arial"/>
        </w:rPr>
        <w:t>(</w:t>
      </w:r>
      <w:r w:rsidRPr="006626F1">
        <w:rPr>
          <w:rFonts w:ascii="Arial" w:hAnsi="Arial" w:cs="Arial"/>
        </w:rPr>
        <w:t>Simonsen et a</w:t>
      </w:r>
      <w:r w:rsidR="00B20C61">
        <w:rPr>
          <w:rFonts w:ascii="Arial" w:hAnsi="Arial" w:cs="Arial"/>
        </w:rPr>
        <w:t xml:space="preserve">l, </w:t>
      </w:r>
      <w:r w:rsidRPr="006626F1">
        <w:rPr>
          <w:rFonts w:ascii="Arial" w:hAnsi="Arial" w:cs="Arial"/>
        </w:rPr>
        <w:t>2008) found</w:t>
      </w:r>
      <w:r>
        <w:rPr>
          <w:rFonts w:ascii="Arial" w:hAnsi="Arial" w:cs="Arial"/>
        </w:rPr>
        <w:t xml:space="preserve"> evidence supported practices and </w:t>
      </w:r>
      <w:r w:rsidR="00BB6E25">
        <w:rPr>
          <w:rFonts w:ascii="Arial" w:hAnsi="Arial" w:cs="Arial"/>
        </w:rPr>
        <w:t>identified</w:t>
      </w:r>
      <w:r>
        <w:rPr>
          <w:rFonts w:ascii="Arial" w:hAnsi="Arial" w:cs="Arial"/>
        </w:rPr>
        <w:t xml:space="preserve"> them into five categories, with them being</w:t>
      </w:r>
      <w:r w:rsidR="00BB6E25">
        <w:rPr>
          <w:rFonts w:ascii="Arial" w:hAnsi="Arial" w:cs="Arial"/>
        </w:rPr>
        <w:t>:</w:t>
      </w:r>
      <w:r>
        <w:rPr>
          <w:rFonts w:ascii="Arial" w:hAnsi="Arial" w:cs="Arial"/>
        </w:rPr>
        <w:t xml:space="preserve"> clear </w:t>
      </w:r>
      <w:r w:rsidR="00BB6E25">
        <w:rPr>
          <w:rFonts w:ascii="Arial" w:hAnsi="Arial" w:cs="Arial"/>
        </w:rPr>
        <w:t>behavioural</w:t>
      </w:r>
      <w:r>
        <w:rPr>
          <w:rFonts w:ascii="Arial" w:hAnsi="Arial" w:cs="Arial"/>
        </w:rPr>
        <w:t xml:space="preserve"> expectations and feedback on those expectations;</w:t>
      </w:r>
      <w:r w:rsidR="00BB6E25">
        <w:rPr>
          <w:rFonts w:ascii="Arial" w:hAnsi="Arial" w:cs="Arial"/>
        </w:rPr>
        <w:t xml:space="preserve"> actively engaging with students; having good </w:t>
      </w:r>
      <w:r w:rsidR="00BE664C">
        <w:rPr>
          <w:rFonts w:ascii="Arial" w:hAnsi="Arial" w:cs="Arial"/>
        </w:rPr>
        <w:t>structure</w:t>
      </w:r>
      <w:r w:rsidR="00BB6E25">
        <w:rPr>
          <w:rFonts w:ascii="Arial" w:hAnsi="Arial" w:cs="Arial"/>
        </w:rPr>
        <w:t xml:space="preserve"> and </w:t>
      </w:r>
      <w:r w:rsidR="00BE664C">
        <w:rPr>
          <w:rFonts w:ascii="Arial" w:hAnsi="Arial" w:cs="Arial"/>
        </w:rPr>
        <w:t>predictability; acknowledgement of good behaviour and finally responding to unwanted behaviour. These categories give a clear line of what is needed for a good practice of classroom management.</w:t>
      </w:r>
    </w:p>
    <w:p w14:paraId="6282CAA5" w14:textId="77777777" w:rsidR="0013304C" w:rsidRDefault="0013304C" w:rsidP="000477D2">
      <w:pPr>
        <w:spacing w:line="360" w:lineRule="auto"/>
        <w:jc w:val="both"/>
        <w:rPr>
          <w:rFonts w:ascii="Arial" w:hAnsi="Arial" w:cs="Arial"/>
        </w:rPr>
      </w:pPr>
    </w:p>
    <w:p w14:paraId="2F616EFD" w14:textId="361746BB" w:rsidR="000477D2" w:rsidRDefault="000477D2" w:rsidP="006626F1">
      <w:pPr>
        <w:pStyle w:val="NormalWeb"/>
        <w:shd w:val="clear" w:color="auto" w:fill="FFFFFF"/>
        <w:spacing w:line="360" w:lineRule="auto"/>
        <w:jc w:val="both"/>
        <w:rPr>
          <w:rFonts w:ascii="Arial" w:hAnsi="Arial" w:cs="Arial"/>
        </w:rPr>
      </w:pPr>
      <w:r w:rsidRPr="006626F1">
        <w:rPr>
          <w:rFonts w:ascii="Arial" w:hAnsi="Arial" w:cs="Arial"/>
        </w:rPr>
        <w:t xml:space="preserve">Poor classroom management is a factor of disruptive behaviour. </w:t>
      </w:r>
      <w:r w:rsidR="008B3DA1" w:rsidRPr="006626F1">
        <w:rPr>
          <w:rFonts w:ascii="Arial" w:hAnsi="Arial" w:cs="Arial"/>
        </w:rPr>
        <w:t xml:space="preserve">In the United Kingdom, it was estimated that 80% of disruptive behaviour was due to poor classroom organisation, planning and teaching </w:t>
      </w:r>
      <w:r w:rsidR="006626F1" w:rsidRPr="006626F1">
        <w:rPr>
          <w:rFonts w:ascii="Arial" w:hAnsi="Arial" w:cs="Arial"/>
        </w:rPr>
        <w:t>According to the Elton Report (1989, cited in the Office for Standards in Education, Children’s Services and Skills 2005, section 65, p.15)</w:t>
      </w:r>
      <w:r w:rsidR="006626F1">
        <w:rPr>
          <w:rFonts w:ascii="Arial" w:hAnsi="Arial" w:cs="Arial"/>
        </w:rPr>
        <w:t>.</w:t>
      </w:r>
      <w:r w:rsidR="006626F1" w:rsidRPr="006626F1">
        <w:rPr>
          <w:rFonts w:ascii="Arial" w:hAnsi="Arial" w:cs="Arial"/>
        </w:rPr>
        <w:t xml:space="preserve"> </w:t>
      </w:r>
      <w:r w:rsidR="008B3DA1">
        <w:rPr>
          <w:rFonts w:ascii="Arial" w:hAnsi="Arial" w:cs="Arial"/>
        </w:rPr>
        <w:t>We can see clearly from this how much of an affect that poor classroom management can have on pupils, impacting their behaviour negatively.</w:t>
      </w:r>
      <w:r>
        <w:rPr>
          <w:rFonts w:ascii="Arial" w:hAnsi="Arial" w:cs="Arial"/>
        </w:rPr>
        <w:t xml:space="preserve"> Teachers play a massive role in ensuring that the management of discipline in the classroom is of the highest standards. Those teachers who can manage discipline in the classroom have the capability to deal with students’ emotions and behaviours to ensure that participation in the teaching and learning process is active, which as a result will allow for the achievement of the objectives of teaching and learning</w:t>
      </w:r>
      <w:r w:rsidR="0080689D">
        <w:rPr>
          <w:rFonts w:ascii="Arial" w:hAnsi="Arial" w:cs="Arial"/>
        </w:rPr>
        <w:t>.</w:t>
      </w:r>
      <w:r>
        <w:rPr>
          <w:rFonts w:ascii="Arial" w:hAnsi="Arial" w:cs="Arial"/>
        </w:rPr>
        <w:t xml:space="preserve"> </w:t>
      </w:r>
    </w:p>
    <w:p w14:paraId="7F492F49" w14:textId="77777777" w:rsidR="00807F3A" w:rsidRDefault="00807F3A" w:rsidP="000E4DA9">
      <w:pPr>
        <w:jc w:val="both"/>
        <w:rPr>
          <w:rFonts w:ascii="Arial" w:hAnsi="Arial" w:cs="Arial"/>
        </w:rPr>
      </w:pPr>
    </w:p>
    <w:p w14:paraId="107B0858" w14:textId="48938EEC" w:rsidR="003067E7" w:rsidRPr="00A70A52" w:rsidRDefault="005C74E0" w:rsidP="000E4DA9">
      <w:pPr>
        <w:jc w:val="both"/>
        <w:rPr>
          <w:rFonts w:ascii="Arial" w:hAnsi="Arial" w:cs="Arial"/>
          <w:b/>
          <w:bCs/>
          <w:sz w:val="28"/>
          <w:szCs w:val="28"/>
          <w:u w:val="single"/>
        </w:rPr>
      </w:pPr>
      <w:r w:rsidRPr="00A70A52">
        <w:rPr>
          <w:rFonts w:ascii="Arial" w:hAnsi="Arial" w:cs="Arial"/>
          <w:b/>
          <w:bCs/>
          <w:sz w:val="28"/>
          <w:szCs w:val="28"/>
          <w:u w:val="single"/>
        </w:rPr>
        <w:t>Negative reinforcement in the classroom</w:t>
      </w:r>
    </w:p>
    <w:p w14:paraId="080EA3CE" w14:textId="77777777" w:rsidR="005C74E0" w:rsidRDefault="005C74E0" w:rsidP="000E4DA9">
      <w:pPr>
        <w:jc w:val="both"/>
        <w:rPr>
          <w:rFonts w:ascii="Arial" w:hAnsi="Arial" w:cs="Arial"/>
        </w:rPr>
      </w:pPr>
    </w:p>
    <w:p w14:paraId="4DDD0971" w14:textId="56257887" w:rsidR="00CA5AF2" w:rsidRDefault="003F0CE4" w:rsidP="00952147">
      <w:pPr>
        <w:spacing w:line="360" w:lineRule="auto"/>
        <w:jc w:val="both"/>
        <w:rPr>
          <w:rFonts w:ascii="Arial" w:hAnsi="Arial" w:cs="Arial"/>
        </w:rPr>
      </w:pPr>
      <w:r>
        <w:rPr>
          <w:rFonts w:ascii="Arial" w:hAnsi="Arial" w:cs="Arial"/>
        </w:rPr>
        <w:t xml:space="preserve">One area which can be looked at from the critical incident is the use of reinforcement in the classroom. The idea of reinforcement and punishment comes from a psychologist </w:t>
      </w:r>
      <w:r w:rsidRPr="006626F1">
        <w:rPr>
          <w:rFonts w:ascii="Arial" w:hAnsi="Arial" w:cs="Arial"/>
        </w:rPr>
        <w:t xml:space="preserve">called </w:t>
      </w:r>
      <w:r w:rsidR="00F57ECA">
        <w:rPr>
          <w:rFonts w:ascii="Arial" w:hAnsi="Arial" w:cs="Arial"/>
        </w:rPr>
        <w:t>(</w:t>
      </w:r>
      <w:r w:rsidRPr="006626F1">
        <w:rPr>
          <w:rFonts w:ascii="Arial" w:hAnsi="Arial" w:cs="Arial"/>
        </w:rPr>
        <w:t>Skinner</w:t>
      </w:r>
      <w:r w:rsidR="00F57ECA">
        <w:rPr>
          <w:rFonts w:ascii="Arial" w:hAnsi="Arial" w:cs="Arial"/>
        </w:rPr>
        <w:t>,</w:t>
      </w:r>
      <w:r w:rsidRPr="006626F1">
        <w:rPr>
          <w:rFonts w:ascii="Arial" w:hAnsi="Arial" w:cs="Arial"/>
        </w:rPr>
        <w:t xml:space="preserve"> 1953)</w:t>
      </w:r>
      <w:r>
        <w:rPr>
          <w:rFonts w:ascii="Arial" w:hAnsi="Arial" w:cs="Arial"/>
        </w:rPr>
        <w:t xml:space="preserve"> who introduced the theory of </w:t>
      </w:r>
      <w:r w:rsidR="00DF054C">
        <w:rPr>
          <w:rFonts w:ascii="Arial" w:hAnsi="Arial" w:cs="Arial"/>
        </w:rPr>
        <w:t>operant</w:t>
      </w:r>
      <w:r>
        <w:rPr>
          <w:rFonts w:ascii="Arial" w:hAnsi="Arial" w:cs="Arial"/>
        </w:rPr>
        <w:t xml:space="preserve"> conditioning.</w:t>
      </w:r>
      <w:r w:rsidR="00B17DEC">
        <w:rPr>
          <w:rFonts w:ascii="Arial" w:hAnsi="Arial" w:cs="Arial"/>
        </w:rPr>
        <w:t xml:space="preserve"> </w:t>
      </w:r>
      <w:r w:rsidR="005C74E0">
        <w:rPr>
          <w:rFonts w:ascii="Arial" w:hAnsi="Arial" w:cs="Arial"/>
        </w:rPr>
        <w:t xml:space="preserve">Operant conditioning is a way of learning </w:t>
      </w:r>
      <w:r w:rsidR="00890B2A">
        <w:rPr>
          <w:rFonts w:ascii="Arial" w:hAnsi="Arial" w:cs="Arial"/>
        </w:rPr>
        <w:t>using</w:t>
      </w:r>
      <w:r w:rsidR="005C74E0">
        <w:rPr>
          <w:rFonts w:ascii="Arial" w:hAnsi="Arial" w:cs="Arial"/>
        </w:rPr>
        <w:t xml:space="preserve"> rewards and punishments for behaviour. The behaviours which are reinforced will most like be repeated, whilst behaviour which is punished will likely occur less (McLeod, 2018). There are different ways in which operant conditioning can look in the classroom. For </w:t>
      </w:r>
      <w:r w:rsidR="00CA5AF2">
        <w:rPr>
          <w:rFonts w:ascii="Arial" w:hAnsi="Arial" w:cs="Arial"/>
        </w:rPr>
        <w:t>example,</w:t>
      </w:r>
      <w:r w:rsidR="005C74E0">
        <w:rPr>
          <w:rFonts w:ascii="Arial" w:hAnsi="Arial" w:cs="Arial"/>
        </w:rPr>
        <w:t xml:space="preserve"> for both punishment and reinforcement, there can be two outcomes, positive </w:t>
      </w:r>
      <w:r w:rsidR="00CA5AF2">
        <w:rPr>
          <w:rFonts w:ascii="Arial" w:hAnsi="Arial" w:cs="Arial"/>
        </w:rPr>
        <w:t>punishment/</w:t>
      </w:r>
      <w:r w:rsidR="00952147">
        <w:rPr>
          <w:rFonts w:ascii="Arial" w:hAnsi="Arial" w:cs="Arial"/>
        </w:rPr>
        <w:t>reinforcement,</w:t>
      </w:r>
      <w:r w:rsidR="00CA5AF2">
        <w:rPr>
          <w:rFonts w:ascii="Arial" w:hAnsi="Arial" w:cs="Arial"/>
        </w:rPr>
        <w:t xml:space="preserve"> and negative punishment/reinforcement. Positive </w:t>
      </w:r>
      <w:r w:rsidR="00CA5AF2">
        <w:rPr>
          <w:rFonts w:ascii="Arial" w:hAnsi="Arial" w:cs="Arial"/>
        </w:rPr>
        <w:lastRenderedPageBreak/>
        <w:t xml:space="preserve">punishment would include adding a stimulus to decrease a behaviour, whilst negative punishment would include removing a stimulus to decrease behaviour, for example taking time off break. Positive reinforcement would look at adding a stimulus to increase behaviour, for example, praising certain behaviours, whilst negative reinforcement would look at removing a stimulus to increase behaviour. From the critical incident, we can see that negative </w:t>
      </w:r>
      <w:r w:rsidR="00F61928">
        <w:rPr>
          <w:rFonts w:ascii="Arial" w:hAnsi="Arial" w:cs="Arial"/>
        </w:rPr>
        <w:t>punishment</w:t>
      </w:r>
      <w:r w:rsidR="00CA5AF2">
        <w:rPr>
          <w:rFonts w:ascii="Arial" w:hAnsi="Arial" w:cs="Arial"/>
        </w:rPr>
        <w:t xml:space="preserve"> took place, where the class teacher removed a teddy bear so that the child would listen to the teachers instruction. </w:t>
      </w:r>
    </w:p>
    <w:p w14:paraId="66147F91" w14:textId="3B6ECAC6" w:rsidR="00EA6950" w:rsidRDefault="00EA6950" w:rsidP="00952147">
      <w:pPr>
        <w:spacing w:line="360" w:lineRule="auto"/>
        <w:jc w:val="both"/>
        <w:rPr>
          <w:rFonts w:ascii="Arial" w:hAnsi="Arial" w:cs="Arial"/>
        </w:rPr>
      </w:pPr>
    </w:p>
    <w:p w14:paraId="5549A9D2" w14:textId="55CB86EA" w:rsidR="003168F3" w:rsidRDefault="00EA6950" w:rsidP="00952147">
      <w:pPr>
        <w:spacing w:line="360" w:lineRule="auto"/>
        <w:jc w:val="both"/>
        <w:rPr>
          <w:rFonts w:ascii="Arial" w:hAnsi="Arial" w:cs="Arial"/>
        </w:rPr>
      </w:pPr>
      <w:r>
        <w:rPr>
          <w:rFonts w:ascii="Arial" w:hAnsi="Arial" w:cs="Arial"/>
        </w:rPr>
        <w:t xml:space="preserve">Research has shown that reinforcement in the classroom can be </w:t>
      </w:r>
      <w:r w:rsidR="001E4DA7">
        <w:rPr>
          <w:rFonts w:ascii="Arial" w:hAnsi="Arial" w:cs="Arial"/>
        </w:rPr>
        <w:t>beneficial</w:t>
      </w:r>
      <w:r>
        <w:rPr>
          <w:rFonts w:ascii="Arial" w:hAnsi="Arial" w:cs="Arial"/>
        </w:rPr>
        <w:t xml:space="preserve"> when used properly. For </w:t>
      </w:r>
      <w:r w:rsidRPr="00F57ECA">
        <w:rPr>
          <w:rFonts w:ascii="Arial" w:hAnsi="Arial" w:cs="Arial"/>
        </w:rPr>
        <w:t xml:space="preserve">example, </w:t>
      </w:r>
      <w:r w:rsidR="00F57ECA">
        <w:rPr>
          <w:rFonts w:ascii="Arial" w:hAnsi="Arial" w:cs="Arial"/>
        </w:rPr>
        <w:t>(</w:t>
      </w:r>
      <w:r w:rsidRPr="00F57ECA">
        <w:rPr>
          <w:rFonts w:ascii="Arial" w:hAnsi="Arial" w:cs="Arial"/>
        </w:rPr>
        <w:t xml:space="preserve">Bernier </w:t>
      </w:r>
      <w:r w:rsidR="008A4BA8" w:rsidRPr="00F57ECA">
        <w:rPr>
          <w:rFonts w:ascii="Arial" w:hAnsi="Arial" w:cs="Arial"/>
        </w:rPr>
        <w:t xml:space="preserve">et al., </w:t>
      </w:r>
      <w:r w:rsidRPr="00F57ECA">
        <w:rPr>
          <w:rFonts w:ascii="Arial" w:hAnsi="Arial" w:cs="Arial"/>
        </w:rPr>
        <w:t>2012)</w:t>
      </w:r>
      <w:r>
        <w:rPr>
          <w:rFonts w:ascii="Arial" w:hAnsi="Arial" w:cs="Arial"/>
        </w:rPr>
        <w:t xml:space="preserve"> found that 93% of the time during instruction, students pay </w:t>
      </w:r>
      <w:r w:rsidR="001E4DA7">
        <w:rPr>
          <w:rFonts w:ascii="Arial" w:hAnsi="Arial" w:cs="Arial"/>
        </w:rPr>
        <w:t>attention</w:t>
      </w:r>
      <w:r>
        <w:rPr>
          <w:rFonts w:ascii="Arial" w:hAnsi="Arial" w:cs="Arial"/>
        </w:rPr>
        <w:t xml:space="preserve"> when the teacher is using positive </w:t>
      </w:r>
      <w:r w:rsidR="001E4DA7">
        <w:rPr>
          <w:rFonts w:ascii="Arial" w:hAnsi="Arial" w:cs="Arial"/>
        </w:rPr>
        <w:t>reinforcement</w:t>
      </w:r>
      <w:r>
        <w:rPr>
          <w:rFonts w:ascii="Arial" w:hAnsi="Arial" w:cs="Arial"/>
        </w:rPr>
        <w:t xml:space="preserve"> techniques.</w:t>
      </w:r>
      <w:r w:rsidR="003168F3">
        <w:rPr>
          <w:rFonts w:ascii="Arial" w:hAnsi="Arial" w:cs="Arial"/>
        </w:rPr>
        <w:t xml:space="preserve"> This clearly shows the impact that positive reinforcement can have in the classroom.</w:t>
      </w:r>
    </w:p>
    <w:p w14:paraId="3F277FC2" w14:textId="695CFEC1" w:rsidR="000C4F66" w:rsidRDefault="000C4F66" w:rsidP="00952147">
      <w:pPr>
        <w:spacing w:line="360" w:lineRule="auto"/>
        <w:jc w:val="both"/>
        <w:rPr>
          <w:rFonts w:ascii="Arial" w:hAnsi="Arial" w:cs="Arial"/>
        </w:rPr>
      </w:pPr>
    </w:p>
    <w:p w14:paraId="7BDF9018" w14:textId="26E886CC" w:rsidR="00BB12D2" w:rsidRDefault="001E4DA7" w:rsidP="00952147">
      <w:pPr>
        <w:spacing w:line="360" w:lineRule="auto"/>
        <w:jc w:val="both"/>
        <w:rPr>
          <w:rFonts w:ascii="Arial" w:hAnsi="Arial" w:cs="Arial"/>
        </w:rPr>
      </w:pPr>
      <w:r>
        <w:rPr>
          <w:rFonts w:ascii="Arial" w:hAnsi="Arial" w:cs="Arial"/>
        </w:rPr>
        <w:t xml:space="preserve">Negative punishment can be </w:t>
      </w:r>
      <w:r w:rsidR="001D4CE0">
        <w:rPr>
          <w:rFonts w:ascii="Arial" w:hAnsi="Arial" w:cs="Arial"/>
        </w:rPr>
        <w:t>effective</w:t>
      </w:r>
      <w:r>
        <w:rPr>
          <w:rFonts w:ascii="Arial" w:hAnsi="Arial" w:cs="Arial"/>
        </w:rPr>
        <w:t xml:space="preserve"> in eradicating unwanted behaviours as pupils will start to associate the loss of something positive with any negative behaviour which they show. However, for it to be well and truly effective, educators must be consistent in providing the negative punishment each time it happens.</w:t>
      </w:r>
      <w:r w:rsidR="003168F3">
        <w:rPr>
          <w:rFonts w:ascii="Arial" w:hAnsi="Arial" w:cs="Arial"/>
        </w:rPr>
        <w:t xml:space="preserve"> </w:t>
      </w:r>
      <w:r w:rsidR="00BB12D2">
        <w:rPr>
          <w:rFonts w:ascii="Arial" w:hAnsi="Arial" w:cs="Arial"/>
        </w:rPr>
        <w:t xml:space="preserve">It is </w:t>
      </w:r>
      <w:r w:rsidR="003168F3">
        <w:rPr>
          <w:rFonts w:ascii="Arial" w:hAnsi="Arial" w:cs="Arial"/>
        </w:rPr>
        <w:t xml:space="preserve">also </w:t>
      </w:r>
      <w:r w:rsidR="00BB12D2">
        <w:rPr>
          <w:rFonts w:ascii="Arial" w:hAnsi="Arial" w:cs="Arial"/>
        </w:rPr>
        <w:t xml:space="preserve">vital to point </w:t>
      </w:r>
      <w:r w:rsidR="003168F3">
        <w:rPr>
          <w:rFonts w:ascii="Arial" w:hAnsi="Arial" w:cs="Arial"/>
        </w:rPr>
        <w:t xml:space="preserve">out </w:t>
      </w:r>
      <w:r w:rsidR="00BB12D2">
        <w:rPr>
          <w:rFonts w:ascii="Arial" w:hAnsi="Arial" w:cs="Arial"/>
        </w:rPr>
        <w:t xml:space="preserve">that reinforcement and </w:t>
      </w:r>
      <w:r w:rsidR="00C93392">
        <w:rPr>
          <w:rFonts w:ascii="Arial" w:hAnsi="Arial" w:cs="Arial"/>
        </w:rPr>
        <w:t>punishment</w:t>
      </w:r>
      <w:r w:rsidR="00BB12D2">
        <w:rPr>
          <w:rFonts w:ascii="Arial" w:hAnsi="Arial" w:cs="Arial"/>
        </w:rPr>
        <w:t xml:space="preserve">, </w:t>
      </w:r>
      <w:r w:rsidR="00C93392">
        <w:rPr>
          <w:rFonts w:ascii="Arial" w:hAnsi="Arial" w:cs="Arial"/>
        </w:rPr>
        <w:t>whether</w:t>
      </w:r>
      <w:r w:rsidR="00BB12D2">
        <w:rPr>
          <w:rFonts w:ascii="Arial" w:hAnsi="Arial" w:cs="Arial"/>
        </w:rPr>
        <w:t xml:space="preserve"> it negative or positive, should always </w:t>
      </w:r>
      <w:r w:rsidR="00C93392">
        <w:rPr>
          <w:rFonts w:ascii="Arial" w:hAnsi="Arial" w:cs="Arial"/>
        </w:rPr>
        <w:t>be</w:t>
      </w:r>
      <w:r w:rsidR="00BB12D2">
        <w:rPr>
          <w:rFonts w:ascii="Arial" w:hAnsi="Arial" w:cs="Arial"/>
        </w:rPr>
        <w:t xml:space="preserve"> directed towards the behaviour </w:t>
      </w:r>
      <w:r w:rsidR="00A06DB8">
        <w:rPr>
          <w:rFonts w:ascii="Arial" w:hAnsi="Arial" w:cs="Arial"/>
        </w:rPr>
        <w:t>rather than the indiv</w:t>
      </w:r>
      <w:r w:rsidR="00C93392">
        <w:rPr>
          <w:rFonts w:ascii="Arial" w:hAnsi="Arial" w:cs="Arial"/>
        </w:rPr>
        <w:t>id</w:t>
      </w:r>
      <w:r w:rsidR="00A06DB8">
        <w:rPr>
          <w:rFonts w:ascii="Arial" w:hAnsi="Arial" w:cs="Arial"/>
        </w:rPr>
        <w:t>ual.</w:t>
      </w:r>
    </w:p>
    <w:p w14:paraId="17FC341C" w14:textId="77777777" w:rsidR="008A4BA8" w:rsidRDefault="008A4BA8" w:rsidP="0044042A">
      <w:pPr>
        <w:spacing w:line="360" w:lineRule="auto"/>
        <w:jc w:val="both"/>
        <w:rPr>
          <w:rFonts w:ascii="Arial" w:hAnsi="Arial" w:cs="Arial"/>
        </w:rPr>
      </w:pPr>
    </w:p>
    <w:p w14:paraId="7435D1FD" w14:textId="31C66619" w:rsidR="001D4CE0" w:rsidRDefault="001D4CE0" w:rsidP="0044042A">
      <w:pPr>
        <w:spacing w:line="360" w:lineRule="auto"/>
        <w:jc w:val="both"/>
        <w:rPr>
          <w:rFonts w:ascii="Arial" w:hAnsi="Arial" w:cs="Arial"/>
        </w:rPr>
      </w:pPr>
      <w:r>
        <w:rPr>
          <w:rFonts w:ascii="Arial" w:hAnsi="Arial" w:cs="Arial"/>
        </w:rPr>
        <w:t xml:space="preserve">Token economies are a system which can be </w:t>
      </w:r>
      <w:r w:rsidR="008A4BA8">
        <w:rPr>
          <w:rFonts w:ascii="Arial" w:hAnsi="Arial" w:cs="Arial"/>
        </w:rPr>
        <w:t>employed</w:t>
      </w:r>
      <w:r>
        <w:rPr>
          <w:rFonts w:ascii="Arial" w:hAnsi="Arial" w:cs="Arial"/>
        </w:rPr>
        <w:t xml:space="preserve"> in school as an alternate to negative punishment. Mainly focusing on reinforcement, token economy has been proved to be effective in decreasing disruptive. Behaviours in pupils </w:t>
      </w:r>
      <w:r w:rsidR="00217026">
        <w:rPr>
          <w:rFonts w:ascii="Arial" w:hAnsi="Arial" w:cs="Arial"/>
        </w:rPr>
        <w:t>and</w:t>
      </w:r>
      <w:r>
        <w:rPr>
          <w:rFonts w:ascii="Arial" w:hAnsi="Arial" w:cs="Arial"/>
        </w:rPr>
        <w:t xml:space="preserve"> found to increase in academic </w:t>
      </w:r>
      <w:r w:rsidR="00217026">
        <w:rPr>
          <w:rFonts w:ascii="Arial" w:hAnsi="Arial" w:cs="Arial"/>
        </w:rPr>
        <w:t>performance</w:t>
      </w:r>
      <w:r>
        <w:rPr>
          <w:rFonts w:ascii="Arial" w:hAnsi="Arial" w:cs="Arial"/>
        </w:rPr>
        <w:t xml:space="preserve">. For example, </w:t>
      </w:r>
      <w:r w:rsidR="00F57ECA">
        <w:rPr>
          <w:rFonts w:ascii="Arial" w:hAnsi="Arial" w:cs="Arial"/>
        </w:rPr>
        <w:t>(</w:t>
      </w:r>
      <w:r w:rsidR="00217026">
        <w:rPr>
          <w:rFonts w:ascii="Arial" w:hAnsi="Arial" w:cs="Arial"/>
        </w:rPr>
        <w:t xml:space="preserve">Shakespeare </w:t>
      </w:r>
      <w:r w:rsidR="008A4BA8">
        <w:rPr>
          <w:rFonts w:ascii="Arial" w:hAnsi="Arial" w:cs="Arial"/>
        </w:rPr>
        <w:t>et al.,</w:t>
      </w:r>
      <w:r w:rsidR="00217026">
        <w:rPr>
          <w:rFonts w:ascii="Arial" w:hAnsi="Arial" w:cs="Arial"/>
        </w:rPr>
        <w:t xml:space="preserve"> 2018) conducted a study to examine the impact of token economy system as a tool for modifying disruptive behaviour in Manchester. They found that the use of the token economy system was effective in reducing disruptive behaviour as the students’ behaviour level after the intervention was low. For example, fewer warnings were given out to pupils. Disruptive behaviour such as disorderly conduct decreased to 40%, quarrelling in the class decreased to 13% and fighting levels decreased to 5%. This shows the impact implementing token economies can have in the classroom and on pupils. Furthermore, it was also found to have an impact on students’ academic performances </w:t>
      </w:r>
      <w:r w:rsidR="0044042A">
        <w:rPr>
          <w:rFonts w:ascii="Arial" w:hAnsi="Arial" w:cs="Arial"/>
        </w:rPr>
        <w:t>and</w:t>
      </w:r>
      <w:r w:rsidR="00217026">
        <w:rPr>
          <w:rFonts w:ascii="Arial" w:hAnsi="Arial" w:cs="Arial"/>
        </w:rPr>
        <w:t xml:space="preserve"> had a positive impact on relationships between students and </w:t>
      </w:r>
      <w:r w:rsidR="00217026">
        <w:rPr>
          <w:rFonts w:ascii="Arial" w:hAnsi="Arial" w:cs="Arial"/>
        </w:rPr>
        <w:lastRenderedPageBreak/>
        <w:t xml:space="preserve">teachers </w:t>
      </w:r>
      <w:r w:rsidR="0044042A">
        <w:rPr>
          <w:rFonts w:ascii="Arial" w:hAnsi="Arial" w:cs="Arial"/>
        </w:rPr>
        <w:t>and</w:t>
      </w:r>
      <w:r w:rsidR="00217026">
        <w:rPr>
          <w:rFonts w:ascii="Arial" w:hAnsi="Arial" w:cs="Arial"/>
        </w:rPr>
        <w:t xml:space="preserve"> student to student. </w:t>
      </w:r>
      <w:r w:rsidR="0044042A">
        <w:rPr>
          <w:rFonts w:ascii="Arial" w:hAnsi="Arial" w:cs="Arial"/>
        </w:rPr>
        <w:t xml:space="preserve">This was due to the fact that disruptive behaviour had decreased, which led to a change to a change in the classroom environment, from hostile and tense environment to where students can express themselves freely. From this study, we can deduce that the implementation of the </w:t>
      </w:r>
      <w:r w:rsidR="00CB2D49">
        <w:rPr>
          <w:rFonts w:ascii="Arial" w:hAnsi="Arial" w:cs="Arial"/>
        </w:rPr>
        <w:t>token economy</w:t>
      </w:r>
      <w:r w:rsidR="0044042A">
        <w:rPr>
          <w:rFonts w:ascii="Arial" w:hAnsi="Arial" w:cs="Arial"/>
        </w:rPr>
        <w:t xml:space="preserve"> system was very effective in minimising the disruptive behaviours in pupils. </w:t>
      </w:r>
      <w:r w:rsidR="00217026">
        <w:rPr>
          <w:rFonts w:ascii="Arial" w:hAnsi="Arial" w:cs="Arial"/>
        </w:rPr>
        <w:t xml:space="preserve">    </w:t>
      </w:r>
    </w:p>
    <w:p w14:paraId="59DB9BE2" w14:textId="758EAA60" w:rsidR="003F0CE4" w:rsidRDefault="003F0CE4" w:rsidP="000E4DA9">
      <w:pPr>
        <w:jc w:val="both"/>
        <w:rPr>
          <w:rFonts w:ascii="Arial" w:hAnsi="Arial" w:cs="Arial"/>
        </w:rPr>
      </w:pPr>
    </w:p>
    <w:p w14:paraId="7D2B19D6" w14:textId="798B1568" w:rsidR="00176200" w:rsidRDefault="00176200" w:rsidP="000E4DA9">
      <w:pPr>
        <w:jc w:val="both"/>
        <w:rPr>
          <w:rFonts w:ascii="Arial" w:hAnsi="Arial" w:cs="Arial"/>
        </w:rPr>
      </w:pPr>
    </w:p>
    <w:p w14:paraId="67C141EC" w14:textId="104D9E84" w:rsidR="00176200" w:rsidRPr="00A70A52" w:rsidRDefault="00176200" w:rsidP="000E4DA9">
      <w:pPr>
        <w:jc w:val="both"/>
        <w:rPr>
          <w:rFonts w:ascii="Arial" w:hAnsi="Arial" w:cs="Arial"/>
          <w:b/>
          <w:bCs/>
          <w:sz w:val="28"/>
          <w:szCs w:val="28"/>
          <w:u w:val="single"/>
        </w:rPr>
      </w:pPr>
      <w:r w:rsidRPr="00A70A52">
        <w:rPr>
          <w:rFonts w:ascii="Arial" w:hAnsi="Arial" w:cs="Arial"/>
          <w:b/>
          <w:bCs/>
          <w:sz w:val="28"/>
          <w:szCs w:val="28"/>
          <w:u w:val="single"/>
        </w:rPr>
        <w:t xml:space="preserve">Reflection </w:t>
      </w:r>
    </w:p>
    <w:p w14:paraId="36F09D93" w14:textId="157DCE18" w:rsidR="003F0CE4" w:rsidRDefault="003F0CE4" w:rsidP="000E4DA9">
      <w:pPr>
        <w:jc w:val="both"/>
        <w:rPr>
          <w:rFonts w:ascii="Arial" w:hAnsi="Arial" w:cs="Arial"/>
        </w:rPr>
      </w:pPr>
    </w:p>
    <w:p w14:paraId="104E675F" w14:textId="070C83B9" w:rsidR="009960C3" w:rsidRDefault="009960C3" w:rsidP="009F33C3">
      <w:pPr>
        <w:spacing w:line="360" w:lineRule="auto"/>
        <w:jc w:val="both"/>
        <w:rPr>
          <w:rFonts w:ascii="Arial" w:hAnsi="Arial" w:cs="Arial"/>
        </w:rPr>
      </w:pPr>
      <w:r>
        <w:rPr>
          <w:rFonts w:ascii="Arial" w:hAnsi="Arial" w:cs="Arial"/>
        </w:rPr>
        <w:t xml:space="preserve">The </w:t>
      </w:r>
      <w:r w:rsidR="0082298E">
        <w:rPr>
          <w:rFonts w:ascii="Arial" w:hAnsi="Arial" w:cs="Arial"/>
        </w:rPr>
        <w:t xml:space="preserve">experience of my critical incident will have an everlasting effect on my future practice in teaching. </w:t>
      </w:r>
      <w:r w:rsidR="00D01539">
        <w:rPr>
          <w:rFonts w:ascii="Arial" w:hAnsi="Arial" w:cs="Arial"/>
        </w:rPr>
        <w:t xml:space="preserve">Before my experience of the critical incident, naturally I assumed that </w:t>
      </w:r>
      <w:r>
        <w:rPr>
          <w:rFonts w:ascii="Arial" w:hAnsi="Arial" w:cs="Arial"/>
        </w:rPr>
        <w:t xml:space="preserve">when pupils misbehaved in the classroom, </w:t>
      </w:r>
      <w:r w:rsidR="00D01539">
        <w:rPr>
          <w:rFonts w:ascii="Arial" w:hAnsi="Arial" w:cs="Arial"/>
        </w:rPr>
        <w:t xml:space="preserve">teachers would just scold and shout at </w:t>
      </w:r>
      <w:r>
        <w:rPr>
          <w:rFonts w:ascii="Arial" w:hAnsi="Arial" w:cs="Arial"/>
        </w:rPr>
        <w:t xml:space="preserve">them in order for them to behave in the way which is required. </w:t>
      </w:r>
      <w:r w:rsidR="00D01539">
        <w:rPr>
          <w:rFonts w:ascii="Arial" w:hAnsi="Arial" w:cs="Arial"/>
        </w:rPr>
        <w:t>I had not really thought about the different ways in which you can handle these types of behaviours. It was vital to experience this as it expanded my knowledge on how to deal with unwanted behaviours in the classroom. Rather than shouting at students,</w:t>
      </w:r>
      <w:r>
        <w:rPr>
          <w:rFonts w:ascii="Arial" w:hAnsi="Arial" w:cs="Arial"/>
        </w:rPr>
        <w:t xml:space="preserve"> and making an even more hostile environment, I seen that a way in which you can go about rectifying unwanted behaviour is through using operant conditioning. </w:t>
      </w:r>
      <w:r w:rsidR="00507055">
        <w:rPr>
          <w:rFonts w:ascii="Arial" w:hAnsi="Arial" w:cs="Arial"/>
        </w:rPr>
        <w:t>From the literature, we can see that the use of reinforcements can be useful inside of the classroom.</w:t>
      </w:r>
      <w:r w:rsidR="00D01539">
        <w:rPr>
          <w:rFonts w:ascii="Arial" w:hAnsi="Arial" w:cs="Arial"/>
        </w:rPr>
        <w:t xml:space="preserve"> </w:t>
      </w:r>
      <w:r>
        <w:rPr>
          <w:rFonts w:ascii="Arial" w:hAnsi="Arial" w:cs="Arial"/>
        </w:rPr>
        <w:t>The reinforcement or punishment</w:t>
      </w:r>
      <w:r w:rsidR="00507055">
        <w:rPr>
          <w:rFonts w:ascii="Arial" w:hAnsi="Arial" w:cs="Arial"/>
        </w:rPr>
        <w:t xml:space="preserve"> technique</w:t>
      </w:r>
      <w:r>
        <w:rPr>
          <w:rFonts w:ascii="Arial" w:hAnsi="Arial" w:cs="Arial"/>
        </w:rPr>
        <w:t xml:space="preserve"> will come into hand for my future practice. It is important to make sure not to use punishment in a way where pupils will get upset to the point where no learning occurs from that behaviour. The use of punishment will be so that pupils know what they did wrong and are given the chance to rectify their mistakes. </w:t>
      </w:r>
    </w:p>
    <w:p w14:paraId="062616B8" w14:textId="7E424165" w:rsidR="00507055" w:rsidRDefault="00507055" w:rsidP="009F33C3">
      <w:pPr>
        <w:spacing w:line="360" w:lineRule="auto"/>
        <w:jc w:val="both"/>
        <w:rPr>
          <w:rFonts w:ascii="Arial" w:hAnsi="Arial" w:cs="Arial"/>
        </w:rPr>
      </w:pPr>
    </w:p>
    <w:p w14:paraId="4ED3B481" w14:textId="37CACAB7" w:rsidR="00507055" w:rsidRDefault="00507055" w:rsidP="009F33C3">
      <w:pPr>
        <w:spacing w:line="360" w:lineRule="auto"/>
        <w:jc w:val="both"/>
        <w:rPr>
          <w:rFonts w:ascii="Arial" w:hAnsi="Arial" w:cs="Arial"/>
        </w:rPr>
      </w:pPr>
      <w:r>
        <w:rPr>
          <w:rFonts w:ascii="Arial" w:hAnsi="Arial" w:cs="Arial"/>
        </w:rPr>
        <w:t xml:space="preserve">Token economies may also be useful for me in my future practice. </w:t>
      </w:r>
      <w:r w:rsidR="00017F0F">
        <w:rPr>
          <w:rFonts w:ascii="Arial" w:hAnsi="Arial" w:cs="Arial"/>
        </w:rPr>
        <w:t xml:space="preserve">From literature, it is evident that token economies have shown effectiveness in the classroom and has shown to decrease different types of disruptive behaviour. From this, I can take a few of these examples and look to implement them for when I am teaching. Token economies has also shown to have a positive impact on academic achievement, which is always a very good sign in education, and shows that it will definitely be able to aid me in my role. </w:t>
      </w:r>
    </w:p>
    <w:p w14:paraId="1BFE92B2" w14:textId="77777777" w:rsidR="009960C3" w:rsidRDefault="009960C3" w:rsidP="009F33C3">
      <w:pPr>
        <w:spacing w:line="360" w:lineRule="auto"/>
        <w:jc w:val="both"/>
        <w:rPr>
          <w:rFonts w:ascii="Arial" w:hAnsi="Arial" w:cs="Arial"/>
        </w:rPr>
      </w:pPr>
    </w:p>
    <w:p w14:paraId="557750C5" w14:textId="5DB00371" w:rsidR="0044512A" w:rsidRDefault="00864D67" w:rsidP="009F33C3">
      <w:pPr>
        <w:spacing w:line="360" w:lineRule="auto"/>
        <w:jc w:val="both"/>
        <w:rPr>
          <w:rFonts w:ascii="Arial" w:hAnsi="Arial" w:cs="Arial"/>
        </w:rPr>
      </w:pPr>
      <w:r>
        <w:rPr>
          <w:rFonts w:ascii="Arial" w:hAnsi="Arial" w:cs="Arial"/>
        </w:rPr>
        <w:t>I can also see how imperative it is to have a</w:t>
      </w:r>
      <w:r w:rsidR="00D5679E">
        <w:rPr>
          <w:rFonts w:ascii="Arial" w:hAnsi="Arial" w:cs="Arial"/>
        </w:rPr>
        <w:t xml:space="preserve">n adequate level of classroom management. Classroom management is arguably the most important aspect of </w:t>
      </w:r>
      <w:r w:rsidR="00D5679E">
        <w:rPr>
          <w:rFonts w:ascii="Arial" w:hAnsi="Arial" w:cs="Arial"/>
        </w:rPr>
        <w:lastRenderedPageBreak/>
        <w:t>teaching as the way</w:t>
      </w:r>
      <w:r w:rsidR="007F775A">
        <w:rPr>
          <w:rFonts w:ascii="Arial" w:hAnsi="Arial" w:cs="Arial"/>
        </w:rPr>
        <w:t xml:space="preserve"> </w:t>
      </w:r>
      <w:r w:rsidR="00F36736">
        <w:rPr>
          <w:rFonts w:ascii="Arial" w:hAnsi="Arial" w:cs="Arial"/>
        </w:rPr>
        <w:t xml:space="preserve">in how smoothly your class is run </w:t>
      </w:r>
      <w:r w:rsidR="00D5679E">
        <w:rPr>
          <w:rFonts w:ascii="Arial" w:hAnsi="Arial" w:cs="Arial"/>
        </w:rPr>
        <w:t xml:space="preserve">will depend on how good </w:t>
      </w:r>
      <w:r w:rsidR="00F36736">
        <w:rPr>
          <w:rFonts w:ascii="Arial" w:hAnsi="Arial" w:cs="Arial"/>
        </w:rPr>
        <w:t xml:space="preserve">the </w:t>
      </w:r>
      <w:r w:rsidR="00D5679E">
        <w:rPr>
          <w:rFonts w:ascii="Arial" w:hAnsi="Arial" w:cs="Arial"/>
        </w:rPr>
        <w:t xml:space="preserve">classroom management is. </w:t>
      </w:r>
      <w:r w:rsidR="008023B3">
        <w:rPr>
          <w:rFonts w:ascii="Arial" w:hAnsi="Arial" w:cs="Arial"/>
        </w:rPr>
        <w:t xml:space="preserve">I will ensure to always be on top of classroom </w:t>
      </w:r>
      <w:r w:rsidR="00B437EA">
        <w:rPr>
          <w:rFonts w:ascii="Arial" w:hAnsi="Arial" w:cs="Arial"/>
        </w:rPr>
        <w:t>management</w:t>
      </w:r>
      <w:r w:rsidR="008023B3">
        <w:rPr>
          <w:rFonts w:ascii="Arial" w:hAnsi="Arial" w:cs="Arial"/>
        </w:rPr>
        <w:t xml:space="preserve"> </w:t>
      </w:r>
      <w:r w:rsidR="00B437EA">
        <w:rPr>
          <w:rFonts w:ascii="Arial" w:hAnsi="Arial" w:cs="Arial"/>
        </w:rPr>
        <w:t>whether</w:t>
      </w:r>
      <w:r w:rsidR="008023B3">
        <w:rPr>
          <w:rFonts w:ascii="Arial" w:hAnsi="Arial" w:cs="Arial"/>
        </w:rPr>
        <w:t xml:space="preserve"> </w:t>
      </w:r>
      <w:r w:rsidR="00B437EA">
        <w:rPr>
          <w:rFonts w:ascii="Arial" w:hAnsi="Arial" w:cs="Arial"/>
        </w:rPr>
        <w:t>it</w:t>
      </w:r>
      <w:r w:rsidR="008023B3">
        <w:rPr>
          <w:rFonts w:ascii="Arial" w:hAnsi="Arial" w:cs="Arial"/>
        </w:rPr>
        <w:t xml:space="preserve"> </w:t>
      </w:r>
      <w:r w:rsidR="00B437EA">
        <w:rPr>
          <w:rFonts w:ascii="Arial" w:hAnsi="Arial" w:cs="Arial"/>
        </w:rPr>
        <w:t>being</w:t>
      </w:r>
      <w:r w:rsidR="008023B3">
        <w:rPr>
          <w:rFonts w:ascii="Arial" w:hAnsi="Arial" w:cs="Arial"/>
        </w:rPr>
        <w:t xml:space="preserve"> behaviour management or organisation. </w:t>
      </w:r>
      <w:r w:rsidR="0044512A">
        <w:rPr>
          <w:rFonts w:ascii="Arial" w:hAnsi="Arial" w:cs="Arial"/>
        </w:rPr>
        <w:t xml:space="preserve">Through the findings of the literature from this essay, it is clear that classroom management will play a paramount part in my future practice as a teacher. </w:t>
      </w:r>
      <w:r w:rsidR="00507055">
        <w:rPr>
          <w:rFonts w:ascii="Arial" w:hAnsi="Arial" w:cs="Arial"/>
        </w:rPr>
        <w:t xml:space="preserve">To be able to have a calm environment and be a calm presence to the pupils I’m teaching, I must ensure to always be on top of my classroom management. </w:t>
      </w:r>
    </w:p>
    <w:p w14:paraId="69702E7F" w14:textId="77777777" w:rsidR="00D01539" w:rsidRDefault="00D01539" w:rsidP="009F33C3">
      <w:pPr>
        <w:spacing w:line="360" w:lineRule="auto"/>
        <w:jc w:val="both"/>
        <w:rPr>
          <w:rFonts w:ascii="Arial" w:hAnsi="Arial" w:cs="Arial"/>
        </w:rPr>
      </w:pPr>
    </w:p>
    <w:p w14:paraId="04B6ABF0" w14:textId="77777777" w:rsidR="00017F0F" w:rsidRDefault="0082298E" w:rsidP="009F33C3">
      <w:pPr>
        <w:spacing w:line="360" w:lineRule="auto"/>
        <w:jc w:val="both"/>
        <w:rPr>
          <w:rFonts w:ascii="Arial" w:hAnsi="Arial" w:cs="Arial"/>
        </w:rPr>
      </w:pPr>
      <w:r>
        <w:rPr>
          <w:rFonts w:ascii="Arial" w:hAnsi="Arial" w:cs="Arial"/>
        </w:rPr>
        <w:t xml:space="preserve">The use of critical reflection allowed me to experience something and then reflect upon it, using what I learnt, in my future experiences. It was vital using a reflection template as it helped me go through a cycle of reflection. It is imperative that as </w:t>
      </w:r>
      <w:proofErr w:type="spellStart"/>
      <w:proofErr w:type="gramStart"/>
      <w:r>
        <w:rPr>
          <w:rFonts w:ascii="Arial" w:hAnsi="Arial" w:cs="Arial"/>
        </w:rPr>
        <w:t>a</w:t>
      </w:r>
      <w:proofErr w:type="spellEnd"/>
      <w:proofErr w:type="gramEnd"/>
      <w:r>
        <w:rPr>
          <w:rFonts w:ascii="Arial" w:hAnsi="Arial" w:cs="Arial"/>
        </w:rPr>
        <w:t xml:space="preserve"> educator, critical reflection takes place continuously, as there is continuous learning to be made. With the </w:t>
      </w:r>
      <w:r w:rsidR="00807F3A">
        <w:rPr>
          <w:rFonts w:ascii="Arial" w:hAnsi="Arial" w:cs="Arial"/>
        </w:rPr>
        <w:t>fast-changing</w:t>
      </w:r>
      <w:r>
        <w:rPr>
          <w:rFonts w:ascii="Arial" w:hAnsi="Arial" w:cs="Arial"/>
        </w:rPr>
        <w:t xml:space="preserve"> </w:t>
      </w:r>
      <w:r w:rsidR="00807F3A">
        <w:rPr>
          <w:rFonts w:ascii="Arial" w:hAnsi="Arial" w:cs="Arial"/>
        </w:rPr>
        <w:t>education</w:t>
      </w:r>
      <w:r>
        <w:rPr>
          <w:rFonts w:ascii="Arial" w:hAnsi="Arial" w:cs="Arial"/>
        </w:rPr>
        <w:t xml:space="preserve"> </w:t>
      </w:r>
      <w:r w:rsidR="00807F3A">
        <w:rPr>
          <w:rFonts w:ascii="Arial" w:hAnsi="Arial" w:cs="Arial"/>
        </w:rPr>
        <w:t>system</w:t>
      </w:r>
      <w:r>
        <w:rPr>
          <w:rFonts w:ascii="Arial" w:hAnsi="Arial" w:cs="Arial"/>
        </w:rPr>
        <w:t xml:space="preserve">, and with the new curriculum now in place in Wales, it is more important than ever that </w:t>
      </w:r>
      <w:r w:rsidR="00807F3A">
        <w:rPr>
          <w:rFonts w:ascii="Arial" w:hAnsi="Arial" w:cs="Arial"/>
        </w:rPr>
        <w:t>educators</w:t>
      </w:r>
      <w:r>
        <w:rPr>
          <w:rFonts w:ascii="Arial" w:hAnsi="Arial" w:cs="Arial"/>
        </w:rPr>
        <w:t xml:space="preserve"> are </w:t>
      </w:r>
      <w:r w:rsidR="003C31EE">
        <w:rPr>
          <w:rFonts w:ascii="Arial" w:hAnsi="Arial" w:cs="Arial"/>
        </w:rPr>
        <w:t xml:space="preserve">reflecting frequently to be able to provide the best </w:t>
      </w:r>
      <w:r w:rsidR="00807F3A">
        <w:rPr>
          <w:rFonts w:ascii="Arial" w:hAnsi="Arial" w:cs="Arial"/>
        </w:rPr>
        <w:t>education</w:t>
      </w:r>
      <w:r w:rsidR="003C31EE">
        <w:rPr>
          <w:rFonts w:ascii="Arial" w:hAnsi="Arial" w:cs="Arial"/>
        </w:rPr>
        <w:t xml:space="preserve"> they can for the pupils.</w:t>
      </w:r>
      <w:r w:rsidR="0044512A">
        <w:rPr>
          <w:rFonts w:ascii="Arial" w:hAnsi="Arial" w:cs="Arial"/>
        </w:rPr>
        <w:t xml:space="preserve"> Reflective practice will play a huge part in shaping the way educators undergo their practice. It will be key for educators to use reflection to inform themselves on what works well in their practice and what does not, with the aim of continuously working to develop those things which do not work in the classroom.</w:t>
      </w:r>
      <w:r w:rsidR="00017F0F">
        <w:rPr>
          <w:rFonts w:ascii="Arial" w:hAnsi="Arial" w:cs="Arial"/>
        </w:rPr>
        <w:t xml:space="preserve"> </w:t>
      </w:r>
    </w:p>
    <w:p w14:paraId="5AFA6213" w14:textId="77777777" w:rsidR="00017F0F" w:rsidRDefault="00017F0F" w:rsidP="009F33C3">
      <w:pPr>
        <w:spacing w:line="360" w:lineRule="auto"/>
        <w:jc w:val="both"/>
        <w:rPr>
          <w:rFonts w:ascii="Arial" w:hAnsi="Arial" w:cs="Arial"/>
        </w:rPr>
      </w:pPr>
    </w:p>
    <w:p w14:paraId="0735AA01" w14:textId="7FC2964F" w:rsidR="00DD7F24" w:rsidRDefault="00017F0F" w:rsidP="009F33C3">
      <w:pPr>
        <w:spacing w:line="360" w:lineRule="auto"/>
        <w:jc w:val="both"/>
        <w:rPr>
          <w:rFonts w:ascii="Arial" w:hAnsi="Arial" w:cs="Arial"/>
        </w:rPr>
      </w:pPr>
      <w:r>
        <w:rPr>
          <w:rFonts w:ascii="Arial" w:hAnsi="Arial" w:cs="Arial"/>
        </w:rPr>
        <w:t xml:space="preserve">For my own professional and personal development, I aim to continually utilise my understanding of critical reflection as it will be vital for me to be reflecting whenever and wherever I possibly can as it will allow me to assess my role from different angles. I will aim to enhance my personal development </w:t>
      </w:r>
      <w:r w:rsidR="00DD7F24">
        <w:rPr>
          <w:rFonts w:ascii="Arial" w:hAnsi="Arial" w:cs="Arial"/>
        </w:rPr>
        <w:t>by</w:t>
      </w:r>
      <w:r>
        <w:rPr>
          <w:rFonts w:ascii="Arial" w:hAnsi="Arial" w:cs="Arial"/>
        </w:rPr>
        <w:t xml:space="preserve"> writing my experiences in a daily journal and using my Personal Learning Passport. Entering this profession, I must remember to be open minded and allow to learn and accept the different possibilities and </w:t>
      </w:r>
      <w:r w:rsidR="00DD7F24">
        <w:rPr>
          <w:rFonts w:ascii="Arial" w:hAnsi="Arial" w:cs="Arial"/>
        </w:rPr>
        <w:t>opportunities</w:t>
      </w:r>
      <w:r>
        <w:rPr>
          <w:rFonts w:ascii="Arial" w:hAnsi="Arial" w:cs="Arial"/>
        </w:rPr>
        <w:t xml:space="preserve"> which will present themselves. I must </w:t>
      </w:r>
      <w:r w:rsidR="00DD7F24">
        <w:rPr>
          <w:rFonts w:ascii="Arial" w:hAnsi="Arial" w:cs="Arial"/>
        </w:rPr>
        <w:t>also accept</w:t>
      </w:r>
      <w:r>
        <w:rPr>
          <w:rFonts w:ascii="Arial" w:hAnsi="Arial" w:cs="Arial"/>
        </w:rPr>
        <w:t xml:space="preserve"> failure as part of this learning process. </w:t>
      </w:r>
      <w:r w:rsidR="00DD7F24">
        <w:rPr>
          <w:rFonts w:ascii="Arial" w:hAnsi="Arial" w:cs="Arial"/>
        </w:rPr>
        <w:t>Being a critical practitioner, will allow me to look at my experiences in a light where I can learn from and improve, creating something better for my future practice.</w:t>
      </w:r>
    </w:p>
    <w:p w14:paraId="6F402E60" w14:textId="0C400F57" w:rsidR="00DD7F24" w:rsidRDefault="00DD7F24" w:rsidP="000E4DA9">
      <w:pPr>
        <w:jc w:val="both"/>
        <w:rPr>
          <w:rFonts w:ascii="Arial" w:hAnsi="Arial" w:cs="Arial"/>
        </w:rPr>
      </w:pPr>
    </w:p>
    <w:p w14:paraId="109936D4" w14:textId="136A0983" w:rsidR="00DD7F24" w:rsidRPr="00A70A52" w:rsidRDefault="00DD7F24" w:rsidP="000E4DA9">
      <w:pPr>
        <w:jc w:val="both"/>
        <w:rPr>
          <w:rFonts w:ascii="Arial" w:hAnsi="Arial" w:cs="Arial"/>
          <w:b/>
          <w:bCs/>
          <w:sz w:val="28"/>
          <w:szCs w:val="28"/>
          <w:u w:val="single"/>
        </w:rPr>
      </w:pPr>
      <w:r w:rsidRPr="00A70A52">
        <w:rPr>
          <w:rFonts w:ascii="Arial" w:hAnsi="Arial" w:cs="Arial"/>
          <w:b/>
          <w:bCs/>
          <w:sz w:val="28"/>
          <w:szCs w:val="28"/>
          <w:u w:val="single"/>
        </w:rPr>
        <w:t>Conclusion</w:t>
      </w:r>
    </w:p>
    <w:p w14:paraId="02FAFBED" w14:textId="719F5317" w:rsidR="003C31EE" w:rsidRDefault="003C31EE" w:rsidP="000E4DA9">
      <w:pPr>
        <w:jc w:val="both"/>
        <w:rPr>
          <w:rFonts w:ascii="Arial" w:hAnsi="Arial" w:cs="Arial"/>
        </w:rPr>
      </w:pPr>
    </w:p>
    <w:p w14:paraId="30CA305F" w14:textId="55C9A3FC" w:rsidR="003F0CE4" w:rsidRDefault="0004745F" w:rsidP="000E4DA9">
      <w:pPr>
        <w:jc w:val="both"/>
        <w:rPr>
          <w:rFonts w:ascii="Arial" w:hAnsi="Arial" w:cs="Arial"/>
        </w:rPr>
      </w:pPr>
      <w:r>
        <w:rPr>
          <w:rFonts w:ascii="Arial" w:hAnsi="Arial" w:cs="Arial"/>
        </w:rPr>
        <w:t xml:space="preserve">To conclude this assignment, critical reflection is key and will be key for teachers in Wales going forward. The power and importance that reflective practice holds </w:t>
      </w:r>
      <w:r w:rsidR="0080425E">
        <w:rPr>
          <w:rFonts w:ascii="Arial" w:hAnsi="Arial" w:cs="Arial"/>
        </w:rPr>
        <w:t>have</w:t>
      </w:r>
      <w:r>
        <w:rPr>
          <w:rFonts w:ascii="Arial" w:hAnsi="Arial" w:cs="Arial"/>
        </w:rPr>
        <w:t xml:space="preserve"> </w:t>
      </w:r>
      <w:r>
        <w:rPr>
          <w:rFonts w:ascii="Arial" w:hAnsi="Arial" w:cs="Arial"/>
        </w:rPr>
        <w:lastRenderedPageBreak/>
        <w:t xml:space="preserve">been demonstrated in this essay and only by continuous reflection and working with others, will we see real change in the field of teaching and education. </w:t>
      </w:r>
      <w:r w:rsidR="0080425E">
        <w:rPr>
          <w:rFonts w:ascii="Arial" w:hAnsi="Arial" w:cs="Arial"/>
        </w:rPr>
        <w:t xml:space="preserve">Staying on stop of classroom management and continually reflecting on what goes well and what does not, will ensure that needs of students are being met. </w:t>
      </w:r>
    </w:p>
    <w:p w14:paraId="17E79865" w14:textId="2ACE24A6" w:rsidR="0004745F" w:rsidRDefault="0004745F" w:rsidP="000E4DA9">
      <w:pPr>
        <w:jc w:val="both"/>
        <w:rPr>
          <w:rFonts w:ascii="Arial" w:hAnsi="Arial" w:cs="Arial"/>
        </w:rPr>
      </w:pPr>
    </w:p>
    <w:p w14:paraId="4160B27F" w14:textId="1AD4CCDF" w:rsidR="0004745F" w:rsidRDefault="0004745F" w:rsidP="000E4DA9">
      <w:pPr>
        <w:jc w:val="both"/>
        <w:rPr>
          <w:rFonts w:ascii="Arial" w:hAnsi="Arial" w:cs="Arial"/>
        </w:rPr>
      </w:pPr>
      <w:r>
        <w:rPr>
          <w:rFonts w:ascii="Arial" w:hAnsi="Arial" w:cs="Arial"/>
        </w:rPr>
        <w:t xml:space="preserve">It is </w:t>
      </w:r>
      <w:r w:rsidR="0080425E">
        <w:rPr>
          <w:rFonts w:ascii="Arial" w:hAnsi="Arial" w:cs="Arial"/>
        </w:rPr>
        <w:t>vital</w:t>
      </w:r>
      <w:r>
        <w:rPr>
          <w:rFonts w:ascii="Arial" w:hAnsi="Arial" w:cs="Arial"/>
        </w:rPr>
        <w:t xml:space="preserve"> for teachers to collaborate with other peers</w:t>
      </w:r>
      <w:r w:rsidR="0080425E">
        <w:rPr>
          <w:rFonts w:ascii="Arial" w:hAnsi="Arial" w:cs="Arial"/>
        </w:rPr>
        <w:t xml:space="preserve"> and have a strong sense of communication between them, as through collaboration, teachers can share ideas and thoughts about certain aspects of a child seduction and can offer suggestions, which will have a huge impact on pupils ensuring that they are in good hands with up to date and correct information. Collaboration will allow to share different teaching methods between staff and can also share methods of disciplinary actions. These will allow for the students’ needs to be at the centre of the relationship between peers and having their needs at the core of your practice will result in positive relations with pupils and staff. </w:t>
      </w:r>
    </w:p>
    <w:p w14:paraId="5D0BE060" w14:textId="2BABA8EE" w:rsidR="003F0CE4" w:rsidRDefault="003F0CE4" w:rsidP="000E4DA9">
      <w:pPr>
        <w:jc w:val="both"/>
        <w:rPr>
          <w:rFonts w:ascii="Arial" w:hAnsi="Arial" w:cs="Arial"/>
        </w:rPr>
      </w:pPr>
    </w:p>
    <w:p w14:paraId="1B62543A" w14:textId="75FB3234" w:rsidR="003F0CE4" w:rsidRDefault="0080425E" w:rsidP="000E4DA9">
      <w:pPr>
        <w:jc w:val="both"/>
        <w:rPr>
          <w:rFonts w:ascii="Arial" w:hAnsi="Arial" w:cs="Arial"/>
        </w:rPr>
      </w:pPr>
      <w:r>
        <w:rPr>
          <w:rFonts w:ascii="Arial" w:hAnsi="Arial" w:cs="Arial"/>
        </w:rPr>
        <w:t xml:space="preserve">Overall, this study has allowed me to value the importance of a critical incident in education as it has provided me with </w:t>
      </w:r>
      <w:r w:rsidR="00173124">
        <w:rPr>
          <w:rFonts w:ascii="Arial" w:hAnsi="Arial" w:cs="Arial"/>
        </w:rPr>
        <w:t>long-lasting impacts on my future practice. The findings of my study will enable me to be a developing teacher for my students, better equipped at teaching them at high standards.</w:t>
      </w:r>
    </w:p>
    <w:p w14:paraId="40C1E97B" w14:textId="6A26DF6F" w:rsidR="00A70A52" w:rsidRDefault="00A70A52" w:rsidP="000E4DA9">
      <w:pPr>
        <w:jc w:val="both"/>
        <w:rPr>
          <w:rFonts w:ascii="Arial" w:hAnsi="Arial" w:cs="Arial"/>
        </w:rPr>
      </w:pPr>
    </w:p>
    <w:p w14:paraId="705697AA" w14:textId="7A1E77A2" w:rsidR="00A70A52" w:rsidRDefault="00A70A52" w:rsidP="000E4DA9">
      <w:pPr>
        <w:jc w:val="both"/>
        <w:rPr>
          <w:rFonts w:ascii="Arial" w:hAnsi="Arial" w:cs="Arial"/>
          <w:b/>
          <w:bCs/>
          <w:sz w:val="28"/>
          <w:szCs w:val="28"/>
          <w:u w:val="single"/>
        </w:rPr>
      </w:pPr>
      <w:r w:rsidRPr="00A70A52">
        <w:rPr>
          <w:rFonts w:ascii="Arial" w:hAnsi="Arial" w:cs="Arial"/>
          <w:b/>
          <w:bCs/>
          <w:sz w:val="28"/>
          <w:szCs w:val="28"/>
          <w:u w:val="single"/>
        </w:rPr>
        <w:t>References</w:t>
      </w:r>
    </w:p>
    <w:p w14:paraId="7DE06F51" w14:textId="261B852B" w:rsidR="00A70A52" w:rsidRDefault="00A70A52" w:rsidP="000E4DA9">
      <w:pPr>
        <w:jc w:val="both"/>
        <w:rPr>
          <w:rFonts w:ascii="Arial" w:hAnsi="Arial" w:cs="Arial"/>
          <w:b/>
          <w:bCs/>
          <w:sz w:val="28"/>
          <w:szCs w:val="28"/>
          <w:u w:val="single"/>
        </w:rPr>
      </w:pPr>
    </w:p>
    <w:p w14:paraId="4077ACF2" w14:textId="77777777" w:rsidR="00A70A52" w:rsidRDefault="00A70A52" w:rsidP="00A70A52">
      <w:pPr>
        <w:spacing w:line="360" w:lineRule="auto"/>
        <w:rPr>
          <w:rFonts w:ascii="Arial" w:hAnsi="Arial" w:cs="Arial"/>
          <w:sz w:val="22"/>
          <w:szCs w:val="22"/>
        </w:rPr>
      </w:pPr>
    </w:p>
    <w:p w14:paraId="4A3285F9" w14:textId="77777777" w:rsidR="00A70A52" w:rsidRDefault="00A70A52" w:rsidP="00A70A52">
      <w:pPr>
        <w:spacing w:line="360" w:lineRule="auto"/>
        <w:rPr>
          <w:rFonts w:ascii="Arial" w:hAnsi="Arial" w:cs="Arial"/>
          <w:sz w:val="22"/>
          <w:szCs w:val="22"/>
        </w:rPr>
      </w:pPr>
      <w:r>
        <w:rPr>
          <w:rFonts w:ascii="Arial" w:hAnsi="Arial" w:cs="Arial"/>
          <w:sz w:val="22"/>
          <w:szCs w:val="22"/>
        </w:rPr>
        <w:t xml:space="preserve">British Educational Research Association [BERA] (2018) </w:t>
      </w:r>
      <w:r>
        <w:rPr>
          <w:rFonts w:ascii="Arial" w:hAnsi="Arial" w:cs="Arial"/>
          <w:i/>
          <w:iCs/>
          <w:sz w:val="22"/>
          <w:szCs w:val="22"/>
        </w:rPr>
        <w:t xml:space="preserve">Ethical Guidelines for Educational Research, </w:t>
      </w:r>
      <w:r>
        <w:rPr>
          <w:rFonts w:ascii="Arial" w:hAnsi="Arial" w:cs="Arial"/>
          <w:sz w:val="22"/>
          <w:szCs w:val="22"/>
        </w:rPr>
        <w:t>4th edition, London. [online] Available from:</w:t>
      </w:r>
    </w:p>
    <w:p w14:paraId="0F4A74EE" w14:textId="77777777" w:rsidR="00A70A52" w:rsidRDefault="00A70A52" w:rsidP="00A70A52">
      <w:pPr>
        <w:spacing w:line="360" w:lineRule="auto"/>
        <w:rPr>
          <w:rFonts w:ascii="Arial" w:hAnsi="Arial" w:cs="Arial"/>
          <w:sz w:val="22"/>
          <w:szCs w:val="22"/>
        </w:rPr>
      </w:pPr>
      <w:hyperlink r:id="rId7" w:history="1">
        <w:r w:rsidRPr="00B07BF6">
          <w:rPr>
            <w:rStyle w:val="Hyperlink"/>
            <w:rFonts w:ascii="Arial" w:hAnsi="Arial" w:cs="Arial"/>
            <w:sz w:val="22"/>
            <w:szCs w:val="22"/>
          </w:rPr>
          <w:t>https://www.bera.ac.uk/publication/ethical-guidelines-for-educational-research-20</w:t>
        </w:r>
        <w:r w:rsidRPr="00B07BF6">
          <w:rPr>
            <w:rStyle w:val="Hyperlink"/>
            <w:rFonts w:ascii="Arial" w:hAnsi="Arial" w:cs="Arial"/>
            <w:sz w:val="22"/>
            <w:szCs w:val="22"/>
          </w:rPr>
          <w:t>1</w:t>
        </w:r>
        <w:r w:rsidRPr="00B07BF6">
          <w:rPr>
            <w:rStyle w:val="Hyperlink"/>
            <w:rFonts w:ascii="Arial" w:hAnsi="Arial" w:cs="Arial"/>
            <w:sz w:val="22"/>
            <w:szCs w:val="22"/>
          </w:rPr>
          <w:t>8</w:t>
        </w:r>
      </w:hyperlink>
    </w:p>
    <w:p w14:paraId="36748F46" w14:textId="77777777" w:rsidR="00A70A52" w:rsidRPr="004C16EE" w:rsidRDefault="00A70A52" w:rsidP="00A70A52">
      <w:pPr>
        <w:spacing w:line="360" w:lineRule="auto"/>
        <w:rPr>
          <w:rFonts w:ascii="Arial" w:hAnsi="Arial" w:cs="Arial"/>
          <w:sz w:val="22"/>
          <w:szCs w:val="22"/>
        </w:rPr>
      </w:pPr>
      <w:r>
        <w:rPr>
          <w:rFonts w:ascii="Arial" w:hAnsi="Arial" w:cs="Arial"/>
          <w:sz w:val="22"/>
          <w:szCs w:val="22"/>
        </w:rPr>
        <w:t>[Accessed: 24 October 2021]</w:t>
      </w:r>
    </w:p>
    <w:p w14:paraId="30A94ED7" w14:textId="77777777" w:rsidR="00A70A52" w:rsidRPr="0045080D" w:rsidRDefault="00A70A52" w:rsidP="00A70A52">
      <w:pPr>
        <w:spacing w:before="100" w:beforeAutospacing="1" w:after="100" w:afterAutospacing="1" w:line="360" w:lineRule="auto"/>
        <w:rPr>
          <w:rFonts w:ascii="Arial" w:eastAsia="Times New Roman" w:hAnsi="Arial" w:cs="Arial"/>
          <w:color w:val="191D34"/>
          <w:sz w:val="22"/>
          <w:szCs w:val="22"/>
          <w:lang w:eastAsia="en-GB"/>
        </w:rPr>
      </w:pPr>
      <w:r w:rsidRPr="009D22AB">
        <w:rPr>
          <w:rFonts w:ascii="Arial" w:eastAsia="Times New Roman" w:hAnsi="Arial" w:cs="Arial"/>
          <w:color w:val="191D34"/>
          <w:sz w:val="22"/>
          <w:szCs w:val="22"/>
          <w:lang w:eastAsia="en-GB"/>
        </w:rPr>
        <w:t xml:space="preserve">Bernier, S., Simpson, C. G., &amp; Rose, C. A. (2012). Positive and negative reinforcement in increasing compliance and decreasing problematic </w:t>
      </w:r>
      <w:proofErr w:type="spellStart"/>
      <w:r w:rsidRPr="009D22AB">
        <w:rPr>
          <w:rFonts w:ascii="Arial" w:eastAsia="Times New Roman" w:hAnsi="Arial" w:cs="Arial"/>
          <w:color w:val="191D34"/>
          <w:sz w:val="22"/>
          <w:szCs w:val="22"/>
          <w:lang w:eastAsia="en-GB"/>
        </w:rPr>
        <w:t>behavior</w:t>
      </w:r>
      <w:proofErr w:type="spellEnd"/>
      <w:r w:rsidRPr="009D22AB">
        <w:rPr>
          <w:rFonts w:ascii="Arial" w:eastAsia="Times New Roman" w:hAnsi="Arial" w:cs="Arial"/>
          <w:color w:val="191D34"/>
          <w:sz w:val="22"/>
          <w:szCs w:val="22"/>
          <w:lang w:eastAsia="en-GB"/>
        </w:rPr>
        <w:t>. </w:t>
      </w:r>
      <w:r w:rsidRPr="009D22AB">
        <w:rPr>
          <w:rFonts w:ascii="Arial" w:eastAsia="Times New Roman" w:hAnsi="Arial" w:cs="Arial"/>
          <w:i/>
          <w:iCs/>
          <w:color w:val="191D34"/>
          <w:sz w:val="22"/>
          <w:szCs w:val="22"/>
          <w:lang w:eastAsia="en-GB"/>
        </w:rPr>
        <w:t>National Teacher Education Journal, 5</w:t>
      </w:r>
      <w:r w:rsidRPr="009D22AB">
        <w:rPr>
          <w:rFonts w:ascii="Arial" w:eastAsia="Times New Roman" w:hAnsi="Arial" w:cs="Arial"/>
          <w:color w:val="191D34"/>
          <w:sz w:val="22"/>
          <w:szCs w:val="22"/>
          <w:lang w:eastAsia="en-GB"/>
        </w:rPr>
        <w:t>, 45 – 51.</w:t>
      </w:r>
      <w:r w:rsidRPr="0045080D">
        <w:rPr>
          <w:rFonts w:ascii="Arial" w:eastAsia="Times New Roman" w:hAnsi="Arial" w:cs="Arial"/>
          <w:color w:val="191D34"/>
          <w:sz w:val="22"/>
          <w:szCs w:val="22"/>
          <w:lang w:eastAsia="en-GB"/>
        </w:rPr>
        <w:t xml:space="preserve"> Available at: </w:t>
      </w:r>
      <w:hyperlink r:id="rId8" w:history="1">
        <w:r w:rsidRPr="0045080D">
          <w:rPr>
            <w:rStyle w:val="Hyperlink"/>
            <w:rFonts w:ascii="Arial" w:eastAsia="Times New Roman" w:hAnsi="Arial" w:cs="Arial"/>
            <w:color w:val="000000" w:themeColor="text1"/>
            <w:sz w:val="22"/>
            <w:szCs w:val="22"/>
            <w:u w:val="none"/>
            <w:lang w:eastAsia="en-GB"/>
          </w:rPr>
          <w:t>https://www.researchgate.net/profile/Chad-Rose/publication/235326783_Positiv</w:t>
        </w:r>
        <w:r w:rsidRPr="0045080D">
          <w:rPr>
            <w:rStyle w:val="Hyperlink"/>
            <w:rFonts w:ascii="Arial" w:eastAsia="Times New Roman" w:hAnsi="Arial" w:cs="Arial"/>
            <w:color w:val="000000" w:themeColor="text1"/>
            <w:sz w:val="22"/>
            <w:szCs w:val="22"/>
            <w:u w:val="none"/>
            <w:lang w:eastAsia="en-GB"/>
          </w:rPr>
          <w:t>e</w:t>
        </w:r>
        <w:r w:rsidRPr="0045080D">
          <w:rPr>
            <w:rStyle w:val="Hyperlink"/>
            <w:rFonts w:ascii="Arial" w:eastAsia="Times New Roman" w:hAnsi="Arial" w:cs="Arial"/>
            <w:color w:val="000000" w:themeColor="text1"/>
            <w:sz w:val="22"/>
            <w:szCs w:val="22"/>
            <w:u w:val="none"/>
            <w:lang w:eastAsia="en-GB"/>
          </w:rPr>
          <w:t>_and_negative_reinforcement_in_increasing_compliance_and_decreasing_problematic_behavior/links/02bfe513501c276de4000000/Positive-and-negative-reinforcement-in-increasing-compliance-and-decreasing-problematic-behavior.pdf</w:t>
        </w:r>
      </w:hyperlink>
    </w:p>
    <w:p w14:paraId="6A4262D9" w14:textId="77777777" w:rsidR="00A70A52" w:rsidRPr="0045080D" w:rsidRDefault="00A70A52" w:rsidP="00A70A52">
      <w:pPr>
        <w:pStyle w:val="NormalWeb"/>
        <w:spacing w:line="360" w:lineRule="auto"/>
        <w:rPr>
          <w:rFonts w:ascii="Arial" w:hAnsi="Arial" w:cs="Arial"/>
          <w:sz w:val="22"/>
          <w:szCs w:val="22"/>
        </w:rPr>
      </w:pPr>
      <w:r w:rsidRPr="0045080D">
        <w:rPr>
          <w:rFonts w:ascii="Arial" w:hAnsi="Arial" w:cs="Arial"/>
          <w:sz w:val="22"/>
          <w:szCs w:val="22"/>
        </w:rPr>
        <w:t xml:space="preserve">Brookfield, S. D. (1990). </w:t>
      </w:r>
      <w:r w:rsidRPr="0045080D">
        <w:rPr>
          <w:rFonts w:ascii="Arial" w:hAnsi="Arial" w:cs="Arial"/>
          <w:i/>
          <w:iCs/>
          <w:sz w:val="22"/>
          <w:szCs w:val="22"/>
        </w:rPr>
        <w:t xml:space="preserve">The </w:t>
      </w:r>
      <w:proofErr w:type="spellStart"/>
      <w:r w:rsidRPr="0045080D">
        <w:rPr>
          <w:rFonts w:ascii="Arial" w:hAnsi="Arial" w:cs="Arial"/>
          <w:i/>
          <w:iCs/>
          <w:sz w:val="22"/>
          <w:szCs w:val="22"/>
        </w:rPr>
        <w:t>skillful</w:t>
      </w:r>
      <w:proofErr w:type="spellEnd"/>
      <w:r w:rsidRPr="0045080D">
        <w:rPr>
          <w:rFonts w:ascii="Arial" w:hAnsi="Arial" w:cs="Arial"/>
          <w:i/>
          <w:iCs/>
          <w:sz w:val="22"/>
          <w:szCs w:val="22"/>
        </w:rPr>
        <w:t xml:space="preserve"> teacher</w:t>
      </w:r>
      <w:r w:rsidRPr="0045080D">
        <w:rPr>
          <w:rFonts w:ascii="Arial" w:hAnsi="Arial" w:cs="Arial"/>
          <w:sz w:val="22"/>
          <w:szCs w:val="22"/>
        </w:rPr>
        <w:t>. San Francisco: Jossey Bass.</w:t>
      </w:r>
    </w:p>
    <w:p w14:paraId="0FD70962" w14:textId="77777777" w:rsidR="00A70A52" w:rsidRPr="0045080D" w:rsidRDefault="00A70A52" w:rsidP="00A70A52">
      <w:pPr>
        <w:pStyle w:val="NormalWeb"/>
        <w:spacing w:line="360" w:lineRule="auto"/>
        <w:rPr>
          <w:rStyle w:val="apple-converted-space"/>
          <w:rFonts w:ascii="Arial" w:hAnsi="Arial" w:cs="Arial"/>
          <w:color w:val="000000"/>
          <w:sz w:val="22"/>
          <w:szCs w:val="22"/>
        </w:rPr>
      </w:pPr>
      <w:r w:rsidRPr="0045080D">
        <w:rPr>
          <w:rFonts w:ascii="Arial" w:hAnsi="Arial" w:cs="Arial"/>
          <w:color w:val="000000"/>
          <w:sz w:val="22"/>
          <w:szCs w:val="22"/>
        </w:rPr>
        <w:t xml:space="preserve">Collin, S., </w:t>
      </w:r>
      <w:proofErr w:type="spellStart"/>
      <w:r w:rsidRPr="0045080D">
        <w:rPr>
          <w:rFonts w:ascii="Arial" w:hAnsi="Arial" w:cs="Arial"/>
          <w:color w:val="000000"/>
          <w:sz w:val="22"/>
          <w:szCs w:val="22"/>
        </w:rPr>
        <w:t>Karsenti</w:t>
      </w:r>
      <w:proofErr w:type="spellEnd"/>
      <w:r w:rsidRPr="0045080D">
        <w:rPr>
          <w:rFonts w:ascii="Arial" w:hAnsi="Arial" w:cs="Arial"/>
          <w:color w:val="000000"/>
          <w:sz w:val="22"/>
          <w:szCs w:val="22"/>
        </w:rPr>
        <w:t xml:space="preserve">, T. and </w:t>
      </w:r>
      <w:proofErr w:type="spellStart"/>
      <w:r w:rsidRPr="0045080D">
        <w:rPr>
          <w:rFonts w:ascii="Arial" w:hAnsi="Arial" w:cs="Arial"/>
          <w:color w:val="000000"/>
          <w:sz w:val="22"/>
          <w:szCs w:val="22"/>
        </w:rPr>
        <w:t>Komis</w:t>
      </w:r>
      <w:proofErr w:type="spellEnd"/>
      <w:r w:rsidRPr="0045080D">
        <w:rPr>
          <w:rFonts w:ascii="Arial" w:hAnsi="Arial" w:cs="Arial"/>
          <w:color w:val="000000"/>
          <w:sz w:val="22"/>
          <w:szCs w:val="22"/>
        </w:rPr>
        <w:t>, V. (2013) “Reflective practice in initial teacher training: Critiques and perspectives,”</w:t>
      </w:r>
      <w:r w:rsidRPr="0045080D">
        <w:rPr>
          <w:rStyle w:val="apple-converted-space"/>
          <w:rFonts w:ascii="Arial" w:hAnsi="Arial" w:cs="Arial"/>
          <w:color w:val="000000"/>
          <w:sz w:val="22"/>
          <w:szCs w:val="22"/>
        </w:rPr>
        <w:t> </w:t>
      </w:r>
      <w:r w:rsidRPr="0045080D">
        <w:rPr>
          <w:rFonts w:ascii="Arial" w:hAnsi="Arial" w:cs="Arial"/>
          <w:i/>
          <w:iCs/>
          <w:color w:val="000000"/>
          <w:sz w:val="22"/>
          <w:szCs w:val="22"/>
        </w:rPr>
        <w:t>Reflective Practice</w:t>
      </w:r>
      <w:r w:rsidRPr="0045080D">
        <w:rPr>
          <w:rFonts w:ascii="Arial" w:hAnsi="Arial" w:cs="Arial"/>
          <w:color w:val="000000"/>
          <w:sz w:val="22"/>
          <w:szCs w:val="22"/>
        </w:rPr>
        <w:t>, 14(1), pp. 104–117. Available at: https://doi.org/10.1080/14623943.2012.732935.</w:t>
      </w:r>
      <w:r w:rsidRPr="0045080D">
        <w:rPr>
          <w:rStyle w:val="apple-converted-space"/>
          <w:rFonts w:ascii="Arial" w:hAnsi="Arial" w:cs="Arial"/>
          <w:color w:val="000000"/>
          <w:sz w:val="22"/>
          <w:szCs w:val="22"/>
        </w:rPr>
        <w:t> </w:t>
      </w:r>
    </w:p>
    <w:p w14:paraId="478FB351" w14:textId="77777777" w:rsidR="00A70A52" w:rsidRPr="0045080D" w:rsidRDefault="00A70A52" w:rsidP="00A70A52">
      <w:pPr>
        <w:spacing w:line="360" w:lineRule="auto"/>
        <w:rPr>
          <w:rFonts w:ascii="Arial" w:hAnsi="Arial" w:cs="Arial"/>
          <w:sz w:val="22"/>
          <w:szCs w:val="22"/>
        </w:rPr>
      </w:pPr>
      <w:r w:rsidRPr="0045080D">
        <w:rPr>
          <w:rFonts w:ascii="Arial" w:hAnsi="Arial" w:cs="Arial"/>
          <w:sz w:val="22"/>
          <w:szCs w:val="22"/>
        </w:rPr>
        <w:t xml:space="preserve">Estyn Report (2014) </w:t>
      </w:r>
      <w:r w:rsidRPr="0045080D">
        <w:rPr>
          <w:rFonts w:ascii="Arial" w:hAnsi="Arial" w:cs="Arial"/>
          <w:i/>
          <w:iCs/>
          <w:sz w:val="22"/>
          <w:szCs w:val="22"/>
        </w:rPr>
        <w:t xml:space="preserve">A report on </w:t>
      </w:r>
      <w:r w:rsidRPr="0045080D">
        <w:rPr>
          <w:rFonts w:ascii="Arial" w:hAnsi="Arial" w:cs="Arial"/>
          <w:i/>
          <w:iCs/>
          <w:sz w:val="22"/>
          <w:szCs w:val="22"/>
          <w:highlight w:val="black"/>
        </w:rPr>
        <w:t>St. Thomas Community Primary School.</w:t>
      </w:r>
      <w:r w:rsidRPr="0045080D">
        <w:rPr>
          <w:rFonts w:ascii="Arial" w:hAnsi="Arial" w:cs="Arial"/>
          <w:i/>
          <w:iCs/>
          <w:sz w:val="22"/>
          <w:szCs w:val="22"/>
        </w:rPr>
        <w:t xml:space="preserve"> </w:t>
      </w:r>
      <w:r w:rsidRPr="0045080D">
        <w:rPr>
          <w:rFonts w:ascii="Arial" w:hAnsi="Arial" w:cs="Arial"/>
          <w:sz w:val="22"/>
          <w:szCs w:val="22"/>
        </w:rPr>
        <w:t>[online] Available from: https://www.estyn.gov.wales/provider/6702239</w:t>
      </w:r>
    </w:p>
    <w:p w14:paraId="6EDF0589" w14:textId="77777777" w:rsidR="00A70A52" w:rsidRPr="0045080D" w:rsidRDefault="00A70A52" w:rsidP="00A70A52">
      <w:pPr>
        <w:spacing w:line="360" w:lineRule="auto"/>
        <w:rPr>
          <w:rFonts w:ascii="Arial" w:hAnsi="Arial" w:cs="Arial"/>
          <w:sz w:val="22"/>
          <w:szCs w:val="22"/>
        </w:rPr>
      </w:pPr>
      <w:r w:rsidRPr="0045080D">
        <w:rPr>
          <w:rFonts w:ascii="Arial" w:hAnsi="Arial" w:cs="Arial"/>
          <w:sz w:val="22"/>
          <w:szCs w:val="22"/>
        </w:rPr>
        <w:lastRenderedPageBreak/>
        <w:t>[Accessed</w:t>
      </w:r>
      <w:r>
        <w:rPr>
          <w:rFonts w:ascii="Arial" w:hAnsi="Arial" w:cs="Arial"/>
          <w:sz w:val="22"/>
          <w:szCs w:val="22"/>
        </w:rPr>
        <w:t>:</w:t>
      </w:r>
      <w:r w:rsidRPr="0045080D">
        <w:rPr>
          <w:rFonts w:ascii="Arial" w:hAnsi="Arial" w:cs="Arial"/>
          <w:sz w:val="22"/>
          <w:szCs w:val="22"/>
        </w:rPr>
        <w:t xml:space="preserve"> </w:t>
      </w:r>
      <w:r>
        <w:rPr>
          <w:rFonts w:ascii="Arial" w:hAnsi="Arial" w:cs="Arial"/>
          <w:sz w:val="22"/>
          <w:szCs w:val="22"/>
        </w:rPr>
        <w:t>20</w:t>
      </w:r>
      <w:r w:rsidRPr="0045080D">
        <w:rPr>
          <w:rFonts w:ascii="Arial" w:hAnsi="Arial" w:cs="Arial"/>
          <w:sz w:val="22"/>
          <w:szCs w:val="22"/>
        </w:rPr>
        <w:t xml:space="preserve"> October 2022]</w:t>
      </w:r>
    </w:p>
    <w:p w14:paraId="7CE4542C" w14:textId="77777777" w:rsidR="00A70A52" w:rsidRPr="0045080D" w:rsidRDefault="00A70A52" w:rsidP="00A70A52">
      <w:pPr>
        <w:spacing w:line="360" w:lineRule="auto"/>
        <w:rPr>
          <w:rFonts w:ascii="Arial" w:hAnsi="Arial" w:cs="Arial"/>
          <w:sz w:val="22"/>
          <w:szCs w:val="22"/>
        </w:rPr>
      </w:pPr>
    </w:p>
    <w:p w14:paraId="5E7E227B" w14:textId="77777777" w:rsidR="00A70A52" w:rsidRPr="0045080D" w:rsidRDefault="00A70A52" w:rsidP="00A70A52">
      <w:pPr>
        <w:spacing w:line="360" w:lineRule="auto"/>
        <w:rPr>
          <w:rFonts w:ascii="Arial" w:hAnsi="Arial" w:cs="Arial"/>
          <w:sz w:val="22"/>
          <w:szCs w:val="22"/>
        </w:rPr>
      </w:pPr>
      <w:r w:rsidRPr="0045080D">
        <w:rPr>
          <w:rFonts w:ascii="Arial" w:hAnsi="Arial" w:cs="Arial"/>
          <w:sz w:val="22"/>
          <w:szCs w:val="22"/>
        </w:rPr>
        <w:t xml:space="preserve">Gibbs, G (1988) </w:t>
      </w:r>
      <w:r w:rsidRPr="0045080D">
        <w:rPr>
          <w:rFonts w:ascii="Arial" w:hAnsi="Arial" w:cs="Arial"/>
          <w:i/>
          <w:iCs/>
          <w:sz w:val="22"/>
          <w:szCs w:val="22"/>
        </w:rPr>
        <w:t xml:space="preserve">Learning by Doing: A Guide to Teaching and Learning Methods. </w:t>
      </w:r>
      <w:r w:rsidRPr="0045080D">
        <w:rPr>
          <w:rFonts w:ascii="Arial" w:hAnsi="Arial" w:cs="Arial"/>
          <w:sz w:val="22"/>
          <w:szCs w:val="22"/>
        </w:rPr>
        <w:t>FEU.</w:t>
      </w:r>
    </w:p>
    <w:p w14:paraId="27FDA453" w14:textId="77777777" w:rsidR="00A70A52" w:rsidRPr="0045080D" w:rsidRDefault="00A70A52" w:rsidP="00A70A52">
      <w:pPr>
        <w:pStyle w:val="NormalWeb"/>
        <w:spacing w:line="360" w:lineRule="auto"/>
        <w:rPr>
          <w:rFonts w:ascii="Arial" w:hAnsi="Arial" w:cs="Arial"/>
          <w:color w:val="000000"/>
          <w:sz w:val="22"/>
          <w:szCs w:val="22"/>
        </w:rPr>
      </w:pPr>
      <w:r w:rsidRPr="0045080D">
        <w:rPr>
          <w:rFonts w:ascii="Arial" w:hAnsi="Arial" w:cs="Arial"/>
          <w:color w:val="000000"/>
          <w:sz w:val="22"/>
          <w:szCs w:val="22"/>
        </w:rPr>
        <w:t xml:space="preserve">Griffith, J., Steptoe, A. and </w:t>
      </w:r>
      <w:proofErr w:type="spellStart"/>
      <w:r w:rsidRPr="0045080D">
        <w:rPr>
          <w:rFonts w:ascii="Arial" w:hAnsi="Arial" w:cs="Arial"/>
          <w:color w:val="000000"/>
          <w:sz w:val="22"/>
          <w:szCs w:val="22"/>
        </w:rPr>
        <w:t>Cropley</w:t>
      </w:r>
      <w:proofErr w:type="spellEnd"/>
      <w:r w:rsidRPr="0045080D">
        <w:rPr>
          <w:rFonts w:ascii="Arial" w:hAnsi="Arial" w:cs="Arial"/>
          <w:color w:val="000000"/>
          <w:sz w:val="22"/>
          <w:szCs w:val="22"/>
        </w:rPr>
        <w:t>, M. (1999) “An investigation of coping strategies associated with job stress in teachers,”</w:t>
      </w:r>
      <w:r w:rsidRPr="0045080D">
        <w:rPr>
          <w:rStyle w:val="apple-converted-space"/>
          <w:rFonts w:ascii="Arial" w:hAnsi="Arial" w:cs="Arial"/>
          <w:color w:val="000000"/>
          <w:sz w:val="22"/>
          <w:szCs w:val="22"/>
        </w:rPr>
        <w:t> </w:t>
      </w:r>
      <w:r w:rsidRPr="0045080D">
        <w:rPr>
          <w:rFonts w:ascii="Arial" w:hAnsi="Arial" w:cs="Arial"/>
          <w:i/>
          <w:iCs/>
          <w:color w:val="000000"/>
          <w:sz w:val="22"/>
          <w:szCs w:val="22"/>
        </w:rPr>
        <w:t>British Journal of Educational Psychology</w:t>
      </w:r>
      <w:r w:rsidRPr="0045080D">
        <w:rPr>
          <w:rFonts w:ascii="Arial" w:hAnsi="Arial" w:cs="Arial"/>
          <w:color w:val="000000"/>
          <w:sz w:val="22"/>
          <w:szCs w:val="22"/>
        </w:rPr>
        <w:t>, 69(4), pp. 517–531. Available at: https://doi.org/10.1348/000709999157879.</w:t>
      </w:r>
      <w:r w:rsidRPr="0045080D">
        <w:rPr>
          <w:rStyle w:val="apple-converted-space"/>
          <w:rFonts w:ascii="Arial" w:hAnsi="Arial" w:cs="Arial"/>
          <w:color w:val="000000"/>
          <w:sz w:val="22"/>
          <w:szCs w:val="22"/>
        </w:rPr>
        <w:t> </w:t>
      </w:r>
    </w:p>
    <w:p w14:paraId="4895BD3F" w14:textId="77777777" w:rsidR="00A70A52" w:rsidRPr="0045080D" w:rsidRDefault="00A70A52" w:rsidP="00A70A52">
      <w:pPr>
        <w:pStyle w:val="NormalWeb"/>
        <w:spacing w:line="360" w:lineRule="auto"/>
        <w:rPr>
          <w:rStyle w:val="apple-converted-space"/>
          <w:rFonts w:ascii="Arial" w:hAnsi="Arial" w:cs="Arial"/>
          <w:color w:val="000000"/>
          <w:sz w:val="22"/>
          <w:szCs w:val="22"/>
        </w:rPr>
      </w:pPr>
      <w:r w:rsidRPr="0045080D">
        <w:rPr>
          <w:rFonts w:ascii="Arial" w:hAnsi="Arial" w:cs="Arial"/>
          <w:color w:val="000000"/>
          <w:sz w:val="22"/>
          <w:szCs w:val="22"/>
        </w:rPr>
        <w:t>HWB (2020)</w:t>
      </w:r>
      <w:r w:rsidRPr="0045080D">
        <w:rPr>
          <w:rStyle w:val="apple-converted-space"/>
          <w:rFonts w:ascii="Arial" w:hAnsi="Arial" w:cs="Arial"/>
          <w:color w:val="000000"/>
          <w:sz w:val="22"/>
          <w:szCs w:val="22"/>
        </w:rPr>
        <w:t> </w:t>
      </w:r>
      <w:r w:rsidRPr="0045080D">
        <w:rPr>
          <w:rFonts w:ascii="Arial" w:hAnsi="Arial" w:cs="Arial"/>
          <w:i/>
          <w:iCs/>
          <w:color w:val="000000"/>
          <w:sz w:val="22"/>
          <w:szCs w:val="22"/>
        </w:rPr>
        <w:t>Introduction to Curriculum for Wales guidance</w:t>
      </w:r>
      <w:r w:rsidRPr="0045080D">
        <w:rPr>
          <w:rFonts w:ascii="Arial" w:hAnsi="Arial" w:cs="Arial"/>
          <w:color w:val="000000"/>
          <w:sz w:val="22"/>
          <w:szCs w:val="22"/>
        </w:rPr>
        <w:t>,</w:t>
      </w:r>
      <w:r w:rsidRPr="0045080D">
        <w:rPr>
          <w:rStyle w:val="apple-converted-space"/>
          <w:rFonts w:ascii="Arial" w:hAnsi="Arial" w:cs="Arial"/>
          <w:color w:val="000000"/>
          <w:sz w:val="22"/>
          <w:szCs w:val="22"/>
        </w:rPr>
        <w:t> </w:t>
      </w:r>
      <w:r w:rsidRPr="0045080D">
        <w:rPr>
          <w:rFonts w:ascii="Arial" w:hAnsi="Arial" w:cs="Arial"/>
          <w:i/>
          <w:iCs/>
          <w:color w:val="000000"/>
          <w:sz w:val="22"/>
          <w:szCs w:val="22"/>
        </w:rPr>
        <w:t>Hwb</w:t>
      </w:r>
      <w:r w:rsidRPr="0045080D">
        <w:rPr>
          <w:rFonts w:ascii="Arial" w:hAnsi="Arial" w:cs="Arial"/>
          <w:color w:val="000000"/>
          <w:sz w:val="22"/>
          <w:szCs w:val="22"/>
        </w:rPr>
        <w:t>. Available at: https://hwb.gov.wales/curriculum-for-wales/introduction (Accessed: October 21, 2022).</w:t>
      </w:r>
      <w:r w:rsidRPr="0045080D">
        <w:rPr>
          <w:rStyle w:val="apple-converted-space"/>
          <w:rFonts w:ascii="Arial" w:hAnsi="Arial" w:cs="Arial"/>
          <w:color w:val="000000"/>
          <w:sz w:val="22"/>
          <w:szCs w:val="22"/>
        </w:rPr>
        <w:t> </w:t>
      </w:r>
    </w:p>
    <w:p w14:paraId="338A0376" w14:textId="77777777" w:rsidR="00A70A52" w:rsidRPr="0045080D" w:rsidRDefault="00A70A52" w:rsidP="00A70A52">
      <w:pPr>
        <w:pStyle w:val="NormalWeb"/>
        <w:spacing w:line="360" w:lineRule="auto"/>
        <w:rPr>
          <w:rFonts w:ascii="Arial" w:hAnsi="Arial" w:cs="Arial"/>
          <w:color w:val="000000"/>
          <w:sz w:val="22"/>
          <w:szCs w:val="22"/>
        </w:rPr>
      </w:pPr>
      <w:r w:rsidRPr="0045080D">
        <w:rPr>
          <w:rFonts w:ascii="Arial" w:hAnsi="Arial" w:cs="Arial"/>
          <w:color w:val="000000"/>
          <w:sz w:val="22"/>
          <w:szCs w:val="22"/>
        </w:rPr>
        <w:t>HWB (2020)</w:t>
      </w:r>
      <w:r w:rsidRPr="0045080D">
        <w:rPr>
          <w:rStyle w:val="apple-converted-space"/>
          <w:rFonts w:ascii="Arial" w:hAnsi="Arial" w:cs="Arial"/>
          <w:color w:val="000000"/>
          <w:sz w:val="22"/>
          <w:szCs w:val="22"/>
        </w:rPr>
        <w:t> </w:t>
      </w:r>
      <w:r w:rsidRPr="0045080D">
        <w:rPr>
          <w:rFonts w:ascii="Arial" w:hAnsi="Arial" w:cs="Arial"/>
          <w:i/>
          <w:iCs/>
          <w:color w:val="000000"/>
          <w:sz w:val="22"/>
          <w:szCs w:val="22"/>
        </w:rPr>
        <w:t>Developing a vision for curriculum design</w:t>
      </w:r>
      <w:r w:rsidRPr="0045080D">
        <w:rPr>
          <w:rFonts w:ascii="Arial" w:hAnsi="Arial" w:cs="Arial"/>
          <w:color w:val="000000"/>
          <w:sz w:val="22"/>
          <w:szCs w:val="22"/>
        </w:rPr>
        <w:t>,</w:t>
      </w:r>
      <w:r w:rsidRPr="0045080D">
        <w:rPr>
          <w:rStyle w:val="apple-converted-space"/>
          <w:rFonts w:ascii="Arial" w:hAnsi="Arial" w:cs="Arial"/>
          <w:color w:val="000000"/>
          <w:sz w:val="22"/>
          <w:szCs w:val="22"/>
        </w:rPr>
        <w:t> </w:t>
      </w:r>
      <w:r w:rsidRPr="0045080D">
        <w:rPr>
          <w:rFonts w:ascii="Arial" w:hAnsi="Arial" w:cs="Arial"/>
          <w:i/>
          <w:iCs/>
          <w:color w:val="000000"/>
          <w:sz w:val="22"/>
          <w:szCs w:val="22"/>
        </w:rPr>
        <w:t>Hwb</w:t>
      </w:r>
      <w:r w:rsidRPr="0045080D">
        <w:rPr>
          <w:rFonts w:ascii="Arial" w:hAnsi="Arial" w:cs="Arial"/>
          <w:color w:val="000000"/>
          <w:sz w:val="22"/>
          <w:szCs w:val="22"/>
        </w:rPr>
        <w:t>. Available at: https://hwb.gov.wales/curriculum-for-wales/designing-your-curriculum/developing-a-vision-for-curriculum-design/#curriculum-design-and-the-four-purposes (Accessed: October 21, 2022).</w:t>
      </w:r>
      <w:r w:rsidRPr="0045080D">
        <w:rPr>
          <w:rStyle w:val="apple-converted-space"/>
          <w:rFonts w:ascii="Arial" w:hAnsi="Arial" w:cs="Arial"/>
          <w:color w:val="000000"/>
          <w:sz w:val="22"/>
          <w:szCs w:val="22"/>
        </w:rPr>
        <w:t> </w:t>
      </w:r>
    </w:p>
    <w:p w14:paraId="50B39D15" w14:textId="77777777" w:rsidR="00A70A52" w:rsidRPr="0045080D" w:rsidRDefault="00A70A52" w:rsidP="00A70A52">
      <w:pPr>
        <w:pStyle w:val="NormalWeb"/>
        <w:spacing w:line="360" w:lineRule="auto"/>
        <w:rPr>
          <w:rStyle w:val="apple-converted-space"/>
          <w:rFonts w:ascii="Arial" w:hAnsi="Arial" w:cs="Arial"/>
          <w:color w:val="000000"/>
          <w:sz w:val="22"/>
          <w:szCs w:val="22"/>
        </w:rPr>
      </w:pPr>
      <w:r w:rsidRPr="0045080D">
        <w:rPr>
          <w:rFonts w:ascii="Arial" w:hAnsi="Arial" w:cs="Arial"/>
          <w:color w:val="000000"/>
          <w:sz w:val="22"/>
          <w:szCs w:val="22"/>
        </w:rPr>
        <w:t xml:space="preserve">Kern, </w:t>
      </w:r>
      <w:proofErr w:type="gramStart"/>
      <w:r w:rsidRPr="0045080D">
        <w:rPr>
          <w:rFonts w:ascii="Arial" w:hAnsi="Arial" w:cs="Arial"/>
          <w:color w:val="000000"/>
          <w:sz w:val="22"/>
          <w:szCs w:val="22"/>
        </w:rPr>
        <w:t>L.</w:t>
      </w:r>
      <w:proofErr w:type="gramEnd"/>
      <w:r w:rsidRPr="0045080D">
        <w:rPr>
          <w:rFonts w:ascii="Arial" w:hAnsi="Arial" w:cs="Arial"/>
          <w:color w:val="000000"/>
          <w:sz w:val="22"/>
          <w:szCs w:val="22"/>
        </w:rPr>
        <w:t xml:space="preserve"> and Clemens, N.H. (2006) “Antecedent strategies to promote appropriate classroom </w:t>
      </w:r>
      <w:proofErr w:type="spellStart"/>
      <w:r w:rsidRPr="0045080D">
        <w:rPr>
          <w:rFonts w:ascii="Arial" w:hAnsi="Arial" w:cs="Arial"/>
          <w:color w:val="000000"/>
          <w:sz w:val="22"/>
          <w:szCs w:val="22"/>
        </w:rPr>
        <w:t>behavior</w:t>
      </w:r>
      <w:proofErr w:type="spellEnd"/>
      <w:r w:rsidRPr="0045080D">
        <w:rPr>
          <w:rFonts w:ascii="Arial" w:hAnsi="Arial" w:cs="Arial"/>
          <w:color w:val="000000"/>
          <w:sz w:val="22"/>
          <w:szCs w:val="22"/>
        </w:rPr>
        <w:t>,”</w:t>
      </w:r>
      <w:r w:rsidRPr="0045080D">
        <w:rPr>
          <w:rStyle w:val="apple-converted-space"/>
          <w:rFonts w:ascii="Arial" w:hAnsi="Arial" w:cs="Arial"/>
          <w:color w:val="000000"/>
          <w:sz w:val="22"/>
          <w:szCs w:val="22"/>
        </w:rPr>
        <w:t> </w:t>
      </w:r>
      <w:r w:rsidRPr="0045080D">
        <w:rPr>
          <w:rFonts w:ascii="Arial" w:hAnsi="Arial" w:cs="Arial"/>
          <w:i/>
          <w:iCs/>
          <w:color w:val="000000"/>
          <w:sz w:val="22"/>
          <w:szCs w:val="22"/>
        </w:rPr>
        <w:t>Psychology in the Schools</w:t>
      </w:r>
      <w:r w:rsidRPr="0045080D">
        <w:rPr>
          <w:rFonts w:ascii="Arial" w:hAnsi="Arial" w:cs="Arial"/>
          <w:color w:val="000000"/>
          <w:sz w:val="22"/>
          <w:szCs w:val="22"/>
        </w:rPr>
        <w:t>, 44(1), pp. 65–75. Available at: https://doi.org/10.1002/pits.20206.</w:t>
      </w:r>
      <w:r w:rsidRPr="0045080D">
        <w:rPr>
          <w:rStyle w:val="apple-converted-space"/>
          <w:rFonts w:ascii="Arial" w:hAnsi="Arial" w:cs="Arial"/>
          <w:color w:val="000000"/>
          <w:sz w:val="22"/>
          <w:szCs w:val="22"/>
        </w:rPr>
        <w:t> </w:t>
      </w:r>
    </w:p>
    <w:p w14:paraId="159E18F4" w14:textId="77777777" w:rsidR="00A70A52" w:rsidRPr="0045080D" w:rsidRDefault="00A70A52" w:rsidP="00A70A52">
      <w:pPr>
        <w:spacing w:line="360" w:lineRule="auto"/>
        <w:rPr>
          <w:rFonts w:ascii="Arial" w:hAnsi="Arial" w:cs="Arial"/>
          <w:sz w:val="22"/>
          <w:szCs w:val="22"/>
        </w:rPr>
      </w:pPr>
      <w:r w:rsidRPr="0045080D">
        <w:rPr>
          <w:rFonts w:ascii="Arial" w:hAnsi="Arial" w:cs="Arial"/>
          <w:sz w:val="22"/>
          <w:szCs w:val="22"/>
        </w:rPr>
        <w:t xml:space="preserve">Kolb, D (1975) </w:t>
      </w:r>
      <w:r w:rsidRPr="0045080D">
        <w:rPr>
          <w:rFonts w:ascii="Arial" w:hAnsi="Arial" w:cs="Arial"/>
          <w:i/>
          <w:iCs/>
          <w:sz w:val="22"/>
          <w:szCs w:val="22"/>
        </w:rPr>
        <w:t xml:space="preserve">Experimental learning: Experience as the source of Learning and development. </w:t>
      </w:r>
      <w:r w:rsidRPr="0045080D">
        <w:rPr>
          <w:rFonts w:ascii="Arial" w:hAnsi="Arial" w:cs="Arial"/>
          <w:sz w:val="22"/>
          <w:szCs w:val="22"/>
        </w:rPr>
        <w:t>Pearson Education.</w:t>
      </w:r>
    </w:p>
    <w:p w14:paraId="6D3018D0" w14:textId="77777777" w:rsidR="00A70A52" w:rsidRPr="0045080D" w:rsidRDefault="00A70A52" w:rsidP="00A70A52">
      <w:pPr>
        <w:pStyle w:val="NormalWeb"/>
        <w:spacing w:line="360" w:lineRule="auto"/>
        <w:rPr>
          <w:rStyle w:val="apple-converted-space"/>
          <w:rFonts w:ascii="Arial" w:hAnsi="Arial" w:cs="Arial"/>
          <w:color w:val="000000"/>
          <w:sz w:val="22"/>
          <w:szCs w:val="22"/>
        </w:rPr>
      </w:pPr>
      <w:r w:rsidRPr="0045080D">
        <w:rPr>
          <w:rFonts w:ascii="Arial" w:hAnsi="Arial" w:cs="Arial"/>
          <w:color w:val="000000"/>
          <w:sz w:val="22"/>
          <w:szCs w:val="22"/>
        </w:rPr>
        <w:t>Liu, K. (2017) “Creating a dialogic space for prospective teacher critical reflection and transformative learning,”</w:t>
      </w:r>
      <w:r w:rsidRPr="0045080D">
        <w:rPr>
          <w:rStyle w:val="apple-converted-space"/>
          <w:rFonts w:ascii="Arial" w:hAnsi="Arial" w:cs="Arial"/>
          <w:color w:val="000000"/>
          <w:sz w:val="22"/>
          <w:szCs w:val="22"/>
        </w:rPr>
        <w:t> </w:t>
      </w:r>
      <w:r w:rsidRPr="0045080D">
        <w:rPr>
          <w:rFonts w:ascii="Arial" w:hAnsi="Arial" w:cs="Arial"/>
          <w:i/>
          <w:iCs/>
          <w:color w:val="000000"/>
          <w:sz w:val="22"/>
          <w:szCs w:val="22"/>
        </w:rPr>
        <w:t>Reflective Practice</w:t>
      </w:r>
      <w:r w:rsidRPr="0045080D">
        <w:rPr>
          <w:rFonts w:ascii="Arial" w:hAnsi="Arial" w:cs="Arial"/>
          <w:color w:val="000000"/>
          <w:sz w:val="22"/>
          <w:szCs w:val="22"/>
        </w:rPr>
        <w:t>, 18(6), pp. 805–820. Available at: https://doi.org/10.1080/14623943.2017.1361919.</w:t>
      </w:r>
      <w:r w:rsidRPr="0045080D">
        <w:rPr>
          <w:rStyle w:val="apple-converted-space"/>
          <w:rFonts w:ascii="Arial" w:hAnsi="Arial" w:cs="Arial"/>
          <w:color w:val="000000"/>
          <w:sz w:val="22"/>
          <w:szCs w:val="22"/>
        </w:rPr>
        <w:t> </w:t>
      </w:r>
    </w:p>
    <w:p w14:paraId="6934CB09" w14:textId="77777777" w:rsidR="00A70A52" w:rsidRPr="0045080D" w:rsidRDefault="00A70A52" w:rsidP="00A70A52">
      <w:pPr>
        <w:pStyle w:val="NormalWeb"/>
        <w:shd w:val="clear" w:color="auto" w:fill="FFFFFF"/>
        <w:spacing w:line="360" w:lineRule="auto"/>
        <w:rPr>
          <w:rFonts w:ascii="Arial" w:hAnsi="Arial" w:cs="Arial"/>
          <w:sz w:val="22"/>
          <w:szCs w:val="22"/>
        </w:rPr>
      </w:pPr>
      <w:r w:rsidRPr="0045080D">
        <w:rPr>
          <w:rFonts w:ascii="Arial" w:hAnsi="Arial" w:cs="Arial"/>
          <w:sz w:val="22"/>
          <w:szCs w:val="22"/>
        </w:rPr>
        <w:t>McKnight, D. (2002)</w:t>
      </w:r>
      <w:r w:rsidRPr="0045080D">
        <w:rPr>
          <w:rFonts w:ascii="Arial" w:hAnsi="Arial" w:cs="Arial"/>
          <w:i/>
          <w:iCs/>
          <w:sz w:val="22"/>
          <w:szCs w:val="22"/>
        </w:rPr>
        <w:t>. Field experience handbook: A guide for the teacher intern and mentor teacher</w:t>
      </w:r>
      <w:r w:rsidRPr="0045080D">
        <w:rPr>
          <w:rFonts w:ascii="Arial" w:hAnsi="Arial" w:cs="Arial"/>
          <w:sz w:val="22"/>
          <w:szCs w:val="22"/>
        </w:rPr>
        <w:t xml:space="preserve">. College Park: University of Maryland. </w:t>
      </w:r>
    </w:p>
    <w:p w14:paraId="295E12A1" w14:textId="77777777" w:rsidR="00A70A52" w:rsidRPr="0045080D" w:rsidRDefault="00A70A52" w:rsidP="00A70A52">
      <w:pPr>
        <w:pStyle w:val="NormalWeb"/>
        <w:spacing w:line="360" w:lineRule="auto"/>
        <w:rPr>
          <w:rFonts w:ascii="Arial" w:hAnsi="Arial" w:cs="Arial"/>
          <w:color w:val="000000"/>
          <w:sz w:val="22"/>
          <w:szCs w:val="22"/>
        </w:rPr>
      </w:pPr>
      <w:proofErr w:type="spellStart"/>
      <w:r w:rsidRPr="0045080D">
        <w:rPr>
          <w:rFonts w:ascii="Arial" w:hAnsi="Arial" w:cs="Arial"/>
          <w:color w:val="000000"/>
          <w:sz w:val="22"/>
          <w:szCs w:val="22"/>
        </w:rPr>
        <w:t>Mcleod</w:t>
      </w:r>
      <w:proofErr w:type="spellEnd"/>
      <w:r w:rsidRPr="0045080D">
        <w:rPr>
          <w:rFonts w:ascii="Arial" w:hAnsi="Arial" w:cs="Arial"/>
          <w:color w:val="000000"/>
          <w:sz w:val="22"/>
          <w:szCs w:val="22"/>
        </w:rPr>
        <w:t>, S. (2018)</w:t>
      </w:r>
      <w:r w:rsidRPr="0045080D">
        <w:rPr>
          <w:rStyle w:val="apple-converted-space"/>
          <w:rFonts w:ascii="Arial" w:hAnsi="Arial" w:cs="Arial"/>
          <w:color w:val="000000"/>
          <w:sz w:val="22"/>
          <w:szCs w:val="22"/>
        </w:rPr>
        <w:t> </w:t>
      </w:r>
      <w:r w:rsidRPr="0045080D">
        <w:rPr>
          <w:rFonts w:ascii="Arial" w:hAnsi="Arial" w:cs="Arial"/>
          <w:i/>
          <w:iCs/>
          <w:color w:val="000000"/>
          <w:sz w:val="22"/>
          <w:szCs w:val="22"/>
        </w:rPr>
        <w:t>Skinner - operant conditioning</w:t>
      </w:r>
      <w:r w:rsidRPr="0045080D">
        <w:rPr>
          <w:rFonts w:ascii="Arial" w:hAnsi="Arial" w:cs="Arial"/>
          <w:color w:val="000000"/>
          <w:sz w:val="22"/>
          <w:szCs w:val="22"/>
        </w:rPr>
        <w:t>,</w:t>
      </w:r>
      <w:r w:rsidRPr="0045080D">
        <w:rPr>
          <w:rStyle w:val="apple-converted-space"/>
          <w:rFonts w:ascii="Arial" w:hAnsi="Arial" w:cs="Arial"/>
          <w:color w:val="000000"/>
          <w:sz w:val="22"/>
          <w:szCs w:val="22"/>
        </w:rPr>
        <w:t> </w:t>
      </w:r>
      <w:r w:rsidRPr="0045080D">
        <w:rPr>
          <w:rFonts w:ascii="Arial" w:hAnsi="Arial" w:cs="Arial"/>
          <w:i/>
          <w:iCs/>
          <w:color w:val="000000"/>
          <w:sz w:val="22"/>
          <w:szCs w:val="22"/>
        </w:rPr>
        <w:t>Study Guides for Psychology Students - Simply Psychology</w:t>
      </w:r>
      <w:r w:rsidRPr="0045080D">
        <w:rPr>
          <w:rFonts w:ascii="Arial" w:hAnsi="Arial" w:cs="Arial"/>
          <w:color w:val="000000"/>
          <w:sz w:val="22"/>
          <w:szCs w:val="22"/>
        </w:rPr>
        <w:t>. Available at: https://www.simplypsychology.org/operant-conditioning.html (Accessed: November 2, 2022).</w:t>
      </w:r>
      <w:r w:rsidRPr="0045080D">
        <w:rPr>
          <w:rStyle w:val="apple-converted-space"/>
          <w:rFonts w:ascii="Arial" w:hAnsi="Arial" w:cs="Arial"/>
          <w:color w:val="000000"/>
          <w:sz w:val="22"/>
          <w:szCs w:val="22"/>
        </w:rPr>
        <w:t> </w:t>
      </w:r>
    </w:p>
    <w:p w14:paraId="18FD75B8" w14:textId="77777777" w:rsidR="00A70A52" w:rsidRPr="0045080D" w:rsidRDefault="00A70A52" w:rsidP="00A70A52">
      <w:pPr>
        <w:pStyle w:val="NormalWeb"/>
        <w:spacing w:line="360" w:lineRule="auto"/>
        <w:rPr>
          <w:rStyle w:val="apple-converted-space"/>
          <w:rFonts w:ascii="Arial" w:hAnsi="Arial" w:cs="Arial"/>
          <w:color w:val="000000"/>
          <w:sz w:val="22"/>
          <w:szCs w:val="22"/>
        </w:rPr>
      </w:pPr>
      <w:r w:rsidRPr="0045080D">
        <w:rPr>
          <w:rFonts w:ascii="Arial" w:hAnsi="Arial" w:cs="Arial"/>
          <w:color w:val="000000"/>
          <w:sz w:val="22"/>
          <w:szCs w:val="22"/>
        </w:rPr>
        <w:t xml:space="preserve">Merrett, F. and </w:t>
      </w:r>
      <w:proofErr w:type="spellStart"/>
      <w:r w:rsidRPr="0045080D">
        <w:rPr>
          <w:rFonts w:ascii="Arial" w:hAnsi="Arial" w:cs="Arial"/>
          <w:color w:val="000000"/>
          <w:sz w:val="22"/>
          <w:szCs w:val="22"/>
        </w:rPr>
        <w:t>Wheldall</w:t>
      </w:r>
      <w:proofErr w:type="spellEnd"/>
      <w:r w:rsidRPr="0045080D">
        <w:rPr>
          <w:rFonts w:ascii="Arial" w:hAnsi="Arial" w:cs="Arial"/>
          <w:color w:val="000000"/>
          <w:sz w:val="22"/>
          <w:szCs w:val="22"/>
        </w:rPr>
        <w:t xml:space="preserve">, K. (1984) “Classroom behaviour problems which junior </w:t>
      </w:r>
      <w:proofErr w:type="gramStart"/>
      <w:r w:rsidRPr="0045080D">
        <w:rPr>
          <w:rFonts w:ascii="Arial" w:hAnsi="Arial" w:cs="Arial"/>
          <w:color w:val="000000"/>
          <w:sz w:val="22"/>
          <w:szCs w:val="22"/>
        </w:rPr>
        <w:t>school teachers</w:t>
      </w:r>
      <w:proofErr w:type="gramEnd"/>
      <w:r w:rsidRPr="0045080D">
        <w:rPr>
          <w:rFonts w:ascii="Arial" w:hAnsi="Arial" w:cs="Arial"/>
          <w:color w:val="000000"/>
          <w:sz w:val="22"/>
          <w:szCs w:val="22"/>
        </w:rPr>
        <w:t xml:space="preserve"> find most troublesome,”</w:t>
      </w:r>
      <w:r w:rsidRPr="0045080D">
        <w:rPr>
          <w:rStyle w:val="apple-converted-space"/>
          <w:rFonts w:ascii="Arial" w:hAnsi="Arial" w:cs="Arial"/>
          <w:color w:val="000000"/>
          <w:sz w:val="22"/>
          <w:szCs w:val="22"/>
        </w:rPr>
        <w:t> </w:t>
      </w:r>
      <w:r w:rsidRPr="0045080D">
        <w:rPr>
          <w:rFonts w:ascii="Arial" w:hAnsi="Arial" w:cs="Arial"/>
          <w:i/>
          <w:iCs/>
          <w:color w:val="000000"/>
          <w:sz w:val="22"/>
          <w:szCs w:val="22"/>
        </w:rPr>
        <w:t>Educational Studies</w:t>
      </w:r>
      <w:r w:rsidRPr="0045080D">
        <w:rPr>
          <w:rFonts w:ascii="Arial" w:hAnsi="Arial" w:cs="Arial"/>
          <w:color w:val="000000"/>
          <w:sz w:val="22"/>
          <w:szCs w:val="22"/>
        </w:rPr>
        <w:t xml:space="preserve">, 10(2), pp. 87–92. Available at: </w:t>
      </w:r>
      <w:hyperlink r:id="rId9" w:history="1">
        <w:r w:rsidRPr="0045080D">
          <w:rPr>
            <w:rStyle w:val="Hyperlink"/>
            <w:rFonts w:ascii="Arial" w:hAnsi="Arial" w:cs="Arial"/>
            <w:sz w:val="22"/>
            <w:szCs w:val="22"/>
          </w:rPr>
          <w:t>https://doi.org/10.1080/0305569840100201</w:t>
        </w:r>
      </w:hyperlink>
      <w:r w:rsidRPr="0045080D">
        <w:rPr>
          <w:rFonts w:ascii="Arial" w:hAnsi="Arial" w:cs="Arial"/>
          <w:color w:val="000000"/>
          <w:sz w:val="22"/>
          <w:szCs w:val="22"/>
        </w:rPr>
        <w:t>.</w:t>
      </w:r>
      <w:r w:rsidRPr="0045080D">
        <w:rPr>
          <w:rStyle w:val="apple-converted-space"/>
          <w:rFonts w:ascii="Arial" w:hAnsi="Arial" w:cs="Arial"/>
          <w:color w:val="000000"/>
          <w:sz w:val="22"/>
          <w:szCs w:val="22"/>
        </w:rPr>
        <w:t> </w:t>
      </w:r>
    </w:p>
    <w:p w14:paraId="4E99D568" w14:textId="77777777" w:rsidR="00A70A52" w:rsidRPr="0045080D" w:rsidRDefault="00A70A52" w:rsidP="00A70A52">
      <w:pPr>
        <w:pStyle w:val="NormalWeb"/>
        <w:shd w:val="clear" w:color="auto" w:fill="FFFFFF"/>
        <w:spacing w:line="360" w:lineRule="auto"/>
        <w:rPr>
          <w:rStyle w:val="apple-converted-space"/>
          <w:rFonts w:ascii="Arial" w:hAnsi="Arial" w:cs="Arial"/>
          <w:sz w:val="22"/>
          <w:szCs w:val="22"/>
        </w:rPr>
      </w:pPr>
      <w:r w:rsidRPr="0045080D">
        <w:rPr>
          <w:rFonts w:ascii="Arial" w:hAnsi="Arial" w:cs="Arial"/>
          <w:sz w:val="22"/>
          <w:szCs w:val="22"/>
        </w:rPr>
        <w:lastRenderedPageBreak/>
        <w:t xml:space="preserve">Office for Standards in Education, Children’s Services and Skills (Ofsted). (2005). Managing challenging behaviour: </w:t>
      </w:r>
      <w:proofErr w:type="gramStart"/>
      <w:r w:rsidRPr="0045080D">
        <w:rPr>
          <w:rFonts w:ascii="Arial" w:hAnsi="Arial" w:cs="Arial"/>
          <w:sz w:val="22"/>
          <w:szCs w:val="22"/>
        </w:rPr>
        <w:t>Better</w:t>
      </w:r>
      <w:proofErr w:type="gramEnd"/>
      <w:r w:rsidRPr="0045080D">
        <w:rPr>
          <w:rFonts w:ascii="Arial" w:hAnsi="Arial" w:cs="Arial"/>
          <w:sz w:val="22"/>
          <w:szCs w:val="22"/>
        </w:rPr>
        <w:t xml:space="preserve"> education and care. Document HMI 2363, www.ofsted.gov.uk </w:t>
      </w:r>
    </w:p>
    <w:p w14:paraId="7E9CCE25" w14:textId="77777777" w:rsidR="00A70A52" w:rsidRPr="0045080D" w:rsidRDefault="00A70A52" w:rsidP="00A70A52">
      <w:pPr>
        <w:pStyle w:val="NormalWeb"/>
        <w:spacing w:line="360" w:lineRule="auto"/>
        <w:rPr>
          <w:rFonts w:ascii="Arial" w:hAnsi="Arial" w:cs="Arial"/>
          <w:color w:val="000000"/>
          <w:sz w:val="22"/>
          <w:szCs w:val="22"/>
        </w:rPr>
      </w:pPr>
      <w:proofErr w:type="spellStart"/>
      <w:r w:rsidRPr="0045080D">
        <w:rPr>
          <w:rFonts w:ascii="Arial" w:hAnsi="Arial" w:cs="Arial"/>
          <w:color w:val="000000"/>
          <w:sz w:val="22"/>
          <w:szCs w:val="22"/>
        </w:rPr>
        <w:t>Parsonson</w:t>
      </w:r>
      <w:proofErr w:type="spellEnd"/>
      <w:r w:rsidRPr="0045080D">
        <w:rPr>
          <w:rFonts w:ascii="Arial" w:hAnsi="Arial" w:cs="Arial"/>
          <w:color w:val="000000"/>
          <w:sz w:val="22"/>
          <w:szCs w:val="22"/>
        </w:rPr>
        <w:t>, B. (2012) “Evidence-Based Classroom Behaviour Management Strategies,”</w:t>
      </w:r>
      <w:r w:rsidRPr="0045080D">
        <w:rPr>
          <w:rStyle w:val="apple-converted-space"/>
          <w:rFonts w:ascii="Arial" w:hAnsi="Arial" w:cs="Arial"/>
          <w:color w:val="000000"/>
          <w:sz w:val="22"/>
          <w:szCs w:val="22"/>
        </w:rPr>
        <w:t> </w:t>
      </w:r>
      <w:r w:rsidRPr="0045080D">
        <w:rPr>
          <w:rFonts w:ascii="Arial" w:hAnsi="Arial" w:cs="Arial"/>
          <w:i/>
          <w:iCs/>
          <w:color w:val="000000"/>
          <w:sz w:val="22"/>
          <w:szCs w:val="22"/>
        </w:rPr>
        <w:t>KAIRARANGA</w:t>
      </w:r>
      <w:r w:rsidRPr="0045080D">
        <w:rPr>
          <w:rFonts w:ascii="Arial" w:hAnsi="Arial" w:cs="Arial"/>
          <w:color w:val="000000"/>
          <w:sz w:val="22"/>
          <w:szCs w:val="22"/>
        </w:rPr>
        <w:t>, 13(1). Available at: https://doi.org/https://files.eric.ed.gov/fulltext/EJ976654.pdf.</w:t>
      </w:r>
      <w:r w:rsidRPr="0045080D">
        <w:rPr>
          <w:rStyle w:val="apple-converted-space"/>
          <w:rFonts w:ascii="Arial" w:hAnsi="Arial" w:cs="Arial"/>
          <w:color w:val="000000"/>
          <w:sz w:val="22"/>
          <w:szCs w:val="22"/>
        </w:rPr>
        <w:t> </w:t>
      </w:r>
    </w:p>
    <w:p w14:paraId="609D59B3" w14:textId="77777777" w:rsidR="00A70A52" w:rsidRPr="0045080D" w:rsidRDefault="00A70A52" w:rsidP="00A70A52">
      <w:pPr>
        <w:pStyle w:val="NormalWeb"/>
        <w:spacing w:line="360" w:lineRule="auto"/>
        <w:rPr>
          <w:rFonts w:ascii="Arial" w:hAnsi="Arial" w:cs="Arial"/>
          <w:color w:val="000000"/>
          <w:sz w:val="22"/>
          <w:szCs w:val="22"/>
        </w:rPr>
      </w:pPr>
      <w:r w:rsidRPr="0045080D">
        <w:rPr>
          <w:rFonts w:ascii="Arial" w:hAnsi="Arial" w:cs="Arial"/>
          <w:color w:val="000000"/>
          <w:sz w:val="22"/>
          <w:szCs w:val="22"/>
        </w:rPr>
        <w:t xml:space="preserve">Shakespeare, S., Peterkin, V.M. and </w:t>
      </w:r>
      <w:proofErr w:type="spellStart"/>
      <w:r w:rsidRPr="0045080D">
        <w:rPr>
          <w:rFonts w:ascii="Arial" w:hAnsi="Arial" w:cs="Arial"/>
          <w:color w:val="000000"/>
          <w:sz w:val="22"/>
          <w:szCs w:val="22"/>
        </w:rPr>
        <w:t>Bourne</w:t>
      </w:r>
      <w:proofErr w:type="spellEnd"/>
      <w:r w:rsidRPr="0045080D">
        <w:rPr>
          <w:rFonts w:ascii="Arial" w:hAnsi="Arial" w:cs="Arial"/>
          <w:color w:val="000000"/>
          <w:sz w:val="22"/>
          <w:szCs w:val="22"/>
        </w:rPr>
        <w:t>, P.A. (2018) “A token economy: An approach used for behaviour modifications among disruptive primary school children,”</w:t>
      </w:r>
      <w:r w:rsidRPr="0045080D">
        <w:rPr>
          <w:rStyle w:val="apple-converted-space"/>
          <w:rFonts w:ascii="Arial" w:hAnsi="Arial" w:cs="Arial"/>
          <w:color w:val="000000"/>
          <w:sz w:val="22"/>
          <w:szCs w:val="22"/>
        </w:rPr>
        <w:t> </w:t>
      </w:r>
      <w:r w:rsidRPr="0045080D">
        <w:rPr>
          <w:rFonts w:ascii="Arial" w:hAnsi="Arial" w:cs="Arial"/>
          <w:i/>
          <w:iCs/>
          <w:color w:val="000000"/>
          <w:sz w:val="22"/>
          <w:szCs w:val="22"/>
        </w:rPr>
        <w:t>International Journal of Emergency Mental Health and Human Resilience</w:t>
      </w:r>
      <w:r w:rsidRPr="0045080D">
        <w:rPr>
          <w:rFonts w:ascii="Arial" w:hAnsi="Arial" w:cs="Arial"/>
          <w:color w:val="000000"/>
          <w:sz w:val="22"/>
          <w:szCs w:val="22"/>
        </w:rPr>
        <w:t>, 20(2). Available at: https://doi.org/10.4172/1522-4821.1000398.</w:t>
      </w:r>
      <w:r w:rsidRPr="0045080D">
        <w:rPr>
          <w:rStyle w:val="apple-converted-space"/>
          <w:rFonts w:ascii="Arial" w:hAnsi="Arial" w:cs="Arial"/>
          <w:color w:val="000000"/>
          <w:sz w:val="22"/>
          <w:szCs w:val="22"/>
        </w:rPr>
        <w:t> </w:t>
      </w:r>
    </w:p>
    <w:p w14:paraId="0F871666" w14:textId="77777777" w:rsidR="00A70A52" w:rsidRPr="0045080D" w:rsidRDefault="00A70A52" w:rsidP="00A70A52">
      <w:pPr>
        <w:pStyle w:val="NormalWeb"/>
        <w:spacing w:line="360" w:lineRule="auto"/>
        <w:rPr>
          <w:rFonts w:ascii="Arial" w:hAnsi="Arial" w:cs="Arial"/>
          <w:color w:val="000000"/>
          <w:sz w:val="22"/>
          <w:szCs w:val="22"/>
        </w:rPr>
      </w:pPr>
      <w:r w:rsidRPr="0045080D">
        <w:rPr>
          <w:rFonts w:ascii="Arial" w:hAnsi="Arial" w:cs="Arial"/>
          <w:color w:val="000000"/>
          <w:sz w:val="22"/>
          <w:szCs w:val="22"/>
        </w:rPr>
        <w:t>Shandomo, H.M. (2010) “The Role of Critical Reflection in Teacher Education,”</w:t>
      </w:r>
      <w:r w:rsidRPr="0045080D">
        <w:rPr>
          <w:rStyle w:val="apple-converted-space"/>
          <w:rFonts w:ascii="Arial" w:hAnsi="Arial" w:cs="Arial"/>
          <w:color w:val="000000"/>
          <w:sz w:val="22"/>
          <w:szCs w:val="22"/>
        </w:rPr>
        <w:t> </w:t>
      </w:r>
      <w:r w:rsidRPr="0045080D">
        <w:rPr>
          <w:rFonts w:ascii="Arial" w:hAnsi="Arial" w:cs="Arial"/>
          <w:i/>
          <w:iCs/>
          <w:color w:val="000000"/>
          <w:sz w:val="22"/>
          <w:szCs w:val="22"/>
        </w:rPr>
        <w:t>School–University Partnerships</w:t>
      </w:r>
      <w:r w:rsidRPr="0045080D">
        <w:rPr>
          <w:rFonts w:ascii="Arial" w:hAnsi="Arial" w:cs="Arial"/>
          <w:color w:val="000000"/>
          <w:sz w:val="22"/>
          <w:szCs w:val="22"/>
        </w:rPr>
        <w:t>, 4(1). Available at: https://eric.ed.gov/?id=EJ915885 (Accessed: 2022).</w:t>
      </w:r>
      <w:r w:rsidRPr="0045080D">
        <w:rPr>
          <w:rStyle w:val="apple-converted-space"/>
          <w:rFonts w:ascii="Arial" w:hAnsi="Arial" w:cs="Arial"/>
          <w:color w:val="000000"/>
          <w:sz w:val="22"/>
          <w:szCs w:val="22"/>
        </w:rPr>
        <w:t> </w:t>
      </w:r>
    </w:p>
    <w:p w14:paraId="4C730FE2" w14:textId="77777777" w:rsidR="00A70A52" w:rsidRPr="0045080D" w:rsidRDefault="00A70A52" w:rsidP="00A70A52">
      <w:pPr>
        <w:pStyle w:val="NormalWeb"/>
        <w:spacing w:line="360" w:lineRule="auto"/>
        <w:rPr>
          <w:rStyle w:val="apple-converted-space"/>
          <w:rFonts w:ascii="Arial" w:hAnsi="Arial" w:cs="Arial"/>
          <w:color w:val="000000"/>
          <w:sz w:val="22"/>
          <w:szCs w:val="22"/>
        </w:rPr>
      </w:pPr>
      <w:proofErr w:type="spellStart"/>
      <w:r w:rsidRPr="0045080D">
        <w:rPr>
          <w:rFonts w:ascii="Arial" w:hAnsi="Arial" w:cs="Arial"/>
          <w:color w:val="000000"/>
          <w:sz w:val="22"/>
          <w:szCs w:val="22"/>
        </w:rPr>
        <w:t>Sieberer-Nagler</w:t>
      </w:r>
      <w:proofErr w:type="spellEnd"/>
      <w:r w:rsidRPr="0045080D">
        <w:rPr>
          <w:rFonts w:ascii="Arial" w:hAnsi="Arial" w:cs="Arial"/>
          <w:color w:val="000000"/>
          <w:sz w:val="22"/>
          <w:szCs w:val="22"/>
        </w:rPr>
        <w:t>, K. (2015) “Effective classroom-management &amp; positive teaching,”</w:t>
      </w:r>
      <w:r w:rsidRPr="0045080D">
        <w:rPr>
          <w:rStyle w:val="apple-converted-space"/>
          <w:rFonts w:ascii="Arial" w:hAnsi="Arial" w:cs="Arial"/>
          <w:color w:val="000000"/>
          <w:sz w:val="22"/>
          <w:szCs w:val="22"/>
        </w:rPr>
        <w:t> </w:t>
      </w:r>
      <w:r w:rsidRPr="0045080D">
        <w:rPr>
          <w:rFonts w:ascii="Arial" w:hAnsi="Arial" w:cs="Arial"/>
          <w:i/>
          <w:iCs/>
          <w:color w:val="000000"/>
          <w:sz w:val="22"/>
          <w:szCs w:val="22"/>
        </w:rPr>
        <w:t>English Language Teaching</w:t>
      </w:r>
      <w:r w:rsidRPr="0045080D">
        <w:rPr>
          <w:rFonts w:ascii="Arial" w:hAnsi="Arial" w:cs="Arial"/>
          <w:color w:val="000000"/>
          <w:sz w:val="22"/>
          <w:szCs w:val="22"/>
        </w:rPr>
        <w:t xml:space="preserve">, 9(1), p. 163. Available at: </w:t>
      </w:r>
      <w:hyperlink r:id="rId10" w:history="1">
        <w:r w:rsidRPr="0045080D">
          <w:rPr>
            <w:rStyle w:val="Hyperlink"/>
            <w:rFonts w:ascii="Arial" w:hAnsi="Arial" w:cs="Arial"/>
            <w:sz w:val="22"/>
            <w:szCs w:val="22"/>
          </w:rPr>
          <w:t>https://doi.org/10.5539/elt.v9n1p163</w:t>
        </w:r>
      </w:hyperlink>
      <w:r w:rsidRPr="0045080D">
        <w:rPr>
          <w:rFonts w:ascii="Arial" w:hAnsi="Arial" w:cs="Arial"/>
          <w:color w:val="000000"/>
          <w:sz w:val="22"/>
          <w:szCs w:val="22"/>
        </w:rPr>
        <w:t>.</w:t>
      </w:r>
      <w:r w:rsidRPr="0045080D">
        <w:rPr>
          <w:rStyle w:val="apple-converted-space"/>
          <w:rFonts w:ascii="Arial" w:hAnsi="Arial" w:cs="Arial"/>
          <w:color w:val="000000"/>
          <w:sz w:val="22"/>
          <w:szCs w:val="22"/>
        </w:rPr>
        <w:t> </w:t>
      </w:r>
    </w:p>
    <w:p w14:paraId="75354038" w14:textId="77777777" w:rsidR="00A70A52" w:rsidRPr="0045080D" w:rsidRDefault="00A70A52" w:rsidP="00A70A52">
      <w:pPr>
        <w:pStyle w:val="NormalWeb"/>
        <w:spacing w:line="360" w:lineRule="auto"/>
        <w:rPr>
          <w:rStyle w:val="apple-converted-space"/>
          <w:rFonts w:ascii="Arial" w:hAnsi="Arial" w:cs="Arial"/>
          <w:sz w:val="22"/>
          <w:szCs w:val="22"/>
        </w:rPr>
      </w:pPr>
      <w:r w:rsidRPr="0045080D">
        <w:rPr>
          <w:rFonts w:ascii="Arial" w:hAnsi="Arial" w:cs="Arial"/>
          <w:sz w:val="22"/>
          <w:szCs w:val="22"/>
        </w:rPr>
        <w:t xml:space="preserve">Simonsen, B., Fairbanks, S., </w:t>
      </w:r>
      <w:proofErr w:type="spellStart"/>
      <w:r w:rsidRPr="0045080D">
        <w:rPr>
          <w:rFonts w:ascii="Arial" w:hAnsi="Arial" w:cs="Arial"/>
          <w:sz w:val="22"/>
          <w:szCs w:val="22"/>
        </w:rPr>
        <w:t>Briesch</w:t>
      </w:r>
      <w:proofErr w:type="spellEnd"/>
      <w:r w:rsidRPr="0045080D">
        <w:rPr>
          <w:rFonts w:ascii="Arial" w:hAnsi="Arial" w:cs="Arial"/>
          <w:sz w:val="22"/>
          <w:szCs w:val="22"/>
        </w:rPr>
        <w:t xml:space="preserve">, A., Myers, D. &amp; </w:t>
      </w:r>
      <w:proofErr w:type="spellStart"/>
      <w:r w:rsidRPr="0045080D">
        <w:rPr>
          <w:rFonts w:ascii="Arial" w:hAnsi="Arial" w:cs="Arial"/>
          <w:sz w:val="22"/>
          <w:szCs w:val="22"/>
        </w:rPr>
        <w:t>Sugai</w:t>
      </w:r>
      <w:proofErr w:type="spellEnd"/>
      <w:r w:rsidRPr="0045080D">
        <w:rPr>
          <w:rFonts w:ascii="Arial" w:hAnsi="Arial" w:cs="Arial"/>
          <w:sz w:val="22"/>
          <w:szCs w:val="22"/>
        </w:rPr>
        <w:t xml:space="preserve">, G. (2008) Evidence-based practices in classroom management: Considerations for research to practice, Education and Treatment of Children, 31(3), 351–380. Available at: </w:t>
      </w:r>
      <w:hyperlink r:id="rId11" w:tgtFrame="_blank" w:history="1">
        <w:r w:rsidRPr="0045080D">
          <w:rPr>
            <w:rStyle w:val="Hyperlink"/>
            <w:rFonts w:ascii="Arial" w:hAnsi="Arial" w:cs="Arial"/>
            <w:color w:val="000000" w:themeColor="text1"/>
            <w:sz w:val="22"/>
            <w:szCs w:val="22"/>
            <w:u w:val="none"/>
          </w:rPr>
          <w:t>https://doi.org/10.1353/etc.0.0007</w:t>
        </w:r>
      </w:hyperlink>
    </w:p>
    <w:p w14:paraId="16ED8C7F" w14:textId="77777777" w:rsidR="00A70A52" w:rsidRPr="0045080D" w:rsidRDefault="00A70A52" w:rsidP="00A70A52">
      <w:pPr>
        <w:spacing w:line="360" w:lineRule="auto"/>
        <w:rPr>
          <w:rFonts w:ascii="Arial" w:hAnsi="Arial" w:cs="Arial"/>
          <w:sz w:val="22"/>
          <w:szCs w:val="22"/>
        </w:rPr>
      </w:pPr>
      <w:r w:rsidRPr="0045080D">
        <w:rPr>
          <w:rFonts w:ascii="Arial" w:hAnsi="Arial" w:cs="Arial"/>
          <w:sz w:val="22"/>
          <w:szCs w:val="22"/>
        </w:rPr>
        <w:t xml:space="preserve">Skinner, B. F. (1953) </w:t>
      </w:r>
      <w:r w:rsidRPr="0045080D">
        <w:rPr>
          <w:rFonts w:ascii="Arial" w:hAnsi="Arial" w:cs="Arial"/>
          <w:i/>
          <w:iCs/>
          <w:sz w:val="22"/>
          <w:szCs w:val="22"/>
        </w:rPr>
        <w:t>Science and Human Behaviour</w:t>
      </w:r>
      <w:r w:rsidRPr="0045080D">
        <w:rPr>
          <w:rFonts w:ascii="Arial" w:hAnsi="Arial" w:cs="Arial"/>
          <w:sz w:val="22"/>
          <w:szCs w:val="22"/>
        </w:rPr>
        <w:t>. Free Press.</w:t>
      </w:r>
    </w:p>
    <w:p w14:paraId="3233AA32" w14:textId="77777777" w:rsidR="00A70A52" w:rsidRDefault="00A70A52" w:rsidP="00A70A52">
      <w:pPr>
        <w:spacing w:line="360" w:lineRule="auto"/>
        <w:rPr>
          <w:rFonts w:ascii="Arial" w:hAnsi="Arial" w:cs="Arial"/>
          <w:sz w:val="22"/>
          <w:szCs w:val="22"/>
        </w:rPr>
      </w:pPr>
    </w:p>
    <w:p w14:paraId="031513A3" w14:textId="77777777" w:rsidR="00A70A52" w:rsidRPr="0045080D" w:rsidRDefault="00A70A52" w:rsidP="00A70A52">
      <w:pPr>
        <w:spacing w:line="360" w:lineRule="auto"/>
        <w:rPr>
          <w:rFonts w:ascii="Arial" w:hAnsi="Arial" w:cs="Arial"/>
          <w:sz w:val="22"/>
          <w:szCs w:val="22"/>
        </w:rPr>
      </w:pPr>
      <w:r w:rsidRPr="0045080D">
        <w:rPr>
          <w:rFonts w:ascii="Arial" w:hAnsi="Arial" w:cs="Arial"/>
          <w:sz w:val="22"/>
          <w:szCs w:val="22"/>
        </w:rPr>
        <w:t xml:space="preserve">Tripp, D (1993) </w:t>
      </w:r>
      <w:r w:rsidRPr="0045080D">
        <w:rPr>
          <w:rFonts w:ascii="Arial" w:hAnsi="Arial" w:cs="Arial"/>
          <w:i/>
          <w:iCs/>
          <w:sz w:val="22"/>
          <w:szCs w:val="22"/>
        </w:rPr>
        <w:t xml:space="preserve">Critical Incidents in Teaching: Developing Professional Judgment. </w:t>
      </w:r>
      <w:r w:rsidRPr="0045080D">
        <w:rPr>
          <w:rFonts w:ascii="Arial" w:hAnsi="Arial" w:cs="Arial"/>
          <w:sz w:val="22"/>
          <w:szCs w:val="22"/>
        </w:rPr>
        <w:t>Oxon: Routledge.</w:t>
      </w:r>
    </w:p>
    <w:p w14:paraId="23F68BF5" w14:textId="77777777" w:rsidR="00A70A52" w:rsidRPr="0045080D" w:rsidRDefault="00A70A52" w:rsidP="00A70A52">
      <w:pPr>
        <w:spacing w:line="360" w:lineRule="auto"/>
        <w:rPr>
          <w:rFonts w:ascii="Arial" w:hAnsi="Arial" w:cs="Arial"/>
          <w:sz w:val="22"/>
          <w:szCs w:val="22"/>
        </w:rPr>
      </w:pPr>
    </w:p>
    <w:p w14:paraId="08D07726" w14:textId="6ADDB385" w:rsidR="00A70A52" w:rsidRDefault="00144C2C" w:rsidP="000E4DA9">
      <w:pPr>
        <w:jc w:val="both"/>
        <w:rPr>
          <w:rFonts w:ascii="Arial" w:hAnsi="Arial" w:cs="Arial"/>
          <w:b/>
          <w:bCs/>
          <w:sz w:val="28"/>
          <w:szCs w:val="28"/>
          <w:u w:val="single"/>
        </w:rPr>
      </w:pPr>
      <w:r>
        <w:rPr>
          <w:rFonts w:ascii="Arial" w:hAnsi="Arial" w:cs="Arial"/>
          <w:b/>
          <w:bCs/>
          <w:sz w:val="28"/>
          <w:szCs w:val="28"/>
          <w:u w:val="single"/>
        </w:rPr>
        <w:t>Appendices</w:t>
      </w:r>
    </w:p>
    <w:p w14:paraId="3B598B5C" w14:textId="754418E4" w:rsidR="00A70A52" w:rsidRDefault="00A70A52" w:rsidP="000E4DA9">
      <w:pPr>
        <w:jc w:val="both"/>
        <w:rPr>
          <w:rFonts w:ascii="Arial" w:hAnsi="Arial" w:cs="Arial"/>
          <w:b/>
          <w:bCs/>
          <w:sz w:val="28"/>
          <w:szCs w:val="28"/>
          <w:u w:val="single"/>
        </w:rPr>
      </w:pPr>
    </w:p>
    <w:p w14:paraId="3C3A3639" w14:textId="77777777" w:rsidR="00A70A52" w:rsidRPr="00627773" w:rsidRDefault="00A70A52" w:rsidP="00A70A52">
      <w:pPr>
        <w:rPr>
          <w:b/>
          <w:bCs/>
          <w:sz w:val="22"/>
          <w:szCs w:val="22"/>
        </w:rPr>
      </w:pPr>
      <w:r w:rsidRPr="00627773">
        <w:rPr>
          <w:b/>
          <w:bCs/>
          <w:sz w:val="22"/>
          <w:szCs w:val="22"/>
        </w:rPr>
        <w:t>Record 1</w:t>
      </w:r>
    </w:p>
    <w:tbl>
      <w:tblPr>
        <w:tblStyle w:val="TableGrid"/>
        <w:tblW w:w="0" w:type="auto"/>
        <w:tblLook w:val="04A0" w:firstRow="1" w:lastRow="0" w:firstColumn="1" w:lastColumn="0" w:noHBand="0" w:noVBand="1"/>
      </w:tblPr>
      <w:tblGrid>
        <w:gridCol w:w="8926"/>
      </w:tblGrid>
      <w:tr w:rsidR="00A70A52" w:rsidRPr="003737F1" w14:paraId="6C8085ED" w14:textId="77777777" w:rsidTr="00D12AE2">
        <w:tc>
          <w:tcPr>
            <w:tcW w:w="8926" w:type="dxa"/>
          </w:tcPr>
          <w:p w14:paraId="203EF570" w14:textId="77777777" w:rsidR="00A70A52" w:rsidRPr="003737F1" w:rsidRDefault="00A70A52" w:rsidP="00D12AE2">
            <w:pPr>
              <w:rPr>
                <w:rFonts w:asciiTheme="minorHAnsi" w:hAnsiTheme="minorHAnsi"/>
              </w:rPr>
            </w:pPr>
            <w:r w:rsidRPr="003737F1">
              <w:rPr>
                <w:rFonts w:asciiTheme="minorHAnsi" w:hAnsiTheme="minorHAnsi"/>
              </w:rPr>
              <w:t>Date and time, year group:</w:t>
            </w:r>
            <w:r>
              <w:rPr>
                <w:rFonts w:asciiTheme="minorHAnsi" w:hAnsiTheme="minorHAnsi"/>
              </w:rPr>
              <w:t xml:space="preserve"> 26/9           Year 1       13:30</w:t>
            </w:r>
          </w:p>
          <w:p w14:paraId="2A5A7D2A" w14:textId="77777777" w:rsidR="00A70A52" w:rsidRPr="003737F1" w:rsidRDefault="00A70A52" w:rsidP="00D12AE2">
            <w:pPr>
              <w:rPr>
                <w:rFonts w:asciiTheme="minorHAnsi" w:hAnsiTheme="minorHAnsi"/>
              </w:rPr>
            </w:pPr>
          </w:p>
        </w:tc>
      </w:tr>
      <w:tr w:rsidR="00A70A52" w:rsidRPr="003737F1" w14:paraId="428F2BFD" w14:textId="77777777" w:rsidTr="00D12AE2">
        <w:tc>
          <w:tcPr>
            <w:tcW w:w="8926" w:type="dxa"/>
          </w:tcPr>
          <w:p w14:paraId="199ED4DA" w14:textId="77777777" w:rsidR="00A70A52" w:rsidRPr="003737F1" w:rsidRDefault="00A70A52" w:rsidP="00D12AE2">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D587D7E" w14:textId="77777777" w:rsidR="00A70A52" w:rsidRPr="003737F1" w:rsidRDefault="00A70A52" w:rsidP="00D12AE2">
            <w:pPr>
              <w:rPr>
                <w:rFonts w:asciiTheme="minorHAnsi" w:hAnsiTheme="minorHAnsi"/>
              </w:rPr>
            </w:pPr>
          </w:p>
          <w:p w14:paraId="46D343DC" w14:textId="1F631498" w:rsidR="00A70A52" w:rsidRDefault="00A70A52" w:rsidP="00D12AE2">
            <w:pPr>
              <w:rPr>
                <w:rFonts w:asciiTheme="minorHAnsi" w:hAnsiTheme="minorHAnsi"/>
              </w:rPr>
            </w:pPr>
            <w:r>
              <w:rPr>
                <w:rFonts w:asciiTheme="minorHAnsi" w:hAnsiTheme="minorHAnsi"/>
              </w:rPr>
              <w:t xml:space="preserve">Inside the year 1 classroom, on the carpet. Children had just come back inside from doing a </w:t>
            </w:r>
            <w:r>
              <w:rPr>
                <w:rFonts w:asciiTheme="minorHAnsi" w:hAnsiTheme="minorHAnsi"/>
              </w:rPr>
              <w:t>floating</w:t>
            </w:r>
            <w:r>
              <w:rPr>
                <w:rFonts w:asciiTheme="minorHAnsi" w:hAnsiTheme="minorHAnsi"/>
              </w:rPr>
              <w:t xml:space="preserve">/sinking activity outside along with free play. </w:t>
            </w:r>
          </w:p>
          <w:p w14:paraId="31DF16C8" w14:textId="77777777" w:rsidR="00A70A52" w:rsidRPr="003737F1" w:rsidRDefault="00A70A52" w:rsidP="00D12AE2">
            <w:pPr>
              <w:rPr>
                <w:rFonts w:asciiTheme="minorHAnsi" w:hAnsiTheme="minorHAnsi"/>
              </w:rPr>
            </w:pPr>
            <w:r>
              <w:rPr>
                <w:rFonts w:asciiTheme="minorHAnsi" w:hAnsiTheme="minorHAnsi"/>
              </w:rPr>
              <w:t>Just after lunchtime.</w:t>
            </w:r>
          </w:p>
          <w:p w14:paraId="5679B18D" w14:textId="77777777" w:rsidR="00A70A52" w:rsidRPr="003737F1" w:rsidRDefault="00A70A52" w:rsidP="00D12AE2">
            <w:pPr>
              <w:rPr>
                <w:rFonts w:asciiTheme="minorHAnsi" w:hAnsiTheme="minorHAnsi"/>
              </w:rPr>
            </w:pPr>
          </w:p>
          <w:p w14:paraId="159D3F39" w14:textId="77777777" w:rsidR="00A70A52" w:rsidRPr="003737F1" w:rsidRDefault="00A70A52" w:rsidP="00D12AE2">
            <w:pPr>
              <w:rPr>
                <w:rFonts w:asciiTheme="minorHAnsi" w:hAnsiTheme="minorHAnsi"/>
              </w:rPr>
            </w:pPr>
          </w:p>
          <w:p w14:paraId="4C8F2EBF" w14:textId="77777777" w:rsidR="00A70A52" w:rsidRPr="003737F1" w:rsidRDefault="00A70A52" w:rsidP="00D12AE2">
            <w:pPr>
              <w:rPr>
                <w:rFonts w:asciiTheme="minorHAnsi" w:hAnsiTheme="minorHAnsi"/>
              </w:rPr>
            </w:pPr>
          </w:p>
          <w:p w14:paraId="2C012257" w14:textId="77777777" w:rsidR="00A70A52" w:rsidRPr="003737F1" w:rsidRDefault="00A70A52" w:rsidP="00D12AE2">
            <w:pPr>
              <w:rPr>
                <w:rFonts w:asciiTheme="minorHAnsi" w:hAnsiTheme="minorHAnsi"/>
              </w:rPr>
            </w:pPr>
          </w:p>
        </w:tc>
      </w:tr>
      <w:tr w:rsidR="00A70A52" w:rsidRPr="003737F1" w14:paraId="6CDED03E" w14:textId="77777777" w:rsidTr="00D12AE2">
        <w:tc>
          <w:tcPr>
            <w:tcW w:w="8926" w:type="dxa"/>
          </w:tcPr>
          <w:p w14:paraId="09974E39" w14:textId="77777777" w:rsidR="00A70A52" w:rsidRPr="00627773" w:rsidRDefault="00A70A52" w:rsidP="00D12AE2">
            <w:pPr>
              <w:rPr>
                <w:rFonts w:asciiTheme="minorHAnsi" w:hAnsiTheme="minorHAnsi"/>
                <w:b/>
                <w:bCs/>
              </w:rPr>
            </w:pPr>
            <w:r>
              <w:rPr>
                <w:rFonts w:asciiTheme="minorHAnsi" w:hAnsiTheme="minorHAnsi"/>
                <w:b/>
                <w:bCs/>
                <w:lang w:val="en-US"/>
              </w:rPr>
              <w:lastRenderedPageBreak/>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0CA094DC" w14:textId="77777777" w:rsidR="00A70A52" w:rsidRPr="003737F1" w:rsidRDefault="00A70A52" w:rsidP="00D12AE2">
            <w:pPr>
              <w:rPr>
                <w:rFonts w:asciiTheme="minorHAnsi" w:hAnsiTheme="minorHAnsi"/>
                <w:bCs/>
                <w:lang w:val="en-US"/>
              </w:rPr>
            </w:pPr>
          </w:p>
          <w:p w14:paraId="077B7F96" w14:textId="77777777" w:rsidR="00A70A52" w:rsidRPr="003737F1" w:rsidRDefault="00A70A52" w:rsidP="00D12AE2">
            <w:pPr>
              <w:rPr>
                <w:rFonts w:asciiTheme="minorHAnsi" w:hAnsiTheme="minorHAnsi"/>
                <w:bCs/>
                <w:lang w:val="en-US"/>
              </w:rPr>
            </w:pPr>
          </w:p>
          <w:p w14:paraId="27DA51CB" w14:textId="77777777" w:rsidR="00A70A52" w:rsidRDefault="00A70A52" w:rsidP="00D12AE2">
            <w:pPr>
              <w:rPr>
                <w:rFonts w:asciiTheme="minorHAnsi" w:hAnsiTheme="minorHAnsi"/>
                <w:bCs/>
                <w:lang w:val="en-US"/>
              </w:rPr>
            </w:pPr>
            <w:r>
              <w:rPr>
                <w:rFonts w:asciiTheme="minorHAnsi" w:hAnsiTheme="minorHAnsi"/>
                <w:bCs/>
                <w:lang w:val="en-US"/>
              </w:rPr>
              <w:t xml:space="preserve">The children had just come back from outside where they were having free play but also taking part in a floating/sinking activity. Upon returning to the classroom, the teaching assistant instructed all children to sit down on the carpet. Child X remained standing and ignored teachers’ instructions. The teacher repeated for him to sit down but he still stayed standing. Teacher then resorted to removing a teddy bear from the child’s teddy chart, with the child crying and saying, “it’s not fair”. The teacher then explained that it is fair and that he had to listen to instructions to earn his bears back. </w:t>
            </w:r>
          </w:p>
          <w:p w14:paraId="7D80AA57" w14:textId="77777777" w:rsidR="00A70A52" w:rsidRPr="003737F1" w:rsidRDefault="00A70A52" w:rsidP="00D12AE2">
            <w:pPr>
              <w:rPr>
                <w:rFonts w:asciiTheme="minorHAnsi" w:hAnsiTheme="minorHAnsi"/>
                <w:bCs/>
                <w:lang w:val="en-US"/>
              </w:rPr>
            </w:pPr>
            <w:r>
              <w:rPr>
                <w:rFonts w:asciiTheme="minorHAnsi" w:hAnsiTheme="minorHAnsi"/>
                <w:bCs/>
                <w:lang w:val="en-US"/>
              </w:rPr>
              <w:t xml:space="preserve">Upon questioning the teacher about the teddy chart, I found that this chart was used for the child behavior management. There are 5 teddy bears on the chart and if there are no teddy bears left by the time the child leaves, then they will not receive a reward. </w:t>
            </w:r>
            <w:proofErr w:type="gramStart"/>
            <w:r>
              <w:rPr>
                <w:rFonts w:asciiTheme="minorHAnsi" w:hAnsiTheme="minorHAnsi"/>
                <w:bCs/>
                <w:lang w:val="en-US"/>
              </w:rPr>
              <w:t>If</w:t>
            </w:r>
            <w:proofErr w:type="gramEnd"/>
            <w:r>
              <w:rPr>
                <w:rFonts w:asciiTheme="minorHAnsi" w:hAnsiTheme="minorHAnsi"/>
                <w:bCs/>
                <w:lang w:val="en-US"/>
              </w:rPr>
              <w:t xml:space="preserve"> however there is at least one bear still on the chart then the child receives 10 minutes of free choice, doing whatever they like and choose to do. </w:t>
            </w:r>
          </w:p>
          <w:p w14:paraId="4C13C464" w14:textId="77777777" w:rsidR="00A70A52" w:rsidRDefault="00A70A52" w:rsidP="00D12AE2">
            <w:pPr>
              <w:rPr>
                <w:rFonts w:asciiTheme="minorHAnsi" w:hAnsiTheme="minorHAnsi"/>
                <w:bCs/>
                <w:lang w:val="en-US"/>
              </w:rPr>
            </w:pPr>
          </w:p>
          <w:p w14:paraId="2D6202AD" w14:textId="77777777" w:rsidR="00A70A52" w:rsidRPr="003737F1" w:rsidRDefault="00A70A52" w:rsidP="00D12AE2">
            <w:pPr>
              <w:rPr>
                <w:rFonts w:asciiTheme="minorHAnsi" w:hAnsiTheme="minorHAnsi"/>
                <w:bCs/>
                <w:lang w:val="en-US"/>
              </w:rPr>
            </w:pPr>
            <w:r>
              <w:rPr>
                <w:rFonts w:asciiTheme="minorHAnsi" w:hAnsiTheme="minorHAnsi"/>
                <w:bCs/>
                <w:lang w:val="en-US"/>
              </w:rPr>
              <w:t>Later, the teacher explained that this child had behavioral issues.</w:t>
            </w:r>
          </w:p>
          <w:p w14:paraId="240D723A" w14:textId="77777777" w:rsidR="00A70A52" w:rsidRPr="003737F1" w:rsidRDefault="00A70A52" w:rsidP="00D12AE2">
            <w:pPr>
              <w:rPr>
                <w:rFonts w:asciiTheme="minorHAnsi" w:hAnsiTheme="minorHAnsi"/>
                <w:bCs/>
              </w:rPr>
            </w:pPr>
          </w:p>
          <w:p w14:paraId="32E3EA92" w14:textId="77777777" w:rsidR="00A70A52" w:rsidRPr="003737F1" w:rsidRDefault="00A70A52" w:rsidP="00D12AE2">
            <w:pPr>
              <w:rPr>
                <w:rFonts w:asciiTheme="minorHAnsi" w:hAnsiTheme="minorHAnsi"/>
                <w:bCs/>
              </w:rPr>
            </w:pPr>
          </w:p>
          <w:p w14:paraId="6CAAB229" w14:textId="77777777" w:rsidR="00A70A52" w:rsidRPr="003737F1" w:rsidRDefault="00A70A52" w:rsidP="00D12AE2">
            <w:pPr>
              <w:rPr>
                <w:rFonts w:asciiTheme="minorHAnsi" w:hAnsiTheme="minorHAnsi"/>
              </w:rPr>
            </w:pPr>
          </w:p>
          <w:p w14:paraId="6B81C7E7" w14:textId="77777777" w:rsidR="00A70A52" w:rsidRPr="003737F1" w:rsidRDefault="00A70A52" w:rsidP="00D12AE2">
            <w:pPr>
              <w:ind w:left="720"/>
              <w:rPr>
                <w:rFonts w:asciiTheme="minorHAnsi" w:hAnsiTheme="minorHAnsi"/>
              </w:rPr>
            </w:pPr>
          </w:p>
        </w:tc>
      </w:tr>
      <w:tr w:rsidR="00A70A52" w:rsidRPr="003737F1" w14:paraId="565AB570" w14:textId="77777777" w:rsidTr="00D12AE2">
        <w:tc>
          <w:tcPr>
            <w:tcW w:w="8926" w:type="dxa"/>
          </w:tcPr>
          <w:p w14:paraId="3AE7C6F2" w14:textId="77777777" w:rsidR="00A70A52" w:rsidRPr="00627773" w:rsidRDefault="00A70A52" w:rsidP="00D12AE2">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8C80575" w14:textId="77777777" w:rsidR="00A70A52" w:rsidRPr="003737F1" w:rsidRDefault="00A70A52" w:rsidP="00D12AE2">
            <w:pPr>
              <w:rPr>
                <w:rFonts w:asciiTheme="minorHAnsi" w:hAnsiTheme="minorHAnsi"/>
              </w:rPr>
            </w:pPr>
          </w:p>
          <w:p w14:paraId="5C8647A6" w14:textId="135FD677" w:rsidR="00A70A52" w:rsidRPr="003737F1" w:rsidRDefault="00A70A52" w:rsidP="00D12AE2">
            <w:pPr>
              <w:rPr>
                <w:rFonts w:asciiTheme="minorHAnsi" w:hAnsiTheme="minorHAnsi"/>
              </w:rPr>
            </w:pPr>
            <w:r>
              <w:rPr>
                <w:rFonts w:asciiTheme="minorHAnsi" w:hAnsiTheme="minorHAnsi"/>
              </w:rPr>
              <w:t>This made me wonder what kind of strategies work for pupils with behavioural issues. If a child is known to have issues with managing their behaviour and</w:t>
            </w:r>
            <w:r>
              <w:rPr>
                <w:rFonts w:asciiTheme="minorHAnsi" w:hAnsiTheme="minorHAnsi"/>
              </w:rPr>
              <w:t xml:space="preserve"> n</w:t>
            </w:r>
            <w:r>
              <w:rPr>
                <w:rFonts w:asciiTheme="minorHAnsi" w:hAnsiTheme="minorHAnsi"/>
              </w:rPr>
              <w:t xml:space="preserve">ot listening to </w:t>
            </w:r>
            <w:r>
              <w:rPr>
                <w:rFonts w:asciiTheme="minorHAnsi" w:hAnsiTheme="minorHAnsi"/>
              </w:rPr>
              <w:t>instructions</w:t>
            </w:r>
            <w:r>
              <w:rPr>
                <w:rFonts w:asciiTheme="minorHAnsi" w:hAnsiTheme="minorHAnsi"/>
              </w:rPr>
              <w:t xml:space="preserve">, then </w:t>
            </w:r>
            <w:r>
              <w:rPr>
                <w:rFonts w:asciiTheme="minorHAnsi" w:hAnsiTheme="minorHAnsi"/>
              </w:rPr>
              <w:t>different</w:t>
            </w:r>
            <w:r>
              <w:rPr>
                <w:rFonts w:asciiTheme="minorHAnsi" w:hAnsiTheme="minorHAnsi"/>
              </w:rPr>
              <w:t xml:space="preserve"> </w:t>
            </w:r>
            <w:r>
              <w:rPr>
                <w:rFonts w:asciiTheme="minorHAnsi" w:hAnsiTheme="minorHAnsi"/>
              </w:rPr>
              <w:t>strategies</w:t>
            </w:r>
            <w:r>
              <w:rPr>
                <w:rFonts w:asciiTheme="minorHAnsi" w:hAnsiTheme="minorHAnsi"/>
              </w:rPr>
              <w:t xml:space="preserve"> must be in place to achieve the desirable </w:t>
            </w:r>
            <w:r>
              <w:rPr>
                <w:rFonts w:asciiTheme="minorHAnsi" w:hAnsiTheme="minorHAnsi"/>
              </w:rPr>
              <w:t>behaviour</w:t>
            </w:r>
            <w:r>
              <w:rPr>
                <w:rFonts w:asciiTheme="minorHAnsi" w:hAnsiTheme="minorHAnsi"/>
              </w:rPr>
              <w:t xml:space="preserve">. This can also link to the idea of negative reinforcement, to see how effective removing a </w:t>
            </w:r>
            <w:r>
              <w:rPr>
                <w:rFonts w:asciiTheme="minorHAnsi" w:hAnsiTheme="minorHAnsi"/>
              </w:rPr>
              <w:t>stimulus</w:t>
            </w:r>
            <w:r>
              <w:rPr>
                <w:rFonts w:asciiTheme="minorHAnsi" w:hAnsiTheme="minorHAnsi"/>
              </w:rPr>
              <w:t xml:space="preserve"> is when wanting to change the behaviour.</w:t>
            </w:r>
          </w:p>
          <w:p w14:paraId="26778598" w14:textId="77777777" w:rsidR="00A70A52" w:rsidRPr="003737F1" w:rsidRDefault="00A70A52" w:rsidP="00D12AE2">
            <w:pPr>
              <w:rPr>
                <w:rFonts w:asciiTheme="minorHAnsi" w:hAnsiTheme="minorHAnsi"/>
              </w:rPr>
            </w:pPr>
          </w:p>
          <w:p w14:paraId="524CED56" w14:textId="2BE1331A" w:rsidR="00A70A52" w:rsidRPr="003737F1" w:rsidRDefault="00A70A52" w:rsidP="00D12AE2">
            <w:pPr>
              <w:rPr>
                <w:rFonts w:asciiTheme="minorHAnsi" w:hAnsiTheme="minorHAnsi"/>
              </w:rPr>
            </w:pPr>
            <w:r>
              <w:rPr>
                <w:rFonts w:asciiTheme="minorHAnsi" w:hAnsiTheme="minorHAnsi"/>
              </w:rPr>
              <w:t xml:space="preserve">Behavioural </w:t>
            </w:r>
            <w:r>
              <w:rPr>
                <w:rFonts w:asciiTheme="minorHAnsi" w:hAnsiTheme="minorHAnsi"/>
              </w:rPr>
              <w:t>strategies</w:t>
            </w:r>
            <w:r>
              <w:rPr>
                <w:rFonts w:asciiTheme="minorHAnsi" w:hAnsiTheme="minorHAnsi"/>
              </w:rPr>
              <w:t xml:space="preserve"> to reduce </w:t>
            </w:r>
            <w:r>
              <w:rPr>
                <w:rFonts w:asciiTheme="minorHAnsi" w:hAnsiTheme="minorHAnsi"/>
              </w:rPr>
              <w:t>inappropriate</w:t>
            </w:r>
            <w:r>
              <w:rPr>
                <w:rFonts w:asciiTheme="minorHAnsi" w:hAnsiTheme="minorHAnsi"/>
              </w:rPr>
              <w:t xml:space="preserve"> behaviour</w:t>
            </w:r>
          </w:p>
          <w:p w14:paraId="6C39E344" w14:textId="77777777" w:rsidR="00A70A52" w:rsidRPr="003737F1" w:rsidRDefault="00A70A52" w:rsidP="00D12AE2">
            <w:pPr>
              <w:rPr>
                <w:rFonts w:asciiTheme="minorHAnsi" w:hAnsiTheme="minorHAnsi"/>
              </w:rPr>
            </w:pPr>
          </w:p>
          <w:p w14:paraId="03D09E8B" w14:textId="77777777" w:rsidR="00A70A52" w:rsidRPr="003737F1" w:rsidRDefault="00A70A52" w:rsidP="00D12AE2">
            <w:pPr>
              <w:rPr>
                <w:rFonts w:asciiTheme="minorHAnsi" w:hAnsiTheme="minorHAnsi"/>
              </w:rPr>
            </w:pPr>
          </w:p>
          <w:p w14:paraId="755EF144" w14:textId="77777777" w:rsidR="00A70A52" w:rsidRPr="003737F1" w:rsidRDefault="00A70A52" w:rsidP="00D12AE2">
            <w:pPr>
              <w:rPr>
                <w:rFonts w:asciiTheme="minorHAnsi" w:hAnsiTheme="minorHAnsi"/>
              </w:rPr>
            </w:pPr>
          </w:p>
        </w:tc>
      </w:tr>
      <w:tr w:rsidR="00A70A52" w:rsidRPr="003737F1" w14:paraId="64022A6B" w14:textId="77777777" w:rsidTr="00D12AE2">
        <w:tc>
          <w:tcPr>
            <w:tcW w:w="8926" w:type="dxa"/>
          </w:tcPr>
          <w:p w14:paraId="70EF6DB7" w14:textId="77777777" w:rsidR="00A70A52" w:rsidRDefault="00A70A52" w:rsidP="00D12AE2">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C50F221" w14:textId="77777777" w:rsidR="00A70A52" w:rsidRDefault="00A70A52" w:rsidP="00D12AE2">
            <w:pPr>
              <w:rPr>
                <w:rFonts w:asciiTheme="minorHAnsi" w:hAnsiTheme="minorHAnsi"/>
                <w:bCs/>
              </w:rPr>
            </w:pPr>
          </w:p>
          <w:p w14:paraId="38659E27" w14:textId="77777777" w:rsidR="00A70A52" w:rsidRPr="00627773" w:rsidRDefault="00A70A52" w:rsidP="00D12AE2">
            <w:pPr>
              <w:rPr>
                <w:rFonts w:asciiTheme="minorHAnsi" w:hAnsiTheme="minorHAnsi"/>
                <w:bCs/>
              </w:rPr>
            </w:pPr>
            <w:r>
              <w:rPr>
                <w:rFonts w:asciiTheme="minorHAnsi" w:hAnsiTheme="minorHAnsi"/>
                <w:bCs/>
              </w:rPr>
              <w:t>The environment was busy as the children were coming back from outside.</w:t>
            </w:r>
          </w:p>
          <w:p w14:paraId="2D71008E" w14:textId="77777777" w:rsidR="00A70A52" w:rsidRPr="00627773" w:rsidRDefault="00A70A52" w:rsidP="00D12AE2">
            <w:pPr>
              <w:rPr>
                <w:rFonts w:asciiTheme="minorHAnsi" w:hAnsiTheme="minorHAnsi"/>
                <w:bCs/>
              </w:rPr>
            </w:pPr>
          </w:p>
          <w:p w14:paraId="632F1EE0" w14:textId="77777777" w:rsidR="00A70A52" w:rsidRPr="003737F1" w:rsidRDefault="00A70A52" w:rsidP="00D12AE2">
            <w:pPr>
              <w:rPr>
                <w:rFonts w:asciiTheme="minorHAnsi" w:hAnsiTheme="minorHAnsi"/>
              </w:rPr>
            </w:pPr>
          </w:p>
          <w:p w14:paraId="21C068AB" w14:textId="77777777" w:rsidR="00A70A52" w:rsidRPr="003737F1" w:rsidRDefault="00A70A52" w:rsidP="00D12AE2">
            <w:pPr>
              <w:rPr>
                <w:rFonts w:asciiTheme="minorHAnsi" w:hAnsiTheme="minorHAnsi"/>
              </w:rPr>
            </w:pPr>
          </w:p>
          <w:p w14:paraId="6D7C342C" w14:textId="77777777" w:rsidR="00A70A52" w:rsidRPr="003737F1" w:rsidRDefault="00A70A52" w:rsidP="00D12AE2">
            <w:pPr>
              <w:rPr>
                <w:rFonts w:asciiTheme="minorHAnsi" w:hAnsiTheme="minorHAnsi"/>
              </w:rPr>
            </w:pPr>
          </w:p>
          <w:p w14:paraId="50EA63D6" w14:textId="77777777" w:rsidR="00A70A52" w:rsidRPr="003737F1" w:rsidRDefault="00A70A52" w:rsidP="00D12AE2">
            <w:pPr>
              <w:rPr>
                <w:rFonts w:asciiTheme="minorHAnsi" w:hAnsiTheme="minorHAnsi"/>
              </w:rPr>
            </w:pPr>
          </w:p>
          <w:p w14:paraId="4B04D94A" w14:textId="77777777" w:rsidR="00A70A52" w:rsidRPr="003737F1" w:rsidRDefault="00A70A52" w:rsidP="00D12AE2">
            <w:pPr>
              <w:rPr>
                <w:rFonts w:asciiTheme="minorHAnsi" w:hAnsiTheme="minorHAnsi"/>
              </w:rPr>
            </w:pPr>
          </w:p>
          <w:p w14:paraId="1410CFD7" w14:textId="77777777" w:rsidR="00A70A52" w:rsidRPr="003737F1" w:rsidRDefault="00A70A52" w:rsidP="00D12AE2">
            <w:pPr>
              <w:rPr>
                <w:rFonts w:asciiTheme="minorHAnsi" w:hAnsiTheme="minorHAnsi"/>
              </w:rPr>
            </w:pPr>
          </w:p>
        </w:tc>
      </w:tr>
    </w:tbl>
    <w:p w14:paraId="4222375E" w14:textId="77777777" w:rsidR="00A70A52" w:rsidRPr="003737F1" w:rsidRDefault="00A70A52" w:rsidP="00A70A52"/>
    <w:p w14:paraId="35B2EB96" w14:textId="77777777" w:rsidR="00A70A52" w:rsidRDefault="00A70A52" w:rsidP="00A70A52">
      <w:pPr>
        <w:rPr>
          <w:b/>
          <w:bCs/>
          <w:sz w:val="22"/>
          <w:szCs w:val="22"/>
        </w:rPr>
      </w:pPr>
    </w:p>
    <w:p w14:paraId="2C04BC8D" w14:textId="77777777" w:rsidR="00A70A52" w:rsidRPr="00627773" w:rsidRDefault="00A70A52" w:rsidP="00A70A52">
      <w:pPr>
        <w:rPr>
          <w:b/>
          <w:bCs/>
          <w:sz w:val="22"/>
          <w:szCs w:val="22"/>
        </w:rPr>
      </w:pPr>
      <w:r w:rsidRPr="00627773">
        <w:rPr>
          <w:b/>
          <w:bCs/>
          <w:sz w:val="22"/>
          <w:szCs w:val="22"/>
        </w:rPr>
        <w:t xml:space="preserve">Record </w:t>
      </w:r>
      <w:r>
        <w:rPr>
          <w:b/>
          <w:bCs/>
          <w:sz w:val="22"/>
          <w:szCs w:val="22"/>
        </w:rPr>
        <w:t>2</w:t>
      </w:r>
    </w:p>
    <w:tbl>
      <w:tblPr>
        <w:tblStyle w:val="TableGrid"/>
        <w:tblW w:w="0" w:type="auto"/>
        <w:tblLook w:val="04A0" w:firstRow="1" w:lastRow="0" w:firstColumn="1" w:lastColumn="0" w:noHBand="0" w:noVBand="1"/>
      </w:tblPr>
      <w:tblGrid>
        <w:gridCol w:w="8926"/>
      </w:tblGrid>
      <w:tr w:rsidR="00A70A52" w:rsidRPr="003737F1" w14:paraId="3F18AD33" w14:textId="77777777" w:rsidTr="00D12AE2">
        <w:tc>
          <w:tcPr>
            <w:tcW w:w="8926" w:type="dxa"/>
          </w:tcPr>
          <w:p w14:paraId="4CC225A5" w14:textId="77777777" w:rsidR="00A70A52" w:rsidRPr="003737F1" w:rsidRDefault="00A70A52" w:rsidP="00D12AE2">
            <w:pPr>
              <w:rPr>
                <w:rFonts w:asciiTheme="minorHAnsi" w:hAnsiTheme="minorHAnsi"/>
              </w:rPr>
            </w:pPr>
            <w:r w:rsidRPr="003737F1">
              <w:rPr>
                <w:rFonts w:asciiTheme="minorHAnsi" w:hAnsiTheme="minorHAnsi"/>
              </w:rPr>
              <w:t>Date and time, year group:</w:t>
            </w:r>
            <w:r>
              <w:rPr>
                <w:rFonts w:asciiTheme="minorHAnsi" w:hAnsiTheme="minorHAnsi"/>
              </w:rPr>
              <w:t xml:space="preserve"> Nursery 26/9 10;30</w:t>
            </w:r>
          </w:p>
          <w:p w14:paraId="4F2AFC2A" w14:textId="77777777" w:rsidR="00A70A52" w:rsidRPr="003737F1" w:rsidRDefault="00A70A52" w:rsidP="00D12AE2">
            <w:pPr>
              <w:rPr>
                <w:rFonts w:asciiTheme="minorHAnsi" w:hAnsiTheme="minorHAnsi"/>
              </w:rPr>
            </w:pPr>
          </w:p>
        </w:tc>
      </w:tr>
      <w:tr w:rsidR="00A70A52" w:rsidRPr="003737F1" w14:paraId="73EE4B87" w14:textId="77777777" w:rsidTr="00D12AE2">
        <w:tc>
          <w:tcPr>
            <w:tcW w:w="8926" w:type="dxa"/>
          </w:tcPr>
          <w:p w14:paraId="30B9647B" w14:textId="77777777" w:rsidR="00A70A52" w:rsidRPr="003737F1" w:rsidRDefault="00A70A52" w:rsidP="00D12AE2">
            <w:pPr>
              <w:rPr>
                <w:rFonts w:asciiTheme="minorHAnsi" w:hAnsiTheme="minorHAnsi"/>
              </w:rPr>
            </w:pPr>
            <w:r w:rsidRPr="00627773">
              <w:rPr>
                <w:rFonts w:asciiTheme="minorHAnsi" w:hAnsiTheme="minorHAnsi"/>
                <w:b/>
                <w:bCs/>
              </w:rPr>
              <w:lastRenderedPageBreak/>
              <w:t>Where and When:</w:t>
            </w:r>
            <w:r>
              <w:rPr>
                <w:rFonts w:asciiTheme="minorHAnsi" w:hAnsiTheme="minorHAnsi"/>
              </w:rPr>
              <w:t xml:space="preserve"> Context of the observation – subject/AOLE, general classroom context</w:t>
            </w:r>
          </w:p>
          <w:p w14:paraId="53508C30" w14:textId="77777777" w:rsidR="00A70A52" w:rsidRDefault="00A70A52" w:rsidP="00D12AE2">
            <w:pPr>
              <w:rPr>
                <w:rFonts w:asciiTheme="minorHAnsi" w:hAnsiTheme="minorHAnsi"/>
              </w:rPr>
            </w:pPr>
          </w:p>
          <w:p w14:paraId="541EEE8B" w14:textId="77777777" w:rsidR="00A70A52" w:rsidRPr="003737F1" w:rsidRDefault="00A70A52" w:rsidP="00D12AE2">
            <w:pPr>
              <w:rPr>
                <w:rFonts w:asciiTheme="minorHAnsi" w:hAnsiTheme="minorHAnsi"/>
              </w:rPr>
            </w:pPr>
            <w:r>
              <w:rPr>
                <w:rFonts w:asciiTheme="minorHAnsi" w:hAnsiTheme="minorHAnsi"/>
              </w:rPr>
              <w:t xml:space="preserve">Midway through first session in the morning. Inside the Nursery classroom. </w:t>
            </w:r>
          </w:p>
          <w:p w14:paraId="41B233EC" w14:textId="77777777" w:rsidR="00A70A52" w:rsidRPr="003737F1" w:rsidRDefault="00A70A52" w:rsidP="00D12AE2">
            <w:pPr>
              <w:rPr>
                <w:rFonts w:asciiTheme="minorHAnsi" w:hAnsiTheme="minorHAnsi"/>
              </w:rPr>
            </w:pPr>
          </w:p>
          <w:p w14:paraId="6C7EAE03" w14:textId="77777777" w:rsidR="00A70A52" w:rsidRPr="003737F1" w:rsidRDefault="00A70A52" w:rsidP="00D12AE2">
            <w:pPr>
              <w:rPr>
                <w:rFonts w:asciiTheme="minorHAnsi" w:hAnsiTheme="minorHAnsi"/>
              </w:rPr>
            </w:pPr>
          </w:p>
          <w:p w14:paraId="52E69BA8" w14:textId="77777777" w:rsidR="00A70A52" w:rsidRPr="003737F1" w:rsidRDefault="00A70A52" w:rsidP="00D12AE2">
            <w:pPr>
              <w:rPr>
                <w:rFonts w:asciiTheme="minorHAnsi" w:hAnsiTheme="minorHAnsi"/>
              </w:rPr>
            </w:pPr>
          </w:p>
        </w:tc>
      </w:tr>
      <w:tr w:rsidR="00A70A52" w:rsidRPr="003737F1" w14:paraId="1909D250" w14:textId="77777777" w:rsidTr="00D12AE2">
        <w:tc>
          <w:tcPr>
            <w:tcW w:w="8926" w:type="dxa"/>
          </w:tcPr>
          <w:p w14:paraId="17D46F89" w14:textId="77777777" w:rsidR="00A70A52" w:rsidRPr="00627773" w:rsidRDefault="00A70A52" w:rsidP="00D12AE2">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4BC7870D" w14:textId="77777777" w:rsidR="00A70A52" w:rsidRPr="003737F1" w:rsidRDefault="00A70A52" w:rsidP="00D12AE2">
            <w:pPr>
              <w:rPr>
                <w:rFonts w:asciiTheme="minorHAnsi" w:hAnsiTheme="minorHAnsi"/>
                <w:bCs/>
                <w:lang w:val="en-US"/>
              </w:rPr>
            </w:pPr>
          </w:p>
          <w:p w14:paraId="4094E4F9" w14:textId="5C8B98F2" w:rsidR="00A70A52" w:rsidRPr="003737F1" w:rsidRDefault="00A70A52" w:rsidP="00D12AE2">
            <w:pPr>
              <w:rPr>
                <w:rFonts w:asciiTheme="minorHAnsi" w:hAnsiTheme="minorHAnsi"/>
                <w:bCs/>
                <w:lang w:val="en-US"/>
              </w:rPr>
            </w:pPr>
            <w:r>
              <w:rPr>
                <w:rFonts w:asciiTheme="minorHAnsi" w:hAnsiTheme="minorHAnsi"/>
              </w:rPr>
              <w:t xml:space="preserve">The children were playing in their different areas. As it was in Nursery, the children were loud and distracted in their play. To get the students attention for tidying up, the teacher </w:t>
            </w:r>
            <w:proofErr w:type="spellStart"/>
            <w:r>
              <w:rPr>
                <w:rFonts w:asciiTheme="minorHAnsi" w:hAnsiTheme="minorHAnsi"/>
              </w:rPr>
              <w:t>shaked</w:t>
            </w:r>
            <w:proofErr w:type="spellEnd"/>
            <w:r>
              <w:rPr>
                <w:rFonts w:asciiTheme="minorHAnsi" w:hAnsiTheme="minorHAnsi"/>
              </w:rPr>
              <w:t xml:space="preserve"> the tambourine and within seconds majority of the children stopped what they were doing and froze, waiting for instructions from the teacher.</w:t>
            </w:r>
          </w:p>
          <w:p w14:paraId="2B2109D6" w14:textId="77777777" w:rsidR="00A70A52" w:rsidRPr="003737F1" w:rsidRDefault="00A70A52" w:rsidP="00D12AE2">
            <w:pPr>
              <w:rPr>
                <w:rFonts w:asciiTheme="minorHAnsi" w:hAnsiTheme="minorHAnsi"/>
                <w:bCs/>
              </w:rPr>
            </w:pPr>
          </w:p>
          <w:p w14:paraId="2D83275E" w14:textId="77777777" w:rsidR="00A70A52" w:rsidRPr="003737F1" w:rsidRDefault="00A70A52" w:rsidP="00D12AE2">
            <w:pPr>
              <w:rPr>
                <w:rFonts w:asciiTheme="minorHAnsi" w:hAnsiTheme="minorHAnsi"/>
              </w:rPr>
            </w:pPr>
          </w:p>
          <w:p w14:paraId="1B8A05B6" w14:textId="77777777" w:rsidR="00A70A52" w:rsidRPr="003737F1" w:rsidRDefault="00A70A52" w:rsidP="00D12AE2">
            <w:pPr>
              <w:ind w:left="720"/>
              <w:rPr>
                <w:rFonts w:asciiTheme="minorHAnsi" w:hAnsiTheme="minorHAnsi"/>
              </w:rPr>
            </w:pPr>
          </w:p>
        </w:tc>
      </w:tr>
      <w:tr w:rsidR="00A70A52" w:rsidRPr="003737F1" w14:paraId="242AA5BC" w14:textId="77777777" w:rsidTr="00D12AE2">
        <w:tc>
          <w:tcPr>
            <w:tcW w:w="8926" w:type="dxa"/>
          </w:tcPr>
          <w:p w14:paraId="28D60D92" w14:textId="77777777" w:rsidR="00A70A52" w:rsidRPr="00627773" w:rsidRDefault="00A70A52" w:rsidP="00D12AE2">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6D370F5" w14:textId="77777777" w:rsidR="00A70A52" w:rsidRPr="003737F1" w:rsidRDefault="00A70A52" w:rsidP="00D12AE2">
            <w:pPr>
              <w:rPr>
                <w:rFonts w:asciiTheme="minorHAnsi" w:hAnsiTheme="minorHAnsi"/>
              </w:rPr>
            </w:pPr>
          </w:p>
          <w:p w14:paraId="68A13574" w14:textId="77777777" w:rsidR="00A70A52" w:rsidRPr="003737F1" w:rsidRDefault="00A70A52" w:rsidP="00D12AE2">
            <w:pPr>
              <w:rPr>
                <w:rFonts w:asciiTheme="minorHAnsi" w:hAnsiTheme="minorHAnsi"/>
              </w:rPr>
            </w:pPr>
          </w:p>
          <w:p w14:paraId="0B8C83CD" w14:textId="71E8E161" w:rsidR="00A70A52" w:rsidRPr="003737F1" w:rsidRDefault="00A70A52" w:rsidP="00D12AE2">
            <w:pPr>
              <w:rPr>
                <w:rFonts w:asciiTheme="minorHAnsi" w:hAnsiTheme="minorHAnsi"/>
              </w:rPr>
            </w:pPr>
            <w:r>
              <w:rPr>
                <w:rFonts w:asciiTheme="minorHAnsi" w:hAnsiTheme="minorHAnsi"/>
              </w:rPr>
              <w:t xml:space="preserve">The use of the tambourine led me to think about what different strategies teachers can use to gain </w:t>
            </w:r>
            <w:r>
              <w:rPr>
                <w:rFonts w:asciiTheme="minorHAnsi" w:hAnsiTheme="minorHAnsi"/>
              </w:rPr>
              <w:t>children’s</w:t>
            </w:r>
            <w:r>
              <w:rPr>
                <w:rFonts w:asciiTheme="minorHAnsi" w:hAnsiTheme="minorHAnsi"/>
              </w:rPr>
              <w:t xml:space="preserve"> attention, especially at such a young age where it may be more </w:t>
            </w:r>
            <w:r>
              <w:rPr>
                <w:rFonts w:asciiTheme="minorHAnsi" w:hAnsiTheme="minorHAnsi"/>
              </w:rPr>
              <w:t>difficult</w:t>
            </w:r>
            <w:r>
              <w:rPr>
                <w:rFonts w:asciiTheme="minorHAnsi" w:hAnsiTheme="minorHAnsi"/>
              </w:rPr>
              <w:t xml:space="preserve"> to gain their attention. I could link this to the theory of Operant condition by B.F. Skinner.</w:t>
            </w:r>
          </w:p>
          <w:p w14:paraId="28A90F17" w14:textId="77777777" w:rsidR="00A70A52" w:rsidRPr="003737F1" w:rsidRDefault="00A70A52" w:rsidP="00D12AE2">
            <w:pPr>
              <w:rPr>
                <w:rFonts w:asciiTheme="minorHAnsi" w:hAnsiTheme="minorHAnsi"/>
              </w:rPr>
            </w:pPr>
          </w:p>
          <w:p w14:paraId="78B4A0FF" w14:textId="77777777" w:rsidR="00A70A52" w:rsidRPr="003737F1" w:rsidRDefault="00A70A52" w:rsidP="00D12AE2">
            <w:pPr>
              <w:rPr>
                <w:rFonts w:asciiTheme="minorHAnsi" w:hAnsiTheme="minorHAnsi"/>
              </w:rPr>
            </w:pPr>
          </w:p>
          <w:p w14:paraId="449146F4" w14:textId="77777777" w:rsidR="00A70A52" w:rsidRPr="003737F1" w:rsidRDefault="00A70A52" w:rsidP="00D12AE2">
            <w:pPr>
              <w:rPr>
                <w:rFonts w:asciiTheme="minorHAnsi" w:hAnsiTheme="minorHAnsi"/>
              </w:rPr>
            </w:pPr>
          </w:p>
          <w:p w14:paraId="145BE346" w14:textId="77777777" w:rsidR="00A70A52" w:rsidRPr="003737F1" w:rsidRDefault="00A70A52" w:rsidP="00D12AE2">
            <w:pPr>
              <w:rPr>
                <w:rFonts w:asciiTheme="minorHAnsi" w:hAnsiTheme="minorHAnsi"/>
              </w:rPr>
            </w:pPr>
          </w:p>
        </w:tc>
      </w:tr>
      <w:tr w:rsidR="00A70A52" w:rsidRPr="003737F1" w14:paraId="5FAC2390" w14:textId="77777777" w:rsidTr="00D12AE2">
        <w:tc>
          <w:tcPr>
            <w:tcW w:w="8926" w:type="dxa"/>
          </w:tcPr>
          <w:p w14:paraId="1324E4B5" w14:textId="77777777" w:rsidR="00A70A52" w:rsidRPr="00627773" w:rsidRDefault="00A70A52" w:rsidP="00D12AE2">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966AB34" w14:textId="77777777" w:rsidR="00A70A52" w:rsidRPr="00627773" w:rsidRDefault="00A70A52" w:rsidP="00D12AE2">
            <w:pPr>
              <w:rPr>
                <w:rFonts w:asciiTheme="minorHAnsi" w:hAnsiTheme="minorHAnsi"/>
                <w:bCs/>
              </w:rPr>
            </w:pPr>
          </w:p>
          <w:p w14:paraId="42C2AD40" w14:textId="77777777" w:rsidR="00A70A52" w:rsidRPr="003737F1" w:rsidRDefault="00A70A52" w:rsidP="00D12AE2">
            <w:pPr>
              <w:rPr>
                <w:rFonts w:asciiTheme="minorHAnsi" w:hAnsiTheme="minorHAnsi"/>
              </w:rPr>
            </w:pPr>
          </w:p>
          <w:p w14:paraId="417D5567" w14:textId="77777777" w:rsidR="00A70A52" w:rsidRPr="003737F1" w:rsidRDefault="00A70A52" w:rsidP="00D12AE2">
            <w:pPr>
              <w:rPr>
                <w:rFonts w:asciiTheme="minorHAnsi" w:hAnsiTheme="minorHAnsi"/>
              </w:rPr>
            </w:pPr>
            <w:r>
              <w:rPr>
                <w:rFonts w:asciiTheme="minorHAnsi" w:hAnsiTheme="minorHAnsi"/>
              </w:rPr>
              <w:t>The class was a very busy and noise environment as all pupils were playing in different areas. There were lots of distractions as children were focused on their play</w:t>
            </w:r>
          </w:p>
          <w:p w14:paraId="00423281" w14:textId="77777777" w:rsidR="00A70A52" w:rsidRPr="003737F1" w:rsidRDefault="00A70A52" w:rsidP="00D12AE2">
            <w:pPr>
              <w:rPr>
                <w:rFonts w:asciiTheme="minorHAnsi" w:hAnsiTheme="minorHAnsi"/>
              </w:rPr>
            </w:pPr>
          </w:p>
          <w:p w14:paraId="0698296D" w14:textId="77777777" w:rsidR="00A70A52" w:rsidRPr="003737F1" w:rsidRDefault="00A70A52" w:rsidP="00D12AE2">
            <w:pPr>
              <w:rPr>
                <w:rFonts w:asciiTheme="minorHAnsi" w:hAnsiTheme="minorHAnsi"/>
              </w:rPr>
            </w:pPr>
          </w:p>
          <w:p w14:paraId="1679F4AC" w14:textId="77777777" w:rsidR="00A70A52" w:rsidRPr="003737F1" w:rsidRDefault="00A70A52" w:rsidP="00D12AE2">
            <w:pPr>
              <w:rPr>
                <w:rFonts w:asciiTheme="minorHAnsi" w:hAnsiTheme="minorHAnsi"/>
              </w:rPr>
            </w:pPr>
          </w:p>
        </w:tc>
      </w:tr>
    </w:tbl>
    <w:p w14:paraId="69DD445B" w14:textId="77777777" w:rsidR="00A70A52" w:rsidRPr="003737F1" w:rsidRDefault="00A70A52" w:rsidP="00A70A52"/>
    <w:p w14:paraId="689454F0" w14:textId="77777777" w:rsidR="00A70A52" w:rsidRDefault="00A70A52" w:rsidP="00A70A52">
      <w:pPr>
        <w:rPr>
          <w:rFonts w:cstheme="minorHAnsi"/>
          <w:sz w:val="22"/>
          <w:szCs w:val="22"/>
        </w:rPr>
      </w:pPr>
    </w:p>
    <w:p w14:paraId="1D8B5B06" w14:textId="77777777" w:rsidR="00A70A52" w:rsidRPr="003737F1" w:rsidRDefault="00A70A52" w:rsidP="00A70A52">
      <w:pPr>
        <w:rPr>
          <w:rFonts w:cstheme="minorHAnsi"/>
          <w:sz w:val="22"/>
          <w:szCs w:val="22"/>
        </w:rPr>
      </w:pPr>
    </w:p>
    <w:p w14:paraId="062FB4DF" w14:textId="77777777" w:rsidR="00A70A52" w:rsidRDefault="00A70A52" w:rsidP="00A70A52">
      <w:pPr>
        <w:rPr>
          <w:b/>
          <w:bCs/>
          <w:sz w:val="22"/>
          <w:szCs w:val="22"/>
        </w:rPr>
      </w:pPr>
    </w:p>
    <w:p w14:paraId="6F3A919F" w14:textId="77777777" w:rsidR="00A70A52" w:rsidRDefault="00A70A52" w:rsidP="00A70A52">
      <w:pPr>
        <w:rPr>
          <w:b/>
          <w:bCs/>
          <w:sz w:val="22"/>
          <w:szCs w:val="22"/>
        </w:rPr>
      </w:pPr>
    </w:p>
    <w:p w14:paraId="34F16CF6" w14:textId="77777777" w:rsidR="00A70A52" w:rsidRPr="00627773" w:rsidRDefault="00A70A52" w:rsidP="00A70A52">
      <w:pPr>
        <w:rPr>
          <w:b/>
          <w:bCs/>
          <w:sz w:val="22"/>
          <w:szCs w:val="22"/>
        </w:rPr>
      </w:pPr>
      <w:r w:rsidRPr="00627773">
        <w:rPr>
          <w:b/>
          <w:bCs/>
          <w:sz w:val="22"/>
          <w:szCs w:val="22"/>
        </w:rPr>
        <w:t xml:space="preserve">Record </w:t>
      </w:r>
      <w:r>
        <w:rPr>
          <w:b/>
          <w:bCs/>
          <w:sz w:val="22"/>
          <w:szCs w:val="22"/>
        </w:rPr>
        <w:t>3</w:t>
      </w:r>
    </w:p>
    <w:tbl>
      <w:tblPr>
        <w:tblStyle w:val="TableGrid"/>
        <w:tblW w:w="0" w:type="auto"/>
        <w:tblLook w:val="04A0" w:firstRow="1" w:lastRow="0" w:firstColumn="1" w:lastColumn="0" w:noHBand="0" w:noVBand="1"/>
      </w:tblPr>
      <w:tblGrid>
        <w:gridCol w:w="8926"/>
      </w:tblGrid>
      <w:tr w:rsidR="00A70A52" w:rsidRPr="003737F1" w14:paraId="7AA31248" w14:textId="77777777" w:rsidTr="00D12AE2">
        <w:tc>
          <w:tcPr>
            <w:tcW w:w="8926" w:type="dxa"/>
          </w:tcPr>
          <w:p w14:paraId="2CEDD7EF" w14:textId="77777777" w:rsidR="00A70A52" w:rsidRPr="003737F1" w:rsidRDefault="00A70A52" w:rsidP="00D12AE2">
            <w:pPr>
              <w:rPr>
                <w:rFonts w:asciiTheme="minorHAnsi" w:hAnsiTheme="minorHAnsi"/>
              </w:rPr>
            </w:pPr>
            <w:r w:rsidRPr="003737F1">
              <w:rPr>
                <w:rFonts w:asciiTheme="minorHAnsi" w:hAnsiTheme="minorHAnsi"/>
              </w:rPr>
              <w:t>Date and time, year group:</w:t>
            </w:r>
            <w:r>
              <w:rPr>
                <w:rFonts w:asciiTheme="minorHAnsi" w:hAnsiTheme="minorHAnsi"/>
              </w:rPr>
              <w:t xml:space="preserve"> Year 3</w:t>
            </w:r>
          </w:p>
          <w:p w14:paraId="3B81B900" w14:textId="77777777" w:rsidR="00A70A52" w:rsidRPr="003737F1" w:rsidRDefault="00A70A52" w:rsidP="00D12AE2">
            <w:pPr>
              <w:rPr>
                <w:rFonts w:asciiTheme="minorHAnsi" w:hAnsiTheme="minorHAnsi"/>
              </w:rPr>
            </w:pPr>
          </w:p>
        </w:tc>
      </w:tr>
      <w:tr w:rsidR="00A70A52" w:rsidRPr="003737F1" w14:paraId="1235D082" w14:textId="77777777" w:rsidTr="00D12AE2">
        <w:tc>
          <w:tcPr>
            <w:tcW w:w="8926" w:type="dxa"/>
          </w:tcPr>
          <w:p w14:paraId="5D0159D4" w14:textId="77777777" w:rsidR="00A70A52" w:rsidRPr="003737F1" w:rsidRDefault="00A70A52" w:rsidP="00D12AE2">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7DFF5A8" w14:textId="77777777" w:rsidR="00A70A52" w:rsidRPr="003737F1" w:rsidRDefault="00A70A52" w:rsidP="00D12AE2">
            <w:pPr>
              <w:rPr>
                <w:rFonts w:asciiTheme="minorHAnsi" w:hAnsiTheme="minorHAnsi"/>
              </w:rPr>
            </w:pPr>
          </w:p>
          <w:p w14:paraId="05DFE721" w14:textId="20F36323" w:rsidR="00A70A52" w:rsidRDefault="00A70A52" w:rsidP="00D12AE2">
            <w:pPr>
              <w:rPr>
                <w:rFonts w:asciiTheme="minorHAnsi" w:hAnsiTheme="minorHAnsi"/>
              </w:rPr>
            </w:pPr>
            <w:r>
              <w:rPr>
                <w:rFonts w:asciiTheme="minorHAnsi" w:hAnsiTheme="minorHAnsi"/>
              </w:rPr>
              <w:t xml:space="preserve">Children have come into class, just finished doing the register and dinner register. All children on the carpet whilst teacher is </w:t>
            </w:r>
            <w:r>
              <w:rPr>
                <w:rFonts w:asciiTheme="minorHAnsi" w:hAnsiTheme="minorHAnsi"/>
              </w:rPr>
              <w:t>explaining</w:t>
            </w:r>
            <w:r>
              <w:rPr>
                <w:rFonts w:asciiTheme="minorHAnsi" w:hAnsiTheme="minorHAnsi"/>
              </w:rPr>
              <w:t xml:space="preserve"> the well-being check ins. </w:t>
            </w:r>
          </w:p>
          <w:p w14:paraId="79B2A032" w14:textId="77777777" w:rsidR="00A70A52" w:rsidRPr="003737F1" w:rsidRDefault="00A70A52" w:rsidP="00D12AE2">
            <w:pPr>
              <w:rPr>
                <w:rFonts w:asciiTheme="minorHAnsi" w:hAnsiTheme="minorHAnsi"/>
              </w:rPr>
            </w:pPr>
            <w:r>
              <w:rPr>
                <w:rFonts w:asciiTheme="minorHAnsi" w:hAnsiTheme="minorHAnsi"/>
              </w:rPr>
              <w:t>Linked to AOLE, Health and Wellbeing.</w:t>
            </w:r>
          </w:p>
          <w:p w14:paraId="54B89BBE" w14:textId="77777777" w:rsidR="00A70A52" w:rsidRPr="003737F1" w:rsidRDefault="00A70A52" w:rsidP="00D12AE2">
            <w:pPr>
              <w:rPr>
                <w:rFonts w:asciiTheme="minorHAnsi" w:hAnsiTheme="minorHAnsi"/>
              </w:rPr>
            </w:pPr>
          </w:p>
          <w:p w14:paraId="493BB259" w14:textId="77777777" w:rsidR="00A70A52" w:rsidRPr="003737F1" w:rsidRDefault="00A70A52" w:rsidP="00D12AE2">
            <w:pPr>
              <w:rPr>
                <w:rFonts w:asciiTheme="minorHAnsi" w:hAnsiTheme="minorHAnsi"/>
              </w:rPr>
            </w:pPr>
          </w:p>
        </w:tc>
      </w:tr>
      <w:tr w:rsidR="00A70A52" w:rsidRPr="003737F1" w14:paraId="375B3E07" w14:textId="77777777" w:rsidTr="00D12AE2">
        <w:tc>
          <w:tcPr>
            <w:tcW w:w="8926" w:type="dxa"/>
          </w:tcPr>
          <w:p w14:paraId="358CCC57" w14:textId="77777777" w:rsidR="00A70A52" w:rsidRPr="00627773" w:rsidRDefault="00A70A52" w:rsidP="00D12AE2">
            <w:pPr>
              <w:rPr>
                <w:rFonts w:asciiTheme="minorHAnsi" w:hAnsiTheme="minorHAnsi"/>
                <w:b/>
                <w:bCs/>
              </w:rPr>
            </w:pPr>
            <w:r>
              <w:rPr>
                <w:rFonts w:asciiTheme="minorHAnsi" w:hAnsiTheme="minorHAnsi"/>
                <w:b/>
                <w:bCs/>
                <w:lang w:val="en-US"/>
              </w:rPr>
              <w:lastRenderedPageBreak/>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7587F986" w14:textId="77777777" w:rsidR="00A70A52" w:rsidRPr="003737F1" w:rsidRDefault="00A70A52" w:rsidP="00D12AE2">
            <w:pPr>
              <w:rPr>
                <w:rFonts w:asciiTheme="minorHAnsi" w:hAnsiTheme="minorHAnsi"/>
                <w:bCs/>
                <w:lang w:val="en-US"/>
              </w:rPr>
            </w:pPr>
          </w:p>
          <w:p w14:paraId="7C7C744D" w14:textId="77777777" w:rsidR="00A70A52" w:rsidRPr="003737F1" w:rsidRDefault="00A70A52" w:rsidP="00D12AE2">
            <w:pPr>
              <w:rPr>
                <w:rFonts w:asciiTheme="minorHAnsi" w:hAnsiTheme="minorHAnsi"/>
                <w:bCs/>
                <w:lang w:val="en-US"/>
              </w:rPr>
            </w:pPr>
            <w:r>
              <w:rPr>
                <w:rFonts w:asciiTheme="minorHAnsi" w:hAnsiTheme="minorHAnsi"/>
                <w:bCs/>
                <w:lang w:val="en-US"/>
              </w:rPr>
              <w:t xml:space="preserve">The children had just come inside the classroom and sat down onto the carpet. After taking the register and dinner register, the children were tasked to fill out an online wellbeing check-in sheet via the laptops in class. The well-being forms were anonymous, with children able to state how they are feeling, from the options of ‘I am happy’, ‘I am sad’ and ‘I am tired’. The children also had a long-answer box where they can write to their teacher about any problems which they have. </w:t>
            </w:r>
          </w:p>
          <w:p w14:paraId="4D869A18" w14:textId="77777777" w:rsidR="00A70A52" w:rsidRPr="003737F1" w:rsidRDefault="00A70A52" w:rsidP="00D12AE2">
            <w:pPr>
              <w:rPr>
                <w:rFonts w:asciiTheme="minorHAnsi" w:hAnsiTheme="minorHAnsi"/>
                <w:bCs/>
                <w:lang w:val="en-US"/>
              </w:rPr>
            </w:pPr>
          </w:p>
          <w:p w14:paraId="3FD268C1" w14:textId="77777777" w:rsidR="00A70A52" w:rsidRPr="003737F1" w:rsidRDefault="00A70A52" w:rsidP="00D12AE2">
            <w:pPr>
              <w:rPr>
                <w:rFonts w:asciiTheme="minorHAnsi" w:hAnsiTheme="minorHAnsi"/>
                <w:bCs/>
                <w:lang w:val="en-US"/>
              </w:rPr>
            </w:pPr>
          </w:p>
          <w:p w14:paraId="06098C62" w14:textId="77777777" w:rsidR="00A70A52" w:rsidRPr="003737F1" w:rsidRDefault="00A70A52" w:rsidP="00D12AE2">
            <w:pPr>
              <w:rPr>
                <w:rFonts w:asciiTheme="minorHAnsi" w:hAnsiTheme="minorHAnsi"/>
              </w:rPr>
            </w:pPr>
          </w:p>
        </w:tc>
      </w:tr>
      <w:tr w:rsidR="00A70A52" w:rsidRPr="003737F1" w14:paraId="321878ED" w14:textId="77777777" w:rsidTr="00D12AE2">
        <w:tc>
          <w:tcPr>
            <w:tcW w:w="8926" w:type="dxa"/>
          </w:tcPr>
          <w:p w14:paraId="426775C0" w14:textId="77777777" w:rsidR="00A70A52" w:rsidRPr="00627773" w:rsidRDefault="00A70A52" w:rsidP="00D12AE2">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61D0D1C" w14:textId="77777777" w:rsidR="00A70A52" w:rsidRPr="003737F1" w:rsidRDefault="00A70A52" w:rsidP="00D12AE2">
            <w:pPr>
              <w:rPr>
                <w:rFonts w:asciiTheme="minorHAnsi" w:hAnsiTheme="minorHAnsi"/>
              </w:rPr>
            </w:pPr>
          </w:p>
          <w:p w14:paraId="738CB426" w14:textId="1FDC1866" w:rsidR="00A70A52" w:rsidRPr="003737F1" w:rsidRDefault="00A70A52" w:rsidP="00D12AE2">
            <w:pPr>
              <w:rPr>
                <w:rFonts w:asciiTheme="minorHAnsi" w:hAnsiTheme="minorHAnsi"/>
              </w:rPr>
            </w:pPr>
            <w:r>
              <w:rPr>
                <w:rFonts w:asciiTheme="minorHAnsi" w:hAnsiTheme="minorHAnsi"/>
              </w:rPr>
              <w:t xml:space="preserve">With well-being being a huge part of the new Welsh curriculum, I thought it was worth it looking into this aspect of teaching. It is </w:t>
            </w:r>
            <w:r>
              <w:rPr>
                <w:rFonts w:asciiTheme="minorHAnsi" w:hAnsiTheme="minorHAnsi"/>
              </w:rPr>
              <w:t>worth</w:t>
            </w:r>
            <w:r>
              <w:rPr>
                <w:rFonts w:asciiTheme="minorHAnsi" w:hAnsiTheme="minorHAnsi"/>
              </w:rPr>
              <w:t xml:space="preserve"> </w:t>
            </w:r>
            <w:r>
              <w:rPr>
                <w:rFonts w:asciiTheme="minorHAnsi" w:hAnsiTheme="minorHAnsi"/>
              </w:rPr>
              <w:t>researching</w:t>
            </w:r>
            <w:r>
              <w:rPr>
                <w:rFonts w:asciiTheme="minorHAnsi" w:hAnsiTheme="minorHAnsi"/>
              </w:rPr>
              <w:t xml:space="preserve"> how </w:t>
            </w:r>
            <w:r>
              <w:rPr>
                <w:rFonts w:asciiTheme="minorHAnsi" w:hAnsiTheme="minorHAnsi"/>
              </w:rPr>
              <w:t>important</w:t>
            </w:r>
            <w:r>
              <w:rPr>
                <w:rFonts w:asciiTheme="minorHAnsi" w:hAnsiTheme="minorHAnsi"/>
              </w:rPr>
              <w:t xml:space="preserve"> it is for pupils to be able to share the feelings with their teachers, without it being known to the whole class. Pupils sharing how they feel privately can have a huge impact on their school day and their learning, as they may feel a weight off their shoulders by sharing their feelings and having a chat with the teacher. It is also worth looking at different </w:t>
            </w:r>
            <w:r>
              <w:rPr>
                <w:rFonts w:asciiTheme="minorHAnsi" w:hAnsiTheme="minorHAnsi"/>
              </w:rPr>
              <w:t>strategies</w:t>
            </w:r>
            <w:r>
              <w:rPr>
                <w:rFonts w:asciiTheme="minorHAnsi" w:hAnsiTheme="minorHAnsi"/>
              </w:rPr>
              <w:t xml:space="preserve"> for pupils to express their feelings and well-being.</w:t>
            </w:r>
          </w:p>
          <w:p w14:paraId="77E812DB" w14:textId="77777777" w:rsidR="00A70A52" w:rsidRPr="003737F1" w:rsidRDefault="00A70A52" w:rsidP="00D12AE2">
            <w:pPr>
              <w:rPr>
                <w:rFonts w:asciiTheme="minorHAnsi" w:hAnsiTheme="minorHAnsi"/>
              </w:rPr>
            </w:pPr>
          </w:p>
          <w:p w14:paraId="1D2861E8" w14:textId="77777777" w:rsidR="00A70A52" w:rsidRPr="003737F1" w:rsidRDefault="00A70A52" w:rsidP="00D12AE2">
            <w:pPr>
              <w:rPr>
                <w:rFonts w:asciiTheme="minorHAnsi" w:hAnsiTheme="minorHAnsi"/>
              </w:rPr>
            </w:pPr>
          </w:p>
          <w:p w14:paraId="3140CEFC" w14:textId="77777777" w:rsidR="00A70A52" w:rsidRPr="003737F1" w:rsidRDefault="00A70A52" w:rsidP="00D12AE2">
            <w:pPr>
              <w:rPr>
                <w:rFonts w:asciiTheme="minorHAnsi" w:hAnsiTheme="minorHAnsi"/>
              </w:rPr>
            </w:pPr>
          </w:p>
          <w:p w14:paraId="1E515AE3" w14:textId="77777777" w:rsidR="00A70A52" w:rsidRPr="003737F1" w:rsidRDefault="00A70A52" w:rsidP="00D12AE2">
            <w:pPr>
              <w:rPr>
                <w:rFonts w:asciiTheme="minorHAnsi" w:hAnsiTheme="minorHAnsi"/>
              </w:rPr>
            </w:pPr>
          </w:p>
        </w:tc>
      </w:tr>
      <w:tr w:rsidR="00A70A52" w:rsidRPr="003737F1" w14:paraId="2E7BB7D6" w14:textId="77777777" w:rsidTr="00D12AE2">
        <w:tc>
          <w:tcPr>
            <w:tcW w:w="8926" w:type="dxa"/>
          </w:tcPr>
          <w:p w14:paraId="6FE3FA5B" w14:textId="77777777" w:rsidR="00A70A52" w:rsidRPr="00627773" w:rsidRDefault="00A70A52" w:rsidP="00D12AE2">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808623B" w14:textId="77777777" w:rsidR="00A70A52" w:rsidRPr="00627773" w:rsidRDefault="00A70A52" w:rsidP="00D12AE2">
            <w:pPr>
              <w:rPr>
                <w:rFonts w:asciiTheme="minorHAnsi" w:hAnsiTheme="minorHAnsi"/>
                <w:bCs/>
              </w:rPr>
            </w:pPr>
          </w:p>
          <w:p w14:paraId="14AD3DF0" w14:textId="77777777" w:rsidR="00A70A52" w:rsidRPr="003737F1" w:rsidRDefault="00A70A52" w:rsidP="00D12AE2">
            <w:pPr>
              <w:rPr>
                <w:rFonts w:asciiTheme="minorHAnsi" w:hAnsiTheme="minorHAnsi"/>
              </w:rPr>
            </w:pPr>
          </w:p>
          <w:p w14:paraId="552DE51F" w14:textId="07376031" w:rsidR="00A70A52" w:rsidRPr="003737F1" w:rsidRDefault="00A70A52" w:rsidP="00D12AE2">
            <w:pPr>
              <w:rPr>
                <w:rFonts w:asciiTheme="minorHAnsi" w:hAnsiTheme="minorHAnsi"/>
              </w:rPr>
            </w:pPr>
            <w:r>
              <w:rPr>
                <w:rFonts w:asciiTheme="minorHAnsi" w:hAnsiTheme="minorHAnsi"/>
              </w:rPr>
              <w:t xml:space="preserve">This was the first time trailing out the wellbeing check in form this year and so the teacher had to show all children via the whiteboard how to access the forms. Teacher then checked for understanding by asking some pupils to go through how to access the forms. The aim was to get the class </w:t>
            </w:r>
            <w:r>
              <w:rPr>
                <w:rFonts w:asciiTheme="minorHAnsi" w:hAnsiTheme="minorHAnsi"/>
              </w:rPr>
              <w:t>familiar</w:t>
            </w:r>
            <w:r>
              <w:rPr>
                <w:rFonts w:asciiTheme="minorHAnsi" w:hAnsiTheme="minorHAnsi"/>
              </w:rPr>
              <w:t xml:space="preserve"> with doing this and to try and do it every morning.</w:t>
            </w:r>
          </w:p>
          <w:p w14:paraId="5CBBB44C" w14:textId="77777777" w:rsidR="00A70A52" w:rsidRPr="003737F1" w:rsidRDefault="00A70A52" w:rsidP="00D12AE2">
            <w:pPr>
              <w:rPr>
                <w:rFonts w:asciiTheme="minorHAnsi" w:hAnsiTheme="minorHAnsi"/>
              </w:rPr>
            </w:pPr>
          </w:p>
          <w:p w14:paraId="28009FE0" w14:textId="77777777" w:rsidR="00A70A52" w:rsidRPr="003737F1" w:rsidRDefault="00A70A52" w:rsidP="00D12AE2">
            <w:pPr>
              <w:rPr>
                <w:rFonts w:asciiTheme="minorHAnsi" w:hAnsiTheme="minorHAnsi"/>
              </w:rPr>
            </w:pPr>
          </w:p>
          <w:p w14:paraId="3B022D2A" w14:textId="77777777" w:rsidR="00A70A52" w:rsidRPr="003737F1" w:rsidRDefault="00A70A52" w:rsidP="00D12AE2">
            <w:pPr>
              <w:rPr>
                <w:rFonts w:asciiTheme="minorHAnsi" w:hAnsiTheme="minorHAnsi"/>
              </w:rPr>
            </w:pPr>
          </w:p>
          <w:p w14:paraId="5D8B8776" w14:textId="77777777" w:rsidR="00A70A52" w:rsidRPr="003737F1" w:rsidRDefault="00A70A52" w:rsidP="00D12AE2">
            <w:pPr>
              <w:rPr>
                <w:rFonts w:asciiTheme="minorHAnsi" w:hAnsiTheme="minorHAnsi"/>
              </w:rPr>
            </w:pPr>
          </w:p>
          <w:p w14:paraId="4CD8A696" w14:textId="77777777" w:rsidR="00A70A52" w:rsidRPr="003737F1" w:rsidRDefault="00A70A52" w:rsidP="00D12AE2">
            <w:pPr>
              <w:rPr>
                <w:rFonts w:asciiTheme="minorHAnsi" w:hAnsiTheme="minorHAnsi"/>
              </w:rPr>
            </w:pPr>
          </w:p>
        </w:tc>
      </w:tr>
    </w:tbl>
    <w:p w14:paraId="507BE62D" w14:textId="77777777" w:rsidR="00A70A52" w:rsidRPr="00A70A52" w:rsidRDefault="00A70A52" w:rsidP="000E4DA9">
      <w:pPr>
        <w:jc w:val="both"/>
        <w:rPr>
          <w:rFonts w:ascii="Arial" w:hAnsi="Arial" w:cs="Arial"/>
          <w:b/>
          <w:bCs/>
          <w:sz w:val="28"/>
          <w:szCs w:val="28"/>
          <w:u w:val="single"/>
        </w:rPr>
      </w:pPr>
    </w:p>
    <w:sectPr w:rsidR="00A70A52" w:rsidRPr="00A70A52">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90659" w14:textId="77777777" w:rsidR="00B95B85" w:rsidRDefault="00B95B85" w:rsidP="00492220">
      <w:r>
        <w:separator/>
      </w:r>
    </w:p>
  </w:endnote>
  <w:endnote w:type="continuationSeparator" w:id="0">
    <w:p w14:paraId="76BEB927" w14:textId="77777777" w:rsidR="00B95B85" w:rsidRDefault="00B95B85" w:rsidP="00492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A8034" w14:textId="77777777" w:rsidR="00B95B85" w:rsidRDefault="00B95B85" w:rsidP="00492220">
      <w:r>
        <w:separator/>
      </w:r>
    </w:p>
  </w:footnote>
  <w:footnote w:type="continuationSeparator" w:id="0">
    <w:p w14:paraId="3E93C325" w14:textId="77777777" w:rsidR="00B95B85" w:rsidRDefault="00B95B85" w:rsidP="004922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132BA" w14:textId="44F34C70" w:rsidR="00492220" w:rsidRDefault="00492220">
    <w:pPr>
      <w:pStyle w:val="Header"/>
    </w:pPr>
    <w:r>
      <w:t>ECAD6007</w:t>
    </w:r>
    <w:r>
      <w:ptab w:relativeTo="margin" w:alignment="center" w:leader="none"/>
    </w:r>
    <w:r>
      <w:ptab w:relativeTo="margin" w:alignment="right" w:leader="none"/>
    </w:r>
    <w:r>
      <w:t>2200203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E0341"/>
    <w:multiLevelType w:val="multilevel"/>
    <w:tmpl w:val="25B63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ED19B0"/>
    <w:multiLevelType w:val="multilevel"/>
    <w:tmpl w:val="4F84D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0E7147"/>
    <w:multiLevelType w:val="multilevel"/>
    <w:tmpl w:val="236C6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4451CD"/>
    <w:multiLevelType w:val="multilevel"/>
    <w:tmpl w:val="D256D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6078346">
    <w:abstractNumId w:val="1"/>
  </w:num>
  <w:num w:numId="2" w16cid:durableId="1721704554">
    <w:abstractNumId w:val="3"/>
  </w:num>
  <w:num w:numId="3" w16cid:durableId="2031682816">
    <w:abstractNumId w:val="0"/>
  </w:num>
  <w:num w:numId="4" w16cid:durableId="15518404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4A2"/>
    <w:rsid w:val="000066BE"/>
    <w:rsid w:val="00017F0F"/>
    <w:rsid w:val="0004745F"/>
    <w:rsid w:val="000477D2"/>
    <w:rsid w:val="00091B71"/>
    <w:rsid w:val="000A3FC5"/>
    <w:rsid w:val="000C4F66"/>
    <w:rsid w:val="000E4DA9"/>
    <w:rsid w:val="000E7E44"/>
    <w:rsid w:val="001012C4"/>
    <w:rsid w:val="001016FA"/>
    <w:rsid w:val="00102853"/>
    <w:rsid w:val="0013304C"/>
    <w:rsid w:val="00144C2C"/>
    <w:rsid w:val="00146282"/>
    <w:rsid w:val="00173124"/>
    <w:rsid w:val="00176200"/>
    <w:rsid w:val="00195C34"/>
    <w:rsid w:val="001A067F"/>
    <w:rsid w:val="001B2C87"/>
    <w:rsid w:val="001B45EA"/>
    <w:rsid w:val="001B479B"/>
    <w:rsid w:val="001D4CE0"/>
    <w:rsid w:val="001E1CD2"/>
    <w:rsid w:val="001E4DA7"/>
    <w:rsid w:val="001F4EFA"/>
    <w:rsid w:val="002070F1"/>
    <w:rsid w:val="00217026"/>
    <w:rsid w:val="002367E4"/>
    <w:rsid w:val="00265375"/>
    <w:rsid w:val="00270770"/>
    <w:rsid w:val="00276911"/>
    <w:rsid w:val="00284206"/>
    <w:rsid w:val="00287C77"/>
    <w:rsid w:val="00297707"/>
    <w:rsid w:val="002A0214"/>
    <w:rsid w:val="002B0AEC"/>
    <w:rsid w:val="002C5271"/>
    <w:rsid w:val="002D2499"/>
    <w:rsid w:val="002F3665"/>
    <w:rsid w:val="003067E7"/>
    <w:rsid w:val="003168F3"/>
    <w:rsid w:val="00344FF3"/>
    <w:rsid w:val="00365757"/>
    <w:rsid w:val="00381818"/>
    <w:rsid w:val="0038321E"/>
    <w:rsid w:val="003C31EE"/>
    <w:rsid w:val="003E35F0"/>
    <w:rsid w:val="003F0CE4"/>
    <w:rsid w:val="00401FCF"/>
    <w:rsid w:val="0044042A"/>
    <w:rsid w:val="0044512A"/>
    <w:rsid w:val="004745CE"/>
    <w:rsid w:val="0048167A"/>
    <w:rsid w:val="00483074"/>
    <w:rsid w:val="00486DD2"/>
    <w:rsid w:val="00492220"/>
    <w:rsid w:val="0049608D"/>
    <w:rsid w:val="00496445"/>
    <w:rsid w:val="004A2AA6"/>
    <w:rsid w:val="004A477B"/>
    <w:rsid w:val="004C402E"/>
    <w:rsid w:val="004C7E3F"/>
    <w:rsid w:val="004E2465"/>
    <w:rsid w:val="00507055"/>
    <w:rsid w:val="0052617F"/>
    <w:rsid w:val="0053244F"/>
    <w:rsid w:val="00586142"/>
    <w:rsid w:val="00590090"/>
    <w:rsid w:val="005A7E61"/>
    <w:rsid w:val="005C74E0"/>
    <w:rsid w:val="006076D3"/>
    <w:rsid w:val="00633BE5"/>
    <w:rsid w:val="006626F1"/>
    <w:rsid w:val="006765C1"/>
    <w:rsid w:val="00684481"/>
    <w:rsid w:val="006956F8"/>
    <w:rsid w:val="006A320E"/>
    <w:rsid w:val="006E1909"/>
    <w:rsid w:val="006E605A"/>
    <w:rsid w:val="006F181D"/>
    <w:rsid w:val="006F281F"/>
    <w:rsid w:val="00716EB0"/>
    <w:rsid w:val="007272F1"/>
    <w:rsid w:val="007378F9"/>
    <w:rsid w:val="007415BD"/>
    <w:rsid w:val="00751D1D"/>
    <w:rsid w:val="0077510F"/>
    <w:rsid w:val="00782BD2"/>
    <w:rsid w:val="007D2AEE"/>
    <w:rsid w:val="007F775A"/>
    <w:rsid w:val="008023B3"/>
    <w:rsid w:val="0080425E"/>
    <w:rsid w:val="0080689D"/>
    <w:rsid w:val="00807F3A"/>
    <w:rsid w:val="00810D2F"/>
    <w:rsid w:val="0082298E"/>
    <w:rsid w:val="00824CB8"/>
    <w:rsid w:val="00864D67"/>
    <w:rsid w:val="00890B2A"/>
    <w:rsid w:val="008A4BA8"/>
    <w:rsid w:val="008B3DA1"/>
    <w:rsid w:val="008D551A"/>
    <w:rsid w:val="008E6E2A"/>
    <w:rsid w:val="009136C3"/>
    <w:rsid w:val="00933B45"/>
    <w:rsid w:val="00952147"/>
    <w:rsid w:val="00967EF8"/>
    <w:rsid w:val="00992DAC"/>
    <w:rsid w:val="009960C3"/>
    <w:rsid w:val="009A6148"/>
    <w:rsid w:val="009D615F"/>
    <w:rsid w:val="009E36F3"/>
    <w:rsid w:val="009F33C3"/>
    <w:rsid w:val="00A04BBD"/>
    <w:rsid w:val="00A06D43"/>
    <w:rsid w:val="00A06DB8"/>
    <w:rsid w:val="00A156E1"/>
    <w:rsid w:val="00A2389B"/>
    <w:rsid w:val="00A279F9"/>
    <w:rsid w:val="00A466B5"/>
    <w:rsid w:val="00A572B3"/>
    <w:rsid w:val="00A62AAF"/>
    <w:rsid w:val="00A70A52"/>
    <w:rsid w:val="00A71DFE"/>
    <w:rsid w:val="00A97D79"/>
    <w:rsid w:val="00AC655B"/>
    <w:rsid w:val="00B01104"/>
    <w:rsid w:val="00B17DEC"/>
    <w:rsid w:val="00B20C61"/>
    <w:rsid w:val="00B437EA"/>
    <w:rsid w:val="00B569D9"/>
    <w:rsid w:val="00B81675"/>
    <w:rsid w:val="00B83A53"/>
    <w:rsid w:val="00B95B85"/>
    <w:rsid w:val="00BB12D2"/>
    <w:rsid w:val="00BB6E25"/>
    <w:rsid w:val="00BE664C"/>
    <w:rsid w:val="00C0056B"/>
    <w:rsid w:val="00C106F8"/>
    <w:rsid w:val="00C560E7"/>
    <w:rsid w:val="00C83D77"/>
    <w:rsid w:val="00C93392"/>
    <w:rsid w:val="00C95525"/>
    <w:rsid w:val="00CA14A2"/>
    <w:rsid w:val="00CA5AF2"/>
    <w:rsid w:val="00CB2D49"/>
    <w:rsid w:val="00D01539"/>
    <w:rsid w:val="00D44FF3"/>
    <w:rsid w:val="00D5679E"/>
    <w:rsid w:val="00D8302C"/>
    <w:rsid w:val="00D90785"/>
    <w:rsid w:val="00D9680A"/>
    <w:rsid w:val="00DC732E"/>
    <w:rsid w:val="00DD7F24"/>
    <w:rsid w:val="00DE22FD"/>
    <w:rsid w:val="00DF054C"/>
    <w:rsid w:val="00DF560C"/>
    <w:rsid w:val="00E27105"/>
    <w:rsid w:val="00E33F26"/>
    <w:rsid w:val="00E40290"/>
    <w:rsid w:val="00E43068"/>
    <w:rsid w:val="00E72F5C"/>
    <w:rsid w:val="00E95BBB"/>
    <w:rsid w:val="00EA0F0C"/>
    <w:rsid w:val="00EA6950"/>
    <w:rsid w:val="00ED1407"/>
    <w:rsid w:val="00F03390"/>
    <w:rsid w:val="00F31B84"/>
    <w:rsid w:val="00F36736"/>
    <w:rsid w:val="00F44527"/>
    <w:rsid w:val="00F52991"/>
    <w:rsid w:val="00F57ECA"/>
    <w:rsid w:val="00F61928"/>
    <w:rsid w:val="00F66719"/>
    <w:rsid w:val="00F94AEA"/>
    <w:rsid w:val="00FA4F27"/>
    <w:rsid w:val="00FA5903"/>
    <w:rsid w:val="00FD6B8A"/>
    <w:rsid w:val="00FE193B"/>
    <w:rsid w:val="00FF121D"/>
    <w:rsid w:val="00FF1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732197"/>
  <w15:chartTrackingRefBased/>
  <w15:docId w15:val="{B7495276-F35C-2B40-BA53-C0341DAF8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14A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70A52"/>
  </w:style>
  <w:style w:type="character" w:styleId="Hyperlink">
    <w:name w:val="Hyperlink"/>
    <w:basedOn w:val="DefaultParagraphFont"/>
    <w:uiPriority w:val="99"/>
    <w:unhideWhenUsed/>
    <w:rsid w:val="00A70A52"/>
    <w:rPr>
      <w:color w:val="0563C1" w:themeColor="hyperlink"/>
      <w:u w:val="single"/>
    </w:rPr>
  </w:style>
  <w:style w:type="character" w:styleId="FollowedHyperlink">
    <w:name w:val="FollowedHyperlink"/>
    <w:basedOn w:val="DefaultParagraphFont"/>
    <w:uiPriority w:val="99"/>
    <w:semiHidden/>
    <w:unhideWhenUsed/>
    <w:rsid w:val="00A70A52"/>
    <w:rPr>
      <w:color w:val="954F72" w:themeColor="followedHyperlink"/>
      <w:u w:val="single"/>
    </w:rPr>
  </w:style>
  <w:style w:type="table" w:styleId="TableGrid">
    <w:name w:val="Table Grid"/>
    <w:basedOn w:val="TableNormal"/>
    <w:uiPriority w:val="39"/>
    <w:rsid w:val="00A70A52"/>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92220"/>
    <w:pPr>
      <w:tabs>
        <w:tab w:val="center" w:pos="4513"/>
        <w:tab w:val="right" w:pos="9026"/>
      </w:tabs>
    </w:pPr>
  </w:style>
  <w:style w:type="character" w:customStyle="1" w:styleId="HeaderChar">
    <w:name w:val="Header Char"/>
    <w:basedOn w:val="DefaultParagraphFont"/>
    <w:link w:val="Header"/>
    <w:uiPriority w:val="99"/>
    <w:rsid w:val="00492220"/>
  </w:style>
  <w:style w:type="paragraph" w:styleId="Footer">
    <w:name w:val="footer"/>
    <w:basedOn w:val="Normal"/>
    <w:link w:val="FooterChar"/>
    <w:uiPriority w:val="99"/>
    <w:unhideWhenUsed/>
    <w:rsid w:val="00492220"/>
    <w:pPr>
      <w:tabs>
        <w:tab w:val="center" w:pos="4513"/>
        <w:tab w:val="right" w:pos="9026"/>
      </w:tabs>
    </w:pPr>
  </w:style>
  <w:style w:type="character" w:customStyle="1" w:styleId="FooterChar">
    <w:name w:val="Footer Char"/>
    <w:basedOn w:val="DefaultParagraphFont"/>
    <w:link w:val="Footer"/>
    <w:uiPriority w:val="99"/>
    <w:rsid w:val="004922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186987">
      <w:bodyDiv w:val="1"/>
      <w:marLeft w:val="0"/>
      <w:marRight w:val="0"/>
      <w:marTop w:val="0"/>
      <w:marBottom w:val="0"/>
      <w:divBdr>
        <w:top w:val="none" w:sz="0" w:space="0" w:color="auto"/>
        <w:left w:val="none" w:sz="0" w:space="0" w:color="auto"/>
        <w:bottom w:val="none" w:sz="0" w:space="0" w:color="auto"/>
        <w:right w:val="none" w:sz="0" w:space="0" w:color="auto"/>
      </w:divBdr>
      <w:divsChild>
        <w:div w:id="575358625">
          <w:marLeft w:val="0"/>
          <w:marRight w:val="0"/>
          <w:marTop w:val="0"/>
          <w:marBottom w:val="0"/>
          <w:divBdr>
            <w:top w:val="none" w:sz="0" w:space="0" w:color="auto"/>
            <w:left w:val="none" w:sz="0" w:space="0" w:color="auto"/>
            <w:bottom w:val="none" w:sz="0" w:space="0" w:color="auto"/>
            <w:right w:val="none" w:sz="0" w:space="0" w:color="auto"/>
          </w:divBdr>
          <w:divsChild>
            <w:div w:id="1479105454">
              <w:marLeft w:val="0"/>
              <w:marRight w:val="0"/>
              <w:marTop w:val="0"/>
              <w:marBottom w:val="0"/>
              <w:divBdr>
                <w:top w:val="none" w:sz="0" w:space="0" w:color="auto"/>
                <w:left w:val="none" w:sz="0" w:space="0" w:color="auto"/>
                <w:bottom w:val="none" w:sz="0" w:space="0" w:color="auto"/>
                <w:right w:val="none" w:sz="0" w:space="0" w:color="auto"/>
              </w:divBdr>
              <w:divsChild>
                <w:div w:id="760372887">
                  <w:marLeft w:val="0"/>
                  <w:marRight w:val="0"/>
                  <w:marTop w:val="0"/>
                  <w:marBottom w:val="0"/>
                  <w:divBdr>
                    <w:top w:val="none" w:sz="0" w:space="0" w:color="auto"/>
                    <w:left w:val="none" w:sz="0" w:space="0" w:color="auto"/>
                    <w:bottom w:val="none" w:sz="0" w:space="0" w:color="auto"/>
                    <w:right w:val="none" w:sz="0" w:space="0" w:color="auto"/>
                  </w:divBdr>
                </w:div>
              </w:divsChild>
            </w:div>
            <w:div w:id="846864497">
              <w:marLeft w:val="0"/>
              <w:marRight w:val="0"/>
              <w:marTop w:val="0"/>
              <w:marBottom w:val="0"/>
              <w:divBdr>
                <w:top w:val="none" w:sz="0" w:space="0" w:color="auto"/>
                <w:left w:val="none" w:sz="0" w:space="0" w:color="auto"/>
                <w:bottom w:val="none" w:sz="0" w:space="0" w:color="auto"/>
                <w:right w:val="none" w:sz="0" w:space="0" w:color="auto"/>
              </w:divBdr>
              <w:divsChild>
                <w:div w:id="110076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7301">
          <w:marLeft w:val="0"/>
          <w:marRight w:val="0"/>
          <w:marTop w:val="0"/>
          <w:marBottom w:val="0"/>
          <w:divBdr>
            <w:top w:val="none" w:sz="0" w:space="0" w:color="auto"/>
            <w:left w:val="none" w:sz="0" w:space="0" w:color="auto"/>
            <w:bottom w:val="none" w:sz="0" w:space="0" w:color="auto"/>
            <w:right w:val="none" w:sz="0" w:space="0" w:color="auto"/>
          </w:divBdr>
          <w:divsChild>
            <w:div w:id="1116750458">
              <w:marLeft w:val="0"/>
              <w:marRight w:val="0"/>
              <w:marTop w:val="0"/>
              <w:marBottom w:val="0"/>
              <w:divBdr>
                <w:top w:val="none" w:sz="0" w:space="0" w:color="auto"/>
                <w:left w:val="none" w:sz="0" w:space="0" w:color="auto"/>
                <w:bottom w:val="none" w:sz="0" w:space="0" w:color="auto"/>
                <w:right w:val="none" w:sz="0" w:space="0" w:color="auto"/>
              </w:divBdr>
              <w:divsChild>
                <w:div w:id="672950341">
                  <w:marLeft w:val="0"/>
                  <w:marRight w:val="0"/>
                  <w:marTop w:val="0"/>
                  <w:marBottom w:val="0"/>
                  <w:divBdr>
                    <w:top w:val="none" w:sz="0" w:space="0" w:color="auto"/>
                    <w:left w:val="none" w:sz="0" w:space="0" w:color="auto"/>
                    <w:bottom w:val="none" w:sz="0" w:space="0" w:color="auto"/>
                    <w:right w:val="none" w:sz="0" w:space="0" w:color="auto"/>
                  </w:divBdr>
                </w:div>
              </w:divsChild>
            </w:div>
            <w:div w:id="1155955319">
              <w:marLeft w:val="0"/>
              <w:marRight w:val="0"/>
              <w:marTop w:val="0"/>
              <w:marBottom w:val="0"/>
              <w:divBdr>
                <w:top w:val="none" w:sz="0" w:space="0" w:color="auto"/>
                <w:left w:val="none" w:sz="0" w:space="0" w:color="auto"/>
                <w:bottom w:val="none" w:sz="0" w:space="0" w:color="auto"/>
                <w:right w:val="none" w:sz="0" w:space="0" w:color="auto"/>
              </w:divBdr>
              <w:divsChild>
                <w:div w:id="181170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860024">
      <w:bodyDiv w:val="1"/>
      <w:marLeft w:val="0"/>
      <w:marRight w:val="0"/>
      <w:marTop w:val="0"/>
      <w:marBottom w:val="0"/>
      <w:divBdr>
        <w:top w:val="none" w:sz="0" w:space="0" w:color="auto"/>
        <w:left w:val="none" w:sz="0" w:space="0" w:color="auto"/>
        <w:bottom w:val="none" w:sz="0" w:space="0" w:color="auto"/>
        <w:right w:val="none" w:sz="0" w:space="0" w:color="auto"/>
      </w:divBdr>
      <w:divsChild>
        <w:div w:id="557791173">
          <w:marLeft w:val="0"/>
          <w:marRight w:val="0"/>
          <w:marTop w:val="0"/>
          <w:marBottom w:val="0"/>
          <w:divBdr>
            <w:top w:val="none" w:sz="0" w:space="0" w:color="auto"/>
            <w:left w:val="none" w:sz="0" w:space="0" w:color="auto"/>
            <w:bottom w:val="none" w:sz="0" w:space="0" w:color="auto"/>
            <w:right w:val="none" w:sz="0" w:space="0" w:color="auto"/>
          </w:divBdr>
          <w:divsChild>
            <w:div w:id="1903061757">
              <w:marLeft w:val="0"/>
              <w:marRight w:val="0"/>
              <w:marTop w:val="0"/>
              <w:marBottom w:val="0"/>
              <w:divBdr>
                <w:top w:val="none" w:sz="0" w:space="0" w:color="auto"/>
                <w:left w:val="none" w:sz="0" w:space="0" w:color="auto"/>
                <w:bottom w:val="none" w:sz="0" w:space="0" w:color="auto"/>
                <w:right w:val="none" w:sz="0" w:space="0" w:color="auto"/>
              </w:divBdr>
              <w:divsChild>
                <w:div w:id="2989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279630">
      <w:bodyDiv w:val="1"/>
      <w:marLeft w:val="0"/>
      <w:marRight w:val="0"/>
      <w:marTop w:val="0"/>
      <w:marBottom w:val="0"/>
      <w:divBdr>
        <w:top w:val="none" w:sz="0" w:space="0" w:color="auto"/>
        <w:left w:val="none" w:sz="0" w:space="0" w:color="auto"/>
        <w:bottom w:val="none" w:sz="0" w:space="0" w:color="auto"/>
        <w:right w:val="none" w:sz="0" w:space="0" w:color="auto"/>
      </w:divBdr>
      <w:divsChild>
        <w:div w:id="1172645635">
          <w:marLeft w:val="0"/>
          <w:marRight w:val="0"/>
          <w:marTop w:val="0"/>
          <w:marBottom w:val="0"/>
          <w:divBdr>
            <w:top w:val="none" w:sz="0" w:space="0" w:color="auto"/>
            <w:left w:val="none" w:sz="0" w:space="0" w:color="auto"/>
            <w:bottom w:val="none" w:sz="0" w:space="0" w:color="auto"/>
            <w:right w:val="none" w:sz="0" w:space="0" w:color="auto"/>
          </w:divBdr>
          <w:divsChild>
            <w:div w:id="535194496">
              <w:marLeft w:val="0"/>
              <w:marRight w:val="0"/>
              <w:marTop w:val="0"/>
              <w:marBottom w:val="0"/>
              <w:divBdr>
                <w:top w:val="none" w:sz="0" w:space="0" w:color="auto"/>
                <w:left w:val="none" w:sz="0" w:space="0" w:color="auto"/>
                <w:bottom w:val="none" w:sz="0" w:space="0" w:color="auto"/>
                <w:right w:val="none" w:sz="0" w:space="0" w:color="auto"/>
              </w:divBdr>
              <w:divsChild>
                <w:div w:id="210576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42729">
      <w:bodyDiv w:val="1"/>
      <w:marLeft w:val="0"/>
      <w:marRight w:val="0"/>
      <w:marTop w:val="0"/>
      <w:marBottom w:val="0"/>
      <w:divBdr>
        <w:top w:val="none" w:sz="0" w:space="0" w:color="auto"/>
        <w:left w:val="none" w:sz="0" w:space="0" w:color="auto"/>
        <w:bottom w:val="none" w:sz="0" w:space="0" w:color="auto"/>
        <w:right w:val="none" w:sz="0" w:space="0" w:color="auto"/>
      </w:divBdr>
      <w:divsChild>
        <w:div w:id="550772429">
          <w:marLeft w:val="0"/>
          <w:marRight w:val="0"/>
          <w:marTop w:val="0"/>
          <w:marBottom w:val="0"/>
          <w:divBdr>
            <w:top w:val="none" w:sz="0" w:space="0" w:color="auto"/>
            <w:left w:val="none" w:sz="0" w:space="0" w:color="auto"/>
            <w:bottom w:val="none" w:sz="0" w:space="0" w:color="auto"/>
            <w:right w:val="none" w:sz="0" w:space="0" w:color="auto"/>
          </w:divBdr>
          <w:divsChild>
            <w:div w:id="2085253829">
              <w:marLeft w:val="0"/>
              <w:marRight w:val="0"/>
              <w:marTop w:val="0"/>
              <w:marBottom w:val="0"/>
              <w:divBdr>
                <w:top w:val="none" w:sz="0" w:space="0" w:color="auto"/>
                <w:left w:val="none" w:sz="0" w:space="0" w:color="auto"/>
                <w:bottom w:val="none" w:sz="0" w:space="0" w:color="auto"/>
                <w:right w:val="none" w:sz="0" w:space="0" w:color="auto"/>
              </w:divBdr>
              <w:divsChild>
                <w:div w:id="177590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915789">
      <w:bodyDiv w:val="1"/>
      <w:marLeft w:val="0"/>
      <w:marRight w:val="0"/>
      <w:marTop w:val="0"/>
      <w:marBottom w:val="0"/>
      <w:divBdr>
        <w:top w:val="none" w:sz="0" w:space="0" w:color="auto"/>
        <w:left w:val="none" w:sz="0" w:space="0" w:color="auto"/>
        <w:bottom w:val="none" w:sz="0" w:space="0" w:color="auto"/>
        <w:right w:val="none" w:sz="0" w:space="0" w:color="auto"/>
      </w:divBdr>
      <w:divsChild>
        <w:div w:id="789663514">
          <w:marLeft w:val="0"/>
          <w:marRight w:val="0"/>
          <w:marTop w:val="0"/>
          <w:marBottom w:val="0"/>
          <w:divBdr>
            <w:top w:val="none" w:sz="0" w:space="0" w:color="auto"/>
            <w:left w:val="none" w:sz="0" w:space="0" w:color="auto"/>
            <w:bottom w:val="none" w:sz="0" w:space="0" w:color="auto"/>
            <w:right w:val="none" w:sz="0" w:space="0" w:color="auto"/>
          </w:divBdr>
          <w:divsChild>
            <w:div w:id="355083314">
              <w:marLeft w:val="0"/>
              <w:marRight w:val="0"/>
              <w:marTop w:val="0"/>
              <w:marBottom w:val="0"/>
              <w:divBdr>
                <w:top w:val="none" w:sz="0" w:space="0" w:color="auto"/>
                <w:left w:val="none" w:sz="0" w:space="0" w:color="auto"/>
                <w:bottom w:val="none" w:sz="0" w:space="0" w:color="auto"/>
                <w:right w:val="none" w:sz="0" w:space="0" w:color="auto"/>
              </w:divBdr>
              <w:divsChild>
                <w:div w:id="32848410">
                  <w:marLeft w:val="0"/>
                  <w:marRight w:val="0"/>
                  <w:marTop w:val="0"/>
                  <w:marBottom w:val="0"/>
                  <w:divBdr>
                    <w:top w:val="none" w:sz="0" w:space="0" w:color="auto"/>
                    <w:left w:val="none" w:sz="0" w:space="0" w:color="auto"/>
                    <w:bottom w:val="none" w:sz="0" w:space="0" w:color="auto"/>
                    <w:right w:val="none" w:sz="0" w:space="0" w:color="auto"/>
                  </w:divBdr>
                  <w:divsChild>
                    <w:div w:id="5401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536328">
      <w:bodyDiv w:val="1"/>
      <w:marLeft w:val="0"/>
      <w:marRight w:val="0"/>
      <w:marTop w:val="0"/>
      <w:marBottom w:val="0"/>
      <w:divBdr>
        <w:top w:val="none" w:sz="0" w:space="0" w:color="auto"/>
        <w:left w:val="none" w:sz="0" w:space="0" w:color="auto"/>
        <w:bottom w:val="none" w:sz="0" w:space="0" w:color="auto"/>
        <w:right w:val="none" w:sz="0" w:space="0" w:color="auto"/>
      </w:divBdr>
      <w:divsChild>
        <w:div w:id="1394936838">
          <w:marLeft w:val="0"/>
          <w:marRight w:val="0"/>
          <w:marTop w:val="0"/>
          <w:marBottom w:val="0"/>
          <w:divBdr>
            <w:top w:val="none" w:sz="0" w:space="0" w:color="auto"/>
            <w:left w:val="none" w:sz="0" w:space="0" w:color="auto"/>
            <w:bottom w:val="none" w:sz="0" w:space="0" w:color="auto"/>
            <w:right w:val="none" w:sz="0" w:space="0" w:color="auto"/>
          </w:divBdr>
          <w:divsChild>
            <w:div w:id="1357727641">
              <w:marLeft w:val="0"/>
              <w:marRight w:val="0"/>
              <w:marTop w:val="0"/>
              <w:marBottom w:val="0"/>
              <w:divBdr>
                <w:top w:val="none" w:sz="0" w:space="0" w:color="auto"/>
                <w:left w:val="none" w:sz="0" w:space="0" w:color="auto"/>
                <w:bottom w:val="none" w:sz="0" w:space="0" w:color="auto"/>
                <w:right w:val="none" w:sz="0" w:space="0" w:color="auto"/>
              </w:divBdr>
              <w:divsChild>
                <w:div w:id="78087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564653">
      <w:bodyDiv w:val="1"/>
      <w:marLeft w:val="0"/>
      <w:marRight w:val="0"/>
      <w:marTop w:val="0"/>
      <w:marBottom w:val="0"/>
      <w:divBdr>
        <w:top w:val="none" w:sz="0" w:space="0" w:color="auto"/>
        <w:left w:val="none" w:sz="0" w:space="0" w:color="auto"/>
        <w:bottom w:val="none" w:sz="0" w:space="0" w:color="auto"/>
        <w:right w:val="none" w:sz="0" w:space="0" w:color="auto"/>
      </w:divBdr>
    </w:div>
    <w:div w:id="1145046657">
      <w:bodyDiv w:val="1"/>
      <w:marLeft w:val="0"/>
      <w:marRight w:val="0"/>
      <w:marTop w:val="0"/>
      <w:marBottom w:val="0"/>
      <w:divBdr>
        <w:top w:val="none" w:sz="0" w:space="0" w:color="auto"/>
        <w:left w:val="none" w:sz="0" w:space="0" w:color="auto"/>
        <w:bottom w:val="none" w:sz="0" w:space="0" w:color="auto"/>
        <w:right w:val="none" w:sz="0" w:space="0" w:color="auto"/>
      </w:divBdr>
      <w:divsChild>
        <w:div w:id="671880742">
          <w:marLeft w:val="0"/>
          <w:marRight w:val="0"/>
          <w:marTop w:val="0"/>
          <w:marBottom w:val="0"/>
          <w:divBdr>
            <w:top w:val="none" w:sz="0" w:space="0" w:color="auto"/>
            <w:left w:val="none" w:sz="0" w:space="0" w:color="auto"/>
            <w:bottom w:val="none" w:sz="0" w:space="0" w:color="auto"/>
            <w:right w:val="none" w:sz="0" w:space="0" w:color="auto"/>
          </w:divBdr>
          <w:divsChild>
            <w:div w:id="1661426725">
              <w:marLeft w:val="0"/>
              <w:marRight w:val="0"/>
              <w:marTop w:val="0"/>
              <w:marBottom w:val="0"/>
              <w:divBdr>
                <w:top w:val="none" w:sz="0" w:space="0" w:color="auto"/>
                <w:left w:val="none" w:sz="0" w:space="0" w:color="auto"/>
                <w:bottom w:val="none" w:sz="0" w:space="0" w:color="auto"/>
                <w:right w:val="none" w:sz="0" w:space="0" w:color="auto"/>
              </w:divBdr>
              <w:divsChild>
                <w:div w:id="1450778969">
                  <w:marLeft w:val="0"/>
                  <w:marRight w:val="0"/>
                  <w:marTop w:val="0"/>
                  <w:marBottom w:val="0"/>
                  <w:divBdr>
                    <w:top w:val="none" w:sz="0" w:space="0" w:color="auto"/>
                    <w:left w:val="none" w:sz="0" w:space="0" w:color="auto"/>
                    <w:bottom w:val="none" w:sz="0" w:space="0" w:color="auto"/>
                    <w:right w:val="none" w:sz="0" w:space="0" w:color="auto"/>
                  </w:divBdr>
                  <w:divsChild>
                    <w:div w:id="179583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164803">
      <w:bodyDiv w:val="1"/>
      <w:marLeft w:val="0"/>
      <w:marRight w:val="0"/>
      <w:marTop w:val="0"/>
      <w:marBottom w:val="0"/>
      <w:divBdr>
        <w:top w:val="none" w:sz="0" w:space="0" w:color="auto"/>
        <w:left w:val="none" w:sz="0" w:space="0" w:color="auto"/>
        <w:bottom w:val="none" w:sz="0" w:space="0" w:color="auto"/>
        <w:right w:val="none" w:sz="0" w:space="0" w:color="auto"/>
      </w:divBdr>
    </w:div>
    <w:div w:id="1173766173">
      <w:bodyDiv w:val="1"/>
      <w:marLeft w:val="0"/>
      <w:marRight w:val="0"/>
      <w:marTop w:val="0"/>
      <w:marBottom w:val="0"/>
      <w:divBdr>
        <w:top w:val="none" w:sz="0" w:space="0" w:color="auto"/>
        <w:left w:val="none" w:sz="0" w:space="0" w:color="auto"/>
        <w:bottom w:val="none" w:sz="0" w:space="0" w:color="auto"/>
        <w:right w:val="none" w:sz="0" w:space="0" w:color="auto"/>
      </w:divBdr>
      <w:divsChild>
        <w:div w:id="1667633398">
          <w:marLeft w:val="0"/>
          <w:marRight w:val="0"/>
          <w:marTop w:val="0"/>
          <w:marBottom w:val="0"/>
          <w:divBdr>
            <w:top w:val="none" w:sz="0" w:space="0" w:color="auto"/>
            <w:left w:val="none" w:sz="0" w:space="0" w:color="auto"/>
            <w:bottom w:val="none" w:sz="0" w:space="0" w:color="auto"/>
            <w:right w:val="none" w:sz="0" w:space="0" w:color="auto"/>
          </w:divBdr>
          <w:divsChild>
            <w:div w:id="913248613">
              <w:marLeft w:val="0"/>
              <w:marRight w:val="0"/>
              <w:marTop w:val="0"/>
              <w:marBottom w:val="0"/>
              <w:divBdr>
                <w:top w:val="none" w:sz="0" w:space="0" w:color="auto"/>
                <w:left w:val="none" w:sz="0" w:space="0" w:color="auto"/>
                <w:bottom w:val="none" w:sz="0" w:space="0" w:color="auto"/>
                <w:right w:val="none" w:sz="0" w:space="0" w:color="auto"/>
              </w:divBdr>
              <w:divsChild>
                <w:div w:id="18228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792970">
      <w:bodyDiv w:val="1"/>
      <w:marLeft w:val="0"/>
      <w:marRight w:val="0"/>
      <w:marTop w:val="0"/>
      <w:marBottom w:val="0"/>
      <w:divBdr>
        <w:top w:val="none" w:sz="0" w:space="0" w:color="auto"/>
        <w:left w:val="none" w:sz="0" w:space="0" w:color="auto"/>
        <w:bottom w:val="none" w:sz="0" w:space="0" w:color="auto"/>
        <w:right w:val="none" w:sz="0" w:space="0" w:color="auto"/>
      </w:divBdr>
      <w:divsChild>
        <w:div w:id="1625623500">
          <w:marLeft w:val="0"/>
          <w:marRight w:val="0"/>
          <w:marTop w:val="0"/>
          <w:marBottom w:val="0"/>
          <w:divBdr>
            <w:top w:val="none" w:sz="0" w:space="0" w:color="auto"/>
            <w:left w:val="none" w:sz="0" w:space="0" w:color="auto"/>
            <w:bottom w:val="none" w:sz="0" w:space="0" w:color="auto"/>
            <w:right w:val="none" w:sz="0" w:space="0" w:color="auto"/>
          </w:divBdr>
          <w:divsChild>
            <w:div w:id="1516191972">
              <w:marLeft w:val="0"/>
              <w:marRight w:val="0"/>
              <w:marTop w:val="0"/>
              <w:marBottom w:val="0"/>
              <w:divBdr>
                <w:top w:val="none" w:sz="0" w:space="0" w:color="auto"/>
                <w:left w:val="none" w:sz="0" w:space="0" w:color="auto"/>
                <w:bottom w:val="none" w:sz="0" w:space="0" w:color="auto"/>
                <w:right w:val="none" w:sz="0" w:space="0" w:color="auto"/>
              </w:divBdr>
              <w:divsChild>
                <w:div w:id="1442841352">
                  <w:marLeft w:val="0"/>
                  <w:marRight w:val="0"/>
                  <w:marTop w:val="0"/>
                  <w:marBottom w:val="0"/>
                  <w:divBdr>
                    <w:top w:val="none" w:sz="0" w:space="0" w:color="auto"/>
                    <w:left w:val="none" w:sz="0" w:space="0" w:color="auto"/>
                    <w:bottom w:val="none" w:sz="0" w:space="0" w:color="auto"/>
                    <w:right w:val="none" w:sz="0" w:space="0" w:color="auto"/>
                  </w:divBdr>
                </w:div>
              </w:divsChild>
            </w:div>
            <w:div w:id="306591560">
              <w:marLeft w:val="0"/>
              <w:marRight w:val="0"/>
              <w:marTop w:val="0"/>
              <w:marBottom w:val="0"/>
              <w:divBdr>
                <w:top w:val="none" w:sz="0" w:space="0" w:color="auto"/>
                <w:left w:val="none" w:sz="0" w:space="0" w:color="auto"/>
                <w:bottom w:val="none" w:sz="0" w:space="0" w:color="auto"/>
                <w:right w:val="none" w:sz="0" w:space="0" w:color="auto"/>
              </w:divBdr>
              <w:divsChild>
                <w:div w:id="30516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937993">
          <w:marLeft w:val="0"/>
          <w:marRight w:val="0"/>
          <w:marTop w:val="0"/>
          <w:marBottom w:val="0"/>
          <w:divBdr>
            <w:top w:val="none" w:sz="0" w:space="0" w:color="auto"/>
            <w:left w:val="none" w:sz="0" w:space="0" w:color="auto"/>
            <w:bottom w:val="none" w:sz="0" w:space="0" w:color="auto"/>
            <w:right w:val="none" w:sz="0" w:space="0" w:color="auto"/>
          </w:divBdr>
          <w:divsChild>
            <w:div w:id="1036003529">
              <w:marLeft w:val="0"/>
              <w:marRight w:val="0"/>
              <w:marTop w:val="0"/>
              <w:marBottom w:val="0"/>
              <w:divBdr>
                <w:top w:val="none" w:sz="0" w:space="0" w:color="auto"/>
                <w:left w:val="none" w:sz="0" w:space="0" w:color="auto"/>
                <w:bottom w:val="none" w:sz="0" w:space="0" w:color="auto"/>
                <w:right w:val="none" w:sz="0" w:space="0" w:color="auto"/>
              </w:divBdr>
              <w:divsChild>
                <w:div w:id="485560049">
                  <w:marLeft w:val="0"/>
                  <w:marRight w:val="0"/>
                  <w:marTop w:val="0"/>
                  <w:marBottom w:val="0"/>
                  <w:divBdr>
                    <w:top w:val="none" w:sz="0" w:space="0" w:color="auto"/>
                    <w:left w:val="none" w:sz="0" w:space="0" w:color="auto"/>
                    <w:bottom w:val="none" w:sz="0" w:space="0" w:color="auto"/>
                    <w:right w:val="none" w:sz="0" w:space="0" w:color="auto"/>
                  </w:divBdr>
                </w:div>
              </w:divsChild>
            </w:div>
            <w:div w:id="856195000">
              <w:marLeft w:val="0"/>
              <w:marRight w:val="0"/>
              <w:marTop w:val="0"/>
              <w:marBottom w:val="0"/>
              <w:divBdr>
                <w:top w:val="none" w:sz="0" w:space="0" w:color="auto"/>
                <w:left w:val="none" w:sz="0" w:space="0" w:color="auto"/>
                <w:bottom w:val="none" w:sz="0" w:space="0" w:color="auto"/>
                <w:right w:val="none" w:sz="0" w:space="0" w:color="auto"/>
              </w:divBdr>
              <w:divsChild>
                <w:div w:id="129355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101545">
      <w:bodyDiv w:val="1"/>
      <w:marLeft w:val="0"/>
      <w:marRight w:val="0"/>
      <w:marTop w:val="0"/>
      <w:marBottom w:val="0"/>
      <w:divBdr>
        <w:top w:val="none" w:sz="0" w:space="0" w:color="auto"/>
        <w:left w:val="none" w:sz="0" w:space="0" w:color="auto"/>
        <w:bottom w:val="none" w:sz="0" w:space="0" w:color="auto"/>
        <w:right w:val="none" w:sz="0" w:space="0" w:color="auto"/>
      </w:divBdr>
    </w:div>
    <w:div w:id="1414401763">
      <w:bodyDiv w:val="1"/>
      <w:marLeft w:val="0"/>
      <w:marRight w:val="0"/>
      <w:marTop w:val="0"/>
      <w:marBottom w:val="0"/>
      <w:divBdr>
        <w:top w:val="none" w:sz="0" w:space="0" w:color="auto"/>
        <w:left w:val="none" w:sz="0" w:space="0" w:color="auto"/>
        <w:bottom w:val="none" w:sz="0" w:space="0" w:color="auto"/>
        <w:right w:val="none" w:sz="0" w:space="0" w:color="auto"/>
      </w:divBdr>
    </w:div>
    <w:div w:id="2089840475">
      <w:bodyDiv w:val="1"/>
      <w:marLeft w:val="0"/>
      <w:marRight w:val="0"/>
      <w:marTop w:val="0"/>
      <w:marBottom w:val="0"/>
      <w:divBdr>
        <w:top w:val="none" w:sz="0" w:space="0" w:color="auto"/>
        <w:left w:val="none" w:sz="0" w:space="0" w:color="auto"/>
        <w:bottom w:val="none" w:sz="0" w:space="0" w:color="auto"/>
        <w:right w:val="none" w:sz="0" w:space="0" w:color="auto"/>
      </w:divBdr>
      <w:divsChild>
        <w:div w:id="275333094">
          <w:marLeft w:val="0"/>
          <w:marRight w:val="0"/>
          <w:marTop w:val="0"/>
          <w:marBottom w:val="0"/>
          <w:divBdr>
            <w:top w:val="none" w:sz="0" w:space="0" w:color="auto"/>
            <w:left w:val="none" w:sz="0" w:space="0" w:color="auto"/>
            <w:bottom w:val="none" w:sz="0" w:space="0" w:color="auto"/>
            <w:right w:val="none" w:sz="0" w:space="0" w:color="auto"/>
          </w:divBdr>
          <w:divsChild>
            <w:div w:id="1393652287">
              <w:marLeft w:val="0"/>
              <w:marRight w:val="0"/>
              <w:marTop w:val="0"/>
              <w:marBottom w:val="0"/>
              <w:divBdr>
                <w:top w:val="none" w:sz="0" w:space="0" w:color="auto"/>
                <w:left w:val="none" w:sz="0" w:space="0" w:color="auto"/>
                <w:bottom w:val="none" w:sz="0" w:space="0" w:color="auto"/>
                <w:right w:val="none" w:sz="0" w:space="0" w:color="auto"/>
              </w:divBdr>
              <w:divsChild>
                <w:div w:id="29742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60101">
      <w:bodyDiv w:val="1"/>
      <w:marLeft w:val="0"/>
      <w:marRight w:val="0"/>
      <w:marTop w:val="0"/>
      <w:marBottom w:val="0"/>
      <w:divBdr>
        <w:top w:val="none" w:sz="0" w:space="0" w:color="auto"/>
        <w:left w:val="none" w:sz="0" w:space="0" w:color="auto"/>
        <w:bottom w:val="none" w:sz="0" w:space="0" w:color="auto"/>
        <w:right w:val="none" w:sz="0" w:space="0" w:color="auto"/>
      </w:divBdr>
      <w:divsChild>
        <w:div w:id="910195026">
          <w:marLeft w:val="0"/>
          <w:marRight w:val="0"/>
          <w:marTop w:val="0"/>
          <w:marBottom w:val="0"/>
          <w:divBdr>
            <w:top w:val="none" w:sz="0" w:space="0" w:color="auto"/>
            <w:left w:val="none" w:sz="0" w:space="0" w:color="auto"/>
            <w:bottom w:val="none" w:sz="0" w:space="0" w:color="auto"/>
            <w:right w:val="none" w:sz="0" w:space="0" w:color="auto"/>
          </w:divBdr>
          <w:divsChild>
            <w:div w:id="1858150006">
              <w:marLeft w:val="0"/>
              <w:marRight w:val="0"/>
              <w:marTop w:val="0"/>
              <w:marBottom w:val="0"/>
              <w:divBdr>
                <w:top w:val="none" w:sz="0" w:space="0" w:color="auto"/>
                <w:left w:val="none" w:sz="0" w:space="0" w:color="auto"/>
                <w:bottom w:val="none" w:sz="0" w:space="0" w:color="auto"/>
                <w:right w:val="none" w:sz="0" w:space="0" w:color="auto"/>
              </w:divBdr>
              <w:divsChild>
                <w:div w:id="2120637609">
                  <w:marLeft w:val="0"/>
                  <w:marRight w:val="0"/>
                  <w:marTop w:val="0"/>
                  <w:marBottom w:val="0"/>
                  <w:divBdr>
                    <w:top w:val="none" w:sz="0" w:space="0" w:color="auto"/>
                    <w:left w:val="none" w:sz="0" w:space="0" w:color="auto"/>
                    <w:bottom w:val="none" w:sz="0" w:space="0" w:color="auto"/>
                    <w:right w:val="none" w:sz="0" w:space="0" w:color="auto"/>
                  </w:divBdr>
                  <w:divsChild>
                    <w:div w:id="5166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Chad-Rose/publication/235326783_Positive_and_negative_reinforcement_in_increasing_compliance_and_decreasing_problematic_behavior/links/02bfe513501c276de4000000/Positive-and-negative-reinforcement-in-increasing-compliance-and-decreasing-problematic-behavior.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era.ac.uk/publication/ethical-guidelines-for-educational-research-2018"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ycnet.apa.org/doi/10.1353/etc.0.0007" TargetMode="External"/><Relationship Id="rId5" Type="http://schemas.openxmlformats.org/officeDocument/2006/relationships/footnotes" Target="footnotes.xml"/><Relationship Id="rId10" Type="http://schemas.openxmlformats.org/officeDocument/2006/relationships/hyperlink" Target="https://doi.org/10.5539/elt.v9n1p163" TargetMode="External"/><Relationship Id="rId4" Type="http://schemas.openxmlformats.org/officeDocument/2006/relationships/webSettings" Target="webSettings.xml"/><Relationship Id="rId9" Type="http://schemas.openxmlformats.org/officeDocument/2006/relationships/hyperlink" Target="https://doi.org/10.1080/030556984010020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15</Pages>
  <Words>5164</Words>
  <Characters>29439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M. (1909023)</dc:creator>
  <cp:keywords/>
  <dc:description/>
  <cp:lastModifiedBy>HUSSAIN M. (1909023)</cp:lastModifiedBy>
  <cp:revision>5</cp:revision>
  <dcterms:created xsi:type="dcterms:W3CDTF">2022-11-07T22:02:00Z</dcterms:created>
  <dcterms:modified xsi:type="dcterms:W3CDTF">2022-11-07T22:17:00Z</dcterms:modified>
</cp:coreProperties>
</file>