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71D4F" w14:textId="77777777" w:rsidR="00484511" w:rsidRPr="002105F5" w:rsidRDefault="00484511" w:rsidP="002105F5">
      <w:pPr>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Sophie Keogh (</w:t>
      </w:r>
      <w:proofErr w:type="spellStart"/>
      <w:r w:rsidRPr="002105F5">
        <w:rPr>
          <w:rFonts w:ascii="Arial" w:hAnsi="Arial" w:cs="Arial"/>
          <w:b/>
          <w:bCs/>
          <w:color w:val="000000" w:themeColor="text1"/>
          <w:sz w:val="24"/>
          <w:szCs w:val="24"/>
        </w:rPr>
        <w:t>Msc</w:t>
      </w:r>
      <w:proofErr w:type="spellEnd"/>
      <w:r w:rsidRPr="002105F5">
        <w:rPr>
          <w:rFonts w:ascii="Arial" w:hAnsi="Arial" w:cs="Arial"/>
          <w:b/>
          <w:bCs/>
          <w:color w:val="000000" w:themeColor="text1"/>
          <w:sz w:val="24"/>
          <w:szCs w:val="24"/>
        </w:rPr>
        <w:t>)</w:t>
      </w:r>
    </w:p>
    <w:p w14:paraId="3B3C3FD5" w14:textId="77777777" w:rsidR="00484511" w:rsidRPr="002105F5" w:rsidRDefault="00484511"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Principles of Teaching, Learning and Assessment in PCET.</w:t>
      </w:r>
    </w:p>
    <w:p w14:paraId="0FC23B3D" w14:textId="591DE952" w:rsidR="00D0637C" w:rsidRPr="002105F5" w:rsidRDefault="00D0637C"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Assignment 1: Submission 1</w:t>
      </w:r>
    </w:p>
    <w:p w14:paraId="1169A9F2" w14:textId="603D6357" w:rsidR="00484511" w:rsidRPr="002105F5" w:rsidRDefault="00484511"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Critical </w:t>
      </w:r>
      <w:r w:rsidR="006B0275" w:rsidRPr="002105F5">
        <w:rPr>
          <w:rFonts w:ascii="Arial" w:hAnsi="Arial" w:cs="Arial"/>
          <w:color w:val="000000" w:themeColor="text1"/>
          <w:sz w:val="24"/>
          <w:szCs w:val="24"/>
        </w:rPr>
        <w:t>Ref</w:t>
      </w:r>
      <w:r w:rsidR="00C0095B" w:rsidRPr="002105F5">
        <w:rPr>
          <w:rFonts w:ascii="Arial" w:hAnsi="Arial" w:cs="Arial"/>
          <w:color w:val="000000" w:themeColor="text1"/>
          <w:sz w:val="24"/>
          <w:szCs w:val="24"/>
        </w:rPr>
        <w:t>lection</w:t>
      </w:r>
    </w:p>
    <w:p w14:paraId="244B34E7" w14:textId="727CD9D6" w:rsidR="00D0637C" w:rsidRPr="002105F5" w:rsidRDefault="00484511" w:rsidP="002105F5">
      <w:pPr>
        <w:pBdr>
          <w:bottom w:val="single" w:sz="12" w:space="1" w:color="auto"/>
        </w:pBd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Student no. </w:t>
      </w:r>
      <w:r w:rsidR="00D0637C" w:rsidRPr="002105F5">
        <w:rPr>
          <w:rFonts w:ascii="Arial" w:hAnsi="Arial" w:cs="Arial"/>
          <w:color w:val="000000" w:themeColor="text1"/>
          <w:sz w:val="24"/>
          <w:szCs w:val="24"/>
        </w:rPr>
        <w:t>2407171</w:t>
      </w:r>
    </w:p>
    <w:p w14:paraId="220F8690" w14:textId="77777777" w:rsidR="00EA42F2" w:rsidRPr="002105F5" w:rsidRDefault="00EA42F2" w:rsidP="002105F5">
      <w:pPr>
        <w:spacing w:line="360" w:lineRule="auto"/>
        <w:rPr>
          <w:rFonts w:ascii="Arial" w:hAnsi="Arial" w:cs="Arial"/>
          <w:color w:val="000000" w:themeColor="text1"/>
          <w:sz w:val="24"/>
          <w:szCs w:val="24"/>
        </w:rPr>
      </w:pPr>
    </w:p>
    <w:p w14:paraId="05167C55" w14:textId="3ABDE539" w:rsidR="00484511" w:rsidRPr="002105F5" w:rsidRDefault="00484511"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I am a Detective Constable serving Gwent Police Force</w:t>
      </w:r>
      <w:r w:rsidR="00841B04" w:rsidRPr="002105F5">
        <w:rPr>
          <w:rFonts w:ascii="Arial" w:hAnsi="Arial" w:cs="Arial"/>
          <w:color w:val="000000" w:themeColor="text1"/>
          <w:sz w:val="24"/>
          <w:szCs w:val="24"/>
        </w:rPr>
        <w:t xml:space="preserve">. </w:t>
      </w:r>
      <w:r w:rsidRPr="002105F5">
        <w:rPr>
          <w:rFonts w:ascii="Arial" w:hAnsi="Arial" w:cs="Arial"/>
          <w:color w:val="000000" w:themeColor="text1"/>
          <w:sz w:val="24"/>
          <w:szCs w:val="24"/>
        </w:rPr>
        <w:t xml:space="preserve"> </w:t>
      </w:r>
      <w:r w:rsidR="00167269" w:rsidRPr="002105F5">
        <w:rPr>
          <w:rFonts w:ascii="Arial" w:hAnsi="Arial" w:cs="Arial"/>
          <w:color w:val="000000" w:themeColor="text1"/>
          <w:sz w:val="24"/>
          <w:szCs w:val="24"/>
        </w:rPr>
        <w:t xml:space="preserve">I </w:t>
      </w:r>
      <w:r w:rsidRPr="002105F5">
        <w:rPr>
          <w:rFonts w:ascii="Arial" w:hAnsi="Arial" w:cs="Arial"/>
          <w:color w:val="000000" w:themeColor="text1"/>
          <w:sz w:val="24"/>
          <w:szCs w:val="24"/>
        </w:rPr>
        <w:t xml:space="preserve">am currently positioned within Gwent Police Learning &amp; Development Department, as “DC Crime Trainer”. I have been in this role Since of October 2023. </w:t>
      </w:r>
    </w:p>
    <w:p w14:paraId="4AAC795B" w14:textId="6A799C78" w:rsidR="00484511" w:rsidRPr="002105F5" w:rsidRDefault="00484511"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The course I have delivered and submitted is “Stalking Protection Orders”</w:t>
      </w:r>
      <w:r w:rsidR="00665852" w:rsidRPr="002105F5">
        <w:rPr>
          <w:rFonts w:ascii="Arial" w:hAnsi="Arial" w:cs="Arial"/>
          <w:color w:val="000000" w:themeColor="text1"/>
          <w:sz w:val="24"/>
          <w:szCs w:val="24"/>
        </w:rPr>
        <w:t xml:space="preserve"> which I </w:t>
      </w:r>
      <w:r w:rsidR="002105F5" w:rsidRPr="002105F5">
        <w:rPr>
          <w:rFonts w:ascii="Arial" w:hAnsi="Arial" w:cs="Arial"/>
          <w:color w:val="000000" w:themeColor="text1"/>
          <w:sz w:val="24"/>
          <w:szCs w:val="24"/>
        </w:rPr>
        <w:t>delivered</w:t>
      </w:r>
      <w:r w:rsidR="00665852" w:rsidRPr="002105F5">
        <w:rPr>
          <w:rFonts w:ascii="Arial" w:hAnsi="Arial" w:cs="Arial"/>
          <w:color w:val="000000" w:themeColor="text1"/>
          <w:sz w:val="24"/>
          <w:szCs w:val="24"/>
        </w:rPr>
        <w:t xml:space="preserve"> on 13</w:t>
      </w:r>
      <w:r w:rsidR="00665852" w:rsidRPr="002105F5">
        <w:rPr>
          <w:rFonts w:ascii="Arial" w:hAnsi="Arial" w:cs="Arial"/>
          <w:color w:val="000000" w:themeColor="text1"/>
          <w:sz w:val="24"/>
          <w:szCs w:val="24"/>
          <w:vertAlign w:val="superscript"/>
        </w:rPr>
        <w:t>th</w:t>
      </w:r>
      <w:r w:rsidR="00665852" w:rsidRPr="002105F5">
        <w:rPr>
          <w:rFonts w:ascii="Arial" w:hAnsi="Arial" w:cs="Arial"/>
          <w:color w:val="000000" w:themeColor="text1"/>
          <w:sz w:val="24"/>
          <w:szCs w:val="24"/>
        </w:rPr>
        <w:t xml:space="preserve"> September </w:t>
      </w:r>
      <w:r w:rsidR="002105F5" w:rsidRPr="002105F5">
        <w:rPr>
          <w:rFonts w:ascii="Arial" w:hAnsi="Arial" w:cs="Arial"/>
          <w:color w:val="000000" w:themeColor="text1"/>
          <w:sz w:val="24"/>
          <w:szCs w:val="24"/>
        </w:rPr>
        <w:t>2024.</w:t>
      </w:r>
    </w:p>
    <w:p w14:paraId="4BC73944" w14:textId="5BEC22D9" w:rsidR="00484511" w:rsidRPr="002105F5" w:rsidRDefault="00484511" w:rsidP="002105F5">
      <w:pPr>
        <w:spacing w:line="360" w:lineRule="auto"/>
        <w:rPr>
          <w:rFonts w:ascii="Arial" w:hAnsi="Arial" w:cs="Arial"/>
          <w:color w:val="000000" w:themeColor="text1"/>
          <w:sz w:val="24"/>
          <w:szCs w:val="24"/>
        </w:rPr>
      </w:pPr>
      <w:proofErr w:type="spellStart"/>
      <w:r w:rsidRPr="002105F5">
        <w:rPr>
          <w:rFonts w:ascii="Arial" w:hAnsi="Arial" w:cs="Arial"/>
          <w:color w:val="000000" w:themeColor="text1"/>
          <w:sz w:val="24"/>
          <w:szCs w:val="24"/>
        </w:rPr>
        <w:t>Heddlu</w:t>
      </w:r>
      <w:proofErr w:type="spellEnd"/>
      <w:r w:rsidRPr="002105F5">
        <w:rPr>
          <w:rFonts w:ascii="Arial" w:hAnsi="Arial" w:cs="Arial"/>
          <w:color w:val="000000" w:themeColor="text1"/>
          <w:sz w:val="24"/>
          <w:szCs w:val="24"/>
        </w:rPr>
        <w:t xml:space="preserve"> Gwent Police views Domestic Abuse and Stalking as a “Force Priority”. Being a “Force Priority” means that Gwent Police has taken decisive action to rectify issues where failures or gaps in knowledge within this area of policing have been identified. </w:t>
      </w:r>
      <w:r w:rsidR="0070101D" w:rsidRPr="002105F5">
        <w:rPr>
          <w:rFonts w:ascii="Arial" w:hAnsi="Arial" w:cs="Arial"/>
          <w:color w:val="000000" w:themeColor="text1"/>
          <w:sz w:val="24"/>
          <w:szCs w:val="24"/>
        </w:rPr>
        <w:t>Of course</w:t>
      </w:r>
      <w:r w:rsidRPr="002105F5">
        <w:rPr>
          <w:rFonts w:ascii="Arial" w:hAnsi="Arial" w:cs="Arial"/>
          <w:color w:val="000000" w:themeColor="text1"/>
          <w:sz w:val="24"/>
          <w:szCs w:val="24"/>
        </w:rPr>
        <w:t>, Domestic Abuse and Stalking is far more complex than</w:t>
      </w:r>
      <w:r w:rsidR="0012058E" w:rsidRPr="002105F5">
        <w:rPr>
          <w:rFonts w:ascii="Arial" w:hAnsi="Arial" w:cs="Arial"/>
          <w:color w:val="000000" w:themeColor="text1"/>
          <w:sz w:val="24"/>
          <w:szCs w:val="24"/>
        </w:rPr>
        <w:t xml:space="preserve"> a singular input</w:t>
      </w:r>
      <w:r w:rsidRPr="002105F5">
        <w:rPr>
          <w:rFonts w:ascii="Arial" w:hAnsi="Arial" w:cs="Arial"/>
          <w:color w:val="000000" w:themeColor="text1"/>
          <w:sz w:val="24"/>
          <w:szCs w:val="24"/>
        </w:rPr>
        <w:t xml:space="preserve"> </w:t>
      </w:r>
      <w:r w:rsidR="0012058E" w:rsidRPr="002105F5">
        <w:rPr>
          <w:rFonts w:ascii="Arial" w:hAnsi="Arial" w:cs="Arial"/>
          <w:color w:val="000000" w:themeColor="text1"/>
          <w:sz w:val="24"/>
          <w:szCs w:val="24"/>
        </w:rPr>
        <w:t>on</w:t>
      </w:r>
      <w:r w:rsidRPr="002105F5">
        <w:rPr>
          <w:rFonts w:ascii="Arial" w:hAnsi="Arial" w:cs="Arial"/>
          <w:color w:val="000000" w:themeColor="text1"/>
          <w:sz w:val="24"/>
          <w:szCs w:val="24"/>
        </w:rPr>
        <w:t xml:space="preserve"> “Stalking Protection Order</w:t>
      </w:r>
      <w:r w:rsidR="0012058E" w:rsidRPr="002105F5">
        <w:rPr>
          <w:rFonts w:ascii="Arial" w:hAnsi="Arial" w:cs="Arial"/>
          <w:color w:val="000000" w:themeColor="text1"/>
          <w:sz w:val="24"/>
          <w:szCs w:val="24"/>
        </w:rPr>
        <w:t>s’”. This teaching product</w:t>
      </w:r>
      <w:r w:rsidRPr="002105F5">
        <w:rPr>
          <w:rFonts w:ascii="Arial" w:hAnsi="Arial" w:cs="Arial"/>
          <w:color w:val="000000" w:themeColor="text1"/>
          <w:sz w:val="24"/>
          <w:szCs w:val="24"/>
        </w:rPr>
        <w:t xml:space="preserve"> forms just </w:t>
      </w:r>
      <w:r w:rsidR="0012058E" w:rsidRPr="002105F5">
        <w:rPr>
          <w:rFonts w:ascii="Arial" w:hAnsi="Arial" w:cs="Arial"/>
          <w:color w:val="000000" w:themeColor="text1"/>
          <w:sz w:val="24"/>
          <w:szCs w:val="24"/>
        </w:rPr>
        <w:t xml:space="preserve">a </w:t>
      </w:r>
      <w:r w:rsidRPr="002105F5">
        <w:rPr>
          <w:rFonts w:ascii="Arial" w:hAnsi="Arial" w:cs="Arial"/>
          <w:color w:val="000000" w:themeColor="text1"/>
          <w:sz w:val="24"/>
          <w:szCs w:val="24"/>
        </w:rPr>
        <w:t>part of a wider arena of policing in relation to Vulnerability Management and Witness Victim Support</w:t>
      </w:r>
      <w:r w:rsidR="0012058E" w:rsidRPr="002105F5">
        <w:rPr>
          <w:rFonts w:ascii="Arial" w:hAnsi="Arial" w:cs="Arial"/>
          <w:color w:val="000000" w:themeColor="text1"/>
          <w:sz w:val="24"/>
          <w:szCs w:val="24"/>
        </w:rPr>
        <w:t>.</w:t>
      </w:r>
    </w:p>
    <w:p w14:paraId="6C69CA38" w14:textId="77777777" w:rsidR="00664719" w:rsidRPr="002105F5" w:rsidRDefault="00664719" w:rsidP="002105F5">
      <w:pPr>
        <w:pStyle w:val="NoSpacing"/>
        <w:spacing w:line="360" w:lineRule="auto"/>
        <w:rPr>
          <w:rFonts w:ascii="Arial" w:hAnsi="Arial" w:cs="Arial"/>
          <w:i/>
          <w:iCs/>
          <w:color w:val="000000" w:themeColor="text1"/>
          <w:sz w:val="24"/>
          <w:szCs w:val="24"/>
          <w:bdr w:val="none" w:sz="0" w:space="0" w:color="auto" w:frame="1"/>
        </w:rPr>
      </w:pPr>
    </w:p>
    <w:p w14:paraId="7EE78B62" w14:textId="54026476" w:rsidR="00664719" w:rsidRPr="002105F5" w:rsidRDefault="00664719" w:rsidP="002105F5">
      <w:pPr>
        <w:pStyle w:val="NoSpacing"/>
        <w:spacing w:line="360" w:lineRule="auto"/>
        <w:rPr>
          <w:rFonts w:ascii="Arial" w:hAnsi="Arial" w:cs="Arial"/>
          <w:b/>
          <w:bCs/>
          <w:color w:val="000000" w:themeColor="text1"/>
          <w:sz w:val="24"/>
          <w:szCs w:val="24"/>
          <w:u w:val="single"/>
          <w:bdr w:val="none" w:sz="0" w:space="0" w:color="auto" w:frame="1"/>
        </w:rPr>
      </w:pPr>
      <w:r w:rsidRPr="002105F5">
        <w:rPr>
          <w:rFonts w:ascii="Arial" w:hAnsi="Arial" w:cs="Arial"/>
          <w:b/>
          <w:bCs/>
          <w:color w:val="000000" w:themeColor="text1"/>
          <w:sz w:val="24"/>
          <w:szCs w:val="24"/>
          <w:u w:val="single"/>
          <w:bdr w:val="none" w:sz="0" w:space="0" w:color="auto" w:frame="1"/>
        </w:rPr>
        <w:t xml:space="preserve">Rationale </w:t>
      </w:r>
      <w:r w:rsidR="006066A3" w:rsidRPr="002105F5">
        <w:rPr>
          <w:rFonts w:ascii="Arial" w:hAnsi="Arial" w:cs="Arial"/>
          <w:b/>
          <w:bCs/>
          <w:color w:val="000000" w:themeColor="text1"/>
          <w:sz w:val="24"/>
          <w:szCs w:val="24"/>
          <w:u w:val="single"/>
          <w:bdr w:val="none" w:sz="0" w:space="0" w:color="auto" w:frame="1"/>
        </w:rPr>
        <w:t>For Subject Choice</w:t>
      </w:r>
    </w:p>
    <w:p w14:paraId="08E8F48C" w14:textId="77777777" w:rsidR="00664719" w:rsidRPr="002105F5" w:rsidRDefault="00664719" w:rsidP="002105F5">
      <w:pPr>
        <w:pStyle w:val="NoSpacing"/>
        <w:spacing w:line="360" w:lineRule="auto"/>
        <w:rPr>
          <w:rFonts w:ascii="Arial" w:hAnsi="Arial" w:cs="Arial"/>
          <w:i/>
          <w:iCs/>
          <w:color w:val="000000" w:themeColor="text1"/>
          <w:sz w:val="24"/>
          <w:szCs w:val="24"/>
          <w:bdr w:val="none" w:sz="0" w:space="0" w:color="auto" w:frame="1"/>
        </w:rPr>
      </w:pPr>
    </w:p>
    <w:p w14:paraId="27A1D3EA" w14:textId="77777777" w:rsidR="001A3099" w:rsidRPr="002105F5" w:rsidRDefault="0012058E" w:rsidP="002105F5">
      <w:pPr>
        <w:pStyle w:val="NoSpacing"/>
        <w:spacing w:line="360" w:lineRule="auto"/>
        <w:rPr>
          <w:rStyle w:val="normaltextrun"/>
          <w:rFonts w:ascii="Arial" w:hAnsi="Arial" w:cs="Arial"/>
          <w:color w:val="000000" w:themeColor="text1"/>
          <w:sz w:val="24"/>
          <w:szCs w:val="24"/>
          <w:bdr w:val="none" w:sz="0" w:space="0" w:color="auto" w:frame="1"/>
        </w:rPr>
      </w:pPr>
      <w:r w:rsidRPr="002105F5">
        <w:rPr>
          <w:rFonts w:ascii="Arial" w:hAnsi="Arial" w:cs="Arial"/>
          <w:i/>
          <w:iCs/>
          <w:color w:val="000000" w:themeColor="text1"/>
          <w:sz w:val="24"/>
          <w:szCs w:val="24"/>
          <w:bdr w:val="none" w:sz="0" w:space="0" w:color="auto" w:frame="1"/>
        </w:rPr>
        <w:t>“</w:t>
      </w:r>
      <w:r w:rsidR="00DA7CED" w:rsidRPr="002105F5">
        <w:rPr>
          <w:rFonts w:ascii="Arial" w:hAnsi="Arial" w:cs="Arial"/>
          <w:i/>
          <w:iCs/>
          <w:color w:val="000000" w:themeColor="text1"/>
          <w:sz w:val="24"/>
          <w:szCs w:val="24"/>
          <w:bdr w:val="none" w:sz="0" w:space="0" w:color="auto" w:frame="1"/>
        </w:rPr>
        <w:t>The Strategic Aim of Training within the Police Service is to provide the training necessary to ensure everyone working in the Police Service develops, and in turn pro</w:t>
      </w:r>
      <w:r w:rsidRPr="002105F5">
        <w:rPr>
          <w:rFonts w:ascii="Arial" w:hAnsi="Arial" w:cs="Arial"/>
          <w:i/>
          <w:iCs/>
          <w:color w:val="000000" w:themeColor="text1"/>
          <w:sz w:val="24"/>
          <w:szCs w:val="24"/>
          <w:bdr w:val="none" w:sz="0" w:space="0" w:color="auto" w:frame="1"/>
        </w:rPr>
        <w:t xml:space="preserve">vides the best possible service to victims” </w:t>
      </w:r>
      <w:r w:rsidRPr="002105F5">
        <w:rPr>
          <w:rFonts w:ascii="Arial" w:hAnsi="Arial" w:cs="Arial"/>
          <w:sz w:val="24"/>
          <w:szCs w:val="24"/>
        </w:rPr>
        <w:t xml:space="preserve">(Norman, J. (2020). In line with this </w:t>
      </w:r>
      <w:r w:rsidRPr="00B560E8">
        <w:rPr>
          <w:rFonts w:ascii="Arial" w:hAnsi="Arial" w:cs="Arial"/>
          <w:sz w:val="24"/>
          <w:szCs w:val="24"/>
        </w:rPr>
        <w:t xml:space="preserve">point, </w:t>
      </w:r>
      <w:r w:rsidR="001A3099" w:rsidRPr="00B560E8">
        <w:rPr>
          <w:rFonts w:ascii="Arial" w:hAnsi="Arial" w:cs="Arial"/>
          <w:sz w:val="24"/>
          <w:szCs w:val="24"/>
        </w:rPr>
        <w:t>l</w:t>
      </w:r>
      <w:r w:rsidRPr="00B560E8">
        <w:rPr>
          <w:rFonts w:ascii="Arial" w:hAnsi="Arial" w:cs="Arial"/>
          <w:sz w:val="24"/>
          <w:szCs w:val="24"/>
        </w:rPr>
        <w:t>earning</w:t>
      </w:r>
      <w:r w:rsidRPr="002105F5">
        <w:rPr>
          <w:rStyle w:val="normaltextrun"/>
          <w:rFonts w:ascii="Arial" w:hAnsi="Arial" w:cs="Arial"/>
          <w:color w:val="000000" w:themeColor="text1"/>
          <w:sz w:val="24"/>
          <w:szCs w:val="24"/>
          <w:bdr w:val="none" w:sz="0" w:space="0" w:color="auto" w:frame="1"/>
        </w:rPr>
        <w:t xml:space="preserve"> is ‘a process that leads to change, which occurs as a result of experience and increases the potential for improved performance and future learning’ (Ambrose et al, 2010, p. 3). </w:t>
      </w:r>
    </w:p>
    <w:p w14:paraId="170DFE38" w14:textId="77777777" w:rsidR="001A3099" w:rsidRPr="002105F5" w:rsidRDefault="001A3099" w:rsidP="002105F5">
      <w:pPr>
        <w:pStyle w:val="NoSpacing"/>
        <w:spacing w:line="360" w:lineRule="auto"/>
        <w:rPr>
          <w:rStyle w:val="normaltextrun"/>
          <w:rFonts w:ascii="Arial" w:hAnsi="Arial" w:cs="Arial"/>
          <w:color w:val="000000" w:themeColor="text1"/>
          <w:sz w:val="24"/>
          <w:szCs w:val="24"/>
          <w:bdr w:val="none" w:sz="0" w:space="0" w:color="auto" w:frame="1"/>
        </w:rPr>
      </w:pPr>
    </w:p>
    <w:p w14:paraId="33EBAD55" w14:textId="5A5F93AC" w:rsidR="00F50A50" w:rsidRPr="002105F5" w:rsidRDefault="0012058E" w:rsidP="002105F5">
      <w:pPr>
        <w:pStyle w:val="NoSpacing"/>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bdr w:val="none" w:sz="0" w:space="0" w:color="auto" w:frame="1"/>
        </w:rPr>
        <w:t xml:space="preserve">The change in the learner may happen at the level of knowledge, </w:t>
      </w:r>
      <w:proofErr w:type="gramStart"/>
      <w:r w:rsidRPr="002105F5">
        <w:rPr>
          <w:rStyle w:val="normaltextrun"/>
          <w:rFonts w:ascii="Arial" w:hAnsi="Arial" w:cs="Arial"/>
          <w:color w:val="000000" w:themeColor="text1"/>
          <w:sz w:val="24"/>
          <w:szCs w:val="24"/>
          <w:bdr w:val="none" w:sz="0" w:space="0" w:color="auto" w:frame="1"/>
        </w:rPr>
        <w:t>attitude</w:t>
      </w:r>
      <w:proofErr w:type="gramEnd"/>
      <w:r w:rsidRPr="002105F5">
        <w:rPr>
          <w:rStyle w:val="normaltextrun"/>
          <w:rFonts w:ascii="Arial" w:hAnsi="Arial" w:cs="Arial"/>
          <w:color w:val="000000" w:themeColor="text1"/>
          <w:sz w:val="24"/>
          <w:szCs w:val="24"/>
          <w:bdr w:val="none" w:sz="0" w:space="0" w:color="auto" w:frame="1"/>
        </w:rPr>
        <w:t xml:space="preserve"> or behaviours</w:t>
      </w:r>
      <w:r w:rsidR="00137421" w:rsidRPr="002105F5">
        <w:rPr>
          <w:rStyle w:val="normaltextrun"/>
          <w:rFonts w:ascii="Arial" w:hAnsi="Arial" w:cs="Arial"/>
          <w:color w:val="000000" w:themeColor="text1"/>
          <w:sz w:val="24"/>
          <w:szCs w:val="24"/>
          <w:bdr w:val="none" w:sz="0" w:space="0" w:color="auto" w:frame="1"/>
        </w:rPr>
        <w:t>.</w:t>
      </w:r>
      <w:r w:rsidR="00AB1357" w:rsidRPr="002105F5">
        <w:rPr>
          <w:rStyle w:val="normaltextrun"/>
          <w:rFonts w:ascii="Arial" w:hAnsi="Arial" w:cs="Arial"/>
          <w:color w:val="000000" w:themeColor="text1"/>
          <w:sz w:val="24"/>
          <w:szCs w:val="24"/>
          <w:bdr w:val="none" w:sz="0" w:space="0" w:color="auto" w:frame="1"/>
        </w:rPr>
        <w:t xml:space="preserve"> </w:t>
      </w:r>
      <w:proofErr w:type="spellStart"/>
      <w:r w:rsidR="00AB1357" w:rsidRPr="002105F5">
        <w:rPr>
          <w:rFonts w:ascii="Arial" w:hAnsi="Arial" w:cs="Arial"/>
          <w:color w:val="000000" w:themeColor="text1"/>
          <w:sz w:val="24"/>
          <w:szCs w:val="24"/>
          <w:shd w:val="clear" w:color="auto" w:fill="FFFFFF"/>
        </w:rPr>
        <w:t>Dewey</w:t>
      </w:r>
      <w:r w:rsidR="007F5DC4" w:rsidRPr="002105F5">
        <w:rPr>
          <w:rFonts w:ascii="Arial" w:hAnsi="Arial" w:cs="Arial"/>
          <w:color w:val="000000" w:themeColor="text1"/>
          <w:sz w:val="24"/>
          <w:szCs w:val="24"/>
          <w:shd w:val="clear" w:color="auto" w:fill="FFFFFF"/>
        </w:rPr>
        <w:t>.J</w:t>
      </w:r>
      <w:proofErr w:type="spellEnd"/>
      <w:r w:rsidR="00AB1357" w:rsidRPr="002105F5">
        <w:rPr>
          <w:rFonts w:ascii="Arial" w:hAnsi="Arial" w:cs="Arial"/>
          <w:color w:val="000000" w:themeColor="text1"/>
          <w:sz w:val="24"/>
          <w:szCs w:val="24"/>
          <w:shd w:val="clear" w:color="auto" w:fill="FFFFFF"/>
        </w:rPr>
        <w:t xml:space="preserve"> (</w:t>
      </w:r>
      <w:r w:rsidR="00AB1357" w:rsidRPr="002105F5">
        <w:rPr>
          <w:rFonts w:ascii="Arial" w:hAnsi="Arial" w:cs="Arial"/>
          <w:color w:val="000000" w:themeColor="text1"/>
          <w:sz w:val="24"/>
          <w:szCs w:val="24"/>
        </w:rPr>
        <w:t>1987</w:t>
      </w:r>
      <w:r w:rsidR="00AB1357" w:rsidRPr="002105F5">
        <w:rPr>
          <w:rFonts w:ascii="Arial" w:hAnsi="Arial" w:cs="Arial"/>
          <w:color w:val="000000" w:themeColor="text1"/>
          <w:sz w:val="24"/>
          <w:szCs w:val="24"/>
          <w:shd w:val="clear" w:color="auto" w:fill="FFFFFF"/>
        </w:rPr>
        <w:t>)</w:t>
      </w:r>
      <w:r w:rsidR="007F5DC4" w:rsidRPr="002105F5">
        <w:rPr>
          <w:rFonts w:ascii="Arial" w:hAnsi="Arial" w:cs="Arial"/>
          <w:color w:val="000000" w:themeColor="text1"/>
          <w:sz w:val="24"/>
          <w:szCs w:val="24"/>
          <w:shd w:val="clear" w:color="auto" w:fill="FFFFFF"/>
        </w:rPr>
        <w:t xml:space="preserve"> and Dewey J (2004)</w:t>
      </w:r>
      <w:r w:rsidR="00AB1357" w:rsidRPr="002105F5">
        <w:rPr>
          <w:rFonts w:ascii="Arial" w:hAnsi="Arial" w:cs="Arial"/>
          <w:color w:val="000000" w:themeColor="text1"/>
          <w:sz w:val="24"/>
          <w:szCs w:val="24"/>
          <w:shd w:val="clear" w:color="auto" w:fill="FFFFFF"/>
        </w:rPr>
        <w:t xml:space="preserve"> saw learning as a process where elements of knowledge eventually make more sense to the learner, when a </w:t>
      </w:r>
      <w:r w:rsidR="00AB1357" w:rsidRPr="002105F5">
        <w:rPr>
          <w:rFonts w:ascii="Arial" w:hAnsi="Arial" w:cs="Arial"/>
          <w:color w:val="000000" w:themeColor="text1"/>
          <w:sz w:val="24"/>
          <w:szCs w:val="24"/>
          <w:shd w:val="clear" w:color="auto" w:fill="FFFFFF"/>
        </w:rPr>
        <w:lastRenderedPageBreak/>
        <w:t>combination of practical engagement and contextual features of that experience run together</w:t>
      </w:r>
      <w:r w:rsidR="004554FE" w:rsidRPr="002105F5">
        <w:rPr>
          <w:rFonts w:ascii="Arial" w:hAnsi="Arial" w:cs="Arial"/>
          <w:color w:val="000000" w:themeColor="text1"/>
          <w:sz w:val="24"/>
          <w:szCs w:val="24"/>
          <w:shd w:val="clear" w:color="auto" w:fill="FFFFFF"/>
        </w:rPr>
        <w:t xml:space="preserve"> </w:t>
      </w:r>
      <w:r w:rsidR="006F52E1" w:rsidRPr="002105F5">
        <w:rPr>
          <w:rFonts w:ascii="Arial" w:hAnsi="Arial" w:cs="Arial"/>
          <w:color w:val="000000" w:themeColor="text1"/>
          <w:sz w:val="24"/>
          <w:szCs w:val="24"/>
          <w:shd w:val="clear" w:color="auto" w:fill="FFFFFF"/>
        </w:rPr>
        <w:t>(</w:t>
      </w:r>
      <w:r w:rsidR="004554FE" w:rsidRPr="002105F5">
        <w:rPr>
          <w:rFonts w:ascii="Arial" w:hAnsi="Arial" w:cs="Arial"/>
          <w:color w:val="000000" w:themeColor="text1"/>
          <w:sz w:val="24"/>
          <w:szCs w:val="24"/>
        </w:rPr>
        <w:t>Brookfield</w:t>
      </w:r>
      <w:r w:rsidR="006F52E1" w:rsidRPr="002105F5">
        <w:rPr>
          <w:rFonts w:ascii="Arial" w:hAnsi="Arial" w:cs="Arial"/>
          <w:color w:val="000000" w:themeColor="text1"/>
          <w:sz w:val="24"/>
          <w:szCs w:val="24"/>
        </w:rPr>
        <w:t xml:space="preserve"> </w:t>
      </w:r>
      <w:r w:rsidR="004554FE" w:rsidRPr="002105F5">
        <w:rPr>
          <w:rFonts w:ascii="Arial" w:hAnsi="Arial" w:cs="Arial"/>
          <w:color w:val="000000" w:themeColor="text1"/>
          <w:sz w:val="24"/>
          <w:szCs w:val="24"/>
        </w:rPr>
        <w:t>2017).</w:t>
      </w:r>
      <w:r w:rsidR="00F9711B" w:rsidRPr="002105F5">
        <w:rPr>
          <w:rFonts w:ascii="Arial" w:hAnsi="Arial" w:cs="Arial"/>
          <w:color w:val="000000" w:themeColor="text1"/>
          <w:sz w:val="24"/>
          <w:szCs w:val="24"/>
          <w:shd w:val="clear" w:color="auto" w:fill="FFFFFF"/>
        </w:rPr>
        <w:t xml:space="preserve"> </w:t>
      </w:r>
      <w:r w:rsidR="00D07467" w:rsidRPr="002105F5">
        <w:rPr>
          <w:rFonts w:ascii="Arial" w:hAnsi="Arial" w:cs="Arial"/>
          <w:color w:val="000000" w:themeColor="text1"/>
          <w:sz w:val="24"/>
          <w:szCs w:val="24"/>
          <w:shd w:val="clear" w:color="auto" w:fill="FFFFFF"/>
        </w:rPr>
        <w:t xml:space="preserve">One of the </w:t>
      </w:r>
      <w:proofErr w:type="gramStart"/>
      <w:r w:rsidR="00D07467" w:rsidRPr="002105F5">
        <w:rPr>
          <w:rFonts w:ascii="Arial" w:hAnsi="Arial" w:cs="Arial"/>
          <w:color w:val="000000" w:themeColor="text1"/>
          <w:sz w:val="24"/>
          <w:szCs w:val="24"/>
          <w:shd w:val="clear" w:color="auto" w:fill="FFFFFF"/>
        </w:rPr>
        <w:t>key</w:t>
      </w:r>
      <w:proofErr w:type="gramEnd"/>
      <w:r w:rsidR="00137421" w:rsidRPr="002105F5">
        <w:rPr>
          <w:rFonts w:ascii="Arial" w:hAnsi="Arial" w:cs="Arial"/>
          <w:color w:val="000000" w:themeColor="text1"/>
          <w:sz w:val="24"/>
          <w:szCs w:val="24"/>
          <w:shd w:val="clear" w:color="auto" w:fill="FFFFFF"/>
        </w:rPr>
        <w:t xml:space="preserve"> aim</w:t>
      </w:r>
      <w:r w:rsidR="00D07467" w:rsidRPr="002105F5">
        <w:rPr>
          <w:rFonts w:ascii="Arial" w:hAnsi="Arial" w:cs="Arial"/>
          <w:color w:val="000000" w:themeColor="text1"/>
          <w:sz w:val="24"/>
          <w:szCs w:val="24"/>
          <w:shd w:val="clear" w:color="auto" w:fill="FFFFFF"/>
        </w:rPr>
        <w:t>s</w:t>
      </w:r>
      <w:r w:rsidR="00137421" w:rsidRPr="002105F5">
        <w:rPr>
          <w:rFonts w:ascii="Arial" w:hAnsi="Arial" w:cs="Arial"/>
          <w:color w:val="000000" w:themeColor="text1"/>
          <w:sz w:val="24"/>
          <w:szCs w:val="24"/>
          <w:shd w:val="clear" w:color="auto" w:fill="FFFFFF"/>
        </w:rPr>
        <w:t xml:space="preserve"> of the training I delivered was </w:t>
      </w:r>
      <w:r w:rsidR="00D07467" w:rsidRPr="002105F5">
        <w:rPr>
          <w:rFonts w:ascii="Arial" w:hAnsi="Arial" w:cs="Arial"/>
          <w:color w:val="000000" w:themeColor="text1"/>
          <w:sz w:val="24"/>
          <w:szCs w:val="24"/>
          <w:shd w:val="clear" w:color="auto" w:fill="FFFFFF"/>
        </w:rPr>
        <w:t>that it included all of these elements to help cement learnin</w:t>
      </w:r>
      <w:r w:rsidR="00F9711B" w:rsidRPr="002105F5">
        <w:rPr>
          <w:rFonts w:ascii="Arial" w:hAnsi="Arial" w:cs="Arial"/>
          <w:color w:val="000000" w:themeColor="text1"/>
          <w:sz w:val="24"/>
          <w:szCs w:val="24"/>
          <w:shd w:val="clear" w:color="auto" w:fill="FFFFFF"/>
        </w:rPr>
        <w:t>g</w:t>
      </w:r>
      <w:r w:rsidR="00F50A50" w:rsidRPr="002105F5">
        <w:rPr>
          <w:rFonts w:ascii="Arial" w:hAnsi="Arial" w:cs="Arial"/>
          <w:color w:val="000000" w:themeColor="text1"/>
          <w:sz w:val="24"/>
          <w:szCs w:val="24"/>
          <w:shd w:val="clear" w:color="auto" w:fill="FFFFFF"/>
        </w:rPr>
        <w:t xml:space="preserve">. According </w:t>
      </w:r>
      <w:proofErr w:type="gramStart"/>
      <w:r w:rsidR="00F50A50" w:rsidRPr="002105F5">
        <w:rPr>
          <w:rFonts w:ascii="Arial" w:hAnsi="Arial" w:cs="Arial"/>
          <w:color w:val="000000" w:themeColor="text1"/>
          <w:sz w:val="24"/>
          <w:szCs w:val="24"/>
          <w:shd w:val="clear" w:color="auto" w:fill="FFFFFF"/>
        </w:rPr>
        <w:t xml:space="preserve">to  </w:t>
      </w:r>
      <w:r w:rsidR="00F50A50" w:rsidRPr="002105F5">
        <w:rPr>
          <w:rFonts w:ascii="Arial" w:hAnsi="Arial" w:cs="Arial"/>
          <w:color w:val="000000" w:themeColor="text1"/>
          <w:sz w:val="24"/>
          <w:szCs w:val="24"/>
        </w:rPr>
        <w:t>Brookfield</w:t>
      </w:r>
      <w:proofErr w:type="gramEnd"/>
      <w:r w:rsidR="00F50A50" w:rsidRPr="002105F5">
        <w:rPr>
          <w:rFonts w:ascii="Arial" w:hAnsi="Arial" w:cs="Arial"/>
          <w:color w:val="000000" w:themeColor="text1"/>
          <w:sz w:val="24"/>
          <w:szCs w:val="24"/>
        </w:rPr>
        <w:t xml:space="preserve"> et al (2012) offering practical strategies for facilitating effective and inclusive discussions in adult learning environments allows for improved recall and ability to </w:t>
      </w:r>
      <w:r w:rsidR="0000357D" w:rsidRPr="002105F5">
        <w:rPr>
          <w:rFonts w:ascii="Arial" w:hAnsi="Arial" w:cs="Arial"/>
          <w:color w:val="000000" w:themeColor="text1"/>
          <w:sz w:val="24"/>
          <w:szCs w:val="24"/>
        </w:rPr>
        <w:t>put learning into practice.</w:t>
      </w:r>
    </w:p>
    <w:p w14:paraId="3E5C54A6" w14:textId="736574E3" w:rsidR="0012058E" w:rsidRPr="002105F5" w:rsidRDefault="0012058E" w:rsidP="002105F5">
      <w:pPr>
        <w:spacing w:line="360" w:lineRule="auto"/>
        <w:rPr>
          <w:rStyle w:val="normaltextrun"/>
          <w:rFonts w:ascii="Arial" w:hAnsi="Arial" w:cs="Arial"/>
          <w:color w:val="000000" w:themeColor="text1"/>
          <w:sz w:val="24"/>
          <w:szCs w:val="24"/>
          <w:shd w:val="clear" w:color="auto" w:fill="FFFFFF"/>
        </w:rPr>
      </w:pPr>
    </w:p>
    <w:p w14:paraId="7FBE16F3" w14:textId="47AB0888" w:rsidR="00484511" w:rsidRPr="002105F5" w:rsidRDefault="00484511"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However, I </w:t>
      </w:r>
      <w:r w:rsidR="00D07467" w:rsidRPr="002105F5">
        <w:rPr>
          <w:rFonts w:ascii="Arial" w:hAnsi="Arial" w:cs="Arial"/>
          <w:color w:val="000000" w:themeColor="text1"/>
          <w:sz w:val="24"/>
          <w:szCs w:val="24"/>
        </w:rPr>
        <w:t>also</w:t>
      </w:r>
      <w:r w:rsidRPr="002105F5">
        <w:rPr>
          <w:rFonts w:ascii="Arial" w:hAnsi="Arial" w:cs="Arial"/>
          <w:color w:val="000000" w:themeColor="text1"/>
          <w:sz w:val="24"/>
          <w:szCs w:val="24"/>
        </w:rPr>
        <w:t xml:space="preserve"> chos</w:t>
      </w:r>
      <w:r w:rsidR="00D07467" w:rsidRPr="002105F5">
        <w:rPr>
          <w:rFonts w:ascii="Arial" w:hAnsi="Arial" w:cs="Arial"/>
          <w:color w:val="000000" w:themeColor="text1"/>
          <w:sz w:val="24"/>
          <w:szCs w:val="24"/>
        </w:rPr>
        <w:t>e</w:t>
      </w:r>
      <w:r w:rsidRPr="002105F5">
        <w:rPr>
          <w:rFonts w:ascii="Arial" w:hAnsi="Arial" w:cs="Arial"/>
          <w:color w:val="000000" w:themeColor="text1"/>
          <w:sz w:val="24"/>
          <w:szCs w:val="24"/>
        </w:rPr>
        <w:t xml:space="preserve"> to submit this teaching session for my assignment, as it pushed me out of comfort zone</w:t>
      </w:r>
      <w:r w:rsidR="00D07467" w:rsidRPr="002105F5">
        <w:rPr>
          <w:rFonts w:ascii="Arial" w:hAnsi="Arial" w:cs="Arial"/>
          <w:color w:val="000000" w:themeColor="text1"/>
          <w:sz w:val="24"/>
          <w:szCs w:val="24"/>
        </w:rPr>
        <w:t>,</w:t>
      </w:r>
      <w:r w:rsidRPr="002105F5">
        <w:rPr>
          <w:rFonts w:ascii="Arial" w:hAnsi="Arial" w:cs="Arial"/>
          <w:color w:val="000000" w:themeColor="text1"/>
          <w:sz w:val="24"/>
          <w:szCs w:val="24"/>
        </w:rPr>
        <w:t xml:space="preserve"> for the reasons outlined below:</w:t>
      </w:r>
    </w:p>
    <w:p w14:paraId="3A837106" w14:textId="77777777" w:rsidR="00484511" w:rsidRPr="002105F5" w:rsidRDefault="00484511" w:rsidP="002105F5">
      <w:pPr>
        <w:pStyle w:val="ListParagraph"/>
        <w:numPr>
          <w:ilvl w:val="0"/>
          <w:numId w:val="3"/>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The Stalking Protection Training needed to be able to be presented via multiple delivery streams, and to mixed groups of learners with varying levels of knowledge:</w:t>
      </w:r>
    </w:p>
    <w:p w14:paraId="5F93B9B0" w14:textId="58A1B25D" w:rsidR="00484511" w:rsidRPr="002105F5" w:rsidRDefault="00484511" w:rsidP="002105F5">
      <w:pPr>
        <w:pStyle w:val="ListParagraph"/>
        <w:numPr>
          <w:ilvl w:val="0"/>
          <w:numId w:val="2"/>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Be delivered in face-to-face teaching sessions to officers from Constable through to Superintendents in focused sessions</w:t>
      </w:r>
      <w:r w:rsidR="00260BFE" w:rsidRPr="002105F5">
        <w:rPr>
          <w:rFonts w:ascii="Arial" w:hAnsi="Arial" w:cs="Arial"/>
          <w:color w:val="000000" w:themeColor="text1"/>
          <w:sz w:val="24"/>
          <w:szCs w:val="24"/>
        </w:rPr>
        <w:t>.</w:t>
      </w:r>
    </w:p>
    <w:p w14:paraId="41476BDB" w14:textId="2616435F" w:rsidR="00484511" w:rsidRPr="002105F5" w:rsidRDefault="00484511" w:rsidP="002105F5">
      <w:pPr>
        <w:pStyle w:val="ListParagraph"/>
        <w:numPr>
          <w:ilvl w:val="0"/>
          <w:numId w:val="2"/>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Be accessed on </w:t>
      </w:r>
      <w:r w:rsidR="00260BFE" w:rsidRPr="002105F5">
        <w:rPr>
          <w:rFonts w:ascii="Arial" w:hAnsi="Arial" w:cs="Arial"/>
          <w:color w:val="000000" w:themeColor="text1"/>
          <w:sz w:val="24"/>
          <w:szCs w:val="24"/>
        </w:rPr>
        <w:t xml:space="preserve">via the </w:t>
      </w:r>
      <w:r w:rsidRPr="002105F5">
        <w:rPr>
          <w:rFonts w:ascii="Arial" w:hAnsi="Arial" w:cs="Arial"/>
          <w:color w:val="000000" w:themeColor="text1"/>
          <w:sz w:val="24"/>
          <w:szCs w:val="24"/>
        </w:rPr>
        <w:t>police Intranet</w:t>
      </w:r>
      <w:r w:rsidR="00613004" w:rsidRPr="002105F5">
        <w:rPr>
          <w:rFonts w:ascii="Arial" w:hAnsi="Arial" w:cs="Arial"/>
          <w:color w:val="000000" w:themeColor="text1"/>
          <w:sz w:val="24"/>
          <w:szCs w:val="24"/>
        </w:rPr>
        <w:t xml:space="preserve">, </w:t>
      </w:r>
      <w:r w:rsidRPr="002105F5">
        <w:rPr>
          <w:rFonts w:ascii="Arial" w:hAnsi="Arial" w:cs="Arial"/>
          <w:color w:val="000000" w:themeColor="text1"/>
          <w:sz w:val="24"/>
          <w:szCs w:val="24"/>
        </w:rPr>
        <w:t>when officers require training and guidance in urgent situations</w:t>
      </w:r>
      <w:r w:rsidR="00FA577B" w:rsidRPr="002105F5">
        <w:rPr>
          <w:rFonts w:ascii="Arial" w:hAnsi="Arial" w:cs="Arial"/>
          <w:color w:val="000000" w:themeColor="text1"/>
          <w:sz w:val="24"/>
          <w:szCs w:val="24"/>
        </w:rPr>
        <w:t xml:space="preserve"> (for example </w:t>
      </w:r>
      <w:r w:rsidR="00FA577B" w:rsidRPr="002105F5">
        <w:rPr>
          <w:rFonts w:ascii="Arial" w:hAnsi="Arial" w:cs="Arial"/>
          <w:color w:val="000000" w:themeColor="text1"/>
          <w:sz w:val="24"/>
          <w:szCs w:val="24"/>
        </w:rPr>
        <w:t>at early hours of the morning</w:t>
      </w:r>
      <w:r w:rsidR="00FA577B" w:rsidRPr="002105F5">
        <w:rPr>
          <w:rFonts w:ascii="Arial" w:hAnsi="Arial" w:cs="Arial"/>
          <w:color w:val="000000" w:themeColor="text1"/>
          <w:sz w:val="24"/>
          <w:szCs w:val="24"/>
        </w:rPr>
        <w:t xml:space="preserve"> of a </w:t>
      </w:r>
      <w:proofErr w:type="gramStart"/>
      <w:r w:rsidR="00FA577B" w:rsidRPr="002105F5">
        <w:rPr>
          <w:rFonts w:ascii="Arial" w:hAnsi="Arial" w:cs="Arial"/>
          <w:color w:val="000000" w:themeColor="text1"/>
          <w:sz w:val="24"/>
          <w:szCs w:val="24"/>
        </w:rPr>
        <w:t>night-shift</w:t>
      </w:r>
      <w:proofErr w:type="gramEnd"/>
      <w:r w:rsidR="00FA577B" w:rsidRPr="002105F5">
        <w:rPr>
          <w:rFonts w:ascii="Arial" w:hAnsi="Arial" w:cs="Arial"/>
          <w:color w:val="000000" w:themeColor="text1"/>
          <w:sz w:val="24"/>
          <w:szCs w:val="24"/>
        </w:rPr>
        <w:t>)</w:t>
      </w:r>
    </w:p>
    <w:p w14:paraId="10725063" w14:textId="730BE9B6" w:rsidR="00484511" w:rsidRPr="002105F5" w:rsidRDefault="00484511" w:rsidP="002105F5">
      <w:pPr>
        <w:pStyle w:val="ListParagraph"/>
        <w:numPr>
          <w:ilvl w:val="0"/>
          <w:numId w:val="2"/>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Be delivered to new officers, early in their careers, who may have limited knowledge to draw from </w:t>
      </w:r>
    </w:p>
    <w:p w14:paraId="68BCE320" w14:textId="77777777" w:rsidR="006066A3" w:rsidRPr="002105F5" w:rsidRDefault="006066A3" w:rsidP="002105F5">
      <w:pPr>
        <w:pStyle w:val="ListParagraph"/>
        <w:spacing w:line="360" w:lineRule="auto"/>
        <w:ind w:left="360"/>
        <w:rPr>
          <w:rFonts w:ascii="Arial" w:hAnsi="Arial" w:cs="Arial"/>
          <w:color w:val="000000" w:themeColor="text1"/>
          <w:sz w:val="24"/>
          <w:szCs w:val="24"/>
        </w:rPr>
      </w:pPr>
    </w:p>
    <w:p w14:paraId="0B1CC084" w14:textId="0FAF80D8" w:rsidR="00484511" w:rsidRPr="002105F5" w:rsidRDefault="00484511" w:rsidP="002105F5">
      <w:pPr>
        <w:pStyle w:val="ListParagraph"/>
        <w:numPr>
          <w:ilvl w:val="0"/>
          <w:numId w:val="3"/>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I had full autonomy over the Scheme of Work to be covered. There was not a set curriculum for this training. It was formed in relation to an issue identified in a GAP Analysis in front-line policing practices. Subsequently allowing me to liaise with partner agencies to identify aligned areas for improvement. This presented me with the opportunity to personally </w:t>
      </w:r>
      <w:r w:rsidR="00163D41" w:rsidRPr="002105F5">
        <w:rPr>
          <w:rFonts w:ascii="Arial" w:hAnsi="Arial" w:cs="Arial"/>
          <w:color w:val="000000" w:themeColor="text1"/>
          <w:sz w:val="24"/>
          <w:szCs w:val="24"/>
        </w:rPr>
        <w:t>c</w:t>
      </w:r>
      <w:r w:rsidRPr="002105F5">
        <w:rPr>
          <w:rFonts w:ascii="Arial" w:hAnsi="Arial" w:cs="Arial"/>
          <w:color w:val="000000" w:themeColor="text1"/>
          <w:sz w:val="24"/>
          <w:szCs w:val="24"/>
        </w:rPr>
        <w:t>ontextualise the scheme of work.</w:t>
      </w:r>
    </w:p>
    <w:p w14:paraId="5042D772" w14:textId="3E2240C4" w:rsidR="00484511" w:rsidRPr="002105F5" w:rsidRDefault="00484511" w:rsidP="002105F5">
      <w:pPr>
        <w:pStyle w:val="ListParagraph"/>
        <w:numPr>
          <w:ilvl w:val="0"/>
          <w:numId w:val="7"/>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This particular scheme of work was vital in designing effective learning</w:t>
      </w:r>
      <w:r w:rsidR="00DA7CED" w:rsidRPr="002105F5">
        <w:rPr>
          <w:rFonts w:ascii="Arial" w:hAnsi="Arial" w:cs="Arial"/>
          <w:color w:val="000000" w:themeColor="text1"/>
          <w:sz w:val="24"/>
          <w:szCs w:val="24"/>
        </w:rPr>
        <w:t>, as well as t</w:t>
      </w:r>
      <w:r w:rsidRPr="002105F5">
        <w:rPr>
          <w:rFonts w:ascii="Arial" w:hAnsi="Arial" w:cs="Arial"/>
          <w:color w:val="000000" w:themeColor="text1"/>
          <w:sz w:val="24"/>
          <w:szCs w:val="24"/>
        </w:rPr>
        <w:t>ackling an issue</w:t>
      </w:r>
      <w:r w:rsidR="00DA7CED" w:rsidRPr="002105F5">
        <w:rPr>
          <w:rFonts w:ascii="Arial" w:hAnsi="Arial" w:cs="Arial"/>
          <w:color w:val="000000" w:themeColor="text1"/>
          <w:sz w:val="24"/>
          <w:szCs w:val="24"/>
        </w:rPr>
        <w:t xml:space="preserve"> and turning it into a</w:t>
      </w:r>
      <w:r w:rsidRPr="002105F5">
        <w:rPr>
          <w:rFonts w:ascii="Arial" w:hAnsi="Arial" w:cs="Arial"/>
          <w:color w:val="000000" w:themeColor="text1"/>
          <w:sz w:val="24"/>
          <w:szCs w:val="24"/>
        </w:rPr>
        <w:t xml:space="preserve"> </w:t>
      </w:r>
      <w:proofErr w:type="gramStart"/>
      <w:r w:rsidRPr="002105F5">
        <w:rPr>
          <w:rFonts w:ascii="Arial" w:hAnsi="Arial" w:cs="Arial"/>
          <w:color w:val="000000" w:themeColor="text1"/>
          <w:sz w:val="24"/>
          <w:szCs w:val="24"/>
        </w:rPr>
        <w:t>high level</w:t>
      </w:r>
      <w:proofErr w:type="gramEnd"/>
      <w:r w:rsidRPr="002105F5">
        <w:rPr>
          <w:rFonts w:ascii="Arial" w:hAnsi="Arial" w:cs="Arial"/>
          <w:color w:val="000000" w:themeColor="text1"/>
          <w:sz w:val="24"/>
          <w:szCs w:val="24"/>
        </w:rPr>
        <w:t xml:space="preserve"> plan. </w:t>
      </w:r>
    </w:p>
    <w:p w14:paraId="50054347" w14:textId="77777777" w:rsidR="009F7098" w:rsidRPr="002105F5" w:rsidRDefault="009F7098" w:rsidP="002105F5">
      <w:pPr>
        <w:pStyle w:val="NoSpacing"/>
        <w:spacing w:line="360" w:lineRule="auto"/>
        <w:rPr>
          <w:rFonts w:ascii="Arial" w:hAnsi="Arial" w:cs="Arial"/>
          <w:color w:val="000000" w:themeColor="text1"/>
          <w:sz w:val="24"/>
          <w:szCs w:val="24"/>
        </w:rPr>
      </w:pPr>
    </w:p>
    <w:p w14:paraId="22A05EDA" w14:textId="17192725" w:rsidR="009F7098" w:rsidRPr="002105F5" w:rsidRDefault="009F7098" w:rsidP="002105F5">
      <w:pPr>
        <w:pStyle w:val="NoSpacing"/>
        <w:spacing w:line="360" w:lineRule="auto"/>
        <w:rPr>
          <w:rFonts w:ascii="Arial" w:hAnsi="Arial" w:cs="Arial"/>
          <w:color w:val="000000" w:themeColor="text1"/>
          <w:sz w:val="24"/>
          <w:szCs w:val="24"/>
        </w:rPr>
      </w:pPr>
      <w:r w:rsidRPr="002105F5">
        <w:rPr>
          <w:rFonts w:ascii="Arial" w:hAnsi="Arial" w:cs="Arial"/>
          <w:b/>
          <w:bCs/>
          <w:color w:val="000000" w:themeColor="text1"/>
          <w:sz w:val="24"/>
          <w:szCs w:val="24"/>
          <w:u w:val="single"/>
          <w:bdr w:val="none" w:sz="0" w:space="0" w:color="auto" w:frame="1"/>
        </w:rPr>
        <w:t>C</w:t>
      </w:r>
      <w:r w:rsidR="00907E8A" w:rsidRPr="002105F5">
        <w:rPr>
          <w:rFonts w:ascii="Arial" w:hAnsi="Arial" w:cs="Arial"/>
          <w:b/>
          <w:bCs/>
          <w:color w:val="000000" w:themeColor="text1"/>
          <w:sz w:val="24"/>
          <w:szCs w:val="24"/>
          <w:u w:val="single"/>
          <w:bdr w:val="none" w:sz="0" w:space="0" w:color="auto" w:frame="1"/>
        </w:rPr>
        <w:t xml:space="preserve">onsiderations </w:t>
      </w:r>
      <w:r w:rsidR="00245E4E" w:rsidRPr="002105F5">
        <w:rPr>
          <w:rFonts w:ascii="Arial" w:hAnsi="Arial" w:cs="Arial"/>
          <w:b/>
          <w:bCs/>
          <w:color w:val="000000" w:themeColor="text1"/>
          <w:sz w:val="24"/>
          <w:szCs w:val="24"/>
          <w:u w:val="single"/>
          <w:bdr w:val="none" w:sz="0" w:space="0" w:color="auto" w:frame="1"/>
        </w:rPr>
        <w:t xml:space="preserve">Made </w:t>
      </w:r>
      <w:proofErr w:type="gramStart"/>
      <w:r w:rsidR="00245E4E" w:rsidRPr="002105F5">
        <w:rPr>
          <w:rFonts w:ascii="Arial" w:hAnsi="Arial" w:cs="Arial"/>
          <w:b/>
          <w:bCs/>
          <w:color w:val="000000" w:themeColor="text1"/>
          <w:sz w:val="24"/>
          <w:szCs w:val="24"/>
          <w:u w:val="single"/>
          <w:bdr w:val="none" w:sz="0" w:space="0" w:color="auto" w:frame="1"/>
        </w:rPr>
        <w:t>In</w:t>
      </w:r>
      <w:proofErr w:type="gramEnd"/>
      <w:r w:rsidR="00245E4E" w:rsidRPr="002105F5">
        <w:rPr>
          <w:rFonts w:ascii="Arial" w:hAnsi="Arial" w:cs="Arial"/>
          <w:b/>
          <w:bCs/>
          <w:color w:val="000000" w:themeColor="text1"/>
          <w:sz w:val="24"/>
          <w:szCs w:val="24"/>
          <w:u w:val="single"/>
          <w:bdr w:val="none" w:sz="0" w:space="0" w:color="auto" w:frame="1"/>
        </w:rPr>
        <w:t xml:space="preserve"> Relation To Training </w:t>
      </w:r>
      <w:r w:rsidR="002B0CAA" w:rsidRPr="002105F5">
        <w:rPr>
          <w:rFonts w:ascii="Arial" w:hAnsi="Arial" w:cs="Arial"/>
          <w:b/>
          <w:bCs/>
          <w:color w:val="000000" w:themeColor="text1"/>
          <w:sz w:val="24"/>
          <w:szCs w:val="24"/>
          <w:u w:val="single"/>
          <w:bdr w:val="none" w:sz="0" w:space="0" w:color="auto" w:frame="1"/>
        </w:rPr>
        <w:t>Adult</w:t>
      </w:r>
      <w:r w:rsidR="00245E4E" w:rsidRPr="002105F5">
        <w:rPr>
          <w:rFonts w:ascii="Arial" w:hAnsi="Arial" w:cs="Arial"/>
          <w:b/>
          <w:bCs/>
          <w:color w:val="000000" w:themeColor="text1"/>
          <w:sz w:val="24"/>
          <w:szCs w:val="24"/>
          <w:u w:val="single"/>
          <w:bdr w:val="none" w:sz="0" w:space="0" w:color="auto" w:frame="1"/>
        </w:rPr>
        <w:t>s</w:t>
      </w:r>
    </w:p>
    <w:p w14:paraId="73324F1D" w14:textId="77777777" w:rsidR="009F7098" w:rsidRPr="002105F5" w:rsidRDefault="009F7098" w:rsidP="002105F5">
      <w:pPr>
        <w:pStyle w:val="NoSpacing"/>
        <w:spacing w:line="360" w:lineRule="auto"/>
        <w:rPr>
          <w:rFonts w:ascii="Arial" w:hAnsi="Arial" w:cs="Arial"/>
          <w:color w:val="000000" w:themeColor="text1"/>
          <w:sz w:val="24"/>
          <w:szCs w:val="24"/>
        </w:rPr>
      </w:pPr>
    </w:p>
    <w:p w14:paraId="3C754348" w14:textId="1245BBE5" w:rsidR="009A69D1" w:rsidRPr="002105F5" w:rsidRDefault="00FA1310"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lastRenderedPageBreak/>
        <w:t>According to the research conducted by Kolb</w:t>
      </w:r>
      <w:r w:rsidR="009A69D1" w:rsidRPr="002105F5">
        <w:rPr>
          <w:rFonts w:ascii="Arial" w:hAnsi="Arial" w:cs="Arial"/>
          <w:color w:val="000000" w:themeColor="text1"/>
          <w:sz w:val="24"/>
          <w:szCs w:val="24"/>
        </w:rPr>
        <w:t xml:space="preserve"> (2015) which</w:t>
      </w:r>
      <w:r w:rsidRPr="002105F5">
        <w:rPr>
          <w:rFonts w:ascii="Arial" w:hAnsi="Arial" w:cs="Arial"/>
          <w:color w:val="000000" w:themeColor="text1"/>
          <w:sz w:val="24"/>
          <w:szCs w:val="24"/>
        </w:rPr>
        <w:t xml:space="preserve"> focus</w:t>
      </w:r>
      <w:r w:rsidR="009A69D1" w:rsidRPr="002105F5">
        <w:rPr>
          <w:rFonts w:ascii="Arial" w:hAnsi="Arial" w:cs="Arial"/>
          <w:color w:val="000000" w:themeColor="text1"/>
          <w:sz w:val="24"/>
          <w:szCs w:val="24"/>
        </w:rPr>
        <w:t>ed</w:t>
      </w:r>
      <w:r w:rsidRPr="002105F5">
        <w:rPr>
          <w:rFonts w:ascii="Arial" w:hAnsi="Arial" w:cs="Arial"/>
          <w:color w:val="000000" w:themeColor="text1"/>
          <w:sz w:val="24"/>
          <w:szCs w:val="24"/>
        </w:rPr>
        <w:t xml:space="preserve"> on the Experiential Learning Cycle</w:t>
      </w:r>
      <w:r w:rsidR="009A69D1" w:rsidRPr="002105F5">
        <w:rPr>
          <w:rFonts w:ascii="Arial" w:hAnsi="Arial" w:cs="Arial"/>
          <w:color w:val="000000" w:themeColor="text1"/>
          <w:sz w:val="24"/>
          <w:szCs w:val="24"/>
        </w:rPr>
        <w:t>,</w:t>
      </w:r>
      <w:r w:rsidRPr="002105F5">
        <w:rPr>
          <w:rFonts w:ascii="Arial" w:hAnsi="Arial" w:cs="Arial"/>
          <w:color w:val="000000" w:themeColor="text1"/>
          <w:sz w:val="24"/>
          <w:szCs w:val="24"/>
        </w:rPr>
        <w:t xml:space="preserve"> the importance of experience in the learning processes is invaluable </w:t>
      </w:r>
      <w:r w:rsidRPr="002105F5">
        <w:rPr>
          <w:rFonts w:ascii="Arial" w:hAnsi="Arial" w:cs="Arial"/>
          <w:sz w:val="24"/>
          <w:szCs w:val="24"/>
        </w:rPr>
        <w:t xml:space="preserve">(Kolb, D. A. 2015). </w:t>
      </w:r>
    </w:p>
    <w:p w14:paraId="0E038F02" w14:textId="2C54216D" w:rsidR="00FA1310" w:rsidRPr="002105F5" w:rsidRDefault="00FA1310"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bdr w:val="none" w:sz="0" w:space="0" w:color="auto" w:frame="1"/>
        </w:rPr>
        <w:t xml:space="preserve">Learning is about change. If learning has taken place, then learners will know something different, do something(s) differently or think and/or </w:t>
      </w:r>
      <w:proofErr w:type="gramStart"/>
      <w:r w:rsidRPr="002105F5">
        <w:rPr>
          <w:rFonts w:ascii="Arial" w:hAnsi="Arial" w:cs="Arial"/>
          <w:color w:val="000000" w:themeColor="text1"/>
          <w:sz w:val="24"/>
          <w:szCs w:val="24"/>
          <w:bdr w:val="none" w:sz="0" w:space="0" w:color="auto" w:frame="1"/>
        </w:rPr>
        <w:t>feel  differently</w:t>
      </w:r>
      <w:proofErr w:type="gramEnd"/>
      <w:r w:rsidRPr="002105F5">
        <w:rPr>
          <w:rFonts w:ascii="Arial" w:hAnsi="Arial" w:cs="Arial"/>
          <w:color w:val="000000" w:themeColor="text1"/>
          <w:sz w:val="24"/>
          <w:szCs w:val="24"/>
          <w:bdr w:val="none" w:sz="0" w:space="0" w:color="auto" w:frame="1"/>
        </w:rPr>
        <w:t xml:space="preserve"> about a situation (</w:t>
      </w:r>
      <w:proofErr w:type="spellStart"/>
      <w:r w:rsidRPr="002105F5">
        <w:rPr>
          <w:rFonts w:ascii="Arial" w:hAnsi="Arial" w:cs="Arial"/>
          <w:color w:val="000000" w:themeColor="text1"/>
          <w:sz w:val="24"/>
          <w:szCs w:val="24"/>
          <w:shd w:val="clear" w:color="auto" w:fill="FFFFFF"/>
        </w:rPr>
        <w:t>Grund</w:t>
      </w:r>
      <w:proofErr w:type="spellEnd"/>
      <w:r w:rsidRPr="002105F5">
        <w:rPr>
          <w:rFonts w:ascii="Arial" w:hAnsi="Arial" w:cs="Arial"/>
          <w:color w:val="000000" w:themeColor="text1"/>
          <w:sz w:val="24"/>
          <w:szCs w:val="24"/>
          <w:shd w:val="clear" w:color="auto" w:fill="FFFFFF"/>
        </w:rPr>
        <w:t>, J et al 2024)</w:t>
      </w:r>
      <w:r w:rsidR="007545B3" w:rsidRPr="002105F5">
        <w:rPr>
          <w:rFonts w:ascii="Arial" w:hAnsi="Arial" w:cs="Arial"/>
          <w:color w:val="000000" w:themeColor="text1"/>
          <w:sz w:val="24"/>
          <w:szCs w:val="24"/>
          <w:shd w:val="clear" w:color="auto" w:fill="FFFFFF"/>
        </w:rPr>
        <w:t xml:space="preserve">. </w:t>
      </w:r>
      <w:r w:rsidRPr="002105F5">
        <w:rPr>
          <w:rFonts w:ascii="Arial" w:hAnsi="Arial" w:cs="Arial"/>
          <w:color w:val="000000" w:themeColor="text1"/>
          <w:sz w:val="24"/>
          <w:szCs w:val="24"/>
          <w:bdr w:val="none" w:sz="0" w:space="0" w:color="auto" w:frame="1"/>
        </w:rPr>
        <w:t xml:space="preserve">In a professional environment, training should make a discernible difference to the learners’ professional capabilities. In the context of training police officers, transformative approaches to teaching </w:t>
      </w:r>
      <w:proofErr w:type="gramStart"/>
      <w:r w:rsidRPr="002105F5">
        <w:rPr>
          <w:rFonts w:ascii="Arial" w:hAnsi="Arial" w:cs="Arial"/>
          <w:color w:val="000000" w:themeColor="text1"/>
          <w:sz w:val="24"/>
          <w:szCs w:val="24"/>
          <w:bdr w:val="none" w:sz="0" w:space="0" w:color="auto" w:frame="1"/>
        </w:rPr>
        <w:t>is</w:t>
      </w:r>
      <w:proofErr w:type="gramEnd"/>
      <w:r w:rsidRPr="002105F5">
        <w:rPr>
          <w:rFonts w:ascii="Arial" w:hAnsi="Arial" w:cs="Arial"/>
          <w:color w:val="000000" w:themeColor="text1"/>
          <w:sz w:val="24"/>
          <w:szCs w:val="24"/>
          <w:bdr w:val="none" w:sz="0" w:space="0" w:color="auto" w:frame="1"/>
        </w:rPr>
        <w:t xml:space="preserve"> invaluable </w:t>
      </w:r>
      <w:r w:rsidRPr="002105F5">
        <w:rPr>
          <w:rFonts w:ascii="Arial" w:hAnsi="Arial" w:cs="Arial"/>
          <w:color w:val="000000" w:themeColor="text1"/>
          <w:sz w:val="24"/>
          <w:szCs w:val="24"/>
        </w:rPr>
        <w:t xml:space="preserve">(Fleming et al., 2019; Taylor &amp; Snyder, 2012; Taylor &amp; </w:t>
      </w:r>
      <w:proofErr w:type="spellStart"/>
      <w:r w:rsidRPr="002105F5">
        <w:rPr>
          <w:rFonts w:ascii="Arial" w:hAnsi="Arial" w:cs="Arial"/>
          <w:color w:val="000000" w:themeColor="text1"/>
          <w:sz w:val="24"/>
          <w:szCs w:val="24"/>
        </w:rPr>
        <w:t>Cranton</w:t>
      </w:r>
      <w:proofErr w:type="spellEnd"/>
      <w:r w:rsidRPr="002105F5">
        <w:rPr>
          <w:rFonts w:ascii="Arial" w:hAnsi="Arial" w:cs="Arial"/>
          <w:color w:val="000000" w:themeColor="text1"/>
          <w:sz w:val="24"/>
          <w:szCs w:val="24"/>
        </w:rPr>
        <w:t>, 2019; Murray, 2013).</w:t>
      </w:r>
    </w:p>
    <w:p w14:paraId="399209AE" w14:textId="77777777" w:rsidR="00FA1310" w:rsidRPr="002105F5" w:rsidRDefault="00FA1310" w:rsidP="002105F5">
      <w:pPr>
        <w:pStyle w:val="NoSpacing"/>
        <w:spacing w:line="360" w:lineRule="auto"/>
        <w:rPr>
          <w:rFonts w:ascii="Arial" w:hAnsi="Arial" w:cs="Arial"/>
          <w:color w:val="000000" w:themeColor="text1"/>
          <w:sz w:val="24"/>
          <w:szCs w:val="24"/>
        </w:rPr>
      </w:pPr>
    </w:p>
    <w:p w14:paraId="260DDEAA" w14:textId="0F776334" w:rsidR="00FA1310" w:rsidRPr="002105F5" w:rsidRDefault="00FA1310"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In addition, according to research (Gravells, 2018) we can deduce that there is a further level of complexity when training adults</w:t>
      </w:r>
      <w:r w:rsidR="0060087D" w:rsidRPr="002105F5">
        <w:rPr>
          <w:rFonts w:ascii="Arial" w:hAnsi="Arial" w:cs="Arial"/>
          <w:color w:val="000000" w:themeColor="text1"/>
          <w:sz w:val="24"/>
          <w:szCs w:val="24"/>
        </w:rPr>
        <w:t>, Knowles (2015) agrees with this concept</w:t>
      </w:r>
      <w:r w:rsidRPr="002105F5">
        <w:rPr>
          <w:rFonts w:ascii="Arial" w:hAnsi="Arial" w:cs="Arial"/>
          <w:color w:val="000000" w:themeColor="text1"/>
          <w:sz w:val="24"/>
          <w:szCs w:val="24"/>
        </w:rPr>
        <w:t>. The difficulty is enhanced further when teaching police officers, given the nature of their jobs</w:t>
      </w:r>
      <w:r w:rsidR="00485020" w:rsidRPr="002105F5">
        <w:rPr>
          <w:rFonts w:ascii="Arial" w:hAnsi="Arial" w:cs="Arial"/>
          <w:color w:val="000000" w:themeColor="text1"/>
          <w:sz w:val="24"/>
          <w:szCs w:val="24"/>
        </w:rPr>
        <w:t xml:space="preserve">, and their motivation to learn, when the role is so </w:t>
      </w:r>
      <w:proofErr w:type="gramStart"/>
      <w:r w:rsidR="00485020" w:rsidRPr="002105F5">
        <w:rPr>
          <w:rFonts w:ascii="Arial" w:hAnsi="Arial" w:cs="Arial"/>
          <w:color w:val="000000" w:themeColor="text1"/>
          <w:sz w:val="24"/>
          <w:szCs w:val="24"/>
        </w:rPr>
        <w:t>fast pace</w:t>
      </w:r>
      <w:proofErr w:type="gramEnd"/>
      <w:r w:rsidR="00485020" w:rsidRPr="002105F5">
        <w:rPr>
          <w:rFonts w:ascii="Arial" w:hAnsi="Arial" w:cs="Arial"/>
          <w:color w:val="000000" w:themeColor="text1"/>
          <w:sz w:val="24"/>
          <w:szCs w:val="24"/>
        </w:rPr>
        <w:t xml:space="preserve"> and constantly changing, as keeping up with changes in this arena can be exhausting. That being stated, motivation is crucial to beginning and maintaining healthy behaviour in the workplace, education, and beyond, and it drives learners toward their desired outcomes (</w:t>
      </w:r>
      <w:proofErr w:type="spellStart"/>
      <w:r w:rsidR="00485020" w:rsidRPr="002105F5">
        <w:rPr>
          <w:rFonts w:ascii="Arial" w:hAnsi="Arial" w:cs="Arial"/>
          <w:color w:val="000000" w:themeColor="text1"/>
          <w:sz w:val="24"/>
          <w:szCs w:val="24"/>
        </w:rPr>
        <w:t>Zajda</w:t>
      </w:r>
      <w:proofErr w:type="spellEnd"/>
      <w:r w:rsidR="00485020" w:rsidRPr="002105F5">
        <w:rPr>
          <w:rFonts w:ascii="Arial" w:hAnsi="Arial" w:cs="Arial"/>
          <w:color w:val="000000" w:themeColor="text1"/>
          <w:sz w:val="24"/>
          <w:szCs w:val="24"/>
        </w:rPr>
        <w:t>, 2023).</w:t>
      </w:r>
    </w:p>
    <w:p w14:paraId="1113698E" w14:textId="77777777" w:rsidR="00D07467" w:rsidRPr="002105F5" w:rsidRDefault="00D07467" w:rsidP="002105F5">
      <w:pPr>
        <w:pStyle w:val="NoSpacing"/>
        <w:spacing w:line="360" w:lineRule="auto"/>
        <w:rPr>
          <w:rFonts w:ascii="Arial" w:hAnsi="Arial" w:cs="Arial"/>
          <w:b/>
          <w:bCs/>
          <w:color w:val="000000" w:themeColor="text1"/>
          <w:sz w:val="24"/>
          <w:szCs w:val="24"/>
        </w:rPr>
      </w:pPr>
    </w:p>
    <w:p w14:paraId="2BD19AA1" w14:textId="32386B5A" w:rsidR="00AA19B3" w:rsidRPr="002105F5" w:rsidRDefault="00AA19B3" w:rsidP="002105F5">
      <w:pPr>
        <w:pStyle w:val="NoSpacing"/>
        <w:spacing w:line="360" w:lineRule="auto"/>
        <w:rPr>
          <w:rFonts w:ascii="Arial" w:hAnsi="Arial" w:cs="Arial"/>
          <w:color w:val="000000" w:themeColor="text1"/>
          <w:sz w:val="24"/>
          <w:szCs w:val="24"/>
        </w:rPr>
      </w:pPr>
      <w:r w:rsidRPr="002105F5">
        <w:rPr>
          <w:rFonts w:ascii="Arial" w:hAnsi="Arial" w:cs="Arial"/>
          <w:b/>
          <w:bCs/>
          <w:color w:val="000000" w:themeColor="text1"/>
          <w:sz w:val="24"/>
          <w:szCs w:val="24"/>
          <w:u w:val="single"/>
          <w:bdr w:val="none" w:sz="0" w:space="0" w:color="auto" w:frame="1"/>
        </w:rPr>
        <w:t>Factors Considered in Meeting Adult Learner Needs</w:t>
      </w:r>
    </w:p>
    <w:p w14:paraId="03FA741D" w14:textId="77777777" w:rsidR="00C716BD" w:rsidRPr="002105F5" w:rsidRDefault="00C716BD" w:rsidP="002105F5">
      <w:pPr>
        <w:pStyle w:val="NoSpacing"/>
        <w:spacing w:line="360" w:lineRule="auto"/>
        <w:rPr>
          <w:rFonts w:ascii="Arial" w:hAnsi="Arial" w:cs="Arial"/>
          <w:b/>
          <w:bCs/>
          <w:color w:val="000000" w:themeColor="text1"/>
          <w:sz w:val="24"/>
          <w:szCs w:val="24"/>
        </w:rPr>
      </w:pPr>
    </w:p>
    <w:p w14:paraId="31254687" w14:textId="77777777" w:rsidR="00B46A26" w:rsidRPr="002105F5" w:rsidRDefault="003353F9" w:rsidP="002105F5">
      <w:pPr>
        <w:pStyle w:val="NoSpacing"/>
        <w:spacing w:line="360" w:lineRule="auto"/>
        <w:rPr>
          <w:rStyle w:val="eop"/>
          <w:rFonts w:ascii="Arial" w:hAnsi="Arial" w:cs="Arial"/>
          <w:color w:val="000000" w:themeColor="text1"/>
          <w:sz w:val="24"/>
          <w:szCs w:val="24"/>
          <w:lang w:val="en-US"/>
        </w:rPr>
      </w:pPr>
      <w:r w:rsidRPr="002105F5">
        <w:rPr>
          <w:rFonts w:ascii="Arial" w:hAnsi="Arial" w:cs="Arial"/>
          <w:color w:val="000000" w:themeColor="text1"/>
          <w:sz w:val="24"/>
          <w:szCs w:val="24"/>
        </w:rPr>
        <w:t xml:space="preserve">Supplementary factors I took into consideration when planning out the Scheme of Work and </w:t>
      </w:r>
      <w:r w:rsidR="00640D34" w:rsidRPr="002105F5">
        <w:rPr>
          <w:rFonts w:ascii="Arial" w:hAnsi="Arial" w:cs="Arial"/>
          <w:color w:val="000000" w:themeColor="text1"/>
          <w:sz w:val="24"/>
          <w:szCs w:val="24"/>
        </w:rPr>
        <w:t>delivery</w:t>
      </w:r>
      <w:r w:rsidRPr="002105F5">
        <w:rPr>
          <w:rFonts w:ascii="Arial" w:hAnsi="Arial" w:cs="Arial"/>
          <w:color w:val="000000" w:themeColor="text1"/>
          <w:sz w:val="24"/>
          <w:szCs w:val="24"/>
        </w:rPr>
        <w:t xml:space="preserve"> methods, resulted in </w:t>
      </w:r>
      <w:r w:rsidR="00E6157F" w:rsidRPr="002105F5">
        <w:rPr>
          <w:rFonts w:ascii="Arial" w:hAnsi="Arial" w:cs="Arial"/>
          <w:color w:val="000000" w:themeColor="text1"/>
          <w:sz w:val="24"/>
          <w:szCs w:val="24"/>
        </w:rPr>
        <w:t xml:space="preserve">having to address </w:t>
      </w:r>
      <w:r w:rsidR="00640D34" w:rsidRPr="002105F5">
        <w:rPr>
          <w:rFonts w:ascii="Arial" w:hAnsi="Arial" w:cs="Arial"/>
          <w:color w:val="000000" w:themeColor="text1"/>
          <w:sz w:val="24"/>
          <w:szCs w:val="24"/>
        </w:rPr>
        <w:t xml:space="preserve">the </w:t>
      </w:r>
      <w:r w:rsidR="00E6157F" w:rsidRPr="002105F5">
        <w:rPr>
          <w:rFonts w:ascii="Arial" w:hAnsi="Arial" w:cs="Arial"/>
          <w:color w:val="000000" w:themeColor="text1"/>
          <w:sz w:val="24"/>
          <w:szCs w:val="24"/>
        </w:rPr>
        <w:t xml:space="preserve">concepts of </w:t>
      </w:r>
      <w:r w:rsidR="00640D34" w:rsidRPr="002105F5">
        <w:rPr>
          <w:rStyle w:val="normaltextrun"/>
          <w:rFonts w:ascii="Arial" w:hAnsi="Arial" w:cs="Arial"/>
          <w:color w:val="000000" w:themeColor="text1"/>
          <w:sz w:val="24"/>
          <w:szCs w:val="24"/>
          <w:lang w:val="en-AU"/>
        </w:rPr>
        <w:t>Frederick Herzberg’s Motivation-Hygiene Theory.</w:t>
      </w:r>
      <w:r w:rsidR="00640D34" w:rsidRPr="002105F5">
        <w:rPr>
          <w:rStyle w:val="normaltextrun"/>
          <w:rFonts w:ascii="Arial" w:hAnsi="Arial" w:cs="Arial"/>
          <w:b/>
          <w:bCs/>
          <w:color w:val="000000" w:themeColor="text1"/>
          <w:sz w:val="24"/>
          <w:szCs w:val="24"/>
          <w:lang w:val="en-AU"/>
        </w:rPr>
        <w:t xml:space="preserve"> </w:t>
      </w:r>
      <w:r w:rsidR="00545CB4" w:rsidRPr="002105F5">
        <w:rPr>
          <w:rFonts w:ascii="Arial" w:hAnsi="Arial" w:cs="Arial"/>
          <w:color w:val="000000" w:themeColor="text1"/>
          <w:sz w:val="24"/>
          <w:szCs w:val="24"/>
        </w:rPr>
        <w:t>Herzberg (1959)</w:t>
      </w:r>
      <w:r w:rsidR="00545CB4" w:rsidRPr="002105F5">
        <w:rPr>
          <w:rFonts w:ascii="Arial" w:hAnsi="Arial" w:cs="Arial"/>
          <w:b/>
          <w:bCs/>
          <w:color w:val="000000" w:themeColor="text1"/>
          <w:sz w:val="24"/>
          <w:szCs w:val="24"/>
        </w:rPr>
        <w:t> </w:t>
      </w:r>
      <w:r w:rsidR="00640D34" w:rsidRPr="002105F5">
        <w:rPr>
          <w:rStyle w:val="normaltextrun"/>
          <w:rFonts w:ascii="Arial" w:hAnsi="Arial" w:cs="Arial"/>
          <w:color w:val="000000" w:themeColor="text1"/>
          <w:sz w:val="24"/>
          <w:szCs w:val="24"/>
          <w:lang w:val="en-AU"/>
        </w:rPr>
        <w:t>maintains that two sets of factors determine a worker’s motivation, attitude, and success.</w:t>
      </w:r>
      <w:r w:rsidR="00640D34" w:rsidRPr="002105F5">
        <w:rPr>
          <w:rStyle w:val="eop"/>
          <w:rFonts w:ascii="Arial" w:hAnsi="Arial" w:cs="Arial"/>
          <w:color w:val="000000" w:themeColor="text1"/>
          <w:sz w:val="24"/>
          <w:szCs w:val="24"/>
          <w:lang w:val="en-US"/>
        </w:rPr>
        <w:t>​</w:t>
      </w:r>
    </w:p>
    <w:p w14:paraId="664D6009" w14:textId="1EF5298A" w:rsidR="00640D34" w:rsidRPr="002105F5" w:rsidRDefault="003B1348" w:rsidP="002105F5">
      <w:pPr>
        <w:pStyle w:val="NoSpacing"/>
        <w:spacing w:line="360" w:lineRule="auto"/>
        <w:rPr>
          <w:rFonts w:ascii="Arial" w:hAnsi="Arial" w:cs="Arial"/>
          <w:b/>
          <w:bCs/>
          <w:color w:val="000000" w:themeColor="text1"/>
          <w:sz w:val="24"/>
          <w:szCs w:val="24"/>
          <w:lang w:val="en-AU"/>
        </w:rPr>
      </w:pPr>
      <w:r w:rsidRPr="002105F5">
        <w:rPr>
          <w:rFonts w:ascii="Arial" w:hAnsi="Arial" w:cs="Arial"/>
          <w:color w:val="000000" w:themeColor="text1"/>
          <w:sz w:val="24"/>
          <w:szCs w:val="24"/>
          <w:lang w:val="en-AU"/>
        </w:rPr>
        <w:t>Motivators</w:t>
      </w:r>
      <w:r w:rsidRPr="002105F5">
        <w:rPr>
          <w:rFonts w:ascii="Arial" w:hAnsi="Arial" w:cs="Arial"/>
          <w:b/>
          <w:bCs/>
          <w:color w:val="000000" w:themeColor="text1"/>
          <w:sz w:val="24"/>
          <w:szCs w:val="24"/>
          <w:lang w:val="en-AU"/>
        </w:rPr>
        <w:t xml:space="preserve"> </w:t>
      </w:r>
      <w:r w:rsidR="00640D34" w:rsidRPr="002105F5">
        <w:rPr>
          <w:rStyle w:val="normaltextrun"/>
          <w:rFonts w:ascii="Arial" w:hAnsi="Arial" w:cs="Arial"/>
          <w:color w:val="000000" w:themeColor="text1"/>
          <w:sz w:val="24"/>
          <w:szCs w:val="24"/>
          <w:lang w:val="en-AU"/>
        </w:rPr>
        <w:t xml:space="preserve">such as achievement, recognition, responsibility, and satisfaction </w:t>
      </w:r>
      <w:r w:rsidR="000432DC" w:rsidRPr="002105F5">
        <w:rPr>
          <w:rStyle w:val="normaltextrun"/>
          <w:rFonts w:ascii="Arial" w:hAnsi="Arial" w:cs="Arial"/>
          <w:color w:val="000000" w:themeColor="text1"/>
          <w:sz w:val="24"/>
          <w:szCs w:val="24"/>
          <w:lang w:val="en-AU"/>
        </w:rPr>
        <w:t xml:space="preserve">are </w:t>
      </w:r>
      <w:r w:rsidR="00640D34" w:rsidRPr="002105F5">
        <w:rPr>
          <w:rStyle w:val="normaltextrun"/>
          <w:rFonts w:ascii="Arial" w:hAnsi="Arial" w:cs="Arial"/>
          <w:color w:val="000000" w:themeColor="text1"/>
          <w:sz w:val="24"/>
          <w:szCs w:val="24"/>
          <w:lang w:val="en-AU"/>
        </w:rPr>
        <w:t>derived from the work</w:t>
      </w:r>
      <w:r w:rsidR="000432DC" w:rsidRPr="002105F5">
        <w:rPr>
          <w:rStyle w:val="normaltextrun"/>
          <w:rFonts w:ascii="Arial" w:hAnsi="Arial" w:cs="Arial"/>
          <w:color w:val="000000" w:themeColor="text1"/>
          <w:sz w:val="24"/>
          <w:szCs w:val="24"/>
          <w:lang w:val="en-AU"/>
        </w:rPr>
        <w:t xml:space="preserve"> or learning</w:t>
      </w:r>
      <w:r w:rsidR="00640D34" w:rsidRPr="002105F5">
        <w:rPr>
          <w:rStyle w:val="normaltextrun"/>
          <w:rFonts w:ascii="Arial" w:hAnsi="Arial" w:cs="Arial"/>
          <w:color w:val="000000" w:themeColor="text1"/>
          <w:sz w:val="24"/>
          <w:szCs w:val="24"/>
          <w:lang w:val="en-AU"/>
        </w:rPr>
        <w:t xml:space="preserve"> itself. </w:t>
      </w:r>
      <w:r w:rsidR="00640D34" w:rsidRPr="002105F5">
        <w:rPr>
          <w:rStyle w:val="eop"/>
          <w:rFonts w:ascii="Arial" w:hAnsi="Arial" w:cs="Arial"/>
          <w:color w:val="000000" w:themeColor="text1"/>
          <w:sz w:val="24"/>
          <w:szCs w:val="24"/>
          <w:lang w:val="en-US"/>
        </w:rPr>
        <w:t>​</w:t>
      </w:r>
      <w:r w:rsidR="00BE46F1" w:rsidRPr="002105F5">
        <w:rPr>
          <w:rStyle w:val="eop"/>
          <w:rFonts w:ascii="Arial" w:hAnsi="Arial" w:cs="Arial"/>
          <w:color w:val="000000" w:themeColor="text1"/>
          <w:sz w:val="24"/>
          <w:szCs w:val="24"/>
          <w:lang w:val="en-US"/>
        </w:rPr>
        <w:t xml:space="preserve"> </w:t>
      </w:r>
      <w:r w:rsidR="000432DC" w:rsidRPr="002105F5">
        <w:rPr>
          <w:rStyle w:val="normaltextrun"/>
          <w:rFonts w:ascii="Arial" w:hAnsi="Arial" w:cs="Arial"/>
          <w:color w:val="000000" w:themeColor="text1"/>
          <w:sz w:val="24"/>
          <w:szCs w:val="24"/>
          <w:lang w:val="en-AU"/>
        </w:rPr>
        <w:t>H</w:t>
      </w:r>
      <w:r w:rsidR="00640D34" w:rsidRPr="002105F5">
        <w:rPr>
          <w:rStyle w:val="normaltextrun"/>
          <w:rFonts w:ascii="Arial" w:hAnsi="Arial" w:cs="Arial"/>
          <w:color w:val="000000" w:themeColor="text1"/>
          <w:sz w:val="24"/>
          <w:szCs w:val="24"/>
          <w:lang w:val="en-AU"/>
        </w:rPr>
        <w:t>ygiene</w:t>
      </w:r>
      <w:r w:rsidR="000432DC" w:rsidRPr="002105F5">
        <w:rPr>
          <w:rStyle w:val="normaltextrun"/>
          <w:rFonts w:ascii="Arial" w:hAnsi="Arial" w:cs="Arial"/>
          <w:color w:val="000000" w:themeColor="text1"/>
          <w:sz w:val="24"/>
          <w:szCs w:val="24"/>
          <w:lang w:val="en-AU"/>
        </w:rPr>
        <w:t xml:space="preserve"> issues</w:t>
      </w:r>
      <w:r w:rsidR="00640D34" w:rsidRPr="002105F5">
        <w:rPr>
          <w:rStyle w:val="normaltextrun"/>
          <w:rFonts w:ascii="Arial" w:hAnsi="Arial" w:cs="Arial"/>
          <w:color w:val="000000" w:themeColor="text1"/>
          <w:sz w:val="24"/>
          <w:szCs w:val="24"/>
          <w:lang w:val="en-AU"/>
        </w:rPr>
        <w:t xml:space="preserve"> such as the surroundings, physical work conditions</w:t>
      </w:r>
      <w:r w:rsidR="000432DC" w:rsidRPr="002105F5">
        <w:rPr>
          <w:rStyle w:val="normaltextrun"/>
          <w:rFonts w:ascii="Arial" w:hAnsi="Arial" w:cs="Arial"/>
          <w:color w:val="000000" w:themeColor="text1"/>
          <w:sz w:val="24"/>
          <w:szCs w:val="24"/>
          <w:lang w:val="en-AU"/>
        </w:rPr>
        <w:t xml:space="preserve"> </w:t>
      </w:r>
      <w:r w:rsidR="00640D34" w:rsidRPr="002105F5">
        <w:rPr>
          <w:rStyle w:val="normaltextrun"/>
          <w:rFonts w:ascii="Arial" w:hAnsi="Arial" w:cs="Arial"/>
          <w:color w:val="000000" w:themeColor="text1"/>
          <w:sz w:val="24"/>
          <w:szCs w:val="24"/>
          <w:lang w:val="en-AU"/>
        </w:rPr>
        <w:t>and other factors that ar</w:t>
      </w:r>
      <w:r w:rsidR="000432DC" w:rsidRPr="002105F5">
        <w:rPr>
          <w:rStyle w:val="normaltextrun"/>
          <w:rFonts w:ascii="Arial" w:hAnsi="Arial" w:cs="Arial"/>
          <w:color w:val="000000" w:themeColor="text1"/>
          <w:sz w:val="24"/>
          <w:szCs w:val="24"/>
          <w:lang w:val="en-AU"/>
        </w:rPr>
        <w:t xml:space="preserve">e </w:t>
      </w:r>
      <w:r w:rsidR="00640D34" w:rsidRPr="002105F5">
        <w:rPr>
          <w:rStyle w:val="normaltextrun"/>
          <w:rFonts w:ascii="Arial" w:hAnsi="Arial" w:cs="Arial"/>
          <w:color w:val="000000" w:themeColor="text1"/>
          <w:sz w:val="24"/>
          <w:szCs w:val="24"/>
          <w:lang w:val="en-AU"/>
        </w:rPr>
        <w:t>external to the work itself</w:t>
      </w:r>
      <w:r w:rsidR="00BE46F1" w:rsidRPr="002105F5">
        <w:rPr>
          <w:rStyle w:val="normaltextrun"/>
          <w:rFonts w:ascii="Arial" w:hAnsi="Arial" w:cs="Arial"/>
          <w:color w:val="000000" w:themeColor="text1"/>
          <w:sz w:val="24"/>
          <w:szCs w:val="24"/>
          <w:lang w:val="en-AU"/>
        </w:rPr>
        <w:t xml:space="preserve">, will vary massively on the delivery the learners </w:t>
      </w:r>
      <w:r w:rsidR="00627797" w:rsidRPr="002105F5">
        <w:rPr>
          <w:rStyle w:val="normaltextrun"/>
          <w:rFonts w:ascii="Arial" w:hAnsi="Arial" w:cs="Arial"/>
          <w:color w:val="000000" w:themeColor="text1"/>
          <w:sz w:val="24"/>
          <w:szCs w:val="24"/>
          <w:lang w:val="en-AU"/>
        </w:rPr>
        <w:t>receive</w:t>
      </w:r>
      <w:r w:rsidR="00BE46F1" w:rsidRPr="002105F5">
        <w:rPr>
          <w:rStyle w:val="normaltextrun"/>
          <w:rFonts w:ascii="Arial" w:hAnsi="Arial" w:cs="Arial"/>
          <w:color w:val="000000" w:themeColor="text1"/>
          <w:sz w:val="24"/>
          <w:szCs w:val="24"/>
          <w:lang w:val="en-AU"/>
        </w:rPr>
        <w:t xml:space="preserve"> the training via</w:t>
      </w:r>
      <w:r w:rsidR="00627797" w:rsidRPr="002105F5">
        <w:rPr>
          <w:rStyle w:val="normaltextrun"/>
          <w:rFonts w:ascii="Arial" w:hAnsi="Arial" w:cs="Arial"/>
          <w:color w:val="000000" w:themeColor="text1"/>
          <w:sz w:val="24"/>
          <w:szCs w:val="24"/>
          <w:lang w:val="en-AU"/>
        </w:rPr>
        <w:t xml:space="preserve">. </w:t>
      </w:r>
      <w:r w:rsidR="0018197A" w:rsidRPr="002105F5">
        <w:rPr>
          <w:rStyle w:val="normaltextrun"/>
          <w:rFonts w:ascii="Arial" w:hAnsi="Arial" w:cs="Arial"/>
          <w:color w:val="000000" w:themeColor="text1"/>
          <w:sz w:val="24"/>
          <w:szCs w:val="24"/>
        </w:rPr>
        <w:t xml:space="preserve">Based on the work of </w:t>
      </w:r>
      <w:r w:rsidR="00640D34" w:rsidRPr="002105F5">
        <w:rPr>
          <w:rStyle w:val="normaltextrun"/>
          <w:rFonts w:ascii="Arial" w:hAnsi="Arial" w:cs="Arial"/>
          <w:color w:val="000000" w:themeColor="text1"/>
          <w:sz w:val="24"/>
          <w:szCs w:val="24"/>
        </w:rPr>
        <w:t>Hertzberg</w:t>
      </w:r>
      <w:r w:rsidR="0018197A" w:rsidRPr="002105F5">
        <w:rPr>
          <w:rStyle w:val="normaltextrun"/>
          <w:rFonts w:ascii="Arial" w:hAnsi="Arial" w:cs="Arial"/>
          <w:color w:val="000000" w:themeColor="text1"/>
          <w:sz w:val="24"/>
          <w:szCs w:val="24"/>
        </w:rPr>
        <w:t xml:space="preserve"> I then</w:t>
      </w:r>
      <w:r w:rsidR="00F33AE0" w:rsidRPr="002105F5">
        <w:rPr>
          <w:rStyle w:val="normaltextrun"/>
          <w:rFonts w:ascii="Arial" w:hAnsi="Arial" w:cs="Arial"/>
          <w:color w:val="000000" w:themeColor="text1"/>
          <w:sz w:val="24"/>
          <w:szCs w:val="24"/>
        </w:rPr>
        <w:t xml:space="preserve"> set </w:t>
      </w:r>
      <w:r w:rsidR="00627797" w:rsidRPr="002105F5">
        <w:rPr>
          <w:rStyle w:val="normaltextrun"/>
          <w:rFonts w:ascii="Arial" w:hAnsi="Arial" w:cs="Arial"/>
          <w:color w:val="000000" w:themeColor="text1"/>
          <w:sz w:val="24"/>
          <w:szCs w:val="24"/>
        </w:rPr>
        <w:t xml:space="preserve">out to make </w:t>
      </w:r>
      <w:r w:rsidR="00F33AE0" w:rsidRPr="002105F5">
        <w:rPr>
          <w:rStyle w:val="normaltextrun"/>
          <w:rFonts w:ascii="Arial" w:hAnsi="Arial" w:cs="Arial"/>
          <w:color w:val="000000" w:themeColor="text1"/>
          <w:sz w:val="24"/>
          <w:szCs w:val="24"/>
        </w:rPr>
        <w:t xml:space="preserve">the learning </w:t>
      </w:r>
      <w:r w:rsidR="00627797" w:rsidRPr="002105F5">
        <w:rPr>
          <w:rStyle w:val="normaltextrun"/>
          <w:rFonts w:ascii="Arial" w:hAnsi="Arial" w:cs="Arial"/>
          <w:color w:val="000000" w:themeColor="text1"/>
          <w:sz w:val="24"/>
          <w:szCs w:val="24"/>
        </w:rPr>
        <w:t xml:space="preserve">itself </w:t>
      </w:r>
      <w:r w:rsidR="00F33AE0" w:rsidRPr="002105F5">
        <w:rPr>
          <w:rStyle w:val="normaltextrun"/>
          <w:rFonts w:ascii="Arial" w:hAnsi="Arial" w:cs="Arial"/>
          <w:color w:val="000000" w:themeColor="text1"/>
          <w:sz w:val="24"/>
          <w:szCs w:val="24"/>
        </w:rPr>
        <w:t>to be</w:t>
      </w:r>
      <w:r w:rsidR="00640D34" w:rsidRPr="002105F5">
        <w:rPr>
          <w:rStyle w:val="normaltextrun"/>
          <w:rFonts w:ascii="Arial" w:hAnsi="Arial" w:cs="Arial"/>
          <w:color w:val="000000" w:themeColor="text1"/>
          <w:sz w:val="24"/>
          <w:szCs w:val="24"/>
        </w:rPr>
        <w:t xml:space="preserve"> interesting</w:t>
      </w:r>
      <w:r w:rsidR="00640D34" w:rsidRPr="002105F5">
        <w:rPr>
          <w:rStyle w:val="eop"/>
          <w:rFonts w:ascii="Arial" w:hAnsi="Arial" w:cs="Arial"/>
          <w:color w:val="000000" w:themeColor="text1"/>
          <w:sz w:val="24"/>
          <w:szCs w:val="24"/>
          <w:lang w:val="en-US"/>
        </w:rPr>
        <w:t>​</w:t>
      </w:r>
      <w:r w:rsidR="0093666D" w:rsidRPr="002105F5">
        <w:rPr>
          <w:rFonts w:ascii="Arial" w:hAnsi="Arial" w:cs="Arial"/>
          <w:color w:val="000000" w:themeColor="text1"/>
          <w:sz w:val="24"/>
          <w:szCs w:val="24"/>
        </w:rPr>
        <w:t>, g</w:t>
      </w:r>
      <w:r w:rsidR="00B46A26" w:rsidRPr="002105F5">
        <w:rPr>
          <w:rFonts w:ascii="Arial" w:hAnsi="Arial" w:cs="Arial"/>
          <w:color w:val="000000" w:themeColor="text1"/>
          <w:sz w:val="24"/>
          <w:szCs w:val="24"/>
        </w:rPr>
        <w:t>iv</w:t>
      </w:r>
      <w:r w:rsidR="0093666D" w:rsidRPr="002105F5">
        <w:rPr>
          <w:rFonts w:ascii="Arial" w:hAnsi="Arial" w:cs="Arial"/>
          <w:color w:val="000000" w:themeColor="text1"/>
          <w:sz w:val="24"/>
          <w:szCs w:val="24"/>
        </w:rPr>
        <w:t xml:space="preserve">e the </w:t>
      </w:r>
      <w:r w:rsidR="0093666D" w:rsidRPr="002105F5">
        <w:rPr>
          <w:rStyle w:val="normaltextrun"/>
          <w:rFonts w:ascii="Arial" w:hAnsi="Arial" w:cs="Arial"/>
          <w:color w:val="000000" w:themeColor="text1"/>
          <w:sz w:val="24"/>
          <w:szCs w:val="24"/>
        </w:rPr>
        <w:t xml:space="preserve">learners </w:t>
      </w:r>
      <w:r w:rsidR="00640D34" w:rsidRPr="002105F5">
        <w:rPr>
          <w:rStyle w:val="normaltextrun"/>
          <w:rFonts w:ascii="Arial" w:hAnsi="Arial" w:cs="Arial"/>
          <w:color w:val="000000" w:themeColor="text1"/>
          <w:sz w:val="24"/>
          <w:szCs w:val="24"/>
        </w:rPr>
        <w:t xml:space="preserve">necessary resources and training </w:t>
      </w:r>
      <w:r w:rsidR="0093666D" w:rsidRPr="002105F5">
        <w:rPr>
          <w:rStyle w:val="normaltextrun"/>
          <w:rFonts w:ascii="Arial" w:hAnsi="Arial" w:cs="Arial"/>
          <w:color w:val="000000" w:themeColor="text1"/>
          <w:sz w:val="24"/>
          <w:szCs w:val="24"/>
        </w:rPr>
        <w:t>so that were able to</w:t>
      </w:r>
      <w:r w:rsidR="00640D34" w:rsidRPr="002105F5">
        <w:rPr>
          <w:rStyle w:val="normaltextrun"/>
          <w:rFonts w:ascii="Arial" w:hAnsi="Arial" w:cs="Arial"/>
          <w:color w:val="000000" w:themeColor="text1"/>
          <w:sz w:val="24"/>
          <w:szCs w:val="24"/>
        </w:rPr>
        <w:t xml:space="preserve"> work effectively</w:t>
      </w:r>
      <w:r w:rsidR="00640D34" w:rsidRPr="002105F5">
        <w:rPr>
          <w:rStyle w:val="eop"/>
          <w:rFonts w:ascii="Arial" w:hAnsi="Arial" w:cs="Arial"/>
          <w:color w:val="000000" w:themeColor="text1"/>
          <w:sz w:val="24"/>
          <w:szCs w:val="24"/>
          <w:lang w:val="en-US"/>
        </w:rPr>
        <w:t>​</w:t>
      </w:r>
      <w:r w:rsidR="0093666D" w:rsidRPr="002105F5">
        <w:rPr>
          <w:rFonts w:ascii="Arial" w:hAnsi="Arial" w:cs="Arial"/>
          <w:color w:val="000000" w:themeColor="text1"/>
          <w:sz w:val="24"/>
          <w:szCs w:val="24"/>
        </w:rPr>
        <w:t xml:space="preserve"> and </w:t>
      </w:r>
      <w:r w:rsidR="0093666D" w:rsidRPr="002105F5">
        <w:rPr>
          <w:rStyle w:val="normaltextrun"/>
          <w:rFonts w:ascii="Arial" w:hAnsi="Arial" w:cs="Arial"/>
          <w:color w:val="000000" w:themeColor="text1"/>
          <w:sz w:val="24"/>
          <w:szCs w:val="24"/>
        </w:rPr>
        <w:t>p</w:t>
      </w:r>
      <w:r w:rsidR="00640D34" w:rsidRPr="002105F5">
        <w:rPr>
          <w:rStyle w:val="normaltextrun"/>
          <w:rFonts w:ascii="Arial" w:hAnsi="Arial" w:cs="Arial"/>
          <w:color w:val="000000" w:themeColor="text1"/>
          <w:sz w:val="24"/>
          <w:szCs w:val="24"/>
        </w:rPr>
        <w:t>rovide</w:t>
      </w:r>
      <w:r w:rsidR="0093666D" w:rsidRPr="002105F5">
        <w:rPr>
          <w:rStyle w:val="normaltextrun"/>
          <w:rFonts w:ascii="Arial" w:hAnsi="Arial" w:cs="Arial"/>
          <w:color w:val="000000" w:themeColor="text1"/>
          <w:sz w:val="24"/>
          <w:szCs w:val="24"/>
        </w:rPr>
        <w:t xml:space="preserve">d </w:t>
      </w:r>
      <w:r w:rsidR="00640D34" w:rsidRPr="002105F5">
        <w:rPr>
          <w:rStyle w:val="normaltextrun"/>
          <w:rFonts w:ascii="Arial" w:hAnsi="Arial" w:cs="Arial"/>
          <w:color w:val="000000" w:themeColor="text1"/>
          <w:sz w:val="24"/>
          <w:szCs w:val="24"/>
        </w:rPr>
        <w:t>opportunities for advancement and personal development</w:t>
      </w:r>
      <w:r w:rsidR="0093666D" w:rsidRPr="002105F5">
        <w:rPr>
          <w:rStyle w:val="normaltextrun"/>
          <w:rFonts w:ascii="Arial" w:hAnsi="Arial" w:cs="Arial"/>
          <w:color w:val="000000" w:themeColor="text1"/>
          <w:sz w:val="24"/>
          <w:szCs w:val="24"/>
        </w:rPr>
        <w:t xml:space="preserve"> following the course.</w:t>
      </w:r>
      <w:r w:rsidR="00E33ED5" w:rsidRPr="002105F5">
        <w:rPr>
          <w:rStyle w:val="normaltextrun"/>
          <w:rFonts w:ascii="Arial" w:hAnsi="Arial" w:cs="Arial"/>
          <w:color w:val="000000" w:themeColor="text1"/>
          <w:sz w:val="24"/>
          <w:szCs w:val="24"/>
        </w:rPr>
        <w:t xml:space="preserve"> It </w:t>
      </w:r>
      <w:r w:rsidR="00AD0AD1">
        <w:rPr>
          <w:rStyle w:val="normaltextrun"/>
          <w:rFonts w:ascii="Arial" w:hAnsi="Arial" w:cs="Arial"/>
          <w:color w:val="000000" w:themeColor="text1"/>
          <w:sz w:val="24"/>
          <w:szCs w:val="24"/>
        </w:rPr>
        <w:t>is</w:t>
      </w:r>
      <w:r w:rsidR="00E33ED5" w:rsidRPr="002105F5">
        <w:rPr>
          <w:rStyle w:val="normaltextrun"/>
          <w:rFonts w:ascii="Arial" w:hAnsi="Arial" w:cs="Arial"/>
          <w:color w:val="000000" w:themeColor="text1"/>
          <w:sz w:val="24"/>
          <w:szCs w:val="24"/>
        </w:rPr>
        <w:t xml:space="preserve"> of importance to note that </w:t>
      </w:r>
      <w:r w:rsidR="00E33ED5" w:rsidRPr="002105F5">
        <w:rPr>
          <w:rFonts w:ascii="Arial" w:hAnsi="Arial" w:cs="Arial"/>
          <w:color w:val="000000" w:themeColor="text1"/>
          <w:sz w:val="24"/>
          <w:szCs w:val="24"/>
        </w:rPr>
        <w:t xml:space="preserve">Vroom (1964) offered a prominent critique of this phenomenon: </w:t>
      </w:r>
      <w:r w:rsidR="009C1453">
        <w:rPr>
          <w:rFonts w:ascii="Arial" w:hAnsi="Arial" w:cs="Arial"/>
          <w:color w:val="000000" w:themeColor="text1"/>
          <w:sz w:val="24"/>
          <w:szCs w:val="24"/>
        </w:rPr>
        <w:t xml:space="preserve">stating </w:t>
      </w:r>
      <w:r w:rsidR="00E33ED5" w:rsidRPr="002105F5">
        <w:rPr>
          <w:rFonts w:ascii="Arial" w:hAnsi="Arial" w:cs="Arial"/>
          <w:color w:val="000000" w:themeColor="text1"/>
          <w:sz w:val="24"/>
          <w:szCs w:val="24"/>
        </w:rPr>
        <w:t xml:space="preserve">people would naturally be inclined toward protecting their </w:t>
      </w:r>
      <w:r w:rsidR="00E33ED5" w:rsidRPr="002105F5">
        <w:rPr>
          <w:rFonts w:ascii="Arial" w:hAnsi="Arial" w:cs="Arial"/>
          <w:color w:val="000000" w:themeColor="text1"/>
          <w:sz w:val="24"/>
          <w:szCs w:val="24"/>
        </w:rPr>
        <w:lastRenderedPageBreak/>
        <w:t>egos when asked to recall good and bad work moments</w:t>
      </w:r>
      <w:r w:rsidR="008642EE" w:rsidRPr="002105F5">
        <w:rPr>
          <w:rFonts w:ascii="Arial" w:hAnsi="Arial" w:cs="Arial"/>
          <w:color w:val="000000" w:themeColor="text1"/>
          <w:sz w:val="24"/>
          <w:szCs w:val="24"/>
        </w:rPr>
        <w:t xml:space="preserve"> and to be honest when sharing their motivators, which may </w:t>
      </w:r>
      <w:r w:rsidR="00AE1A96" w:rsidRPr="002105F5">
        <w:rPr>
          <w:rFonts w:ascii="Arial" w:hAnsi="Arial" w:cs="Arial"/>
          <w:color w:val="000000" w:themeColor="text1"/>
          <w:sz w:val="24"/>
          <w:szCs w:val="24"/>
        </w:rPr>
        <w:t xml:space="preserve">limit the accuracy of this </w:t>
      </w:r>
      <w:r w:rsidR="00E2675B" w:rsidRPr="002105F5">
        <w:rPr>
          <w:rFonts w:ascii="Arial" w:hAnsi="Arial" w:cs="Arial"/>
          <w:color w:val="000000" w:themeColor="text1"/>
          <w:sz w:val="24"/>
          <w:szCs w:val="24"/>
        </w:rPr>
        <w:t>theory</w:t>
      </w:r>
      <w:r w:rsidR="00AE1A96" w:rsidRPr="002105F5">
        <w:rPr>
          <w:rFonts w:ascii="Arial" w:hAnsi="Arial" w:cs="Arial"/>
          <w:color w:val="000000" w:themeColor="text1"/>
          <w:sz w:val="24"/>
          <w:szCs w:val="24"/>
        </w:rPr>
        <w:t xml:space="preserve"> </w:t>
      </w:r>
      <w:r w:rsidR="00E33ED5" w:rsidRPr="002105F5">
        <w:rPr>
          <w:rFonts w:ascii="Arial" w:hAnsi="Arial" w:cs="Arial"/>
          <w:color w:val="000000" w:themeColor="text1"/>
          <w:sz w:val="24"/>
          <w:szCs w:val="24"/>
        </w:rPr>
        <w:t>(Basset-Jones and Lloyd, 2005).</w:t>
      </w:r>
    </w:p>
    <w:p w14:paraId="20AB828D" w14:textId="77777777" w:rsidR="00640D34" w:rsidRPr="002105F5" w:rsidRDefault="00640D34" w:rsidP="002105F5">
      <w:pPr>
        <w:pStyle w:val="paragraph"/>
        <w:spacing w:before="0" w:beforeAutospacing="0" w:after="0" w:afterAutospacing="0" w:line="360" w:lineRule="auto"/>
        <w:ind w:left="405" w:hanging="405"/>
        <w:textAlignment w:val="baseline"/>
        <w:rPr>
          <w:rFonts w:ascii="Arial" w:hAnsi="Arial" w:cs="Arial"/>
          <w:color w:val="000000" w:themeColor="text1"/>
          <w:lang w:val="en-AU"/>
        </w:rPr>
      </w:pPr>
      <w:r w:rsidRPr="002105F5">
        <w:rPr>
          <w:rStyle w:val="eop"/>
          <w:rFonts w:ascii="Arial" w:hAnsi="Arial" w:cs="Arial"/>
          <w:color w:val="000000" w:themeColor="text1"/>
          <w:lang w:val="en-AU"/>
        </w:rPr>
        <w:t>​</w:t>
      </w:r>
    </w:p>
    <w:p w14:paraId="605C5300" w14:textId="5A609B3B" w:rsidR="00FE1A49" w:rsidRPr="002105F5" w:rsidRDefault="003E5314"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Herzberg’s Theory is very closely related to Maslow’s </w:t>
      </w:r>
      <w:r w:rsidR="009E1D8E" w:rsidRPr="002105F5">
        <w:rPr>
          <w:rFonts w:ascii="Arial" w:hAnsi="Arial" w:cs="Arial"/>
          <w:color w:val="000000" w:themeColor="text1"/>
          <w:sz w:val="24"/>
          <w:szCs w:val="24"/>
        </w:rPr>
        <w:t>Hierarchy</w:t>
      </w:r>
      <w:r w:rsidRPr="002105F5">
        <w:rPr>
          <w:rFonts w:ascii="Arial" w:hAnsi="Arial" w:cs="Arial"/>
          <w:color w:val="000000" w:themeColor="text1"/>
          <w:sz w:val="24"/>
          <w:szCs w:val="24"/>
        </w:rPr>
        <w:t xml:space="preserve"> of needs which similarly outlines the </w:t>
      </w:r>
      <w:r w:rsidRPr="002105F5">
        <w:rPr>
          <w:rStyle w:val="Emphasis"/>
          <w:rFonts w:ascii="Arial" w:hAnsi="Arial" w:cs="Arial"/>
          <w:i w:val="0"/>
          <w:iCs w:val="0"/>
          <w:color w:val="000000" w:themeColor="text1"/>
          <w:sz w:val="24"/>
          <w:szCs w:val="24"/>
        </w:rPr>
        <w:t>basic, psychological</w:t>
      </w:r>
      <w:r w:rsidRPr="002105F5">
        <w:rPr>
          <w:rFonts w:ascii="Arial" w:hAnsi="Arial" w:cs="Arial"/>
          <w:color w:val="000000" w:themeColor="text1"/>
          <w:sz w:val="24"/>
          <w:szCs w:val="24"/>
        </w:rPr>
        <w:t> and </w:t>
      </w:r>
      <w:r w:rsidR="009E1D8E" w:rsidRPr="002105F5">
        <w:rPr>
          <w:rStyle w:val="Emphasis"/>
          <w:rFonts w:ascii="Arial" w:hAnsi="Arial" w:cs="Arial"/>
          <w:i w:val="0"/>
          <w:iCs w:val="0"/>
          <w:color w:val="000000" w:themeColor="text1"/>
          <w:sz w:val="24"/>
          <w:szCs w:val="24"/>
        </w:rPr>
        <w:t>self-fulfilment</w:t>
      </w:r>
      <w:r w:rsidRPr="002105F5">
        <w:rPr>
          <w:rStyle w:val="Emphasis"/>
          <w:rFonts w:ascii="Arial" w:hAnsi="Arial" w:cs="Arial"/>
          <w:i w:val="0"/>
          <w:iCs w:val="0"/>
          <w:color w:val="000000" w:themeColor="text1"/>
          <w:sz w:val="24"/>
          <w:szCs w:val="24"/>
        </w:rPr>
        <w:t xml:space="preserve"> needs</w:t>
      </w:r>
      <w:r w:rsidRPr="002105F5">
        <w:rPr>
          <w:rFonts w:ascii="Arial" w:hAnsi="Arial" w:cs="Arial"/>
          <w:color w:val="000000" w:themeColor="text1"/>
          <w:sz w:val="24"/>
          <w:szCs w:val="24"/>
        </w:rPr>
        <w:t> of humans</w:t>
      </w:r>
      <w:r w:rsidR="005F4A2A" w:rsidRPr="002105F5">
        <w:rPr>
          <w:rFonts w:ascii="Arial" w:hAnsi="Arial" w:cs="Arial"/>
          <w:color w:val="000000" w:themeColor="text1"/>
          <w:sz w:val="24"/>
          <w:szCs w:val="24"/>
        </w:rPr>
        <w:t xml:space="preserve"> </w:t>
      </w:r>
      <w:r w:rsidR="005F4A2A" w:rsidRPr="002105F5">
        <w:rPr>
          <w:rFonts w:ascii="Arial" w:hAnsi="Arial" w:cs="Arial"/>
          <w:color w:val="000000" w:themeColor="text1"/>
          <w:sz w:val="24"/>
          <w:szCs w:val="24"/>
          <w:shd w:val="clear" w:color="auto" w:fill="FFFFFF"/>
        </w:rPr>
        <w:t>(</w:t>
      </w:r>
      <w:proofErr w:type="spellStart"/>
      <w:r w:rsidR="005F4A2A" w:rsidRPr="002105F5">
        <w:rPr>
          <w:rFonts w:ascii="Arial" w:hAnsi="Arial" w:cs="Arial"/>
          <w:color w:val="000000" w:themeColor="text1"/>
          <w:sz w:val="24"/>
          <w:szCs w:val="24"/>
          <w:shd w:val="clear" w:color="auto" w:fill="FFFFFF"/>
        </w:rPr>
        <w:t>Pichère</w:t>
      </w:r>
      <w:proofErr w:type="spellEnd"/>
      <w:r w:rsidR="005F4A2A" w:rsidRPr="002105F5">
        <w:rPr>
          <w:rFonts w:ascii="Arial" w:hAnsi="Arial" w:cs="Arial"/>
          <w:color w:val="000000" w:themeColor="text1"/>
          <w:sz w:val="24"/>
          <w:szCs w:val="24"/>
          <w:shd w:val="clear" w:color="auto" w:fill="FFFFFF"/>
        </w:rPr>
        <w:t xml:space="preserve"> &amp; </w:t>
      </w:r>
      <w:proofErr w:type="spellStart"/>
      <w:r w:rsidR="005F4A2A" w:rsidRPr="002105F5">
        <w:rPr>
          <w:rFonts w:ascii="Arial" w:hAnsi="Arial" w:cs="Arial"/>
          <w:color w:val="000000" w:themeColor="text1"/>
          <w:sz w:val="24"/>
          <w:szCs w:val="24"/>
          <w:shd w:val="clear" w:color="auto" w:fill="FFFFFF"/>
        </w:rPr>
        <w:t>Cadiat</w:t>
      </w:r>
      <w:proofErr w:type="spellEnd"/>
      <w:r w:rsidR="005F4A2A" w:rsidRPr="002105F5">
        <w:rPr>
          <w:rFonts w:ascii="Arial" w:hAnsi="Arial" w:cs="Arial"/>
          <w:color w:val="000000" w:themeColor="text1"/>
          <w:sz w:val="24"/>
          <w:szCs w:val="24"/>
          <w:shd w:val="clear" w:color="auto" w:fill="FFFFFF"/>
        </w:rPr>
        <w:t>, 2015)</w:t>
      </w:r>
      <w:r w:rsidRPr="002105F5">
        <w:rPr>
          <w:rFonts w:ascii="Arial" w:hAnsi="Arial" w:cs="Arial"/>
          <w:color w:val="000000" w:themeColor="text1"/>
          <w:sz w:val="24"/>
          <w:szCs w:val="24"/>
        </w:rPr>
        <w:t xml:space="preserve">, and in turn, learners. </w:t>
      </w:r>
      <w:r w:rsidR="00FE1A49" w:rsidRPr="002105F5">
        <w:rPr>
          <w:rFonts w:ascii="Arial" w:hAnsi="Arial" w:cs="Arial"/>
          <w:color w:val="000000" w:themeColor="text1"/>
          <w:sz w:val="24"/>
          <w:szCs w:val="24"/>
        </w:rPr>
        <w:t xml:space="preserve">I took into consideration Maslow’s </w:t>
      </w:r>
      <w:r w:rsidR="00EB01F8" w:rsidRPr="002105F5">
        <w:rPr>
          <w:rFonts w:ascii="Arial" w:hAnsi="Arial" w:cs="Arial"/>
          <w:color w:val="000000" w:themeColor="text1"/>
          <w:sz w:val="24"/>
          <w:szCs w:val="24"/>
        </w:rPr>
        <w:t>T</w:t>
      </w:r>
      <w:r w:rsidR="00FE1A49" w:rsidRPr="002105F5">
        <w:rPr>
          <w:rFonts w:ascii="Arial" w:hAnsi="Arial" w:cs="Arial"/>
          <w:color w:val="000000" w:themeColor="text1"/>
          <w:sz w:val="24"/>
          <w:szCs w:val="24"/>
        </w:rPr>
        <w:t>heory</w:t>
      </w:r>
      <w:r w:rsidR="00C14A6E" w:rsidRPr="002105F5">
        <w:rPr>
          <w:rFonts w:ascii="Arial" w:hAnsi="Arial" w:cs="Arial"/>
          <w:color w:val="000000" w:themeColor="text1"/>
          <w:sz w:val="24"/>
          <w:szCs w:val="24"/>
          <w:vertAlign w:val="superscript"/>
        </w:rPr>
        <w:t xml:space="preserve">, </w:t>
      </w:r>
      <w:r w:rsidR="00C14A6E" w:rsidRPr="002105F5">
        <w:rPr>
          <w:rFonts w:ascii="Arial" w:hAnsi="Arial" w:cs="Arial"/>
          <w:color w:val="000000" w:themeColor="text1"/>
          <w:sz w:val="24"/>
          <w:szCs w:val="24"/>
        </w:rPr>
        <w:t>prior to</w:t>
      </w:r>
      <w:r w:rsidR="002B3A04">
        <w:rPr>
          <w:rFonts w:ascii="Arial" w:hAnsi="Arial" w:cs="Arial"/>
          <w:color w:val="000000" w:themeColor="text1"/>
          <w:sz w:val="24"/>
          <w:szCs w:val="24"/>
        </w:rPr>
        <w:t>,</w:t>
      </w:r>
      <w:r w:rsidR="00C14A6E" w:rsidRPr="002105F5">
        <w:rPr>
          <w:rFonts w:ascii="Arial" w:hAnsi="Arial" w:cs="Arial"/>
          <w:color w:val="000000" w:themeColor="text1"/>
          <w:sz w:val="24"/>
          <w:szCs w:val="24"/>
        </w:rPr>
        <w:t xml:space="preserve"> and throughout </w:t>
      </w:r>
      <w:r w:rsidR="00FE1A49" w:rsidRPr="002105F5">
        <w:rPr>
          <w:rFonts w:ascii="Arial" w:hAnsi="Arial" w:cs="Arial"/>
          <w:color w:val="000000" w:themeColor="text1"/>
          <w:sz w:val="24"/>
          <w:szCs w:val="24"/>
        </w:rPr>
        <w:t>the lesson</w:t>
      </w:r>
      <w:r w:rsidR="00C14A6E" w:rsidRPr="002105F5">
        <w:rPr>
          <w:rFonts w:ascii="Arial" w:hAnsi="Arial" w:cs="Arial"/>
          <w:color w:val="000000" w:themeColor="text1"/>
          <w:sz w:val="24"/>
          <w:szCs w:val="24"/>
        </w:rPr>
        <w:t xml:space="preserve"> I delivered</w:t>
      </w:r>
      <w:r w:rsidR="00337413" w:rsidRPr="002105F5">
        <w:rPr>
          <w:rFonts w:ascii="Arial" w:hAnsi="Arial" w:cs="Arial"/>
          <w:color w:val="000000" w:themeColor="text1"/>
          <w:sz w:val="24"/>
          <w:szCs w:val="24"/>
        </w:rPr>
        <w:t xml:space="preserve"> (</w:t>
      </w:r>
      <w:proofErr w:type="spellStart"/>
      <w:r w:rsidR="00337413" w:rsidRPr="002105F5">
        <w:rPr>
          <w:rFonts w:ascii="Arial" w:hAnsi="Arial" w:cs="Arial"/>
          <w:color w:val="000000" w:themeColor="text1"/>
          <w:sz w:val="24"/>
          <w:szCs w:val="24"/>
        </w:rPr>
        <w:t>Mathes</w:t>
      </w:r>
      <w:proofErr w:type="spellEnd"/>
      <w:r w:rsidR="00337413" w:rsidRPr="002105F5">
        <w:rPr>
          <w:rFonts w:ascii="Arial" w:hAnsi="Arial" w:cs="Arial"/>
          <w:color w:val="000000" w:themeColor="text1"/>
          <w:sz w:val="24"/>
          <w:szCs w:val="24"/>
        </w:rPr>
        <w:t>, E. W. (1981).</w:t>
      </w:r>
    </w:p>
    <w:p w14:paraId="24D26388" w14:textId="02441FED" w:rsidR="000635DF" w:rsidRPr="002105F5" w:rsidRDefault="00D54A4C" w:rsidP="002105F5">
      <w:pPr>
        <w:pStyle w:val="NoSpacing"/>
        <w:spacing w:line="360" w:lineRule="auto"/>
        <w:rPr>
          <w:rFonts w:ascii="Arial" w:hAnsi="Arial" w:cs="Arial"/>
          <w:color w:val="000000" w:themeColor="text1"/>
          <w:sz w:val="24"/>
          <w:szCs w:val="24"/>
          <w:shd w:val="clear" w:color="auto" w:fill="FFFFFF"/>
        </w:rPr>
      </w:pPr>
      <w:r w:rsidRPr="002105F5">
        <w:rPr>
          <w:rFonts w:ascii="Arial" w:hAnsi="Arial" w:cs="Arial"/>
          <w:color w:val="000000" w:themeColor="text1"/>
          <w:sz w:val="24"/>
          <w:szCs w:val="24"/>
        </w:rPr>
        <w:t xml:space="preserve">I ensured that my classes basic needs were met, and </w:t>
      </w:r>
      <w:r w:rsidR="0059632F" w:rsidRPr="002105F5">
        <w:rPr>
          <w:rFonts w:ascii="Arial" w:hAnsi="Arial" w:cs="Arial"/>
          <w:color w:val="000000" w:themeColor="text1"/>
          <w:sz w:val="24"/>
          <w:szCs w:val="24"/>
        </w:rPr>
        <w:t>that I provided a s</w:t>
      </w:r>
      <w:r w:rsidRPr="002105F5">
        <w:rPr>
          <w:rFonts w:ascii="Arial" w:hAnsi="Arial" w:cs="Arial"/>
          <w:color w:val="000000" w:themeColor="text1"/>
          <w:sz w:val="24"/>
          <w:szCs w:val="24"/>
        </w:rPr>
        <w:t>afe working environment</w:t>
      </w:r>
      <w:r w:rsidR="0059632F" w:rsidRPr="002105F5">
        <w:rPr>
          <w:rFonts w:ascii="Arial" w:hAnsi="Arial" w:cs="Arial"/>
          <w:color w:val="000000" w:themeColor="text1"/>
          <w:sz w:val="24"/>
          <w:szCs w:val="24"/>
        </w:rPr>
        <w:t>, which was</w:t>
      </w:r>
      <w:r w:rsidRPr="002105F5">
        <w:rPr>
          <w:rFonts w:ascii="Arial" w:hAnsi="Arial" w:cs="Arial"/>
          <w:color w:val="000000" w:themeColor="text1"/>
          <w:sz w:val="24"/>
          <w:szCs w:val="24"/>
        </w:rPr>
        <w:t xml:space="preserve"> free from physical and psychological har</w:t>
      </w:r>
      <w:r w:rsidR="00C94E1A" w:rsidRPr="002105F5">
        <w:rPr>
          <w:rFonts w:ascii="Arial" w:hAnsi="Arial" w:cs="Arial"/>
          <w:color w:val="000000" w:themeColor="text1"/>
          <w:sz w:val="24"/>
          <w:szCs w:val="24"/>
        </w:rPr>
        <w:t xml:space="preserve">m. </w:t>
      </w:r>
      <w:r w:rsidR="000635DF" w:rsidRPr="002105F5">
        <w:rPr>
          <w:rFonts w:ascii="Arial" w:hAnsi="Arial" w:cs="Arial"/>
          <w:color w:val="000000" w:themeColor="text1"/>
          <w:sz w:val="24"/>
          <w:szCs w:val="24"/>
        </w:rPr>
        <w:t xml:space="preserve">This included </w:t>
      </w:r>
      <w:r w:rsidR="008E3BD3" w:rsidRPr="002105F5">
        <w:rPr>
          <w:rFonts w:ascii="Arial" w:hAnsi="Arial" w:cs="Arial"/>
          <w:color w:val="000000" w:themeColor="text1"/>
          <w:sz w:val="24"/>
          <w:szCs w:val="24"/>
        </w:rPr>
        <w:t>ensuring</w:t>
      </w:r>
      <w:r w:rsidR="000635DF" w:rsidRPr="002105F5">
        <w:rPr>
          <w:rFonts w:ascii="Arial" w:hAnsi="Arial" w:cs="Arial"/>
          <w:color w:val="000000" w:themeColor="text1"/>
          <w:sz w:val="24"/>
          <w:szCs w:val="24"/>
        </w:rPr>
        <w:t xml:space="preserve"> that there </w:t>
      </w:r>
      <w:r w:rsidR="008E3BD3" w:rsidRPr="002105F5">
        <w:rPr>
          <w:rFonts w:ascii="Arial" w:hAnsi="Arial" w:cs="Arial"/>
          <w:color w:val="000000" w:themeColor="text1"/>
          <w:sz w:val="24"/>
          <w:szCs w:val="24"/>
          <w:shd w:val="clear" w:color="auto" w:fill="FFFFFF"/>
        </w:rPr>
        <w:t xml:space="preserve">was </w:t>
      </w:r>
      <w:r w:rsidR="000635DF" w:rsidRPr="002105F5">
        <w:rPr>
          <w:rFonts w:ascii="Arial" w:hAnsi="Arial" w:cs="Arial"/>
          <w:color w:val="000000" w:themeColor="text1"/>
          <w:sz w:val="24"/>
          <w:szCs w:val="24"/>
          <w:shd w:val="clear" w:color="auto" w:fill="FFFFFF"/>
        </w:rPr>
        <w:t xml:space="preserve">adequate lighting, </w:t>
      </w:r>
      <w:r w:rsidR="008E3BD3" w:rsidRPr="002105F5">
        <w:rPr>
          <w:rFonts w:ascii="Arial" w:hAnsi="Arial" w:cs="Arial"/>
          <w:color w:val="000000" w:themeColor="text1"/>
          <w:sz w:val="24"/>
          <w:szCs w:val="24"/>
          <w:shd w:val="clear" w:color="auto" w:fill="FFFFFF"/>
        </w:rPr>
        <w:t xml:space="preserve">no </w:t>
      </w:r>
      <w:r w:rsidR="000635DF" w:rsidRPr="002105F5">
        <w:rPr>
          <w:rFonts w:ascii="Arial" w:hAnsi="Arial" w:cs="Arial"/>
          <w:color w:val="000000" w:themeColor="text1"/>
          <w:sz w:val="24"/>
          <w:szCs w:val="24"/>
          <w:shd w:val="clear" w:color="auto" w:fill="FFFFFF"/>
        </w:rPr>
        <w:t>noise</w:t>
      </w:r>
      <w:r w:rsidR="008E3BD3" w:rsidRPr="002105F5">
        <w:rPr>
          <w:rFonts w:ascii="Arial" w:hAnsi="Arial" w:cs="Arial"/>
          <w:color w:val="000000" w:themeColor="text1"/>
          <w:sz w:val="24"/>
          <w:szCs w:val="24"/>
          <w:shd w:val="clear" w:color="auto" w:fill="FFFFFF"/>
        </w:rPr>
        <w:t xml:space="preserve"> pollution</w:t>
      </w:r>
      <w:r w:rsidR="000635DF" w:rsidRPr="002105F5">
        <w:rPr>
          <w:rFonts w:ascii="Arial" w:hAnsi="Arial" w:cs="Arial"/>
          <w:color w:val="000000" w:themeColor="text1"/>
          <w:sz w:val="24"/>
          <w:szCs w:val="24"/>
          <w:shd w:val="clear" w:color="auto" w:fill="FFFFFF"/>
        </w:rPr>
        <w:t xml:space="preserve">, </w:t>
      </w:r>
      <w:r w:rsidR="008E3BD3" w:rsidRPr="002105F5">
        <w:rPr>
          <w:rFonts w:ascii="Arial" w:hAnsi="Arial" w:cs="Arial"/>
          <w:color w:val="000000" w:themeColor="text1"/>
          <w:sz w:val="24"/>
          <w:szCs w:val="24"/>
          <w:shd w:val="clear" w:color="auto" w:fill="FFFFFF"/>
        </w:rPr>
        <w:t xml:space="preserve">good </w:t>
      </w:r>
      <w:r w:rsidR="000635DF" w:rsidRPr="002105F5">
        <w:rPr>
          <w:rFonts w:ascii="Arial" w:hAnsi="Arial" w:cs="Arial"/>
          <w:color w:val="000000" w:themeColor="text1"/>
          <w:sz w:val="24"/>
          <w:szCs w:val="24"/>
          <w:shd w:val="clear" w:color="auto" w:fill="FFFFFF"/>
        </w:rPr>
        <w:t>air quality</w:t>
      </w:r>
      <w:r w:rsidR="0090156D" w:rsidRPr="002105F5">
        <w:rPr>
          <w:rFonts w:ascii="Arial" w:hAnsi="Arial" w:cs="Arial"/>
          <w:color w:val="000000" w:themeColor="text1"/>
          <w:sz w:val="24"/>
          <w:szCs w:val="24"/>
          <w:shd w:val="clear" w:color="auto" w:fill="FFFFFF"/>
        </w:rPr>
        <w:t xml:space="preserve"> (Schneider, 2002) </w:t>
      </w:r>
      <w:r w:rsidR="000635DF" w:rsidRPr="002105F5">
        <w:rPr>
          <w:rFonts w:ascii="Arial" w:hAnsi="Arial" w:cs="Arial"/>
          <w:color w:val="000000" w:themeColor="text1"/>
          <w:sz w:val="24"/>
          <w:szCs w:val="24"/>
          <w:shd w:val="clear" w:color="auto" w:fill="FFFFFF"/>
        </w:rPr>
        <w:t xml:space="preserve">and </w:t>
      </w:r>
      <w:r w:rsidR="00EC02FE" w:rsidRPr="002105F5">
        <w:rPr>
          <w:rFonts w:ascii="Arial" w:hAnsi="Arial" w:cs="Arial"/>
          <w:color w:val="000000" w:themeColor="text1"/>
          <w:sz w:val="24"/>
          <w:szCs w:val="24"/>
          <w:shd w:val="clear" w:color="auto" w:fill="FFFFFF"/>
        </w:rPr>
        <w:t>efficient</w:t>
      </w:r>
      <w:r w:rsidR="000635DF" w:rsidRPr="002105F5">
        <w:rPr>
          <w:rFonts w:ascii="Arial" w:hAnsi="Arial" w:cs="Arial"/>
          <w:color w:val="000000" w:themeColor="text1"/>
          <w:sz w:val="24"/>
          <w:szCs w:val="24"/>
          <w:shd w:val="clear" w:color="auto" w:fill="FFFFFF"/>
        </w:rPr>
        <w:t xml:space="preserve"> heating in the classroom </w:t>
      </w:r>
      <w:r w:rsidR="00702E48" w:rsidRPr="002105F5">
        <w:rPr>
          <w:rFonts w:ascii="Arial" w:hAnsi="Arial" w:cs="Arial"/>
          <w:color w:val="000000" w:themeColor="text1"/>
          <w:sz w:val="24"/>
          <w:szCs w:val="24"/>
        </w:rPr>
        <w:t>(</w:t>
      </w:r>
      <w:hyperlink r:id="rId5" w:anchor="bibr12-2372732214548677" w:history="1">
        <w:r w:rsidR="00702E48" w:rsidRPr="002105F5">
          <w:rPr>
            <w:rFonts w:ascii="Arial" w:hAnsi="Arial" w:cs="Arial"/>
            <w:color w:val="000000" w:themeColor="text1"/>
            <w:sz w:val="24"/>
            <w:szCs w:val="24"/>
          </w:rPr>
          <w:t>Earthman, 2004</w:t>
        </w:r>
      </w:hyperlink>
      <w:r w:rsidR="00702E48" w:rsidRPr="002105F5">
        <w:rPr>
          <w:rFonts w:ascii="Arial" w:hAnsi="Arial" w:cs="Arial"/>
          <w:color w:val="000000" w:themeColor="text1"/>
          <w:sz w:val="24"/>
          <w:szCs w:val="24"/>
        </w:rPr>
        <w:t>)</w:t>
      </w:r>
    </w:p>
    <w:p w14:paraId="1BEF9EA2" w14:textId="77777777" w:rsidR="000635DF" w:rsidRPr="002105F5" w:rsidRDefault="000635DF" w:rsidP="002105F5">
      <w:pPr>
        <w:pStyle w:val="NoSpacing"/>
        <w:spacing w:line="360" w:lineRule="auto"/>
        <w:rPr>
          <w:rFonts w:ascii="Arial" w:hAnsi="Arial" w:cs="Arial"/>
          <w:color w:val="000000" w:themeColor="text1"/>
          <w:sz w:val="24"/>
          <w:szCs w:val="24"/>
        </w:rPr>
      </w:pPr>
    </w:p>
    <w:p w14:paraId="27DCCEA1" w14:textId="0FB3982C" w:rsidR="00D54A4C" w:rsidRPr="002105F5" w:rsidRDefault="00C94E1A"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Once I was </w:t>
      </w:r>
      <w:r w:rsidR="00D54A4C" w:rsidRPr="002105F5">
        <w:rPr>
          <w:rFonts w:ascii="Arial" w:hAnsi="Arial" w:cs="Arial"/>
          <w:color w:val="000000" w:themeColor="text1"/>
          <w:sz w:val="24"/>
          <w:szCs w:val="24"/>
        </w:rPr>
        <w:t>satisfie</w:t>
      </w:r>
      <w:r w:rsidRPr="002105F5">
        <w:rPr>
          <w:rFonts w:ascii="Arial" w:hAnsi="Arial" w:cs="Arial"/>
          <w:color w:val="000000" w:themeColor="text1"/>
          <w:sz w:val="24"/>
          <w:szCs w:val="24"/>
        </w:rPr>
        <w:t>d the learners most basic needs were met</w:t>
      </w:r>
      <w:r w:rsidR="00D54A4C" w:rsidRPr="002105F5">
        <w:rPr>
          <w:rFonts w:ascii="Arial" w:hAnsi="Arial" w:cs="Arial"/>
          <w:color w:val="000000" w:themeColor="text1"/>
          <w:sz w:val="24"/>
          <w:szCs w:val="24"/>
        </w:rPr>
        <w:t xml:space="preserve">, </w:t>
      </w:r>
      <w:r w:rsidRPr="002105F5">
        <w:rPr>
          <w:rFonts w:ascii="Arial" w:hAnsi="Arial" w:cs="Arial"/>
          <w:color w:val="000000" w:themeColor="text1"/>
          <w:sz w:val="24"/>
          <w:szCs w:val="24"/>
        </w:rPr>
        <w:t xml:space="preserve">I then ensured that </w:t>
      </w:r>
      <w:r w:rsidR="00D54A4C" w:rsidRPr="002105F5">
        <w:rPr>
          <w:rFonts w:ascii="Arial" w:hAnsi="Arial" w:cs="Arial"/>
          <w:color w:val="000000" w:themeColor="text1"/>
          <w:sz w:val="24"/>
          <w:szCs w:val="24"/>
        </w:rPr>
        <w:t xml:space="preserve">higher level </w:t>
      </w:r>
      <w:r w:rsidRPr="002105F5">
        <w:rPr>
          <w:rFonts w:ascii="Arial" w:hAnsi="Arial" w:cs="Arial"/>
          <w:color w:val="000000" w:themeColor="text1"/>
          <w:sz w:val="24"/>
          <w:szCs w:val="24"/>
        </w:rPr>
        <w:t xml:space="preserve">of </w:t>
      </w:r>
      <w:r w:rsidR="00D54A4C" w:rsidRPr="002105F5">
        <w:rPr>
          <w:rFonts w:ascii="Arial" w:hAnsi="Arial" w:cs="Arial"/>
          <w:color w:val="000000" w:themeColor="text1"/>
          <w:sz w:val="24"/>
          <w:szCs w:val="24"/>
        </w:rPr>
        <w:t>needs</w:t>
      </w:r>
      <w:r w:rsidRPr="002105F5">
        <w:rPr>
          <w:rFonts w:ascii="Arial" w:hAnsi="Arial" w:cs="Arial"/>
          <w:color w:val="000000" w:themeColor="text1"/>
          <w:sz w:val="24"/>
          <w:szCs w:val="24"/>
        </w:rPr>
        <w:t xml:space="preserve">, such as </w:t>
      </w:r>
      <w:r w:rsidR="00D54A4C" w:rsidRPr="002105F5">
        <w:rPr>
          <w:rFonts w:ascii="Arial" w:hAnsi="Arial" w:cs="Arial"/>
          <w:color w:val="000000" w:themeColor="text1"/>
          <w:sz w:val="24"/>
          <w:szCs w:val="24"/>
        </w:rPr>
        <w:t>social interaction</w:t>
      </w:r>
      <w:r w:rsidR="000D1AF5" w:rsidRPr="002105F5">
        <w:rPr>
          <w:rFonts w:ascii="Arial" w:hAnsi="Arial" w:cs="Arial"/>
          <w:color w:val="000000" w:themeColor="text1"/>
          <w:sz w:val="24"/>
          <w:szCs w:val="24"/>
        </w:rPr>
        <w:t xml:space="preserve"> and</w:t>
      </w:r>
      <w:r w:rsidRPr="002105F5">
        <w:rPr>
          <w:rFonts w:ascii="Arial" w:hAnsi="Arial" w:cs="Arial"/>
          <w:color w:val="000000" w:themeColor="text1"/>
          <w:sz w:val="24"/>
          <w:szCs w:val="24"/>
        </w:rPr>
        <w:t xml:space="preserve"> opportunities for building</w:t>
      </w:r>
      <w:r w:rsidR="00D54A4C" w:rsidRPr="002105F5">
        <w:rPr>
          <w:rFonts w:ascii="Arial" w:hAnsi="Arial" w:cs="Arial"/>
          <w:color w:val="000000" w:themeColor="text1"/>
          <w:sz w:val="24"/>
          <w:szCs w:val="24"/>
        </w:rPr>
        <w:t xml:space="preserve"> self-esteem</w:t>
      </w:r>
      <w:r w:rsidR="00627797" w:rsidRPr="002105F5">
        <w:rPr>
          <w:rFonts w:ascii="Arial" w:hAnsi="Arial" w:cs="Arial"/>
          <w:color w:val="000000" w:themeColor="text1"/>
          <w:sz w:val="24"/>
          <w:szCs w:val="24"/>
        </w:rPr>
        <w:t xml:space="preserve"> could </w:t>
      </w:r>
      <w:r w:rsidR="000D1AF5" w:rsidRPr="002105F5">
        <w:rPr>
          <w:rFonts w:ascii="Arial" w:hAnsi="Arial" w:cs="Arial"/>
          <w:color w:val="000000" w:themeColor="text1"/>
          <w:sz w:val="24"/>
          <w:szCs w:val="24"/>
        </w:rPr>
        <w:t>then</w:t>
      </w:r>
      <w:r w:rsidR="00627797" w:rsidRPr="002105F5">
        <w:rPr>
          <w:rFonts w:ascii="Arial" w:hAnsi="Arial" w:cs="Arial"/>
          <w:color w:val="000000" w:themeColor="text1"/>
          <w:sz w:val="24"/>
          <w:szCs w:val="24"/>
        </w:rPr>
        <w:t xml:space="preserve"> happen</w:t>
      </w:r>
      <w:r w:rsidR="008D34AC">
        <w:rPr>
          <w:rFonts w:ascii="Arial" w:hAnsi="Arial" w:cs="Arial"/>
          <w:color w:val="000000" w:themeColor="text1"/>
          <w:sz w:val="24"/>
          <w:szCs w:val="24"/>
        </w:rPr>
        <w:t>. This led to</w:t>
      </w:r>
      <w:r w:rsidR="00627797" w:rsidRPr="002105F5">
        <w:rPr>
          <w:rFonts w:ascii="Arial" w:hAnsi="Arial" w:cs="Arial"/>
          <w:color w:val="000000" w:themeColor="text1"/>
          <w:sz w:val="24"/>
          <w:szCs w:val="24"/>
        </w:rPr>
        <w:t xml:space="preserve"> </w:t>
      </w:r>
      <w:r w:rsidR="00D54A4C" w:rsidRPr="002105F5">
        <w:rPr>
          <w:rFonts w:ascii="Arial" w:hAnsi="Arial" w:cs="Arial"/>
          <w:color w:val="000000" w:themeColor="text1"/>
          <w:sz w:val="24"/>
          <w:szCs w:val="24"/>
        </w:rPr>
        <w:t>self-actualisation and remo</w:t>
      </w:r>
      <w:r w:rsidR="00627797" w:rsidRPr="002105F5">
        <w:rPr>
          <w:rFonts w:ascii="Arial" w:hAnsi="Arial" w:cs="Arial"/>
          <w:color w:val="000000" w:themeColor="text1"/>
          <w:sz w:val="24"/>
          <w:szCs w:val="24"/>
        </w:rPr>
        <w:t>v</w:t>
      </w:r>
      <w:r w:rsidR="00EC5465" w:rsidRPr="002105F5">
        <w:rPr>
          <w:rFonts w:ascii="Arial" w:hAnsi="Arial" w:cs="Arial"/>
          <w:color w:val="000000" w:themeColor="text1"/>
          <w:sz w:val="24"/>
          <w:szCs w:val="24"/>
        </w:rPr>
        <w:t>e</w:t>
      </w:r>
      <w:r w:rsidR="008D34AC">
        <w:rPr>
          <w:rFonts w:ascii="Arial" w:hAnsi="Arial" w:cs="Arial"/>
          <w:color w:val="000000" w:themeColor="text1"/>
          <w:sz w:val="24"/>
          <w:szCs w:val="24"/>
        </w:rPr>
        <w:t>d</w:t>
      </w:r>
      <w:r w:rsidR="00D54A4C" w:rsidRPr="002105F5">
        <w:rPr>
          <w:rFonts w:ascii="Arial" w:hAnsi="Arial" w:cs="Arial"/>
          <w:color w:val="000000" w:themeColor="text1"/>
          <w:sz w:val="24"/>
          <w:szCs w:val="24"/>
        </w:rPr>
        <w:t xml:space="preserve"> final blockages</w:t>
      </w:r>
      <w:r w:rsidR="00627797" w:rsidRPr="002105F5">
        <w:rPr>
          <w:rFonts w:ascii="Arial" w:hAnsi="Arial" w:cs="Arial"/>
          <w:color w:val="000000" w:themeColor="text1"/>
          <w:sz w:val="24"/>
          <w:szCs w:val="24"/>
        </w:rPr>
        <w:t xml:space="preserve"> which could impede learning.</w:t>
      </w:r>
    </w:p>
    <w:p w14:paraId="50A03F73" w14:textId="50E90C01" w:rsidR="003E5314" w:rsidRPr="002105F5" w:rsidRDefault="003E5314" w:rsidP="002105F5">
      <w:pPr>
        <w:pStyle w:val="NoSpacing"/>
        <w:spacing w:line="360" w:lineRule="auto"/>
        <w:rPr>
          <w:rFonts w:ascii="Arial" w:hAnsi="Arial" w:cs="Arial"/>
          <w:color w:val="000000" w:themeColor="text1"/>
          <w:sz w:val="24"/>
          <w:szCs w:val="24"/>
        </w:rPr>
      </w:pPr>
    </w:p>
    <w:p w14:paraId="2322115C" w14:textId="77777777" w:rsidR="00B03068" w:rsidRPr="002105F5" w:rsidRDefault="00B03068" w:rsidP="002105F5">
      <w:pPr>
        <w:pStyle w:val="NoSpacing"/>
        <w:spacing w:line="360" w:lineRule="auto"/>
        <w:rPr>
          <w:rFonts w:ascii="Arial" w:hAnsi="Arial" w:cs="Arial"/>
          <w:b/>
          <w:bCs/>
          <w:color w:val="000000" w:themeColor="text1"/>
          <w:sz w:val="24"/>
          <w:szCs w:val="24"/>
          <w:u w:val="single"/>
          <w:bdr w:val="none" w:sz="0" w:space="0" w:color="auto" w:frame="1"/>
        </w:rPr>
      </w:pPr>
    </w:p>
    <w:p w14:paraId="011DCE7D" w14:textId="2311E95A" w:rsidR="00B03068" w:rsidRPr="002105F5" w:rsidRDefault="00B03068" w:rsidP="002105F5">
      <w:pPr>
        <w:pStyle w:val="NoSpacing"/>
        <w:spacing w:line="360" w:lineRule="auto"/>
        <w:rPr>
          <w:rFonts w:ascii="Arial" w:hAnsi="Arial" w:cs="Arial"/>
          <w:color w:val="000000" w:themeColor="text1"/>
          <w:sz w:val="24"/>
          <w:szCs w:val="24"/>
        </w:rPr>
      </w:pPr>
      <w:r w:rsidRPr="002105F5">
        <w:rPr>
          <w:rFonts w:ascii="Arial" w:hAnsi="Arial" w:cs="Arial"/>
          <w:b/>
          <w:bCs/>
          <w:color w:val="000000" w:themeColor="text1"/>
          <w:sz w:val="24"/>
          <w:szCs w:val="24"/>
          <w:u w:val="single"/>
          <w:bdr w:val="none" w:sz="0" w:space="0" w:color="auto" w:frame="1"/>
        </w:rPr>
        <w:t xml:space="preserve">Factors Considered </w:t>
      </w:r>
      <w:proofErr w:type="gramStart"/>
      <w:r w:rsidR="00E170E4" w:rsidRPr="002105F5">
        <w:rPr>
          <w:rFonts w:ascii="Arial" w:hAnsi="Arial" w:cs="Arial"/>
          <w:b/>
          <w:bCs/>
          <w:color w:val="000000" w:themeColor="text1"/>
          <w:sz w:val="24"/>
          <w:szCs w:val="24"/>
          <w:u w:val="single"/>
          <w:bdr w:val="none" w:sz="0" w:space="0" w:color="auto" w:frame="1"/>
        </w:rPr>
        <w:t>I</w:t>
      </w:r>
      <w:r w:rsidRPr="002105F5">
        <w:rPr>
          <w:rFonts w:ascii="Arial" w:hAnsi="Arial" w:cs="Arial"/>
          <w:b/>
          <w:bCs/>
          <w:color w:val="000000" w:themeColor="text1"/>
          <w:sz w:val="24"/>
          <w:szCs w:val="24"/>
          <w:u w:val="single"/>
          <w:bdr w:val="none" w:sz="0" w:space="0" w:color="auto" w:frame="1"/>
        </w:rPr>
        <w:t>n</w:t>
      </w:r>
      <w:proofErr w:type="gramEnd"/>
      <w:r w:rsidRPr="002105F5">
        <w:rPr>
          <w:rFonts w:ascii="Arial" w:hAnsi="Arial" w:cs="Arial"/>
          <w:b/>
          <w:bCs/>
          <w:color w:val="000000" w:themeColor="text1"/>
          <w:sz w:val="24"/>
          <w:szCs w:val="24"/>
          <w:u w:val="single"/>
          <w:bdr w:val="none" w:sz="0" w:space="0" w:color="auto" w:frame="1"/>
        </w:rPr>
        <w:t xml:space="preserve"> </w:t>
      </w:r>
      <w:r w:rsidR="00E170E4" w:rsidRPr="002105F5">
        <w:rPr>
          <w:rFonts w:ascii="Arial" w:hAnsi="Arial" w:cs="Arial"/>
          <w:b/>
          <w:bCs/>
          <w:color w:val="000000" w:themeColor="text1"/>
          <w:sz w:val="24"/>
          <w:szCs w:val="24"/>
          <w:u w:val="single"/>
          <w:bdr w:val="none" w:sz="0" w:space="0" w:color="auto" w:frame="1"/>
        </w:rPr>
        <w:t xml:space="preserve">Training Environment </w:t>
      </w:r>
    </w:p>
    <w:p w14:paraId="3ED80AA9" w14:textId="77777777" w:rsidR="00B03068" w:rsidRPr="002105F5" w:rsidRDefault="00B03068" w:rsidP="002105F5">
      <w:pPr>
        <w:pStyle w:val="NoSpacing"/>
        <w:spacing w:line="360" w:lineRule="auto"/>
        <w:rPr>
          <w:rFonts w:ascii="Arial" w:hAnsi="Arial" w:cs="Arial"/>
          <w:color w:val="000000" w:themeColor="text1"/>
          <w:sz w:val="24"/>
          <w:szCs w:val="24"/>
        </w:rPr>
      </w:pPr>
    </w:p>
    <w:p w14:paraId="7D8C341A" w14:textId="77777777" w:rsidR="00B93CB3" w:rsidRDefault="009D0B69" w:rsidP="002105F5">
      <w:pPr>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rPr>
        <w:t>The physical layout of my training room is important to the effectiveness of the learning experience.</w:t>
      </w:r>
      <w:r w:rsidRPr="002105F5">
        <w:rPr>
          <w:rStyle w:val="eop"/>
          <w:rFonts w:ascii="Arial" w:hAnsi="Arial" w:cs="Arial"/>
          <w:color w:val="000000" w:themeColor="text1"/>
          <w:sz w:val="24"/>
          <w:szCs w:val="24"/>
          <w:lang w:val="en-US"/>
        </w:rPr>
        <w:t>​</w:t>
      </w:r>
      <w:r w:rsidR="00DE48F4" w:rsidRPr="002105F5">
        <w:rPr>
          <w:rFonts w:ascii="Arial" w:hAnsi="Arial" w:cs="Arial"/>
          <w:color w:val="000000" w:themeColor="text1"/>
          <w:sz w:val="24"/>
          <w:szCs w:val="24"/>
          <w:shd w:val="clear" w:color="auto" w:fill="FFFFFF"/>
        </w:rPr>
        <w:t xml:space="preserve"> Evidence-based classroom design can maximize education outcomes for all students, as well as make the environment inclusive for students with </w:t>
      </w:r>
      <w:r w:rsidR="00B50E63" w:rsidRPr="002105F5">
        <w:rPr>
          <w:rFonts w:ascii="Arial" w:hAnsi="Arial" w:cs="Arial"/>
          <w:color w:val="000000" w:themeColor="text1"/>
          <w:sz w:val="24"/>
          <w:szCs w:val="24"/>
          <w:shd w:val="clear" w:color="auto" w:fill="FFFFFF"/>
        </w:rPr>
        <w:t>additional</w:t>
      </w:r>
      <w:r w:rsidR="00DE48F4" w:rsidRPr="002105F5">
        <w:rPr>
          <w:rFonts w:ascii="Arial" w:hAnsi="Arial" w:cs="Arial"/>
          <w:color w:val="000000" w:themeColor="text1"/>
          <w:sz w:val="24"/>
          <w:szCs w:val="24"/>
          <w:shd w:val="clear" w:color="auto" w:fill="FFFFFF"/>
        </w:rPr>
        <w:t xml:space="preserve"> needs</w:t>
      </w:r>
      <w:r w:rsidR="00B50E63" w:rsidRPr="002105F5">
        <w:rPr>
          <w:rFonts w:ascii="Arial" w:hAnsi="Arial" w:cs="Arial"/>
          <w:color w:val="000000" w:themeColor="text1"/>
          <w:sz w:val="24"/>
          <w:szCs w:val="24"/>
          <w:shd w:val="clear" w:color="auto" w:fill="FFFFFF"/>
        </w:rPr>
        <w:t xml:space="preserve"> who may require adapted delivery styles. </w:t>
      </w:r>
      <w:r w:rsidRPr="002105F5">
        <w:rPr>
          <w:rFonts w:ascii="Arial" w:hAnsi="Arial" w:cs="Arial"/>
          <w:color w:val="000000" w:themeColor="text1"/>
          <w:sz w:val="24"/>
          <w:szCs w:val="24"/>
          <w:lang w:val="en-US"/>
        </w:rPr>
        <w:t xml:space="preserve">I considered </w:t>
      </w:r>
      <w:r w:rsidRPr="002105F5">
        <w:rPr>
          <w:rStyle w:val="normaltextrun"/>
          <w:rFonts w:ascii="Arial" w:hAnsi="Arial" w:cs="Arial"/>
          <w:color w:val="000000" w:themeColor="text1"/>
          <w:sz w:val="24"/>
          <w:szCs w:val="24"/>
        </w:rPr>
        <w:t>various layouts and debated the advantages and disadvantages of using different styles</w:t>
      </w:r>
      <w:r w:rsidR="00B93CB3">
        <w:rPr>
          <w:rStyle w:val="normaltextrun"/>
          <w:rFonts w:ascii="Arial" w:hAnsi="Arial" w:cs="Arial"/>
          <w:color w:val="000000" w:themeColor="text1"/>
          <w:sz w:val="24"/>
          <w:szCs w:val="24"/>
        </w:rPr>
        <w:t>.</w:t>
      </w:r>
      <w:r w:rsidR="00B82B93" w:rsidRPr="002105F5">
        <w:rPr>
          <w:rStyle w:val="normaltextrun"/>
          <w:rFonts w:ascii="Arial" w:hAnsi="Arial" w:cs="Arial"/>
          <w:color w:val="000000" w:themeColor="text1"/>
          <w:sz w:val="24"/>
          <w:szCs w:val="24"/>
        </w:rPr>
        <w:t xml:space="preserve"> I eventually </w:t>
      </w:r>
      <w:r w:rsidR="00F54D21" w:rsidRPr="002105F5">
        <w:rPr>
          <w:rFonts w:ascii="Arial" w:hAnsi="Arial" w:cs="Arial"/>
          <w:color w:val="000000" w:themeColor="text1"/>
          <w:sz w:val="24"/>
          <w:szCs w:val="24"/>
        </w:rPr>
        <w:t xml:space="preserve">set the </w:t>
      </w:r>
      <w:r w:rsidR="006F6C5A" w:rsidRPr="002105F5">
        <w:rPr>
          <w:rFonts w:ascii="Arial" w:hAnsi="Arial" w:cs="Arial"/>
          <w:color w:val="000000" w:themeColor="text1"/>
          <w:sz w:val="24"/>
          <w:szCs w:val="24"/>
        </w:rPr>
        <w:t>classroom</w:t>
      </w:r>
      <w:r w:rsidR="00F54D21" w:rsidRPr="002105F5">
        <w:rPr>
          <w:rFonts w:ascii="Arial" w:hAnsi="Arial" w:cs="Arial"/>
          <w:color w:val="000000" w:themeColor="text1"/>
          <w:sz w:val="24"/>
          <w:szCs w:val="24"/>
        </w:rPr>
        <w:t xml:space="preserve"> up in a “horseshoe” shape. </w:t>
      </w:r>
    </w:p>
    <w:p w14:paraId="4511134A" w14:textId="22F3C9AA" w:rsidR="00F54D21" w:rsidRPr="002105F5" w:rsidRDefault="00F54D21"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This gave every learner clear visibility of the Power</w:t>
      </w:r>
      <w:r w:rsidR="00242F06" w:rsidRPr="002105F5">
        <w:rPr>
          <w:rFonts w:ascii="Arial" w:hAnsi="Arial" w:cs="Arial"/>
          <w:color w:val="000000" w:themeColor="text1"/>
          <w:sz w:val="24"/>
          <w:szCs w:val="24"/>
        </w:rPr>
        <w:t>P</w:t>
      </w:r>
      <w:r w:rsidRPr="002105F5">
        <w:rPr>
          <w:rFonts w:ascii="Arial" w:hAnsi="Arial" w:cs="Arial"/>
          <w:color w:val="000000" w:themeColor="text1"/>
          <w:sz w:val="24"/>
          <w:szCs w:val="24"/>
        </w:rPr>
        <w:t xml:space="preserve">oint presentation and flipchart paper. This also provided </w:t>
      </w:r>
      <w:r w:rsidR="00242F06" w:rsidRPr="002105F5">
        <w:rPr>
          <w:rFonts w:ascii="Arial" w:hAnsi="Arial" w:cs="Arial"/>
          <w:color w:val="000000" w:themeColor="text1"/>
          <w:sz w:val="24"/>
          <w:szCs w:val="24"/>
        </w:rPr>
        <w:t>me with</w:t>
      </w:r>
      <w:r w:rsidRPr="002105F5">
        <w:rPr>
          <w:rFonts w:ascii="Arial" w:hAnsi="Arial" w:cs="Arial"/>
          <w:color w:val="000000" w:themeColor="text1"/>
          <w:sz w:val="24"/>
          <w:szCs w:val="24"/>
        </w:rPr>
        <w:t xml:space="preserve"> clear and unobstructive views of each learner, allowing me to keep them engaged and monitor their responses, both verbal and </w:t>
      </w:r>
      <w:proofErr w:type="spellStart"/>
      <w:proofErr w:type="gramStart"/>
      <w:r w:rsidRPr="002105F5">
        <w:rPr>
          <w:rFonts w:ascii="Arial" w:hAnsi="Arial" w:cs="Arial"/>
          <w:color w:val="000000" w:themeColor="text1"/>
          <w:sz w:val="24"/>
          <w:szCs w:val="24"/>
        </w:rPr>
        <w:t>non verbal</w:t>
      </w:r>
      <w:proofErr w:type="spellEnd"/>
      <w:proofErr w:type="gramEnd"/>
      <w:r w:rsidRPr="002105F5">
        <w:rPr>
          <w:rFonts w:ascii="Arial" w:hAnsi="Arial" w:cs="Arial"/>
          <w:color w:val="000000" w:themeColor="text1"/>
          <w:sz w:val="24"/>
          <w:szCs w:val="24"/>
        </w:rPr>
        <w:t xml:space="preserve"> to the content I was teaching</w:t>
      </w:r>
      <w:r w:rsidR="006F52E1" w:rsidRPr="002105F5">
        <w:rPr>
          <w:rFonts w:ascii="Arial" w:hAnsi="Arial" w:cs="Arial"/>
          <w:color w:val="000000" w:themeColor="text1"/>
          <w:sz w:val="24"/>
          <w:szCs w:val="24"/>
        </w:rPr>
        <w:t xml:space="preserve"> (Black, P. 1998).</w:t>
      </w:r>
    </w:p>
    <w:p w14:paraId="7FBDAEBB" w14:textId="3D214697" w:rsidR="003E5314" w:rsidRPr="002105F5" w:rsidRDefault="000F340E" w:rsidP="002105F5">
      <w:pPr>
        <w:pStyle w:val="paragraph"/>
        <w:spacing w:before="0" w:beforeAutospacing="0" w:after="0" w:afterAutospacing="0" w:line="360" w:lineRule="auto"/>
        <w:textAlignment w:val="baseline"/>
        <w:rPr>
          <w:rFonts w:ascii="Arial" w:hAnsi="Arial" w:cs="Arial"/>
          <w:color w:val="000000" w:themeColor="text1"/>
        </w:rPr>
      </w:pPr>
      <w:r w:rsidRPr="002105F5">
        <w:rPr>
          <w:rFonts w:ascii="Arial" w:hAnsi="Arial" w:cs="Arial"/>
          <w:color w:val="000000" w:themeColor="text1"/>
        </w:rPr>
        <w:t>A</w:t>
      </w:r>
      <w:r w:rsidR="001405BF" w:rsidRPr="002105F5">
        <w:rPr>
          <w:rFonts w:ascii="Arial" w:hAnsi="Arial" w:cs="Arial"/>
          <w:color w:val="000000" w:themeColor="text1"/>
        </w:rPr>
        <w:t xml:space="preserve">fter I was </w:t>
      </w:r>
      <w:proofErr w:type="gramStart"/>
      <w:r w:rsidR="00E23149" w:rsidRPr="002105F5">
        <w:rPr>
          <w:rFonts w:ascii="Arial" w:hAnsi="Arial" w:cs="Arial"/>
          <w:color w:val="000000" w:themeColor="text1"/>
        </w:rPr>
        <w:t>satisfied</w:t>
      </w:r>
      <w:proofErr w:type="gramEnd"/>
      <w:r w:rsidR="001405BF" w:rsidRPr="002105F5">
        <w:rPr>
          <w:rFonts w:ascii="Arial" w:hAnsi="Arial" w:cs="Arial"/>
          <w:color w:val="000000" w:themeColor="text1"/>
        </w:rPr>
        <w:t xml:space="preserve"> I met as many of the external needs of my learners</w:t>
      </w:r>
      <w:r w:rsidR="00B33A32" w:rsidRPr="002105F5">
        <w:rPr>
          <w:rFonts w:ascii="Arial" w:hAnsi="Arial" w:cs="Arial"/>
          <w:color w:val="000000" w:themeColor="text1"/>
        </w:rPr>
        <w:t xml:space="preserve"> </w:t>
      </w:r>
      <w:r w:rsidR="001405BF" w:rsidRPr="002105F5">
        <w:rPr>
          <w:rFonts w:ascii="Arial" w:hAnsi="Arial" w:cs="Arial"/>
          <w:color w:val="000000" w:themeColor="text1"/>
        </w:rPr>
        <w:t xml:space="preserve">as </w:t>
      </w:r>
      <w:r w:rsidR="00B93CB3">
        <w:rPr>
          <w:rFonts w:ascii="Arial" w:hAnsi="Arial" w:cs="Arial"/>
          <w:color w:val="000000" w:themeColor="text1"/>
        </w:rPr>
        <w:t>possible</w:t>
      </w:r>
      <w:r w:rsidR="00BD3789" w:rsidRPr="002105F5">
        <w:rPr>
          <w:rFonts w:ascii="Arial" w:hAnsi="Arial" w:cs="Arial"/>
          <w:color w:val="000000" w:themeColor="text1"/>
        </w:rPr>
        <w:t>, I then moved on to creating a positive learning environment</w:t>
      </w:r>
      <w:r w:rsidR="00705D03" w:rsidRPr="002105F5">
        <w:rPr>
          <w:rFonts w:ascii="Arial" w:hAnsi="Arial" w:cs="Arial"/>
          <w:color w:val="000000" w:themeColor="text1"/>
        </w:rPr>
        <w:t xml:space="preserve">. </w:t>
      </w:r>
      <w:proofErr w:type="gramStart"/>
      <w:r w:rsidR="00705D03" w:rsidRPr="002105F5">
        <w:rPr>
          <w:rFonts w:ascii="Arial" w:hAnsi="Arial" w:cs="Arial"/>
          <w:color w:val="000000" w:themeColor="text1"/>
        </w:rPr>
        <w:t>In order to</w:t>
      </w:r>
      <w:proofErr w:type="gramEnd"/>
      <w:r w:rsidR="00705D03" w:rsidRPr="002105F5">
        <w:rPr>
          <w:rFonts w:ascii="Arial" w:hAnsi="Arial" w:cs="Arial"/>
          <w:color w:val="000000" w:themeColor="text1"/>
        </w:rPr>
        <w:t xml:space="preserve"> do this, I built</w:t>
      </w:r>
      <w:r w:rsidR="00BD3789" w:rsidRPr="002105F5">
        <w:rPr>
          <w:rFonts w:ascii="Arial" w:hAnsi="Arial" w:cs="Arial"/>
          <w:color w:val="000000" w:themeColor="text1"/>
        </w:rPr>
        <w:t xml:space="preserve"> </w:t>
      </w:r>
      <w:r w:rsidR="00BD3789" w:rsidRPr="002105F5">
        <w:rPr>
          <w:rFonts w:ascii="Arial" w:hAnsi="Arial" w:cs="Arial"/>
          <w:color w:val="000000" w:themeColor="text1"/>
        </w:rPr>
        <w:lastRenderedPageBreak/>
        <w:t xml:space="preserve">trust and rapport among </w:t>
      </w:r>
      <w:r w:rsidR="00705D03" w:rsidRPr="002105F5">
        <w:rPr>
          <w:rFonts w:ascii="Arial" w:hAnsi="Arial" w:cs="Arial"/>
          <w:color w:val="000000" w:themeColor="text1"/>
        </w:rPr>
        <w:t xml:space="preserve">the </w:t>
      </w:r>
      <w:r w:rsidR="00BD3789" w:rsidRPr="002105F5">
        <w:rPr>
          <w:rFonts w:ascii="Arial" w:hAnsi="Arial" w:cs="Arial"/>
          <w:color w:val="000000" w:themeColor="text1"/>
        </w:rPr>
        <w:t>learners</w:t>
      </w:r>
      <w:r w:rsidR="00705D03" w:rsidRPr="002105F5">
        <w:rPr>
          <w:rFonts w:ascii="Arial" w:hAnsi="Arial" w:cs="Arial"/>
          <w:color w:val="000000" w:themeColor="text1"/>
        </w:rPr>
        <w:t xml:space="preserve"> to make them feel a sense of being</w:t>
      </w:r>
      <w:r w:rsidR="00BD3789" w:rsidRPr="002105F5">
        <w:rPr>
          <w:rFonts w:ascii="Arial" w:hAnsi="Arial" w:cs="Arial"/>
          <w:color w:val="000000" w:themeColor="text1"/>
        </w:rPr>
        <w:t xml:space="preserve"> valued, safe, and supported</w:t>
      </w:r>
      <w:r w:rsidR="00CE107D" w:rsidRPr="002105F5">
        <w:rPr>
          <w:rFonts w:ascii="Arial" w:hAnsi="Arial" w:cs="Arial"/>
          <w:color w:val="000000" w:themeColor="text1"/>
        </w:rPr>
        <w:t>. This was important given the subject matter.</w:t>
      </w:r>
    </w:p>
    <w:p w14:paraId="59AE7850" w14:textId="77777777" w:rsidR="00BB4340" w:rsidRPr="002105F5" w:rsidRDefault="00BB4340" w:rsidP="002105F5">
      <w:pPr>
        <w:pStyle w:val="paragraph"/>
        <w:spacing w:before="0" w:beforeAutospacing="0" w:after="0" w:afterAutospacing="0" w:line="360" w:lineRule="auto"/>
        <w:textAlignment w:val="baseline"/>
        <w:rPr>
          <w:rFonts w:ascii="Arial" w:hAnsi="Arial" w:cs="Arial"/>
          <w:color w:val="000000" w:themeColor="text1"/>
        </w:rPr>
      </w:pPr>
    </w:p>
    <w:p w14:paraId="7FEBFB59" w14:textId="717634CE" w:rsidR="00CD69A6" w:rsidRPr="002105F5" w:rsidRDefault="005526AF" w:rsidP="002105F5">
      <w:pPr>
        <w:pStyle w:val="NoSpacing"/>
        <w:spacing w:line="360" w:lineRule="auto"/>
        <w:rPr>
          <w:rFonts w:ascii="Arial" w:hAnsi="Arial" w:cs="Arial"/>
          <w:b/>
          <w:bCs/>
          <w:color w:val="000000" w:themeColor="text1"/>
          <w:sz w:val="24"/>
          <w:szCs w:val="24"/>
          <w:u w:val="single"/>
          <w:bdr w:val="none" w:sz="0" w:space="0" w:color="auto" w:frame="1"/>
        </w:rPr>
      </w:pPr>
      <w:r w:rsidRPr="002105F5">
        <w:rPr>
          <w:rFonts w:ascii="Arial" w:hAnsi="Arial" w:cs="Arial"/>
          <w:b/>
          <w:bCs/>
          <w:color w:val="000000" w:themeColor="text1"/>
          <w:sz w:val="24"/>
          <w:szCs w:val="24"/>
          <w:u w:val="single"/>
          <w:bdr w:val="none" w:sz="0" w:space="0" w:color="auto" w:frame="1"/>
        </w:rPr>
        <w:t>Theories</w:t>
      </w:r>
      <w:r w:rsidR="00997505" w:rsidRPr="002105F5">
        <w:rPr>
          <w:rFonts w:ascii="Arial" w:hAnsi="Arial" w:cs="Arial"/>
          <w:b/>
          <w:bCs/>
          <w:color w:val="000000" w:themeColor="text1"/>
          <w:sz w:val="24"/>
          <w:szCs w:val="24"/>
          <w:u w:val="single"/>
          <w:bdr w:val="none" w:sz="0" w:space="0" w:color="auto" w:frame="1"/>
        </w:rPr>
        <w:t xml:space="preserve"> and</w:t>
      </w:r>
      <w:r w:rsidRPr="002105F5">
        <w:rPr>
          <w:rFonts w:ascii="Arial" w:hAnsi="Arial" w:cs="Arial"/>
          <w:b/>
          <w:bCs/>
          <w:color w:val="000000" w:themeColor="text1"/>
          <w:sz w:val="24"/>
          <w:szCs w:val="24"/>
          <w:u w:val="single"/>
          <w:bdr w:val="none" w:sz="0" w:space="0" w:color="auto" w:frame="1"/>
        </w:rPr>
        <w:t xml:space="preserve"> Implementation</w:t>
      </w:r>
      <w:r w:rsidR="00997505" w:rsidRPr="002105F5">
        <w:rPr>
          <w:rFonts w:ascii="Arial" w:hAnsi="Arial" w:cs="Arial"/>
          <w:b/>
          <w:bCs/>
          <w:color w:val="000000" w:themeColor="text1"/>
          <w:sz w:val="24"/>
          <w:szCs w:val="24"/>
          <w:u w:val="single"/>
          <w:bdr w:val="none" w:sz="0" w:space="0" w:color="auto" w:frame="1"/>
        </w:rPr>
        <w:t xml:space="preserve"> of </w:t>
      </w:r>
      <w:r w:rsidR="006041B3" w:rsidRPr="002105F5">
        <w:rPr>
          <w:rFonts w:ascii="Arial" w:hAnsi="Arial" w:cs="Arial"/>
          <w:b/>
          <w:bCs/>
          <w:color w:val="000000" w:themeColor="text1"/>
          <w:sz w:val="24"/>
          <w:szCs w:val="24"/>
          <w:u w:val="single"/>
          <w:bdr w:val="none" w:sz="0" w:space="0" w:color="auto" w:frame="1"/>
        </w:rPr>
        <w:t xml:space="preserve">Chosen </w:t>
      </w:r>
      <w:r w:rsidR="00997505" w:rsidRPr="002105F5">
        <w:rPr>
          <w:rFonts w:ascii="Arial" w:hAnsi="Arial" w:cs="Arial"/>
          <w:b/>
          <w:bCs/>
          <w:color w:val="000000" w:themeColor="text1"/>
          <w:sz w:val="24"/>
          <w:szCs w:val="24"/>
          <w:u w:val="single"/>
          <w:bdr w:val="none" w:sz="0" w:space="0" w:color="auto" w:frame="1"/>
        </w:rPr>
        <w:t>Teaching and Learning</w:t>
      </w:r>
      <w:r w:rsidR="006041B3" w:rsidRPr="002105F5">
        <w:rPr>
          <w:rFonts w:ascii="Arial" w:hAnsi="Arial" w:cs="Arial"/>
          <w:b/>
          <w:bCs/>
          <w:color w:val="000000" w:themeColor="text1"/>
          <w:sz w:val="24"/>
          <w:szCs w:val="24"/>
          <w:u w:val="single"/>
          <w:bdr w:val="none" w:sz="0" w:space="0" w:color="auto" w:frame="1"/>
        </w:rPr>
        <w:t xml:space="preserve"> Styles</w:t>
      </w:r>
    </w:p>
    <w:p w14:paraId="596BB4CA" w14:textId="77777777" w:rsidR="00CD69A6" w:rsidRPr="002105F5" w:rsidRDefault="00CD69A6" w:rsidP="002105F5">
      <w:pPr>
        <w:pStyle w:val="NoSpacing"/>
        <w:spacing w:line="360" w:lineRule="auto"/>
        <w:rPr>
          <w:rFonts w:ascii="Arial" w:hAnsi="Arial" w:cs="Arial"/>
          <w:color w:val="000000" w:themeColor="text1"/>
          <w:sz w:val="24"/>
          <w:szCs w:val="24"/>
        </w:rPr>
      </w:pPr>
    </w:p>
    <w:p w14:paraId="2ACE59C7" w14:textId="5DBCFFD3" w:rsidR="00BB4340" w:rsidRPr="002105F5" w:rsidRDefault="00BB4340" w:rsidP="002105F5">
      <w:pPr>
        <w:pStyle w:val="paragraph"/>
        <w:spacing w:before="0" w:beforeAutospacing="0" w:after="0" w:afterAutospacing="0" w:line="360" w:lineRule="auto"/>
        <w:textAlignment w:val="baseline"/>
        <w:rPr>
          <w:rFonts w:ascii="Arial" w:hAnsi="Arial" w:cs="Arial"/>
          <w:color w:val="000000" w:themeColor="text1"/>
        </w:rPr>
      </w:pPr>
      <w:r w:rsidRPr="002105F5">
        <w:rPr>
          <w:rFonts w:ascii="Arial" w:hAnsi="Arial" w:cs="Arial"/>
          <w:color w:val="000000" w:themeColor="text1"/>
        </w:rPr>
        <w:t xml:space="preserve">I explained </w:t>
      </w:r>
      <w:proofErr w:type="spellStart"/>
      <w:proofErr w:type="gramStart"/>
      <w:r w:rsidR="00B93CB3">
        <w:rPr>
          <w:rFonts w:ascii="Arial" w:hAnsi="Arial" w:cs="Arial"/>
          <w:color w:val="000000" w:themeColor="text1"/>
        </w:rPr>
        <w:t>a</w:t>
      </w:r>
      <w:proofErr w:type="spellEnd"/>
      <w:r w:rsidR="00B93CB3">
        <w:rPr>
          <w:rFonts w:ascii="Arial" w:hAnsi="Arial" w:cs="Arial"/>
          <w:color w:val="000000" w:themeColor="text1"/>
        </w:rPr>
        <w:t xml:space="preserve"> the</w:t>
      </w:r>
      <w:proofErr w:type="gramEnd"/>
      <w:r w:rsidR="00B93CB3">
        <w:rPr>
          <w:rFonts w:ascii="Arial" w:hAnsi="Arial" w:cs="Arial"/>
          <w:color w:val="000000" w:themeColor="text1"/>
        </w:rPr>
        <w:t xml:space="preserve"> beginning of</w:t>
      </w:r>
      <w:r w:rsidRPr="002105F5">
        <w:rPr>
          <w:rFonts w:ascii="Arial" w:hAnsi="Arial" w:cs="Arial"/>
          <w:color w:val="000000" w:themeColor="text1"/>
        </w:rPr>
        <w:t xml:space="preserve"> the session</w:t>
      </w:r>
      <w:r w:rsidR="00B93CB3">
        <w:rPr>
          <w:rFonts w:ascii="Arial" w:hAnsi="Arial" w:cs="Arial"/>
          <w:color w:val="000000" w:themeColor="text1"/>
        </w:rPr>
        <w:t xml:space="preserve"> that teaching</w:t>
      </w:r>
      <w:r w:rsidRPr="002105F5">
        <w:rPr>
          <w:rFonts w:ascii="Arial" w:hAnsi="Arial" w:cs="Arial"/>
          <w:color w:val="000000" w:themeColor="text1"/>
        </w:rPr>
        <w:t xml:space="preserve"> would consist of</w:t>
      </w:r>
      <w:r w:rsidR="00CD69A6" w:rsidRPr="002105F5">
        <w:rPr>
          <w:rFonts w:ascii="Arial" w:hAnsi="Arial" w:cs="Arial"/>
          <w:color w:val="000000" w:themeColor="text1"/>
        </w:rPr>
        <w:t>:</w:t>
      </w:r>
    </w:p>
    <w:p w14:paraId="02F21093" w14:textId="2D12F8B6" w:rsidR="00A12E1A" w:rsidRPr="002105F5" w:rsidRDefault="00BB4340" w:rsidP="002105F5">
      <w:pPr>
        <w:pStyle w:val="NoSpacing"/>
        <w:numPr>
          <w:ilvl w:val="0"/>
          <w:numId w:val="27"/>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Active Learning: which </w:t>
      </w:r>
      <w:r w:rsidR="000E10EE" w:rsidRPr="002105F5">
        <w:rPr>
          <w:rStyle w:val="normaltextrun"/>
          <w:rFonts w:ascii="Arial" w:hAnsi="Arial" w:cs="Arial"/>
          <w:color w:val="000000" w:themeColor="text1"/>
          <w:sz w:val="24"/>
          <w:szCs w:val="24"/>
        </w:rPr>
        <w:t>i</w:t>
      </w:r>
      <w:r w:rsidRPr="002105F5">
        <w:rPr>
          <w:rStyle w:val="normaltextrun"/>
          <w:rFonts w:ascii="Arial" w:hAnsi="Arial" w:cs="Arial"/>
          <w:color w:val="000000" w:themeColor="text1"/>
          <w:sz w:val="24"/>
          <w:szCs w:val="24"/>
        </w:rPr>
        <w:t xml:space="preserve">nvolves the learner in the learning process </w:t>
      </w:r>
      <w:proofErr w:type="gramStart"/>
      <w:r w:rsidRPr="002105F5">
        <w:rPr>
          <w:rStyle w:val="advancedproofingissuezoomed"/>
          <w:rFonts w:ascii="Arial" w:hAnsi="Arial" w:cs="Arial"/>
          <w:color w:val="000000" w:themeColor="text1"/>
          <w:sz w:val="24"/>
          <w:szCs w:val="24"/>
        </w:rPr>
        <w:t>through the use of</w:t>
      </w:r>
      <w:proofErr w:type="gramEnd"/>
      <w:r w:rsidRPr="002105F5">
        <w:rPr>
          <w:rStyle w:val="normaltextrun"/>
          <w:rFonts w:ascii="Arial" w:hAnsi="Arial" w:cs="Arial"/>
          <w:color w:val="000000" w:themeColor="text1"/>
          <w:sz w:val="24"/>
          <w:szCs w:val="24"/>
        </w:rPr>
        <w:t xml:space="preserve"> relevant activities and discussions</w:t>
      </w:r>
      <w:r w:rsidR="00C91009" w:rsidRPr="002105F5">
        <w:rPr>
          <w:rStyle w:val="normaltextrun"/>
          <w:rFonts w:ascii="Arial" w:hAnsi="Arial" w:cs="Arial"/>
          <w:color w:val="000000" w:themeColor="text1"/>
          <w:sz w:val="24"/>
          <w:szCs w:val="24"/>
        </w:rPr>
        <w:t xml:space="preserve">. </w:t>
      </w:r>
      <w:proofErr w:type="spellStart"/>
      <w:r w:rsidR="00084582" w:rsidRPr="002105F5">
        <w:rPr>
          <w:rFonts w:ascii="Arial" w:hAnsi="Arial" w:cs="Arial"/>
          <w:color w:val="000000" w:themeColor="text1"/>
          <w:sz w:val="24"/>
          <w:szCs w:val="24"/>
          <w:shd w:val="clear" w:color="auto" w:fill="FFFFFF"/>
        </w:rPr>
        <w:t>Bonwell</w:t>
      </w:r>
      <w:proofErr w:type="spellEnd"/>
      <w:r w:rsidR="00084582" w:rsidRPr="002105F5">
        <w:rPr>
          <w:rFonts w:ascii="Arial" w:hAnsi="Arial" w:cs="Arial"/>
          <w:color w:val="000000" w:themeColor="text1"/>
          <w:sz w:val="24"/>
          <w:szCs w:val="24"/>
          <w:shd w:val="clear" w:color="auto" w:fill="FFFFFF"/>
        </w:rPr>
        <w:t xml:space="preserve"> &amp; </w:t>
      </w:r>
      <w:proofErr w:type="spellStart"/>
      <w:r w:rsidR="00084582" w:rsidRPr="002105F5">
        <w:rPr>
          <w:rFonts w:ascii="Arial" w:hAnsi="Arial" w:cs="Arial"/>
          <w:color w:val="000000" w:themeColor="text1"/>
          <w:sz w:val="24"/>
          <w:szCs w:val="24"/>
          <w:shd w:val="clear" w:color="auto" w:fill="FFFFFF"/>
        </w:rPr>
        <w:t>Eison</w:t>
      </w:r>
      <w:proofErr w:type="spellEnd"/>
      <w:r w:rsidR="00084582" w:rsidRPr="002105F5">
        <w:rPr>
          <w:rFonts w:ascii="Arial" w:hAnsi="Arial" w:cs="Arial"/>
          <w:color w:val="000000" w:themeColor="text1"/>
          <w:sz w:val="24"/>
          <w:szCs w:val="24"/>
          <w:shd w:val="clear" w:color="auto" w:fill="FFFFFF"/>
        </w:rPr>
        <w:t xml:space="preserve"> (1991) states that "students </w:t>
      </w:r>
      <w:r w:rsidR="00B333B7" w:rsidRPr="002105F5">
        <w:rPr>
          <w:rFonts w:ascii="Arial" w:hAnsi="Arial" w:cs="Arial"/>
          <w:color w:val="000000" w:themeColor="text1"/>
          <w:sz w:val="24"/>
          <w:szCs w:val="24"/>
          <w:shd w:val="clear" w:color="auto" w:fill="FFFFFF"/>
        </w:rPr>
        <w:t>partake</w:t>
      </w:r>
      <w:r w:rsidR="00084582" w:rsidRPr="002105F5">
        <w:rPr>
          <w:rFonts w:ascii="Arial" w:hAnsi="Arial" w:cs="Arial"/>
          <w:color w:val="000000" w:themeColor="text1"/>
          <w:sz w:val="24"/>
          <w:szCs w:val="24"/>
          <w:shd w:val="clear" w:color="auto" w:fill="FFFFFF"/>
        </w:rPr>
        <w:t xml:space="preserve"> in active </w:t>
      </w:r>
      <w:r w:rsidR="00B333B7" w:rsidRPr="002105F5">
        <w:rPr>
          <w:rFonts w:ascii="Arial" w:hAnsi="Arial" w:cs="Arial"/>
          <w:color w:val="000000" w:themeColor="text1"/>
          <w:sz w:val="24"/>
          <w:szCs w:val="24"/>
          <w:shd w:val="clear" w:color="auto" w:fill="FFFFFF"/>
        </w:rPr>
        <w:t>education</w:t>
      </w:r>
      <w:r w:rsidR="00084582" w:rsidRPr="002105F5">
        <w:rPr>
          <w:rFonts w:ascii="Arial" w:hAnsi="Arial" w:cs="Arial"/>
          <w:color w:val="000000" w:themeColor="text1"/>
          <w:sz w:val="24"/>
          <w:szCs w:val="24"/>
          <w:shd w:val="clear" w:color="auto" w:fill="FFFFFF"/>
        </w:rPr>
        <w:t xml:space="preserve"> when they are doing something besides </w:t>
      </w:r>
      <w:r w:rsidR="00B333B7" w:rsidRPr="002105F5">
        <w:rPr>
          <w:rFonts w:ascii="Arial" w:hAnsi="Arial" w:cs="Arial"/>
          <w:color w:val="000000" w:themeColor="text1"/>
          <w:sz w:val="24"/>
          <w:szCs w:val="24"/>
          <w:shd w:val="clear" w:color="auto" w:fill="FFFFFF"/>
        </w:rPr>
        <w:t xml:space="preserve">just </w:t>
      </w:r>
      <w:r w:rsidR="00084582" w:rsidRPr="002105F5">
        <w:rPr>
          <w:rFonts w:ascii="Arial" w:hAnsi="Arial" w:cs="Arial"/>
          <w:color w:val="000000" w:themeColor="text1"/>
          <w:sz w:val="24"/>
          <w:szCs w:val="24"/>
          <w:shd w:val="clear" w:color="auto" w:fill="FFFFFF"/>
        </w:rPr>
        <w:t>passively listening."</w:t>
      </w:r>
      <w:r w:rsidR="00EF72A1" w:rsidRPr="002105F5">
        <w:rPr>
          <w:rFonts w:ascii="Arial" w:hAnsi="Arial" w:cs="Arial"/>
          <w:color w:val="000000" w:themeColor="text1"/>
          <w:sz w:val="24"/>
          <w:szCs w:val="24"/>
          <w:shd w:val="clear" w:color="auto" w:fill="FFFFFF"/>
        </w:rPr>
        <w:t xml:space="preserve"> This </w:t>
      </w:r>
      <w:r w:rsidR="000E10EE" w:rsidRPr="002105F5">
        <w:rPr>
          <w:rFonts w:ascii="Arial" w:hAnsi="Arial" w:cs="Arial"/>
          <w:color w:val="000000" w:themeColor="text1"/>
          <w:sz w:val="24"/>
          <w:szCs w:val="24"/>
          <w:shd w:val="clear" w:color="auto" w:fill="FFFFFF"/>
        </w:rPr>
        <w:t>led to including</w:t>
      </w:r>
      <w:r w:rsidR="00EF72A1" w:rsidRPr="002105F5">
        <w:rPr>
          <w:rFonts w:ascii="Arial" w:hAnsi="Arial" w:cs="Arial"/>
          <w:color w:val="000000" w:themeColor="text1"/>
          <w:sz w:val="24"/>
          <w:szCs w:val="24"/>
          <w:shd w:val="clear" w:color="auto" w:fill="FFFFFF"/>
        </w:rPr>
        <w:t xml:space="preserve"> </w:t>
      </w:r>
      <w:r w:rsidR="001A226A" w:rsidRPr="002105F5">
        <w:rPr>
          <w:rFonts w:ascii="Arial" w:hAnsi="Arial" w:cs="Arial"/>
          <w:color w:val="000000" w:themeColor="text1"/>
          <w:sz w:val="24"/>
          <w:szCs w:val="24"/>
          <w:shd w:val="clear" w:color="auto" w:fill="FFFFFF"/>
        </w:rPr>
        <w:t>activities</w:t>
      </w:r>
      <w:r w:rsidR="00EF72A1" w:rsidRPr="002105F5">
        <w:rPr>
          <w:rFonts w:ascii="Arial" w:hAnsi="Arial" w:cs="Arial"/>
          <w:color w:val="000000" w:themeColor="text1"/>
          <w:sz w:val="24"/>
          <w:szCs w:val="24"/>
          <w:shd w:val="clear" w:color="auto" w:fill="FFFFFF"/>
        </w:rPr>
        <w:t xml:space="preserve"> such</w:t>
      </w:r>
      <w:r w:rsidR="00A12E1A" w:rsidRPr="002105F5">
        <w:rPr>
          <w:rFonts w:ascii="Arial" w:hAnsi="Arial" w:cs="Arial"/>
          <w:color w:val="000000" w:themeColor="text1"/>
          <w:sz w:val="24"/>
          <w:szCs w:val="24"/>
          <w:shd w:val="clear" w:color="auto" w:fill="FFFFFF"/>
        </w:rPr>
        <w:t>:</w:t>
      </w:r>
    </w:p>
    <w:p w14:paraId="0298F6A3" w14:textId="5E2C30AF" w:rsidR="00A12E1A" w:rsidRPr="002105F5" w:rsidRDefault="00EF72A1" w:rsidP="002105F5">
      <w:pPr>
        <w:pStyle w:val="NoSpacing"/>
        <w:numPr>
          <w:ilvl w:val="0"/>
          <w:numId w:val="38"/>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shd w:val="clear" w:color="auto" w:fill="FFFFFF"/>
        </w:rPr>
        <w:t>Role Play</w:t>
      </w:r>
      <w:r w:rsidR="00891248" w:rsidRPr="002105F5">
        <w:rPr>
          <w:rFonts w:ascii="Arial" w:hAnsi="Arial" w:cs="Arial"/>
          <w:color w:val="000000" w:themeColor="text1"/>
          <w:sz w:val="24"/>
          <w:szCs w:val="24"/>
          <w:shd w:val="clear" w:color="auto" w:fill="FFFFFF"/>
        </w:rPr>
        <w:t xml:space="preserve"> (included in my teach</w:t>
      </w:r>
      <w:r w:rsidR="00271722" w:rsidRPr="002105F5">
        <w:rPr>
          <w:rFonts w:ascii="Arial" w:hAnsi="Arial" w:cs="Arial"/>
          <w:color w:val="000000" w:themeColor="text1"/>
          <w:sz w:val="24"/>
          <w:szCs w:val="24"/>
          <w:shd w:val="clear" w:color="auto" w:fill="FFFFFF"/>
        </w:rPr>
        <w:t xml:space="preserve"> by completing OIC statements)</w:t>
      </w:r>
    </w:p>
    <w:p w14:paraId="3983017E" w14:textId="66F780CF" w:rsidR="00A12E1A" w:rsidRPr="002105F5" w:rsidRDefault="00A12E1A" w:rsidP="002105F5">
      <w:pPr>
        <w:pStyle w:val="NoSpacing"/>
        <w:numPr>
          <w:ilvl w:val="0"/>
          <w:numId w:val="38"/>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shd w:val="clear" w:color="auto" w:fill="FFFFFF"/>
        </w:rPr>
        <w:t>Debates</w:t>
      </w:r>
      <w:r w:rsidR="00271722" w:rsidRPr="002105F5">
        <w:rPr>
          <w:rFonts w:ascii="Arial" w:hAnsi="Arial" w:cs="Arial"/>
          <w:color w:val="000000" w:themeColor="text1"/>
          <w:sz w:val="24"/>
          <w:szCs w:val="24"/>
          <w:shd w:val="clear" w:color="auto" w:fill="FFFFFF"/>
        </w:rPr>
        <w:t xml:space="preserve"> (included in my teach by undertaking </w:t>
      </w:r>
      <w:r w:rsidR="00A6666F" w:rsidRPr="002105F5">
        <w:rPr>
          <w:rFonts w:ascii="Arial" w:hAnsi="Arial" w:cs="Arial"/>
          <w:color w:val="000000" w:themeColor="text1"/>
          <w:sz w:val="24"/>
          <w:szCs w:val="24"/>
          <w:shd w:val="clear" w:color="auto" w:fill="FFFFFF"/>
        </w:rPr>
        <w:t>discussions</w:t>
      </w:r>
      <w:r w:rsidR="00271722" w:rsidRPr="002105F5">
        <w:rPr>
          <w:rFonts w:ascii="Arial" w:hAnsi="Arial" w:cs="Arial"/>
          <w:color w:val="000000" w:themeColor="text1"/>
          <w:sz w:val="24"/>
          <w:szCs w:val="24"/>
          <w:shd w:val="clear" w:color="auto" w:fill="FFFFFF"/>
        </w:rPr>
        <w:t>)</w:t>
      </w:r>
    </w:p>
    <w:p w14:paraId="629630B6" w14:textId="3143B08B" w:rsidR="00BB4340" w:rsidRPr="002105F5" w:rsidRDefault="00A6666F" w:rsidP="002105F5">
      <w:pPr>
        <w:pStyle w:val="NoSpacing"/>
        <w:numPr>
          <w:ilvl w:val="0"/>
          <w:numId w:val="38"/>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shd w:val="clear" w:color="auto" w:fill="FFFFFF"/>
        </w:rPr>
        <w:t>Kinesthetics</w:t>
      </w:r>
      <w:r w:rsidR="00A12E1A" w:rsidRPr="002105F5">
        <w:rPr>
          <w:rFonts w:ascii="Arial" w:hAnsi="Arial" w:cs="Arial"/>
          <w:color w:val="000000" w:themeColor="text1"/>
          <w:sz w:val="24"/>
          <w:szCs w:val="24"/>
          <w:shd w:val="clear" w:color="auto" w:fill="FFFFFF"/>
        </w:rPr>
        <w:t xml:space="preserve"> Approaches</w:t>
      </w:r>
      <w:r w:rsidR="00C356D3" w:rsidRPr="002105F5">
        <w:rPr>
          <w:rFonts w:ascii="Arial" w:hAnsi="Arial" w:cs="Arial"/>
          <w:color w:val="000000" w:themeColor="text1"/>
          <w:sz w:val="24"/>
          <w:szCs w:val="24"/>
          <w:shd w:val="clear" w:color="auto" w:fill="FFFFFF"/>
        </w:rPr>
        <w:t xml:space="preserve"> (included in my teach by undertaking </w:t>
      </w:r>
      <w:proofErr w:type="gramStart"/>
      <w:r w:rsidR="004D4B79" w:rsidRPr="002105F5">
        <w:rPr>
          <w:rFonts w:ascii="Arial" w:hAnsi="Arial" w:cs="Arial"/>
          <w:color w:val="000000" w:themeColor="text1"/>
          <w:sz w:val="24"/>
          <w:szCs w:val="24"/>
          <w:shd w:val="clear" w:color="auto" w:fill="FFFFFF"/>
        </w:rPr>
        <w:t>scenarios based</w:t>
      </w:r>
      <w:proofErr w:type="gramEnd"/>
      <w:r w:rsidR="004D4B79" w:rsidRPr="002105F5">
        <w:rPr>
          <w:rFonts w:ascii="Arial" w:hAnsi="Arial" w:cs="Arial"/>
          <w:color w:val="000000" w:themeColor="text1"/>
          <w:sz w:val="24"/>
          <w:szCs w:val="24"/>
          <w:shd w:val="clear" w:color="auto" w:fill="FFFFFF"/>
        </w:rPr>
        <w:t xml:space="preserve"> learning)</w:t>
      </w:r>
    </w:p>
    <w:p w14:paraId="2589C0C1" w14:textId="15F16B92" w:rsidR="00891248" w:rsidRPr="002105F5" w:rsidRDefault="00891248" w:rsidP="002105F5">
      <w:pPr>
        <w:pStyle w:val="NoSpacing"/>
        <w:numPr>
          <w:ilvl w:val="0"/>
          <w:numId w:val="38"/>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Problem Based Learning</w:t>
      </w:r>
      <w:r w:rsidR="008B2A60" w:rsidRPr="002105F5">
        <w:rPr>
          <w:rFonts w:ascii="Arial" w:hAnsi="Arial" w:cs="Arial"/>
          <w:color w:val="000000" w:themeColor="text1"/>
          <w:sz w:val="24"/>
          <w:szCs w:val="24"/>
        </w:rPr>
        <w:t xml:space="preserve"> </w:t>
      </w:r>
      <w:r w:rsidR="008B2A60" w:rsidRPr="002105F5">
        <w:rPr>
          <w:rFonts w:ascii="Arial" w:hAnsi="Arial" w:cs="Arial"/>
          <w:color w:val="000000" w:themeColor="text1"/>
          <w:sz w:val="24"/>
          <w:szCs w:val="24"/>
          <w:shd w:val="clear" w:color="auto" w:fill="FFFFFF"/>
        </w:rPr>
        <w:t xml:space="preserve">(included in my teach by completing </w:t>
      </w:r>
      <w:proofErr w:type="gramStart"/>
      <w:r w:rsidR="008B2A60" w:rsidRPr="002105F5">
        <w:rPr>
          <w:rFonts w:ascii="Arial" w:hAnsi="Arial" w:cs="Arial"/>
          <w:color w:val="000000" w:themeColor="text1"/>
          <w:sz w:val="24"/>
          <w:szCs w:val="24"/>
          <w:shd w:val="clear" w:color="auto" w:fill="FFFFFF"/>
        </w:rPr>
        <w:t>task based</w:t>
      </w:r>
      <w:proofErr w:type="gramEnd"/>
      <w:r w:rsidR="008B2A60" w:rsidRPr="002105F5">
        <w:rPr>
          <w:rFonts w:ascii="Arial" w:hAnsi="Arial" w:cs="Arial"/>
          <w:color w:val="000000" w:themeColor="text1"/>
          <w:sz w:val="24"/>
          <w:szCs w:val="24"/>
          <w:shd w:val="clear" w:color="auto" w:fill="FFFFFF"/>
        </w:rPr>
        <w:t xml:space="preserve"> forms </w:t>
      </w:r>
      <w:r w:rsidR="00A6666F" w:rsidRPr="002105F5">
        <w:rPr>
          <w:rFonts w:ascii="Arial" w:hAnsi="Arial" w:cs="Arial"/>
          <w:color w:val="000000" w:themeColor="text1"/>
          <w:sz w:val="24"/>
          <w:szCs w:val="24"/>
          <w:shd w:val="clear" w:color="auto" w:fill="FFFFFF"/>
        </w:rPr>
        <w:t>for submission</w:t>
      </w:r>
      <w:r w:rsidR="008B2A60" w:rsidRPr="002105F5">
        <w:rPr>
          <w:rFonts w:ascii="Arial" w:hAnsi="Arial" w:cs="Arial"/>
          <w:color w:val="000000" w:themeColor="text1"/>
          <w:sz w:val="24"/>
          <w:szCs w:val="24"/>
          <w:shd w:val="clear" w:color="auto" w:fill="FFFFFF"/>
        </w:rPr>
        <w:t>)</w:t>
      </w:r>
    </w:p>
    <w:p w14:paraId="1BF5C8AD" w14:textId="19FDE8AC" w:rsidR="00891248" w:rsidRPr="002105F5" w:rsidRDefault="00891248" w:rsidP="002105F5">
      <w:pPr>
        <w:pStyle w:val="NoSpacing"/>
        <w:spacing w:line="360" w:lineRule="auto"/>
        <w:ind w:left="360"/>
        <w:rPr>
          <w:rFonts w:ascii="Arial" w:hAnsi="Arial" w:cs="Arial"/>
          <w:color w:val="000000" w:themeColor="text1"/>
          <w:sz w:val="24"/>
          <w:szCs w:val="24"/>
        </w:rPr>
      </w:pPr>
    </w:p>
    <w:p w14:paraId="7EC64920" w14:textId="77777777" w:rsidR="003F611F" w:rsidRPr="003F611F" w:rsidRDefault="0042268C" w:rsidP="002105F5">
      <w:pPr>
        <w:pStyle w:val="NoSpacing"/>
        <w:numPr>
          <w:ilvl w:val="0"/>
          <w:numId w:val="27"/>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shd w:val="clear" w:color="auto" w:fill="FFFFFF"/>
        </w:rPr>
        <w:t xml:space="preserve">Passive Learning: by listing facts and explaining topics through traditional </w:t>
      </w:r>
      <w:r w:rsidR="00BD045B">
        <w:rPr>
          <w:rFonts w:ascii="Arial" w:hAnsi="Arial" w:cs="Arial"/>
          <w:color w:val="000000" w:themeColor="text1"/>
          <w:sz w:val="24"/>
          <w:szCs w:val="24"/>
          <w:shd w:val="clear" w:color="auto" w:fill="FFFFFF"/>
        </w:rPr>
        <w:t xml:space="preserve">PowerPoint </w:t>
      </w:r>
      <w:r w:rsidRPr="002105F5">
        <w:rPr>
          <w:rFonts w:ascii="Arial" w:hAnsi="Arial" w:cs="Arial"/>
          <w:color w:val="000000" w:themeColor="text1"/>
          <w:sz w:val="24"/>
          <w:szCs w:val="24"/>
          <w:shd w:val="clear" w:color="auto" w:fill="FFFFFF"/>
        </w:rPr>
        <w:t xml:space="preserve">presentations coupled by handouts I had produced. </w:t>
      </w:r>
    </w:p>
    <w:p w14:paraId="20B69C51" w14:textId="77777777" w:rsidR="003F611F" w:rsidRDefault="003F611F" w:rsidP="003F611F">
      <w:pPr>
        <w:pStyle w:val="NoSpacing"/>
        <w:spacing w:line="360" w:lineRule="auto"/>
        <w:rPr>
          <w:rFonts w:ascii="Arial" w:hAnsi="Arial" w:cs="Arial"/>
          <w:color w:val="000000" w:themeColor="text1"/>
          <w:sz w:val="24"/>
          <w:szCs w:val="24"/>
        </w:rPr>
      </w:pPr>
    </w:p>
    <w:p w14:paraId="4FE793DE" w14:textId="73DA81E8" w:rsidR="00653D03" w:rsidRPr="003F611F" w:rsidRDefault="00653D03" w:rsidP="003F611F">
      <w:pPr>
        <w:pStyle w:val="NoSpacing"/>
        <w:spacing w:line="360" w:lineRule="auto"/>
        <w:rPr>
          <w:rFonts w:ascii="Arial" w:hAnsi="Arial" w:cs="Arial"/>
          <w:color w:val="000000" w:themeColor="text1"/>
          <w:sz w:val="24"/>
          <w:szCs w:val="24"/>
        </w:rPr>
      </w:pPr>
      <w:r w:rsidRPr="003F611F">
        <w:rPr>
          <w:rFonts w:ascii="Arial" w:hAnsi="Arial" w:cs="Arial"/>
          <w:color w:val="000000" w:themeColor="text1"/>
          <w:sz w:val="24"/>
          <w:szCs w:val="24"/>
          <w:shd w:val="clear" w:color="auto" w:fill="FFFFFF"/>
        </w:rPr>
        <w:t>I opted to include passive learning as it allowed fo</w:t>
      </w:r>
      <w:r w:rsidR="005619E4" w:rsidRPr="003F611F">
        <w:rPr>
          <w:rFonts w:ascii="Arial" w:hAnsi="Arial" w:cs="Arial"/>
          <w:color w:val="000000" w:themeColor="text1"/>
          <w:sz w:val="24"/>
          <w:szCs w:val="24"/>
          <w:shd w:val="clear" w:color="auto" w:fill="FFFFFF"/>
        </w:rPr>
        <w:t xml:space="preserve">r </w:t>
      </w:r>
      <w:r w:rsidR="005619E4" w:rsidRPr="003F611F">
        <w:rPr>
          <w:rFonts w:ascii="Arial" w:hAnsi="Arial" w:cs="Arial"/>
          <w:color w:val="000000" w:themeColor="text1"/>
          <w:sz w:val="24"/>
          <w:szCs w:val="24"/>
        </w:rPr>
        <w:t>e</w:t>
      </w:r>
      <w:r w:rsidRPr="003F611F">
        <w:rPr>
          <w:rFonts w:ascii="Arial" w:hAnsi="Arial" w:cs="Arial"/>
          <w:color w:val="000000" w:themeColor="text1"/>
          <w:sz w:val="24"/>
          <w:szCs w:val="24"/>
        </w:rPr>
        <w:t>xposure to new material</w:t>
      </w:r>
      <w:r w:rsidR="005619E4" w:rsidRPr="003F611F">
        <w:rPr>
          <w:rFonts w:ascii="Arial" w:hAnsi="Arial" w:cs="Arial"/>
          <w:color w:val="000000" w:themeColor="text1"/>
          <w:sz w:val="24"/>
          <w:szCs w:val="24"/>
        </w:rPr>
        <w:t xml:space="preserve"> and o</w:t>
      </w:r>
      <w:r w:rsidRPr="003F611F">
        <w:rPr>
          <w:rFonts w:ascii="Arial" w:hAnsi="Arial" w:cs="Arial"/>
          <w:color w:val="000000" w:themeColor="text1"/>
          <w:sz w:val="24"/>
          <w:szCs w:val="24"/>
        </w:rPr>
        <w:t>pportunity for a structured and engaging format.</w:t>
      </w:r>
      <w:r w:rsidR="0000037F" w:rsidRPr="003F611F">
        <w:rPr>
          <w:rFonts w:ascii="Arial" w:hAnsi="Arial" w:cs="Arial"/>
          <w:color w:val="000000" w:themeColor="text1"/>
          <w:sz w:val="24"/>
          <w:szCs w:val="24"/>
        </w:rPr>
        <w:t xml:space="preserve"> Tomei, L.A. (2008)</w:t>
      </w:r>
      <w:r w:rsidR="0075244E" w:rsidRPr="003F611F">
        <w:rPr>
          <w:rFonts w:ascii="Arial" w:hAnsi="Arial" w:cs="Arial"/>
          <w:color w:val="000000" w:themeColor="text1"/>
          <w:sz w:val="24"/>
          <w:szCs w:val="24"/>
        </w:rPr>
        <w:t xml:space="preserve"> states that passive learning is</w:t>
      </w:r>
      <w:r w:rsidR="003B0FA1" w:rsidRPr="003F611F">
        <w:rPr>
          <w:rFonts w:ascii="Arial" w:hAnsi="Arial" w:cs="Arial"/>
          <w:color w:val="000000" w:themeColor="text1"/>
          <w:sz w:val="24"/>
          <w:szCs w:val="24"/>
        </w:rPr>
        <w:t xml:space="preserve"> the</w:t>
      </w:r>
      <w:r w:rsidR="0075244E" w:rsidRPr="003F611F">
        <w:rPr>
          <w:rFonts w:ascii="Arial" w:hAnsi="Arial" w:cs="Arial"/>
          <w:color w:val="000000" w:themeColor="text1"/>
          <w:sz w:val="24"/>
          <w:szCs w:val="24"/>
        </w:rPr>
        <w:t xml:space="preserve"> </w:t>
      </w:r>
      <w:r w:rsidR="0075244E" w:rsidRPr="003F611F">
        <w:rPr>
          <w:rFonts w:ascii="Arial" w:hAnsi="Arial" w:cs="Arial"/>
          <w:color w:val="000000" w:themeColor="text1"/>
          <w:sz w:val="24"/>
          <w:szCs w:val="24"/>
          <w:shd w:val="clear" w:color="auto" w:fill="FFFFFF"/>
        </w:rPr>
        <w:t>traditional way of teaching where the professor is a subject matter expert whose role is to convey the knowledge to an audience of student</w:t>
      </w:r>
      <w:r w:rsidR="003B0FA1" w:rsidRPr="003F611F">
        <w:rPr>
          <w:rFonts w:ascii="Arial" w:hAnsi="Arial" w:cs="Arial"/>
          <w:color w:val="000000" w:themeColor="text1"/>
          <w:sz w:val="24"/>
          <w:szCs w:val="24"/>
          <w:shd w:val="clear" w:color="auto" w:fill="FFFFFF"/>
        </w:rPr>
        <w:t xml:space="preserve"> (Barr &amp; </w:t>
      </w:r>
      <w:proofErr w:type="spellStart"/>
      <w:r w:rsidR="003B0FA1" w:rsidRPr="003F611F">
        <w:rPr>
          <w:rFonts w:ascii="Arial" w:hAnsi="Arial" w:cs="Arial"/>
          <w:color w:val="000000" w:themeColor="text1"/>
          <w:sz w:val="24"/>
          <w:szCs w:val="24"/>
          <w:shd w:val="clear" w:color="auto" w:fill="FFFFFF"/>
        </w:rPr>
        <w:t>Tagg</w:t>
      </w:r>
      <w:proofErr w:type="spellEnd"/>
      <w:r w:rsidR="003B0FA1" w:rsidRPr="003F611F">
        <w:rPr>
          <w:rFonts w:ascii="Arial" w:hAnsi="Arial" w:cs="Arial"/>
          <w:color w:val="000000" w:themeColor="text1"/>
          <w:sz w:val="24"/>
          <w:szCs w:val="24"/>
          <w:shd w:val="clear" w:color="auto" w:fill="FFFFFF"/>
        </w:rPr>
        <w:t>, 1995).</w:t>
      </w:r>
    </w:p>
    <w:p w14:paraId="1B78DABF" w14:textId="77777777" w:rsidR="00FA1310" w:rsidRPr="002105F5" w:rsidRDefault="00FA1310" w:rsidP="002105F5">
      <w:pPr>
        <w:spacing w:line="360" w:lineRule="auto"/>
        <w:rPr>
          <w:rFonts w:ascii="Arial" w:hAnsi="Arial" w:cs="Arial"/>
          <w:color w:val="000000" w:themeColor="text1"/>
          <w:sz w:val="24"/>
          <w:szCs w:val="24"/>
        </w:rPr>
      </w:pPr>
    </w:p>
    <w:p w14:paraId="12B47621" w14:textId="09011886" w:rsidR="003771E1" w:rsidRPr="002105F5" w:rsidRDefault="003771E1" w:rsidP="002105F5">
      <w:pPr>
        <w:pStyle w:val="NoSpacing"/>
        <w:spacing w:line="360" w:lineRule="auto"/>
        <w:rPr>
          <w:rFonts w:ascii="Arial" w:eastAsia="Times New Roman" w:hAnsi="Arial" w:cs="Arial"/>
          <w:color w:val="000000" w:themeColor="text1"/>
          <w:sz w:val="24"/>
          <w:szCs w:val="24"/>
        </w:rPr>
      </w:pPr>
      <w:r w:rsidRPr="002105F5">
        <w:rPr>
          <w:rFonts w:ascii="Arial" w:hAnsi="Arial" w:cs="Arial"/>
          <w:color w:val="000000" w:themeColor="text1"/>
          <w:sz w:val="24"/>
          <w:szCs w:val="24"/>
        </w:rPr>
        <w:t xml:space="preserve">According to Fry, </w:t>
      </w:r>
      <w:r w:rsidR="007C0297" w:rsidRPr="002105F5">
        <w:rPr>
          <w:rFonts w:ascii="Arial" w:hAnsi="Arial" w:cs="Arial"/>
          <w:color w:val="000000" w:themeColor="text1"/>
          <w:sz w:val="24"/>
          <w:szCs w:val="24"/>
        </w:rPr>
        <w:t xml:space="preserve">et al </w:t>
      </w:r>
      <w:r w:rsidRPr="002105F5">
        <w:rPr>
          <w:rFonts w:ascii="Arial" w:hAnsi="Arial" w:cs="Arial"/>
          <w:color w:val="000000" w:themeColor="text1"/>
          <w:sz w:val="24"/>
          <w:szCs w:val="24"/>
        </w:rPr>
        <w:t>(2015)</w:t>
      </w:r>
      <w:r w:rsidR="007C0297" w:rsidRPr="002105F5">
        <w:rPr>
          <w:rFonts w:ascii="Arial" w:hAnsi="Arial" w:cs="Arial"/>
          <w:color w:val="000000" w:themeColor="text1"/>
          <w:sz w:val="24"/>
          <w:szCs w:val="24"/>
        </w:rPr>
        <w:t xml:space="preserve"> t</w:t>
      </w:r>
      <w:r w:rsidRPr="002105F5">
        <w:rPr>
          <w:rFonts w:ascii="Arial" w:hAnsi="Arial" w:cs="Arial"/>
          <w:color w:val="000000" w:themeColor="text1"/>
          <w:sz w:val="24"/>
          <w:szCs w:val="24"/>
        </w:rPr>
        <w:t xml:space="preserve">eaching and </w:t>
      </w:r>
      <w:r w:rsidR="003F611F">
        <w:rPr>
          <w:rFonts w:ascii="Arial" w:hAnsi="Arial" w:cs="Arial"/>
          <w:color w:val="000000" w:themeColor="text1"/>
          <w:sz w:val="24"/>
          <w:szCs w:val="24"/>
        </w:rPr>
        <w:t>l</w:t>
      </w:r>
      <w:r w:rsidRPr="002105F5">
        <w:rPr>
          <w:rFonts w:ascii="Arial" w:hAnsi="Arial" w:cs="Arial"/>
          <w:color w:val="000000" w:themeColor="text1"/>
          <w:sz w:val="24"/>
          <w:szCs w:val="24"/>
        </w:rPr>
        <w:t>earning in Higher Education</w:t>
      </w:r>
      <w:r w:rsidR="007C0297" w:rsidRPr="002105F5">
        <w:rPr>
          <w:rFonts w:ascii="Arial" w:hAnsi="Arial" w:cs="Arial"/>
          <w:color w:val="000000" w:themeColor="text1"/>
          <w:sz w:val="24"/>
          <w:szCs w:val="24"/>
        </w:rPr>
        <w:t xml:space="preserve"> can be enhanced by</w:t>
      </w:r>
      <w:r w:rsidRPr="002105F5">
        <w:rPr>
          <w:rFonts w:ascii="Arial" w:eastAsia="Times New Roman" w:hAnsi="Arial" w:cs="Arial"/>
          <w:color w:val="000000" w:themeColor="text1"/>
          <w:sz w:val="24"/>
          <w:szCs w:val="24"/>
        </w:rPr>
        <w:t xml:space="preserve"> var</w:t>
      </w:r>
      <w:r w:rsidR="007C0297" w:rsidRPr="002105F5">
        <w:rPr>
          <w:rFonts w:ascii="Arial" w:eastAsia="Times New Roman" w:hAnsi="Arial" w:cs="Arial"/>
          <w:color w:val="000000" w:themeColor="text1"/>
          <w:sz w:val="24"/>
          <w:szCs w:val="24"/>
        </w:rPr>
        <w:t xml:space="preserve">ying </w:t>
      </w:r>
      <w:r w:rsidR="004B00E9" w:rsidRPr="002105F5">
        <w:rPr>
          <w:rFonts w:ascii="Arial" w:eastAsia="Times New Roman" w:hAnsi="Arial" w:cs="Arial"/>
          <w:color w:val="000000" w:themeColor="text1"/>
          <w:sz w:val="24"/>
          <w:szCs w:val="24"/>
        </w:rPr>
        <w:t>the</w:t>
      </w:r>
      <w:r w:rsidRPr="002105F5">
        <w:rPr>
          <w:rFonts w:ascii="Arial" w:eastAsia="Times New Roman" w:hAnsi="Arial" w:cs="Arial"/>
          <w:color w:val="000000" w:themeColor="text1"/>
          <w:sz w:val="24"/>
          <w:szCs w:val="24"/>
        </w:rPr>
        <w:t xml:space="preserve"> aspects of </w:t>
      </w:r>
      <w:r w:rsidR="004B00E9" w:rsidRPr="002105F5">
        <w:rPr>
          <w:rFonts w:ascii="Arial" w:eastAsia="Times New Roman" w:hAnsi="Arial" w:cs="Arial"/>
          <w:color w:val="000000" w:themeColor="text1"/>
          <w:sz w:val="24"/>
          <w:szCs w:val="24"/>
        </w:rPr>
        <w:t xml:space="preserve">the classes </w:t>
      </w:r>
      <w:r w:rsidRPr="002105F5">
        <w:rPr>
          <w:rFonts w:ascii="Arial" w:eastAsia="Times New Roman" w:hAnsi="Arial" w:cs="Arial"/>
          <w:color w:val="000000" w:themeColor="text1"/>
          <w:sz w:val="24"/>
          <w:szCs w:val="24"/>
        </w:rPr>
        <w:t>teaching, learning, and assessment</w:t>
      </w:r>
      <w:r w:rsidR="004B00E9" w:rsidRPr="002105F5">
        <w:rPr>
          <w:rFonts w:ascii="Arial" w:eastAsia="Times New Roman" w:hAnsi="Arial" w:cs="Arial"/>
          <w:color w:val="000000" w:themeColor="text1"/>
          <w:sz w:val="24"/>
          <w:szCs w:val="24"/>
        </w:rPr>
        <w:t xml:space="preserve">s. Moving forward I will most definitely continue to </w:t>
      </w:r>
      <w:r w:rsidR="006D72EE" w:rsidRPr="002105F5">
        <w:rPr>
          <w:rFonts w:ascii="Arial" w:eastAsia="Times New Roman" w:hAnsi="Arial" w:cs="Arial"/>
          <w:color w:val="000000" w:themeColor="text1"/>
          <w:sz w:val="24"/>
          <w:szCs w:val="24"/>
        </w:rPr>
        <w:t>draw on numerous methods throughout sessions.</w:t>
      </w:r>
    </w:p>
    <w:p w14:paraId="22487405" w14:textId="77777777" w:rsidR="006041B3" w:rsidRPr="002105F5" w:rsidRDefault="006041B3" w:rsidP="002105F5">
      <w:pPr>
        <w:pStyle w:val="NoSpacing"/>
        <w:spacing w:line="360" w:lineRule="auto"/>
        <w:rPr>
          <w:rFonts w:ascii="Arial" w:eastAsia="Times New Roman" w:hAnsi="Arial" w:cs="Arial"/>
          <w:b/>
          <w:bCs/>
          <w:color w:val="000000" w:themeColor="text1"/>
          <w:sz w:val="24"/>
          <w:szCs w:val="24"/>
          <w:u w:val="single"/>
        </w:rPr>
      </w:pPr>
    </w:p>
    <w:p w14:paraId="6765126F" w14:textId="1F57BE54" w:rsidR="006041B3" w:rsidRPr="002105F5" w:rsidRDefault="006041B3" w:rsidP="002105F5">
      <w:pPr>
        <w:pStyle w:val="NoSpacing"/>
        <w:spacing w:line="360" w:lineRule="auto"/>
        <w:rPr>
          <w:rFonts w:ascii="Arial" w:eastAsia="Times New Roman" w:hAnsi="Arial" w:cs="Arial"/>
          <w:b/>
          <w:bCs/>
          <w:color w:val="000000" w:themeColor="text1"/>
          <w:sz w:val="24"/>
          <w:szCs w:val="24"/>
          <w:u w:val="single"/>
        </w:rPr>
      </w:pPr>
      <w:r w:rsidRPr="002105F5">
        <w:rPr>
          <w:rFonts w:ascii="Arial" w:eastAsia="Times New Roman" w:hAnsi="Arial" w:cs="Arial"/>
          <w:b/>
          <w:bCs/>
          <w:color w:val="000000" w:themeColor="text1"/>
          <w:sz w:val="24"/>
          <w:szCs w:val="24"/>
          <w:u w:val="single"/>
        </w:rPr>
        <w:t xml:space="preserve">Communication </w:t>
      </w:r>
    </w:p>
    <w:p w14:paraId="7F3402C9" w14:textId="77777777" w:rsidR="004B00E9" w:rsidRPr="002105F5" w:rsidRDefault="004B00E9" w:rsidP="002105F5">
      <w:pPr>
        <w:pStyle w:val="NormalWeb"/>
        <w:spacing w:before="0" w:beforeAutospacing="0" w:after="0" w:afterAutospacing="0" w:line="360" w:lineRule="auto"/>
        <w:rPr>
          <w:rFonts w:ascii="Arial" w:eastAsia="Times New Roman" w:hAnsi="Arial" w:cs="Arial"/>
          <w:color w:val="000000" w:themeColor="text1"/>
          <w:sz w:val="24"/>
          <w:szCs w:val="24"/>
        </w:rPr>
      </w:pPr>
    </w:p>
    <w:p w14:paraId="38EC1D0C" w14:textId="28019924" w:rsidR="00193B0D" w:rsidRDefault="00E23149"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lastRenderedPageBreak/>
        <w:t xml:space="preserve">I consider myself a good communicator, this is a skill that has </w:t>
      </w:r>
      <w:r w:rsidR="00A5161E" w:rsidRPr="002105F5">
        <w:rPr>
          <w:rFonts w:ascii="Arial" w:hAnsi="Arial" w:cs="Arial"/>
          <w:color w:val="000000" w:themeColor="text1"/>
          <w:sz w:val="24"/>
          <w:szCs w:val="24"/>
        </w:rPr>
        <w:t>developed</w:t>
      </w:r>
      <w:r w:rsidRPr="002105F5">
        <w:rPr>
          <w:rFonts w:ascii="Arial" w:hAnsi="Arial" w:cs="Arial"/>
          <w:color w:val="000000" w:themeColor="text1"/>
          <w:sz w:val="24"/>
          <w:szCs w:val="24"/>
        </w:rPr>
        <w:t xml:space="preserve"> over time</w:t>
      </w:r>
      <w:r w:rsidR="00E6577B" w:rsidRPr="002105F5">
        <w:rPr>
          <w:rFonts w:ascii="Arial" w:hAnsi="Arial" w:cs="Arial"/>
          <w:color w:val="000000" w:themeColor="text1"/>
          <w:sz w:val="24"/>
          <w:szCs w:val="24"/>
        </w:rPr>
        <w:t xml:space="preserve">, and quite steeply on joining the police force. </w:t>
      </w:r>
      <w:r w:rsidR="007C56C2" w:rsidRPr="002105F5">
        <w:rPr>
          <w:rFonts w:ascii="Arial" w:hAnsi="Arial" w:cs="Arial"/>
          <w:color w:val="000000" w:themeColor="text1"/>
          <w:sz w:val="24"/>
          <w:szCs w:val="24"/>
        </w:rPr>
        <w:t xml:space="preserve">According to </w:t>
      </w:r>
      <w:proofErr w:type="spellStart"/>
      <w:r w:rsidR="007C56C2" w:rsidRPr="002105F5">
        <w:rPr>
          <w:rFonts w:ascii="Arial" w:hAnsi="Arial" w:cs="Arial"/>
          <w:color w:val="000000" w:themeColor="text1"/>
          <w:sz w:val="24"/>
          <w:szCs w:val="24"/>
        </w:rPr>
        <w:t>Mcquail</w:t>
      </w:r>
      <w:proofErr w:type="spellEnd"/>
      <w:r w:rsidR="007C56C2" w:rsidRPr="002105F5">
        <w:rPr>
          <w:rFonts w:ascii="Arial" w:hAnsi="Arial" w:cs="Arial"/>
          <w:color w:val="000000" w:themeColor="text1"/>
          <w:sz w:val="24"/>
          <w:szCs w:val="24"/>
        </w:rPr>
        <w:t>, D. et al (1995) e</w:t>
      </w:r>
      <w:r w:rsidR="00E6577B" w:rsidRPr="002105F5">
        <w:rPr>
          <w:rFonts w:ascii="Arial" w:hAnsi="Arial" w:cs="Arial"/>
          <w:color w:val="000000" w:themeColor="text1"/>
          <w:sz w:val="24"/>
          <w:szCs w:val="24"/>
        </w:rPr>
        <w:t xml:space="preserve">xcellent communication skills are critical for trainers as they </w:t>
      </w:r>
      <w:r w:rsidR="00CE2F52" w:rsidRPr="002105F5">
        <w:rPr>
          <w:rFonts w:ascii="Arial" w:hAnsi="Arial" w:cs="Arial"/>
          <w:color w:val="000000" w:themeColor="text1"/>
          <w:sz w:val="24"/>
          <w:szCs w:val="24"/>
        </w:rPr>
        <w:t xml:space="preserve">shape the </w:t>
      </w:r>
      <w:r w:rsidR="00E6577B" w:rsidRPr="002105F5">
        <w:rPr>
          <w:rFonts w:ascii="Arial" w:hAnsi="Arial" w:cs="Arial"/>
          <w:color w:val="000000" w:themeColor="text1"/>
          <w:sz w:val="24"/>
          <w:szCs w:val="24"/>
        </w:rPr>
        <w:t>learning experience for learners</w:t>
      </w:r>
      <w:r w:rsidR="003B7481" w:rsidRPr="002105F5">
        <w:rPr>
          <w:rFonts w:ascii="Arial" w:hAnsi="Arial" w:cs="Arial"/>
          <w:color w:val="000000" w:themeColor="text1"/>
          <w:sz w:val="24"/>
          <w:szCs w:val="24"/>
        </w:rPr>
        <w:t>, as agreed upon in the findings of Shannon, C.E. et al (1971)</w:t>
      </w:r>
      <w:r w:rsidR="00193B0D" w:rsidRPr="002105F5">
        <w:rPr>
          <w:rFonts w:ascii="Arial" w:hAnsi="Arial" w:cs="Arial"/>
          <w:color w:val="000000" w:themeColor="text1"/>
          <w:sz w:val="24"/>
          <w:szCs w:val="24"/>
        </w:rPr>
        <w:t xml:space="preserve">. </w:t>
      </w:r>
    </w:p>
    <w:p w14:paraId="5FD9A27A" w14:textId="77777777" w:rsidR="00A5161E" w:rsidRPr="002105F5" w:rsidRDefault="00A5161E" w:rsidP="002105F5">
      <w:pPr>
        <w:pStyle w:val="NoSpacing"/>
        <w:spacing w:line="360" w:lineRule="auto"/>
        <w:rPr>
          <w:rFonts w:ascii="Arial" w:hAnsi="Arial" w:cs="Arial"/>
          <w:color w:val="000000" w:themeColor="text1"/>
          <w:sz w:val="24"/>
          <w:szCs w:val="24"/>
        </w:rPr>
      </w:pPr>
    </w:p>
    <w:p w14:paraId="295E1B78" w14:textId="676F6E6C" w:rsidR="00E6577B" w:rsidRPr="002105F5" w:rsidRDefault="007C704A"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The communication cycle as developed by Claude Elwood Shannon and Warren Weaver</w:t>
      </w:r>
      <w:r w:rsidR="002F0C8E" w:rsidRPr="002105F5">
        <w:rPr>
          <w:rFonts w:ascii="Arial" w:hAnsi="Arial" w:cs="Arial"/>
          <w:color w:val="000000" w:themeColor="text1"/>
          <w:sz w:val="24"/>
          <w:szCs w:val="24"/>
        </w:rPr>
        <w:t xml:space="preserve"> a</w:t>
      </w:r>
      <w:r w:rsidR="00E6577B" w:rsidRPr="002105F5">
        <w:rPr>
          <w:rFonts w:ascii="Arial" w:hAnsi="Arial" w:cs="Arial"/>
          <w:color w:val="000000" w:themeColor="text1"/>
          <w:sz w:val="24"/>
          <w:szCs w:val="24"/>
        </w:rPr>
        <w:t xml:space="preserve">, </w:t>
      </w:r>
      <w:proofErr w:type="gramStart"/>
      <w:r w:rsidR="00E6577B" w:rsidRPr="002105F5">
        <w:rPr>
          <w:rFonts w:ascii="Arial" w:hAnsi="Arial" w:cs="Arial"/>
          <w:color w:val="000000" w:themeColor="text1"/>
          <w:sz w:val="24"/>
          <w:szCs w:val="24"/>
        </w:rPr>
        <w:t>mathematician</w:t>
      </w:r>
      <w:proofErr w:type="gramEnd"/>
      <w:r w:rsidR="00E6577B" w:rsidRPr="002105F5">
        <w:rPr>
          <w:rFonts w:ascii="Arial" w:hAnsi="Arial" w:cs="Arial"/>
          <w:color w:val="000000" w:themeColor="text1"/>
          <w:sz w:val="24"/>
          <w:szCs w:val="24"/>
        </w:rPr>
        <w:t xml:space="preserve"> and engineer</w:t>
      </w:r>
      <w:r w:rsidR="002F0C8E" w:rsidRPr="002105F5">
        <w:rPr>
          <w:rFonts w:ascii="Arial" w:hAnsi="Arial" w:cs="Arial"/>
          <w:color w:val="000000" w:themeColor="text1"/>
          <w:sz w:val="24"/>
          <w:szCs w:val="24"/>
        </w:rPr>
        <w:t xml:space="preserve">, </w:t>
      </w:r>
      <w:r w:rsidR="00E6577B" w:rsidRPr="002105F5">
        <w:rPr>
          <w:rFonts w:ascii="Arial" w:hAnsi="Arial" w:cs="Arial"/>
          <w:color w:val="000000" w:themeColor="text1"/>
          <w:sz w:val="24"/>
          <w:szCs w:val="24"/>
        </w:rPr>
        <w:t>created the original model to represent the relationship between sender, message, medium/media and recipient.  </w:t>
      </w:r>
      <w:r w:rsidR="00FF0AA4" w:rsidRPr="002105F5">
        <w:rPr>
          <w:rFonts w:ascii="Arial" w:hAnsi="Arial" w:cs="Arial"/>
          <w:color w:val="000000" w:themeColor="text1"/>
          <w:sz w:val="24"/>
          <w:szCs w:val="24"/>
        </w:rPr>
        <w:t>Although the</w:t>
      </w:r>
      <w:r w:rsidR="00E6577B" w:rsidRPr="002105F5">
        <w:rPr>
          <w:rFonts w:ascii="Arial" w:hAnsi="Arial" w:cs="Arial"/>
          <w:color w:val="000000" w:themeColor="text1"/>
          <w:sz w:val="24"/>
          <w:szCs w:val="24"/>
        </w:rPr>
        <w:t xml:space="preserve"> model has </w:t>
      </w:r>
      <w:r w:rsidR="00FF0AA4" w:rsidRPr="002105F5">
        <w:rPr>
          <w:rFonts w:ascii="Arial" w:hAnsi="Arial" w:cs="Arial"/>
          <w:color w:val="000000" w:themeColor="text1"/>
          <w:sz w:val="24"/>
          <w:szCs w:val="24"/>
        </w:rPr>
        <w:t xml:space="preserve">undergone many </w:t>
      </w:r>
      <w:r w:rsidR="00E6577B" w:rsidRPr="002105F5">
        <w:rPr>
          <w:rFonts w:ascii="Arial" w:hAnsi="Arial" w:cs="Arial"/>
          <w:color w:val="000000" w:themeColor="text1"/>
          <w:sz w:val="24"/>
          <w:szCs w:val="24"/>
        </w:rPr>
        <w:t>adapt</w:t>
      </w:r>
      <w:r w:rsidR="00FF0AA4" w:rsidRPr="002105F5">
        <w:rPr>
          <w:rFonts w:ascii="Arial" w:hAnsi="Arial" w:cs="Arial"/>
          <w:color w:val="000000" w:themeColor="text1"/>
          <w:sz w:val="24"/>
          <w:szCs w:val="24"/>
        </w:rPr>
        <w:t>ions</w:t>
      </w:r>
      <w:r w:rsidR="00E6577B" w:rsidRPr="002105F5">
        <w:rPr>
          <w:rFonts w:ascii="Arial" w:hAnsi="Arial" w:cs="Arial"/>
          <w:color w:val="000000" w:themeColor="text1"/>
          <w:sz w:val="24"/>
          <w:szCs w:val="24"/>
        </w:rPr>
        <w:t xml:space="preserve"> </w:t>
      </w:r>
      <w:r w:rsidR="00FF0AA4" w:rsidRPr="002105F5">
        <w:rPr>
          <w:rFonts w:ascii="Arial" w:hAnsi="Arial" w:cs="Arial"/>
          <w:color w:val="000000" w:themeColor="text1"/>
          <w:sz w:val="24"/>
          <w:szCs w:val="24"/>
        </w:rPr>
        <w:t xml:space="preserve">in recent years, </w:t>
      </w:r>
      <w:r w:rsidR="00E6577B" w:rsidRPr="002105F5">
        <w:rPr>
          <w:rFonts w:ascii="Arial" w:hAnsi="Arial" w:cs="Arial"/>
          <w:color w:val="000000" w:themeColor="text1"/>
          <w:sz w:val="24"/>
          <w:szCs w:val="24"/>
        </w:rPr>
        <w:t xml:space="preserve">the </w:t>
      </w:r>
      <w:r w:rsidR="00FF0AA4" w:rsidRPr="002105F5">
        <w:rPr>
          <w:rFonts w:ascii="Arial" w:hAnsi="Arial" w:cs="Arial"/>
          <w:color w:val="000000" w:themeColor="text1"/>
          <w:sz w:val="24"/>
          <w:szCs w:val="24"/>
        </w:rPr>
        <w:t>central</w:t>
      </w:r>
      <w:r w:rsidR="00E6577B" w:rsidRPr="002105F5">
        <w:rPr>
          <w:rFonts w:ascii="Arial" w:hAnsi="Arial" w:cs="Arial"/>
          <w:color w:val="000000" w:themeColor="text1"/>
          <w:sz w:val="24"/>
          <w:szCs w:val="24"/>
        </w:rPr>
        <w:t xml:space="preserve"> message</w:t>
      </w:r>
      <w:r w:rsidR="00FF0AA4" w:rsidRPr="002105F5">
        <w:rPr>
          <w:rFonts w:ascii="Arial" w:hAnsi="Arial" w:cs="Arial"/>
          <w:color w:val="000000" w:themeColor="text1"/>
          <w:sz w:val="24"/>
          <w:szCs w:val="24"/>
        </w:rPr>
        <w:t xml:space="preserve"> remains</w:t>
      </w:r>
      <w:r w:rsidR="00776D2D" w:rsidRPr="002105F5">
        <w:rPr>
          <w:rFonts w:ascii="Arial" w:hAnsi="Arial" w:cs="Arial"/>
          <w:color w:val="000000" w:themeColor="text1"/>
          <w:sz w:val="24"/>
          <w:szCs w:val="24"/>
        </w:rPr>
        <w:t>.</w:t>
      </w:r>
      <w:r w:rsidR="00E6577B" w:rsidRPr="002105F5">
        <w:rPr>
          <w:rFonts w:ascii="Arial" w:hAnsi="Arial" w:cs="Arial"/>
          <w:color w:val="000000" w:themeColor="text1"/>
          <w:sz w:val="24"/>
          <w:szCs w:val="24"/>
        </w:rPr>
        <w:t xml:space="preserve"> </w:t>
      </w:r>
      <w:r w:rsidR="00776D2D" w:rsidRPr="002105F5">
        <w:rPr>
          <w:rFonts w:ascii="Arial" w:hAnsi="Arial" w:cs="Arial"/>
          <w:color w:val="000000" w:themeColor="text1"/>
          <w:sz w:val="24"/>
          <w:szCs w:val="24"/>
        </w:rPr>
        <w:t>C</w:t>
      </w:r>
      <w:r w:rsidR="00E6577B" w:rsidRPr="002105F5">
        <w:rPr>
          <w:rFonts w:ascii="Arial" w:hAnsi="Arial" w:cs="Arial"/>
          <w:color w:val="000000" w:themeColor="text1"/>
          <w:sz w:val="24"/>
          <w:szCs w:val="24"/>
        </w:rPr>
        <w:t xml:space="preserve">ommunication is a very complex </w:t>
      </w:r>
      <w:proofErr w:type="gramStart"/>
      <w:r w:rsidR="00E6577B" w:rsidRPr="002105F5">
        <w:rPr>
          <w:rFonts w:ascii="Arial" w:hAnsi="Arial" w:cs="Arial"/>
          <w:color w:val="000000" w:themeColor="text1"/>
          <w:sz w:val="24"/>
          <w:szCs w:val="24"/>
        </w:rPr>
        <w:t>process</w:t>
      </w:r>
      <w:proofErr w:type="gramEnd"/>
      <w:r w:rsidR="00582215" w:rsidRPr="002105F5">
        <w:rPr>
          <w:rFonts w:ascii="Arial" w:hAnsi="Arial" w:cs="Arial"/>
          <w:color w:val="000000" w:themeColor="text1"/>
          <w:sz w:val="24"/>
          <w:szCs w:val="24"/>
        </w:rPr>
        <w:t xml:space="preserve"> and</w:t>
      </w:r>
      <w:r w:rsidR="00E6577B" w:rsidRPr="002105F5">
        <w:rPr>
          <w:rFonts w:ascii="Arial" w:hAnsi="Arial" w:cs="Arial"/>
          <w:color w:val="000000" w:themeColor="text1"/>
          <w:sz w:val="24"/>
          <w:szCs w:val="24"/>
          <w:shd w:val="clear" w:color="auto" w:fill="FFFFFF"/>
        </w:rPr>
        <w:t xml:space="preserve"> social relations and conditions shape all communication, (</w:t>
      </w:r>
      <w:r w:rsidR="00E6577B" w:rsidRPr="002105F5">
        <w:rPr>
          <w:rFonts w:ascii="Arial" w:hAnsi="Arial" w:cs="Arial"/>
          <w:color w:val="000000" w:themeColor="text1"/>
          <w:sz w:val="24"/>
          <w:szCs w:val="24"/>
        </w:rPr>
        <w:t>Bourdieu, 1991; Young, 2001)</w:t>
      </w:r>
      <w:r w:rsidR="001C27AB" w:rsidRPr="002105F5">
        <w:rPr>
          <w:rFonts w:ascii="Arial" w:hAnsi="Arial" w:cs="Arial"/>
          <w:color w:val="000000" w:themeColor="text1"/>
          <w:sz w:val="24"/>
          <w:szCs w:val="24"/>
        </w:rPr>
        <w:t xml:space="preserve">. </w:t>
      </w:r>
    </w:p>
    <w:p w14:paraId="4EAB5592" w14:textId="77777777" w:rsidR="004B5255" w:rsidRPr="002105F5" w:rsidRDefault="004B5255" w:rsidP="002105F5">
      <w:pPr>
        <w:pStyle w:val="NoSpacing"/>
        <w:spacing w:line="360" w:lineRule="auto"/>
        <w:rPr>
          <w:rFonts w:ascii="Arial" w:hAnsi="Arial" w:cs="Arial"/>
          <w:color w:val="000000" w:themeColor="text1"/>
          <w:sz w:val="24"/>
          <w:szCs w:val="24"/>
        </w:rPr>
      </w:pPr>
    </w:p>
    <w:p w14:paraId="3AACC215" w14:textId="0B74F20B" w:rsidR="001C27AB" w:rsidRPr="002105F5" w:rsidRDefault="001C27AB"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I pride myself on being able to tailor my communication to the learners I find before me. I </w:t>
      </w:r>
      <w:proofErr w:type="gramStart"/>
      <w:r w:rsidRPr="002105F5">
        <w:rPr>
          <w:rFonts w:ascii="Arial" w:hAnsi="Arial" w:cs="Arial"/>
          <w:color w:val="000000" w:themeColor="text1"/>
          <w:sz w:val="24"/>
          <w:szCs w:val="24"/>
        </w:rPr>
        <w:t>have the ability to</w:t>
      </w:r>
      <w:proofErr w:type="gramEnd"/>
      <w:r w:rsidRPr="002105F5">
        <w:rPr>
          <w:rFonts w:ascii="Arial" w:hAnsi="Arial" w:cs="Arial"/>
          <w:color w:val="000000" w:themeColor="text1"/>
          <w:sz w:val="24"/>
          <w:szCs w:val="24"/>
        </w:rPr>
        <w:t xml:space="preserve"> </w:t>
      </w:r>
      <w:r w:rsidR="005F41A9" w:rsidRPr="002105F5">
        <w:rPr>
          <w:rFonts w:ascii="Arial" w:hAnsi="Arial" w:cs="Arial"/>
          <w:color w:val="000000" w:themeColor="text1"/>
          <w:sz w:val="24"/>
          <w:szCs w:val="24"/>
        </w:rPr>
        <w:t xml:space="preserve">make changes to my pitch, pace and tone when required to meet the needs of the class. I am proud of my own </w:t>
      </w:r>
      <w:r w:rsidR="006E3ACE" w:rsidRPr="002105F5">
        <w:rPr>
          <w:rFonts w:ascii="Arial" w:hAnsi="Arial" w:cs="Arial"/>
          <w:color w:val="000000" w:themeColor="text1"/>
          <w:sz w:val="24"/>
          <w:szCs w:val="24"/>
        </w:rPr>
        <w:t>continuous</w:t>
      </w:r>
      <w:r w:rsidR="00C15E31" w:rsidRPr="002105F5">
        <w:rPr>
          <w:rFonts w:ascii="Arial" w:hAnsi="Arial" w:cs="Arial"/>
          <w:color w:val="000000" w:themeColor="text1"/>
          <w:sz w:val="24"/>
          <w:szCs w:val="24"/>
        </w:rPr>
        <w:t xml:space="preserve"> professional development in relation to learning more about neurodiverse </w:t>
      </w:r>
      <w:proofErr w:type="gramStart"/>
      <w:r w:rsidR="00C15E31" w:rsidRPr="002105F5">
        <w:rPr>
          <w:rFonts w:ascii="Arial" w:hAnsi="Arial" w:cs="Arial"/>
          <w:color w:val="000000" w:themeColor="text1"/>
          <w:sz w:val="24"/>
          <w:szCs w:val="24"/>
        </w:rPr>
        <w:t>disorders, and</w:t>
      </w:r>
      <w:proofErr w:type="gramEnd"/>
      <w:r w:rsidR="00C15E31" w:rsidRPr="002105F5">
        <w:rPr>
          <w:rFonts w:ascii="Arial" w:hAnsi="Arial" w:cs="Arial"/>
          <w:color w:val="000000" w:themeColor="text1"/>
          <w:sz w:val="24"/>
          <w:szCs w:val="24"/>
        </w:rPr>
        <w:t xml:space="preserve"> finding ways to adapt my teaching to meet the needs of </w:t>
      </w:r>
      <w:r w:rsidR="004A61C0" w:rsidRPr="002105F5">
        <w:rPr>
          <w:rFonts w:ascii="Arial" w:hAnsi="Arial" w:cs="Arial"/>
          <w:color w:val="000000" w:themeColor="text1"/>
          <w:sz w:val="24"/>
          <w:szCs w:val="24"/>
        </w:rPr>
        <w:t xml:space="preserve">those who I teach, and an inclusive and discreet manner. </w:t>
      </w:r>
    </w:p>
    <w:p w14:paraId="6B3594E6" w14:textId="77777777" w:rsidR="00DF6C41" w:rsidRPr="002105F5" w:rsidRDefault="00DF6C41" w:rsidP="002105F5">
      <w:pPr>
        <w:pStyle w:val="NoSpacing"/>
        <w:spacing w:line="360" w:lineRule="auto"/>
        <w:rPr>
          <w:rFonts w:ascii="Arial" w:hAnsi="Arial" w:cs="Arial"/>
          <w:color w:val="000000" w:themeColor="text1"/>
          <w:sz w:val="24"/>
          <w:szCs w:val="24"/>
        </w:rPr>
      </w:pPr>
    </w:p>
    <w:p w14:paraId="5AF04DBA" w14:textId="2352CC72" w:rsidR="00355F32" w:rsidRPr="002105F5" w:rsidRDefault="00355F32" w:rsidP="002105F5">
      <w:pPr>
        <w:pStyle w:val="NoSpacing"/>
        <w:spacing w:line="360" w:lineRule="auto"/>
        <w:rPr>
          <w:rFonts w:ascii="Arial" w:hAnsi="Arial" w:cs="Arial"/>
          <w:b/>
          <w:bCs/>
          <w:color w:val="000000" w:themeColor="text1"/>
          <w:sz w:val="24"/>
          <w:szCs w:val="24"/>
          <w:u w:val="single"/>
        </w:rPr>
      </w:pPr>
      <w:r w:rsidRPr="002105F5">
        <w:rPr>
          <w:rFonts w:ascii="Arial" w:hAnsi="Arial" w:cs="Arial"/>
          <w:b/>
          <w:bCs/>
          <w:color w:val="000000" w:themeColor="text1"/>
          <w:sz w:val="24"/>
          <w:szCs w:val="24"/>
          <w:u w:val="single"/>
        </w:rPr>
        <w:t>Assessments</w:t>
      </w:r>
      <w:r w:rsidR="004A09E2" w:rsidRPr="002105F5">
        <w:rPr>
          <w:rFonts w:ascii="Arial" w:hAnsi="Arial" w:cs="Arial"/>
          <w:b/>
          <w:bCs/>
          <w:color w:val="000000" w:themeColor="text1"/>
          <w:sz w:val="24"/>
          <w:szCs w:val="24"/>
          <w:u w:val="single"/>
        </w:rPr>
        <w:t xml:space="preserve"> Utilized </w:t>
      </w:r>
      <w:proofErr w:type="gramStart"/>
      <w:r w:rsidR="004A09E2" w:rsidRPr="002105F5">
        <w:rPr>
          <w:rFonts w:ascii="Arial" w:hAnsi="Arial" w:cs="Arial"/>
          <w:b/>
          <w:bCs/>
          <w:color w:val="000000" w:themeColor="text1"/>
          <w:sz w:val="24"/>
          <w:szCs w:val="24"/>
          <w:u w:val="single"/>
        </w:rPr>
        <w:t>In</w:t>
      </w:r>
      <w:proofErr w:type="gramEnd"/>
      <w:r w:rsidR="004A09E2" w:rsidRPr="002105F5">
        <w:rPr>
          <w:rFonts w:ascii="Arial" w:hAnsi="Arial" w:cs="Arial"/>
          <w:b/>
          <w:bCs/>
          <w:color w:val="000000" w:themeColor="text1"/>
          <w:sz w:val="24"/>
          <w:szCs w:val="24"/>
          <w:u w:val="single"/>
        </w:rPr>
        <w:t xml:space="preserve"> Training</w:t>
      </w:r>
    </w:p>
    <w:p w14:paraId="2183984B" w14:textId="77777777" w:rsidR="007D773D" w:rsidRPr="002105F5" w:rsidRDefault="007D773D" w:rsidP="002105F5">
      <w:pPr>
        <w:pStyle w:val="NoSpacing"/>
        <w:spacing w:line="360" w:lineRule="auto"/>
        <w:rPr>
          <w:rFonts w:ascii="Arial" w:hAnsi="Arial" w:cs="Arial"/>
          <w:color w:val="000000" w:themeColor="text1"/>
          <w:sz w:val="24"/>
          <w:szCs w:val="24"/>
        </w:rPr>
      </w:pPr>
    </w:p>
    <w:p w14:paraId="4FE2C930" w14:textId="6BD512E0" w:rsidR="00355F32" w:rsidRPr="002105F5" w:rsidRDefault="00355F32"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I undertook many assessments </w:t>
      </w:r>
      <w:r w:rsidR="007D773D" w:rsidRPr="002105F5">
        <w:rPr>
          <w:rFonts w:ascii="Arial" w:hAnsi="Arial" w:cs="Arial"/>
          <w:color w:val="000000" w:themeColor="text1"/>
          <w:sz w:val="24"/>
          <w:szCs w:val="24"/>
        </w:rPr>
        <w:t>throughout</w:t>
      </w:r>
      <w:r w:rsidRPr="002105F5">
        <w:rPr>
          <w:rFonts w:ascii="Arial" w:hAnsi="Arial" w:cs="Arial"/>
          <w:color w:val="000000" w:themeColor="text1"/>
          <w:sz w:val="24"/>
          <w:szCs w:val="24"/>
        </w:rPr>
        <w:t xml:space="preserve"> </w:t>
      </w:r>
      <w:r w:rsidR="00CE259D" w:rsidRPr="002105F5">
        <w:rPr>
          <w:rFonts w:ascii="Arial" w:hAnsi="Arial" w:cs="Arial"/>
          <w:color w:val="000000" w:themeColor="text1"/>
          <w:sz w:val="24"/>
          <w:szCs w:val="24"/>
        </w:rPr>
        <w:t xml:space="preserve">the </w:t>
      </w:r>
      <w:r w:rsidR="00B411F9" w:rsidRPr="002105F5">
        <w:rPr>
          <w:rFonts w:ascii="Arial" w:hAnsi="Arial" w:cs="Arial"/>
          <w:color w:val="000000" w:themeColor="text1"/>
          <w:sz w:val="24"/>
          <w:szCs w:val="24"/>
        </w:rPr>
        <w:t xml:space="preserve">lesson. These did not follow </w:t>
      </w:r>
      <w:r w:rsidR="00214FAC" w:rsidRPr="002105F5">
        <w:rPr>
          <w:rFonts w:ascii="Arial" w:hAnsi="Arial" w:cs="Arial"/>
          <w:color w:val="000000" w:themeColor="text1"/>
          <w:sz w:val="24"/>
          <w:szCs w:val="24"/>
        </w:rPr>
        <w:t>traditional</w:t>
      </w:r>
      <w:r w:rsidR="00B411F9" w:rsidRPr="002105F5">
        <w:rPr>
          <w:rFonts w:ascii="Arial" w:hAnsi="Arial" w:cs="Arial"/>
          <w:color w:val="000000" w:themeColor="text1"/>
          <w:sz w:val="24"/>
          <w:szCs w:val="24"/>
        </w:rPr>
        <w:t xml:space="preserve"> </w:t>
      </w:r>
      <w:r w:rsidR="00214FAC" w:rsidRPr="002105F5">
        <w:rPr>
          <w:rFonts w:ascii="Arial" w:hAnsi="Arial" w:cs="Arial"/>
          <w:color w:val="000000" w:themeColor="text1"/>
          <w:sz w:val="24"/>
          <w:szCs w:val="24"/>
        </w:rPr>
        <w:t>forms of assessment, for example: a final quiz, or written exam</w:t>
      </w:r>
      <w:r w:rsidR="00A048AF" w:rsidRPr="002105F5">
        <w:rPr>
          <w:rFonts w:ascii="Arial" w:hAnsi="Arial" w:cs="Arial"/>
          <w:color w:val="000000" w:themeColor="text1"/>
          <w:sz w:val="24"/>
          <w:szCs w:val="24"/>
        </w:rPr>
        <w:t xml:space="preserve">. I </w:t>
      </w:r>
      <w:r w:rsidR="00285B10" w:rsidRPr="002105F5">
        <w:rPr>
          <w:rFonts w:ascii="Arial" w:hAnsi="Arial" w:cs="Arial"/>
          <w:color w:val="000000" w:themeColor="text1"/>
          <w:sz w:val="24"/>
          <w:szCs w:val="24"/>
        </w:rPr>
        <w:t xml:space="preserve">instead opted to </w:t>
      </w:r>
      <w:r w:rsidR="00A048AF" w:rsidRPr="002105F5">
        <w:rPr>
          <w:rFonts w:ascii="Arial" w:hAnsi="Arial" w:cs="Arial"/>
          <w:color w:val="000000" w:themeColor="text1"/>
          <w:sz w:val="24"/>
          <w:szCs w:val="24"/>
        </w:rPr>
        <w:t>utilise “</w:t>
      </w:r>
      <w:r w:rsidR="005933B1" w:rsidRPr="002105F5">
        <w:rPr>
          <w:rFonts w:ascii="Arial" w:hAnsi="Arial" w:cs="Arial"/>
          <w:color w:val="000000" w:themeColor="text1"/>
          <w:sz w:val="24"/>
          <w:szCs w:val="24"/>
        </w:rPr>
        <w:t>5 of 6</w:t>
      </w:r>
      <w:r w:rsidR="00A048AF" w:rsidRPr="002105F5">
        <w:rPr>
          <w:rFonts w:ascii="Arial" w:hAnsi="Arial" w:cs="Arial"/>
          <w:color w:val="000000" w:themeColor="text1"/>
          <w:sz w:val="24"/>
          <w:szCs w:val="24"/>
        </w:rPr>
        <w:t xml:space="preserve"> Stage Approach” and this was woven throughout the whole of the lesson</w:t>
      </w:r>
      <w:r w:rsidR="003219E0" w:rsidRPr="002105F5">
        <w:rPr>
          <w:rFonts w:ascii="Arial" w:hAnsi="Arial" w:cs="Arial"/>
          <w:color w:val="000000" w:themeColor="text1"/>
          <w:sz w:val="24"/>
          <w:szCs w:val="24"/>
        </w:rPr>
        <w:t>. Followed by a final de-</w:t>
      </w:r>
      <w:r w:rsidR="004A72F1" w:rsidRPr="002105F5">
        <w:rPr>
          <w:rFonts w:ascii="Arial" w:hAnsi="Arial" w:cs="Arial"/>
          <w:color w:val="000000" w:themeColor="text1"/>
          <w:sz w:val="24"/>
          <w:szCs w:val="24"/>
        </w:rPr>
        <w:t>brief</w:t>
      </w:r>
      <w:r w:rsidR="003219E0" w:rsidRPr="002105F5">
        <w:rPr>
          <w:rFonts w:ascii="Arial" w:hAnsi="Arial" w:cs="Arial"/>
          <w:color w:val="000000" w:themeColor="text1"/>
          <w:sz w:val="24"/>
          <w:szCs w:val="24"/>
        </w:rPr>
        <w:t xml:space="preserve"> to consolidate the theory and prac</w:t>
      </w:r>
      <w:r w:rsidR="004A72F1" w:rsidRPr="002105F5">
        <w:rPr>
          <w:rFonts w:ascii="Arial" w:hAnsi="Arial" w:cs="Arial"/>
          <w:color w:val="000000" w:themeColor="text1"/>
          <w:sz w:val="24"/>
          <w:szCs w:val="24"/>
        </w:rPr>
        <w:t>tical</w:t>
      </w:r>
      <w:r w:rsidR="003219E0" w:rsidRPr="002105F5">
        <w:rPr>
          <w:rFonts w:ascii="Arial" w:hAnsi="Arial" w:cs="Arial"/>
          <w:color w:val="000000" w:themeColor="text1"/>
          <w:sz w:val="24"/>
          <w:szCs w:val="24"/>
        </w:rPr>
        <w:t xml:space="preserve"> implementation on the front-line.</w:t>
      </w:r>
      <w:r w:rsidR="00647A9B" w:rsidRPr="002105F5">
        <w:rPr>
          <w:rFonts w:ascii="Arial" w:hAnsi="Arial" w:cs="Arial"/>
          <w:color w:val="000000" w:themeColor="text1"/>
          <w:sz w:val="24"/>
          <w:szCs w:val="24"/>
        </w:rPr>
        <w:t xml:space="preserve"> I have outlined in detail below, the stages and </w:t>
      </w:r>
      <w:r w:rsidR="00A02FBF">
        <w:rPr>
          <w:rFonts w:ascii="Arial" w:hAnsi="Arial" w:cs="Arial"/>
          <w:color w:val="000000" w:themeColor="text1"/>
          <w:sz w:val="24"/>
          <w:szCs w:val="24"/>
        </w:rPr>
        <w:t xml:space="preserve">the </w:t>
      </w:r>
      <w:r w:rsidR="00647A9B" w:rsidRPr="002105F5">
        <w:rPr>
          <w:rFonts w:ascii="Arial" w:hAnsi="Arial" w:cs="Arial"/>
          <w:color w:val="000000" w:themeColor="text1"/>
          <w:sz w:val="24"/>
          <w:szCs w:val="24"/>
        </w:rPr>
        <w:t>assessments undertaken in those stages.</w:t>
      </w:r>
    </w:p>
    <w:p w14:paraId="4A4D1080" w14:textId="77777777" w:rsidR="00355F32" w:rsidRPr="002105F5" w:rsidRDefault="00355F32" w:rsidP="002105F5">
      <w:pPr>
        <w:pStyle w:val="NoSpacing"/>
        <w:spacing w:line="360" w:lineRule="auto"/>
        <w:rPr>
          <w:rFonts w:ascii="Arial" w:hAnsi="Arial" w:cs="Arial"/>
          <w:color w:val="000000" w:themeColor="text1"/>
          <w:sz w:val="24"/>
          <w:szCs w:val="24"/>
        </w:rPr>
      </w:pPr>
    </w:p>
    <w:p w14:paraId="097EE515" w14:textId="77777777" w:rsidR="00355F32" w:rsidRPr="002105F5" w:rsidRDefault="00355F32" w:rsidP="002105F5">
      <w:pPr>
        <w:pStyle w:val="NoSpacing"/>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Stage 1 – Remembering</w:t>
      </w:r>
    </w:p>
    <w:p w14:paraId="66117117" w14:textId="77777777" w:rsidR="00615DC6" w:rsidRPr="002105F5" w:rsidRDefault="00D86D03" w:rsidP="002105F5">
      <w:pPr>
        <w:pStyle w:val="NoSpacing"/>
        <w:numPr>
          <w:ilvl w:val="0"/>
          <w:numId w:val="43"/>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Making a list </w:t>
      </w:r>
      <w:r w:rsidR="00E47957" w:rsidRPr="002105F5">
        <w:rPr>
          <w:rFonts w:ascii="Arial" w:hAnsi="Arial" w:cs="Arial"/>
          <w:color w:val="000000" w:themeColor="text1"/>
          <w:sz w:val="24"/>
          <w:szCs w:val="24"/>
        </w:rPr>
        <w:t>Prohibitions</w:t>
      </w:r>
      <w:r w:rsidRPr="002105F5">
        <w:rPr>
          <w:rFonts w:ascii="Arial" w:hAnsi="Arial" w:cs="Arial"/>
          <w:color w:val="000000" w:themeColor="text1"/>
          <w:sz w:val="24"/>
          <w:szCs w:val="24"/>
        </w:rPr>
        <w:t xml:space="preserve"> and </w:t>
      </w:r>
      <w:r w:rsidR="007C6D22" w:rsidRPr="002105F5">
        <w:rPr>
          <w:rFonts w:ascii="Arial" w:hAnsi="Arial" w:cs="Arial"/>
          <w:color w:val="000000" w:themeColor="text1"/>
          <w:sz w:val="24"/>
          <w:szCs w:val="24"/>
        </w:rPr>
        <w:t>Positive Requirements</w:t>
      </w:r>
      <w:r w:rsidR="003D07B2" w:rsidRPr="002105F5">
        <w:rPr>
          <w:rFonts w:ascii="Arial" w:hAnsi="Arial" w:cs="Arial"/>
          <w:color w:val="000000" w:themeColor="text1"/>
          <w:sz w:val="24"/>
          <w:szCs w:val="24"/>
        </w:rPr>
        <w:t>.</w:t>
      </w:r>
    </w:p>
    <w:p w14:paraId="71C9B682" w14:textId="77777777" w:rsidR="00615DC6" w:rsidRPr="002105F5" w:rsidRDefault="00355F32" w:rsidP="002105F5">
      <w:pPr>
        <w:pStyle w:val="NoSpacing"/>
        <w:numPr>
          <w:ilvl w:val="0"/>
          <w:numId w:val="43"/>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Writ</w:t>
      </w:r>
      <w:r w:rsidR="007C6D22" w:rsidRPr="002105F5">
        <w:rPr>
          <w:rFonts w:ascii="Arial" w:hAnsi="Arial" w:cs="Arial"/>
          <w:color w:val="000000" w:themeColor="text1"/>
          <w:sz w:val="24"/>
          <w:szCs w:val="24"/>
        </w:rPr>
        <w:t>ing</w:t>
      </w:r>
      <w:r w:rsidRPr="002105F5">
        <w:rPr>
          <w:rFonts w:ascii="Arial" w:hAnsi="Arial" w:cs="Arial"/>
          <w:color w:val="000000" w:themeColor="text1"/>
          <w:sz w:val="24"/>
          <w:szCs w:val="24"/>
        </w:rPr>
        <w:t xml:space="preserve"> list</w:t>
      </w:r>
      <w:r w:rsidR="007C6D22" w:rsidRPr="002105F5">
        <w:rPr>
          <w:rFonts w:ascii="Arial" w:hAnsi="Arial" w:cs="Arial"/>
          <w:color w:val="000000" w:themeColor="text1"/>
          <w:sz w:val="24"/>
          <w:szCs w:val="24"/>
        </w:rPr>
        <w:t>s</w:t>
      </w:r>
      <w:r w:rsidRPr="002105F5">
        <w:rPr>
          <w:rFonts w:ascii="Arial" w:hAnsi="Arial" w:cs="Arial"/>
          <w:color w:val="000000" w:themeColor="text1"/>
          <w:sz w:val="24"/>
          <w:szCs w:val="24"/>
        </w:rPr>
        <w:t xml:space="preserve"> of any</w:t>
      </w:r>
      <w:r w:rsidR="007C6D22" w:rsidRPr="002105F5">
        <w:rPr>
          <w:rFonts w:ascii="Arial" w:hAnsi="Arial" w:cs="Arial"/>
          <w:color w:val="000000" w:themeColor="text1"/>
          <w:sz w:val="24"/>
          <w:szCs w:val="24"/>
        </w:rPr>
        <w:t xml:space="preserve"> key</w:t>
      </w:r>
      <w:r w:rsidRPr="002105F5">
        <w:rPr>
          <w:rFonts w:ascii="Arial" w:hAnsi="Arial" w:cs="Arial"/>
          <w:color w:val="000000" w:themeColor="text1"/>
          <w:sz w:val="24"/>
          <w:szCs w:val="24"/>
        </w:rPr>
        <w:t xml:space="preserve"> pieces of information </w:t>
      </w:r>
      <w:r w:rsidR="007C6D22" w:rsidRPr="002105F5">
        <w:rPr>
          <w:rFonts w:ascii="Arial" w:hAnsi="Arial" w:cs="Arial"/>
          <w:color w:val="000000" w:themeColor="text1"/>
          <w:sz w:val="24"/>
          <w:szCs w:val="24"/>
        </w:rPr>
        <w:t>learners draw from</w:t>
      </w:r>
      <w:r w:rsidR="003D07B2" w:rsidRPr="002105F5">
        <w:rPr>
          <w:rFonts w:ascii="Arial" w:hAnsi="Arial" w:cs="Arial"/>
          <w:color w:val="000000" w:themeColor="text1"/>
          <w:sz w:val="24"/>
          <w:szCs w:val="24"/>
        </w:rPr>
        <w:t>.</w:t>
      </w:r>
    </w:p>
    <w:p w14:paraId="5FC52F7E" w14:textId="77777777" w:rsidR="00615DC6" w:rsidRPr="002105F5" w:rsidRDefault="00355F32" w:rsidP="002105F5">
      <w:pPr>
        <w:pStyle w:val="NoSpacing"/>
        <w:numPr>
          <w:ilvl w:val="0"/>
          <w:numId w:val="43"/>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Arrang</w:t>
      </w:r>
      <w:r w:rsidR="007C6D22" w:rsidRPr="002105F5">
        <w:rPr>
          <w:rFonts w:ascii="Arial" w:hAnsi="Arial" w:cs="Arial"/>
          <w:color w:val="000000" w:themeColor="text1"/>
          <w:sz w:val="24"/>
          <w:szCs w:val="24"/>
        </w:rPr>
        <w:t>ing</w:t>
      </w:r>
      <w:r w:rsidRPr="002105F5">
        <w:rPr>
          <w:rFonts w:ascii="Arial" w:hAnsi="Arial" w:cs="Arial"/>
          <w:color w:val="000000" w:themeColor="text1"/>
          <w:sz w:val="24"/>
          <w:szCs w:val="24"/>
        </w:rPr>
        <w:t xml:space="preserve"> keys elements </w:t>
      </w:r>
      <w:r w:rsidR="007C6D22" w:rsidRPr="002105F5">
        <w:rPr>
          <w:rFonts w:ascii="Arial" w:hAnsi="Arial" w:cs="Arial"/>
          <w:color w:val="000000" w:themeColor="text1"/>
          <w:sz w:val="24"/>
          <w:szCs w:val="24"/>
        </w:rPr>
        <w:t xml:space="preserve">of the learning </w:t>
      </w:r>
      <w:r w:rsidRPr="002105F5">
        <w:rPr>
          <w:rFonts w:ascii="Arial" w:hAnsi="Arial" w:cs="Arial"/>
          <w:color w:val="000000" w:themeColor="text1"/>
          <w:sz w:val="24"/>
          <w:szCs w:val="24"/>
        </w:rPr>
        <w:t xml:space="preserve">in a case study scenario </w:t>
      </w:r>
      <w:r w:rsidR="003D07B2" w:rsidRPr="002105F5">
        <w:rPr>
          <w:rFonts w:ascii="Arial" w:hAnsi="Arial" w:cs="Arial"/>
          <w:color w:val="000000" w:themeColor="text1"/>
          <w:sz w:val="24"/>
          <w:szCs w:val="24"/>
        </w:rPr>
        <w:t>and where this fits in the stages of the SPO application.</w:t>
      </w:r>
    </w:p>
    <w:p w14:paraId="2F1CF375" w14:textId="313BD773" w:rsidR="00355F32" w:rsidRPr="002105F5" w:rsidRDefault="00355F32" w:rsidP="002105F5">
      <w:pPr>
        <w:pStyle w:val="NoSpacing"/>
        <w:numPr>
          <w:ilvl w:val="0"/>
          <w:numId w:val="43"/>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lastRenderedPageBreak/>
        <w:t>Recognising links to real life situations</w:t>
      </w:r>
      <w:r w:rsidR="00E47957" w:rsidRPr="002105F5">
        <w:rPr>
          <w:rFonts w:ascii="Arial" w:hAnsi="Arial" w:cs="Arial"/>
          <w:color w:val="000000" w:themeColor="text1"/>
          <w:sz w:val="24"/>
          <w:szCs w:val="24"/>
        </w:rPr>
        <w:t xml:space="preserve"> in front-line policing </w:t>
      </w:r>
    </w:p>
    <w:p w14:paraId="54501F01" w14:textId="77777777" w:rsidR="00E47957" w:rsidRPr="002105F5" w:rsidRDefault="00E47957" w:rsidP="002105F5">
      <w:pPr>
        <w:pStyle w:val="NoSpacing"/>
        <w:spacing w:line="360" w:lineRule="auto"/>
        <w:rPr>
          <w:rFonts w:ascii="Arial" w:hAnsi="Arial" w:cs="Arial"/>
          <w:color w:val="000000" w:themeColor="text1"/>
          <w:sz w:val="24"/>
          <w:szCs w:val="24"/>
        </w:rPr>
      </w:pPr>
    </w:p>
    <w:p w14:paraId="04B48FA5" w14:textId="7BCBCBA3" w:rsidR="00355F32" w:rsidRPr="002105F5" w:rsidRDefault="00355F32" w:rsidP="002105F5">
      <w:pPr>
        <w:pStyle w:val="NoSpacing"/>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Stage 2 – Understanding</w:t>
      </w:r>
    </w:p>
    <w:p w14:paraId="1DF77300" w14:textId="6C5E2C6E" w:rsidR="00355F32" w:rsidRPr="002105F5" w:rsidRDefault="00F72133" w:rsidP="002105F5">
      <w:pPr>
        <w:pStyle w:val="NoSpacing"/>
        <w:numPr>
          <w:ilvl w:val="0"/>
          <w:numId w:val="44"/>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Ask learners to</w:t>
      </w:r>
      <w:r w:rsidR="00355F32" w:rsidRPr="002105F5">
        <w:rPr>
          <w:rFonts w:ascii="Arial" w:hAnsi="Arial" w:cs="Arial"/>
          <w:color w:val="000000" w:themeColor="text1"/>
          <w:sz w:val="24"/>
          <w:szCs w:val="24"/>
        </w:rPr>
        <w:t xml:space="preserve"> explain ideas and concepts.</w:t>
      </w:r>
    </w:p>
    <w:p w14:paraId="39039A79" w14:textId="1F46A764" w:rsidR="00355F32" w:rsidRPr="002105F5" w:rsidRDefault="00355F32" w:rsidP="002105F5">
      <w:pPr>
        <w:pStyle w:val="NoSpacing"/>
        <w:numPr>
          <w:ilvl w:val="0"/>
          <w:numId w:val="44"/>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Discuss and describe topic</w:t>
      </w:r>
      <w:r w:rsidR="00EA4708" w:rsidRPr="002105F5">
        <w:rPr>
          <w:rFonts w:ascii="Arial" w:hAnsi="Arial" w:cs="Arial"/>
          <w:color w:val="000000" w:themeColor="text1"/>
          <w:sz w:val="24"/>
          <w:szCs w:val="24"/>
        </w:rPr>
        <w:t>s in detail</w:t>
      </w:r>
      <w:r w:rsidR="002C3056">
        <w:rPr>
          <w:rFonts w:ascii="Arial" w:hAnsi="Arial" w:cs="Arial"/>
          <w:color w:val="000000" w:themeColor="text1"/>
          <w:sz w:val="24"/>
          <w:szCs w:val="24"/>
        </w:rPr>
        <w:t>.</w:t>
      </w:r>
    </w:p>
    <w:p w14:paraId="5D7467F9" w14:textId="74906627" w:rsidR="00355F32" w:rsidRPr="002105F5" w:rsidRDefault="00F72133" w:rsidP="002105F5">
      <w:pPr>
        <w:pStyle w:val="NoSpacing"/>
        <w:numPr>
          <w:ilvl w:val="0"/>
          <w:numId w:val="44"/>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Ask </w:t>
      </w:r>
      <w:r w:rsidR="00EA4708" w:rsidRPr="002105F5">
        <w:rPr>
          <w:rFonts w:ascii="Arial" w:hAnsi="Arial" w:cs="Arial"/>
          <w:color w:val="000000" w:themeColor="text1"/>
          <w:sz w:val="24"/>
          <w:szCs w:val="24"/>
        </w:rPr>
        <w:t>learners to</w:t>
      </w:r>
      <w:r w:rsidR="00355F32" w:rsidRPr="002105F5">
        <w:rPr>
          <w:rFonts w:ascii="Arial" w:hAnsi="Arial" w:cs="Arial"/>
          <w:color w:val="000000" w:themeColor="text1"/>
          <w:sz w:val="24"/>
          <w:szCs w:val="24"/>
        </w:rPr>
        <w:t xml:space="preserve"> paraphrase point</w:t>
      </w:r>
      <w:r w:rsidR="00EA4708" w:rsidRPr="002105F5">
        <w:rPr>
          <w:rFonts w:ascii="Arial" w:hAnsi="Arial" w:cs="Arial"/>
          <w:color w:val="000000" w:themeColor="text1"/>
          <w:sz w:val="24"/>
          <w:szCs w:val="24"/>
        </w:rPr>
        <w:t>s learnt</w:t>
      </w:r>
      <w:r w:rsidR="002C3056">
        <w:rPr>
          <w:rFonts w:ascii="Arial" w:hAnsi="Arial" w:cs="Arial"/>
          <w:color w:val="000000" w:themeColor="text1"/>
          <w:sz w:val="24"/>
          <w:szCs w:val="24"/>
        </w:rPr>
        <w:t>.</w:t>
      </w:r>
    </w:p>
    <w:p w14:paraId="55C5B690" w14:textId="23129AC9" w:rsidR="00355F32" w:rsidRPr="002105F5" w:rsidRDefault="00EA4708" w:rsidP="002105F5">
      <w:pPr>
        <w:pStyle w:val="NoSpacing"/>
        <w:numPr>
          <w:ilvl w:val="0"/>
          <w:numId w:val="44"/>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Observing </w:t>
      </w:r>
      <w:r w:rsidR="002C3056" w:rsidRPr="002105F5">
        <w:rPr>
          <w:rFonts w:ascii="Arial" w:hAnsi="Arial" w:cs="Arial"/>
          <w:color w:val="000000" w:themeColor="text1"/>
          <w:sz w:val="24"/>
          <w:szCs w:val="24"/>
        </w:rPr>
        <w:t>learners’</w:t>
      </w:r>
      <w:r w:rsidRPr="002105F5">
        <w:rPr>
          <w:rFonts w:ascii="Arial" w:hAnsi="Arial" w:cs="Arial"/>
          <w:color w:val="000000" w:themeColor="text1"/>
          <w:sz w:val="24"/>
          <w:szCs w:val="24"/>
        </w:rPr>
        <w:t xml:space="preserve"> a</w:t>
      </w:r>
      <w:r w:rsidR="00355F32" w:rsidRPr="002105F5">
        <w:rPr>
          <w:rFonts w:ascii="Arial" w:hAnsi="Arial" w:cs="Arial"/>
          <w:color w:val="000000" w:themeColor="text1"/>
          <w:sz w:val="24"/>
          <w:szCs w:val="24"/>
        </w:rPr>
        <w:t xml:space="preserve">bility to </w:t>
      </w:r>
      <w:proofErr w:type="gramStart"/>
      <w:r w:rsidR="00355F32" w:rsidRPr="002105F5">
        <w:rPr>
          <w:rFonts w:ascii="Arial" w:hAnsi="Arial" w:cs="Arial"/>
          <w:color w:val="000000" w:themeColor="text1"/>
          <w:sz w:val="24"/>
          <w:szCs w:val="24"/>
        </w:rPr>
        <w:t>compare and contrast</w:t>
      </w:r>
      <w:proofErr w:type="gramEnd"/>
      <w:r w:rsidR="00355F32" w:rsidRPr="002105F5">
        <w:rPr>
          <w:rFonts w:ascii="Arial" w:hAnsi="Arial" w:cs="Arial"/>
          <w:color w:val="000000" w:themeColor="text1"/>
          <w:sz w:val="24"/>
          <w:szCs w:val="24"/>
        </w:rPr>
        <w:t xml:space="preserve"> information to build an argument</w:t>
      </w:r>
      <w:r w:rsidRPr="002105F5">
        <w:rPr>
          <w:rFonts w:ascii="Arial" w:hAnsi="Arial" w:cs="Arial"/>
          <w:color w:val="000000" w:themeColor="text1"/>
          <w:sz w:val="24"/>
          <w:szCs w:val="24"/>
        </w:rPr>
        <w:t xml:space="preserve"> for and against </w:t>
      </w:r>
      <w:r w:rsidR="002C3056">
        <w:rPr>
          <w:rFonts w:ascii="Arial" w:hAnsi="Arial" w:cs="Arial"/>
          <w:color w:val="000000" w:themeColor="text1"/>
          <w:sz w:val="24"/>
          <w:szCs w:val="24"/>
        </w:rPr>
        <w:t>applying</w:t>
      </w:r>
      <w:r w:rsidR="004C2FC4" w:rsidRPr="002105F5">
        <w:rPr>
          <w:rFonts w:ascii="Arial" w:hAnsi="Arial" w:cs="Arial"/>
          <w:color w:val="000000" w:themeColor="text1"/>
          <w:sz w:val="24"/>
          <w:szCs w:val="24"/>
        </w:rPr>
        <w:t xml:space="preserve"> for a SPO</w:t>
      </w:r>
      <w:r w:rsidR="002C3056">
        <w:rPr>
          <w:rFonts w:ascii="Arial" w:hAnsi="Arial" w:cs="Arial"/>
          <w:color w:val="000000" w:themeColor="text1"/>
          <w:sz w:val="24"/>
          <w:szCs w:val="24"/>
        </w:rPr>
        <w:t>.</w:t>
      </w:r>
    </w:p>
    <w:p w14:paraId="2B66FA3B" w14:textId="77777777" w:rsidR="004C2FC4" w:rsidRPr="002105F5" w:rsidRDefault="004C2FC4" w:rsidP="002105F5">
      <w:pPr>
        <w:pStyle w:val="NoSpacing"/>
        <w:spacing w:line="360" w:lineRule="auto"/>
        <w:rPr>
          <w:rFonts w:ascii="Arial" w:hAnsi="Arial" w:cs="Arial"/>
          <w:color w:val="000000" w:themeColor="text1"/>
          <w:sz w:val="24"/>
          <w:szCs w:val="24"/>
        </w:rPr>
      </w:pPr>
    </w:p>
    <w:p w14:paraId="1CF99CDD" w14:textId="6BD026A2" w:rsidR="00355F32" w:rsidRPr="002105F5" w:rsidRDefault="00355F32" w:rsidP="002105F5">
      <w:pPr>
        <w:pStyle w:val="NoSpacing"/>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Stage 3 – Applying</w:t>
      </w:r>
    </w:p>
    <w:p w14:paraId="2F038900" w14:textId="5BE5C359" w:rsidR="00355F32" w:rsidRPr="002105F5" w:rsidRDefault="00355F32" w:rsidP="002105F5">
      <w:pPr>
        <w:pStyle w:val="NoSpacing"/>
        <w:numPr>
          <w:ilvl w:val="0"/>
          <w:numId w:val="47"/>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C</w:t>
      </w:r>
      <w:r w:rsidR="004C2FC4" w:rsidRPr="002105F5">
        <w:rPr>
          <w:rFonts w:ascii="Arial" w:hAnsi="Arial" w:cs="Arial"/>
          <w:color w:val="000000" w:themeColor="text1"/>
          <w:sz w:val="24"/>
          <w:szCs w:val="24"/>
        </w:rPr>
        <w:t xml:space="preserve">ompleting </w:t>
      </w:r>
      <w:r w:rsidR="005A6AAC" w:rsidRPr="002105F5">
        <w:rPr>
          <w:rFonts w:ascii="Arial" w:hAnsi="Arial" w:cs="Arial"/>
          <w:color w:val="000000" w:themeColor="text1"/>
          <w:sz w:val="24"/>
          <w:szCs w:val="24"/>
        </w:rPr>
        <w:t>sections of a SPO Bundle</w:t>
      </w:r>
      <w:r w:rsidR="002C3056">
        <w:rPr>
          <w:rFonts w:ascii="Arial" w:hAnsi="Arial" w:cs="Arial"/>
          <w:color w:val="000000" w:themeColor="text1"/>
          <w:sz w:val="24"/>
          <w:szCs w:val="24"/>
        </w:rPr>
        <w:t>.</w:t>
      </w:r>
      <w:r w:rsidRPr="002105F5">
        <w:rPr>
          <w:rFonts w:ascii="Arial" w:hAnsi="Arial" w:cs="Arial"/>
          <w:color w:val="000000" w:themeColor="text1"/>
          <w:sz w:val="24"/>
          <w:szCs w:val="24"/>
        </w:rPr>
        <w:t xml:space="preserve"> </w:t>
      </w:r>
    </w:p>
    <w:p w14:paraId="142A4D95" w14:textId="18840AEC" w:rsidR="00355F32" w:rsidRPr="002105F5" w:rsidRDefault="00355F32" w:rsidP="002105F5">
      <w:pPr>
        <w:pStyle w:val="NoSpacing"/>
        <w:numPr>
          <w:ilvl w:val="0"/>
          <w:numId w:val="47"/>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Prepare recommendations</w:t>
      </w:r>
      <w:r w:rsidR="005A6AAC" w:rsidRPr="002105F5">
        <w:rPr>
          <w:rFonts w:ascii="Arial" w:hAnsi="Arial" w:cs="Arial"/>
          <w:color w:val="000000" w:themeColor="text1"/>
          <w:sz w:val="24"/>
          <w:szCs w:val="24"/>
        </w:rPr>
        <w:t xml:space="preserve"> for completion of SPO Forms</w:t>
      </w:r>
      <w:r w:rsidR="002C3056">
        <w:rPr>
          <w:rFonts w:ascii="Arial" w:hAnsi="Arial" w:cs="Arial"/>
          <w:color w:val="000000" w:themeColor="text1"/>
          <w:sz w:val="24"/>
          <w:szCs w:val="24"/>
        </w:rPr>
        <w:t>.</w:t>
      </w:r>
    </w:p>
    <w:p w14:paraId="122F7674" w14:textId="77777777" w:rsidR="005A6AAC" w:rsidRPr="002105F5" w:rsidRDefault="005A6AAC" w:rsidP="002105F5">
      <w:pPr>
        <w:pStyle w:val="NoSpacing"/>
        <w:spacing w:line="360" w:lineRule="auto"/>
        <w:rPr>
          <w:rFonts w:ascii="Arial" w:hAnsi="Arial" w:cs="Arial"/>
          <w:color w:val="000000" w:themeColor="text1"/>
          <w:sz w:val="24"/>
          <w:szCs w:val="24"/>
        </w:rPr>
      </w:pPr>
    </w:p>
    <w:p w14:paraId="5D67CA7F" w14:textId="14656DBC" w:rsidR="00355F32" w:rsidRPr="002105F5" w:rsidRDefault="00355F32" w:rsidP="002105F5">
      <w:pPr>
        <w:pStyle w:val="NoSpacing"/>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Stage 4 – Analysing</w:t>
      </w:r>
    </w:p>
    <w:p w14:paraId="71D05774" w14:textId="097B57D9" w:rsidR="00355F32" w:rsidRPr="002105F5" w:rsidRDefault="002C3056" w:rsidP="002105F5">
      <w:pPr>
        <w:pStyle w:val="NoSpacing"/>
        <w:numPr>
          <w:ilvl w:val="0"/>
          <w:numId w:val="45"/>
        </w:numPr>
        <w:spacing w:line="360" w:lineRule="auto"/>
        <w:rPr>
          <w:rFonts w:ascii="Arial" w:hAnsi="Arial" w:cs="Arial"/>
          <w:color w:val="000000" w:themeColor="text1"/>
          <w:sz w:val="24"/>
          <w:szCs w:val="24"/>
        </w:rPr>
      </w:pPr>
      <w:r>
        <w:rPr>
          <w:rFonts w:ascii="Arial" w:hAnsi="Arial" w:cs="Arial"/>
          <w:color w:val="000000" w:themeColor="text1"/>
          <w:sz w:val="24"/>
          <w:szCs w:val="24"/>
        </w:rPr>
        <w:t>Observing l</w:t>
      </w:r>
      <w:r w:rsidR="0080256B" w:rsidRPr="002105F5">
        <w:rPr>
          <w:rFonts w:ascii="Arial" w:hAnsi="Arial" w:cs="Arial"/>
          <w:color w:val="000000" w:themeColor="text1"/>
          <w:sz w:val="24"/>
          <w:szCs w:val="24"/>
        </w:rPr>
        <w:t>earners now</w:t>
      </w:r>
      <w:r w:rsidR="00355F32" w:rsidRPr="002105F5">
        <w:rPr>
          <w:rFonts w:ascii="Arial" w:hAnsi="Arial" w:cs="Arial"/>
          <w:color w:val="000000" w:themeColor="text1"/>
          <w:sz w:val="24"/>
          <w:szCs w:val="24"/>
        </w:rPr>
        <w:t xml:space="preserve"> draw connections between </w:t>
      </w:r>
      <w:r w:rsidR="0080256B" w:rsidRPr="002105F5">
        <w:rPr>
          <w:rFonts w:ascii="Arial" w:hAnsi="Arial" w:cs="Arial"/>
          <w:color w:val="000000" w:themeColor="text1"/>
          <w:sz w:val="24"/>
          <w:szCs w:val="24"/>
        </w:rPr>
        <w:t xml:space="preserve">the theory and </w:t>
      </w:r>
      <w:r w:rsidR="00E12C37" w:rsidRPr="002105F5">
        <w:rPr>
          <w:rFonts w:ascii="Arial" w:hAnsi="Arial" w:cs="Arial"/>
          <w:color w:val="000000" w:themeColor="text1"/>
          <w:sz w:val="24"/>
          <w:szCs w:val="24"/>
        </w:rPr>
        <w:t>practical</w:t>
      </w:r>
      <w:r w:rsidR="0080256B" w:rsidRPr="002105F5">
        <w:rPr>
          <w:rFonts w:ascii="Arial" w:hAnsi="Arial" w:cs="Arial"/>
          <w:color w:val="000000" w:themeColor="text1"/>
          <w:sz w:val="24"/>
          <w:szCs w:val="24"/>
        </w:rPr>
        <w:t xml:space="preserve"> application</w:t>
      </w:r>
      <w:r>
        <w:rPr>
          <w:rFonts w:ascii="Arial" w:hAnsi="Arial" w:cs="Arial"/>
          <w:color w:val="000000" w:themeColor="text1"/>
          <w:sz w:val="24"/>
          <w:szCs w:val="24"/>
        </w:rPr>
        <w:t>.</w:t>
      </w:r>
    </w:p>
    <w:p w14:paraId="60B7FDDE" w14:textId="2B921851" w:rsidR="00355F32" w:rsidRPr="002105F5" w:rsidRDefault="002C3056" w:rsidP="002105F5">
      <w:pPr>
        <w:pStyle w:val="NoSpacing"/>
        <w:numPr>
          <w:ilvl w:val="0"/>
          <w:numId w:val="45"/>
        </w:numPr>
        <w:spacing w:line="360" w:lineRule="auto"/>
        <w:rPr>
          <w:rFonts w:ascii="Arial" w:hAnsi="Arial" w:cs="Arial"/>
          <w:color w:val="000000" w:themeColor="text1"/>
          <w:sz w:val="24"/>
          <w:szCs w:val="24"/>
        </w:rPr>
      </w:pPr>
      <w:r>
        <w:rPr>
          <w:rFonts w:ascii="Arial" w:hAnsi="Arial" w:cs="Arial"/>
          <w:color w:val="000000" w:themeColor="text1"/>
          <w:sz w:val="24"/>
          <w:szCs w:val="24"/>
        </w:rPr>
        <w:t>Observing l</w:t>
      </w:r>
      <w:r w:rsidR="0080256B" w:rsidRPr="002105F5">
        <w:rPr>
          <w:rFonts w:ascii="Arial" w:hAnsi="Arial" w:cs="Arial"/>
          <w:color w:val="000000" w:themeColor="text1"/>
          <w:sz w:val="24"/>
          <w:szCs w:val="24"/>
        </w:rPr>
        <w:t>earners now u</w:t>
      </w:r>
      <w:r w:rsidR="00355F32" w:rsidRPr="002105F5">
        <w:rPr>
          <w:rFonts w:ascii="Arial" w:hAnsi="Arial" w:cs="Arial"/>
          <w:color w:val="000000" w:themeColor="text1"/>
          <w:sz w:val="24"/>
          <w:szCs w:val="24"/>
        </w:rPr>
        <w:t>tilise critical thinking.</w:t>
      </w:r>
    </w:p>
    <w:p w14:paraId="5ADCF385" w14:textId="1EBB95F2" w:rsidR="00355F32" w:rsidRPr="002105F5" w:rsidRDefault="00D751C6" w:rsidP="002105F5">
      <w:pPr>
        <w:pStyle w:val="NoSpacing"/>
        <w:numPr>
          <w:ilvl w:val="0"/>
          <w:numId w:val="45"/>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Assessing the</w:t>
      </w:r>
      <w:r w:rsidR="00355F32" w:rsidRPr="002105F5">
        <w:rPr>
          <w:rFonts w:ascii="Arial" w:hAnsi="Arial" w:cs="Arial"/>
          <w:color w:val="000000" w:themeColor="text1"/>
          <w:sz w:val="24"/>
          <w:szCs w:val="24"/>
        </w:rPr>
        <w:t xml:space="preserve"> reasoning in the argument</w:t>
      </w:r>
      <w:r w:rsidRPr="002105F5">
        <w:rPr>
          <w:rFonts w:ascii="Arial" w:hAnsi="Arial" w:cs="Arial"/>
          <w:color w:val="000000" w:themeColor="text1"/>
          <w:sz w:val="24"/>
          <w:szCs w:val="24"/>
        </w:rPr>
        <w:t>s presented by learners</w:t>
      </w:r>
      <w:r w:rsidR="002C3056">
        <w:rPr>
          <w:rFonts w:ascii="Arial" w:hAnsi="Arial" w:cs="Arial"/>
          <w:color w:val="000000" w:themeColor="text1"/>
          <w:sz w:val="24"/>
          <w:szCs w:val="24"/>
        </w:rPr>
        <w:t>.</w:t>
      </w:r>
    </w:p>
    <w:p w14:paraId="287FBE65" w14:textId="77777777" w:rsidR="00D751C6" w:rsidRPr="002105F5" w:rsidRDefault="00D751C6" w:rsidP="002105F5">
      <w:pPr>
        <w:pStyle w:val="NoSpacing"/>
        <w:spacing w:line="360" w:lineRule="auto"/>
        <w:rPr>
          <w:rFonts w:ascii="Arial" w:hAnsi="Arial" w:cs="Arial"/>
          <w:color w:val="000000" w:themeColor="text1"/>
          <w:sz w:val="24"/>
          <w:szCs w:val="24"/>
        </w:rPr>
      </w:pPr>
    </w:p>
    <w:p w14:paraId="69770F87" w14:textId="5A6D270B" w:rsidR="00355F32" w:rsidRPr="002105F5" w:rsidRDefault="00355F32" w:rsidP="002105F5">
      <w:pPr>
        <w:pStyle w:val="NoSpacing"/>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Stage 5 – Evaluating</w:t>
      </w:r>
    </w:p>
    <w:p w14:paraId="179BA28F" w14:textId="4454AB88" w:rsidR="00355F32" w:rsidRPr="002105F5" w:rsidRDefault="00C17BDD" w:rsidP="002105F5">
      <w:pPr>
        <w:pStyle w:val="NoSpacing"/>
        <w:numPr>
          <w:ilvl w:val="0"/>
          <w:numId w:val="46"/>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Listen to debates regrading </w:t>
      </w:r>
      <w:r w:rsidR="00355F32" w:rsidRPr="002105F5">
        <w:rPr>
          <w:rFonts w:ascii="Arial" w:hAnsi="Arial" w:cs="Arial"/>
          <w:color w:val="000000" w:themeColor="text1"/>
          <w:sz w:val="24"/>
          <w:szCs w:val="24"/>
        </w:rPr>
        <w:t xml:space="preserve">educated judgment about the value of the </w:t>
      </w:r>
      <w:r w:rsidRPr="002105F5">
        <w:rPr>
          <w:rFonts w:ascii="Arial" w:hAnsi="Arial" w:cs="Arial"/>
          <w:color w:val="000000" w:themeColor="text1"/>
          <w:sz w:val="24"/>
          <w:szCs w:val="24"/>
        </w:rPr>
        <w:t xml:space="preserve">applications </w:t>
      </w:r>
      <w:r w:rsidR="005B0639" w:rsidRPr="002105F5">
        <w:rPr>
          <w:rFonts w:ascii="Arial" w:hAnsi="Arial" w:cs="Arial"/>
          <w:color w:val="000000" w:themeColor="text1"/>
          <w:sz w:val="24"/>
          <w:szCs w:val="24"/>
        </w:rPr>
        <w:t xml:space="preserve">of a SPO in </w:t>
      </w:r>
      <w:r w:rsidR="00A928E7" w:rsidRPr="002105F5">
        <w:rPr>
          <w:rFonts w:ascii="Arial" w:hAnsi="Arial" w:cs="Arial"/>
          <w:color w:val="000000" w:themeColor="text1"/>
          <w:sz w:val="24"/>
          <w:szCs w:val="24"/>
        </w:rPr>
        <w:t>scenarios</w:t>
      </w:r>
      <w:r w:rsidR="00D20025">
        <w:rPr>
          <w:rFonts w:ascii="Arial" w:hAnsi="Arial" w:cs="Arial"/>
          <w:color w:val="000000" w:themeColor="text1"/>
          <w:sz w:val="24"/>
          <w:szCs w:val="24"/>
        </w:rPr>
        <w:t>.</w:t>
      </w:r>
    </w:p>
    <w:p w14:paraId="48B80CBC" w14:textId="07580FD3" w:rsidR="00355F32" w:rsidRPr="002105F5" w:rsidRDefault="00355F32" w:rsidP="002105F5">
      <w:pPr>
        <w:pStyle w:val="NoSpacing"/>
        <w:numPr>
          <w:ilvl w:val="0"/>
          <w:numId w:val="46"/>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C</w:t>
      </w:r>
      <w:r w:rsidR="005B0639" w:rsidRPr="002105F5">
        <w:rPr>
          <w:rFonts w:ascii="Arial" w:hAnsi="Arial" w:cs="Arial"/>
          <w:color w:val="000000" w:themeColor="text1"/>
          <w:sz w:val="24"/>
          <w:szCs w:val="24"/>
        </w:rPr>
        <w:t>ompletion of application</w:t>
      </w:r>
      <w:r w:rsidR="00D20025">
        <w:rPr>
          <w:rFonts w:ascii="Arial" w:hAnsi="Arial" w:cs="Arial"/>
          <w:color w:val="000000" w:themeColor="text1"/>
          <w:sz w:val="24"/>
          <w:szCs w:val="24"/>
        </w:rPr>
        <w:t xml:space="preserve"> sections.</w:t>
      </w:r>
      <w:r w:rsidRPr="002105F5">
        <w:rPr>
          <w:rFonts w:ascii="Arial" w:hAnsi="Arial" w:cs="Arial"/>
          <w:color w:val="000000" w:themeColor="text1"/>
          <w:sz w:val="24"/>
          <w:szCs w:val="24"/>
        </w:rPr>
        <w:t xml:space="preserve"> </w:t>
      </w:r>
    </w:p>
    <w:p w14:paraId="57CD5865" w14:textId="744D8343" w:rsidR="00355F32" w:rsidRPr="002105F5" w:rsidRDefault="00D20025" w:rsidP="002105F5">
      <w:pPr>
        <w:pStyle w:val="NoSpacing"/>
        <w:numPr>
          <w:ilvl w:val="0"/>
          <w:numId w:val="46"/>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Observing learners </w:t>
      </w:r>
      <w:r w:rsidR="00355F32" w:rsidRPr="002105F5">
        <w:rPr>
          <w:rFonts w:ascii="Arial" w:hAnsi="Arial" w:cs="Arial"/>
          <w:color w:val="000000" w:themeColor="text1"/>
          <w:sz w:val="24"/>
          <w:szCs w:val="24"/>
        </w:rPr>
        <w:t xml:space="preserve">finding an effective solution to a </w:t>
      </w:r>
      <w:proofErr w:type="gramStart"/>
      <w:r w:rsidR="00355F32" w:rsidRPr="002105F5">
        <w:rPr>
          <w:rFonts w:ascii="Arial" w:hAnsi="Arial" w:cs="Arial"/>
          <w:color w:val="000000" w:themeColor="text1"/>
          <w:sz w:val="24"/>
          <w:szCs w:val="24"/>
        </w:rPr>
        <w:t>problem, or</w:t>
      </w:r>
      <w:proofErr w:type="gramEnd"/>
      <w:r w:rsidR="00355F32" w:rsidRPr="002105F5">
        <w:rPr>
          <w:rFonts w:ascii="Arial" w:hAnsi="Arial" w:cs="Arial"/>
          <w:color w:val="000000" w:themeColor="text1"/>
          <w:sz w:val="24"/>
          <w:szCs w:val="24"/>
        </w:rPr>
        <w:t xml:space="preserve"> justifying a specific decision.</w:t>
      </w:r>
    </w:p>
    <w:p w14:paraId="7BC4FB32" w14:textId="1377EADC" w:rsidR="00355F32" w:rsidRPr="002105F5" w:rsidRDefault="00D20025" w:rsidP="002105F5">
      <w:pPr>
        <w:pStyle w:val="NoSpacing"/>
        <w:numPr>
          <w:ilvl w:val="0"/>
          <w:numId w:val="46"/>
        </w:num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Asking learners to verbally share </w:t>
      </w:r>
      <w:r w:rsidR="00355F32" w:rsidRPr="002105F5">
        <w:rPr>
          <w:rFonts w:ascii="Arial" w:hAnsi="Arial" w:cs="Arial"/>
          <w:color w:val="000000" w:themeColor="text1"/>
          <w:sz w:val="24"/>
          <w:szCs w:val="24"/>
        </w:rPr>
        <w:t>justifications with knowledge.</w:t>
      </w:r>
    </w:p>
    <w:p w14:paraId="5BF21C49" w14:textId="77777777" w:rsidR="00A928E7" w:rsidRPr="002105F5" w:rsidRDefault="00A928E7" w:rsidP="002105F5">
      <w:pPr>
        <w:pStyle w:val="NoSpacing"/>
        <w:spacing w:line="360" w:lineRule="auto"/>
        <w:rPr>
          <w:rFonts w:ascii="Arial" w:hAnsi="Arial" w:cs="Arial"/>
          <w:color w:val="000000" w:themeColor="text1"/>
          <w:sz w:val="24"/>
          <w:szCs w:val="24"/>
        </w:rPr>
      </w:pPr>
    </w:p>
    <w:p w14:paraId="4363A6C2" w14:textId="77777777" w:rsidR="008142AB" w:rsidRPr="002105F5" w:rsidRDefault="008142AB" w:rsidP="002105F5">
      <w:pPr>
        <w:pStyle w:val="NoSpacing"/>
        <w:spacing w:line="360" w:lineRule="auto"/>
        <w:rPr>
          <w:rFonts w:ascii="Arial" w:hAnsi="Arial" w:cs="Arial"/>
          <w:color w:val="000000" w:themeColor="text1"/>
          <w:sz w:val="24"/>
          <w:szCs w:val="24"/>
        </w:rPr>
      </w:pPr>
    </w:p>
    <w:p w14:paraId="3D92B1BF" w14:textId="178FCD69" w:rsidR="008142AB" w:rsidRPr="002105F5" w:rsidRDefault="005933B1" w:rsidP="002105F5">
      <w:pPr>
        <w:pStyle w:val="NoSpacing"/>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 xml:space="preserve">Stage 6 of 6 </w:t>
      </w:r>
      <w:r w:rsidR="00BC3082" w:rsidRPr="002105F5">
        <w:rPr>
          <w:rFonts w:ascii="Arial" w:hAnsi="Arial" w:cs="Arial"/>
          <w:b/>
          <w:bCs/>
          <w:color w:val="000000" w:themeColor="text1"/>
          <w:sz w:val="24"/>
          <w:szCs w:val="24"/>
        </w:rPr>
        <w:t>–</w:t>
      </w:r>
      <w:r w:rsidRPr="002105F5">
        <w:rPr>
          <w:rFonts w:ascii="Arial" w:hAnsi="Arial" w:cs="Arial"/>
          <w:b/>
          <w:bCs/>
          <w:color w:val="000000" w:themeColor="text1"/>
          <w:sz w:val="24"/>
          <w:szCs w:val="24"/>
        </w:rPr>
        <w:t xml:space="preserve"> </w:t>
      </w:r>
      <w:r w:rsidR="00BC3082" w:rsidRPr="002105F5">
        <w:rPr>
          <w:rFonts w:ascii="Arial" w:hAnsi="Arial" w:cs="Arial"/>
          <w:b/>
          <w:bCs/>
          <w:color w:val="000000" w:themeColor="text1"/>
          <w:sz w:val="24"/>
          <w:szCs w:val="24"/>
        </w:rPr>
        <w:t>Front Line Application</w:t>
      </w:r>
    </w:p>
    <w:p w14:paraId="7B286DF2" w14:textId="77777777" w:rsidR="009B561E" w:rsidRDefault="00BC3082"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The true assessment of the </w:t>
      </w:r>
      <w:r w:rsidR="003A4ECD" w:rsidRPr="002105F5">
        <w:rPr>
          <w:rFonts w:ascii="Arial" w:hAnsi="Arial" w:cs="Arial"/>
          <w:color w:val="000000" w:themeColor="text1"/>
          <w:sz w:val="24"/>
          <w:szCs w:val="24"/>
        </w:rPr>
        <w:t>learning undertaken in my teaching session</w:t>
      </w:r>
      <w:r w:rsidR="008F2E7C" w:rsidRPr="002105F5">
        <w:rPr>
          <w:rFonts w:ascii="Arial" w:hAnsi="Arial" w:cs="Arial"/>
          <w:color w:val="000000" w:themeColor="text1"/>
          <w:sz w:val="24"/>
          <w:szCs w:val="24"/>
        </w:rPr>
        <w:t>, cannot be truly assessed until the officers are required to complete a SPO</w:t>
      </w:r>
      <w:r w:rsidR="00E12C37" w:rsidRPr="002105F5">
        <w:rPr>
          <w:rFonts w:ascii="Arial" w:hAnsi="Arial" w:cs="Arial"/>
          <w:color w:val="000000" w:themeColor="text1"/>
          <w:sz w:val="24"/>
          <w:szCs w:val="24"/>
        </w:rPr>
        <w:t xml:space="preserve"> a</w:t>
      </w:r>
      <w:r w:rsidR="008F2E7C" w:rsidRPr="002105F5">
        <w:rPr>
          <w:rFonts w:ascii="Arial" w:hAnsi="Arial" w:cs="Arial"/>
          <w:color w:val="000000" w:themeColor="text1"/>
          <w:sz w:val="24"/>
          <w:szCs w:val="24"/>
        </w:rPr>
        <w:t xml:space="preserve">pplication and submit this </w:t>
      </w:r>
      <w:r w:rsidR="006F17E2" w:rsidRPr="002105F5">
        <w:rPr>
          <w:rFonts w:ascii="Arial" w:hAnsi="Arial" w:cs="Arial"/>
          <w:color w:val="000000" w:themeColor="text1"/>
          <w:sz w:val="24"/>
          <w:szCs w:val="24"/>
        </w:rPr>
        <w:t xml:space="preserve">to the courts. </w:t>
      </w:r>
      <w:r w:rsidR="009B561E">
        <w:rPr>
          <w:rFonts w:ascii="Arial" w:hAnsi="Arial" w:cs="Arial"/>
          <w:color w:val="000000" w:themeColor="text1"/>
          <w:sz w:val="24"/>
          <w:szCs w:val="24"/>
        </w:rPr>
        <w:t>I will undertake dip</w:t>
      </w:r>
      <w:r w:rsidR="006F17E2" w:rsidRPr="002105F5">
        <w:rPr>
          <w:rFonts w:ascii="Arial" w:hAnsi="Arial" w:cs="Arial"/>
          <w:color w:val="000000" w:themeColor="text1"/>
          <w:sz w:val="24"/>
          <w:szCs w:val="24"/>
        </w:rPr>
        <w:t xml:space="preserve"> </w:t>
      </w:r>
      <w:r w:rsidR="00E71ED2" w:rsidRPr="002105F5">
        <w:rPr>
          <w:rFonts w:ascii="Arial" w:hAnsi="Arial" w:cs="Arial"/>
          <w:color w:val="000000" w:themeColor="text1"/>
          <w:sz w:val="24"/>
          <w:szCs w:val="24"/>
        </w:rPr>
        <w:t>s</w:t>
      </w:r>
      <w:r w:rsidR="006F17E2" w:rsidRPr="002105F5">
        <w:rPr>
          <w:rFonts w:ascii="Arial" w:hAnsi="Arial" w:cs="Arial"/>
          <w:color w:val="000000" w:themeColor="text1"/>
          <w:sz w:val="24"/>
          <w:szCs w:val="24"/>
        </w:rPr>
        <w:t>am</w:t>
      </w:r>
      <w:r w:rsidR="00E71ED2" w:rsidRPr="002105F5">
        <w:rPr>
          <w:rFonts w:ascii="Arial" w:hAnsi="Arial" w:cs="Arial"/>
          <w:color w:val="000000" w:themeColor="text1"/>
          <w:sz w:val="24"/>
          <w:szCs w:val="24"/>
        </w:rPr>
        <w:t>p</w:t>
      </w:r>
      <w:r w:rsidR="006F17E2" w:rsidRPr="002105F5">
        <w:rPr>
          <w:rFonts w:ascii="Arial" w:hAnsi="Arial" w:cs="Arial"/>
          <w:color w:val="000000" w:themeColor="text1"/>
          <w:sz w:val="24"/>
          <w:szCs w:val="24"/>
        </w:rPr>
        <w:t xml:space="preserve">ling </w:t>
      </w:r>
      <w:r w:rsidR="002B3981" w:rsidRPr="002105F5">
        <w:rPr>
          <w:rFonts w:ascii="Arial" w:hAnsi="Arial" w:cs="Arial"/>
          <w:color w:val="000000" w:themeColor="text1"/>
          <w:sz w:val="24"/>
          <w:szCs w:val="24"/>
        </w:rPr>
        <w:t xml:space="preserve">of </w:t>
      </w:r>
      <w:r w:rsidR="009B561E">
        <w:rPr>
          <w:rFonts w:ascii="Arial" w:hAnsi="Arial" w:cs="Arial"/>
          <w:color w:val="000000" w:themeColor="text1"/>
          <w:sz w:val="24"/>
          <w:szCs w:val="24"/>
        </w:rPr>
        <w:t>future</w:t>
      </w:r>
      <w:r w:rsidR="002B3981" w:rsidRPr="002105F5">
        <w:rPr>
          <w:rFonts w:ascii="Arial" w:hAnsi="Arial" w:cs="Arial"/>
          <w:color w:val="000000" w:themeColor="text1"/>
          <w:sz w:val="24"/>
          <w:szCs w:val="24"/>
        </w:rPr>
        <w:t xml:space="preserve"> SPO applications</w:t>
      </w:r>
      <w:r w:rsidR="009B561E">
        <w:rPr>
          <w:rFonts w:ascii="Arial" w:hAnsi="Arial" w:cs="Arial"/>
          <w:color w:val="000000" w:themeColor="text1"/>
          <w:sz w:val="24"/>
          <w:szCs w:val="24"/>
        </w:rPr>
        <w:t xml:space="preserve"> which</w:t>
      </w:r>
      <w:r w:rsidR="002B3981" w:rsidRPr="002105F5">
        <w:rPr>
          <w:rFonts w:ascii="Arial" w:hAnsi="Arial" w:cs="Arial"/>
          <w:color w:val="000000" w:themeColor="text1"/>
          <w:sz w:val="24"/>
          <w:szCs w:val="24"/>
        </w:rPr>
        <w:t xml:space="preserve"> </w:t>
      </w:r>
      <w:r w:rsidR="006F17E2" w:rsidRPr="002105F5">
        <w:rPr>
          <w:rFonts w:ascii="Arial" w:hAnsi="Arial" w:cs="Arial"/>
          <w:color w:val="000000" w:themeColor="text1"/>
          <w:sz w:val="24"/>
          <w:szCs w:val="24"/>
        </w:rPr>
        <w:t>will then</w:t>
      </w:r>
      <w:r w:rsidR="002B3981" w:rsidRPr="002105F5">
        <w:rPr>
          <w:rFonts w:ascii="Arial" w:hAnsi="Arial" w:cs="Arial"/>
          <w:color w:val="000000" w:themeColor="text1"/>
          <w:sz w:val="24"/>
          <w:szCs w:val="24"/>
        </w:rPr>
        <w:t xml:space="preserve"> allow</w:t>
      </w:r>
      <w:r w:rsidR="006F17E2" w:rsidRPr="002105F5">
        <w:rPr>
          <w:rFonts w:ascii="Arial" w:hAnsi="Arial" w:cs="Arial"/>
          <w:color w:val="000000" w:themeColor="text1"/>
          <w:sz w:val="24"/>
          <w:szCs w:val="24"/>
        </w:rPr>
        <w:t xml:space="preserve"> for f</w:t>
      </w:r>
      <w:r w:rsidR="006F17E2" w:rsidRPr="002105F5">
        <w:rPr>
          <w:rFonts w:ascii="Arial" w:hAnsi="Arial" w:cs="Arial"/>
          <w:color w:val="000000" w:themeColor="text1"/>
          <w:sz w:val="24"/>
          <w:szCs w:val="24"/>
        </w:rPr>
        <w:t>ul</w:t>
      </w:r>
      <w:r w:rsidR="006F17E2" w:rsidRPr="002105F5">
        <w:rPr>
          <w:rFonts w:ascii="Arial" w:hAnsi="Arial" w:cs="Arial"/>
          <w:color w:val="000000" w:themeColor="text1"/>
          <w:sz w:val="24"/>
          <w:szCs w:val="24"/>
        </w:rPr>
        <w:t>l</w:t>
      </w:r>
      <w:r w:rsidR="006F17E2" w:rsidRPr="002105F5">
        <w:rPr>
          <w:rFonts w:ascii="Arial" w:hAnsi="Arial" w:cs="Arial"/>
          <w:color w:val="000000" w:themeColor="text1"/>
          <w:sz w:val="24"/>
          <w:szCs w:val="24"/>
        </w:rPr>
        <w:t xml:space="preserve"> analys</w:t>
      </w:r>
      <w:r w:rsidR="002B3981" w:rsidRPr="002105F5">
        <w:rPr>
          <w:rFonts w:ascii="Arial" w:hAnsi="Arial" w:cs="Arial"/>
          <w:color w:val="000000" w:themeColor="text1"/>
          <w:sz w:val="24"/>
          <w:szCs w:val="24"/>
        </w:rPr>
        <w:t>is</w:t>
      </w:r>
      <w:r w:rsidR="006F17E2" w:rsidRPr="002105F5">
        <w:rPr>
          <w:rFonts w:ascii="Arial" w:hAnsi="Arial" w:cs="Arial"/>
          <w:color w:val="000000" w:themeColor="text1"/>
          <w:sz w:val="24"/>
          <w:szCs w:val="24"/>
        </w:rPr>
        <w:t xml:space="preserve"> and </w:t>
      </w:r>
      <w:r w:rsidR="009B561E">
        <w:rPr>
          <w:rFonts w:ascii="Arial" w:hAnsi="Arial" w:cs="Arial"/>
          <w:color w:val="000000" w:themeColor="text1"/>
          <w:sz w:val="24"/>
          <w:szCs w:val="24"/>
        </w:rPr>
        <w:t>for the teaching to be</w:t>
      </w:r>
      <w:r w:rsidR="002B3981" w:rsidRPr="002105F5">
        <w:rPr>
          <w:rFonts w:ascii="Arial" w:hAnsi="Arial" w:cs="Arial"/>
          <w:color w:val="000000" w:themeColor="text1"/>
          <w:sz w:val="24"/>
          <w:szCs w:val="24"/>
        </w:rPr>
        <w:t xml:space="preserve"> evaluated</w:t>
      </w:r>
      <w:r w:rsidR="009B561E">
        <w:rPr>
          <w:rFonts w:ascii="Arial" w:hAnsi="Arial" w:cs="Arial"/>
          <w:color w:val="000000" w:themeColor="text1"/>
          <w:sz w:val="24"/>
          <w:szCs w:val="24"/>
        </w:rPr>
        <w:t xml:space="preserve"> fully</w:t>
      </w:r>
      <w:r w:rsidR="002B3981" w:rsidRPr="002105F5">
        <w:rPr>
          <w:rFonts w:ascii="Arial" w:hAnsi="Arial" w:cs="Arial"/>
          <w:color w:val="000000" w:themeColor="text1"/>
          <w:sz w:val="24"/>
          <w:szCs w:val="24"/>
        </w:rPr>
        <w:t>.</w:t>
      </w:r>
      <w:r w:rsidR="00E71ED2" w:rsidRPr="002105F5">
        <w:rPr>
          <w:rFonts w:ascii="Arial" w:hAnsi="Arial" w:cs="Arial"/>
          <w:color w:val="000000" w:themeColor="text1"/>
          <w:sz w:val="24"/>
          <w:szCs w:val="24"/>
        </w:rPr>
        <w:t xml:space="preserve"> </w:t>
      </w:r>
    </w:p>
    <w:p w14:paraId="26CB7A2C" w14:textId="0F6935AB" w:rsidR="001B3460" w:rsidRPr="002105F5" w:rsidRDefault="009B561E" w:rsidP="009B561E">
      <w:pPr>
        <w:pStyle w:val="NoSpacing"/>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That being stated,</w:t>
      </w:r>
      <w:r w:rsidR="00E71ED2" w:rsidRPr="002105F5">
        <w:rPr>
          <w:rFonts w:ascii="Arial" w:hAnsi="Arial" w:cs="Arial"/>
          <w:color w:val="000000" w:themeColor="text1"/>
          <w:sz w:val="24"/>
          <w:szCs w:val="24"/>
        </w:rPr>
        <w:t xml:space="preserve"> learners d</w:t>
      </w:r>
      <w:r w:rsidR="00355F32" w:rsidRPr="002105F5">
        <w:rPr>
          <w:rFonts w:ascii="Arial" w:hAnsi="Arial" w:cs="Arial"/>
          <w:color w:val="000000" w:themeColor="text1"/>
          <w:sz w:val="24"/>
          <w:szCs w:val="24"/>
        </w:rPr>
        <w:t>emonstrate</w:t>
      </w:r>
      <w:r w:rsidR="00E71ED2" w:rsidRPr="002105F5">
        <w:rPr>
          <w:rFonts w:ascii="Arial" w:hAnsi="Arial" w:cs="Arial"/>
          <w:color w:val="000000" w:themeColor="text1"/>
          <w:sz w:val="24"/>
          <w:szCs w:val="24"/>
        </w:rPr>
        <w:t>d</w:t>
      </w:r>
      <w:r w:rsidR="00355F32" w:rsidRPr="002105F5">
        <w:rPr>
          <w:rFonts w:ascii="Arial" w:hAnsi="Arial" w:cs="Arial"/>
          <w:color w:val="000000" w:themeColor="text1"/>
          <w:sz w:val="24"/>
          <w:szCs w:val="24"/>
        </w:rPr>
        <w:t xml:space="preserve"> </w:t>
      </w:r>
      <w:r w:rsidR="00A928E7" w:rsidRPr="002105F5">
        <w:rPr>
          <w:rFonts w:ascii="Arial" w:hAnsi="Arial" w:cs="Arial"/>
          <w:color w:val="000000" w:themeColor="text1"/>
          <w:sz w:val="24"/>
          <w:szCs w:val="24"/>
        </w:rPr>
        <w:t xml:space="preserve">new </w:t>
      </w:r>
      <w:r w:rsidR="00355F32" w:rsidRPr="002105F5">
        <w:rPr>
          <w:rFonts w:ascii="Arial" w:hAnsi="Arial" w:cs="Arial"/>
          <w:color w:val="000000" w:themeColor="text1"/>
          <w:sz w:val="24"/>
          <w:szCs w:val="24"/>
        </w:rPr>
        <w:t>knowledge by applying what they’ve learned</w:t>
      </w:r>
      <w:r w:rsidR="00A928E7" w:rsidRPr="002105F5">
        <w:rPr>
          <w:rFonts w:ascii="Arial" w:hAnsi="Arial" w:cs="Arial"/>
          <w:color w:val="000000" w:themeColor="text1"/>
          <w:sz w:val="24"/>
          <w:szCs w:val="24"/>
        </w:rPr>
        <w:t xml:space="preserve"> in </w:t>
      </w:r>
      <w:proofErr w:type="gramStart"/>
      <w:r w:rsidR="00A928E7" w:rsidRPr="002105F5">
        <w:rPr>
          <w:rFonts w:ascii="Arial" w:hAnsi="Arial" w:cs="Arial"/>
          <w:color w:val="000000" w:themeColor="text1"/>
          <w:sz w:val="24"/>
          <w:szCs w:val="24"/>
        </w:rPr>
        <w:t>scenario based</w:t>
      </w:r>
      <w:proofErr w:type="gramEnd"/>
      <w:r w:rsidR="00A928E7" w:rsidRPr="002105F5">
        <w:rPr>
          <w:rFonts w:ascii="Arial" w:hAnsi="Arial" w:cs="Arial"/>
          <w:color w:val="000000" w:themeColor="text1"/>
          <w:sz w:val="24"/>
          <w:szCs w:val="24"/>
        </w:rPr>
        <w:t xml:space="preserve"> role p</w:t>
      </w:r>
      <w:r w:rsidR="001B3460" w:rsidRPr="002105F5">
        <w:rPr>
          <w:rFonts w:ascii="Arial" w:hAnsi="Arial" w:cs="Arial"/>
          <w:color w:val="000000" w:themeColor="text1"/>
          <w:sz w:val="24"/>
          <w:szCs w:val="24"/>
        </w:rPr>
        <w:t>lay</w:t>
      </w:r>
      <w:r>
        <w:rPr>
          <w:rFonts w:ascii="Arial" w:hAnsi="Arial" w:cs="Arial"/>
          <w:color w:val="000000" w:themeColor="text1"/>
          <w:sz w:val="24"/>
          <w:szCs w:val="24"/>
        </w:rPr>
        <w:t xml:space="preserve">. </w:t>
      </w:r>
      <w:r w:rsidR="00731B7F" w:rsidRPr="002105F5">
        <w:rPr>
          <w:rFonts w:ascii="Arial" w:hAnsi="Arial" w:cs="Arial"/>
          <w:color w:val="000000" w:themeColor="text1"/>
          <w:sz w:val="24"/>
          <w:szCs w:val="24"/>
        </w:rPr>
        <w:t xml:space="preserve">As evidenced, </w:t>
      </w:r>
      <w:r w:rsidR="001B3460" w:rsidRPr="002105F5">
        <w:rPr>
          <w:rFonts w:ascii="Arial" w:hAnsi="Arial" w:cs="Arial"/>
          <w:color w:val="000000" w:themeColor="text1"/>
          <w:sz w:val="24"/>
          <w:szCs w:val="24"/>
        </w:rPr>
        <w:t xml:space="preserve">I cemented learning as we moved through each slide by asking questions at the end of each subtopic </w:t>
      </w:r>
      <w:r w:rsidR="00F46B38" w:rsidRPr="002105F5">
        <w:rPr>
          <w:rFonts w:ascii="Arial" w:hAnsi="Arial" w:cs="Arial"/>
          <w:color w:val="000000" w:themeColor="text1"/>
          <w:sz w:val="24"/>
          <w:szCs w:val="24"/>
        </w:rPr>
        <w:t>and using the five of six stages</w:t>
      </w:r>
      <w:r w:rsidR="00F71111">
        <w:rPr>
          <w:rFonts w:ascii="Arial" w:hAnsi="Arial" w:cs="Arial"/>
          <w:color w:val="000000" w:themeColor="text1"/>
          <w:sz w:val="24"/>
          <w:szCs w:val="24"/>
        </w:rPr>
        <w:t xml:space="preserve"> for this</w:t>
      </w:r>
      <w:r w:rsidR="00F46B38" w:rsidRPr="002105F5">
        <w:rPr>
          <w:rFonts w:ascii="Arial" w:hAnsi="Arial" w:cs="Arial"/>
          <w:color w:val="000000" w:themeColor="text1"/>
          <w:sz w:val="24"/>
          <w:szCs w:val="24"/>
        </w:rPr>
        <w:t>. This</w:t>
      </w:r>
      <w:r w:rsidR="001B3460" w:rsidRPr="002105F5">
        <w:rPr>
          <w:rFonts w:ascii="Arial" w:hAnsi="Arial" w:cs="Arial"/>
          <w:color w:val="000000" w:themeColor="text1"/>
          <w:sz w:val="24"/>
          <w:szCs w:val="24"/>
        </w:rPr>
        <w:t xml:space="preserve"> assist</w:t>
      </w:r>
      <w:r w:rsidR="00F651CD" w:rsidRPr="002105F5">
        <w:rPr>
          <w:rFonts w:ascii="Arial" w:hAnsi="Arial" w:cs="Arial"/>
          <w:color w:val="000000" w:themeColor="text1"/>
          <w:sz w:val="24"/>
          <w:szCs w:val="24"/>
        </w:rPr>
        <w:t>ed</w:t>
      </w:r>
      <w:r w:rsidR="001B3460" w:rsidRPr="002105F5">
        <w:rPr>
          <w:rFonts w:ascii="Arial" w:hAnsi="Arial" w:cs="Arial"/>
          <w:color w:val="000000" w:themeColor="text1"/>
          <w:sz w:val="24"/>
          <w:szCs w:val="24"/>
        </w:rPr>
        <w:t xml:space="preserve"> in the consolidation of the teaching and act</w:t>
      </w:r>
      <w:r w:rsidR="00F71111">
        <w:rPr>
          <w:rFonts w:ascii="Arial" w:hAnsi="Arial" w:cs="Arial"/>
          <w:color w:val="000000" w:themeColor="text1"/>
          <w:sz w:val="24"/>
          <w:szCs w:val="24"/>
        </w:rPr>
        <w:t xml:space="preserve">ed </w:t>
      </w:r>
      <w:r w:rsidR="001B3460" w:rsidRPr="002105F5">
        <w:rPr>
          <w:rFonts w:ascii="Arial" w:hAnsi="Arial" w:cs="Arial"/>
          <w:color w:val="000000" w:themeColor="text1"/>
          <w:sz w:val="24"/>
          <w:szCs w:val="24"/>
        </w:rPr>
        <w:t xml:space="preserve">as a </w:t>
      </w:r>
      <w:r w:rsidR="00731B7F" w:rsidRPr="002105F5">
        <w:rPr>
          <w:rFonts w:ascii="Arial" w:hAnsi="Arial" w:cs="Arial"/>
          <w:color w:val="000000" w:themeColor="text1"/>
          <w:sz w:val="24"/>
          <w:szCs w:val="24"/>
        </w:rPr>
        <w:t>knowledge</w:t>
      </w:r>
      <w:r w:rsidR="001B3460" w:rsidRPr="002105F5">
        <w:rPr>
          <w:rFonts w:ascii="Arial" w:hAnsi="Arial" w:cs="Arial"/>
          <w:color w:val="000000" w:themeColor="text1"/>
          <w:sz w:val="24"/>
          <w:szCs w:val="24"/>
        </w:rPr>
        <w:t xml:space="preserve"> check.  I chose this option, due to time constraints, and the class being a total of 8 learners. </w:t>
      </w:r>
      <w:proofErr w:type="gramStart"/>
      <w:r w:rsidR="001B3460" w:rsidRPr="002105F5">
        <w:rPr>
          <w:rFonts w:ascii="Arial" w:hAnsi="Arial" w:cs="Arial"/>
          <w:color w:val="000000" w:themeColor="text1"/>
          <w:sz w:val="24"/>
          <w:szCs w:val="24"/>
        </w:rPr>
        <w:t>Therefore</w:t>
      </w:r>
      <w:proofErr w:type="gramEnd"/>
      <w:r w:rsidR="001B3460" w:rsidRPr="002105F5">
        <w:rPr>
          <w:rFonts w:ascii="Arial" w:hAnsi="Arial" w:cs="Arial"/>
          <w:color w:val="000000" w:themeColor="text1"/>
          <w:sz w:val="24"/>
          <w:szCs w:val="24"/>
        </w:rPr>
        <w:t xml:space="preserve"> I</w:t>
      </w:r>
      <w:r w:rsidR="00731B7F" w:rsidRPr="002105F5">
        <w:rPr>
          <w:rFonts w:ascii="Arial" w:hAnsi="Arial" w:cs="Arial"/>
          <w:color w:val="000000" w:themeColor="text1"/>
          <w:sz w:val="24"/>
          <w:szCs w:val="24"/>
        </w:rPr>
        <w:t xml:space="preserve"> also</w:t>
      </w:r>
      <w:r w:rsidR="001B3460" w:rsidRPr="002105F5">
        <w:rPr>
          <w:rFonts w:ascii="Arial" w:hAnsi="Arial" w:cs="Arial"/>
          <w:color w:val="000000" w:themeColor="text1"/>
          <w:sz w:val="24"/>
          <w:szCs w:val="24"/>
        </w:rPr>
        <w:t xml:space="preserve"> kept a mental note of learners who had answered previously and allowed other officers to answer questions</w:t>
      </w:r>
      <w:r w:rsidR="00F71111">
        <w:rPr>
          <w:rFonts w:ascii="Arial" w:hAnsi="Arial" w:cs="Arial"/>
          <w:color w:val="000000" w:themeColor="text1"/>
          <w:sz w:val="24"/>
          <w:szCs w:val="24"/>
        </w:rPr>
        <w:t>.</w:t>
      </w:r>
    </w:p>
    <w:p w14:paraId="3169115A" w14:textId="77777777" w:rsidR="001B3460" w:rsidRPr="002105F5" w:rsidRDefault="001B3460" w:rsidP="002105F5">
      <w:pPr>
        <w:pStyle w:val="NoSpacing"/>
        <w:spacing w:line="360" w:lineRule="auto"/>
        <w:rPr>
          <w:rFonts w:ascii="Arial" w:hAnsi="Arial" w:cs="Arial"/>
          <w:color w:val="000000" w:themeColor="text1"/>
          <w:sz w:val="24"/>
          <w:szCs w:val="24"/>
        </w:rPr>
      </w:pPr>
    </w:p>
    <w:p w14:paraId="0FAD09AD" w14:textId="77777777" w:rsidR="00355F32" w:rsidRPr="002105F5" w:rsidRDefault="00355F32" w:rsidP="002105F5">
      <w:pPr>
        <w:pStyle w:val="NoSpacing"/>
        <w:spacing w:line="360" w:lineRule="auto"/>
        <w:rPr>
          <w:rFonts w:ascii="Arial" w:hAnsi="Arial" w:cs="Arial"/>
          <w:color w:val="000000" w:themeColor="text1"/>
          <w:sz w:val="24"/>
          <w:szCs w:val="24"/>
        </w:rPr>
      </w:pPr>
    </w:p>
    <w:p w14:paraId="2A8D5F82" w14:textId="77777777" w:rsidR="00DF6C41" w:rsidRPr="002105F5" w:rsidRDefault="00DF6C41" w:rsidP="002105F5">
      <w:pPr>
        <w:pStyle w:val="NoSpacing"/>
        <w:spacing w:line="360" w:lineRule="auto"/>
        <w:rPr>
          <w:rFonts w:ascii="Arial" w:hAnsi="Arial" w:cs="Arial"/>
          <w:color w:val="000000" w:themeColor="text1"/>
          <w:sz w:val="24"/>
          <w:szCs w:val="24"/>
        </w:rPr>
      </w:pPr>
    </w:p>
    <w:p w14:paraId="7A5CA069" w14:textId="3E7ADC90" w:rsidR="00DF6C41" w:rsidRPr="002105F5" w:rsidRDefault="00DF6C41" w:rsidP="002105F5">
      <w:pPr>
        <w:spacing w:line="360" w:lineRule="auto"/>
        <w:rPr>
          <w:rFonts w:ascii="Arial" w:hAnsi="Arial" w:cs="Arial"/>
          <w:b/>
          <w:bCs/>
          <w:color w:val="000000" w:themeColor="text1"/>
          <w:sz w:val="24"/>
          <w:szCs w:val="24"/>
          <w:u w:val="single"/>
        </w:rPr>
      </w:pPr>
      <w:r w:rsidRPr="002105F5">
        <w:rPr>
          <w:rFonts w:ascii="Arial" w:hAnsi="Arial" w:cs="Arial"/>
          <w:b/>
          <w:bCs/>
          <w:color w:val="000000" w:themeColor="text1"/>
          <w:sz w:val="24"/>
          <w:szCs w:val="24"/>
          <w:u w:val="single"/>
        </w:rPr>
        <w:t xml:space="preserve">Debriefing with Class Following Teaching </w:t>
      </w:r>
      <w:proofErr w:type="gramStart"/>
      <w:r w:rsidRPr="002105F5">
        <w:rPr>
          <w:rFonts w:ascii="Arial" w:hAnsi="Arial" w:cs="Arial"/>
          <w:b/>
          <w:bCs/>
          <w:color w:val="000000" w:themeColor="text1"/>
          <w:sz w:val="24"/>
          <w:szCs w:val="24"/>
          <w:u w:val="single"/>
        </w:rPr>
        <w:t>To</w:t>
      </w:r>
      <w:proofErr w:type="gramEnd"/>
      <w:r w:rsidRPr="002105F5">
        <w:rPr>
          <w:rFonts w:ascii="Arial" w:hAnsi="Arial" w:cs="Arial"/>
          <w:b/>
          <w:bCs/>
          <w:color w:val="000000" w:themeColor="text1"/>
          <w:sz w:val="24"/>
          <w:szCs w:val="24"/>
          <w:u w:val="single"/>
        </w:rPr>
        <w:t xml:space="preserve"> Be Made Following Reflective Practice </w:t>
      </w:r>
    </w:p>
    <w:p w14:paraId="39409383" w14:textId="2608CC97" w:rsidR="005B1A9F" w:rsidRPr="002105F5" w:rsidRDefault="00DF6C41"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After the teach was completed, I </w:t>
      </w:r>
      <w:r w:rsidR="005710CB" w:rsidRPr="002105F5">
        <w:rPr>
          <w:rFonts w:ascii="Arial" w:hAnsi="Arial" w:cs="Arial"/>
          <w:color w:val="000000" w:themeColor="text1"/>
          <w:sz w:val="24"/>
          <w:szCs w:val="24"/>
        </w:rPr>
        <w:t>debriefed</w:t>
      </w:r>
      <w:r w:rsidRPr="002105F5">
        <w:rPr>
          <w:rFonts w:ascii="Arial" w:hAnsi="Arial" w:cs="Arial"/>
          <w:color w:val="000000" w:themeColor="text1"/>
          <w:sz w:val="24"/>
          <w:szCs w:val="24"/>
        </w:rPr>
        <w:t xml:space="preserve"> the session with the learners</w:t>
      </w:r>
      <w:r w:rsidR="005B1A9F" w:rsidRPr="002105F5">
        <w:rPr>
          <w:rFonts w:ascii="Arial" w:hAnsi="Arial" w:cs="Arial"/>
          <w:color w:val="000000" w:themeColor="text1"/>
          <w:sz w:val="24"/>
          <w:szCs w:val="24"/>
        </w:rPr>
        <w:t xml:space="preserve"> using </w:t>
      </w:r>
      <w:r w:rsidR="005B1A9F" w:rsidRPr="002105F5">
        <w:rPr>
          <w:rStyle w:val="normaltextrun"/>
          <w:rFonts w:ascii="Arial" w:hAnsi="Arial" w:cs="Arial"/>
          <w:color w:val="000000" w:themeColor="text1"/>
          <w:sz w:val="24"/>
          <w:szCs w:val="24"/>
        </w:rPr>
        <w:t>varying debrief strategies.</w:t>
      </w:r>
      <w:r w:rsidR="005B1A9F" w:rsidRPr="002105F5">
        <w:rPr>
          <w:rStyle w:val="eop"/>
          <w:rFonts w:ascii="Arial" w:hAnsi="Arial" w:cs="Arial"/>
          <w:color w:val="000000" w:themeColor="text1"/>
          <w:sz w:val="24"/>
          <w:szCs w:val="24"/>
        </w:rPr>
        <w:t xml:space="preserve">​ However the overarching aim </w:t>
      </w:r>
      <w:r w:rsidR="00CC7366" w:rsidRPr="002105F5">
        <w:rPr>
          <w:rStyle w:val="eop"/>
          <w:rFonts w:ascii="Arial" w:hAnsi="Arial" w:cs="Arial"/>
          <w:color w:val="000000" w:themeColor="text1"/>
          <w:sz w:val="24"/>
          <w:szCs w:val="24"/>
        </w:rPr>
        <w:t xml:space="preserve">of this was to use </w:t>
      </w:r>
      <w:r w:rsidR="005B1A9F" w:rsidRPr="002105F5">
        <w:rPr>
          <w:rStyle w:val="normaltextrun"/>
          <w:rFonts w:ascii="Arial" w:hAnsi="Arial" w:cs="Arial"/>
          <w:color w:val="000000" w:themeColor="text1"/>
          <w:sz w:val="24"/>
          <w:szCs w:val="24"/>
        </w:rPr>
        <w:t xml:space="preserve">activities that give </w:t>
      </w:r>
      <w:r w:rsidR="00CC7366" w:rsidRPr="002105F5">
        <w:rPr>
          <w:rStyle w:val="normaltextrun"/>
          <w:rFonts w:ascii="Arial" w:hAnsi="Arial" w:cs="Arial"/>
          <w:color w:val="000000" w:themeColor="text1"/>
          <w:sz w:val="24"/>
          <w:szCs w:val="24"/>
        </w:rPr>
        <w:t>the learners the opportunity to</w:t>
      </w:r>
      <w:r w:rsidR="005B1A9F" w:rsidRPr="002105F5">
        <w:rPr>
          <w:rStyle w:val="normaltextrun"/>
          <w:rFonts w:ascii="Arial" w:hAnsi="Arial" w:cs="Arial"/>
          <w:color w:val="000000" w:themeColor="text1"/>
          <w:sz w:val="24"/>
          <w:szCs w:val="24"/>
        </w:rPr>
        <w:t xml:space="preserve"> the</w:t>
      </w:r>
      <w:r w:rsidR="00CC7366" w:rsidRPr="002105F5">
        <w:rPr>
          <w:rStyle w:val="normaltextrun"/>
          <w:rFonts w:ascii="Arial" w:hAnsi="Arial" w:cs="Arial"/>
          <w:color w:val="000000" w:themeColor="text1"/>
          <w:sz w:val="24"/>
          <w:szCs w:val="24"/>
        </w:rPr>
        <w:t xml:space="preserve"> showcase</w:t>
      </w:r>
      <w:r w:rsidR="005B1A9F" w:rsidRPr="002105F5">
        <w:rPr>
          <w:rStyle w:val="normaltextrun"/>
          <w:rFonts w:ascii="Arial" w:hAnsi="Arial" w:cs="Arial"/>
          <w:color w:val="000000" w:themeColor="text1"/>
          <w:sz w:val="24"/>
          <w:szCs w:val="24"/>
        </w:rPr>
        <w:t xml:space="preserve"> </w:t>
      </w:r>
      <w:r w:rsidR="00972FE2" w:rsidRPr="002105F5">
        <w:rPr>
          <w:rStyle w:val="normaltextrun"/>
          <w:rFonts w:ascii="Arial" w:hAnsi="Arial" w:cs="Arial"/>
          <w:color w:val="000000" w:themeColor="text1"/>
          <w:sz w:val="24"/>
          <w:szCs w:val="24"/>
        </w:rPr>
        <w:t>knowledge.</w:t>
      </w:r>
      <w:r w:rsidR="005B1A9F" w:rsidRPr="002105F5">
        <w:rPr>
          <w:rStyle w:val="normaltextrun"/>
          <w:rFonts w:ascii="Arial" w:hAnsi="Arial" w:cs="Arial"/>
          <w:color w:val="000000" w:themeColor="text1"/>
          <w:sz w:val="24"/>
          <w:szCs w:val="24"/>
        </w:rPr>
        <w:t xml:space="preserve"> </w:t>
      </w:r>
    </w:p>
    <w:p w14:paraId="2084EAA2" w14:textId="73F3A859" w:rsidR="00E757B5" w:rsidRPr="002105F5" w:rsidRDefault="00E757B5" w:rsidP="002105F5">
      <w:pPr>
        <w:pStyle w:val="paragraph"/>
        <w:spacing w:before="0" w:beforeAutospacing="0" w:after="0" w:afterAutospacing="0" w:line="360" w:lineRule="auto"/>
        <w:textAlignment w:val="baseline"/>
        <w:rPr>
          <w:rFonts w:ascii="Arial" w:hAnsi="Arial" w:cs="Arial"/>
          <w:color w:val="000000" w:themeColor="text1"/>
          <w:lang w:val="en-US"/>
        </w:rPr>
      </w:pPr>
      <w:r w:rsidRPr="002105F5">
        <w:rPr>
          <w:rStyle w:val="normaltextrun"/>
          <w:rFonts w:ascii="Arial" w:hAnsi="Arial" w:cs="Arial"/>
          <w:color w:val="000000" w:themeColor="text1"/>
        </w:rPr>
        <w:t xml:space="preserve">Debriefing is a core component of Kolb’s Experiential Learning Cycle. By reflecting on, and recognizing the knowledge, skills and attitudes used in an experience, learners develop personal awareness and insight and become conscious of the </w:t>
      </w:r>
      <w:r w:rsidR="00711B97" w:rsidRPr="002105F5">
        <w:rPr>
          <w:rStyle w:val="normaltextrun"/>
          <w:rFonts w:ascii="Arial" w:hAnsi="Arial" w:cs="Arial"/>
          <w:color w:val="000000" w:themeColor="text1"/>
        </w:rPr>
        <w:t>newfound</w:t>
      </w:r>
      <w:r w:rsidRPr="002105F5">
        <w:rPr>
          <w:rStyle w:val="normaltextrun"/>
          <w:rFonts w:ascii="Arial" w:hAnsi="Arial" w:cs="Arial"/>
          <w:color w:val="000000" w:themeColor="text1"/>
        </w:rPr>
        <w:t xml:space="preserve"> </w:t>
      </w:r>
      <w:r w:rsidR="001F0A9E" w:rsidRPr="002105F5">
        <w:rPr>
          <w:rStyle w:val="normaltextrun"/>
          <w:rFonts w:ascii="Arial" w:hAnsi="Arial" w:cs="Arial"/>
          <w:color w:val="000000" w:themeColor="text1"/>
        </w:rPr>
        <w:t>knowledge</w:t>
      </w:r>
      <w:r w:rsidRPr="002105F5">
        <w:rPr>
          <w:rStyle w:val="normaltextrun"/>
          <w:rFonts w:ascii="Arial" w:hAnsi="Arial" w:cs="Arial"/>
          <w:color w:val="000000" w:themeColor="text1"/>
        </w:rPr>
        <w:t xml:space="preserve"> and </w:t>
      </w:r>
      <w:r w:rsidR="001F0A9E" w:rsidRPr="002105F5">
        <w:rPr>
          <w:rStyle w:val="normaltextrun"/>
          <w:rFonts w:ascii="Arial" w:hAnsi="Arial" w:cs="Arial"/>
          <w:color w:val="000000" w:themeColor="text1"/>
        </w:rPr>
        <w:t>new</w:t>
      </w:r>
      <w:r w:rsidRPr="002105F5">
        <w:rPr>
          <w:rStyle w:val="normaltextrun"/>
          <w:rFonts w:ascii="Arial" w:hAnsi="Arial" w:cs="Arial"/>
          <w:color w:val="000000" w:themeColor="text1"/>
        </w:rPr>
        <w:t xml:space="preserve"> resources that they can access in future experiences.</w:t>
      </w:r>
      <w:r w:rsidRPr="002105F5">
        <w:rPr>
          <w:rStyle w:val="eop"/>
          <w:rFonts w:ascii="Arial" w:hAnsi="Arial" w:cs="Arial"/>
          <w:color w:val="000000" w:themeColor="text1"/>
          <w:lang w:val="en-US"/>
        </w:rPr>
        <w:t>​</w:t>
      </w:r>
    </w:p>
    <w:p w14:paraId="262A1B80" w14:textId="77777777" w:rsidR="00E757B5" w:rsidRPr="002105F5" w:rsidRDefault="00E757B5" w:rsidP="002105F5">
      <w:pPr>
        <w:pStyle w:val="paragraph"/>
        <w:spacing w:before="0" w:beforeAutospacing="0" w:after="0" w:afterAutospacing="0" w:line="360" w:lineRule="auto"/>
        <w:textAlignment w:val="baseline"/>
        <w:rPr>
          <w:rStyle w:val="eop"/>
          <w:rFonts w:ascii="Arial" w:hAnsi="Arial" w:cs="Arial"/>
          <w:color w:val="000000" w:themeColor="text1"/>
        </w:rPr>
      </w:pPr>
      <w:r w:rsidRPr="002105F5">
        <w:rPr>
          <w:rStyle w:val="eop"/>
          <w:rFonts w:ascii="Arial" w:hAnsi="Arial" w:cs="Arial"/>
          <w:color w:val="000000" w:themeColor="text1"/>
        </w:rPr>
        <w:t>​</w:t>
      </w:r>
    </w:p>
    <w:p w14:paraId="28AA2E26" w14:textId="713475EA" w:rsidR="009A1917" w:rsidRPr="002105F5" w:rsidRDefault="009A1917" w:rsidP="002105F5">
      <w:pPr>
        <w:pStyle w:val="paragraph"/>
        <w:spacing w:before="0" w:beforeAutospacing="0" w:after="0" w:afterAutospacing="0" w:line="360" w:lineRule="auto"/>
        <w:textAlignment w:val="baseline"/>
        <w:rPr>
          <w:rStyle w:val="eop"/>
          <w:rFonts w:ascii="Arial" w:hAnsi="Arial" w:cs="Arial"/>
          <w:color w:val="000000" w:themeColor="text1"/>
        </w:rPr>
      </w:pPr>
      <w:r w:rsidRPr="002105F5">
        <w:rPr>
          <w:rStyle w:val="eop"/>
          <w:rFonts w:ascii="Arial" w:hAnsi="Arial" w:cs="Arial"/>
          <w:color w:val="000000" w:themeColor="text1"/>
        </w:rPr>
        <w:t>I followed a 3 step Model for the class debrief which was as follows:</w:t>
      </w:r>
    </w:p>
    <w:p w14:paraId="46840EF7" w14:textId="77777777" w:rsidR="009D629A" w:rsidRPr="002105F5" w:rsidRDefault="009D629A" w:rsidP="002105F5">
      <w:pPr>
        <w:pStyle w:val="paragraph"/>
        <w:spacing w:before="0" w:beforeAutospacing="0" w:after="0" w:afterAutospacing="0" w:line="360" w:lineRule="auto"/>
        <w:textAlignment w:val="baseline"/>
        <w:rPr>
          <w:rFonts w:ascii="Arial" w:hAnsi="Arial" w:cs="Arial"/>
          <w:color w:val="000000" w:themeColor="text1"/>
        </w:rPr>
      </w:pPr>
    </w:p>
    <w:p w14:paraId="6E487165" w14:textId="00FE7958" w:rsidR="009D629A" w:rsidRPr="002105F5" w:rsidRDefault="009D629A" w:rsidP="002105F5">
      <w:pPr>
        <w:pStyle w:val="NoSpacing"/>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“The What</w:t>
      </w:r>
      <w:r w:rsidR="00480B85" w:rsidRPr="002105F5">
        <w:rPr>
          <w:rFonts w:ascii="Arial" w:hAnsi="Arial" w:cs="Arial"/>
          <w:b/>
          <w:bCs/>
          <w:color w:val="000000" w:themeColor="text1"/>
          <w:sz w:val="24"/>
          <w:szCs w:val="24"/>
        </w:rPr>
        <w:t>?</w:t>
      </w:r>
      <w:r w:rsidRPr="002105F5">
        <w:rPr>
          <w:rFonts w:ascii="Arial" w:hAnsi="Arial" w:cs="Arial"/>
          <w:b/>
          <w:bCs/>
          <w:color w:val="000000" w:themeColor="text1"/>
          <w:sz w:val="24"/>
          <w:szCs w:val="24"/>
        </w:rPr>
        <w:t>”</w:t>
      </w:r>
    </w:p>
    <w:p w14:paraId="773DCFBA" w14:textId="1261E708" w:rsidR="00480B85" w:rsidRPr="002105F5" w:rsidRDefault="009D629A"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Purpose:​ To review the lesson content to collect information on what was learnt.</w:t>
      </w:r>
    </w:p>
    <w:p w14:paraId="385BF703" w14:textId="382C7469" w:rsidR="00480B85" w:rsidRPr="002105F5" w:rsidRDefault="009D629A"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Intention:​ To draw out as much information as possible from the class </w:t>
      </w:r>
      <w:proofErr w:type="gramStart"/>
      <w:r w:rsidRPr="002105F5">
        <w:rPr>
          <w:rFonts w:ascii="Arial" w:hAnsi="Arial" w:cs="Arial"/>
          <w:color w:val="000000" w:themeColor="text1"/>
          <w:sz w:val="24"/>
          <w:szCs w:val="24"/>
        </w:rPr>
        <w:t>in order to</w:t>
      </w:r>
      <w:proofErr w:type="gramEnd"/>
      <w:r w:rsidRPr="002105F5">
        <w:rPr>
          <w:rFonts w:ascii="Arial" w:hAnsi="Arial" w:cs="Arial"/>
          <w:color w:val="000000" w:themeColor="text1"/>
          <w:sz w:val="24"/>
          <w:szCs w:val="24"/>
        </w:rPr>
        <w:t xml:space="preserve"> cement</w:t>
      </w:r>
      <w:r w:rsidR="0092656E" w:rsidRPr="002105F5">
        <w:rPr>
          <w:rFonts w:ascii="Arial" w:hAnsi="Arial" w:cs="Arial"/>
          <w:color w:val="000000" w:themeColor="text1"/>
          <w:sz w:val="24"/>
          <w:szCs w:val="24"/>
        </w:rPr>
        <w:t xml:space="preserve">. </w:t>
      </w:r>
    </w:p>
    <w:p w14:paraId="77DA416C" w14:textId="1956F75A" w:rsidR="0092656E" w:rsidRPr="002105F5" w:rsidRDefault="0092656E"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Example Questions:</w:t>
      </w:r>
    </w:p>
    <w:p w14:paraId="2610B2EA" w14:textId="2DAAE8F7" w:rsidR="004D5D77" w:rsidRPr="002105F5" w:rsidRDefault="009D629A" w:rsidP="002105F5">
      <w:pPr>
        <w:pStyle w:val="NoSpacing"/>
        <w:numPr>
          <w:ilvl w:val="0"/>
          <w:numId w:val="41"/>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What happened? ​</w:t>
      </w:r>
    </w:p>
    <w:p w14:paraId="451EFDC0" w14:textId="2665D580" w:rsidR="009D629A" w:rsidRPr="002105F5" w:rsidRDefault="009D629A" w:rsidP="002105F5">
      <w:pPr>
        <w:pStyle w:val="NoSpacing"/>
        <w:numPr>
          <w:ilvl w:val="0"/>
          <w:numId w:val="41"/>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What took place during that activity? ​</w:t>
      </w:r>
    </w:p>
    <w:p w14:paraId="6A9A8C57" w14:textId="50F992DA" w:rsidR="00DF6C41" w:rsidRPr="002105F5" w:rsidRDefault="009D629A" w:rsidP="002105F5">
      <w:pPr>
        <w:pStyle w:val="NoSpacing"/>
        <w:numPr>
          <w:ilvl w:val="0"/>
          <w:numId w:val="41"/>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What did you observe?</w:t>
      </w:r>
    </w:p>
    <w:p w14:paraId="0ECC98E1" w14:textId="77777777" w:rsidR="00DF6C41" w:rsidRPr="002105F5" w:rsidRDefault="00DF6C41" w:rsidP="002105F5">
      <w:pPr>
        <w:pStyle w:val="NoSpacing"/>
        <w:spacing w:line="360" w:lineRule="auto"/>
        <w:rPr>
          <w:rFonts w:ascii="Arial" w:hAnsi="Arial" w:cs="Arial"/>
          <w:color w:val="000000" w:themeColor="text1"/>
          <w:sz w:val="24"/>
          <w:szCs w:val="24"/>
        </w:rPr>
      </w:pPr>
    </w:p>
    <w:p w14:paraId="73A92FE3" w14:textId="00197338" w:rsidR="00DF6C41" w:rsidRPr="002105F5" w:rsidRDefault="004D5D77" w:rsidP="002105F5">
      <w:pPr>
        <w:pStyle w:val="NoSpacing"/>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“The So What</w:t>
      </w:r>
      <w:r w:rsidR="00480B85" w:rsidRPr="002105F5">
        <w:rPr>
          <w:rFonts w:ascii="Arial" w:hAnsi="Arial" w:cs="Arial"/>
          <w:b/>
          <w:bCs/>
          <w:color w:val="000000" w:themeColor="text1"/>
          <w:sz w:val="24"/>
          <w:szCs w:val="24"/>
        </w:rPr>
        <w:t>?</w:t>
      </w:r>
      <w:r w:rsidRPr="002105F5">
        <w:rPr>
          <w:rFonts w:ascii="Arial" w:hAnsi="Arial" w:cs="Arial"/>
          <w:b/>
          <w:bCs/>
          <w:color w:val="000000" w:themeColor="text1"/>
          <w:sz w:val="24"/>
          <w:szCs w:val="24"/>
        </w:rPr>
        <w:t>”</w:t>
      </w:r>
    </w:p>
    <w:p w14:paraId="42151F55" w14:textId="61918E10" w:rsidR="004D5D77" w:rsidRPr="002105F5" w:rsidRDefault="004D5D77" w:rsidP="002105F5">
      <w:pPr>
        <w:pStyle w:val="NoSpacing"/>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rPr>
        <w:lastRenderedPageBreak/>
        <w:t>Purpose:</w:t>
      </w:r>
      <w:r w:rsidRPr="002105F5">
        <w:rPr>
          <w:rStyle w:val="scxp207093990"/>
          <w:rFonts w:ascii="Arial" w:hAnsi="Arial" w:cs="Arial"/>
          <w:color w:val="000000" w:themeColor="text1"/>
          <w:sz w:val="24"/>
          <w:szCs w:val="24"/>
        </w:rPr>
        <w:t>​</w:t>
      </w:r>
      <w:r w:rsidRPr="002105F5">
        <w:rPr>
          <w:rFonts w:ascii="Arial" w:hAnsi="Arial" w:cs="Arial"/>
          <w:color w:val="000000" w:themeColor="text1"/>
          <w:sz w:val="24"/>
          <w:szCs w:val="24"/>
        </w:rPr>
        <w:t xml:space="preserve"> </w:t>
      </w:r>
      <w:r w:rsidRPr="002105F5">
        <w:rPr>
          <w:rStyle w:val="normaltextrun"/>
          <w:rFonts w:ascii="Arial" w:hAnsi="Arial" w:cs="Arial"/>
          <w:color w:val="000000" w:themeColor="text1"/>
          <w:sz w:val="24"/>
          <w:szCs w:val="24"/>
        </w:rPr>
        <w:t>To interpret the learning collected at the “WHAT” stage to draw out the significance of the learning</w:t>
      </w:r>
    </w:p>
    <w:p w14:paraId="1F5A1C2F" w14:textId="76EE10A5" w:rsidR="004D5D77" w:rsidRPr="002105F5" w:rsidRDefault="004D5D77" w:rsidP="002105F5">
      <w:pPr>
        <w:pStyle w:val="NoSpacing"/>
        <w:spacing w:line="360" w:lineRule="auto"/>
        <w:rPr>
          <w:rFonts w:ascii="Arial" w:hAnsi="Arial" w:cs="Arial"/>
          <w:color w:val="000000" w:themeColor="text1"/>
          <w:sz w:val="24"/>
          <w:szCs w:val="24"/>
        </w:rPr>
      </w:pPr>
      <w:r w:rsidRPr="002105F5">
        <w:rPr>
          <w:rStyle w:val="eop"/>
          <w:rFonts w:ascii="Arial" w:hAnsi="Arial" w:cs="Arial"/>
          <w:color w:val="000000" w:themeColor="text1"/>
          <w:sz w:val="24"/>
          <w:szCs w:val="24"/>
        </w:rPr>
        <w:t>​</w:t>
      </w:r>
      <w:r w:rsidRPr="002105F5">
        <w:rPr>
          <w:rStyle w:val="normaltextrun"/>
          <w:rFonts w:ascii="Arial" w:hAnsi="Arial" w:cs="Arial"/>
          <w:color w:val="000000" w:themeColor="text1"/>
          <w:sz w:val="24"/>
          <w:szCs w:val="24"/>
        </w:rPr>
        <w:t>Intention:</w:t>
      </w:r>
      <w:r w:rsidRPr="002105F5">
        <w:rPr>
          <w:rStyle w:val="eop"/>
          <w:rFonts w:ascii="Arial" w:hAnsi="Arial" w:cs="Arial"/>
          <w:color w:val="000000" w:themeColor="text1"/>
          <w:sz w:val="24"/>
          <w:szCs w:val="24"/>
        </w:rPr>
        <w:t>​</w:t>
      </w:r>
      <w:r w:rsidRPr="002105F5">
        <w:rPr>
          <w:rStyle w:val="normaltextrun"/>
          <w:rFonts w:ascii="Arial" w:hAnsi="Arial" w:cs="Arial"/>
          <w:color w:val="000000" w:themeColor="text1"/>
          <w:sz w:val="24"/>
          <w:szCs w:val="24"/>
        </w:rPr>
        <w:t xml:space="preserve">To draw out as much information as possible from the group </w:t>
      </w:r>
      <w:r w:rsidRPr="002105F5">
        <w:rPr>
          <w:rStyle w:val="advancedproofingissuezoomed"/>
          <w:rFonts w:ascii="Arial" w:hAnsi="Arial" w:cs="Arial"/>
          <w:color w:val="000000" w:themeColor="text1"/>
          <w:sz w:val="24"/>
          <w:szCs w:val="24"/>
        </w:rPr>
        <w:t xml:space="preserve">in </w:t>
      </w:r>
      <w:r w:rsidR="00F430CF" w:rsidRPr="002105F5">
        <w:rPr>
          <w:rStyle w:val="advancedproofingissuezoomed"/>
          <w:rFonts w:ascii="Arial" w:hAnsi="Arial" w:cs="Arial"/>
          <w:color w:val="000000" w:themeColor="text1"/>
          <w:sz w:val="24"/>
          <w:szCs w:val="24"/>
        </w:rPr>
        <w:t>relation to learning and to help in my evaluation and reflection as a trainer.</w:t>
      </w:r>
    </w:p>
    <w:p w14:paraId="6CA25EB4" w14:textId="53BEDC5B" w:rsidR="004D5D77" w:rsidRPr="002105F5" w:rsidRDefault="004D5D77" w:rsidP="002105F5">
      <w:pPr>
        <w:pStyle w:val="NoSpacing"/>
        <w:spacing w:line="360" w:lineRule="auto"/>
        <w:rPr>
          <w:rFonts w:ascii="Arial" w:hAnsi="Arial" w:cs="Arial"/>
          <w:color w:val="000000" w:themeColor="text1"/>
          <w:sz w:val="24"/>
          <w:szCs w:val="24"/>
        </w:rPr>
      </w:pPr>
      <w:r w:rsidRPr="002105F5">
        <w:rPr>
          <w:rStyle w:val="eop"/>
          <w:rFonts w:ascii="Arial" w:hAnsi="Arial" w:cs="Arial"/>
          <w:color w:val="000000" w:themeColor="text1"/>
          <w:sz w:val="24"/>
          <w:szCs w:val="24"/>
        </w:rPr>
        <w:t>​</w:t>
      </w:r>
      <w:r w:rsidRPr="002105F5">
        <w:rPr>
          <w:rStyle w:val="normaltextrun"/>
          <w:rFonts w:ascii="Arial" w:hAnsi="Arial" w:cs="Arial"/>
          <w:color w:val="000000" w:themeColor="text1"/>
          <w:sz w:val="24"/>
          <w:szCs w:val="24"/>
        </w:rPr>
        <w:t xml:space="preserve">Example Questions: </w:t>
      </w:r>
      <w:r w:rsidRPr="002105F5">
        <w:rPr>
          <w:rStyle w:val="eop"/>
          <w:rFonts w:ascii="Arial" w:hAnsi="Arial" w:cs="Arial"/>
          <w:color w:val="000000" w:themeColor="text1"/>
          <w:sz w:val="24"/>
          <w:szCs w:val="24"/>
        </w:rPr>
        <w:t>​</w:t>
      </w:r>
    </w:p>
    <w:p w14:paraId="2C181EC5" w14:textId="5B13181F" w:rsidR="004D5D77" w:rsidRPr="002105F5" w:rsidRDefault="004D5D77" w:rsidP="002105F5">
      <w:pPr>
        <w:pStyle w:val="NoSpacing"/>
        <w:numPr>
          <w:ilvl w:val="0"/>
          <w:numId w:val="42"/>
        </w:numPr>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rPr>
        <w:t xml:space="preserve">Why did </w:t>
      </w:r>
      <w:r w:rsidR="00F430CF" w:rsidRPr="002105F5">
        <w:rPr>
          <w:rStyle w:val="normaltextrun"/>
          <w:rFonts w:ascii="Arial" w:hAnsi="Arial" w:cs="Arial"/>
          <w:color w:val="000000" w:themeColor="text1"/>
          <w:sz w:val="24"/>
          <w:szCs w:val="24"/>
        </w:rPr>
        <w:t>the teaching</w:t>
      </w:r>
      <w:r w:rsidRPr="002105F5">
        <w:rPr>
          <w:rStyle w:val="normaltextrun"/>
          <w:rFonts w:ascii="Arial" w:hAnsi="Arial" w:cs="Arial"/>
          <w:color w:val="000000" w:themeColor="text1"/>
          <w:sz w:val="24"/>
          <w:szCs w:val="24"/>
        </w:rPr>
        <w:t xml:space="preserve"> work/not work?</w:t>
      </w:r>
      <w:r w:rsidRPr="002105F5">
        <w:rPr>
          <w:rStyle w:val="eop"/>
          <w:rFonts w:ascii="Arial" w:hAnsi="Arial" w:cs="Arial"/>
          <w:color w:val="000000" w:themeColor="text1"/>
          <w:sz w:val="24"/>
          <w:szCs w:val="24"/>
        </w:rPr>
        <w:t>​</w:t>
      </w:r>
    </w:p>
    <w:p w14:paraId="34613D50" w14:textId="77777777" w:rsidR="004D5D77" w:rsidRPr="002105F5" w:rsidRDefault="004D5D77" w:rsidP="002105F5">
      <w:pPr>
        <w:pStyle w:val="NoSpacing"/>
        <w:numPr>
          <w:ilvl w:val="0"/>
          <w:numId w:val="42"/>
        </w:numPr>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rPr>
        <w:t>What problems arose?</w:t>
      </w:r>
      <w:r w:rsidRPr="002105F5">
        <w:rPr>
          <w:rStyle w:val="eop"/>
          <w:rFonts w:ascii="Arial" w:hAnsi="Arial" w:cs="Arial"/>
          <w:color w:val="000000" w:themeColor="text1"/>
          <w:sz w:val="24"/>
          <w:szCs w:val="24"/>
        </w:rPr>
        <w:t>​</w:t>
      </w:r>
    </w:p>
    <w:p w14:paraId="1009636F" w14:textId="29E0A5C0" w:rsidR="00F430CF" w:rsidRPr="002105F5" w:rsidRDefault="004D5D77" w:rsidP="002105F5">
      <w:pPr>
        <w:pStyle w:val="NoSpacing"/>
        <w:numPr>
          <w:ilvl w:val="0"/>
          <w:numId w:val="42"/>
        </w:numPr>
        <w:spacing w:line="360" w:lineRule="auto"/>
        <w:rPr>
          <w:rStyle w:val="normaltextrun"/>
          <w:rFonts w:ascii="Arial" w:hAnsi="Arial" w:cs="Arial"/>
          <w:color w:val="000000" w:themeColor="text1"/>
          <w:sz w:val="24"/>
          <w:szCs w:val="24"/>
        </w:rPr>
      </w:pPr>
      <w:r w:rsidRPr="002105F5">
        <w:rPr>
          <w:rStyle w:val="normaltextrun"/>
          <w:rFonts w:ascii="Arial" w:hAnsi="Arial" w:cs="Arial"/>
          <w:color w:val="000000" w:themeColor="text1"/>
          <w:sz w:val="24"/>
          <w:szCs w:val="24"/>
        </w:rPr>
        <w:t xml:space="preserve">How successful was </w:t>
      </w:r>
      <w:r w:rsidR="00F430CF" w:rsidRPr="002105F5">
        <w:rPr>
          <w:rStyle w:val="normaltextrun"/>
          <w:rFonts w:ascii="Arial" w:hAnsi="Arial" w:cs="Arial"/>
          <w:color w:val="000000" w:themeColor="text1"/>
          <w:sz w:val="24"/>
          <w:szCs w:val="24"/>
        </w:rPr>
        <w:t xml:space="preserve">the knowledge </w:t>
      </w:r>
      <w:proofErr w:type="gramStart"/>
      <w:r w:rsidR="00F430CF" w:rsidRPr="002105F5">
        <w:rPr>
          <w:rStyle w:val="normaltextrun"/>
          <w:rFonts w:ascii="Arial" w:hAnsi="Arial" w:cs="Arial"/>
          <w:color w:val="000000" w:themeColor="text1"/>
          <w:sz w:val="24"/>
          <w:szCs w:val="24"/>
        </w:rPr>
        <w:t>transfer</w:t>
      </w:r>
      <w:proofErr w:type="gramEnd"/>
    </w:p>
    <w:p w14:paraId="117A066C" w14:textId="331AA796" w:rsidR="004D5D77" w:rsidRPr="002105F5" w:rsidRDefault="00701260" w:rsidP="002105F5">
      <w:pPr>
        <w:pStyle w:val="NoSpacing"/>
        <w:numPr>
          <w:ilvl w:val="0"/>
          <w:numId w:val="42"/>
        </w:numPr>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rPr>
        <w:t>W</w:t>
      </w:r>
      <w:r w:rsidR="004D5D77" w:rsidRPr="002105F5">
        <w:rPr>
          <w:rStyle w:val="normaltextrun"/>
          <w:rFonts w:ascii="Arial" w:hAnsi="Arial" w:cs="Arial"/>
          <w:color w:val="000000" w:themeColor="text1"/>
          <w:sz w:val="24"/>
          <w:szCs w:val="24"/>
        </w:rPr>
        <w:t>hat was the impact?</w:t>
      </w:r>
    </w:p>
    <w:p w14:paraId="001C4B08" w14:textId="77777777" w:rsidR="004D5D77" w:rsidRPr="002105F5" w:rsidRDefault="004D5D77" w:rsidP="002105F5">
      <w:pPr>
        <w:pStyle w:val="NoSpacing"/>
        <w:spacing w:line="360" w:lineRule="auto"/>
        <w:rPr>
          <w:rFonts w:ascii="Arial" w:hAnsi="Arial" w:cs="Arial"/>
          <w:color w:val="000000" w:themeColor="text1"/>
          <w:sz w:val="24"/>
          <w:szCs w:val="24"/>
        </w:rPr>
      </w:pPr>
    </w:p>
    <w:p w14:paraId="3ED48770" w14:textId="15FDBD1F" w:rsidR="00DF6C41" w:rsidRPr="002105F5" w:rsidRDefault="00480B85" w:rsidP="002105F5">
      <w:pPr>
        <w:pStyle w:val="NoSpacing"/>
        <w:spacing w:line="360" w:lineRule="auto"/>
        <w:rPr>
          <w:rFonts w:ascii="Arial" w:hAnsi="Arial" w:cs="Arial"/>
          <w:b/>
          <w:bCs/>
          <w:color w:val="000000" w:themeColor="text1"/>
          <w:sz w:val="24"/>
          <w:szCs w:val="24"/>
        </w:rPr>
      </w:pPr>
      <w:r w:rsidRPr="002105F5">
        <w:rPr>
          <w:rFonts w:ascii="Arial" w:hAnsi="Arial" w:cs="Arial"/>
          <w:b/>
          <w:bCs/>
          <w:color w:val="000000" w:themeColor="text1"/>
          <w:sz w:val="24"/>
          <w:szCs w:val="24"/>
        </w:rPr>
        <w:t>“The Now What”</w:t>
      </w:r>
    </w:p>
    <w:p w14:paraId="50001581" w14:textId="0343AAD2" w:rsidR="00480B85" w:rsidRPr="002105F5" w:rsidRDefault="00480B85" w:rsidP="002105F5">
      <w:pPr>
        <w:pStyle w:val="NoSpacing"/>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rPr>
        <w:t>Purpose:</w:t>
      </w:r>
      <w:r w:rsidR="00A615E1" w:rsidRPr="002105F5">
        <w:rPr>
          <w:rStyle w:val="normaltextrun"/>
          <w:rFonts w:ascii="Arial" w:hAnsi="Arial" w:cs="Arial"/>
          <w:color w:val="000000" w:themeColor="text1"/>
          <w:sz w:val="24"/>
          <w:szCs w:val="24"/>
        </w:rPr>
        <w:t xml:space="preserve"> </w:t>
      </w:r>
      <w:r w:rsidRPr="002105F5">
        <w:rPr>
          <w:rStyle w:val="normaltextrun"/>
          <w:rFonts w:ascii="Arial" w:hAnsi="Arial" w:cs="Arial"/>
          <w:color w:val="000000" w:themeColor="text1"/>
          <w:sz w:val="24"/>
          <w:szCs w:val="24"/>
        </w:rPr>
        <w:t xml:space="preserve">To link the experience to future </w:t>
      </w:r>
      <w:r w:rsidR="00123C66" w:rsidRPr="002105F5">
        <w:rPr>
          <w:rStyle w:val="normaltextrun"/>
          <w:rFonts w:ascii="Arial" w:hAnsi="Arial" w:cs="Arial"/>
          <w:color w:val="000000" w:themeColor="text1"/>
          <w:sz w:val="24"/>
          <w:szCs w:val="24"/>
        </w:rPr>
        <w:t>scenarios</w:t>
      </w:r>
      <w:r w:rsidRPr="002105F5">
        <w:rPr>
          <w:rStyle w:val="normaltextrun"/>
          <w:rFonts w:ascii="Arial" w:hAnsi="Arial" w:cs="Arial"/>
          <w:color w:val="000000" w:themeColor="text1"/>
          <w:sz w:val="24"/>
          <w:szCs w:val="24"/>
        </w:rPr>
        <w:t xml:space="preserve"> and cases in which they can consider a SPO </w:t>
      </w:r>
    </w:p>
    <w:p w14:paraId="4F5257C2" w14:textId="1885614A" w:rsidR="00480B85" w:rsidRPr="002105F5" w:rsidRDefault="00480B85" w:rsidP="002105F5">
      <w:pPr>
        <w:pStyle w:val="NoSpacing"/>
        <w:spacing w:line="360" w:lineRule="auto"/>
        <w:rPr>
          <w:rFonts w:ascii="Arial" w:hAnsi="Arial" w:cs="Arial"/>
          <w:color w:val="000000" w:themeColor="text1"/>
          <w:sz w:val="24"/>
          <w:szCs w:val="24"/>
        </w:rPr>
      </w:pPr>
      <w:r w:rsidRPr="002105F5">
        <w:rPr>
          <w:rStyle w:val="eop"/>
          <w:rFonts w:ascii="Arial" w:hAnsi="Arial" w:cs="Arial"/>
          <w:color w:val="000000" w:themeColor="text1"/>
          <w:sz w:val="24"/>
          <w:szCs w:val="24"/>
        </w:rPr>
        <w:t>​</w:t>
      </w:r>
      <w:r w:rsidRPr="002105F5">
        <w:rPr>
          <w:rStyle w:val="normaltextrun"/>
          <w:rFonts w:ascii="Arial" w:hAnsi="Arial" w:cs="Arial"/>
          <w:color w:val="000000" w:themeColor="text1"/>
          <w:sz w:val="24"/>
          <w:szCs w:val="24"/>
        </w:rPr>
        <w:t>Intention:</w:t>
      </w:r>
      <w:r w:rsidRPr="002105F5">
        <w:rPr>
          <w:rStyle w:val="eop"/>
          <w:rFonts w:ascii="Arial" w:hAnsi="Arial" w:cs="Arial"/>
          <w:color w:val="000000" w:themeColor="text1"/>
          <w:sz w:val="24"/>
          <w:szCs w:val="24"/>
        </w:rPr>
        <w:t>​</w:t>
      </w:r>
      <w:r w:rsidR="00123C66" w:rsidRPr="002105F5">
        <w:rPr>
          <w:rFonts w:ascii="Arial" w:hAnsi="Arial" w:cs="Arial"/>
          <w:color w:val="000000" w:themeColor="text1"/>
          <w:sz w:val="24"/>
          <w:szCs w:val="24"/>
        </w:rPr>
        <w:t xml:space="preserve"> </w:t>
      </w:r>
      <w:r w:rsidRPr="002105F5">
        <w:rPr>
          <w:rStyle w:val="normaltextrun"/>
          <w:rFonts w:ascii="Arial" w:hAnsi="Arial" w:cs="Arial"/>
          <w:color w:val="000000" w:themeColor="text1"/>
          <w:sz w:val="24"/>
          <w:szCs w:val="24"/>
        </w:rPr>
        <w:t>To get the learners to think about how they can apply what they have learnt.</w:t>
      </w:r>
      <w:r w:rsidRPr="002105F5">
        <w:rPr>
          <w:rStyle w:val="eop"/>
          <w:rFonts w:ascii="Arial" w:hAnsi="Arial" w:cs="Arial"/>
          <w:color w:val="000000" w:themeColor="text1"/>
          <w:sz w:val="24"/>
          <w:szCs w:val="24"/>
        </w:rPr>
        <w:t>​</w:t>
      </w:r>
    </w:p>
    <w:p w14:paraId="2E177645" w14:textId="23074384" w:rsidR="00480B85" w:rsidRPr="002105F5" w:rsidRDefault="00480B85" w:rsidP="002105F5">
      <w:pPr>
        <w:pStyle w:val="NoSpacing"/>
        <w:spacing w:line="360" w:lineRule="auto"/>
        <w:rPr>
          <w:rFonts w:ascii="Arial" w:hAnsi="Arial" w:cs="Arial"/>
          <w:color w:val="000000" w:themeColor="text1"/>
          <w:sz w:val="24"/>
          <w:szCs w:val="24"/>
        </w:rPr>
      </w:pPr>
      <w:r w:rsidRPr="002105F5">
        <w:rPr>
          <w:rStyle w:val="eop"/>
          <w:rFonts w:ascii="Arial" w:hAnsi="Arial" w:cs="Arial"/>
          <w:color w:val="000000" w:themeColor="text1"/>
          <w:sz w:val="24"/>
          <w:szCs w:val="24"/>
        </w:rPr>
        <w:t>​</w:t>
      </w:r>
      <w:r w:rsidRPr="002105F5">
        <w:rPr>
          <w:rStyle w:val="normaltextrun"/>
          <w:rFonts w:ascii="Arial" w:hAnsi="Arial" w:cs="Arial"/>
          <w:color w:val="000000" w:themeColor="text1"/>
          <w:sz w:val="24"/>
          <w:szCs w:val="24"/>
        </w:rPr>
        <w:t xml:space="preserve">Example Questions: </w:t>
      </w:r>
      <w:r w:rsidRPr="002105F5">
        <w:rPr>
          <w:rStyle w:val="eop"/>
          <w:rFonts w:ascii="Arial" w:hAnsi="Arial" w:cs="Arial"/>
          <w:color w:val="000000" w:themeColor="text1"/>
          <w:sz w:val="24"/>
          <w:szCs w:val="24"/>
        </w:rPr>
        <w:t>​</w:t>
      </w:r>
    </w:p>
    <w:p w14:paraId="55210829" w14:textId="77777777" w:rsidR="00480B85" w:rsidRPr="002105F5" w:rsidRDefault="00480B85" w:rsidP="002105F5">
      <w:pPr>
        <w:pStyle w:val="NoSpacing"/>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rPr>
        <w:t xml:space="preserve">What can you learn from this? </w:t>
      </w:r>
      <w:r w:rsidRPr="002105F5">
        <w:rPr>
          <w:rStyle w:val="eop"/>
          <w:rFonts w:ascii="Arial" w:hAnsi="Arial" w:cs="Arial"/>
          <w:color w:val="000000" w:themeColor="text1"/>
          <w:sz w:val="24"/>
          <w:szCs w:val="24"/>
        </w:rPr>
        <w:t>​</w:t>
      </w:r>
    </w:p>
    <w:p w14:paraId="6F42F797" w14:textId="57FAD6C2" w:rsidR="00480B85" w:rsidRPr="002105F5" w:rsidRDefault="00480B85" w:rsidP="002105F5">
      <w:pPr>
        <w:pStyle w:val="NoSpacing"/>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rPr>
        <w:t>What might you do differently</w:t>
      </w:r>
      <w:r w:rsidR="00123C66" w:rsidRPr="002105F5">
        <w:rPr>
          <w:rStyle w:val="normaltextrun"/>
          <w:rFonts w:ascii="Arial" w:hAnsi="Arial" w:cs="Arial"/>
          <w:color w:val="000000" w:themeColor="text1"/>
          <w:sz w:val="24"/>
          <w:szCs w:val="24"/>
        </w:rPr>
        <w:t xml:space="preserve"> for </w:t>
      </w:r>
      <w:r w:rsidR="006F11F9" w:rsidRPr="002105F5">
        <w:rPr>
          <w:rStyle w:val="normaltextrun"/>
          <w:rFonts w:ascii="Arial" w:hAnsi="Arial" w:cs="Arial"/>
          <w:color w:val="000000" w:themeColor="text1"/>
          <w:sz w:val="24"/>
          <w:szCs w:val="24"/>
        </w:rPr>
        <w:t>Domestic</w:t>
      </w:r>
      <w:r w:rsidR="00123C66" w:rsidRPr="002105F5">
        <w:rPr>
          <w:rStyle w:val="normaltextrun"/>
          <w:rFonts w:ascii="Arial" w:hAnsi="Arial" w:cs="Arial"/>
          <w:color w:val="000000" w:themeColor="text1"/>
          <w:sz w:val="24"/>
          <w:szCs w:val="24"/>
        </w:rPr>
        <w:t xml:space="preserve"> Abuse </w:t>
      </w:r>
      <w:r w:rsidR="006F11F9" w:rsidRPr="002105F5">
        <w:rPr>
          <w:rStyle w:val="normaltextrun"/>
          <w:rFonts w:ascii="Arial" w:hAnsi="Arial" w:cs="Arial"/>
          <w:color w:val="000000" w:themeColor="text1"/>
          <w:sz w:val="24"/>
          <w:szCs w:val="24"/>
        </w:rPr>
        <w:t>Victims</w:t>
      </w:r>
      <w:r w:rsidR="00123C66" w:rsidRPr="002105F5">
        <w:rPr>
          <w:rStyle w:val="normaltextrun"/>
          <w:rFonts w:ascii="Arial" w:hAnsi="Arial" w:cs="Arial"/>
          <w:color w:val="000000" w:themeColor="text1"/>
          <w:sz w:val="24"/>
          <w:szCs w:val="24"/>
        </w:rPr>
        <w:t xml:space="preserve"> in the future</w:t>
      </w:r>
      <w:r w:rsidRPr="002105F5">
        <w:rPr>
          <w:rStyle w:val="normaltextrun"/>
          <w:rFonts w:ascii="Arial" w:hAnsi="Arial" w:cs="Arial"/>
          <w:color w:val="000000" w:themeColor="text1"/>
          <w:sz w:val="24"/>
          <w:szCs w:val="24"/>
        </w:rPr>
        <w:t>?</w:t>
      </w:r>
      <w:r w:rsidRPr="002105F5">
        <w:rPr>
          <w:rStyle w:val="eop"/>
          <w:rFonts w:ascii="Arial" w:hAnsi="Arial" w:cs="Arial"/>
          <w:color w:val="000000" w:themeColor="text1"/>
          <w:sz w:val="24"/>
          <w:szCs w:val="24"/>
        </w:rPr>
        <w:t>​</w:t>
      </w:r>
    </w:p>
    <w:p w14:paraId="77214EDE" w14:textId="2A7DB5AD" w:rsidR="00480B85" w:rsidRPr="002105F5" w:rsidRDefault="00480B85" w:rsidP="002105F5">
      <w:pPr>
        <w:pStyle w:val="NoSpacing"/>
        <w:spacing w:line="360" w:lineRule="auto"/>
        <w:rPr>
          <w:rFonts w:ascii="Arial" w:hAnsi="Arial" w:cs="Arial"/>
          <w:color w:val="000000" w:themeColor="text1"/>
          <w:sz w:val="24"/>
          <w:szCs w:val="24"/>
        </w:rPr>
      </w:pPr>
      <w:r w:rsidRPr="002105F5">
        <w:rPr>
          <w:rStyle w:val="normaltextrun"/>
          <w:rFonts w:ascii="Arial" w:hAnsi="Arial" w:cs="Arial"/>
          <w:color w:val="000000" w:themeColor="text1"/>
          <w:sz w:val="24"/>
          <w:szCs w:val="24"/>
        </w:rPr>
        <w:t xml:space="preserve">How can you </w:t>
      </w:r>
      <w:r w:rsidR="00123C66" w:rsidRPr="002105F5">
        <w:rPr>
          <w:rStyle w:val="normaltextrun"/>
          <w:rFonts w:ascii="Arial" w:hAnsi="Arial" w:cs="Arial"/>
          <w:color w:val="000000" w:themeColor="text1"/>
          <w:sz w:val="24"/>
          <w:szCs w:val="24"/>
        </w:rPr>
        <w:t>carry</w:t>
      </w:r>
      <w:r w:rsidRPr="002105F5">
        <w:rPr>
          <w:rStyle w:val="normaltextrun"/>
          <w:rFonts w:ascii="Arial" w:hAnsi="Arial" w:cs="Arial"/>
          <w:color w:val="000000" w:themeColor="text1"/>
          <w:sz w:val="24"/>
          <w:szCs w:val="24"/>
        </w:rPr>
        <w:t xml:space="preserve"> this </w:t>
      </w:r>
      <w:r w:rsidR="006F11F9" w:rsidRPr="002105F5">
        <w:rPr>
          <w:rStyle w:val="normaltextrun"/>
          <w:rFonts w:ascii="Arial" w:hAnsi="Arial" w:cs="Arial"/>
          <w:color w:val="000000" w:themeColor="text1"/>
          <w:sz w:val="24"/>
          <w:szCs w:val="24"/>
        </w:rPr>
        <w:t xml:space="preserve">learning </w:t>
      </w:r>
      <w:r w:rsidRPr="002105F5">
        <w:rPr>
          <w:rStyle w:val="normaltextrun"/>
          <w:rFonts w:ascii="Arial" w:hAnsi="Arial" w:cs="Arial"/>
          <w:color w:val="000000" w:themeColor="text1"/>
          <w:sz w:val="24"/>
          <w:szCs w:val="24"/>
        </w:rPr>
        <w:t xml:space="preserve">forward? </w:t>
      </w:r>
    </w:p>
    <w:p w14:paraId="5EF1BAEE" w14:textId="77777777" w:rsidR="00E6577B" w:rsidRPr="002105F5" w:rsidRDefault="00E6577B" w:rsidP="002105F5">
      <w:pPr>
        <w:spacing w:line="360" w:lineRule="auto"/>
        <w:rPr>
          <w:rFonts w:ascii="Arial" w:hAnsi="Arial" w:cs="Arial"/>
          <w:color w:val="000000" w:themeColor="text1"/>
          <w:sz w:val="24"/>
          <w:szCs w:val="24"/>
        </w:rPr>
      </w:pPr>
    </w:p>
    <w:p w14:paraId="5CF1CBF3" w14:textId="63D0C53B" w:rsidR="006041B3" w:rsidRPr="002105F5" w:rsidRDefault="00E3268D" w:rsidP="002105F5">
      <w:pPr>
        <w:spacing w:line="360" w:lineRule="auto"/>
        <w:rPr>
          <w:rFonts w:ascii="Arial" w:hAnsi="Arial" w:cs="Arial"/>
          <w:b/>
          <w:bCs/>
          <w:color w:val="000000" w:themeColor="text1"/>
          <w:sz w:val="24"/>
          <w:szCs w:val="24"/>
          <w:u w:val="single"/>
        </w:rPr>
      </w:pPr>
      <w:r w:rsidRPr="002105F5">
        <w:rPr>
          <w:rFonts w:ascii="Arial" w:hAnsi="Arial" w:cs="Arial"/>
          <w:b/>
          <w:bCs/>
          <w:color w:val="000000" w:themeColor="text1"/>
          <w:sz w:val="24"/>
          <w:szCs w:val="24"/>
          <w:u w:val="single"/>
        </w:rPr>
        <w:t xml:space="preserve">Improvements To Be Made Following Reflective Practice </w:t>
      </w:r>
    </w:p>
    <w:p w14:paraId="182EA0A2" w14:textId="68BB6704" w:rsidR="00982D7E" w:rsidRPr="002105F5" w:rsidRDefault="00FD0A6C"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After</w:t>
      </w:r>
      <w:r w:rsidR="00AF23E6" w:rsidRPr="002105F5">
        <w:rPr>
          <w:rFonts w:ascii="Arial" w:hAnsi="Arial" w:cs="Arial"/>
          <w:color w:val="000000" w:themeColor="text1"/>
          <w:sz w:val="24"/>
          <w:szCs w:val="24"/>
        </w:rPr>
        <w:t xml:space="preserve"> reflection, areas in which I would improve moving forward include</w:t>
      </w:r>
      <w:r w:rsidRPr="002105F5">
        <w:rPr>
          <w:rFonts w:ascii="Arial" w:hAnsi="Arial" w:cs="Arial"/>
          <w:color w:val="000000" w:themeColor="text1"/>
          <w:sz w:val="24"/>
          <w:szCs w:val="24"/>
        </w:rPr>
        <w:t>:</w:t>
      </w:r>
    </w:p>
    <w:p w14:paraId="2A5CEFEC" w14:textId="167FAD48" w:rsidR="00AF23E6" w:rsidRPr="002105F5" w:rsidRDefault="00AF23E6" w:rsidP="002105F5">
      <w:pPr>
        <w:pStyle w:val="ListParagraph"/>
        <w:numPr>
          <w:ilvl w:val="0"/>
          <w:numId w:val="31"/>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Continuing to ask the learners for their opinion on the method used to review learning of that day</w:t>
      </w:r>
      <w:r w:rsidR="0010785F" w:rsidRPr="002105F5">
        <w:rPr>
          <w:rFonts w:ascii="Arial" w:hAnsi="Arial" w:cs="Arial"/>
          <w:color w:val="000000" w:themeColor="text1"/>
          <w:sz w:val="24"/>
          <w:szCs w:val="24"/>
        </w:rPr>
        <w:t xml:space="preserve"> (</w:t>
      </w:r>
      <w:proofErr w:type="spellStart"/>
      <w:r w:rsidR="0010785F" w:rsidRPr="002105F5">
        <w:rPr>
          <w:rFonts w:ascii="Arial" w:hAnsi="Arial" w:cs="Arial"/>
          <w:color w:val="000000" w:themeColor="text1"/>
          <w:sz w:val="24"/>
          <w:szCs w:val="24"/>
        </w:rPr>
        <w:t>Boud</w:t>
      </w:r>
      <w:proofErr w:type="spellEnd"/>
      <w:r w:rsidR="0010785F" w:rsidRPr="002105F5">
        <w:rPr>
          <w:rFonts w:ascii="Arial" w:hAnsi="Arial" w:cs="Arial"/>
          <w:color w:val="000000" w:themeColor="text1"/>
          <w:sz w:val="24"/>
          <w:szCs w:val="24"/>
        </w:rPr>
        <w:t xml:space="preserve"> &amp; Molloy, 2013).</w:t>
      </w:r>
    </w:p>
    <w:p w14:paraId="4A6CF5F8" w14:textId="2B1EF66B" w:rsidR="00AF23E6" w:rsidRPr="002105F5" w:rsidRDefault="00AF23E6" w:rsidP="002105F5">
      <w:pPr>
        <w:numPr>
          <w:ilvl w:val="0"/>
          <w:numId w:val="28"/>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Introduce variety by trying new and different review methods</w:t>
      </w:r>
      <w:r w:rsidR="00FD0A6C" w:rsidRPr="002105F5">
        <w:rPr>
          <w:rFonts w:ascii="Arial" w:hAnsi="Arial" w:cs="Arial"/>
          <w:color w:val="000000" w:themeColor="text1"/>
          <w:sz w:val="24"/>
          <w:szCs w:val="24"/>
        </w:rPr>
        <w:t xml:space="preserve">. For </w:t>
      </w:r>
      <w:proofErr w:type="gramStart"/>
      <w:r w:rsidR="00FD0A6C" w:rsidRPr="002105F5">
        <w:rPr>
          <w:rFonts w:ascii="Arial" w:hAnsi="Arial" w:cs="Arial"/>
          <w:color w:val="000000" w:themeColor="text1"/>
          <w:sz w:val="24"/>
          <w:szCs w:val="24"/>
        </w:rPr>
        <w:t>example</w:t>
      </w:r>
      <w:proofErr w:type="gramEnd"/>
      <w:r w:rsidR="00FD0A6C" w:rsidRPr="002105F5">
        <w:rPr>
          <w:rFonts w:ascii="Arial" w:hAnsi="Arial" w:cs="Arial"/>
          <w:color w:val="000000" w:themeColor="text1"/>
          <w:sz w:val="24"/>
          <w:szCs w:val="24"/>
        </w:rPr>
        <w:t xml:space="preserve"> Microsoft Teams </w:t>
      </w:r>
      <w:r w:rsidR="00F71EB0" w:rsidRPr="002105F5">
        <w:rPr>
          <w:rFonts w:ascii="Arial" w:hAnsi="Arial" w:cs="Arial"/>
          <w:color w:val="000000" w:themeColor="text1"/>
          <w:sz w:val="24"/>
          <w:szCs w:val="24"/>
        </w:rPr>
        <w:t xml:space="preserve">Forms and Quantitative Data Capture </w:t>
      </w:r>
    </w:p>
    <w:p w14:paraId="5124FEA3" w14:textId="547E1D00" w:rsidR="00AF23E6" w:rsidRPr="002105F5" w:rsidRDefault="00AF23E6" w:rsidP="002105F5">
      <w:pPr>
        <w:numPr>
          <w:ilvl w:val="0"/>
          <w:numId w:val="29"/>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Standing up to speak is a way of energising </w:t>
      </w:r>
      <w:r w:rsidR="00F71EB0" w:rsidRPr="002105F5">
        <w:rPr>
          <w:rFonts w:ascii="Arial" w:hAnsi="Arial" w:cs="Arial"/>
          <w:color w:val="000000" w:themeColor="text1"/>
          <w:sz w:val="24"/>
          <w:szCs w:val="24"/>
        </w:rPr>
        <w:t>myself</w:t>
      </w:r>
      <w:r w:rsidR="00C06DAF" w:rsidRPr="002105F5">
        <w:rPr>
          <w:rFonts w:ascii="Arial" w:hAnsi="Arial" w:cs="Arial"/>
          <w:color w:val="000000" w:themeColor="text1"/>
          <w:sz w:val="24"/>
          <w:szCs w:val="24"/>
        </w:rPr>
        <w:t xml:space="preserve">, </w:t>
      </w:r>
      <w:r w:rsidR="00F71EB0" w:rsidRPr="002105F5">
        <w:rPr>
          <w:rFonts w:ascii="Arial" w:hAnsi="Arial" w:cs="Arial"/>
          <w:color w:val="000000" w:themeColor="text1"/>
          <w:sz w:val="24"/>
          <w:szCs w:val="24"/>
        </w:rPr>
        <w:t>however</w:t>
      </w:r>
      <w:r w:rsidR="00C06DAF" w:rsidRPr="002105F5">
        <w:rPr>
          <w:rFonts w:ascii="Arial" w:hAnsi="Arial" w:cs="Arial"/>
          <w:color w:val="000000" w:themeColor="text1"/>
          <w:sz w:val="24"/>
          <w:szCs w:val="24"/>
        </w:rPr>
        <w:t xml:space="preserve"> I could </w:t>
      </w:r>
      <w:r w:rsidR="00F71EB0" w:rsidRPr="002105F5">
        <w:rPr>
          <w:rFonts w:ascii="Arial" w:hAnsi="Arial" w:cs="Arial"/>
          <w:color w:val="000000" w:themeColor="text1"/>
          <w:sz w:val="24"/>
          <w:szCs w:val="24"/>
        </w:rPr>
        <w:t xml:space="preserve">consider including movement for the learners, in situations where that can be </w:t>
      </w:r>
      <w:r w:rsidR="00677933" w:rsidRPr="002105F5">
        <w:rPr>
          <w:rFonts w:ascii="Arial" w:hAnsi="Arial" w:cs="Arial"/>
          <w:color w:val="000000" w:themeColor="text1"/>
          <w:sz w:val="24"/>
          <w:szCs w:val="24"/>
        </w:rPr>
        <w:t>adapted accordingly</w:t>
      </w:r>
      <w:r w:rsidR="00F71EB0" w:rsidRPr="002105F5">
        <w:rPr>
          <w:rFonts w:ascii="Arial" w:hAnsi="Arial" w:cs="Arial"/>
          <w:color w:val="000000" w:themeColor="text1"/>
          <w:sz w:val="24"/>
          <w:szCs w:val="24"/>
        </w:rPr>
        <w:t xml:space="preserve"> and fluidly</w:t>
      </w:r>
      <w:r w:rsidRPr="002105F5">
        <w:rPr>
          <w:rFonts w:ascii="Arial" w:hAnsi="Arial" w:cs="Arial"/>
          <w:color w:val="000000" w:themeColor="text1"/>
          <w:sz w:val="24"/>
          <w:szCs w:val="24"/>
        </w:rPr>
        <w:t xml:space="preserve"> so that everyone can be involved. </w:t>
      </w:r>
    </w:p>
    <w:p w14:paraId="1349A15D" w14:textId="794334DD" w:rsidR="00AF23E6" w:rsidRPr="002105F5" w:rsidRDefault="00F71EB0" w:rsidP="002105F5">
      <w:pPr>
        <w:numPr>
          <w:ilvl w:val="0"/>
          <w:numId w:val="30"/>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Continue to talk </w:t>
      </w:r>
      <w:r w:rsidR="004F0E62" w:rsidRPr="002105F5">
        <w:rPr>
          <w:rFonts w:ascii="Arial" w:hAnsi="Arial" w:cs="Arial"/>
          <w:color w:val="000000" w:themeColor="text1"/>
          <w:sz w:val="24"/>
          <w:szCs w:val="24"/>
        </w:rPr>
        <w:t xml:space="preserve">concepts through and provide “real life scenarios” for learners to attach theory to, as a means for them to </w:t>
      </w:r>
      <w:r w:rsidR="00AF23E6" w:rsidRPr="002105F5">
        <w:rPr>
          <w:rFonts w:ascii="Arial" w:hAnsi="Arial" w:cs="Arial"/>
          <w:color w:val="000000" w:themeColor="text1"/>
          <w:sz w:val="24"/>
          <w:szCs w:val="24"/>
        </w:rPr>
        <w:t xml:space="preserve">remember and reinforcing </w:t>
      </w:r>
      <w:r w:rsidR="00AF23E6" w:rsidRPr="002105F5">
        <w:rPr>
          <w:rFonts w:ascii="Arial" w:hAnsi="Arial" w:cs="Arial"/>
          <w:color w:val="000000" w:themeColor="text1"/>
          <w:sz w:val="24"/>
          <w:szCs w:val="24"/>
        </w:rPr>
        <w:lastRenderedPageBreak/>
        <w:t>thoughts and ideas.</w:t>
      </w:r>
      <w:r w:rsidR="00B83B7B" w:rsidRPr="002105F5">
        <w:rPr>
          <w:rFonts w:ascii="Arial" w:hAnsi="Arial" w:cs="Arial"/>
          <w:color w:val="000000" w:themeColor="text1"/>
          <w:sz w:val="24"/>
          <w:szCs w:val="24"/>
        </w:rPr>
        <w:t xml:space="preserve"> This </w:t>
      </w:r>
      <w:r w:rsidR="00C84048" w:rsidRPr="002105F5">
        <w:rPr>
          <w:rFonts w:ascii="Arial" w:hAnsi="Arial" w:cs="Arial"/>
          <w:color w:val="000000" w:themeColor="text1"/>
          <w:sz w:val="24"/>
          <w:szCs w:val="24"/>
        </w:rPr>
        <w:t xml:space="preserve">area of reflection is supported by the research of Merriam &amp; </w:t>
      </w:r>
      <w:proofErr w:type="spellStart"/>
      <w:r w:rsidR="00C84048" w:rsidRPr="002105F5">
        <w:rPr>
          <w:rFonts w:ascii="Arial" w:hAnsi="Arial" w:cs="Arial"/>
          <w:color w:val="000000" w:themeColor="text1"/>
          <w:sz w:val="24"/>
          <w:szCs w:val="24"/>
        </w:rPr>
        <w:t>Bierema</w:t>
      </w:r>
      <w:proofErr w:type="spellEnd"/>
      <w:r w:rsidR="00C84048" w:rsidRPr="002105F5">
        <w:rPr>
          <w:rFonts w:ascii="Arial" w:hAnsi="Arial" w:cs="Arial"/>
          <w:color w:val="000000" w:themeColor="text1"/>
          <w:sz w:val="24"/>
          <w:szCs w:val="24"/>
        </w:rPr>
        <w:t>, (2014).</w:t>
      </w:r>
    </w:p>
    <w:p w14:paraId="7D4E6263" w14:textId="5F4BB07D" w:rsidR="00275F1E" w:rsidRPr="002105F5" w:rsidRDefault="00AC1701" w:rsidP="002105F5">
      <w:pPr>
        <w:spacing w:before="100" w:beforeAutospacing="1" w:after="100" w:afterAutospacing="1" w:line="360" w:lineRule="auto"/>
        <w:textAlignment w:val="baseline"/>
        <w:rPr>
          <w:rFonts w:ascii="Arial" w:hAnsi="Arial" w:cs="Arial"/>
          <w:color w:val="000000" w:themeColor="text1"/>
          <w:sz w:val="24"/>
          <w:szCs w:val="24"/>
        </w:rPr>
      </w:pPr>
      <w:r w:rsidRPr="002105F5">
        <w:rPr>
          <w:rFonts w:ascii="Arial" w:hAnsi="Arial" w:cs="Arial"/>
          <w:color w:val="000000" w:themeColor="text1"/>
          <w:sz w:val="24"/>
          <w:szCs w:val="24"/>
        </w:rPr>
        <w:t>Brookfield (2017)</w:t>
      </w:r>
      <w:r w:rsidRPr="002105F5">
        <w:rPr>
          <w:rFonts w:ascii="Arial" w:hAnsi="Arial" w:cs="Arial"/>
          <w:b/>
          <w:bCs/>
          <w:color w:val="000000" w:themeColor="text1"/>
          <w:sz w:val="24"/>
          <w:szCs w:val="24"/>
        </w:rPr>
        <w:t xml:space="preserve"> </w:t>
      </w:r>
      <w:r w:rsidRPr="002105F5">
        <w:rPr>
          <w:rFonts w:ascii="Arial" w:hAnsi="Arial" w:cs="Arial"/>
          <w:color w:val="000000" w:themeColor="text1"/>
          <w:sz w:val="24"/>
          <w:szCs w:val="24"/>
        </w:rPr>
        <w:t>provides strategies for teachers to engage in critical reflection to enhance their teaching effectiveness and student learning</w:t>
      </w:r>
      <w:r w:rsidR="00710896" w:rsidRPr="002105F5">
        <w:rPr>
          <w:rFonts w:ascii="Arial" w:hAnsi="Arial" w:cs="Arial"/>
          <w:color w:val="000000" w:themeColor="text1"/>
          <w:sz w:val="24"/>
          <w:szCs w:val="24"/>
        </w:rPr>
        <w:t>. T</w:t>
      </w:r>
      <w:r w:rsidR="00734EB8" w:rsidRPr="002105F5">
        <w:rPr>
          <w:rFonts w:ascii="Arial" w:hAnsi="Arial" w:cs="Arial"/>
          <w:color w:val="000000" w:themeColor="text1"/>
          <w:sz w:val="24"/>
          <w:szCs w:val="24"/>
        </w:rPr>
        <w:t>his will become reading I refer to a regular basis moving forward in line with my continuous professional development</w:t>
      </w:r>
      <w:r w:rsidR="00275F1E" w:rsidRPr="002105F5">
        <w:rPr>
          <w:rFonts w:ascii="Arial" w:hAnsi="Arial" w:cs="Arial"/>
          <w:color w:val="000000" w:themeColor="text1"/>
          <w:sz w:val="24"/>
          <w:szCs w:val="24"/>
        </w:rPr>
        <w:t xml:space="preserve">. </w:t>
      </w:r>
    </w:p>
    <w:p w14:paraId="43215F89" w14:textId="39B7F2DF" w:rsidR="00275F1E" w:rsidRPr="002105F5" w:rsidRDefault="00275F1E" w:rsidP="002105F5">
      <w:pPr>
        <w:pStyle w:val="NoSpacing"/>
        <w:spacing w:line="360" w:lineRule="auto"/>
        <w:rPr>
          <w:rFonts w:ascii="Arial" w:eastAsia="Times New Roman" w:hAnsi="Arial" w:cs="Arial"/>
          <w:sz w:val="24"/>
          <w:szCs w:val="24"/>
        </w:rPr>
      </w:pPr>
      <w:r w:rsidRPr="002105F5">
        <w:rPr>
          <w:rFonts w:ascii="Arial" w:hAnsi="Arial" w:cs="Arial"/>
          <w:sz w:val="24"/>
          <w:szCs w:val="24"/>
        </w:rPr>
        <w:t>According to research (</w:t>
      </w:r>
      <w:proofErr w:type="spellStart"/>
      <w:r w:rsidRPr="002105F5">
        <w:rPr>
          <w:rFonts w:ascii="Arial" w:hAnsi="Arial" w:cs="Arial"/>
          <w:sz w:val="24"/>
          <w:szCs w:val="24"/>
        </w:rPr>
        <w:t>Knud</w:t>
      </w:r>
      <w:proofErr w:type="spellEnd"/>
      <w:r w:rsidRPr="002105F5">
        <w:rPr>
          <w:rFonts w:ascii="Arial" w:hAnsi="Arial" w:cs="Arial"/>
          <w:sz w:val="24"/>
          <w:szCs w:val="24"/>
        </w:rPr>
        <w:t xml:space="preserve"> </w:t>
      </w:r>
      <w:proofErr w:type="spellStart"/>
      <w:r w:rsidRPr="002105F5">
        <w:rPr>
          <w:rFonts w:ascii="Arial" w:hAnsi="Arial" w:cs="Arial"/>
          <w:sz w:val="24"/>
          <w:szCs w:val="24"/>
        </w:rPr>
        <w:t>Illeris</w:t>
      </w:r>
      <w:proofErr w:type="spellEnd"/>
      <w:r w:rsidRPr="002105F5">
        <w:rPr>
          <w:rFonts w:ascii="Arial" w:hAnsi="Arial" w:cs="Arial"/>
          <w:sz w:val="24"/>
          <w:szCs w:val="24"/>
        </w:rPr>
        <w:t>, 2009) leading</w:t>
      </w:r>
      <w:r w:rsidRPr="002105F5">
        <w:rPr>
          <w:rFonts w:ascii="Arial" w:eastAsia="Times New Roman" w:hAnsi="Arial" w:cs="Arial"/>
          <w:sz w:val="24"/>
          <w:szCs w:val="24"/>
        </w:rPr>
        <w:t xml:space="preserve"> theorists suggest that contemporary theories of learning are ever evolving, and therefore it is imperative </w:t>
      </w:r>
      <w:r w:rsidR="0078747C" w:rsidRPr="002105F5">
        <w:rPr>
          <w:rFonts w:ascii="Arial" w:eastAsia="Times New Roman" w:hAnsi="Arial" w:cs="Arial"/>
          <w:sz w:val="24"/>
          <w:szCs w:val="24"/>
        </w:rPr>
        <w:t xml:space="preserve">for </w:t>
      </w:r>
      <w:r w:rsidR="00381258" w:rsidRPr="002105F5">
        <w:rPr>
          <w:rFonts w:ascii="Arial" w:eastAsia="Times New Roman" w:hAnsi="Arial" w:cs="Arial"/>
          <w:sz w:val="24"/>
          <w:szCs w:val="24"/>
        </w:rPr>
        <w:t>teachers</w:t>
      </w:r>
      <w:r w:rsidR="0078747C" w:rsidRPr="002105F5">
        <w:rPr>
          <w:rFonts w:ascii="Arial" w:eastAsia="Times New Roman" w:hAnsi="Arial" w:cs="Arial"/>
          <w:sz w:val="24"/>
          <w:szCs w:val="24"/>
        </w:rPr>
        <w:t xml:space="preserve"> to also continue to learn the best newest tools and means available to </w:t>
      </w:r>
      <w:r w:rsidR="00381258" w:rsidRPr="002105F5">
        <w:rPr>
          <w:rFonts w:ascii="Arial" w:eastAsia="Times New Roman" w:hAnsi="Arial" w:cs="Arial"/>
          <w:sz w:val="24"/>
          <w:szCs w:val="24"/>
        </w:rPr>
        <w:t>deliver</w:t>
      </w:r>
      <w:r w:rsidR="0078747C" w:rsidRPr="002105F5">
        <w:rPr>
          <w:rFonts w:ascii="Arial" w:eastAsia="Times New Roman" w:hAnsi="Arial" w:cs="Arial"/>
          <w:sz w:val="24"/>
          <w:szCs w:val="24"/>
        </w:rPr>
        <w:t xml:space="preserve"> effective to learners.</w:t>
      </w:r>
    </w:p>
    <w:p w14:paraId="01BF8D76" w14:textId="77777777" w:rsidR="009C4CC1" w:rsidRPr="002105F5" w:rsidRDefault="009C4CC1" w:rsidP="002105F5">
      <w:pPr>
        <w:pStyle w:val="NoSpacing"/>
        <w:spacing w:line="360" w:lineRule="auto"/>
        <w:rPr>
          <w:rFonts w:ascii="Arial" w:eastAsia="Times New Roman" w:hAnsi="Arial" w:cs="Arial"/>
          <w:sz w:val="24"/>
          <w:szCs w:val="24"/>
        </w:rPr>
      </w:pPr>
    </w:p>
    <w:p w14:paraId="6D545D9E" w14:textId="45105830" w:rsidR="009C4CC1" w:rsidRPr="002105F5" w:rsidRDefault="00217EBE" w:rsidP="002105F5">
      <w:pPr>
        <w:spacing w:line="360" w:lineRule="auto"/>
        <w:rPr>
          <w:rFonts w:ascii="Arial" w:hAnsi="Arial" w:cs="Arial"/>
          <w:sz w:val="24"/>
          <w:szCs w:val="24"/>
        </w:rPr>
      </w:pPr>
      <w:r w:rsidRPr="002105F5">
        <w:rPr>
          <w:rFonts w:ascii="Arial" w:hAnsi="Arial" w:cs="Arial"/>
          <w:sz w:val="24"/>
          <w:szCs w:val="24"/>
        </w:rPr>
        <w:t xml:space="preserve">After reflecting I have come to a further conclusion, that this </w:t>
      </w:r>
      <w:proofErr w:type="spellStart"/>
      <w:r w:rsidR="00677933">
        <w:rPr>
          <w:rFonts w:ascii="Arial" w:hAnsi="Arial" w:cs="Arial"/>
          <w:sz w:val="24"/>
          <w:szCs w:val="24"/>
        </w:rPr>
        <w:t>lessoj</w:t>
      </w:r>
      <w:proofErr w:type="spellEnd"/>
      <w:r w:rsidRPr="002105F5">
        <w:rPr>
          <w:rFonts w:ascii="Arial" w:hAnsi="Arial" w:cs="Arial"/>
          <w:sz w:val="24"/>
          <w:szCs w:val="24"/>
        </w:rPr>
        <w:t xml:space="preserve"> has an extra level of </w:t>
      </w:r>
      <w:r w:rsidR="00677933" w:rsidRPr="002105F5">
        <w:rPr>
          <w:rFonts w:ascii="Arial" w:hAnsi="Arial" w:cs="Arial"/>
          <w:sz w:val="24"/>
          <w:szCs w:val="24"/>
        </w:rPr>
        <w:t>complexity</w:t>
      </w:r>
      <w:r w:rsidRPr="002105F5">
        <w:rPr>
          <w:rFonts w:ascii="Arial" w:hAnsi="Arial" w:cs="Arial"/>
          <w:sz w:val="24"/>
          <w:szCs w:val="24"/>
        </w:rPr>
        <w:t xml:space="preserve"> given that there are </w:t>
      </w:r>
      <w:r w:rsidR="009C4CC1" w:rsidRPr="002105F5">
        <w:rPr>
          <w:rFonts w:ascii="Arial" w:hAnsi="Arial" w:cs="Arial"/>
          <w:sz w:val="24"/>
          <w:szCs w:val="24"/>
        </w:rPr>
        <w:t>variable factors that I know will change from cohort to cohort.</w:t>
      </w:r>
    </w:p>
    <w:p w14:paraId="589874F3" w14:textId="77777777" w:rsidR="009C4CC1" w:rsidRPr="002105F5" w:rsidRDefault="009C4CC1" w:rsidP="002105F5">
      <w:pPr>
        <w:spacing w:line="360" w:lineRule="auto"/>
        <w:rPr>
          <w:rFonts w:ascii="Arial" w:hAnsi="Arial" w:cs="Arial"/>
          <w:sz w:val="24"/>
          <w:szCs w:val="24"/>
        </w:rPr>
      </w:pPr>
      <w:r w:rsidRPr="002105F5">
        <w:rPr>
          <w:rFonts w:ascii="Arial" w:hAnsi="Arial" w:cs="Arial"/>
          <w:sz w:val="24"/>
          <w:szCs w:val="24"/>
        </w:rPr>
        <w:t>The variables include but are not limited to:</w:t>
      </w:r>
    </w:p>
    <w:p w14:paraId="6BCB8689" w14:textId="5CF03BDE" w:rsidR="009C4CC1" w:rsidRPr="002105F5" w:rsidRDefault="009C4CC1" w:rsidP="002105F5">
      <w:pPr>
        <w:pStyle w:val="ListParagraph"/>
        <w:numPr>
          <w:ilvl w:val="0"/>
          <w:numId w:val="48"/>
        </w:numPr>
        <w:spacing w:line="360" w:lineRule="auto"/>
        <w:rPr>
          <w:rFonts w:ascii="Arial" w:hAnsi="Arial" w:cs="Arial"/>
          <w:sz w:val="24"/>
          <w:szCs w:val="24"/>
        </w:rPr>
      </w:pPr>
      <w:r w:rsidRPr="002105F5">
        <w:rPr>
          <w:rFonts w:ascii="Arial" w:hAnsi="Arial" w:cs="Arial"/>
          <w:sz w:val="24"/>
          <w:szCs w:val="24"/>
        </w:rPr>
        <w:t>The number of officers</w:t>
      </w:r>
      <w:r w:rsidR="00217EBE" w:rsidRPr="002105F5">
        <w:rPr>
          <w:rFonts w:ascii="Arial" w:hAnsi="Arial" w:cs="Arial"/>
          <w:sz w:val="24"/>
          <w:szCs w:val="24"/>
        </w:rPr>
        <w:t xml:space="preserve"> in attendance </w:t>
      </w:r>
    </w:p>
    <w:p w14:paraId="79F52410" w14:textId="77777777" w:rsidR="009C4CC1" w:rsidRPr="002105F5" w:rsidRDefault="009C4CC1" w:rsidP="002105F5">
      <w:pPr>
        <w:pStyle w:val="ListParagraph"/>
        <w:numPr>
          <w:ilvl w:val="0"/>
          <w:numId w:val="48"/>
        </w:numPr>
        <w:spacing w:line="360" w:lineRule="auto"/>
        <w:rPr>
          <w:rFonts w:ascii="Arial" w:hAnsi="Arial" w:cs="Arial"/>
          <w:sz w:val="24"/>
          <w:szCs w:val="24"/>
        </w:rPr>
      </w:pPr>
      <w:r w:rsidRPr="002105F5">
        <w:rPr>
          <w:rFonts w:ascii="Arial" w:hAnsi="Arial" w:cs="Arial"/>
          <w:sz w:val="24"/>
          <w:szCs w:val="24"/>
        </w:rPr>
        <w:t>The length of service of the officers attending</w:t>
      </w:r>
    </w:p>
    <w:p w14:paraId="4C75620A" w14:textId="77777777" w:rsidR="009C4CC1" w:rsidRPr="002105F5" w:rsidRDefault="009C4CC1" w:rsidP="002105F5">
      <w:pPr>
        <w:pStyle w:val="ListParagraph"/>
        <w:numPr>
          <w:ilvl w:val="0"/>
          <w:numId w:val="48"/>
        </w:numPr>
        <w:spacing w:line="360" w:lineRule="auto"/>
        <w:rPr>
          <w:rFonts w:ascii="Arial" w:hAnsi="Arial" w:cs="Arial"/>
          <w:sz w:val="24"/>
          <w:szCs w:val="24"/>
        </w:rPr>
      </w:pPr>
      <w:r w:rsidRPr="002105F5">
        <w:rPr>
          <w:rFonts w:ascii="Arial" w:hAnsi="Arial" w:cs="Arial"/>
          <w:sz w:val="24"/>
          <w:szCs w:val="24"/>
        </w:rPr>
        <w:t xml:space="preserve">The cases officers have been exposed to in their </w:t>
      </w:r>
      <w:proofErr w:type="gramStart"/>
      <w:r w:rsidRPr="002105F5">
        <w:rPr>
          <w:rFonts w:ascii="Arial" w:hAnsi="Arial" w:cs="Arial"/>
          <w:sz w:val="24"/>
          <w:szCs w:val="24"/>
        </w:rPr>
        <w:t>careers</w:t>
      </w:r>
      <w:proofErr w:type="gramEnd"/>
    </w:p>
    <w:p w14:paraId="4E3EE695" w14:textId="18AAB04E" w:rsidR="009C4CC1" w:rsidRPr="002105F5" w:rsidRDefault="009C4CC1" w:rsidP="002105F5">
      <w:pPr>
        <w:pStyle w:val="ListParagraph"/>
        <w:numPr>
          <w:ilvl w:val="0"/>
          <w:numId w:val="48"/>
        </w:numPr>
        <w:spacing w:line="360" w:lineRule="auto"/>
        <w:rPr>
          <w:rFonts w:ascii="Arial" w:hAnsi="Arial" w:cs="Arial"/>
          <w:sz w:val="24"/>
          <w:szCs w:val="24"/>
        </w:rPr>
      </w:pPr>
      <w:r w:rsidRPr="002105F5">
        <w:rPr>
          <w:rFonts w:ascii="Arial" w:hAnsi="Arial" w:cs="Arial"/>
          <w:sz w:val="24"/>
          <w:szCs w:val="24"/>
        </w:rPr>
        <w:t xml:space="preserve">The amount </w:t>
      </w:r>
      <w:proofErr w:type="gramStart"/>
      <w:r w:rsidR="00217EBE" w:rsidRPr="002105F5">
        <w:rPr>
          <w:rFonts w:ascii="Arial" w:hAnsi="Arial" w:cs="Arial"/>
          <w:sz w:val="24"/>
          <w:szCs w:val="24"/>
        </w:rPr>
        <w:t xml:space="preserve">of </w:t>
      </w:r>
      <w:r w:rsidRPr="002105F5">
        <w:rPr>
          <w:rFonts w:ascii="Arial" w:hAnsi="Arial" w:cs="Arial"/>
          <w:sz w:val="24"/>
          <w:szCs w:val="24"/>
        </w:rPr>
        <w:t xml:space="preserve"> experience</w:t>
      </w:r>
      <w:proofErr w:type="gramEnd"/>
      <w:r w:rsidRPr="002105F5">
        <w:rPr>
          <w:rFonts w:ascii="Arial" w:hAnsi="Arial" w:cs="Arial"/>
          <w:sz w:val="24"/>
          <w:szCs w:val="24"/>
        </w:rPr>
        <w:t xml:space="preserve"> on the officers shift (for transferable knowledge sharing in practice) </w:t>
      </w:r>
    </w:p>
    <w:p w14:paraId="5E20D0DF" w14:textId="77777777" w:rsidR="009C4CC1" w:rsidRPr="002105F5" w:rsidRDefault="009C4CC1" w:rsidP="002105F5">
      <w:pPr>
        <w:pStyle w:val="ListParagraph"/>
        <w:numPr>
          <w:ilvl w:val="0"/>
          <w:numId w:val="48"/>
        </w:numPr>
        <w:spacing w:line="360" w:lineRule="auto"/>
        <w:rPr>
          <w:rFonts w:ascii="Arial" w:hAnsi="Arial" w:cs="Arial"/>
          <w:sz w:val="24"/>
          <w:szCs w:val="24"/>
        </w:rPr>
      </w:pPr>
      <w:r w:rsidRPr="002105F5">
        <w:rPr>
          <w:rFonts w:ascii="Arial" w:hAnsi="Arial" w:cs="Arial"/>
          <w:sz w:val="24"/>
          <w:szCs w:val="24"/>
        </w:rPr>
        <w:t xml:space="preserve">The level of engagement from the officers </w:t>
      </w:r>
    </w:p>
    <w:p w14:paraId="2BF9E6AF" w14:textId="77777777" w:rsidR="009C4CC1" w:rsidRPr="002105F5" w:rsidRDefault="009C4CC1" w:rsidP="002105F5">
      <w:pPr>
        <w:pStyle w:val="ListParagraph"/>
        <w:numPr>
          <w:ilvl w:val="0"/>
          <w:numId w:val="48"/>
        </w:numPr>
        <w:spacing w:line="360" w:lineRule="auto"/>
        <w:rPr>
          <w:rFonts w:ascii="Arial" w:hAnsi="Arial" w:cs="Arial"/>
          <w:sz w:val="24"/>
          <w:szCs w:val="24"/>
        </w:rPr>
      </w:pPr>
      <w:r w:rsidRPr="002105F5">
        <w:rPr>
          <w:rFonts w:ascii="Arial" w:hAnsi="Arial" w:cs="Arial"/>
          <w:sz w:val="24"/>
          <w:szCs w:val="24"/>
        </w:rPr>
        <w:t>The time of day that the session is delivered (before dinner / after breaks / following other heavy topics</w:t>
      </w:r>
    </w:p>
    <w:p w14:paraId="193DA7A0" w14:textId="712635F3" w:rsidR="009C4CC1" w:rsidRPr="002105F5" w:rsidRDefault="00217EBE" w:rsidP="002105F5">
      <w:pPr>
        <w:pStyle w:val="NoSpacing"/>
        <w:spacing w:line="360" w:lineRule="auto"/>
        <w:rPr>
          <w:rFonts w:ascii="Arial" w:eastAsia="Times New Roman" w:hAnsi="Arial" w:cs="Arial"/>
          <w:sz w:val="24"/>
          <w:szCs w:val="24"/>
        </w:rPr>
      </w:pPr>
      <w:r w:rsidRPr="002105F5">
        <w:rPr>
          <w:rFonts w:ascii="Arial" w:eastAsia="Times New Roman" w:hAnsi="Arial" w:cs="Arial"/>
          <w:sz w:val="24"/>
          <w:szCs w:val="24"/>
        </w:rPr>
        <w:t>I will attempt, where possible, to gather more information on the learners prior</w:t>
      </w:r>
      <w:r w:rsidR="005012CA" w:rsidRPr="002105F5">
        <w:rPr>
          <w:rFonts w:ascii="Arial" w:eastAsia="Times New Roman" w:hAnsi="Arial" w:cs="Arial"/>
          <w:sz w:val="24"/>
          <w:szCs w:val="24"/>
        </w:rPr>
        <w:t xml:space="preserve"> to class. </w:t>
      </w:r>
      <w:proofErr w:type="gramStart"/>
      <w:r w:rsidR="005012CA" w:rsidRPr="002105F5">
        <w:rPr>
          <w:rFonts w:ascii="Arial" w:eastAsia="Times New Roman" w:hAnsi="Arial" w:cs="Arial"/>
          <w:sz w:val="24"/>
          <w:szCs w:val="24"/>
        </w:rPr>
        <w:t>However</w:t>
      </w:r>
      <w:proofErr w:type="gramEnd"/>
      <w:r w:rsidR="005012CA" w:rsidRPr="002105F5">
        <w:rPr>
          <w:rFonts w:ascii="Arial" w:eastAsia="Times New Roman" w:hAnsi="Arial" w:cs="Arial"/>
          <w:sz w:val="24"/>
          <w:szCs w:val="24"/>
        </w:rPr>
        <w:t xml:space="preserve"> this is not always possible</w:t>
      </w:r>
    </w:p>
    <w:p w14:paraId="30B33992" w14:textId="77777777" w:rsidR="006B4429" w:rsidRPr="002105F5" w:rsidRDefault="006B4429" w:rsidP="002105F5">
      <w:pPr>
        <w:pStyle w:val="NoSpacing"/>
        <w:spacing w:line="360" w:lineRule="auto"/>
        <w:rPr>
          <w:rFonts w:ascii="Arial" w:eastAsia="Times New Roman" w:hAnsi="Arial" w:cs="Arial"/>
          <w:sz w:val="24"/>
          <w:szCs w:val="24"/>
        </w:rPr>
      </w:pPr>
    </w:p>
    <w:p w14:paraId="5FDC94CC" w14:textId="77777777" w:rsidR="00677933" w:rsidRDefault="005012CA" w:rsidP="002105F5">
      <w:pPr>
        <w:pStyle w:val="NormalWeb"/>
        <w:spacing w:before="0" w:beforeAutospacing="0" w:after="0" w:afterAutospacing="0"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That being noted, </w:t>
      </w:r>
      <w:r w:rsidR="00381258" w:rsidRPr="002105F5">
        <w:rPr>
          <w:rFonts w:ascii="Arial" w:hAnsi="Arial" w:cs="Arial"/>
          <w:color w:val="000000" w:themeColor="text1"/>
          <w:sz w:val="24"/>
          <w:szCs w:val="24"/>
        </w:rPr>
        <w:t xml:space="preserve">I look </w:t>
      </w:r>
      <w:r w:rsidR="00381258" w:rsidRPr="00677933">
        <w:rPr>
          <w:rFonts w:ascii="Arial" w:hAnsi="Arial" w:cs="Arial"/>
          <w:color w:val="000000" w:themeColor="text1"/>
          <w:sz w:val="24"/>
          <w:szCs w:val="24"/>
        </w:rPr>
        <w:t xml:space="preserve">forward to moving through my teaching journey and continuing to improve myself </w:t>
      </w:r>
      <w:r w:rsidR="00CD2DC3" w:rsidRPr="00677933">
        <w:rPr>
          <w:rFonts w:ascii="Arial" w:hAnsi="Arial" w:cs="Arial"/>
          <w:color w:val="000000" w:themeColor="text1"/>
          <w:sz w:val="24"/>
          <w:szCs w:val="24"/>
        </w:rPr>
        <w:t>and my understanding of</w:t>
      </w:r>
      <w:r w:rsidR="00473A7F" w:rsidRPr="00677933">
        <w:rPr>
          <w:rFonts w:ascii="Arial" w:hAnsi="Arial" w:cs="Arial"/>
          <w:color w:val="000000" w:themeColor="text1"/>
          <w:sz w:val="24"/>
          <w:szCs w:val="24"/>
        </w:rPr>
        <w:t xml:space="preserve"> key concepts and best practices in adult education and lifelong learning.</w:t>
      </w:r>
    </w:p>
    <w:p w14:paraId="77331917" w14:textId="77777777" w:rsidR="00677933" w:rsidRDefault="00677933" w:rsidP="002105F5">
      <w:pPr>
        <w:pStyle w:val="NormalWeb"/>
        <w:spacing w:before="0" w:beforeAutospacing="0" w:after="0" w:afterAutospacing="0" w:line="360" w:lineRule="auto"/>
        <w:rPr>
          <w:rFonts w:ascii="Arial" w:hAnsi="Arial" w:cs="Arial"/>
          <w:color w:val="000000" w:themeColor="text1"/>
          <w:sz w:val="24"/>
          <w:szCs w:val="24"/>
        </w:rPr>
      </w:pPr>
    </w:p>
    <w:p w14:paraId="482B0D3C" w14:textId="2C453C9D" w:rsidR="00473A7F" w:rsidRPr="002105F5" w:rsidRDefault="00473A7F" w:rsidP="002105F5">
      <w:pPr>
        <w:pStyle w:val="NormalWeb"/>
        <w:spacing w:before="0" w:beforeAutospacing="0" w:after="0" w:afterAutospacing="0" w:line="360" w:lineRule="auto"/>
        <w:rPr>
          <w:rFonts w:ascii="Arial" w:hAnsi="Arial" w:cs="Arial"/>
          <w:color w:val="000000" w:themeColor="text1"/>
          <w:sz w:val="24"/>
          <w:szCs w:val="24"/>
        </w:rPr>
      </w:pPr>
      <w:r w:rsidRPr="00677933">
        <w:rPr>
          <w:rFonts w:ascii="Arial" w:hAnsi="Arial" w:cs="Arial"/>
          <w:color w:val="000000" w:themeColor="text1"/>
          <w:sz w:val="24"/>
          <w:szCs w:val="24"/>
        </w:rPr>
        <w:lastRenderedPageBreak/>
        <w:t xml:space="preserve"> </w:t>
      </w:r>
      <w:r w:rsidR="00CD2DC3" w:rsidRPr="00677933">
        <w:rPr>
          <w:rFonts w:ascii="Arial" w:hAnsi="Arial" w:cs="Arial"/>
          <w:color w:val="000000" w:themeColor="text1"/>
          <w:sz w:val="24"/>
          <w:szCs w:val="24"/>
        </w:rPr>
        <w:t>I will ensure this through</w:t>
      </w:r>
      <w:r w:rsidRPr="00677933">
        <w:rPr>
          <w:rFonts w:ascii="Arial" w:hAnsi="Arial" w:cs="Arial"/>
          <w:color w:val="000000" w:themeColor="text1"/>
          <w:sz w:val="24"/>
          <w:szCs w:val="24"/>
        </w:rPr>
        <w:t xml:space="preserve"> theoretical frameworks, practical strategies, and</w:t>
      </w:r>
      <w:r w:rsidR="00CD2DC3" w:rsidRPr="00677933">
        <w:rPr>
          <w:rFonts w:ascii="Arial" w:hAnsi="Arial" w:cs="Arial"/>
          <w:color w:val="000000" w:themeColor="text1"/>
          <w:sz w:val="24"/>
          <w:szCs w:val="24"/>
        </w:rPr>
        <w:t xml:space="preserve"> continuous</w:t>
      </w:r>
      <w:r w:rsidRPr="00677933">
        <w:rPr>
          <w:rFonts w:ascii="Arial" w:hAnsi="Arial" w:cs="Arial"/>
          <w:color w:val="000000" w:themeColor="text1"/>
          <w:sz w:val="24"/>
          <w:szCs w:val="24"/>
        </w:rPr>
        <w:t xml:space="preserve"> reflective practices</w:t>
      </w:r>
      <w:r w:rsidR="00CD2DC3" w:rsidRPr="00677933">
        <w:rPr>
          <w:rFonts w:ascii="Arial" w:hAnsi="Arial" w:cs="Arial"/>
          <w:color w:val="000000" w:themeColor="text1"/>
          <w:sz w:val="24"/>
          <w:szCs w:val="24"/>
        </w:rPr>
        <w:t>, as stressed in the findings of Mezirow, J. (1991).</w:t>
      </w:r>
    </w:p>
    <w:p w14:paraId="629FF75F" w14:textId="77777777" w:rsidR="00207B89" w:rsidRPr="002105F5" w:rsidRDefault="00207B89" w:rsidP="002105F5">
      <w:pPr>
        <w:pStyle w:val="NormalWeb"/>
        <w:spacing w:before="0" w:beforeAutospacing="0" w:after="0" w:afterAutospacing="0" w:line="360" w:lineRule="auto"/>
        <w:rPr>
          <w:rFonts w:ascii="Arial" w:hAnsi="Arial" w:cs="Arial"/>
          <w:color w:val="000000" w:themeColor="text1"/>
          <w:sz w:val="24"/>
          <w:szCs w:val="24"/>
        </w:rPr>
      </w:pPr>
    </w:p>
    <w:p w14:paraId="2826CBBF" w14:textId="77777777" w:rsidR="00E3268D" w:rsidRPr="002105F5" w:rsidRDefault="00E3268D" w:rsidP="002105F5">
      <w:pPr>
        <w:pStyle w:val="NormalWeb"/>
        <w:spacing w:before="0" w:beforeAutospacing="0" w:after="0" w:afterAutospacing="0" w:line="360" w:lineRule="auto"/>
        <w:rPr>
          <w:rFonts w:ascii="Arial" w:hAnsi="Arial" w:cs="Arial"/>
          <w:color w:val="000000" w:themeColor="text1"/>
          <w:sz w:val="24"/>
          <w:szCs w:val="24"/>
        </w:rPr>
      </w:pPr>
    </w:p>
    <w:p w14:paraId="5E238CAE" w14:textId="2C3D298B" w:rsidR="00CA409E" w:rsidRPr="002105F5" w:rsidRDefault="00E3268D" w:rsidP="002105F5">
      <w:pPr>
        <w:pStyle w:val="NormalWeb"/>
        <w:spacing w:before="0" w:beforeAutospacing="0" w:after="0" w:afterAutospacing="0" w:line="360" w:lineRule="auto"/>
        <w:rPr>
          <w:rFonts w:ascii="Arial" w:hAnsi="Arial" w:cs="Arial"/>
          <w:b/>
          <w:bCs/>
          <w:color w:val="000000" w:themeColor="text1"/>
          <w:sz w:val="24"/>
          <w:szCs w:val="24"/>
          <w:u w:val="single"/>
          <w:bdr w:val="none" w:sz="0" w:space="0" w:color="auto" w:frame="1"/>
        </w:rPr>
      </w:pPr>
      <w:r w:rsidRPr="002105F5">
        <w:rPr>
          <w:rFonts w:ascii="Arial" w:hAnsi="Arial" w:cs="Arial"/>
          <w:b/>
          <w:bCs/>
          <w:color w:val="000000" w:themeColor="text1"/>
          <w:sz w:val="24"/>
          <w:szCs w:val="24"/>
          <w:u w:val="single"/>
          <w:bdr w:val="none" w:sz="0" w:space="0" w:color="auto" w:frame="1"/>
        </w:rPr>
        <w:t>Commitment To Improvement and</w:t>
      </w:r>
      <w:r w:rsidR="007363B6" w:rsidRPr="002105F5">
        <w:rPr>
          <w:rFonts w:ascii="Arial" w:hAnsi="Arial" w:cs="Arial"/>
          <w:b/>
          <w:bCs/>
          <w:color w:val="000000" w:themeColor="text1"/>
          <w:sz w:val="24"/>
          <w:szCs w:val="24"/>
          <w:u w:val="single"/>
          <w:bdr w:val="none" w:sz="0" w:space="0" w:color="auto" w:frame="1"/>
        </w:rPr>
        <w:t xml:space="preserve"> </w:t>
      </w:r>
      <w:r w:rsidR="00F1265B" w:rsidRPr="002105F5">
        <w:rPr>
          <w:rFonts w:ascii="Arial" w:hAnsi="Arial" w:cs="Arial"/>
          <w:b/>
          <w:bCs/>
          <w:color w:val="000000" w:themeColor="text1"/>
          <w:sz w:val="24"/>
          <w:szCs w:val="24"/>
          <w:u w:val="single"/>
          <w:bdr w:val="none" w:sz="0" w:space="0" w:color="auto" w:frame="1"/>
        </w:rPr>
        <w:t>My</w:t>
      </w:r>
      <w:r w:rsidRPr="002105F5">
        <w:rPr>
          <w:rFonts w:ascii="Arial" w:hAnsi="Arial" w:cs="Arial"/>
          <w:b/>
          <w:bCs/>
          <w:color w:val="000000" w:themeColor="text1"/>
          <w:sz w:val="24"/>
          <w:szCs w:val="24"/>
          <w:u w:val="single"/>
          <w:bdr w:val="none" w:sz="0" w:space="0" w:color="auto" w:frame="1"/>
        </w:rPr>
        <w:t xml:space="preserve"> </w:t>
      </w:r>
      <w:r w:rsidR="00CA409E" w:rsidRPr="002105F5">
        <w:rPr>
          <w:rFonts w:ascii="Arial" w:hAnsi="Arial" w:cs="Arial"/>
          <w:b/>
          <w:bCs/>
          <w:color w:val="000000" w:themeColor="text1"/>
          <w:sz w:val="24"/>
          <w:szCs w:val="24"/>
          <w:u w:val="single"/>
          <w:bdr w:val="none" w:sz="0" w:space="0" w:color="auto" w:frame="1"/>
        </w:rPr>
        <w:t xml:space="preserve">Blueprint </w:t>
      </w:r>
    </w:p>
    <w:p w14:paraId="4F5F2ADF" w14:textId="28F7D809" w:rsidR="00207B89" w:rsidRPr="002105F5" w:rsidRDefault="00F1265B" w:rsidP="002105F5">
      <w:pPr>
        <w:pStyle w:val="NormalWeb"/>
        <w:spacing w:before="0" w:beforeAutospacing="0" w:after="0" w:afterAutospacing="0" w:line="360" w:lineRule="auto"/>
        <w:rPr>
          <w:rFonts w:ascii="Arial" w:hAnsi="Arial" w:cs="Arial"/>
          <w:color w:val="000000" w:themeColor="text1"/>
          <w:sz w:val="24"/>
          <w:szCs w:val="24"/>
        </w:rPr>
      </w:pPr>
      <w:r w:rsidRPr="002105F5">
        <w:rPr>
          <w:rFonts w:ascii="Arial" w:hAnsi="Arial" w:cs="Arial"/>
          <w:color w:val="000000" w:themeColor="text1"/>
          <w:sz w:val="24"/>
          <w:szCs w:val="24"/>
        </w:rPr>
        <w:t>My</w:t>
      </w:r>
      <w:r w:rsidR="00615AED" w:rsidRPr="002105F5">
        <w:rPr>
          <w:rFonts w:ascii="Arial" w:hAnsi="Arial" w:cs="Arial"/>
          <w:color w:val="000000" w:themeColor="text1"/>
          <w:sz w:val="24"/>
          <w:szCs w:val="24"/>
        </w:rPr>
        <w:t xml:space="preserve"> </w:t>
      </w:r>
      <w:proofErr w:type="gramStart"/>
      <w:r w:rsidR="00615AED" w:rsidRPr="002105F5">
        <w:rPr>
          <w:rFonts w:ascii="Arial" w:hAnsi="Arial" w:cs="Arial"/>
          <w:color w:val="000000" w:themeColor="text1"/>
          <w:sz w:val="24"/>
          <w:szCs w:val="24"/>
        </w:rPr>
        <w:t>blue print</w:t>
      </w:r>
      <w:proofErr w:type="gramEnd"/>
      <w:r w:rsidR="00615AED" w:rsidRPr="002105F5">
        <w:rPr>
          <w:rFonts w:ascii="Arial" w:hAnsi="Arial" w:cs="Arial"/>
          <w:color w:val="000000" w:themeColor="text1"/>
          <w:sz w:val="24"/>
          <w:szCs w:val="24"/>
        </w:rPr>
        <w:t xml:space="preserve"> includes</w:t>
      </w:r>
      <w:r w:rsidR="00E856CA" w:rsidRPr="002105F5">
        <w:rPr>
          <w:rFonts w:ascii="Arial" w:hAnsi="Arial" w:cs="Arial"/>
          <w:color w:val="000000" w:themeColor="text1"/>
          <w:sz w:val="24"/>
          <w:szCs w:val="24"/>
        </w:rPr>
        <w:t>:</w:t>
      </w:r>
    </w:p>
    <w:p w14:paraId="6C559770" w14:textId="7E56812F" w:rsidR="00615AED" w:rsidRPr="002105F5" w:rsidRDefault="00615AED" w:rsidP="002105F5">
      <w:pPr>
        <w:pStyle w:val="ListParagraph"/>
        <w:numPr>
          <w:ilvl w:val="0"/>
          <w:numId w:val="37"/>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Developing the knowledge of the appropriate legislation, </w:t>
      </w:r>
      <w:proofErr w:type="gramStart"/>
      <w:r w:rsidRPr="002105F5">
        <w:rPr>
          <w:rFonts w:ascii="Arial" w:hAnsi="Arial" w:cs="Arial"/>
          <w:color w:val="000000" w:themeColor="text1"/>
          <w:sz w:val="24"/>
          <w:szCs w:val="24"/>
        </w:rPr>
        <w:t>facts</w:t>
      </w:r>
      <w:proofErr w:type="gramEnd"/>
      <w:r w:rsidRPr="002105F5">
        <w:rPr>
          <w:rFonts w:ascii="Arial" w:hAnsi="Arial" w:cs="Arial"/>
          <w:color w:val="000000" w:themeColor="text1"/>
          <w:sz w:val="24"/>
          <w:szCs w:val="24"/>
        </w:rPr>
        <w:t xml:space="preserve"> and procedures I will be teaching</w:t>
      </w:r>
      <w:r w:rsidR="00677933">
        <w:rPr>
          <w:rFonts w:ascii="Arial" w:hAnsi="Arial" w:cs="Arial"/>
          <w:color w:val="000000" w:themeColor="text1"/>
          <w:sz w:val="24"/>
          <w:szCs w:val="24"/>
        </w:rPr>
        <w:t>.</w:t>
      </w:r>
    </w:p>
    <w:p w14:paraId="4850FFBB" w14:textId="57A6F5C3" w:rsidR="00615AED" w:rsidRPr="002105F5" w:rsidRDefault="00615AED" w:rsidP="002105F5">
      <w:pPr>
        <w:pStyle w:val="ListParagraph"/>
        <w:numPr>
          <w:ilvl w:val="0"/>
          <w:numId w:val="37"/>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Developing </w:t>
      </w:r>
      <w:r w:rsidR="002723B7" w:rsidRPr="002105F5">
        <w:rPr>
          <w:rFonts w:ascii="Arial" w:hAnsi="Arial" w:cs="Arial"/>
          <w:color w:val="000000" w:themeColor="text1"/>
          <w:sz w:val="24"/>
          <w:szCs w:val="24"/>
        </w:rPr>
        <w:t>all the required</w:t>
      </w:r>
      <w:r w:rsidRPr="002105F5">
        <w:rPr>
          <w:rFonts w:ascii="Arial" w:hAnsi="Arial" w:cs="Arial"/>
          <w:color w:val="000000" w:themeColor="text1"/>
          <w:sz w:val="24"/>
          <w:szCs w:val="24"/>
        </w:rPr>
        <w:t xml:space="preserve"> skills required to accomplish th</w:t>
      </w:r>
      <w:r w:rsidR="002723B7" w:rsidRPr="002105F5">
        <w:rPr>
          <w:rFonts w:ascii="Arial" w:hAnsi="Arial" w:cs="Arial"/>
          <w:color w:val="000000" w:themeColor="text1"/>
          <w:sz w:val="24"/>
          <w:szCs w:val="24"/>
        </w:rPr>
        <w:t>is</w:t>
      </w:r>
      <w:r w:rsidRPr="002105F5">
        <w:rPr>
          <w:rFonts w:ascii="Arial" w:hAnsi="Arial" w:cs="Arial"/>
          <w:color w:val="000000" w:themeColor="text1"/>
          <w:sz w:val="24"/>
          <w:szCs w:val="24"/>
        </w:rPr>
        <w:t xml:space="preserve"> goal</w:t>
      </w:r>
      <w:r w:rsidR="00677933">
        <w:rPr>
          <w:rFonts w:ascii="Arial" w:hAnsi="Arial" w:cs="Arial"/>
          <w:color w:val="000000" w:themeColor="text1"/>
          <w:sz w:val="24"/>
          <w:szCs w:val="24"/>
        </w:rPr>
        <w:t>.</w:t>
      </w:r>
    </w:p>
    <w:p w14:paraId="666F8D09" w14:textId="785B0B5F" w:rsidR="00615AED" w:rsidRPr="002105F5" w:rsidRDefault="00615AED" w:rsidP="002105F5">
      <w:pPr>
        <w:pStyle w:val="ListParagraph"/>
        <w:numPr>
          <w:ilvl w:val="0"/>
          <w:numId w:val="37"/>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Developing </w:t>
      </w:r>
      <w:r w:rsidR="002723B7" w:rsidRPr="002105F5">
        <w:rPr>
          <w:rFonts w:ascii="Arial" w:hAnsi="Arial" w:cs="Arial"/>
          <w:color w:val="000000" w:themeColor="text1"/>
          <w:sz w:val="24"/>
          <w:szCs w:val="24"/>
        </w:rPr>
        <w:t xml:space="preserve">my </w:t>
      </w:r>
      <w:r w:rsidRPr="002105F5">
        <w:rPr>
          <w:rFonts w:ascii="Arial" w:hAnsi="Arial" w:cs="Arial"/>
          <w:color w:val="000000" w:themeColor="text1"/>
          <w:sz w:val="24"/>
          <w:szCs w:val="24"/>
        </w:rPr>
        <w:t>attitude to accept</w:t>
      </w:r>
      <w:r w:rsidR="002723B7" w:rsidRPr="002105F5">
        <w:rPr>
          <w:rFonts w:ascii="Arial" w:hAnsi="Arial" w:cs="Arial"/>
          <w:color w:val="000000" w:themeColor="text1"/>
          <w:sz w:val="24"/>
          <w:szCs w:val="24"/>
        </w:rPr>
        <w:t xml:space="preserve"> the</w:t>
      </w:r>
      <w:r w:rsidRPr="002105F5">
        <w:rPr>
          <w:rFonts w:ascii="Arial" w:hAnsi="Arial" w:cs="Arial"/>
          <w:color w:val="000000" w:themeColor="text1"/>
          <w:sz w:val="24"/>
          <w:szCs w:val="24"/>
        </w:rPr>
        <w:t xml:space="preserve"> responsibility </w:t>
      </w:r>
      <w:r w:rsidR="002723B7" w:rsidRPr="002105F5">
        <w:rPr>
          <w:rFonts w:ascii="Arial" w:hAnsi="Arial" w:cs="Arial"/>
          <w:color w:val="000000" w:themeColor="text1"/>
          <w:sz w:val="24"/>
          <w:szCs w:val="24"/>
        </w:rPr>
        <w:t xml:space="preserve">I have in shaping </w:t>
      </w:r>
      <w:r w:rsidR="00465C9C" w:rsidRPr="002105F5">
        <w:rPr>
          <w:rFonts w:ascii="Arial" w:hAnsi="Arial" w:cs="Arial"/>
          <w:color w:val="000000" w:themeColor="text1"/>
          <w:sz w:val="24"/>
          <w:szCs w:val="24"/>
        </w:rPr>
        <w:t xml:space="preserve">the minds of the upcoming </w:t>
      </w:r>
      <w:r w:rsidR="00677933">
        <w:rPr>
          <w:rFonts w:ascii="Arial" w:hAnsi="Arial" w:cs="Arial"/>
          <w:color w:val="000000" w:themeColor="text1"/>
          <w:sz w:val="24"/>
          <w:szCs w:val="24"/>
        </w:rPr>
        <w:t>D</w:t>
      </w:r>
      <w:r w:rsidR="00E856CA" w:rsidRPr="002105F5">
        <w:rPr>
          <w:rFonts w:ascii="Arial" w:hAnsi="Arial" w:cs="Arial"/>
          <w:color w:val="000000" w:themeColor="text1"/>
          <w:sz w:val="24"/>
          <w:szCs w:val="24"/>
        </w:rPr>
        <w:t>etectives</w:t>
      </w:r>
      <w:r w:rsidR="00465C9C" w:rsidRPr="002105F5">
        <w:rPr>
          <w:rFonts w:ascii="Arial" w:hAnsi="Arial" w:cs="Arial"/>
          <w:color w:val="000000" w:themeColor="text1"/>
          <w:sz w:val="24"/>
          <w:szCs w:val="24"/>
        </w:rPr>
        <w:t xml:space="preserve"> I teach</w:t>
      </w:r>
      <w:r w:rsidR="00677933">
        <w:rPr>
          <w:rFonts w:ascii="Arial" w:hAnsi="Arial" w:cs="Arial"/>
          <w:color w:val="000000" w:themeColor="text1"/>
          <w:sz w:val="24"/>
          <w:szCs w:val="24"/>
        </w:rPr>
        <w:t>.</w:t>
      </w:r>
    </w:p>
    <w:p w14:paraId="608285E2" w14:textId="66BAAA4F" w:rsidR="00615AED" w:rsidRPr="002105F5" w:rsidRDefault="00465C9C" w:rsidP="002105F5">
      <w:pPr>
        <w:pStyle w:val="ListParagraph"/>
        <w:numPr>
          <w:ilvl w:val="0"/>
          <w:numId w:val="37"/>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Continue to hold myself to the highest standard </w:t>
      </w:r>
      <w:r w:rsidR="00E856CA" w:rsidRPr="002105F5">
        <w:rPr>
          <w:rFonts w:ascii="Arial" w:hAnsi="Arial" w:cs="Arial"/>
          <w:color w:val="000000" w:themeColor="text1"/>
          <w:sz w:val="24"/>
          <w:szCs w:val="24"/>
        </w:rPr>
        <w:t xml:space="preserve">of </w:t>
      </w:r>
      <w:r w:rsidR="00615AED" w:rsidRPr="002105F5">
        <w:rPr>
          <w:rFonts w:ascii="Arial" w:hAnsi="Arial" w:cs="Arial"/>
          <w:color w:val="000000" w:themeColor="text1"/>
          <w:sz w:val="24"/>
          <w:szCs w:val="24"/>
        </w:rPr>
        <w:t xml:space="preserve">behaviour so </w:t>
      </w:r>
      <w:r w:rsidR="00E856CA" w:rsidRPr="002105F5">
        <w:rPr>
          <w:rFonts w:ascii="Arial" w:hAnsi="Arial" w:cs="Arial"/>
          <w:color w:val="000000" w:themeColor="text1"/>
          <w:sz w:val="24"/>
          <w:szCs w:val="24"/>
        </w:rPr>
        <w:t>that I always display</w:t>
      </w:r>
      <w:r w:rsidR="00615AED" w:rsidRPr="002105F5">
        <w:rPr>
          <w:rFonts w:ascii="Arial" w:hAnsi="Arial" w:cs="Arial"/>
          <w:color w:val="000000" w:themeColor="text1"/>
          <w:sz w:val="24"/>
          <w:szCs w:val="24"/>
        </w:rPr>
        <w:t xml:space="preserve"> appropriate professional demeanour </w:t>
      </w:r>
      <w:r w:rsidR="00E856CA" w:rsidRPr="002105F5">
        <w:rPr>
          <w:rFonts w:ascii="Arial" w:hAnsi="Arial" w:cs="Arial"/>
          <w:color w:val="000000" w:themeColor="text1"/>
          <w:sz w:val="24"/>
          <w:szCs w:val="24"/>
        </w:rPr>
        <w:t>and lead by example.</w:t>
      </w:r>
    </w:p>
    <w:p w14:paraId="442BB678" w14:textId="77777777" w:rsidR="00445495" w:rsidRPr="002105F5" w:rsidRDefault="00445495" w:rsidP="002105F5">
      <w:pPr>
        <w:spacing w:line="360" w:lineRule="auto"/>
        <w:rPr>
          <w:rFonts w:ascii="Arial" w:hAnsi="Arial" w:cs="Arial"/>
          <w:color w:val="000000" w:themeColor="text1"/>
          <w:sz w:val="24"/>
          <w:szCs w:val="24"/>
        </w:rPr>
      </w:pPr>
    </w:p>
    <w:p w14:paraId="4DB600E6" w14:textId="6B1C1715" w:rsidR="00445495" w:rsidRPr="002105F5" w:rsidRDefault="00F360EE"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Priorities</w:t>
      </w:r>
      <w:r w:rsidR="00445495" w:rsidRPr="002105F5">
        <w:rPr>
          <w:rFonts w:ascii="Arial" w:hAnsi="Arial" w:cs="Arial"/>
          <w:color w:val="000000" w:themeColor="text1"/>
          <w:sz w:val="24"/>
          <w:szCs w:val="24"/>
        </w:rPr>
        <w:t xml:space="preserve"> for myself as a Trainers moving forward include:</w:t>
      </w:r>
    </w:p>
    <w:p w14:paraId="5B61D580" w14:textId="7183ED8B" w:rsidR="00445495" w:rsidRPr="002105F5" w:rsidRDefault="00F360EE" w:rsidP="002105F5">
      <w:pPr>
        <w:pStyle w:val="ListParagraph"/>
        <w:numPr>
          <w:ilvl w:val="0"/>
          <w:numId w:val="31"/>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Increase</w:t>
      </w:r>
      <w:r w:rsidR="00326941" w:rsidRPr="002105F5">
        <w:rPr>
          <w:rFonts w:ascii="Arial" w:hAnsi="Arial" w:cs="Arial"/>
          <w:color w:val="000000" w:themeColor="text1"/>
          <w:sz w:val="24"/>
          <w:szCs w:val="24"/>
        </w:rPr>
        <w:t xml:space="preserve"> my </w:t>
      </w:r>
      <w:r w:rsidRPr="002105F5">
        <w:rPr>
          <w:rFonts w:ascii="Arial" w:hAnsi="Arial" w:cs="Arial"/>
          <w:color w:val="000000" w:themeColor="text1"/>
          <w:sz w:val="24"/>
          <w:szCs w:val="24"/>
        </w:rPr>
        <w:t>knowledge</w:t>
      </w:r>
      <w:r w:rsidR="00326941" w:rsidRPr="002105F5">
        <w:rPr>
          <w:rFonts w:ascii="Arial" w:hAnsi="Arial" w:cs="Arial"/>
          <w:color w:val="000000" w:themeColor="text1"/>
          <w:sz w:val="24"/>
          <w:szCs w:val="24"/>
        </w:rPr>
        <w:t xml:space="preserve"> of Microsoft Teams Functions </w:t>
      </w:r>
    </w:p>
    <w:p w14:paraId="2775B190" w14:textId="1BBCC02F" w:rsidR="00326941" w:rsidRPr="002105F5" w:rsidRDefault="00326941" w:rsidP="002105F5">
      <w:pPr>
        <w:pStyle w:val="ListParagraph"/>
        <w:numPr>
          <w:ilvl w:val="0"/>
          <w:numId w:val="31"/>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Increas</w:t>
      </w:r>
      <w:r w:rsidR="001E045E" w:rsidRPr="002105F5">
        <w:rPr>
          <w:rFonts w:ascii="Arial" w:hAnsi="Arial" w:cs="Arial"/>
          <w:color w:val="000000" w:themeColor="text1"/>
          <w:sz w:val="24"/>
          <w:szCs w:val="24"/>
        </w:rPr>
        <w:t>e</w:t>
      </w:r>
      <w:r w:rsidRPr="002105F5">
        <w:rPr>
          <w:rFonts w:ascii="Arial" w:hAnsi="Arial" w:cs="Arial"/>
          <w:color w:val="000000" w:themeColor="text1"/>
          <w:sz w:val="24"/>
          <w:szCs w:val="24"/>
        </w:rPr>
        <w:t xml:space="preserve"> my </w:t>
      </w:r>
      <w:r w:rsidR="00F360EE" w:rsidRPr="002105F5">
        <w:rPr>
          <w:rFonts w:ascii="Arial" w:hAnsi="Arial" w:cs="Arial"/>
          <w:color w:val="000000" w:themeColor="text1"/>
          <w:sz w:val="24"/>
          <w:szCs w:val="24"/>
        </w:rPr>
        <w:t>knowledge</w:t>
      </w:r>
      <w:r w:rsidRPr="002105F5">
        <w:rPr>
          <w:rFonts w:ascii="Arial" w:hAnsi="Arial" w:cs="Arial"/>
          <w:color w:val="000000" w:themeColor="text1"/>
          <w:sz w:val="24"/>
          <w:szCs w:val="24"/>
        </w:rPr>
        <w:t xml:space="preserve"> of the subject matter </w:t>
      </w:r>
      <w:r w:rsidR="00F360EE" w:rsidRPr="002105F5">
        <w:rPr>
          <w:rFonts w:ascii="Arial" w:hAnsi="Arial" w:cs="Arial"/>
          <w:color w:val="000000" w:themeColor="text1"/>
          <w:sz w:val="24"/>
          <w:szCs w:val="24"/>
        </w:rPr>
        <w:t xml:space="preserve">in line with my own continuous professional </w:t>
      </w:r>
      <w:proofErr w:type="gramStart"/>
      <w:r w:rsidR="00F360EE" w:rsidRPr="002105F5">
        <w:rPr>
          <w:rFonts w:ascii="Arial" w:hAnsi="Arial" w:cs="Arial"/>
          <w:color w:val="000000" w:themeColor="text1"/>
          <w:sz w:val="24"/>
          <w:szCs w:val="24"/>
        </w:rPr>
        <w:t>development</w:t>
      </w:r>
      <w:proofErr w:type="gramEnd"/>
      <w:r w:rsidR="00F360EE" w:rsidRPr="002105F5">
        <w:rPr>
          <w:rFonts w:ascii="Arial" w:hAnsi="Arial" w:cs="Arial"/>
          <w:color w:val="000000" w:themeColor="text1"/>
          <w:sz w:val="24"/>
          <w:szCs w:val="24"/>
        </w:rPr>
        <w:t xml:space="preserve"> </w:t>
      </w:r>
    </w:p>
    <w:p w14:paraId="5E8B5B50" w14:textId="1D61B853" w:rsidR="00385E5C" w:rsidRPr="002105F5" w:rsidRDefault="00385E5C" w:rsidP="002105F5">
      <w:pPr>
        <w:pStyle w:val="ListParagraph"/>
        <w:numPr>
          <w:ilvl w:val="0"/>
          <w:numId w:val="31"/>
        </w:num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Take into consideration the point raised by the</w:t>
      </w:r>
      <w:r w:rsidR="00E3282C" w:rsidRPr="002105F5">
        <w:rPr>
          <w:rFonts w:ascii="Arial" w:hAnsi="Arial" w:cs="Arial"/>
          <w:color w:val="000000" w:themeColor="text1"/>
          <w:sz w:val="24"/>
          <w:szCs w:val="24"/>
        </w:rPr>
        <w:t xml:space="preserve"> trainer who evaluated my lesson and use more multi-media </w:t>
      </w:r>
      <w:r w:rsidR="00730178" w:rsidRPr="002105F5">
        <w:rPr>
          <w:rFonts w:ascii="Arial" w:hAnsi="Arial" w:cs="Arial"/>
          <w:color w:val="000000" w:themeColor="text1"/>
          <w:sz w:val="24"/>
          <w:szCs w:val="24"/>
        </w:rPr>
        <w:t xml:space="preserve">in my </w:t>
      </w:r>
      <w:proofErr w:type="gramStart"/>
      <w:r w:rsidR="00730178" w:rsidRPr="002105F5">
        <w:rPr>
          <w:rFonts w:ascii="Arial" w:hAnsi="Arial" w:cs="Arial"/>
          <w:color w:val="000000" w:themeColor="text1"/>
          <w:sz w:val="24"/>
          <w:szCs w:val="24"/>
        </w:rPr>
        <w:t>presentations</w:t>
      </w:r>
      <w:proofErr w:type="gramEnd"/>
    </w:p>
    <w:p w14:paraId="0F22FE67" w14:textId="77777777" w:rsidR="00357ACC" w:rsidRPr="002105F5" w:rsidRDefault="00357ACC" w:rsidP="002105F5">
      <w:pPr>
        <w:pStyle w:val="NormalWeb"/>
        <w:spacing w:before="0" w:beforeAutospacing="0" w:after="0" w:afterAutospacing="0" w:line="360" w:lineRule="auto"/>
        <w:rPr>
          <w:rFonts w:ascii="Arial" w:hAnsi="Arial" w:cs="Arial"/>
          <w:color w:val="000000" w:themeColor="text1"/>
          <w:sz w:val="24"/>
          <w:szCs w:val="24"/>
        </w:rPr>
      </w:pPr>
    </w:p>
    <w:p w14:paraId="492442C9" w14:textId="1C385385" w:rsidR="00357ACC" w:rsidRPr="002105F5" w:rsidRDefault="00357ACC" w:rsidP="002105F5">
      <w:pPr>
        <w:pStyle w:val="NormalWeb"/>
        <w:spacing w:before="0" w:beforeAutospacing="0" w:after="0" w:afterAutospacing="0" w:line="360" w:lineRule="auto"/>
        <w:rPr>
          <w:rFonts w:ascii="Arial" w:hAnsi="Arial" w:cs="Arial"/>
          <w:b/>
          <w:bCs/>
          <w:color w:val="000000" w:themeColor="text1"/>
          <w:sz w:val="24"/>
          <w:szCs w:val="24"/>
          <w:u w:val="single"/>
          <w:bdr w:val="none" w:sz="0" w:space="0" w:color="auto" w:frame="1"/>
        </w:rPr>
      </w:pPr>
      <w:r w:rsidRPr="002105F5">
        <w:rPr>
          <w:rFonts w:ascii="Arial" w:hAnsi="Arial" w:cs="Arial"/>
          <w:b/>
          <w:bCs/>
          <w:color w:val="000000" w:themeColor="text1"/>
          <w:sz w:val="24"/>
          <w:szCs w:val="24"/>
          <w:u w:val="single"/>
          <w:bdr w:val="none" w:sz="0" w:space="0" w:color="auto" w:frame="1"/>
        </w:rPr>
        <w:t>Feedback From Students</w:t>
      </w:r>
    </w:p>
    <w:p w14:paraId="11D3B985" w14:textId="24C8DF1E" w:rsidR="009667E8" w:rsidRPr="002105F5" w:rsidRDefault="009667E8"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I had the opportunity to collect qualitive data from the </w:t>
      </w:r>
      <w:r w:rsidR="00715171" w:rsidRPr="002105F5">
        <w:rPr>
          <w:rFonts w:ascii="Arial" w:hAnsi="Arial" w:cs="Arial"/>
          <w:color w:val="000000" w:themeColor="text1"/>
          <w:sz w:val="24"/>
          <w:szCs w:val="24"/>
        </w:rPr>
        <w:t xml:space="preserve">learners after the completion of the lesson. I chose to request </w:t>
      </w:r>
      <w:r w:rsidR="008F1617" w:rsidRPr="002105F5">
        <w:rPr>
          <w:rFonts w:ascii="Arial" w:hAnsi="Arial" w:cs="Arial"/>
          <w:color w:val="000000" w:themeColor="text1"/>
          <w:sz w:val="24"/>
          <w:szCs w:val="24"/>
        </w:rPr>
        <w:t>qualitative</w:t>
      </w:r>
      <w:r w:rsidR="00715171" w:rsidRPr="002105F5">
        <w:rPr>
          <w:rFonts w:ascii="Arial" w:hAnsi="Arial" w:cs="Arial"/>
          <w:color w:val="000000" w:themeColor="text1"/>
          <w:sz w:val="24"/>
          <w:szCs w:val="24"/>
        </w:rPr>
        <w:t xml:space="preserve"> as </w:t>
      </w:r>
      <w:r w:rsidR="008F1617" w:rsidRPr="002105F5">
        <w:rPr>
          <w:rFonts w:ascii="Arial" w:hAnsi="Arial" w:cs="Arial"/>
          <w:color w:val="000000" w:themeColor="text1"/>
          <w:sz w:val="24"/>
          <w:szCs w:val="24"/>
        </w:rPr>
        <w:t>opposed</w:t>
      </w:r>
      <w:r w:rsidR="00715171" w:rsidRPr="002105F5">
        <w:rPr>
          <w:rFonts w:ascii="Arial" w:hAnsi="Arial" w:cs="Arial"/>
          <w:color w:val="000000" w:themeColor="text1"/>
          <w:sz w:val="24"/>
          <w:szCs w:val="24"/>
        </w:rPr>
        <w:t xml:space="preserve"> to </w:t>
      </w:r>
      <w:r w:rsidR="008F1617" w:rsidRPr="002105F5">
        <w:rPr>
          <w:rFonts w:ascii="Arial" w:hAnsi="Arial" w:cs="Arial"/>
          <w:color w:val="000000" w:themeColor="text1"/>
          <w:sz w:val="24"/>
          <w:szCs w:val="24"/>
        </w:rPr>
        <w:t>quantitative</w:t>
      </w:r>
      <w:r w:rsidR="00715171" w:rsidRPr="002105F5">
        <w:rPr>
          <w:rFonts w:ascii="Arial" w:hAnsi="Arial" w:cs="Arial"/>
          <w:color w:val="000000" w:themeColor="text1"/>
          <w:sz w:val="24"/>
          <w:szCs w:val="24"/>
        </w:rPr>
        <w:t xml:space="preserve"> data – as I </w:t>
      </w:r>
      <w:r w:rsidR="00EA535C" w:rsidRPr="002105F5">
        <w:rPr>
          <w:rFonts w:ascii="Arial" w:hAnsi="Arial" w:cs="Arial"/>
          <w:color w:val="000000" w:themeColor="text1"/>
          <w:sz w:val="24"/>
          <w:szCs w:val="24"/>
        </w:rPr>
        <w:t xml:space="preserve">believe it to be more specific in relation to any areas for improvement.  See below for </w:t>
      </w:r>
      <w:r w:rsidR="008F1617" w:rsidRPr="002105F5">
        <w:rPr>
          <w:rFonts w:ascii="Arial" w:hAnsi="Arial" w:cs="Arial"/>
          <w:color w:val="000000" w:themeColor="text1"/>
          <w:sz w:val="24"/>
          <w:szCs w:val="24"/>
        </w:rPr>
        <w:t>feedback from the learners who attended:</w:t>
      </w:r>
    </w:p>
    <w:p w14:paraId="0280DC1E" w14:textId="542754D1" w:rsidR="009667E8" w:rsidRPr="002105F5" w:rsidRDefault="009667E8" w:rsidP="002105F5">
      <w:pPr>
        <w:pStyle w:val="NoSpacing"/>
        <w:numPr>
          <w:ilvl w:val="0"/>
          <w:numId w:val="39"/>
        </w:numPr>
        <w:spacing w:line="360" w:lineRule="auto"/>
        <w:rPr>
          <w:rFonts w:ascii="Arial" w:hAnsi="Arial" w:cs="Arial"/>
          <w:i/>
          <w:iCs/>
          <w:color w:val="000000" w:themeColor="text1"/>
          <w:sz w:val="24"/>
          <w:szCs w:val="24"/>
          <w:lang w:eastAsia="en-GB"/>
        </w:rPr>
      </w:pPr>
      <w:r w:rsidRPr="002105F5">
        <w:rPr>
          <w:rFonts w:ascii="Arial" w:hAnsi="Arial" w:cs="Arial"/>
          <w:i/>
          <w:iCs/>
          <w:color w:val="000000" w:themeColor="text1"/>
          <w:sz w:val="24"/>
          <w:szCs w:val="24"/>
        </w:rPr>
        <w:t xml:space="preserve">“I found the SPO presentation quite informative, as I did not know much about an SPO previously. I found the </w:t>
      </w:r>
      <w:r w:rsidR="00725891" w:rsidRPr="002105F5">
        <w:rPr>
          <w:rFonts w:ascii="Arial" w:hAnsi="Arial" w:cs="Arial"/>
          <w:i/>
          <w:iCs/>
          <w:color w:val="000000" w:themeColor="text1"/>
          <w:sz w:val="24"/>
          <w:szCs w:val="24"/>
        </w:rPr>
        <w:t>step-to-step</w:t>
      </w:r>
      <w:r w:rsidRPr="002105F5">
        <w:rPr>
          <w:rFonts w:ascii="Arial" w:hAnsi="Arial" w:cs="Arial"/>
          <w:i/>
          <w:iCs/>
          <w:color w:val="000000" w:themeColor="text1"/>
          <w:sz w:val="24"/>
          <w:szCs w:val="24"/>
        </w:rPr>
        <w:t xml:space="preserve"> guide provided easy to follow. I feel confident about giving one out based </w:t>
      </w:r>
      <w:proofErr w:type="gramStart"/>
      <w:r w:rsidRPr="002105F5">
        <w:rPr>
          <w:rFonts w:ascii="Arial" w:hAnsi="Arial" w:cs="Arial"/>
          <w:i/>
          <w:iCs/>
          <w:color w:val="000000" w:themeColor="text1"/>
          <w:sz w:val="24"/>
          <w:szCs w:val="24"/>
        </w:rPr>
        <w:t>off of</w:t>
      </w:r>
      <w:proofErr w:type="gramEnd"/>
      <w:r w:rsidRPr="002105F5">
        <w:rPr>
          <w:rFonts w:ascii="Arial" w:hAnsi="Arial" w:cs="Arial"/>
          <w:i/>
          <w:iCs/>
          <w:color w:val="000000" w:themeColor="text1"/>
          <w:sz w:val="24"/>
          <w:szCs w:val="24"/>
        </w:rPr>
        <w:t xml:space="preserve"> the information provided.”</w:t>
      </w:r>
    </w:p>
    <w:p w14:paraId="2489123D" w14:textId="77777777" w:rsidR="009667E8" w:rsidRPr="002105F5" w:rsidRDefault="009667E8" w:rsidP="002105F5">
      <w:pPr>
        <w:pStyle w:val="NoSpacing"/>
        <w:numPr>
          <w:ilvl w:val="0"/>
          <w:numId w:val="39"/>
        </w:numPr>
        <w:spacing w:line="360" w:lineRule="auto"/>
        <w:rPr>
          <w:rFonts w:ascii="Arial" w:hAnsi="Arial" w:cs="Arial"/>
          <w:i/>
          <w:iCs/>
          <w:color w:val="000000" w:themeColor="text1"/>
          <w:sz w:val="24"/>
          <w:szCs w:val="24"/>
        </w:rPr>
      </w:pPr>
      <w:r w:rsidRPr="002105F5">
        <w:rPr>
          <w:rFonts w:ascii="Arial" w:hAnsi="Arial" w:cs="Arial"/>
          <w:i/>
          <w:iCs/>
          <w:color w:val="000000" w:themeColor="text1"/>
          <w:sz w:val="24"/>
          <w:szCs w:val="24"/>
        </w:rPr>
        <w:t>“The SPO input was very beneficial and has added another safeguarding measure to our operational tool kit.”</w:t>
      </w:r>
    </w:p>
    <w:p w14:paraId="398D6F80" w14:textId="4D625581" w:rsidR="009667E8" w:rsidRPr="002105F5" w:rsidRDefault="009667E8" w:rsidP="002105F5">
      <w:pPr>
        <w:pStyle w:val="NoSpacing"/>
        <w:numPr>
          <w:ilvl w:val="0"/>
          <w:numId w:val="39"/>
        </w:numPr>
        <w:spacing w:line="360" w:lineRule="auto"/>
        <w:rPr>
          <w:rFonts w:ascii="Arial" w:hAnsi="Arial" w:cs="Arial"/>
          <w:i/>
          <w:iCs/>
          <w:color w:val="000000" w:themeColor="text1"/>
          <w:sz w:val="24"/>
          <w:szCs w:val="24"/>
        </w:rPr>
      </w:pPr>
      <w:r w:rsidRPr="002105F5">
        <w:rPr>
          <w:rFonts w:ascii="Arial" w:hAnsi="Arial" w:cs="Arial"/>
          <w:i/>
          <w:iCs/>
          <w:color w:val="000000" w:themeColor="text1"/>
          <w:sz w:val="24"/>
          <w:szCs w:val="24"/>
        </w:rPr>
        <w:lastRenderedPageBreak/>
        <w:t xml:space="preserve">“Prior to the input I was unaware what an SPO was, it was very informative and has given me the confidence to consider this on any relevant future </w:t>
      </w:r>
      <w:r w:rsidR="00725891" w:rsidRPr="002105F5">
        <w:rPr>
          <w:rFonts w:ascii="Arial" w:hAnsi="Arial" w:cs="Arial"/>
          <w:i/>
          <w:iCs/>
          <w:color w:val="000000" w:themeColor="text1"/>
          <w:sz w:val="24"/>
          <w:szCs w:val="24"/>
        </w:rPr>
        <w:t>cases”.</w:t>
      </w:r>
    </w:p>
    <w:p w14:paraId="01FB5AF8" w14:textId="04852857" w:rsidR="009667E8" w:rsidRPr="002105F5" w:rsidRDefault="009667E8" w:rsidP="002105F5">
      <w:pPr>
        <w:pStyle w:val="NoSpacing"/>
        <w:numPr>
          <w:ilvl w:val="0"/>
          <w:numId w:val="39"/>
        </w:numPr>
        <w:spacing w:line="360" w:lineRule="auto"/>
        <w:rPr>
          <w:rFonts w:ascii="Arial" w:hAnsi="Arial" w:cs="Arial"/>
          <w:i/>
          <w:iCs/>
          <w:color w:val="000000" w:themeColor="text1"/>
          <w:sz w:val="24"/>
          <w:szCs w:val="24"/>
        </w:rPr>
      </w:pPr>
      <w:r w:rsidRPr="002105F5">
        <w:rPr>
          <w:rFonts w:ascii="Arial" w:hAnsi="Arial" w:cs="Arial"/>
          <w:i/>
          <w:iCs/>
          <w:color w:val="000000" w:themeColor="text1"/>
          <w:sz w:val="24"/>
          <w:szCs w:val="24"/>
        </w:rPr>
        <w:t>“</w:t>
      </w:r>
      <w:r w:rsidR="00725891" w:rsidRPr="002105F5">
        <w:rPr>
          <w:rFonts w:ascii="Arial" w:hAnsi="Arial" w:cs="Arial"/>
          <w:i/>
          <w:iCs/>
          <w:color w:val="000000" w:themeColor="text1"/>
          <w:sz w:val="24"/>
          <w:szCs w:val="24"/>
        </w:rPr>
        <w:t>Unaware</w:t>
      </w:r>
      <w:r w:rsidRPr="002105F5">
        <w:rPr>
          <w:rFonts w:ascii="Arial" w:hAnsi="Arial" w:cs="Arial"/>
          <w:i/>
          <w:iCs/>
          <w:color w:val="000000" w:themeColor="text1"/>
          <w:sz w:val="24"/>
          <w:szCs w:val="24"/>
        </w:rPr>
        <w:t xml:space="preserve"> of SPOs and useful to know the role of JLS and how they can assist </w:t>
      </w:r>
      <w:proofErr w:type="gramStart"/>
      <w:r w:rsidRPr="002105F5">
        <w:rPr>
          <w:rFonts w:ascii="Arial" w:hAnsi="Arial" w:cs="Arial"/>
          <w:i/>
          <w:iCs/>
          <w:color w:val="000000" w:themeColor="text1"/>
          <w:sz w:val="24"/>
          <w:szCs w:val="24"/>
        </w:rPr>
        <w:t>us”</w:t>
      </w:r>
      <w:proofErr w:type="gramEnd"/>
    </w:p>
    <w:p w14:paraId="22DD8AED" w14:textId="7835CC2D" w:rsidR="009667E8" w:rsidRPr="002105F5" w:rsidRDefault="009667E8" w:rsidP="002105F5">
      <w:pPr>
        <w:pStyle w:val="NoSpacing"/>
        <w:numPr>
          <w:ilvl w:val="0"/>
          <w:numId w:val="39"/>
        </w:numPr>
        <w:spacing w:line="360" w:lineRule="auto"/>
        <w:rPr>
          <w:rFonts w:ascii="Arial" w:hAnsi="Arial" w:cs="Arial"/>
          <w:i/>
          <w:iCs/>
          <w:color w:val="000000" w:themeColor="text1"/>
          <w:sz w:val="24"/>
          <w:szCs w:val="24"/>
        </w:rPr>
      </w:pPr>
      <w:r w:rsidRPr="002105F5">
        <w:rPr>
          <w:rFonts w:ascii="Arial" w:hAnsi="Arial" w:cs="Arial"/>
          <w:i/>
          <w:iCs/>
          <w:color w:val="000000" w:themeColor="text1"/>
          <w:sz w:val="24"/>
          <w:szCs w:val="24"/>
        </w:rPr>
        <w:t>“</w:t>
      </w:r>
      <w:r w:rsidR="00725891" w:rsidRPr="002105F5">
        <w:rPr>
          <w:rFonts w:ascii="Arial" w:hAnsi="Arial" w:cs="Arial"/>
          <w:i/>
          <w:iCs/>
          <w:color w:val="000000" w:themeColor="text1"/>
          <w:sz w:val="24"/>
          <w:szCs w:val="24"/>
        </w:rPr>
        <w:t>I</w:t>
      </w:r>
      <w:r w:rsidRPr="002105F5">
        <w:rPr>
          <w:rFonts w:ascii="Arial" w:hAnsi="Arial" w:cs="Arial"/>
          <w:i/>
          <w:iCs/>
          <w:color w:val="000000" w:themeColor="text1"/>
          <w:sz w:val="24"/>
          <w:szCs w:val="24"/>
        </w:rPr>
        <w:t xml:space="preserve"> was not aware of what an SPO was, prior to the SPO presentation delivery. I now feel that </w:t>
      </w:r>
      <w:proofErr w:type="spellStart"/>
      <w:r w:rsidRPr="002105F5">
        <w:rPr>
          <w:rFonts w:ascii="Arial" w:hAnsi="Arial" w:cs="Arial"/>
          <w:i/>
          <w:iCs/>
          <w:color w:val="000000" w:themeColor="text1"/>
          <w:sz w:val="24"/>
          <w:szCs w:val="24"/>
        </w:rPr>
        <w:t>i</w:t>
      </w:r>
      <w:proofErr w:type="spellEnd"/>
      <w:r w:rsidRPr="002105F5">
        <w:rPr>
          <w:rFonts w:ascii="Arial" w:hAnsi="Arial" w:cs="Arial"/>
          <w:i/>
          <w:iCs/>
          <w:color w:val="000000" w:themeColor="text1"/>
          <w:sz w:val="24"/>
          <w:szCs w:val="24"/>
        </w:rPr>
        <w:t xml:space="preserve"> understand it's purpose and how to apply it in various situations. I am grateful to have an explanation to refer to when </w:t>
      </w:r>
      <w:proofErr w:type="spellStart"/>
      <w:r w:rsidRPr="002105F5">
        <w:rPr>
          <w:rFonts w:ascii="Arial" w:hAnsi="Arial" w:cs="Arial"/>
          <w:i/>
          <w:iCs/>
          <w:color w:val="000000" w:themeColor="text1"/>
          <w:sz w:val="24"/>
          <w:szCs w:val="24"/>
        </w:rPr>
        <w:t>i</w:t>
      </w:r>
      <w:proofErr w:type="spellEnd"/>
      <w:r w:rsidRPr="002105F5">
        <w:rPr>
          <w:rFonts w:ascii="Arial" w:hAnsi="Arial" w:cs="Arial"/>
          <w:i/>
          <w:iCs/>
          <w:color w:val="000000" w:themeColor="text1"/>
          <w:sz w:val="24"/>
          <w:szCs w:val="24"/>
        </w:rPr>
        <w:t xml:space="preserve"> come to apply for one myself. I don't think anything needs to be improved or changed.”</w:t>
      </w:r>
    </w:p>
    <w:p w14:paraId="28276DBC" w14:textId="225ACAA5" w:rsidR="009667E8" w:rsidRPr="002105F5" w:rsidRDefault="009667E8" w:rsidP="002105F5">
      <w:pPr>
        <w:pStyle w:val="NoSpacing"/>
        <w:numPr>
          <w:ilvl w:val="0"/>
          <w:numId w:val="39"/>
        </w:numPr>
        <w:spacing w:line="360" w:lineRule="auto"/>
        <w:rPr>
          <w:rFonts w:ascii="Arial" w:hAnsi="Arial" w:cs="Arial"/>
          <w:i/>
          <w:iCs/>
          <w:color w:val="000000" w:themeColor="text1"/>
          <w:sz w:val="24"/>
          <w:szCs w:val="24"/>
        </w:rPr>
      </w:pPr>
      <w:r w:rsidRPr="002105F5">
        <w:rPr>
          <w:rFonts w:ascii="Arial" w:hAnsi="Arial" w:cs="Arial"/>
          <w:i/>
          <w:iCs/>
          <w:color w:val="000000" w:themeColor="text1"/>
          <w:sz w:val="24"/>
          <w:szCs w:val="24"/>
        </w:rPr>
        <w:t xml:space="preserve">“I wasn't aware of what an SPO entailed before we were provided with the learning package. The power point was very informative and easy to </w:t>
      </w:r>
      <w:r w:rsidR="00725891" w:rsidRPr="002105F5">
        <w:rPr>
          <w:rFonts w:ascii="Arial" w:hAnsi="Arial" w:cs="Arial"/>
          <w:i/>
          <w:iCs/>
          <w:color w:val="000000" w:themeColor="text1"/>
          <w:sz w:val="24"/>
          <w:szCs w:val="24"/>
        </w:rPr>
        <w:t>understand,</w:t>
      </w:r>
      <w:r w:rsidRPr="002105F5">
        <w:rPr>
          <w:rFonts w:ascii="Arial" w:hAnsi="Arial" w:cs="Arial"/>
          <w:i/>
          <w:iCs/>
          <w:color w:val="000000" w:themeColor="text1"/>
          <w:sz w:val="24"/>
          <w:szCs w:val="24"/>
        </w:rPr>
        <w:t xml:space="preserve"> and the process was explained very </w:t>
      </w:r>
      <w:proofErr w:type="gramStart"/>
      <w:r w:rsidRPr="002105F5">
        <w:rPr>
          <w:rFonts w:ascii="Arial" w:hAnsi="Arial" w:cs="Arial"/>
          <w:i/>
          <w:iCs/>
          <w:color w:val="000000" w:themeColor="text1"/>
          <w:sz w:val="24"/>
          <w:szCs w:val="24"/>
        </w:rPr>
        <w:t>well”</w:t>
      </w:r>
      <w:proofErr w:type="gramEnd"/>
    </w:p>
    <w:p w14:paraId="0BA9824B" w14:textId="69E6CE30" w:rsidR="009667E8" w:rsidRPr="002105F5" w:rsidRDefault="009667E8" w:rsidP="002105F5">
      <w:pPr>
        <w:pStyle w:val="NoSpacing"/>
        <w:numPr>
          <w:ilvl w:val="0"/>
          <w:numId w:val="39"/>
        </w:numPr>
        <w:spacing w:line="360" w:lineRule="auto"/>
        <w:rPr>
          <w:rFonts w:ascii="Arial" w:hAnsi="Arial" w:cs="Arial"/>
          <w:i/>
          <w:iCs/>
          <w:color w:val="000000" w:themeColor="text1"/>
          <w:sz w:val="24"/>
          <w:szCs w:val="24"/>
        </w:rPr>
      </w:pPr>
      <w:r w:rsidRPr="002105F5">
        <w:rPr>
          <w:rFonts w:ascii="Arial" w:hAnsi="Arial" w:cs="Arial"/>
          <w:i/>
          <w:iCs/>
          <w:color w:val="000000" w:themeColor="text1"/>
          <w:sz w:val="24"/>
          <w:szCs w:val="24"/>
        </w:rPr>
        <w:t xml:space="preserve">“I was aware previously of what an SPO and have considered one in the past. </w:t>
      </w:r>
      <w:r w:rsidR="00725891" w:rsidRPr="002105F5">
        <w:rPr>
          <w:rFonts w:ascii="Arial" w:hAnsi="Arial" w:cs="Arial"/>
          <w:i/>
          <w:iCs/>
          <w:color w:val="000000" w:themeColor="text1"/>
          <w:sz w:val="24"/>
          <w:szCs w:val="24"/>
        </w:rPr>
        <w:t>However,</w:t>
      </w:r>
      <w:r w:rsidRPr="002105F5">
        <w:rPr>
          <w:rFonts w:ascii="Arial" w:hAnsi="Arial" w:cs="Arial"/>
          <w:i/>
          <w:iCs/>
          <w:color w:val="000000" w:themeColor="text1"/>
          <w:sz w:val="24"/>
          <w:szCs w:val="24"/>
        </w:rPr>
        <w:t xml:space="preserve"> I was very unsure about the process in obtaining one and what the exact pre-requisites were. This learning package I feel has been very invaluable, easily understandable when put into context of various scenarios and I am grateful to have been given this </w:t>
      </w:r>
      <w:r w:rsidR="00725891" w:rsidRPr="002105F5">
        <w:rPr>
          <w:rFonts w:ascii="Arial" w:hAnsi="Arial" w:cs="Arial"/>
          <w:i/>
          <w:iCs/>
          <w:color w:val="000000" w:themeColor="text1"/>
          <w:sz w:val="24"/>
          <w:szCs w:val="24"/>
        </w:rPr>
        <w:t>input”.</w:t>
      </w:r>
    </w:p>
    <w:p w14:paraId="6BB7CF7A" w14:textId="6FBD60B0" w:rsidR="00940AEC" w:rsidRPr="002105F5" w:rsidRDefault="009667E8" w:rsidP="002105F5">
      <w:pPr>
        <w:pStyle w:val="NoSpacing"/>
        <w:numPr>
          <w:ilvl w:val="0"/>
          <w:numId w:val="39"/>
        </w:numPr>
        <w:spacing w:line="360" w:lineRule="auto"/>
        <w:rPr>
          <w:rStyle w:val="ui-provider"/>
          <w:rFonts w:ascii="Arial" w:eastAsia="Times New Roman" w:hAnsi="Arial" w:cs="Arial"/>
          <w:i/>
          <w:iCs/>
          <w:color w:val="000000" w:themeColor="text1"/>
          <w:sz w:val="24"/>
          <w:szCs w:val="24"/>
        </w:rPr>
      </w:pPr>
      <w:r w:rsidRPr="002105F5">
        <w:rPr>
          <w:rStyle w:val="ui-provider"/>
          <w:rFonts w:ascii="Arial" w:eastAsia="Times New Roman" w:hAnsi="Arial" w:cs="Arial"/>
          <w:i/>
          <w:iCs/>
          <w:color w:val="000000" w:themeColor="text1"/>
          <w:sz w:val="24"/>
          <w:szCs w:val="24"/>
        </w:rPr>
        <w:t xml:space="preserve">“I thought the training was clear and concise. It gave a sound presentation and guidance on how to apply for an SPO. I felt the training was engaging and I have confidence I have all the information and contacts/ templates to apply for an SPO should I need to in the future. </w:t>
      </w:r>
      <w:proofErr w:type="gramStart"/>
      <w:r w:rsidRPr="002105F5">
        <w:rPr>
          <w:rStyle w:val="ui-provider"/>
          <w:rFonts w:ascii="Arial" w:eastAsia="Times New Roman" w:hAnsi="Arial" w:cs="Arial"/>
          <w:i/>
          <w:iCs/>
          <w:color w:val="000000" w:themeColor="text1"/>
          <w:sz w:val="24"/>
          <w:szCs w:val="24"/>
        </w:rPr>
        <w:t>Thanks</w:t>
      </w:r>
      <w:proofErr w:type="gramEnd"/>
      <w:r w:rsidRPr="002105F5">
        <w:rPr>
          <w:rStyle w:val="ui-provider"/>
          <w:rFonts w:ascii="Arial" w:eastAsia="Times New Roman" w:hAnsi="Arial" w:cs="Arial"/>
          <w:i/>
          <w:iCs/>
          <w:color w:val="000000" w:themeColor="text1"/>
          <w:sz w:val="24"/>
          <w:szCs w:val="24"/>
        </w:rPr>
        <w:t xml:space="preserve"> Soph”</w:t>
      </w:r>
    </w:p>
    <w:p w14:paraId="378E7BCA" w14:textId="77777777" w:rsidR="00F863E6" w:rsidRPr="002105F5" w:rsidRDefault="00F863E6" w:rsidP="002105F5">
      <w:pPr>
        <w:spacing w:before="100" w:beforeAutospacing="1" w:after="100" w:afterAutospacing="1" w:line="360" w:lineRule="auto"/>
        <w:ind w:left="720"/>
        <w:rPr>
          <w:rFonts w:ascii="Arial" w:eastAsia="Times New Roman" w:hAnsi="Arial" w:cs="Arial"/>
          <w:i/>
          <w:iCs/>
          <w:color w:val="000000" w:themeColor="text1"/>
          <w:sz w:val="24"/>
          <w:szCs w:val="24"/>
        </w:rPr>
      </w:pPr>
    </w:p>
    <w:p w14:paraId="00DBD2AD" w14:textId="77777777" w:rsidR="00F528E0" w:rsidRPr="002105F5" w:rsidRDefault="00F528E0" w:rsidP="002105F5">
      <w:pPr>
        <w:spacing w:line="360" w:lineRule="auto"/>
        <w:rPr>
          <w:rFonts w:ascii="Arial" w:hAnsi="Arial" w:cs="Arial"/>
          <w:b/>
          <w:bCs/>
          <w:color w:val="000000" w:themeColor="text1"/>
          <w:sz w:val="24"/>
          <w:szCs w:val="24"/>
          <w:u w:val="single"/>
        </w:rPr>
      </w:pPr>
      <w:r w:rsidRPr="002105F5">
        <w:rPr>
          <w:rFonts w:ascii="Arial" w:hAnsi="Arial" w:cs="Arial"/>
          <w:b/>
          <w:bCs/>
          <w:color w:val="000000" w:themeColor="text1"/>
          <w:sz w:val="24"/>
          <w:szCs w:val="24"/>
          <w:u w:val="single"/>
        </w:rPr>
        <w:t>References.</w:t>
      </w:r>
    </w:p>
    <w:p w14:paraId="0C2DD858" w14:textId="77777777" w:rsidR="00F528E0" w:rsidRPr="002105F5" w:rsidRDefault="00F528E0" w:rsidP="002105F5">
      <w:pPr>
        <w:pStyle w:val="NoSpacing"/>
        <w:spacing w:line="360" w:lineRule="auto"/>
        <w:rPr>
          <w:rFonts w:ascii="Arial" w:hAnsi="Arial" w:cs="Arial"/>
          <w:color w:val="000000" w:themeColor="text1"/>
          <w:sz w:val="24"/>
          <w:szCs w:val="24"/>
        </w:rPr>
      </w:pPr>
    </w:p>
    <w:p w14:paraId="65EDAD0F" w14:textId="5DD21F1C" w:rsidR="00731625" w:rsidRPr="002105F5" w:rsidRDefault="0012058E"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Ambrose, S. A., Bridges, M. W., DiPietro, M., Lovett, M. C., &amp; Norman, M. K. (2010)</w:t>
      </w:r>
    </w:p>
    <w:p w14:paraId="663F9C9A" w14:textId="77777777" w:rsidR="004554FE" w:rsidRPr="002105F5" w:rsidRDefault="004554FE" w:rsidP="002105F5">
      <w:pPr>
        <w:spacing w:line="360" w:lineRule="auto"/>
        <w:rPr>
          <w:rFonts w:ascii="Arial" w:hAnsi="Arial" w:cs="Arial"/>
          <w:color w:val="000000" w:themeColor="text1"/>
          <w:sz w:val="24"/>
          <w:szCs w:val="24"/>
        </w:rPr>
      </w:pPr>
    </w:p>
    <w:p w14:paraId="153907F5" w14:textId="2C4700E9" w:rsidR="00A971FC" w:rsidRPr="002105F5" w:rsidRDefault="00A971FC" w:rsidP="002105F5">
      <w:pPr>
        <w:pStyle w:val="NoSpacing"/>
        <w:spacing w:line="360" w:lineRule="auto"/>
        <w:rPr>
          <w:rFonts w:ascii="Arial" w:hAnsi="Arial" w:cs="Arial"/>
          <w:color w:val="000000" w:themeColor="text1"/>
          <w:sz w:val="24"/>
          <w:szCs w:val="24"/>
          <w:shd w:val="clear" w:color="auto" w:fill="FFFFFF"/>
        </w:rPr>
      </w:pPr>
      <w:r w:rsidRPr="002105F5">
        <w:rPr>
          <w:rFonts w:ascii="Arial" w:hAnsi="Arial" w:cs="Arial"/>
          <w:color w:val="000000" w:themeColor="text1"/>
          <w:sz w:val="24"/>
          <w:szCs w:val="24"/>
          <w:shd w:val="clear" w:color="auto" w:fill="FFFFFF"/>
        </w:rPr>
        <w:t>Barr, R. B./</w:t>
      </w:r>
      <w:proofErr w:type="spellStart"/>
      <w:r w:rsidRPr="002105F5">
        <w:rPr>
          <w:rFonts w:ascii="Arial" w:hAnsi="Arial" w:cs="Arial"/>
          <w:color w:val="000000" w:themeColor="text1"/>
          <w:sz w:val="24"/>
          <w:szCs w:val="24"/>
          <w:shd w:val="clear" w:color="auto" w:fill="FFFFFF"/>
        </w:rPr>
        <w:t>Tagg</w:t>
      </w:r>
      <w:proofErr w:type="spellEnd"/>
      <w:r w:rsidRPr="002105F5">
        <w:rPr>
          <w:rFonts w:ascii="Arial" w:hAnsi="Arial" w:cs="Arial"/>
          <w:color w:val="000000" w:themeColor="text1"/>
          <w:sz w:val="24"/>
          <w:szCs w:val="24"/>
          <w:shd w:val="clear" w:color="auto" w:fill="FFFFFF"/>
        </w:rPr>
        <w:t>, J. (1995). From Teaching to Learning – A New Paradigm for Undergraduate Education, </w:t>
      </w:r>
      <w:r w:rsidRPr="002105F5">
        <w:rPr>
          <w:rFonts w:ascii="Arial" w:hAnsi="Arial" w:cs="Arial"/>
          <w:i/>
          <w:iCs/>
          <w:color w:val="000000" w:themeColor="text1"/>
          <w:sz w:val="24"/>
          <w:szCs w:val="24"/>
          <w:shd w:val="clear" w:color="auto" w:fill="FFFFFF"/>
        </w:rPr>
        <w:t>Change, Nov./</w:t>
      </w:r>
      <w:proofErr w:type="gramStart"/>
      <w:r w:rsidRPr="002105F5">
        <w:rPr>
          <w:rFonts w:ascii="Arial" w:hAnsi="Arial" w:cs="Arial"/>
          <w:i/>
          <w:iCs/>
          <w:color w:val="000000" w:themeColor="text1"/>
          <w:sz w:val="24"/>
          <w:szCs w:val="24"/>
          <w:shd w:val="clear" w:color="auto" w:fill="FFFFFF"/>
        </w:rPr>
        <w:t>Dec.</w:t>
      </w:r>
      <w:r w:rsidRPr="002105F5">
        <w:rPr>
          <w:rFonts w:ascii="Arial" w:hAnsi="Arial" w:cs="Arial"/>
          <w:color w:val="000000" w:themeColor="text1"/>
          <w:sz w:val="24"/>
          <w:szCs w:val="24"/>
          <w:shd w:val="clear" w:color="auto" w:fill="FFFFFF"/>
        </w:rPr>
        <w:t>,</w:t>
      </w:r>
      <w:proofErr w:type="gramEnd"/>
      <w:r w:rsidRPr="002105F5">
        <w:rPr>
          <w:rFonts w:ascii="Arial" w:hAnsi="Arial" w:cs="Arial"/>
          <w:color w:val="000000" w:themeColor="text1"/>
          <w:sz w:val="24"/>
          <w:szCs w:val="24"/>
          <w:shd w:val="clear" w:color="auto" w:fill="FFFFFF"/>
        </w:rPr>
        <w:t xml:space="preserve"> 13–25.</w:t>
      </w:r>
    </w:p>
    <w:p w14:paraId="2C1A1200" w14:textId="77777777" w:rsidR="00C9727E" w:rsidRPr="002105F5" w:rsidRDefault="00C9727E" w:rsidP="002105F5">
      <w:pPr>
        <w:pStyle w:val="NoSpacing"/>
        <w:spacing w:line="360" w:lineRule="auto"/>
        <w:rPr>
          <w:rFonts w:ascii="Arial" w:hAnsi="Arial" w:cs="Arial"/>
          <w:color w:val="000000" w:themeColor="text1"/>
          <w:sz w:val="24"/>
          <w:szCs w:val="24"/>
        </w:rPr>
      </w:pPr>
    </w:p>
    <w:p w14:paraId="3988F34D" w14:textId="4EC6668F" w:rsidR="00F528E0" w:rsidRPr="002105F5" w:rsidRDefault="001049E5"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Bassett</w:t>
      </w:r>
      <w:r w:rsidRPr="002105F5">
        <w:rPr>
          <w:rFonts w:ascii="Cambria Math" w:hAnsi="Cambria Math" w:cs="Cambria Math"/>
          <w:color w:val="000000" w:themeColor="text1"/>
          <w:sz w:val="24"/>
          <w:szCs w:val="24"/>
        </w:rPr>
        <w:t>‐</w:t>
      </w:r>
      <w:r w:rsidRPr="002105F5">
        <w:rPr>
          <w:rFonts w:ascii="Arial" w:hAnsi="Arial" w:cs="Arial"/>
          <w:color w:val="000000" w:themeColor="text1"/>
          <w:sz w:val="24"/>
          <w:szCs w:val="24"/>
        </w:rPr>
        <w:t>Jones, N., &amp; Lloyd, G. C. (2005). Does Herzberg’s motivation theory have staying power? Journal of management development.</w:t>
      </w:r>
    </w:p>
    <w:p w14:paraId="477646C7" w14:textId="77777777" w:rsidR="001049E5" w:rsidRPr="002105F5" w:rsidRDefault="001049E5" w:rsidP="002105F5">
      <w:pPr>
        <w:pStyle w:val="NoSpacing"/>
        <w:spacing w:line="360" w:lineRule="auto"/>
        <w:rPr>
          <w:rFonts w:ascii="Arial" w:hAnsi="Arial" w:cs="Arial"/>
          <w:color w:val="000000" w:themeColor="text1"/>
          <w:sz w:val="24"/>
          <w:szCs w:val="24"/>
        </w:rPr>
      </w:pPr>
    </w:p>
    <w:p w14:paraId="5CCA94C8" w14:textId="77777777" w:rsidR="00F528E0" w:rsidRPr="002105F5" w:rsidRDefault="00F528E0"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Black, P., &amp; </w:t>
      </w:r>
      <w:proofErr w:type="spellStart"/>
      <w:r w:rsidRPr="002105F5">
        <w:rPr>
          <w:rFonts w:ascii="Arial" w:hAnsi="Arial" w:cs="Arial"/>
          <w:color w:val="000000" w:themeColor="text1"/>
          <w:sz w:val="24"/>
          <w:szCs w:val="24"/>
        </w:rPr>
        <w:t>Wiliam</w:t>
      </w:r>
      <w:proofErr w:type="spellEnd"/>
      <w:r w:rsidRPr="002105F5">
        <w:rPr>
          <w:rFonts w:ascii="Arial" w:hAnsi="Arial" w:cs="Arial"/>
          <w:color w:val="000000" w:themeColor="text1"/>
          <w:sz w:val="24"/>
          <w:szCs w:val="24"/>
        </w:rPr>
        <w:t xml:space="preserve">, D. (1998). Assessment and classroom learning. </w:t>
      </w:r>
      <w:r w:rsidRPr="002105F5">
        <w:rPr>
          <w:rStyle w:val="Emphasis"/>
          <w:rFonts w:ascii="Arial" w:hAnsi="Arial" w:cs="Arial"/>
          <w:color w:val="000000" w:themeColor="text1"/>
          <w:sz w:val="24"/>
          <w:szCs w:val="24"/>
        </w:rPr>
        <w:t>Assessment in Education: Principles, Policy &amp; Practice</w:t>
      </w:r>
      <w:r w:rsidRPr="002105F5">
        <w:rPr>
          <w:rFonts w:ascii="Arial" w:hAnsi="Arial" w:cs="Arial"/>
          <w:color w:val="000000" w:themeColor="text1"/>
          <w:sz w:val="24"/>
          <w:szCs w:val="24"/>
        </w:rPr>
        <w:t>, 5(1), 7-74.</w:t>
      </w:r>
    </w:p>
    <w:p w14:paraId="26995FE2" w14:textId="77777777" w:rsidR="00F528E0" w:rsidRPr="002105F5" w:rsidRDefault="00F528E0" w:rsidP="002105F5">
      <w:pPr>
        <w:spacing w:line="360" w:lineRule="auto"/>
        <w:rPr>
          <w:rFonts w:ascii="Arial" w:hAnsi="Arial" w:cs="Arial"/>
          <w:color w:val="000000" w:themeColor="text1"/>
          <w:sz w:val="24"/>
          <w:szCs w:val="24"/>
        </w:rPr>
      </w:pPr>
    </w:p>
    <w:p w14:paraId="1BA29446" w14:textId="21609814" w:rsidR="006007D3" w:rsidRPr="002105F5" w:rsidRDefault="006007D3" w:rsidP="002105F5">
      <w:pPr>
        <w:pStyle w:val="NormalWeb"/>
        <w:spacing w:before="0" w:beforeAutospacing="0" w:after="0" w:afterAutospacing="0"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Brookfield, S. D., &amp; </w:t>
      </w:r>
      <w:proofErr w:type="spellStart"/>
      <w:r w:rsidRPr="002105F5">
        <w:rPr>
          <w:rFonts w:ascii="Arial" w:hAnsi="Arial" w:cs="Arial"/>
          <w:color w:val="000000" w:themeColor="text1"/>
          <w:sz w:val="24"/>
          <w:szCs w:val="24"/>
        </w:rPr>
        <w:t>Preskill</w:t>
      </w:r>
      <w:proofErr w:type="spellEnd"/>
      <w:r w:rsidRPr="002105F5">
        <w:rPr>
          <w:rFonts w:ascii="Arial" w:hAnsi="Arial" w:cs="Arial"/>
          <w:color w:val="000000" w:themeColor="text1"/>
          <w:sz w:val="24"/>
          <w:szCs w:val="24"/>
        </w:rPr>
        <w:t>, S. (2012). Discussion as a Way of Teaching: Tools and Techniques for Democratic Classrooms (2nd ed.). San Francisco, CA: Jossey-Bass.</w:t>
      </w:r>
    </w:p>
    <w:p w14:paraId="59CC0116" w14:textId="77777777" w:rsidR="00940AEC" w:rsidRPr="002105F5" w:rsidRDefault="00940AEC" w:rsidP="002105F5">
      <w:pPr>
        <w:pStyle w:val="NormalWeb"/>
        <w:spacing w:before="0" w:beforeAutospacing="0" w:after="0" w:afterAutospacing="0" w:line="360" w:lineRule="auto"/>
        <w:rPr>
          <w:rFonts w:ascii="Arial" w:hAnsi="Arial" w:cs="Arial"/>
          <w:color w:val="000000" w:themeColor="text1"/>
          <w:sz w:val="24"/>
          <w:szCs w:val="24"/>
        </w:rPr>
      </w:pPr>
    </w:p>
    <w:p w14:paraId="49A0E179" w14:textId="0141F120" w:rsidR="00940AEC" w:rsidRPr="002105F5" w:rsidRDefault="00940AEC" w:rsidP="002105F5">
      <w:pPr>
        <w:pStyle w:val="NormalWeb"/>
        <w:spacing w:before="0" w:beforeAutospacing="0" w:after="0" w:afterAutospacing="0" w:line="360" w:lineRule="auto"/>
        <w:rPr>
          <w:rFonts w:ascii="Arial" w:hAnsi="Arial" w:cs="Arial"/>
          <w:color w:val="000000" w:themeColor="text1"/>
          <w:sz w:val="24"/>
          <w:szCs w:val="24"/>
        </w:rPr>
      </w:pPr>
      <w:r w:rsidRPr="002105F5">
        <w:rPr>
          <w:rFonts w:ascii="Arial" w:hAnsi="Arial" w:cs="Arial"/>
          <w:color w:val="000000" w:themeColor="text1"/>
          <w:sz w:val="24"/>
          <w:szCs w:val="24"/>
        </w:rPr>
        <w:t>Brookfield, S. D. (2017). Becoming a Critically Reflective Teacher (2nd ed.). Jossey-Bass.</w:t>
      </w:r>
    </w:p>
    <w:p w14:paraId="45D0784B" w14:textId="77777777" w:rsidR="00E206C6" w:rsidRPr="002105F5" w:rsidRDefault="00E206C6" w:rsidP="002105F5">
      <w:pPr>
        <w:pStyle w:val="NormalWeb"/>
        <w:spacing w:before="0" w:beforeAutospacing="0" w:after="0" w:afterAutospacing="0" w:line="360" w:lineRule="auto"/>
        <w:rPr>
          <w:rFonts w:ascii="Arial" w:hAnsi="Arial" w:cs="Arial"/>
          <w:color w:val="000000" w:themeColor="text1"/>
          <w:sz w:val="24"/>
          <w:szCs w:val="24"/>
        </w:rPr>
      </w:pPr>
    </w:p>
    <w:p w14:paraId="47B46E56" w14:textId="52A03E62" w:rsidR="00E206C6" w:rsidRPr="002105F5" w:rsidRDefault="00E206C6" w:rsidP="002105F5">
      <w:pPr>
        <w:pStyle w:val="NormalWeb"/>
        <w:spacing w:before="0" w:beforeAutospacing="0" w:after="0" w:afterAutospacing="0" w:line="360" w:lineRule="auto"/>
        <w:rPr>
          <w:rFonts w:ascii="Arial" w:hAnsi="Arial" w:cs="Arial"/>
          <w:color w:val="000000" w:themeColor="text1"/>
          <w:sz w:val="24"/>
          <w:szCs w:val="24"/>
          <w:shd w:val="clear" w:color="auto" w:fill="FFFFFF"/>
        </w:rPr>
      </w:pPr>
      <w:proofErr w:type="spellStart"/>
      <w:r w:rsidRPr="002105F5">
        <w:rPr>
          <w:rFonts w:ascii="Arial" w:hAnsi="Arial" w:cs="Arial"/>
          <w:color w:val="000000" w:themeColor="text1"/>
          <w:sz w:val="24"/>
          <w:szCs w:val="24"/>
          <w:shd w:val="clear" w:color="auto" w:fill="FFFFFF"/>
        </w:rPr>
        <w:t>Bonwell</w:t>
      </w:r>
      <w:proofErr w:type="spellEnd"/>
      <w:r w:rsidRPr="002105F5">
        <w:rPr>
          <w:rFonts w:ascii="Arial" w:hAnsi="Arial" w:cs="Arial"/>
          <w:color w:val="000000" w:themeColor="text1"/>
          <w:sz w:val="24"/>
          <w:szCs w:val="24"/>
          <w:shd w:val="clear" w:color="auto" w:fill="FFFFFF"/>
        </w:rPr>
        <w:t xml:space="preserve">, C.; </w:t>
      </w:r>
      <w:proofErr w:type="spellStart"/>
      <w:r w:rsidRPr="002105F5">
        <w:rPr>
          <w:rFonts w:ascii="Arial" w:hAnsi="Arial" w:cs="Arial"/>
          <w:color w:val="000000" w:themeColor="text1"/>
          <w:sz w:val="24"/>
          <w:szCs w:val="24"/>
          <w:shd w:val="clear" w:color="auto" w:fill="FFFFFF"/>
        </w:rPr>
        <w:t>Eison</w:t>
      </w:r>
      <w:proofErr w:type="spellEnd"/>
      <w:r w:rsidRPr="002105F5">
        <w:rPr>
          <w:rFonts w:ascii="Arial" w:hAnsi="Arial" w:cs="Arial"/>
          <w:color w:val="000000" w:themeColor="text1"/>
          <w:sz w:val="24"/>
          <w:szCs w:val="24"/>
          <w:shd w:val="clear" w:color="auto" w:fill="FFFFFF"/>
        </w:rPr>
        <w:t>, J. (1991). </w:t>
      </w:r>
      <w:r w:rsidRPr="002105F5">
        <w:rPr>
          <w:rFonts w:ascii="Arial" w:hAnsi="Arial" w:cs="Arial"/>
          <w:i/>
          <w:iCs/>
          <w:color w:val="000000" w:themeColor="text1"/>
          <w:sz w:val="24"/>
          <w:szCs w:val="24"/>
        </w:rPr>
        <w:t>Active Learning: Creating Excitement in the Classroom AEHE-ERIC Higher Education Report No. 1</w:t>
      </w:r>
      <w:r w:rsidRPr="002105F5">
        <w:rPr>
          <w:rFonts w:ascii="Arial" w:hAnsi="Arial" w:cs="Arial"/>
          <w:color w:val="000000" w:themeColor="text1"/>
          <w:sz w:val="24"/>
          <w:szCs w:val="24"/>
          <w:shd w:val="clear" w:color="auto" w:fill="FFFFFF"/>
        </w:rPr>
        <w:t>. Washington, D.C.</w:t>
      </w:r>
    </w:p>
    <w:p w14:paraId="0159BEE9" w14:textId="77777777" w:rsidR="006F52E1" w:rsidRPr="002105F5" w:rsidRDefault="006F52E1" w:rsidP="002105F5">
      <w:pPr>
        <w:pStyle w:val="NormalWeb"/>
        <w:spacing w:before="0" w:beforeAutospacing="0" w:after="0" w:afterAutospacing="0" w:line="360" w:lineRule="auto"/>
        <w:rPr>
          <w:rFonts w:ascii="Arial" w:hAnsi="Arial" w:cs="Arial"/>
          <w:color w:val="000000" w:themeColor="text1"/>
          <w:sz w:val="24"/>
          <w:szCs w:val="24"/>
          <w:shd w:val="clear" w:color="auto" w:fill="FFFFFF"/>
        </w:rPr>
      </w:pPr>
    </w:p>
    <w:p w14:paraId="1FAAC780" w14:textId="77777777" w:rsidR="006F52E1" w:rsidRPr="002105F5" w:rsidRDefault="006F52E1" w:rsidP="002105F5">
      <w:pPr>
        <w:pStyle w:val="NormalWeb"/>
        <w:spacing w:before="0" w:beforeAutospacing="0" w:after="0" w:afterAutospacing="0" w:line="360" w:lineRule="auto"/>
        <w:rPr>
          <w:rFonts w:ascii="Arial" w:hAnsi="Arial" w:cs="Arial"/>
          <w:color w:val="000000" w:themeColor="text1"/>
          <w:sz w:val="24"/>
          <w:szCs w:val="24"/>
        </w:rPr>
      </w:pPr>
      <w:proofErr w:type="spellStart"/>
      <w:r w:rsidRPr="002105F5">
        <w:rPr>
          <w:rFonts w:ascii="Arial" w:hAnsi="Arial" w:cs="Arial"/>
          <w:color w:val="000000" w:themeColor="text1"/>
          <w:sz w:val="24"/>
          <w:szCs w:val="24"/>
        </w:rPr>
        <w:t>Boud</w:t>
      </w:r>
      <w:proofErr w:type="spellEnd"/>
      <w:r w:rsidRPr="002105F5">
        <w:rPr>
          <w:rFonts w:ascii="Arial" w:hAnsi="Arial" w:cs="Arial"/>
          <w:color w:val="000000" w:themeColor="text1"/>
          <w:sz w:val="24"/>
          <w:szCs w:val="24"/>
        </w:rPr>
        <w:t>, D., &amp; Molloy, E. (Eds.). (2013). Feedback in Higher and Professional Education: Understanding it and doing it well. Routledge.</w:t>
      </w:r>
    </w:p>
    <w:p w14:paraId="5B533D95" w14:textId="77777777" w:rsidR="006F52E1" w:rsidRPr="002105F5" w:rsidRDefault="006F52E1" w:rsidP="002105F5">
      <w:pPr>
        <w:spacing w:line="360" w:lineRule="auto"/>
        <w:rPr>
          <w:rFonts w:ascii="Arial" w:hAnsi="Arial" w:cs="Arial"/>
          <w:color w:val="000000" w:themeColor="text1"/>
          <w:sz w:val="24"/>
          <w:szCs w:val="24"/>
        </w:rPr>
      </w:pPr>
    </w:p>
    <w:p w14:paraId="27888863" w14:textId="398E05C1" w:rsidR="007F5DC4" w:rsidRPr="002105F5" w:rsidRDefault="007F5DC4"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Dewey J. (1984). The quest for certainty. In </w:t>
      </w:r>
      <w:proofErr w:type="spellStart"/>
      <w:r w:rsidRPr="002105F5">
        <w:rPr>
          <w:rFonts w:ascii="Arial" w:hAnsi="Arial" w:cs="Arial"/>
          <w:color w:val="000000" w:themeColor="text1"/>
          <w:sz w:val="24"/>
          <w:szCs w:val="24"/>
        </w:rPr>
        <w:t>Boydston</w:t>
      </w:r>
      <w:proofErr w:type="spellEnd"/>
      <w:r w:rsidRPr="002105F5">
        <w:rPr>
          <w:rFonts w:ascii="Arial" w:hAnsi="Arial" w:cs="Arial"/>
          <w:color w:val="000000" w:themeColor="text1"/>
          <w:sz w:val="24"/>
          <w:szCs w:val="24"/>
        </w:rPr>
        <w:t xml:space="preserve"> J. A. (Ed.), </w:t>
      </w:r>
      <w:r w:rsidRPr="002105F5">
        <w:rPr>
          <w:rStyle w:val="Emphasis"/>
          <w:rFonts w:ascii="Arial" w:hAnsi="Arial" w:cs="Arial"/>
          <w:color w:val="000000" w:themeColor="text1"/>
          <w:sz w:val="24"/>
          <w:szCs w:val="24"/>
        </w:rPr>
        <w:t>John Dewey: The later works</w:t>
      </w:r>
      <w:r w:rsidRPr="002105F5">
        <w:rPr>
          <w:rFonts w:ascii="Arial" w:hAnsi="Arial" w:cs="Arial"/>
          <w:color w:val="000000" w:themeColor="text1"/>
          <w:sz w:val="24"/>
          <w:szCs w:val="24"/>
        </w:rPr>
        <w:t> (pp. 1925–1953). Southern Illinois University Press.</w:t>
      </w:r>
    </w:p>
    <w:p w14:paraId="6EE381EF" w14:textId="77777777" w:rsidR="00337413" w:rsidRPr="002105F5" w:rsidRDefault="00337413" w:rsidP="002105F5">
      <w:pPr>
        <w:spacing w:line="360" w:lineRule="auto"/>
        <w:rPr>
          <w:rFonts w:ascii="Arial" w:hAnsi="Arial" w:cs="Arial"/>
          <w:color w:val="000000" w:themeColor="text1"/>
          <w:sz w:val="24"/>
          <w:szCs w:val="24"/>
        </w:rPr>
      </w:pPr>
    </w:p>
    <w:p w14:paraId="6B668068" w14:textId="6F9D88BF" w:rsidR="007F5DC4" w:rsidRPr="002105F5" w:rsidRDefault="007F5DC4" w:rsidP="002105F5">
      <w:pPr>
        <w:spacing w:line="360" w:lineRule="auto"/>
        <w:rPr>
          <w:rFonts w:ascii="Arial" w:hAnsi="Arial" w:cs="Arial"/>
          <w:color w:val="000000" w:themeColor="text1"/>
          <w:sz w:val="24"/>
          <w:szCs w:val="24"/>
          <w:shd w:val="clear" w:color="auto" w:fill="FFFFFF"/>
        </w:rPr>
      </w:pPr>
      <w:r w:rsidRPr="002105F5">
        <w:rPr>
          <w:rFonts w:ascii="Arial" w:hAnsi="Arial" w:cs="Arial"/>
          <w:color w:val="000000" w:themeColor="text1"/>
          <w:sz w:val="24"/>
          <w:szCs w:val="24"/>
          <w:shd w:val="clear" w:color="auto" w:fill="FFFFFF"/>
        </w:rPr>
        <w:t>Dewey J. (2004). </w:t>
      </w:r>
      <w:r w:rsidRPr="002105F5">
        <w:rPr>
          <w:rStyle w:val="Emphasis"/>
          <w:rFonts w:ascii="Arial" w:hAnsi="Arial" w:cs="Arial"/>
          <w:color w:val="000000" w:themeColor="text1"/>
          <w:sz w:val="24"/>
          <w:szCs w:val="24"/>
          <w:shd w:val="clear" w:color="auto" w:fill="FFFFFF"/>
        </w:rPr>
        <w:t>Democracy and education: An introduction to the philosophy of education</w:t>
      </w:r>
      <w:r w:rsidRPr="002105F5">
        <w:rPr>
          <w:rFonts w:ascii="Arial" w:hAnsi="Arial" w:cs="Arial"/>
          <w:color w:val="000000" w:themeColor="text1"/>
          <w:sz w:val="24"/>
          <w:szCs w:val="24"/>
          <w:shd w:val="clear" w:color="auto" w:fill="FFFFFF"/>
        </w:rPr>
        <w:t>. Dover Publications, Inc.</w:t>
      </w:r>
    </w:p>
    <w:p w14:paraId="2EAD7059" w14:textId="77777777" w:rsidR="007E00C0" w:rsidRPr="002105F5" w:rsidRDefault="007E00C0" w:rsidP="002105F5">
      <w:pPr>
        <w:spacing w:line="360" w:lineRule="auto"/>
        <w:rPr>
          <w:rFonts w:ascii="Arial" w:hAnsi="Arial" w:cs="Arial"/>
          <w:color w:val="000000" w:themeColor="text1"/>
          <w:sz w:val="24"/>
          <w:szCs w:val="24"/>
          <w:shd w:val="clear" w:color="auto" w:fill="FFFFFF"/>
        </w:rPr>
      </w:pPr>
    </w:p>
    <w:p w14:paraId="143E3B94" w14:textId="3D025EA5" w:rsidR="007E00C0" w:rsidRPr="002105F5" w:rsidRDefault="007E00C0"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shd w:val="clear" w:color="auto" w:fill="FFFFFF"/>
        </w:rPr>
        <w:t>Earthman G. I. (2004). </w:t>
      </w:r>
      <w:r w:rsidRPr="002105F5">
        <w:rPr>
          <w:rStyle w:val="Emphasis"/>
          <w:rFonts w:ascii="Arial" w:hAnsi="Arial" w:cs="Arial"/>
          <w:color w:val="000000" w:themeColor="text1"/>
          <w:sz w:val="24"/>
          <w:szCs w:val="24"/>
          <w:shd w:val="clear" w:color="auto" w:fill="FFFFFF"/>
        </w:rPr>
        <w:t>Prioritization of 31 criteria for school building adequacy</w:t>
      </w:r>
      <w:r w:rsidRPr="002105F5">
        <w:rPr>
          <w:rFonts w:ascii="Arial" w:hAnsi="Arial" w:cs="Arial"/>
          <w:color w:val="000000" w:themeColor="text1"/>
          <w:sz w:val="24"/>
          <w:szCs w:val="24"/>
          <w:shd w:val="clear" w:color="auto" w:fill="FFFFFF"/>
        </w:rPr>
        <w:t>. Baltimore, MD: American Civil Liberties Union Foundation of Maryland.</w:t>
      </w:r>
    </w:p>
    <w:p w14:paraId="56FE40CA" w14:textId="77777777" w:rsidR="00E06E70" w:rsidRPr="002105F5" w:rsidRDefault="00E06E70" w:rsidP="002105F5">
      <w:pPr>
        <w:spacing w:line="360" w:lineRule="auto"/>
        <w:rPr>
          <w:rFonts w:ascii="Arial" w:hAnsi="Arial" w:cs="Arial"/>
          <w:color w:val="000000" w:themeColor="text1"/>
          <w:sz w:val="24"/>
          <w:szCs w:val="24"/>
        </w:rPr>
      </w:pPr>
    </w:p>
    <w:p w14:paraId="22FD8219" w14:textId="5CE42398" w:rsidR="00E06E70" w:rsidRPr="002105F5" w:rsidRDefault="00E06E70"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Fleming T., </w:t>
      </w:r>
      <w:proofErr w:type="spellStart"/>
      <w:r w:rsidRPr="002105F5">
        <w:rPr>
          <w:rFonts w:ascii="Arial" w:hAnsi="Arial" w:cs="Arial"/>
          <w:color w:val="000000" w:themeColor="text1"/>
          <w:sz w:val="24"/>
          <w:szCs w:val="24"/>
        </w:rPr>
        <w:t>Kokkos</w:t>
      </w:r>
      <w:proofErr w:type="spellEnd"/>
      <w:r w:rsidRPr="002105F5">
        <w:rPr>
          <w:rFonts w:ascii="Arial" w:hAnsi="Arial" w:cs="Arial"/>
          <w:color w:val="000000" w:themeColor="text1"/>
          <w:sz w:val="24"/>
          <w:szCs w:val="24"/>
        </w:rPr>
        <w:t xml:space="preserve"> A., Finnegan F. (Eds.). (2019). European perspectives on transformation theory. Palgrave MacMillan.</w:t>
      </w:r>
    </w:p>
    <w:p w14:paraId="6D7BB054" w14:textId="77777777" w:rsidR="003771E1" w:rsidRPr="002105F5" w:rsidRDefault="003771E1" w:rsidP="002105F5">
      <w:pPr>
        <w:spacing w:line="360" w:lineRule="auto"/>
        <w:rPr>
          <w:rFonts w:ascii="Arial" w:hAnsi="Arial" w:cs="Arial"/>
          <w:color w:val="000000" w:themeColor="text1"/>
          <w:sz w:val="24"/>
          <w:szCs w:val="24"/>
        </w:rPr>
      </w:pPr>
    </w:p>
    <w:p w14:paraId="2AB0BC25" w14:textId="77777777" w:rsidR="003771E1" w:rsidRPr="002105F5" w:rsidRDefault="003771E1"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lastRenderedPageBreak/>
        <w:t xml:space="preserve">Fry, H., </w:t>
      </w:r>
      <w:proofErr w:type="spellStart"/>
      <w:r w:rsidRPr="002105F5">
        <w:rPr>
          <w:rFonts w:ascii="Arial" w:hAnsi="Arial" w:cs="Arial"/>
          <w:color w:val="000000" w:themeColor="text1"/>
          <w:sz w:val="24"/>
          <w:szCs w:val="24"/>
        </w:rPr>
        <w:t>Ketteridge</w:t>
      </w:r>
      <w:proofErr w:type="spellEnd"/>
      <w:r w:rsidRPr="002105F5">
        <w:rPr>
          <w:rFonts w:ascii="Arial" w:hAnsi="Arial" w:cs="Arial"/>
          <w:color w:val="000000" w:themeColor="text1"/>
          <w:sz w:val="24"/>
          <w:szCs w:val="24"/>
        </w:rPr>
        <w:t>, S., &amp; Marshall, S. (Eds.). (2015). A Handbook for Teaching and Learning in Higher Education: Enhancing Academic Practice (4th ed.). London: Routledge.</w:t>
      </w:r>
    </w:p>
    <w:p w14:paraId="795E0C95" w14:textId="77777777" w:rsidR="00940AEC" w:rsidRPr="002105F5" w:rsidRDefault="00940AEC" w:rsidP="002105F5">
      <w:pPr>
        <w:spacing w:line="360" w:lineRule="auto"/>
        <w:rPr>
          <w:rFonts w:ascii="Arial" w:hAnsi="Arial" w:cs="Arial"/>
          <w:color w:val="000000" w:themeColor="text1"/>
          <w:sz w:val="24"/>
          <w:szCs w:val="24"/>
        </w:rPr>
      </w:pPr>
    </w:p>
    <w:p w14:paraId="5388D01C" w14:textId="77777777" w:rsidR="00940AEC" w:rsidRPr="002105F5" w:rsidRDefault="00940AEC" w:rsidP="002105F5">
      <w:pPr>
        <w:pStyle w:val="NormalWeb"/>
        <w:spacing w:before="0" w:beforeAutospacing="0" w:after="0" w:afterAutospacing="0" w:line="360" w:lineRule="auto"/>
        <w:rPr>
          <w:rFonts w:ascii="Arial" w:hAnsi="Arial" w:cs="Arial"/>
          <w:color w:val="000000" w:themeColor="text1"/>
          <w:sz w:val="24"/>
          <w:szCs w:val="24"/>
        </w:rPr>
      </w:pPr>
      <w:r w:rsidRPr="002105F5">
        <w:rPr>
          <w:rFonts w:ascii="Arial" w:hAnsi="Arial" w:cs="Arial"/>
          <w:color w:val="000000" w:themeColor="text1"/>
          <w:sz w:val="24"/>
          <w:szCs w:val="24"/>
        </w:rPr>
        <w:t>Gravells, A. (2018). Principles and Practices of Teaching and Training: A guide for teachers and trainers in the FE and skills sector. Learning Matters.</w:t>
      </w:r>
    </w:p>
    <w:p w14:paraId="607F9CA1" w14:textId="77777777" w:rsidR="00940AEC" w:rsidRPr="002105F5" w:rsidRDefault="00940AEC" w:rsidP="002105F5">
      <w:pPr>
        <w:spacing w:line="360" w:lineRule="auto"/>
        <w:rPr>
          <w:rFonts w:ascii="Arial" w:hAnsi="Arial" w:cs="Arial"/>
          <w:color w:val="000000" w:themeColor="text1"/>
          <w:sz w:val="24"/>
          <w:szCs w:val="24"/>
        </w:rPr>
      </w:pPr>
    </w:p>
    <w:p w14:paraId="1EE28FE7" w14:textId="4AA385A2" w:rsidR="00615B45" w:rsidRPr="002105F5" w:rsidRDefault="00A66507" w:rsidP="002105F5">
      <w:pPr>
        <w:spacing w:line="360" w:lineRule="auto"/>
        <w:rPr>
          <w:rFonts w:ascii="Arial" w:hAnsi="Arial" w:cs="Arial"/>
          <w:color w:val="000000" w:themeColor="text1"/>
          <w:sz w:val="24"/>
          <w:szCs w:val="24"/>
        </w:rPr>
      </w:pPr>
      <w:proofErr w:type="spellStart"/>
      <w:r w:rsidRPr="002105F5">
        <w:rPr>
          <w:rFonts w:ascii="Arial" w:hAnsi="Arial" w:cs="Arial"/>
          <w:color w:val="000000" w:themeColor="text1"/>
          <w:sz w:val="24"/>
          <w:szCs w:val="24"/>
          <w:shd w:val="clear" w:color="auto" w:fill="FFFFFF"/>
        </w:rPr>
        <w:t>Grund</w:t>
      </w:r>
      <w:proofErr w:type="spellEnd"/>
      <w:r w:rsidRPr="002105F5">
        <w:rPr>
          <w:rFonts w:ascii="Arial" w:hAnsi="Arial" w:cs="Arial"/>
          <w:color w:val="000000" w:themeColor="text1"/>
          <w:sz w:val="24"/>
          <w:szCs w:val="24"/>
          <w:shd w:val="clear" w:color="auto" w:fill="FFFFFF"/>
        </w:rPr>
        <w:t>, J., Singer-</w:t>
      </w:r>
      <w:proofErr w:type="spellStart"/>
      <w:r w:rsidRPr="002105F5">
        <w:rPr>
          <w:rFonts w:ascii="Arial" w:hAnsi="Arial" w:cs="Arial"/>
          <w:color w:val="000000" w:themeColor="text1"/>
          <w:sz w:val="24"/>
          <w:szCs w:val="24"/>
          <w:shd w:val="clear" w:color="auto" w:fill="FFFFFF"/>
        </w:rPr>
        <w:t>Brodowski</w:t>
      </w:r>
      <w:proofErr w:type="spellEnd"/>
      <w:r w:rsidRPr="002105F5">
        <w:rPr>
          <w:rFonts w:ascii="Arial" w:hAnsi="Arial" w:cs="Arial"/>
          <w:color w:val="000000" w:themeColor="text1"/>
          <w:sz w:val="24"/>
          <w:szCs w:val="24"/>
          <w:shd w:val="clear" w:color="auto" w:fill="FFFFFF"/>
        </w:rPr>
        <w:t xml:space="preserve">, M. and </w:t>
      </w:r>
      <w:proofErr w:type="spellStart"/>
      <w:r w:rsidRPr="002105F5">
        <w:rPr>
          <w:rFonts w:ascii="Arial" w:hAnsi="Arial" w:cs="Arial"/>
          <w:color w:val="000000" w:themeColor="text1"/>
          <w:sz w:val="24"/>
          <w:szCs w:val="24"/>
          <w:shd w:val="clear" w:color="auto" w:fill="FFFFFF"/>
        </w:rPr>
        <w:t>Buessing</w:t>
      </w:r>
      <w:proofErr w:type="spellEnd"/>
      <w:r w:rsidRPr="002105F5">
        <w:rPr>
          <w:rFonts w:ascii="Arial" w:hAnsi="Arial" w:cs="Arial"/>
          <w:color w:val="000000" w:themeColor="text1"/>
          <w:sz w:val="24"/>
          <w:szCs w:val="24"/>
          <w:shd w:val="clear" w:color="auto" w:fill="FFFFFF"/>
        </w:rPr>
        <w:t>, A.G., 2024. Emotions and transformative learning for sustainability: a systematic review. </w:t>
      </w:r>
      <w:r w:rsidRPr="002105F5">
        <w:rPr>
          <w:rFonts w:ascii="Arial" w:hAnsi="Arial" w:cs="Arial"/>
          <w:i/>
          <w:iCs/>
          <w:color w:val="000000" w:themeColor="text1"/>
          <w:sz w:val="24"/>
          <w:szCs w:val="24"/>
          <w:shd w:val="clear" w:color="auto" w:fill="FFFFFF"/>
        </w:rPr>
        <w:t>Sustainability Science</w:t>
      </w:r>
      <w:r w:rsidRPr="002105F5">
        <w:rPr>
          <w:rFonts w:ascii="Arial" w:hAnsi="Arial" w:cs="Arial"/>
          <w:color w:val="000000" w:themeColor="text1"/>
          <w:sz w:val="24"/>
          <w:szCs w:val="24"/>
          <w:shd w:val="clear" w:color="auto" w:fill="FFFFFF"/>
        </w:rPr>
        <w:t>, </w:t>
      </w:r>
      <w:r w:rsidRPr="002105F5">
        <w:rPr>
          <w:rFonts w:ascii="Arial" w:hAnsi="Arial" w:cs="Arial"/>
          <w:i/>
          <w:iCs/>
          <w:color w:val="000000" w:themeColor="text1"/>
          <w:sz w:val="24"/>
          <w:szCs w:val="24"/>
          <w:shd w:val="clear" w:color="auto" w:fill="FFFFFF"/>
        </w:rPr>
        <w:t>19</w:t>
      </w:r>
      <w:r w:rsidRPr="002105F5">
        <w:rPr>
          <w:rFonts w:ascii="Arial" w:hAnsi="Arial" w:cs="Arial"/>
          <w:color w:val="000000" w:themeColor="text1"/>
          <w:sz w:val="24"/>
          <w:szCs w:val="24"/>
          <w:shd w:val="clear" w:color="auto" w:fill="FFFFFF"/>
        </w:rPr>
        <w:t>(1), pp.307-324.</w:t>
      </w:r>
    </w:p>
    <w:p w14:paraId="14910542" w14:textId="77777777" w:rsidR="005977C8" w:rsidRPr="002105F5" w:rsidRDefault="005977C8" w:rsidP="002105F5">
      <w:pPr>
        <w:pStyle w:val="NoSpacing"/>
        <w:spacing w:line="360" w:lineRule="auto"/>
        <w:rPr>
          <w:rFonts w:ascii="Arial" w:hAnsi="Arial" w:cs="Arial"/>
          <w:color w:val="000000" w:themeColor="text1"/>
          <w:sz w:val="24"/>
          <w:szCs w:val="24"/>
        </w:rPr>
      </w:pPr>
      <w:proofErr w:type="spellStart"/>
      <w:r w:rsidRPr="002105F5">
        <w:rPr>
          <w:rFonts w:ascii="Arial" w:hAnsi="Arial" w:cs="Arial"/>
          <w:color w:val="000000" w:themeColor="text1"/>
          <w:sz w:val="24"/>
          <w:szCs w:val="24"/>
        </w:rPr>
        <w:t>Illeris</w:t>
      </w:r>
      <w:proofErr w:type="spellEnd"/>
      <w:r w:rsidRPr="002105F5">
        <w:rPr>
          <w:rFonts w:ascii="Arial" w:hAnsi="Arial" w:cs="Arial"/>
          <w:color w:val="000000" w:themeColor="text1"/>
          <w:sz w:val="24"/>
          <w:szCs w:val="24"/>
        </w:rPr>
        <w:t>, K. (Ed.). (2018). Contemporary Theories of Learning: Learning Theorists... In Their Own Words (2nd ed.). New York: Routledge.</w:t>
      </w:r>
    </w:p>
    <w:p w14:paraId="005DFE1E" w14:textId="77777777" w:rsidR="00940AEC" w:rsidRPr="002105F5" w:rsidRDefault="00940AEC" w:rsidP="002105F5">
      <w:pPr>
        <w:spacing w:line="360" w:lineRule="auto"/>
        <w:rPr>
          <w:rFonts w:ascii="Arial" w:hAnsi="Arial" w:cs="Arial"/>
          <w:color w:val="000000" w:themeColor="text1"/>
          <w:sz w:val="24"/>
          <w:szCs w:val="24"/>
        </w:rPr>
      </w:pPr>
    </w:p>
    <w:p w14:paraId="7F85A0D6" w14:textId="51035D7F" w:rsidR="00940AEC" w:rsidRPr="002105F5" w:rsidRDefault="00F528E0" w:rsidP="002105F5">
      <w:pPr>
        <w:pStyle w:val="NormalWeb"/>
        <w:spacing w:before="0" w:beforeAutospacing="0" w:after="0" w:afterAutospacing="0" w:line="360" w:lineRule="auto"/>
        <w:rPr>
          <w:rFonts w:ascii="Arial" w:hAnsi="Arial" w:cs="Arial"/>
          <w:color w:val="000000" w:themeColor="text1"/>
          <w:sz w:val="24"/>
          <w:szCs w:val="24"/>
        </w:rPr>
      </w:pPr>
      <w:r w:rsidRPr="002105F5">
        <w:rPr>
          <w:rFonts w:ascii="Arial" w:hAnsi="Arial" w:cs="Arial"/>
          <w:color w:val="000000" w:themeColor="text1"/>
          <w:sz w:val="24"/>
          <w:szCs w:val="24"/>
        </w:rPr>
        <w:t>Knowles, M. S., Holton III, E. F., &amp; Swanson, R. A. (2015). The Adult Learner: The Definitive Classic in Adult Education and Human Resource Development (8th ed.). Routledge.</w:t>
      </w:r>
    </w:p>
    <w:p w14:paraId="37B4BD4A" w14:textId="77777777" w:rsidR="00F528E0" w:rsidRPr="002105F5" w:rsidRDefault="00F528E0" w:rsidP="002105F5">
      <w:pPr>
        <w:spacing w:line="360" w:lineRule="auto"/>
        <w:rPr>
          <w:rFonts w:ascii="Arial" w:hAnsi="Arial" w:cs="Arial"/>
          <w:color w:val="000000" w:themeColor="text1"/>
          <w:sz w:val="24"/>
          <w:szCs w:val="24"/>
        </w:rPr>
      </w:pPr>
    </w:p>
    <w:p w14:paraId="363E6121" w14:textId="77777777" w:rsidR="00A37912" w:rsidRPr="002105F5" w:rsidRDefault="00A37912" w:rsidP="002105F5">
      <w:pPr>
        <w:pStyle w:val="NormalWeb"/>
        <w:spacing w:before="0" w:beforeAutospacing="0" w:after="0" w:afterAutospacing="0" w:line="360" w:lineRule="auto"/>
        <w:rPr>
          <w:rFonts w:ascii="Arial" w:hAnsi="Arial" w:cs="Arial"/>
          <w:color w:val="000000" w:themeColor="text1"/>
          <w:sz w:val="24"/>
          <w:szCs w:val="24"/>
        </w:rPr>
      </w:pPr>
      <w:r w:rsidRPr="002105F5">
        <w:rPr>
          <w:rFonts w:ascii="Arial" w:hAnsi="Arial" w:cs="Arial"/>
          <w:color w:val="000000" w:themeColor="text1"/>
          <w:sz w:val="24"/>
          <w:szCs w:val="24"/>
        </w:rPr>
        <w:t>Kolb, D. A. (2015). Experiential Learning: Experience as the Source of Learning and Development (2nd ed.). Upper Saddle River, NJ: Pearson Education.</w:t>
      </w:r>
    </w:p>
    <w:p w14:paraId="22BFE199" w14:textId="77777777" w:rsidR="00A37912" w:rsidRPr="002105F5" w:rsidRDefault="00A37912" w:rsidP="002105F5">
      <w:pPr>
        <w:spacing w:line="360" w:lineRule="auto"/>
        <w:rPr>
          <w:rFonts w:ascii="Arial" w:hAnsi="Arial" w:cs="Arial"/>
          <w:color w:val="000000" w:themeColor="text1"/>
          <w:sz w:val="24"/>
          <w:szCs w:val="24"/>
        </w:rPr>
      </w:pPr>
    </w:p>
    <w:p w14:paraId="3E45170A" w14:textId="753D5545" w:rsidR="00337413" w:rsidRPr="002105F5" w:rsidRDefault="00337413" w:rsidP="002105F5">
      <w:pPr>
        <w:spacing w:line="360" w:lineRule="auto"/>
        <w:rPr>
          <w:rFonts w:ascii="Arial" w:hAnsi="Arial" w:cs="Arial"/>
          <w:color w:val="000000" w:themeColor="text1"/>
          <w:sz w:val="24"/>
          <w:szCs w:val="24"/>
        </w:rPr>
      </w:pPr>
      <w:proofErr w:type="spellStart"/>
      <w:r w:rsidRPr="002105F5">
        <w:rPr>
          <w:rFonts w:ascii="Arial" w:hAnsi="Arial" w:cs="Arial"/>
          <w:color w:val="000000" w:themeColor="text1"/>
          <w:sz w:val="24"/>
          <w:szCs w:val="24"/>
        </w:rPr>
        <w:t>Mathes</w:t>
      </w:r>
      <w:proofErr w:type="spellEnd"/>
      <w:r w:rsidRPr="002105F5">
        <w:rPr>
          <w:rFonts w:ascii="Arial" w:hAnsi="Arial" w:cs="Arial"/>
          <w:color w:val="000000" w:themeColor="text1"/>
          <w:sz w:val="24"/>
          <w:szCs w:val="24"/>
        </w:rPr>
        <w:t xml:space="preserve">, E. W. (1981). Maslow’s Hierarchy of Needs as a Guide for Living. Journal of Humanistic Psychology, 21(4), 69-72. </w:t>
      </w:r>
    </w:p>
    <w:p w14:paraId="25794E06" w14:textId="77777777" w:rsidR="00337413" w:rsidRPr="002105F5" w:rsidRDefault="00337413" w:rsidP="002105F5">
      <w:pPr>
        <w:spacing w:line="360" w:lineRule="auto"/>
        <w:rPr>
          <w:rFonts w:ascii="Arial" w:hAnsi="Arial" w:cs="Arial"/>
          <w:color w:val="000000" w:themeColor="text1"/>
          <w:sz w:val="24"/>
          <w:szCs w:val="24"/>
        </w:rPr>
      </w:pPr>
    </w:p>
    <w:p w14:paraId="189FF42A" w14:textId="1F04758A" w:rsidR="007C56C2" w:rsidRPr="002105F5" w:rsidRDefault="007C56C2" w:rsidP="002105F5">
      <w:pPr>
        <w:pStyle w:val="NoSpacing"/>
        <w:spacing w:line="360" w:lineRule="auto"/>
        <w:rPr>
          <w:rFonts w:ascii="Arial" w:hAnsi="Arial" w:cs="Arial"/>
          <w:color w:val="000000" w:themeColor="text1"/>
          <w:sz w:val="24"/>
          <w:szCs w:val="24"/>
        </w:rPr>
      </w:pPr>
      <w:proofErr w:type="spellStart"/>
      <w:r w:rsidRPr="002105F5">
        <w:rPr>
          <w:rFonts w:ascii="Arial" w:hAnsi="Arial" w:cs="Arial"/>
          <w:color w:val="000000" w:themeColor="text1"/>
          <w:sz w:val="24"/>
          <w:szCs w:val="24"/>
        </w:rPr>
        <w:t>Mcquail</w:t>
      </w:r>
      <w:proofErr w:type="spellEnd"/>
      <w:r w:rsidRPr="002105F5">
        <w:rPr>
          <w:rFonts w:ascii="Arial" w:hAnsi="Arial" w:cs="Arial"/>
          <w:color w:val="000000" w:themeColor="text1"/>
          <w:sz w:val="24"/>
          <w:szCs w:val="24"/>
        </w:rPr>
        <w:t xml:space="preserve">, D. &amp; </w:t>
      </w:r>
      <w:proofErr w:type="spellStart"/>
      <w:r w:rsidRPr="002105F5">
        <w:rPr>
          <w:rFonts w:ascii="Arial" w:hAnsi="Arial" w:cs="Arial"/>
          <w:color w:val="000000" w:themeColor="text1"/>
          <w:sz w:val="24"/>
          <w:szCs w:val="24"/>
        </w:rPr>
        <w:t>Windahl</w:t>
      </w:r>
      <w:proofErr w:type="spellEnd"/>
      <w:r w:rsidRPr="002105F5">
        <w:rPr>
          <w:rFonts w:ascii="Arial" w:hAnsi="Arial" w:cs="Arial"/>
          <w:color w:val="000000" w:themeColor="text1"/>
          <w:sz w:val="24"/>
          <w:szCs w:val="24"/>
        </w:rPr>
        <w:t>, S. (1995). </w:t>
      </w:r>
      <w:r w:rsidRPr="002105F5">
        <w:rPr>
          <w:rStyle w:val="Emphasis"/>
          <w:rFonts w:ascii="Arial" w:hAnsi="Arial" w:cs="Arial"/>
          <w:i w:val="0"/>
          <w:iCs w:val="0"/>
          <w:color w:val="000000" w:themeColor="text1"/>
          <w:sz w:val="24"/>
          <w:szCs w:val="24"/>
        </w:rPr>
        <w:t>Communication Models for the Study of Mass Communications</w:t>
      </w:r>
      <w:r w:rsidRPr="002105F5">
        <w:rPr>
          <w:rFonts w:ascii="Arial" w:hAnsi="Arial" w:cs="Arial"/>
          <w:color w:val="000000" w:themeColor="text1"/>
          <w:sz w:val="24"/>
          <w:szCs w:val="24"/>
        </w:rPr>
        <w:t xml:space="preserve">. </w:t>
      </w:r>
      <w:proofErr w:type="spellStart"/>
      <w:r w:rsidRPr="002105F5">
        <w:rPr>
          <w:rFonts w:ascii="Arial" w:hAnsi="Arial" w:cs="Arial"/>
          <w:color w:val="000000" w:themeColor="text1"/>
          <w:sz w:val="24"/>
          <w:szCs w:val="24"/>
        </w:rPr>
        <w:t>Routledg</w:t>
      </w:r>
      <w:proofErr w:type="spellEnd"/>
    </w:p>
    <w:p w14:paraId="0C5C7E64" w14:textId="77777777" w:rsidR="0012058E" w:rsidRPr="002105F5" w:rsidRDefault="0012058E" w:rsidP="002105F5">
      <w:pPr>
        <w:spacing w:line="360" w:lineRule="auto"/>
        <w:rPr>
          <w:rFonts w:ascii="Arial" w:hAnsi="Arial" w:cs="Arial"/>
          <w:color w:val="000000" w:themeColor="text1"/>
          <w:sz w:val="24"/>
          <w:szCs w:val="24"/>
        </w:rPr>
      </w:pPr>
    </w:p>
    <w:p w14:paraId="69609B4B" w14:textId="77777777" w:rsidR="00CD2DC3" w:rsidRPr="002105F5" w:rsidRDefault="00CD2DC3"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Mezirow, J. (1991). Transformative Dimensions of Adult Learning. San Francisco, CA: Jossey-Bass.</w:t>
      </w:r>
    </w:p>
    <w:p w14:paraId="650B47CA" w14:textId="77777777" w:rsidR="00CD2DC3" w:rsidRPr="002105F5" w:rsidRDefault="00CD2DC3" w:rsidP="002105F5">
      <w:pPr>
        <w:spacing w:line="360" w:lineRule="auto"/>
        <w:rPr>
          <w:rFonts w:ascii="Arial" w:hAnsi="Arial" w:cs="Arial"/>
          <w:color w:val="000000" w:themeColor="text1"/>
          <w:sz w:val="24"/>
          <w:szCs w:val="24"/>
        </w:rPr>
      </w:pPr>
    </w:p>
    <w:p w14:paraId="12CD2F80" w14:textId="24E8B23B" w:rsidR="0012058E" w:rsidRPr="002105F5" w:rsidRDefault="0012058E"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lastRenderedPageBreak/>
        <w:t>Norman, J. (2020). Professionalising the police: the unfulfilled promise of police training: by Nigel G. Fielding, Oxford, Oxford University Press, 2018</w:t>
      </w:r>
      <w:r w:rsidR="002951DF" w:rsidRPr="002105F5">
        <w:rPr>
          <w:rFonts w:ascii="Arial" w:hAnsi="Arial" w:cs="Arial"/>
          <w:color w:val="000000" w:themeColor="text1"/>
          <w:sz w:val="24"/>
          <w:szCs w:val="24"/>
        </w:rPr>
        <w:t>.</w:t>
      </w:r>
    </w:p>
    <w:p w14:paraId="19DF5A0E" w14:textId="77777777" w:rsidR="002951DF" w:rsidRPr="002105F5" w:rsidRDefault="002951DF" w:rsidP="002105F5">
      <w:pPr>
        <w:spacing w:line="360" w:lineRule="auto"/>
        <w:rPr>
          <w:rFonts w:ascii="Arial" w:hAnsi="Arial" w:cs="Arial"/>
          <w:color w:val="000000" w:themeColor="text1"/>
          <w:sz w:val="24"/>
          <w:szCs w:val="24"/>
        </w:rPr>
      </w:pPr>
    </w:p>
    <w:p w14:paraId="41D569BB" w14:textId="650791C4" w:rsidR="002951DF" w:rsidRPr="002105F5" w:rsidRDefault="002951DF" w:rsidP="002105F5">
      <w:pPr>
        <w:pStyle w:val="NoSpacing"/>
        <w:spacing w:line="360" w:lineRule="auto"/>
        <w:rPr>
          <w:rFonts w:ascii="Arial" w:hAnsi="Arial" w:cs="Arial"/>
          <w:color w:val="000000" w:themeColor="text1"/>
          <w:sz w:val="24"/>
          <w:szCs w:val="24"/>
          <w:shd w:val="clear" w:color="auto" w:fill="FFFFFF"/>
        </w:rPr>
      </w:pPr>
      <w:proofErr w:type="spellStart"/>
      <w:r w:rsidRPr="002105F5">
        <w:rPr>
          <w:rFonts w:ascii="Arial" w:hAnsi="Arial" w:cs="Arial"/>
          <w:color w:val="000000" w:themeColor="text1"/>
          <w:sz w:val="24"/>
          <w:szCs w:val="24"/>
          <w:shd w:val="clear" w:color="auto" w:fill="FFFFFF"/>
        </w:rPr>
        <w:t>Pichère</w:t>
      </w:r>
      <w:proofErr w:type="spellEnd"/>
      <w:r w:rsidRPr="002105F5">
        <w:rPr>
          <w:rFonts w:ascii="Arial" w:hAnsi="Arial" w:cs="Arial"/>
          <w:color w:val="000000" w:themeColor="text1"/>
          <w:sz w:val="24"/>
          <w:szCs w:val="24"/>
          <w:shd w:val="clear" w:color="auto" w:fill="FFFFFF"/>
        </w:rPr>
        <w:t xml:space="preserve"> Pierre &amp; </w:t>
      </w:r>
      <w:proofErr w:type="spellStart"/>
      <w:r w:rsidRPr="002105F5">
        <w:rPr>
          <w:rFonts w:ascii="Arial" w:hAnsi="Arial" w:cs="Arial"/>
          <w:color w:val="000000" w:themeColor="text1"/>
          <w:sz w:val="24"/>
          <w:szCs w:val="24"/>
          <w:shd w:val="clear" w:color="auto" w:fill="FFFFFF"/>
        </w:rPr>
        <w:t>Cadiat</w:t>
      </w:r>
      <w:proofErr w:type="spellEnd"/>
      <w:r w:rsidRPr="002105F5">
        <w:rPr>
          <w:rFonts w:ascii="Arial" w:hAnsi="Arial" w:cs="Arial"/>
          <w:color w:val="000000" w:themeColor="text1"/>
          <w:sz w:val="24"/>
          <w:szCs w:val="24"/>
          <w:shd w:val="clear" w:color="auto" w:fill="FFFFFF"/>
        </w:rPr>
        <w:t>, A.-C., 2015. </w:t>
      </w:r>
      <w:r w:rsidRPr="002105F5">
        <w:rPr>
          <w:rStyle w:val="Emphasis"/>
          <w:rFonts w:ascii="Arial" w:hAnsi="Arial" w:cs="Arial"/>
          <w:color w:val="000000" w:themeColor="text1"/>
          <w:sz w:val="24"/>
          <w:szCs w:val="24"/>
          <w:bdr w:val="none" w:sz="0" w:space="0" w:color="auto" w:frame="1"/>
          <w:shd w:val="clear" w:color="auto" w:fill="FFFFFF"/>
        </w:rPr>
        <w:t xml:space="preserve">Maslow’s </w:t>
      </w:r>
      <w:proofErr w:type="spellStart"/>
      <w:r w:rsidRPr="002105F5">
        <w:rPr>
          <w:rStyle w:val="Emphasis"/>
          <w:rFonts w:ascii="Arial" w:hAnsi="Arial" w:cs="Arial"/>
          <w:color w:val="000000" w:themeColor="text1"/>
          <w:sz w:val="24"/>
          <w:szCs w:val="24"/>
          <w:bdr w:val="none" w:sz="0" w:space="0" w:color="auto" w:frame="1"/>
          <w:shd w:val="clear" w:color="auto" w:fill="FFFFFF"/>
        </w:rPr>
        <w:t>hiararchy</w:t>
      </w:r>
      <w:proofErr w:type="spellEnd"/>
      <w:r w:rsidRPr="002105F5">
        <w:rPr>
          <w:rStyle w:val="Emphasis"/>
          <w:rFonts w:ascii="Arial" w:hAnsi="Arial" w:cs="Arial"/>
          <w:color w:val="000000" w:themeColor="text1"/>
          <w:sz w:val="24"/>
          <w:szCs w:val="24"/>
          <w:bdr w:val="none" w:sz="0" w:space="0" w:color="auto" w:frame="1"/>
          <w:shd w:val="clear" w:color="auto" w:fill="FFFFFF"/>
        </w:rPr>
        <w:t xml:space="preserve"> of needs</w:t>
      </w:r>
      <w:r w:rsidRPr="002105F5">
        <w:rPr>
          <w:rFonts w:ascii="Arial" w:hAnsi="Arial" w:cs="Arial"/>
          <w:color w:val="000000" w:themeColor="text1"/>
          <w:sz w:val="24"/>
          <w:szCs w:val="24"/>
          <w:shd w:val="clear" w:color="auto" w:fill="FFFFFF"/>
        </w:rPr>
        <w:t>, Namur</w:t>
      </w:r>
      <w:r w:rsidR="009A2846" w:rsidRPr="002105F5">
        <w:rPr>
          <w:rFonts w:ascii="Arial" w:hAnsi="Arial" w:cs="Arial"/>
          <w:color w:val="000000" w:themeColor="text1"/>
          <w:sz w:val="24"/>
          <w:szCs w:val="24"/>
          <w:shd w:val="clear" w:color="auto" w:fill="FFFFFF"/>
        </w:rPr>
        <w:t xml:space="preserve"> Lemaitre.</w:t>
      </w:r>
    </w:p>
    <w:p w14:paraId="26846F99" w14:textId="77777777" w:rsidR="00F76711" w:rsidRPr="002105F5" w:rsidRDefault="00F76711" w:rsidP="002105F5">
      <w:pPr>
        <w:pStyle w:val="NoSpacing"/>
        <w:spacing w:line="360" w:lineRule="auto"/>
        <w:rPr>
          <w:rFonts w:ascii="Arial" w:hAnsi="Arial" w:cs="Arial"/>
          <w:color w:val="000000" w:themeColor="text1"/>
          <w:sz w:val="24"/>
          <w:szCs w:val="24"/>
          <w:shd w:val="clear" w:color="auto" w:fill="FFFFFF"/>
        </w:rPr>
      </w:pPr>
    </w:p>
    <w:p w14:paraId="1B5535C1" w14:textId="75F0C2CB" w:rsidR="00F76711" w:rsidRPr="002105F5" w:rsidRDefault="00F76711"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Schneider M. (2002). </w:t>
      </w:r>
      <w:r w:rsidRPr="002105F5">
        <w:rPr>
          <w:rStyle w:val="Emphasis"/>
          <w:rFonts w:ascii="Arial" w:hAnsi="Arial" w:cs="Arial"/>
          <w:i w:val="0"/>
          <w:iCs w:val="0"/>
          <w:color w:val="000000" w:themeColor="text1"/>
          <w:sz w:val="24"/>
          <w:szCs w:val="24"/>
        </w:rPr>
        <w:t>Do school facilities affect academic outcomes?</w:t>
      </w:r>
      <w:r w:rsidRPr="002105F5">
        <w:rPr>
          <w:rFonts w:ascii="Arial" w:hAnsi="Arial" w:cs="Arial"/>
          <w:color w:val="000000" w:themeColor="text1"/>
          <w:sz w:val="24"/>
          <w:szCs w:val="24"/>
        </w:rPr>
        <w:t> Washington, DC: National Clearinghouse for Educational Facilities.</w:t>
      </w:r>
    </w:p>
    <w:p w14:paraId="30A9D758" w14:textId="77777777" w:rsidR="00F528E0" w:rsidRPr="002105F5" w:rsidRDefault="00F528E0" w:rsidP="002105F5">
      <w:pPr>
        <w:spacing w:line="360" w:lineRule="auto"/>
        <w:rPr>
          <w:rFonts w:ascii="Arial" w:hAnsi="Arial" w:cs="Arial"/>
          <w:color w:val="000000" w:themeColor="text1"/>
          <w:sz w:val="24"/>
          <w:szCs w:val="24"/>
        </w:rPr>
      </w:pPr>
    </w:p>
    <w:p w14:paraId="57A4AF41" w14:textId="77777777" w:rsidR="00F528E0" w:rsidRPr="002105F5" w:rsidRDefault="00F528E0"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Schön, D. A. (1983). </w:t>
      </w:r>
      <w:r w:rsidRPr="002105F5">
        <w:rPr>
          <w:rStyle w:val="Emphasis"/>
          <w:rFonts w:ascii="Arial" w:hAnsi="Arial" w:cs="Arial"/>
          <w:color w:val="000000" w:themeColor="text1"/>
          <w:sz w:val="24"/>
          <w:szCs w:val="24"/>
        </w:rPr>
        <w:t>The Reflective Practitioner: How Professionals Think in Action</w:t>
      </w:r>
      <w:r w:rsidRPr="002105F5">
        <w:rPr>
          <w:rFonts w:ascii="Arial" w:hAnsi="Arial" w:cs="Arial"/>
          <w:color w:val="000000" w:themeColor="text1"/>
          <w:sz w:val="24"/>
          <w:szCs w:val="24"/>
        </w:rPr>
        <w:t>. Basic Books.</w:t>
      </w:r>
    </w:p>
    <w:p w14:paraId="77F08AEE" w14:textId="77777777" w:rsidR="00FD4076" w:rsidRPr="002105F5" w:rsidRDefault="00FD4076" w:rsidP="002105F5">
      <w:pPr>
        <w:spacing w:line="360" w:lineRule="auto"/>
        <w:rPr>
          <w:rFonts w:ascii="Arial" w:hAnsi="Arial" w:cs="Arial"/>
          <w:color w:val="000000" w:themeColor="text1"/>
          <w:sz w:val="24"/>
          <w:szCs w:val="24"/>
        </w:rPr>
      </w:pPr>
    </w:p>
    <w:p w14:paraId="27C035CE" w14:textId="77777777" w:rsidR="00FD4076" w:rsidRPr="002105F5" w:rsidRDefault="00FD4076"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Shannon, C.E. &amp; Weaver, W (1971). </w:t>
      </w:r>
      <w:r w:rsidRPr="002105F5">
        <w:rPr>
          <w:rStyle w:val="Emphasis"/>
          <w:rFonts w:ascii="Arial" w:hAnsi="Arial" w:cs="Arial"/>
          <w:color w:val="000000" w:themeColor="text1"/>
          <w:sz w:val="24"/>
          <w:szCs w:val="24"/>
          <w:bdr w:val="none" w:sz="0" w:space="0" w:color="auto" w:frame="1"/>
        </w:rPr>
        <w:t>The Mathematical Theory of Communication</w:t>
      </w:r>
      <w:r w:rsidRPr="002105F5">
        <w:rPr>
          <w:rFonts w:ascii="Arial" w:hAnsi="Arial" w:cs="Arial"/>
          <w:color w:val="000000" w:themeColor="text1"/>
          <w:sz w:val="24"/>
          <w:szCs w:val="24"/>
        </w:rPr>
        <w:t>. The University of Illinois Press; First Edition (US) First Printing edition (1971).</w:t>
      </w:r>
    </w:p>
    <w:p w14:paraId="630F2783" w14:textId="77777777" w:rsidR="00BC1C3F" w:rsidRPr="002105F5" w:rsidRDefault="00BC1C3F" w:rsidP="002105F5">
      <w:pPr>
        <w:spacing w:line="360" w:lineRule="auto"/>
        <w:rPr>
          <w:rFonts w:ascii="Arial" w:hAnsi="Arial" w:cs="Arial"/>
          <w:color w:val="000000" w:themeColor="text1"/>
          <w:sz w:val="24"/>
          <w:szCs w:val="24"/>
        </w:rPr>
      </w:pPr>
    </w:p>
    <w:p w14:paraId="5B889158" w14:textId="639231EC" w:rsidR="00BC1C3F" w:rsidRPr="002105F5" w:rsidRDefault="00BC1C3F"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Taylor E. W., Snyder M. J. (2012). A critical review of research on transformative learning theory, 2006-2010. In Taylor E. W., </w:t>
      </w:r>
      <w:proofErr w:type="spellStart"/>
      <w:r w:rsidRPr="002105F5">
        <w:rPr>
          <w:rFonts w:ascii="Arial" w:hAnsi="Arial" w:cs="Arial"/>
          <w:color w:val="000000" w:themeColor="text1"/>
          <w:sz w:val="24"/>
          <w:szCs w:val="24"/>
        </w:rPr>
        <w:t>Cranton</w:t>
      </w:r>
      <w:proofErr w:type="spellEnd"/>
      <w:r w:rsidRPr="002105F5">
        <w:rPr>
          <w:rFonts w:ascii="Arial" w:hAnsi="Arial" w:cs="Arial"/>
          <w:color w:val="000000" w:themeColor="text1"/>
          <w:sz w:val="24"/>
          <w:szCs w:val="24"/>
        </w:rPr>
        <w:t xml:space="preserve"> P. (Eds.), The handbook of transformative learning: Theory, research, and practice (pp. 37–55). Jossey-Bass.</w:t>
      </w:r>
    </w:p>
    <w:p w14:paraId="16CDE988" w14:textId="77777777" w:rsidR="006C7DF5" w:rsidRPr="002105F5" w:rsidRDefault="006C7DF5" w:rsidP="002105F5">
      <w:pPr>
        <w:spacing w:line="360" w:lineRule="auto"/>
        <w:rPr>
          <w:rFonts w:ascii="Arial" w:hAnsi="Arial" w:cs="Arial"/>
          <w:color w:val="000000" w:themeColor="text1"/>
          <w:sz w:val="24"/>
          <w:szCs w:val="24"/>
        </w:rPr>
      </w:pPr>
    </w:p>
    <w:p w14:paraId="220A0E37" w14:textId="7362DBD4" w:rsidR="006C7DF5" w:rsidRPr="002105F5" w:rsidRDefault="006C7DF5" w:rsidP="002105F5">
      <w:pPr>
        <w:pStyle w:val="NoSpacing"/>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Tomei, L.A. (2008) </w:t>
      </w:r>
      <w:proofErr w:type="spellStart"/>
      <w:r w:rsidRPr="002105F5">
        <w:rPr>
          <w:rFonts w:ascii="Arial" w:hAnsi="Arial" w:cs="Arial"/>
          <w:i/>
          <w:iCs/>
          <w:color w:val="000000" w:themeColor="text1"/>
          <w:sz w:val="24"/>
          <w:szCs w:val="24"/>
        </w:rPr>
        <w:t>Encyclopedia</w:t>
      </w:r>
      <w:proofErr w:type="spellEnd"/>
      <w:r w:rsidRPr="002105F5">
        <w:rPr>
          <w:rFonts w:ascii="Arial" w:hAnsi="Arial" w:cs="Arial"/>
          <w:i/>
          <w:iCs/>
          <w:color w:val="000000" w:themeColor="text1"/>
          <w:sz w:val="24"/>
          <w:szCs w:val="24"/>
        </w:rPr>
        <w:t xml:space="preserve"> of Information Technology Curriculum Integration</w:t>
      </w:r>
      <w:r w:rsidRPr="002105F5">
        <w:rPr>
          <w:rFonts w:ascii="Arial" w:hAnsi="Arial" w:cs="Arial"/>
          <w:color w:val="000000" w:themeColor="text1"/>
          <w:sz w:val="24"/>
          <w:szCs w:val="24"/>
        </w:rPr>
        <w:t xml:space="preserve">. Hershey, PA: Information Science Reference. </w:t>
      </w:r>
    </w:p>
    <w:p w14:paraId="5E37B35A" w14:textId="77777777" w:rsidR="00412062" w:rsidRPr="002105F5" w:rsidRDefault="00412062" w:rsidP="002105F5">
      <w:pPr>
        <w:spacing w:line="360" w:lineRule="auto"/>
        <w:rPr>
          <w:rFonts w:ascii="Arial" w:hAnsi="Arial" w:cs="Arial"/>
          <w:color w:val="000000" w:themeColor="text1"/>
          <w:sz w:val="24"/>
          <w:szCs w:val="24"/>
        </w:rPr>
      </w:pPr>
    </w:p>
    <w:p w14:paraId="4E9B5FA6" w14:textId="30EFCBD4" w:rsidR="00274A84" w:rsidRPr="002105F5" w:rsidRDefault="00412062" w:rsidP="002105F5">
      <w:pPr>
        <w:spacing w:line="360" w:lineRule="auto"/>
        <w:rPr>
          <w:rFonts w:ascii="Arial" w:hAnsi="Arial" w:cs="Arial"/>
          <w:color w:val="000000" w:themeColor="text1"/>
          <w:sz w:val="24"/>
          <w:szCs w:val="24"/>
        </w:rPr>
      </w:pPr>
      <w:proofErr w:type="spellStart"/>
      <w:r w:rsidRPr="002105F5">
        <w:rPr>
          <w:rFonts w:ascii="Arial" w:hAnsi="Arial" w:cs="Arial"/>
          <w:color w:val="000000" w:themeColor="text1"/>
          <w:sz w:val="24"/>
          <w:szCs w:val="24"/>
        </w:rPr>
        <w:t>Mälkki</w:t>
      </w:r>
      <w:proofErr w:type="spellEnd"/>
      <w:r w:rsidRPr="002105F5">
        <w:rPr>
          <w:rFonts w:ascii="Arial" w:hAnsi="Arial" w:cs="Arial"/>
          <w:color w:val="000000" w:themeColor="text1"/>
          <w:sz w:val="24"/>
          <w:szCs w:val="24"/>
        </w:rPr>
        <w:t xml:space="preserve"> K. (2010). Building on Mezirow’s theory of transformative learning: Theorizing the challenges to reflection. Journal of Transformative Education, 8(1), 42–62. https://doi.org/10.1177/1541344611403315 </w:t>
      </w:r>
    </w:p>
    <w:p w14:paraId="52767198" w14:textId="77777777" w:rsidR="00F528E0" w:rsidRPr="002105F5" w:rsidRDefault="00F528E0" w:rsidP="002105F5">
      <w:pPr>
        <w:spacing w:line="360" w:lineRule="auto"/>
        <w:rPr>
          <w:rFonts w:ascii="Arial" w:hAnsi="Arial" w:cs="Arial"/>
          <w:color w:val="000000" w:themeColor="text1"/>
          <w:sz w:val="24"/>
          <w:szCs w:val="24"/>
        </w:rPr>
      </w:pPr>
    </w:p>
    <w:p w14:paraId="7A9F6CD0" w14:textId="46C3A82E" w:rsidR="00484511" w:rsidRPr="002105F5" w:rsidRDefault="00484511" w:rsidP="002105F5">
      <w:pPr>
        <w:spacing w:line="360" w:lineRule="auto"/>
        <w:rPr>
          <w:rFonts w:ascii="Arial" w:hAnsi="Arial" w:cs="Arial"/>
          <w:color w:val="000000" w:themeColor="text1"/>
          <w:sz w:val="24"/>
          <w:szCs w:val="24"/>
          <w:shd w:val="clear" w:color="auto" w:fill="FFFFFF"/>
        </w:rPr>
      </w:pPr>
      <w:r w:rsidRPr="002105F5">
        <w:rPr>
          <w:rFonts w:ascii="Arial" w:hAnsi="Arial" w:cs="Arial"/>
          <w:color w:val="000000" w:themeColor="text1"/>
          <w:sz w:val="24"/>
          <w:szCs w:val="24"/>
          <w:shd w:val="clear" w:color="auto" w:fill="FFFFFF"/>
        </w:rPr>
        <w:t>Young I. M. (2001). Activist challenges to deliberative democracy. </w:t>
      </w:r>
      <w:r w:rsidRPr="002105F5">
        <w:rPr>
          <w:rStyle w:val="Emphasis"/>
          <w:rFonts w:ascii="Arial" w:hAnsi="Arial" w:cs="Arial"/>
          <w:color w:val="000000" w:themeColor="text1"/>
          <w:sz w:val="24"/>
          <w:szCs w:val="24"/>
          <w:shd w:val="clear" w:color="auto" w:fill="FFFFFF"/>
        </w:rPr>
        <w:t>Political Theory</w:t>
      </w:r>
      <w:r w:rsidRPr="002105F5">
        <w:rPr>
          <w:rFonts w:ascii="Arial" w:hAnsi="Arial" w:cs="Arial"/>
          <w:color w:val="000000" w:themeColor="text1"/>
          <w:sz w:val="24"/>
          <w:szCs w:val="24"/>
          <w:shd w:val="clear" w:color="auto" w:fill="FFFFFF"/>
        </w:rPr>
        <w:t>, 29(5), 670–690</w:t>
      </w:r>
    </w:p>
    <w:p w14:paraId="51165543" w14:textId="77777777" w:rsidR="005E6298" w:rsidRPr="002105F5" w:rsidRDefault="005E6298" w:rsidP="002105F5">
      <w:pPr>
        <w:spacing w:line="360" w:lineRule="auto"/>
        <w:rPr>
          <w:rFonts w:ascii="Arial" w:hAnsi="Arial" w:cs="Arial"/>
          <w:color w:val="000000" w:themeColor="text1"/>
          <w:sz w:val="24"/>
          <w:szCs w:val="24"/>
        </w:rPr>
      </w:pPr>
    </w:p>
    <w:p w14:paraId="009653B5" w14:textId="6843DDBE" w:rsidR="00CD1568" w:rsidRPr="002105F5" w:rsidRDefault="00CD1568" w:rsidP="002105F5">
      <w:pPr>
        <w:spacing w:line="360" w:lineRule="auto"/>
        <w:rPr>
          <w:rFonts w:ascii="Arial" w:hAnsi="Arial" w:cs="Arial"/>
          <w:color w:val="000000" w:themeColor="text1"/>
          <w:sz w:val="24"/>
          <w:szCs w:val="24"/>
        </w:rPr>
      </w:pPr>
      <w:proofErr w:type="spellStart"/>
      <w:r w:rsidRPr="002105F5">
        <w:rPr>
          <w:rFonts w:ascii="Arial" w:hAnsi="Arial" w:cs="Arial"/>
          <w:color w:val="000000" w:themeColor="text1"/>
          <w:sz w:val="24"/>
          <w:szCs w:val="24"/>
        </w:rPr>
        <w:lastRenderedPageBreak/>
        <w:t>Zajda</w:t>
      </w:r>
      <w:proofErr w:type="spellEnd"/>
      <w:r w:rsidRPr="002105F5">
        <w:rPr>
          <w:rFonts w:ascii="Arial" w:hAnsi="Arial" w:cs="Arial"/>
          <w:color w:val="000000" w:themeColor="text1"/>
          <w:sz w:val="24"/>
          <w:szCs w:val="24"/>
        </w:rPr>
        <w:t>, J. (2023). Cognitive Theories for Creating Engaging Learning Environments. In: Globalisation and Dominant Models of Motivation Theories in Education. Globalisation, Comparative Education and Policy Research, vol 39.</w:t>
      </w:r>
    </w:p>
    <w:p w14:paraId="5EC7CD9D" w14:textId="77777777" w:rsidR="00484511" w:rsidRPr="002105F5" w:rsidRDefault="00484511" w:rsidP="002105F5">
      <w:pPr>
        <w:spacing w:line="360" w:lineRule="auto"/>
        <w:rPr>
          <w:rFonts w:ascii="Arial" w:hAnsi="Arial" w:cs="Arial"/>
          <w:color w:val="000000" w:themeColor="text1"/>
          <w:sz w:val="24"/>
          <w:szCs w:val="24"/>
        </w:rPr>
      </w:pPr>
    </w:p>
    <w:p w14:paraId="401FCE97" w14:textId="4E6BE5C8" w:rsidR="00F528E0" w:rsidRPr="002105F5" w:rsidRDefault="007B3367" w:rsidP="002105F5">
      <w:pPr>
        <w:spacing w:line="360" w:lineRule="auto"/>
        <w:rPr>
          <w:rFonts w:ascii="Arial" w:hAnsi="Arial" w:cs="Arial"/>
          <w:b/>
          <w:bCs/>
          <w:color w:val="000000" w:themeColor="text1"/>
          <w:sz w:val="24"/>
          <w:szCs w:val="24"/>
          <w:u w:val="single"/>
        </w:rPr>
      </w:pPr>
      <w:r w:rsidRPr="002105F5">
        <w:rPr>
          <w:rFonts w:ascii="Arial" w:hAnsi="Arial" w:cs="Arial"/>
          <w:b/>
          <w:bCs/>
          <w:color w:val="000000" w:themeColor="text1"/>
          <w:sz w:val="24"/>
          <w:szCs w:val="24"/>
          <w:u w:val="single"/>
        </w:rPr>
        <w:t xml:space="preserve">Bibliography and Further Reading </w:t>
      </w:r>
      <w:r w:rsidR="00337413" w:rsidRPr="002105F5">
        <w:rPr>
          <w:rFonts w:ascii="Arial" w:hAnsi="Arial" w:cs="Arial"/>
          <w:b/>
          <w:bCs/>
          <w:color w:val="000000" w:themeColor="text1"/>
          <w:sz w:val="24"/>
          <w:szCs w:val="24"/>
          <w:u w:val="single"/>
        </w:rPr>
        <w:t>Undertaken</w:t>
      </w:r>
    </w:p>
    <w:p w14:paraId="6CF160E5" w14:textId="77777777" w:rsidR="007B3367" w:rsidRPr="002105F5" w:rsidRDefault="007B3367" w:rsidP="002105F5">
      <w:pPr>
        <w:spacing w:line="360" w:lineRule="auto"/>
        <w:rPr>
          <w:rFonts w:ascii="Arial" w:hAnsi="Arial" w:cs="Arial"/>
          <w:color w:val="000000" w:themeColor="text1"/>
          <w:sz w:val="24"/>
          <w:szCs w:val="24"/>
        </w:rPr>
      </w:pPr>
    </w:p>
    <w:p w14:paraId="3B58E006" w14:textId="77777777" w:rsidR="007B3367" w:rsidRPr="002105F5" w:rsidRDefault="007B3367" w:rsidP="002105F5">
      <w:pPr>
        <w:pStyle w:val="NormalWeb"/>
        <w:spacing w:before="0" w:beforeAutospacing="0" w:after="240" w:afterAutospacing="0"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Aubrey, K. and Riley, A. (2024). </w:t>
      </w:r>
      <w:r w:rsidRPr="002105F5">
        <w:rPr>
          <w:rFonts w:ascii="Arial" w:hAnsi="Arial" w:cs="Arial"/>
          <w:i/>
          <w:iCs/>
          <w:color w:val="000000" w:themeColor="text1"/>
          <w:sz w:val="24"/>
          <w:szCs w:val="24"/>
        </w:rPr>
        <w:t>Understanding and Using Challenging Educational Theories</w:t>
      </w:r>
      <w:r w:rsidRPr="002105F5">
        <w:rPr>
          <w:rFonts w:ascii="Arial" w:hAnsi="Arial" w:cs="Arial"/>
          <w:color w:val="000000" w:themeColor="text1"/>
          <w:sz w:val="24"/>
          <w:szCs w:val="24"/>
        </w:rPr>
        <w:t>. SAGE Publications Limited.</w:t>
      </w:r>
    </w:p>
    <w:p w14:paraId="3C6F8C01" w14:textId="77777777" w:rsidR="0004255C" w:rsidRPr="002105F5" w:rsidRDefault="0004255C" w:rsidP="002105F5">
      <w:pPr>
        <w:spacing w:line="360" w:lineRule="auto"/>
        <w:rPr>
          <w:rFonts w:ascii="Arial" w:hAnsi="Arial" w:cs="Arial"/>
          <w:color w:val="000000" w:themeColor="text1"/>
          <w:sz w:val="24"/>
          <w:szCs w:val="24"/>
        </w:rPr>
      </w:pPr>
    </w:p>
    <w:p w14:paraId="32BAA5AD" w14:textId="22694B04" w:rsidR="006F52E1" w:rsidRPr="002105F5" w:rsidRDefault="004554FE"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Avis, J. Fisher, R. and Thompson, R.  (2019) Teaching in Lifelong Learning. A Guide to Theory and Practice. 3</w:t>
      </w:r>
      <w:r w:rsidRPr="002105F5">
        <w:rPr>
          <w:rFonts w:ascii="Arial" w:hAnsi="Arial" w:cs="Arial"/>
          <w:color w:val="000000" w:themeColor="text1"/>
          <w:sz w:val="24"/>
          <w:szCs w:val="24"/>
          <w:vertAlign w:val="superscript"/>
        </w:rPr>
        <w:t>rd</w:t>
      </w:r>
      <w:r w:rsidRPr="002105F5">
        <w:rPr>
          <w:rFonts w:ascii="Arial" w:hAnsi="Arial" w:cs="Arial"/>
          <w:color w:val="000000" w:themeColor="text1"/>
          <w:sz w:val="24"/>
          <w:szCs w:val="24"/>
        </w:rPr>
        <w:t xml:space="preserve"> Edition. Open University Press.</w:t>
      </w:r>
    </w:p>
    <w:p w14:paraId="1E908AA2" w14:textId="77777777" w:rsidR="0004255C" w:rsidRPr="002105F5" w:rsidRDefault="0004255C" w:rsidP="002105F5">
      <w:pPr>
        <w:spacing w:line="360" w:lineRule="auto"/>
        <w:rPr>
          <w:rFonts w:ascii="Arial" w:hAnsi="Arial" w:cs="Arial"/>
          <w:color w:val="000000" w:themeColor="text1"/>
          <w:sz w:val="24"/>
          <w:szCs w:val="24"/>
        </w:rPr>
      </w:pPr>
    </w:p>
    <w:p w14:paraId="3A99C2F4" w14:textId="1E5ADB01" w:rsidR="002D74A8" w:rsidRPr="002105F5" w:rsidRDefault="006F52E1"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Cohen, L., Manion, L., &amp; Morrison, K. (2011). </w:t>
      </w:r>
      <w:r w:rsidRPr="002105F5">
        <w:rPr>
          <w:rStyle w:val="Emphasis"/>
          <w:rFonts w:ascii="Arial" w:hAnsi="Arial" w:cs="Arial"/>
          <w:color w:val="000000" w:themeColor="text1"/>
          <w:sz w:val="24"/>
          <w:szCs w:val="24"/>
        </w:rPr>
        <w:t>Research Methods in Education</w:t>
      </w:r>
      <w:r w:rsidRPr="002105F5">
        <w:rPr>
          <w:rFonts w:ascii="Arial" w:hAnsi="Arial" w:cs="Arial"/>
          <w:color w:val="000000" w:themeColor="text1"/>
          <w:sz w:val="24"/>
          <w:szCs w:val="24"/>
        </w:rPr>
        <w:t>. Routledge.</w:t>
      </w:r>
    </w:p>
    <w:p w14:paraId="24132560" w14:textId="77777777" w:rsidR="0004255C" w:rsidRPr="002105F5" w:rsidRDefault="0004255C" w:rsidP="002105F5">
      <w:pPr>
        <w:spacing w:line="360" w:lineRule="auto"/>
        <w:rPr>
          <w:rFonts w:ascii="Arial" w:hAnsi="Arial" w:cs="Arial"/>
          <w:color w:val="000000" w:themeColor="text1"/>
          <w:sz w:val="24"/>
          <w:szCs w:val="24"/>
        </w:rPr>
      </w:pPr>
    </w:p>
    <w:p w14:paraId="635FE2D9" w14:textId="2A233774" w:rsidR="008177C9" w:rsidRPr="002105F5" w:rsidRDefault="002D74A8"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Fletcher, S., &amp; Mullen, C. A. (2012). Teacher evaluation: A conceptual framework. </w:t>
      </w:r>
      <w:r w:rsidRPr="002105F5">
        <w:rPr>
          <w:rStyle w:val="Emphasis"/>
          <w:rFonts w:ascii="Arial" w:hAnsi="Arial" w:cs="Arial"/>
          <w:color w:val="000000" w:themeColor="text1"/>
          <w:sz w:val="24"/>
          <w:szCs w:val="24"/>
        </w:rPr>
        <w:t>Education Policy Analysis Archives</w:t>
      </w:r>
      <w:r w:rsidRPr="002105F5">
        <w:rPr>
          <w:rFonts w:ascii="Arial" w:hAnsi="Arial" w:cs="Arial"/>
          <w:color w:val="000000" w:themeColor="text1"/>
          <w:sz w:val="24"/>
          <w:szCs w:val="24"/>
        </w:rPr>
        <w:t>, 20(1), 1-29.</w:t>
      </w:r>
    </w:p>
    <w:p w14:paraId="0A23D2A5" w14:textId="77777777" w:rsidR="0004255C" w:rsidRPr="002105F5" w:rsidRDefault="0004255C" w:rsidP="002105F5">
      <w:pPr>
        <w:spacing w:line="360" w:lineRule="auto"/>
        <w:rPr>
          <w:rFonts w:ascii="Arial" w:hAnsi="Arial" w:cs="Arial"/>
          <w:color w:val="000000" w:themeColor="text1"/>
          <w:sz w:val="24"/>
          <w:szCs w:val="24"/>
        </w:rPr>
      </w:pPr>
    </w:p>
    <w:p w14:paraId="586409D6" w14:textId="0D8D8B40" w:rsidR="002D74A8" w:rsidRPr="002105F5" w:rsidRDefault="008177C9"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Gagne, R. M. (1972). Domains of learning. </w:t>
      </w:r>
      <w:r w:rsidRPr="002105F5">
        <w:rPr>
          <w:rFonts w:ascii="Arial" w:hAnsi="Arial" w:cs="Arial"/>
          <w:i/>
          <w:iCs/>
          <w:color w:val="000000" w:themeColor="text1"/>
          <w:sz w:val="24"/>
          <w:szCs w:val="24"/>
        </w:rPr>
        <w:t>Interchange</w:t>
      </w:r>
      <w:r w:rsidRPr="002105F5">
        <w:rPr>
          <w:rFonts w:ascii="Arial" w:hAnsi="Arial" w:cs="Arial"/>
          <w:color w:val="000000" w:themeColor="text1"/>
          <w:sz w:val="24"/>
          <w:szCs w:val="24"/>
        </w:rPr>
        <w:t>, 1-8. (pp 3-41)</w:t>
      </w:r>
    </w:p>
    <w:p w14:paraId="22A56D40" w14:textId="77777777" w:rsidR="000C32A8" w:rsidRPr="002105F5" w:rsidRDefault="000C32A8" w:rsidP="002105F5">
      <w:pPr>
        <w:spacing w:line="360" w:lineRule="auto"/>
        <w:rPr>
          <w:rFonts w:ascii="Arial" w:hAnsi="Arial" w:cs="Arial"/>
          <w:color w:val="000000" w:themeColor="text1"/>
          <w:sz w:val="24"/>
          <w:szCs w:val="24"/>
        </w:rPr>
      </w:pPr>
    </w:p>
    <w:p w14:paraId="39A5F7A0" w14:textId="0FE0157F" w:rsidR="008177C9" w:rsidRPr="002105F5" w:rsidRDefault="001859A6"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Garrison, D. R., &amp; Anderson, T. (2003). </w:t>
      </w:r>
      <w:r w:rsidRPr="002105F5">
        <w:rPr>
          <w:rStyle w:val="Emphasis"/>
          <w:rFonts w:ascii="Arial" w:hAnsi="Arial" w:cs="Arial"/>
          <w:color w:val="000000" w:themeColor="text1"/>
          <w:sz w:val="24"/>
          <w:szCs w:val="24"/>
        </w:rPr>
        <w:t>E-Learning in the 21st Century: A Community of Inquiry Framework for Research and Practice</w:t>
      </w:r>
      <w:r w:rsidRPr="002105F5">
        <w:rPr>
          <w:rFonts w:ascii="Arial" w:hAnsi="Arial" w:cs="Arial"/>
          <w:color w:val="000000" w:themeColor="text1"/>
          <w:sz w:val="24"/>
          <w:szCs w:val="24"/>
        </w:rPr>
        <w:t>. Routledge.</w:t>
      </w:r>
    </w:p>
    <w:p w14:paraId="28314E1A" w14:textId="77777777" w:rsidR="0004255C" w:rsidRPr="002105F5" w:rsidRDefault="0004255C" w:rsidP="002105F5">
      <w:pPr>
        <w:spacing w:line="360" w:lineRule="auto"/>
        <w:rPr>
          <w:rFonts w:ascii="Arial" w:hAnsi="Arial" w:cs="Arial"/>
          <w:color w:val="000000" w:themeColor="text1"/>
          <w:sz w:val="24"/>
          <w:szCs w:val="24"/>
        </w:rPr>
      </w:pPr>
    </w:p>
    <w:p w14:paraId="2E784C20" w14:textId="7B48855E" w:rsidR="001859A6" w:rsidRPr="002105F5" w:rsidRDefault="001859A6"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Gosling, D. (2002). Models of peer observation of teaching. </w:t>
      </w:r>
      <w:r w:rsidRPr="002105F5">
        <w:rPr>
          <w:rStyle w:val="Emphasis"/>
          <w:rFonts w:ascii="Arial" w:hAnsi="Arial" w:cs="Arial"/>
          <w:color w:val="000000" w:themeColor="text1"/>
          <w:sz w:val="24"/>
          <w:szCs w:val="24"/>
        </w:rPr>
        <w:t>Seda Paper 104</w:t>
      </w:r>
      <w:r w:rsidRPr="002105F5">
        <w:rPr>
          <w:rFonts w:ascii="Arial" w:hAnsi="Arial" w:cs="Arial"/>
          <w:color w:val="000000" w:themeColor="text1"/>
          <w:sz w:val="24"/>
          <w:szCs w:val="24"/>
        </w:rPr>
        <w:t>. SEDA.</w:t>
      </w:r>
    </w:p>
    <w:p w14:paraId="160FDC60" w14:textId="77777777" w:rsidR="002D74A8" w:rsidRPr="002105F5" w:rsidRDefault="002D74A8" w:rsidP="002105F5">
      <w:pPr>
        <w:spacing w:line="360" w:lineRule="auto"/>
        <w:rPr>
          <w:rFonts w:ascii="Arial" w:hAnsi="Arial" w:cs="Arial"/>
          <w:color w:val="000000" w:themeColor="text1"/>
          <w:sz w:val="24"/>
          <w:szCs w:val="24"/>
        </w:rPr>
      </w:pPr>
    </w:p>
    <w:p w14:paraId="50F40EED" w14:textId="77777777" w:rsidR="002D74A8" w:rsidRPr="002105F5" w:rsidRDefault="002D74A8"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lastRenderedPageBreak/>
        <w:t xml:space="preserve">Hattie, J. (2009). </w:t>
      </w:r>
      <w:r w:rsidRPr="002105F5">
        <w:rPr>
          <w:rStyle w:val="Emphasis"/>
          <w:rFonts w:ascii="Arial" w:hAnsi="Arial" w:cs="Arial"/>
          <w:color w:val="000000" w:themeColor="text1"/>
          <w:sz w:val="24"/>
          <w:szCs w:val="24"/>
        </w:rPr>
        <w:t>Visible Learning: A Synthesis of Over 800 Meta-Analyses Relating to Achievement</w:t>
      </w:r>
      <w:r w:rsidRPr="002105F5">
        <w:rPr>
          <w:rFonts w:ascii="Arial" w:hAnsi="Arial" w:cs="Arial"/>
          <w:color w:val="000000" w:themeColor="text1"/>
          <w:sz w:val="24"/>
          <w:szCs w:val="24"/>
        </w:rPr>
        <w:t>. Routledge.</w:t>
      </w:r>
    </w:p>
    <w:p w14:paraId="3DED73CA" w14:textId="77777777" w:rsidR="002D74A8" w:rsidRPr="002105F5" w:rsidRDefault="002D74A8" w:rsidP="002105F5">
      <w:pPr>
        <w:spacing w:line="360" w:lineRule="auto"/>
        <w:rPr>
          <w:rFonts w:ascii="Arial" w:hAnsi="Arial" w:cs="Arial"/>
          <w:color w:val="000000" w:themeColor="text1"/>
          <w:sz w:val="24"/>
          <w:szCs w:val="24"/>
        </w:rPr>
      </w:pPr>
    </w:p>
    <w:p w14:paraId="597FD01E" w14:textId="77777777" w:rsidR="002D74A8" w:rsidRPr="002105F5" w:rsidRDefault="002D74A8"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Hattie, J., &amp; Timperley, H. (2007). The power of feedback. </w:t>
      </w:r>
      <w:r w:rsidRPr="002105F5">
        <w:rPr>
          <w:rStyle w:val="Emphasis"/>
          <w:rFonts w:ascii="Arial" w:hAnsi="Arial" w:cs="Arial"/>
          <w:color w:val="000000" w:themeColor="text1"/>
          <w:sz w:val="24"/>
          <w:szCs w:val="24"/>
        </w:rPr>
        <w:t>Review of Educational Research</w:t>
      </w:r>
      <w:r w:rsidRPr="002105F5">
        <w:rPr>
          <w:rFonts w:ascii="Arial" w:hAnsi="Arial" w:cs="Arial"/>
          <w:color w:val="000000" w:themeColor="text1"/>
          <w:sz w:val="24"/>
          <w:szCs w:val="24"/>
        </w:rPr>
        <w:t>, 77(1), 81-112.</w:t>
      </w:r>
    </w:p>
    <w:p w14:paraId="11667F21" w14:textId="77777777" w:rsidR="0004255C" w:rsidRPr="002105F5" w:rsidRDefault="0004255C" w:rsidP="002105F5">
      <w:pPr>
        <w:spacing w:line="360" w:lineRule="auto"/>
        <w:rPr>
          <w:rFonts w:ascii="Arial" w:hAnsi="Arial" w:cs="Arial"/>
          <w:color w:val="000000" w:themeColor="text1"/>
          <w:sz w:val="24"/>
          <w:szCs w:val="24"/>
        </w:rPr>
      </w:pPr>
    </w:p>
    <w:p w14:paraId="1167D96E" w14:textId="068E051B" w:rsidR="001859A6" w:rsidRPr="002105F5" w:rsidRDefault="00F143D1" w:rsidP="002105F5">
      <w:pPr>
        <w:spacing w:line="360" w:lineRule="auto"/>
        <w:rPr>
          <w:rFonts w:ascii="Arial" w:hAnsi="Arial" w:cs="Arial"/>
          <w:i/>
          <w:iCs/>
          <w:color w:val="000000" w:themeColor="text1"/>
          <w:sz w:val="24"/>
          <w:szCs w:val="24"/>
        </w:rPr>
      </w:pPr>
      <w:r w:rsidRPr="002105F5">
        <w:rPr>
          <w:rFonts w:ascii="Arial" w:hAnsi="Arial" w:cs="Arial"/>
          <w:color w:val="000000" w:themeColor="text1"/>
          <w:sz w:val="24"/>
          <w:szCs w:val="24"/>
        </w:rPr>
        <w:t xml:space="preserve">Lindeman (1926) </w:t>
      </w:r>
      <w:r w:rsidRPr="002105F5">
        <w:rPr>
          <w:rFonts w:ascii="Arial" w:hAnsi="Arial" w:cs="Arial"/>
          <w:i/>
          <w:iCs/>
          <w:color w:val="000000" w:themeColor="text1"/>
          <w:sz w:val="24"/>
          <w:szCs w:val="24"/>
        </w:rPr>
        <w:t>The meaning of Adult Education</w:t>
      </w:r>
    </w:p>
    <w:p w14:paraId="5E7A643A" w14:textId="23A9BAB4" w:rsidR="007B3367" w:rsidRPr="002105F5" w:rsidRDefault="001859A6" w:rsidP="002105F5">
      <w:pPr>
        <w:spacing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Moon, J. A. (2004). </w:t>
      </w:r>
      <w:r w:rsidRPr="002105F5">
        <w:rPr>
          <w:rStyle w:val="Emphasis"/>
          <w:rFonts w:ascii="Arial" w:hAnsi="Arial" w:cs="Arial"/>
          <w:color w:val="000000" w:themeColor="text1"/>
          <w:sz w:val="24"/>
          <w:szCs w:val="24"/>
        </w:rPr>
        <w:t>A Handbook of Reflective and Experiential Learning: Theory and Practice</w:t>
      </w:r>
      <w:r w:rsidRPr="002105F5">
        <w:rPr>
          <w:rFonts w:ascii="Arial" w:hAnsi="Arial" w:cs="Arial"/>
          <w:color w:val="000000" w:themeColor="text1"/>
          <w:sz w:val="24"/>
          <w:szCs w:val="24"/>
        </w:rPr>
        <w:t xml:space="preserve">. </w:t>
      </w:r>
      <w:proofErr w:type="spellStart"/>
      <w:r w:rsidRPr="002105F5">
        <w:rPr>
          <w:rFonts w:ascii="Arial" w:hAnsi="Arial" w:cs="Arial"/>
          <w:color w:val="000000" w:themeColor="text1"/>
          <w:sz w:val="24"/>
          <w:szCs w:val="24"/>
        </w:rPr>
        <w:t>RoutledgeFalmer</w:t>
      </w:r>
      <w:proofErr w:type="spellEnd"/>
      <w:r w:rsidRPr="002105F5">
        <w:rPr>
          <w:rFonts w:ascii="Arial" w:hAnsi="Arial" w:cs="Arial"/>
          <w:color w:val="000000" w:themeColor="text1"/>
          <w:sz w:val="24"/>
          <w:szCs w:val="24"/>
        </w:rPr>
        <w:t>.</w:t>
      </w:r>
    </w:p>
    <w:p w14:paraId="265C023B" w14:textId="77777777" w:rsidR="0004255C" w:rsidRPr="002105F5" w:rsidRDefault="0004255C" w:rsidP="002105F5">
      <w:pPr>
        <w:spacing w:line="360" w:lineRule="auto"/>
        <w:rPr>
          <w:rFonts w:ascii="Arial" w:hAnsi="Arial" w:cs="Arial"/>
          <w:color w:val="000000" w:themeColor="text1"/>
          <w:sz w:val="24"/>
          <w:szCs w:val="24"/>
        </w:rPr>
      </w:pPr>
    </w:p>
    <w:p w14:paraId="308C9AC8" w14:textId="2427CFCF" w:rsidR="008F2375" w:rsidRPr="002105F5" w:rsidRDefault="006F52E1" w:rsidP="002105F5">
      <w:pPr>
        <w:spacing w:line="360" w:lineRule="auto"/>
        <w:rPr>
          <w:rStyle w:val="gmail-"/>
          <w:rFonts w:ascii="Arial" w:hAnsi="Arial" w:cs="Arial"/>
          <w:color w:val="000000" w:themeColor="text1"/>
          <w:sz w:val="24"/>
          <w:szCs w:val="24"/>
        </w:rPr>
      </w:pPr>
      <w:r w:rsidRPr="002105F5">
        <w:rPr>
          <w:rFonts w:ascii="Arial" w:hAnsi="Arial" w:cs="Arial"/>
          <w:color w:val="000000" w:themeColor="text1"/>
          <w:sz w:val="24"/>
          <w:szCs w:val="24"/>
        </w:rPr>
        <w:t>Reece, I and Walker, S. (2007) Teaching, Training and Learning. A practical guide. Business Education Publishers.</w:t>
      </w:r>
    </w:p>
    <w:p w14:paraId="30DCD1CC" w14:textId="77777777" w:rsidR="0004255C" w:rsidRPr="002105F5" w:rsidRDefault="0004255C" w:rsidP="002105F5">
      <w:pPr>
        <w:autoSpaceDE w:val="0"/>
        <w:autoSpaceDN w:val="0"/>
        <w:adjustRightInd w:val="0"/>
        <w:spacing w:after="0" w:line="360" w:lineRule="auto"/>
        <w:rPr>
          <w:rFonts w:ascii="Arial" w:hAnsi="Arial" w:cs="Arial"/>
          <w:color w:val="000000" w:themeColor="text1"/>
          <w:sz w:val="24"/>
          <w:szCs w:val="24"/>
        </w:rPr>
      </w:pPr>
    </w:p>
    <w:p w14:paraId="3CC8D1C1" w14:textId="32CE5698" w:rsidR="00F94FE1" w:rsidRPr="002105F5" w:rsidRDefault="00F94FE1" w:rsidP="002105F5">
      <w:pPr>
        <w:autoSpaceDE w:val="0"/>
        <w:autoSpaceDN w:val="0"/>
        <w:adjustRightInd w:val="0"/>
        <w:spacing w:after="0" w:line="360" w:lineRule="auto"/>
        <w:rPr>
          <w:rFonts w:ascii="Arial" w:hAnsi="Arial" w:cs="Arial"/>
          <w:color w:val="000000" w:themeColor="text1"/>
          <w:sz w:val="24"/>
          <w:szCs w:val="24"/>
        </w:rPr>
      </w:pPr>
      <w:r w:rsidRPr="002105F5">
        <w:rPr>
          <w:rFonts w:ascii="Arial" w:hAnsi="Arial" w:cs="Arial"/>
          <w:color w:val="000000" w:themeColor="text1"/>
          <w:sz w:val="24"/>
          <w:szCs w:val="24"/>
        </w:rPr>
        <w:t>Wang, V., &amp; King, K. P. (2006). Understanding Mezirow’s theory of reflectivity from Confucian</w:t>
      </w:r>
      <w:r w:rsidR="002F2C6A" w:rsidRPr="002105F5">
        <w:rPr>
          <w:rFonts w:ascii="Arial" w:hAnsi="Arial" w:cs="Arial"/>
          <w:color w:val="000000" w:themeColor="text1"/>
          <w:sz w:val="24"/>
          <w:szCs w:val="24"/>
        </w:rPr>
        <w:t xml:space="preserve"> </w:t>
      </w:r>
      <w:r w:rsidRPr="002105F5">
        <w:rPr>
          <w:rFonts w:ascii="Arial" w:hAnsi="Arial" w:cs="Arial"/>
          <w:color w:val="000000" w:themeColor="text1"/>
          <w:sz w:val="24"/>
          <w:szCs w:val="24"/>
        </w:rPr>
        <w:t xml:space="preserve">perspectives: A model and perspective. </w:t>
      </w:r>
      <w:r w:rsidRPr="002105F5">
        <w:rPr>
          <w:rFonts w:ascii="Arial" w:hAnsi="Arial" w:cs="Arial"/>
          <w:i/>
          <w:iCs/>
          <w:color w:val="000000" w:themeColor="text1"/>
          <w:sz w:val="24"/>
          <w:szCs w:val="24"/>
        </w:rPr>
        <w:t>Radical Pedagogy</w:t>
      </w:r>
      <w:r w:rsidRPr="002105F5">
        <w:rPr>
          <w:rFonts w:ascii="Arial" w:hAnsi="Arial" w:cs="Arial"/>
          <w:color w:val="000000" w:themeColor="text1"/>
          <w:sz w:val="24"/>
          <w:szCs w:val="24"/>
        </w:rPr>
        <w:t xml:space="preserve">, </w:t>
      </w:r>
      <w:r w:rsidRPr="002105F5">
        <w:rPr>
          <w:rFonts w:ascii="Arial" w:hAnsi="Arial" w:cs="Arial"/>
          <w:i/>
          <w:iCs/>
          <w:color w:val="000000" w:themeColor="text1"/>
          <w:sz w:val="24"/>
          <w:szCs w:val="24"/>
        </w:rPr>
        <w:t>8</w:t>
      </w:r>
      <w:r w:rsidRPr="002105F5">
        <w:rPr>
          <w:rFonts w:ascii="Arial" w:hAnsi="Arial" w:cs="Arial"/>
          <w:color w:val="000000" w:themeColor="text1"/>
          <w:sz w:val="24"/>
          <w:szCs w:val="24"/>
        </w:rPr>
        <w:t>(1), 1-17.</w:t>
      </w:r>
    </w:p>
    <w:p w14:paraId="17D44978" w14:textId="77777777" w:rsidR="00F94FE1" w:rsidRPr="002105F5" w:rsidRDefault="00F94FE1" w:rsidP="002105F5">
      <w:pPr>
        <w:autoSpaceDE w:val="0"/>
        <w:autoSpaceDN w:val="0"/>
        <w:adjustRightInd w:val="0"/>
        <w:spacing w:after="0" w:line="360" w:lineRule="auto"/>
        <w:rPr>
          <w:rFonts w:ascii="Arial" w:hAnsi="Arial" w:cs="Arial"/>
          <w:color w:val="000000" w:themeColor="text1"/>
          <w:sz w:val="24"/>
          <w:szCs w:val="24"/>
        </w:rPr>
      </w:pPr>
    </w:p>
    <w:p w14:paraId="20A5A068" w14:textId="62FB805A" w:rsidR="00F94FE1" w:rsidRPr="002105F5" w:rsidRDefault="00F94FE1" w:rsidP="002105F5">
      <w:pPr>
        <w:autoSpaceDE w:val="0"/>
        <w:autoSpaceDN w:val="0"/>
        <w:adjustRightInd w:val="0"/>
        <w:spacing w:after="0" w:line="360" w:lineRule="auto"/>
        <w:rPr>
          <w:rFonts w:ascii="Arial" w:hAnsi="Arial" w:cs="Arial"/>
          <w:color w:val="000000" w:themeColor="text1"/>
          <w:sz w:val="24"/>
          <w:szCs w:val="24"/>
        </w:rPr>
      </w:pPr>
      <w:r w:rsidRPr="002105F5">
        <w:rPr>
          <w:rFonts w:ascii="Arial" w:hAnsi="Arial" w:cs="Arial"/>
          <w:color w:val="000000" w:themeColor="text1"/>
          <w:sz w:val="24"/>
          <w:szCs w:val="24"/>
        </w:rPr>
        <w:t>Wang, V. C. X., &amp; King, K. P. (2007). Confucius and Mezirow—Understanding Mezirow’s theory of</w:t>
      </w:r>
      <w:r w:rsidR="002F2C6A" w:rsidRPr="002105F5">
        <w:rPr>
          <w:rFonts w:ascii="Arial" w:hAnsi="Arial" w:cs="Arial"/>
          <w:color w:val="000000" w:themeColor="text1"/>
          <w:sz w:val="24"/>
          <w:szCs w:val="24"/>
        </w:rPr>
        <w:t xml:space="preserve"> </w:t>
      </w:r>
      <w:r w:rsidRPr="002105F5">
        <w:rPr>
          <w:rFonts w:ascii="Arial" w:hAnsi="Arial" w:cs="Arial"/>
          <w:color w:val="000000" w:themeColor="text1"/>
          <w:sz w:val="24"/>
          <w:szCs w:val="24"/>
        </w:rPr>
        <w:t>reflectivity from Confucian perspectives: A model and</w:t>
      </w:r>
      <w:r w:rsidR="002F2C6A" w:rsidRPr="002105F5">
        <w:rPr>
          <w:rFonts w:ascii="Arial" w:hAnsi="Arial" w:cs="Arial"/>
          <w:color w:val="000000" w:themeColor="text1"/>
          <w:sz w:val="24"/>
          <w:szCs w:val="24"/>
        </w:rPr>
        <w:t xml:space="preserve"> </w:t>
      </w:r>
      <w:r w:rsidRPr="002105F5">
        <w:rPr>
          <w:rFonts w:ascii="Arial" w:hAnsi="Arial" w:cs="Arial"/>
          <w:color w:val="000000" w:themeColor="text1"/>
          <w:sz w:val="24"/>
          <w:szCs w:val="24"/>
        </w:rPr>
        <w:t>perspective. In K. P. King &amp; V. C. X.</w:t>
      </w:r>
    </w:p>
    <w:p w14:paraId="44D23063" w14:textId="77777777" w:rsidR="002F2C6A" w:rsidRPr="002105F5" w:rsidRDefault="002F2C6A" w:rsidP="002105F5">
      <w:pPr>
        <w:autoSpaceDE w:val="0"/>
        <w:autoSpaceDN w:val="0"/>
        <w:adjustRightInd w:val="0"/>
        <w:spacing w:after="0" w:line="360" w:lineRule="auto"/>
        <w:rPr>
          <w:rFonts w:ascii="Arial" w:hAnsi="Arial" w:cs="Arial"/>
          <w:color w:val="000000" w:themeColor="text1"/>
          <w:sz w:val="24"/>
          <w:szCs w:val="24"/>
        </w:rPr>
      </w:pPr>
    </w:p>
    <w:p w14:paraId="513B310F" w14:textId="5A7FFDD2" w:rsidR="008177C9" w:rsidRPr="002105F5" w:rsidRDefault="00F94FE1" w:rsidP="002105F5">
      <w:pPr>
        <w:autoSpaceDE w:val="0"/>
        <w:autoSpaceDN w:val="0"/>
        <w:adjustRightInd w:val="0"/>
        <w:spacing w:after="0" w:line="360" w:lineRule="auto"/>
        <w:rPr>
          <w:rFonts w:ascii="Arial" w:hAnsi="Arial" w:cs="Arial"/>
          <w:color w:val="000000" w:themeColor="text1"/>
          <w:sz w:val="24"/>
          <w:szCs w:val="24"/>
        </w:rPr>
      </w:pPr>
      <w:r w:rsidRPr="002105F5">
        <w:rPr>
          <w:rFonts w:ascii="Arial" w:hAnsi="Arial" w:cs="Arial"/>
          <w:color w:val="000000" w:themeColor="text1"/>
          <w:sz w:val="24"/>
          <w:szCs w:val="24"/>
        </w:rPr>
        <w:t xml:space="preserve">Wang (Eds.), </w:t>
      </w:r>
      <w:r w:rsidRPr="002105F5">
        <w:rPr>
          <w:rFonts w:ascii="Arial" w:hAnsi="Arial" w:cs="Arial"/>
          <w:i/>
          <w:iCs/>
          <w:color w:val="000000" w:themeColor="text1"/>
          <w:sz w:val="24"/>
          <w:szCs w:val="24"/>
        </w:rPr>
        <w:t xml:space="preserve">Comparative adult education around the globe </w:t>
      </w:r>
      <w:r w:rsidRPr="002105F5">
        <w:rPr>
          <w:rFonts w:ascii="Arial" w:hAnsi="Arial" w:cs="Arial"/>
          <w:color w:val="000000" w:themeColor="text1"/>
          <w:sz w:val="24"/>
          <w:szCs w:val="24"/>
        </w:rPr>
        <w:t>(pp. 253-275). Hangzhou, China,</w:t>
      </w:r>
      <w:r w:rsidR="008F2375" w:rsidRPr="002105F5">
        <w:rPr>
          <w:rFonts w:ascii="Arial" w:hAnsi="Arial" w:cs="Arial"/>
          <w:color w:val="000000" w:themeColor="text1"/>
          <w:sz w:val="24"/>
          <w:szCs w:val="24"/>
        </w:rPr>
        <w:t xml:space="preserve"> </w:t>
      </w:r>
      <w:r w:rsidRPr="002105F5">
        <w:rPr>
          <w:rFonts w:ascii="Arial" w:hAnsi="Arial" w:cs="Arial"/>
          <w:color w:val="000000" w:themeColor="text1"/>
          <w:sz w:val="24"/>
          <w:szCs w:val="24"/>
        </w:rPr>
        <w:t>Zhejiang University Press.</w:t>
      </w:r>
    </w:p>
    <w:p w14:paraId="626FF127" w14:textId="77777777" w:rsidR="008177C9" w:rsidRPr="002105F5" w:rsidRDefault="008177C9" w:rsidP="002105F5">
      <w:pPr>
        <w:spacing w:line="360" w:lineRule="auto"/>
        <w:rPr>
          <w:rFonts w:ascii="Arial" w:hAnsi="Arial" w:cs="Arial"/>
          <w:color w:val="000000" w:themeColor="text1"/>
          <w:sz w:val="24"/>
          <w:szCs w:val="24"/>
        </w:rPr>
      </w:pPr>
    </w:p>
    <w:p w14:paraId="415DCC87" w14:textId="77A65A47" w:rsidR="00F528E0" w:rsidRPr="002105F5" w:rsidRDefault="00F528E0" w:rsidP="002105F5">
      <w:pPr>
        <w:spacing w:line="360" w:lineRule="auto"/>
        <w:rPr>
          <w:rFonts w:ascii="Arial" w:hAnsi="Arial" w:cs="Arial"/>
          <w:i/>
          <w:iCs/>
          <w:color w:val="000000" w:themeColor="text1"/>
          <w:sz w:val="24"/>
          <w:szCs w:val="24"/>
        </w:rPr>
      </w:pPr>
    </w:p>
    <w:sectPr w:rsidR="00F528E0" w:rsidRPr="002105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56F7"/>
    <w:multiLevelType w:val="multilevel"/>
    <w:tmpl w:val="1AB4E0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35B6F"/>
    <w:multiLevelType w:val="hybridMultilevel"/>
    <w:tmpl w:val="19C8643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B7E04"/>
    <w:multiLevelType w:val="multilevel"/>
    <w:tmpl w:val="63B692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F01CBC"/>
    <w:multiLevelType w:val="multilevel"/>
    <w:tmpl w:val="432200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9E1A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6C212DB"/>
    <w:multiLevelType w:val="multilevel"/>
    <w:tmpl w:val="27309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A34569"/>
    <w:multiLevelType w:val="hybridMultilevel"/>
    <w:tmpl w:val="1046D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AC0FC8"/>
    <w:multiLevelType w:val="hybridMultilevel"/>
    <w:tmpl w:val="54DAC10C"/>
    <w:lvl w:ilvl="0" w:tplc="8C9A51AC">
      <w:start w:val="1"/>
      <w:numFmt w:val="bullet"/>
      <w:lvlText w:val="•"/>
      <w:lvlJc w:val="left"/>
      <w:pPr>
        <w:tabs>
          <w:tab w:val="num" w:pos="720"/>
        </w:tabs>
        <w:ind w:left="720" w:hanging="360"/>
      </w:pPr>
      <w:rPr>
        <w:rFonts w:ascii="Arial" w:hAnsi="Arial" w:hint="default"/>
      </w:rPr>
    </w:lvl>
    <w:lvl w:ilvl="1" w:tplc="97C26608">
      <w:numFmt w:val="bullet"/>
      <w:lvlText w:val="•"/>
      <w:lvlJc w:val="left"/>
      <w:pPr>
        <w:tabs>
          <w:tab w:val="num" w:pos="1440"/>
        </w:tabs>
        <w:ind w:left="1440" w:hanging="360"/>
      </w:pPr>
      <w:rPr>
        <w:rFonts w:ascii="Arial" w:hAnsi="Arial" w:hint="default"/>
      </w:rPr>
    </w:lvl>
    <w:lvl w:ilvl="2" w:tplc="DF62317C" w:tentative="1">
      <w:start w:val="1"/>
      <w:numFmt w:val="bullet"/>
      <w:lvlText w:val="•"/>
      <w:lvlJc w:val="left"/>
      <w:pPr>
        <w:tabs>
          <w:tab w:val="num" w:pos="2160"/>
        </w:tabs>
        <w:ind w:left="2160" w:hanging="360"/>
      </w:pPr>
      <w:rPr>
        <w:rFonts w:ascii="Arial" w:hAnsi="Arial" w:hint="default"/>
      </w:rPr>
    </w:lvl>
    <w:lvl w:ilvl="3" w:tplc="AF6682C0" w:tentative="1">
      <w:start w:val="1"/>
      <w:numFmt w:val="bullet"/>
      <w:lvlText w:val="•"/>
      <w:lvlJc w:val="left"/>
      <w:pPr>
        <w:tabs>
          <w:tab w:val="num" w:pos="2880"/>
        </w:tabs>
        <w:ind w:left="2880" w:hanging="360"/>
      </w:pPr>
      <w:rPr>
        <w:rFonts w:ascii="Arial" w:hAnsi="Arial" w:hint="default"/>
      </w:rPr>
    </w:lvl>
    <w:lvl w:ilvl="4" w:tplc="70C24E5C" w:tentative="1">
      <w:start w:val="1"/>
      <w:numFmt w:val="bullet"/>
      <w:lvlText w:val="•"/>
      <w:lvlJc w:val="left"/>
      <w:pPr>
        <w:tabs>
          <w:tab w:val="num" w:pos="3600"/>
        </w:tabs>
        <w:ind w:left="3600" w:hanging="360"/>
      </w:pPr>
      <w:rPr>
        <w:rFonts w:ascii="Arial" w:hAnsi="Arial" w:hint="default"/>
      </w:rPr>
    </w:lvl>
    <w:lvl w:ilvl="5" w:tplc="89920D1E" w:tentative="1">
      <w:start w:val="1"/>
      <w:numFmt w:val="bullet"/>
      <w:lvlText w:val="•"/>
      <w:lvlJc w:val="left"/>
      <w:pPr>
        <w:tabs>
          <w:tab w:val="num" w:pos="4320"/>
        </w:tabs>
        <w:ind w:left="4320" w:hanging="360"/>
      </w:pPr>
      <w:rPr>
        <w:rFonts w:ascii="Arial" w:hAnsi="Arial" w:hint="default"/>
      </w:rPr>
    </w:lvl>
    <w:lvl w:ilvl="6" w:tplc="A22E6BAC" w:tentative="1">
      <w:start w:val="1"/>
      <w:numFmt w:val="bullet"/>
      <w:lvlText w:val="•"/>
      <w:lvlJc w:val="left"/>
      <w:pPr>
        <w:tabs>
          <w:tab w:val="num" w:pos="5040"/>
        </w:tabs>
        <w:ind w:left="5040" w:hanging="360"/>
      </w:pPr>
      <w:rPr>
        <w:rFonts w:ascii="Arial" w:hAnsi="Arial" w:hint="default"/>
      </w:rPr>
    </w:lvl>
    <w:lvl w:ilvl="7" w:tplc="0332F5C4" w:tentative="1">
      <w:start w:val="1"/>
      <w:numFmt w:val="bullet"/>
      <w:lvlText w:val="•"/>
      <w:lvlJc w:val="left"/>
      <w:pPr>
        <w:tabs>
          <w:tab w:val="num" w:pos="5760"/>
        </w:tabs>
        <w:ind w:left="5760" w:hanging="360"/>
      </w:pPr>
      <w:rPr>
        <w:rFonts w:ascii="Arial" w:hAnsi="Arial" w:hint="default"/>
      </w:rPr>
    </w:lvl>
    <w:lvl w:ilvl="8" w:tplc="EB7ECFA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C155D1A"/>
    <w:multiLevelType w:val="hybridMultilevel"/>
    <w:tmpl w:val="88664B56"/>
    <w:lvl w:ilvl="0" w:tplc="D6FC2B9C">
      <w:start w:val="1"/>
      <w:numFmt w:val="decimal"/>
      <w:lvlText w:val="%1."/>
      <w:lvlJc w:val="left"/>
      <w:pPr>
        <w:ind w:left="760" w:hanging="36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9" w15:restartNumberingAfterBreak="0">
    <w:nsid w:val="2EF518F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F2C6C00"/>
    <w:multiLevelType w:val="hybridMultilevel"/>
    <w:tmpl w:val="0448B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553544"/>
    <w:multiLevelType w:val="multilevel"/>
    <w:tmpl w:val="6AF84B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FE607F"/>
    <w:multiLevelType w:val="multilevel"/>
    <w:tmpl w:val="79FC3D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795B74"/>
    <w:multiLevelType w:val="hybridMultilevel"/>
    <w:tmpl w:val="806C25D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914CDF"/>
    <w:multiLevelType w:val="multilevel"/>
    <w:tmpl w:val="977AC31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635B9D"/>
    <w:multiLevelType w:val="hybridMultilevel"/>
    <w:tmpl w:val="F9CCA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9010EC"/>
    <w:multiLevelType w:val="hybridMultilevel"/>
    <w:tmpl w:val="C7D27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082D80"/>
    <w:multiLevelType w:val="hybridMultilevel"/>
    <w:tmpl w:val="99526552"/>
    <w:lvl w:ilvl="0" w:tplc="D6FC2B9C">
      <w:start w:val="1"/>
      <w:numFmt w:val="decimal"/>
      <w:lvlText w:val="%1."/>
      <w:lvlJc w:val="left"/>
      <w:pPr>
        <w:ind w:left="7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0D7091"/>
    <w:multiLevelType w:val="multilevel"/>
    <w:tmpl w:val="6A7CA5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031145"/>
    <w:multiLevelType w:val="multilevel"/>
    <w:tmpl w:val="55D0A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9115BEB"/>
    <w:multiLevelType w:val="hybridMultilevel"/>
    <w:tmpl w:val="1164AF84"/>
    <w:lvl w:ilvl="0" w:tplc="D6FC2B9C">
      <w:start w:val="1"/>
      <w:numFmt w:val="decimal"/>
      <w:lvlText w:val="%1."/>
      <w:lvlJc w:val="left"/>
      <w:pPr>
        <w:ind w:left="7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2B2958"/>
    <w:multiLevelType w:val="multilevel"/>
    <w:tmpl w:val="919694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877F2B"/>
    <w:multiLevelType w:val="hybridMultilevel"/>
    <w:tmpl w:val="AC2A34A8"/>
    <w:lvl w:ilvl="0" w:tplc="D6FC2B9C">
      <w:start w:val="1"/>
      <w:numFmt w:val="decimal"/>
      <w:lvlText w:val="%1."/>
      <w:lvlJc w:val="left"/>
      <w:pPr>
        <w:ind w:left="7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32E5977"/>
    <w:multiLevelType w:val="multilevel"/>
    <w:tmpl w:val="D6A4E6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4A7F0E"/>
    <w:multiLevelType w:val="multilevel"/>
    <w:tmpl w:val="23E43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4107F4"/>
    <w:multiLevelType w:val="multilevel"/>
    <w:tmpl w:val="801671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CB366D"/>
    <w:multiLevelType w:val="hybridMultilevel"/>
    <w:tmpl w:val="4396229C"/>
    <w:lvl w:ilvl="0" w:tplc="3F90DB54">
      <w:start w:val="1"/>
      <w:numFmt w:val="bullet"/>
      <w:lvlText w:val="•"/>
      <w:lvlJc w:val="left"/>
      <w:pPr>
        <w:tabs>
          <w:tab w:val="num" w:pos="720"/>
        </w:tabs>
        <w:ind w:left="720" w:hanging="360"/>
      </w:pPr>
      <w:rPr>
        <w:rFonts w:ascii="Arial" w:hAnsi="Arial" w:hint="default"/>
      </w:rPr>
    </w:lvl>
    <w:lvl w:ilvl="1" w:tplc="E5188D6A">
      <w:start w:val="1"/>
      <w:numFmt w:val="bullet"/>
      <w:lvlText w:val="•"/>
      <w:lvlJc w:val="left"/>
      <w:pPr>
        <w:tabs>
          <w:tab w:val="num" w:pos="1440"/>
        </w:tabs>
        <w:ind w:left="1440" w:hanging="360"/>
      </w:pPr>
      <w:rPr>
        <w:rFonts w:ascii="Arial" w:hAnsi="Arial" w:hint="default"/>
      </w:rPr>
    </w:lvl>
    <w:lvl w:ilvl="2" w:tplc="885A631A" w:tentative="1">
      <w:start w:val="1"/>
      <w:numFmt w:val="bullet"/>
      <w:lvlText w:val="•"/>
      <w:lvlJc w:val="left"/>
      <w:pPr>
        <w:tabs>
          <w:tab w:val="num" w:pos="2160"/>
        </w:tabs>
        <w:ind w:left="2160" w:hanging="360"/>
      </w:pPr>
      <w:rPr>
        <w:rFonts w:ascii="Arial" w:hAnsi="Arial" w:hint="default"/>
      </w:rPr>
    </w:lvl>
    <w:lvl w:ilvl="3" w:tplc="5A70D9BE" w:tentative="1">
      <w:start w:val="1"/>
      <w:numFmt w:val="bullet"/>
      <w:lvlText w:val="•"/>
      <w:lvlJc w:val="left"/>
      <w:pPr>
        <w:tabs>
          <w:tab w:val="num" w:pos="2880"/>
        </w:tabs>
        <w:ind w:left="2880" w:hanging="360"/>
      </w:pPr>
      <w:rPr>
        <w:rFonts w:ascii="Arial" w:hAnsi="Arial" w:hint="default"/>
      </w:rPr>
    </w:lvl>
    <w:lvl w:ilvl="4" w:tplc="10B8A50A" w:tentative="1">
      <w:start w:val="1"/>
      <w:numFmt w:val="bullet"/>
      <w:lvlText w:val="•"/>
      <w:lvlJc w:val="left"/>
      <w:pPr>
        <w:tabs>
          <w:tab w:val="num" w:pos="3600"/>
        </w:tabs>
        <w:ind w:left="3600" w:hanging="360"/>
      </w:pPr>
      <w:rPr>
        <w:rFonts w:ascii="Arial" w:hAnsi="Arial" w:hint="default"/>
      </w:rPr>
    </w:lvl>
    <w:lvl w:ilvl="5" w:tplc="E65AA7AA" w:tentative="1">
      <w:start w:val="1"/>
      <w:numFmt w:val="bullet"/>
      <w:lvlText w:val="•"/>
      <w:lvlJc w:val="left"/>
      <w:pPr>
        <w:tabs>
          <w:tab w:val="num" w:pos="4320"/>
        </w:tabs>
        <w:ind w:left="4320" w:hanging="360"/>
      </w:pPr>
      <w:rPr>
        <w:rFonts w:ascii="Arial" w:hAnsi="Arial" w:hint="default"/>
      </w:rPr>
    </w:lvl>
    <w:lvl w:ilvl="6" w:tplc="B29C9D80" w:tentative="1">
      <w:start w:val="1"/>
      <w:numFmt w:val="bullet"/>
      <w:lvlText w:val="•"/>
      <w:lvlJc w:val="left"/>
      <w:pPr>
        <w:tabs>
          <w:tab w:val="num" w:pos="5040"/>
        </w:tabs>
        <w:ind w:left="5040" w:hanging="360"/>
      </w:pPr>
      <w:rPr>
        <w:rFonts w:ascii="Arial" w:hAnsi="Arial" w:hint="default"/>
      </w:rPr>
    </w:lvl>
    <w:lvl w:ilvl="7" w:tplc="D8CEEBE4" w:tentative="1">
      <w:start w:val="1"/>
      <w:numFmt w:val="bullet"/>
      <w:lvlText w:val="•"/>
      <w:lvlJc w:val="left"/>
      <w:pPr>
        <w:tabs>
          <w:tab w:val="num" w:pos="5760"/>
        </w:tabs>
        <w:ind w:left="5760" w:hanging="360"/>
      </w:pPr>
      <w:rPr>
        <w:rFonts w:ascii="Arial" w:hAnsi="Arial" w:hint="default"/>
      </w:rPr>
    </w:lvl>
    <w:lvl w:ilvl="8" w:tplc="28F4A55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B1A3726"/>
    <w:multiLevelType w:val="hybridMultilevel"/>
    <w:tmpl w:val="8A7E8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890B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65954A3D"/>
    <w:multiLevelType w:val="hybridMultilevel"/>
    <w:tmpl w:val="C1C2E6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5F9527D"/>
    <w:multiLevelType w:val="hybridMultilevel"/>
    <w:tmpl w:val="750CD2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844561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6A1E5ECC"/>
    <w:multiLevelType w:val="hybridMultilevel"/>
    <w:tmpl w:val="0E342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F07517"/>
    <w:multiLevelType w:val="multilevel"/>
    <w:tmpl w:val="88A81C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2A1250"/>
    <w:multiLevelType w:val="multilevel"/>
    <w:tmpl w:val="B0EE5036"/>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E4A6867"/>
    <w:multiLevelType w:val="hybridMultilevel"/>
    <w:tmpl w:val="F98E6FF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E7E1BBA"/>
    <w:multiLevelType w:val="multilevel"/>
    <w:tmpl w:val="CE703F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EA7F0D"/>
    <w:multiLevelType w:val="multilevel"/>
    <w:tmpl w:val="B39621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EB030B"/>
    <w:multiLevelType w:val="hybridMultilevel"/>
    <w:tmpl w:val="F6AA97E8"/>
    <w:lvl w:ilvl="0" w:tplc="D6FC2B9C">
      <w:start w:val="1"/>
      <w:numFmt w:val="decimal"/>
      <w:lvlText w:val="%1."/>
      <w:lvlJc w:val="left"/>
      <w:pPr>
        <w:ind w:left="7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3B7CAF"/>
    <w:multiLevelType w:val="hybridMultilevel"/>
    <w:tmpl w:val="12DA9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3CD4F2E"/>
    <w:multiLevelType w:val="hybridMultilevel"/>
    <w:tmpl w:val="5E4AA970"/>
    <w:lvl w:ilvl="0" w:tplc="0809000F">
      <w:start w:val="1"/>
      <w:numFmt w:val="decimal"/>
      <w:lvlText w:val="%1."/>
      <w:lvlJc w:val="left"/>
      <w:pPr>
        <w:ind w:left="760" w:hanging="360"/>
      </w:p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41" w15:restartNumberingAfterBreak="0">
    <w:nsid w:val="782154FF"/>
    <w:multiLevelType w:val="multilevel"/>
    <w:tmpl w:val="E29860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C20418"/>
    <w:multiLevelType w:val="multilevel"/>
    <w:tmpl w:val="86806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C0F14D9"/>
    <w:multiLevelType w:val="multilevel"/>
    <w:tmpl w:val="F00EEA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287105"/>
    <w:multiLevelType w:val="multilevel"/>
    <w:tmpl w:val="1DFCCA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2C79B1"/>
    <w:multiLevelType w:val="hybridMultilevel"/>
    <w:tmpl w:val="78DE5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C0127C"/>
    <w:multiLevelType w:val="multilevel"/>
    <w:tmpl w:val="B0EE5036"/>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7" w15:restartNumberingAfterBreak="0">
    <w:nsid w:val="7FC90FFB"/>
    <w:multiLevelType w:val="multilevel"/>
    <w:tmpl w:val="6CCA14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2299715">
    <w:abstractNumId w:val="10"/>
  </w:num>
  <w:num w:numId="2" w16cid:durableId="1299189635">
    <w:abstractNumId w:val="34"/>
  </w:num>
  <w:num w:numId="3" w16cid:durableId="97919457">
    <w:abstractNumId w:val="40"/>
  </w:num>
  <w:num w:numId="4" w16cid:durableId="1356662418">
    <w:abstractNumId w:val="9"/>
  </w:num>
  <w:num w:numId="5" w16cid:durableId="1004893721">
    <w:abstractNumId w:val="31"/>
  </w:num>
  <w:num w:numId="6" w16cid:durableId="1086924534">
    <w:abstractNumId w:val="35"/>
  </w:num>
  <w:num w:numId="7" w16cid:durableId="1080100623">
    <w:abstractNumId w:val="46"/>
  </w:num>
  <w:num w:numId="8" w16cid:durableId="736363836">
    <w:abstractNumId w:val="44"/>
  </w:num>
  <w:num w:numId="9" w16cid:durableId="88890034">
    <w:abstractNumId w:val="25"/>
  </w:num>
  <w:num w:numId="10" w16cid:durableId="1556239935">
    <w:abstractNumId w:val="41"/>
  </w:num>
  <w:num w:numId="11" w16cid:durableId="1240094961">
    <w:abstractNumId w:val="37"/>
  </w:num>
  <w:num w:numId="12" w16cid:durableId="1884438686">
    <w:abstractNumId w:val="5"/>
  </w:num>
  <w:num w:numId="13" w16cid:durableId="2003386294">
    <w:abstractNumId w:val="24"/>
  </w:num>
  <w:num w:numId="14" w16cid:durableId="2094548604">
    <w:abstractNumId w:val="36"/>
  </w:num>
  <w:num w:numId="15" w16cid:durableId="1397511998">
    <w:abstractNumId w:val="11"/>
  </w:num>
  <w:num w:numId="16" w16cid:durableId="1338267177">
    <w:abstractNumId w:val="21"/>
  </w:num>
  <w:num w:numId="17" w16cid:durableId="760948391">
    <w:abstractNumId w:val="0"/>
  </w:num>
  <w:num w:numId="18" w16cid:durableId="1793596007">
    <w:abstractNumId w:val="23"/>
  </w:num>
  <w:num w:numId="19" w16cid:durableId="749544716">
    <w:abstractNumId w:val="33"/>
  </w:num>
  <w:num w:numId="20" w16cid:durableId="777943744">
    <w:abstractNumId w:val="29"/>
  </w:num>
  <w:num w:numId="21" w16cid:durableId="1697541668">
    <w:abstractNumId w:val="15"/>
  </w:num>
  <w:num w:numId="22" w16cid:durableId="1738936708">
    <w:abstractNumId w:val="7"/>
  </w:num>
  <w:num w:numId="23" w16cid:durableId="207649971">
    <w:abstractNumId w:val="30"/>
  </w:num>
  <w:num w:numId="24" w16cid:durableId="479422088">
    <w:abstractNumId w:val="26"/>
  </w:num>
  <w:num w:numId="25" w16cid:durableId="1587305432">
    <w:abstractNumId w:val="16"/>
  </w:num>
  <w:num w:numId="26" w16cid:durableId="1348410816">
    <w:abstractNumId w:val="45"/>
  </w:num>
  <w:num w:numId="27" w16cid:durableId="1417480491">
    <w:abstractNumId w:val="39"/>
  </w:num>
  <w:num w:numId="28" w16cid:durableId="1351100208">
    <w:abstractNumId w:val="12"/>
  </w:num>
  <w:num w:numId="29" w16cid:durableId="461922536">
    <w:abstractNumId w:val="2"/>
  </w:num>
  <w:num w:numId="30" w16cid:durableId="1509908763">
    <w:abstractNumId w:val="3"/>
  </w:num>
  <w:num w:numId="31" w16cid:durableId="1936597663">
    <w:abstractNumId w:val="27"/>
  </w:num>
  <w:num w:numId="32" w16cid:durableId="877814530">
    <w:abstractNumId w:val="47"/>
  </w:num>
  <w:num w:numId="33" w16cid:durableId="1864440199">
    <w:abstractNumId w:val="18"/>
  </w:num>
  <w:num w:numId="34" w16cid:durableId="57754492">
    <w:abstractNumId w:val="43"/>
  </w:num>
  <w:num w:numId="35" w16cid:durableId="1747339461">
    <w:abstractNumId w:val="14"/>
  </w:num>
  <w:num w:numId="36" w16cid:durableId="906183249">
    <w:abstractNumId w:val="42"/>
  </w:num>
  <w:num w:numId="37" w16cid:durableId="255863963">
    <w:abstractNumId w:val="28"/>
  </w:num>
  <w:num w:numId="38" w16cid:durableId="657729655">
    <w:abstractNumId w:val="4"/>
  </w:num>
  <w:num w:numId="39" w16cid:durableId="572395109">
    <w:abstractNumId w:val="32"/>
  </w:num>
  <w:num w:numId="40" w16cid:durableId="161555117">
    <w:abstractNumId w:val="19"/>
  </w:num>
  <w:num w:numId="41" w16cid:durableId="350884734">
    <w:abstractNumId w:val="1"/>
  </w:num>
  <w:num w:numId="42" w16cid:durableId="2051831803">
    <w:abstractNumId w:val="13"/>
  </w:num>
  <w:num w:numId="43" w16cid:durableId="2135128161">
    <w:abstractNumId w:val="8"/>
  </w:num>
  <w:num w:numId="44" w16cid:durableId="1193111077">
    <w:abstractNumId w:val="22"/>
  </w:num>
  <w:num w:numId="45" w16cid:durableId="761492292">
    <w:abstractNumId w:val="17"/>
  </w:num>
  <w:num w:numId="46" w16cid:durableId="1325746153">
    <w:abstractNumId w:val="38"/>
  </w:num>
  <w:num w:numId="47" w16cid:durableId="1447381648">
    <w:abstractNumId w:val="20"/>
  </w:num>
  <w:num w:numId="48" w16cid:durableId="19510098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511"/>
    <w:rsid w:val="0000037F"/>
    <w:rsid w:val="0000357D"/>
    <w:rsid w:val="00031511"/>
    <w:rsid w:val="0004255C"/>
    <w:rsid w:val="000432DC"/>
    <w:rsid w:val="000635DF"/>
    <w:rsid w:val="00084582"/>
    <w:rsid w:val="000C32A8"/>
    <w:rsid w:val="000D1AF5"/>
    <w:rsid w:val="000E10EE"/>
    <w:rsid w:val="000F340E"/>
    <w:rsid w:val="001044B2"/>
    <w:rsid w:val="001049E5"/>
    <w:rsid w:val="0010785F"/>
    <w:rsid w:val="0012058E"/>
    <w:rsid w:val="00123C66"/>
    <w:rsid w:val="00137421"/>
    <w:rsid w:val="001405BF"/>
    <w:rsid w:val="001446FB"/>
    <w:rsid w:val="00163D41"/>
    <w:rsid w:val="00167269"/>
    <w:rsid w:val="0018197A"/>
    <w:rsid w:val="001859A6"/>
    <w:rsid w:val="00193B0D"/>
    <w:rsid w:val="001A226A"/>
    <w:rsid w:val="001A3099"/>
    <w:rsid w:val="001B3460"/>
    <w:rsid w:val="001C27AB"/>
    <w:rsid w:val="001D365B"/>
    <w:rsid w:val="001E045E"/>
    <w:rsid w:val="001F0A9E"/>
    <w:rsid w:val="001F7098"/>
    <w:rsid w:val="00207B89"/>
    <w:rsid w:val="002105F5"/>
    <w:rsid w:val="00214FAC"/>
    <w:rsid w:val="00217EBE"/>
    <w:rsid w:val="00231EF0"/>
    <w:rsid w:val="00242F06"/>
    <w:rsid w:val="00245E4E"/>
    <w:rsid w:val="00251EE7"/>
    <w:rsid w:val="00260BFE"/>
    <w:rsid w:val="00271722"/>
    <w:rsid w:val="002723B7"/>
    <w:rsid w:val="00274A84"/>
    <w:rsid w:val="00275F1E"/>
    <w:rsid w:val="00285B10"/>
    <w:rsid w:val="00292837"/>
    <w:rsid w:val="002951DF"/>
    <w:rsid w:val="002B0CAA"/>
    <w:rsid w:val="002B3981"/>
    <w:rsid w:val="002B3A04"/>
    <w:rsid w:val="002C3056"/>
    <w:rsid w:val="002D74A8"/>
    <w:rsid w:val="002E5794"/>
    <w:rsid w:val="002F0C8E"/>
    <w:rsid w:val="002F2C6A"/>
    <w:rsid w:val="00310ACB"/>
    <w:rsid w:val="003219E0"/>
    <w:rsid w:val="00326941"/>
    <w:rsid w:val="003353F9"/>
    <w:rsid w:val="00337413"/>
    <w:rsid w:val="003432F7"/>
    <w:rsid w:val="00355F32"/>
    <w:rsid w:val="00357ACC"/>
    <w:rsid w:val="00374DB9"/>
    <w:rsid w:val="003771E1"/>
    <w:rsid w:val="00381258"/>
    <w:rsid w:val="00385E5C"/>
    <w:rsid w:val="003A4ECD"/>
    <w:rsid w:val="003B0FA1"/>
    <w:rsid w:val="003B1348"/>
    <w:rsid w:val="003B7481"/>
    <w:rsid w:val="003C44FC"/>
    <w:rsid w:val="003D07B2"/>
    <w:rsid w:val="003D0FE4"/>
    <w:rsid w:val="003E5314"/>
    <w:rsid w:val="003F611F"/>
    <w:rsid w:val="00412062"/>
    <w:rsid w:val="0042268C"/>
    <w:rsid w:val="00445495"/>
    <w:rsid w:val="004554FE"/>
    <w:rsid w:val="00465C9C"/>
    <w:rsid w:val="00473A7F"/>
    <w:rsid w:val="00474059"/>
    <w:rsid w:val="00480B85"/>
    <w:rsid w:val="00484511"/>
    <w:rsid w:val="00485020"/>
    <w:rsid w:val="004A099A"/>
    <w:rsid w:val="004A09E2"/>
    <w:rsid w:val="004A61C0"/>
    <w:rsid w:val="004A72F1"/>
    <w:rsid w:val="004B00E9"/>
    <w:rsid w:val="004B5255"/>
    <w:rsid w:val="004C2FC4"/>
    <w:rsid w:val="004D4B79"/>
    <w:rsid w:val="004D5D77"/>
    <w:rsid w:val="004F0E62"/>
    <w:rsid w:val="005012CA"/>
    <w:rsid w:val="00504E6A"/>
    <w:rsid w:val="00515113"/>
    <w:rsid w:val="00545CB4"/>
    <w:rsid w:val="005526AF"/>
    <w:rsid w:val="005619E4"/>
    <w:rsid w:val="005710CB"/>
    <w:rsid w:val="00582215"/>
    <w:rsid w:val="005933B1"/>
    <w:rsid w:val="0059632F"/>
    <w:rsid w:val="005977C8"/>
    <w:rsid w:val="005A6AAC"/>
    <w:rsid w:val="005B0639"/>
    <w:rsid w:val="005B1A9F"/>
    <w:rsid w:val="005B509F"/>
    <w:rsid w:val="005E6298"/>
    <w:rsid w:val="005F138D"/>
    <w:rsid w:val="005F2106"/>
    <w:rsid w:val="005F41A9"/>
    <w:rsid w:val="005F4A2A"/>
    <w:rsid w:val="005F76B9"/>
    <w:rsid w:val="006007D3"/>
    <w:rsid w:val="0060087D"/>
    <w:rsid w:val="006041B3"/>
    <w:rsid w:val="006066A3"/>
    <w:rsid w:val="00613004"/>
    <w:rsid w:val="00615AED"/>
    <w:rsid w:val="00615B45"/>
    <w:rsid w:val="00615DC6"/>
    <w:rsid w:val="00627797"/>
    <w:rsid w:val="00640D34"/>
    <w:rsid w:val="00647A9B"/>
    <w:rsid w:val="00653D03"/>
    <w:rsid w:val="00664719"/>
    <w:rsid w:val="00665852"/>
    <w:rsid w:val="00671B05"/>
    <w:rsid w:val="00677933"/>
    <w:rsid w:val="006865DD"/>
    <w:rsid w:val="006B0275"/>
    <w:rsid w:val="006B4429"/>
    <w:rsid w:val="006C7DF5"/>
    <w:rsid w:val="006D72EE"/>
    <w:rsid w:val="006E3ACE"/>
    <w:rsid w:val="006F11F9"/>
    <w:rsid w:val="006F17E2"/>
    <w:rsid w:val="006F52E1"/>
    <w:rsid w:val="006F6C5A"/>
    <w:rsid w:val="0070101D"/>
    <w:rsid w:val="00701260"/>
    <w:rsid w:val="00702E48"/>
    <w:rsid w:val="00705D03"/>
    <w:rsid w:val="00710896"/>
    <w:rsid w:val="00711B97"/>
    <w:rsid w:val="00715171"/>
    <w:rsid w:val="00725891"/>
    <w:rsid w:val="00730178"/>
    <w:rsid w:val="00731625"/>
    <w:rsid w:val="00731B7F"/>
    <w:rsid w:val="00734EB8"/>
    <w:rsid w:val="007363B6"/>
    <w:rsid w:val="0075244E"/>
    <w:rsid w:val="007545B3"/>
    <w:rsid w:val="00766A2B"/>
    <w:rsid w:val="00776D2D"/>
    <w:rsid w:val="0078747C"/>
    <w:rsid w:val="007A2C9E"/>
    <w:rsid w:val="007B3367"/>
    <w:rsid w:val="007C0297"/>
    <w:rsid w:val="007C56C2"/>
    <w:rsid w:val="007C6D22"/>
    <w:rsid w:val="007C704A"/>
    <w:rsid w:val="007D773D"/>
    <w:rsid w:val="007E00C0"/>
    <w:rsid w:val="007F1304"/>
    <w:rsid w:val="007F150D"/>
    <w:rsid w:val="007F37B5"/>
    <w:rsid w:val="007F5DC4"/>
    <w:rsid w:val="0080039E"/>
    <w:rsid w:val="0080256B"/>
    <w:rsid w:val="008142AB"/>
    <w:rsid w:val="008177C9"/>
    <w:rsid w:val="00841102"/>
    <w:rsid w:val="00841B04"/>
    <w:rsid w:val="008642EE"/>
    <w:rsid w:val="00891248"/>
    <w:rsid w:val="008B2A60"/>
    <w:rsid w:val="008D0DCD"/>
    <w:rsid w:val="008D34AC"/>
    <w:rsid w:val="008D790B"/>
    <w:rsid w:val="008E3BD3"/>
    <w:rsid w:val="008F1617"/>
    <w:rsid w:val="008F2375"/>
    <w:rsid w:val="008F2E7C"/>
    <w:rsid w:val="0090156D"/>
    <w:rsid w:val="00907E8A"/>
    <w:rsid w:val="0092656E"/>
    <w:rsid w:val="0093666D"/>
    <w:rsid w:val="00940AEC"/>
    <w:rsid w:val="009440D2"/>
    <w:rsid w:val="00946421"/>
    <w:rsid w:val="009667E8"/>
    <w:rsid w:val="00972FE2"/>
    <w:rsid w:val="00982D7E"/>
    <w:rsid w:val="00997505"/>
    <w:rsid w:val="009A1917"/>
    <w:rsid w:val="009A2846"/>
    <w:rsid w:val="009A69D1"/>
    <w:rsid w:val="009B561E"/>
    <w:rsid w:val="009C0748"/>
    <w:rsid w:val="009C1453"/>
    <w:rsid w:val="009C4CC1"/>
    <w:rsid w:val="009D0B69"/>
    <w:rsid w:val="009D629A"/>
    <w:rsid w:val="009E1D8E"/>
    <w:rsid w:val="009F7098"/>
    <w:rsid w:val="00A02FBF"/>
    <w:rsid w:val="00A048AF"/>
    <w:rsid w:val="00A12E1A"/>
    <w:rsid w:val="00A33A41"/>
    <w:rsid w:val="00A37912"/>
    <w:rsid w:val="00A5161E"/>
    <w:rsid w:val="00A615E1"/>
    <w:rsid w:val="00A66507"/>
    <w:rsid w:val="00A6666F"/>
    <w:rsid w:val="00A928E7"/>
    <w:rsid w:val="00A971FC"/>
    <w:rsid w:val="00AA19B3"/>
    <w:rsid w:val="00AB1357"/>
    <w:rsid w:val="00AC1701"/>
    <w:rsid w:val="00AC23E8"/>
    <w:rsid w:val="00AD0AD1"/>
    <w:rsid w:val="00AE1A96"/>
    <w:rsid w:val="00AE3874"/>
    <w:rsid w:val="00AF23E6"/>
    <w:rsid w:val="00B01DC9"/>
    <w:rsid w:val="00B02953"/>
    <w:rsid w:val="00B03068"/>
    <w:rsid w:val="00B333B7"/>
    <w:rsid w:val="00B33A32"/>
    <w:rsid w:val="00B411F9"/>
    <w:rsid w:val="00B46A26"/>
    <w:rsid w:val="00B50E63"/>
    <w:rsid w:val="00B560E8"/>
    <w:rsid w:val="00B7131B"/>
    <w:rsid w:val="00B82B93"/>
    <w:rsid w:val="00B83B7B"/>
    <w:rsid w:val="00B93CB3"/>
    <w:rsid w:val="00BB4340"/>
    <w:rsid w:val="00BC1C3F"/>
    <w:rsid w:val="00BC3082"/>
    <w:rsid w:val="00BD045B"/>
    <w:rsid w:val="00BD3789"/>
    <w:rsid w:val="00BE358C"/>
    <w:rsid w:val="00BE46F1"/>
    <w:rsid w:val="00C0095B"/>
    <w:rsid w:val="00C01553"/>
    <w:rsid w:val="00C04B48"/>
    <w:rsid w:val="00C06DAF"/>
    <w:rsid w:val="00C14A6E"/>
    <w:rsid w:val="00C15E31"/>
    <w:rsid w:val="00C17BDD"/>
    <w:rsid w:val="00C356D3"/>
    <w:rsid w:val="00C63866"/>
    <w:rsid w:val="00C716BD"/>
    <w:rsid w:val="00C84048"/>
    <w:rsid w:val="00C91009"/>
    <w:rsid w:val="00C94E1A"/>
    <w:rsid w:val="00C9727E"/>
    <w:rsid w:val="00CA0FD3"/>
    <w:rsid w:val="00CA409E"/>
    <w:rsid w:val="00CC7366"/>
    <w:rsid w:val="00CD1568"/>
    <w:rsid w:val="00CD2DC3"/>
    <w:rsid w:val="00CD69A6"/>
    <w:rsid w:val="00CE107D"/>
    <w:rsid w:val="00CE259D"/>
    <w:rsid w:val="00CE2F52"/>
    <w:rsid w:val="00D06258"/>
    <w:rsid w:val="00D0637C"/>
    <w:rsid w:val="00D07467"/>
    <w:rsid w:val="00D20025"/>
    <w:rsid w:val="00D54A4C"/>
    <w:rsid w:val="00D56CF8"/>
    <w:rsid w:val="00D751C6"/>
    <w:rsid w:val="00D86D03"/>
    <w:rsid w:val="00DA7CED"/>
    <w:rsid w:val="00DB2CD8"/>
    <w:rsid w:val="00DE48F4"/>
    <w:rsid w:val="00DF594F"/>
    <w:rsid w:val="00DF6C41"/>
    <w:rsid w:val="00E06E70"/>
    <w:rsid w:val="00E12C37"/>
    <w:rsid w:val="00E170E4"/>
    <w:rsid w:val="00E206C6"/>
    <w:rsid w:val="00E23149"/>
    <w:rsid w:val="00E2675B"/>
    <w:rsid w:val="00E3268D"/>
    <w:rsid w:val="00E3282C"/>
    <w:rsid w:val="00E33ED5"/>
    <w:rsid w:val="00E47957"/>
    <w:rsid w:val="00E6157F"/>
    <w:rsid w:val="00E6577B"/>
    <w:rsid w:val="00E71ED2"/>
    <w:rsid w:val="00E757B5"/>
    <w:rsid w:val="00E856CA"/>
    <w:rsid w:val="00E97958"/>
    <w:rsid w:val="00EA42F2"/>
    <w:rsid w:val="00EA4708"/>
    <w:rsid w:val="00EA535C"/>
    <w:rsid w:val="00EB01F8"/>
    <w:rsid w:val="00EC02FE"/>
    <w:rsid w:val="00EC5465"/>
    <w:rsid w:val="00ED768F"/>
    <w:rsid w:val="00EF72A1"/>
    <w:rsid w:val="00F1265B"/>
    <w:rsid w:val="00F143D1"/>
    <w:rsid w:val="00F33AE0"/>
    <w:rsid w:val="00F360EE"/>
    <w:rsid w:val="00F430CF"/>
    <w:rsid w:val="00F46B38"/>
    <w:rsid w:val="00F50A50"/>
    <w:rsid w:val="00F528E0"/>
    <w:rsid w:val="00F52CFA"/>
    <w:rsid w:val="00F54D21"/>
    <w:rsid w:val="00F651CD"/>
    <w:rsid w:val="00F71111"/>
    <w:rsid w:val="00F71EB0"/>
    <w:rsid w:val="00F72133"/>
    <w:rsid w:val="00F76711"/>
    <w:rsid w:val="00F863E6"/>
    <w:rsid w:val="00F94FE1"/>
    <w:rsid w:val="00F9711B"/>
    <w:rsid w:val="00FA1310"/>
    <w:rsid w:val="00FA377F"/>
    <w:rsid w:val="00FA577B"/>
    <w:rsid w:val="00FD02E4"/>
    <w:rsid w:val="00FD0A6C"/>
    <w:rsid w:val="00FD4076"/>
    <w:rsid w:val="00FE1A49"/>
    <w:rsid w:val="00FF0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B05A5"/>
  <w15:chartTrackingRefBased/>
  <w15:docId w15:val="{ECACF5A0-F8A1-4BC8-B28D-4D1BDAB3B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E5314"/>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84511"/>
    <w:rPr>
      <w:i/>
      <w:iCs/>
    </w:rPr>
  </w:style>
  <w:style w:type="paragraph" w:styleId="ListParagraph">
    <w:name w:val="List Paragraph"/>
    <w:basedOn w:val="Normal"/>
    <w:uiPriority w:val="34"/>
    <w:qFormat/>
    <w:rsid w:val="00484511"/>
    <w:pPr>
      <w:ind w:left="720"/>
      <w:contextualSpacing/>
    </w:pPr>
    <w:rPr>
      <w:kern w:val="0"/>
      <w14:ligatures w14:val="none"/>
    </w:rPr>
  </w:style>
  <w:style w:type="character" w:customStyle="1" w:styleId="normaltextrun">
    <w:name w:val="normaltextrun"/>
    <w:basedOn w:val="DefaultParagraphFont"/>
    <w:rsid w:val="00484511"/>
  </w:style>
  <w:style w:type="paragraph" w:styleId="NoSpacing">
    <w:name w:val="No Spacing"/>
    <w:uiPriority w:val="1"/>
    <w:qFormat/>
    <w:rsid w:val="00F528E0"/>
    <w:pPr>
      <w:spacing w:after="0" w:line="240" w:lineRule="auto"/>
    </w:pPr>
    <w:rPr>
      <w:kern w:val="0"/>
      <w14:ligatures w14:val="none"/>
    </w:rPr>
  </w:style>
  <w:style w:type="character" w:styleId="Hyperlink">
    <w:name w:val="Hyperlink"/>
    <w:basedOn w:val="DefaultParagraphFont"/>
    <w:uiPriority w:val="99"/>
    <w:unhideWhenUsed/>
    <w:rsid w:val="00F528E0"/>
    <w:rPr>
      <w:color w:val="0000FF"/>
      <w:u w:val="single"/>
    </w:rPr>
  </w:style>
  <w:style w:type="paragraph" w:styleId="NormalWeb">
    <w:name w:val="Normal (Web)"/>
    <w:basedOn w:val="Normal"/>
    <w:uiPriority w:val="99"/>
    <w:unhideWhenUsed/>
    <w:rsid w:val="00F528E0"/>
    <w:pPr>
      <w:spacing w:before="100" w:beforeAutospacing="1" w:after="100" w:afterAutospacing="1" w:line="240" w:lineRule="auto"/>
    </w:pPr>
    <w:rPr>
      <w:rFonts w:ascii="Calibri" w:hAnsi="Calibri" w:cs="Calibri"/>
      <w:kern w:val="0"/>
      <w:lang w:eastAsia="en-GB"/>
      <w14:ligatures w14:val="none"/>
    </w:rPr>
  </w:style>
  <w:style w:type="character" w:customStyle="1" w:styleId="gmail-">
    <w:name w:val="gmail-"/>
    <w:basedOn w:val="DefaultParagraphFont"/>
    <w:rsid w:val="00F528E0"/>
  </w:style>
  <w:style w:type="character" w:customStyle="1" w:styleId="ui-provider">
    <w:name w:val="ui-provider"/>
    <w:basedOn w:val="DefaultParagraphFont"/>
    <w:rsid w:val="009667E8"/>
  </w:style>
  <w:style w:type="character" w:styleId="UnresolvedMention">
    <w:name w:val="Unresolved Mention"/>
    <w:basedOn w:val="DefaultParagraphFont"/>
    <w:uiPriority w:val="99"/>
    <w:semiHidden/>
    <w:unhideWhenUsed/>
    <w:rsid w:val="00412062"/>
    <w:rPr>
      <w:color w:val="605E5C"/>
      <w:shd w:val="clear" w:color="auto" w:fill="E1DFDD"/>
    </w:rPr>
  </w:style>
  <w:style w:type="paragraph" w:customStyle="1" w:styleId="paragraph">
    <w:name w:val="paragraph"/>
    <w:basedOn w:val="Normal"/>
    <w:rsid w:val="00640D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640D34"/>
  </w:style>
  <w:style w:type="character" w:customStyle="1" w:styleId="Heading2Char">
    <w:name w:val="Heading 2 Char"/>
    <w:basedOn w:val="DefaultParagraphFont"/>
    <w:link w:val="Heading2"/>
    <w:uiPriority w:val="9"/>
    <w:rsid w:val="003E5314"/>
    <w:rPr>
      <w:rFonts w:ascii="Times New Roman" w:eastAsia="Times New Roman" w:hAnsi="Times New Roman" w:cs="Times New Roman"/>
      <w:b/>
      <w:bCs/>
      <w:kern w:val="0"/>
      <w:sz w:val="36"/>
      <w:szCs w:val="36"/>
      <w:lang w:eastAsia="en-GB"/>
      <w14:ligatures w14:val="none"/>
    </w:rPr>
  </w:style>
  <w:style w:type="character" w:customStyle="1" w:styleId="advancedproofingissuezoomed">
    <w:name w:val="advancedproofingissuezoomed"/>
    <w:basedOn w:val="DefaultParagraphFont"/>
    <w:rsid w:val="00BB4340"/>
  </w:style>
  <w:style w:type="character" w:customStyle="1" w:styleId="scxp207093990">
    <w:name w:val="scxp207093990"/>
    <w:basedOn w:val="DefaultParagraphFont"/>
    <w:rsid w:val="004D5D77"/>
  </w:style>
  <w:style w:type="character" w:customStyle="1" w:styleId="scxp138952387">
    <w:name w:val="scxp138952387"/>
    <w:basedOn w:val="DefaultParagraphFont"/>
    <w:rsid w:val="00480B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41097">
      <w:bodyDiv w:val="1"/>
      <w:marLeft w:val="0"/>
      <w:marRight w:val="0"/>
      <w:marTop w:val="0"/>
      <w:marBottom w:val="0"/>
      <w:divBdr>
        <w:top w:val="none" w:sz="0" w:space="0" w:color="auto"/>
        <w:left w:val="none" w:sz="0" w:space="0" w:color="auto"/>
        <w:bottom w:val="none" w:sz="0" w:space="0" w:color="auto"/>
        <w:right w:val="none" w:sz="0" w:space="0" w:color="auto"/>
      </w:divBdr>
    </w:div>
    <w:div w:id="220020985">
      <w:bodyDiv w:val="1"/>
      <w:marLeft w:val="0"/>
      <w:marRight w:val="0"/>
      <w:marTop w:val="0"/>
      <w:marBottom w:val="0"/>
      <w:divBdr>
        <w:top w:val="none" w:sz="0" w:space="0" w:color="auto"/>
        <w:left w:val="none" w:sz="0" w:space="0" w:color="auto"/>
        <w:bottom w:val="none" w:sz="0" w:space="0" w:color="auto"/>
        <w:right w:val="none" w:sz="0" w:space="0" w:color="auto"/>
      </w:divBdr>
      <w:divsChild>
        <w:div w:id="1724215085">
          <w:marLeft w:val="0"/>
          <w:marRight w:val="0"/>
          <w:marTop w:val="0"/>
          <w:marBottom w:val="0"/>
          <w:divBdr>
            <w:top w:val="none" w:sz="0" w:space="0" w:color="auto"/>
            <w:left w:val="none" w:sz="0" w:space="0" w:color="auto"/>
            <w:bottom w:val="none" w:sz="0" w:space="0" w:color="auto"/>
            <w:right w:val="none" w:sz="0" w:space="0" w:color="auto"/>
          </w:divBdr>
        </w:div>
        <w:div w:id="1068453497">
          <w:marLeft w:val="0"/>
          <w:marRight w:val="0"/>
          <w:marTop w:val="0"/>
          <w:marBottom w:val="0"/>
          <w:divBdr>
            <w:top w:val="none" w:sz="0" w:space="0" w:color="auto"/>
            <w:left w:val="none" w:sz="0" w:space="0" w:color="auto"/>
            <w:bottom w:val="none" w:sz="0" w:space="0" w:color="auto"/>
            <w:right w:val="none" w:sz="0" w:space="0" w:color="auto"/>
          </w:divBdr>
        </w:div>
      </w:divsChild>
    </w:div>
    <w:div w:id="253906045">
      <w:bodyDiv w:val="1"/>
      <w:marLeft w:val="0"/>
      <w:marRight w:val="0"/>
      <w:marTop w:val="0"/>
      <w:marBottom w:val="0"/>
      <w:divBdr>
        <w:top w:val="none" w:sz="0" w:space="0" w:color="auto"/>
        <w:left w:val="none" w:sz="0" w:space="0" w:color="auto"/>
        <w:bottom w:val="none" w:sz="0" w:space="0" w:color="auto"/>
        <w:right w:val="none" w:sz="0" w:space="0" w:color="auto"/>
      </w:divBdr>
    </w:div>
    <w:div w:id="341006169">
      <w:bodyDiv w:val="1"/>
      <w:marLeft w:val="0"/>
      <w:marRight w:val="0"/>
      <w:marTop w:val="0"/>
      <w:marBottom w:val="0"/>
      <w:divBdr>
        <w:top w:val="none" w:sz="0" w:space="0" w:color="auto"/>
        <w:left w:val="none" w:sz="0" w:space="0" w:color="auto"/>
        <w:bottom w:val="none" w:sz="0" w:space="0" w:color="auto"/>
        <w:right w:val="none" w:sz="0" w:space="0" w:color="auto"/>
      </w:divBdr>
      <w:divsChild>
        <w:div w:id="705181538">
          <w:marLeft w:val="0"/>
          <w:marRight w:val="0"/>
          <w:marTop w:val="0"/>
          <w:marBottom w:val="0"/>
          <w:divBdr>
            <w:top w:val="none" w:sz="0" w:space="0" w:color="auto"/>
            <w:left w:val="none" w:sz="0" w:space="0" w:color="auto"/>
            <w:bottom w:val="none" w:sz="0" w:space="0" w:color="auto"/>
            <w:right w:val="none" w:sz="0" w:space="0" w:color="auto"/>
          </w:divBdr>
        </w:div>
        <w:div w:id="1432124552">
          <w:marLeft w:val="0"/>
          <w:marRight w:val="0"/>
          <w:marTop w:val="0"/>
          <w:marBottom w:val="0"/>
          <w:divBdr>
            <w:top w:val="none" w:sz="0" w:space="0" w:color="auto"/>
            <w:left w:val="none" w:sz="0" w:space="0" w:color="auto"/>
            <w:bottom w:val="none" w:sz="0" w:space="0" w:color="auto"/>
            <w:right w:val="none" w:sz="0" w:space="0" w:color="auto"/>
          </w:divBdr>
        </w:div>
        <w:div w:id="485243246">
          <w:marLeft w:val="0"/>
          <w:marRight w:val="0"/>
          <w:marTop w:val="0"/>
          <w:marBottom w:val="0"/>
          <w:divBdr>
            <w:top w:val="none" w:sz="0" w:space="0" w:color="auto"/>
            <w:left w:val="none" w:sz="0" w:space="0" w:color="auto"/>
            <w:bottom w:val="none" w:sz="0" w:space="0" w:color="auto"/>
            <w:right w:val="none" w:sz="0" w:space="0" w:color="auto"/>
          </w:divBdr>
        </w:div>
        <w:div w:id="998268359">
          <w:marLeft w:val="0"/>
          <w:marRight w:val="0"/>
          <w:marTop w:val="0"/>
          <w:marBottom w:val="0"/>
          <w:divBdr>
            <w:top w:val="none" w:sz="0" w:space="0" w:color="auto"/>
            <w:left w:val="none" w:sz="0" w:space="0" w:color="auto"/>
            <w:bottom w:val="none" w:sz="0" w:space="0" w:color="auto"/>
            <w:right w:val="none" w:sz="0" w:space="0" w:color="auto"/>
          </w:divBdr>
        </w:div>
        <w:div w:id="812134392">
          <w:marLeft w:val="0"/>
          <w:marRight w:val="0"/>
          <w:marTop w:val="0"/>
          <w:marBottom w:val="0"/>
          <w:divBdr>
            <w:top w:val="none" w:sz="0" w:space="0" w:color="auto"/>
            <w:left w:val="none" w:sz="0" w:space="0" w:color="auto"/>
            <w:bottom w:val="none" w:sz="0" w:space="0" w:color="auto"/>
            <w:right w:val="none" w:sz="0" w:space="0" w:color="auto"/>
          </w:divBdr>
        </w:div>
        <w:div w:id="1684546725">
          <w:marLeft w:val="0"/>
          <w:marRight w:val="0"/>
          <w:marTop w:val="0"/>
          <w:marBottom w:val="0"/>
          <w:divBdr>
            <w:top w:val="none" w:sz="0" w:space="0" w:color="auto"/>
            <w:left w:val="none" w:sz="0" w:space="0" w:color="auto"/>
            <w:bottom w:val="none" w:sz="0" w:space="0" w:color="auto"/>
            <w:right w:val="none" w:sz="0" w:space="0" w:color="auto"/>
          </w:divBdr>
        </w:div>
        <w:div w:id="1701778788">
          <w:marLeft w:val="0"/>
          <w:marRight w:val="0"/>
          <w:marTop w:val="0"/>
          <w:marBottom w:val="0"/>
          <w:divBdr>
            <w:top w:val="none" w:sz="0" w:space="0" w:color="auto"/>
            <w:left w:val="none" w:sz="0" w:space="0" w:color="auto"/>
            <w:bottom w:val="none" w:sz="0" w:space="0" w:color="auto"/>
            <w:right w:val="none" w:sz="0" w:space="0" w:color="auto"/>
          </w:divBdr>
        </w:div>
        <w:div w:id="697657547">
          <w:marLeft w:val="0"/>
          <w:marRight w:val="0"/>
          <w:marTop w:val="0"/>
          <w:marBottom w:val="0"/>
          <w:divBdr>
            <w:top w:val="none" w:sz="0" w:space="0" w:color="auto"/>
            <w:left w:val="none" w:sz="0" w:space="0" w:color="auto"/>
            <w:bottom w:val="none" w:sz="0" w:space="0" w:color="auto"/>
            <w:right w:val="none" w:sz="0" w:space="0" w:color="auto"/>
          </w:divBdr>
        </w:div>
        <w:div w:id="1245185902">
          <w:marLeft w:val="0"/>
          <w:marRight w:val="0"/>
          <w:marTop w:val="0"/>
          <w:marBottom w:val="0"/>
          <w:divBdr>
            <w:top w:val="none" w:sz="0" w:space="0" w:color="auto"/>
            <w:left w:val="none" w:sz="0" w:space="0" w:color="auto"/>
            <w:bottom w:val="none" w:sz="0" w:space="0" w:color="auto"/>
            <w:right w:val="none" w:sz="0" w:space="0" w:color="auto"/>
          </w:divBdr>
        </w:div>
      </w:divsChild>
    </w:div>
    <w:div w:id="413628842">
      <w:bodyDiv w:val="1"/>
      <w:marLeft w:val="0"/>
      <w:marRight w:val="0"/>
      <w:marTop w:val="0"/>
      <w:marBottom w:val="0"/>
      <w:divBdr>
        <w:top w:val="none" w:sz="0" w:space="0" w:color="auto"/>
        <w:left w:val="none" w:sz="0" w:space="0" w:color="auto"/>
        <w:bottom w:val="none" w:sz="0" w:space="0" w:color="auto"/>
        <w:right w:val="none" w:sz="0" w:space="0" w:color="auto"/>
      </w:divBdr>
      <w:divsChild>
        <w:div w:id="907424124">
          <w:marLeft w:val="0"/>
          <w:marRight w:val="0"/>
          <w:marTop w:val="0"/>
          <w:marBottom w:val="0"/>
          <w:divBdr>
            <w:top w:val="none" w:sz="0" w:space="0" w:color="auto"/>
            <w:left w:val="none" w:sz="0" w:space="0" w:color="auto"/>
            <w:bottom w:val="none" w:sz="0" w:space="0" w:color="auto"/>
            <w:right w:val="none" w:sz="0" w:space="0" w:color="auto"/>
          </w:divBdr>
        </w:div>
        <w:div w:id="2083718475">
          <w:marLeft w:val="0"/>
          <w:marRight w:val="0"/>
          <w:marTop w:val="0"/>
          <w:marBottom w:val="0"/>
          <w:divBdr>
            <w:top w:val="none" w:sz="0" w:space="0" w:color="auto"/>
            <w:left w:val="none" w:sz="0" w:space="0" w:color="auto"/>
            <w:bottom w:val="none" w:sz="0" w:space="0" w:color="auto"/>
            <w:right w:val="none" w:sz="0" w:space="0" w:color="auto"/>
          </w:divBdr>
        </w:div>
        <w:div w:id="126631841">
          <w:marLeft w:val="0"/>
          <w:marRight w:val="0"/>
          <w:marTop w:val="0"/>
          <w:marBottom w:val="0"/>
          <w:divBdr>
            <w:top w:val="none" w:sz="0" w:space="0" w:color="auto"/>
            <w:left w:val="none" w:sz="0" w:space="0" w:color="auto"/>
            <w:bottom w:val="none" w:sz="0" w:space="0" w:color="auto"/>
            <w:right w:val="none" w:sz="0" w:space="0" w:color="auto"/>
          </w:divBdr>
        </w:div>
        <w:div w:id="242299572">
          <w:marLeft w:val="0"/>
          <w:marRight w:val="0"/>
          <w:marTop w:val="0"/>
          <w:marBottom w:val="0"/>
          <w:divBdr>
            <w:top w:val="none" w:sz="0" w:space="0" w:color="auto"/>
            <w:left w:val="none" w:sz="0" w:space="0" w:color="auto"/>
            <w:bottom w:val="none" w:sz="0" w:space="0" w:color="auto"/>
            <w:right w:val="none" w:sz="0" w:space="0" w:color="auto"/>
          </w:divBdr>
        </w:div>
        <w:div w:id="1113599110">
          <w:marLeft w:val="0"/>
          <w:marRight w:val="0"/>
          <w:marTop w:val="0"/>
          <w:marBottom w:val="0"/>
          <w:divBdr>
            <w:top w:val="none" w:sz="0" w:space="0" w:color="auto"/>
            <w:left w:val="none" w:sz="0" w:space="0" w:color="auto"/>
            <w:bottom w:val="none" w:sz="0" w:space="0" w:color="auto"/>
            <w:right w:val="none" w:sz="0" w:space="0" w:color="auto"/>
          </w:divBdr>
        </w:div>
        <w:div w:id="359865544">
          <w:marLeft w:val="0"/>
          <w:marRight w:val="0"/>
          <w:marTop w:val="0"/>
          <w:marBottom w:val="0"/>
          <w:divBdr>
            <w:top w:val="none" w:sz="0" w:space="0" w:color="auto"/>
            <w:left w:val="none" w:sz="0" w:space="0" w:color="auto"/>
            <w:bottom w:val="none" w:sz="0" w:space="0" w:color="auto"/>
            <w:right w:val="none" w:sz="0" w:space="0" w:color="auto"/>
          </w:divBdr>
        </w:div>
        <w:div w:id="1086538953">
          <w:marLeft w:val="0"/>
          <w:marRight w:val="0"/>
          <w:marTop w:val="0"/>
          <w:marBottom w:val="0"/>
          <w:divBdr>
            <w:top w:val="none" w:sz="0" w:space="0" w:color="auto"/>
            <w:left w:val="none" w:sz="0" w:space="0" w:color="auto"/>
            <w:bottom w:val="none" w:sz="0" w:space="0" w:color="auto"/>
            <w:right w:val="none" w:sz="0" w:space="0" w:color="auto"/>
          </w:divBdr>
        </w:div>
        <w:div w:id="1939484117">
          <w:marLeft w:val="0"/>
          <w:marRight w:val="0"/>
          <w:marTop w:val="0"/>
          <w:marBottom w:val="0"/>
          <w:divBdr>
            <w:top w:val="none" w:sz="0" w:space="0" w:color="auto"/>
            <w:left w:val="none" w:sz="0" w:space="0" w:color="auto"/>
            <w:bottom w:val="none" w:sz="0" w:space="0" w:color="auto"/>
            <w:right w:val="none" w:sz="0" w:space="0" w:color="auto"/>
          </w:divBdr>
        </w:div>
        <w:div w:id="1338073876">
          <w:marLeft w:val="0"/>
          <w:marRight w:val="0"/>
          <w:marTop w:val="0"/>
          <w:marBottom w:val="0"/>
          <w:divBdr>
            <w:top w:val="none" w:sz="0" w:space="0" w:color="auto"/>
            <w:left w:val="none" w:sz="0" w:space="0" w:color="auto"/>
            <w:bottom w:val="none" w:sz="0" w:space="0" w:color="auto"/>
            <w:right w:val="none" w:sz="0" w:space="0" w:color="auto"/>
          </w:divBdr>
        </w:div>
      </w:divsChild>
    </w:div>
    <w:div w:id="601650294">
      <w:bodyDiv w:val="1"/>
      <w:marLeft w:val="0"/>
      <w:marRight w:val="0"/>
      <w:marTop w:val="0"/>
      <w:marBottom w:val="0"/>
      <w:divBdr>
        <w:top w:val="none" w:sz="0" w:space="0" w:color="auto"/>
        <w:left w:val="none" w:sz="0" w:space="0" w:color="auto"/>
        <w:bottom w:val="none" w:sz="0" w:space="0" w:color="auto"/>
        <w:right w:val="none" w:sz="0" w:space="0" w:color="auto"/>
      </w:divBdr>
      <w:divsChild>
        <w:div w:id="189799329">
          <w:marLeft w:val="0"/>
          <w:marRight w:val="0"/>
          <w:marTop w:val="0"/>
          <w:marBottom w:val="0"/>
          <w:divBdr>
            <w:top w:val="none" w:sz="0" w:space="0" w:color="auto"/>
            <w:left w:val="none" w:sz="0" w:space="0" w:color="auto"/>
            <w:bottom w:val="none" w:sz="0" w:space="0" w:color="auto"/>
            <w:right w:val="none" w:sz="0" w:space="0" w:color="auto"/>
          </w:divBdr>
        </w:div>
      </w:divsChild>
    </w:div>
    <w:div w:id="828057996">
      <w:bodyDiv w:val="1"/>
      <w:marLeft w:val="0"/>
      <w:marRight w:val="0"/>
      <w:marTop w:val="0"/>
      <w:marBottom w:val="0"/>
      <w:divBdr>
        <w:top w:val="none" w:sz="0" w:space="0" w:color="auto"/>
        <w:left w:val="none" w:sz="0" w:space="0" w:color="auto"/>
        <w:bottom w:val="none" w:sz="0" w:space="0" w:color="auto"/>
        <w:right w:val="none" w:sz="0" w:space="0" w:color="auto"/>
      </w:divBdr>
      <w:divsChild>
        <w:div w:id="1737505983">
          <w:marLeft w:val="0"/>
          <w:marRight w:val="0"/>
          <w:marTop w:val="0"/>
          <w:marBottom w:val="0"/>
          <w:divBdr>
            <w:top w:val="none" w:sz="0" w:space="0" w:color="auto"/>
            <w:left w:val="none" w:sz="0" w:space="0" w:color="auto"/>
            <w:bottom w:val="none" w:sz="0" w:space="0" w:color="auto"/>
            <w:right w:val="none" w:sz="0" w:space="0" w:color="auto"/>
          </w:divBdr>
        </w:div>
        <w:div w:id="1955943576">
          <w:marLeft w:val="0"/>
          <w:marRight w:val="0"/>
          <w:marTop w:val="0"/>
          <w:marBottom w:val="0"/>
          <w:divBdr>
            <w:top w:val="none" w:sz="0" w:space="0" w:color="auto"/>
            <w:left w:val="none" w:sz="0" w:space="0" w:color="auto"/>
            <w:bottom w:val="none" w:sz="0" w:space="0" w:color="auto"/>
            <w:right w:val="none" w:sz="0" w:space="0" w:color="auto"/>
          </w:divBdr>
        </w:div>
        <w:div w:id="1921257944">
          <w:marLeft w:val="0"/>
          <w:marRight w:val="0"/>
          <w:marTop w:val="0"/>
          <w:marBottom w:val="0"/>
          <w:divBdr>
            <w:top w:val="none" w:sz="0" w:space="0" w:color="auto"/>
            <w:left w:val="none" w:sz="0" w:space="0" w:color="auto"/>
            <w:bottom w:val="none" w:sz="0" w:space="0" w:color="auto"/>
            <w:right w:val="none" w:sz="0" w:space="0" w:color="auto"/>
          </w:divBdr>
        </w:div>
        <w:div w:id="176702983">
          <w:marLeft w:val="0"/>
          <w:marRight w:val="0"/>
          <w:marTop w:val="0"/>
          <w:marBottom w:val="0"/>
          <w:divBdr>
            <w:top w:val="none" w:sz="0" w:space="0" w:color="auto"/>
            <w:left w:val="none" w:sz="0" w:space="0" w:color="auto"/>
            <w:bottom w:val="none" w:sz="0" w:space="0" w:color="auto"/>
            <w:right w:val="none" w:sz="0" w:space="0" w:color="auto"/>
          </w:divBdr>
        </w:div>
        <w:div w:id="419563119">
          <w:marLeft w:val="0"/>
          <w:marRight w:val="0"/>
          <w:marTop w:val="0"/>
          <w:marBottom w:val="0"/>
          <w:divBdr>
            <w:top w:val="none" w:sz="0" w:space="0" w:color="auto"/>
            <w:left w:val="none" w:sz="0" w:space="0" w:color="auto"/>
            <w:bottom w:val="none" w:sz="0" w:space="0" w:color="auto"/>
            <w:right w:val="none" w:sz="0" w:space="0" w:color="auto"/>
          </w:divBdr>
        </w:div>
        <w:div w:id="1742555683">
          <w:marLeft w:val="0"/>
          <w:marRight w:val="0"/>
          <w:marTop w:val="0"/>
          <w:marBottom w:val="0"/>
          <w:divBdr>
            <w:top w:val="none" w:sz="0" w:space="0" w:color="auto"/>
            <w:left w:val="none" w:sz="0" w:space="0" w:color="auto"/>
            <w:bottom w:val="none" w:sz="0" w:space="0" w:color="auto"/>
            <w:right w:val="none" w:sz="0" w:space="0" w:color="auto"/>
          </w:divBdr>
        </w:div>
        <w:div w:id="733696836">
          <w:marLeft w:val="0"/>
          <w:marRight w:val="0"/>
          <w:marTop w:val="0"/>
          <w:marBottom w:val="0"/>
          <w:divBdr>
            <w:top w:val="none" w:sz="0" w:space="0" w:color="auto"/>
            <w:left w:val="none" w:sz="0" w:space="0" w:color="auto"/>
            <w:bottom w:val="none" w:sz="0" w:space="0" w:color="auto"/>
            <w:right w:val="none" w:sz="0" w:space="0" w:color="auto"/>
          </w:divBdr>
        </w:div>
        <w:div w:id="1736120937">
          <w:marLeft w:val="0"/>
          <w:marRight w:val="0"/>
          <w:marTop w:val="0"/>
          <w:marBottom w:val="0"/>
          <w:divBdr>
            <w:top w:val="none" w:sz="0" w:space="0" w:color="auto"/>
            <w:left w:val="none" w:sz="0" w:space="0" w:color="auto"/>
            <w:bottom w:val="none" w:sz="0" w:space="0" w:color="auto"/>
            <w:right w:val="none" w:sz="0" w:space="0" w:color="auto"/>
          </w:divBdr>
        </w:div>
        <w:div w:id="996497469">
          <w:marLeft w:val="0"/>
          <w:marRight w:val="0"/>
          <w:marTop w:val="0"/>
          <w:marBottom w:val="0"/>
          <w:divBdr>
            <w:top w:val="none" w:sz="0" w:space="0" w:color="auto"/>
            <w:left w:val="none" w:sz="0" w:space="0" w:color="auto"/>
            <w:bottom w:val="none" w:sz="0" w:space="0" w:color="auto"/>
            <w:right w:val="none" w:sz="0" w:space="0" w:color="auto"/>
          </w:divBdr>
        </w:div>
      </w:divsChild>
    </w:div>
    <w:div w:id="1505053204">
      <w:bodyDiv w:val="1"/>
      <w:marLeft w:val="0"/>
      <w:marRight w:val="0"/>
      <w:marTop w:val="0"/>
      <w:marBottom w:val="0"/>
      <w:divBdr>
        <w:top w:val="none" w:sz="0" w:space="0" w:color="auto"/>
        <w:left w:val="none" w:sz="0" w:space="0" w:color="auto"/>
        <w:bottom w:val="none" w:sz="0" w:space="0" w:color="auto"/>
        <w:right w:val="none" w:sz="0" w:space="0" w:color="auto"/>
      </w:divBdr>
    </w:div>
    <w:div w:id="1552040252">
      <w:bodyDiv w:val="1"/>
      <w:marLeft w:val="0"/>
      <w:marRight w:val="0"/>
      <w:marTop w:val="0"/>
      <w:marBottom w:val="0"/>
      <w:divBdr>
        <w:top w:val="none" w:sz="0" w:space="0" w:color="auto"/>
        <w:left w:val="none" w:sz="0" w:space="0" w:color="auto"/>
        <w:bottom w:val="none" w:sz="0" w:space="0" w:color="auto"/>
        <w:right w:val="none" w:sz="0" w:space="0" w:color="auto"/>
      </w:divBdr>
    </w:div>
    <w:div w:id="1575360042">
      <w:bodyDiv w:val="1"/>
      <w:marLeft w:val="0"/>
      <w:marRight w:val="0"/>
      <w:marTop w:val="0"/>
      <w:marBottom w:val="0"/>
      <w:divBdr>
        <w:top w:val="none" w:sz="0" w:space="0" w:color="auto"/>
        <w:left w:val="none" w:sz="0" w:space="0" w:color="auto"/>
        <w:bottom w:val="none" w:sz="0" w:space="0" w:color="auto"/>
        <w:right w:val="none" w:sz="0" w:space="0" w:color="auto"/>
      </w:divBdr>
      <w:divsChild>
        <w:div w:id="938025660">
          <w:marLeft w:val="0"/>
          <w:marRight w:val="0"/>
          <w:marTop w:val="0"/>
          <w:marBottom w:val="0"/>
          <w:divBdr>
            <w:top w:val="none" w:sz="0" w:space="0" w:color="auto"/>
            <w:left w:val="none" w:sz="0" w:space="0" w:color="auto"/>
            <w:bottom w:val="none" w:sz="0" w:space="0" w:color="auto"/>
            <w:right w:val="none" w:sz="0" w:space="0" w:color="auto"/>
          </w:divBdr>
        </w:div>
        <w:div w:id="644116832">
          <w:marLeft w:val="0"/>
          <w:marRight w:val="0"/>
          <w:marTop w:val="0"/>
          <w:marBottom w:val="0"/>
          <w:divBdr>
            <w:top w:val="none" w:sz="0" w:space="0" w:color="auto"/>
            <w:left w:val="none" w:sz="0" w:space="0" w:color="auto"/>
            <w:bottom w:val="none" w:sz="0" w:space="0" w:color="auto"/>
            <w:right w:val="none" w:sz="0" w:space="0" w:color="auto"/>
          </w:divBdr>
        </w:div>
        <w:div w:id="626161695">
          <w:marLeft w:val="0"/>
          <w:marRight w:val="0"/>
          <w:marTop w:val="0"/>
          <w:marBottom w:val="0"/>
          <w:divBdr>
            <w:top w:val="none" w:sz="0" w:space="0" w:color="auto"/>
            <w:left w:val="none" w:sz="0" w:space="0" w:color="auto"/>
            <w:bottom w:val="none" w:sz="0" w:space="0" w:color="auto"/>
            <w:right w:val="none" w:sz="0" w:space="0" w:color="auto"/>
          </w:divBdr>
        </w:div>
      </w:divsChild>
    </w:div>
    <w:div w:id="1679186944">
      <w:bodyDiv w:val="1"/>
      <w:marLeft w:val="0"/>
      <w:marRight w:val="0"/>
      <w:marTop w:val="0"/>
      <w:marBottom w:val="0"/>
      <w:divBdr>
        <w:top w:val="none" w:sz="0" w:space="0" w:color="auto"/>
        <w:left w:val="none" w:sz="0" w:space="0" w:color="auto"/>
        <w:bottom w:val="none" w:sz="0" w:space="0" w:color="auto"/>
        <w:right w:val="none" w:sz="0" w:space="0" w:color="auto"/>
      </w:divBdr>
      <w:divsChild>
        <w:div w:id="262421624">
          <w:marLeft w:val="0"/>
          <w:marRight w:val="0"/>
          <w:marTop w:val="0"/>
          <w:marBottom w:val="0"/>
          <w:divBdr>
            <w:top w:val="none" w:sz="0" w:space="0" w:color="auto"/>
            <w:left w:val="none" w:sz="0" w:space="0" w:color="auto"/>
            <w:bottom w:val="none" w:sz="0" w:space="0" w:color="auto"/>
            <w:right w:val="none" w:sz="0" w:space="0" w:color="auto"/>
          </w:divBdr>
        </w:div>
      </w:divsChild>
    </w:div>
    <w:div w:id="1818261671">
      <w:bodyDiv w:val="1"/>
      <w:marLeft w:val="0"/>
      <w:marRight w:val="0"/>
      <w:marTop w:val="0"/>
      <w:marBottom w:val="0"/>
      <w:divBdr>
        <w:top w:val="none" w:sz="0" w:space="0" w:color="auto"/>
        <w:left w:val="none" w:sz="0" w:space="0" w:color="auto"/>
        <w:bottom w:val="none" w:sz="0" w:space="0" w:color="auto"/>
        <w:right w:val="none" w:sz="0" w:space="0" w:color="auto"/>
      </w:divBdr>
      <w:divsChild>
        <w:div w:id="1581063468">
          <w:marLeft w:val="446"/>
          <w:marRight w:val="0"/>
          <w:marTop w:val="0"/>
          <w:marBottom w:val="0"/>
          <w:divBdr>
            <w:top w:val="none" w:sz="0" w:space="0" w:color="auto"/>
            <w:left w:val="none" w:sz="0" w:space="0" w:color="auto"/>
            <w:bottom w:val="none" w:sz="0" w:space="0" w:color="auto"/>
            <w:right w:val="none" w:sz="0" w:space="0" w:color="auto"/>
          </w:divBdr>
        </w:div>
        <w:div w:id="1599294909">
          <w:marLeft w:val="446"/>
          <w:marRight w:val="0"/>
          <w:marTop w:val="0"/>
          <w:marBottom w:val="0"/>
          <w:divBdr>
            <w:top w:val="none" w:sz="0" w:space="0" w:color="auto"/>
            <w:left w:val="none" w:sz="0" w:space="0" w:color="auto"/>
            <w:bottom w:val="none" w:sz="0" w:space="0" w:color="auto"/>
            <w:right w:val="none" w:sz="0" w:space="0" w:color="auto"/>
          </w:divBdr>
        </w:div>
        <w:div w:id="138962043">
          <w:marLeft w:val="446"/>
          <w:marRight w:val="0"/>
          <w:marTop w:val="0"/>
          <w:marBottom w:val="0"/>
          <w:divBdr>
            <w:top w:val="none" w:sz="0" w:space="0" w:color="auto"/>
            <w:left w:val="none" w:sz="0" w:space="0" w:color="auto"/>
            <w:bottom w:val="none" w:sz="0" w:space="0" w:color="auto"/>
            <w:right w:val="none" w:sz="0" w:space="0" w:color="auto"/>
          </w:divBdr>
        </w:div>
        <w:div w:id="1867480788">
          <w:marLeft w:val="1166"/>
          <w:marRight w:val="0"/>
          <w:marTop w:val="0"/>
          <w:marBottom w:val="0"/>
          <w:divBdr>
            <w:top w:val="none" w:sz="0" w:space="0" w:color="auto"/>
            <w:left w:val="none" w:sz="0" w:space="0" w:color="auto"/>
            <w:bottom w:val="none" w:sz="0" w:space="0" w:color="auto"/>
            <w:right w:val="none" w:sz="0" w:space="0" w:color="auto"/>
          </w:divBdr>
        </w:div>
        <w:div w:id="1969236316">
          <w:marLeft w:val="1166"/>
          <w:marRight w:val="0"/>
          <w:marTop w:val="0"/>
          <w:marBottom w:val="0"/>
          <w:divBdr>
            <w:top w:val="none" w:sz="0" w:space="0" w:color="auto"/>
            <w:left w:val="none" w:sz="0" w:space="0" w:color="auto"/>
            <w:bottom w:val="none" w:sz="0" w:space="0" w:color="auto"/>
            <w:right w:val="none" w:sz="0" w:space="0" w:color="auto"/>
          </w:divBdr>
        </w:div>
        <w:div w:id="369381913">
          <w:marLeft w:val="720"/>
          <w:marRight w:val="0"/>
          <w:marTop w:val="0"/>
          <w:marBottom w:val="0"/>
          <w:divBdr>
            <w:top w:val="none" w:sz="0" w:space="0" w:color="auto"/>
            <w:left w:val="none" w:sz="0" w:space="0" w:color="auto"/>
            <w:bottom w:val="none" w:sz="0" w:space="0" w:color="auto"/>
            <w:right w:val="none" w:sz="0" w:space="0" w:color="auto"/>
          </w:divBdr>
        </w:div>
        <w:div w:id="2022969635">
          <w:marLeft w:val="720"/>
          <w:marRight w:val="0"/>
          <w:marTop w:val="0"/>
          <w:marBottom w:val="0"/>
          <w:divBdr>
            <w:top w:val="none" w:sz="0" w:space="0" w:color="auto"/>
            <w:left w:val="none" w:sz="0" w:space="0" w:color="auto"/>
            <w:bottom w:val="none" w:sz="0" w:space="0" w:color="auto"/>
            <w:right w:val="none" w:sz="0" w:space="0" w:color="auto"/>
          </w:divBdr>
        </w:div>
      </w:divsChild>
    </w:div>
    <w:div w:id="1855728873">
      <w:bodyDiv w:val="1"/>
      <w:marLeft w:val="0"/>
      <w:marRight w:val="0"/>
      <w:marTop w:val="0"/>
      <w:marBottom w:val="0"/>
      <w:divBdr>
        <w:top w:val="none" w:sz="0" w:space="0" w:color="auto"/>
        <w:left w:val="none" w:sz="0" w:space="0" w:color="auto"/>
        <w:bottom w:val="none" w:sz="0" w:space="0" w:color="auto"/>
        <w:right w:val="none" w:sz="0" w:space="0" w:color="auto"/>
      </w:divBdr>
      <w:divsChild>
        <w:div w:id="1169756071">
          <w:marLeft w:val="994"/>
          <w:marRight w:val="0"/>
          <w:marTop w:val="0"/>
          <w:marBottom w:val="0"/>
          <w:divBdr>
            <w:top w:val="none" w:sz="0" w:space="0" w:color="auto"/>
            <w:left w:val="none" w:sz="0" w:space="0" w:color="auto"/>
            <w:bottom w:val="none" w:sz="0" w:space="0" w:color="auto"/>
            <w:right w:val="none" w:sz="0" w:space="0" w:color="auto"/>
          </w:divBdr>
        </w:div>
        <w:div w:id="1207526612">
          <w:marLeft w:val="994"/>
          <w:marRight w:val="0"/>
          <w:marTop w:val="0"/>
          <w:marBottom w:val="0"/>
          <w:divBdr>
            <w:top w:val="none" w:sz="0" w:space="0" w:color="auto"/>
            <w:left w:val="none" w:sz="0" w:space="0" w:color="auto"/>
            <w:bottom w:val="none" w:sz="0" w:space="0" w:color="auto"/>
            <w:right w:val="none" w:sz="0" w:space="0" w:color="auto"/>
          </w:divBdr>
        </w:div>
        <w:div w:id="1842742458">
          <w:marLeft w:val="994"/>
          <w:marRight w:val="0"/>
          <w:marTop w:val="0"/>
          <w:marBottom w:val="0"/>
          <w:divBdr>
            <w:top w:val="none" w:sz="0" w:space="0" w:color="auto"/>
            <w:left w:val="none" w:sz="0" w:space="0" w:color="auto"/>
            <w:bottom w:val="none" w:sz="0" w:space="0" w:color="auto"/>
            <w:right w:val="none" w:sz="0" w:space="0" w:color="auto"/>
          </w:divBdr>
        </w:div>
        <w:div w:id="1909731948">
          <w:marLeft w:val="994"/>
          <w:marRight w:val="0"/>
          <w:marTop w:val="0"/>
          <w:marBottom w:val="0"/>
          <w:divBdr>
            <w:top w:val="none" w:sz="0" w:space="0" w:color="auto"/>
            <w:left w:val="none" w:sz="0" w:space="0" w:color="auto"/>
            <w:bottom w:val="none" w:sz="0" w:space="0" w:color="auto"/>
            <w:right w:val="none" w:sz="0" w:space="0" w:color="auto"/>
          </w:divBdr>
        </w:div>
        <w:div w:id="1386485047">
          <w:marLeft w:val="994"/>
          <w:marRight w:val="0"/>
          <w:marTop w:val="0"/>
          <w:marBottom w:val="0"/>
          <w:divBdr>
            <w:top w:val="none" w:sz="0" w:space="0" w:color="auto"/>
            <w:left w:val="none" w:sz="0" w:space="0" w:color="auto"/>
            <w:bottom w:val="none" w:sz="0" w:space="0" w:color="auto"/>
            <w:right w:val="none" w:sz="0" w:space="0" w:color="auto"/>
          </w:divBdr>
        </w:div>
      </w:divsChild>
    </w:div>
    <w:div w:id="1886404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journals.sagepub.com/doi/full/10.1177/237273221454867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4026</Words>
  <Characters>22951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Keogh, Sophie</dc:creator>
  <cp:keywords/>
  <dc:description/>
  <cp:lastModifiedBy>Keogh, Sophie</cp:lastModifiedBy>
  <cp:revision>2</cp:revision>
  <dcterms:created xsi:type="dcterms:W3CDTF">2024-10-30T16:05:00Z</dcterms:created>
  <dcterms:modified xsi:type="dcterms:W3CDTF">2024-10-30T16:05:00Z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2024-10-29T14:55:21Z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64d7dbeb-8fa2-4e2a-aa9f-c1d87660c205</vt:lpwstr>
  </property>
  <property fmtid="{D5CDD505-2E9C-101B-9397-08002B2CF9AE}" pid="8" name="MSIP_Label_f2acd28b-79a3-4a0f-b0ff-4b75658b1549_ContentBits">
    <vt:lpwstr>0</vt:lpwstr>
  </property>
</Properties>
</file>