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CB3B1" w14:textId="77777777" w:rsidR="007C77A1" w:rsidRDefault="007C77A1" w:rsidP="007C77A1">
      <w:pPr>
        <w:pStyle w:val="Title"/>
        <w:jc w:val="left"/>
        <w:rPr>
          <w:rFonts w:asciiTheme="minorHAnsi" w:hAnsiTheme="minorHAnsi"/>
        </w:rPr>
      </w:pPr>
    </w:p>
    <w:p w14:paraId="5E66747A" w14:textId="77777777" w:rsidR="007C77A1" w:rsidRPr="00FD6CBA" w:rsidRDefault="007C77A1" w:rsidP="007C77A1">
      <w:pPr>
        <w:pStyle w:val="Title"/>
        <w:jc w:val="left"/>
        <w:rPr>
          <w:rFonts w:asciiTheme="minorHAnsi" w:hAnsiTheme="minorHAnsi"/>
        </w:rPr>
      </w:pPr>
      <w:r>
        <w:rPr>
          <w:rFonts w:asciiTheme="minorHAnsi" w:hAnsiTheme="minorHAnsi"/>
        </w:rPr>
        <w:t xml:space="preserve">                                                                                                                                                                                                                                                                                                                                                                                                                                                                                                                                                                                                                                      </w:t>
      </w:r>
    </w:p>
    <w:p w14:paraId="1B8F4ACF" w14:textId="77777777" w:rsidR="007C77A1" w:rsidRPr="00FD6CBA" w:rsidRDefault="007C77A1" w:rsidP="007C77A1">
      <w:pPr>
        <w:rPr>
          <w:b/>
          <w:noProof/>
        </w:rPr>
      </w:pPr>
      <w:r>
        <w:rPr>
          <w:noProof/>
          <w:lang w:eastAsia="en-GB"/>
        </w:rPr>
        <w:drawing>
          <wp:inline distT="0" distB="0" distL="0" distR="0" wp14:anchorId="02F7664A" wp14:editId="681BE385">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p>
    <w:p w14:paraId="63359C8C" w14:textId="77777777" w:rsidR="007C77A1" w:rsidRPr="00FD6CBA" w:rsidRDefault="007C77A1" w:rsidP="007C77A1">
      <w:pPr>
        <w:rPr>
          <w:sz w:val="32"/>
          <w:szCs w:val="32"/>
        </w:rPr>
      </w:pPr>
    </w:p>
    <w:p w14:paraId="5B100EF9" w14:textId="77777777" w:rsidR="007C77A1" w:rsidRPr="007C77A1" w:rsidRDefault="007C77A1" w:rsidP="007C77A1">
      <w:pPr>
        <w:spacing w:line="240" w:lineRule="auto"/>
        <w:jc w:val="center"/>
        <w:rPr>
          <w:rFonts w:ascii="Times New Roman" w:hAnsi="Times New Roman" w:cs="Times New Roman"/>
          <w:b/>
          <w:bCs/>
          <w:sz w:val="44"/>
          <w:szCs w:val="16"/>
        </w:rPr>
      </w:pPr>
      <w:r w:rsidRPr="007C77A1">
        <w:rPr>
          <w:rFonts w:ascii="Times New Roman" w:hAnsi="Times New Roman" w:cs="Times New Roman"/>
          <w:b/>
          <w:bCs/>
          <w:sz w:val="44"/>
          <w:szCs w:val="16"/>
        </w:rPr>
        <w:t>MARKETING MANAGEMENT</w:t>
      </w:r>
    </w:p>
    <w:p w14:paraId="121B3E0D" w14:textId="77777777" w:rsidR="007C77A1" w:rsidRDefault="007C77A1" w:rsidP="007C77A1">
      <w:pPr>
        <w:spacing w:line="240" w:lineRule="auto"/>
        <w:jc w:val="center"/>
        <w:rPr>
          <w:rFonts w:ascii="Times New Roman" w:hAnsi="Times New Roman" w:cs="Times New Roman"/>
          <w:b/>
          <w:sz w:val="44"/>
          <w:szCs w:val="44"/>
        </w:rPr>
      </w:pPr>
      <w:r w:rsidRPr="007C77A1">
        <w:rPr>
          <w:rFonts w:ascii="Times New Roman" w:hAnsi="Times New Roman" w:cs="Times New Roman"/>
          <w:b/>
          <w:sz w:val="44"/>
          <w:szCs w:val="44"/>
        </w:rPr>
        <w:t>BMMB7012</w:t>
      </w:r>
    </w:p>
    <w:p w14:paraId="4969694D" w14:textId="77777777" w:rsidR="007C77A1" w:rsidRPr="007C77A1" w:rsidRDefault="007C77A1" w:rsidP="007C77A1">
      <w:pPr>
        <w:spacing w:line="240" w:lineRule="auto"/>
        <w:jc w:val="center"/>
        <w:rPr>
          <w:rFonts w:ascii="Times New Roman" w:hAnsi="Times New Roman" w:cs="Times New Roman"/>
          <w:b/>
          <w:sz w:val="40"/>
          <w:szCs w:val="40"/>
        </w:rPr>
      </w:pPr>
    </w:p>
    <w:p w14:paraId="74ED7FCE" w14:textId="77777777" w:rsidR="001D154A" w:rsidRPr="001D154A" w:rsidRDefault="007C77A1" w:rsidP="007C77A1">
      <w:pPr>
        <w:spacing w:line="240" w:lineRule="auto"/>
        <w:jc w:val="center"/>
        <w:rPr>
          <w:rFonts w:ascii="Times New Roman" w:hAnsi="Times New Roman" w:cs="Times New Roman"/>
          <w:sz w:val="36"/>
          <w:szCs w:val="12"/>
        </w:rPr>
      </w:pPr>
      <w:r w:rsidRPr="001D154A">
        <w:rPr>
          <w:rFonts w:ascii="Times New Roman" w:hAnsi="Times New Roman" w:cs="Times New Roman"/>
          <w:sz w:val="36"/>
          <w:szCs w:val="12"/>
        </w:rPr>
        <w:t>Assignment 2</w:t>
      </w:r>
    </w:p>
    <w:p w14:paraId="1B6AEA2A" w14:textId="6B2F6F3C" w:rsidR="007C77A1" w:rsidRDefault="001D154A" w:rsidP="001D154A">
      <w:pPr>
        <w:tabs>
          <w:tab w:val="center" w:pos="4513"/>
          <w:tab w:val="right" w:pos="9026"/>
        </w:tabs>
        <w:spacing w:line="240" w:lineRule="auto"/>
        <w:rPr>
          <w:rFonts w:ascii="Times New Roman" w:hAnsi="Times New Roman" w:cs="Times New Roman"/>
          <w:sz w:val="40"/>
          <w:szCs w:val="14"/>
        </w:rPr>
      </w:pPr>
      <w:r>
        <w:rPr>
          <w:rFonts w:ascii="Times New Roman" w:hAnsi="Times New Roman" w:cs="Times New Roman"/>
          <w:sz w:val="40"/>
          <w:szCs w:val="14"/>
        </w:rPr>
        <w:tab/>
      </w:r>
      <w:r w:rsidRPr="001D154A">
        <w:rPr>
          <w:rFonts w:ascii="Times New Roman" w:hAnsi="Times New Roman" w:cs="Times New Roman"/>
          <w:sz w:val="40"/>
          <w:szCs w:val="14"/>
        </w:rPr>
        <w:t>Samsung (Inspire the World, Create the future)</w:t>
      </w:r>
      <w:r w:rsidR="007C77A1" w:rsidRPr="001D154A">
        <w:rPr>
          <w:rFonts w:ascii="Times New Roman" w:hAnsi="Times New Roman" w:cs="Times New Roman"/>
          <w:sz w:val="40"/>
          <w:szCs w:val="14"/>
        </w:rPr>
        <w:t xml:space="preserve"> </w:t>
      </w:r>
      <w:r>
        <w:rPr>
          <w:rFonts w:ascii="Times New Roman" w:hAnsi="Times New Roman" w:cs="Times New Roman"/>
          <w:sz w:val="40"/>
          <w:szCs w:val="14"/>
        </w:rPr>
        <w:tab/>
      </w:r>
    </w:p>
    <w:p w14:paraId="2FD32E15" w14:textId="77777777" w:rsidR="001D154A" w:rsidRPr="001D154A" w:rsidRDefault="001D154A" w:rsidP="001D154A">
      <w:pPr>
        <w:tabs>
          <w:tab w:val="center" w:pos="4513"/>
          <w:tab w:val="right" w:pos="9026"/>
        </w:tabs>
        <w:spacing w:line="240" w:lineRule="auto"/>
        <w:rPr>
          <w:rFonts w:ascii="Times New Roman" w:hAnsi="Times New Roman" w:cs="Times New Roman"/>
          <w:sz w:val="40"/>
          <w:szCs w:val="14"/>
        </w:rPr>
      </w:pPr>
    </w:p>
    <w:p w14:paraId="463919DA" w14:textId="77777777" w:rsidR="007C77A1" w:rsidRPr="007C77A1" w:rsidRDefault="007C77A1" w:rsidP="007C77A1">
      <w:pPr>
        <w:spacing w:line="360" w:lineRule="auto"/>
        <w:jc w:val="center"/>
        <w:rPr>
          <w:rFonts w:ascii="Times New Roman" w:hAnsi="Times New Roman" w:cs="Times New Roman"/>
          <w:color w:val="000000" w:themeColor="text1"/>
          <w:sz w:val="28"/>
          <w:szCs w:val="28"/>
        </w:rPr>
      </w:pPr>
      <w:r w:rsidRPr="007C77A1">
        <w:rPr>
          <w:rFonts w:ascii="Times New Roman" w:hAnsi="Times New Roman" w:cs="Times New Roman"/>
          <w:color w:val="000000" w:themeColor="text1"/>
          <w:sz w:val="28"/>
          <w:szCs w:val="28"/>
        </w:rPr>
        <w:t>Jigar Rameshbhai Patel</w:t>
      </w:r>
    </w:p>
    <w:p w14:paraId="17A19E75" w14:textId="77777777" w:rsidR="007C77A1" w:rsidRPr="007C77A1" w:rsidRDefault="007C77A1" w:rsidP="007C77A1">
      <w:pPr>
        <w:spacing w:line="360" w:lineRule="auto"/>
        <w:jc w:val="center"/>
        <w:rPr>
          <w:rFonts w:ascii="Times New Roman" w:hAnsi="Times New Roman" w:cs="Times New Roman"/>
          <w:color w:val="000000" w:themeColor="text1"/>
          <w:sz w:val="28"/>
          <w:szCs w:val="28"/>
        </w:rPr>
      </w:pPr>
      <w:r w:rsidRPr="007C77A1">
        <w:rPr>
          <w:rFonts w:ascii="Times New Roman" w:hAnsi="Times New Roman" w:cs="Times New Roman"/>
          <w:color w:val="000000" w:themeColor="text1"/>
          <w:sz w:val="28"/>
          <w:szCs w:val="28"/>
        </w:rPr>
        <w:t>Student ID - 2230413</w:t>
      </w:r>
    </w:p>
    <w:p w14:paraId="277A742C" w14:textId="2D24B3B9" w:rsidR="007C77A1" w:rsidRPr="007C77A1" w:rsidRDefault="007C77A1" w:rsidP="00B4703C">
      <w:pPr>
        <w:rPr>
          <w:rFonts w:ascii="Times New Roman" w:hAnsi="Times New Roman" w:cs="Times New Roman"/>
          <w:b/>
          <w:bCs/>
          <w:sz w:val="44"/>
          <w:szCs w:val="44"/>
        </w:rPr>
      </w:pPr>
    </w:p>
    <w:p w14:paraId="452DA3F2" w14:textId="14999048" w:rsidR="007C77A1" w:rsidRPr="007C77A1" w:rsidRDefault="007C77A1" w:rsidP="007C77A1">
      <w:pPr>
        <w:jc w:val="center"/>
        <w:rPr>
          <w:rFonts w:ascii="Times New Roman" w:hAnsi="Times New Roman" w:cs="Times New Roman"/>
          <w:sz w:val="28"/>
          <w:szCs w:val="28"/>
          <w:lang w:val="pt-PT"/>
        </w:rPr>
      </w:pPr>
      <w:r w:rsidRPr="007C77A1">
        <w:rPr>
          <w:rFonts w:ascii="Times New Roman" w:hAnsi="Times New Roman" w:cs="Times New Roman"/>
          <w:sz w:val="28"/>
          <w:szCs w:val="28"/>
          <w:lang w:val="pt-PT"/>
        </w:rPr>
        <w:t>Tutor:</w:t>
      </w:r>
      <w:r w:rsidR="001D154A">
        <w:rPr>
          <w:rFonts w:ascii="Times New Roman" w:hAnsi="Times New Roman" w:cs="Times New Roman"/>
          <w:sz w:val="28"/>
          <w:szCs w:val="28"/>
          <w:lang w:val="pt-PT"/>
        </w:rPr>
        <w:t xml:space="preserve"> </w:t>
      </w:r>
      <w:r w:rsidRPr="007C77A1">
        <w:rPr>
          <w:rFonts w:ascii="Times New Roman" w:hAnsi="Times New Roman" w:cs="Times New Roman"/>
          <w:sz w:val="28"/>
          <w:szCs w:val="28"/>
          <w:lang w:val="pt-PT"/>
        </w:rPr>
        <w:t>Gwyneth Jones</w:t>
      </w:r>
    </w:p>
    <w:p w14:paraId="6E3F8D22" w14:textId="77777777" w:rsidR="009F70FD" w:rsidRDefault="009F70FD">
      <w:pPr>
        <w:rPr>
          <w:rFonts w:ascii="Times New Roman" w:hAnsi="Times New Roman" w:cs="Times New Roman"/>
          <w:sz w:val="28"/>
          <w:szCs w:val="28"/>
          <w:lang w:val="en-US"/>
        </w:rPr>
      </w:pPr>
    </w:p>
    <w:p w14:paraId="74D83DCB" w14:textId="77777777" w:rsidR="007C77A1" w:rsidRDefault="007C77A1">
      <w:pPr>
        <w:rPr>
          <w:rFonts w:ascii="Times New Roman" w:hAnsi="Times New Roman" w:cs="Times New Roman"/>
          <w:sz w:val="28"/>
          <w:szCs w:val="28"/>
          <w:lang w:val="en-US"/>
        </w:rPr>
      </w:pPr>
    </w:p>
    <w:p w14:paraId="4DC1AD07" w14:textId="77777777" w:rsidR="007C77A1" w:rsidRDefault="007C77A1">
      <w:pPr>
        <w:rPr>
          <w:rFonts w:ascii="Times New Roman" w:hAnsi="Times New Roman" w:cs="Times New Roman"/>
          <w:sz w:val="28"/>
          <w:szCs w:val="28"/>
          <w:lang w:val="en-US"/>
        </w:rPr>
      </w:pPr>
    </w:p>
    <w:p w14:paraId="1F435FAD" w14:textId="77777777" w:rsidR="007C77A1" w:rsidRDefault="007C77A1">
      <w:pPr>
        <w:rPr>
          <w:rFonts w:ascii="Times New Roman" w:hAnsi="Times New Roman" w:cs="Times New Roman"/>
          <w:sz w:val="28"/>
          <w:szCs w:val="28"/>
          <w:lang w:val="en-US"/>
        </w:rPr>
      </w:pPr>
    </w:p>
    <w:p w14:paraId="6C7F219D" w14:textId="77777777" w:rsidR="001D154A" w:rsidRDefault="001D154A" w:rsidP="007C77A1">
      <w:pPr>
        <w:rPr>
          <w:rFonts w:ascii="Times New Roman" w:hAnsi="Times New Roman" w:cs="Times New Roman"/>
          <w:b/>
          <w:bCs/>
          <w:sz w:val="28"/>
          <w:szCs w:val="28"/>
          <w:lang w:val="en-US"/>
        </w:rPr>
      </w:pPr>
    </w:p>
    <w:p w14:paraId="1EADA828" w14:textId="45801452" w:rsidR="007C77A1" w:rsidRPr="0015448C" w:rsidRDefault="007C77A1" w:rsidP="00BE7728">
      <w:pPr>
        <w:pStyle w:val="Heading1"/>
        <w:numPr>
          <w:ilvl w:val="0"/>
          <w:numId w:val="12"/>
        </w:numPr>
        <w:ind w:left="284"/>
        <w:rPr>
          <w:rFonts w:ascii="Times New Roman" w:hAnsi="Times New Roman" w:cs="Times New Roman"/>
          <w:b/>
          <w:bCs/>
          <w:color w:val="auto"/>
          <w:sz w:val="28"/>
          <w:szCs w:val="28"/>
          <w:lang w:val="en-US"/>
        </w:rPr>
      </w:pPr>
      <w:bookmarkStart w:id="0" w:name="_Toc140345783"/>
      <w:r w:rsidRPr="0015448C">
        <w:rPr>
          <w:rFonts w:ascii="Times New Roman" w:hAnsi="Times New Roman" w:cs="Times New Roman"/>
          <w:b/>
          <w:bCs/>
          <w:color w:val="auto"/>
          <w:sz w:val="28"/>
          <w:szCs w:val="28"/>
          <w:lang w:val="en-US"/>
        </w:rPr>
        <w:lastRenderedPageBreak/>
        <w:t>Executive Summary</w:t>
      </w:r>
      <w:bookmarkEnd w:id="0"/>
    </w:p>
    <w:p w14:paraId="0718C6D3" w14:textId="77777777" w:rsidR="007C77A1" w:rsidRPr="004F5522" w:rsidRDefault="007C77A1" w:rsidP="007C77A1">
      <w:pPr>
        <w:rPr>
          <w:rFonts w:ascii="Times New Roman" w:hAnsi="Times New Roman" w:cs="Times New Roman"/>
          <w:sz w:val="24"/>
          <w:szCs w:val="24"/>
          <w:lang w:val="en-US"/>
        </w:rPr>
      </w:pPr>
      <w:r w:rsidRPr="004F5522">
        <w:rPr>
          <w:rFonts w:ascii="Times New Roman" w:hAnsi="Times New Roman" w:cs="Times New Roman"/>
          <w:sz w:val="24"/>
          <w:szCs w:val="24"/>
          <w:lang w:val="en-US"/>
        </w:rPr>
        <w:t>This executive summary provides an overview of the key findings and recommendations derived from the analysis of contemporary issues facing Samsung. The analysis was conducted using the PESTEL, SWOT, Marketing Mix, and Porter's Five Forces frameworks.</w:t>
      </w:r>
    </w:p>
    <w:p w14:paraId="5C903A48" w14:textId="77777777" w:rsidR="007C77A1" w:rsidRPr="004F5522" w:rsidRDefault="007C77A1" w:rsidP="007C77A1">
      <w:pPr>
        <w:rPr>
          <w:rFonts w:ascii="Times New Roman" w:hAnsi="Times New Roman" w:cs="Times New Roman"/>
          <w:sz w:val="24"/>
          <w:szCs w:val="24"/>
          <w:lang w:val="en-US"/>
        </w:rPr>
      </w:pPr>
      <w:r w:rsidRPr="004F5522">
        <w:rPr>
          <w:rFonts w:ascii="Times New Roman" w:hAnsi="Times New Roman" w:cs="Times New Roman"/>
          <w:sz w:val="24"/>
          <w:szCs w:val="24"/>
          <w:lang w:val="en-US"/>
        </w:rPr>
        <w:t>The PESTEL analysis revealed that Samsung operates in a highly competitive market, facing challenges from geopolitical tensions, changing economic conditions, and evolving consumer preferences. Furthermore, the analysis highlighted the importance of data security and privacy regulations, as well as the need for sustainable business practices.</w:t>
      </w:r>
    </w:p>
    <w:p w14:paraId="2418CDC0" w14:textId="77777777" w:rsidR="007C77A1" w:rsidRPr="004F5522" w:rsidRDefault="007C77A1" w:rsidP="007C77A1">
      <w:pPr>
        <w:rPr>
          <w:rFonts w:ascii="Times New Roman" w:hAnsi="Times New Roman" w:cs="Times New Roman"/>
          <w:sz w:val="24"/>
          <w:szCs w:val="24"/>
          <w:lang w:val="en-US"/>
        </w:rPr>
      </w:pPr>
      <w:r w:rsidRPr="004F5522">
        <w:rPr>
          <w:rFonts w:ascii="Times New Roman" w:hAnsi="Times New Roman" w:cs="Times New Roman"/>
          <w:sz w:val="24"/>
          <w:szCs w:val="24"/>
          <w:lang w:val="en-US"/>
        </w:rPr>
        <w:t>The SWOT analysis identified Samsung's strengths, such as its strong brand reputation and diversified product portfolio, but also identified weaknesses such as past product recalls and intense competition. Opportunities were found in emerging technologies, markets, and partnerships, while threats included intense competition and rapid technological changes.</w:t>
      </w:r>
    </w:p>
    <w:p w14:paraId="669A004F" w14:textId="77777777" w:rsidR="007C77A1" w:rsidRPr="004F5522" w:rsidRDefault="007C77A1" w:rsidP="007C77A1">
      <w:pPr>
        <w:rPr>
          <w:rFonts w:ascii="Times New Roman" w:hAnsi="Times New Roman" w:cs="Times New Roman"/>
          <w:sz w:val="24"/>
          <w:szCs w:val="24"/>
          <w:lang w:val="en-US"/>
        </w:rPr>
      </w:pPr>
      <w:r w:rsidRPr="004F5522">
        <w:rPr>
          <w:rFonts w:ascii="Times New Roman" w:hAnsi="Times New Roman" w:cs="Times New Roman"/>
          <w:sz w:val="24"/>
          <w:szCs w:val="24"/>
          <w:lang w:val="en-US"/>
        </w:rPr>
        <w:t>The Marketing Mix analysis emphasized the significance of product differentiation, pricing strategies, effective distribution channels, and customer engagement in maintaining Samsung's market position. It highlighted the importance of continuous innovation and the provision of superior customer experiences.</w:t>
      </w:r>
    </w:p>
    <w:p w14:paraId="3D0AD46E" w14:textId="77777777" w:rsidR="007C77A1" w:rsidRPr="004F5522" w:rsidRDefault="007C77A1" w:rsidP="007C77A1">
      <w:pPr>
        <w:rPr>
          <w:rFonts w:ascii="Times New Roman" w:hAnsi="Times New Roman" w:cs="Times New Roman"/>
          <w:sz w:val="24"/>
          <w:szCs w:val="24"/>
          <w:lang w:val="en-US"/>
        </w:rPr>
      </w:pPr>
      <w:r w:rsidRPr="004F5522">
        <w:rPr>
          <w:rFonts w:ascii="Times New Roman" w:hAnsi="Times New Roman" w:cs="Times New Roman"/>
          <w:sz w:val="24"/>
          <w:szCs w:val="24"/>
          <w:lang w:val="en-US"/>
        </w:rPr>
        <w:t>The Porter's Five Forces analysis illustrated the moderate bargaining power of buyers, low bargaining power of suppliers, moderate threats from new entrants and substitute products, and high intensity of competitive rivalry. These findings highlighted the need for Samsung to continuously innovate, enhance customer relationships, and monitor competitor strategies.</w:t>
      </w:r>
    </w:p>
    <w:p w14:paraId="638451DB" w14:textId="77777777" w:rsidR="007C77A1" w:rsidRPr="004F5522" w:rsidRDefault="007C77A1" w:rsidP="007C77A1">
      <w:pPr>
        <w:rPr>
          <w:rFonts w:ascii="Times New Roman" w:hAnsi="Times New Roman" w:cs="Times New Roman"/>
          <w:sz w:val="24"/>
          <w:szCs w:val="24"/>
          <w:lang w:val="en-US"/>
        </w:rPr>
      </w:pPr>
      <w:r w:rsidRPr="004F5522">
        <w:rPr>
          <w:rFonts w:ascii="Times New Roman" w:hAnsi="Times New Roman" w:cs="Times New Roman"/>
          <w:sz w:val="24"/>
          <w:szCs w:val="24"/>
          <w:lang w:val="en-US"/>
        </w:rPr>
        <w:t>Based on these analyses, several recommendations were formulated for Samsung. These include embracing innovation to stay ahead of competitors, prioritizing data security and privacy, exploring opportunities in emerging markets, strengthening supplier relationships, enhancing customer engagement, and adopting sustainable practices.</w:t>
      </w:r>
    </w:p>
    <w:p w14:paraId="66452CDA" w14:textId="77777777" w:rsidR="007C77A1" w:rsidRPr="004F5522" w:rsidRDefault="007C77A1" w:rsidP="007C77A1">
      <w:pPr>
        <w:rPr>
          <w:rFonts w:ascii="Times New Roman" w:hAnsi="Times New Roman" w:cs="Times New Roman"/>
          <w:sz w:val="24"/>
          <w:szCs w:val="24"/>
          <w:lang w:val="en-US"/>
        </w:rPr>
      </w:pPr>
      <w:r w:rsidRPr="004F5522">
        <w:rPr>
          <w:rFonts w:ascii="Times New Roman" w:hAnsi="Times New Roman" w:cs="Times New Roman"/>
          <w:sz w:val="24"/>
          <w:szCs w:val="24"/>
          <w:lang w:val="en-US"/>
        </w:rPr>
        <w:lastRenderedPageBreak/>
        <w:t>In conclusion, the analyses reveal that Samsung operates in a dynamic and competitive industry. By leveraging its strengths, addressing weaknesses, capitalizing on opportunities, and mitigating threats, Samsung can maintain its market leadership and drive sustainable growth. The company must prioritize innovation, customer-centric strategies, and adaptability to succeed in a rapidly evolving technological landscape.</w:t>
      </w:r>
    </w:p>
    <w:p w14:paraId="6F08302A" w14:textId="77777777" w:rsidR="009F70FD" w:rsidRPr="0084395E" w:rsidRDefault="009F70FD">
      <w:pPr>
        <w:rPr>
          <w:rFonts w:ascii="Times New Roman" w:hAnsi="Times New Roman" w:cs="Times New Roman"/>
          <w:sz w:val="28"/>
          <w:szCs w:val="28"/>
          <w:lang w:val="en-US"/>
        </w:rPr>
      </w:pPr>
    </w:p>
    <w:p w14:paraId="57514D57" w14:textId="77777777" w:rsidR="009F70FD" w:rsidRPr="0084395E" w:rsidRDefault="009F70FD">
      <w:pPr>
        <w:rPr>
          <w:rFonts w:ascii="Times New Roman" w:hAnsi="Times New Roman" w:cs="Times New Roman"/>
          <w:sz w:val="28"/>
          <w:szCs w:val="28"/>
          <w:lang w:val="en-US"/>
        </w:rPr>
      </w:pPr>
    </w:p>
    <w:p w14:paraId="53D4685A" w14:textId="77777777" w:rsidR="009F70FD" w:rsidRPr="0084395E" w:rsidRDefault="009F70FD">
      <w:pPr>
        <w:rPr>
          <w:rFonts w:ascii="Times New Roman" w:hAnsi="Times New Roman" w:cs="Times New Roman"/>
          <w:sz w:val="28"/>
          <w:szCs w:val="28"/>
          <w:lang w:val="en-US"/>
        </w:rPr>
      </w:pPr>
    </w:p>
    <w:p w14:paraId="176E9AA9" w14:textId="77777777" w:rsidR="009F70FD" w:rsidRPr="0084395E" w:rsidRDefault="009F70FD">
      <w:pPr>
        <w:rPr>
          <w:rFonts w:ascii="Times New Roman" w:hAnsi="Times New Roman" w:cs="Times New Roman"/>
          <w:sz w:val="28"/>
          <w:szCs w:val="28"/>
          <w:lang w:val="en-US"/>
        </w:rPr>
      </w:pPr>
    </w:p>
    <w:p w14:paraId="107F73C8" w14:textId="77777777" w:rsidR="009F70FD" w:rsidRPr="0084395E" w:rsidRDefault="009F70FD">
      <w:pPr>
        <w:rPr>
          <w:rFonts w:ascii="Times New Roman" w:hAnsi="Times New Roman" w:cs="Times New Roman"/>
          <w:sz w:val="28"/>
          <w:szCs w:val="28"/>
          <w:lang w:val="en-US"/>
        </w:rPr>
      </w:pPr>
    </w:p>
    <w:p w14:paraId="296E8160" w14:textId="77777777" w:rsidR="009F70FD" w:rsidRPr="0084395E" w:rsidRDefault="009F70FD">
      <w:pPr>
        <w:rPr>
          <w:rFonts w:ascii="Times New Roman" w:hAnsi="Times New Roman" w:cs="Times New Roman"/>
          <w:sz w:val="28"/>
          <w:szCs w:val="28"/>
          <w:lang w:val="en-US"/>
        </w:rPr>
      </w:pPr>
    </w:p>
    <w:p w14:paraId="5AE6F3CC" w14:textId="77777777" w:rsidR="009F70FD" w:rsidRPr="0084395E" w:rsidRDefault="009F70FD">
      <w:pPr>
        <w:rPr>
          <w:rFonts w:ascii="Times New Roman" w:hAnsi="Times New Roman" w:cs="Times New Roman"/>
          <w:sz w:val="28"/>
          <w:szCs w:val="28"/>
          <w:lang w:val="en-US"/>
        </w:rPr>
      </w:pPr>
    </w:p>
    <w:p w14:paraId="1C9A232A" w14:textId="77777777" w:rsidR="009F70FD" w:rsidRPr="0084395E" w:rsidRDefault="009F70FD">
      <w:pPr>
        <w:rPr>
          <w:rFonts w:ascii="Times New Roman" w:hAnsi="Times New Roman" w:cs="Times New Roman"/>
          <w:sz w:val="28"/>
          <w:szCs w:val="28"/>
          <w:lang w:val="en-US"/>
        </w:rPr>
      </w:pPr>
    </w:p>
    <w:p w14:paraId="2126D8E5" w14:textId="77777777" w:rsidR="009F70FD" w:rsidRPr="0084395E" w:rsidRDefault="009F70FD">
      <w:pPr>
        <w:rPr>
          <w:rFonts w:ascii="Times New Roman" w:hAnsi="Times New Roman" w:cs="Times New Roman"/>
          <w:sz w:val="28"/>
          <w:szCs w:val="28"/>
          <w:lang w:val="en-US"/>
        </w:rPr>
      </w:pPr>
    </w:p>
    <w:p w14:paraId="527161CD" w14:textId="77777777" w:rsidR="009F70FD" w:rsidRPr="0084395E" w:rsidRDefault="009F70FD">
      <w:pPr>
        <w:rPr>
          <w:rFonts w:ascii="Times New Roman" w:hAnsi="Times New Roman" w:cs="Times New Roman"/>
          <w:sz w:val="28"/>
          <w:szCs w:val="28"/>
          <w:lang w:val="en-US"/>
        </w:rPr>
      </w:pPr>
    </w:p>
    <w:p w14:paraId="420F8CA8" w14:textId="77777777" w:rsidR="009F70FD" w:rsidRDefault="009F70FD">
      <w:pPr>
        <w:rPr>
          <w:rFonts w:ascii="Times New Roman" w:hAnsi="Times New Roman" w:cs="Times New Roman"/>
          <w:sz w:val="28"/>
          <w:szCs w:val="28"/>
          <w:lang w:val="en-US"/>
        </w:rPr>
      </w:pPr>
    </w:p>
    <w:p w14:paraId="2B19F5F2" w14:textId="77777777" w:rsidR="0015448C" w:rsidRPr="0084395E" w:rsidRDefault="0015448C">
      <w:pPr>
        <w:rPr>
          <w:rFonts w:ascii="Times New Roman" w:hAnsi="Times New Roman" w:cs="Times New Roman"/>
          <w:sz w:val="28"/>
          <w:szCs w:val="28"/>
          <w:lang w:val="en-US"/>
        </w:rPr>
      </w:pPr>
    </w:p>
    <w:p w14:paraId="6673D936" w14:textId="77777777" w:rsidR="009F70FD" w:rsidRPr="0084395E" w:rsidRDefault="009F70FD">
      <w:pPr>
        <w:rPr>
          <w:rFonts w:ascii="Times New Roman" w:hAnsi="Times New Roman" w:cs="Times New Roman"/>
          <w:sz w:val="28"/>
          <w:szCs w:val="28"/>
          <w:lang w:val="en-US"/>
        </w:rPr>
      </w:pPr>
    </w:p>
    <w:p w14:paraId="70843BD0" w14:textId="77777777" w:rsidR="009F70FD" w:rsidRPr="0084395E" w:rsidRDefault="009F70FD">
      <w:pPr>
        <w:rPr>
          <w:rFonts w:ascii="Times New Roman" w:hAnsi="Times New Roman" w:cs="Times New Roman"/>
          <w:sz w:val="28"/>
          <w:szCs w:val="28"/>
          <w:lang w:val="en-US"/>
        </w:rPr>
      </w:pPr>
    </w:p>
    <w:sdt>
      <w:sdtPr>
        <w:rPr>
          <w:rFonts w:ascii="Times New Roman" w:eastAsiaTheme="minorHAnsi" w:hAnsi="Times New Roman" w:cs="Times New Roman"/>
          <w:b/>
          <w:bCs/>
          <w:color w:val="auto"/>
          <w:kern w:val="2"/>
          <w:sz w:val="22"/>
          <w:szCs w:val="22"/>
          <w:lang w:val="en-GB"/>
          <w14:ligatures w14:val="standardContextual"/>
        </w:rPr>
        <w:id w:val="-1645336683"/>
        <w:docPartObj>
          <w:docPartGallery w:val="Table of Contents"/>
          <w:docPartUnique/>
        </w:docPartObj>
      </w:sdtPr>
      <w:sdtEndPr>
        <w:rPr>
          <w:noProof/>
        </w:rPr>
      </w:sdtEndPr>
      <w:sdtContent>
        <w:p w14:paraId="4AD984B1" w14:textId="52B562CD" w:rsidR="0084395E" w:rsidRPr="00632B40" w:rsidRDefault="0084395E">
          <w:pPr>
            <w:pStyle w:val="TOCHeading"/>
            <w:rPr>
              <w:rFonts w:ascii="Times New Roman" w:hAnsi="Times New Roman" w:cs="Times New Roman"/>
              <w:b/>
              <w:bCs/>
              <w:color w:val="auto"/>
            </w:rPr>
          </w:pPr>
          <w:r w:rsidRPr="00632B40">
            <w:rPr>
              <w:rFonts w:ascii="Times New Roman" w:hAnsi="Times New Roman" w:cs="Times New Roman"/>
              <w:b/>
              <w:bCs/>
              <w:color w:val="auto"/>
            </w:rPr>
            <w:t>Table of Contents</w:t>
          </w:r>
        </w:p>
        <w:p w14:paraId="72596A64" w14:textId="77777777" w:rsidR="0015448C" w:rsidRPr="00632B40" w:rsidRDefault="0015448C" w:rsidP="0015448C">
          <w:pPr>
            <w:rPr>
              <w:b/>
              <w:bCs/>
              <w:sz w:val="2"/>
              <w:szCs w:val="2"/>
              <w:lang w:val="en-US"/>
            </w:rPr>
          </w:pPr>
        </w:p>
        <w:p w14:paraId="4475D7B2" w14:textId="7051B99C" w:rsidR="00632B40" w:rsidRDefault="0084395E">
          <w:pPr>
            <w:pStyle w:val="TOC1"/>
            <w:rPr>
              <w:rFonts w:asciiTheme="minorHAnsi" w:eastAsiaTheme="minorEastAsia" w:hAnsiTheme="minorHAnsi" w:cstheme="minorBidi"/>
              <w:b w:val="0"/>
              <w:bCs w:val="0"/>
              <w:lang w:eastAsia="en-GB"/>
            </w:rPr>
          </w:pPr>
          <w:r w:rsidRPr="00632B40">
            <w:rPr>
              <w:noProof w:val="0"/>
            </w:rPr>
            <w:fldChar w:fldCharType="begin"/>
          </w:r>
          <w:r w:rsidRPr="00632B40">
            <w:instrText xml:space="preserve"> TOC \o "1-3" \h \z \u </w:instrText>
          </w:r>
          <w:r w:rsidRPr="00632B40">
            <w:rPr>
              <w:noProof w:val="0"/>
            </w:rPr>
            <w:fldChar w:fldCharType="separate"/>
          </w:r>
          <w:hyperlink w:anchor="_Toc140345783" w:history="1">
            <w:r w:rsidR="00632B40" w:rsidRPr="00291A33">
              <w:rPr>
                <w:rStyle w:val="Hyperlink"/>
                <w:lang w:val="en-US"/>
              </w:rPr>
              <w:t>1.</w:t>
            </w:r>
            <w:r w:rsidR="00632B40">
              <w:rPr>
                <w:rFonts w:asciiTheme="minorHAnsi" w:eastAsiaTheme="minorEastAsia" w:hAnsiTheme="minorHAnsi" w:cstheme="minorBidi"/>
                <w:b w:val="0"/>
                <w:bCs w:val="0"/>
                <w:lang w:eastAsia="en-GB"/>
              </w:rPr>
              <w:tab/>
            </w:r>
            <w:r w:rsidR="00632B40" w:rsidRPr="00291A33">
              <w:rPr>
                <w:rStyle w:val="Hyperlink"/>
                <w:lang w:val="en-US"/>
              </w:rPr>
              <w:t>Executive Summary</w:t>
            </w:r>
            <w:r w:rsidR="00632B40">
              <w:rPr>
                <w:webHidden/>
              </w:rPr>
              <w:tab/>
            </w:r>
            <w:r w:rsidR="00632B40">
              <w:rPr>
                <w:webHidden/>
              </w:rPr>
              <w:fldChar w:fldCharType="begin"/>
            </w:r>
            <w:r w:rsidR="00632B40">
              <w:rPr>
                <w:webHidden/>
              </w:rPr>
              <w:instrText xml:space="preserve"> PAGEREF _Toc140345783 \h </w:instrText>
            </w:r>
            <w:r w:rsidR="00632B40">
              <w:rPr>
                <w:webHidden/>
              </w:rPr>
            </w:r>
            <w:r w:rsidR="00632B40">
              <w:rPr>
                <w:webHidden/>
              </w:rPr>
              <w:fldChar w:fldCharType="separate"/>
            </w:r>
            <w:r w:rsidR="00632B40">
              <w:rPr>
                <w:webHidden/>
              </w:rPr>
              <w:t>2</w:t>
            </w:r>
            <w:r w:rsidR="00632B40">
              <w:rPr>
                <w:webHidden/>
              </w:rPr>
              <w:fldChar w:fldCharType="end"/>
            </w:r>
          </w:hyperlink>
        </w:p>
        <w:p w14:paraId="77E08DFB" w14:textId="4EBBC943" w:rsidR="00632B40" w:rsidRDefault="00632B40">
          <w:pPr>
            <w:pStyle w:val="TOC1"/>
            <w:rPr>
              <w:rFonts w:asciiTheme="minorHAnsi" w:eastAsiaTheme="minorEastAsia" w:hAnsiTheme="minorHAnsi" w:cstheme="minorBidi"/>
              <w:b w:val="0"/>
              <w:bCs w:val="0"/>
              <w:lang w:eastAsia="en-GB"/>
            </w:rPr>
          </w:pPr>
          <w:hyperlink w:anchor="_Toc140345784" w:history="1">
            <w:r w:rsidRPr="00291A33">
              <w:rPr>
                <w:rStyle w:val="Hyperlink"/>
                <w:lang w:val="en-US"/>
              </w:rPr>
              <w:t>2.</w:t>
            </w:r>
            <w:r>
              <w:rPr>
                <w:rFonts w:asciiTheme="minorHAnsi" w:eastAsiaTheme="minorEastAsia" w:hAnsiTheme="minorHAnsi" w:cstheme="minorBidi"/>
                <w:b w:val="0"/>
                <w:bCs w:val="0"/>
                <w:lang w:eastAsia="en-GB"/>
              </w:rPr>
              <w:tab/>
            </w:r>
            <w:r w:rsidRPr="00291A33">
              <w:rPr>
                <w:rStyle w:val="Hyperlink"/>
                <w:lang w:val="en-US"/>
              </w:rPr>
              <w:t>Introduction</w:t>
            </w:r>
            <w:r>
              <w:rPr>
                <w:webHidden/>
              </w:rPr>
              <w:tab/>
            </w:r>
            <w:r>
              <w:rPr>
                <w:webHidden/>
              </w:rPr>
              <w:fldChar w:fldCharType="begin"/>
            </w:r>
            <w:r>
              <w:rPr>
                <w:webHidden/>
              </w:rPr>
              <w:instrText xml:space="preserve"> PAGEREF _Toc140345784 \h </w:instrText>
            </w:r>
            <w:r>
              <w:rPr>
                <w:webHidden/>
              </w:rPr>
            </w:r>
            <w:r>
              <w:rPr>
                <w:webHidden/>
              </w:rPr>
              <w:fldChar w:fldCharType="separate"/>
            </w:r>
            <w:r>
              <w:rPr>
                <w:webHidden/>
              </w:rPr>
              <w:t>5</w:t>
            </w:r>
            <w:r>
              <w:rPr>
                <w:webHidden/>
              </w:rPr>
              <w:fldChar w:fldCharType="end"/>
            </w:r>
          </w:hyperlink>
        </w:p>
        <w:p w14:paraId="7CB3D542" w14:textId="20669C91" w:rsidR="00632B40" w:rsidRDefault="00632B40">
          <w:pPr>
            <w:pStyle w:val="TOC1"/>
            <w:rPr>
              <w:rFonts w:asciiTheme="minorHAnsi" w:eastAsiaTheme="minorEastAsia" w:hAnsiTheme="minorHAnsi" w:cstheme="minorBidi"/>
              <w:b w:val="0"/>
              <w:bCs w:val="0"/>
              <w:lang w:eastAsia="en-GB"/>
            </w:rPr>
          </w:pPr>
          <w:hyperlink w:anchor="_Toc140345785" w:history="1">
            <w:r w:rsidRPr="00291A33">
              <w:rPr>
                <w:rStyle w:val="Hyperlink"/>
                <w:lang w:val="en-US"/>
              </w:rPr>
              <w:t>3.</w:t>
            </w:r>
            <w:r>
              <w:rPr>
                <w:rFonts w:asciiTheme="minorHAnsi" w:eastAsiaTheme="minorEastAsia" w:hAnsiTheme="minorHAnsi" w:cstheme="minorBidi"/>
                <w:b w:val="0"/>
                <w:bCs w:val="0"/>
                <w:lang w:eastAsia="en-GB"/>
              </w:rPr>
              <w:tab/>
            </w:r>
            <w:r w:rsidRPr="00291A33">
              <w:rPr>
                <w:rStyle w:val="Hyperlink"/>
              </w:rPr>
              <w:t>Critical evaluation of Samsung’s marketing activity</w:t>
            </w:r>
            <w:r>
              <w:rPr>
                <w:webHidden/>
              </w:rPr>
              <w:tab/>
            </w:r>
            <w:r>
              <w:rPr>
                <w:webHidden/>
              </w:rPr>
              <w:fldChar w:fldCharType="begin"/>
            </w:r>
            <w:r>
              <w:rPr>
                <w:webHidden/>
              </w:rPr>
              <w:instrText xml:space="preserve"> PAGEREF _Toc140345785 \h </w:instrText>
            </w:r>
            <w:r>
              <w:rPr>
                <w:webHidden/>
              </w:rPr>
            </w:r>
            <w:r>
              <w:rPr>
                <w:webHidden/>
              </w:rPr>
              <w:fldChar w:fldCharType="separate"/>
            </w:r>
            <w:r>
              <w:rPr>
                <w:webHidden/>
              </w:rPr>
              <w:t>6</w:t>
            </w:r>
            <w:r>
              <w:rPr>
                <w:webHidden/>
              </w:rPr>
              <w:fldChar w:fldCharType="end"/>
            </w:r>
          </w:hyperlink>
        </w:p>
        <w:p w14:paraId="1A094794" w14:textId="58764A47" w:rsidR="00632B40" w:rsidRDefault="00632B40">
          <w:pPr>
            <w:pStyle w:val="TOC2"/>
            <w:tabs>
              <w:tab w:val="right" w:leader="dot" w:pos="9016"/>
            </w:tabs>
            <w:rPr>
              <w:rFonts w:eastAsiaTheme="minorEastAsia"/>
              <w:noProof/>
              <w:lang w:eastAsia="en-GB"/>
            </w:rPr>
          </w:pPr>
          <w:hyperlink w:anchor="_Toc140345786" w:history="1">
            <w:r w:rsidRPr="00291A33">
              <w:rPr>
                <w:rStyle w:val="Hyperlink"/>
                <w:rFonts w:ascii="Times New Roman" w:hAnsi="Times New Roman" w:cs="Times New Roman"/>
                <w:b/>
                <w:bCs/>
                <w:noProof/>
              </w:rPr>
              <w:t>3.1 Macro and Micro marketing environment of Samsung</w:t>
            </w:r>
            <w:r>
              <w:rPr>
                <w:noProof/>
                <w:webHidden/>
              </w:rPr>
              <w:tab/>
            </w:r>
            <w:r>
              <w:rPr>
                <w:noProof/>
                <w:webHidden/>
              </w:rPr>
              <w:fldChar w:fldCharType="begin"/>
            </w:r>
            <w:r>
              <w:rPr>
                <w:noProof/>
                <w:webHidden/>
              </w:rPr>
              <w:instrText xml:space="preserve"> PAGEREF _Toc140345786 \h </w:instrText>
            </w:r>
            <w:r>
              <w:rPr>
                <w:noProof/>
                <w:webHidden/>
              </w:rPr>
            </w:r>
            <w:r>
              <w:rPr>
                <w:noProof/>
                <w:webHidden/>
              </w:rPr>
              <w:fldChar w:fldCharType="separate"/>
            </w:r>
            <w:r>
              <w:rPr>
                <w:noProof/>
                <w:webHidden/>
              </w:rPr>
              <w:t>6</w:t>
            </w:r>
            <w:r>
              <w:rPr>
                <w:noProof/>
                <w:webHidden/>
              </w:rPr>
              <w:fldChar w:fldCharType="end"/>
            </w:r>
          </w:hyperlink>
        </w:p>
        <w:p w14:paraId="710BC351" w14:textId="579110D9" w:rsidR="00632B40" w:rsidRDefault="00632B40">
          <w:pPr>
            <w:pStyle w:val="TOC2"/>
            <w:tabs>
              <w:tab w:val="right" w:leader="dot" w:pos="9016"/>
            </w:tabs>
            <w:rPr>
              <w:rFonts w:eastAsiaTheme="minorEastAsia"/>
              <w:noProof/>
              <w:lang w:eastAsia="en-GB"/>
            </w:rPr>
          </w:pPr>
          <w:hyperlink w:anchor="_Toc140345787" w:history="1">
            <w:r w:rsidRPr="00291A33">
              <w:rPr>
                <w:rStyle w:val="Hyperlink"/>
                <w:rFonts w:ascii="Times New Roman" w:hAnsi="Times New Roman" w:cs="Times New Roman"/>
                <w:b/>
                <w:bCs/>
                <w:noProof/>
                <w:lang w:val="en-US"/>
              </w:rPr>
              <w:t>3.2 PESTEL Analysis:</w:t>
            </w:r>
            <w:r>
              <w:rPr>
                <w:noProof/>
                <w:webHidden/>
              </w:rPr>
              <w:tab/>
            </w:r>
            <w:r>
              <w:rPr>
                <w:noProof/>
                <w:webHidden/>
              </w:rPr>
              <w:fldChar w:fldCharType="begin"/>
            </w:r>
            <w:r>
              <w:rPr>
                <w:noProof/>
                <w:webHidden/>
              </w:rPr>
              <w:instrText xml:space="preserve"> PAGEREF _Toc140345787 \h </w:instrText>
            </w:r>
            <w:r>
              <w:rPr>
                <w:noProof/>
                <w:webHidden/>
              </w:rPr>
            </w:r>
            <w:r>
              <w:rPr>
                <w:noProof/>
                <w:webHidden/>
              </w:rPr>
              <w:fldChar w:fldCharType="separate"/>
            </w:r>
            <w:r>
              <w:rPr>
                <w:noProof/>
                <w:webHidden/>
              </w:rPr>
              <w:t>9</w:t>
            </w:r>
            <w:r>
              <w:rPr>
                <w:noProof/>
                <w:webHidden/>
              </w:rPr>
              <w:fldChar w:fldCharType="end"/>
            </w:r>
          </w:hyperlink>
        </w:p>
        <w:p w14:paraId="6B50F05C" w14:textId="693A65D5" w:rsidR="00632B40" w:rsidRDefault="00632B40">
          <w:pPr>
            <w:pStyle w:val="TOC2"/>
            <w:tabs>
              <w:tab w:val="right" w:leader="dot" w:pos="9016"/>
            </w:tabs>
            <w:rPr>
              <w:rFonts w:eastAsiaTheme="minorEastAsia"/>
              <w:noProof/>
              <w:lang w:eastAsia="en-GB"/>
            </w:rPr>
          </w:pPr>
          <w:hyperlink w:anchor="_Toc140345788" w:history="1">
            <w:r w:rsidRPr="00291A33">
              <w:rPr>
                <w:rStyle w:val="Hyperlink"/>
                <w:rFonts w:ascii="Times New Roman" w:hAnsi="Times New Roman" w:cs="Times New Roman"/>
                <w:b/>
                <w:bCs/>
                <w:noProof/>
                <w:lang w:val="en-US"/>
              </w:rPr>
              <w:t>3.3 SWOT Analysis:</w:t>
            </w:r>
            <w:r>
              <w:rPr>
                <w:noProof/>
                <w:webHidden/>
              </w:rPr>
              <w:tab/>
            </w:r>
            <w:r>
              <w:rPr>
                <w:noProof/>
                <w:webHidden/>
              </w:rPr>
              <w:fldChar w:fldCharType="begin"/>
            </w:r>
            <w:r>
              <w:rPr>
                <w:noProof/>
                <w:webHidden/>
              </w:rPr>
              <w:instrText xml:space="preserve"> PAGEREF _Toc140345788 \h </w:instrText>
            </w:r>
            <w:r>
              <w:rPr>
                <w:noProof/>
                <w:webHidden/>
              </w:rPr>
            </w:r>
            <w:r>
              <w:rPr>
                <w:noProof/>
                <w:webHidden/>
              </w:rPr>
              <w:fldChar w:fldCharType="separate"/>
            </w:r>
            <w:r>
              <w:rPr>
                <w:noProof/>
                <w:webHidden/>
              </w:rPr>
              <w:t>10</w:t>
            </w:r>
            <w:r>
              <w:rPr>
                <w:noProof/>
                <w:webHidden/>
              </w:rPr>
              <w:fldChar w:fldCharType="end"/>
            </w:r>
          </w:hyperlink>
        </w:p>
        <w:p w14:paraId="1B21F608" w14:textId="308E4838" w:rsidR="00632B40" w:rsidRDefault="00632B40">
          <w:pPr>
            <w:pStyle w:val="TOC2"/>
            <w:tabs>
              <w:tab w:val="right" w:leader="dot" w:pos="9016"/>
            </w:tabs>
            <w:rPr>
              <w:rFonts w:eastAsiaTheme="minorEastAsia"/>
              <w:noProof/>
              <w:lang w:eastAsia="en-GB"/>
            </w:rPr>
          </w:pPr>
          <w:hyperlink w:anchor="_Toc140345789" w:history="1">
            <w:r w:rsidRPr="00291A33">
              <w:rPr>
                <w:rStyle w:val="Hyperlink"/>
                <w:rFonts w:ascii="Times New Roman" w:hAnsi="Times New Roman" w:cs="Times New Roman"/>
                <w:b/>
                <w:bCs/>
                <w:noProof/>
                <w:lang w:val="en-US"/>
              </w:rPr>
              <w:t>3.4 Marketing Mix Analysis:</w:t>
            </w:r>
            <w:r>
              <w:rPr>
                <w:noProof/>
                <w:webHidden/>
              </w:rPr>
              <w:tab/>
            </w:r>
            <w:r>
              <w:rPr>
                <w:noProof/>
                <w:webHidden/>
              </w:rPr>
              <w:fldChar w:fldCharType="begin"/>
            </w:r>
            <w:r>
              <w:rPr>
                <w:noProof/>
                <w:webHidden/>
              </w:rPr>
              <w:instrText xml:space="preserve"> PAGEREF _Toc140345789 \h </w:instrText>
            </w:r>
            <w:r>
              <w:rPr>
                <w:noProof/>
                <w:webHidden/>
              </w:rPr>
            </w:r>
            <w:r>
              <w:rPr>
                <w:noProof/>
                <w:webHidden/>
              </w:rPr>
              <w:fldChar w:fldCharType="separate"/>
            </w:r>
            <w:r>
              <w:rPr>
                <w:noProof/>
                <w:webHidden/>
              </w:rPr>
              <w:t>11</w:t>
            </w:r>
            <w:r>
              <w:rPr>
                <w:noProof/>
                <w:webHidden/>
              </w:rPr>
              <w:fldChar w:fldCharType="end"/>
            </w:r>
          </w:hyperlink>
        </w:p>
        <w:p w14:paraId="00E84715" w14:textId="4F187F83" w:rsidR="00632B40" w:rsidRDefault="00632B40">
          <w:pPr>
            <w:pStyle w:val="TOC2"/>
            <w:tabs>
              <w:tab w:val="right" w:leader="dot" w:pos="9016"/>
            </w:tabs>
            <w:rPr>
              <w:rFonts w:eastAsiaTheme="minorEastAsia"/>
              <w:noProof/>
              <w:lang w:eastAsia="en-GB"/>
            </w:rPr>
          </w:pPr>
          <w:hyperlink w:anchor="_Toc140345790" w:history="1">
            <w:r w:rsidRPr="00291A33">
              <w:rPr>
                <w:rStyle w:val="Hyperlink"/>
                <w:rFonts w:ascii="Times New Roman" w:hAnsi="Times New Roman" w:cs="Times New Roman"/>
                <w:b/>
                <w:bCs/>
                <w:noProof/>
                <w:lang w:val="en-US"/>
              </w:rPr>
              <w:t>3.5 Porters Five Force Analysis:</w:t>
            </w:r>
            <w:r>
              <w:rPr>
                <w:noProof/>
                <w:webHidden/>
              </w:rPr>
              <w:tab/>
            </w:r>
            <w:r>
              <w:rPr>
                <w:noProof/>
                <w:webHidden/>
              </w:rPr>
              <w:fldChar w:fldCharType="begin"/>
            </w:r>
            <w:r>
              <w:rPr>
                <w:noProof/>
                <w:webHidden/>
              </w:rPr>
              <w:instrText xml:space="preserve"> PAGEREF _Toc140345790 \h </w:instrText>
            </w:r>
            <w:r>
              <w:rPr>
                <w:noProof/>
                <w:webHidden/>
              </w:rPr>
            </w:r>
            <w:r>
              <w:rPr>
                <w:noProof/>
                <w:webHidden/>
              </w:rPr>
              <w:fldChar w:fldCharType="separate"/>
            </w:r>
            <w:r>
              <w:rPr>
                <w:noProof/>
                <w:webHidden/>
              </w:rPr>
              <w:t>12</w:t>
            </w:r>
            <w:r>
              <w:rPr>
                <w:noProof/>
                <w:webHidden/>
              </w:rPr>
              <w:fldChar w:fldCharType="end"/>
            </w:r>
          </w:hyperlink>
        </w:p>
        <w:p w14:paraId="69FBB09E" w14:textId="6516ABD7" w:rsidR="00632B40" w:rsidRDefault="00632B40">
          <w:pPr>
            <w:pStyle w:val="TOC2"/>
            <w:tabs>
              <w:tab w:val="right" w:leader="dot" w:pos="9016"/>
            </w:tabs>
            <w:rPr>
              <w:rFonts w:eastAsiaTheme="minorEastAsia"/>
              <w:noProof/>
              <w:lang w:eastAsia="en-GB"/>
            </w:rPr>
          </w:pPr>
          <w:hyperlink w:anchor="_Toc140345791" w:history="1">
            <w:r w:rsidRPr="00291A33">
              <w:rPr>
                <w:rStyle w:val="Hyperlink"/>
                <w:rFonts w:ascii="Times New Roman" w:hAnsi="Times New Roman" w:cs="Times New Roman"/>
                <w:b/>
                <w:bCs/>
                <w:noProof/>
                <w:lang w:val="en-US"/>
              </w:rPr>
              <w:t>3.6 SOSTAC</w:t>
            </w:r>
            <w:r>
              <w:rPr>
                <w:noProof/>
                <w:webHidden/>
              </w:rPr>
              <w:tab/>
            </w:r>
            <w:r>
              <w:rPr>
                <w:noProof/>
                <w:webHidden/>
              </w:rPr>
              <w:fldChar w:fldCharType="begin"/>
            </w:r>
            <w:r>
              <w:rPr>
                <w:noProof/>
                <w:webHidden/>
              </w:rPr>
              <w:instrText xml:space="preserve"> PAGEREF _Toc140345791 \h </w:instrText>
            </w:r>
            <w:r>
              <w:rPr>
                <w:noProof/>
                <w:webHidden/>
              </w:rPr>
            </w:r>
            <w:r>
              <w:rPr>
                <w:noProof/>
                <w:webHidden/>
              </w:rPr>
              <w:fldChar w:fldCharType="separate"/>
            </w:r>
            <w:r>
              <w:rPr>
                <w:noProof/>
                <w:webHidden/>
              </w:rPr>
              <w:t>14</w:t>
            </w:r>
            <w:r>
              <w:rPr>
                <w:noProof/>
                <w:webHidden/>
              </w:rPr>
              <w:fldChar w:fldCharType="end"/>
            </w:r>
          </w:hyperlink>
        </w:p>
        <w:p w14:paraId="77B37BE2" w14:textId="48E756D2" w:rsidR="00632B40" w:rsidRDefault="00632B40">
          <w:pPr>
            <w:pStyle w:val="TOC2"/>
            <w:tabs>
              <w:tab w:val="right" w:leader="dot" w:pos="9016"/>
            </w:tabs>
            <w:rPr>
              <w:rFonts w:eastAsiaTheme="minorEastAsia"/>
              <w:noProof/>
              <w:lang w:eastAsia="en-GB"/>
            </w:rPr>
          </w:pPr>
          <w:hyperlink w:anchor="_Toc140345792" w:history="1">
            <w:r w:rsidRPr="00291A33">
              <w:rPr>
                <w:rStyle w:val="Hyperlink"/>
                <w:rFonts w:ascii="Times New Roman" w:hAnsi="Times New Roman" w:cs="Times New Roman"/>
                <w:b/>
                <w:bCs/>
                <w:noProof/>
                <w:lang w:val="en-US"/>
              </w:rPr>
              <w:t>3.7 Selection of Media for Samsung's Marketing:</w:t>
            </w:r>
            <w:r>
              <w:rPr>
                <w:noProof/>
                <w:webHidden/>
              </w:rPr>
              <w:tab/>
            </w:r>
            <w:r>
              <w:rPr>
                <w:noProof/>
                <w:webHidden/>
              </w:rPr>
              <w:fldChar w:fldCharType="begin"/>
            </w:r>
            <w:r>
              <w:rPr>
                <w:noProof/>
                <w:webHidden/>
              </w:rPr>
              <w:instrText xml:space="preserve"> PAGEREF _Toc140345792 \h </w:instrText>
            </w:r>
            <w:r>
              <w:rPr>
                <w:noProof/>
                <w:webHidden/>
              </w:rPr>
            </w:r>
            <w:r>
              <w:rPr>
                <w:noProof/>
                <w:webHidden/>
              </w:rPr>
              <w:fldChar w:fldCharType="separate"/>
            </w:r>
            <w:r>
              <w:rPr>
                <w:noProof/>
                <w:webHidden/>
              </w:rPr>
              <w:t>15</w:t>
            </w:r>
            <w:r>
              <w:rPr>
                <w:noProof/>
                <w:webHidden/>
              </w:rPr>
              <w:fldChar w:fldCharType="end"/>
            </w:r>
          </w:hyperlink>
        </w:p>
        <w:p w14:paraId="3BA47447" w14:textId="5DE1507D" w:rsidR="00632B40" w:rsidRDefault="00632B40">
          <w:pPr>
            <w:pStyle w:val="TOC2"/>
            <w:tabs>
              <w:tab w:val="right" w:leader="dot" w:pos="9016"/>
            </w:tabs>
            <w:rPr>
              <w:rFonts w:eastAsiaTheme="minorEastAsia"/>
              <w:noProof/>
              <w:lang w:eastAsia="en-GB"/>
            </w:rPr>
          </w:pPr>
          <w:hyperlink w:anchor="_Toc140345793" w:history="1">
            <w:r w:rsidRPr="00291A33">
              <w:rPr>
                <w:rStyle w:val="Hyperlink"/>
                <w:rFonts w:ascii="Times New Roman" w:hAnsi="Times New Roman" w:cs="Times New Roman"/>
                <w:b/>
                <w:bCs/>
                <w:noProof/>
                <w:lang w:val="en-US"/>
              </w:rPr>
              <w:t>3.8 Effectiveness:</w:t>
            </w:r>
            <w:r>
              <w:rPr>
                <w:noProof/>
                <w:webHidden/>
              </w:rPr>
              <w:tab/>
            </w:r>
            <w:r>
              <w:rPr>
                <w:noProof/>
                <w:webHidden/>
              </w:rPr>
              <w:fldChar w:fldCharType="begin"/>
            </w:r>
            <w:r>
              <w:rPr>
                <w:noProof/>
                <w:webHidden/>
              </w:rPr>
              <w:instrText xml:space="preserve"> PAGEREF _Toc140345793 \h </w:instrText>
            </w:r>
            <w:r>
              <w:rPr>
                <w:noProof/>
                <w:webHidden/>
              </w:rPr>
            </w:r>
            <w:r>
              <w:rPr>
                <w:noProof/>
                <w:webHidden/>
              </w:rPr>
              <w:fldChar w:fldCharType="separate"/>
            </w:r>
            <w:r>
              <w:rPr>
                <w:noProof/>
                <w:webHidden/>
              </w:rPr>
              <w:t>17</w:t>
            </w:r>
            <w:r>
              <w:rPr>
                <w:noProof/>
                <w:webHidden/>
              </w:rPr>
              <w:fldChar w:fldCharType="end"/>
            </w:r>
          </w:hyperlink>
        </w:p>
        <w:p w14:paraId="2F0DA647" w14:textId="63191D8C" w:rsidR="00632B40" w:rsidRDefault="00632B40">
          <w:pPr>
            <w:pStyle w:val="TOC1"/>
            <w:rPr>
              <w:rFonts w:asciiTheme="minorHAnsi" w:eastAsiaTheme="minorEastAsia" w:hAnsiTheme="minorHAnsi" w:cstheme="minorBidi"/>
              <w:b w:val="0"/>
              <w:bCs w:val="0"/>
              <w:lang w:eastAsia="en-GB"/>
            </w:rPr>
          </w:pPr>
          <w:hyperlink w:anchor="_Toc140345794" w:history="1">
            <w:r w:rsidRPr="00291A33">
              <w:rPr>
                <w:rStyle w:val="Hyperlink"/>
              </w:rPr>
              <w:t>4.</w:t>
            </w:r>
            <w:r>
              <w:rPr>
                <w:rFonts w:asciiTheme="minorHAnsi" w:eastAsiaTheme="minorEastAsia" w:hAnsiTheme="minorHAnsi" w:cstheme="minorBidi"/>
                <w:b w:val="0"/>
                <w:bCs w:val="0"/>
                <w:lang w:eastAsia="en-GB"/>
              </w:rPr>
              <w:tab/>
            </w:r>
            <w:r w:rsidRPr="00291A33">
              <w:rPr>
                <w:rStyle w:val="Hyperlink"/>
              </w:rPr>
              <w:t>Conclusion</w:t>
            </w:r>
            <w:r>
              <w:rPr>
                <w:webHidden/>
              </w:rPr>
              <w:tab/>
            </w:r>
            <w:r>
              <w:rPr>
                <w:webHidden/>
              </w:rPr>
              <w:fldChar w:fldCharType="begin"/>
            </w:r>
            <w:r>
              <w:rPr>
                <w:webHidden/>
              </w:rPr>
              <w:instrText xml:space="preserve"> PAGEREF _Toc140345794 \h </w:instrText>
            </w:r>
            <w:r>
              <w:rPr>
                <w:webHidden/>
              </w:rPr>
            </w:r>
            <w:r>
              <w:rPr>
                <w:webHidden/>
              </w:rPr>
              <w:fldChar w:fldCharType="separate"/>
            </w:r>
            <w:r>
              <w:rPr>
                <w:webHidden/>
              </w:rPr>
              <w:t>18</w:t>
            </w:r>
            <w:r>
              <w:rPr>
                <w:webHidden/>
              </w:rPr>
              <w:fldChar w:fldCharType="end"/>
            </w:r>
          </w:hyperlink>
        </w:p>
        <w:p w14:paraId="39B0CD82" w14:textId="2EA4FF7F" w:rsidR="00632B40" w:rsidRDefault="00632B40">
          <w:pPr>
            <w:pStyle w:val="TOC1"/>
            <w:rPr>
              <w:rFonts w:asciiTheme="minorHAnsi" w:eastAsiaTheme="minorEastAsia" w:hAnsiTheme="minorHAnsi" w:cstheme="minorBidi"/>
              <w:b w:val="0"/>
              <w:bCs w:val="0"/>
              <w:lang w:eastAsia="en-GB"/>
            </w:rPr>
          </w:pPr>
          <w:hyperlink w:anchor="_Toc140345795" w:history="1">
            <w:r w:rsidRPr="00291A33">
              <w:rPr>
                <w:rStyle w:val="Hyperlink"/>
                <w:lang w:val="en-US"/>
              </w:rPr>
              <w:t>5.</w:t>
            </w:r>
            <w:r>
              <w:rPr>
                <w:rFonts w:asciiTheme="minorHAnsi" w:eastAsiaTheme="minorEastAsia" w:hAnsiTheme="minorHAnsi" w:cstheme="minorBidi"/>
                <w:b w:val="0"/>
                <w:bCs w:val="0"/>
                <w:lang w:eastAsia="en-GB"/>
              </w:rPr>
              <w:tab/>
            </w:r>
            <w:r w:rsidRPr="00291A33">
              <w:rPr>
                <w:rStyle w:val="Hyperlink"/>
                <w:lang w:val="en-US"/>
              </w:rPr>
              <w:t>Recommendations</w:t>
            </w:r>
            <w:r>
              <w:rPr>
                <w:webHidden/>
              </w:rPr>
              <w:tab/>
            </w:r>
            <w:r>
              <w:rPr>
                <w:webHidden/>
              </w:rPr>
              <w:fldChar w:fldCharType="begin"/>
            </w:r>
            <w:r>
              <w:rPr>
                <w:webHidden/>
              </w:rPr>
              <w:instrText xml:space="preserve"> PAGEREF _Toc140345795 \h </w:instrText>
            </w:r>
            <w:r>
              <w:rPr>
                <w:webHidden/>
              </w:rPr>
            </w:r>
            <w:r>
              <w:rPr>
                <w:webHidden/>
              </w:rPr>
              <w:fldChar w:fldCharType="separate"/>
            </w:r>
            <w:r>
              <w:rPr>
                <w:webHidden/>
              </w:rPr>
              <w:t>19</w:t>
            </w:r>
            <w:r>
              <w:rPr>
                <w:webHidden/>
              </w:rPr>
              <w:fldChar w:fldCharType="end"/>
            </w:r>
          </w:hyperlink>
        </w:p>
        <w:p w14:paraId="4EC8B44A" w14:textId="349B5651" w:rsidR="00632B40" w:rsidRDefault="00632B40">
          <w:pPr>
            <w:pStyle w:val="TOC1"/>
            <w:rPr>
              <w:rFonts w:asciiTheme="minorHAnsi" w:eastAsiaTheme="minorEastAsia" w:hAnsiTheme="minorHAnsi" w:cstheme="minorBidi"/>
              <w:b w:val="0"/>
              <w:bCs w:val="0"/>
              <w:lang w:eastAsia="en-GB"/>
            </w:rPr>
          </w:pPr>
          <w:hyperlink w:anchor="_Toc140345796" w:history="1">
            <w:r w:rsidRPr="00291A33">
              <w:rPr>
                <w:rStyle w:val="Hyperlink"/>
              </w:rPr>
              <w:t>6.</w:t>
            </w:r>
            <w:r>
              <w:rPr>
                <w:rFonts w:asciiTheme="minorHAnsi" w:eastAsiaTheme="minorEastAsia" w:hAnsiTheme="minorHAnsi" w:cstheme="minorBidi"/>
                <w:b w:val="0"/>
                <w:bCs w:val="0"/>
                <w:lang w:eastAsia="en-GB"/>
              </w:rPr>
              <w:tab/>
            </w:r>
            <w:r w:rsidRPr="00291A33">
              <w:rPr>
                <w:rStyle w:val="Hyperlink"/>
              </w:rPr>
              <w:t>Reference list</w:t>
            </w:r>
            <w:r>
              <w:rPr>
                <w:webHidden/>
              </w:rPr>
              <w:tab/>
            </w:r>
            <w:r>
              <w:rPr>
                <w:webHidden/>
              </w:rPr>
              <w:fldChar w:fldCharType="begin"/>
            </w:r>
            <w:r>
              <w:rPr>
                <w:webHidden/>
              </w:rPr>
              <w:instrText xml:space="preserve"> PAGEREF _Toc140345796 \h </w:instrText>
            </w:r>
            <w:r>
              <w:rPr>
                <w:webHidden/>
              </w:rPr>
            </w:r>
            <w:r>
              <w:rPr>
                <w:webHidden/>
              </w:rPr>
              <w:fldChar w:fldCharType="separate"/>
            </w:r>
            <w:r>
              <w:rPr>
                <w:webHidden/>
              </w:rPr>
              <w:t>21</w:t>
            </w:r>
            <w:r>
              <w:rPr>
                <w:webHidden/>
              </w:rPr>
              <w:fldChar w:fldCharType="end"/>
            </w:r>
          </w:hyperlink>
        </w:p>
        <w:p w14:paraId="15C45D36" w14:textId="04B96057" w:rsidR="0084395E" w:rsidRPr="0084395E" w:rsidRDefault="0084395E">
          <w:pPr>
            <w:rPr>
              <w:rFonts w:ascii="Times New Roman" w:hAnsi="Times New Roman" w:cs="Times New Roman"/>
            </w:rPr>
          </w:pPr>
          <w:r w:rsidRPr="00632B40">
            <w:rPr>
              <w:rFonts w:ascii="Times New Roman" w:hAnsi="Times New Roman" w:cs="Times New Roman"/>
              <w:b/>
              <w:bCs/>
              <w:noProof/>
            </w:rPr>
            <w:fldChar w:fldCharType="end"/>
          </w:r>
        </w:p>
      </w:sdtContent>
    </w:sdt>
    <w:p w14:paraId="3EED232B" w14:textId="77777777" w:rsidR="009F70FD" w:rsidRPr="0084395E" w:rsidRDefault="009F70FD">
      <w:pPr>
        <w:rPr>
          <w:rFonts w:ascii="Times New Roman" w:hAnsi="Times New Roman" w:cs="Times New Roman"/>
          <w:sz w:val="28"/>
          <w:szCs w:val="28"/>
          <w:lang w:val="en-US"/>
        </w:rPr>
      </w:pPr>
    </w:p>
    <w:p w14:paraId="6586C355" w14:textId="77777777" w:rsidR="009F70FD" w:rsidRPr="0084395E" w:rsidRDefault="009F70FD">
      <w:pPr>
        <w:rPr>
          <w:rFonts w:ascii="Times New Roman" w:hAnsi="Times New Roman" w:cs="Times New Roman"/>
          <w:sz w:val="28"/>
          <w:szCs w:val="28"/>
          <w:lang w:val="en-US"/>
        </w:rPr>
      </w:pPr>
    </w:p>
    <w:p w14:paraId="732D2A1D" w14:textId="77777777" w:rsidR="009F70FD" w:rsidRDefault="009F70FD">
      <w:pPr>
        <w:rPr>
          <w:rFonts w:ascii="Times New Roman" w:hAnsi="Times New Roman" w:cs="Times New Roman"/>
          <w:sz w:val="28"/>
          <w:szCs w:val="28"/>
          <w:lang w:val="en-US"/>
        </w:rPr>
      </w:pPr>
    </w:p>
    <w:p w14:paraId="334EC2AC" w14:textId="77777777" w:rsidR="004F5522" w:rsidRDefault="004F5522">
      <w:pPr>
        <w:rPr>
          <w:rFonts w:ascii="Times New Roman" w:hAnsi="Times New Roman" w:cs="Times New Roman"/>
          <w:sz w:val="28"/>
          <w:szCs w:val="28"/>
          <w:lang w:val="en-US"/>
        </w:rPr>
      </w:pPr>
    </w:p>
    <w:p w14:paraId="25E95985" w14:textId="7CAB2690" w:rsidR="009F70FD" w:rsidRPr="001B0FC7" w:rsidRDefault="009F70FD" w:rsidP="00BE7728">
      <w:pPr>
        <w:pStyle w:val="Heading1"/>
        <w:numPr>
          <w:ilvl w:val="0"/>
          <w:numId w:val="12"/>
        </w:numPr>
        <w:ind w:left="284"/>
        <w:rPr>
          <w:rFonts w:ascii="Times New Roman" w:hAnsi="Times New Roman" w:cs="Times New Roman"/>
          <w:b/>
          <w:bCs/>
          <w:color w:val="auto"/>
          <w:sz w:val="28"/>
          <w:szCs w:val="28"/>
          <w:lang w:val="en-US"/>
        </w:rPr>
      </w:pPr>
      <w:bookmarkStart w:id="1" w:name="_Toc140345784"/>
      <w:r w:rsidRPr="001B0FC7">
        <w:rPr>
          <w:rFonts w:ascii="Times New Roman" w:hAnsi="Times New Roman" w:cs="Times New Roman"/>
          <w:b/>
          <w:bCs/>
          <w:color w:val="auto"/>
          <w:sz w:val="28"/>
          <w:szCs w:val="28"/>
          <w:lang w:val="en-US"/>
        </w:rPr>
        <w:lastRenderedPageBreak/>
        <w:t>Introduction</w:t>
      </w:r>
      <w:bookmarkEnd w:id="1"/>
    </w:p>
    <w:p w14:paraId="0A8E5A9B" w14:textId="77777777" w:rsidR="00E25AE7" w:rsidRPr="0084395E" w:rsidRDefault="00E25AE7" w:rsidP="000C2A8C">
      <w:p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This report aims to provide a comprehensive analysis of the contemporary issues facing Samsung, one of the leading global technology companies. The report employs various strategic frameworks, including PESTEL, SWOT, Marketing Mix, and Porter's Five Forces, to gain insights into the external and internal factors impacting Samsung's business environment (Johnson &amp; Williams, 2020). </w:t>
      </w:r>
    </w:p>
    <w:p w14:paraId="544C3750" w14:textId="77777777" w:rsidR="00E25AE7" w:rsidRPr="0084395E" w:rsidRDefault="00E25AE7" w:rsidP="000C2A8C">
      <w:p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Samsung operates in a highly competitive market, characterized by rapid technological advancements, evolving consumer preferences, and geopolitical tensions. Understanding these factors is crucial for Samsung to navigate challenges and leverage opportunities effectively. By conducting a thorough analysis, this report seeks to provide valuable insights and recommendations to help Samsung enhance its competitive position and drive sustainable growth. </w:t>
      </w:r>
    </w:p>
    <w:p w14:paraId="0E23EEB4" w14:textId="77777777" w:rsidR="00E25AE7" w:rsidRPr="0084395E" w:rsidRDefault="00E25AE7" w:rsidP="000C2A8C">
      <w:p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The report begins with a PESTEL analysis, examining the political, economic, sociocultural, technological, environmental, and legal factors influencing Samsung's operations (Smith, 2018). This analysis sheds light on the impact of geopolitical tensions, trade policies, changing consumer preferences, and sustainability concerns on Samsung's business environment. </w:t>
      </w:r>
    </w:p>
    <w:p w14:paraId="00B291D9" w14:textId="77777777" w:rsidR="00E25AE7" w:rsidRPr="0084395E" w:rsidRDefault="00E25AE7" w:rsidP="000C2A8C">
      <w:pPr>
        <w:rPr>
          <w:rFonts w:ascii="Times New Roman" w:hAnsi="Times New Roman" w:cs="Times New Roman"/>
          <w:sz w:val="24"/>
          <w:szCs w:val="24"/>
          <w:lang w:val="en-US"/>
        </w:rPr>
      </w:pPr>
      <w:r w:rsidRPr="0084395E">
        <w:rPr>
          <w:rFonts w:ascii="Times New Roman" w:hAnsi="Times New Roman" w:cs="Times New Roman"/>
          <w:sz w:val="24"/>
          <w:szCs w:val="24"/>
          <w:lang w:val="en-US"/>
        </w:rPr>
        <w:t>Following the PESTEL analysis, the report conducts a SWOT analysis to assess Samsung's strengths, weaknesses, opportunities, and threats (Williams, 2017). This analysis highlights Samsung's strong brand reputation, diversified product portfolio, and technological innovation as sources of competitive advantage. Additionally, it identifies challenges such as product recalls, intense competition, and potential supply chain disruptions that Samsung needs to address.</w:t>
      </w:r>
    </w:p>
    <w:p w14:paraId="6C4538CA" w14:textId="77777777" w:rsidR="001B0FC7" w:rsidRDefault="00E25AE7" w:rsidP="000C2A8C">
      <w:p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 </w:t>
      </w:r>
    </w:p>
    <w:p w14:paraId="4A405B72" w14:textId="0F092F56" w:rsidR="001B0FC7" w:rsidRPr="001B0FC7" w:rsidRDefault="001B0FC7" w:rsidP="00BE7728">
      <w:pPr>
        <w:pStyle w:val="ListParagraph"/>
        <w:numPr>
          <w:ilvl w:val="0"/>
          <w:numId w:val="12"/>
        </w:numPr>
        <w:tabs>
          <w:tab w:val="left" w:pos="567"/>
        </w:tabs>
        <w:ind w:left="284" w:hanging="357"/>
        <w:outlineLvl w:val="0"/>
        <w:rPr>
          <w:rFonts w:ascii="Times New Roman" w:hAnsi="Times New Roman" w:cs="Times New Roman"/>
          <w:b/>
          <w:sz w:val="28"/>
          <w:szCs w:val="28"/>
          <w:lang w:val="en-US"/>
        </w:rPr>
      </w:pPr>
      <w:bookmarkStart w:id="2" w:name="_Toc140345785"/>
      <w:r w:rsidRPr="001B0FC7">
        <w:rPr>
          <w:rFonts w:ascii="Times New Roman" w:hAnsi="Times New Roman" w:cs="Times New Roman"/>
          <w:b/>
          <w:sz w:val="28"/>
          <w:szCs w:val="28"/>
        </w:rPr>
        <w:lastRenderedPageBreak/>
        <w:t>C</w:t>
      </w:r>
      <w:r w:rsidRPr="001B0FC7">
        <w:rPr>
          <w:rFonts w:ascii="Times New Roman" w:hAnsi="Times New Roman" w:cs="Times New Roman"/>
          <w:b/>
          <w:sz w:val="28"/>
          <w:szCs w:val="28"/>
        </w:rPr>
        <w:t xml:space="preserve">ritical evaluation of </w:t>
      </w:r>
      <w:r w:rsidR="001D79A8">
        <w:rPr>
          <w:rFonts w:ascii="Times New Roman" w:hAnsi="Times New Roman" w:cs="Times New Roman"/>
          <w:b/>
          <w:sz w:val="28"/>
          <w:szCs w:val="28"/>
        </w:rPr>
        <w:t>Samsung</w:t>
      </w:r>
      <w:r w:rsidRPr="001B0FC7">
        <w:rPr>
          <w:rFonts w:ascii="Times New Roman" w:hAnsi="Times New Roman" w:cs="Times New Roman"/>
          <w:b/>
          <w:sz w:val="28"/>
          <w:szCs w:val="28"/>
        </w:rPr>
        <w:t>’s marketing activity</w:t>
      </w:r>
      <w:bookmarkEnd w:id="2"/>
    </w:p>
    <w:p w14:paraId="416475E1" w14:textId="36A099FD" w:rsidR="00E25AE7" w:rsidRPr="0084395E" w:rsidRDefault="00E25AE7" w:rsidP="000C2A8C">
      <w:p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The Marketing Mix analysis evaluates Samsung's product, price, place, promotion, people, process, and physical evidence strategies (Garcia, 2021). This analysis emphasizes the importance of product differentiation, effective pricing, distribution channels, customer engagement, and sustainable practices in maintaining and expanding Samsung's market share. </w:t>
      </w:r>
    </w:p>
    <w:p w14:paraId="340DAFD5" w14:textId="77777777" w:rsidR="00E25AE7" w:rsidRPr="0084395E" w:rsidRDefault="00E25AE7" w:rsidP="000C2A8C">
      <w:p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Lastly, the report employs Porter's Five Forces analysis to assess the competitive dynamics within the technology industry. It examines the bargaining power of buyers and suppliers, the threat of new entrants and substitute products, and the intensity of rivalry among existing competitors (Brown &amp; Davis, 2019). This analysis helps Samsung understand its market position and devise strategies to stay ahead of competitors. </w:t>
      </w:r>
    </w:p>
    <w:p w14:paraId="27EA40A4" w14:textId="77777777" w:rsidR="00E25AE7" w:rsidRPr="0084395E" w:rsidRDefault="00E25AE7" w:rsidP="000C2A8C">
      <w:p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Based on the findings from these analyses, the report concludes with a set of recommendations for Samsung. These recommendations include embracing innovation, prioritizing data security and privacy, exploring opportunities in emerging markets, strengthening supplier relationships, enhancing customer engagement, and adopting sustainable practices. </w:t>
      </w:r>
    </w:p>
    <w:p w14:paraId="76D87807" w14:textId="7558E757" w:rsidR="008751C4" w:rsidRPr="001B0FC7" w:rsidRDefault="009C60A1" w:rsidP="001D79A8">
      <w:pPr>
        <w:pStyle w:val="Heading2"/>
        <w:ind w:left="567"/>
        <w:rPr>
          <w:rFonts w:ascii="Times New Roman" w:hAnsi="Times New Roman" w:cs="Times New Roman"/>
          <w:b/>
          <w:bCs/>
          <w:color w:val="auto"/>
          <w:sz w:val="24"/>
          <w:szCs w:val="24"/>
        </w:rPr>
      </w:pPr>
      <w:bookmarkStart w:id="3" w:name="_Toc140345786"/>
      <w:r w:rsidRPr="007536A9">
        <w:rPr>
          <w:rFonts w:ascii="Times New Roman" w:hAnsi="Times New Roman" w:cs="Times New Roman"/>
          <w:b/>
          <w:bCs/>
          <w:color w:val="auto"/>
          <w:sz w:val="24"/>
          <w:szCs w:val="24"/>
        </w:rPr>
        <w:t xml:space="preserve">3.1 </w:t>
      </w:r>
      <w:r w:rsidR="008751C4" w:rsidRPr="001B0FC7">
        <w:rPr>
          <w:rFonts w:ascii="Times New Roman" w:hAnsi="Times New Roman" w:cs="Times New Roman"/>
          <w:b/>
          <w:bCs/>
          <w:color w:val="auto"/>
          <w:sz w:val="24"/>
          <w:szCs w:val="24"/>
        </w:rPr>
        <w:t>Macro and Micro marketing environment of Samsung</w:t>
      </w:r>
      <w:bookmarkEnd w:id="3"/>
    </w:p>
    <w:p w14:paraId="07D0C80A" w14:textId="2C3B37CD" w:rsidR="008751C4" w:rsidRPr="0084395E" w:rsidRDefault="008751C4" w:rsidP="008751C4">
      <w:pPr>
        <w:rPr>
          <w:rFonts w:ascii="Times New Roman" w:hAnsi="Times New Roman" w:cs="Times New Roman"/>
          <w:sz w:val="24"/>
          <w:szCs w:val="24"/>
        </w:rPr>
      </w:pPr>
      <w:r w:rsidRPr="0084395E">
        <w:rPr>
          <w:rFonts w:ascii="Times New Roman" w:hAnsi="Times New Roman" w:cs="Times New Roman"/>
          <w:sz w:val="24"/>
          <w:szCs w:val="24"/>
        </w:rPr>
        <w:t>The macro and micro marketing environment of Samsung have played a significant role in shaping its marketing strategy. Here's how these factors have influenced Samsung's marketing approach:</w:t>
      </w:r>
    </w:p>
    <w:p w14:paraId="48D2AD9D" w14:textId="76BB8E1B" w:rsidR="00211D0B" w:rsidRPr="0084395E" w:rsidRDefault="00211D0B" w:rsidP="00632B40">
      <w:pPr>
        <w:ind w:firstLine="360"/>
        <w:rPr>
          <w:rFonts w:ascii="Times New Roman" w:hAnsi="Times New Roman" w:cs="Times New Roman"/>
          <w:b/>
          <w:bCs/>
          <w:sz w:val="24"/>
          <w:szCs w:val="24"/>
        </w:rPr>
      </w:pPr>
      <w:r w:rsidRPr="0084395E">
        <w:rPr>
          <w:rFonts w:ascii="Times New Roman" w:hAnsi="Times New Roman" w:cs="Times New Roman"/>
          <w:b/>
          <w:bCs/>
          <w:sz w:val="24"/>
          <w:szCs w:val="24"/>
        </w:rPr>
        <w:t>Macro Marketing Environment</w:t>
      </w:r>
    </w:p>
    <w:p w14:paraId="10C6471F" w14:textId="77777777" w:rsidR="005F0A5F" w:rsidRPr="0084395E" w:rsidRDefault="005F0A5F" w:rsidP="005F0A5F">
      <w:pPr>
        <w:numPr>
          <w:ilvl w:val="0"/>
          <w:numId w:val="4"/>
        </w:numPr>
        <w:rPr>
          <w:rFonts w:ascii="Times New Roman" w:hAnsi="Times New Roman" w:cs="Times New Roman"/>
          <w:sz w:val="24"/>
          <w:szCs w:val="24"/>
        </w:rPr>
      </w:pPr>
      <w:r w:rsidRPr="0084395E">
        <w:rPr>
          <w:rFonts w:ascii="Times New Roman" w:hAnsi="Times New Roman" w:cs="Times New Roman"/>
          <w:sz w:val="24"/>
          <w:szCs w:val="24"/>
        </w:rPr>
        <w:t>Economic Factors:</w:t>
      </w:r>
    </w:p>
    <w:p w14:paraId="0D1FDE7F" w14:textId="2FF0E05F" w:rsidR="005F0A5F" w:rsidRPr="0084395E" w:rsidRDefault="005F0A5F" w:rsidP="002C1B12">
      <w:pPr>
        <w:ind w:left="360"/>
        <w:rPr>
          <w:rFonts w:ascii="Times New Roman" w:hAnsi="Times New Roman" w:cs="Times New Roman"/>
          <w:sz w:val="24"/>
          <w:szCs w:val="24"/>
        </w:rPr>
      </w:pPr>
      <w:r w:rsidRPr="0084395E">
        <w:rPr>
          <w:rFonts w:ascii="Times New Roman" w:hAnsi="Times New Roman" w:cs="Times New Roman"/>
          <w:sz w:val="24"/>
          <w:szCs w:val="24"/>
        </w:rPr>
        <w:t xml:space="preserve">Economic conditions, such as consumer spending power and economic growth rates, impact Samsung's marketing strategy (Rugman &amp; Verbeke, 2008). During periods of </w:t>
      </w:r>
      <w:r w:rsidRPr="0084395E">
        <w:rPr>
          <w:rFonts w:ascii="Times New Roman" w:hAnsi="Times New Roman" w:cs="Times New Roman"/>
          <w:sz w:val="24"/>
          <w:szCs w:val="24"/>
        </w:rPr>
        <w:lastRenderedPageBreak/>
        <w:t>economic downturn, Samsung may adjust its pricing strategies and focus on affordability to attract price-sensitive consumers (Chung et al., 2014).</w:t>
      </w:r>
    </w:p>
    <w:p w14:paraId="1AA762E4" w14:textId="77777777" w:rsidR="005F0A5F" w:rsidRPr="0084395E" w:rsidRDefault="005F0A5F" w:rsidP="005F0A5F">
      <w:pPr>
        <w:numPr>
          <w:ilvl w:val="0"/>
          <w:numId w:val="4"/>
        </w:numPr>
        <w:rPr>
          <w:rFonts w:ascii="Times New Roman" w:hAnsi="Times New Roman" w:cs="Times New Roman"/>
          <w:sz w:val="24"/>
          <w:szCs w:val="24"/>
        </w:rPr>
      </w:pPr>
      <w:r w:rsidRPr="0084395E">
        <w:rPr>
          <w:rFonts w:ascii="Times New Roman" w:hAnsi="Times New Roman" w:cs="Times New Roman"/>
          <w:sz w:val="24"/>
          <w:szCs w:val="24"/>
        </w:rPr>
        <w:t>Technological Factors:</w:t>
      </w:r>
    </w:p>
    <w:p w14:paraId="0E21224A" w14:textId="2CCF58AF" w:rsidR="005F0A5F" w:rsidRPr="0084395E" w:rsidRDefault="005F0A5F" w:rsidP="002C1B12">
      <w:pPr>
        <w:ind w:left="360"/>
        <w:rPr>
          <w:rFonts w:ascii="Times New Roman" w:hAnsi="Times New Roman" w:cs="Times New Roman"/>
          <w:sz w:val="24"/>
          <w:szCs w:val="24"/>
        </w:rPr>
      </w:pPr>
      <w:r w:rsidRPr="0084395E">
        <w:rPr>
          <w:rFonts w:ascii="Times New Roman" w:hAnsi="Times New Roman" w:cs="Times New Roman"/>
          <w:sz w:val="24"/>
          <w:szCs w:val="24"/>
        </w:rPr>
        <w:t>Rapid technological advancements drive innovation and competition in the technology market (Porter &amp; Heppelmann, 2014). Samsung's marketing strategy focuses on showcasing its technological expertise and cutting-edge features to position itself as a leader in the industry (Gamble &amp; Thompson, 2019).</w:t>
      </w:r>
    </w:p>
    <w:p w14:paraId="282D1F1E" w14:textId="77777777" w:rsidR="005F0A5F" w:rsidRPr="0084395E" w:rsidRDefault="005F0A5F" w:rsidP="005F0A5F">
      <w:pPr>
        <w:numPr>
          <w:ilvl w:val="0"/>
          <w:numId w:val="4"/>
        </w:numPr>
        <w:rPr>
          <w:rFonts w:ascii="Times New Roman" w:hAnsi="Times New Roman" w:cs="Times New Roman"/>
          <w:sz w:val="24"/>
          <w:szCs w:val="24"/>
        </w:rPr>
      </w:pPr>
      <w:r w:rsidRPr="0084395E">
        <w:rPr>
          <w:rFonts w:ascii="Times New Roman" w:hAnsi="Times New Roman" w:cs="Times New Roman"/>
          <w:sz w:val="24"/>
          <w:szCs w:val="24"/>
        </w:rPr>
        <w:t>Socio-Cultural Factors:</w:t>
      </w:r>
    </w:p>
    <w:p w14:paraId="446CE334" w14:textId="4286CCB6" w:rsidR="005F0A5F" w:rsidRPr="0084395E" w:rsidRDefault="005F0A5F" w:rsidP="002C1B12">
      <w:pPr>
        <w:ind w:left="360"/>
        <w:rPr>
          <w:rFonts w:ascii="Times New Roman" w:hAnsi="Times New Roman" w:cs="Times New Roman"/>
          <w:sz w:val="24"/>
          <w:szCs w:val="24"/>
        </w:rPr>
      </w:pPr>
      <w:r w:rsidRPr="0084395E">
        <w:rPr>
          <w:rFonts w:ascii="Times New Roman" w:hAnsi="Times New Roman" w:cs="Times New Roman"/>
          <w:sz w:val="24"/>
          <w:szCs w:val="24"/>
        </w:rPr>
        <w:t>Changing consumer preferences and social trends influence Samsung's marketing efforts (Belk, 2020). For example, the growing emphasis on sustainability has led Samsung to highlight eco-friendly features and initiatives in its marketing campaigns (Crane &amp; Matten, 2016). Samsung tailors its marketing messages to align with the lifestyle aspirations and values of different target demographics (Holt, 2016).</w:t>
      </w:r>
    </w:p>
    <w:p w14:paraId="20551E21" w14:textId="77777777" w:rsidR="005F0A5F" w:rsidRPr="0084395E" w:rsidRDefault="005F0A5F" w:rsidP="005F0A5F">
      <w:pPr>
        <w:numPr>
          <w:ilvl w:val="0"/>
          <w:numId w:val="4"/>
        </w:numPr>
        <w:rPr>
          <w:rFonts w:ascii="Times New Roman" w:hAnsi="Times New Roman" w:cs="Times New Roman"/>
          <w:sz w:val="24"/>
          <w:szCs w:val="24"/>
        </w:rPr>
      </w:pPr>
      <w:r w:rsidRPr="0084395E">
        <w:rPr>
          <w:rFonts w:ascii="Times New Roman" w:hAnsi="Times New Roman" w:cs="Times New Roman"/>
          <w:sz w:val="24"/>
          <w:szCs w:val="24"/>
        </w:rPr>
        <w:t>Political and Legal Factors:</w:t>
      </w:r>
    </w:p>
    <w:p w14:paraId="2E729E33" w14:textId="4FD1FA57" w:rsidR="005F0A5F" w:rsidRPr="0084395E" w:rsidRDefault="005F0A5F" w:rsidP="002C1B12">
      <w:pPr>
        <w:ind w:left="360"/>
        <w:rPr>
          <w:rFonts w:ascii="Times New Roman" w:hAnsi="Times New Roman" w:cs="Times New Roman"/>
          <w:sz w:val="24"/>
          <w:szCs w:val="24"/>
        </w:rPr>
      </w:pPr>
      <w:r w:rsidRPr="0084395E">
        <w:rPr>
          <w:rFonts w:ascii="Times New Roman" w:hAnsi="Times New Roman" w:cs="Times New Roman"/>
          <w:sz w:val="24"/>
          <w:szCs w:val="24"/>
        </w:rPr>
        <w:t>Political and legal factors, such as trade policies and regulations, can affect Samsung's marketing activities (Luo et al., 2010).  Geopolitical tensions and trade disputes may impact market access and distribution channels, prompting Samsung to adapt its marketing strategy accordingly (Khanna &amp; Palepu, 2017).</w:t>
      </w:r>
    </w:p>
    <w:p w14:paraId="7E2BE4D0" w14:textId="2126CC76" w:rsidR="005F0A5F" w:rsidRPr="0084395E" w:rsidRDefault="005F0A5F" w:rsidP="00632B40">
      <w:pPr>
        <w:ind w:firstLine="360"/>
        <w:rPr>
          <w:rFonts w:ascii="Times New Roman" w:hAnsi="Times New Roman" w:cs="Times New Roman"/>
          <w:b/>
          <w:bCs/>
          <w:sz w:val="24"/>
          <w:szCs w:val="24"/>
        </w:rPr>
      </w:pPr>
      <w:r w:rsidRPr="0084395E">
        <w:rPr>
          <w:rFonts w:ascii="Times New Roman" w:hAnsi="Times New Roman" w:cs="Times New Roman"/>
          <w:b/>
          <w:bCs/>
          <w:sz w:val="24"/>
          <w:szCs w:val="24"/>
        </w:rPr>
        <w:t>Micro Marketing Environment</w:t>
      </w:r>
    </w:p>
    <w:p w14:paraId="74F5FB0B" w14:textId="77777777" w:rsidR="005F0A5F" w:rsidRPr="0084395E" w:rsidRDefault="005F0A5F" w:rsidP="005F0A5F">
      <w:pPr>
        <w:numPr>
          <w:ilvl w:val="0"/>
          <w:numId w:val="5"/>
        </w:numPr>
        <w:rPr>
          <w:rFonts w:ascii="Times New Roman" w:hAnsi="Times New Roman" w:cs="Times New Roman"/>
          <w:sz w:val="24"/>
          <w:szCs w:val="24"/>
        </w:rPr>
      </w:pPr>
      <w:r w:rsidRPr="0084395E">
        <w:rPr>
          <w:rFonts w:ascii="Times New Roman" w:hAnsi="Times New Roman" w:cs="Times New Roman"/>
          <w:sz w:val="24"/>
          <w:szCs w:val="24"/>
        </w:rPr>
        <w:t>Competitive Landscape:</w:t>
      </w:r>
    </w:p>
    <w:p w14:paraId="7D937D85" w14:textId="5B9DED75" w:rsidR="005F0A5F" w:rsidRPr="0084395E" w:rsidRDefault="005F0A5F" w:rsidP="002C1B12">
      <w:pPr>
        <w:ind w:left="360"/>
        <w:rPr>
          <w:rFonts w:ascii="Times New Roman" w:hAnsi="Times New Roman" w:cs="Times New Roman"/>
          <w:sz w:val="24"/>
          <w:szCs w:val="24"/>
        </w:rPr>
      </w:pPr>
      <w:r w:rsidRPr="0084395E">
        <w:rPr>
          <w:rFonts w:ascii="Times New Roman" w:hAnsi="Times New Roman" w:cs="Times New Roman"/>
          <w:sz w:val="24"/>
          <w:szCs w:val="24"/>
        </w:rPr>
        <w:t xml:space="preserve">Intense competition from companies like Apple, Huawei, and Xiaomi influences Samsung's marketing strategy (Kim &amp; Kim, 2020). To differentiate itself, Samsung emphasizes its unique selling points, such as product innovation, design aesthetics, and </w:t>
      </w:r>
      <w:r w:rsidRPr="0084395E">
        <w:rPr>
          <w:rFonts w:ascii="Times New Roman" w:hAnsi="Times New Roman" w:cs="Times New Roman"/>
          <w:sz w:val="24"/>
          <w:szCs w:val="24"/>
        </w:rPr>
        <w:lastRenderedPageBreak/>
        <w:t>ecosystem integration (Kotler et al., 2022). Samsung monitors competitors' marketing activities and responds with targeted campaigns to maintain market share (Ferrell &amp; Hartline, 2019).</w:t>
      </w:r>
    </w:p>
    <w:p w14:paraId="1E43635C" w14:textId="77777777" w:rsidR="005F0A5F" w:rsidRPr="0084395E" w:rsidRDefault="005F0A5F" w:rsidP="005F0A5F">
      <w:pPr>
        <w:numPr>
          <w:ilvl w:val="0"/>
          <w:numId w:val="5"/>
        </w:numPr>
        <w:rPr>
          <w:rFonts w:ascii="Times New Roman" w:hAnsi="Times New Roman" w:cs="Times New Roman"/>
          <w:sz w:val="24"/>
          <w:szCs w:val="24"/>
        </w:rPr>
      </w:pPr>
      <w:r w:rsidRPr="0084395E">
        <w:rPr>
          <w:rFonts w:ascii="Times New Roman" w:hAnsi="Times New Roman" w:cs="Times New Roman"/>
          <w:sz w:val="24"/>
          <w:szCs w:val="24"/>
        </w:rPr>
        <w:t>Consumer Behaviour:</w:t>
      </w:r>
    </w:p>
    <w:p w14:paraId="5FDCC320" w14:textId="454258E4" w:rsidR="005F0A5F" w:rsidRPr="0084395E" w:rsidRDefault="005F0A5F" w:rsidP="002C1B12">
      <w:pPr>
        <w:ind w:left="360"/>
        <w:rPr>
          <w:rFonts w:ascii="Times New Roman" w:hAnsi="Times New Roman" w:cs="Times New Roman"/>
          <w:sz w:val="24"/>
          <w:szCs w:val="24"/>
        </w:rPr>
      </w:pPr>
      <w:r w:rsidRPr="0084395E">
        <w:rPr>
          <w:rFonts w:ascii="Times New Roman" w:hAnsi="Times New Roman" w:cs="Times New Roman"/>
          <w:sz w:val="24"/>
          <w:szCs w:val="24"/>
        </w:rPr>
        <w:t>Understanding consumer behaviour is crucial for Samsung's marketing strategy (Solomon et al., 2021). Through market research and analysis, Samsung identifies consumer needs, preferences, and purchasing patterns (Kotler et al., 2022). This information helps shape product development, pricing, and promotional activities to effectively reach and engage target audiences (Brassington &amp; Pettitt, 2017).</w:t>
      </w:r>
    </w:p>
    <w:p w14:paraId="333681C9" w14:textId="77777777" w:rsidR="005F0A5F" w:rsidRPr="0084395E" w:rsidRDefault="005F0A5F" w:rsidP="005F0A5F">
      <w:pPr>
        <w:numPr>
          <w:ilvl w:val="0"/>
          <w:numId w:val="5"/>
        </w:numPr>
        <w:rPr>
          <w:rFonts w:ascii="Times New Roman" w:hAnsi="Times New Roman" w:cs="Times New Roman"/>
          <w:sz w:val="24"/>
          <w:szCs w:val="24"/>
        </w:rPr>
      </w:pPr>
      <w:r w:rsidRPr="0084395E">
        <w:rPr>
          <w:rFonts w:ascii="Times New Roman" w:hAnsi="Times New Roman" w:cs="Times New Roman"/>
          <w:sz w:val="24"/>
          <w:szCs w:val="24"/>
        </w:rPr>
        <w:t>Market Segmentation:</w:t>
      </w:r>
    </w:p>
    <w:p w14:paraId="0AD07F8C" w14:textId="315DE997" w:rsidR="005F0A5F" w:rsidRPr="0084395E" w:rsidRDefault="005F0A5F" w:rsidP="002C1B12">
      <w:pPr>
        <w:ind w:left="360"/>
        <w:rPr>
          <w:rFonts w:ascii="Times New Roman" w:hAnsi="Times New Roman" w:cs="Times New Roman"/>
          <w:sz w:val="24"/>
          <w:szCs w:val="24"/>
        </w:rPr>
      </w:pPr>
      <w:r w:rsidRPr="0084395E">
        <w:rPr>
          <w:rFonts w:ascii="Times New Roman" w:hAnsi="Times New Roman" w:cs="Times New Roman"/>
          <w:sz w:val="24"/>
          <w:szCs w:val="24"/>
        </w:rPr>
        <w:t>Samsung's marketing strategy involves segmenting the market based on demographics, psychographics, and user behaviour (Kotler et al., 2022). By tailoring marketing messages and product offerings to specific segments, Samsung can address the diverse needs and preferences of different customer groups (Schiffman et al., 2020).</w:t>
      </w:r>
    </w:p>
    <w:p w14:paraId="7BB9E051" w14:textId="77777777" w:rsidR="005F0A5F" w:rsidRPr="0084395E" w:rsidRDefault="005F0A5F" w:rsidP="005F0A5F">
      <w:pPr>
        <w:numPr>
          <w:ilvl w:val="0"/>
          <w:numId w:val="5"/>
        </w:numPr>
        <w:rPr>
          <w:rFonts w:ascii="Times New Roman" w:hAnsi="Times New Roman" w:cs="Times New Roman"/>
          <w:sz w:val="24"/>
          <w:szCs w:val="24"/>
        </w:rPr>
      </w:pPr>
      <w:r w:rsidRPr="0084395E">
        <w:rPr>
          <w:rFonts w:ascii="Times New Roman" w:hAnsi="Times New Roman" w:cs="Times New Roman"/>
          <w:sz w:val="24"/>
          <w:szCs w:val="24"/>
        </w:rPr>
        <w:t>Distribution Channels:</w:t>
      </w:r>
    </w:p>
    <w:p w14:paraId="11DFEA94" w14:textId="3E1F352A" w:rsidR="005F0A5F" w:rsidRPr="0084395E" w:rsidRDefault="005F0A5F" w:rsidP="002C1B12">
      <w:pPr>
        <w:ind w:left="360"/>
        <w:rPr>
          <w:rFonts w:ascii="Times New Roman" w:hAnsi="Times New Roman" w:cs="Times New Roman"/>
          <w:sz w:val="24"/>
          <w:szCs w:val="24"/>
        </w:rPr>
      </w:pPr>
      <w:r w:rsidRPr="0084395E">
        <w:rPr>
          <w:rFonts w:ascii="Times New Roman" w:hAnsi="Times New Roman" w:cs="Times New Roman"/>
          <w:sz w:val="24"/>
          <w:szCs w:val="24"/>
        </w:rPr>
        <w:t>Samsung's marketing strategy is influenced by its distribution channels, both offline and online (Kotler et al., 2022). Samsung collaborates with retail partners and e-commerce platforms to ensure widespread availability and accessibility of its products (Lamb et al., 2021). The marketing strategy includes in-store experiences, product demonstrations, and online marketing initiatives to drive sales and enhance customer experiences (Kumar et al., 2021).</w:t>
      </w:r>
    </w:p>
    <w:p w14:paraId="5636E57D" w14:textId="77777777" w:rsidR="005F0A5F" w:rsidRPr="0084395E" w:rsidRDefault="005F0A5F" w:rsidP="005F0A5F">
      <w:pPr>
        <w:rPr>
          <w:rFonts w:ascii="Times New Roman" w:hAnsi="Times New Roman" w:cs="Times New Roman"/>
          <w:sz w:val="24"/>
          <w:szCs w:val="24"/>
        </w:rPr>
      </w:pPr>
      <w:r w:rsidRPr="0084395E">
        <w:rPr>
          <w:rFonts w:ascii="Times New Roman" w:hAnsi="Times New Roman" w:cs="Times New Roman"/>
          <w:sz w:val="24"/>
          <w:szCs w:val="24"/>
        </w:rPr>
        <w:t xml:space="preserve">The macro and micro marketing environment continuously shape Samsung's marketing strategy. By closely monitoring these factors and adapting its approach, Samsung can </w:t>
      </w:r>
      <w:r w:rsidRPr="0084395E">
        <w:rPr>
          <w:rFonts w:ascii="Times New Roman" w:hAnsi="Times New Roman" w:cs="Times New Roman"/>
          <w:sz w:val="24"/>
          <w:szCs w:val="24"/>
        </w:rPr>
        <w:lastRenderedPageBreak/>
        <w:t>effectively respond to market trends, consumer demands, and competitive challenges, ultimately maintaining its market leadership and driving growth.</w:t>
      </w:r>
    </w:p>
    <w:p w14:paraId="396B549E" w14:textId="520671F1" w:rsidR="003E0D94" w:rsidRPr="00BE7728" w:rsidRDefault="001B0FC7" w:rsidP="001D79A8">
      <w:pPr>
        <w:pStyle w:val="Heading2"/>
        <w:ind w:left="567"/>
        <w:rPr>
          <w:rFonts w:ascii="Times New Roman" w:hAnsi="Times New Roman" w:cs="Times New Roman"/>
          <w:color w:val="auto"/>
          <w:sz w:val="24"/>
          <w:szCs w:val="24"/>
          <w:lang w:val="en-US"/>
        </w:rPr>
      </w:pPr>
      <w:bookmarkStart w:id="4" w:name="_Toc140345787"/>
      <w:r w:rsidRPr="00BE7728">
        <w:rPr>
          <w:rFonts w:ascii="Times New Roman" w:hAnsi="Times New Roman" w:cs="Times New Roman"/>
          <w:b/>
          <w:bCs/>
          <w:color w:val="auto"/>
          <w:sz w:val="24"/>
          <w:szCs w:val="24"/>
          <w:lang w:val="en-US"/>
        </w:rPr>
        <w:t xml:space="preserve">3.2 </w:t>
      </w:r>
      <w:r w:rsidR="00032009" w:rsidRPr="00BE7728">
        <w:rPr>
          <w:rFonts w:ascii="Times New Roman" w:hAnsi="Times New Roman" w:cs="Times New Roman"/>
          <w:b/>
          <w:bCs/>
          <w:color w:val="auto"/>
          <w:sz w:val="24"/>
          <w:szCs w:val="24"/>
          <w:lang w:val="en-US"/>
        </w:rPr>
        <w:t>PESTEL Analysis:</w:t>
      </w:r>
      <w:bookmarkEnd w:id="4"/>
    </w:p>
    <w:p w14:paraId="6599F2E2" w14:textId="77777777" w:rsidR="003E0D94" w:rsidRPr="0084395E" w:rsidRDefault="003E0D94" w:rsidP="00632B40">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A PESTEL analysis is a framework that helps analyze the external factors influencing an organization's business environment. It examines the Political, Economic, Sociocultural, Technological, Environmental, and Legal factors that can impact the organization. Here's an overview of each component in the context of Samsung:</w:t>
      </w:r>
    </w:p>
    <w:p w14:paraId="6A31FA4D" w14:textId="2B6331DA" w:rsidR="003E0D94" w:rsidRPr="0084395E" w:rsidRDefault="003E0D94" w:rsidP="005C3B6C">
      <w:pPr>
        <w:pStyle w:val="ListParagraph"/>
        <w:numPr>
          <w:ilvl w:val="0"/>
          <w:numId w:val="6"/>
        </w:numPr>
        <w:rPr>
          <w:rFonts w:ascii="Times New Roman" w:hAnsi="Times New Roman" w:cs="Times New Roman"/>
          <w:sz w:val="24"/>
          <w:szCs w:val="24"/>
          <w:lang w:val="en-US"/>
        </w:rPr>
      </w:pPr>
      <w:r w:rsidRPr="0084395E">
        <w:rPr>
          <w:rFonts w:ascii="Times New Roman" w:hAnsi="Times New Roman" w:cs="Times New Roman"/>
          <w:sz w:val="24"/>
          <w:szCs w:val="24"/>
          <w:lang w:val="en-US"/>
        </w:rPr>
        <w:t>Political Factors:</w:t>
      </w:r>
    </w:p>
    <w:p w14:paraId="1A5C49E5" w14:textId="397EB738" w:rsidR="003E0D94" w:rsidRPr="0084395E" w:rsidRDefault="005C3B6C" w:rsidP="005C3B6C">
      <w:pPr>
        <w:ind w:left="426" w:hanging="426"/>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       </w:t>
      </w:r>
      <w:r w:rsidR="003E0D94" w:rsidRPr="0084395E">
        <w:rPr>
          <w:rFonts w:ascii="Times New Roman" w:hAnsi="Times New Roman" w:cs="Times New Roman"/>
          <w:sz w:val="24"/>
          <w:szCs w:val="24"/>
          <w:lang w:val="en-US"/>
        </w:rPr>
        <w:t>Political factors play a significant role in Samsung's operations and market access. For instance, changes in government policies, regulations, and trade agreements can impact the company's business operations (Smith, 2018). Additionally, political stability in different regions where Samsung operates is important for business continuity and long-term planning.</w:t>
      </w:r>
    </w:p>
    <w:p w14:paraId="43DC37E2" w14:textId="17E51981" w:rsidR="003E0D94" w:rsidRPr="0084395E" w:rsidRDefault="003E0D94" w:rsidP="005C3B6C">
      <w:pPr>
        <w:pStyle w:val="ListParagraph"/>
        <w:numPr>
          <w:ilvl w:val="0"/>
          <w:numId w:val="6"/>
        </w:numPr>
        <w:rPr>
          <w:rFonts w:ascii="Times New Roman" w:hAnsi="Times New Roman" w:cs="Times New Roman"/>
          <w:sz w:val="24"/>
          <w:szCs w:val="24"/>
          <w:lang w:val="en-US"/>
        </w:rPr>
      </w:pPr>
      <w:r w:rsidRPr="0084395E">
        <w:rPr>
          <w:rFonts w:ascii="Times New Roman" w:hAnsi="Times New Roman" w:cs="Times New Roman"/>
          <w:sz w:val="24"/>
          <w:szCs w:val="24"/>
          <w:lang w:val="en-US"/>
        </w:rPr>
        <w:t>Economic Factors:</w:t>
      </w:r>
    </w:p>
    <w:p w14:paraId="7258BF00" w14:textId="392AAF07" w:rsidR="003E0D94" w:rsidRPr="0084395E" w:rsidRDefault="005C3B6C" w:rsidP="005C3B6C">
      <w:pPr>
        <w:ind w:left="426" w:hanging="426"/>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        </w:t>
      </w:r>
      <w:r w:rsidR="003E0D94" w:rsidRPr="0084395E">
        <w:rPr>
          <w:rFonts w:ascii="Times New Roman" w:hAnsi="Times New Roman" w:cs="Times New Roman"/>
          <w:sz w:val="24"/>
          <w:szCs w:val="24"/>
          <w:lang w:val="en-US"/>
        </w:rPr>
        <w:t>Economic factors, such as GDP growth rates, inflation, and consumer spending, have a direct impact on Samsung's sales and profitability. Economic growth drives consumer purchasing power, which influences the demand for Samsung's products (Kotler &amp; Armstrong, 2021). Fluctuations in exchange rates can also affect Samsung's production costs and pricing strategies (Yin, 2019).</w:t>
      </w:r>
    </w:p>
    <w:p w14:paraId="2AAC9192" w14:textId="79B518FD" w:rsidR="003E0D94" w:rsidRPr="0084395E" w:rsidRDefault="003E0D94" w:rsidP="005C3B6C">
      <w:pPr>
        <w:pStyle w:val="ListParagraph"/>
        <w:numPr>
          <w:ilvl w:val="0"/>
          <w:numId w:val="6"/>
        </w:numPr>
        <w:rPr>
          <w:rFonts w:ascii="Times New Roman" w:hAnsi="Times New Roman" w:cs="Times New Roman"/>
          <w:sz w:val="24"/>
          <w:szCs w:val="24"/>
          <w:lang w:val="en-US"/>
        </w:rPr>
      </w:pPr>
      <w:r w:rsidRPr="0084395E">
        <w:rPr>
          <w:rFonts w:ascii="Times New Roman" w:hAnsi="Times New Roman" w:cs="Times New Roman"/>
          <w:sz w:val="24"/>
          <w:szCs w:val="24"/>
          <w:lang w:val="en-US"/>
        </w:rPr>
        <w:t>Sociocultural Factors:</w:t>
      </w:r>
    </w:p>
    <w:p w14:paraId="395952D3" w14:textId="77777777" w:rsidR="003E0D94" w:rsidRPr="0084395E" w:rsidRDefault="003E0D94" w:rsidP="005C3B6C">
      <w:pPr>
        <w:ind w:left="426"/>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Sociocultural factors, including demographic trends, consumer lifestyles, and preferences, significantly influence Samsung's marketing strategies and product development. For example, understanding the attitudes towards technology and adapting products to specific cultures and regions is crucial for success (Kotler &amp; Armstrong, </w:t>
      </w:r>
      <w:r w:rsidRPr="0084395E">
        <w:rPr>
          <w:rFonts w:ascii="Times New Roman" w:hAnsi="Times New Roman" w:cs="Times New Roman"/>
          <w:sz w:val="24"/>
          <w:szCs w:val="24"/>
          <w:lang w:val="en-US"/>
        </w:rPr>
        <w:lastRenderedPageBreak/>
        <w:t>2021). Changing consumer behaviors and preferences can create opportunities or challenges for Samsung (Garcia, 2021).</w:t>
      </w:r>
    </w:p>
    <w:p w14:paraId="394CFE42" w14:textId="2C6F9D54" w:rsidR="003E0D94" w:rsidRPr="0084395E" w:rsidRDefault="003E0D94" w:rsidP="005C3B6C">
      <w:pPr>
        <w:pStyle w:val="ListParagraph"/>
        <w:numPr>
          <w:ilvl w:val="0"/>
          <w:numId w:val="6"/>
        </w:numPr>
        <w:rPr>
          <w:rFonts w:ascii="Times New Roman" w:hAnsi="Times New Roman" w:cs="Times New Roman"/>
          <w:sz w:val="24"/>
          <w:szCs w:val="24"/>
          <w:lang w:val="en-US"/>
        </w:rPr>
      </w:pPr>
      <w:r w:rsidRPr="0084395E">
        <w:rPr>
          <w:rFonts w:ascii="Times New Roman" w:hAnsi="Times New Roman" w:cs="Times New Roman"/>
          <w:sz w:val="24"/>
          <w:szCs w:val="24"/>
          <w:lang w:val="en-US"/>
        </w:rPr>
        <w:t>Technological Factors:</w:t>
      </w:r>
    </w:p>
    <w:p w14:paraId="59C30204" w14:textId="080EDB24" w:rsidR="003E0D94" w:rsidRPr="0084395E" w:rsidRDefault="005C3B6C" w:rsidP="005C3B6C">
      <w:pPr>
        <w:ind w:left="426" w:hanging="426"/>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      </w:t>
      </w:r>
      <w:r w:rsidR="003E0D94" w:rsidRPr="0084395E">
        <w:rPr>
          <w:rFonts w:ascii="Times New Roman" w:hAnsi="Times New Roman" w:cs="Times New Roman"/>
          <w:sz w:val="24"/>
          <w:szCs w:val="24"/>
          <w:lang w:val="en-US"/>
        </w:rPr>
        <w:t>Technological advancements play a pivotal role in Samsung's business. The company needs to keep pace with rapid developments in technology to drive product innovation and remain competitive (Christensen, 2013). Samsung's investment in research and development is a key factor enabling the company to introduce cutting-edge technologies (Samsung Electronics, 2021).</w:t>
      </w:r>
    </w:p>
    <w:p w14:paraId="6118EB98" w14:textId="1636D02D" w:rsidR="003E0D94" w:rsidRPr="0084395E" w:rsidRDefault="003E0D94" w:rsidP="005C3B6C">
      <w:pPr>
        <w:pStyle w:val="ListParagraph"/>
        <w:numPr>
          <w:ilvl w:val="0"/>
          <w:numId w:val="6"/>
        </w:numPr>
        <w:rPr>
          <w:rFonts w:ascii="Times New Roman" w:hAnsi="Times New Roman" w:cs="Times New Roman"/>
          <w:sz w:val="24"/>
          <w:szCs w:val="24"/>
          <w:lang w:val="en-US"/>
        </w:rPr>
      </w:pPr>
      <w:r w:rsidRPr="0084395E">
        <w:rPr>
          <w:rFonts w:ascii="Times New Roman" w:hAnsi="Times New Roman" w:cs="Times New Roman"/>
          <w:sz w:val="24"/>
          <w:szCs w:val="24"/>
          <w:lang w:val="en-US"/>
        </w:rPr>
        <w:t>Environmental Factors:</w:t>
      </w:r>
    </w:p>
    <w:p w14:paraId="141311D2" w14:textId="77777777" w:rsidR="003E0D94" w:rsidRPr="0084395E" w:rsidRDefault="003E0D94" w:rsidP="005C3B6C">
      <w:pPr>
        <w:ind w:left="426" w:hanging="66"/>
        <w:rPr>
          <w:rFonts w:ascii="Times New Roman" w:hAnsi="Times New Roman" w:cs="Times New Roman"/>
          <w:sz w:val="24"/>
          <w:szCs w:val="24"/>
          <w:lang w:val="en-US"/>
        </w:rPr>
      </w:pPr>
      <w:r w:rsidRPr="0084395E">
        <w:rPr>
          <w:rFonts w:ascii="Times New Roman" w:hAnsi="Times New Roman" w:cs="Times New Roman"/>
          <w:sz w:val="24"/>
          <w:szCs w:val="24"/>
          <w:lang w:val="en-US"/>
        </w:rPr>
        <w:t>Environmental factors, including sustainability and climate change, are becoming increasingly important for Samsung. The company is expected to adopt eco-friendly practices, reduce carbon footprint, and develop sustainable products to address environmental concerns (Smith, 2018). Compliance with environmental regulations is crucial for maintaining a positive brand image (Lee &amp; Kang, 2018).</w:t>
      </w:r>
    </w:p>
    <w:p w14:paraId="0D2BB3BE" w14:textId="7449010B" w:rsidR="003E0D94" w:rsidRPr="0084395E" w:rsidRDefault="003E0D94" w:rsidP="005C3B6C">
      <w:pPr>
        <w:pStyle w:val="ListParagraph"/>
        <w:numPr>
          <w:ilvl w:val="0"/>
          <w:numId w:val="6"/>
        </w:numPr>
        <w:rPr>
          <w:rFonts w:ascii="Times New Roman" w:hAnsi="Times New Roman" w:cs="Times New Roman"/>
          <w:sz w:val="24"/>
          <w:szCs w:val="24"/>
          <w:lang w:val="en-US"/>
        </w:rPr>
      </w:pPr>
      <w:r w:rsidRPr="0084395E">
        <w:rPr>
          <w:rFonts w:ascii="Times New Roman" w:hAnsi="Times New Roman" w:cs="Times New Roman"/>
          <w:sz w:val="24"/>
          <w:szCs w:val="24"/>
          <w:lang w:val="en-US"/>
        </w:rPr>
        <w:t>Legal Factors:</w:t>
      </w:r>
    </w:p>
    <w:p w14:paraId="46DBF7B8" w14:textId="77777777" w:rsidR="003E0D94" w:rsidRPr="0084395E" w:rsidRDefault="003E0D94" w:rsidP="005C3B6C">
      <w:pPr>
        <w:ind w:left="426" w:hanging="66"/>
        <w:rPr>
          <w:rFonts w:ascii="Times New Roman" w:hAnsi="Times New Roman" w:cs="Times New Roman"/>
          <w:sz w:val="24"/>
          <w:szCs w:val="24"/>
          <w:lang w:val="en-US"/>
        </w:rPr>
      </w:pPr>
      <w:r w:rsidRPr="0084395E">
        <w:rPr>
          <w:rFonts w:ascii="Times New Roman" w:hAnsi="Times New Roman" w:cs="Times New Roman"/>
          <w:sz w:val="24"/>
          <w:szCs w:val="24"/>
          <w:lang w:val="en-US"/>
        </w:rPr>
        <w:t>Samsung operates in a complex legal environment. Compliance with consumer protection laws, data privacy and security regulations, and labor laws is essential for the company (Kotler &amp; Armstrong, 2021). Adhering to legal requirements helps Samsung maintain ethical practices and ensure customer satisfaction.</w:t>
      </w:r>
    </w:p>
    <w:p w14:paraId="7823C8B9" w14:textId="11ADF402" w:rsidR="00032009" w:rsidRPr="00BE7728" w:rsidRDefault="001B0FC7" w:rsidP="001D79A8">
      <w:pPr>
        <w:pStyle w:val="Heading2"/>
        <w:ind w:left="567"/>
        <w:rPr>
          <w:rFonts w:ascii="Times New Roman" w:hAnsi="Times New Roman" w:cs="Times New Roman"/>
          <w:b/>
          <w:bCs/>
          <w:color w:val="auto"/>
          <w:sz w:val="24"/>
          <w:szCs w:val="24"/>
          <w:lang w:val="en-US"/>
        </w:rPr>
      </w:pPr>
      <w:bookmarkStart w:id="5" w:name="_Toc140345788"/>
      <w:r w:rsidRPr="00BE7728">
        <w:rPr>
          <w:rFonts w:ascii="Times New Roman" w:hAnsi="Times New Roman" w:cs="Times New Roman"/>
          <w:b/>
          <w:bCs/>
          <w:color w:val="auto"/>
          <w:sz w:val="24"/>
          <w:szCs w:val="24"/>
          <w:lang w:val="en-US"/>
        </w:rPr>
        <w:t xml:space="preserve">3.3 </w:t>
      </w:r>
      <w:r w:rsidR="00032009" w:rsidRPr="00BE7728">
        <w:rPr>
          <w:rFonts w:ascii="Times New Roman" w:hAnsi="Times New Roman" w:cs="Times New Roman"/>
          <w:b/>
          <w:bCs/>
          <w:color w:val="auto"/>
          <w:sz w:val="24"/>
          <w:szCs w:val="24"/>
          <w:lang w:val="en-US"/>
        </w:rPr>
        <w:t>SWOT Analysis:</w:t>
      </w:r>
      <w:bookmarkEnd w:id="5"/>
    </w:p>
    <w:p w14:paraId="58D2708B" w14:textId="76F13DF5" w:rsidR="003E0D94" w:rsidRPr="0084395E" w:rsidRDefault="00032009" w:rsidP="005C3B6C">
      <w:pPr>
        <w:pStyle w:val="ListParagraph"/>
        <w:numPr>
          <w:ilvl w:val="0"/>
          <w:numId w:val="7"/>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Strengths: </w:t>
      </w:r>
    </w:p>
    <w:p w14:paraId="0FD86A7B" w14:textId="7A423404"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 possesses a strong brand reputation, a diverse product portfolio, extensive R&amp;D capabilities, and a global presence.</w:t>
      </w:r>
    </w:p>
    <w:p w14:paraId="2013DAEB" w14:textId="5818550D" w:rsidR="003E0D94" w:rsidRPr="0084395E" w:rsidRDefault="00032009" w:rsidP="005C3B6C">
      <w:pPr>
        <w:pStyle w:val="ListParagraph"/>
        <w:numPr>
          <w:ilvl w:val="0"/>
          <w:numId w:val="7"/>
        </w:numPr>
        <w:rPr>
          <w:rFonts w:ascii="Times New Roman" w:hAnsi="Times New Roman" w:cs="Times New Roman"/>
          <w:sz w:val="24"/>
          <w:szCs w:val="24"/>
          <w:lang w:val="en-US"/>
        </w:rPr>
      </w:pPr>
      <w:r w:rsidRPr="0084395E">
        <w:rPr>
          <w:rFonts w:ascii="Times New Roman" w:hAnsi="Times New Roman" w:cs="Times New Roman"/>
          <w:sz w:val="24"/>
          <w:szCs w:val="24"/>
          <w:lang w:val="en-US"/>
        </w:rPr>
        <w:lastRenderedPageBreak/>
        <w:t xml:space="preserve">Weaknesses: </w:t>
      </w:r>
    </w:p>
    <w:p w14:paraId="7C799B2A" w14:textId="1C345E56"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 faces challenges related to product recalls, intense competition, and potential supply chain disruptions.</w:t>
      </w:r>
    </w:p>
    <w:p w14:paraId="15C84348" w14:textId="3BD0032E" w:rsidR="003E0D94" w:rsidRPr="0084395E" w:rsidRDefault="00032009" w:rsidP="005C3B6C">
      <w:pPr>
        <w:pStyle w:val="ListParagraph"/>
        <w:numPr>
          <w:ilvl w:val="0"/>
          <w:numId w:val="7"/>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Opportunities: </w:t>
      </w:r>
    </w:p>
    <w:p w14:paraId="60429A15" w14:textId="2757BD94"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Emerging markets, growing demand for smart devices, and advancements in technologies like 5G and IoT present opportunities for Samsung's expansion and product innovation.</w:t>
      </w:r>
    </w:p>
    <w:p w14:paraId="6392729F" w14:textId="23C36E5B" w:rsidR="003E0D94" w:rsidRPr="0084395E" w:rsidRDefault="00032009" w:rsidP="005C3B6C">
      <w:pPr>
        <w:pStyle w:val="ListParagraph"/>
        <w:numPr>
          <w:ilvl w:val="0"/>
          <w:numId w:val="7"/>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Threats: </w:t>
      </w:r>
    </w:p>
    <w:p w14:paraId="761E1355" w14:textId="3EC9ECE9"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Intense competition, rapid technological advancements, changing consumer preferences, and potential geopolitical risks pose threats to Samsung's market position.</w:t>
      </w:r>
    </w:p>
    <w:p w14:paraId="7AD89FCF" w14:textId="6443DD9C" w:rsidR="00032009" w:rsidRPr="00BE7728" w:rsidRDefault="001B0FC7" w:rsidP="001D79A8">
      <w:pPr>
        <w:pStyle w:val="Heading2"/>
        <w:ind w:left="567"/>
        <w:rPr>
          <w:rFonts w:ascii="Times New Roman" w:hAnsi="Times New Roman" w:cs="Times New Roman"/>
          <w:b/>
          <w:bCs/>
          <w:color w:val="auto"/>
          <w:sz w:val="24"/>
          <w:szCs w:val="24"/>
          <w:lang w:val="en-US"/>
        </w:rPr>
      </w:pPr>
      <w:bookmarkStart w:id="6" w:name="_Toc140345789"/>
      <w:r w:rsidRPr="00BE7728">
        <w:rPr>
          <w:rFonts w:ascii="Times New Roman" w:hAnsi="Times New Roman" w:cs="Times New Roman"/>
          <w:b/>
          <w:bCs/>
          <w:color w:val="auto"/>
          <w:sz w:val="24"/>
          <w:szCs w:val="24"/>
          <w:lang w:val="en-US"/>
        </w:rPr>
        <w:t xml:space="preserve">3.4 </w:t>
      </w:r>
      <w:r w:rsidR="00032009" w:rsidRPr="00BE7728">
        <w:rPr>
          <w:rFonts w:ascii="Times New Roman" w:hAnsi="Times New Roman" w:cs="Times New Roman"/>
          <w:b/>
          <w:bCs/>
          <w:color w:val="auto"/>
          <w:sz w:val="24"/>
          <w:szCs w:val="24"/>
          <w:lang w:val="en-US"/>
        </w:rPr>
        <w:t>Marketing Mix Analysis:</w:t>
      </w:r>
      <w:bookmarkEnd w:id="6"/>
    </w:p>
    <w:p w14:paraId="44587476" w14:textId="4062180C" w:rsidR="003E0D94" w:rsidRPr="0084395E" w:rsidRDefault="00032009" w:rsidP="005C3B6C">
      <w:pPr>
        <w:pStyle w:val="ListParagraph"/>
        <w:numPr>
          <w:ilvl w:val="0"/>
          <w:numId w:val="8"/>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Product: </w:t>
      </w:r>
    </w:p>
    <w:p w14:paraId="6377B2D2" w14:textId="04441EA6"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Samsung's product range includes smartphones, televisions, home appliances, and more. Continued product innovation, differentiation, and quality improvements are essential to meet customer needs and stay competitive.</w:t>
      </w:r>
    </w:p>
    <w:p w14:paraId="7FE574AA" w14:textId="1E7C8720" w:rsidR="003E0D94" w:rsidRPr="0084395E" w:rsidRDefault="00032009" w:rsidP="005C3B6C">
      <w:pPr>
        <w:pStyle w:val="ListParagraph"/>
        <w:numPr>
          <w:ilvl w:val="0"/>
          <w:numId w:val="8"/>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Price: </w:t>
      </w:r>
    </w:p>
    <w:p w14:paraId="02140E6A" w14:textId="1078A883"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 employs various pricing strategies to appeal to different market segments while considering factors such as production costs, competition, and customer value perception.</w:t>
      </w:r>
    </w:p>
    <w:p w14:paraId="0BF377DC" w14:textId="2899C040" w:rsidR="003E0D94" w:rsidRPr="0084395E" w:rsidRDefault="00032009" w:rsidP="005C3B6C">
      <w:pPr>
        <w:pStyle w:val="ListParagraph"/>
        <w:numPr>
          <w:ilvl w:val="0"/>
          <w:numId w:val="8"/>
        </w:numPr>
        <w:rPr>
          <w:rFonts w:ascii="Times New Roman" w:hAnsi="Times New Roman" w:cs="Times New Roman"/>
          <w:sz w:val="24"/>
          <w:szCs w:val="24"/>
          <w:lang w:val="en-US"/>
        </w:rPr>
      </w:pPr>
      <w:r w:rsidRPr="0084395E">
        <w:rPr>
          <w:rFonts w:ascii="Times New Roman" w:hAnsi="Times New Roman" w:cs="Times New Roman"/>
          <w:sz w:val="24"/>
          <w:szCs w:val="24"/>
          <w:lang w:val="en-US"/>
        </w:rPr>
        <w:t>Place:</w:t>
      </w:r>
    </w:p>
    <w:p w14:paraId="5679B01B" w14:textId="30AB7CE8" w:rsidR="00032009"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 has a global distribution network, including online and offline channels, to ensure its products are widely available to customers worldwide.</w:t>
      </w:r>
    </w:p>
    <w:p w14:paraId="2BD68BB4" w14:textId="0DA75E77" w:rsidR="003E0D94" w:rsidRPr="0084395E" w:rsidRDefault="00032009" w:rsidP="005C3B6C">
      <w:pPr>
        <w:pStyle w:val="ListParagraph"/>
        <w:numPr>
          <w:ilvl w:val="0"/>
          <w:numId w:val="8"/>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Promotion: </w:t>
      </w:r>
    </w:p>
    <w:p w14:paraId="1565CD1C" w14:textId="1649E4AD"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lastRenderedPageBreak/>
        <w:t>Samsung utilizes a mix of marketing communication channels, including advertising, public relations, social media, and sponsorship, to build brand awareness and engage with its target audience.</w:t>
      </w:r>
    </w:p>
    <w:p w14:paraId="63D536ED" w14:textId="0292DE79" w:rsidR="003E0D94" w:rsidRPr="0084395E" w:rsidRDefault="00032009" w:rsidP="005C3B6C">
      <w:pPr>
        <w:pStyle w:val="ListParagraph"/>
        <w:numPr>
          <w:ilvl w:val="0"/>
          <w:numId w:val="8"/>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People: </w:t>
      </w:r>
    </w:p>
    <w:p w14:paraId="7D7A78B8" w14:textId="60BA3D79"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Samsung's employees, from R&amp;D professionals to customer service representatives, play a vital role in delivering high-quality products and services to customers.</w:t>
      </w:r>
    </w:p>
    <w:p w14:paraId="431D2696" w14:textId="325BF008" w:rsidR="003E0D94" w:rsidRPr="0084395E" w:rsidRDefault="00032009" w:rsidP="005C3B6C">
      <w:pPr>
        <w:pStyle w:val="ListParagraph"/>
        <w:numPr>
          <w:ilvl w:val="0"/>
          <w:numId w:val="8"/>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Process: </w:t>
      </w:r>
    </w:p>
    <w:p w14:paraId="5E762AF8" w14:textId="05A9187D"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 focuses on efficient processes to streamline operations, enhance customer experience, and ensure timely product delivery and support.</w:t>
      </w:r>
    </w:p>
    <w:p w14:paraId="46B1048B" w14:textId="70A319E5" w:rsidR="003E0D94" w:rsidRPr="0084395E" w:rsidRDefault="00032009" w:rsidP="005C3B6C">
      <w:pPr>
        <w:pStyle w:val="ListParagraph"/>
        <w:numPr>
          <w:ilvl w:val="0"/>
          <w:numId w:val="8"/>
        </w:numPr>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Physical Evidence: </w:t>
      </w:r>
    </w:p>
    <w:p w14:paraId="765B5D4F" w14:textId="505E24A7" w:rsidR="00032009" w:rsidRPr="0084395E" w:rsidRDefault="00032009" w:rsidP="00632B40">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Samsung's physical evidence includes its retail stores, packaging, and customer support centers, which contribute to the overall customer experience.</w:t>
      </w:r>
    </w:p>
    <w:p w14:paraId="233E6B08" w14:textId="291949AD" w:rsidR="00D474E1" w:rsidRPr="00BE7728" w:rsidRDefault="001B0FC7" w:rsidP="001D79A8">
      <w:pPr>
        <w:pStyle w:val="Heading2"/>
        <w:ind w:left="567"/>
        <w:rPr>
          <w:rFonts w:ascii="Times New Roman" w:hAnsi="Times New Roman" w:cs="Times New Roman"/>
          <w:b/>
          <w:bCs/>
          <w:color w:val="auto"/>
          <w:sz w:val="24"/>
          <w:szCs w:val="24"/>
          <w:lang w:val="en-US"/>
        </w:rPr>
      </w:pPr>
      <w:bookmarkStart w:id="7" w:name="_Toc140345790"/>
      <w:r w:rsidRPr="00BE7728">
        <w:rPr>
          <w:rFonts w:ascii="Times New Roman" w:hAnsi="Times New Roman" w:cs="Times New Roman"/>
          <w:b/>
          <w:bCs/>
          <w:color w:val="auto"/>
          <w:sz w:val="24"/>
          <w:szCs w:val="24"/>
          <w:lang w:val="en-US"/>
        </w:rPr>
        <w:t xml:space="preserve">3.5 </w:t>
      </w:r>
      <w:r w:rsidR="00D474E1" w:rsidRPr="00BE7728">
        <w:rPr>
          <w:rFonts w:ascii="Times New Roman" w:hAnsi="Times New Roman" w:cs="Times New Roman"/>
          <w:b/>
          <w:bCs/>
          <w:color w:val="auto"/>
          <w:sz w:val="24"/>
          <w:szCs w:val="24"/>
          <w:lang w:val="en-US"/>
        </w:rPr>
        <w:t>Porters Five Force Analysis:</w:t>
      </w:r>
      <w:bookmarkEnd w:id="7"/>
    </w:p>
    <w:p w14:paraId="1AA83496" w14:textId="5A5D7243" w:rsidR="00D474E1" w:rsidRPr="0084395E" w:rsidRDefault="00D474E1"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Porter's Five Forces Analysis is a framework developed by Michael Porter to assess the competitive dynamics and attractiveness of an industry. It helps identify the forces that shape an industry's profitability and competitive intensity. Here's an analysis of Porter's Five Forces in the context of Samsung:</w:t>
      </w:r>
    </w:p>
    <w:p w14:paraId="0944969D" w14:textId="273DD3B9" w:rsidR="00D474E1" w:rsidRPr="0084395E" w:rsidRDefault="00D474E1" w:rsidP="005C3B6C">
      <w:pPr>
        <w:pStyle w:val="ListParagraph"/>
        <w:numPr>
          <w:ilvl w:val="0"/>
          <w:numId w:val="9"/>
        </w:numPr>
        <w:rPr>
          <w:rFonts w:ascii="Times New Roman" w:hAnsi="Times New Roman" w:cs="Times New Roman"/>
          <w:sz w:val="24"/>
          <w:szCs w:val="24"/>
          <w:lang w:val="en-US"/>
        </w:rPr>
      </w:pPr>
      <w:r w:rsidRPr="0084395E">
        <w:rPr>
          <w:rFonts w:ascii="Times New Roman" w:hAnsi="Times New Roman" w:cs="Times New Roman"/>
          <w:sz w:val="24"/>
          <w:szCs w:val="24"/>
          <w:lang w:val="en-US"/>
        </w:rPr>
        <w:t>Bargaining Power of Buyers:</w:t>
      </w:r>
    </w:p>
    <w:p w14:paraId="2AD972A3" w14:textId="32B02650" w:rsidR="00D474E1" w:rsidRPr="0084395E" w:rsidRDefault="00D474E1"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The bargaining power of buyers is moderate for Samsung. While customers have choices among different brands and products in the technology market, Samsung's strong brand reputation and diverse product portfolio provide it with some bargaining power. However, intense competition and price sensitivity among buyers can limit Samsung's ability to maintain high prices (Kotler &amp; Armstrong, 2021).</w:t>
      </w:r>
    </w:p>
    <w:p w14:paraId="730F8EF5" w14:textId="143B444A" w:rsidR="00D474E1" w:rsidRPr="0084395E" w:rsidRDefault="00D474E1" w:rsidP="005C3B6C">
      <w:pPr>
        <w:pStyle w:val="ListParagraph"/>
        <w:numPr>
          <w:ilvl w:val="0"/>
          <w:numId w:val="9"/>
        </w:numPr>
        <w:rPr>
          <w:rFonts w:ascii="Times New Roman" w:hAnsi="Times New Roman" w:cs="Times New Roman"/>
          <w:sz w:val="24"/>
          <w:szCs w:val="24"/>
          <w:lang w:val="en-US"/>
        </w:rPr>
      </w:pPr>
      <w:r w:rsidRPr="0084395E">
        <w:rPr>
          <w:rFonts w:ascii="Times New Roman" w:hAnsi="Times New Roman" w:cs="Times New Roman"/>
          <w:sz w:val="24"/>
          <w:szCs w:val="24"/>
          <w:lang w:val="en-US"/>
        </w:rPr>
        <w:lastRenderedPageBreak/>
        <w:t>Bargaining Power of Suppliers:</w:t>
      </w:r>
    </w:p>
    <w:p w14:paraId="2329B2B1" w14:textId="10C13C4E" w:rsidR="00D474E1" w:rsidRPr="0084395E" w:rsidRDefault="00D474E1"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The bargaining power of suppliers is low for Samsung. The technology industry has </w:t>
      </w:r>
      <w:r w:rsidR="005C3B6C" w:rsidRPr="0084395E">
        <w:rPr>
          <w:rFonts w:ascii="Times New Roman" w:hAnsi="Times New Roman" w:cs="Times New Roman"/>
          <w:sz w:val="24"/>
          <w:szCs w:val="24"/>
          <w:lang w:val="en-US"/>
        </w:rPr>
        <w:t>many</w:t>
      </w:r>
      <w:r w:rsidRPr="0084395E">
        <w:rPr>
          <w:rFonts w:ascii="Times New Roman" w:hAnsi="Times New Roman" w:cs="Times New Roman"/>
          <w:sz w:val="24"/>
          <w:szCs w:val="24"/>
          <w:lang w:val="en-US"/>
        </w:rPr>
        <w:t xml:space="preserve"> suppliers, and Samsung, being a major customer, can leverage its buying power to negotiate favorable terms, including lower prices and reliable supply (Kotler &amp; Armstrong, 2021).</w:t>
      </w:r>
    </w:p>
    <w:p w14:paraId="11B8F47D" w14:textId="24E65738" w:rsidR="00D474E1" w:rsidRPr="0084395E" w:rsidRDefault="00D474E1" w:rsidP="005C3B6C">
      <w:pPr>
        <w:pStyle w:val="ListParagraph"/>
        <w:numPr>
          <w:ilvl w:val="0"/>
          <w:numId w:val="9"/>
        </w:numPr>
        <w:rPr>
          <w:rFonts w:ascii="Times New Roman" w:hAnsi="Times New Roman" w:cs="Times New Roman"/>
          <w:sz w:val="24"/>
          <w:szCs w:val="24"/>
          <w:lang w:val="en-US"/>
        </w:rPr>
      </w:pPr>
      <w:r w:rsidRPr="0084395E">
        <w:rPr>
          <w:rFonts w:ascii="Times New Roman" w:hAnsi="Times New Roman" w:cs="Times New Roman"/>
          <w:sz w:val="24"/>
          <w:szCs w:val="24"/>
          <w:lang w:val="en-US"/>
        </w:rPr>
        <w:t>Threat of New Entrants:</w:t>
      </w:r>
    </w:p>
    <w:p w14:paraId="23F88CBD" w14:textId="50D73752" w:rsidR="00D474E1" w:rsidRPr="0084395E" w:rsidRDefault="00D474E1"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The threat of new entrants in the technology market is moderate for Samsung. While the industry has relatively low barriers to entry, Samsung's strong brand reputation, extensive R&amp;D capabilities, and global distribution network provide a competitive advantage. However, emerging players with innovative technologies can pose a threat, particularly in specific product segments (Johnson &amp; Williams, 2020).</w:t>
      </w:r>
    </w:p>
    <w:p w14:paraId="113C03B5" w14:textId="2977487B" w:rsidR="00D474E1" w:rsidRPr="0084395E" w:rsidRDefault="00D474E1" w:rsidP="005C3B6C">
      <w:pPr>
        <w:pStyle w:val="ListParagraph"/>
        <w:numPr>
          <w:ilvl w:val="0"/>
          <w:numId w:val="9"/>
        </w:numPr>
        <w:rPr>
          <w:rFonts w:ascii="Times New Roman" w:hAnsi="Times New Roman" w:cs="Times New Roman"/>
          <w:sz w:val="24"/>
          <w:szCs w:val="24"/>
          <w:lang w:val="en-US"/>
        </w:rPr>
      </w:pPr>
      <w:r w:rsidRPr="0084395E">
        <w:rPr>
          <w:rFonts w:ascii="Times New Roman" w:hAnsi="Times New Roman" w:cs="Times New Roman"/>
          <w:sz w:val="24"/>
          <w:szCs w:val="24"/>
          <w:lang w:val="en-US"/>
        </w:rPr>
        <w:t>Threat of Substitute Products:</w:t>
      </w:r>
    </w:p>
    <w:p w14:paraId="4666F073" w14:textId="77777777" w:rsidR="00D474E1" w:rsidRPr="0084395E" w:rsidRDefault="00D474E1"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The threat of substitute products is moderate for Samsung. The technology market offers various substitute products from competitors such as Apple, Huawei, and Xiaomi. However, Samsung's strong brand presence, diverse product portfolio, and continuous product innovation differentiate its offerings and mitigate the threat of substitutes (Kotler &amp; Armstrong, 2021).</w:t>
      </w:r>
    </w:p>
    <w:p w14:paraId="41695920" w14:textId="7DB1E983" w:rsidR="00D474E1" w:rsidRPr="0084395E" w:rsidRDefault="00D474E1" w:rsidP="005C3B6C">
      <w:pPr>
        <w:pStyle w:val="ListParagraph"/>
        <w:numPr>
          <w:ilvl w:val="0"/>
          <w:numId w:val="9"/>
        </w:numPr>
        <w:rPr>
          <w:rFonts w:ascii="Times New Roman" w:hAnsi="Times New Roman" w:cs="Times New Roman"/>
          <w:sz w:val="24"/>
          <w:szCs w:val="24"/>
          <w:lang w:val="en-US"/>
        </w:rPr>
      </w:pPr>
      <w:r w:rsidRPr="0084395E">
        <w:rPr>
          <w:rFonts w:ascii="Times New Roman" w:hAnsi="Times New Roman" w:cs="Times New Roman"/>
          <w:sz w:val="24"/>
          <w:szCs w:val="24"/>
          <w:lang w:val="en-US"/>
        </w:rPr>
        <w:t>Rivalry Among Existing Competitors:</w:t>
      </w:r>
    </w:p>
    <w:p w14:paraId="159D197F" w14:textId="6B721CFA" w:rsidR="00D474E1" w:rsidRPr="0084395E" w:rsidRDefault="00D474E1"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Rivalry among existing competitors is high in the technology market, with fierce competition from major players like Apple, Huawei, Xiaomi, and others. Rapid technological advancements, frequent product launches, and aggressive marketing campaigns intensify competition. Samsung needs to continuously innovate, differentiate its products, and maintain a strong market presence to stay ahead of rivals (Yin, 2019).</w:t>
      </w:r>
    </w:p>
    <w:p w14:paraId="0141CE67" w14:textId="1979B849" w:rsidR="00D474E1" w:rsidRPr="0084395E" w:rsidRDefault="00D474E1"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lastRenderedPageBreak/>
        <w:t>Overall, Porter's Five Forces analysis suggests that Samsung operates in a highly competitive industry with moderate bargaining power of buyers and suppliers. The threat of new entrants and substitutes requires Samsung to continually innovate, while rivalry among existing competitors necessitates a focus on differentiation and maintaining a strong market position.</w:t>
      </w:r>
    </w:p>
    <w:p w14:paraId="573F60FA" w14:textId="1579573D" w:rsidR="002F56C8" w:rsidRPr="00BE7728" w:rsidRDefault="001B0FC7" w:rsidP="001D79A8">
      <w:pPr>
        <w:pStyle w:val="Heading2"/>
        <w:ind w:left="567"/>
        <w:rPr>
          <w:rFonts w:ascii="Times New Roman" w:hAnsi="Times New Roman" w:cs="Times New Roman"/>
          <w:b/>
          <w:bCs/>
          <w:color w:val="auto"/>
          <w:sz w:val="22"/>
          <w:szCs w:val="22"/>
          <w:lang w:val="en-US"/>
        </w:rPr>
      </w:pPr>
      <w:bookmarkStart w:id="8" w:name="_Toc140345791"/>
      <w:r w:rsidRPr="00BE7728">
        <w:rPr>
          <w:rFonts w:ascii="Times New Roman" w:hAnsi="Times New Roman" w:cs="Times New Roman"/>
          <w:b/>
          <w:bCs/>
          <w:color w:val="auto"/>
          <w:sz w:val="24"/>
          <w:szCs w:val="24"/>
          <w:lang w:val="en-US"/>
        </w:rPr>
        <w:t xml:space="preserve">3.6 </w:t>
      </w:r>
      <w:r w:rsidR="002F56C8" w:rsidRPr="00BE7728">
        <w:rPr>
          <w:rFonts w:ascii="Times New Roman" w:hAnsi="Times New Roman" w:cs="Times New Roman"/>
          <w:b/>
          <w:bCs/>
          <w:color w:val="auto"/>
          <w:sz w:val="24"/>
          <w:szCs w:val="24"/>
          <w:lang w:val="en-US"/>
        </w:rPr>
        <w:t>SOSTAC</w:t>
      </w:r>
      <w:bookmarkEnd w:id="8"/>
      <w:r w:rsidR="002F56C8" w:rsidRPr="00BE7728">
        <w:rPr>
          <w:rFonts w:ascii="Times New Roman" w:hAnsi="Times New Roman" w:cs="Times New Roman"/>
          <w:b/>
          <w:bCs/>
          <w:color w:val="auto"/>
          <w:sz w:val="22"/>
          <w:szCs w:val="22"/>
          <w:lang w:val="en-US"/>
        </w:rPr>
        <w:t xml:space="preserve"> </w:t>
      </w:r>
    </w:p>
    <w:p w14:paraId="6CF6DD01" w14:textId="36F9E626" w:rsidR="002F56C8" w:rsidRPr="0084395E" w:rsidRDefault="002F56C8" w:rsidP="005C3B6C">
      <w:pPr>
        <w:pStyle w:val="ListParagraph"/>
        <w:numPr>
          <w:ilvl w:val="0"/>
          <w:numId w:val="10"/>
        </w:numPr>
        <w:rPr>
          <w:rFonts w:ascii="Times New Roman" w:hAnsi="Times New Roman" w:cs="Times New Roman"/>
          <w:sz w:val="24"/>
          <w:szCs w:val="24"/>
          <w:lang w:val="en-US"/>
        </w:rPr>
      </w:pPr>
      <w:r w:rsidRPr="0084395E">
        <w:rPr>
          <w:rFonts w:ascii="Times New Roman" w:hAnsi="Times New Roman" w:cs="Times New Roman"/>
          <w:sz w:val="24"/>
          <w:szCs w:val="24"/>
          <w:lang w:val="en-US"/>
        </w:rPr>
        <w:t>Situation:</w:t>
      </w:r>
    </w:p>
    <w:p w14:paraId="13B2490D" w14:textId="40F6771A" w:rsidR="002F56C8" w:rsidRPr="0084395E" w:rsidRDefault="002F56C8" w:rsidP="00AA4F35">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In the Situation analysis, Samsung should assess the current market conditions and competitive landscape in the technology industry. This includes analyzing market trends, consumer behavior, and the performance of key competitors (Johnson &amp; Williams, 2020). Additionally, Samsung should conduct an internal analysis of its strengths and weaknesses, such as its diverse product portfolio, technological capabilities, and brand reputation (Smith, 2018).</w:t>
      </w:r>
    </w:p>
    <w:p w14:paraId="39A92CEC" w14:textId="2B9810ED" w:rsidR="002F56C8" w:rsidRPr="0084395E" w:rsidRDefault="002F56C8" w:rsidP="005C3B6C">
      <w:pPr>
        <w:pStyle w:val="ListParagraph"/>
        <w:numPr>
          <w:ilvl w:val="0"/>
          <w:numId w:val="10"/>
        </w:numPr>
        <w:rPr>
          <w:rFonts w:ascii="Times New Roman" w:hAnsi="Times New Roman" w:cs="Times New Roman"/>
          <w:sz w:val="24"/>
          <w:szCs w:val="24"/>
          <w:lang w:val="en-US"/>
        </w:rPr>
      </w:pPr>
      <w:r w:rsidRPr="0084395E">
        <w:rPr>
          <w:rFonts w:ascii="Times New Roman" w:hAnsi="Times New Roman" w:cs="Times New Roman"/>
          <w:sz w:val="24"/>
          <w:szCs w:val="24"/>
          <w:lang w:val="en-US"/>
        </w:rPr>
        <w:t>Objectives:</w:t>
      </w:r>
    </w:p>
    <w:p w14:paraId="22ECA267" w14:textId="0AECFEC5" w:rsidR="002F56C8" w:rsidRPr="0084395E" w:rsidRDefault="002F56C8" w:rsidP="00AA4F35">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Samsung's marketing objectives should be aligned with its overall business goals. These objectives could include increasing market share in specific product categories, improving brand perception and loyalty, expanding into new markets, or driving sales growth in targeted regions.</w:t>
      </w:r>
    </w:p>
    <w:p w14:paraId="6B1F2042" w14:textId="2051456A" w:rsidR="002F56C8" w:rsidRPr="0084395E" w:rsidRDefault="002F56C8" w:rsidP="005C3B6C">
      <w:pPr>
        <w:pStyle w:val="ListParagraph"/>
        <w:numPr>
          <w:ilvl w:val="0"/>
          <w:numId w:val="10"/>
        </w:numPr>
        <w:rPr>
          <w:rFonts w:ascii="Times New Roman" w:hAnsi="Times New Roman" w:cs="Times New Roman"/>
          <w:sz w:val="24"/>
          <w:szCs w:val="24"/>
          <w:lang w:val="en-US"/>
        </w:rPr>
      </w:pPr>
      <w:r w:rsidRPr="0084395E">
        <w:rPr>
          <w:rFonts w:ascii="Times New Roman" w:hAnsi="Times New Roman" w:cs="Times New Roman"/>
          <w:sz w:val="24"/>
          <w:szCs w:val="24"/>
          <w:lang w:val="en-US"/>
        </w:rPr>
        <w:t>Strategy:</w:t>
      </w:r>
    </w:p>
    <w:p w14:paraId="4B8C6A38" w14:textId="462EC29E" w:rsidR="002F56C8" w:rsidRPr="0084395E" w:rsidRDefault="002F56C8" w:rsidP="00AA4F35">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Samsung's strategy should focus on effectively positioning its products in the market. This involves identifying target market segments based on demographics, preferences, and needs. Samsung should also develop a compelling value proposition that differentiates its products from competitors. For example, emphasizing innovative features, quality, and user experience.</w:t>
      </w:r>
    </w:p>
    <w:p w14:paraId="64D3B385" w14:textId="7A0244E8" w:rsidR="002F56C8" w:rsidRPr="0084395E" w:rsidRDefault="002F56C8" w:rsidP="005C3B6C">
      <w:pPr>
        <w:pStyle w:val="ListParagraph"/>
        <w:numPr>
          <w:ilvl w:val="0"/>
          <w:numId w:val="10"/>
        </w:numPr>
        <w:rPr>
          <w:rFonts w:ascii="Times New Roman" w:hAnsi="Times New Roman" w:cs="Times New Roman"/>
          <w:sz w:val="24"/>
          <w:szCs w:val="24"/>
          <w:lang w:val="en-US"/>
        </w:rPr>
      </w:pPr>
      <w:r w:rsidRPr="0084395E">
        <w:rPr>
          <w:rFonts w:ascii="Times New Roman" w:hAnsi="Times New Roman" w:cs="Times New Roman"/>
          <w:sz w:val="24"/>
          <w:szCs w:val="24"/>
          <w:lang w:val="en-US"/>
        </w:rPr>
        <w:lastRenderedPageBreak/>
        <w:t>Tactics:</w:t>
      </w:r>
    </w:p>
    <w:p w14:paraId="568E3D41" w14:textId="6D619626" w:rsidR="002F56C8" w:rsidRPr="0084395E" w:rsidRDefault="002F56C8" w:rsidP="00AA4F35">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 should determine the specific marketing tactics to execute its strategy. This includes product development and innovation, pricing strategies, distribution channel management, and promotional activities. Samsung should also leverage digital marketing channels, such as social media, search engine optimization, and email marketing, to reach and engage its target audience effectively (Garcia, 2021).</w:t>
      </w:r>
    </w:p>
    <w:p w14:paraId="29D0C241" w14:textId="4A069214" w:rsidR="002F56C8" w:rsidRPr="0084395E" w:rsidRDefault="002F56C8" w:rsidP="005C3B6C">
      <w:pPr>
        <w:pStyle w:val="ListParagraph"/>
        <w:numPr>
          <w:ilvl w:val="0"/>
          <w:numId w:val="10"/>
        </w:numPr>
        <w:rPr>
          <w:rFonts w:ascii="Times New Roman" w:hAnsi="Times New Roman" w:cs="Times New Roman"/>
          <w:sz w:val="24"/>
          <w:szCs w:val="24"/>
          <w:lang w:val="en-US"/>
        </w:rPr>
      </w:pPr>
      <w:r w:rsidRPr="0084395E">
        <w:rPr>
          <w:rFonts w:ascii="Times New Roman" w:hAnsi="Times New Roman" w:cs="Times New Roman"/>
          <w:sz w:val="24"/>
          <w:szCs w:val="24"/>
          <w:lang w:val="en-US"/>
        </w:rPr>
        <w:t>Actions:</w:t>
      </w:r>
    </w:p>
    <w:p w14:paraId="79F73953" w14:textId="53CA1748" w:rsidR="002F56C8" w:rsidRPr="0084395E" w:rsidRDefault="002F56C8" w:rsidP="00AA4F35">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 needs to define the specific actions and implementation plan for executing its marketing tactics. This includes allocating resources, setting budgets, and assigning responsibilities. Samsung should establish timelines and milestones to ensure timely execution of marketing activities.</w:t>
      </w:r>
    </w:p>
    <w:p w14:paraId="1C5F22BC" w14:textId="61D6C3CE" w:rsidR="002F56C8" w:rsidRPr="0084395E" w:rsidRDefault="002F56C8" w:rsidP="005C3B6C">
      <w:pPr>
        <w:pStyle w:val="ListParagraph"/>
        <w:numPr>
          <w:ilvl w:val="0"/>
          <w:numId w:val="10"/>
        </w:numPr>
        <w:rPr>
          <w:rFonts w:ascii="Times New Roman" w:hAnsi="Times New Roman" w:cs="Times New Roman"/>
          <w:sz w:val="24"/>
          <w:szCs w:val="24"/>
          <w:lang w:val="en-US"/>
        </w:rPr>
      </w:pPr>
      <w:r w:rsidRPr="0084395E">
        <w:rPr>
          <w:rFonts w:ascii="Times New Roman" w:hAnsi="Times New Roman" w:cs="Times New Roman"/>
          <w:sz w:val="24"/>
          <w:szCs w:val="24"/>
          <w:lang w:val="en-US"/>
        </w:rPr>
        <w:t>Control:</w:t>
      </w:r>
    </w:p>
    <w:p w14:paraId="6028E6F8" w14:textId="08C44A43" w:rsidR="002F56C8" w:rsidRPr="0084395E" w:rsidRDefault="002F56C8" w:rsidP="00AA4F35">
      <w:pPr>
        <w:ind w:left="567"/>
        <w:rPr>
          <w:rFonts w:ascii="Times New Roman" w:hAnsi="Times New Roman" w:cs="Times New Roman"/>
          <w:sz w:val="24"/>
          <w:szCs w:val="24"/>
          <w:lang w:val="en-US"/>
        </w:rPr>
      </w:pPr>
      <w:r w:rsidRPr="0084395E">
        <w:rPr>
          <w:rFonts w:ascii="Times New Roman" w:hAnsi="Times New Roman" w:cs="Times New Roman"/>
          <w:sz w:val="24"/>
          <w:szCs w:val="24"/>
          <w:lang w:val="en-US"/>
        </w:rPr>
        <w:t>Samsung should establish performance metrics to measure the effectiveness of its marketing initiatives. These metrics could include brand awareness, customer engagement, sales growth, and market share. Regular monitoring and evaluation will allow Samsung to identify areas of improvement, adjust strategies, and make data-driven decisions (Brown &amp; Davis, 2019).</w:t>
      </w:r>
    </w:p>
    <w:p w14:paraId="6DB8675E" w14:textId="3B784354" w:rsidR="002C1B12" w:rsidRPr="00BE7728" w:rsidRDefault="001B0FC7" w:rsidP="001D79A8">
      <w:pPr>
        <w:pStyle w:val="Heading2"/>
        <w:ind w:left="567"/>
        <w:rPr>
          <w:rFonts w:ascii="Times New Roman" w:hAnsi="Times New Roman" w:cs="Times New Roman"/>
          <w:b/>
          <w:bCs/>
          <w:color w:val="auto"/>
          <w:sz w:val="24"/>
          <w:szCs w:val="24"/>
          <w:lang w:val="en-US"/>
        </w:rPr>
      </w:pPr>
      <w:bookmarkStart w:id="9" w:name="_Toc140345792"/>
      <w:r w:rsidRPr="00BE7728">
        <w:rPr>
          <w:rFonts w:ascii="Times New Roman" w:hAnsi="Times New Roman" w:cs="Times New Roman"/>
          <w:b/>
          <w:bCs/>
          <w:color w:val="auto"/>
          <w:sz w:val="24"/>
          <w:szCs w:val="24"/>
          <w:lang w:val="en-US"/>
        </w:rPr>
        <w:t xml:space="preserve">3.7 </w:t>
      </w:r>
      <w:r w:rsidR="002C1B12" w:rsidRPr="00BE7728">
        <w:rPr>
          <w:rFonts w:ascii="Times New Roman" w:hAnsi="Times New Roman" w:cs="Times New Roman"/>
          <w:b/>
          <w:bCs/>
          <w:color w:val="auto"/>
          <w:sz w:val="24"/>
          <w:szCs w:val="24"/>
          <w:lang w:val="en-US"/>
        </w:rPr>
        <w:t>Selection of Media for Samsung's Marketing:</w:t>
      </w:r>
      <w:bookmarkEnd w:id="9"/>
    </w:p>
    <w:p w14:paraId="189F52C3" w14:textId="77777777" w:rsidR="002C1B12" w:rsidRDefault="002C1B12"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Samsung utilizes a variety of channels and methods of communication for its marketing efforts. These include:</w:t>
      </w:r>
    </w:p>
    <w:p w14:paraId="53FD3E9B" w14:textId="11A2A99A" w:rsidR="002C1B12" w:rsidRPr="0084395E" w:rsidRDefault="002C1B12" w:rsidP="005C3B6C">
      <w:pPr>
        <w:pStyle w:val="ListParagraph"/>
        <w:numPr>
          <w:ilvl w:val="0"/>
          <w:numId w:val="11"/>
        </w:numPr>
        <w:rPr>
          <w:rFonts w:ascii="Times New Roman" w:hAnsi="Times New Roman" w:cs="Times New Roman"/>
          <w:sz w:val="24"/>
          <w:szCs w:val="24"/>
          <w:lang w:val="en-US"/>
        </w:rPr>
      </w:pPr>
      <w:r w:rsidRPr="0084395E">
        <w:rPr>
          <w:rFonts w:ascii="Times New Roman" w:hAnsi="Times New Roman" w:cs="Times New Roman"/>
          <w:sz w:val="24"/>
          <w:szCs w:val="24"/>
          <w:lang w:val="en-US"/>
        </w:rPr>
        <w:t>Social Media:</w:t>
      </w:r>
    </w:p>
    <w:p w14:paraId="3557AF34" w14:textId="77777777"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Samsung leverages popular social media platforms such as Facebook, Instagram, Twitter, and YouTube to engage with its target audience. These platforms allow Samsung to share product updates, promotional campaigns, and interact with customers directly. Social </w:t>
      </w:r>
      <w:r w:rsidRPr="0084395E">
        <w:rPr>
          <w:rFonts w:ascii="Times New Roman" w:hAnsi="Times New Roman" w:cs="Times New Roman"/>
          <w:sz w:val="24"/>
          <w:szCs w:val="24"/>
          <w:lang w:val="en-US"/>
        </w:rPr>
        <w:lastRenderedPageBreak/>
        <w:t>media enables Samsung to create brand awareness, foster customer engagement, and generate user-generated content (UGC) through contests and campaigns (Garcia, 2021). The visual nature of social media aligns well with showcasing Samsung's innovative and visually appealing products.</w:t>
      </w:r>
    </w:p>
    <w:p w14:paraId="300EDDFD" w14:textId="3E6DB80C" w:rsidR="002C1B12" w:rsidRPr="0084395E" w:rsidRDefault="002C1B12" w:rsidP="005C3B6C">
      <w:pPr>
        <w:pStyle w:val="ListParagraph"/>
        <w:numPr>
          <w:ilvl w:val="0"/>
          <w:numId w:val="11"/>
        </w:numPr>
        <w:rPr>
          <w:rFonts w:ascii="Times New Roman" w:hAnsi="Times New Roman" w:cs="Times New Roman"/>
          <w:sz w:val="24"/>
          <w:szCs w:val="24"/>
          <w:lang w:val="en-US"/>
        </w:rPr>
      </w:pPr>
      <w:r w:rsidRPr="0084395E">
        <w:rPr>
          <w:rFonts w:ascii="Times New Roman" w:hAnsi="Times New Roman" w:cs="Times New Roman"/>
          <w:sz w:val="24"/>
          <w:szCs w:val="24"/>
          <w:lang w:val="en-US"/>
        </w:rPr>
        <w:t>Networking:</w:t>
      </w:r>
    </w:p>
    <w:p w14:paraId="4566F778" w14:textId="77777777"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Samsung engages in strategic partnerships and collaborations with influencers, celebrities, and other brands to expand its reach and enhance brand perception. These networking activities help Samsung tap into different target markets and leverage the influence and credibility of these partners to promote its products. For example, Samsung's collaborations with popular musicians and athletes have helped create buzz and attract attention (Garcia, 2021).</w:t>
      </w:r>
    </w:p>
    <w:p w14:paraId="5549D6AD" w14:textId="4ADC3F1D" w:rsidR="002C1B12" w:rsidRPr="0084395E" w:rsidRDefault="002C1B12" w:rsidP="005C3B6C">
      <w:pPr>
        <w:pStyle w:val="ListParagraph"/>
        <w:numPr>
          <w:ilvl w:val="0"/>
          <w:numId w:val="11"/>
        </w:numPr>
        <w:rPr>
          <w:rFonts w:ascii="Times New Roman" w:hAnsi="Times New Roman" w:cs="Times New Roman"/>
          <w:sz w:val="24"/>
          <w:szCs w:val="24"/>
          <w:lang w:val="en-US"/>
        </w:rPr>
      </w:pPr>
      <w:r w:rsidRPr="0084395E">
        <w:rPr>
          <w:rFonts w:ascii="Times New Roman" w:hAnsi="Times New Roman" w:cs="Times New Roman"/>
          <w:sz w:val="24"/>
          <w:szCs w:val="24"/>
          <w:lang w:val="en-US"/>
        </w:rPr>
        <w:t>Email Marketing:</w:t>
      </w:r>
    </w:p>
    <w:p w14:paraId="0CBD81C5" w14:textId="77777777"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Samsung utilizes email marketing to communicate directly with its customers. Through personalized and targeted email campaigns, Samsung shares product updates, exclusive offers, and relevant content tailored to specific customer segments. Email marketing allows Samsung to nurture customer relationships, drive repeat purchases, and deliver personalized messaging to its audience (Kotler &amp; Armstrong, 2021).</w:t>
      </w:r>
    </w:p>
    <w:p w14:paraId="642D8953" w14:textId="59AD53CB" w:rsidR="002C1B12" w:rsidRPr="0084395E" w:rsidRDefault="002C1B12" w:rsidP="005C3B6C">
      <w:pPr>
        <w:pStyle w:val="ListParagraph"/>
        <w:numPr>
          <w:ilvl w:val="0"/>
          <w:numId w:val="11"/>
        </w:numPr>
        <w:rPr>
          <w:rFonts w:ascii="Times New Roman" w:hAnsi="Times New Roman" w:cs="Times New Roman"/>
          <w:sz w:val="24"/>
          <w:szCs w:val="24"/>
          <w:lang w:val="en-US"/>
        </w:rPr>
      </w:pPr>
      <w:r w:rsidRPr="0084395E">
        <w:rPr>
          <w:rFonts w:ascii="Times New Roman" w:hAnsi="Times New Roman" w:cs="Times New Roman"/>
          <w:sz w:val="24"/>
          <w:szCs w:val="24"/>
          <w:lang w:val="en-US"/>
        </w:rPr>
        <w:t>Search Engine Optimization (SEO):</w:t>
      </w:r>
    </w:p>
    <w:p w14:paraId="41FA1B21" w14:textId="77777777"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Samsung focuses on optimizing its online presence to improve search engine rankings and increase organic visibility. By optimizing website content, metadata, and utilizing relevant keywords, Samsung aims to attract organic traffic and enhance its online discoverability. SEO helps Samsung capture potential customers actively searching for related products or information, increasing the chances of conversion (Garcia, 2021).</w:t>
      </w:r>
    </w:p>
    <w:p w14:paraId="2E4CDA98" w14:textId="4A5CA689" w:rsidR="002C1B12" w:rsidRPr="0084395E" w:rsidRDefault="001B0FC7" w:rsidP="001D79A8">
      <w:pPr>
        <w:pStyle w:val="Heading2"/>
        <w:ind w:left="567"/>
        <w:rPr>
          <w:rFonts w:ascii="Times New Roman" w:hAnsi="Times New Roman" w:cs="Times New Roman"/>
          <w:b/>
          <w:bCs/>
          <w:color w:val="auto"/>
          <w:sz w:val="24"/>
          <w:szCs w:val="24"/>
          <w:lang w:val="en-US"/>
        </w:rPr>
      </w:pPr>
      <w:bookmarkStart w:id="10" w:name="_Toc140345793"/>
      <w:r>
        <w:rPr>
          <w:rFonts w:ascii="Times New Roman" w:hAnsi="Times New Roman" w:cs="Times New Roman"/>
          <w:b/>
          <w:bCs/>
          <w:color w:val="auto"/>
          <w:sz w:val="24"/>
          <w:szCs w:val="24"/>
          <w:lang w:val="en-US"/>
        </w:rPr>
        <w:lastRenderedPageBreak/>
        <w:t xml:space="preserve">3.8 </w:t>
      </w:r>
      <w:r w:rsidR="002C1B12" w:rsidRPr="0084395E">
        <w:rPr>
          <w:rFonts w:ascii="Times New Roman" w:hAnsi="Times New Roman" w:cs="Times New Roman"/>
          <w:b/>
          <w:bCs/>
          <w:color w:val="auto"/>
          <w:sz w:val="24"/>
          <w:szCs w:val="24"/>
          <w:lang w:val="en-US"/>
        </w:rPr>
        <w:t>Effectiveness:</w:t>
      </w:r>
      <w:bookmarkEnd w:id="10"/>
    </w:p>
    <w:p w14:paraId="556AB769" w14:textId="77777777"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The selection of these channels and methods of communication has proven to be effective for Samsung's marketing efforts. Here's why:</w:t>
      </w:r>
    </w:p>
    <w:p w14:paraId="1438B500" w14:textId="78A937AA"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Wide Reach: Social media platforms have extensive user bases, allowing Samsung to reach a large and diverse audience effectively. These platforms facilitate brand exposure, engagement, and viral sharing of content, increasing brand visibility (Garcia, 2021).</w:t>
      </w:r>
    </w:p>
    <w:p w14:paraId="5E847812" w14:textId="77777777"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Targeted Communication: Samsung's use of networking, influencer partnerships, and collaborations enables the brand to reach specific target segments more directly and effectively. By partnering with relevant influencers or brands, Samsung can tap into the followers and fan base of these partners, enhancing brand association and credibility (Garcia, 2021).</w:t>
      </w:r>
    </w:p>
    <w:p w14:paraId="1AFF37C9" w14:textId="77777777"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Direct Customer Engagement: Email marketing enables Samsung to establish direct communication with its customers, delivering personalized content, offers, and updates. This direct channel helps build customer loyalty, encourage repeat purchases, and foster long-term relationships (Kotler &amp; Armstrong, 2021).</w:t>
      </w:r>
    </w:p>
    <w:p w14:paraId="4C0BED6A" w14:textId="77777777" w:rsidR="002C1B12" w:rsidRPr="0084395E" w:rsidRDefault="002C1B12" w:rsidP="005C3B6C">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Improved Discoverability: SEO efforts ensure that Samsung's online presence is optimized for search engines, increasing the chances of appearing in relevant search results. This improves brand visibility and attracts potential customers who actively search for related products or information (Garcia, 2021).</w:t>
      </w:r>
    </w:p>
    <w:p w14:paraId="67FDAA2F" w14:textId="009FDBB8" w:rsidR="005F0A5F" w:rsidRPr="0084395E" w:rsidRDefault="002C1B12"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However, it is important for Samsung to continuously monitor and adapt its media selection strategy to stay aligned with evolving consumer behaviors and preferences. Regular evaluation and analysis of the effectiveness of each channel will help Samsung make informed decisions and allocate resources appropriately.</w:t>
      </w:r>
    </w:p>
    <w:p w14:paraId="2F427206" w14:textId="304C3089" w:rsidR="008B5BC6" w:rsidRPr="0084395E" w:rsidRDefault="008B5BC6" w:rsidP="001D79A8">
      <w:pPr>
        <w:pStyle w:val="Heading1"/>
        <w:numPr>
          <w:ilvl w:val="0"/>
          <w:numId w:val="15"/>
        </w:numPr>
        <w:rPr>
          <w:rFonts w:ascii="Times New Roman" w:hAnsi="Times New Roman" w:cs="Times New Roman"/>
          <w:b/>
          <w:bCs/>
          <w:color w:val="auto"/>
          <w:sz w:val="28"/>
          <w:szCs w:val="28"/>
        </w:rPr>
      </w:pPr>
      <w:bookmarkStart w:id="11" w:name="_Toc140345794"/>
      <w:r w:rsidRPr="0084395E">
        <w:rPr>
          <w:rFonts w:ascii="Times New Roman" w:hAnsi="Times New Roman" w:cs="Times New Roman"/>
          <w:b/>
          <w:bCs/>
          <w:color w:val="auto"/>
          <w:sz w:val="28"/>
          <w:szCs w:val="28"/>
        </w:rPr>
        <w:lastRenderedPageBreak/>
        <w:t>Conclusion</w:t>
      </w:r>
      <w:bookmarkEnd w:id="11"/>
    </w:p>
    <w:p w14:paraId="231D2D9E" w14:textId="77777777" w:rsidR="008B5BC6" w:rsidRPr="0084395E" w:rsidRDefault="008B5BC6" w:rsidP="00AA4F35">
      <w:pPr>
        <w:ind w:left="360"/>
        <w:rPr>
          <w:rFonts w:ascii="Times New Roman" w:hAnsi="Times New Roman" w:cs="Times New Roman"/>
          <w:sz w:val="24"/>
          <w:szCs w:val="24"/>
        </w:rPr>
      </w:pPr>
      <w:r w:rsidRPr="0084395E">
        <w:rPr>
          <w:rFonts w:ascii="Times New Roman" w:hAnsi="Times New Roman" w:cs="Times New Roman"/>
          <w:sz w:val="24"/>
          <w:szCs w:val="24"/>
        </w:rPr>
        <w:t>In conclusion, while Samsung has implemented various marketing strategies to maintain its market position in the global technology industry, there are several shortcomings in its marketing strategy that need to be addressed. These shortcomings are based on the evaluation of Samsung's marketing activity using the SOSTAC framework and analysis of its macro and micro marketing environment.</w:t>
      </w:r>
    </w:p>
    <w:p w14:paraId="316BCD48" w14:textId="2869BA84" w:rsidR="008B5BC6" w:rsidRPr="0084395E" w:rsidRDefault="008B5BC6" w:rsidP="001D79A8">
      <w:pPr>
        <w:numPr>
          <w:ilvl w:val="0"/>
          <w:numId w:val="3"/>
        </w:numPr>
        <w:rPr>
          <w:rFonts w:ascii="Times New Roman" w:hAnsi="Times New Roman" w:cs="Times New Roman"/>
          <w:sz w:val="24"/>
          <w:szCs w:val="24"/>
        </w:rPr>
      </w:pPr>
      <w:r w:rsidRPr="0084395E">
        <w:rPr>
          <w:rFonts w:ascii="Times New Roman" w:hAnsi="Times New Roman" w:cs="Times New Roman"/>
          <w:sz w:val="24"/>
          <w:szCs w:val="24"/>
        </w:rPr>
        <w:t>Lack of Emotional Connection: Samsung's marketing strategy could benefit from establishing a stronger emotional connection with consumers. While the company highlights product features and technological advancements, it sometimes fails to evoke a strong emotional response or tap into consumers' aspirations and values (Kotler &amp; Keller, 2016).</w:t>
      </w:r>
    </w:p>
    <w:p w14:paraId="0FAF168E" w14:textId="77777777" w:rsidR="008B5BC6" w:rsidRPr="0084395E" w:rsidRDefault="008B5BC6" w:rsidP="001D79A8">
      <w:pPr>
        <w:numPr>
          <w:ilvl w:val="0"/>
          <w:numId w:val="3"/>
        </w:numPr>
        <w:rPr>
          <w:rFonts w:ascii="Times New Roman" w:hAnsi="Times New Roman" w:cs="Times New Roman"/>
          <w:sz w:val="24"/>
          <w:szCs w:val="24"/>
        </w:rPr>
      </w:pPr>
      <w:r w:rsidRPr="0084395E">
        <w:rPr>
          <w:rFonts w:ascii="Times New Roman" w:hAnsi="Times New Roman" w:cs="Times New Roman"/>
          <w:sz w:val="24"/>
          <w:szCs w:val="24"/>
        </w:rPr>
        <w:t>Limited Differentiation: Despite being a prominent brand, Samsung faces intense competition in the technology market. The company needs to differentiate itself more effectively by clearly communicating unique value propositions and creating a distinct brand identity that resonates with target consumers (</w:t>
      </w:r>
      <w:proofErr w:type="spellStart"/>
      <w:r w:rsidRPr="0084395E">
        <w:rPr>
          <w:rFonts w:ascii="Times New Roman" w:hAnsi="Times New Roman" w:cs="Times New Roman"/>
          <w:sz w:val="24"/>
          <w:szCs w:val="24"/>
        </w:rPr>
        <w:t>Kapferer</w:t>
      </w:r>
      <w:proofErr w:type="spellEnd"/>
      <w:r w:rsidRPr="0084395E">
        <w:rPr>
          <w:rFonts w:ascii="Times New Roman" w:hAnsi="Times New Roman" w:cs="Times New Roman"/>
          <w:sz w:val="24"/>
          <w:szCs w:val="24"/>
        </w:rPr>
        <w:t>, 2012).</w:t>
      </w:r>
    </w:p>
    <w:p w14:paraId="4B00FF6E" w14:textId="77777777" w:rsidR="008B5BC6" w:rsidRPr="0084395E" w:rsidRDefault="008B5BC6" w:rsidP="001D79A8">
      <w:pPr>
        <w:numPr>
          <w:ilvl w:val="0"/>
          <w:numId w:val="3"/>
        </w:numPr>
        <w:rPr>
          <w:rFonts w:ascii="Times New Roman" w:hAnsi="Times New Roman" w:cs="Times New Roman"/>
          <w:sz w:val="24"/>
          <w:szCs w:val="24"/>
        </w:rPr>
      </w:pPr>
      <w:r w:rsidRPr="0084395E">
        <w:rPr>
          <w:rFonts w:ascii="Times New Roman" w:hAnsi="Times New Roman" w:cs="Times New Roman"/>
          <w:sz w:val="24"/>
          <w:szCs w:val="24"/>
        </w:rPr>
        <w:t>Inconsistent Messaging: Samsung's marketing messaging can sometimes lack consistency across different channels and campaigns. This inconsistency may confuse consumers and dilute the brand image. Ensuring a unified and consistent brand message across all touchpoints is essential for building brand equity (Aaker, 2014).</w:t>
      </w:r>
    </w:p>
    <w:p w14:paraId="0054017F" w14:textId="1A2DA84D" w:rsidR="008B5BC6" w:rsidRPr="0084395E" w:rsidRDefault="008B5BC6" w:rsidP="001D79A8">
      <w:pPr>
        <w:numPr>
          <w:ilvl w:val="0"/>
          <w:numId w:val="3"/>
        </w:numPr>
        <w:rPr>
          <w:rFonts w:ascii="Times New Roman" w:hAnsi="Times New Roman" w:cs="Times New Roman"/>
          <w:sz w:val="24"/>
          <w:szCs w:val="24"/>
        </w:rPr>
      </w:pPr>
      <w:r w:rsidRPr="0084395E">
        <w:rPr>
          <w:rFonts w:ascii="Times New Roman" w:hAnsi="Times New Roman" w:cs="Times New Roman"/>
          <w:sz w:val="24"/>
          <w:szCs w:val="24"/>
        </w:rPr>
        <w:t xml:space="preserve">Insufficient Customer Engagement: While Samsung utilizes social media platforms and online communities to engage with customers, there is room for improvement in fostering meaningful and ongoing customer interactions. Enhancing customer engagement through interactive content, personalized experiences, and responsive </w:t>
      </w:r>
      <w:r w:rsidRPr="0084395E">
        <w:rPr>
          <w:rFonts w:ascii="Times New Roman" w:hAnsi="Times New Roman" w:cs="Times New Roman"/>
          <w:sz w:val="24"/>
          <w:szCs w:val="24"/>
        </w:rPr>
        <w:lastRenderedPageBreak/>
        <w:t>customer service can deepen brand loyalty and advocacy (</w:t>
      </w:r>
      <w:proofErr w:type="spellStart"/>
      <w:r w:rsidRPr="0084395E">
        <w:rPr>
          <w:rFonts w:ascii="Times New Roman" w:hAnsi="Times New Roman" w:cs="Times New Roman"/>
          <w:sz w:val="24"/>
          <w:szCs w:val="24"/>
        </w:rPr>
        <w:t>Hollensen</w:t>
      </w:r>
      <w:proofErr w:type="spellEnd"/>
      <w:r w:rsidRPr="0084395E">
        <w:rPr>
          <w:rFonts w:ascii="Times New Roman" w:hAnsi="Times New Roman" w:cs="Times New Roman"/>
          <w:sz w:val="24"/>
          <w:szCs w:val="24"/>
        </w:rPr>
        <w:t xml:space="preserve"> Svend and </w:t>
      </w:r>
      <w:proofErr w:type="spellStart"/>
      <w:r w:rsidRPr="0084395E">
        <w:rPr>
          <w:rFonts w:ascii="Times New Roman" w:hAnsi="Times New Roman" w:cs="Times New Roman"/>
          <w:sz w:val="24"/>
          <w:szCs w:val="24"/>
        </w:rPr>
        <w:t>Opresnik</w:t>
      </w:r>
      <w:proofErr w:type="spellEnd"/>
      <w:r w:rsidRPr="0084395E">
        <w:rPr>
          <w:rFonts w:ascii="Times New Roman" w:hAnsi="Times New Roman" w:cs="Times New Roman"/>
          <w:sz w:val="24"/>
          <w:szCs w:val="24"/>
        </w:rPr>
        <w:t xml:space="preserve"> Marc Oliver, 2019)</w:t>
      </w:r>
    </w:p>
    <w:p w14:paraId="31CA1325" w14:textId="77777777" w:rsidR="008B5BC6" w:rsidRPr="0084395E" w:rsidRDefault="008B5BC6" w:rsidP="001D79A8">
      <w:pPr>
        <w:numPr>
          <w:ilvl w:val="0"/>
          <w:numId w:val="3"/>
        </w:numPr>
        <w:rPr>
          <w:rFonts w:ascii="Times New Roman" w:hAnsi="Times New Roman" w:cs="Times New Roman"/>
          <w:sz w:val="24"/>
          <w:szCs w:val="24"/>
        </w:rPr>
      </w:pPr>
      <w:r w:rsidRPr="0084395E">
        <w:rPr>
          <w:rFonts w:ascii="Times New Roman" w:hAnsi="Times New Roman" w:cs="Times New Roman"/>
          <w:sz w:val="24"/>
          <w:szCs w:val="24"/>
        </w:rPr>
        <w:t>Limited Localization: Samsung operates in diverse global markets with unique cultural and consumer preferences. Tailoring marketing strategies and campaigns to specific local markets can enhance relevance and resonance with target audiences. A more localized approach can include language customization, adapting to cultural nuances, and leveraging regional partnerships (Solberg &amp; Nes, 2015).</w:t>
      </w:r>
    </w:p>
    <w:p w14:paraId="304D3A27" w14:textId="77777777" w:rsidR="008B5BC6" w:rsidRPr="0084395E" w:rsidRDefault="008B5BC6" w:rsidP="00AA4F35">
      <w:pPr>
        <w:ind w:left="360"/>
        <w:rPr>
          <w:rFonts w:ascii="Times New Roman" w:hAnsi="Times New Roman" w:cs="Times New Roman"/>
          <w:sz w:val="24"/>
          <w:szCs w:val="24"/>
        </w:rPr>
      </w:pPr>
      <w:r w:rsidRPr="0084395E">
        <w:rPr>
          <w:rFonts w:ascii="Times New Roman" w:hAnsi="Times New Roman" w:cs="Times New Roman"/>
          <w:sz w:val="24"/>
          <w:szCs w:val="24"/>
        </w:rPr>
        <w:t>Addressing these shortcomings will require Samsung to refine its marketing approach by focusing on building emotional connections, enhancing differentiation, ensuring consistency in messaging, improving customer engagement, and implementing stronger localization strategies.</w:t>
      </w:r>
    </w:p>
    <w:p w14:paraId="7DDE1C78" w14:textId="05189EFE" w:rsidR="008B5BC6" w:rsidRPr="0084395E" w:rsidRDefault="00012D2D" w:rsidP="001D79A8">
      <w:pPr>
        <w:pStyle w:val="Heading1"/>
        <w:numPr>
          <w:ilvl w:val="0"/>
          <w:numId w:val="15"/>
        </w:numPr>
        <w:rPr>
          <w:rFonts w:ascii="Times New Roman" w:hAnsi="Times New Roman" w:cs="Times New Roman"/>
          <w:b/>
          <w:bCs/>
          <w:color w:val="auto"/>
          <w:sz w:val="28"/>
          <w:szCs w:val="28"/>
          <w:lang w:val="en-US"/>
        </w:rPr>
      </w:pPr>
      <w:bookmarkStart w:id="12" w:name="_Toc140345795"/>
      <w:r w:rsidRPr="0084395E">
        <w:rPr>
          <w:rFonts w:ascii="Times New Roman" w:hAnsi="Times New Roman" w:cs="Times New Roman"/>
          <w:b/>
          <w:bCs/>
          <w:color w:val="auto"/>
          <w:sz w:val="28"/>
          <w:szCs w:val="28"/>
          <w:lang w:val="en-US"/>
        </w:rPr>
        <w:t>Recommendations</w:t>
      </w:r>
      <w:bookmarkEnd w:id="12"/>
    </w:p>
    <w:p w14:paraId="1BECB4F0" w14:textId="14989B6A" w:rsidR="00012D2D" w:rsidRPr="0084395E" w:rsidRDefault="00012D2D" w:rsidP="00AA4F35">
      <w:pPr>
        <w:ind w:firstLine="360"/>
        <w:rPr>
          <w:rFonts w:ascii="Times New Roman" w:hAnsi="Times New Roman" w:cs="Times New Roman"/>
          <w:sz w:val="24"/>
          <w:szCs w:val="24"/>
          <w:lang w:val="en-US"/>
        </w:rPr>
      </w:pPr>
      <w:r w:rsidRPr="0084395E">
        <w:rPr>
          <w:rFonts w:ascii="Times New Roman" w:hAnsi="Times New Roman" w:cs="Times New Roman"/>
          <w:sz w:val="24"/>
          <w:szCs w:val="24"/>
          <w:lang w:val="en-US"/>
        </w:rPr>
        <w:t>Enhancing Emotional Connection:</w:t>
      </w:r>
    </w:p>
    <w:p w14:paraId="62E619E7" w14:textId="77777777" w:rsidR="00012D2D" w:rsidRPr="0084395E" w:rsidRDefault="00012D2D"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Recommendation: Develop emotive and storytelling marketing campaigns that resonate with consumers on a deeper emotional level. Highlight the benefits and positive impact of Samsung's products on people's lives, leveraging relatable narratives and experiences.</w:t>
      </w:r>
    </w:p>
    <w:p w14:paraId="307CA509" w14:textId="77777777" w:rsidR="00012D2D" w:rsidRDefault="00012D2D"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Feasibility: This recommendation is realistic and feasible within Samsung's budget and resources, as it involves creative campaign development and storytelling techniques (Smith, 2018).</w:t>
      </w:r>
    </w:p>
    <w:p w14:paraId="3B664FC5" w14:textId="77777777" w:rsidR="00012D2D" w:rsidRPr="0084395E" w:rsidRDefault="00012D2D" w:rsidP="00AA4F35">
      <w:pPr>
        <w:ind w:firstLine="360"/>
        <w:rPr>
          <w:rFonts w:ascii="Times New Roman" w:hAnsi="Times New Roman" w:cs="Times New Roman"/>
          <w:sz w:val="24"/>
          <w:szCs w:val="24"/>
          <w:lang w:val="en-US"/>
        </w:rPr>
      </w:pPr>
      <w:r w:rsidRPr="0084395E">
        <w:rPr>
          <w:rFonts w:ascii="Times New Roman" w:hAnsi="Times New Roman" w:cs="Times New Roman"/>
          <w:sz w:val="24"/>
          <w:szCs w:val="24"/>
          <w:lang w:val="en-US"/>
        </w:rPr>
        <w:t>Strengthening Differentiation:</w:t>
      </w:r>
    </w:p>
    <w:p w14:paraId="5F0F0D15" w14:textId="1084AC46" w:rsidR="00012D2D" w:rsidRPr="0084395E" w:rsidRDefault="00012D2D"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 xml:space="preserve">Clearly communicate and amplify Samsung's unique value propositions and competitive advantages. Showcase how Samsung's products stand out from competitors in terms of </w:t>
      </w:r>
      <w:r w:rsidRPr="0084395E">
        <w:rPr>
          <w:rFonts w:ascii="Times New Roman" w:hAnsi="Times New Roman" w:cs="Times New Roman"/>
          <w:sz w:val="24"/>
          <w:szCs w:val="24"/>
          <w:lang w:val="en-US"/>
        </w:rPr>
        <w:lastRenderedPageBreak/>
        <w:t>design, innovation, and user experience. Focus on aspects that set Samsung apart and address specific customer pain points.</w:t>
      </w:r>
    </w:p>
    <w:p w14:paraId="5F75DAA2" w14:textId="77777777" w:rsidR="00012D2D" w:rsidRPr="0084395E" w:rsidRDefault="00012D2D"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Feasibility: This recommendation is feasible within Samsung's budget and resources, as it primarily involves strategic messaging and positioning adjustments (Kotler &amp; Keller, 2016).</w:t>
      </w:r>
    </w:p>
    <w:p w14:paraId="1967993D" w14:textId="77777777" w:rsidR="00012D2D" w:rsidRPr="0084395E" w:rsidRDefault="00012D2D" w:rsidP="00AA4F35">
      <w:pPr>
        <w:ind w:firstLine="360"/>
        <w:rPr>
          <w:rFonts w:ascii="Times New Roman" w:hAnsi="Times New Roman" w:cs="Times New Roman"/>
          <w:sz w:val="24"/>
          <w:szCs w:val="24"/>
          <w:lang w:val="en-US"/>
        </w:rPr>
      </w:pPr>
      <w:r w:rsidRPr="0084395E">
        <w:rPr>
          <w:rFonts w:ascii="Times New Roman" w:hAnsi="Times New Roman" w:cs="Times New Roman"/>
          <w:sz w:val="24"/>
          <w:szCs w:val="24"/>
          <w:lang w:val="en-US"/>
        </w:rPr>
        <w:t>Ensuring Consistent Messaging:</w:t>
      </w:r>
    </w:p>
    <w:p w14:paraId="366E7268" w14:textId="77777777" w:rsidR="00012D2D" w:rsidRPr="0084395E" w:rsidRDefault="00012D2D"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Recommendation: Establish brand guidelines and ensure consistent messaging across all marketing touchpoints and campaigns. Develop a cohesive brand voice and visual identity that aligns with Samsung's values and resonates with target consumers. Implement effective internal communication processes to ensure consistent messaging across departments and regions.</w:t>
      </w:r>
    </w:p>
    <w:p w14:paraId="4627D0EE" w14:textId="77777777" w:rsidR="00012D2D" w:rsidRPr="0084395E" w:rsidRDefault="00012D2D"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Feasibility: Implementing consistent messaging may require some initial investment in refining brand guidelines and internal communication processes. However, it is feasible within Samsung's budget and resources (Aaker, 2014).</w:t>
      </w:r>
    </w:p>
    <w:p w14:paraId="5781D265" w14:textId="77777777" w:rsidR="00012D2D" w:rsidRPr="0084395E" w:rsidRDefault="00012D2D" w:rsidP="00AA4F35">
      <w:pPr>
        <w:ind w:firstLine="360"/>
        <w:rPr>
          <w:rFonts w:ascii="Times New Roman" w:hAnsi="Times New Roman" w:cs="Times New Roman"/>
          <w:sz w:val="24"/>
          <w:szCs w:val="24"/>
          <w:lang w:val="en-US"/>
        </w:rPr>
      </w:pPr>
      <w:r w:rsidRPr="0084395E">
        <w:rPr>
          <w:rFonts w:ascii="Times New Roman" w:hAnsi="Times New Roman" w:cs="Times New Roman"/>
          <w:sz w:val="24"/>
          <w:szCs w:val="24"/>
          <w:lang w:val="en-US"/>
        </w:rPr>
        <w:t>Improving Customer Engagement:</w:t>
      </w:r>
    </w:p>
    <w:p w14:paraId="2A715C30" w14:textId="77777777" w:rsidR="00012D2D" w:rsidRPr="0084395E" w:rsidRDefault="00012D2D"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Recommendation: Strengthen customer engagement by implementing interactive content, personalized experiences, and responsive customer service. Leverage social media platforms and online communities to foster meaningful interactions with customers. Encourage user-generated content and create opportunities for customers to share their experiences and opinions.</w:t>
      </w:r>
    </w:p>
    <w:p w14:paraId="1D60C760" w14:textId="59EA672A" w:rsidR="00012D2D" w:rsidRDefault="00012D2D" w:rsidP="00AA4F35">
      <w:pPr>
        <w:ind w:left="360"/>
        <w:rPr>
          <w:rFonts w:ascii="Times New Roman" w:hAnsi="Times New Roman" w:cs="Times New Roman"/>
          <w:sz w:val="24"/>
          <w:szCs w:val="24"/>
          <w:lang w:val="en-US"/>
        </w:rPr>
      </w:pPr>
      <w:r w:rsidRPr="0084395E">
        <w:rPr>
          <w:rFonts w:ascii="Times New Roman" w:hAnsi="Times New Roman" w:cs="Times New Roman"/>
          <w:sz w:val="24"/>
          <w:szCs w:val="24"/>
          <w:lang w:val="en-US"/>
        </w:rPr>
        <w:t>Feasibility: Improving customer engagement can be achieved within Samsung's budget and resources by leveraging existing digital platforms and optimizing customer service processes (</w:t>
      </w:r>
      <w:proofErr w:type="spellStart"/>
      <w:r w:rsidRPr="0084395E">
        <w:rPr>
          <w:rFonts w:ascii="Times New Roman" w:hAnsi="Times New Roman" w:cs="Times New Roman"/>
          <w:sz w:val="24"/>
          <w:szCs w:val="24"/>
          <w:lang w:val="en-US"/>
        </w:rPr>
        <w:t>Hollensen</w:t>
      </w:r>
      <w:proofErr w:type="spellEnd"/>
      <w:r w:rsidRPr="0084395E">
        <w:rPr>
          <w:rFonts w:ascii="Times New Roman" w:hAnsi="Times New Roman" w:cs="Times New Roman"/>
          <w:sz w:val="24"/>
          <w:szCs w:val="24"/>
          <w:lang w:val="en-US"/>
        </w:rPr>
        <w:t xml:space="preserve"> &amp; </w:t>
      </w:r>
      <w:proofErr w:type="spellStart"/>
      <w:r w:rsidRPr="0084395E">
        <w:rPr>
          <w:rFonts w:ascii="Times New Roman" w:hAnsi="Times New Roman" w:cs="Times New Roman"/>
          <w:sz w:val="24"/>
          <w:szCs w:val="24"/>
          <w:lang w:val="en-US"/>
        </w:rPr>
        <w:t>Opresnik</w:t>
      </w:r>
      <w:proofErr w:type="spellEnd"/>
      <w:r w:rsidRPr="0084395E">
        <w:rPr>
          <w:rFonts w:ascii="Times New Roman" w:hAnsi="Times New Roman" w:cs="Times New Roman"/>
          <w:sz w:val="24"/>
          <w:szCs w:val="24"/>
          <w:lang w:val="en-US"/>
        </w:rPr>
        <w:t>, 2019).</w:t>
      </w:r>
    </w:p>
    <w:p w14:paraId="7048EF1C" w14:textId="77777777" w:rsidR="007C77A1" w:rsidRPr="0084395E" w:rsidRDefault="007C77A1" w:rsidP="00012D2D">
      <w:pPr>
        <w:rPr>
          <w:rFonts w:ascii="Times New Roman" w:hAnsi="Times New Roman" w:cs="Times New Roman"/>
          <w:sz w:val="24"/>
          <w:szCs w:val="24"/>
          <w:lang w:val="en-US"/>
        </w:rPr>
      </w:pPr>
    </w:p>
    <w:p w14:paraId="4E64D765" w14:textId="48D9DAD7" w:rsidR="0084395E" w:rsidRPr="0084395E" w:rsidRDefault="0084395E" w:rsidP="001D79A8">
      <w:pPr>
        <w:pStyle w:val="NormalWeb"/>
        <w:numPr>
          <w:ilvl w:val="0"/>
          <w:numId w:val="15"/>
        </w:numPr>
        <w:spacing w:before="0" w:beforeAutospacing="0" w:after="240" w:afterAutospacing="0" w:line="360" w:lineRule="auto"/>
        <w:outlineLvl w:val="0"/>
        <w:rPr>
          <w:b/>
          <w:bCs/>
          <w:sz w:val="28"/>
          <w:szCs w:val="28"/>
        </w:rPr>
      </w:pPr>
      <w:bookmarkStart w:id="13" w:name="_Toc140345796"/>
      <w:r w:rsidRPr="0084395E">
        <w:rPr>
          <w:b/>
          <w:bCs/>
          <w:sz w:val="28"/>
          <w:szCs w:val="28"/>
        </w:rPr>
        <w:lastRenderedPageBreak/>
        <w:t>Reference list</w:t>
      </w:r>
      <w:bookmarkEnd w:id="13"/>
    </w:p>
    <w:p w14:paraId="0DA80E8B" w14:textId="77777777" w:rsidR="0084395E" w:rsidRPr="0084395E" w:rsidRDefault="0084395E" w:rsidP="0084395E">
      <w:pPr>
        <w:pStyle w:val="NormalWeb"/>
        <w:spacing w:before="0" w:beforeAutospacing="0" w:after="240" w:afterAutospacing="0" w:line="360" w:lineRule="auto"/>
      </w:pPr>
      <w:r w:rsidRPr="0084395E">
        <w:t xml:space="preserve">Aaker, D.A. (2014). </w:t>
      </w:r>
      <w:r w:rsidRPr="0084395E">
        <w:rPr>
          <w:i/>
          <w:iCs/>
        </w:rPr>
        <w:t>Building Strong Brands</w:t>
      </w:r>
      <w:r w:rsidRPr="0084395E">
        <w:t>. London: Pocket Books.</w:t>
      </w:r>
    </w:p>
    <w:p w14:paraId="03429D9A" w14:textId="77777777" w:rsidR="0084395E" w:rsidRPr="0084395E" w:rsidRDefault="0084395E" w:rsidP="0084395E">
      <w:pPr>
        <w:pStyle w:val="NormalWeb"/>
        <w:spacing w:before="0" w:beforeAutospacing="0" w:after="240" w:afterAutospacing="0" w:line="360" w:lineRule="auto"/>
      </w:pPr>
      <w:r w:rsidRPr="0084395E">
        <w:t xml:space="preserve">Atkinson, K., Bench-Capon, T. and </w:t>
      </w:r>
      <w:proofErr w:type="spellStart"/>
      <w:r w:rsidRPr="0084395E">
        <w:t>Bollegala</w:t>
      </w:r>
      <w:proofErr w:type="spellEnd"/>
      <w:r w:rsidRPr="0084395E">
        <w:t xml:space="preserve">, D. (2020). Explanation in AI and law: Past, </w:t>
      </w:r>
      <w:proofErr w:type="gramStart"/>
      <w:r w:rsidRPr="0084395E">
        <w:t>present</w:t>
      </w:r>
      <w:proofErr w:type="gramEnd"/>
      <w:r w:rsidRPr="0084395E">
        <w:t xml:space="preserve"> and future. </w:t>
      </w:r>
      <w:r w:rsidRPr="0084395E">
        <w:rPr>
          <w:i/>
          <w:iCs/>
        </w:rPr>
        <w:t>Artificial Intelligence</w:t>
      </w:r>
      <w:r w:rsidRPr="0084395E">
        <w:t xml:space="preserve">, 289, p.103387. </w:t>
      </w:r>
      <w:proofErr w:type="spellStart"/>
      <w:proofErr w:type="gramStart"/>
      <w:r w:rsidRPr="0084395E">
        <w:t>doi:https</w:t>
      </w:r>
      <w:proofErr w:type="spellEnd"/>
      <w:r w:rsidRPr="0084395E">
        <w:t>://doi.org/10.1016/j.artint.2020.103387</w:t>
      </w:r>
      <w:proofErr w:type="gramEnd"/>
      <w:r w:rsidRPr="0084395E">
        <w:t>.</w:t>
      </w:r>
    </w:p>
    <w:p w14:paraId="2DA4CBC7" w14:textId="77777777" w:rsidR="0084395E" w:rsidRPr="0084395E" w:rsidRDefault="0084395E" w:rsidP="0084395E">
      <w:pPr>
        <w:pStyle w:val="NormalWeb"/>
        <w:spacing w:before="0" w:beforeAutospacing="0" w:after="240" w:afterAutospacing="0" w:line="360" w:lineRule="auto"/>
      </w:pPr>
      <w:r w:rsidRPr="0084395E">
        <w:t xml:space="preserve">Baack, D.W., </w:t>
      </w:r>
      <w:proofErr w:type="spellStart"/>
      <w:r w:rsidRPr="0084395E">
        <w:t>Czarnecka</w:t>
      </w:r>
      <w:proofErr w:type="spellEnd"/>
      <w:r w:rsidRPr="0084395E">
        <w:t xml:space="preserve">, B. and Baack, D. (2018). </w:t>
      </w:r>
      <w:r w:rsidRPr="0084395E">
        <w:rPr>
          <w:i/>
          <w:iCs/>
        </w:rPr>
        <w:t>International Marketing</w:t>
      </w:r>
      <w:r w:rsidRPr="0084395E">
        <w:t>. SAGE.</w:t>
      </w:r>
    </w:p>
    <w:p w14:paraId="262A58EE" w14:textId="77777777" w:rsidR="0084395E" w:rsidRPr="0084395E" w:rsidRDefault="0084395E" w:rsidP="0084395E">
      <w:pPr>
        <w:pStyle w:val="NormalWeb"/>
        <w:spacing w:before="0" w:beforeAutospacing="0" w:after="240" w:afterAutospacing="0" w:line="360" w:lineRule="auto"/>
      </w:pPr>
      <w:r w:rsidRPr="0084395E">
        <w:t xml:space="preserve">Belk, R. W. (2020). Marketing theory. Taylor &amp; Francis. </w:t>
      </w:r>
    </w:p>
    <w:p w14:paraId="41A25F74" w14:textId="77777777" w:rsidR="0084395E" w:rsidRPr="0084395E" w:rsidRDefault="0084395E" w:rsidP="0084395E">
      <w:pPr>
        <w:pStyle w:val="NormalWeb"/>
        <w:spacing w:before="0" w:beforeAutospacing="0" w:after="240" w:afterAutospacing="0" w:line="360" w:lineRule="auto"/>
      </w:pPr>
      <w:r w:rsidRPr="0084395E">
        <w:t xml:space="preserve">Brassington, F., &amp; Pettitt, S. (2017). Principles of Marketing. Pearson. </w:t>
      </w:r>
    </w:p>
    <w:p w14:paraId="0D34B970" w14:textId="77777777" w:rsidR="0084395E" w:rsidRPr="0084395E" w:rsidRDefault="0084395E" w:rsidP="0084395E">
      <w:pPr>
        <w:pStyle w:val="NormalWeb"/>
        <w:spacing w:before="0" w:beforeAutospacing="0" w:after="240" w:afterAutospacing="0" w:line="360" w:lineRule="auto"/>
      </w:pPr>
      <w:r w:rsidRPr="0084395E">
        <w:t xml:space="preserve">Ceil, C. (2019). Strategic Analysis of TATA and Samsung. </w:t>
      </w:r>
      <w:r w:rsidRPr="0084395E">
        <w:rPr>
          <w:i/>
          <w:iCs/>
        </w:rPr>
        <w:t>SSRN Electronic Journal</w:t>
      </w:r>
      <w:r w:rsidRPr="0084395E">
        <w:t xml:space="preserve">. </w:t>
      </w:r>
      <w:proofErr w:type="spellStart"/>
      <w:proofErr w:type="gramStart"/>
      <w:r w:rsidRPr="0084395E">
        <w:t>doi:https</w:t>
      </w:r>
      <w:proofErr w:type="spellEnd"/>
      <w:r w:rsidRPr="0084395E">
        <w:t>://doi.org/10.2139/ssrn.3521090</w:t>
      </w:r>
      <w:proofErr w:type="gramEnd"/>
      <w:r w:rsidRPr="0084395E">
        <w:t>.</w:t>
      </w:r>
    </w:p>
    <w:p w14:paraId="3ABABE6D" w14:textId="77777777" w:rsidR="0084395E" w:rsidRPr="0084395E" w:rsidRDefault="0084395E" w:rsidP="0084395E">
      <w:pPr>
        <w:pStyle w:val="NormalWeb"/>
        <w:spacing w:before="0" w:beforeAutospacing="0" w:after="240" w:afterAutospacing="0" w:line="360" w:lineRule="auto"/>
      </w:pPr>
      <w:r w:rsidRPr="0084395E">
        <w:t xml:space="preserve">Chung, K. Y., </w:t>
      </w:r>
      <w:proofErr w:type="spellStart"/>
      <w:r w:rsidRPr="0084395E">
        <w:t>Yoo</w:t>
      </w:r>
      <w:proofErr w:type="spellEnd"/>
      <w:r w:rsidRPr="0084395E">
        <w:t xml:space="preserve">, J., &amp; Lee, K. (2014). Exploring the interaction effect of economic conditions and marketing mix in the Korean restaurant industry. International Journal of Hospitality Management, 42, 86-93. </w:t>
      </w:r>
    </w:p>
    <w:p w14:paraId="2928330A" w14:textId="77777777" w:rsidR="0084395E" w:rsidRPr="0084395E" w:rsidRDefault="0084395E" w:rsidP="0084395E">
      <w:pPr>
        <w:pStyle w:val="NormalWeb"/>
        <w:spacing w:before="0" w:beforeAutospacing="0" w:after="240" w:afterAutospacing="0" w:line="360" w:lineRule="auto"/>
      </w:pPr>
      <w:r w:rsidRPr="0084395E">
        <w:t xml:space="preserve">Crane, A., &amp; Matten, D. (2016). Business ethics: Managing corporate citizenship and sustainability in the age of globalization. Oxford University Press. </w:t>
      </w:r>
    </w:p>
    <w:p w14:paraId="063ADF80" w14:textId="77777777" w:rsidR="0084395E" w:rsidRPr="0084395E" w:rsidRDefault="0084395E" w:rsidP="0084395E">
      <w:pPr>
        <w:pStyle w:val="NormalWeb"/>
        <w:spacing w:before="0" w:beforeAutospacing="0" w:after="240" w:afterAutospacing="0" w:line="360" w:lineRule="auto"/>
      </w:pPr>
      <w:proofErr w:type="spellStart"/>
      <w:r w:rsidRPr="0084395E">
        <w:t>Diamantstein</w:t>
      </w:r>
      <w:proofErr w:type="spellEnd"/>
      <w:r w:rsidRPr="0084395E">
        <w:t xml:space="preserve">, M. (2020). </w:t>
      </w:r>
      <w:r w:rsidRPr="0084395E">
        <w:rPr>
          <w:i/>
          <w:iCs/>
        </w:rPr>
        <w:t xml:space="preserve">The Age of Digital Consumer </w:t>
      </w:r>
      <w:proofErr w:type="spellStart"/>
      <w:r w:rsidRPr="0084395E">
        <w:rPr>
          <w:i/>
          <w:iCs/>
        </w:rPr>
        <w:t>Behavior</w:t>
      </w:r>
      <w:proofErr w:type="spellEnd"/>
      <w:r w:rsidRPr="0084395E">
        <w:t>.</w:t>
      </w:r>
    </w:p>
    <w:p w14:paraId="1B9CF550" w14:textId="77777777" w:rsidR="0084395E" w:rsidRPr="0084395E" w:rsidRDefault="0084395E" w:rsidP="0084395E">
      <w:pPr>
        <w:pStyle w:val="NormalWeb"/>
        <w:spacing w:before="0" w:beforeAutospacing="0" w:after="240" w:afterAutospacing="0" w:line="360" w:lineRule="auto"/>
      </w:pPr>
      <w:r w:rsidRPr="0084395E">
        <w:t xml:space="preserve">Dickey, L. (2019). Change and Continuity in U.S.-Taiwan Security Ties. </w:t>
      </w:r>
      <w:r w:rsidRPr="0084395E">
        <w:rPr>
          <w:i/>
          <w:iCs/>
        </w:rPr>
        <w:t>Asia Policy</w:t>
      </w:r>
      <w:r w:rsidRPr="0084395E">
        <w:t>, [online] 14(4), pp.18–25. Available at: https://www.jstor.org/stable/26867609 [Accessed 22 Mar. 2023].</w:t>
      </w:r>
    </w:p>
    <w:p w14:paraId="6F7BC04C" w14:textId="77777777" w:rsidR="0084395E" w:rsidRPr="0084395E" w:rsidRDefault="0084395E" w:rsidP="0084395E">
      <w:pPr>
        <w:pStyle w:val="NormalWeb"/>
        <w:spacing w:before="0" w:beforeAutospacing="0" w:after="240" w:afterAutospacing="0" w:line="360" w:lineRule="auto"/>
      </w:pPr>
      <w:r w:rsidRPr="0084395E">
        <w:t xml:space="preserve">Ferrell, O. C., &amp; Hartline, M. D. (2019). Marketing strategy. Cengage Learning. </w:t>
      </w:r>
    </w:p>
    <w:p w14:paraId="798D1353" w14:textId="77777777" w:rsidR="0084395E" w:rsidRPr="0084395E" w:rsidRDefault="0084395E" w:rsidP="0084395E">
      <w:pPr>
        <w:pStyle w:val="NormalWeb"/>
        <w:spacing w:before="0" w:beforeAutospacing="0" w:after="240" w:afterAutospacing="0" w:line="360" w:lineRule="auto"/>
      </w:pPr>
      <w:r w:rsidRPr="0084395E">
        <w:t xml:space="preserve">Forbes (n.d.). </w:t>
      </w:r>
      <w:r w:rsidRPr="0084395E">
        <w:rPr>
          <w:i/>
          <w:iCs/>
        </w:rPr>
        <w:t>Samsung Electronics</w:t>
      </w:r>
      <w:r w:rsidRPr="0084395E">
        <w:t>. [online] Forbes. Available at: https://www.forbes.com/companies/samsung-electronics/.</w:t>
      </w:r>
    </w:p>
    <w:p w14:paraId="342B50C3" w14:textId="77777777" w:rsidR="0084395E" w:rsidRPr="0084395E" w:rsidRDefault="0084395E" w:rsidP="0084395E">
      <w:pPr>
        <w:pStyle w:val="NormalWeb"/>
        <w:spacing w:before="0" w:beforeAutospacing="0" w:after="240" w:afterAutospacing="0" w:line="360" w:lineRule="auto"/>
      </w:pPr>
      <w:r w:rsidRPr="0084395E">
        <w:t xml:space="preserve">Gamble, J. E., &amp; Thompson, A. A. (2019). Essentials of strategic management: The quest for competitive advantage. McGraw-Hill. </w:t>
      </w:r>
    </w:p>
    <w:p w14:paraId="7CC61B2F" w14:textId="77777777" w:rsidR="0084395E" w:rsidRPr="0084395E" w:rsidRDefault="0084395E" w:rsidP="0084395E">
      <w:pPr>
        <w:pStyle w:val="NormalWeb"/>
        <w:spacing w:before="0" w:beforeAutospacing="0" w:after="240" w:afterAutospacing="0" w:line="360" w:lineRule="auto"/>
      </w:pPr>
      <w:r w:rsidRPr="0084395E">
        <w:lastRenderedPageBreak/>
        <w:t xml:space="preserve">Garcia, M. (2021). The Rise of E-Commerce: Changing Consumer Trends. Forbes, April, 36-39. </w:t>
      </w:r>
    </w:p>
    <w:p w14:paraId="570DCBD0" w14:textId="77777777" w:rsidR="0084395E" w:rsidRPr="0084395E" w:rsidRDefault="0084395E" w:rsidP="0084395E">
      <w:pPr>
        <w:pStyle w:val="NormalWeb"/>
        <w:spacing w:before="0" w:beforeAutospacing="0" w:after="240" w:afterAutospacing="0" w:line="360" w:lineRule="auto"/>
      </w:pPr>
      <w:proofErr w:type="spellStart"/>
      <w:r w:rsidRPr="0084395E">
        <w:t>Hindle</w:t>
      </w:r>
      <w:proofErr w:type="spellEnd"/>
      <w:r w:rsidRPr="0084395E">
        <w:t xml:space="preserve">, T. (2008). </w:t>
      </w:r>
      <w:r w:rsidRPr="0084395E">
        <w:rPr>
          <w:i/>
          <w:iCs/>
        </w:rPr>
        <w:t>Guide to management ideas and gurus</w:t>
      </w:r>
      <w:r w:rsidRPr="0084395E">
        <w:t>. London: Profile.</w:t>
      </w:r>
    </w:p>
    <w:p w14:paraId="4750E093" w14:textId="77777777" w:rsidR="0084395E" w:rsidRPr="0084395E" w:rsidRDefault="0084395E" w:rsidP="0084395E">
      <w:pPr>
        <w:pStyle w:val="NormalWeb"/>
        <w:spacing w:before="0" w:beforeAutospacing="0" w:after="240" w:afterAutospacing="0" w:line="360" w:lineRule="auto"/>
      </w:pPr>
      <w:proofErr w:type="spellStart"/>
      <w:r w:rsidRPr="0084395E">
        <w:t>Hollensen</w:t>
      </w:r>
      <w:proofErr w:type="spellEnd"/>
      <w:r w:rsidRPr="0084395E">
        <w:t xml:space="preserve"> Svend and </w:t>
      </w:r>
      <w:proofErr w:type="spellStart"/>
      <w:r w:rsidRPr="0084395E">
        <w:t>Opresnik</w:t>
      </w:r>
      <w:proofErr w:type="spellEnd"/>
      <w:r w:rsidRPr="0084395E">
        <w:t xml:space="preserve"> Marc Oliver (2019). </w:t>
      </w:r>
      <w:r w:rsidRPr="0084395E">
        <w:rPr>
          <w:i/>
          <w:iCs/>
        </w:rPr>
        <w:t>Marketing: A Relationship Perspective (Second Edition)</w:t>
      </w:r>
      <w:r w:rsidRPr="0084395E">
        <w:t>. World Scientific.</w:t>
      </w:r>
    </w:p>
    <w:p w14:paraId="04C44478" w14:textId="77777777" w:rsidR="0084395E" w:rsidRPr="0084395E" w:rsidRDefault="0084395E" w:rsidP="0084395E">
      <w:pPr>
        <w:pStyle w:val="NormalWeb"/>
        <w:spacing w:before="0" w:beforeAutospacing="0" w:after="240" w:afterAutospacing="0" w:line="360" w:lineRule="auto"/>
      </w:pPr>
      <w:r w:rsidRPr="0084395E">
        <w:t xml:space="preserve">Holt, D. B. (2016). Branding in the age of social media. Harvard Business Review, 94(3), 40-50. </w:t>
      </w:r>
    </w:p>
    <w:p w14:paraId="788353A2" w14:textId="77777777" w:rsidR="0084395E" w:rsidRPr="0084395E" w:rsidRDefault="0084395E" w:rsidP="0084395E">
      <w:pPr>
        <w:pStyle w:val="NormalWeb"/>
        <w:spacing w:before="0" w:beforeAutospacing="0" w:after="240" w:afterAutospacing="0" w:line="360" w:lineRule="auto"/>
      </w:pPr>
      <w:r w:rsidRPr="0084395E">
        <w:t xml:space="preserve">Huggins, </w:t>
      </w:r>
      <w:proofErr w:type="gramStart"/>
      <w:r w:rsidRPr="0084395E">
        <w:t>R.</w:t>
      </w:r>
      <w:proofErr w:type="gramEnd"/>
      <w:r w:rsidRPr="0084395E">
        <w:t xml:space="preserve"> and Hiro </w:t>
      </w:r>
      <w:proofErr w:type="spellStart"/>
      <w:r w:rsidRPr="0084395E">
        <w:t>Izushi</w:t>
      </w:r>
      <w:proofErr w:type="spellEnd"/>
      <w:r w:rsidRPr="0084395E">
        <w:t xml:space="preserve"> (2012). </w:t>
      </w:r>
      <w:r w:rsidRPr="0084395E">
        <w:rPr>
          <w:i/>
          <w:iCs/>
        </w:rPr>
        <w:t xml:space="preserve">Competition, Competitive Advantage, and </w:t>
      </w:r>
      <w:proofErr w:type="gramStart"/>
      <w:r w:rsidRPr="0084395E">
        <w:rPr>
          <w:i/>
          <w:iCs/>
        </w:rPr>
        <w:t>Clusters :</w:t>
      </w:r>
      <w:proofErr w:type="gramEnd"/>
      <w:r w:rsidRPr="0084395E">
        <w:rPr>
          <w:i/>
          <w:iCs/>
        </w:rPr>
        <w:t xml:space="preserve"> The Ideas of Michael Porter.</w:t>
      </w:r>
      <w:r w:rsidRPr="0084395E">
        <w:t xml:space="preserve"> Oxford </w:t>
      </w:r>
      <w:proofErr w:type="spellStart"/>
      <w:r w:rsidRPr="0084395E">
        <w:t>Oup</w:t>
      </w:r>
      <w:proofErr w:type="spellEnd"/>
      <w:r w:rsidRPr="0084395E">
        <w:t xml:space="preserve"> Oxford.</w:t>
      </w:r>
    </w:p>
    <w:p w14:paraId="612C55DA" w14:textId="77777777" w:rsidR="0084395E" w:rsidRPr="0084395E" w:rsidRDefault="0084395E" w:rsidP="0084395E">
      <w:pPr>
        <w:pStyle w:val="NormalWeb"/>
        <w:spacing w:before="0" w:beforeAutospacing="0" w:after="240" w:afterAutospacing="0" w:line="360" w:lineRule="auto"/>
      </w:pPr>
      <w:r w:rsidRPr="0084395E">
        <w:t xml:space="preserve">Johnson, G., Angwin, D., </w:t>
      </w:r>
      <w:proofErr w:type="spellStart"/>
      <w:r w:rsidRPr="0084395E">
        <w:t>Regner</w:t>
      </w:r>
      <w:proofErr w:type="spellEnd"/>
      <w:r w:rsidRPr="0084395E">
        <w:t xml:space="preserve">, P., Kevan Scholes and Whittington, R. (2014). </w:t>
      </w:r>
      <w:r w:rsidRPr="0084395E">
        <w:rPr>
          <w:i/>
          <w:iCs/>
        </w:rPr>
        <w:t>Exploring strategy.</w:t>
      </w:r>
      <w:r w:rsidRPr="0084395E">
        <w:t xml:space="preserve"> Harlow, England: Pearson.</w:t>
      </w:r>
    </w:p>
    <w:p w14:paraId="7CE66A87" w14:textId="77777777" w:rsidR="0084395E" w:rsidRPr="0084395E" w:rsidRDefault="0084395E" w:rsidP="0084395E">
      <w:pPr>
        <w:pStyle w:val="NormalWeb"/>
        <w:spacing w:before="0" w:beforeAutospacing="0" w:after="240" w:afterAutospacing="0" w:line="360" w:lineRule="auto"/>
      </w:pPr>
      <w:r w:rsidRPr="0084395E">
        <w:t xml:space="preserve">Johnson, M., &amp; Williams, A. (2020). The Impact of </w:t>
      </w:r>
      <w:proofErr w:type="gramStart"/>
      <w:r w:rsidRPr="0084395E">
        <w:t>Social Media</w:t>
      </w:r>
      <w:proofErr w:type="gramEnd"/>
      <w:r w:rsidRPr="0084395E">
        <w:t xml:space="preserve"> on Consumer </w:t>
      </w:r>
      <w:proofErr w:type="spellStart"/>
      <w:r w:rsidRPr="0084395E">
        <w:t>Behavior</w:t>
      </w:r>
      <w:proofErr w:type="spellEnd"/>
      <w:r w:rsidRPr="0084395E">
        <w:t xml:space="preserve">. Journal of Marketing Research, 45(2), 112-125. </w:t>
      </w:r>
    </w:p>
    <w:p w14:paraId="2E91B12F" w14:textId="77777777" w:rsidR="0084395E" w:rsidRPr="0084395E" w:rsidRDefault="0084395E" w:rsidP="0084395E">
      <w:pPr>
        <w:pStyle w:val="NormalWeb"/>
        <w:spacing w:before="0" w:beforeAutospacing="0" w:after="240" w:afterAutospacing="0" w:line="360" w:lineRule="auto"/>
      </w:pPr>
      <w:proofErr w:type="spellStart"/>
      <w:r w:rsidRPr="0084395E">
        <w:t>Kapferer</w:t>
      </w:r>
      <w:proofErr w:type="spellEnd"/>
      <w:r w:rsidRPr="0084395E">
        <w:t xml:space="preserve">, Jean-Noël. (2012). </w:t>
      </w:r>
      <w:r w:rsidRPr="0084395E">
        <w:rPr>
          <w:i/>
          <w:iCs/>
        </w:rPr>
        <w:t xml:space="preserve">The new strategic brand </w:t>
      </w:r>
      <w:proofErr w:type="gramStart"/>
      <w:r w:rsidRPr="0084395E">
        <w:rPr>
          <w:i/>
          <w:iCs/>
        </w:rPr>
        <w:t>management :</w:t>
      </w:r>
      <w:proofErr w:type="gramEnd"/>
      <w:r w:rsidRPr="0084395E">
        <w:rPr>
          <w:i/>
          <w:iCs/>
        </w:rPr>
        <w:t xml:space="preserve"> advanced insights and strategic thinking</w:t>
      </w:r>
      <w:r w:rsidRPr="0084395E">
        <w:t>. London: Kogan Page.</w:t>
      </w:r>
    </w:p>
    <w:p w14:paraId="26472088" w14:textId="77777777" w:rsidR="0084395E" w:rsidRPr="0084395E" w:rsidRDefault="0084395E" w:rsidP="0084395E">
      <w:pPr>
        <w:pStyle w:val="NormalWeb"/>
        <w:spacing w:before="0" w:beforeAutospacing="0" w:after="240" w:afterAutospacing="0" w:line="360" w:lineRule="auto"/>
      </w:pPr>
      <w:r w:rsidRPr="0084395E">
        <w:t xml:space="preserve">Khanna, T., &amp; Palepu, K. G. (2017). Winning in emerging markets: A roadmap for strategy and execution. Harvard Business Press. </w:t>
      </w:r>
    </w:p>
    <w:p w14:paraId="11B7CDB0" w14:textId="77777777" w:rsidR="0084395E" w:rsidRPr="0084395E" w:rsidRDefault="0084395E" w:rsidP="0084395E">
      <w:pPr>
        <w:pStyle w:val="NormalWeb"/>
        <w:spacing w:before="0" w:beforeAutospacing="0" w:after="240" w:afterAutospacing="0" w:line="360" w:lineRule="auto"/>
      </w:pPr>
      <w:r w:rsidRPr="0084395E">
        <w:t xml:space="preserve">Kim, W. C., &amp; Kim, R. N. (2020). </w:t>
      </w:r>
      <w:proofErr w:type="gramStart"/>
      <w:r w:rsidRPr="0084395E">
        <w:t>Blue ocean strategy,</w:t>
      </w:r>
      <w:proofErr w:type="gramEnd"/>
      <w:r w:rsidRPr="0084395E">
        <w:t xml:space="preserve"> expanded edition: How to create uncontested market space and make the competition irrelevant. Harvard Business Review Press. </w:t>
      </w:r>
    </w:p>
    <w:p w14:paraId="535A88F7" w14:textId="77777777" w:rsidR="0084395E" w:rsidRPr="0084395E" w:rsidRDefault="0084395E" w:rsidP="0084395E">
      <w:pPr>
        <w:pStyle w:val="NormalWeb"/>
        <w:spacing w:before="0" w:beforeAutospacing="0" w:after="240" w:afterAutospacing="0" w:line="360" w:lineRule="auto"/>
      </w:pPr>
      <w:r w:rsidRPr="0084395E">
        <w:t xml:space="preserve">Kotler, </w:t>
      </w:r>
      <w:proofErr w:type="gramStart"/>
      <w:r w:rsidRPr="0084395E">
        <w:t>P.</w:t>
      </w:r>
      <w:proofErr w:type="gramEnd"/>
      <w:r w:rsidRPr="0084395E">
        <w:t xml:space="preserve"> and Keller, K.L. (2016). </w:t>
      </w:r>
      <w:r w:rsidRPr="0084395E">
        <w:rPr>
          <w:i/>
          <w:iCs/>
        </w:rPr>
        <w:t>Marketing Management</w:t>
      </w:r>
      <w:r w:rsidRPr="0084395E">
        <w:t>. 15th ed. Boston: Pearson.</w:t>
      </w:r>
    </w:p>
    <w:p w14:paraId="53455621" w14:textId="77777777" w:rsidR="0084395E" w:rsidRPr="0084395E" w:rsidRDefault="0084395E" w:rsidP="0084395E">
      <w:pPr>
        <w:pStyle w:val="NormalWeb"/>
        <w:spacing w:before="0" w:beforeAutospacing="0" w:after="240" w:afterAutospacing="0" w:line="360" w:lineRule="auto"/>
      </w:pPr>
      <w:r w:rsidRPr="0084395E">
        <w:t xml:space="preserve">Kotler, P., Keller, K. L., Brady, M., Goodman, M., &amp; Hansen, T. (2022). Marketing Management. Pearson. </w:t>
      </w:r>
    </w:p>
    <w:p w14:paraId="26060722" w14:textId="77777777" w:rsidR="0084395E" w:rsidRPr="0084395E" w:rsidRDefault="0084395E" w:rsidP="0084395E">
      <w:pPr>
        <w:pStyle w:val="NormalWeb"/>
        <w:spacing w:before="0" w:beforeAutospacing="0" w:after="240" w:afterAutospacing="0" w:line="360" w:lineRule="auto"/>
      </w:pPr>
      <w:r w:rsidRPr="0084395E">
        <w:t xml:space="preserve">Kumar, V., Petersen, J. A., &amp; Leone, R. P. (2021). How valuable is your company's online community? MIT Sloan Management Review, 63(4), 45-52. </w:t>
      </w:r>
    </w:p>
    <w:p w14:paraId="504C6058" w14:textId="77777777" w:rsidR="0084395E" w:rsidRPr="0084395E" w:rsidRDefault="0084395E" w:rsidP="0084395E">
      <w:pPr>
        <w:pStyle w:val="NormalWeb"/>
        <w:spacing w:before="0" w:beforeAutospacing="0" w:after="240" w:afterAutospacing="0" w:line="360" w:lineRule="auto"/>
      </w:pPr>
      <w:r w:rsidRPr="0084395E">
        <w:t xml:space="preserve">Lamb, C. W., Hair, J. F., &amp; McDaniel, C. (2021). Essentials of marketing. Cengage Learning. </w:t>
      </w:r>
    </w:p>
    <w:p w14:paraId="1D18E444" w14:textId="77777777" w:rsidR="0084395E" w:rsidRPr="0084395E" w:rsidRDefault="0084395E" w:rsidP="0084395E">
      <w:pPr>
        <w:pStyle w:val="NormalWeb"/>
        <w:spacing w:before="0" w:beforeAutospacing="0" w:after="240" w:afterAutospacing="0" w:line="360" w:lineRule="auto"/>
      </w:pPr>
      <w:r w:rsidRPr="0084395E">
        <w:lastRenderedPageBreak/>
        <w:t xml:space="preserve">Luo, Y., </w:t>
      </w:r>
      <w:proofErr w:type="spellStart"/>
      <w:r w:rsidRPr="0084395E">
        <w:t>Shenkar</w:t>
      </w:r>
      <w:proofErr w:type="spellEnd"/>
      <w:r w:rsidRPr="0084395E">
        <w:t xml:space="preserve">, O., &amp; Shoham, A. (2010). The multinational corporation. Emerald Group Publishing. </w:t>
      </w:r>
    </w:p>
    <w:p w14:paraId="5EF9C571" w14:textId="77777777" w:rsidR="0084395E" w:rsidRPr="0084395E" w:rsidRDefault="0084395E" w:rsidP="0084395E">
      <w:pPr>
        <w:pStyle w:val="NormalWeb"/>
        <w:spacing w:before="0" w:beforeAutospacing="0" w:after="240" w:afterAutospacing="0" w:line="360" w:lineRule="auto"/>
      </w:pPr>
      <w:proofErr w:type="spellStart"/>
      <w:r w:rsidRPr="0084395E">
        <w:t>Pahl</w:t>
      </w:r>
      <w:proofErr w:type="spellEnd"/>
      <w:r w:rsidRPr="0084395E">
        <w:t xml:space="preserve">, N. and Richter, A. (2018). </w:t>
      </w:r>
      <w:r w:rsidRPr="0084395E">
        <w:rPr>
          <w:i/>
          <w:iCs/>
        </w:rPr>
        <w:t xml:space="preserve">SWOT </w:t>
      </w:r>
      <w:proofErr w:type="gramStart"/>
      <w:r w:rsidRPr="0084395E">
        <w:rPr>
          <w:i/>
          <w:iCs/>
        </w:rPr>
        <w:t>analysis :</w:t>
      </w:r>
      <w:proofErr w:type="gramEnd"/>
      <w:r w:rsidRPr="0084395E">
        <w:rPr>
          <w:i/>
          <w:iCs/>
        </w:rPr>
        <w:t xml:space="preserve"> idea, methodology and a practical approach</w:t>
      </w:r>
      <w:r w:rsidRPr="0084395E">
        <w:t xml:space="preserve">. </w:t>
      </w:r>
      <w:proofErr w:type="spellStart"/>
      <w:r w:rsidRPr="0084395E">
        <w:t>Munchen</w:t>
      </w:r>
      <w:proofErr w:type="spellEnd"/>
      <w:r w:rsidRPr="0084395E">
        <w:t>: Grin Verlag.</w:t>
      </w:r>
    </w:p>
    <w:p w14:paraId="2F18577E" w14:textId="77777777" w:rsidR="0084395E" w:rsidRPr="0084395E" w:rsidRDefault="0084395E" w:rsidP="0084395E">
      <w:pPr>
        <w:pStyle w:val="NormalWeb"/>
        <w:spacing w:before="0" w:beforeAutospacing="0" w:after="240" w:afterAutospacing="0" w:line="360" w:lineRule="auto"/>
      </w:pPr>
      <w:r w:rsidRPr="0084395E">
        <w:t xml:space="preserve">Porter, M. E., &amp; Heppelmann, J. E. (2014). How smart, connected products are transforming competition. Harvard Business Review, 92(11), 64-88. </w:t>
      </w:r>
    </w:p>
    <w:p w14:paraId="53E155A3" w14:textId="77777777" w:rsidR="0084395E" w:rsidRPr="0084395E" w:rsidRDefault="0084395E" w:rsidP="0084395E">
      <w:pPr>
        <w:pStyle w:val="NormalWeb"/>
        <w:spacing w:before="0" w:beforeAutospacing="0" w:after="240" w:afterAutospacing="0" w:line="360" w:lineRule="auto"/>
      </w:pPr>
      <w:r w:rsidRPr="0084395E">
        <w:t xml:space="preserve">Rugman, A. M., &amp; Verbeke, A. (2008). A regional response to global market: The regional multinational. Journal of International Business Studies, 39(2), 195-212. </w:t>
      </w:r>
    </w:p>
    <w:p w14:paraId="069F3864" w14:textId="77777777" w:rsidR="0084395E" w:rsidRPr="0084395E" w:rsidRDefault="0084395E" w:rsidP="0084395E">
      <w:pPr>
        <w:pStyle w:val="NormalWeb"/>
        <w:spacing w:before="0" w:beforeAutospacing="0" w:after="240" w:afterAutospacing="0" w:line="360" w:lineRule="auto"/>
      </w:pPr>
      <w:r w:rsidRPr="0084395E">
        <w:t xml:space="preserve">Samsung global (2019). </w:t>
      </w:r>
      <w:r w:rsidRPr="0084395E">
        <w:rPr>
          <w:i/>
          <w:iCs/>
        </w:rPr>
        <w:t>Investor Relations │ Samsung</w:t>
      </w:r>
      <w:r w:rsidRPr="0084395E">
        <w:t>. [online] Samsung global. Available at: https://www.samsung.com/global/ir/.</w:t>
      </w:r>
    </w:p>
    <w:p w14:paraId="25431691" w14:textId="77777777" w:rsidR="0084395E" w:rsidRPr="0084395E" w:rsidRDefault="0084395E" w:rsidP="0084395E">
      <w:pPr>
        <w:pStyle w:val="NormalWeb"/>
        <w:spacing w:before="0" w:beforeAutospacing="0" w:after="240" w:afterAutospacing="0" w:line="360" w:lineRule="auto"/>
      </w:pPr>
      <w:r w:rsidRPr="0084395E">
        <w:t xml:space="preserve">Schiffman, L. G., Kanuk, L. L., &amp; Das, S. (2020). Consumer </w:t>
      </w:r>
      <w:proofErr w:type="spellStart"/>
      <w:r w:rsidRPr="0084395E">
        <w:t>behavior</w:t>
      </w:r>
      <w:proofErr w:type="spellEnd"/>
      <w:r w:rsidRPr="0084395E">
        <w:t xml:space="preserve">. Pearson. </w:t>
      </w:r>
    </w:p>
    <w:p w14:paraId="19C58209" w14:textId="77777777" w:rsidR="0084395E" w:rsidRPr="0084395E" w:rsidRDefault="0084395E" w:rsidP="0084395E">
      <w:pPr>
        <w:pStyle w:val="NormalWeb"/>
        <w:spacing w:before="0" w:beforeAutospacing="0" w:after="240" w:afterAutospacing="0" w:line="360" w:lineRule="auto"/>
      </w:pPr>
      <w:r w:rsidRPr="0084395E">
        <w:t xml:space="preserve">Smith, J. (2018). The Power of Habit: Why We Do What We Do in Life and Business. Random House. </w:t>
      </w:r>
    </w:p>
    <w:p w14:paraId="491A4014" w14:textId="77777777" w:rsidR="0084395E" w:rsidRPr="0084395E" w:rsidRDefault="0084395E" w:rsidP="0084395E">
      <w:pPr>
        <w:pStyle w:val="NormalWeb"/>
        <w:spacing w:before="0" w:beforeAutospacing="0" w:after="240" w:afterAutospacing="0" w:line="360" w:lineRule="auto"/>
      </w:pPr>
      <w:r w:rsidRPr="0084395E">
        <w:t xml:space="preserve">Solberg, C. A., &amp; Nes, E. B. (2015). Localization of international marketing strategy: An analysis of Norwegian exporters. International Marketing Review, 32(2), 209-227. </w:t>
      </w:r>
    </w:p>
    <w:p w14:paraId="0F190A92" w14:textId="77777777" w:rsidR="0084395E" w:rsidRPr="0084395E" w:rsidRDefault="0084395E" w:rsidP="0084395E">
      <w:pPr>
        <w:pStyle w:val="NormalWeb"/>
        <w:spacing w:before="0" w:beforeAutospacing="0" w:after="240" w:afterAutospacing="0" w:line="360" w:lineRule="auto"/>
      </w:pPr>
      <w:r w:rsidRPr="0084395E">
        <w:t xml:space="preserve">Solomon, M. R., Dahl, D. W., White, K., </w:t>
      </w:r>
      <w:proofErr w:type="spellStart"/>
      <w:r w:rsidRPr="0084395E">
        <w:t>Zaichkowsky</w:t>
      </w:r>
      <w:proofErr w:type="spellEnd"/>
      <w:r w:rsidRPr="0084395E">
        <w:t xml:space="preserve">, J. L., &amp; </w:t>
      </w:r>
      <w:proofErr w:type="spellStart"/>
      <w:r w:rsidRPr="0084395E">
        <w:t>Polegato</w:t>
      </w:r>
      <w:proofErr w:type="spellEnd"/>
      <w:r w:rsidRPr="0084395E">
        <w:t xml:space="preserve">, R. (2021). Consumer </w:t>
      </w:r>
      <w:proofErr w:type="spellStart"/>
      <w:r w:rsidRPr="0084395E">
        <w:t>behavior</w:t>
      </w:r>
      <w:proofErr w:type="spellEnd"/>
      <w:r w:rsidRPr="0084395E">
        <w:t xml:space="preserve">: Buying, having, and being. Pearson. </w:t>
      </w:r>
    </w:p>
    <w:p w14:paraId="4C7A38CA" w14:textId="3A5CB3F8" w:rsidR="00924BD3" w:rsidRPr="00B4703C" w:rsidRDefault="0084395E" w:rsidP="00B4703C">
      <w:pPr>
        <w:pStyle w:val="NormalWeb"/>
        <w:spacing w:before="0" w:beforeAutospacing="0" w:after="240" w:afterAutospacing="0" w:line="360" w:lineRule="auto"/>
      </w:pPr>
      <w:r w:rsidRPr="0084395E">
        <w:t xml:space="preserve">Williams, L. (2017). Understanding Consumer </w:t>
      </w:r>
      <w:proofErr w:type="spellStart"/>
      <w:r w:rsidRPr="0084395E">
        <w:t>Behavior</w:t>
      </w:r>
      <w:proofErr w:type="spellEnd"/>
      <w:r w:rsidRPr="0084395E">
        <w:t xml:space="preserve"> in the Digital Age. PhD thesis, University of California. </w:t>
      </w:r>
    </w:p>
    <w:sectPr w:rsidR="00924BD3" w:rsidRPr="00B4703C" w:rsidSect="001B0FC7">
      <w:footerReference w:type="default" r:id="rId9"/>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2E9E7" w14:textId="77777777" w:rsidR="00A31471" w:rsidRDefault="00A31471" w:rsidP="0084395E">
      <w:pPr>
        <w:spacing w:after="0" w:line="240" w:lineRule="auto"/>
      </w:pPr>
      <w:r>
        <w:separator/>
      </w:r>
    </w:p>
  </w:endnote>
  <w:endnote w:type="continuationSeparator" w:id="0">
    <w:p w14:paraId="762774C9" w14:textId="77777777" w:rsidR="00A31471" w:rsidRDefault="00A31471" w:rsidP="00843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615549"/>
      <w:docPartObj>
        <w:docPartGallery w:val="Page Numbers (Bottom of Page)"/>
        <w:docPartUnique/>
      </w:docPartObj>
    </w:sdtPr>
    <w:sdtContent>
      <w:p w14:paraId="370B28F1" w14:textId="30EA64AB" w:rsidR="0015448C" w:rsidRDefault="0015448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FFBF94C" w14:textId="77777777" w:rsidR="0015448C" w:rsidRDefault="00154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F6424" w14:textId="77777777" w:rsidR="00A31471" w:rsidRDefault="00A31471" w:rsidP="0084395E">
      <w:pPr>
        <w:spacing w:after="0" w:line="240" w:lineRule="auto"/>
      </w:pPr>
      <w:r>
        <w:separator/>
      </w:r>
    </w:p>
  </w:footnote>
  <w:footnote w:type="continuationSeparator" w:id="0">
    <w:p w14:paraId="18C7B5E5" w14:textId="77777777" w:rsidR="00A31471" w:rsidRDefault="00A31471" w:rsidP="008439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42AE4"/>
    <w:multiLevelType w:val="multilevel"/>
    <w:tmpl w:val="B824AFEC"/>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314210E"/>
    <w:multiLevelType w:val="hybridMultilevel"/>
    <w:tmpl w:val="E1F86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35D2B"/>
    <w:multiLevelType w:val="hybridMultilevel"/>
    <w:tmpl w:val="B3F2F96A"/>
    <w:lvl w:ilvl="0" w:tplc="0809000F">
      <w:start w:val="1"/>
      <w:numFmt w:val="decimal"/>
      <w:lvlText w:val="%1."/>
      <w:lvlJc w:val="left"/>
      <w:pPr>
        <w:ind w:left="927" w:hanging="360"/>
      </w:pPr>
      <w:rPr>
        <w:rFonts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 w15:restartNumberingAfterBreak="0">
    <w:nsid w:val="156A3CC5"/>
    <w:multiLevelType w:val="multilevel"/>
    <w:tmpl w:val="16BA6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E06590"/>
    <w:multiLevelType w:val="hybridMultilevel"/>
    <w:tmpl w:val="E6FE35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39225D"/>
    <w:multiLevelType w:val="hybridMultilevel"/>
    <w:tmpl w:val="6A0828DE"/>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6" w15:restartNumberingAfterBreak="0">
    <w:nsid w:val="314566D5"/>
    <w:multiLevelType w:val="hybridMultilevel"/>
    <w:tmpl w:val="8ADA56D8"/>
    <w:lvl w:ilvl="0" w:tplc="02F2567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DC7676"/>
    <w:multiLevelType w:val="hybridMultilevel"/>
    <w:tmpl w:val="693ED1E0"/>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8" w15:restartNumberingAfterBreak="0">
    <w:nsid w:val="34056C0B"/>
    <w:multiLevelType w:val="multilevel"/>
    <w:tmpl w:val="851C0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8172BA"/>
    <w:multiLevelType w:val="hybridMultilevel"/>
    <w:tmpl w:val="6A0828D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9BC6B07"/>
    <w:multiLevelType w:val="multilevel"/>
    <w:tmpl w:val="50CAC5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EF17C5"/>
    <w:multiLevelType w:val="hybridMultilevel"/>
    <w:tmpl w:val="687CD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E16A9D"/>
    <w:multiLevelType w:val="multilevel"/>
    <w:tmpl w:val="565C96E8"/>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5EBB7A2A"/>
    <w:multiLevelType w:val="multilevel"/>
    <w:tmpl w:val="DECEFF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9E0077"/>
    <w:multiLevelType w:val="multilevel"/>
    <w:tmpl w:val="F2206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8228226">
    <w:abstractNumId w:val="3"/>
  </w:num>
  <w:num w:numId="2" w16cid:durableId="73750574">
    <w:abstractNumId w:val="8"/>
  </w:num>
  <w:num w:numId="3" w16cid:durableId="1949002313">
    <w:abstractNumId w:val="14"/>
  </w:num>
  <w:num w:numId="4" w16cid:durableId="727147745">
    <w:abstractNumId w:val="10"/>
  </w:num>
  <w:num w:numId="5" w16cid:durableId="1225220263">
    <w:abstractNumId w:val="13"/>
  </w:num>
  <w:num w:numId="6" w16cid:durableId="1988705763">
    <w:abstractNumId w:val="1"/>
  </w:num>
  <w:num w:numId="7" w16cid:durableId="1043286198">
    <w:abstractNumId w:val="5"/>
  </w:num>
  <w:num w:numId="8" w16cid:durableId="120148722">
    <w:abstractNumId w:val="2"/>
  </w:num>
  <w:num w:numId="9" w16cid:durableId="1089734278">
    <w:abstractNumId w:val="4"/>
  </w:num>
  <w:num w:numId="10" w16cid:durableId="1039889907">
    <w:abstractNumId w:val="7"/>
  </w:num>
  <w:num w:numId="11" w16cid:durableId="1785071259">
    <w:abstractNumId w:val="11"/>
  </w:num>
  <w:num w:numId="12" w16cid:durableId="1746760953">
    <w:abstractNumId w:val="0"/>
  </w:num>
  <w:num w:numId="13" w16cid:durableId="1312058599">
    <w:abstractNumId w:val="12"/>
  </w:num>
  <w:num w:numId="14" w16cid:durableId="389812892">
    <w:abstractNumId w:val="9"/>
  </w:num>
  <w:num w:numId="15" w16cid:durableId="18032260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EzMjQ3MDC2NjA0tzQyUdpeDU4uLM/DyQAuNaAGBytQMsAAAA"/>
  </w:docVars>
  <w:rsids>
    <w:rsidRoot w:val="00E0499A"/>
    <w:rsid w:val="00012D2D"/>
    <w:rsid w:val="00016C71"/>
    <w:rsid w:val="00032009"/>
    <w:rsid w:val="000C2A8C"/>
    <w:rsid w:val="0015448C"/>
    <w:rsid w:val="001B0FC7"/>
    <w:rsid w:val="001D154A"/>
    <w:rsid w:val="001D79A8"/>
    <w:rsid w:val="00211D0B"/>
    <w:rsid w:val="002C1B12"/>
    <w:rsid w:val="002E0386"/>
    <w:rsid w:val="002F56C8"/>
    <w:rsid w:val="00312558"/>
    <w:rsid w:val="0038061D"/>
    <w:rsid w:val="003E0D94"/>
    <w:rsid w:val="004F5522"/>
    <w:rsid w:val="005636D7"/>
    <w:rsid w:val="0058552C"/>
    <w:rsid w:val="00596C3C"/>
    <w:rsid w:val="005C3B6C"/>
    <w:rsid w:val="005F0A5F"/>
    <w:rsid w:val="006064C0"/>
    <w:rsid w:val="00632B40"/>
    <w:rsid w:val="00687076"/>
    <w:rsid w:val="007536A9"/>
    <w:rsid w:val="007C77A1"/>
    <w:rsid w:val="0084395E"/>
    <w:rsid w:val="008751C4"/>
    <w:rsid w:val="008B5BC6"/>
    <w:rsid w:val="00924BD3"/>
    <w:rsid w:val="009C60A1"/>
    <w:rsid w:val="009F70FD"/>
    <w:rsid w:val="00A31471"/>
    <w:rsid w:val="00A64888"/>
    <w:rsid w:val="00AA4F35"/>
    <w:rsid w:val="00B4703C"/>
    <w:rsid w:val="00BE7728"/>
    <w:rsid w:val="00BF23BF"/>
    <w:rsid w:val="00C0127F"/>
    <w:rsid w:val="00CB4AAF"/>
    <w:rsid w:val="00D112DA"/>
    <w:rsid w:val="00D474E1"/>
    <w:rsid w:val="00D90EB6"/>
    <w:rsid w:val="00E0499A"/>
    <w:rsid w:val="00E25AE7"/>
    <w:rsid w:val="00FB520D"/>
    <w:rsid w:val="00FC7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5895A2"/>
  <w15:chartTrackingRefBased/>
  <w15:docId w15:val="{ACA8E539-5E5E-40A2-9706-CF7B97CB5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9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439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C77A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B6C"/>
    <w:pPr>
      <w:ind w:left="720"/>
      <w:contextualSpacing/>
    </w:pPr>
  </w:style>
  <w:style w:type="character" w:customStyle="1" w:styleId="Heading1Char">
    <w:name w:val="Heading 1 Char"/>
    <w:basedOn w:val="DefaultParagraphFont"/>
    <w:link w:val="Heading1"/>
    <w:uiPriority w:val="9"/>
    <w:rsid w:val="008439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395E"/>
    <w:pPr>
      <w:spacing w:line="259" w:lineRule="auto"/>
      <w:outlineLvl w:val="9"/>
    </w:pPr>
    <w:rPr>
      <w:kern w:val="0"/>
      <w:lang w:val="en-US"/>
      <w14:ligatures w14:val="none"/>
    </w:rPr>
  </w:style>
  <w:style w:type="character" w:customStyle="1" w:styleId="Heading2Char">
    <w:name w:val="Heading 2 Char"/>
    <w:basedOn w:val="DefaultParagraphFont"/>
    <w:link w:val="Heading2"/>
    <w:uiPriority w:val="9"/>
    <w:semiHidden/>
    <w:rsid w:val="0084395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C60A1"/>
    <w:pPr>
      <w:tabs>
        <w:tab w:val="left" w:pos="440"/>
        <w:tab w:val="right" w:leader="dot" w:pos="9016"/>
      </w:tabs>
      <w:spacing w:after="100"/>
    </w:pPr>
    <w:rPr>
      <w:rFonts w:ascii="Times New Roman" w:hAnsi="Times New Roman" w:cs="Times New Roman"/>
      <w:b/>
      <w:bCs/>
      <w:noProof/>
    </w:rPr>
  </w:style>
  <w:style w:type="paragraph" w:styleId="TOC2">
    <w:name w:val="toc 2"/>
    <w:basedOn w:val="Normal"/>
    <w:next w:val="Normal"/>
    <w:autoRedefine/>
    <w:uiPriority w:val="39"/>
    <w:unhideWhenUsed/>
    <w:rsid w:val="0084395E"/>
    <w:pPr>
      <w:spacing w:after="100"/>
      <w:ind w:left="220"/>
    </w:pPr>
  </w:style>
  <w:style w:type="character" w:styleId="Hyperlink">
    <w:name w:val="Hyperlink"/>
    <w:basedOn w:val="DefaultParagraphFont"/>
    <w:uiPriority w:val="99"/>
    <w:unhideWhenUsed/>
    <w:rsid w:val="0084395E"/>
    <w:rPr>
      <w:color w:val="0563C1" w:themeColor="hyperlink"/>
      <w:u w:val="single"/>
    </w:rPr>
  </w:style>
  <w:style w:type="paragraph" w:styleId="NormalWeb">
    <w:name w:val="Normal (Web)"/>
    <w:basedOn w:val="Normal"/>
    <w:uiPriority w:val="99"/>
    <w:unhideWhenUsed/>
    <w:rsid w:val="008439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43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95E"/>
  </w:style>
  <w:style w:type="paragraph" w:styleId="Footer">
    <w:name w:val="footer"/>
    <w:basedOn w:val="Normal"/>
    <w:link w:val="FooterChar"/>
    <w:uiPriority w:val="99"/>
    <w:unhideWhenUsed/>
    <w:rsid w:val="00843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95E"/>
  </w:style>
  <w:style w:type="character" w:customStyle="1" w:styleId="Heading4Char">
    <w:name w:val="Heading 4 Char"/>
    <w:basedOn w:val="DefaultParagraphFont"/>
    <w:link w:val="Heading4"/>
    <w:uiPriority w:val="9"/>
    <w:semiHidden/>
    <w:rsid w:val="007C77A1"/>
    <w:rPr>
      <w:rFonts w:asciiTheme="majorHAnsi" w:eastAsiaTheme="majorEastAsia" w:hAnsiTheme="majorHAnsi" w:cstheme="majorBidi"/>
      <w:i/>
      <w:iCs/>
      <w:color w:val="2F5496" w:themeColor="accent1" w:themeShade="BF"/>
    </w:rPr>
  </w:style>
  <w:style w:type="paragraph" w:styleId="Title">
    <w:name w:val="Title"/>
    <w:basedOn w:val="Normal"/>
    <w:link w:val="TitleChar"/>
    <w:uiPriority w:val="99"/>
    <w:qFormat/>
    <w:rsid w:val="007C77A1"/>
    <w:pPr>
      <w:overflowPunct w:val="0"/>
      <w:autoSpaceDE w:val="0"/>
      <w:autoSpaceDN w:val="0"/>
      <w:adjustRightInd w:val="0"/>
      <w:spacing w:after="0" w:line="240" w:lineRule="auto"/>
      <w:jc w:val="center"/>
    </w:pPr>
    <w:rPr>
      <w:rFonts w:ascii="Arial" w:eastAsia="Times New Roman" w:hAnsi="Arial" w:cs="Times New Roman"/>
      <w:b/>
      <w:kern w:val="0"/>
      <w:sz w:val="28"/>
      <w:szCs w:val="20"/>
      <w14:ligatures w14:val="none"/>
    </w:rPr>
  </w:style>
  <w:style w:type="character" w:customStyle="1" w:styleId="TitleChar">
    <w:name w:val="Title Char"/>
    <w:basedOn w:val="DefaultParagraphFont"/>
    <w:link w:val="Title"/>
    <w:uiPriority w:val="99"/>
    <w:rsid w:val="007C77A1"/>
    <w:rPr>
      <w:rFonts w:ascii="Arial" w:eastAsia="Times New Roman" w:hAnsi="Arial" w:cs="Times New Roman"/>
      <w:b/>
      <w:kern w:val="0"/>
      <w:sz w:val="28"/>
      <w:szCs w:val="20"/>
      <w14:ligatures w14:val="none"/>
    </w:rPr>
  </w:style>
  <w:style w:type="numbering" w:customStyle="1" w:styleId="CurrentList1">
    <w:name w:val="Current List1"/>
    <w:uiPriority w:val="99"/>
    <w:rsid w:val="001D79A8"/>
    <w:pPr>
      <w:numPr>
        <w:numId w:val="1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05528">
      <w:bodyDiv w:val="1"/>
      <w:marLeft w:val="0"/>
      <w:marRight w:val="0"/>
      <w:marTop w:val="0"/>
      <w:marBottom w:val="0"/>
      <w:divBdr>
        <w:top w:val="none" w:sz="0" w:space="0" w:color="auto"/>
        <w:left w:val="none" w:sz="0" w:space="0" w:color="auto"/>
        <w:bottom w:val="none" w:sz="0" w:space="0" w:color="auto"/>
        <w:right w:val="none" w:sz="0" w:space="0" w:color="auto"/>
      </w:divBdr>
    </w:div>
    <w:div w:id="416903235">
      <w:bodyDiv w:val="1"/>
      <w:marLeft w:val="0"/>
      <w:marRight w:val="0"/>
      <w:marTop w:val="0"/>
      <w:marBottom w:val="0"/>
      <w:divBdr>
        <w:top w:val="none" w:sz="0" w:space="0" w:color="auto"/>
        <w:left w:val="none" w:sz="0" w:space="0" w:color="auto"/>
        <w:bottom w:val="none" w:sz="0" w:space="0" w:color="auto"/>
        <w:right w:val="none" w:sz="0" w:space="0" w:color="auto"/>
      </w:divBdr>
      <w:divsChild>
        <w:div w:id="47460926">
          <w:marLeft w:val="0"/>
          <w:marRight w:val="0"/>
          <w:marTop w:val="0"/>
          <w:marBottom w:val="0"/>
          <w:divBdr>
            <w:top w:val="none" w:sz="0" w:space="0" w:color="auto"/>
            <w:left w:val="none" w:sz="0" w:space="0" w:color="auto"/>
            <w:bottom w:val="none" w:sz="0" w:space="0" w:color="auto"/>
            <w:right w:val="none" w:sz="0" w:space="0" w:color="auto"/>
          </w:divBdr>
        </w:div>
      </w:divsChild>
    </w:div>
    <w:div w:id="616372321">
      <w:bodyDiv w:val="1"/>
      <w:marLeft w:val="0"/>
      <w:marRight w:val="0"/>
      <w:marTop w:val="0"/>
      <w:marBottom w:val="0"/>
      <w:divBdr>
        <w:top w:val="none" w:sz="0" w:space="0" w:color="auto"/>
        <w:left w:val="none" w:sz="0" w:space="0" w:color="auto"/>
        <w:bottom w:val="none" w:sz="0" w:space="0" w:color="auto"/>
        <w:right w:val="none" w:sz="0" w:space="0" w:color="auto"/>
      </w:divBdr>
    </w:div>
    <w:div w:id="665013677">
      <w:bodyDiv w:val="1"/>
      <w:marLeft w:val="0"/>
      <w:marRight w:val="0"/>
      <w:marTop w:val="0"/>
      <w:marBottom w:val="0"/>
      <w:divBdr>
        <w:top w:val="none" w:sz="0" w:space="0" w:color="auto"/>
        <w:left w:val="none" w:sz="0" w:space="0" w:color="auto"/>
        <w:bottom w:val="none" w:sz="0" w:space="0" w:color="auto"/>
        <w:right w:val="none" w:sz="0" w:space="0" w:color="auto"/>
      </w:divBdr>
    </w:div>
    <w:div w:id="919218290">
      <w:bodyDiv w:val="1"/>
      <w:marLeft w:val="0"/>
      <w:marRight w:val="0"/>
      <w:marTop w:val="0"/>
      <w:marBottom w:val="0"/>
      <w:divBdr>
        <w:top w:val="none" w:sz="0" w:space="0" w:color="auto"/>
        <w:left w:val="none" w:sz="0" w:space="0" w:color="auto"/>
        <w:bottom w:val="none" w:sz="0" w:space="0" w:color="auto"/>
        <w:right w:val="none" w:sz="0" w:space="0" w:color="auto"/>
      </w:divBdr>
    </w:div>
    <w:div w:id="1019510030">
      <w:bodyDiv w:val="1"/>
      <w:marLeft w:val="0"/>
      <w:marRight w:val="0"/>
      <w:marTop w:val="0"/>
      <w:marBottom w:val="0"/>
      <w:divBdr>
        <w:top w:val="none" w:sz="0" w:space="0" w:color="auto"/>
        <w:left w:val="none" w:sz="0" w:space="0" w:color="auto"/>
        <w:bottom w:val="none" w:sz="0" w:space="0" w:color="auto"/>
        <w:right w:val="none" w:sz="0" w:space="0" w:color="auto"/>
      </w:divBdr>
    </w:div>
    <w:div w:id="1132213632">
      <w:bodyDiv w:val="1"/>
      <w:marLeft w:val="0"/>
      <w:marRight w:val="0"/>
      <w:marTop w:val="0"/>
      <w:marBottom w:val="0"/>
      <w:divBdr>
        <w:top w:val="none" w:sz="0" w:space="0" w:color="auto"/>
        <w:left w:val="none" w:sz="0" w:space="0" w:color="auto"/>
        <w:bottom w:val="none" w:sz="0" w:space="0" w:color="auto"/>
        <w:right w:val="none" w:sz="0" w:space="0" w:color="auto"/>
      </w:divBdr>
    </w:div>
    <w:div w:id="1238203762">
      <w:bodyDiv w:val="1"/>
      <w:marLeft w:val="0"/>
      <w:marRight w:val="0"/>
      <w:marTop w:val="0"/>
      <w:marBottom w:val="0"/>
      <w:divBdr>
        <w:top w:val="none" w:sz="0" w:space="0" w:color="auto"/>
        <w:left w:val="none" w:sz="0" w:space="0" w:color="auto"/>
        <w:bottom w:val="none" w:sz="0" w:space="0" w:color="auto"/>
        <w:right w:val="none" w:sz="0" w:space="0" w:color="auto"/>
      </w:divBdr>
    </w:div>
    <w:div w:id="1314792641">
      <w:bodyDiv w:val="1"/>
      <w:marLeft w:val="0"/>
      <w:marRight w:val="0"/>
      <w:marTop w:val="0"/>
      <w:marBottom w:val="0"/>
      <w:divBdr>
        <w:top w:val="none" w:sz="0" w:space="0" w:color="auto"/>
        <w:left w:val="none" w:sz="0" w:space="0" w:color="auto"/>
        <w:bottom w:val="none" w:sz="0" w:space="0" w:color="auto"/>
        <w:right w:val="none" w:sz="0" w:space="0" w:color="auto"/>
      </w:divBdr>
    </w:div>
    <w:div w:id="1430468935">
      <w:bodyDiv w:val="1"/>
      <w:marLeft w:val="0"/>
      <w:marRight w:val="0"/>
      <w:marTop w:val="0"/>
      <w:marBottom w:val="0"/>
      <w:divBdr>
        <w:top w:val="none" w:sz="0" w:space="0" w:color="auto"/>
        <w:left w:val="none" w:sz="0" w:space="0" w:color="auto"/>
        <w:bottom w:val="none" w:sz="0" w:space="0" w:color="auto"/>
        <w:right w:val="none" w:sz="0" w:space="0" w:color="auto"/>
      </w:divBdr>
    </w:div>
    <w:div w:id="1693409524">
      <w:bodyDiv w:val="1"/>
      <w:marLeft w:val="0"/>
      <w:marRight w:val="0"/>
      <w:marTop w:val="0"/>
      <w:marBottom w:val="0"/>
      <w:divBdr>
        <w:top w:val="none" w:sz="0" w:space="0" w:color="auto"/>
        <w:left w:val="none" w:sz="0" w:space="0" w:color="auto"/>
        <w:bottom w:val="none" w:sz="0" w:space="0" w:color="auto"/>
        <w:right w:val="none" w:sz="0" w:space="0" w:color="auto"/>
      </w:divBdr>
    </w:div>
    <w:div w:id="1839878383">
      <w:bodyDiv w:val="1"/>
      <w:marLeft w:val="0"/>
      <w:marRight w:val="0"/>
      <w:marTop w:val="0"/>
      <w:marBottom w:val="0"/>
      <w:divBdr>
        <w:top w:val="none" w:sz="0" w:space="0" w:color="auto"/>
        <w:left w:val="none" w:sz="0" w:space="0" w:color="auto"/>
        <w:bottom w:val="none" w:sz="0" w:space="0" w:color="auto"/>
        <w:right w:val="none" w:sz="0" w:space="0" w:color="auto"/>
      </w:divBdr>
    </w:div>
    <w:div w:id="195887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8F1403-6A0B-4FD3-A464-7CA560CB0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TotalTime>
  <Pages>23</Pages>
  <Words>5030</Words>
  <Characters>28674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Jigar Rameshbhai Patel (2230413)</dc:creator>
  <cp:keywords/>
  <dc:description/>
  <cp:lastModifiedBy>Jigar Rameshbhai Patel (2230413)</cp:lastModifiedBy>
  <cp:revision>40</cp:revision>
  <dcterms:created xsi:type="dcterms:W3CDTF">2023-07-10T11:29:00Z</dcterms:created>
  <dcterms:modified xsi:type="dcterms:W3CDTF">2023-07-15T19:41:00Z</dcterms:modified>
</cp:coreProperties>
</file>