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60BAA"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 xml:space="preserve">The role that social media tools such as </w:t>
      </w:r>
      <w:proofErr w:type="spellStart"/>
      <w:r w:rsidRPr="00470FD8">
        <w:rPr>
          <w:rFonts w:ascii="Arial" w:hAnsi="Arial" w:cs="Arial"/>
          <w:sz w:val="28"/>
          <w:szCs w:val="28"/>
          <w:lang w:val="en-GB"/>
        </w:rPr>
        <w:t>Linkedin</w:t>
      </w:r>
      <w:proofErr w:type="spellEnd"/>
      <w:r w:rsidRPr="00470FD8">
        <w:rPr>
          <w:rFonts w:ascii="Arial" w:hAnsi="Arial" w:cs="Arial"/>
          <w:sz w:val="28"/>
          <w:szCs w:val="28"/>
          <w:lang w:val="en-GB"/>
        </w:rPr>
        <w:t xml:space="preserve"> and Facebook can have in that recruitment staff.</w:t>
      </w:r>
    </w:p>
    <w:p w14:paraId="5ABA4568"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Introduction:</w:t>
      </w:r>
    </w:p>
    <w:p w14:paraId="3705A004"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 xml:space="preserve">The today company have been changed into digitally connected and streamlined chains for their traditional time using and powering manual work. There newly addition in this digitalization method is the connection of apply social media in other places of business such as marketing, operations, advertising, communicating </w:t>
      </w:r>
      <w:proofErr w:type="gramStart"/>
      <w:r w:rsidRPr="00470FD8">
        <w:rPr>
          <w:rFonts w:ascii="Arial" w:hAnsi="Arial" w:cs="Arial"/>
          <w:sz w:val="28"/>
          <w:szCs w:val="28"/>
          <w:lang w:val="en-GB"/>
        </w:rPr>
        <w:t>and etc.</w:t>
      </w:r>
      <w:proofErr w:type="gramEnd"/>
      <w:r w:rsidRPr="00470FD8">
        <w:rPr>
          <w:rFonts w:ascii="Arial" w:hAnsi="Arial" w:cs="Arial"/>
          <w:sz w:val="28"/>
          <w:szCs w:val="28"/>
          <w:lang w:val="en-GB"/>
        </w:rPr>
        <w:t xml:space="preserve"> Special in the places of HR, social media is receiving popularity from the start of 2000s, the exercitation of using social platforms such as Facebook, LinkedIn, Twitter for taking goals is receiving and more popularity among the employing professionals. However, the questions have climb if the social media is truly dependable for screening and choosing workers? If yes, how they should be used keeping the targets of companies served and satisfying the applicants? What could be the results if that social platform utilization is not suitable? The are more tied points which are yet to be answered.</w:t>
      </w:r>
    </w:p>
    <w:p w14:paraId="6DD88F3E" w14:textId="77777777" w:rsidR="00470FD8" w:rsidRPr="00470FD8" w:rsidRDefault="00470FD8" w:rsidP="00470FD8">
      <w:pPr>
        <w:rPr>
          <w:rFonts w:ascii="Arial" w:hAnsi="Arial" w:cs="Arial"/>
          <w:sz w:val="28"/>
          <w:szCs w:val="28"/>
          <w:lang w:val="en-GB"/>
        </w:rPr>
      </w:pPr>
    </w:p>
    <w:p w14:paraId="27FC3CE7"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Body Content:</w:t>
      </w:r>
    </w:p>
    <w:p w14:paraId="12B93BAB" w14:textId="77777777" w:rsidR="00470FD8" w:rsidRPr="00470FD8" w:rsidRDefault="00470FD8" w:rsidP="00470FD8">
      <w:pPr>
        <w:rPr>
          <w:rFonts w:ascii="Arial" w:hAnsi="Arial" w:cs="Arial"/>
          <w:sz w:val="28"/>
          <w:szCs w:val="28"/>
          <w:lang w:val="en-GB"/>
        </w:rPr>
      </w:pPr>
    </w:p>
    <w:p w14:paraId="6732C91D" w14:textId="77777777" w:rsidR="00470FD8" w:rsidRPr="00470FD8" w:rsidRDefault="00470FD8" w:rsidP="00470FD8">
      <w:pPr>
        <w:rPr>
          <w:rFonts w:ascii="Arial" w:hAnsi="Arial" w:cs="Arial"/>
          <w:sz w:val="28"/>
          <w:szCs w:val="28"/>
          <w:lang w:val="en-GB"/>
        </w:rPr>
      </w:pPr>
    </w:p>
    <w:p w14:paraId="225A4E01" w14:textId="77777777" w:rsidR="00470FD8" w:rsidRPr="00470FD8" w:rsidRDefault="00470FD8" w:rsidP="00470FD8">
      <w:pPr>
        <w:rPr>
          <w:rFonts w:ascii="Arial" w:hAnsi="Arial" w:cs="Arial"/>
          <w:sz w:val="28"/>
          <w:szCs w:val="28"/>
          <w:lang w:val="en-GB"/>
        </w:rPr>
      </w:pPr>
    </w:p>
    <w:p w14:paraId="7D6F487D"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With the overall development of HRM both in terms of degree and topics, its special side, recruiting and its after procedures of choosing and selecting have improved as well.</w:t>
      </w:r>
    </w:p>
    <w:p w14:paraId="313CD23B" w14:textId="77777777" w:rsidR="00470FD8" w:rsidRPr="00470FD8" w:rsidRDefault="00470FD8" w:rsidP="00470FD8">
      <w:pPr>
        <w:rPr>
          <w:rFonts w:ascii="Arial" w:hAnsi="Arial" w:cs="Arial"/>
          <w:sz w:val="28"/>
          <w:szCs w:val="28"/>
          <w:lang w:val="en-GB"/>
        </w:rPr>
      </w:pPr>
    </w:p>
    <w:p w14:paraId="0559EDCA" w14:textId="77777777"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 xml:space="preserve">For example, from the 1950s to 1980s nearly 75% of candidates were used through newspaper advertisements (Hebberd, 2017). During the late 19th century, some web-based hire websites like careerbuiler.com, hotjobs.com, monster.com were introduced creating avenues for online job seekers, which critically increased from 6% in 2002 to 96% in 2006.  (Hebberd, 2017). The modern </w:t>
      </w:r>
      <w:r w:rsidRPr="00470FD8">
        <w:rPr>
          <w:rFonts w:ascii="Arial" w:hAnsi="Arial" w:cs="Arial"/>
          <w:sz w:val="28"/>
          <w:szCs w:val="28"/>
          <w:lang w:val="en-GB"/>
        </w:rPr>
        <w:lastRenderedPageBreak/>
        <w:t>level of hiring mainly includes internet, which has become the top origin for hiring until 2012 including more than 90% of workers using SNS for choosing targets and 97% of workers use LinkedIn for hiring purposes (Hebberd, 2017). The digital age in companies should be included with care guiding to the need to informed workers of the different aspects of the incorporation of the internet websites (including social media) used in the hiring, choosing, and selecting processes (Villeda &amp; McCamey, 2019). Any company using social media as part of their enrolment effort can allow the general problems on the companies and its hiring strategy. With increased global competitive rivalry, organizational effectiveness depends upon its capability to attract competent personnel. As an aspect of the basic attainment of human capital, the HR hiring officers must complete the procedure of recruiting and selection of future competent human resources successfully. Recruitment and selection are the two complex functions through which the organizations seek possible employees who match the needs of the organization. Recruitment simply involves a process of attracting qualified individuals to the organization, Lussier (2015) expressed. Selection is a hiring process of choosing the most qualified candidate from the applicants recruited, Lussier (2015) illustrated. It is the very first step in hiring the candidates where the organization must be extremely cautious and selective, finding the right future working partner for the organizations. The second step of hiring is selection that can be termed as the process of choosing the best-qualified candidate from the pool of recruited applicants (Lussier, 2015).</w:t>
      </w:r>
    </w:p>
    <w:p w14:paraId="66041561" w14:textId="77777777" w:rsidR="00470FD8" w:rsidRPr="00470FD8" w:rsidRDefault="00470FD8" w:rsidP="00470FD8">
      <w:pPr>
        <w:rPr>
          <w:rFonts w:ascii="Arial" w:hAnsi="Arial" w:cs="Arial"/>
          <w:sz w:val="28"/>
          <w:szCs w:val="28"/>
          <w:lang w:val="en-GB"/>
        </w:rPr>
      </w:pPr>
    </w:p>
    <w:p w14:paraId="6C30DE99" w14:textId="45B51084" w:rsidR="00470FD8" w:rsidRPr="00470FD8" w:rsidRDefault="00470FD8" w:rsidP="00470FD8">
      <w:pPr>
        <w:rPr>
          <w:rFonts w:ascii="Arial" w:hAnsi="Arial" w:cs="Arial"/>
          <w:sz w:val="28"/>
          <w:szCs w:val="28"/>
          <w:lang w:val="en-GB"/>
        </w:rPr>
      </w:pPr>
      <w:r w:rsidRPr="00470FD8">
        <w:rPr>
          <w:rFonts w:ascii="Arial" w:hAnsi="Arial" w:cs="Arial"/>
          <w:sz w:val="28"/>
          <w:szCs w:val="28"/>
          <w:lang w:val="en-GB"/>
        </w:rPr>
        <w:t xml:space="preserve">During this process, there is an appraisal to decide applicants’ work-related knowledge, skills and abilities (ISO 30405: 2016), as well as the hard and soft skills. Another important part of the selection is candidate screening. Screening is defined as the procedure for reviewing applicants' strengths and weaknesses in order to arrive at an adequate selection decision. The conventional screening process focuses on a person-job fit (person and organization fit), defined as the knowledge, skills, and abilities-known as KSAs-of the job </w:t>
      </w:r>
      <w:r w:rsidRPr="00470FD8">
        <w:rPr>
          <w:rFonts w:ascii="Arial" w:hAnsi="Arial" w:cs="Arial"/>
          <w:sz w:val="28"/>
          <w:szCs w:val="28"/>
          <w:lang w:val="en-GB"/>
        </w:rPr>
        <w:lastRenderedPageBreak/>
        <w:t xml:space="preserve">applicant that develop the potentiality of sufficiently performing a job. The technique used in selecting applicants will differ based on the nature of job and organization's culture. In practice, the commencement of the selection process in evaluating or testing the information presented on a resume/CV also focuses on visual form including legibility of the resume, professionalism etc. It then proceeds to look for information that contradicts this, asymmetrical employment records, and complementary clues that may suggest that a particular applicant is a good or poor match for the job opening. Top matched candidates who best fit with the job requirement are selected for an interview or some other standardized tests depending on the organizational hiring policy after the initial resume screening. Even those tests should not be used as exclusive screening tools they can provide objective information about the job candidate. On the other hand, Youngman, 2017, reported that the validity of personality tests is still inconclusive. According to him, such tests should be used with utmost caution, recommending for employers to control a test that has been validated with the procedures indicated by the Equal Employment Opportunity Commission. Further, any identical tests used must be pertinent to job qualification, administered, and recorded consistently for all job candidates in order to reduce the discrimination suit by the job applicants. 98 Md Sajjad Hosain, Ping Liu These are merely several most common conventional measures used in the recruiting, screening and selecting process. Employers, or HR, should and can adapt this process to their needs in relation to the specific job requirements or company policies. Further argument is that even though the traditional methods of hiring have been very successful for many years, they are not without their limitations, which would lead employers to seek additional ways. For example, time to announce a job opening with conventional methods takes time, whereas by using a web-based platform to recruit can automatically inform hundreds of potential applicants immediately about a vacancy leading the process of hiring to become for efficient. Moreover, some traditional methods fail to consider applicants' availability of time, which can be compensated if jobs are </w:t>
      </w:r>
      <w:r w:rsidRPr="00470FD8">
        <w:rPr>
          <w:rFonts w:ascii="Arial" w:hAnsi="Arial" w:cs="Arial"/>
          <w:sz w:val="28"/>
          <w:szCs w:val="28"/>
          <w:lang w:val="en-GB"/>
        </w:rPr>
        <w:lastRenderedPageBreak/>
        <w:t>posted online and applicants are able to get the idea about the jobs and apply at their own comfortable time.</w:t>
      </w:r>
    </w:p>
    <w:sectPr w:rsidR="00470FD8" w:rsidRPr="00470FD8">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FD8"/>
    <w:rsid w:val="00470FD8"/>
    <w:rsid w:val="00D149D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A75F"/>
  <w15:chartTrackingRefBased/>
  <w15:docId w15:val="{48F29479-3C53-465C-B15E-713F2E330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470F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470F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470FD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470FD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470FD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470FD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470FD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470FD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470FD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470FD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470FD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470FD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470FD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470FD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470FD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470FD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470FD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470FD8"/>
    <w:rPr>
      <w:rFonts w:eastAsiaTheme="majorEastAsia" w:cstheme="majorBidi"/>
      <w:color w:val="272727" w:themeColor="text1" w:themeTint="D8"/>
    </w:rPr>
  </w:style>
  <w:style w:type="paragraph" w:styleId="Ttulo">
    <w:name w:val="Title"/>
    <w:basedOn w:val="Normal"/>
    <w:next w:val="Normal"/>
    <w:link w:val="TtuloCar"/>
    <w:uiPriority w:val="10"/>
    <w:qFormat/>
    <w:rsid w:val="00470F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470FD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470FD8"/>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470FD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470FD8"/>
    <w:pPr>
      <w:spacing w:before="160"/>
      <w:jc w:val="center"/>
    </w:pPr>
    <w:rPr>
      <w:i/>
      <w:iCs/>
      <w:color w:val="404040" w:themeColor="text1" w:themeTint="BF"/>
    </w:rPr>
  </w:style>
  <w:style w:type="character" w:customStyle="1" w:styleId="CitaCar">
    <w:name w:val="Cita Car"/>
    <w:basedOn w:val="Fuentedeprrafopredeter"/>
    <w:link w:val="Cita"/>
    <w:uiPriority w:val="29"/>
    <w:rsid w:val="00470FD8"/>
    <w:rPr>
      <w:i/>
      <w:iCs/>
      <w:color w:val="404040" w:themeColor="text1" w:themeTint="BF"/>
    </w:rPr>
  </w:style>
  <w:style w:type="paragraph" w:styleId="Prrafodelista">
    <w:name w:val="List Paragraph"/>
    <w:basedOn w:val="Normal"/>
    <w:uiPriority w:val="34"/>
    <w:qFormat/>
    <w:rsid w:val="00470FD8"/>
    <w:pPr>
      <w:ind w:left="720"/>
      <w:contextualSpacing/>
    </w:pPr>
  </w:style>
  <w:style w:type="character" w:styleId="nfasisintenso">
    <w:name w:val="Intense Emphasis"/>
    <w:basedOn w:val="Fuentedeprrafopredeter"/>
    <w:uiPriority w:val="21"/>
    <w:qFormat/>
    <w:rsid w:val="00470FD8"/>
    <w:rPr>
      <w:i/>
      <w:iCs/>
      <w:color w:val="0F4761" w:themeColor="accent1" w:themeShade="BF"/>
    </w:rPr>
  </w:style>
  <w:style w:type="paragraph" w:styleId="Citadestacada">
    <w:name w:val="Intense Quote"/>
    <w:basedOn w:val="Normal"/>
    <w:next w:val="Normal"/>
    <w:link w:val="CitadestacadaCar"/>
    <w:uiPriority w:val="30"/>
    <w:qFormat/>
    <w:rsid w:val="00470F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470FD8"/>
    <w:rPr>
      <w:i/>
      <w:iCs/>
      <w:color w:val="0F4761" w:themeColor="accent1" w:themeShade="BF"/>
    </w:rPr>
  </w:style>
  <w:style w:type="character" w:styleId="Referenciaintensa">
    <w:name w:val="Intense Reference"/>
    <w:basedOn w:val="Fuentedeprrafopredeter"/>
    <w:uiPriority w:val="32"/>
    <w:qFormat/>
    <w:rsid w:val="00470F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6f7399002293a475e61f66102d2f878a">
  <xsd:schema xmlns:xsd="http://www.w3.org/2001/XMLSchema" xmlns:xs="http://www.w3.org/2001/XMLSchema" xmlns:p="http://schemas.microsoft.com/office/2006/metadata/properties" xmlns:ns3="bf244c3e-e0b4-4871-bb4e-fd032a14544d" targetNamespace="http://schemas.microsoft.com/office/2006/metadata/properties" ma:root="true" ma:fieldsID="44c903d7c260d8a95f7e6b2060aecbe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B49CE80-6A94-41A5-AE78-DDA350CCC8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BC1964-1FDE-4E74-90AD-B9B6EC44290E}">
  <ds:schemaRefs>
    <ds:schemaRef ds:uri="http://schemas.microsoft.com/sharepoint/v3/contenttype/forms"/>
  </ds:schemaRefs>
</ds:datastoreItem>
</file>

<file path=customXml/itemProps3.xml><?xml version="1.0" encoding="utf-8"?>
<ds:datastoreItem xmlns:ds="http://schemas.openxmlformats.org/officeDocument/2006/customXml" ds:itemID="{34136697-B4B9-4DA3-B042-6CFED5FF4EB1}">
  <ds:schemaRefs>
    <ds:schemaRef ds:uri="http://purl.org/dc/dcmitype/"/>
    <ds:schemaRef ds:uri="http://schemas.microsoft.com/office/2006/documentManagement/types"/>
    <ds:schemaRef ds:uri="http://purl.org/dc/terms/"/>
    <ds:schemaRef ds:uri="http://schemas.microsoft.com/office/2006/metadata/properties"/>
    <ds:schemaRef ds:uri="http://schemas.openxmlformats.org/package/2006/metadata/core-properties"/>
    <ds:schemaRef ds:uri="bf244c3e-e0b4-4871-bb4e-fd032a14544d"/>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971</Words>
  <Characters>5341</Characters>
  <Application>Microsoft Office Word</Application>
  <DocSecurity>0</DocSecurity>
  <Lines>44</Lines>
  <Paragraphs>12</Paragraphs>
  <ScaleCrop>false</ScaleCrop>
  <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Vlasov (2413801)</dc:creator>
  <cp:keywords/>
  <dc:description/>
  <cp:lastModifiedBy>Oleg Vlasov (2413801)</cp:lastModifiedBy>
  <cp:revision>2</cp:revision>
  <dcterms:created xsi:type="dcterms:W3CDTF">2024-12-17T11:31:00Z</dcterms:created>
  <dcterms:modified xsi:type="dcterms:W3CDTF">2024-12-17T11:31:00Z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