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D4338" w14:textId="77777777" w:rsidR="005738AD" w:rsidRDefault="005738AD">
      <w:pPr>
        <w:rPr>
          <w:color w:val="000000"/>
        </w:rPr>
      </w:pPr>
      <w:bookmarkStart w:id="0" w:name="_heading=h.gjdgxs" w:colFirst="0" w:colLast="0"/>
      <w:bookmarkEnd w:id="0"/>
    </w:p>
    <w:p w14:paraId="6F9896AE" w14:textId="77777777" w:rsidR="005738AD" w:rsidRDefault="005738AD">
      <w:pPr>
        <w:rPr>
          <w:color w:val="000000"/>
        </w:rPr>
      </w:pPr>
      <w:bookmarkStart w:id="1" w:name="_heading=h.30j0zll" w:colFirst="0" w:colLast="0"/>
      <w:bookmarkEnd w:id="1"/>
    </w:p>
    <w:p w14:paraId="4BD97B29" w14:textId="77777777" w:rsidR="005738AD" w:rsidRDefault="005738AD">
      <w:pPr>
        <w:rPr>
          <w:color w:val="000000"/>
        </w:rPr>
      </w:pPr>
      <w:bookmarkStart w:id="2" w:name="_heading=h.1fob9te" w:colFirst="0" w:colLast="0"/>
      <w:bookmarkEnd w:id="2"/>
    </w:p>
    <w:p w14:paraId="7156A7BD" w14:textId="77777777" w:rsidR="005738AD" w:rsidRDefault="005738AD">
      <w:pPr>
        <w:rPr>
          <w:color w:val="000000"/>
        </w:rPr>
      </w:pPr>
      <w:bookmarkStart w:id="3" w:name="_heading=h.3znysh7" w:colFirst="0" w:colLast="0"/>
      <w:bookmarkEnd w:id="3"/>
    </w:p>
    <w:p w14:paraId="246DE151" w14:textId="77777777" w:rsidR="005738AD" w:rsidRDefault="005738AD">
      <w:pPr>
        <w:rPr>
          <w:color w:val="000000"/>
        </w:rPr>
      </w:pPr>
      <w:bookmarkStart w:id="4" w:name="_heading=h.2et92p0" w:colFirst="0" w:colLast="0"/>
      <w:bookmarkEnd w:id="4"/>
    </w:p>
    <w:p w14:paraId="2669AA62" w14:textId="77777777" w:rsidR="005738AD" w:rsidRDefault="005738AD">
      <w:pPr>
        <w:rPr>
          <w:color w:val="000000"/>
        </w:rPr>
      </w:pPr>
      <w:bookmarkStart w:id="5" w:name="_heading=h.tyjcwt" w:colFirst="0" w:colLast="0"/>
      <w:bookmarkEnd w:id="5"/>
    </w:p>
    <w:p w14:paraId="3EBA2FCB" w14:textId="77777777" w:rsidR="005738AD" w:rsidRDefault="005738AD">
      <w:pPr>
        <w:rPr>
          <w:color w:val="000000"/>
        </w:rPr>
      </w:pPr>
    </w:p>
    <w:p w14:paraId="07C84F73" w14:textId="77777777" w:rsidR="005738AD" w:rsidRDefault="005738AD">
      <w:pPr>
        <w:rPr>
          <w:color w:val="000000"/>
        </w:rPr>
      </w:pPr>
    </w:p>
    <w:p w14:paraId="2A9C93F2" w14:textId="77777777" w:rsidR="005738AD" w:rsidRDefault="005738AD">
      <w:pPr>
        <w:rPr>
          <w:color w:val="000000"/>
        </w:rPr>
      </w:pPr>
    </w:p>
    <w:p w14:paraId="53E461FC" w14:textId="77777777" w:rsidR="005738AD" w:rsidRDefault="005738AD">
      <w:pPr>
        <w:rPr>
          <w:color w:val="000000"/>
        </w:rPr>
      </w:pPr>
    </w:p>
    <w:p w14:paraId="7B8FEDCA" w14:textId="77777777" w:rsidR="005738AD" w:rsidRDefault="005738AD">
      <w:pPr>
        <w:rPr>
          <w:color w:val="000000"/>
        </w:rPr>
      </w:pPr>
    </w:p>
    <w:p w14:paraId="5BA25824" w14:textId="77777777" w:rsidR="005738AD" w:rsidRDefault="005738AD">
      <w:pPr>
        <w:rPr>
          <w:color w:val="000000"/>
        </w:rPr>
      </w:pPr>
    </w:p>
    <w:p w14:paraId="7E1C3D5C" w14:textId="77777777" w:rsidR="005738AD" w:rsidRDefault="009B2282">
      <w:pPr>
        <w:jc w:val="center"/>
        <w:rPr>
          <w:b/>
          <w:color w:val="000000"/>
          <w:sz w:val="36"/>
          <w:szCs w:val="36"/>
        </w:rPr>
      </w:pPr>
      <w:bookmarkStart w:id="6" w:name="_heading=h.3dy6vkm" w:colFirst="0" w:colLast="0"/>
      <w:bookmarkEnd w:id="6"/>
      <w:r>
        <w:rPr>
          <w:b/>
          <w:color w:val="000000"/>
          <w:sz w:val="36"/>
          <w:szCs w:val="36"/>
        </w:rPr>
        <w:t>Developing relationships and workplace achievement</w:t>
      </w:r>
    </w:p>
    <w:p w14:paraId="51CBA26B" w14:textId="2FFA7ABB" w:rsidR="0070635D" w:rsidRPr="0070635D" w:rsidRDefault="0070635D" w:rsidP="0070635D">
      <w:pPr>
        <w:rPr>
          <w:b/>
          <w:i/>
          <w:color w:val="000000"/>
        </w:rPr>
      </w:pPr>
      <w:bookmarkStart w:id="7" w:name="_heading=h.1t3h5sf" w:colFirst="0" w:colLast="0"/>
      <w:bookmarkEnd w:id="7"/>
      <w:r w:rsidRPr="0070635D">
        <w:rPr>
          <w:b/>
          <w:i/>
          <w:color w:val="000000"/>
        </w:rPr>
        <w:t xml:space="preserve">    </w:t>
      </w:r>
    </w:p>
    <w:p w14:paraId="42852D29" w14:textId="77777777" w:rsidR="0070635D" w:rsidRDefault="0070635D">
      <w:pPr>
        <w:jc w:val="center"/>
        <w:rPr>
          <w:b/>
          <w:i/>
          <w:color w:val="000000"/>
        </w:rPr>
      </w:pPr>
      <w:bookmarkStart w:id="8" w:name="_heading=h.4d34og8" w:colFirst="0" w:colLast="0"/>
      <w:bookmarkEnd w:id="8"/>
      <w:r>
        <w:rPr>
          <w:b/>
          <w:i/>
          <w:color w:val="000000"/>
        </w:rPr>
        <w:t xml:space="preserve">  </w:t>
      </w:r>
    </w:p>
    <w:p w14:paraId="7FD8B1E6" w14:textId="77777777" w:rsidR="0070635D" w:rsidRDefault="0070635D">
      <w:pPr>
        <w:jc w:val="center"/>
        <w:rPr>
          <w:b/>
          <w:i/>
          <w:color w:val="000000"/>
        </w:rPr>
      </w:pPr>
      <w:r>
        <w:rPr>
          <w:b/>
          <w:i/>
          <w:color w:val="000000"/>
        </w:rPr>
        <w:t xml:space="preserve">  </w:t>
      </w:r>
    </w:p>
    <w:p w14:paraId="33C26E6A" w14:textId="361CEA75" w:rsidR="0070635D" w:rsidRDefault="0070635D" w:rsidP="0070635D">
      <w:pPr>
        <w:rPr>
          <w:b/>
          <w:i/>
          <w:color w:val="000000"/>
        </w:rPr>
      </w:pPr>
      <w:r>
        <w:rPr>
          <w:b/>
          <w:i/>
          <w:color w:val="000000"/>
        </w:rPr>
        <w:t xml:space="preserve">                                           Student </w:t>
      </w:r>
      <w:proofErr w:type="gramStart"/>
      <w:r>
        <w:rPr>
          <w:b/>
          <w:i/>
          <w:color w:val="000000"/>
        </w:rPr>
        <w:t>Name :</w:t>
      </w:r>
      <w:proofErr w:type="gramEnd"/>
      <w:r>
        <w:rPr>
          <w:b/>
          <w:i/>
          <w:color w:val="000000"/>
        </w:rPr>
        <w:t xml:space="preserve"> Madalina </w:t>
      </w:r>
      <w:proofErr w:type="spellStart"/>
      <w:r>
        <w:rPr>
          <w:b/>
          <w:i/>
          <w:color w:val="000000"/>
        </w:rPr>
        <w:t>Lautaru</w:t>
      </w:r>
      <w:proofErr w:type="spellEnd"/>
    </w:p>
    <w:p w14:paraId="4A83BCFB" w14:textId="05C60B0D" w:rsidR="005738AD" w:rsidRPr="00F44FFB" w:rsidRDefault="0070635D" w:rsidP="0070635D">
      <w:pPr>
        <w:rPr>
          <w:b/>
          <w:i/>
          <w:color w:val="000000"/>
        </w:rPr>
      </w:pPr>
      <w:r>
        <w:rPr>
          <w:b/>
          <w:i/>
          <w:color w:val="000000"/>
        </w:rPr>
        <w:t xml:space="preserve">                                          Student Number </w:t>
      </w:r>
      <w:proofErr w:type="gramStart"/>
      <w:r>
        <w:rPr>
          <w:b/>
          <w:i/>
          <w:color w:val="000000"/>
        </w:rPr>
        <w:t xml:space="preserve">  </w:t>
      </w:r>
      <w:r w:rsidR="009B2282" w:rsidRPr="00F44FFB">
        <w:rPr>
          <w:b/>
          <w:i/>
          <w:color w:val="000000"/>
        </w:rPr>
        <w:t>:</w:t>
      </w:r>
      <w:proofErr w:type="gramEnd"/>
      <w:r w:rsidR="00F44FFB" w:rsidRPr="00F44FFB">
        <w:rPr>
          <w:b/>
          <w:i/>
          <w:color w:val="000000"/>
        </w:rPr>
        <w:t xml:space="preserve"> 2126492</w:t>
      </w:r>
    </w:p>
    <w:p w14:paraId="4BA15BE8" w14:textId="6CB9B252" w:rsidR="0070635D" w:rsidRDefault="00F44FFB" w:rsidP="0070635D">
      <w:pPr>
        <w:jc w:val="center"/>
        <w:rPr>
          <w:b/>
          <w:i/>
          <w:color w:val="000000"/>
        </w:rPr>
      </w:pPr>
      <w:bookmarkStart w:id="9" w:name="_heading=h.2s8eyo1" w:colFirst="0" w:colLast="0"/>
      <w:bookmarkEnd w:id="9"/>
      <w:r>
        <w:rPr>
          <w:b/>
          <w:i/>
          <w:color w:val="000000"/>
        </w:rPr>
        <w:t>Lecturer Name:</w:t>
      </w:r>
      <w:r w:rsidR="0070635D">
        <w:rPr>
          <w:b/>
          <w:i/>
          <w:color w:val="000000"/>
        </w:rPr>
        <w:t xml:space="preserve"> </w:t>
      </w:r>
      <w:proofErr w:type="spellStart"/>
      <w:r w:rsidR="0070635D">
        <w:rPr>
          <w:b/>
          <w:i/>
          <w:color w:val="000000"/>
        </w:rPr>
        <w:t>Sujeewa</w:t>
      </w:r>
      <w:proofErr w:type="spellEnd"/>
      <w:r w:rsidR="0070635D">
        <w:rPr>
          <w:b/>
          <w:i/>
          <w:color w:val="000000"/>
        </w:rPr>
        <w:t xml:space="preserve"> Herath</w:t>
      </w:r>
      <w:bookmarkStart w:id="10" w:name="_heading=h.17dp8vu" w:colFirst="0" w:colLast="0"/>
      <w:bookmarkEnd w:id="10"/>
    </w:p>
    <w:p w14:paraId="3AB688F3" w14:textId="24019F54" w:rsidR="0070635D" w:rsidRDefault="0070635D" w:rsidP="0070635D">
      <w:pPr>
        <w:rPr>
          <w:b/>
          <w:i/>
          <w:color w:val="000000"/>
        </w:rPr>
      </w:pPr>
      <w:r>
        <w:rPr>
          <w:b/>
          <w:i/>
          <w:color w:val="000000"/>
        </w:rPr>
        <w:t xml:space="preserve">                                        Course Code  </w:t>
      </w:r>
      <w:proofErr w:type="gramStart"/>
      <w:r>
        <w:rPr>
          <w:b/>
          <w:i/>
          <w:color w:val="000000"/>
        </w:rPr>
        <w:t xml:space="preserve">  :</w:t>
      </w:r>
      <w:proofErr w:type="gramEnd"/>
      <w:r>
        <w:rPr>
          <w:b/>
          <w:i/>
          <w:color w:val="000000"/>
        </w:rPr>
        <w:t xml:space="preserve"> BMSW5102</w:t>
      </w:r>
    </w:p>
    <w:p w14:paraId="045E0B4A" w14:textId="58C084F6" w:rsidR="005738AD" w:rsidRPr="0070635D" w:rsidRDefault="009B2282" w:rsidP="0070635D">
      <w:pPr>
        <w:rPr>
          <w:b/>
          <w:i/>
          <w:color w:val="000000"/>
        </w:rPr>
      </w:pPr>
      <w:r>
        <w:br w:type="page"/>
      </w:r>
    </w:p>
    <w:p w14:paraId="26E3DA85" w14:textId="77777777" w:rsidR="005738AD" w:rsidRDefault="009B2282">
      <w:pPr>
        <w:keepNext/>
        <w:keepLines/>
        <w:pBdr>
          <w:top w:val="nil"/>
          <w:left w:val="nil"/>
          <w:bottom w:val="nil"/>
          <w:right w:val="nil"/>
          <w:between w:val="nil"/>
        </w:pBdr>
        <w:spacing w:before="240"/>
        <w:jc w:val="center"/>
        <w:rPr>
          <w:b/>
          <w:color w:val="000000"/>
        </w:rPr>
      </w:pPr>
      <w:bookmarkStart w:id="11" w:name="_heading=h.3rdcrjn" w:colFirst="0" w:colLast="0"/>
      <w:bookmarkEnd w:id="11"/>
      <w:r>
        <w:rPr>
          <w:b/>
          <w:color w:val="000000"/>
        </w:rPr>
        <w:lastRenderedPageBreak/>
        <w:t>Table of Contents</w:t>
      </w:r>
    </w:p>
    <w:sdt>
      <w:sdtPr>
        <w:id w:val="1730810405"/>
        <w:docPartObj>
          <w:docPartGallery w:val="Table of Contents"/>
          <w:docPartUnique/>
        </w:docPartObj>
      </w:sdtPr>
      <w:sdtContent>
        <w:p w14:paraId="0E42E27B" w14:textId="77777777" w:rsidR="005738AD" w:rsidRDefault="009B2282">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26in1rg">
            <w:r>
              <w:rPr>
                <w:color w:val="000000"/>
              </w:rPr>
              <w:t>Introduction</w:t>
            </w:r>
            <w:r>
              <w:rPr>
                <w:color w:val="000000"/>
              </w:rPr>
              <w:tab/>
              <w:t>4</w:t>
            </w:r>
          </w:hyperlink>
        </w:p>
        <w:p w14:paraId="36F74B12" w14:textId="77777777" w:rsidR="005738AD"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lnxbz9">
            <w:r w:rsidR="009B2282">
              <w:rPr>
                <w:color w:val="000000"/>
              </w:rPr>
              <w:t>Critically evaluate the possible advantages to the organisation and the individual of personally developing people in the selected organisation.</w:t>
            </w:r>
            <w:r w:rsidR="009B2282">
              <w:rPr>
                <w:color w:val="000000"/>
              </w:rPr>
              <w:tab/>
              <w:t>4</w:t>
            </w:r>
          </w:hyperlink>
        </w:p>
        <w:p w14:paraId="4807C8D5" w14:textId="77777777" w:rsidR="005738AD"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35nkun2">
            <w:r w:rsidR="009B2282">
              <w:rPr>
                <w:color w:val="000000"/>
              </w:rPr>
              <w:t>Critically analyse the development vehicles to the selected organisation appropriate to the development necessities in the selected organisation</w:t>
            </w:r>
            <w:r w:rsidR="009B2282">
              <w:rPr>
                <w:color w:val="000000"/>
              </w:rPr>
              <w:tab/>
              <w:t>6</w:t>
            </w:r>
          </w:hyperlink>
        </w:p>
        <w:p w14:paraId="6DB05E4E" w14:textId="77777777" w:rsidR="005738AD"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1ksv4uv">
            <w:r w:rsidR="009B2282">
              <w:rPr>
                <w:color w:val="000000"/>
              </w:rPr>
              <w:t>Evaluate a comprehensive plan (Personal Development Plan) to meet the specified development necessities of an individual in the selected organisation.</w:t>
            </w:r>
            <w:r w:rsidR="009B2282">
              <w:rPr>
                <w:color w:val="000000"/>
              </w:rPr>
              <w:tab/>
              <w:t>9</w:t>
            </w:r>
          </w:hyperlink>
        </w:p>
        <w:p w14:paraId="221EC8C1" w14:textId="77777777" w:rsidR="005738AD"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2jxsxqh">
            <w:r w:rsidR="009B2282">
              <w:rPr>
                <w:color w:val="000000"/>
              </w:rPr>
              <w:t>Conclusion</w:t>
            </w:r>
            <w:r w:rsidR="009B2282">
              <w:rPr>
                <w:color w:val="000000"/>
              </w:rPr>
              <w:tab/>
              <w:t>11</w:t>
            </w:r>
          </w:hyperlink>
        </w:p>
        <w:p w14:paraId="120855AE" w14:textId="77777777" w:rsidR="005738AD"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3j2qqm3">
            <w:r w:rsidR="009B2282">
              <w:rPr>
                <w:color w:val="000000"/>
              </w:rPr>
              <w:t>References</w:t>
            </w:r>
            <w:r w:rsidR="009B2282">
              <w:rPr>
                <w:color w:val="000000"/>
              </w:rPr>
              <w:tab/>
              <w:t>13</w:t>
            </w:r>
          </w:hyperlink>
        </w:p>
        <w:p w14:paraId="64CBA536" w14:textId="77777777" w:rsidR="005738AD" w:rsidRDefault="00000000">
          <w:pPr>
            <w:pBdr>
              <w:top w:val="nil"/>
              <w:left w:val="nil"/>
              <w:bottom w:val="nil"/>
              <w:right w:val="nil"/>
              <w:between w:val="nil"/>
            </w:pBdr>
            <w:tabs>
              <w:tab w:val="right" w:leader="dot" w:pos="9019"/>
            </w:tabs>
            <w:spacing w:after="100"/>
            <w:rPr>
              <w:rFonts w:ascii="Cambria" w:eastAsia="Cambria" w:hAnsi="Cambria" w:cs="Cambria"/>
              <w:color w:val="000000"/>
              <w:sz w:val="22"/>
              <w:szCs w:val="22"/>
            </w:rPr>
          </w:pPr>
          <w:hyperlink w:anchor="_heading=h.1ci93xb">
            <w:r w:rsidR="009B2282">
              <w:rPr>
                <w:color w:val="000000"/>
              </w:rPr>
              <w:t>Appendices</w:t>
            </w:r>
            <w:r w:rsidR="009B2282">
              <w:rPr>
                <w:color w:val="000000"/>
              </w:rPr>
              <w:tab/>
              <w:t>15</w:t>
            </w:r>
          </w:hyperlink>
        </w:p>
        <w:p w14:paraId="738E00E0" w14:textId="77777777" w:rsidR="005738AD" w:rsidRDefault="009B2282">
          <w:pPr>
            <w:rPr>
              <w:color w:val="000000"/>
            </w:rPr>
          </w:pPr>
          <w:r>
            <w:fldChar w:fldCharType="end"/>
          </w:r>
        </w:p>
      </w:sdtContent>
    </w:sdt>
    <w:p w14:paraId="29C47FAC" w14:textId="77777777" w:rsidR="005738AD" w:rsidRDefault="009B2282">
      <w:pPr>
        <w:rPr>
          <w:b/>
          <w:color w:val="000000"/>
        </w:rPr>
      </w:pPr>
      <w:r>
        <w:br w:type="page"/>
      </w:r>
    </w:p>
    <w:p w14:paraId="7262AB58" w14:textId="77777777" w:rsidR="005738AD" w:rsidRDefault="009B2282">
      <w:pPr>
        <w:jc w:val="center"/>
        <w:rPr>
          <w:b/>
          <w:color w:val="000000"/>
        </w:rPr>
      </w:pPr>
      <w:r>
        <w:rPr>
          <w:b/>
          <w:color w:val="000000"/>
        </w:rPr>
        <w:lastRenderedPageBreak/>
        <w:t>Executive Summary</w:t>
      </w:r>
    </w:p>
    <w:p w14:paraId="4E544235" w14:textId="52595594" w:rsidR="005738AD" w:rsidRDefault="009B2282">
      <w:pPr>
        <w:pBdr>
          <w:top w:val="nil"/>
          <w:left w:val="nil"/>
          <w:bottom w:val="nil"/>
          <w:right w:val="nil"/>
          <w:between w:val="nil"/>
        </w:pBdr>
        <w:rPr>
          <w:color w:val="000000"/>
        </w:rPr>
      </w:pPr>
      <w:r>
        <w:rPr>
          <w:color w:val="000000"/>
        </w:rPr>
        <w:t xml:space="preserve">This report is a case study analysis of UWTSD, </w:t>
      </w:r>
      <w:r w:rsidR="00890294">
        <w:rPr>
          <w:color w:val="000000"/>
        </w:rPr>
        <w:t>forming</w:t>
      </w:r>
      <w:r>
        <w:rPr>
          <w:color w:val="000000"/>
        </w:rPr>
        <w:t xml:space="preserve"> a critical evaluation of the possible advantages to the organisation and the people of personally developing individuals pursuing UWTSD. It consists of an evaluation of the segment of development vehicles available to UWTSD, proper to the development necessities of the individual. A comprehensive personal development plan has been entitled to satisfy the determined development necessities of an individual working in UWTSD, to evaluate the skills and knowledge, beneficial for a lecturer. </w:t>
      </w:r>
      <w:r>
        <w:br w:type="page"/>
      </w:r>
    </w:p>
    <w:p w14:paraId="117CD32F" w14:textId="77777777" w:rsidR="005738AD" w:rsidRDefault="009B2282">
      <w:pPr>
        <w:pBdr>
          <w:top w:val="nil"/>
          <w:left w:val="nil"/>
          <w:bottom w:val="nil"/>
          <w:right w:val="nil"/>
          <w:between w:val="nil"/>
        </w:pBdr>
        <w:rPr>
          <w:color w:val="000000"/>
        </w:rPr>
      </w:pPr>
      <w:r>
        <w:rPr>
          <w:color w:val="000000"/>
        </w:rPr>
        <w:lastRenderedPageBreak/>
        <w:t xml:space="preserve"> </w:t>
      </w:r>
    </w:p>
    <w:p w14:paraId="7CBE6313" w14:textId="77777777" w:rsidR="005738AD" w:rsidRDefault="009B2282">
      <w:pPr>
        <w:pStyle w:val="Heading1"/>
        <w:rPr>
          <w:color w:val="000000"/>
          <w:sz w:val="24"/>
          <w:szCs w:val="24"/>
        </w:rPr>
      </w:pPr>
      <w:bookmarkStart w:id="12" w:name="_heading=h.26in1rg" w:colFirst="0" w:colLast="0"/>
      <w:bookmarkEnd w:id="12"/>
      <w:r>
        <w:rPr>
          <w:color w:val="000000"/>
          <w:sz w:val="24"/>
          <w:szCs w:val="24"/>
        </w:rPr>
        <w:t xml:space="preserve">Introduction </w:t>
      </w:r>
    </w:p>
    <w:p w14:paraId="2EEBC82A" w14:textId="4BB0218A" w:rsidR="005738AD" w:rsidRPr="00925E92" w:rsidRDefault="009B2282">
      <w:pPr>
        <w:pBdr>
          <w:top w:val="nil"/>
          <w:left w:val="nil"/>
          <w:bottom w:val="nil"/>
          <w:right w:val="nil"/>
          <w:between w:val="nil"/>
        </w:pBdr>
        <w:rPr>
          <w:color w:val="0D0D0D" w:themeColor="text1" w:themeTint="F2"/>
        </w:rPr>
      </w:pPr>
      <w:r>
        <w:rPr>
          <w:color w:val="000000"/>
        </w:rPr>
        <w:t xml:space="preserve">UWTSD is a well-known university in </w:t>
      </w:r>
      <w:r w:rsidR="00435C73">
        <w:rPr>
          <w:color w:val="000000"/>
        </w:rPr>
        <w:t>Southwest</w:t>
      </w:r>
      <w:r>
        <w:rPr>
          <w:color w:val="000000"/>
        </w:rPr>
        <w:t xml:space="preserve"> Wales having three main campuses in Lampeter, Swansea, and Carmarthen (Uwtsd.ac.uk. 2023). The university came into existence through the merger of the oldest higher education association situated in Wales, the University of Wales, in Lampeter (UWL) and Trinity University College (TUC) in the fiscal year 2010, under Lampeter's royal charter of the fiscal year 1828 </w:t>
      </w:r>
      <w:r w:rsidRPr="00925E92">
        <w:rPr>
          <w:color w:val="0D0D0D" w:themeColor="text1" w:themeTint="F2"/>
        </w:rPr>
        <w:t xml:space="preserve">(uwtsd.ac.uk, 2023). The University’s Royal Charter is among the oldest in England and Wales after the universities of Cambridge and Oxford. </w:t>
      </w:r>
      <w:r w:rsidR="008E4443" w:rsidRPr="00925E92">
        <w:rPr>
          <w:color w:val="0D0D0D" w:themeColor="text1" w:themeTint="F2"/>
        </w:rPr>
        <w:t>The</w:t>
      </w:r>
      <w:r w:rsidRPr="00925E92">
        <w:rPr>
          <w:color w:val="0D0D0D" w:themeColor="text1" w:themeTint="F2"/>
        </w:rPr>
        <w:t xml:space="preserve"> university </w:t>
      </w:r>
      <w:r w:rsidR="00890294" w:rsidRPr="00925E92">
        <w:rPr>
          <w:color w:val="0D0D0D" w:themeColor="text1" w:themeTint="F2"/>
        </w:rPr>
        <w:t>continues</w:t>
      </w:r>
      <w:r w:rsidRPr="00925E92">
        <w:rPr>
          <w:color w:val="0D0D0D" w:themeColor="text1" w:themeTint="F2"/>
        </w:rPr>
        <w:t xml:space="preserve"> to grow by collaborating with Swansea Metropolitan University and becoming a part of UWTSD in the year 2013. Studying at UWTSD also </w:t>
      </w:r>
      <w:r w:rsidR="00890294" w:rsidRPr="00925E92">
        <w:rPr>
          <w:color w:val="0D0D0D" w:themeColor="text1" w:themeTint="F2"/>
        </w:rPr>
        <w:t>supplies</w:t>
      </w:r>
      <w:r w:rsidRPr="00925E92">
        <w:rPr>
          <w:color w:val="0D0D0D" w:themeColor="text1" w:themeTint="F2"/>
        </w:rPr>
        <w:t xml:space="preserve"> an opportunity in exploring the visiting the world’s most dynamic and vibrant </w:t>
      </w:r>
      <w:r w:rsidR="0070635D" w:rsidRPr="00925E92">
        <w:rPr>
          <w:color w:val="0D0D0D" w:themeColor="text1" w:themeTint="F2"/>
        </w:rPr>
        <w:t>cities Even</w:t>
      </w:r>
      <w:r w:rsidRPr="00925E92">
        <w:rPr>
          <w:color w:val="0D0D0D" w:themeColor="text1" w:themeTint="F2"/>
        </w:rPr>
        <w:t xml:space="preserve"> the students are taught with great care by a team of experienced staff and teachers in a professional environment. The aim of this institution is to enable the students in achieving their career goals and aspirations. The supportive and welcoming environment within the campus also enables the students to feel connected and engaged, irrespective of their background (</w:t>
      </w:r>
      <w:hyperlink r:id="rId8">
        <w:r w:rsidRPr="00925E92">
          <w:rPr>
            <w:rFonts w:ascii="Roboto" w:eastAsia="Roboto" w:hAnsi="Roboto" w:cs="Roboto"/>
            <w:color w:val="0D0D0D" w:themeColor="text1" w:themeTint="F2"/>
            <w:highlight w:val="white"/>
          </w:rPr>
          <w:t>tsdlondon.ac.uk, 2023</w:t>
        </w:r>
      </w:hyperlink>
      <w:r w:rsidRPr="00925E92">
        <w:rPr>
          <w:color w:val="0D0D0D" w:themeColor="text1" w:themeTint="F2"/>
        </w:rPr>
        <w:t xml:space="preserve">). </w:t>
      </w:r>
    </w:p>
    <w:p w14:paraId="266ABB44" w14:textId="41A3A55C" w:rsidR="005738AD" w:rsidRPr="00925E92" w:rsidRDefault="009B2282">
      <w:pPr>
        <w:pBdr>
          <w:top w:val="nil"/>
          <w:left w:val="nil"/>
          <w:bottom w:val="nil"/>
          <w:right w:val="nil"/>
          <w:between w:val="nil"/>
        </w:pBdr>
        <w:rPr>
          <w:color w:val="0D0D0D" w:themeColor="text1" w:themeTint="F2"/>
        </w:rPr>
      </w:pPr>
      <w:r>
        <w:rPr>
          <w:color w:val="000000"/>
        </w:rPr>
        <w:t xml:space="preserve">This assignment has covered some of the features and benefits that can help in shaping the future of </w:t>
      </w:r>
      <w:r w:rsidR="00F44FFB">
        <w:rPr>
          <w:color w:val="000000"/>
        </w:rPr>
        <w:t>individuals.</w:t>
      </w:r>
      <w:r>
        <w:rPr>
          <w:color w:val="000000"/>
        </w:rPr>
        <w:t xml:space="preserve"> Alongside this, how the students of UWTSD can </w:t>
      </w:r>
      <w:r w:rsidR="00890294">
        <w:rPr>
          <w:color w:val="000000"/>
        </w:rPr>
        <w:t>help</w:t>
      </w:r>
      <w:r>
        <w:rPr>
          <w:color w:val="000000"/>
        </w:rPr>
        <w:t xml:space="preserve"> themselves in the future while studying in this renowned </w:t>
      </w:r>
      <w:r w:rsidR="00F44FFB">
        <w:rPr>
          <w:color w:val="000000"/>
        </w:rPr>
        <w:t>institution. This</w:t>
      </w:r>
      <w:r>
        <w:rPr>
          <w:color w:val="000000"/>
        </w:rPr>
        <w:t xml:space="preserve"> report is based in acknowledging the key areas of the individual requirements at UWTSD to develop their professional </w:t>
      </w:r>
      <w:r w:rsidR="00890294">
        <w:rPr>
          <w:color w:val="000000"/>
        </w:rPr>
        <w:t>goals</w:t>
      </w:r>
      <w:r>
        <w:rPr>
          <w:color w:val="000000"/>
        </w:rPr>
        <w:t xml:space="preserve">. </w:t>
      </w:r>
      <w:r w:rsidRPr="00925E92">
        <w:rPr>
          <w:color w:val="0D0D0D" w:themeColor="text1" w:themeTint="F2"/>
        </w:rPr>
        <w:t xml:space="preserve">Alongside that, the report </w:t>
      </w:r>
      <w:r w:rsidR="00F44FFB" w:rsidRPr="00925E92">
        <w:rPr>
          <w:color w:val="0D0D0D" w:themeColor="text1" w:themeTint="F2"/>
        </w:rPr>
        <w:t>supplies</w:t>
      </w:r>
      <w:r w:rsidRPr="00925E92">
        <w:rPr>
          <w:color w:val="0D0D0D" w:themeColor="text1" w:themeTint="F2"/>
        </w:rPr>
        <w:t xml:space="preserve"> a brief insight into a personal experience of a person, who is presently working as a lecturer in that organisation. Some of the skills that are </w:t>
      </w:r>
      <w:r w:rsidR="00890294" w:rsidRPr="00925E92">
        <w:rPr>
          <w:color w:val="0D0D0D" w:themeColor="text1" w:themeTint="F2"/>
        </w:rPr>
        <w:t>needed</w:t>
      </w:r>
      <w:r w:rsidRPr="00925E92">
        <w:rPr>
          <w:color w:val="0D0D0D" w:themeColor="text1" w:themeTint="F2"/>
        </w:rPr>
        <w:t xml:space="preserve"> to become a lecturer in digital learning are also mentioned briefly. </w:t>
      </w:r>
      <w:r w:rsidR="008E4443" w:rsidRPr="00925E92">
        <w:rPr>
          <w:color w:val="0D0D0D" w:themeColor="text1" w:themeTint="F2"/>
        </w:rPr>
        <w:t>A</w:t>
      </w:r>
      <w:r w:rsidRPr="00925E92">
        <w:rPr>
          <w:color w:val="0D0D0D" w:themeColor="text1" w:themeTint="F2"/>
        </w:rPr>
        <w:t xml:space="preserve"> personal development plan has been </w:t>
      </w:r>
      <w:r w:rsidR="00890294" w:rsidRPr="00925E92">
        <w:rPr>
          <w:color w:val="0D0D0D" w:themeColor="text1" w:themeTint="F2"/>
        </w:rPr>
        <w:t>supplied</w:t>
      </w:r>
      <w:r w:rsidRPr="00925E92">
        <w:rPr>
          <w:color w:val="0D0D0D" w:themeColor="text1" w:themeTint="F2"/>
        </w:rPr>
        <w:t xml:space="preserve"> to understand the various long-term, middle-term and short-term goals that are </w:t>
      </w:r>
      <w:r w:rsidR="00435C73" w:rsidRPr="00925E92">
        <w:rPr>
          <w:color w:val="0D0D0D" w:themeColor="text1" w:themeTint="F2"/>
        </w:rPr>
        <w:t>needed</w:t>
      </w:r>
      <w:r w:rsidRPr="00925E92">
        <w:rPr>
          <w:color w:val="0D0D0D" w:themeColor="text1" w:themeTint="F2"/>
        </w:rPr>
        <w:t xml:space="preserve"> to be an able lecturer. </w:t>
      </w:r>
    </w:p>
    <w:p w14:paraId="679EE888" w14:textId="77777777" w:rsidR="005738AD" w:rsidRDefault="009B2282">
      <w:pPr>
        <w:pStyle w:val="Heading1"/>
        <w:rPr>
          <w:color w:val="000000"/>
          <w:sz w:val="24"/>
          <w:szCs w:val="24"/>
        </w:rPr>
      </w:pPr>
      <w:bookmarkStart w:id="13" w:name="_heading=h.lnxbz9" w:colFirst="0" w:colLast="0"/>
      <w:bookmarkEnd w:id="13"/>
      <w:r>
        <w:rPr>
          <w:color w:val="000000"/>
          <w:sz w:val="24"/>
          <w:szCs w:val="24"/>
        </w:rPr>
        <w:t xml:space="preserve">Critically evaluate the possible advantages to the organisation and the individual of personally developing people in the selected organisation. </w:t>
      </w:r>
    </w:p>
    <w:p w14:paraId="564B9886" w14:textId="2B993A1E" w:rsidR="005738AD" w:rsidRDefault="009B2282">
      <w:pPr>
        <w:pBdr>
          <w:top w:val="nil"/>
          <w:left w:val="nil"/>
          <w:bottom w:val="nil"/>
          <w:right w:val="nil"/>
          <w:between w:val="nil"/>
        </w:pBdr>
        <w:rPr>
          <w:color w:val="000000"/>
        </w:rPr>
      </w:pPr>
      <w:r>
        <w:rPr>
          <w:color w:val="000000"/>
        </w:rPr>
        <w:t xml:space="preserve">UWTSD is a very pleasing centre as an institute for higher education as it creates a link between the industry and the university. The university also gives </w:t>
      </w:r>
      <w:r w:rsidR="00890294">
        <w:rPr>
          <w:color w:val="000000"/>
        </w:rPr>
        <w:t>many opportunities</w:t>
      </w:r>
      <w:r>
        <w:rPr>
          <w:color w:val="000000"/>
        </w:rPr>
        <w:t xml:space="preserve"> in </w:t>
      </w:r>
      <w:r w:rsidR="00435C73">
        <w:rPr>
          <w:color w:val="000000"/>
        </w:rPr>
        <w:t>taking part</w:t>
      </w:r>
      <w:r>
        <w:rPr>
          <w:color w:val="000000"/>
        </w:rPr>
        <w:t xml:space="preserve"> at various entrepreneurial competitions and events such as “Race to Market” where an individual can choose to work on a week-long scenario </w:t>
      </w:r>
      <w:r>
        <w:rPr>
          <w:color w:val="000000"/>
        </w:rPr>
        <w:lastRenderedPageBreak/>
        <w:t>that is set by an external company. As, I have a good friend, who studied at UWTSD, and has gained a lot of confidence while studying at that institution</w:t>
      </w:r>
      <w:r w:rsidR="00890294">
        <w:rPr>
          <w:color w:val="000000"/>
        </w:rPr>
        <w:t xml:space="preserve">. </w:t>
      </w:r>
      <w:r>
        <w:rPr>
          <w:color w:val="000000"/>
        </w:rPr>
        <w:t>He had even performed quite well in some of his recent campus interviews and now he is a proficient lecturer at that university. He is a lecturer of digital learning at UWTSD. I have gathered a lot of knowledge and information from him, about all the special advantages and benefits, the university is offering.</w:t>
      </w:r>
    </w:p>
    <w:p w14:paraId="2D2734D5" w14:textId="4FAD5C58" w:rsidR="005738AD" w:rsidRPr="009B2475" w:rsidRDefault="009B2282">
      <w:pPr>
        <w:pBdr>
          <w:top w:val="nil"/>
          <w:left w:val="nil"/>
          <w:bottom w:val="nil"/>
          <w:right w:val="nil"/>
          <w:between w:val="nil"/>
        </w:pBdr>
        <w:rPr>
          <w:color w:val="0D0D0D" w:themeColor="text1" w:themeTint="F2"/>
        </w:rPr>
      </w:pPr>
      <w:r w:rsidRPr="009B2475">
        <w:rPr>
          <w:color w:val="0D0D0D" w:themeColor="text1" w:themeTint="F2"/>
        </w:rPr>
        <w:t>It is supremely important to develop the individual strengths and benefits for every individual to lead happy and fulfilling lives. A healthy environment and a proper access to the health care, and various educational opportunities are some of the keys to freedom and self-actualisation (</w:t>
      </w:r>
      <w:r w:rsidR="00A73507" w:rsidRPr="009B2475">
        <w:rPr>
          <w:color w:val="0D0D0D" w:themeColor="text1" w:themeTint="F2"/>
          <w:highlight w:val="white"/>
        </w:rPr>
        <w:t>Brahma chary</w:t>
      </w:r>
      <w:r w:rsidRPr="009B2475">
        <w:rPr>
          <w:color w:val="0D0D0D" w:themeColor="text1" w:themeTint="F2"/>
          <w:highlight w:val="white"/>
        </w:rPr>
        <w:t>, A., 2023</w:t>
      </w:r>
      <w:r w:rsidRPr="009B2475">
        <w:rPr>
          <w:color w:val="0D0D0D" w:themeColor="text1" w:themeTint="F2"/>
        </w:rPr>
        <w:t xml:space="preserve">). </w:t>
      </w:r>
    </w:p>
    <w:p w14:paraId="54229549" w14:textId="41CFA82F" w:rsidR="005738AD" w:rsidRDefault="009B2282">
      <w:pPr>
        <w:pBdr>
          <w:top w:val="nil"/>
          <w:left w:val="nil"/>
          <w:bottom w:val="nil"/>
          <w:right w:val="nil"/>
          <w:between w:val="nil"/>
        </w:pBdr>
        <w:rPr>
          <w:color w:val="000000"/>
        </w:rPr>
      </w:pPr>
      <w:r>
        <w:rPr>
          <w:color w:val="000000"/>
        </w:rPr>
        <w:t xml:space="preserve">Being an able lecturer, he has also developed proper skill sets in organising proper lesson plans for a conducive learning environment. As a lecturer, he has a lot of empathy towards his students. This quality is vital for a lecturer for helping every individual to get success in the classroom. He also keeps himself prepared every time for various events that may create a great learning environment. The university </w:t>
      </w:r>
      <w:r w:rsidR="00435C73">
        <w:rPr>
          <w:color w:val="000000"/>
        </w:rPr>
        <w:t>supplies</w:t>
      </w:r>
      <w:r>
        <w:rPr>
          <w:color w:val="000000"/>
        </w:rPr>
        <w:t xml:space="preserve"> the right skills and applications that will have immense benefits in the workplace to solve relevant issues about organisational practice and well-being. Alongside this, it helps individuals to recognise their professional competency by providing them with useful programs through the process of continuous professional development. </w:t>
      </w:r>
    </w:p>
    <w:p w14:paraId="4DC5FD6A" w14:textId="48BC89F7" w:rsidR="005738AD" w:rsidRDefault="009B2282">
      <w:pPr>
        <w:pBdr>
          <w:top w:val="nil"/>
          <w:left w:val="nil"/>
          <w:bottom w:val="nil"/>
          <w:right w:val="nil"/>
          <w:between w:val="nil"/>
        </w:pBdr>
        <w:rPr>
          <w:color w:val="000000"/>
        </w:rPr>
      </w:pPr>
      <w:r>
        <w:rPr>
          <w:color w:val="000000"/>
        </w:rPr>
        <w:t xml:space="preserve">The faculties of UWSTD focus on enhancing the digital skills of the students. Moreover, students also get the benefit of using Moodle, which implies a Virtual Learning Environment (VLE). Students from various locations can learn through recorded lectures and videos. To become a good lecturer, he has developed his critical thinking skills and creative thinking abilities. A good lecturer has a tremendous impact on the learner, and it encourages them to be associated with lifelong learning. As students face unique challenges while studying a particular subject. The lecturers of UWTSD are always very calm and patient in resolving the doubts of the students. UWTSD also offers programmes at various development centres by collaborating with external partners like YMCA. Every student and teacher in this university is </w:t>
      </w:r>
      <w:r w:rsidR="00890294">
        <w:rPr>
          <w:color w:val="000000"/>
        </w:rPr>
        <w:t>supportive</w:t>
      </w:r>
      <w:r>
        <w:rPr>
          <w:color w:val="000000"/>
        </w:rPr>
        <w:t xml:space="preserve">. One can even get access to other departments very quickly and they are fully invested in the care and well-being of an individual. There are some expert faculties available in this institute. They always give proper feedback and are very much </w:t>
      </w:r>
      <w:r w:rsidR="00890294">
        <w:rPr>
          <w:color w:val="000000"/>
        </w:rPr>
        <w:t>enthusiastic</w:t>
      </w:r>
      <w:r>
        <w:rPr>
          <w:color w:val="000000"/>
        </w:rPr>
        <w:t xml:space="preserve"> about what they are teaching to the students. </w:t>
      </w:r>
    </w:p>
    <w:p w14:paraId="3F97BAED" w14:textId="40444D63" w:rsidR="005738AD" w:rsidRDefault="009B2282">
      <w:pPr>
        <w:pBdr>
          <w:top w:val="nil"/>
          <w:left w:val="nil"/>
          <w:bottom w:val="nil"/>
          <w:right w:val="nil"/>
          <w:between w:val="nil"/>
        </w:pBdr>
        <w:rPr>
          <w:color w:val="000000"/>
        </w:rPr>
      </w:pPr>
      <w:r>
        <w:rPr>
          <w:color w:val="000000"/>
        </w:rPr>
        <w:lastRenderedPageBreak/>
        <w:t>UWTSD ranks 7th in the UK in terms of student feedback and satisfaction and stands 1st in the UK in terms of accomplished faculty members and lecturers. I have got to know from him that UWTSD shares certain values through the various activities that can promote inclusivity, collaboration, creativity and employability, and many more (</w:t>
      </w:r>
      <w:r>
        <w:rPr>
          <w:color w:val="000000"/>
          <w:highlight w:val="white"/>
        </w:rPr>
        <w:t>uwtsd.ac.uk, 2023</w:t>
      </w:r>
      <w:r>
        <w:rPr>
          <w:color w:val="000000"/>
        </w:rPr>
        <w:t xml:space="preserve">). The university </w:t>
      </w:r>
      <w:r w:rsidR="00435C73">
        <w:rPr>
          <w:color w:val="000000"/>
        </w:rPr>
        <w:t>supplies</w:t>
      </w:r>
      <w:r>
        <w:rPr>
          <w:color w:val="000000"/>
        </w:rPr>
        <w:t xml:space="preserve"> excellent teaching and scholarship programmes and applied research that could influence knowledge in Wales and beyond that. Employability and creativity refer to </w:t>
      </w:r>
      <w:r w:rsidR="00890294">
        <w:rPr>
          <w:color w:val="000000"/>
        </w:rPr>
        <w:t>several factors</w:t>
      </w:r>
      <w:r>
        <w:rPr>
          <w:color w:val="000000"/>
        </w:rPr>
        <w:t>, offering different educational programmes which can develop the creative skills of the learners can provide them with opportunities to gain employment in the future (</w:t>
      </w:r>
      <w:proofErr w:type="spellStart"/>
      <w:r>
        <w:rPr>
          <w:color w:val="000000"/>
          <w:highlight w:val="white"/>
        </w:rPr>
        <w:t>Matusov</w:t>
      </w:r>
      <w:proofErr w:type="spellEnd"/>
      <w:r>
        <w:rPr>
          <w:color w:val="000000"/>
          <w:highlight w:val="white"/>
        </w:rPr>
        <w:t>, 2023, p. 245</w:t>
      </w:r>
      <w:r>
        <w:rPr>
          <w:color w:val="000000"/>
        </w:rPr>
        <w:t xml:space="preserve">). </w:t>
      </w:r>
    </w:p>
    <w:p w14:paraId="3AEAF3C2" w14:textId="77777777" w:rsidR="005738AD" w:rsidRDefault="009B2282">
      <w:pPr>
        <w:pBdr>
          <w:top w:val="nil"/>
          <w:left w:val="nil"/>
          <w:bottom w:val="nil"/>
          <w:right w:val="nil"/>
          <w:between w:val="nil"/>
        </w:pBdr>
        <w:rPr>
          <w:color w:val="000000"/>
        </w:rPr>
      </w:pPr>
      <w:r>
        <w:rPr>
          <w:color w:val="000000"/>
        </w:rPr>
        <w:t>Collaboration helps to build strategic relationships to ensure that Wales is connected to a wider world. Above all, individuals can gain some additional skills like communication and problem-solving skills that will help to enhance their confidence level. As studies have shown that, greater confidence leads to greater advancement in career. Even my friend, who is a lecturer at this university, has also suggested that there is a sharp correlation between confidence and success. A higher confidence level will significantly help in earning better wages that enable quick promotion. Thus, developing digital skills for the students is at the forefront of the university strategy that drives the students toward better opportunities (</w:t>
      </w:r>
      <w:r>
        <w:rPr>
          <w:color w:val="000000"/>
          <w:highlight w:val="white"/>
        </w:rPr>
        <w:t xml:space="preserve">Lebens </w:t>
      </w:r>
      <w:r>
        <w:rPr>
          <w:i/>
          <w:color w:val="000000"/>
          <w:highlight w:val="white"/>
        </w:rPr>
        <w:t>et al</w:t>
      </w:r>
      <w:r>
        <w:rPr>
          <w:color w:val="000000"/>
          <w:highlight w:val="white"/>
        </w:rPr>
        <w:t>., 2023, P. 265</w:t>
      </w:r>
      <w:r>
        <w:rPr>
          <w:color w:val="000000"/>
        </w:rPr>
        <w:t xml:space="preserve">). </w:t>
      </w:r>
    </w:p>
    <w:p w14:paraId="62963543" w14:textId="037EA83D" w:rsidR="005738AD" w:rsidRDefault="009B2282">
      <w:pPr>
        <w:pBdr>
          <w:top w:val="nil"/>
          <w:left w:val="nil"/>
          <w:bottom w:val="nil"/>
          <w:right w:val="nil"/>
          <w:between w:val="nil"/>
        </w:pBdr>
        <w:rPr>
          <w:color w:val="000000"/>
        </w:rPr>
      </w:pPr>
      <w:r>
        <w:rPr>
          <w:color w:val="000000"/>
        </w:rPr>
        <w:t>UWTSD comprises three main campuses in the south-west Wales-Lampeter, Carmarthen, Swansea, and even the campuses in the Birmingham region</w:t>
      </w:r>
      <w:r w:rsidR="00596094">
        <w:rPr>
          <w:color w:val="000000"/>
        </w:rPr>
        <w:t>.</w:t>
      </w:r>
      <w:r>
        <w:rPr>
          <w:color w:val="000000"/>
        </w:rPr>
        <w:t xml:space="preserve"> A comprehensive view of forward-thinking </w:t>
      </w:r>
      <w:r w:rsidR="00890294">
        <w:rPr>
          <w:color w:val="000000"/>
        </w:rPr>
        <w:t>supplies</w:t>
      </w:r>
      <w:r>
        <w:rPr>
          <w:color w:val="000000"/>
        </w:rPr>
        <w:t xml:space="preserve"> inclusive benefits to every individual and gives them a chance to fulfil their potential. Even the council </w:t>
      </w:r>
      <w:r w:rsidR="00890294">
        <w:rPr>
          <w:color w:val="000000"/>
        </w:rPr>
        <w:t>collaborates</w:t>
      </w:r>
      <w:r>
        <w:rPr>
          <w:color w:val="000000"/>
        </w:rPr>
        <w:t xml:space="preserve"> closely with the Vice-chancellor and other senior members of the institute to set a strategic direction for the university (</w:t>
      </w:r>
      <w:r>
        <w:rPr>
          <w:color w:val="000000"/>
          <w:highlight w:val="white"/>
        </w:rPr>
        <w:t>Britishcouncil.vn, 2023</w:t>
      </w:r>
      <w:r>
        <w:rPr>
          <w:color w:val="000000"/>
        </w:rPr>
        <w:t>). The huge campus of this institute shares friendliness and fosters a sense of family. This university primarily focuses on generating employment for students with all the necessary skills and knowledge</w:t>
      </w:r>
      <w:r w:rsidR="0070635D">
        <w:rPr>
          <w:color w:val="000000"/>
        </w:rPr>
        <w:t xml:space="preserve">. </w:t>
      </w:r>
    </w:p>
    <w:p w14:paraId="378638BC" w14:textId="5E93B7FF" w:rsidR="005738AD" w:rsidRDefault="009B2282">
      <w:pPr>
        <w:pStyle w:val="Heading1"/>
        <w:rPr>
          <w:color w:val="000000"/>
          <w:sz w:val="24"/>
          <w:szCs w:val="24"/>
        </w:rPr>
      </w:pPr>
      <w:bookmarkStart w:id="14" w:name="_heading=h.35nkun2" w:colFirst="0" w:colLast="0"/>
      <w:bookmarkEnd w:id="14"/>
      <w:r>
        <w:rPr>
          <w:color w:val="000000"/>
          <w:sz w:val="24"/>
          <w:szCs w:val="24"/>
        </w:rPr>
        <w:t xml:space="preserve">Critically analyse the development vehicles to the selected organisation </w:t>
      </w:r>
      <w:r w:rsidR="00890294">
        <w:rPr>
          <w:color w:val="000000"/>
          <w:sz w:val="24"/>
          <w:szCs w:val="24"/>
        </w:rPr>
        <w:t>proper to</w:t>
      </w:r>
      <w:r>
        <w:rPr>
          <w:color w:val="000000"/>
          <w:sz w:val="24"/>
          <w:szCs w:val="24"/>
        </w:rPr>
        <w:t xml:space="preserve"> the development necessities in the selected organisation  </w:t>
      </w:r>
    </w:p>
    <w:p w14:paraId="333B65A1" w14:textId="6BEAA46D" w:rsidR="005738AD" w:rsidRDefault="009B2282">
      <w:pPr>
        <w:pBdr>
          <w:top w:val="nil"/>
          <w:left w:val="nil"/>
          <w:bottom w:val="nil"/>
          <w:right w:val="nil"/>
          <w:between w:val="nil"/>
        </w:pBdr>
        <w:rPr>
          <w:color w:val="000000"/>
        </w:rPr>
      </w:pPr>
      <w:r>
        <w:rPr>
          <w:color w:val="000000"/>
        </w:rPr>
        <w:t xml:space="preserve">London </w:t>
      </w:r>
      <w:r w:rsidR="00890294">
        <w:rPr>
          <w:color w:val="000000"/>
        </w:rPr>
        <w:t>runs</w:t>
      </w:r>
      <w:r>
        <w:rPr>
          <w:color w:val="000000"/>
        </w:rPr>
        <w:t xml:space="preserve"> an exponential public transport system that enables students and other individuals to travel easily across the city. UWTSD London has been transforming education and lives in the core of London since the fiscal year 2012 (</w:t>
      </w:r>
      <w:r>
        <w:rPr>
          <w:color w:val="000000"/>
          <w:highlight w:val="white"/>
        </w:rPr>
        <w:t xml:space="preserve">Tandon </w:t>
      </w:r>
      <w:r>
        <w:rPr>
          <w:i/>
          <w:color w:val="000000"/>
          <w:highlight w:val="white"/>
        </w:rPr>
        <w:t>et al</w:t>
      </w:r>
      <w:r>
        <w:rPr>
          <w:color w:val="000000"/>
          <w:highlight w:val="white"/>
        </w:rPr>
        <w:t xml:space="preserve">., 2022, p.57). </w:t>
      </w:r>
      <w:r>
        <w:rPr>
          <w:color w:val="000000"/>
        </w:rPr>
        <w:t xml:space="preserve">With two university campuses situated at Stratford Road, in the vibrant </w:t>
      </w:r>
      <w:proofErr w:type="spellStart"/>
      <w:r>
        <w:rPr>
          <w:color w:val="000000"/>
        </w:rPr>
        <w:t>Sparkhill</w:t>
      </w:r>
      <w:proofErr w:type="spellEnd"/>
      <w:r>
        <w:rPr>
          <w:color w:val="000000"/>
        </w:rPr>
        <w:t xml:space="preserve">, and in the city centre's walkway, UWTSD (University of Wales Trinity) gives </w:t>
      </w:r>
      <w:r>
        <w:rPr>
          <w:color w:val="000000"/>
        </w:rPr>
        <w:lastRenderedPageBreak/>
        <w:t xml:space="preserve">possibilities for individuals of all backgrounds to pursue higher education. The campuses of UWTSD are Swansea Business Campus, SA1 Swansea Waterfront, </w:t>
      </w:r>
      <w:proofErr w:type="spellStart"/>
      <w:r>
        <w:rPr>
          <w:color w:val="000000"/>
        </w:rPr>
        <w:t>Dynevor</w:t>
      </w:r>
      <w:proofErr w:type="spellEnd"/>
      <w:r>
        <w:rPr>
          <w:color w:val="000000"/>
        </w:rPr>
        <w:t>, and Alex. The vehicles available or the modes of transportation available are walking, cycling, and travelling by bus, travelling by car, travelling by train, travelling by plane. The campus locations are overall within a short walking distance of the train station, city centre, and bus station.</w:t>
      </w:r>
    </w:p>
    <w:p w14:paraId="08B6A975" w14:textId="1759A6B5" w:rsidR="005738AD" w:rsidRDefault="009B2282">
      <w:pPr>
        <w:pBdr>
          <w:top w:val="nil"/>
          <w:left w:val="nil"/>
          <w:bottom w:val="nil"/>
          <w:right w:val="nil"/>
          <w:between w:val="nil"/>
        </w:pBdr>
        <w:rPr>
          <w:color w:val="000000"/>
        </w:rPr>
      </w:pPr>
      <w:r>
        <w:rPr>
          <w:color w:val="000000"/>
        </w:rPr>
        <w:t xml:space="preserve">Swansea Business Campus is a modern </w:t>
      </w:r>
      <w:r w:rsidR="00890294">
        <w:rPr>
          <w:color w:val="000000"/>
        </w:rPr>
        <w:t>ultramodern</w:t>
      </w:r>
      <w:r>
        <w:rPr>
          <w:color w:val="000000"/>
        </w:rPr>
        <w:t xml:space="preserve"> building situated in the centre of the city and is home to the Institute of Management and Health. It has excellent transport links connected, buses stop outside the entry and the train station is within a short distance that is possible by walking too</w:t>
      </w:r>
      <w:r w:rsidR="00596094">
        <w:rPr>
          <w:color w:val="000000"/>
        </w:rPr>
        <w:t>.</w:t>
      </w:r>
      <w:r>
        <w:rPr>
          <w:color w:val="000000"/>
        </w:rPr>
        <w:t xml:space="preserve"> </w:t>
      </w:r>
    </w:p>
    <w:p w14:paraId="628FAA6B" w14:textId="655D3C20" w:rsidR="005738AD" w:rsidRDefault="009B2282">
      <w:pPr>
        <w:pBdr>
          <w:top w:val="nil"/>
          <w:left w:val="nil"/>
          <w:bottom w:val="nil"/>
          <w:right w:val="nil"/>
          <w:between w:val="nil"/>
        </w:pBdr>
        <w:rPr>
          <w:color w:val="000000"/>
        </w:rPr>
      </w:pPr>
      <w:r>
        <w:rPr>
          <w:color w:val="000000"/>
        </w:rPr>
        <w:t xml:space="preserve">The SA1 Swansea Waterfront is on the Wales Coastal Path, and it is good for cycling too. Although, the nearest train station is 23 minutes’ walk, </w:t>
      </w:r>
      <w:r w:rsidR="00890294">
        <w:rPr>
          <w:color w:val="000000"/>
        </w:rPr>
        <w:t>1</w:t>
      </w:r>
      <w:r>
        <w:rPr>
          <w:color w:val="000000"/>
        </w:rPr>
        <w:t xml:space="preserve"> mile. The nearest bus station is 1.1 miles (24-minute walk). </w:t>
      </w:r>
      <w:proofErr w:type="spellStart"/>
      <w:r>
        <w:rPr>
          <w:color w:val="000000"/>
        </w:rPr>
        <w:t>Dynevor</w:t>
      </w:r>
      <w:proofErr w:type="spellEnd"/>
      <w:r>
        <w:rPr>
          <w:color w:val="000000"/>
        </w:rPr>
        <w:t xml:space="preserve"> is the College of Art at Swansea, offering art and design courses. The students and other individuals have access to the train station and bus station to enter the campus. </w:t>
      </w:r>
    </w:p>
    <w:p w14:paraId="3C89BE90" w14:textId="599E730A" w:rsidR="005738AD" w:rsidRDefault="009B2282">
      <w:pPr>
        <w:pBdr>
          <w:top w:val="nil"/>
          <w:left w:val="nil"/>
          <w:bottom w:val="nil"/>
          <w:right w:val="nil"/>
          <w:between w:val="nil"/>
        </w:pBdr>
        <w:rPr>
          <w:color w:val="000000"/>
        </w:rPr>
      </w:pPr>
      <w:r>
        <w:rPr>
          <w:color w:val="000000"/>
        </w:rPr>
        <w:t>The last campus is Alex, which is 0.2 miles from the nearest train station, which is a 5-minute walk (</w:t>
      </w:r>
      <w:proofErr w:type="spellStart"/>
      <w:r>
        <w:rPr>
          <w:color w:val="000000"/>
          <w:highlight w:val="white"/>
        </w:rPr>
        <w:t>Kiuru</w:t>
      </w:r>
      <w:proofErr w:type="spellEnd"/>
      <w:r>
        <w:rPr>
          <w:color w:val="000000"/>
          <w:highlight w:val="white"/>
        </w:rPr>
        <w:t xml:space="preserve"> </w:t>
      </w:r>
      <w:r>
        <w:rPr>
          <w:i/>
          <w:color w:val="000000"/>
          <w:highlight w:val="white"/>
        </w:rPr>
        <w:t>et al</w:t>
      </w:r>
      <w:r>
        <w:rPr>
          <w:color w:val="000000"/>
          <w:highlight w:val="white"/>
        </w:rPr>
        <w:t xml:space="preserve">., 2020, p.1067). </w:t>
      </w:r>
      <w:r>
        <w:rPr>
          <w:color w:val="000000"/>
        </w:rPr>
        <w:t xml:space="preserve">From the nearest bus station to the campus is a 10-minute walk which is a 0.7-mile distance. The Swansea Campuses can be easily accessed from National Cycle Network Route 4 and there are various places for an individual to lock their bike safely on the </w:t>
      </w:r>
      <w:r w:rsidR="00F44FFB">
        <w:rPr>
          <w:color w:val="000000"/>
        </w:rPr>
        <w:t>campus. The</w:t>
      </w:r>
      <w:r>
        <w:rPr>
          <w:color w:val="000000"/>
        </w:rPr>
        <w:t xml:space="preserve"> campuses of UWTSD have facilities of bus, the bus station has great sync across South Wales and beyond, and the university's local bus </w:t>
      </w:r>
      <w:r w:rsidR="00890294">
        <w:rPr>
          <w:color w:val="000000"/>
        </w:rPr>
        <w:t>aid</w:t>
      </w:r>
      <w:r>
        <w:rPr>
          <w:color w:val="000000"/>
        </w:rPr>
        <w:t xml:space="preserve"> providers run frequent services that stop nearly at the UWTSD's door. </w:t>
      </w:r>
    </w:p>
    <w:p w14:paraId="0B605F2D" w14:textId="111A6DB2" w:rsidR="005738AD" w:rsidRDefault="009B2282">
      <w:pPr>
        <w:pBdr>
          <w:top w:val="nil"/>
          <w:left w:val="nil"/>
          <w:bottom w:val="nil"/>
          <w:right w:val="nil"/>
          <w:between w:val="nil"/>
        </w:pBdr>
        <w:rPr>
          <w:color w:val="000000"/>
        </w:rPr>
      </w:pPr>
      <w:r>
        <w:rPr>
          <w:color w:val="000000"/>
        </w:rPr>
        <w:t xml:space="preserve">People from all over the world come to pursue their education here. Individuals have facilities to travel by train too. Swansea train station has extraordinary rail connections with </w:t>
      </w:r>
      <w:r w:rsidR="00890294">
        <w:rPr>
          <w:color w:val="000000"/>
        </w:rPr>
        <w:t>help</w:t>
      </w:r>
      <w:r>
        <w:rPr>
          <w:color w:val="000000"/>
        </w:rPr>
        <w:t xml:space="preserve"> </w:t>
      </w:r>
      <w:r w:rsidR="00435C73">
        <w:rPr>
          <w:color w:val="000000"/>
        </w:rPr>
        <w:t>running</w:t>
      </w:r>
      <w:r>
        <w:rPr>
          <w:color w:val="000000"/>
        </w:rPr>
        <w:t xml:space="preserve"> </w:t>
      </w:r>
      <w:r w:rsidR="00435C73">
        <w:rPr>
          <w:color w:val="000000"/>
        </w:rPr>
        <w:t>often</w:t>
      </w:r>
      <w:r>
        <w:rPr>
          <w:color w:val="000000"/>
        </w:rPr>
        <w:t xml:space="preserve"> from most of the major cities and towns across the United Kingdom (UK). Between Cardiff and Airport, the T9 bus travels every 20 minutes and there are frequent trains accessible between Cardiff and Swansea</w:t>
      </w:r>
      <w:r w:rsidR="00435C73">
        <w:rPr>
          <w:color w:val="000000"/>
        </w:rPr>
        <w:t xml:space="preserve">. </w:t>
      </w:r>
    </w:p>
    <w:p w14:paraId="0B2FF20E" w14:textId="5CC1B975" w:rsidR="005738AD" w:rsidRDefault="009B2282">
      <w:pPr>
        <w:pBdr>
          <w:top w:val="nil"/>
          <w:left w:val="nil"/>
          <w:bottom w:val="nil"/>
          <w:right w:val="nil"/>
          <w:between w:val="nil"/>
        </w:pBdr>
        <w:rPr>
          <w:color w:val="000000"/>
        </w:rPr>
      </w:pPr>
      <w:r>
        <w:rPr>
          <w:color w:val="000000"/>
        </w:rPr>
        <w:t xml:space="preserve">Bus services named National Express and Mega bus are the coach providers that run regular services between London's International Airports and Swansea Bus Station. For students that come from other countries there is the availability of airport pick-up service but </w:t>
      </w:r>
      <w:r w:rsidR="00890294">
        <w:rPr>
          <w:color w:val="000000"/>
        </w:rPr>
        <w:t>must</w:t>
      </w:r>
      <w:r>
        <w:rPr>
          <w:color w:val="000000"/>
        </w:rPr>
        <w:t xml:space="preserve"> be registered first to access it (</w:t>
      </w:r>
      <w:r>
        <w:rPr>
          <w:color w:val="000000"/>
          <w:highlight w:val="white"/>
        </w:rPr>
        <w:t>Samul, 2019, p.267).</w:t>
      </w:r>
    </w:p>
    <w:p w14:paraId="4965B91C" w14:textId="6AD7593A" w:rsidR="005738AD" w:rsidRDefault="009B2282">
      <w:pPr>
        <w:pBdr>
          <w:top w:val="nil"/>
          <w:left w:val="nil"/>
          <w:bottom w:val="nil"/>
          <w:right w:val="nil"/>
          <w:between w:val="nil"/>
        </w:pBdr>
        <w:rPr>
          <w:color w:val="000000"/>
        </w:rPr>
      </w:pPr>
      <w:r>
        <w:rPr>
          <w:color w:val="000000"/>
        </w:rPr>
        <w:t xml:space="preserve">The Carmarthen campus offers provisions for walking, cycling, travelling by car, travelling by bus, travelling by train, and plane. From the nearest bus station walking </w:t>
      </w:r>
      <w:r>
        <w:rPr>
          <w:color w:val="000000"/>
        </w:rPr>
        <w:lastRenderedPageBreak/>
        <w:t>takes 20 minutes, 1 mile distance, from the train station 27 minutes’ walk, 2.7 miles. The Carmarthen campus is accessible from National Cycle Route 4. The Carmarthen campus can be easily accessed by buses that stop on College Road and Jobs Well Road</w:t>
      </w:r>
      <w:r w:rsidR="00435C73">
        <w:rPr>
          <w:color w:val="000000"/>
        </w:rPr>
        <w:t xml:space="preserve">. (“Travelling to Carmarthen | University of Wales Trinity Saint David”) </w:t>
      </w:r>
      <w:r>
        <w:rPr>
          <w:color w:val="000000"/>
        </w:rPr>
        <w:t xml:space="preserve"> </w:t>
      </w:r>
    </w:p>
    <w:p w14:paraId="11189056" w14:textId="48A08013" w:rsidR="00C86EFC" w:rsidRDefault="009B2282">
      <w:pPr>
        <w:pBdr>
          <w:top w:val="nil"/>
          <w:left w:val="nil"/>
          <w:bottom w:val="nil"/>
          <w:right w:val="nil"/>
          <w:between w:val="nil"/>
        </w:pBdr>
        <w:rPr>
          <w:color w:val="000000"/>
        </w:rPr>
      </w:pPr>
      <w:r>
        <w:rPr>
          <w:color w:val="000000"/>
        </w:rPr>
        <w:t xml:space="preserve">The UWTSD specifically does not charge for their transportation facilities, as the medium of transport is easily accessible to individuals. Anyone between the age of 16-25, and full-time students can apply for a 16-25 railcard that pertains to individuals saving a third on rail </w:t>
      </w:r>
      <w:r>
        <w:t>travelling</w:t>
      </w:r>
      <w:r>
        <w:rPr>
          <w:color w:val="000000"/>
        </w:rPr>
        <w:t xml:space="preserve"> across the nation. Individuals can </w:t>
      </w:r>
      <w:r w:rsidR="00890294">
        <w:rPr>
          <w:color w:val="000000"/>
        </w:rPr>
        <w:t>buy</w:t>
      </w:r>
      <w:r>
        <w:rPr>
          <w:color w:val="000000"/>
        </w:rPr>
        <w:t xml:space="preserve"> a bus ticket from the driver when they board, </w:t>
      </w:r>
      <w:r w:rsidR="00435C73">
        <w:rPr>
          <w:color w:val="000000"/>
        </w:rPr>
        <w:t>use</w:t>
      </w:r>
      <w:r>
        <w:rPr>
          <w:color w:val="000000"/>
        </w:rPr>
        <w:t xml:space="preserve"> a travel card or Oyster card, and even can use debit or credit cards in certain cases while travelling. There are rebates for students travelling across the UK, a 30 % discount for full-time students travelling by train who </w:t>
      </w:r>
      <w:r w:rsidR="00435C73">
        <w:rPr>
          <w:color w:val="000000"/>
        </w:rPr>
        <w:t>buy</w:t>
      </w:r>
      <w:r>
        <w:rPr>
          <w:color w:val="000000"/>
        </w:rPr>
        <w:t xml:space="preserve"> a Young Persons Card, which generally costs 30 GBP (British pound sterling) (</w:t>
      </w:r>
      <w:proofErr w:type="spellStart"/>
      <w:r>
        <w:rPr>
          <w:color w:val="000000"/>
          <w:highlight w:val="white"/>
        </w:rPr>
        <w:t>Weicht</w:t>
      </w:r>
      <w:proofErr w:type="spellEnd"/>
      <w:r>
        <w:rPr>
          <w:color w:val="000000"/>
          <w:highlight w:val="white"/>
        </w:rPr>
        <w:t xml:space="preserve"> and </w:t>
      </w:r>
      <w:proofErr w:type="spellStart"/>
      <w:r>
        <w:rPr>
          <w:color w:val="000000"/>
          <w:highlight w:val="white"/>
        </w:rPr>
        <w:t>Jónsdóttir</w:t>
      </w:r>
      <w:proofErr w:type="spellEnd"/>
      <w:r>
        <w:rPr>
          <w:color w:val="000000"/>
          <w:highlight w:val="white"/>
        </w:rPr>
        <w:t xml:space="preserve">, 2021, p.147). </w:t>
      </w:r>
      <w:r>
        <w:rPr>
          <w:color w:val="000000"/>
        </w:rPr>
        <w:t>UWTSD students can apply for multiple scholarships and other kinds of financial support through which they can mitigate the expenses of transportation</w:t>
      </w:r>
      <w:r w:rsidR="0070635D">
        <w:rPr>
          <w:color w:val="000000"/>
        </w:rPr>
        <w:t xml:space="preserve">. </w:t>
      </w:r>
    </w:p>
    <w:p w14:paraId="39434438" w14:textId="0F22AC9A" w:rsidR="005738AD" w:rsidRPr="00C86EFC" w:rsidRDefault="009B2282">
      <w:pPr>
        <w:pBdr>
          <w:top w:val="nil"/>
          <w:left w:val="nil"/>
          <w:bottom w:val="nil"/>
          <w:right w:val="nil"/>
          <w:between w:val="nil"/>
        </w:pBdr>
        <w:rPr>
          <w:color w:val="000000"/>
        </w:rPr>
      </w:pPr>
      <w:r>
        <w:rPr>
          <w:color w:val="000000"/>
        </w:rPr>
        <w:t xml:space="preserve">UWTSD is a part of </w:t>
      </w:r>
      <w:proofErr w:type="spellStart"/>
      <w:r>
        <w:rPr>
          <w:color w:val="000000"/>
        </w:rPr>
        <w:t>Cyclescheme</w:t>
      </w:r>
      <w:proofErr w:type="spellEnd"/>
      <w:r>
        <w:rPr>
          <w:color w:val="000000"/>
        </w:rPr>
        <w:t>, a cycle-to-work program where staff can make savings on the expense of a new bike and cycling accessories. The program is designed to motivate the staff to select active travel for their commute, the programme allows an individual to spread the expense of a bike over 12 monthly wage deductions while executing the benefit of tax and national insurance savings (</w:t>
      </w:r>
      <w:proofErr w:type="spellStart"/>
      <w:r>
        <w:rPr>
          <w:color w:val="000000"/>
          <w:highlight w:val="white"/>
        </w:rPr>
        <w:t>Holzberger</w:t>
      </w:r>
      <w:proofErr w:type="spellEnd"/>
      <w:r>
        <w:rPr>
          <w:i/>
          <w:color w:val="000000"/>
          <w:highlight w:val="white"/>
        </w:rPr>
        <w:t xml:space="preserve"> et al</w:t>
      </w:r>
      <w:r>
        <w:rPr>
          <w:color w:val="000000"/>
          <w:highlight w:val="white"/>
        </w:rPr>
        <w:t>., 2019, p.816</w:t>
      </w:r>
      <w:r>
        <w:rPr>
          <w:color w:val="000000"/>
        </w:rPr>
        <w:t xml:space="preserve">). Also, UWTSD has campuses in Birmingham that </w:t>
      </w:r>
      <w:r w:rsidR="00890294">
        <w:rPr>
          <w:color w:val="000000"/>
        </w:rPr>
        <w:t>supply</w:t>
      </w:r>
      <w:r>
        <w:rPr>
          <w:color w:val="000000"/>
        </w:rPr>
        <w:t xml:space="preserve"> similar modes of transport for the members of the university</w:t>
      </w:r>
      <w:r w:rsidR="00435C73">
        <w:rPr>
          <w:color w:val="000000"/>
        </w:rPr>
        <w:t xml:space="preserve">. </w:t>
      </w:r>
    </w:p>
    <w:p w14:paraId="649CF34E" w14:textId="77777777" w:rsidR="005738AD" w:rsidRPr="009B2475" w:rsidRDefault="009B2282">
      <w:pPr>
        <w:pBdr>
          <w:top w:val="nil"/>
          <w:left w:val="nil"/>
          <w:bottom w:val="nil"/>
          <w:right w:val="nil"/>
          <w:between w:val="nil"/>
        </w:pBdr>
        <w:rPr>
          <w:b/>
          <w:i/>
          <w:color w:val="0D0D0D" w:themeColor="text1" w:themeTint="F2"/>
        </w:rPr>
      </w:pPr>
      <w:r w:rsidRPr="009B2475">
        <w:rPr>
          <w:b/>
          <w:i/>
          <w:color w:val="0D0D0D" w:themeColor="text1" w:themeTint="F2"/>
        </w:rPr>
        <w:t>Importance of motivation, performance management and training management</w:t>
      </w:r>
    </w:p>
    <w:p w14:paraId="742EE4CE" w14:textId="77777777" w:rsidR="005738AD" w:rsidRPr="009B2475" w:rsidRDefault="005738AD">
      <w:pPr>
        <w:pBdr>
          <w:top w:val="nil"/>
          <w:left w:val="nil"/>
          <w:bottom w:val="nil"/>
          <w:right w:val="nil"/>
          <w:between w:val="nil"/>
        </w:pBdr>
        <w:rPr>
          <w:color w:val="0D0D0D" w:themeColor="text1" w:themeTint="F2"/>
        </w:rPr>
      </w:pPr>
    </w:p>
    <w:p w14:paraId="460C9B23" w14:textId="040205E4" w:rsidR="005738AD" w:rsidRPr="009B2475" w:rsidRDefault="009B2282">
      <w:pPr>
        <w:pBdr>
          <w:top w:val="nil"/>
          <w:left w:val="nil"/>
          <w:bottom w:val="nil"/>
          <w:right w:val="nil"/>
          <w:between w:val="nil"/>
        </w:pBdr>
        <w:rPr>
          <w:color w:val="0D0D0D" w:themeColor="text1" w:themeTint="F2"/>
        </w:rPr>
      </w:pPr>
      <w:r w:rsidRPr="009B2475">
        <w:rPr>
          <w:color w:val="0D0D0D" w:themeColor="text1" w:themeTint="F2"/>
        </w:rPr>
        <w:t xml:space="preserve">In education, motivation has immense importance to focus on their key goals or their outcomes. As opined by </w:t>
      </w:r>
      <w:r w:rsidRPr="009B2475">
        <w:rPr>
          <w:color w:val="0D0D0D" w:themeColor="text1" w:themeTint="F2"/>
          <w:sz w:val="20"/>
          <w:szCs w:val="20"/>
          <w:highlight w:val="white"/>
        </w:rPr>
        <w:t>N</w:t>
      </w:r>
      <w:r w:rsidRPr="009B2475">
        <w:rPr>
          <w:color w:val="0D0D0D" w:themeColor="text1" w:themeTint="F2"/>
          <w:highlight w:val="white"/>
        </w:rPr>
        <w:t xml:space="preserve">azarov, (2023), the students who are motivated have the persistence to learn for a longer </w:t>
      </w:r>
      <w:r w:rsidR="008E4443" w:rsidRPr="009B2475">
        <w:rPr>
          <w:color w:val="0D0D0D" w:themeColor="text1" w:themeTint="F2"/>
          <w:highlight w:val="white"/>
        </w:rPr>
        <w:t>time with</w:t>
      </w:r>
      <w:r w:rsidRPr="009B2475">
        <w:rPr>
          <w:color w:val="0D0D0D" w:themeColor="text1" w:themeTint="F2"/>
          <w:highlight w:val="white"/>
        </w:rPr>
        <w:t xml:space="preserve"> a higher quality effort. </w:t>
      </w:r>
      <w:r w:rsidRPr="009B2475">
        <w:rPr>
          <w:color w:val="0D0D0D" w:themeColor="text1" w:themeTint="F2"/>
        </w:rPr>
        <w:t xml:space="preserve">Thus, they can stay focussed on their studies, by avoiding the possible distractions and being able to </w:t>
      </w:r>
      <w:r w:rsidR="00890294" w:rsidRPr="009B2475">
        <w:rPr>
          <w:color w:val="0D0D0D" w:themeColor="text1" w:themeTint="F2"/>
        </w:rPr>
        <w:t>support</w:t>
      </w:r>
      <w:r w:rsidRPr="009B2475">
        <w:rPr>
          <w:color w:val="0D0D0D" w:themeColor="text1" w:themeTint="F2"/>
        </w:rPr>
        <w:t xml:space="preserve"> their attention for a greater </w:t>
      </w:r>
      <w:r w:rsidR="00435C73" w:rsidRPr="009B2475">
        <w:rPr>
          <w:color w:val="0D0D0D" w:themeColor="text1" w:themeTint="F2"/>
        </w:rPr>
        <w:t>period</w:t>
      </w:r>
      <w:r w:rsidRPr="009B2475">
        <w:rPr>
          <w:color w:val="0D0D0D" w:themeColor="text1" w:themeTint="F2"/>
        </w:rPr>
        <w:t xml:space="preserve"> (</w:t>
      </w:r>
      <w:r w:rsidRPr="009B2475">
        <w:rPr>
          <w:color w:val="0D0D0D" w:themeColor="text1" w:themeTint="F2"/>
          <w:highlight w:val="white"/>
        </w:rPr>
        <w:t>Yeh, 2023, p.38</w:t>
      </w:r>
      <w:r w:rsidRPr="009B2475">
        <w:rPr>
          <w:color w:val="0D0D0D" w:themeColor="text1" w:themeTint="F2"/>
        </w:rPr>
        <w:t xml:space="preserve">). </w:t>
      </w:r>
    </w:p>
    <w:p w14:paraId="6CA8618F" w14:textId="4F95D40A" w:rsidR="005738AD" w:rsidRPr="009B2475" w:rsidRDefault="009B2282">
      <w:pPr>
        <w:pBdr>
          <w:top w:val="nil"/>
          <w:left w:val="nil"/>
          <w:bottom w:val="nil"/>
          <w:right w:val="nil"/>
          <w:between w:val="nil"/>
        </w:pBdr>
        <w:rPr>
          <w:color w:val="0D0D0D" w:themeColor="text1" w:themeTint="F2"/>
        </w:rPr>
      </w:pPr>
      <w:r w:rsidRPr="009B2475">
        <w:rPr>
          <w:color w:val="0D0D0D" w:themeColor="text1" w:themeTint="F2"/>
        </w:rPr>
        <w:t xml:space="preserve">Performance management is designed to ensure that the respective teachers can properly </w:t>
      </w:r>
      <w:r w:rsidR="00890294" w:rsidRPr="009B2475">
        <w:rPr>
          <w:color w:val="0D0D0D" w:themeColor="text1" w:themeTint="F2"/>
        </w:rPr>
        <w:t>show</w:t>
      </w:r>
      <w:r w:rsidRPr="009B2475">
        <w:rPr>
          <w:color w:val="0D0D0D" w:themeColor="text1" w:themeTint="F2"/>
        </w:rPr>
        <w:t xml:space="preserve"> how they can be able to contribute the student’s learning behaviour. As suggested by </w:t>
      </w:r>
      <w:r w:rsidRPr="009B2475">
        <w:rPr>
          <w:color w:val="0D0D0D" w:themeColor="text1" w:themeTint="F2"/>
          <w:highlight w:val="white"/>
        </w:rPr>
        <w:t xml:space="preserve">Atmaja </w:t>
      </w:r>
      <w:r w:rsidRPr="009B2475">
        <w:rPr>
          <w:i/>
          <w:color w:val="0D0D0D" w:themeColor="text1" w:themeTint="F2"/>
          <w:highlight w:val="white"/>
        </w:rPr>
        <w:t>et al</w:t>
      </w:r>
      <w:r w:rsidRPr="009B2475">
        <w:rPr>
          <w:color w:val="0D0D0D" w:themeColor="text1" w:themeTint="F2"/>
          <w:highlight w:val="white"/>
        </w:rPr>
        <w:t xml:space="preserve">., (2023, p.15), performance management helps in a better understanding of talent and what are the things that are needed to achieve its goals. </w:t>
      </w:r>
      <w:r w:rsidRPr="009B2475">
        <w:rPr>
          <w:color w:val="0D0D0D" w:themeColor="text1" w:themeTint="F2"/>
          <w:highlight w:val="white"/>
        </w:rPr>
        <w:lastRenderedPageBreak/>
        <w:t xml:space="preserve">Thus, </w:t>
      </w:r>
      <w:r w:rsidRPr="009B2475">
        <w:rPr>
          <w:color w:val="0D0D0D" w:themeColor="text1" w:themeTint="F2"/>
        </w:rPr>
        <w:t>performance sets evidence on how teachers can meet their standards as a professional (</w:t>
      </w:r>
      <w:proofErr w:type="spellStart"/>
      <w:r w:rsidRPr="009B2475">
        <w:rPr>
          <w:color w:val="0D0D0D" w:themeColor="text1" w:themeTint="F2"/>
          <w:highlight w:val="white"/>
        </w:rPr>
        <w:t>Norsham</w:t>
      </w:r>
      <w:proofErr w:type="spellEnd"/>
      <w:r w:rsidRPr="009B2475">
        <w:rPr>
          <w:color w:val="0D0D0D" w:themeColor="text1" w:themeTint="F2"/>
          <w:highlight w:val="white"/>
        </w:rPr>
        <w:t>,</w:t>
      </w:r>
      <w:r w:rsidR="008E4443" w:rsidRPr="009B2475">
        <w:rPr>
          <w:color w:val="0D0D0D" w:themeColor="text1" w:themeTint="F2"/>
          <w:highlight w:val="white"/>
        </w:rPr>
        <w:t xml:space="preserve"> </w:t>
      </w:r>
      <w:r w:rsidRPr="009B2475">
        <w:rPr>
          <w:color w:val="0D0D0D" w:themeColor="text1" w:themeTint="F2"/>
          <w:highlight w:val="white"/>
        </w:rPr>
        <w:t>2023, p. 3</w:t>
      </w:r>
      <w:r w:rsidRPr="009B2475">
        <w:rPr>
          <w:color w:val="0D0D0D" w:themeColor="text1" w:themeTint="F2"/>
        </w:rPr>
        <w:t xml:space="preserve">). </w:t>
      </w:r>
    </w:p>
    <w:p w14:paraId="12B38E9B" w14:textId="77777777" w:rsidR="005738AD" w:rsidRPr="009B2475" w:rsidRDefault="009B2282">
      <w:pPr>
        <w:pBdr>
          <w:top w:val="nil"/>
          <w:left w:val="nil"/>
          <w:bottom w:val="nil"/>
          <w:right w:val="nil"/>
          <w:between w:val="nil"/>
        </w:pBdr>
        <w:rPr>
          <w:color w:val="0D0D0D" w:themeColor="text1" w:themeTint="F2"/>
        </w:rPr>
      </w:pPr>
      <w:r w:rsidRPr="009B2475">
        <w:rPr>
          <w:color w:val="0D0D0D" w:themeColor="text1" w:themeTint="F2"/>
        </w:rPr>
        <w:t>Training improves the knowledge and practical skills of the students, which can help them to achieve success in their future growth and development. As training can help them to recognise the difficulties and improve their overall performance (</w:t>
      </w:r>
      <w:proofErr w:type="spellStart"/>
      <w:r w:rsidRPr="009B2475">
        <w:rPr>
          <w:color w:val="0D0D0D" w:themeColor="text1" w:themeTint="F2"/>
          <w:highlight w:val="white"/>
        </w:rPr>
        <w:t>Omirbaevna</w:t>
      </w:r>
      <w:proofErr w:type="spellEnd"/>
      <w:r w:rsidRPr="009B2475">
        <w:rPr>
          <w:color w:val="0D0D0D" w:themeColor="text1" w:themeTint="F2"/>
          <w:highlight w:val="white"/>
        </w:rPr>
        <w:t>, 2023, p. 178</w:t>
      </w:r>
      <w:r w:rsidRPr="009B2475">
        <w:rPr>
          <w:color w:val="0D0D0D" w:themeColor="text1" w:themeTint="F2"/>
        </w:rPr>
        <w:t xml:space="preserve">). </w:t>
      </w:r>
    </w:p>
    <w:p w14:paraId="0D729A44" w14:textId="77777777" w:rsidR="005738AD" w:rsidRPr="009B2475" w:rsidRDefault="009B2282">
      <w:pPr>
        <w:rPr>
          <w:b/>
          <w:color w:val="0D0D0D" w:themeColor="text1" w:themeTint="F2"/>
        </w:rPr>
      </w:pPr>
      <w:bookmarkStart w:id="15" w:name="_heading=h.b3x3e12ts25g" w:colFirst="0" w:colLast="0"/>
      <w:bookmarkEnd w:id="15"/>
      <w:r w:rsidRPr="009B2475">
        <w:rPr>
          <w:b/>
          <w:color w:val="0D0D0D" w:themeColor="text1" w:themeTint="F2"/>
        </w:rPr>
        <w:t>SWOT analysis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B2475" w:rsidRPr="009B2475" w14:paraId="2D2040A4" w14:textId="77777777" w:rsidTr="00C14126">
        <w:tc>
          <w:tcPr>
            <w:tcW w:w="451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094E0E6" w14:textId="77777777" w:rsidR="005738AD" w:rsidRPr="009B2475" w:rsidRDefault="009B2282" w:rsidP="00C14126">
            <w:pPr>
              <w:spacing w:before="240" w:after="240"/>
              <w:rPr>
                <w:color w:val="0D0D0D" w:themeColor="text1" w:themeTint="F2"/>
              </w:rPr>
            </w:pPr>
            <w:r w:rsidRPr="009B2475">
              <w:rPr>
                <w:color w:val="0D0D0D" w:themeColor="text1" w:themeTint="F2"/>
              </w:rPr>
              <w:t>Strength</w:t>
            </w:r>
          </w:p>
          <w:p w14:paraId="6A8481E3" w14:textId="555F8BE3" w:rsidR="005738AD" w:rsidRPr="009B2475" w:rsidRDefault="009B2282" w:rsidP="00C14126">
            <w:pPr>
              <w:numPr>
                <w:ilvl w:val="0"/>
                <w:numId w:val="2"/>
              </w:numPr>
              <w:spacing w:before="240"/>
              <w:rPr>
                <w:color w:val="0D0D0D" w:themeColor="text1" w:themeTint="F2"/>
              </w:rPr>
            </w:pPr>
            <w:bookmarkStart w:id="16" w:name="_heading=h.u6fy0vun06pn" w:colFirst="0" w:colLast="0"/>
            <w:bookmarkEnd w:id="16"/>
            <w:r w:rsidRPr="009B2475">
              <w:rPr>
                <w:color w:val="0D0D0D" w:themeColor="text1" w:themeTint="F2"/>
              </w:rPr>
              <w:t xml:space="preserve">I </w:t>
            </w:r>
            <w:r w:rsidR="00890294" w:rsidRPr="009B2475">
              <w:rPr>
                <w:color w:val="0D0D0D" w:themeColor="text1" w:themeTint="F2"/>
              </w:rPr>
              <w:t>have</w:t>
            </w:r>
            <w:r w:rsidRPr="009B2475">
              <w:rPr>
                <w:color w:val="0D0D0D" w:themeColor="text1" w:themeTint="F2"/>
              </w:rPr>
              <w:t xml:space="preserve"> a unique ability in strategic thinking.</w:t>
            </w:r>
          </w:p>
          <w:p w14:paraId="7877D35B" w14:textId="77777777" w:rsidR="005738AD" w:rsidRPr="009B2475" w:rsidRDefault="009B2282" w:rsidP="00C14126">
            <w:pPr>
              <w:numPr>
                <w:ilvl w:val="0"/>
                <w:numId w:val="2"/>
              </w:numPr>
              <w:rPr>
                <w:color w:val="0D0D0D" w:themeColor="text1" w:themeTint="F2"/>
              </w:rPr>
            </w:pPr>
            <w:bookmarkStart w:id="17" w:name="_heading=h.czy44j3wjhx6" w:colFirst="0" w:colLast="0"/>
            <w:bookmarkEnd w:id="17"/>
            <w:r w:rsidRPr="009B2475">
              <w:rPr>
                <w:color w:val="0D0D0D" w:themeColor="text1" w:themeTint="F2"/>
              </w:rPr>
              <w:t xml:space="preserve">I have a talent for good interpersonal, analytical and crucial thinking skills. </w:t>
            </w:r>
          </w:p>
          <w:p w14:paraId="27F432F6" w14:textId="77777777" w:rsidR="005738AD" w:rsidRPr="009B2475" w:rsidRDefault="009B2282" w:rsidP="00C14126">
            <w:pPr>
              <w:numPr>
                <w:ilvl w:val="0"/>
                <w:numId w:val="2"/>
              </w:numPr>
              <w:spacing w:after="240"/>
              <w:rPr>
                <w:color w:val="0D0D0D" w:themeColor="text1" w:themeTint="F2"/>
              </w:rPr>
            </w:pPr>
            <w:bookmarkStart w:id="18" w:name="_heading=h.7gmk8ua01sh1" w:colFirst="0" w:colLast="0"/>
            <w:bookmarkEnd w:id="18"/>
            <w:r w:rsidRPr="009B2475">
              <w:rPr>
                <w:color w:val="0D0D0D" w:themeColor="text1" w:themeTint="F2"/>
              </w:rPr>
              <w:t>I am well-versed in communication and presentation skills.</w:t>
            </w:r>
          </w:p>
        </w:tc>
        <w:tc>
          <w:tcPr>
            <w:tcW w:w="451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E53C63B" w14:textId="77777777" w:rsidR="005738AD" w:rsidRPr="009B2475" w:rsidRDefault="009B2282" w:rsidP="00C14126">
            <w:pPr>
              <w:spacing w:before="240" w:after="240"/>
              <w:rPr>
                <w:color w:val="0D0D0D" w:themeColor="text1" w:themeTint="F2"/>
              </w:rPr>
            </w:pPr>
            <w:r w:rsidRPr="009B2475">
              <w:rPr>
                <w:color w:val="0D0D0D" w:themeColor="text1" w:themeTint="F2"/>
              </w:rPr>
              <w:t xml:space="preserve"> Opportunities</w:t>
            </w:r>
          </w:p>
          <w:p w14:paraId="4EE8AE7C" w14:textId="77777777" w:rsidR="005738AD" w:rsidRPr="009B2475" w:rsidRDefault="009B2282" w:rsidP="00C14126">
            <w:pPr>
              <w:numPr>
                <w:ilvl w:val="0"/>
                <w:numId w:val="9"/>
              </w:numPr>
              <w:spacing w:before="240"/>
              <w:rPr>
                <w:color w:val="0D0D0D" w:themeColor="text1" w:themeTint="F2"/>
              </w:rPr>
            </w:pPr>
            <w:bookmarkStart w:id="19" w:name="_heading=h.o74czyk4s7p4" w:colFirst="0" w:colLast="0"/>
            <w:bookmarkEnd w:id="19"/>
            <w:r w:rsidRPr="009B2475">
              <w:rPr>
                <w:color w:val="0D0D0D" w:themeColor="text1" w:themeTint="F2"/>
              </w:rPr>
              <w:t xml:space="preserve">While I was studying at the international school, I developed my professional connections. </w:t>
            </w:r>
          </w:p>
          <w:p w14:paraId="4F7A97D9" w14:textId="77777777" w:rsidR="005738AD" w:rsidRPr="009B2475" w:rsidRDefault="009B2282" w:rsidP="00C14126">
            <w:pPr>
              <w:numPr>
                <w:ilvl w:val="0"/>
                <w:numId w:val="9"/>
              </w:numPr>
              <w:spacing w:after="240"/>
              <w:rPr>
                <w:color w:val="0D0D0D" w:themeColor="text1" w:themeTint="F2"/>
              </w:rPr>
            </w:pPr>
            <w:bookmarkStart w:id="20" w:name="_heading=h.vtjr5rutfzar" w:colFirst="0" w:colLast="0"/>
            <w:bookmarkEnd w:id="20"/>
            <w:r w:rsidRPr="009B2475">
              <w:rPr>
                <w:color w:val="0D0D0D" w:themeColor="text1" w:themeTint="F2"/>
              </w:rPr>
              <w:t xml:space="preserve">I can gain essential and relevant information on the topic of business management. </w:t>
            </w:r>
          </w:p>
        </w:tc>
      </w:tr>
      <w:tr w:rsidR="005738AD" w:rsidRPr="009B2475" w14:paraId="09E01D03" w14:textId="77777777" w:rsidTr="00C14126">
        <w:tc>
          <w:tcPr>
            <w:tcW w:w="451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95CA121" w14:textId="77777777" w:rsidR="005738AD" w:rsidRPr="009B2475" w:rsidRDefault="009B2282" w:rsidP="00C14126">
            <w:pPr>
              <w:spacing w:before="240" w:after="240"/>
              <w:rPr>
                <w:color w:val="0D0D0D" w:themeColor="text1" w:themeTint="F2"/>
              </w:rPr>
            </w:pPr>
            <w:r w:rsidRPr="009B2475">
              <w:rPr>
                <w:color w:val="0D0D0D" w:themeColor="text1" w:themeTint="F2"/>
              </w:rPr>
              <w:t>Weakness</w:t>
            </w:r>
          </w:p>
          <w:p w14:paraId="019E48C2" w14:textId="77777777" w:rsidR="005738AD" w:rsidRPr="009B2475" w:rsidRDefault="009B2282" w:rsidP="00C14126">
            <w:pPr>
              <w:numPr>
                <w:ilvl w:val="0"/>
                <w:numId w:val="8"/>
              </w:numPr>
              <w:spacing w:before="240"/>
              <w:rPr>
                <w:color w:val="0D0D0D" w:themeColor="text1" w:themeTint="F2"/>
              </w:rPr>
            </w:pPr>
            <w:bookmarkStart w:id="21" w:name="_heading=h.jag5vdyjxsnn" w:colFirst="0" w:colLast="0"/>
            <w:bookmarkEnd w:id="21"/>
            <w:r w:rsidRPr="009B2475">
              <w:rPr>
                <w:color w:val="0D0D0D" w:themeColor="text1" w:themeTint="F2"/>
              </w:rPr>
              <w:t>My core weakness is that I get easily distracted from my studies.</w:t>
            </w:r>
          </w:p>
          <w:p w14:paraId="3059DED1" w14:textId="7FED07F0" w:rsidR="005738AD" w:rsidRPr="009B2475" w:rsidRDefault="009B2282" w:rsidP="00C14126">
            <w:pPr>
              <w:numPr>
                <w:ilvl w:val="0"/>
                <w:numId w:val="8"/>
              </w:numPr>
              <w:spacing w:after="240"/>
              <w:rPr>
                <w:color w:val="0D0D0D" w:themeColor="text1" w:themeTint="F2"/>
              </w:rPr>
            </w:pPr>
            <w:bookmarkStart w:id="22" w:name="_heading=h.amkjmfnna86v" w:colFirst="0" w:colLast="0"/>
            <w:bookmarkEnd w:id="22"/>
            <w:r w:rsidRPr="009B2475">
              <w:rPr>
                <w:color w:val="0D0D0D" w:themeColor="text1" w:themeTint="F2"/>
              </w:rPr>
              <w:t xml:space="preserve">I have poor creativity </w:t>
            </w:r>
            <w:r w:rsidR="00890294" w:rsidRPr="009B2475">
              <w:rPr>
                <w:color w:val="0D0D0D" w:themeColor="text1" w:themeTint="F2"/>
              </w:rPr>
              <w:t>skills.</w:t>
            </w:r>
            <w:r w:rsidRPr="009B2475">
              <w:rPr>
                <w:color w:val="0D0D0D" w:themeColor="text1" w:themeTint="F2"/>
              </w:rPr>
              <w:t xml:space="preserve"> </w:t>
            </w:r>
          </w:p>
          <w:p w14:paraId="02C5D571" w14:textId="77777777" w:rsidR="005738AD" w:rsidRPr="009B2475" w:rsidRDefault="005738AD" w:rsidP="00C14126">
            <w:pPr>
              <w:spacing w:before="240" w:after="240"/>
              <w:rPr>
                <w:color w:val="0D0D0D" w:themeColor="text1" w:themeTint="F2"/>
              </w:rPr>
            </w:pPr>
            <w:bookmarkStart w:id="23" w:name="_heading=h.ggmaq4sof89" w:colFirst="0" w:colLast="0"/>
            <w:bookmarkEnd w:id="23"/>
          </w:p>
          <w:p w14:paraId="7A9A0309" w14:textId="77777777" w:rsidR="005738AD" w:rsidRPr="009B2475" w:rsidRDefault="009B2282" w:rsidP="00C14126">
            <w:pPr>
              <w:spacing w:before="240" w:after="240"/>
              <w:rPr>
                <w:color w:val="0D0D0D" w:themeColor="text1" w:themeTint="F2"/>
              </w:rPr>
            </w:pPr>
            <w:r w:rsidRPr="009B2475">
              <w:rPr>
                <w:color w:val="0D0D0D" w:themeColor="text1" w:themeTint="F2"/>
              </w:rPr>
              <w:t xml:space="preserve"> </w:t>
            </w:r>
          </w:p>
          <w:p w14:paraId="01737490" w14:textId="77777777" w:rsidR="005738AD" w:rsidRPr="009B2475" w:rsidRDefault="005738AD" w:rsidP="00C14126">
            <w:pPr>
              <w:spacing w:before="240" w:after="240"/>
              <w:rPr>
                <w:color w:val="0D0D0D" w:themeColor="text1" w:themeTint="F2"/>
              </w:rPr>
            </w:pPr>
          </w:p>
        </w:tc>
        <w:tc>
          <w:tcPr>
            <w:tcW w:w="4514" w:type="dxa"/>
            <w:tcBorders>
              <w:top w:val="nil"/>
              <w:left w:val="nil"/>
              <w:bottom w:val="single" w:sz="6" w:space="0" w:color="000000"/>
              <w:right w:val="single" w:sz="6" w:space="0" w:color="000000"/>
            </w:tcBorders>
            <w:tcMar>
              <w:top w:w="0" w:type="dxa"/>
              <w:left w:w="100" w:type="dxa"/>
              <w:bottom w:w="0" w:type="dxa"/>
              <w:right w:w="100" w:type="dxa"/>
            </w:tcMar>
          </w:tcPr>
          <w:p w14:paraId="454B63B2" w14:textId="77777777" w:rsidR="005738AD" w:rsidRPr="009B2475" w:rsidRDefault="009B2282" w:rsidP="00C14126">
            <w:pPr>
              <w:spacing w:before="240" w:after="240"/>
              <w:rPr>
                <w:color w:val="0D0D0D" w:themeColor="text1" w:themeTint="F2"/>
              </w:rPr>
            </w:pPr>
            <w:r w:rsidRPr="009B2475">
              <w:rPr>
                <w:color w:val="0D0D0D" w:themeColor="text1" w:themeTint="F2"/>
              </w:rPr>
              <w:t>Threats</w:t>
            </w:r>
          </w:p>
          <w:p w14:paraId="783C8405" w14:textId="77777777" w:rsidR="005738AD" w:rsidRPr="009B2475" w:rsidRDefault="009B2282" w:rsidP="00C14126">
            <w:pPr>
              <w:numPr>
                <w:ilvl w:val="0"/>
                <w:numId w:val="7"/>
              </w:numPr>
              <w:spacing w:before="240"/>
              <w:rPr>
                <w:color w:val="0D0D0D" w:themeColor="text1" w:themeTint="F2"/>
              </w:rPr>
            </w:pPr>
            <w:bookmarkStart w:id="24" w:name="_heading=h.awtjms6yrozw" w:colFirst="0" w:colLast="0"/>
            <w:bookmarkEnd w:id="24"/>
            <w:r w:rsidRPr="009B2475">
              <w:rPr>
                <w:color w:val="0D0D0D" w:themeColor="text1" w:themeTint="F2"/>
              </w:rPr>
              <w:t>I am not a good team leader as I cannot work in collaboration with large groups.</w:t>
            </w:r>
          </w:p>
          <w:p w14:paraId="44A1AFBF" w14:textId="301A7A68" w:rsidR="005738AD" w:rsidRPr="009B2475" w:rsidRDefault="00890294" w:rsidP="00C14126">
            <w:pPr>
              <w:numPr>
                <w:ilvl w:val="0"/>
                <w:numId w:val="7"/>
              </w:numPr>
              <w:spacing w:after="240"/>
              <w:rPr>
                <w:color w:val="0D0D0D" w:themeColor="text1" w:themeTint="F2"/>
              </w:rPr>
            </w:pPr>
            <w:bookmarkStart w:id="25" w:name="_heading=h.gkh90u5rsz9s" w:colFirst="0" w:colLast="0"/>
            <w:bookmarkEnd w:id="25"/>
            <w:r w:rsidRPr="009B2475">
              <w:rPr>
                <w:color w:val="0D0D0D" w:themeColor="text1" w:themeTint="F2"/>
              </w:rPr>
              <w:t>Intense competition</w:t>
            </w:r>
            <w:r w:rsidR="009B2282" w:rsidRPr="009B2475">
              <w:rPr>
                <w:color w:val="0D0D0D" w:themeColor="text1" w:themeTint="F2"/>
              </w:rPr>
              <w:t xml:space="preserve"> that lies in studying Business </w:t>
            </w:r>
            <w:r w:rsidR="008E4443" w:rsidRPr="009B2475">
              <w:rPr>
                <w:color w:val="0D0D0D" w:themeColor="text1" w:themeTint="F2"/>
              </w:rPr>
              <w:t>management,</w:t>
            </w:r>
            <w:r w:rsidR="009B2282" w:rsidRPr="009B2475">
              <w:rPr>
                <w:color w:val="0D0D0D" w:themeColor="text1" w:themeTint="F2"/>
              </w:rPr>
              <w:t xml:space="preserve"> thereby causing difficulty in future placement prospects. </w:t>
            </w:r>
          </w:p>
        </w:tc>
      </w:tr>
    </w:tbl>
    <w:p w14:paraId="75C5C1C5" w14:textId="77777777" w:rsidR="005738AD" w:rsidRPr="009B2475" w:rsidRDefault="005738AD">
      <w:pPr>
        <w:pBdr>
          <w:top w:val="nil"/>
          <w:left w:val="nil"/>
          <w:bottom w:val="nil"/>
          <w:right w:val="nil"/>
          <w:between w:val="nil"/>
        </w:pBdr>
        <w:rPr>
          <w:color w:val="0D0D0D" w:themeColor="text1" w:themeTint="F2"/>
        </w:rPr>
      </w:pPr>
    </w:p>
    <w:p w14:paraId="3EA79FEC" w14:textId="77777777" w:rsidR="005738AD" w:rsidRDefault="009B2282">
      <w:pPr>
        <w:pStyle w:val="Heading1"/>
        <w:rPr>
          <w:color w:val="000000"/>
          <w:sz w:val="24"/>
          <w:szCs w:val="24"/>
        </w:rPr>
      </w:pPr>
      <w:bookmarkStart w:id="26" w:name="_heading=h.1ksv4uv" w:colFirst="0" w:colLast="0"/>
      <w:bookmarkEnd w:id="26"/>
      <w:r>
        <w:rPr>
          <w:color w:val="000000"/>
          <w:sz w:val="24"/>
          <w:szCs w:val="24"/>
        </w:rPr>
        <w:t>Personal Development Plan</w:t>
      </w:r>
    </w:p>
    <w:tbl>
      <w:tblPr>
        <w:tblStyle w:val="a0"/>
        <w:tblW w:w="8903"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1"/>
        <w:gridCol w:w="2951"/>
        <w:gridCol w:w="2951"/>
      </w:tblGrid>
      <w:tr w:rsidR="005738AD" w14:paraId="7439CCB5" w14:textId="77777777">
        <w:trPr>
          <w:trHeight w:val="338"/>
        </w:trPr>
        <w:tc>
          <w:tcPr>
            <w:tcW w:w="3001" w:type="dxa"/>
          </w:tcPr>
          <w:p w14:paraId="3FAEF63A" w14:textId="77777777" w:rsidR="005738AD" w:rsidRDefault="009B2282">
            <w:pPr>
              <w:pBdr>
                <w:top w:val="nil"/>
                <w:left w:val="nil"/>
                <w:bottom w:val="nil"/>
                <w:right w:val="nil"/>
                <w:between w:val="nil"/>
              </w:pBdr>
              <w:spacing w:line="360" w:lineRule="auto"/>
              <w:rPr>
                <w:b/>
                <w:color w:val="000000"/>
              </w:rPr>
            </w:pPr>
            <w:r>
              <w:rPr>
                <w:b/>
                <w:color w:val="000000"/>
              </w:rPr>
              <w:t>Goals</w:t>
            </w:r>
          </w:p>
        </w:tc>
        <w:tc>
          <w:tcPr>
            <w:tcW w:w="2951" w:type="dxa"/>
          </w:tcPr>
          <w:p w14:paraId="3628F293" w14:textId="77777777" w:rsidR="005738AD" w:rsidRDefault="009B2282">
            <w:pPr>
              <w:pBdr>
                <w:top w:val="nil"/>
                <w:left w:val="nil"/>
                <w:bottom w:val="nil"/>
                <w:right w:val="nil"/>
                <w:between w:val="nil"/>
              </w:pBdr>
              <w:spacing w:line="360" w:lineRule="auto"/>
              <w:rPr>
                <w:b/>
                <w:color w:val="000000"/>
              </w:rPr>
            </w:pPr>
            <w:r>
              <w:rPr>
                <w:b/>
                <w:color w:val="000000"/>
              </w:rPr>
              <w:t>Action</w:t>
            </w:r>
          </w:p>
        </w:tc>
        <w:tc>
          <w:tcPr>
            <w:tcW w:w="2951" w:type="dxa"/>
          </w:tcPr>
          <w:p w14:paraId="5BEED3A2" w14:textId="77777777" w:rsidR="005738AD" w:rsidRDefault="008E4443">
            <w:pPr>
              <w:pBdr>
                <w:top w:val="nil"/>
                <w:left w:val="nil"/>
                <w:bottom w:val="nil"/>
                <w:right w:val="nil"/>
                <w:between w:val="nil"/>
              </w:pBdr>
              <w:spacing w:line="360" w:lineRule="auto"/>
              <w:rPr>
                <w:b/>
                <w:color w:val="000000"/>
              </w:rPr>
            </w:pPr>
            <w:r>
              <w:rPr>
                <w:b/>
                <w:color w:val="000000"/>
              </w:rPr>
              <w:t>Time bound</w:t>
            </w:r>
            <w:r w:rsidR="009B2282">
              <w:rPr>
                <w:b/>
                <w:color w:val="000000"/>
              </w:rPr>
              <w:t xml:space="preserve"> </w:t>
            </w:r>
          </w:p>
        </w:tc>
      </w:tr>
      <w:tr w:rsidR="005738AD" w14:paraId="53D754D0" w14:textId="77777777">
        <w:trPr>
          <w:trHeight w:val="338"/>
        </w:trPr>
        <w:tc>
          <w:tcPr>
            <w:tcW w:w="3001" w:type="dxa"/>
          </w:tcPr>
          <w:p w14:paraId="686F3A4E" w14:textId="77777777" w:rsidR="005738AD" w:rsidRDefault="005738AD">
            <w:pPr>
              <w:pBdr>
                <w:top w:val="nil"/>
                <w:left w:val="nil"/>
                <w:bottom w:val="nil"/>
                <w:right w:val="nil"/>
                <w:between w:val="nil"/>
              </w:pBdr>
              <w:spacing w:line="360" w:lineRule="auto"/>
              <w:rPr>
                <w:b/>
                <w:color w:val="000000"/>
              </w:rPr>
            </w:pPr>
          </w:p>
        </w:tc>
        <w:tc>
          <w:tcPr>
            <w:tcW w:w="2951" w:type="dxa"/>
          </w:tcPr>
          <w:p w14:paraId="0E1CBA99" w14:textId="77777777" w:rsidR="005738AD" w:rsidRDefault="005738AD">
            <w:pPr>
              <w:pBdr>
                <w:top w:val="nil"/>
                <w:left w:val="nil"/>
                <w:bottom w:val="nil"/>
                <w:right w:val="nil"/>
                <w:between w:val="nil"/>
              </w:pBdr>
              <w:spacing w:line="360" w:lineRule="auto"/>
              <w:rPr>
                <w:b/>
                <w:color w:val="000000"/>
              </w:rPr>
            </w:pPr>
          </w:p>
        </w:tc>
        <w:tc>
          <w:tcPr>
            <w:tcW w:w="2951" w:type="dxa"/>
          </w:tcPr>
          <w:p w14:paraId="7F2F4782" w14:textId="77777777" w:rsidR="005738AD" w:rsidRDefault="005738AD">
            <w:pPr>
              <w:pBdr>
                <w:top w:val="nil"/>
                <w:left w:val="nil"/>
                <w:bottom w:val="nil"/>
                <w:right w:val="nil"/>
                <w:between w:val="nil"/>
              </w:pBdr>
              <w:spacing w:line="360" w:lineRule="auto"/>
              <w:rPr>
                <w:b/>
                <w:color w:val="000000"/>
              </w:rPr>
            </w:pPr>
          </w:p>
        </w:tc>
      </w:tr>
      <w:tr w:rsidR="005738AD" w14:paraId="1B20AC17" w14:textId="77777777">
        <w:tc>
          <w:tcPr>
            <w:tcW w:w="3001" w:type="dxa"/>
          </w:tcPr>
          <w:p w14:paraId="06DDA2E2" w14:textId="77777777" w:rsidR="005738AD" w:rsidRDefault="009B2282">
            <w:pPr>
              <w:pBdr>
                <w:top w:val="nil"/>
                <w:left w:val="nil"/>
                <w:bottom w:val="nil"/>
                <w:right w:val="nil"/>
                <w:between w:val="nil"/>
              </w:pBdr>
              <w:spacing w:line="360" w:lineRule="auto"/>
              <w:rPr>
                <w:color w:val="000000"/>
              </w:rPr>
            </w:pPr>
            <w:r>
              <w:rPr>
                <w:b/>
                <w:color w:val="000000"/>
              </w:rPr>
              <w:lastRenderedPageBreak/>
              <w:t>Short-Term</w:t>
            </w:r>
          </w:p>
          <w:p w14:paraId="7FBE5A1E" w14:textId="77777777" w:rsidR="005738AD" w:rsidRDefault="009B2282">
            <w:pPr>
              <w:numPr>
                <w:ilvl w:val="0"/>
                <w:numId w:val="10"/>
              </w:numPr>
              <w:pBdr>
                <w:top w:val="nil"/>
                <w:left w:val="nil"/>
                <w:bottom w:val="nil"/>
                <w:right w:val="nil"/>
                <w:between w:val="nil"/>
              </w:pBdr>
              <w:spacing w:line="360" w:lineRule="auto"/>
              <w:rPr>
                <w:color w:val="000000"/>
              </w:rPr>
            </w:pPr>
            <w:r>
              <w:rPr>
                <w:color w:val="000000"/>
              </w:rPr>
              <w:t>Hone skills that support stability in the role of lecturer.</w:t>
            </w:r>
          </w:p>
          <w:p w14:paraId="44941C92" w14:textId="77777777" w:rsidR="005738AD" w:rsidRDefault="009B2282">
            <w:pPr>
              <w:numPr>
                <w:ilvl w:val="0"/>
                <w:numId w:val="10"/>
              </w:numPr>
              <w:pBdr>
                <w:top w:val="nil"/>
                <w:left w:val="nil"/>
                <w:bottom w:val="nil"/>
                <w:right w:val="nil"/>
                <w:between w:val="nil"/>
              </w:pBdr>
              <w:spacing w:line="360" w:lineRule="auto"/>
              <w:rPr>
                <w:color w:val="000000"/>
              </w:rPr>
            </w:pPr>
            <w:r>
              <w:rPr>
                <w:color w:val="000000"/>
              </w:rPr>
              <w:t>Building time management.</w:t>
            </w:r>
          </w:p>
          <w:p w14:paraId="0118E7A2" w14:textId="77777777" w:rsidR="005738AD" w:rsidRDefault="005738AD">
            <w:pPr>
              <w:pBdr>
                <w:top w:val="nil"/>
                <w:left w:val="nil"/>
                <w:bottom w:val="nil"/>
                <w:right w:val="nil"/>
                <w:between w:val="nil"/>
              </w:pBdr>
              <w:spacing w:line="360" w:lineRule="auto"/>
              <w:rPr>
                <w:color w:val="000000"/>
              </w:rPr>
            </w:pPr>
          </w:p>
        </w:tc>
        <w:tc>
          <w:tcPr>
            <w:tcW w:w="2951" w:type="dxa"/>
          </w:tcPr>
          <w:p w14:paraId="337AD61E" w14:textId="77777777" w:rsidR="005738AD" w:rsidRDefault="009B2282">
            <w:pPr>
              <w:numPr>
                <w:ilvl w:val="0"/>
                <w:numId w:val="1"/>
              </w:numPr>
              <w:pBdr>
                <w:top w:val="nil"/>
                <w:left w:val="nil"/>
                <w:bottom w:val="nil"/>
                <w:right w:val="nil"/>
                <w:between w:val="nil"/>
              </w:pBdr>
              <w:spacing w:line="360" w:lineRule="auto"/>
              <w:rPr>
                <w:color w:val="000000"/>
              </w:rPr>
            </w:pPr>
            <w:r>
              <w:rPr>
                <w:color w:val="000000"/>
              </w:rPr>
              <w:t>To become an able lecturer, it is beneficial for an individual to be more engaging in the classroom environment and value more in real-world learning.</w:t>
            </w:r>
          </w:p>
          <w:p w14:paraId="0A751372" w14:textId="029290AA" w:rsidR="005738AD" w:rsidRDefault="009B2282">
            <w:pPr>
              <w:numPr>
                <w:ilvl w:val="0"/>
                <w:numId w:val="1"/>
              </w:numPr>
              <w:pBdr>
                <w:top w:val="nil"/>
                <w:left w:val="nil"/>
                <w:bottom w:val="nil"/>
                <w:right w:val="nil"/>
                <w:between w:val="nil"/>
              </w:pBdr>
              <w:spacing w:line="360" w:lineRule="auto"/>
              <w:rPr>
                <w:color w:val="000000"/>
              </w:rPr>
            </w:pPr>
            <w:r>
              <w:rPr>
                <w:color w:val="000000"/>
              </w:rPr>
              <w:t xml:space="preserve">It is important to have a proper plan and to prioritise the learning lessons accordingly to </w:t>
            </w:r>
            <w:r w:rsidR="00890294">
              <w:rPr>
                <w:color w:val="000000"/>
              </w:rPr>
              <w:t>tutor</w:t>
            </w:r>
            <w:r>
              <w:rPr>
                <w:color w:val="000000"/>
              </w:rPr>
              <w:t xml:space="preserve"> the students in the classroom. </w:t>
            </w:r>
          </w:p>
          <w:p w14:paraId="4877B386" w14:textId="77777777" w:rsidR="005738AD" w:rsidRDefault="005738AD">
            <w:pPr>
              <w:pBdr>
                <w:top w:val="nil"/>
                <w:left w:val="nil"/>
                <w:bottom w:val="nil"/>
                <w:right w:val="nil"/>
                <w:between w:val="nil"/>
              </w:pBdr>
              <w:spacing w:line="360" w:lineRule="auto"/>
              <w:rPr>
                <w:color w:val="000000"/>
              </w:rPr>
            </w:pPr>
          </w:p>
          <w:p w14:paraId="332EF93B" w14:textId="77777777" w:rsidR="005738AD" w:rsidRDefault="005738AD">
            <w:pPr>
              <w:pBdr>
                <w:top w:val="nil"/>
                <w:left w:val="nil"/>
                <w:bottom w:val="nil"/>
                <w:right w:val="nil"/>
                <w:between w:val="nil"/>
              </w:pBdr>
              <w:spacing w:line="360" w:lineRule="auto"/>
              <w:rPr>
                <w:color w:val="000000"/>
              </w:rPr>
            </w:pPr>
          </w:p>
          <w:p w14:paraId="2C1C0AA0" w14:textId="77777777" w:rsidR="005738AD" w:rsidRDefault="005738AD">
            <w:pPr>
              <w:pBdr>
                <w:top w:val="nil"/>
                <w:left w:val="nil"/>
                <w:bottom w:val="nil"/>
                <w:right w:val="nil"/>
                <w:between w:val="nil"/>
              </w:pBdr>
              <w:spacing w:line="360" w:lineRule="auto"/>
              <w:rPr>
                <w:color w:val="000000"/>
              </w:rPr>
            </w:pPr>
          </w:p>
        </w:tc>
        <w:tc>
          <w:tcPr>
            <w:tcW w:w="2951" w:type="dxa"/>
          </w:tcPr>
          <w:p w14:paraId="4AD06CD3" w14:textId="77777777" w:rsidR="005738AD" w:rsidRDefault="009B2282">
            <w:pPr>
              <w:pBdr>
                <w:top w:val="nil"/>
                <w:left w:val="nil"/>
                <w:bottom w:val="nil"/>
                <w:right w:val="nil"/>
                <w:between w:val="nil"/>
              </w:pBdr>
              <w:spacing w:line="360" w:lineRule="auto"/>
              <w:rPr>
                <w:color w:val="000000"/>
              </w:rPr>
            </w:pPr>
            <w:r>
              <w:rPr>
                <w:color w:val="000000"/>
              </w:rPr>
              <w:t xml:space="preserve">7 months </w:t>
            </w:r>
          </w:p>
          <w:p w14:paraId="38EBA62E" w14:textId="77777777" w:rsidR="005738AD" w:rsidRDefault="005738AD">
            <w:pPr>
              <w:pBdr>
                <w:top w:val="nil"/>
                <w:left w:val="nil"/>
                <w:bottom w:val="nil"/>
                <w:right w:val="nil"/>
                <w:between w:val="nil"/>
              </w:pBdr>
              <w:spacing w:line="360" w:lineRule="auto"/>
              <w:rPr>
                <w:color w:val="000000"/>
              </w:rPr>
            </w:pPr>
          </w:p>
          <w:p w14:paraId="43531026" w14:textId="77777777" w:rsidR="005738AD" w:rsidRDefault="005738AD">
            <w:pPr>
              <w:pBdr>
                <w:top w:val="nil"/>
                <w:left w:val="nil"/>
                <w:bottom w:val="nil"/>
                <w:right w:val="nil"/>
                <w:between w:val="nil"/>
              </w:pBdr>
              <w:spacing w:line="360" w:lineRule="auto"/>
              <w:rPr>
                <w:color w:val="000000"/>
              </w:rPr>
            </w:pPr>
          </w:p>
          <w:p w14:paraId="649F48AF" w14:textId="77777777" w:rsidR="005738AD" w:rsidRDefault="005738AD">
            <w:pPr>
              <w:pBdr>
                <w:top w:val="nil"/>
                <w:left w:val="nil"/>
                <w:bottom w:val="nil"/>
                <w:right w:val="nil"/>
                <w:between w:val="nil"/>
              </w:pBdr>
              <w:spacing w:line="360" w:lineRule="auto"/>
              <w:rPr>
                <w:color w:val="000000"/>
              </w:rPr>
            </w:pPr>
          </w:p>
          <w:p w14:paraId="4DB45B55" w14:textId="77777777" w:rsidR="005738AD" w:rsidRDefault="005738AD">
            <w:pPr>
              <w:pBdr>
                <w:top w:val="nil"/>
                <w:left w:val="nil"/>
                <w:bottom w:val="nil"/>
                <w:right w:val="nil"/>
                <w:between w:val="nil"/>
              </w:pBdr>
              <w:spacing w:line="360" w:lineRule="auto"/>
              <w:rPr>
                <w:color w:val="000000"/>
              </w:rPr>
            </w:pPr>
          </w:p>
        </w:tc>
      </w:tr>
      <w:tr w:rsidR="005738AD" w14:paraId="77E7572F" w14:textId="77777777">
        <w:tc>
          <w:tcPr>
            <w:tcW w:w="3001" w:type="dxa"/>
          </w:tcPr>
          <w:p w14:paraId="4F76AA86" w14:textId="77777777" w:rsidR="005738AD" w:rsidRDefault="009B2282">
            <w:pPr>
              <w:pBdr>
                <w:top w:val="nil"/>
                <w:left w:val="nil"/>
                <w:bottom w:val="nil"/>
                <w:right w:val="nil"/>
                <w:between w:val="nil"/>
              </w:pBdr>
              <w:spacing w:line="360" w:lineRule="auto"/>
              <w:rPr>
                <w:b/>
                <w:color w:val="000000"/>
              </w:rPr>
            </w:pPr>
            <w:r>
              <w:rPr>
                <w:b/>
                <w:color w:val="000000"/>
              </w:rPr>
              <w:t>Medium-Term</w:t>
            </w:r>
          </w:p>
          <w:p w14:paraId="1678AB0D" w14:textId="77777777" w:rsidR="005738AD" w:rsidRDefault="009B2282">
            <w:pPr>
              <w:numPr>
                <w:ilvl w:val="0"/>
                <w:numId w:val="3"/>
              </w:numPr>
              <w:pBdr>
                <w:top w:val="nil"/>
                <w:left w:val="nil"/>
                <w:bottom w:val="nil"/>
                <w:right w:val="nil"/>
                <w:between w:val="nil"/>
              </w:pBdr>
              <w:spacing w:line="360" w:lineRule="auto"/>
              <w:rPr>
                <w:color w:val="000000"/>
              </w:rPr>
            </w:pPr>
            <w:r>
              <w:rPr>
                <w:color w:val="000000"/>
              </w:rPr>
              <w:t>Learning a new skill</w:t>
            </w:r>
          </w:p>
          <w:p w14:paraId="2E46D96E" w14:textId="77777777" w:rsidR="005738AD" w:rsidRDefault="009B2282">
            <w:pPr>
              <w:numPr>
                <w:ilvl w:val="0"/>
                <w:numId w:val="3"/>
              </w:numPr>
              <w:pBdr>
                <w:top w:val="nil"/>
                <w:left w:val="nil"/>
                <w:bottom w:val="nil"/>
                <w:right w:val="nil"/>
                <w:between w:val="nil"/>
              </w:pBdr>
              <w:spacing w:line="360" w:lineRule="auto"/>
              <w:rPr>
                <w:color w:val="000000"/>
              </w:rPr>
            </w:pPr>
            <w:r>
              <w:rPr>
                <w:color w:val="000000"/>
              </w:rPr>
              <w:t>Getting promoted at university.</w:t>
            </w:r>
          </w:p>
          <w:p w14:paraId="6F102447" w14:textId="4AE5DC66" w:rsidR="005738AD" w:rsidRDefault="009B2282">
            <w:pPr>
              <w:numPr>
                <w:ilvl w:val="0"/>
                <w:numId w:val="3"/>
              </w:numPr>
              <w:pBdr>
                <w:top w:val="nil"/>
                <w:left w:val="nil"/>
                <w:bottom w:val="nil"/>
                <w:right w:val="nil"/>
                <w:between w:val="nil"/>
              </w:pBdr>
              <w:spacing w:line="360" w:lineRule="auto"/>
              <w:rPr>
                <w:color w:val="000000"/>
              </w:rPr>
            </w:pPr>
            <w:r>
              <w:rPr>
                <w:color w:val="000000"/>
              </w:rPr>
              <w:t xml:space="preserve">Building own </w:t>
            </w:r>
            <w:r w:rsidR="00890294">
              <w:rPr>
                <w:color w:val="000000"/>
              </w:rPr>
              <w:t>ability</w:t>
            </w:r>
            <w:r>
              <w:rPr>
                <w:color w:val="000000"/>
              </w:rPr>
              <w:t xml:space="preserve"> in the respective field. </w:t>
            </w:r>
          </w:p>
          <w:p w14:paraId="594CB765" w14:textId="77777777" w:rsidR="005738AD" w:rsidRDefault="009B2282">
            <w:pPr>
              <w:numPr>
                <w:ilvl w:val="0"/>
                <w:numId w:val="3"/>
              </w:numPr>
              <w:pBdr>
                <w:top w:val="nil"/>
                <w:left w:val="nil"/>
                <w:bottom w:val="nil"/>
                <w:right w:val="nil"/>
                <w:between w:val="nil"/>
              </w:pBdr>
              <w:spacing w:line="360" w:lineRule="auto"/>
              <w:rPr>
                <w:color w:val="000000"/>
              </w:rPr>
            </w:pPr>
            <w:r>
              <w:rPr>
                <w:color w:val="000000"/>
              </w:rPr>
              <w:t xml:space="preserve">Finding a similar position in another institute. </w:t>
            </w:r>
          </w:p>
          <w:p w14:paraId="6F24846A" w14:textId="77777777" w:rsidR="005738AD" w:rsidRDefault="005738AD">
            <w:pPr>
              <w:pBdr>
                <w:top w:val="nil"/>
                <w:left w:val="nil"/>
                <w:bottom w:val="nil"/>
                <w:right w:val="nil"/>
                <w:between w:val="nil"/>
              </w:pBdr>
              <w:spacing w:line="360" w:lineRule="auto"/>
              <w:rPr>
                <w:color w:val="000000"/>
              </w:rPr>
            </w:pPr>
          </w:p>
          <w:p w14:paraId="66F8D7D5" w14:textId="77777777" w:rsidR="005738AD" w:rsidRDefault="005738AD">
            <w:pPr>
              <w:pBdr>
                <w:top w:val="nil"/>
                <w:left w:val="nil"/>
                <w:bottom w:val="nil"/>
                <w:right w:val="nil"/>
                <w:between w:val="nil"/>
              </w:pBdr>
              <w:spacing w:line="360" w:lineRule="auto"/>
              <w:rPr>
                <w:color w:val="000000"/>
              </w:rPr>
            </w:pPr>
          </w:p>
        </w:tc>
        <w:tc>
          <w:tcPr>
            <w:tcW w:w="2951" w:type="dxa"/>
          </w:tcPr>
          <w:p w14:paraId="737CF3FF" w14:textId="77777777" w:rsidR="005738AD" w:rsidRDefault="009B2282">
            <w:pPr>
              <w:numPr>
                <w:ilvl w:val="0"/>
                <w:numId w:val="4"/>
              </w:numPr>
              <w:pBdr>
                <w:top w:val="nil"/>
                <w:left w:val="nil"/>
                <w:bottom w:val="nil"/>
                <w:right w:val="nil"/>
                <w:between w:val="nil"/>
              </w:pBdr>
              <w:spacing w:line="360" w:lineRule="auto"/>
              <w:rPr>
                <w:color w:val="000000"/>
              </w:rPr>
            </w:pPr>
            <w:r>
              <w:rPr>
                <w:color w:val="000000"/>
              </w:rPr>
              <w:t>To adapt to a new skill set, it is important for an individual to get proper training, and to attend workshops. Because a lecturer should cultivate more skills to impart that knowledge to the students.</w:t>
            </w:r>
          </w:p>
          <w:p w14:paraId="1BA973E0" w14:textId="490B4556" w:rsidR="005738AD" w:rsidRDefault="009B2282">
            <w:pPr>
              <w:numPr>
                <w:ilvl w:val="0"/>
                <w:numId w:val="4"/>
              </w:numPr>
              <w:pBdr>
                <w:top w:val="nil"/>
                <w:left w:val="nil"/>
                <w:bottom w:val="nil"/>
                <w:right w:val="nil"/>
                <w:between w:val="nil"/>
              </w:pBdr>
              <w:spacing w:line="360" w:lineRule="auto"/>
              <w:rPr>
                <w:color w:val="000000"/>
              </w:rPr>
            </w:pPr>
            <w:r>
              <w:rPr>
                <w:color w:val="000000"/>
              </w:rPr>
              <w:lastRenderedPageBreak/>
              <w:t xml:space="preserve">To get promoted to the new level, it is important to show sustainable performance at various levels </w:t>
            </w:r>
            <w:r w:rsidR="00890294">
              <w:rPr>
                <w:color w:val="000000"/>
              </w:rPr>
              <w:t>needed</w:t>
            </w:r>
            <w:r>
              <w:rPr>
                <w:color w:val="000000"/>
              </w:rPr>
              <w:t xml:space="preserve"> for the grade. </w:t>
            </w:r>
          </w:p>
          <w:p w14:paraId="4ECF2420" w14:textId="6AEE9C8F" w:rsidR="005738AD" w:rsidRDefault="009B2282">
            <w:pPr>
              <w:numPr>
                <w:ilvl w:val="0"/>
                <w:numId w:val="4"/>
              </w:numPr>
              <w:pBdr>
                <w:top w:val="nil"/>
                <w:left w:val="nil"/>
                <w:bottom w:val="nil"/>
                <w:right w:val="nil"/>
                <w:between w:val="nil"/>
              </w:pBdr>
              <w:spacing w:line="360" w:lineRule="auto"/>
              <w:rPr>
                <w:color w:val="000000"/>
              </w:rPr>
            </w:pPr>
            <w:r>
              <w:rPr>
                <w:color w:val="000000"/>
              </w:rPr>
              <w:t xml:space="preserve">To develop </w:t>
            </w:r>
            <w:r w:rsidR="00890294">
              <w:rPr>
                <w:color w:val="000000"/>
              </w:rPr>
              <w:t>ability</w:t>
            </w:r>
            <w:r>
              <w:rPr>
                <w:color w:val="000000"/>
              </w:rPr>
              <w:t xml:space="preserve"> in the respective field, a lecturer needs to focus on one task at a time and invest more time and effort in a specific subject. </w:t>
            </w:r>
          </w:p>
          <w:p w14:paraId="7BA9D1F6" w14:textId="137EB229" w:rsidR="005738AD" w:rsidRDefault="009B2282">
            <w:pPr>
              <w:numPr>
                <w:ilvl w:val="0"/>
                <w:numId w:val="4"/>
              </w:numPr>
              <w:pBdr>
                <w:top w:val="nil"/>
                <w:left w:val="nil"/>
                <w:bottom w:val="nil"/>
                <w:right w:val="nil"/>
                <w:between w:val="nil"/>
              </w:pBdr>
              <w:spacing w:line="360" w:lineRule="auto"/>
              <w:rPr>
                <w:color w:val="000000"/>
              </w:rPr>
            </w:pPr>
            <w:r>
              <w:rPr>
                <w:color w:val="000000"/>
              </w:rPr>
              <w:t xml:space="preserve">To get more contacts and approaches relating to that field and </w:t>
            </w:r>
            <w:r w:rsidR="00890294">
              <w:rPr>
                <w:color w:val="000000"/>
              </w:rPr>
              <w:t>get</w:t>
            </w:r>
            <w:r>
              <w:rPr>
                <w:color w:val="000000"/>
              </w:rPr>
              <w:t xml:space="preserve"> more skills and knowledge to be able to be a suitable fit for another place as well. </w:t>
            </w:r>
          </w:p>
          <w:p w14:paraId="3CE8D19D" w14:textId="77777777" w:rsidR="005738AD" w:rsidRDefault="005738AD">
            <w:pPr>
              <w:pBdr>
                <w:top w:val="nil"/>
                <w:left w:val="nil"/>
                <w:bottom w:val="nil"/>
                <w:right w:val="nil"/>
                <w:between w:val="nil"/>
              </w:pBdr>
              <w:spacing w:line="360" w:lineRule="auto"/>
              <w:rPr>
                <w:color w:val="000000"/>
              </w:rPr>
            </w:pPr>
          </w:p>
          <w:p w14:paraId="4ABE48A1" w14:textId="77777777" w:rsidR="005738AD" w:rsidRDefault="005738AD">
            <w:pPr>
              <w:pBdr>
                <w:top w:val="nil"/>
                <w:left w:val="nil"/>
                <w:bottom w:val="nil"/>
                <w:right w:val="nil"/>
                <w:between w:val="nil"/>
              </w:pBdr>
              <w:spacing w:line="360" w:lineRule="auto"/>
              <w:rPr>
                <w:color w:val="000000"/>
              </w:rPr>
            </w:pPr>
          </w:p>
        </w:tc>
        <w:tc>
          <w:tcPr>
            <w:tcW w:w="2951" w:type="dxa"/>
          </w:tcPr>
          <w:p w14:paraId="00F5251B" w14:textId="77777777" w:rsidR="005738AD" w:rsidRDefault="005738AD">
            <w:pPr>
              <w:pBdr>
                <w:top w:val="nil"/>
                <w:left w:val="nil"/>
                <w:bottom w:val="nil"/>
                <w:right w:val="nil"/>
                <w:between w:val="nil"/>
              </w:pBdr>
              <w:spacing w:line="360" w:lineRule="auto"/>
              <w:rPr>
                <w:color w:val="000000"/>
              </w:rPr>
            </w:pPr>
          </w:p>
          <w:p w14:paraId="579D1D67" w14:textId="77777777" w:rsidR="005738AD" w:rsidRDefault="005738AD">
            <w:pPr>
              <w:pBdr>
                <w:top w:val="nil"/>
                <w:left w:val="nil"/>
                <w:bottom w:val="nil"/>
                <w:right w:val="nil"/>
                <w:between w:val="nil"/>
              </w:pBdr>
              <w:spacing w:line="360" w:lineRule="auto"/>
              <w:rPr>
                <w:color w:val="000000"/>
              </w:rPr>
            </w:pPr>
          </w:p>
          <w:p w14:paraId="417DD2C8" w14:textId="77777777" w:rsidR="005738AD" w:rsidRDefault="009B2282">
            <w:pPr>
              <w:pBdr>
                <w:top w:val="nil"/>
                <w:left w:val="nil"/>
                <w:bottom w:val="nil"/>
                <w:right w:val="nil"/>
                <w:between w:val="nil"/>
              </w:pBdr>
              <w:spacing w:line="360" w:lineRule="auto"/>
              <w:rPr>
                <w:color w:val="000000"/>
              </w:rPr>
            </w:pPr>
            <w:r>
              <w:rPr>
                <w:color w:val="000000"/>
              </w:rPr>
              <w:t>11 months</w:t>
            </w:r>
          </w:p>
          <w:p w14:paraId="130C2A36" w14:textId="77777777" w:rsidR="005738AD" w:rsidRDefault="005738AD">
            <w:pPr>
              <w:pBdr>
                <w:top w:val="nil"/>
                <w:left w:val="nil"/>
                <w:bottom w:val="nil"/>
                <w:right w:val="nil"/>
                <w:between w:val="nil"/>
              </w:pBdr>
              <w:spacing w:line="360" w:lineRule="auto"/>
              <w:rPr>
                <w:color w:val="000000"/>
              </w:rPr>
            </w:pPr>
          </w:p>
          <w:p w14:paraId="54BC0E24" w14:textId="77777777" w:rsidR="005738AD" w:rsidRDefault="005738AD">
            <w:pPr>
              <w:pBdr>
                <w:top w:val="nil"/>
                <w:left w:val="nil"/>
                <w:bottom w:val="nil"/>
                <w:right w:val="nil"/>
                <w:between w:val="nil"/>
              </w:pBdr>
              <w:spacing w:line="360" w:lineRule="auto"/>
              <w:rPr>
                <w:color w:val="000000"/>
              </w:rPr>
            </w:pPr>
          </w:p>
          <w:p w14:paraId="4D776194" w14:textId="77777777" w:rsidR="005738AD" w:rsidRDefault="005738AD">
            <w:pPr>
              <w:pBdr>
                <w:top w:val="nil"/>
                <w:left w:val="nil"/>
                <w:bottom w:val="nil"/>
                <w:right w:val="nil"/>
                <w:between w:val="nil"/>
              </w:pBdr>
              <w:spacing w:line="360" w:lineRule="auto"/>
              <w:rPr>
                <w:color w:val="000000"/>
              </w:rPr>
            </w:pPr>
          </w:p>
        </w:tc>
      </w:tr>
      <w:tr w:rsidR="005738AD" w14:paraId="17F619F6" w14:textId="77777777">
        <w:tc>
          <w:tcPr>
            <w:tcW w:w="3001" w:type="dxa"/>
          </w:tcPr>
          <w:p w14:paraId="01089FE9" w14:textId="77777777" w:rsidR="005738AD" w:rsidRDefault="009B2282">
            <w:pPr>
              <w:pBdr>
                <w:top w:val="nil"/>
                <w:left w:val="nil"/>
                <w:bottom w:val="nil"/>
                <w:right w:val="nil"/>
                <w:between w:val="nil"/>
              </w:pBdr>
              <w:spacing w:line="360" w:lineRule="auto"/>
              <w:rPr>
                <w:b/>
                <w:color w:val="000000"/>
              </w:rPr>
            </w:pPr>
            <w:r>
              <w:rPr>
                <w:b/>
                <w:color w:val="000000"/>
              </w:rPr>
              <w:lastRenderedPageBreak/>
              <w:t>Long-Term</w:t>
            </w:r>
          </w:p>
          <w:p w14:paraId="42EB6E9C" w14:textId="77777777" w:rsidR="005738AD" w:rsidRDefault="009B2282">
            <w:pPr>
              <w:numPr>
                <w:ilvl w:val="0"/>
                <w:numId w:val="11"/>
              </w:numPr>
              <w:pBdr>
                <w:top w:val="nil"/>
                <w:left w:val="nil"/>
                <w:bottom w:val="nil"/>
                <w:right w:val="nil"/>
                <w:between w:val="nil"/>
              </w:pBdr>
              <w:spacing w:line="360" w:lineRule="auto"/>
              <w:rPr>
                <w:color w:val="000000"/>
              </w:rPr>
            </w:pPr>
            <w:r>
              <w:rPr>
                <w:color w:val="000000"/>
              </w:rPr>
              <w:t xml:space="preserve">Advocating for continuous lifelong learning </w:t>
            </w:r>
          </w:p>
          <w:p w14:paraId="5CFF1CA8" w14:textId="6D9468C2" w:rsidR="005738AD" w:rsidRDefault="00435C73">
            <w:pPr>
              <w:numPr>
                <w:ilvl w:val="0"/>
                <w:numId w:val="11"/>
              </w:numPr>
              <w:pBdr>
                <w:top w:val="nil"/>
                <w:left w:val="nil"/>
                <w:bottom w:val="nil"/>
                <w:right w:val="nil"/>
                <w:between w:val="nil"/>
              </w:pBdr>
              <w:spacing w:line="360" w:lineRule="auto"/>
              <w:rPr>
                <w:color w:val="000000"/>
              </w:rPr>
            </w:pPr>
            <w:r>
              <w:rPr>
                <w:color w:val="000000"/>
              </w:rPr>
              <w:lastRenderedPageBreak/>
              <w:t>Getting</w:t>
            </w:r>
            <w:r w:rsidR="009B2282">
              <w:rPr>
                <w:color w:val="000000"/>
              </w:rPr>
              <w:t xml:space="preserve"> National Board Certification </w:t>
            </w:r>
          </w:p>
          <w:p w14:paraId="41FB30FF" w14:textId="77777777" w:rsidR="005738AD" w:rsidRDefault="009B2282">
            <w:pPr>
              <w:numPr>
                <w:ilvl w:val="0"/>
                <w:numId w:val="11"/>
              </w:numPr>
              <w:pBdr>
                <w:top w:val="nil"/>
                <w:left w:val="nil"/>
                <w:bottom w:val="nil"/>
                <w:right w:val="nil"/>
                <w:between w:val="nil"/>
              </w:pBdr>
              <w:spacing w:line="360" w:lineRule="auto"/>
              <w:rPr>
                <w:color w:val="000000"/>
              </w:rPr>
            </w:pPr>
            <w:r>
              <w:rPr>
                <w:color w:val="000000"/>
              </w:rPr>
              <w:t xml:space="preserve">Sharpening the presentation skills </w:t>
            </w:r>
          </w:p>
          <w:p w14:paraId="5C9389EA" w14:textId="77777777" w:rsidR="005738AD" w:rsidRPr="009B2475" w:rsidRDefault="009B2282">
            <w:pPr>
              <w:numPr>
                <w:ilvl w:val="0"/>
                <w:numId w:val="11"/>
              </w:numPr>
              <w:pBdr>
                <w:top w:val="nil"/>
                <w:left w:val="nil"/>
                <w:bottom w:val="nil"/>
                <w:right w:val="nil"/>
                <w:between w:val="nil"/>
              </w:pBdr>
              <w:spacing w:line="360" w:lineRule="auto"/>
              <w:rPr>
                <w:color w:val="0D0D0D" w:themeColor="text1" w:themeTint="F2"/>
              </w:rPr>
            </w:pPr>
            <w:r w:rsidRPr="009B2475">
              <w:rPr>
                <w:color w:val="0D0D0D" w:themeColor="text1" w:themeTint="F2"/>
              </w:rPr>
              <w:t xml:space="preserve">Learning to be resilient while learning a particular topic. </w:t>
            </w:r>
          </w:p>
          <w:p w14:paraId="231EC9B3" w14:textId="77777777" w:rsidR="005738AD" w:rsidRDefault="005738AD">
            <w:pPr>
              <w:pBdr>
                <w:top w:val="nil"/>
                <w:left w:val="nil"/>
                <w:bottom w:val="nil"/>
                <w:right w:val="nil"/>
                <w:between w:val="nil"/>
              </w:pBdr>
              <w:spacing w:line="360" w:lineRule="auto"/>
              <w:rPr>
                <w:color w:val="000000"/>
              </w:rPr>
            </w:pPr>
          </w:p>
          <w:p w14:paraId="6F2C9CE2" w14:textId="77777777" w:rsidR="005738AD" w:rsidRDefault="005738AD">
            <w:pPr>
              <w:pBdr>
                <w:top w:val="nil"/>
                <w:left w:val="nil"/>
                <w:bottom w:val="nil"/>
                <w:right w:val="nil"/>
                <w:between w:val="nil"/>
              </w:pBdr>
              <w:spacing w:line="360" w:lineRule="auto"/>
              <w:rPr>
                <w:color w:val="000000"/>
              </w:rPr>
            </w:pPr>
          </w:p>
        </w:tc>
        <w:tc>
          <w:tcPr>
            <w:tcW w:w="2951" w:type="dxa"/>
          </w:tcPr>
          <w:p w14:paraId="1D8B8789" w14:textId="77777777" w:rsidR="005738AD" w:rsidRDefault="009B2282">
            <w:pPr>
              <w:numPr>
                <w:ilvl w:val="0"/>
                <w:numId w:val="12"/>
              </w:numPr>
              <w:pBdr>
                <w:top w:val="nil"/>
                <w:left w:val="nil"/>
                <w:bottom w:val="nil"/>
                <w:right w:val="nil"/>
                <w:between w:val="nil"/>
              </w:pBdr>
              <w:spacing w:line="360" w:lineRule="auto"/>
              <w:rPr>
                <w:color w:val="000000"/>
              </w:rPr>
            </w:pPr>
            <w:r>
              <w:rPr>
                <w:color w:val="000000"/>
              </w:rPr>
              <w:lastRenderedPageBreak/>
              <w:t xml:space="preserve">Become a supporter of education in overall forms, set learning aims with </w:t>
            </w:r>
            <w:r>
              <w:rPr>
                <w:color w:val="000000"/>
              </w:rPr>
              <w:lastRenderedPageBreak/>
              <w:t xml:space="preserve">employees, specify learning goals with employees, fostering learning beyond the profession. </w:t>
            </w:r>
          </w:p>
          <w:p w14:paraId="0CDB48F2" w14:textId="4CB0A826" w:rsidR="005738AD" w:rsidRDefault="009B2282">
            <w:pPr>
              <w:numPr>
                <w:ilvl w:val="0"/>
                <w:numId w:val="12"/>
              </w:numPr>
              <w:pBdr>
                <w:top w:val="nil"/>
                <w:left w:val="nil"/>
                <w:bottom w:val="nil"/>
                <w:right w:val="nil"/>
                <w:between w:val="nil"/>
              </w:pBdr>
              <w:spacing w:line="360" w:lineRule="auto"/>
              <w:rPr>
                <w:color w:val="000000"/>
              </w:rPr>
            </w:pPr>
            <w:r>
              <w:rPr>
                <w:color w:val="000000"/>
              </w:rPr>
              <w:t>Teaching a different learning style, applying learning theories in the classroom, and achieving a bachelor’s degree as a teacher</w:t>
            </w:r>
            <w:r w:rsidR="00435C73">
              <w:rPr>
                <w:color w:val="000000"/>
              </w:rPr>
              <w:t xml:space="preserve">. </w:t>
            </w:r>
          </w:p>
          <w:p w14:paraId="538A2BE7" w14:textId="77777777" w:rsidR="005738AD" w:rsidRDefault="009B2282">
            <w:pPr>
              <w:numPr>
                <w:ilvl w:val="0"/>
                <w:numId w:val="12"/>
              </w:numPr>
              <w:pBdr>
                <w:top w:val="nil"/>
                <w:left w:val="nil"/>
                <w:bottom w:val="nil"/>
                <w:right w:val="nil"/>
                <w:between w:val="nil"/>
              </w:pBdr>
              <w:spacing w:line="360" w:lineRule="auto"/>
              <w:rPr>
                <w:color w:val="000000"/>
              </w:rPr>
            </w:pPr>
            <w:r>
              <w:rPr>
                <w:color w:val="000000"/>
              </w:rPr>
              <w:t xml:space="preserve">Observing from mentors, presenting useful information, </w:t>
            </w:r>
            <w:r>
              <w:t>practising</w:t>
            </w:r>
            <w:r>
              <w:rPr>
                <w:color w:val="000000"/>
              </w:rPr>
              <w:t xml:space="preserve"> visual aid, and </w:t>
            </w:r>
            <w:r>
              <w:t>practising</w:t>
            </w:r>
            <w:r>
              <w:rPr>
                <w:color w:val="000000"/>
              </w:rPr>
              <w:t xml:space="preserve"> positive thinking.</w:t>
            </w:r>
          </w:p>
          <w:p w14:paraId="76C31B66" w14:textId="0E7F1303" w:rsidR="005738AD" w:rsidRDefault="009B2282">
            <w:pPr>
              <w:numPr>
                <w:ilvl w:val="0"/>
                <w:numId w:val="12"/>
              </w:numPr>
              <w:pBdr>
                <w:top w:val="nil"/>
                <w:left w:val="nil"/>
                <w:bottom w:val="nil"/>
                <w:right w:val="nil"/>
                <w:between w:val="nil"/>
              </w:pBdr>
              <w:spacing w:line="360" w:lineRule="auto"/>
              <w:rPr>
                <w:color w:val="000000"/>
              </w:rPr>
            </w:pPr>
            <w:r>
              <w:rPr>
                <w:color w:val="000000"/>
              </w:rPr>
              <w:t xml:space="preserve"> </w:t>
            </w:r>
            <w:r w:rsidRPr="009B2475">
              <w:rPr>
                <w:color w:val="0D0D0D" w:themeColor="text1" w:themeTint="F2"/>
              </w:rPr>
              <w:t>To be resilient and more focussed I a</w:t>
            </w:r>
            <w:r w:rsidR="009B2475" w:rsidRPr="009B2475">
              <w:rPr>
                <w:color w:val="0D0D0D" w:themeColor="text1" w:themeTint="F2"/>
              </w:rPr>
              <w:t xml:space="preserve">m </w:t>
            </w:r>
            <w:r w:rsidRPr="009B2475">
              <w:rPr>
                <w:color w:val="0D0D0D" w:themeColor="text1" w:themeTint="F2"/>
              </w:rPr>
              <w:t xml:space="preserve">practising meditation so that I can increase my focus </w:t>
            </w:r>
            <w:r w:rsidR="008E4443" w:rsidRPr="009B2475">
              <w:rPr>
                <w:color w:val="0D0D0D" w:themeColor="text1" w:themeTint="F2"/>
              </w:rPr>
              <w:t>and consistency</w:t>
            </w:r>
            <w:r w:rsidRPr="009B2475">
              <w:rPr>
                <w:color w:val="0D0D0D" w:themeColor="text1" w:themeTint="F2"/>
              </w:rPr>
              <w:t xml:space="preserve"> in reading a particular topic</w:t>
            </w:r>
            <w:r w:rsidR="00890294" w:rsidRPr="009B2475">
              <w:rPr>
                <w:color w:val="0D0D0D" w:themeColor="text1" w:themeTint="F2"/>
              </w:rPr>
              <w:t xml:space="preserve">. </w:t>
            </w:r>
          </w:p>
          <w:p w14:paraId="35FF1A22" w14:textId="77777777" w:rsidR="005738AD" w:rsidRDefault="005738AD">
            <w:pPr>
              <w:pBdr>
                <w:top w:val="nil"/>
                <w:left w:val="nil"/>
                <w:bottom w:val="nil"/>
                <w:right w:val="nil"/>
                <w:between w:val="nil"/>
              </w:pBdr>
              <w:spacing w:line="360" w:lineRule="auto"/>
              <w:ind w:left="720"/>
              <w:rPr>
                <w:color w:val="000000"/>
              </w:rPr>
            </w:pPr>
          </w:p>
        </w:tc>
        <w:tc>
          <w:tcPr>
            <w:tcW w:w="2951" w:type="dxa"/>
          </w:tcPr>
          <w:p w14:paraId="169A4A6B" w14:textId="77777777" w:rsidR="005738AD" w:rsidRDefault="005738AD">
            <w:pPr>
              <w:pBdr>
                <w:top w:val="nil"/>
                <w:left w:val="nil"/>
                <w:bottom w:val="nil"/>
                <w:right w:val="nil"/>
                <w:between w:val="nil"/>
              </w:pBdr>
              <w:spacing w:line="360" w:lineRule="auto"/>
              <w:rPr>
                <w:color w:val="000000"/>
              </w:rPr>
            </w:pPr>
          </w:p>
          <w:p w14:paraId="3825A9F6" w14:textId="77777777" w:rsidR="005738AD" w:rsidRDefault="009B2282">
            <w:pPr>
              <w:pBdr>
                <w:top w:val="nil"/>
                <w:left w:val="nil"/>
                <w:bottom w:val="nil"/>
                <w:right w:val="nil"/>
                <w:between w:val="nil"/>
              </w:pBdr>
              <w:spacing w:line="360" w:lineRule="auto"/>
              <w:rPr>
                <w:color w:val="000000"/>
              </w:rPr>
            </w:pPr>
            <w:r>
              <w:rPr>
                <w:color w:val="000000"/>
              </w:rPr>
              <w:t xml:space="preserve">9 months </w:t>
            </w:r>
          </w:p>
        </w:tc>
      </w:tr>
    </w:tbl>
    <w:p w14:paraId="574EB2CE" w14:textId="77777777" w:rsidR="005738AD" w:rsidRDefault="005738AD">
      <w:pPr>
        <w:rPr>
          <w:color w:val="000000"/>
        </w:rPr>
      </w:pPr>
      <w:bookmarkStart w:id="27" w:name="_heading=h.44sinio" w:colFirst="0" w:colLast="0"/>
      <w:bookmarkEnd w:id="27"/>
    </w:p>
    <w:p w14:paraId="012E6AC5" w14:textId="77777777" w:rsidR="005738AD" w:rsidRPr="00A73507" w:rsidRDefault="009B2282">
      <w:pPr>
        <w:rPr>
          <w:color w:val="FF0000"/>
        </w:rPr>
      </w:pPr>
      <w:bookmarkStart w:id="28" w:name="_heading=h.2jxsxqh" w:colFirst="0" w:colLast="0"/>
      <w:bookmarkEnd w:id="28"/>
      <w:r>
        <w:lastRenderedPageBreak/>
        <w:br w:type="page"/>
      </w:r>
    </w:p>
    <w:p w14:paraId="6CC2CA8D" w14:textId="77777777" w:rsidR="005738AD" w:rsidRDefault="005738AD">
      <w:bookmarkStart w:id="29" w:name="_heading=h.7x7xc8ysrmq" w:colFirst="0" w:colLast="0"/>
      <w:bookmarkEnd w:id="29"/>
    </w:p>
    <w:p w14:paraId="07E16BE7" w14:textId="77777777" w:rsidR="005738AD" w:rsidRDefault="005738AD">
      <w:bookmarkStart w:id="30" w:name="_heading=h.uicy42pmk0rg" w:colFirst="0" w:colLast="0"/>
      <w:bookmarkEnd w:id="30"/>
    </w:p>
    <w:p w14:paraId="6DF5327D" w14:textId="77777777" w:rsidR="005738AD" w:rsidRDefault="009B2282">
      <w:pPr>
        <w:pStyle w:val="Heading1"/>
        <w:rPr>
          <w:color w:val="000000"/>
          <w:sz w:val="24"/>
          <w:szCs w:val="24"/>
        </w:rPr>
      </w:pPr>
      <w:r>
        <w:rPr>
          <w:color w:val="000000"/>
          <w:sz w:val="24"/>
          <w:szCs w:val="24"/>
        </w:rPr>
        <w:t xml:space="preserve">Conclusion </w:t>
      </w:r>
    </w:p>
    <w:p w14:paraId="729EE0BD" w14:textId="35AF7592" w:rsidR="005738AD" w:rsidRPr="009B2475" w:rsidRDefault="009B2282">
      <w:pPr>
        <w:pBdr>
          <w:top w:val="nil"/>
          <w:left w:val="nil"/>
          <w:bottom w:val="nil"/>
          <w:right w:val="nil"/>
          <w:between w:val="nil"/>
        </w:pBdr>
        <w:rPr>
          <w:color w:val="0D0D0D" w:themeColor="text1" w:themeTint="F2"/>
        </w:rPr>
      </w:pPr>
      <w:r>
        <w:rPr>
          <w:color w:val="000000"/>
        </w:rPr>
        <w:t xml:space="preserve">To conclude, UWTSD offers opportunities to </w:t>
      </w:r>
      <w:r w:rsidR="00890294">
        <w:rPr>
          <w:color w:val="000000"/>
        </w:rPr>
        <w:t>take part</w:t>
      </w:r>
      <w:r>
        <w:rPr>
          <w:color w:val="000000"/>
        </w:rPr>
        <w:t xml:space="preserve"> in different entrepreneurial competitions. The university </w:t>
      </w:r>
      <w:r w:rsidR="00435C73">
        <w:rPr>
          <w:color w:val="000000"/>
        </w:rPr>
        <w:t>supplies</w:t>
      </w:r>
      <w:r>
        <w:rPr>
          <w:color w:val="000000"/>
        </w:rPr>
        <w:t xml:space="preserve"> the </w:t>
      </w:r>
      <w:r w:rsidR="00435C73">
        <w:rPr>
          <w:color w:val="000000"/>
        </w:rPr>
        <w:t>proper skills</w:t>
      </w:r>
      <w:r>
        <w:rPr>
          <w:color w:val="000000"/>
        </w:rPr>
        <w:t xml:space="preserve"> that </w:t>
      </w:r>
      <w:r w:rsidR="00F44FFB">
        <w:rPr>
          <w:color w:val="000000"/>
        </w:rPr>
        <w:t>own</w:t>
      </w:r>
      <w:r>
        <w:rPr>
          <w:color w:val="000000"/>
        </w:rPr>
        <w:t xml:space="preserve"> an immense advantage in the workplace. The facilities provided by the University focus on improving the digital skills of the students, generating employment for the students with all required skills and understanding. The development vehicles offer more efficient land usage, cost-effectiveness, enhanced campus sustainability, comfortable transport, and a more effective educational process to the UWTSD and their students and other individuals. Overall, these attributes </w:t>
      </w:r>
      <w:r w:rsidR="00890294">
        <w:rPr>
          <w:color w:val="000000"/>
        </w:rPr>
        <w:t>supply</w:t>
      </w:r>
      <w:r>
        <w:rPr>
          <w:color w:val="000000"/>
        </w:rPr>
        <w:t xml:space="preserve"> </w:t>
      </w:r>
      <w:r w:rsidR="00890294">
        <w:rPr>
          <w:color w:val="000000"/>
        </w:rPr>
        <w:t>a solid foundation</w:t>
      </w:r>
      <w:r>
        <w:rPr>
          <w:color w:val="000000"/>
        </w:rPr>
        <w:t xml:space="preserve"> for the case study analysis of UWTSD. </w:t>
      </w:r>
      <w:r w:rsidRPr="009B2475">
        <w:rPr>
          <w:color w:val="0D0D0D" w:themeColor="text1" w:themeTint="F2"/>
        </w:rPr>
        <w:t xml:space="preserve">In the following assignment, a personal SWOT analysis and a personal development plan have been provided to understand the strengths and weaknesses along with the various long-term and short-term </w:t>
      </w:r>
      <w:r w:rsidR="008E4443" w:rsidRPr="009B2475">
        <w:rPr>
          <w:color w:val="0D0D0D" w:themeColor="text1" w:themeTint="F2"/>
        </w:rPr>
        <w:t>goals that</w:t>
      </w:r>
      <w:r w:rsidRPr="009B2475">
        <w:rPr>
          <w:color w:val="0D0D0D" w:themeColor="text1" w:themeTint="F2"/>
        </w:rPr>
        <w:t xml:space="preserve"> are </w:t>
      </w:r>
      <w:r w:rsidR="00890294" w:rsidRPr="009B2475">
        <w:rPr>
          <w:color w:val="0D0D0D" w:themeColor="text1" w:themeTint="F2"/>
        </w:rPr>
        <w:t>needed</w:t>
      </w:r>
      <w:r w:rsidRPr="009B2475">
        <w:rPr>
          <w:color w:val="0D0D0D" w:themeColor="text1" w:themeTint="F2"/>
        </w:rPr>
        <w:t xml:space="preserve"> to develop to gain the success in future. </w:t>
      </w:r>
    </w:p>
    <w:p w14:paraId="5420B243" w14:textId="77777777" w:rsidR="005738AD" w:rsidRDefault="005738AD">
      <w:pPr>
        <w:pBdr>
          <w:top w:val="nil"/>
          <w:left w:val="nil"/>
          <w:bottom w:val="nil"/>
          <w:right w:val="nil"/>
          <w:between w:val="nil"/>
        </w:pBdr>
      </w:pPr>
    </w:p>
    <w:p w14:paraId="05639B12" w14:textId="77777777" w:rsidR="005738AD" w:rsidRDefault="005738AD">
      <w:pPr>
        <w:pBdr>
          <w:top w:val="nil"/>
          <w:left w:val="nil"/>
          <w:bottom w:val="nil"/>
          <w:right w:val="nil"/>
          <w:between w:val="nil"/>
        </w:pBdr>
      </w:pPr>
    </w:p>
    <w:p w14:paraId="5940B623" w14:textId="77777777" w:rsidR="005738AD" w:rsidRDefault="005738AD">
      <w:pPr>
        <w:pBdr>
          <w:top w:val="nil"/>
          <w:left w:val="nil"/>
          <w:bottom w:val="nil"/>
          <w:right w:val="nil"/>
          <w:between w:val="nil"/>
        </w:pBdr>
      </w:pPr>
    </w:p>
    <w:p w14:paraId="22984A30" w14:textId="77777777" w:rsidR="005738AD" w:rsidRDefault="009B2282">
      <w:pPr>
        <w:pBdr>
          <w:top w:val="nil"/>
          <w:left w:val="nil"/>
          <w:bottom w:val="nil"/>
          <w:right w:val="nil"/>
          <w:between w:val="nil"/>
        </w:pBdr>
        <w:rPr>
          <w:color w:val="000000"/>
        </w:rPr>
      </w:pPr>
      <w:r>
        <w:rPr>
          <w:color w:val="000000"/>
        </w:rPr>
        <w:t xml:space="preserve">        </w:t>
      </w:r>
    </w:p>
    <w:p w14:paraId="4762D560" w14:textId="77777777" w:rsidR="005738AD" w:rsidRDefault="009B2282">
      <w:pPr>
        <w:pStyle w:val="Heading1"/>
        <w:rPr>
          <w:color w:val="000000"/>
          <w:sz w:val="24"/>
          <w:szCs w:val="24"/>
        </w:rPr>
      </w:pPr>
      <w:bookmarkStart w:id="31" w:name="_heading=h.z337ya" w:colFirst="0" w:colLast="0"/>
      <w:bookmarkEnd w:id="31"/>
      <w:r>
        <w:br w:type="page"/>
      </w:r>
    </w:p>
    <w:p w14:paraId="35A097B9" w14:textId="77777777" w:rsidR="005738AD" w:rsidRDefault="009B2282">
      <w:pPr>
        <w:pStyle w:val="Heading1"/>
        <w:rPr>
          <w:color w:val="000000"/>
          <w:sz w:val="24"/>
          <w:szCs w:val="24"/>
        </w:rPr>
      </w:pPr>
      <w:bookmarkStart w:id="32" w:name="_heading=h.3j2qqm3" w:colFirst="0" w:colLast="0"/>
      <w:bookmarkEnd w:id="32"/>
      <w:r>
        <w:rPr>
          <w:color w:val="000000"/>
          <w:sz w:val="24"/>
          <w:szCs w:val="24"/>
        </w:rPr>
        <w:lastRenderedPageBreak/>
        <w:t xml:space="preserve">References </w:t>
      </w:r>
    </w:p>
    <w:p w14:paraId="6CE9517F" w14:textId="77777777" w:rsidR="005738AD" w:rsidRDefault="009B2282">
      <w:pPr>
        <w:pBdr>
          <w:top w:val="nil"/>
          <w:left w:val="nil"/>
          <w:bottom w:val="nil"/>
          <w:right w:val="nil"/>
          <w:between w:val="nil"/>
        </w:pBdr>
        <w:rPr>
          <w:b/>
          <w:color w:val="000000"/>
          <w:highlight w:val="white"/>
        </w:rPr>
      </w:pPr>
      <w:bookmarkStart w:id="33" w:name="_heading=h.1y810tw" w:colFirst="0" w:colLast="0"/>
      <w:bookmarkEnd w:id="33"/>
      <w:r>
        <w:rPr>
          <w:b/>
          <w:color w:val="000000"/>
          <w:highlight w:val="white"/>
        </w:rPr>
        <w:t>Websites</w:t>
      </w:r>
    </w:p>
    <w:p w14:paraId="4DE8654E" w14:textId="77777777" w:rsidR="00C14126" w:rsidRDefault="00C14126" w:rsidP="00C14126">
      <w:pPr>
        <w:rPr>
          <w:color w:val="000000"/>
        </w:rPr>
      </w:pPr>
      <w:r>
        <w:rPr>
          <w:color w:val="000000"/>
          <w:highlight w:val="white"/>
        </w:rPr>
        <w:t xml:space="preserve">Britishcouncil.vn, 2023. </w:t>
      </w:r>
      <w:r>
        <w:rPr>
          <w:color w:val="000000"/>
        </w:rPr>
        <w:t xml:space="preserve">Available at: </w:t>
      </w:r>
      <w:hyperlink r:id="rId9">
        <w:r>
          <w:rPr>
            <w:color w:val="000000"/>
            <w:highlight w:val="white"/>
            <w:u w:val="single"/>
          </w:rPr>
          <w:t>https://www.britishcouncil.vn/en/study-uk/our-events-and-seminars/study-wales/information-about-university-wales-trinity-saint-david</w:t>
        </w:r>
      </w:hyperlink>
      <w:r>
        <w:rPr>
          <w:color w:val="000000"/>
          <w:highlight w:val="white"/>
        </w:rPr>
        <w:t xml:space="preserve"> </w:t>
      </w:r>
      <w:r>
        <w:rPr>
          <w:color w:val="000000"/>
        </w:rPr>
        <w:t xml:space="preserve">[Accessed On: 17 June 2023]. </w:t>
      </w:r>
    </w:p>
    <w:bookmarkStart w:id="34" w:name="_heading=h.4i7ojhp" w:colFirst="0" w:colLast="0"/>
    <w:bookmarkEnd w:id="34"/>
    <w:p w14:paraId="67833807" w14:textId="77777777" w:rsidR="00C14126" w:rsidRPr="00C14126" w:rsidRDefault="00C14126" w:rsidP="00C14126">
      <w:pPr>
        <w:rPr>
          <w:color w:val="FF0000"/>
        </w:rPr>
      </w:pPr>
      <w:r w:rsidRPr="00C14126">
        <w:fldChar w:fldCharType="begin"/>
      </w:r>
      <w:r w:rsidRPr="00C14126">
        <w:instrText xml:space="preserve"> HYPERLINK "https://www.tsdlondon.ac.uk/London-Campus/" \h </w:instrText>
      </w:r>
      <w:r w:rsidRPr="00C14126">
        <w:fldChar w:fldCharType="separate"/>
      </w:r>
      <w:r w:rsidRPr="00C14126">
        <w:rPr>
          <w:rFonts w:eastAsia="Roboto"/>
          <w:color w:val="FF0000"/>
          <w:highlight w:val="white"/>
        </w:rPr>
        <w:t>tsdlondon.ac.uk, 2023. Available at: https://www.tsdlondon.ac.uk/London-Campus/</w:t>
      </w:r>
      <w:r w:rsidRPr="00C14126">
        <w:rPr>
          <w:rFonts w:eastAsia="Roboto"/>
          <w:color w:val="FF0000"/>
          <w:highlight w:val="white"/>
        </w:rPr>
        <w:fldChar w:fldCharType="end"/>
      </w:r>
      <w:r w:rsidRPr="00C14126">
        <w:rPr>
          <w:color w:val="FF0000"/>
          <w:highlight w:val="white"/>
        </w:rPr>
        <w:t xml:space="preserve"> </w:t>
      </w:r>
      <w:r w:rsidRPr="00C14126">
        <w:rPr>
          <w:color w:val="FF0000"/>
        </w:rPr>
        <w:t>(Accessed On: 29th June 2023)</w:t>
      </w:r>
    </w:p>
    <w:p w14:paraId="30094474" w14:textId="77777777" w:rsidR="00C14126" w:rsidRDefault="00C14126" w:rsidP="00C14126">
      <w:pPr>
        <w:rPr>
          <w:color w:val="000000"/>
          <w:highlight w:val="white"/>
        </w:rPr>
      </w:pPr>
      <w:r>
        <w:rPr>
          <w:color w:val="000000"/>
          <w:highlight w:val="white"/>
        </w:rPr>
        <w:t>uwtsd.ac.uk, 2023 Available at: https://www.uwtsd.ac.uk/birmingham/location-and-travel/ [Accessed On: 17 June 2023].</w:t>
      </w:r>
    </w:p>
    <w:p w14:paraId="6E93DCCC" w14:textId="77777777" w:rsidR="00C14126" w:rsidRDefault="00C14126" w:rsidP="00C14126">
      <w:pPr>
        <w:rPr>
          <w:color w:val="000000"/>
        </w:rPr>
      </w:pPr>
      <w:r>
        <w:rPr>
          <w:color w:val="000000"/>
        </w:rPr>
        <w:t>Uwtsd.ac.uk, 2023 Available at: https://www.uwtsd.ac.uk/sustainability/green-travel/ [Accessed On: 17 June 2023].</w:t>
      </w:r>
    </w:p>
    <w:p w14:paraId="398A62F7" w14:textId="77777777" w:rsidR="00C14126" w:rsidRDefault="00C14126" w:rsidP="00C14126">
      <w:pPr>
        <w:rPr>
          <w:color w:val="000000"/>
        </w:rPr>
      </w:pPr>
      <w:r>
        <w:rPr>
          <w:color w:val="000000"/>
        </w:rPr>
        <w:t xml:space="preserve">Uwtsd.ac.uk, 2023. Available at: </w:t>
      </w:r>
      <w:hyperlink r:id="rId10">
        <w:r>
          <w:rPr>
            <w:color w:val="000000"/>
            <w:highlight w:val="white"/>
            <w:u w:val="single"/>
          </w:rPr>
          <w:t xml:space="preserve"> </w:t>
        </w:r>
      </w:hyperlink>
      <w:hyperlink r:id="rId11">
        <w:r>
          <w:rPr>
            <w:color w:val="000000"/>
            <w:u w:val="single"/>
          </w:rPr>
          <w:t xml:space="preserve"> https://www.uwtsd.ac.uk/</w:t>
        </w:r>
      </w:hyperlink>
      <w:r>
        <w:rPr>
          <w:color w:val="000000"/>
        </w:rPr>
        <w:t xml:space="preserve">  [Accessed On: 17 June 2023]. </w:t>
      </w:r>
    </w:p>
    <w:p w14:paraId="0D036417" w14:textId="77777777" w:rsidR="00C14126" w:rsidRDefault="00C14126" w:rsidP="00C14126">
      <w:pPr>
        <w:rPr>
          <w:color w:val="000000"/>
        </w:rPr>
      </w:pPr>
      <w:r>
        <w:rPr>
          <w:color w:val="000000"/>
          <w:highlight w:val="white"/>
        </w:rPr>
        <w:t xml:space="preserve">uwtsd.ac.uk, 2023. </w:t>
      </w:r>
      <w:r>
        <w:rPr>
          <w:color w:val="000000"/>
        </w:rPr>
        <w:t xml:space="preserve">Available at: </w:t>
      </w:r>
      <w:hyperlink r:id="rId12">
        <w:r>
          <w:rPr>
            <w:color w:val="000000"/>
            <w:highlight w:val="white"/>
            <w:u w:val="single"/>
          </w:rPr>
          <w:t xml:space="preserve">  https://www.uwtsd.ac.uk/mission/</w:t>
        </w:r>
      </w:hyperlink>
      <w:r>
        <w:rPr>
          <w:color w:val="000000"/>
        </w:rPr>
        <w:t xml:space="preserve"> [Accessed On: 17 June 2023]. </w:t>
      </w:r>
    </w:p>
    <w:p w14:paraId="56238F56" w14:textId="77777777" w:rsidR="00C14126" w:rsidRDefault="00C14126" w:rsidP="00C14126">
      <w:pPr>
        <w:rPr>
          <w:color w:val="FF0000"/>
        </w:rPr>
      </w:pPr>
      <w:r>
        <w:rPr>
          <w:color w:val="FF0000"/>
        </w:rPr>
        <w:t xml:space="preserve">uwtsd.ac.uk, 2023. Available at: </w:t>
      </w:r>
      <w:hyperlink r:id="rId13">
        <w:r>
          <w:rPr>
            <w:color w:val="FF0000"/>
            <w:u w:val="single"/>
          </w:rPr>
          <w:t>https://www.uwtsd.ac.uk/accommodation/london-accommodation/</w:t>
        </w:r>
      </w:hyperlink>
      <w:r>
        <w:rPr>
          <w:color w:val="FF0000"/>
        </w:rPr>
        <w:t xml:space="preserve"> (Accessed on 29th June)</w:t>
      </w:r>
    </w:p>
    <w:p w14:paraId="2D3EACF0" w14:textId="77777777" w:rsidR="005738AD" w:rsidRDefault="009B2282">
      <w:pPr>
        <w:pBdr>
          <w:top w:val="nil"/>
          <w:left w:val="nil"/>
          <w:bottom w:val="nil"/>
          <w:right w:val="nil"/>
          <w:between w:val="nil"/>
        </w:pBdr>
        <w:rPr>
          <w:b/>
          <w:color w:val="000000"/>
        </w:rPr>
      </w:pPr>
      <w:r>
        <w:rPr>
          <w:b/>
          <w:color w:val="000000"/>
        </w:rPr>
        <w:t xml:space="preserve">Journals </w:t>
      </w:r>
    </w:p>
    <w:p w14:paraId="587D2CBB" w14:textId="199DD8B9" w:rsidR="00C14126" w:rsidRDefault="00C14126" w:rsidP="00C14126">
      <w:pPr>
        <w:pBdr>
          <w:top w:val="nil"/>
          <w:left w:val="nil"/>
          <w:bottom w:val="nil"/>
          <w:right w:val="nil"/>
          <w:between w:val="nil"/>
        </w:pBdr>
        <w:rPr>
          <w:color w:val="FF0000"/>
          <w:highlight w:val="white"/>
        </w:rPr>
      </w:pPr>
      <w:r>
        <w:rPr>
          <w:color w:val="FF0000"/>
          <w:highlight w:val="white"/>
        </w:rPr>
        <w:t xml:space="preserve">Atmaja, D.S., </w:t>
      </w:r>
      <w:proofErr w:type="spellStart"/>
      <w:r>
        <w:rPr>
          <w:color w:val="FF0000"/>
          <w:highlight w:val="white"/>
        </w:rPr>
        <w:t>Zaroni</w:t>
      </w:r>
      <w:proofErr w:type="spellEnd"/>
      <w:r>
        <w:rPr>
          <w:color w:val="FF0000"/>
          <w:highlight w:val="white"/>
        </w:rPr>
        <w:t xml:space="preserve">, A.N. and Yusuf, M., 2023. Actualization Of Performance Management Models </w:t>
      </w:r>
      <w:r w:rsidR="00435C73">
        <w:rPr>
          <w:color w:val="FF0000"/>
          <w:highlight w:val="white"/>
        </w:rPr>
        <w:t>for</w:t>
      </w:r>
      <w:r>
        <w:rPr>
          <w:color w:val="FF0000"/>
          <w:highlight w:val="white"/>
        </w:rPr>
        <w:t xml:space="preserve"> The Development </w:t>
      </w:r>
      <w:r w:rsidR="00435C73">
        <w:rPr>
          <w:color w:val="FF0000"/>
          <w:highlight w:val="white"/>
        </w:rPr>
        <w:t>of</w:t>
      </w:r>
      <w:r>
        <w:rPr>
          <w:color w:val="FF0000"/>
          <w:highlight w:val="white"/>
        </w:rPr>
        <w:t xml:space="preserve"> Human Resources Quality, Economic Potential, And Financial Governance Policy </w:t>
      </w:r>
      <w:r w:rsidR="00435C73">
        <w:rPr>
          <w:color w:val="FF0000"/>
          <w:highlight w:val="white"/>
        </w:rPr>
        <w:t>in</w:t>
      </w:r>
      <w:r>
        <w:rPr>
          <w:color w:val="FF0000"/>
          <w:highlight w:val="white"/>
        </w:rPr>
        <w:t xml:space="preserve"> Indonesia Ministry </w:t>
      </w:r>
      <w:r w:rsidR="00435C73">
        <w:rPr>
          <w:color w:val="FF0000"/>
          <w:highlight w:val="white"/>
        </w:rPr>
        <w:t>of</w:t>
      </w:r>
      <w:r>
        <w:rPr>
          <w:color w:val="FF0000"/>
          <w:highlight w:val="white"/>
        </w:rPr>
        <w:t xml:space="preserve"> Education. </w:t>
      </w:r>
      <w:r>
        <w:rPr>
          <w:i/>
          <w:color w:val="FF0000"/>
          <w:highlight w:val="white"/>
        </w:rPr>
        <w:t>Multicultural Education</w:t>
      </w:r>
      <w:r>
        <w:rPr>
          <w:color w:val="FF0000"/>
          <w:highlight w:val="white"/>
        </w:rPr>
        <w:t xml:space="preserve">, </w:t>
      </w:r>
      <w:r>
        <w:rPr>
          <w:i/>
          <w:color w:val="FF0000"/>
          <w:highlight w:val="white"/>
        </w:rPr>
        <w:t>9</w:t>
      </w:r>
      <w:r>
        <w:rPr>
          <w:color w:val="FF0000"/>
          <w:highlight w:val="white"/>
        </w:rPr>
        <w:t xml:space="preserve">(01), pp.1-15. </w:t>
      </w:r>
      <w:hyperlink r:id="rId14">
        <w:r>
          <w:rPr>
            <w:color w:val="FF0000"/>
            <w:highlight w:val="white"/>
            <w:u w:val="single"/>
          </w:rPr>
          <w:t>https://mccaddogap.com/ojs/index.php/me/article/view/92</w:t>
        </w:r>
      </w:hyperlink>
      <w:r>
        <w:rPr>
          <w:color w:val="FF0000"/>
          <w:highlight w:val="white"/>
        </w:rPr>
        <w:t xml:space="preserve"> </w:t>
      </w:r>
    </w:p>
    <w:p w14:paraId="5529EEF4" w14:textId="77777777" w:rsidR="00C14126" w:rsidRDefault="00C14126" w:rsidP="00C14126">
      <w:pPr>
        <w:pBdr>
          <w:top w:val="nil"/>
          <w:left w:val="nil"/>
          <w:bottom w:val="nil"/>
          <w:right w:val="nil"/>
          <w:between w:val="nil"/>
        </w:pBdr>
        <w:rPr>
          <w:color w:val="000000"/>
          <w:highlight w:val="white"/>
        </w:rPr>
      </w:pPr>
      <w:proofErr w:type="spellStart"/>
      <w:r>
        <w:rPr>
          <w:color w:val="FF0000"/>
          <w:highlight w:val="white"/>
        </w:rPr>
        <w:t>Brahmachary</w:t>
      </w:r>
      <w:proofErr w:type="spellEnd"/>
      <w:r>
        <w:rPr>
          <w:color w:val="FF0000"/>
          <w:highlight w:val="white"/>
        </w:rPr>
        <w:t>, A., 2023. 1 Trends of Social Sector Expenditures in India and Its Impact on Human Development Indicators. Social Sector Development and Governance: Empirical Investigations for Countries and Groups, p.13.</w:t>
      </w:r>
      <w:hyperlink r:id="rId15">
        <w:r>
          <w:rPr>
            <w:color w:val="FF0000"/>
            <w:highlight w:val="white"/>
            <w:u w:val="single"/>
          </w:rPr>
          <w:t>https://books.google.com/books?hl=en&amp;lr=&amp;id=8u_AEAAAQBAJ&amp;oi=fnd&amp;pg=PA13&amp;dq=What+is+the+study+of+human+development%3F&amp;ots=AFyKCUvPfg&amp;sig=FaJMMiRP6AQappQrHtNwR6tRmUE</w:t>
        </w:r>
      </w:hyperlink>
      <w:r>
        <w:rPr>
          <w:color w:val="FF0000"/>
          <w:highlight w:val="white"/>
        </w:rPr>
        <w:t xml:space="preserve">  </w:t>
      </w:r>
    </w:p>
    <w:p w14:paraId="44C0EB7E" w14:textId="0ACA460B" w:rsidR="00C14126" w:rsidRDefault="00C14126" w:rsidP="00C14126">
      <w:pPr>
        <w:pBdr>
          <w:top w:val="nil"/>
          <w:left w:val="nil"/>
          <w:bottom w:val="nil"/>
          <w:right w:val="nil"/>
          <w:between w:val="nil"/>
        </w:pBdr>
        <w:rPr>
          <w:color w:val="000000"/>
          <w:highlight w:val="white"/>
        </w:rPr>
      </w:pPr>
      <w:r w:rsidRPr="00890294">
        <w:rPr>
          <w:color w:val="000000"/>
          <w:highlight w:val="white"/>
          <w:lang w:val="de-DE"/>
        </w:rPr>
        <w:t xml:space="preserve">Holzberger, D., Praetorius, A.K., Seidel, T. and Kunter, M., 2019. </w:t>
      </w:r>
      <w:r w:rsidR="00435C73">
        <w:rPr>
          <w:color w:val="000000"/>
          <w:highlight w:val="white"/>
        </w:rPr>
        <w:t>Finding</w:t>
      </w:r>
      <w:r>
        <w:rPr>
          <w:color w:val="000000"/>
          <w:highlight w:val="white"/>
        </w:rPr>
        <w:t xml:space="preserve"> effective teachers: The relation between teaching profiles and students’ development in achievement and enjoyment. </w:t>
      </w:r>
      <w:r>
        <w:rPr>
          <w:i/>
          <w:color w:val="000000"/>
          <w:highlight w:val="white"/>
        </w:rPr>
        <w:t>European Journal of Psychology of Education</w:t>
      </w:r>
      <w:r>
        <w:rPr>
          <w:color w:val="000000"/>
          <w:highlight w:val="white"/>
        </w:rPr>
        <w:t xml:space="preserve">, </w:t>
      </w:r>
      <w:r>
        <w:rPr>
          <w:i/>
          <w:color w:val="000000"/>
          <w:highlight w:val="white"/>
        </w:rPr>
        <w:t>34</w:t>
      </w:r>
      <w:r>
        <w:rPr>
          <w:color w:val="000000"/>
          <w:highlight w:val="white"/>
        </w:rPr>
        <w:t xml:space="preserve">, pp.801-823. </w:t>
      </w:r>
      <w:hyperlink r:id="rId16">
        <w:r>
          <w:rPr>
            <w:color w:val="000000"/>
            <w:highlight w:val="white"/>
            <w:u w:val="single"/>
          </w:rPr>
          <w:t>https://link.springer.com/article/10.1007/s10212-018-00410-8</w:t>
        </w:r>
      </w:hyperlink>
    </w:p>
    <w:p w14:paraId="38172D58" w14:textId="77777777" w:rsidR="00C14126" w:rsidRDefault="00C14126" w:rsidP="00C14126">
      <w:pPr>
        <w:pBdr>
          <w:top w:val="nil"/>
          <w:left w:val="nil"/>
          <w:bottom w:val="nil"/>
          <w:right w:val="nil"/>
          <w:between w:val="nil"/>
        </w:pBdr>
        <w:rPr>
          <w:color w:val="000000"/>
          <w:highlight w:val="white"/>
        </w:rPr>
      </w:pPr>
      <w:proofErr w:type="spellStart"/>
      <w:r>
        <w:rPr>
          <w:color w:val="000000"/>
          <w:highlight w:val="white"/>
        </w:rPr>
        <w:lastRenderedPageBreak/>
        <w:t>Kiuru</w:t>
      </w:r>
      <w:proofErr w:type="spellEnd"/>
      <w:r>
        <w:rPr>
          <w:color w:val="000000"/>
          <w:highlight w:val="white"/>
        </w:rPr>
        <w:t xml:space="preserve">, N., Wang, M.T., </w:t>
      </w:r>
      <w:proofErr w:type="spellStart"/>
      <w:r>
        <w:rPr>
          <w:color w:val="000000"/>
          <w:highlight w:val="white"/>
        </w:rPr>
        <w:t>Salmela-Aro</w:t>
      </w:r>
      <w:proofErr w:type="spellEnd"/>
      <w:r>
        <w:rPr>
          <w:color w:val="000000"/>
          <w:highlight w:val="white"/>
        </w:rPr>
        <w:t xml:space="preserve">, K., </w:t>
      </w:r>
      <w:proofErr w:type="spellStart"/>
      <w:r>
        <w:rPr>
          <w:color w:val="000000"/>
          <w:highlight w:val="white"/>
        </w:rPr>
        <w:t>Kannas</w:t>
      </w:r>
      <w:proofErr w:type="spellEnd"/>
      <w:r>
        <w:rPr>
          <w:color w:val="000000"/>
          <w:highlight w:val="white"/>
        </w:rPr>
        <w:t xml:space="preserve">, L., </w:t>
      </w:r>
      <w:proofErr w:type="spellStart"/>
      <w:r>
        <w:rPr>
          <w:color w:val="000000"/>
          <w:highlight w:val="white"/>
        </w:rPr>
        <w:t>Ahonen</w:t>
      </w:r>
      <w:proofErr w:type="spellEnd"/>
      <w:r>
        <w:rPr>
          <w:color w:val="000000"/>
          <w:highlight w:val="white"/>
        </w:rPr>
        <w:t xml:space="preserve">, T. and </w:t>
      </w:r>
      <w:proofErr w:type="spellStart"/>
      <w:r>
        <w:rPr>
          <w:color w:val="000000"/>
          <w:highlight w:val="white"/>
        </w:rPr>
        <w:t>Hirvonen</w:t>
      </w:r>
      <w:proofErr w:type="spellEnd"/>
      <w:r>
        <w:rPr>
          <w:color w:val="000000"/>
          <w:highlight w:val="white"/>
        </w:rPr>
        <w:t xml:space="preserve">, R., 2020. Associations between adolescents’ interpersonal relationships, school well-being, and academic achievement during educational transitions. </w:t>
      </w:r>
      <w:r>
        <w:rPr>
          <w:i/>
          <w:color w:val="000000"/>
          <w:highlight w:val="white"/>
        </w:rPr>
        <w:t>Journal of youth and adolescence</w:t>
      </w:r>
      <w:r>
        <w:rPr>
          <w:color w:val="000000"/>
          <w:highlight w:val="white"/>
        </w:rPr>
        <w:t xml:space="preserve">, </w:t>
      </w:r>
      <w:r>
        <w:rPr>
          <w:i/>
          <w:color w:val="000000"/>
          <w:highlight w:val="white"/>
        </w:rPr>
        <w:t>49</w:t>
      </w:r>
      <w:r>
        <w:rPr>
          <w:color w:val="000000"/>
          <w:highlight w:val="white"/>
        </w:rPr>
        <w:t xml:space="preserve">, pp.1057-1072. </w:t>
      </w:r>
      <w:hyperlink r:id="rId17">
        <w:r>
          <w:rPr>
            <w:color w:val="000000"/>
            <w:highlight w:val="white"/>
            <w:u w:val="single"/>
          </w:rPr>
          <w:t>https://link.springer.com/article/10.1007/s10964-019-01184-y</w:t>
        </w:r>
      </w:hyperlink>
    </w:p>
    <w:p w14:paraId="6C336A60" w14:textId="6286F3D7" w:rsidR="00C14126" w:rsidRDefault="00C14126" w:rsidP="00C14126">
      <w:pPr>
        <w:pBdr>
          <w:top w:val="nil"/>
          <w:left w:val="nil"/>
          <w:bottom w:val="nil"/>
          <w:right w:val="nil"/>
          <w:between w:val="nil"/>
        </w:pBdr>
        <w:rPr>
          <w:color w:val="000000"/>
          <w:highlight w:val="white"/>
        </w:rPr>
      </w:pPr>
      <w:r>
        <w:rPr>
          <w:color w:val="000000"/>
          <w:highlight w:val="white"/>
        </w:rPr>
        <w:t>Lebens, M., Munmun, M. and Finnegan, R., 2023. Robotic Process Automation (RPA) Platforms to Boost Students’ Career Readiness.</w:t>
      </w:r>
      <w:r w:rsidR="00435C73">
        <w:rPr>
          <w:color w:val="000000"/>
          <w:highlight w:val="white"/>
        </w:rPr>
        <w:t xml:space="preserve"> (“Robotic Process Automation (RPA) Platforms to Boost ... - ResearchGate”)</w:t>
      </w:r>
      <w:r>
        <w:rPr>
          <w:color w:val="000000"/>
          <w:highlight w:val="white"/>
        </w:rPr>
        <w:t xml:space="preserve"> In </w:t>
      </w:r>
      <w:r>
        <w:rPr>
          <w:i/>
          <w:color w:val="000000"/>
          <w:highlight w:val="white"/>
        </w:rPr>
        <w:t>Perspectives and Trends in Education and Technology: Selected Papers from ICITED 2022</w:t>
      </w:r>
      <w:r>
        <w:rPr>
          <w:color w:val="000000"/>
          <w:highlight w:val="white"/>
        </w:rPr>
        <w:t xml:space="preserve"> (pp. 265-273). Singapore: Springer Nature Singapore.</w:t>
      </w:r>
      <w:hyperlink r:id="rId18">
        <w:r>
          <w:rPr>
            <w:color w:val="000000"/>
            <w:highlight w:val="white"/>
            <w:u w:val="single"/>
          </w:rPr>
          <w:t>https://link.springer.com/chapter/10.1007/978-981-19-6585-2_24</w:t>
        </w:r>
      </w:hyperlink>
      <w:r>
        <w:rPr>
          <w:color w:val="000000"/>
          <w:highlight w:val="white"/>
        </w:rPr>
        <w:t xml:space="preserve"> </w:t>
      </w:r>
    </w:p>
    <w:p w14:paraId="0B84C3D0" w14:textId="0488E5CB" w:rsidR="00C14126" w:rsidRDefault="00C14126" w:rsidP="00C14126">
      <w:pPr>
        <w:pBdr>
          <w:top w:val="nil"/>
          <w:left w:val="nil"/>
          <w:bottom w:val="nil"/>
          <w:right w:val="nil"/>
          <w:between w:val="nil"/>
        </w:pBdr>
        <w:rPr>
          <w:color w:val="000000"/>
          <w:highlight w:val="white"/>
        </w:rPr>
      </w:pPr>
      <w:proofErr w:type="spellStart"/>
      <w:r>
        <w:rPr>
          <w:color w:val="000000"/>
          <w:highlight w:val="white"/>
        </w:rPr>
        <w:t>Matusov</w:t>
      </w:r>
      <w:proofErr w:type="spellEnd"/>
      <w:r>
        <w:rPr>
          <w:color w:val="000000"/>
          <w:highlight w:val="white"/>
        </w:rPr>
        <w:t xml:space="preserve">, E., 2023. Teacher as a benevolent dictator: Promoting a culture of democratic dialogic education in a conventional university. </w:t>
      </w:r>
      <w:r>
        <w:rPr>
          <w:i/>
          <w:color w:val="000000"/>
          <w:highlight w:val="white"/>
        </w:rPr>
        <w:t>Dialogic Pedagogy: An International Online Journal</w:t>
      </w:r>
      <w:r>
        <w:rPr>
          <w:color w:val="000000"/>
          <w:highlight w:val="white"/>
        </w:rPr>
        <w:t xml:space="preserve">, </w:t>
      </w:r>
      <w:r>
        <w:rPr>
          <w:i/>
          <w:color w:val="000000"/>
          <w:highlight w:val="white"/>
        </w:rPr>
        <w:t>11</w:t>
      </w:r>
      <w:r>
        <w:rPr>
          <w:color w:val="000000"/>
          <w:highlight w:val="white"/>
        </w:rPr>
        <w:t xml:space="preserve">(2), </w:t>
      </w:r>
      <w:r w:rsidR="00435C73">
        <w:rPr>
          <w:color w:val="000000"/>
          <w:highlight w:val="white"/>
        </w:rPr>
        <w:t>pp. A</w:t>
      </w:r>
      <w:r>
        <w:rPr>
          <w:color w:val="000000"/>
          <w:highlight w:val="white"/>
        </w:rPr>
        <w:t xml:space="preserve">245-A260. </w:t>
      </w:r>
      <w:hyperlink r:id="rId19">
        <w:r>
          <w:rPr>
            <w:color w:val="000000"/>
            <w:highlight w:val="white"/>
            <w:u w:val="single"/>
          </w:rPr>
          <w:t>https://dpj.pitt.edu/ojs/dpj1/article/view/331</w:t>
        </w:r>
      </w:hyperlink>
      <w:r>
        <w:rPr>
          <w:color w:val="000000"/>
          <w:highlight w:val="white"/>
        </w:rPr>
        <w:t xml:space="preserve"> </w:t>
      </w:r>
    </w:p>
    <w:p w14:paraId="7F58BB6E" w14:textId="77777777" w:rsidR="00C14126" w:rsidRDefault="00C14126" w:rsidP="00C14126">
      <w:pPr>
        <w:pBdr>
          <w:top w:val="nil"/>
          <w:left w:val="nil"/>
          <w:bottom w:val="nil"/>
          <w:right w:val="nil"/>
          <w:between w:val="nil"/>
        </w:pBdr>
        <w:rPr>
          <w:color w:val="FF0000"/>
          <w:highlight w:val="white"/>
        </w:rPr>
      </w:pPr>
      <w:r>
        <w:rPr>
          <w:color w:val="FF0000"/>
          <w:sz w:val="20"/>
          <w:szCs w:val="20"/>
          <w:highlight w:val="white"/>
        </w:rPr>
        <w:t>N</w:t>
      </w:r>
      <w:r>
        <w:rPr>
          <w:color w:val="FF0000"/>
          <w:highlight w:val="white"/>
        </w:rPr>
        <w:t xml:space="preserve">azarov, R., 2023. INCREASING OF MOTIVATION TO STUDY FOREIGN LANGUAGES AMONG STUDENTS OF TECHNICAL UNIVERSITIES. </w:t>
      </w:r>
      <w:proofErr w:type="spellStart"/>
      <w:r>
        <w:rPr>
          <w:i/>
          <w:color w:val="FF0000"/>
          <w:highlight w:val="white"/>
        </w:rPr>
        <w:t>Журнал</w:t>
      </w:r>
      <w:proofErr w:type="spellEnd"/>
      <w:r>
        <w:rPr>
          <w:i/>
          <w:color w:val="FF0000"/>
          <w:highlight w:val="white"/>
        </w:rPr>
        <w:t xml:space="preserve"> </w:t>
      </w:r>
      <w:proofErr w:type="spellStart"/>
      <w:r>
        <w:rPr>
          <w:i/>
          <w:color w:val="FF0000"/>
          <w:highlight w:val="white"/>
        </w:rPr>
        <w:t>иностранных</w:t>
      </w:r>
      <w:proofErr w:type="spellEnd"/>
      <w:r>
        <w:rPr>
          <w:i/>
          <w:color w:val="FF0000"/>
          <w:highlight w:val="white"/>
        </w:rPr>
        <w:t xml:space="preserve"> </w:t>
      </w:r>
      <w:proofErr w:type="spellStart"/>
      <w:r>
        <w:rPr>
          <w:i/>
          <w:color w:val="FF0000"/>
          <w:highlight w:val="white"/>
        </w:rPr>
        <w:t>языков</w:t>
      </w:r>
      <w:proofErr w:type="spellEnd"/>
      <w:r>
        <w:rPr>
          <w:i/>
          <w:color w:val="FF0000"/>
          <w:highlight w:val="white"/>
        </w:rPr>
        <w:t xml:space="preserve"> и </w:t>
      </w:r>
      <w:proofErr w:type="spellStart"/>
      <w:r>
        <w:rPr>
          <w:i/>
          <w:color w:val="FF0000"/>
          <w:highlight w:val="white"/>
        </w:rPr>
        <w:t>лингвистики</w:t>
      </w:r>
      <w:proofErr w:type="spellEnd"/>
      <w:r>
        <w:rPr>
          <w:color w:val="FF0000"/>
          <w:highlight w:val="white"/>
        </w:rPr>
        <w:t xml:space="preserve">, </w:t>
      </w:r>
      <w:r>
        <w:rPr>
          <w:i/>
          <w:color w:val="FF0000"/>
          <w:highlight w:val="white"/>
        </w:rPr>
        <w:t>5</w:t>
      </w:r>
      <w:r>
        <w:rPr>
          <w:color w:val="FF0000"/>
          <w:highlight w:val="white"/>
        </w:rPr>
        <w:t xml:space="preserve">(5). </w:t>
      </w:r>
      <w:hyperlink r:id="rId20">
        <w:r>
          <w:rPr>
            <w:color w:val="FF0000"/>
            <w:highlight w:val="white"/>
            <w:u w:val="single"/>
          </w:rPr>
          <w:t>https://fll.jdpu.uz/index.php/fll/article/view/7973</w:t>
        </w:r>
      </w:hyperlink>
      <w:r>
        <w:rPr>
          <w:color w:val="FF0000"/>
          <w:highlight w:val="white"/>
        </w:rPr>
        <w:t xml:space="preserve"> </w:t>
      </w:r>
    </w:p>
    <w:p w14:paraId="0A1B65FF" w14:textId="77777777" w:rsidR="00C14126" w:rsidRPr="0028484A" w:rsidRDefault="00C14126" w:rsidP="00C14126">
      <w:pPr>
        <w:pBdr>
          <w:top w:val="nil"/>
          <w:left w:val="nil"/>
          <w:bottom w:val="nil"/>
          <w:right w:val="nil"/>
          <w:between w:val="nil"/>
        </w:pBdr>
        <w:rPr>
          <w:color w:val="FF0000"/>
          <w:highlight w:val="white"/>
          <w:lang w:val="it-IT"/>
        </w:rPr>
      </w:pPr>
      <w:proofErr w:type="spellStart"/>
      <w:r>
        <w:rPr>
          <w:color w:val="FF0000"/>
          <w:highlight w:val="white"/>
        </w:rPr>
        <w:t>Norsham</w:t>
      </w:r>
      <w:proofErr w:type="spellEnd"/>
      <w:r>
        <w:rPr>
          <w:color w:val="FF0000"/>
          <w:highlight w:val="white"/>
        </w:rPr>
        <w:t xml:space="preserve">, N.A.H., Abd Razak, S.I., Hadi, F.H.A. and Jamil, N.I., 2023. Understanding Student’s Academic Performance based on Social Factors. </w:t>
      </w:r>
      <w:r>
        <w:rPr>
          <w:i/>
          <w:color w:val="FF0000"/>
          <w:highlight w:val="white"/>
        </w:rPr>
        <w:t>International Journal of Advanced Education and Development</w:t>
      </w:r>
      <w:r>
        <w:rPr>
          <w:color w:val="FF0000"/>
          <w:highlight w:val="white"/>
        </w:rPr>
        <w:t xml:space="preserve">, </w:t>
      </w:r>
      <w:r>
        <w:rPr>
          <w:i/>
          <w:color w:val="FF0000"/>
          <w:highlight w:val="white"/>
        </w:rPr>
        <w:t>4</w:t>
      </w:r>
      <w:r>
        <w:rPr>
          <w:color w:val="FF0000"/>
          <w:highlight w:val="white"/>
        </w:rPr>
        <w:t>(3).</w:t>
      </w:r>
      <w:hyperlink r:id="rId21">
        <w:r w:rsidRPr="0028484A">
          <w:rPr>
            <w:color w:val="FF0000"/>
            <w:highlight w:val="white"/>
            <w:u w:val="single"/>
            <w:lang w:val="it-IT"/>
          </w:rPr>
          <w:t>http://amcs-press.com/index.php/ijaed/article/view/314</w:t>
        </w:r>
      </w:hyperlink>
      <w:r w:rsidRPr="0028484A">
        <w:rPr>
          <w:color w:val="FF0000"/>
          <w:highlight w:val="white"/>
          <w:lang w:val="it-IT"/>
        </w:rPr>
        <w:t xml:space="preserve"> </w:t>
      </w:r>
    </w:p>
    <w:p w14:paraId="5824A500" w14:textId="77777777" w:rsidR="00C14126" w:rsidRDefault="00C14126" w:rsidP="00C14126">
      <w:pPr>
        <w:pBdr>
          <w:top w:val="nil"/>
          <w:left w:val="nil"/>
          <w:bottom w:val="nil"/>
          <w:right w:val="nil"/>
          <w:between w:val="nil"/>
        </w:pBdr>
        <w:rPr>
          <w:color w:val="FF0000"/>
          <w:highlight w:val="white"/>
        </w:rPr>
      </w:pPr>
      <w:proofErr w:type="spellStart"/>
      <w:r w:rsidRPr="0028484A">
        <w:rPr>
          <w:color w:val="FF0000"/>
          <w:highlight w:val="white"/>
          <w:lang w:val="it-IT"/>
        </w:rPr>
        <w:t>Omirbaevna</w:t>
      </w:r>
      <w:proofErr w:type="spellEnd"/>
      <w:r w:rsidRPr="0028484A">
        <w:rPr>
          <w:color w:val="FF0000"/>
          <w:highlight w:val="white"/>
          <w:lang w:val="it-IT"/>
        </w:rPr>
        <w:t xml:space="preserve">, S.S., 2023. </w:t>
      </w:r>
      <w:r>
        <w:rPr>
          <w:color w:val="FF0000"/>
          <w:highlight w:val="white"/>
        </w:rPr>
        <w:t xml:space="preserve">THE IMPORTANCE OF IMPROVING LEXICAL COMPETENCE OF MEDICAL STUDENTS IN THE EFL CLASSROOM. </w:t>
      </w:r>
      <w:r>
        <w:rPr>
          <w:i/>
          <w:color w:val="FF0000"/>
          <w:highlight w:val="white"/>
        </w:rPr>
        <w:t>EPRA International Journal of Multidisciplinary Research (IJMR)</w:t>
      </w:r>
      <w:r>
        <w:rPr>
          <w:color w:val="FF0000"/>
          <w:highlight w:val="white"/>
        </w:rPr>
        <w:t xml:space="preserve">, </w:t>
      </w:r>
      <w:r>
        <w:rPr>
          <w:i/>
          <w:color w:val="FF0000"/>
          <w:highlight w:val="white"/>
        </w:rPr>
        <w:t>9</w:t>
      </w:r>
      <w:r>
        <w:rPr>
          <w:color w:val="FF0000"/>
          <w:highlight w:val="white"/>
        </w:rPr>
        <w:t xml:space="preserve">(1), pp.178-180. </w:t>
      </w:r>
      <w:hyperlink r:id="rId22">
        <w:r>
          <w:rPr>
            <w:color w:val="FF0000"/>
            <w:highlight w:val="white"/>
            <w:u w:val="single"/>
          </w:rPr>
          <w:t>http://www.eprajournals.net/index.php/IJMR/article/view/1392</w:t>
        </w:r>
      </w:hyperlink>
      <w:r>
        <w:rPr>
          <w:color w:val="FF0000"/>
          <w:highlight w:val="white"/>
        </w:rPr>
        <w:t xml:space="preserve"> </w:t>
      </w:r>
    </w:p>
    <w:p w14:paraId="10DAE824" w14:textId="77777777" w:rsidR="00C14126" w:rsidRDefault="00C14126" w:rsidP="00C14126">
      <w:pPr>
        <w:rPr>
          <w:highlight w:val="white"/>
        </w:rPr>
      </w:pPr>
      <w:r>
        <w:rPr>
          <w:highlight w:val="white"/>
        </w:rPr>
        <w:t xml:space="preserve">Samul, J., 2019. Spiritual leadership: Meaning in the sustainable workplace. </w:t>
      </w:r>
      <w:r>
        <w:rPr>
          <w:i/>
          <w:highlight w:val="white"/>
        </w:rPr>
        <w:t>Sustainability</w:t>
      </w:r>
      <w:r>
        <w:rPr>
          <w:highlight w:val="white"/>
        </w:rPr>
        <w:t xml:space="preserve">, </w:t>
      </w:r>
      <w:r>
        <w:rPr>
          <w:i/>
          <w:highlight w:val="white"/>
        </w:rPr>
        <w:t>12</w:t>
      </w:r>
      <w:r>
        <w:rPr>
          <w:highlight w:val="white"/>
        </w:rPr>
        <w:t xml:space="preserve">(1), p.267. </w:t>
      </w:r>
      <w:hyperlink r:id="rId23">
        <w:r>
          <w:rPr>
            <w:highlight w:val="white"/>
            <w:u w:val="single"/>
          </w:rPr>
          <w:t>https://www.mdpi.com/2071-1050/12/1/267</w:t>
        </w:r>
      </w:hyperlink>
    </w:p>
    <w:p w14:paraId="39085936" w14:textId="765A62F9" w:rsidR="00C14126" w:rsidRDefault="00C14126" w:rsidP="00C14126">
      <w:pPr>
        <w:rPr>
          <w:highlight w:val="white"/>
        </w:rPr>
      </w:pPr>
      <w:r>
        <w:rPr>
          <w:highlight w:val="white"/>
        </w:rPr>
        <w:t xml:space="preserve">Tandon, A., Kaur, P., Ruparel, N., Islam, J.U. and Dhir, A., 2022. </w:t>
      </w:r>
      <w:r w:rsidR="00435C73">
        <w:rPr>
          <w:highlight w:val="white"/>
        </w:rPr>
        <w:t>"</w:t>
      </w:r>
      <w:r>
        <w:rPr>
          <w:highlight w:val="white"/>
        </w:rPr>
        <w:t>Cyberloafing and cyberslacking in the workplace: systematic literature review of past achievements and future promises.</w:t>
      </w:r>
      <w:r w:rsidR="00435C73">
        <w:rPr>
          <w:highlight w:val="white"/>
        </w:rPr>
        <w:t>" (“(PDF) Cyberloafing and cyberslacking in the workplace: systematic ...”)</w:t>
      </w:r>
      <w:r>
        <w:rPr>
          <w:highlight w:val="white"/>
        </w:rPr>
        <w:t xml:space="preserve"> </w:t>
      </w:r>
      <w:r>
        <w:rPr>
          <w:i/>
          <w:highlight w:val="white"/>
        </w:rPr>
        <w:t>Internet Research</w:t>
      </w:r>
      <w:r>
        <w:rPr>
          <w:highlight w:val="white"/>
        </w:rPr>
        <w:t xml:space="preserve">, </w:t>
      </w:r>
      <w:r>
        <w:rPr>
          <w:i/>
          <w:highlight w:val="white"/>
        </w:rPr>
        <w:t>32</w:t>
      </w:r>
      <w:r>
        <w:rPr>
          <w:highlight w:val="white"/>
        </w:rPr>
        <w:t xml:space="preserve">(1), pp.55-89. </w:t>
      </w:r>
      <w:hyperlink r:id="rId24">
        <w:r>
          <w:rPr>
            <w:highlight w:val="white"/>
            <w:u w:val="single"/>
          </w:rPr>
          <w:t>https://www.emerald.com/insight/content/doi/10.1108/INTR-06-2020-0332/full/html</w:t>
        </w:r>
      </w:hyperlink>
    </w:p>
    <w:p w14:paraId="105345EF" w14:textId="77777777" w:rsidR="00C14126" w:rsidRDefault="00C14126" w:rsidP="00C14126">
      <w:pPr>
        <w:rPr>
          <w:highlight w:val="white"/>
        </w:rPr>
      </w:pPr>
      <w:proofErr w:type="spellStart"/>
      <w:r w:rsidRPr="0028484A">
        <w:rPr>
          <w:highlight w:val="white"/>
        </w:rPr>
        <w:lastRenderedPageBreak/>
        <w:t>Weicht</w:t>
      </w:r>
      <w:proofErr w:type="spellEnd"/>
      <w:r w:rsidRPr="0028484A">
        <w:rPr>
          <w:highlight w:val="white"/>
        </w:rPr>
        <w:t xml:space="preserve">, R. and </w:t>
      </w:r>
      <w:proofErr w:type="spellStart"/>
      <w:r w:rsidRPr="0028484A">
        <w:rPr>
          <w:highlight w:val="white"/>
        </w:rPr>
        <w:t>Jónsdóttir</w:t>
      </w:r>
      <w:proofErr w:type="spellEnd"/>
      <w:r w:rsidRPr="0028484A">
        <w:rPr>
          <w:highlight w:val="white"/>
        </w:rPr>
        <w:t xml:space="preserve">, S.R., 2021. </w:t>
      </w:r>
      <w:r>
        <w:rPr>
          <w:highlight w:val="white"/>
        </w:rPr>
        <w:t xml:space="preserve">Education for Social Change: The Case of Teacher Education in Wales. Sustainability 2021, 14, 8574. </w:t>
      </w:r>
      <w:r>
        <w:rPr>
          <w:i/>
          <w:highlight w:val="white"/>
        </w:rPr>
        <w:t>Entrepreneurial Education Strengthening Resilience, Societal Change and Sustainability</w:t>
      </w:r>
      <w:r>
        <w:rPr>
          <w:highlight w:val="white"/>
        </w:rPr>
        <w:t xml:space="preserve">, p.147. </w:t>
      </w:r>
      <w:hyperlink r:id="rId25" w:anchor="page=164" w:history="1">
        <w:r w:rsidRPr="009D2F0A">
          <w:rPr>
            <w:rStyle w:val="Hyperlink"/>
            <w:highlight w:val="white"/>
          </w:rPr>
          <w:t>https://mdpi-res.com/books/book/6561/Entrepreneurial_Education_Strengthening_Resilience_Societal_Change_and_Sustainability.pdf?filename=Entrepreneurial_Education_Strengthening_Resilience_Societal_Change_and_Sustainability.pdf#page=164</w:t>
        </w:r>
      </w:hyperlink>
    </w:p>
    <w:p w14:paraId="65AEA914" w14:textId="77777777" w:rsidR="00C14126" w:rsidRPr="00C14126" w:rsidRDefault="00C14126" w:rsidP="00C14126">
      <w:pPr>
        <w:rPr>
          <w:highlight w:val="white"/>
        </w:rPr>
      </w:pPr>
      <w:r>
        <w:rPr>
          <w:color w:val="FF0000"/>
          <w:highlight w:val="white"/>
        </w:rPr>
        <w:t xml:space="preserve">Yeh, C.T., 2023. Teaching methods for senior learning courses in Taiwan: the importance of motivation, interaction, and integration. </w:t>
      </w:r>
      <w:r>
        <w:rPr>
          <w:i/>
          <w:color w:val="FF0000"/>
          <w:highlight w:val="white"/>
        </w:rPr>
        <w:t>Educational Gerontology</w:t>
      </w:r>
      <w:r>
        <w:rPr>
          <w:color w:val="FF0000"/>
          <w:highlight w:val="white"/>
        </w:rPr>
        <w:t xml:space="preserve">, </w:t>
      </w:r>
      <w:r>
        <w:rPr>
          <w:i/>
          <w:color w:val="FF0000"/>
          <w:highlight w:val="white"/>
        </w:rPr>
        <w:t>49</w:t>
      </w:r>
      <w:r>
        <w:rPr>
          <w:color w:val="FF0000"/>
          <w:highlight w:val="white"/>
        </w:rPr>
        <w:t xml:space="preserve">(1), pp.38-47. </w:t>
      </w:r>
      <w:hyperlink r:id="rId26">
        <w:r>
          <w:rPr>
            <w:color w:val="FF0000"/>
            <w:highlight w:val="white"/>
            <w:u w:val="single"/>
          </w:rPr>
          <w:t>https://www.tandfonline.com/doi/abs/10.1080/03601277.2022.2068888</w:t>
        </w:r>
      </w:hyperlink>
      <w:r>
        <w:rPr>
          <w:color w:val="FF0000"/>
          <w:highlight w:val="white"/>
        </w:rPr>
        <w:t xml:space="preserve"> </w:t>
      </w:r>
    </w:p>
    <w:p w14:paraId="78995A80" w14:textId="77777777" w:rsidR="005738AD" w:rsidRDefault="005738AD">
      <w:pPr>
        <w:pBdr>
          <w:top w:val="nil"/>
          <w:left w:val="nil"/>
          <w:bottom w:val="nil"/>
          <w:right w:val="nil"/>
          <w:between w:val="nil"/>
        </w:pBdr>
        <w:rPr>
          <w:color w:val="FF0000"/>
          <w:highlight w:val="white"/>
        </w:rPr>
      </w:pPr>
    </w:p>
    <w:p w14:paraId="2E31D278" w14:textId="77777777" w:rsidR="005738AD" w:rsidRDefault="009B2282">
      <w:pPr>
        <w:rPr>
          <w:b/>
          <w:color w:val="000000"/>
        </w:rPr>
      </w:pPr>
      <w:bookmarkStart w:id="35" w:name="_heading=h.2xcytpi" w:colFirst="0" w:colLast="0"/>
      <w:bookmarkEnd w:id="35"/>
      <w:r>
        <w:br w:type="page"/>
      </w:r>
    </w:p>
    <w:p w14:paraId="486403B6" w14:textId="77777777" w:rsidR="005738AD" w:rsidRDefault="009B2282">
      <w:pPr>
        <w:pStyle w:val="Heading1"/>
        <w:rPr>
          <w:color w:val="000000"/>
          <w:sz w:val="24"/>
          <w:szCs w:val="24"/>
        </w:rPr>
      </w:pPr>
      <w:bookmarkStart w:id="36" w:name="_heading=h.1ci93xb" w:colFirst="0" w:colLast="0"/>
      <w:bookmarkEnd w:id="36"/>
      <w:r>
        <w:rPr>
          <w:color w:val="000000"/>
          <w:sz w:val="24"/>
          <w:szCs w:val="24"/>
        </w:rPr>
        <w:lastRenderedPageBreak/>
        <w:t xml:space="preserve">Appendices </w:t>
      </w:r>
    </w:p>
    <w:p w14:paraId="3FEF26D9" w14:textId="77777777" w:rsidR="005738AD" w:rsidRDefault="009B2282">
      <w:pPr>
        <w:pBdr>
          <w:top w:val="nil"/>
          <w:left w:val="nil"/>
          <w:bottom w:val="nil"/>
          <w:right w:val="nil"/>
          <w:between w:val="nil"/>
        </w:pBdr>
        <w:rPr>
          <w:color w:val="000000"/>
        </w:rPr>
      </w:pPr>
      <w:r>
        <w:rPr>
          <w:color w:val="000000"/>
        </w:rPr>
        <w:t xml:space="preserve">Appendix: </w:t>
      </w:r>
    </w:p>
    <w:tbl>
      <w:tblPr>
        <w:tblStyle w:val="a1"/>
        <w:tblW w:w="8903"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1"/>
        <w:gridCol w:w="2951"/>
        <w:gridCol w:w="2951"/>
      </w:tblGrid>
      <w:tr w:rsidR="005738AD" w14:paraId="51C7DF62" w14:textId="77777777">
        <w:trPr>
          <w:trHeight w:val="338"/>
        </w:trPr>
        <w:tc>
          <w:tcPr>
            <w:tcW w:w="3001" w:type="dxa"/>
          </w:tcPr>
          <w:p w14:paraId="54B2227B" w14:textId="77777777" w:rsidR="005738AD" w:rsidRDefault="009B2282">
            <w:pPr>
              <w:pBdr>
                <w:top w:val="nil"/>
                <w:left w:val="nil"/>
                <w:bottom w:val="nil"/>
                <w:right w:val="nil"/>
                <w:between w:val="nil"/>
              </w:pBdr>
              <w:spacing w:line="360" w:lineRule="auto"/>
              <w:rPr>
                <w:b/>
                <w:color w:val="000000"/>
              </w:rPr>
            </w:pPr>
            <w:r>
              <w:rPr>
                <w:b/>
                <w:color w:val="000000"/>
              </w:rPr>
              <w:t>Goals</w:t>
            </w:r>
          </w:p>
        </w:tc>
        <w:tc>
          <w:tcPr>
            <w:tcW w:w="2951" w:type="dxa"/>
          </w:tcPr>
          <w:p w14:paraId="50E1A5BE" w14:textId="77777777" w:rsidR="005738AD" w:rsidRDefault="009B2282">
            <w:pPr>
              <w:pBdr>
                <w:top w:val="nil"/>
                <w:left w:val="nil"/>
                <w:bottom w:val="nil"/>
                <w:right w:val="nil"/>
                <w:between w:val="nil"/>
              </w:pBdr>
              <w:spacing w:line="360" w:lineRule="auto"/>
              <w:rPr>
                <w:b/>
                <w:color w:val="000000"/>
              </w:rPr>
            </w:pPr>
            <w:r>
              <w:rPr>
                <w:b/>
                <w:color w:val="000000"/>
              </w:rPr>
              <w:t>Action</w:t>
            </w:r>
          </w:p>
        </w:tc>
        <w:tc>
          <w:tcPr>
            <w:tcW w:w="2951" w:type="dxa"/>
          </w:tcPr>
          <w:p w14:paraId="7BA05ACA" w14:textId="77777777" w:rsidR="005738AD" w:rsidRDefault="009B2282">
            <w:pPr>
              <w:pBdr>
                <w:top w:val="nil"/>
                <w:left w:val="nil"/>
                <w:bottom w:val="nil"/>
                <w:right w:val="nil"/>
                <w:between w:val="nil"/>
              </w:pBdr>
              <w:spacing w:line="360" w:lineRule="auto"/>
              <w:rPr>
                <w:b/>
                <w:color w:val="000000"/>
              </w:rPr>
            </w:pPr>
            <w:r>
              <w:rPr>
                <w:b/>
                <w:color w:val="000000"/>
              </w:rPr>
              <w:t xml:space="preserve">Timebound </w:t>
            </w:r>
          </w:p>
        </w:tc>
      </w:tr>
      <w:tr w:rsidR="005738AD" w14:paraId="5C341BA5" w14:textId="77777777">
        <w:tc>
          <w:tcPr>
            <w:tcW w:w="3001" w:type="dxa"/>
          </w:tcPr>
          <w:p w14:paraId="7BD190EF" w14:textId="77777777" w:rsidR="005738AD" w:rsidRDefault="009B2282">
            <w:pPr>
              <w:pBdr>
                <w:top w:val="nil"/>
                <w:left w:val="nil"/>
                <w:bottom w:val="nil"/>
                <w:right w:val="nil"/>
                <w:between w:val="nil"/>
              </w:pBdr>
              <w:spacing w:line="360" w:lineRule="auto"/>
              <w:rPr>
                <w:color w:val="000000"/>
              </w:rPr>
            </w:pPr>
            <w:r>
              <w:rPr>
                <w:b/>
                <w:color w:val="000000"/>
              </w:rPr>
              <w:t>Short-Term</w:t>
            </w:r>
          </w:p>
          <w:p w14:paraId="31B214F7" w14:textId="77777777" w:rsidR="005738AD" w:rsidRDefault="009B2282">
            <w:pPr>
              <w:numPr>
                <w:ilvl w:val="0"/>
                <w:numId w:val="10"/>
              </w:numPr>
              <w:pBdr>
                <w:top w:val="nil"/>
                <w:left w:val="nil"/>
                <w:bottom w:val="nil"/>
                <w:right w:val="nil"/>
                <w:between w:val="nil"/>
              </w:pBdr>
              <w:spacing w:line="360" w:lineRule="auto"/>
              <w:rPr>
                <w:color w:val="000000"/>
              </w:rPr>
            </w:pPr>
            <w:r>
              <w:rPr>
                <w:color w:val="000000"/>
              </w:rPr>
              <w:t>Hone skills that support stability in the role of lecturer.</w:t>
            </w:r>
          </w:p>
          <w:p w14:paraId="17DB1030" w14:textId="77777777" w:rsidR="005738AD" w:rsidRDefault="009B2282">
            <w:pPr>
              <w:numPr>
                <w:ilvl w:val="0"/>
                <w:numId w:val="10"/>
              </w:numPr>
              <w:pBdr>
                <w:top w:val="nil"/>
                <w:left w:val="nil"/>
                <w:bottom w:val="nil"/>
                <w:right w:val="nil"/>
                <w:between w:val="nil"/>
              </w:pBdr>
              <w:spacing w:line="360" w:lineRule="auto"/>
              <w:rPr>
                <w:color w:val="000000"/>
              </w:rPr>
            </w:pPr>
            <w:r>
              <w:rPr>
                <w:color w:val="000000"/>
              </w:rPr>
              <w:t>Building time management.</w:t>
            </w:r>
          </w:p>
          <w:p w14:paraId="4A08CDB7" w14:textId="77777777" w:rsidR="005738AD" w:rsidRDefault="005738AD">
            <w:pPr>
              <w:pBdr>
                <w:top w:val="nil"/>
                <w:left w:val="nil"/>
                <w:bottom w:val="nil"/>
                <w:right w:val="nil"/>
                <w:between w:val="nil"/>
              </w:pBdr>
              <w:spacing w:line="360" w:lineRule="auto"/>
              <w:rPr>
                <w:color w:val="000000"/>
              </w:rPr>
            </w:pPr>
          </w:p>
        </w:tc>
        <w:tc>
          <w:tcPr>
            <w:tcW w:w="2951" w:type="dxa"/>
          </w:tcPr>
          <w:p w14:paraId="4EC8BBDF" w14:textId="77777777" w:rsidR="005738AD" w:rsidRDefault="009B2282">
            <w:pPr>
              <w:numPr>
                <w:ilvl w:val="0"/>
                <w:numId w:val="1"/>
              </w:numPr>
              <w:pBdr>
                <w:top w:val="nil"/>
                <w:left w:val="nil"/>
                <w:bottom w:val="nil"/>
                <w:right w:val="nil"/>
                <w:between w:val="nil"/>
              </w:pBdr>
              <w:spacing w:line="360" w:lineRule="auto"/>
              <w:rPr>
                <w:color w:val="000000"/>
              </w:rPr>
            </w:pPr>
            <w:r>
              <w:rPr>
                <w:color w:val="000000"/>
              </w:rPr>
              <w:t>To become an able lecturer, it is beneficial for an individual to be more engaging in the classroom environment and value more in the real-world learning.</w:t>
            </w:r>
          </w:p>
          <w:p w14:paraId="05DC446A" w14:textId="77777777" w:rsidR="005738AD" w:rsidRDefault="009B2282">
            <w:pPr>
              <w:numPr>
                <w:ilvl w:val="0"/>
                <w:numId w:val="1"/>
              </w:numPr>
              <w:pBdr>
                <w:top w:val="nil"/>
                <w:left w:val="nil"/>
                <w:bottom w:val="nil"/>
                <w:right w:val="nil"/>
                <w:between w:val="nil"/>
              </w:pBdr>
              <w:spacing w:line="360" w:lineRule="auto"/>
              <w:rPr>
                <w:color w:val="000000"/>
              </w:rPr>
            </w:pPr>
            <w:r>
              <w:rPr>
                <w:color w:val="000000"/>
              </w:rPr>
              <w:t xml:space="preserve">It is important to have a proper plan and to prioritise the learning lessons accordingly to </w:t>
            </w:r>
            <w:proofErr w:type="gramStart"/>
            <w:r>
              <w:rPr>
                <w:color w:val="000000"/>
              </w:rPr>
              <w:t>teach</w:t>
            </w:r>
            <w:proofErr w:type="gramEnd"/>
            <w:r>
              <w:rPr>
                <w:color w:val="000000"/>
              </w:rPr>
              <w:t xml:space="preserve"> the students in the classroom. </w:t>
            </w:r>
          </w:p>
          <w:p w14:paraId="6E394749" w14:textId="77777777" w:rsidR="005738AD" w:rsidRDefault="005738AD">
            <w:pPr>
              <w:pBdr>
                <w:top w:val="nil"/>
                <w:left w:val="nil"/>
                <w:bottom w:val="nil"/>
                <w:right w:val="nil"/>
                <w:between w:val="nil"/>
              </w:pBdr>
              <w:spacing w:line="360" w:lineRule="auto"/>
              <w:rPr>
                <w:color w:val="000000"/>
              </w:rPr>
            </w:pPr>
          </w:p>
          <w:p w14:paraId="26709EE0" w14:textId="77777777" w:rsidR="005738AD" w:rsidRDefault="005738AD">
            <w:pPr>
              <w:pBdr>
                <w:top w:val="nil"/>
                <w:left w:val="nil"/>
                <w:bottom w:val="nil"/>
                <w:right w:val="nil"/>
                <w:between w:val="nil"/>
              </w:pBdr>
              <w:spacing w:line="360" w:lineRule="auto"/>
              <w:rPr>
                <w:color w:val="000000"/>
              </w:rPr>
            </w:pPr>
          </w:p>
          <w:p w14:paraId="498BCBD2" w14:textId="77777777" w:rsidR="005738AD" w:rsidRDefault="005738AD">
            <w:pPr>
              <w:pBdr>
                <w:top w:val="nil"/>
                <w:left w:val="nil"/>
                <w:bottom w:val="nil"/>
                <w:right w:val="nil"/>
                <w:between w:val="nil"/>
              </w:pBdr>
              <w:spacing w:line="360" w:lineRule="auto"/>
              <w:rPr>
                <w:color w:val="000000"/>
              </w:rPr>
            </w:pPr>
          </w:p>
        </w:tc>
        <w:tc>
          <w:tcPr>
            <w:tcW w:w="2951" w:type="dxa"/>
          </w:tcPr>
          <w:p w14:paraId="131705F8" w14:textId="77777777" w:rsidR="005738AD" w:rsidRDefault="009B2282">
            <w:pPr>
              <w:pBdr>
                <w:top w:val="nil"/>
                <w:left w:val="nil"/>
                <w:bottom w:val="nil"/>
                <w:right w:val="nil"/>
                <w:between w:val="nil"/>
              </w:pBdr>
              <w:spacing w:line="360" w:lineRule="auto"/>
              <w:rPr>
                <w:color w:val="000000"/>
              </w:rPr>
            </w:pPr>
            <w:r>
              <w:rPr>
                <w:color w:val="000000"/>
              </w:rPr>
              <w:t xml:space="preserve">7 months </w:t>
            </w:r>
          </w:p>
          <w:p w14:paraId="754CA3ED" w14:textId="77777777" w:rsidR="005738AD" w:rsidRDefault="005738AD">
            <w:pPr>
              <w:pBdr>
                <w:top w:val="nil"/>
                <w:left w:val="nil"/>
                <w:bottom w:val="nil"/>
                <w:right w:val="nil"/>
                <w:between w:val="nil"/>
              </w:pBdr>
              <w:spacing w:line="360" w:lineRule="auto"/>
              <w:rPr>
                <w:color w:val="000000"/>
              </w:rPr>
            </w:pPr>
          </w:p>
          <w:p w14:paraId="1839BB14" w14:textId="77777777" w:rsidR="005738AD" w:rsidRDefault="005738AD">
            <w:pPr>
              <w:pBdr>
                <w:top w:val="nil"/>
                <w:left w:val="nil"/>
                <w:bottom w:val="nil"/>
                <w:right w:val="nil"/>
                <w:between w:val="nil"/>
              </w:pBdr>
              <w:spacing w:line="360" w:lineRule="auto"/>
              <w:rPr>
                <w:color w:val="000000"/>
              </w:rPr>
            </w:pPr>
          </w:p>
          <w:p w14:paraId="79CAAB07" w14:textId="77777777" w:rsidR="005738AD" w:rsidRDefault="005738AD">
            <w:pPr>
              <w:pBdr>
                <w:top w:val="nil"/>
                <w:left w:val="nil"/>
                <w:bottom w:val="nil"/>
                <w:right w:val="nil"/>
                <w:between w:val="nil"/>
              </w:pBdr>
              <w:spacing w:line="360" w:lineRule="auto"/>
              <w:rPr>
                <w:color w:val="000000"/>
              </w:rPr>
            </w:pPr>
          </w:p>
          <w:p w14:paraId="6F1037A8" w14:textId="77777777" w:rsidR="005738AD" w:rsidRDefault="005738AD">
            <w:pPr>
              <w:pBdr>
                <w:top w:val="nil"/>
                <w:left w:val="nil"/>
                <w:bottom w:val="nil"/>
                <w:right w:val="nil"/>
                <w:between w:val="nil"/>
              </w:pBdr>
              <w:spacing w:line="360" w:lineRule="auto"/>
              <w:rPr>
                <w:color w:val="000000"/>
              </w:rPr>
            </w:pPr>
          </w:p>
        </w:tc>
      </w:tr>
      <w:tr w:rsidR="005738AD" w14:paraId="664C9E3E" w14:textId="77777777">
        <w:tc>
          <w:tcPr>
            <w:tcW w:w="3001" w:type="dxa"/>
          </w:tcPr>
          <w:p w14:paraId="56156D45" w14:textId="77777777" w:rsidR="005738AD" w:rsidRDefault="009B2282">
            <w:pPr>
              <w:pBdr>
                <w:top w:val="nil"/>
                <w:left w:val="nil"/>
                <w:bottom w:val="nil"/>
                <w:right w:val="nil"/>
                <w:between w:val="nil"/>
              </w:pBdr>
              <w:spacing w:line="360" w:lineRule="auto"/>
              <w:rPr>
                <w:b/>
                <w:color w:val="000000"/>
              </w:rPr>
            </w:pPr>
            <w:r>
              <w:rPr>
                <w:b/>
                <w:color w:val="000000"/>
              </w:rPr>
              <w:t>Medium-Term</w:t>
            </w:r>
          </w:p>
          <w:p w14:paraId="0F0DD23A" w14:textId="77777777" w:rsidR="005738AD" w:rsidRDefault="009B2282">
            <w:pPr>
              <w:numPr>
                <w:ilvl w:val="0"/>
                <w:numId w:val="3"/>
              </w:numPr>
              <w:pBdr>
                <w:top w:val="nil"/>
                <w:left w:val="nil"/>
                <w:bottom w:val="nil"/>
                <w:right w:val="nil"/>
                <w:between w:val="nil"/>
              </w:pBdr>
              <w:spacing w:line="360" w:lineRule="auto"/>
              <w:rPr>
                <w:color w:val="000000"/>
              </w:rPr>
            </w:pPr>
            <w:r>
              <w:rPr>
                <w:color w:val="000000"/>
              </w:rPr>
              <w:t>Learning a new skill</w:t>
            </w:r>
          </w:p>
          <w:p w14:paraId="2046AC9A" w14:textId="77777777" w:rsidR="005738AD" w:rsidRDefault="009B2282">
            <w:pPr>
              <w:numPr>
                <w:ilvl w:val="0"/>
                <w:numId w:val="3"/>
              </w:numPr>
              <w:pBdr>
                <w:top w:val="nil"/>
                <w:left w:val="nil"/>
                <w:bottom w:val="nil"/>
                <w:right w:val="nil"/>
                <w:between w:val="nil"/>
              </w:pBdr>
              <w:spacing w:line="360" w:lineRule="auto"/>
              <w:rPr>
                <w:color w:val="000000"/>
              </w:rPr>
            </w:pPr>
            <w:r>
              <w:rPr>
                <w:color w:val="000000"/>
              </w:rPr>
              <w:t>Getting promoted at university.</w:t>
            </w:r>
          </w:p>
          <w:p w14:paraId="525845E5" w14:textId="1B5A63FE" w:rsidR="005738AD" w:rsidRDefault="009B2282">
            <w:pPr>
              <w:numPr>
                <w:ilvl w:val="0"/>
                <w:numId w:val="3"/>
              </w:numPr>
              <w:pBdr>
                <w:top w:val="nil"/>
                <w:left w:val="nil"/>
                <w:bottom w:val="nil"/>
                <w:right w:val="nil"/>
                <w:between w:val="nil"/>
              </w:pBdr>
              <w:spacing w:line="360" w:lineRule="auto"/>
              <w:rPr>
                <w:color w:val="000000"/>
              </w:rPr>
            </w:pPr>
            <w:r>
              <w:rPr>
                <w:color w:val="000000"/>
              </w:rPr>
              <w:t xml:space="preserve">Building own </w:t>
            </w:r>
            <w:r w:rsidR="00435C73">
              <w:rPr>
                <w:color w:val="000000"/>
              </w:rPr>
              <w:t>ability</w:t>
            </w:r>
            <w:r>
              <w:rPr>
                <w:color w:val="000000"/>
              </w:rPr>
              <w:t xml:space="preserve"> in the respective field. </w:t>
            </w:r>
          </w:p>
          <w:p w14:paraId="1F7E33A4" w14:textId="77777777" w:rsidR="005738AD" w:rsidRDefault="009B2282">
            <w:pPr>
              <w:numPr>
                <w:ilvl w:val="0"/>
                <w:numId w:val="3"/>
              </w:numPr>
              <w:pBdr>
                <w:top w:val="nil"/>
                <w:left w:val="nil"/>
                <w:bottom w:val="nil"/>
                <w:right w:val="nil"/>
                <w:between w:val="nil"/>
              </w:pBdr>
              <w:spacing w:line="360" w:lineRule="auto"/>
              <w:rPr>
                <w:color w:val="000000"/>
              </w:rPr>
            </w:pPr>
            <w:r>
              <w:rPr>
                <w:color w:val="000000"/>
              </w:rPr>
              <w:t xml:space="preserve">Finding a similar position in another institute. </w:t>
            </w:r>
          </w:p>
          <w:p w14:paraId="478FDF10" w14:textId="77777777" w:rsidR="005738AD" w:rsidRDefault="005738AD">
            <w:pPr>
              <w:pBdr>
                <w:top w:val="nil"/>
                <w:left w:val="nil"/>
                <w:bottom w:val="nil"/>
                <w:right w:val="nil"/>
                <w:between w:val="nil"/>
              </w:pBdr>
              <w:spacing w:line="360" w:lineRule="auto"/>
              <w:rPr>
                <w:color w:val="000000"/>
              </w:rPr>
            </w:pPr>
          </w:p>
          <w:p w14:paraId="756D4366" w14:textId="77777777" w:rsidR="005738AD" w:rsidRDefault="005738AD">
            <w:pPr>
              <w:pBdr>
                <w:top w:val="nil"/>
                <w:left w:val="nil"/>
                <w:bottom w:val="nil"/>
                <w:right w:val="nil"/>
                <w:between w:val="nil"/>
              </w:pBdr>
              <w:spacing w:line="360" w:lineRule="auto"/>
              <w:rPr>
                <w:color w:val="000000"/>
              </w:rPr>
            </w:pPr>
          </w:p>
        </w:tc>
        <w:tc>
          <w:tcPr>
            <w:tcW w:w="2951" w:type="dxa"/>
          </w:tcPr>
          <w:p w14:paraId="7BBF910B" w14:textId="77777777" w:rsidR="005738AD" w:rsidRDefault="009B2282">
            <w:pPr>
              <w:numPr>
                <w:ilvl w:val="0"/>
                <w:numId w:val="4"/>
              </w:numPr>
              <w:pBdr>
                <w:top w:val="nil"/>
                <w:left w:val="nil"/>
                <w:bottom w:val="nil"/>
                <w:right w:val="nil"/>
                <w:between w:val="nil"/>
              </w:pBdr>
              <w:spacing w:line="360" w:lineRule="auto"/>
              <w:rPr>
                <w:color w:val="000000"/>
              </w:rPr>
            </w:pPr>
            <w:r>
              <w:rPr>
                <w:color w:val="000000"/>
              </w:rPr>
              <w:lastRenderedPageBreak/>
              <w:t xml:space="preserve">To adapt to a new skill set, it is important for an individual to get proper training, and to attend workshops. Because a lecturer should cultivate more skills to </w:t>
            </w:r>
            <w:r>
              <w:rPr>
                <w:color w:val="000000"/>
              </w:rPr>
              <w:lastRenderedPageBreak/>
              <w:t>impart that knowledge to the students.</w:t>
            </w:r>
          </w:p>
          <w:p w14:paraId="7F2C4FE6" w14:textId="16CC32BC" w:rsidR="005738AD" w:rsidRDefault="009B2282">
            <w:pPr>
              <w:numPr>
                <w:ilvl w:val="0"/>
                <w:numId w:val="4"/>
              </w:numPr>
              <w:pBdr>
                <w:top w:val="nil"/>
                <w:left w:val="nil"/>
                <w:bottom w:val="nil"/>
                <w:right w:val="nil"/>
                <w:between w:val="nil"/>
              </w:pBdr>
              <w:spacing w:line="360" w:lineRule="auto"/>
              <w:rPr>
                <w:color w:val="000000"/>
              </w:rPr>
            </w:pPr>
            <w:r>
              <w:rPr>
                <w:color w:val="000000"/>
              </w:rPr>
              <w:t xml:space="preserve">To get promoted to the new level, it is important to show the sustainable performance at various levels </w:t>
            </w:r>
            <w:r w:rsidR="00435C73">
              <w:rPr>
                <w:color w:val="000000"/>
              </w:rPr>
              <w:t>needed</w:t>
            </w:r>
            <w:r>
              <w:rPr>
                <w:color w:val="000000"/>
              </w:rPr>
              <w:t xml:space="preserve"> for the grade. </w:t>
            </w:r>
          </w:p>
          <w:p w14:paraId="620222F6" w14:textId="0388127F" w:rsidR="005738AD" w:rsidRDefault="009B2282">
            <w:pPr>
              <w:numPr>
                <w:ilvl w:val="0"/>
                <w:numId w:val="4"/>
              </w:numPr>
              <w:pBdr>
                <w:top w:val="nil"/>
                <w:left w:val="nil"/>
                <w:bottom w:val="nil"/>
                <w:right w:val="nil"/>
                <w:between w:val="nil"/>
              </w:pBdr>
              <w:spacing w:line="360" w:lineRule="auto"/>
              <w:rPr>
                <w:color w:val="000000"/>
              </w:rPr>
            </w:pPr>
            <w:r>
              <w:rPr>
                <w:color w:val="000000"/>
              </w:rPr>
              <w:t xml:space="preserve">To develop </w:t>
            </w:r>
            <w:r w:rsidR="00435C73">
              <w:rPr>
                <w:color w:val="000000"/>
              </w:rPr>
              <w:t>ability</w:t>
            </w:r>
            <w:r>
              <w:rPr>
                <w:color w:val="000000"/>
              </w:rPr>
              <w:t xml:space="preserve"> in the respective field, a lecturer needs to focus on one task at a time and invest more time and effort in a specific subject. </w:t>
            </w:r>
          </w:p>
          <w:p w14:paraId="070433AD" w14:textId="54B5A7E5" w:rsidR="005738AD" w:rsidRDefault="009B2282">
            <w:pPr>
              <w:numPr>
                <w:ilvl w:val="0"/>
                <w:numId w:val="4"/>
              </w:numPr>
              <w:pBdr>
                <w:top w:val="nil"/>
                <w:left w:val="nil"/>
                <w:bottom w:val="nil"/>
                <w:right w:val="nil"/>
                <w:between w:val="nil"/>
              </w:pBdr>
              <w:spacing w:line="360" w:lineRule="auto"/>
              <w:rPr>
                <w:color w:val="000000"/>
              </w:rPr>
            </w:pPr>
            <w:r>
              <w:rPr>
                <w:color w:val="000000"/>
              </w:rPr>
              <w:t xml:space="preserve">To get more contacts and approaches relating to that field and </w:t>
            </w:r>
            <w:r w:rsidR="00435C73">
              <w:rPr>
                <w:color w:val="000000"/>
              </w:rPr>
              <w:t>get</w:t>
            </w:r>
            <w:r>
              <w:rPr>
                <w:color w:val="000000"/>
              </w:rPr>
              <w:t xml:space="preserve"> more skills and knowledge to be able to be a suitable fit for another place as well. </w:t>
            </w:r>
          </w:p>
          <w:p w14:paraId="473F3470" w14:textId="77777777" w:rsidR="005738AD" w:rsidRDefault="005738AD">
            <w:pPr>
              <w:pBdr>
                <w:top w:val="nil"/>
                <w:left w:val="nil"/>
                <w:bottom w:val="nil"/>
                <w:right w:val="nil"/>
                <w:between w:val="nil"/>
              </w:pBdr>
              <w:spacing w:line="360" w:lineRule="auto"/>
              <w:rPr>
                <w:color w:val="000000"/>
              </w:rPr>
            </w:pPr>
          </w:p>
          <w:p w14:paraId="5ECB7631" w14:textId="77777777" w:rsidR="005738AD" w:rsidRDefault="005738AD">
            <w:pPr>
              <w:pBdr>
                <w:top w:val="nil"/>
                <w:left w:val="nil"/>
                <w:bottom w:val="nil"/>
                <w:right w:val="nil"/>
                <w:between w:val="nil"/>
              </w:pBdr>
              <w:spacing w:line="360" w:lineRule="auto"/>
              <w:rPr>
                <w:color w:val="000000"/>
              </w:rPr>
            </w:pPr>
          </w:p>
        </w:tc>
        <w:tc>
          <w:tcPr>
            <w:tcW w:w="2951" w:type="dxa"/>
          </w:tcPr>
          <w:p w14:paraId="3E8216E9" w14:textId="77777777" w:rsidR="005738AD" w:rsidRDefault="005738AD">
            <w:pPr>
              <w:pBdr>
                <w:top w:val="nil"/>
                <w:left w:val="nil"/>
                <w:bottom w:val="nil"/>
                <w:right w:val="nil"/>
                <w:between w:val="nil"/>
              </w:pBdr>
              <w:spacing w:line="360" w:lineRule="auto"/>
              <w:rPr>
                <w:color w:val="000000"/>
              </w:rPr>
            </w:pPr>
          </w:p>
          <w:p w14:paraId="1FB5ABB5" w14:textId="77777777" w:rsidR="005738AD" w:rsidRDefault="005738AD">
            <w:pPr>
              <w:pBdr>
                <w:top w:val="nil"/>
                <w:left w:val="nil"/>
                <w:bottom w:val="nil"/>
                <w:right w:val="nil"/>
                <w:between w:val="nil"/>
              </w:pBdr>
              <w:spacing w:line="360" w:lineRule="auto"/>
              <w:rPr>
                <w:color w:val="000000"/>
              </w:rPr>
            </w:pPr>
          </w:p>
          <w:p w14:paraId="17890809" w14:textId="77777777" w:rsidR="005738AD" w:rsidRDefault="009B2282">
            <w:pPr>
              <w:pBdr>
                <w:top w:val="nil"/>
                <w:left w:val="nil"/>
                <w:bottom w:val="nil"/>
                <w:right w:val="nil"/>
                <w:between w:val="nil"/>
              </w:pBdr>
              <w:spacing w:line="360" w:lineRule="auto"/>
              <w:rPr>
                <w:color w:val="000000"/>
              </w:rPr>
            </w:pPr>
            <w:r>
              <w:rPr>
                <w:color w:val="000000"/>
              </w:rPr>
              <w:t>11 months</w:t>
            </w:r>
          </w:p>
          <w:p w14:paraId="7F060D78" w14:textId="77777777" w:rsidR="005738AD" w:rsidRDefault="005738AD">
            <w:pPr>
              <w:pBdr>
                <w:top w:val="nil"/>
                <w:left w:val="nil"/>
                <w:bottom w:val="nil"/>
                <w:right w:val="nil"/>
                <w:between w:val="nil"/>
              </w:pBdr>
              <w:spacing w:line="360" w:lineRule="auto"/>
              <w:rPr>
                <w:color w:val="000000"/>
              </w:rPr>
            </w:pPr>
          </w:p>
          <w:p w14:paraId="263FAA62" w14:textId="77777777" w:rsidR="005738AD" w:rsidRDefault="005738AD">
            <w:pPr>
              <w:pBdr>
                <w:top w:val="nil"/>
                <w:left w:val="nil"/>
                <w:bottom w:val="nil"/>
                <w:right w:val="nil"/>
                <w:between w:val="nil"/>
              </w:pBdr>
              <w:spacing w:line="360" w:lineRule="auto"/>
              <w:rPr>
                <w:color w:val="000000"/>
              </w:rPr>
            </w:pPr>
          </w:p>
          <w:p w14:paraId="737839C1" w14:textId="77777777" w:rsidR="005738AD" w:rsidRDefault="005738AD">
            <w:pPr>
              <w:pBdr>
                <w:top w:val="nil"/>
                <w:left w:val="nil"/>
                <w:bottom w:val="nil"/>
                <w:right w:val="nil"/>
                <w:between w:val="nil"/>
              </w:pBdr>
              <w:spacing w:line="360" w:lineRule="auto"/>
              <w:rPr>
                <w:color w:val="000000"/>
              </w:rPr>
            </w:pPr>
          </w:p>
        </w:tc>
      </w:tr>
      <w:tr w:rsidR="005738AD" w14:paraId="07B367EF" w14:textId="77777777">
        <w:tc>
          <w:tcPr>
            <w:tcW w:w="3001" w:type="dxa"/>
          </w:tcPr>
          <w:p w14:paraId="245F978D" w14:textId="77777777" w:rsidR="005738AD" w:rsidRDefault="009B2282">
            <w:pPr>
              <w:pBdr>
                <w:top w:val="nil"/>
                <w:left w:val="nil"/>
                <w:bottom w:val="nil"/>
                <w:right w:val="nil"/>
                <w:between w:val="nil"/>
              </w:pBdr>
              <w:spacing w:line="360" w:lineRule="auto"/>
              <w:rPr>
                <w:b/>
                <w:color w:val="000000"/>
              </w:rPr>
            </w:pPr>
            <w:r>
              <w:rPr>
                <w:b/>
                <w:color w:val="000000"/>
              </w:rPr>
              <w:t>Long-Term</w:t>
            </w:r>
          </w:p>
          <w:p w14:paraId="0245CCB3" w14:textId="77777777" w:rsidR="005738AD" w:rsidRDefault="009B2282">
            <w:pPr>
              <w:numPr>
                <w:ilvl w:val="0"/>
                <w:numId w:val="11"/>
              </w:numPr>
              <w:pBdr>
                <w:top w:val="nil"/>
                <w:left w:val="nil"/>
                <w:bottom w:val="nil"/>
                <w:right w:val="nil"/>
                <w:between w:val="nil"/>
              </w:pBdr>
              <w:spacing w:line="360" w:lineRule="auto"/>
              <w:rPr>
                <w:color w:val="000000"/>
              </w:rPr>
            </w:pPr>
            <w:r>
              <w:rPr>
                <w:color w:val="000000"/>
              </w:rPr>
              <w:lastRenderedPageBreak/>
              <w:t xml:space="preserve">Advocating for continuous lifelong learning </w:t>
            </w:r>
          </w:p>
          <w:p w14:paraId="4ACAA5A6" w14:textId="3646A282" w:rsidR="005738AD" w:rsidRDefault="00435C73">
            <w:pPr>
              <w:numPr>
                <w:ilvl w:val="0"/>
                <w:numId w:val="11"/>
              </w:numPr>
              <w:pBdr>
                <w:top w:val="nil"/>
                <w:left w:val="nil"/>
                <w:bottom w:val="nil"/>
                <w:right w:val="nil"/>
                <w:between w:val="nil"/>
              </w:pBdr>
              <w:spacing w:line="360" w:lineRule="auto"/>
              <w:rPr>
                <w:color w:val="000000"/>
              </w:rPr>
            </w:pPr>
            <w:r>
              <w:rPr>
                <w:color w:val="000000"/>
              </w:rPr>
              <w:t>Getting</w:t>
            </w:r>
            <w:r w:rsidR="009B2282">
              <w:rPr>
                <w:color w:val="000000"/>
              </w:rPr>
              <w:t xml:space="preserve"> National Board Certification </w:t>
            </w:r>
          </w:p>
          <w:p w14:paraId="5B41BB1B" w14:textId="77777777" w:rsidR="005738AD" w:rsidRDefault="009B2282">
            <w:pPr>
              <w:numPr>
                <w:ilvl w:val="0"/>
                <w:numId w:val="11"/>
              </w:numPr>
              <w:pBdr>
                <w:top w:val="nil"/>
                <w:left w:val="nil"/>
                <w:bottom w:val="nil"/>
                <w:right w:val="nil"/>
                <w:between w:val="nil"/>
              </w:pBdr>
              <w:spacing w:line="360" w:lineRule="auto"/>
              <w:rPr>
                <w:color w:val="000000"/>
              </w:rPr>
            </w:pPr>
            <w:r>
              <w:rPr>
                <w:color w:val="000000"/>
              </w:rPr>
              <w:t xml:space="preserve">Sharpening the presentation skills </w:t>
            </w:r>
          </w:p>
          <w:p w14:paraId="03B3D793" w14:textId="77777777" w:rsidR="008E4443" w:rsidRDefault="008E4443" w:rsidP="008E4443">
            <w:pPr>
              <w:numPr>
                <w:ilvl w:val="0"/>
                <w:numId w:val="11"/>
              </w:numPr>
              <w:pBdr>
                <w:top w:val="nil"/>
                <w:left w:val="nil"/>
                <w:bottom w:val="nil"/>
                <w:right w:val="nil"/>
                <w:between w:val="nil"/>
              </w:pBdr>
              <w:spacing w:line="360" w:lineRule="auto"/>
              <w:rPr>
                <w:color w:val="FF0000"/>
              </w:rPr>
            </w:pPr>
            <w:r>
              <w:rPr>
                <w:color w:val="FF0000"/>
              </w:rPr>
              <w:t xml:space="preserve">Learning to be resilient while learning a particular topic. </w:t>
            </w:r>
          </w:p>
          <w:p w14:paraId="2561D0EF" w14:textId="77777777" w:rsidR="008E4443" w:rsidRDefault="008E4443" w:rsidP="008E4443">
            <w:pPr>
              <w:pBdr>
                <w:top w:val="nil"/>
                <w:left w:val="nil"/>
                <w:bottom w:val="nil"/>
                <w:right w:val="nil"/>
                <w:between w:val="nil"/>
              </w:pBdr>
              <w:spacing w:line="360" w:lineRule="auto"/>
              <w:ind w:left="720"/>
              <w:rPr>
                <w:color w:val="000000"/>
              </w:rPr>
            </w:pPr>
          </w:p>
          <w:p w14:paraId="349932F2" w14:textId="77777777" w:rsidR="005738AD" w:rsidRDefault="005738AD">
            <w:pPr>
              <w:pBdr>
                <w:top w:val="nil"/>
                <w:left w:val="nil"/>
                <w:bottom w:val="nil"/>
                <w:right w:val="nil"/>
                <w:between w:val="nil"/>
              </w:pBdr>
              <w:spacing w:line="360" w:lineRule="auto"/>
              <w:rPr>
                <w:color w:val="000000"/>
              </w:rPr>
            </w:pPr>
          </w:p>
          <w:p w14:paraId="74444ABF" w14:textId="77777777" w:rsidR="005738AD" w:rsidRDefault="005738AD">
            <w:pPr>
              <w:pBdr>
                <w:top w:val="nil"/>
                <w:left w:val="nil"/>
                <w:bottom w:val="nil"/>
                <w:right w:val="nil"/>
                <w:between w:val="nil"/>
              </w:pBdr>
              <w:spacing w:line="360" w:lineRule="auto"/>
              <w:rPr>
                <w:color w:val="000000"/>
              </w:rPr>
            </w:pPr>
          </w:p>
        </w:tc>
        <w:tc>
          <w:tcPr>
            <w:tcW w:w="2951" w:type="dxa"/>
          </w:tcPr>
          <w:p w14:paraId="7AF4839C" w14:textId="77777777" w:rsidR="005738AD" w:rsidRDefault="009B2282">
            <w:pPr>
              <w:numPr>
                <w:ilvl w:val="0"/>
                <w:numId w:val="12"/>
              </w:numPr>
              <w:pBdr>
                <w:top w:val="nil"/>
                <w:left w:val="nil"/>
                <w:bottom w:val="nil"/>
                <w:right w:val="nil"/>
                <w:between w:val="nil"/>
              </w:pBdr>
              <w:spacing w:line="360" w:lineRule="auto"/>
              <w:rPr>
                <w:color w:val="000000"/>
              </w:rPr>
            </w:pPr>
            <w:r>
              <w:rPr>
                <w:color w:val="000000"/>
              </w:rPr>
              <w:lastRenderedPageBreak/>
              <w:t xml:space="preserve">Become a supporter of </w:t>
            </w:r>
            <w:r>
              <w:rPr>
                <w:color w:val="000000"/>
              </w:rPr>
              <w:lastRenderedPageBreak/>
              <w:t xml:space="preserve">education in overall forms, set learning aims with employees, specifying learning goals with employees, fostering learning beyond the profession. </w:t>
            </w:r>
          </w:p>
          <w:p w14:paraId="1169EC30" w14:textId="77777777" w:rsidR="005738AD" w:rsidRDefault="009B2282">
            <w:pPr>
              <w:numPr>
                <w:ilvl w:val="0"/>
                <w:numId w:val="12"/>
              </w:numPr>
              <w:pBdr>
                <w:top w:val="nil"/>
                <w:left w:val="nil"/>
                <w:bottom w:val="nil"/>
                <w:right w:val="nil"/>
                <w:between w:val="nil"/>
              </w:pBdr>
              <w:spacing w:line="360" w:lineRule="auto"/>
              <w:rPr>
                <w:color w:val="000000"/>
              </w:rPr>
            </w:pPr>
            <w:r>
              <w:rPr>
                <w:color w:val="000000"/>
              </w:rPr>
              <w:t>Teaching a different learning style, applying learning theories in the classroom, and achieving a bachelor’s degree as a teacher</w:t>
            </w:r>
            <w:proofErr w:type="gramStart"/>
            <w:r>
              <w:rPr>
                <w:color w:val="000000"/>
              </w:rPr>
              <w:t xml:space="preserve">.  </w:t>
            </w:r>
            <w:proofErr w:type="gramEnd"/>
            <w:r>
              <w:rPr>
                <w:color w:val="000000"/>
              </w:rPr>
              <w:t xml:space="preserve"> </w:t>
            </w:r>
          </w:p>
          <w:p w14:paraId="2796B24C" w14:textId="77777777" w:rsidR="008E4443" w:rsidRDefault="009B2282">
            <w:pPr>
              <w:numPr>
                <w:ilvl w:val="0"/>
                <w:numId w:val="12"/>
              </w:numPr>
              <w:pBdr>
                <w:top w:val="nil"/>
                <w:left w:val="nil"/>
                <w:bottom w:val="nil"/>
                <w:right w:val="nil"/>
                <w:between w:val="nil"/>
              </w:pBdr>
              <w:spacing w:line="360" w:lineRule="auto"/>
              <w:rPr>
                <w:color w:val="000000"/>
              </w:rPr>
            </w:pPr>
            <w:r>
              <w:rPr>
                <w:color w:val="000000"/>
              </w:rPr>
              <w:t>Observing from mentors, presenting useful information, practising visual aid, a</w:t>
            </w:r>
            <w:r w:rsidR="008E4443">
              <w:rPr>
                <w:color w:val="000000"/>
              </w:rPr>
              <w:t>nd practising positive thinking.</w:t>
            </w:r>
          </w:p>
          <w:p w14:paraId="5B42E4AD" w14:textId="77777777" w:rsidR="005738AD" w:rsidRDefault="009B2282">
            <w:pPr>
              <w:numPr>
                <w:ilvl w:val="0"/>
                <w:numId w:val="12"/>
              </w:numPr>
              <w:pBdr>
                <w:top w:val="nil"/>
                <w:left w:val="nil"/>
                <w:bottom w:val="nil"/>
                <w:right w:val="nil"/>
                <w:between w:val="nil"/>
              </w:pBdr>
              <w:spacing w:line="360" w:lineRule="auto"/>
              <w:rPr>
                <w:color w:val="000000"/>
              </w:rPr>
            </w:pPr>
            <w:r>
              <w:rPr>
                <w:color w:val="000000"/>
              </w:rPr>
              <w:t xml:space="preserve"> </w:t>
            </w:r>
            <w:r w:rsidR="008E4443">
              <w:rPr>
                <w:color w:val="FF0000"/>
              </w:rPr>
              <w:t xml:space="preserve">To be resilient and more focussed I am practising meditation so that I can increase my focus and consistency in </w:t>
            </w:r>
            <w:r w:rsidR="008E4443">
              <w:rPr>
                <w:color w:val="FF0000"/>
              </w:rPr>
              <w:lastRenderedPageBreak/>
              <w:t>reading a particular topic</w:t>
            </w:r>
            <w:r w:rsidR="006F097E">
              <w:rPr>
                <w:color w:val="FF0000"/>
              </w:rPr>
              <w:t>.</w:t>
            </w:r>
          </w:p>
          <w:p w14:paraId="304B9D3C" w14:textId="77777777" w:rsidR="005738AD" w:rsidRDefault="005738AD">
            <w:pPr>
              <w:pBdr>
                <w:top w:val="nil"/>
                <w:left w:val="nil"/>
                <w:bottom w:val="nil"/>
                <w:right w:val="nil"/>
                <w:between w:val="nil"/>
              </w:pBdr>
              <w:spacing w:line="360" w:lineRule="auto"/>
              <w:ind w:left="720"/>
              <w:rPr>
                <w:color w:val="000000"/>
              </w:rPr>
            </w:pPr>
          </w:p>
        </w:tc>
        <w:tc>
          <w:tcPr>
            <w:tcW w:w="2951" w:type="dxa"/>
          </w:tcPr>
          <w:p w14:paraId="5FDBDF36" w14:textId="77777777" w:rsidR="005738AD" w:rsidRDefault="005738AD">
            <w:pPr>
              <w:pBdr>
                <w:top w:val="nil"/>
                <w:left w:val="nil"/>
                <w:bottom w:val="nil"/>
                <w:right w:val="nil"/>
                <w:between w:val="nil"/>
              </w:pBdr>
              <w:spacing w:line="360" w:lineRule="auto"/>
              <w:rPr>
                <w:color w:val="000000"/>
              </w:rPr>
            </w:pPr>
          </w:p>
          <w:p w14:paraId="110F0159" w14:textId="77777777" w:rsidR="005738AD" w:rsidRDefault="009B2282">
            <w:pPr>
              <w:pBdr>
                <w:top w:val="nil"/>
                <w:left w:val="nil"/>
                <w:bottom w:val="nil"/>
                <w:right w:val="nil"/>
                <w:between w:val="nil"/>
              </w:pBdr>
              <w:spacing w:line="360" w:lineRule="auto"/>
              <w:rPr>
                <w:color w:val="000000"/>
              </w:rPr>
            </w:pPr>
            <w:r>
              <w:rPr>
                <w:color w:val="000000"/>
              </w:rPr>
              <w:t xml:space="preserve">9 months </w:t>
            </w:r>
          </w:p>
        </w:tc>
      </w:tr>
    </w:tbl>
    <w:p w14:paraId="08A702EF" w14:textId="77777777" w:rsidR="005738AD" w:rsidRDefault="009B2282">
      <w:pPr>
        <w:pBdr>
          <w:top w:val="nil"/>
          <w:left w:val="nil"/>
          <w:bottom w:val="nil"/>
          <w:right w:val="nil"/>
          <w:between w:val="nil"/>
        </w:pBdr>
        <w:jc w:val="center"/>
        <w:rPr>
          <w:b/>
          <w:color w:val="000000"/>
        </w:rPr>
      </w:pPr>
      <w:r>
        <w:rPr>
          <w:b/>
          <w:color w:val="000000"/>
        </w:rPr>
        <w:lastRenderedPageBreak/>
        <w:t>Table 1: Personal Development Plan</w:t>
      </w:r>
    </w:p>
    <w:p w14:paraId="0A284CC4" w14:textId="77777777" w:rsidR="005738AD" w:rsidRDefault="009B2282">
      <w:pPr>
        <w:pBdr>
          <w:top w:val="nil"/>
          <w:left w:val="nil"/>
          <w:bottom w:val="nil"/>
          <w:right w:val="nil"/>
          <w:between w:val="nil"/>
        </w:pBdr>
        <w:jc w:val="center"/>
        <w:rPr>
          <w:color w:val="000000"/>
        </w:rPr>
      </w:pPr>
      <w:r>
        <w:rPr>
          <w:color w:val="000000"/>
        </w:rPr>
        <w:t>Source: (Developed by the Learner)</w:t>
      </w:r>
    </w:p>
    <w:p w14:paraId="4715A8AF" w14:textId="77777777" w:rsidR="005738AD" w:rsidRDefault="005738AD">
      <w:pPr>
        <w:pBdr>
          <w:top w:val="nil"/>
          <w:left w:val="nil"/>
          <w:bottom w:val="nil"/>
          <w:right w:val="nil"/>
          <w:between w:val="nil"/>
        </w:pBdr>
        <w:rPr>
          <w:color w:val="000000"/>
        </w:rPr>
      </w:pPr>
    </w:p>
    <w:p w14:paraId="24F5253B" w14:textId="77777777" w:rsidR="005738AD" w:rsidRDefault="005738AD">
      <w:pPr>
        <w:pBdr>
          <w:top w:val="nil"/>
          <w:left w:val="nil"/>
          <w:bottom w:val="nil"/>
          <w:right w:val="nil"/>
          <w:between w:val="nil"/>
        </w:pBdr>
        <w:rPr>
          <w:color w:val="000000"/>
          <w:highlight w:val="white"/>
        </w:rPr>
      </w:pPr>
    </w:p>
    <w:p w14:paraId="6BA2123C" w14:textId="77777777" w:rsidR="005738AD" w:rsidRDefault="005738AD">
      <w:pPr>
        <w:pBdr>
          <w:top w:val="nil"/>
          <w:left w:val="nil"/>
          <w:bottom w:val="nil"/>
          <w:right w:val="nil"/>
          <w:between w:val="nil"/>
        </w:pBdr>
        <w:rPr>
          <w:color w:val="000000"/>
          <w:highlight w:val="white"/>
        </w:rPr>
      </w:pPr>
    </w:p>
    <w:p w14:paraId="43A284C7" w14:textId="77777777" w:rsidR="005738AD" w:rsidRDefault="005738AD">
      <w:pPr>
        <w:pBdr>
          <w:top w:val="nil"/>
          <w:left w:val="nil"/>
          <w:bottom w:val="nil"/>
          <w:right w:val="nil"/>
          <w:between w:val="nil"/>
        </w:pBdr>
        <w:rPr>
          <w:color w:val="000000"/>
        </w:rPr>
      </w:pPr>
    </w:p>
    <w:p w14:paraId="4CCC9F3B" w14:textId="77777777" w:rsidR="005738AD" w:rsidRDefault="005738AD">
      <w:pPr>
        <w:pBdr>
          <w:top w:val="nil"/>
          <w:left w:val="nil"/>
          <w:bottom w:val="nil"/>
          <w:right w:val="nil"/>
          <w:between w:val="nil"/>
        </w:pBdr>
        <w:rPr>
          <w:color w:val="000000"/>
        </w:rPr>
      </w:pPr>
    </w:p>
    <w:p w14:paraId="61058B93" w14:textId="77777777" w:rsidR="005738AD" w:rsidRDefault="005738AD">
      <w:pPr>
        <w:pBdr>
          <w:top w:val="nil"/>
          <w:left w:val="nil"/>
          <w:bottom w:val="nil"/>
          <w:right w:val="nil"/>
          <w:between w:val="nil"/>
        </w:pBdr>
        <w:rPr>
          <w:color w:val="000000"/>
        </w:rPr>
      </w:pPr>
    </w:p>
    <w:p w14:paraId="2CC86AE2" w14:textId="77777777" w:rsidR="005738AD" w:rsidRDefault="005738AD">
      <w:pPr>
        <w:pBdr>
          <w:top w:val="nil"/>
          <w:left w:val="nil"/>
          <w:bottom w:val="nil"/>
          <w:right w:val="nil"/>
          <w:between w:val="nil"/>
        </w:pBdr>
        <w:rPr>
          <w:color w:val="000000"/>
          <w:highlight w:val="white"/>
        </w:rPr>
      </w:pPr>
    </w:p>
    <w:p w14:paraId="1FB929D5" w14:textId="77777777" w:rsidR="005738AD" w:rsidRDefault="005738AD">
      <w:pPr>
        <w:pBdr>
          <w:top w:val="nil"/>
          <w:left w:val="nil"/>
          <w:bottom w:val="nil"/>
          <w:right w:val="nil"/>
          <w:between w:val="nil"/>
        </w:pBdr>
        <w:rPr>
          <w:color w:val="000000"/>
          <w:highlight w:val="white"/>
        </w:rPr>
      </w:pPr>
    </w:p>
    <w:p w14:paraId="1D86A008" w14:textId="77777777" w:rsidR="005738AD" w:rsidRDefault="005738AD">
      <w:pPr>
        <w:pBdr>
          <w:top w:val="nil"/>
          <w:left w:val="nil"/>
          <w:bottom w:val="nil"/>
          <w:right w:val="nil"/>
          <w:between w:val="nil"/>
        </w:pBdr>
        <w:rPr>
          <w:color w:val="000000"/>
          <w:highlight w:val="white"/>
        </w:rPr>
      </w:pPr>
    </w:p>
    <w:p w14:paraId="50B6099A" w14:textId="77777777" w:rsidR="005738AD" w:rsidRDefault="005738AD">
      <w:pPr>
        <w:pBdr>
          <w:top w:val="nil"/>
          <w:left w:val="nil"/>
          <w:bottom w:val="nil"/>
          <w:right w:val="nil"/>
          <w:between w:val="nil"/>
        </w:pBdr>
        <w:rPr>
          <w:color w:val="000000"/>
          <w:highlight w:val="white"/>
        </w:rPr>
      </w:pPr>
    </w:p>
    <w:p w14:paraId="729B49B6" w14:textId="77777777" w:rsidR="005738AD" w:rsidRDefault="005738AD">
      <w:pPr>
        <w:pBdr>
          <w:top w:val="nil"/>
          <w:left w:val="nil"/>
          <w:bottom w:val="nil"/>
          <w:right w:val="nil"/>
          <w:between w:val="nil"/>
        </w:pBdr>
        <w:rPr>
          <w:color w:val="000000"/>
        </w:rPr>
      </w:pPr>
    </w:p>
    <w:p w14:paraId="4A67B31E" w14:textId="77777777" w:rsidR="005738AD" w:rsidRDefault="005738AD">
      <w:pPr>
        <w:pBdr>
          <w:top w:val="nil"/>
          <w:left w:val="nil"/>
          <w:bottom w:val="nil"/>
          <w:right w:val="nil"/>
          <w:between w:val="nil"/>
        </w:pBdr>
        <w:rPr>
          <w:color w:val="000000"/>
        </w:rPr>
      </w:pPr>
    </w:p>
    <w:p w14:paraId="074F643D" w14:textId="77777777" w:rsidR="005738AD" w:rsidRDefault="005738AD">
      <w:pPr>
        <w:pBdr>
          <w:top w:val="nil"/>
          <w:left w:val="nil"/>
          <w:bottom w:val="nil"/>
          <w:right w:val="nil"/>
          <w:between w:val="nil"/>
        </w:pBdr>
        <w:rPr>
          <w:color w:val="000000"/>
          <w:highlight w:val="white"/>
        </w:rPr>
      </w:pPr>
    </w:p>
    <w:p w14:paraId="0BC51F93" w14:textId="77777777" w:rsidR="005738AD" w:rsidRDefault="005738AD">
      <w:pPr>
        <w:pBdr>
          <w:top w:val="nil"/>
          <w:left w:val="nil"/>
          <w:bottom w:val="nil"/>
          <w:right w:val="nil"/>
          <w:between w:val="nil"/>
        </w:pBdr>
        <w:rPr>
          <w:color w:val="000000"/>
          <w:highlight w:val="white"/>
        </w:rPr>
      </w:pPr>
    </w:p>
    <w:p w14:paraId="245912B6" w14:textId="77777777" w:rsidR="005738AD" w:rsidRDefault="005738AD">
      <w:pPr>
        <w:pBdr>
          <w:top w:val="nil"/>
          <w:left w:val="nil"/>
          <w:bottom w:val="nil"/>
          <w:right w:val="nil"/>
          <w:between w:val="nil"/>
        </w:pBdr>
        <w:rPr>
          <w:color w:val="000000"/>
          <w:highlight w:val="white"/>
        </w:rPr>
      </w:pPr>
    </w:p>
    <w:p w14:paraId="082F8E76" w14:textId="77777777" w:rsidR="005738AD" w:rsidRDefault="005738AD">
      <w:pPr>
        <w:pStyle w:val="Heading1"/>
        <w:rPr>
          <w:color w:val="000000"/>
          <w:sz w:val="24"/>
          <w:szCs w:val="24"/>
        </w:rPr>
      </w:pPr>
      <w:bookmarkStart w:id="37" w:name="_heading=h.3whwml4" w:colFirst="0" w:colLast="0"/>
      <w:bookmarkEnd w:id="37"/>
    </w:p>
    <w:p w14:paraId="2378FD24" w14:textId="77777777" w:rsidR="005738AD" w:rsidRDefault="005738AD">
      <w:pPr>
        <w:pStyle w:val="Heading1"/>
        <w:rPr>
          <w:color w:val="000000"/>
          <w:sz w:val="24"/>
          <w:szCs w:val="24"/>
        </w:rPr>
      </w:pPr>
      <w:bookmarkStart w:id="38" w:name="_heading=h.2bn6wsx" w:colFirst="0" w:colLast="0"/>
      <w:bookmarkEnd w:id="38"/>
    </w:p>
    <w:sectPr w:rsidR="005738AD">
      <w:footerReference w:type="default" r:id="rId2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3DCF1" w14:textId="77777777" w:rsidR="006C7190" w:rsidRDefault="006C7190">
      <w:pPr>
        <w:spacing w:line="240" w:lineRule="auto"/>
      </w:pPr>
      <w:r>
        <w:separator/>
      </w:r>
    </w:p>
  </w:endnote>
  <w:endnote w:type="continuationSeparator" w:id="0">
    <w:p w14:paraId="6E98D327" w14:textId="77777777" w:rsidR="006C7190" w:rsidRDefault="006C71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3B63A" w14:textId="77777777" w:rsidR="005738AD" w:rsidRDefault="009B228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F226A2">
      <w:rPr>
        <w:noProof/>
        <w:color w:val="000000"/>
      </w:rPr>
      <w:t>16</w:t>
    </w:r>
    <w:r>
      <w:rPr>
        <w:color w:val="000000"/>
      </w:rPr>
      <w:fldChar w:fldCharType="end"/>
    </w:r>
  </w:p>
  <w:p w14:paraId="31229C3F" w14:textId="77777777" w:rsidR="005738AD" w:rsidRDefault="005738AD">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70AE9" w14:textId="77777777" w:rsidR="006C7190" w:rsidRDefault="006C7190">
      <w:pPr>
        <w:spacing w:line="240" w:lineRule="auto"/>
      </w:pPr>
      <w:r>
        <w:separator/>
      </w:r>
    </w:p>
  </w:footnote>
  <w:footnote w:type="continuationSeparator" w:id="0">
    <w:p w14:paraId="168876E7" w14:textId="77777777" w:rsidR="006C7190" w:rsidRDefault="006C719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246ED"/>
    <w:multiLevelType w:val="multilevel"/>
    <w:tmpl w:val="7E60A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4C60F9"/>
    <w:multiLevelType w:val="multilevel"/>
    <w:tmpl w:val="FB8844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D85682"/>
    <w:multiLevelType w:val="multilevel"/>
    <w:tmpl w:val="2696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C41F55"/>
    <w:multiLevelType w:val="multilevel"/>
    <w:tmpl w:val="6C36A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376358"/>
    <w:multiLevelType w:val="multilevel"/>
    <w:tmpl w:val="F28C9C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7E33159"/>
    <w:multiLevelType w:val="multilevel"/>
    <w:tmpl w:val="CF929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B41218"/>
    <w:multiLevelType w:val="multilevel"/>
    <w:tmpl w:val="939430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7E228F1"/>
    <w:multiLevelType w:val="multilevel"/>
    <w:tmpl w:val="DA3A6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F032556"/>
    <w:multiLevelType w:val="multilevel"/>
    <w:tmpl w:val="09DA5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12743F1"/>
    <w:multiLevelType w:val="multilevel"/>
    <w:tmpl w:val="77E4CE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16D3FFA"/>
    <w:multiLevelType w:val="multilevel"/>
    <w:tmpl w:val="3C701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67D7C80"/>
    <w:multiLevelType w:val="multilevel"/>
    <w:tmpl w:val="011CE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7868641">
    <w:abstractNumId w:val="10"/>
  </w:num>
  <w:num w:numId="2" w16cid:durableId="1249340134">
    <w:abstractNumId w:val="3"/>
  </w:num>
  <w:num w:numId="3" w16cid:durableId="971250023">
    <w:abstractNumId w:val="6"/>
  </w:num>
  <w:num w:numId="4" w16cid:durableId="3754151">
    <w:abstractNumId w:val="11"/>
  </w:num>
  <w:num w:numId="5" w16cid:durableId="538977038">
    <w:abstractNumId w:val="1"/>
  </w:num>
  <w:num w:numId="6" w16cid:durableId="1727530492">
    <w:abstractNumId w:val="8"/>
  </w:num>
  <w:num w:numId="7" w16cid:durableId="74210901">
    <w:abstractNumId w:val="0"/>
  </w:num>
  <w:num w:numId="8" w16cid:durableId="477036879">
    <w:abstractNumId w:val="2"/>
  </w:num>
  <w:num w:numId="9" w16cid:durableId="730425602">
    <w:abstractNumId w:val="5"/>
  </w:num>
  <w:num w:numId="10" w16cid:durableId="1500537398">
    <w:abstractNumId w:val="7"/>
  </w:num>
  <w:num w:numId="11" w16cid:durableId="751662098">
    <w:abstractNumId w:val="4"/>
  </w:num>
  <w:num w:numId="12" w16cid:durableId="1647877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8AD"/>
    <w:rsid w:val="0028484A"/>
    <w:rsid w:val="003D02A6"/>
    <w:rsid w:val="00435C73"/>
    <w:rsid w:val="005738AD"/>
    <w:rsid w:val="00596094"/>
    <w:rsid w:val="006C7190"/>
    <w:rsid w:val="006F097E"/>
    <w:rsid w:val="0070635D"/>
    <w:rsid w:val="00890294"/>
    <w:rsid w:val="008C37FF"/>
    <w:rsid w:val="008E4443"/>
    <w:rsid w:val="00925E92"/>
    <w:rsid w:val="009B2282"/>
    <w:rsid w:val="009B2475"/>
    <w:rsid w:val="00A73507"/>
    <w:rsid w:val="00B44EF0"/>
    <w:rsid w:val="00BB680A"/>
    <w:rsid w:val="00C14126"/>
    <w:rsid w:val="00C86EFC"/>
    <w:rsid w:val="00E56306"/>
    <w:rsid w:val="00F226A2"/>
    <w:rsid w:val="00F44F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7C690"/>
  <w15:docId w15:val="{EACF153A-60F4-4DE3-BD59-245B4458C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2"/>
      <w:szCs w:val="22"/>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pPr>
      <w:spacing w:line="240" w:lineRule="auto"/>
    </w:pPr>
    <w:tblPr>
      <w:tblStyleRowBandSize w:val="1"/>
      <w:tblStyleColBandSize w:val="1"/>
      <w:tblCellMar>
        <w:left w:w="108" w:type="dxa"/>
        <w:right w:w="108" w:type="dxa"/>
      </w:tblCellMar>
    </w:tblPr>
  </w:style>
  <w:style w:type="table" w:customStyle="1" w:styleId="Table2">
    <w:name w:val="Table2"/>
    <w:basedOn w:val="TableNormal1"/>
    <w:pPr>
      <w:spacing w:line="240" w:lineRule="auto"/>
    </w:pPr>
    <w:tblPr>
      <w:tblStyleRowBandSize w:val="1"/>
      <w:tblStyleColBandSize w:val="1"/>
      <w:tblCellMar>
        <w:left w:w="108" w:type="dxa"/>
        <w:right w:w="108" w:type="dxa"/>
      </w:tblCellMar>
    </w:tblPr>
  </w:style>
  <w:style w:type="paragraph" w:styleId="TOCHeading">
    <w:name w:val="TOC Heading"/>
    <w:basedOn w:val="Heading1"/>
    <w:next w:val="Normal"/>
    <w:uiPriority w:val="39"/>
    <w:unhideWhenUsed/>
    <w:qFormat/>
    <w:rsid w:val="0026644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6644E"/>
    <w:pPr>
      <w:spacing w:after="100"/>
    </w:pPr>
  </w:style>
  <w:style w:type="character" w:styleId="Hyperlink">
    <w:name w:val="Hyperlink"/>
    <w:basedOn w:val="DefaultParagraphFont"/>
    <w:uiPriority w:val="99"/>
    <w:unhideWhenUsed/>
    <w:rsid w:val="0026644E"/>
    <w:rPr>
      <w:color w:val="0000FF" w:themeColor="hyperlink"/>
      <w:u w:val="single"/>
    </w:rPr>
  </w:style>
  <w:style w:type="paragraph" w:styleId="Header">
    <w:name w:val="header"/>
    <w:basedOn w:val="Normal"/>
    <w:link w:val="HeaderChar"/>
    <w:uiPriority w:val="99"/>
    <w:unhideWhenUsed/>
    <w:rsid w:val="005379A2"/>
    <w:pPr>
      <w:tabs>
        <w:tab w:val="center" w:pos="4513"/>
        <w:tab w:val="right" w:pos="9026"/>
      </w:tabs>
      <w:spacing w:line="240" w:lineRule="auto"/>
    </w:pPr>
  </w:style>
  <w:style w:type="character" w:customStyle="1" w:styleId="HeaderChar">
    <w:name w:val="Header Char"/>
    <w:basedOn w:val="DefaultParagraphFont"/>
    <w:link w:val="Header"/>
    <w:uiPriority w:val="99"/>
    <w:rsid w:val="005379A2"/>
  </w:style>
  <w:style w:type="paragraph" w:styleId="Footer">
    <w:name w:val="footer"/>
    <w:basedOn w:val="Normal"/>
    <w:link w:val="FooterChar"/>
    <w:uiPriority w:val="99"/>
    <w:unhideWhenUsed/>
    <w:rsid w:val="005379A2"/>
    <w:pPr>
      <w:tabs>
        <w:tab w:val="center" w:pos="4513"/>
        <w:tab w:val="right" w:pos="9026"/>
      </w:tabs>
      <w:spacing w:line="240" w:lineRule="auto"/>
    </w:pPr>
  </w:style>
  <w:style w:type="character" w:customStyle="1" w:styleId="FooterChar">
    <w:name w:val="Footer Char"/>
    <w:basedOn w:val="DefaultParagraphFont"/>
    <w:link w:val="Footer"/>
    <w:uiPriority w:val="99"/>
    <w:rsid w:val="005379A2"/>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sdlondon.ac.uk/London-Campus/" TargetMode="External"/><Relationship Id="rId13" Type="http://schemas.openxmlformats.org/officeDocument/2006/relationships/hyperlink" Target="https://www.uwtsd.ac.uk/accommodation/london-accommodation/" TargetMode="External"/><Relationship Id="rId18" Type="http://schemas.openxmlformats.org/officeDocument/2006/relationships/hyperlink" Target="https://link.springer.com/chapter/10.1007/978-981-19-6585-2_24" TargetMode="External"/><Relationship Id="rId26" Type="http://schemas.openxmlformats.org/officeDocument/2006/relationships/hyperlink" Target="https://www.tandfonline.com/doi/abs/10.1080/03601277.2022.2068888" TargetMode="External"/><Relationship Id="rId3" Type="http://schemas.openxmlformats.org/officeDocument/2006/relationships/styles" Target="styles.xml"/><Relationship Id="rId21" Type="http://schemas.openxmlformats.org/officeDocument/2006/relationships/hyperlink" Target="http://amcs-press.com/index.php/ijaed/article/view/314" TargetMode="External"/><Relationship Id="rId7" Type="http://schemas.openxmlformats.org/officeDocument/2006/relationships/endnotes" Target="endnotes.xml"/><Relationship Id="rId12" Type="http://schemas.openxmlformats.org/officeDocument/2006/relationships/hyperlink" Target="https://www.uwtsd.ac.uk/mission/" TargetMode="External"/><Relationship Id="rId17" Type="http://schemas.openxmlformats.org/officeDocument/2006/relationships/hyperlink" Target="https://link.springer.com/article/10.1007/s10964-019-01184-y" TargetMode="External"/><Relationship Id="rId25" Type="http://schemas.openxmlformats.org/officeDocument/2006/relationships/hyperlink" Target="https://mdpi-res.com/books/book/6561/Entrepreneurial_Education_Strengthening_Resilience_Societal_Change_and_Sustainability.pdf?filename=Entrepreneurial_Education_Strengthening_Resilience_Societal_Change_and_Sustainability.pdf" TargetMode="External"/><Relationship Id="rId2" Type="http://schemas.openxmlformats.org/officeDocument/2006/relationships/numbering" Target="numbering.xml"/><Relationship Id="rId16" Type="http://schemas.openxmlformats.org/officeDocument/2006/relationships/hyperlink" Target="https://link.springer.com/article/10.1007/s10212-018-00410-8" TargetMode="External"/><Relationship Id="rId20" Type="http://schemas.openxmlformats.org/officeDocument/2006/relationships/hyperlink" Target="https://fll.jdpu.uz/index.php/fll/article/view/797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 TargetMode="External"/><Relationship Id="rId24" Type="http://schemas.openxmlformats.org/officeDocument/2006/relationships/hyperlink" Target="https://www.emerald.com/insight/content/doi/10.1108/INTR-06-2020-0332/full/html" TargetMode="External"/><Relationship Id="rId5" Type="http://schemas.openxmlformats.org/officeDocument/2006/relationships/webSettings" Target="webSettings.xml"/><Relationship Id="rId15" Type="http://schemas.openxmlformats.org/officeDocument/2006/relationships/hyperlink" Target="https://books.google.com/books?hl=en&amp;lr=&amp;id=8u_AEAAAQBAJ&amp;oi=fnd&amp;pg=PA13&amp;dq=What+is+the+study+of+human+development%3F&amp;ots=AFyKCUvPfg&amp;sig=FaJMMiRP6AQappQrHtNwR6tRmUE" TargetMode="External"/><Relationship Id="rId23" Type="http://schemas.openxmlformats.org/officeDocument/2006/relationships/hyperlink" Target="https://www.mdpi.com/2071-1050/12/1/267" TargetMode="External"/><Relationship Id="rId28" Type="http://schemas.openxmlformats.org/officeDocument/2006/relationships/fontTable" Target="fontTable.xml"/><Relationship Id="rId10" Type="http://schemas.openxmlformats.org/officeDocument/2006/relationships/hyperlink" Target="https://www.uwtsd.ac.uk/mission/" TargetMode="External"/><Relationship Id="rId19" Type="http://schemas.openxmlformats.org/officeDocument/2006/relationships/hyperlink" Target="https://dpj.pitt.edu/ojs/dpj1/article/view/331" TargetMode="External"/><Relationship Id="rId4" Type="http://schemas.openxmlformats.org/officeDocument/2006/relationships/settings" Target="settings.xml"/><Relationship Id="rId9" Type="http://schemas.openxmlformats.org/officeDocument/2006/relationships/hyperlink" Target="https://www.britishcouncil.vn/en/study-uk/our-events-and-seminars/study-wales/information-about-university-wales-trinity-saint-david" TargetMode="External"/><Relationship Id="rId14" Type="http://schemas.openxmlformats.org/officeDocument/2006/relationships/hyperlink" Target="https://mccaddogap.com/ojs/index.php/me/article/view/92" TargetMode="External"/><Relationship Id="rId22" Type="http://schemas.openxmlformats.org/officeDocument/2006/relationships/hyperlink" Target="http://www.eprajournals.net/index.php/IJMR/article/view/139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m3DxW7wPxVPryrK+ADGJR2TLxA==">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4137</Words>
  <Characters>23582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oticilescu andreea</cp:lastModifiedBy>
  <cp:revision>2</cp:revision>
  <dcterms:created xsi:type="dcterms:W3CDTF">2023-07-26T21:57:00Z</dcterms:created>
  <dcterms:modified xsi:type="dcterms:W3CDTF">2023-07-26T21:57:00Z</dcterms:modified>
</cp:coreProperties>
</file>