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1480073B"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31092C98" w:rsidR="33572C6E" w:rsidRDefault="7908378C" w:rsidP="33572C6E">
            <w:pPr>
              <w:ind w:right="237"/>
              <w:rPr>
                <w:b/>
                <w:bCs/>
                <w:color w:val="auto"/>
                <w:sz w:val="32"/>
                <w:szCs w:val="32"/>
              </w:rPr>
            </w:pPr>
            <w:r w:rsidRPr="33572C6E">
              <w:rPr>
                <w:b/>
                <w:bCs/>
                <w:color w:val="auto"/>
                <w:sz w:val="32"/>
                <w:szCs w:val="32"/>
              </w:rPr>
              <w:t xml:space="preserve">Learner name: </w:t>
            </w:r>
            <w:r w:rsidR="00832F27">
              <w:rPr>
                <w:b/>
                <w:bCs/>
                <w:color w:val="auto"/>
                <w:sz w:val="32"/>
                <w:szCs w:val="32"/>
              </w:rPr>
              <w:t>Chloe Collier</w:t>
            </w:r>
          </w:p>
          <w:p w14:paraId="48008501" w14:textId="77777777" w:rsidR="00832F27" w:rsidRDefault="00832F27"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0E5A1CE" w:rsidR="7908378C" w:rsidRDefault="7908378C" w:rsidP="33572C6E">
            <w:pPr>
              <w:ind w:right="237"/>
              <w:rPr>
                <w:b/>
                <w:bCs/>
                <w:color w:val="auto"/>
                <w:sz w:val="32"/>
                <w:szCs w:val="32"/>
              </w:rPr>
            </w:pPr>
            <w:r w:rsidRPr="33572C6E">
              <w:rPr>
                <w:b/>
                <w:bCs/>
                <w:color w:val="auto"/>
                <w:sz w:val="32"/>
                <w:szCs w:val="32"/>
              </w:rPr>
              <w:t>_</w:t>
            </w:r>
            <w:r w:rsidR="00D05123">
              <w:rPr>
                <w:b/>
                <w:bCs/>
                <w:color w:val="auto"/>
                <w:sz w:val="32"/>
                <w:szCs w:val="32"/>
              </w:rPr>
              <w:t>2031252</w:t>
            </w:r>
            <w:r w:rsidRPr="33572C6E">
              <w:rPr>
                <w:b/>
                <w:bCs/>
                <w:color w:val="auto"/>
                <w:sz w:val="32"/>
                <w:szCs w:val="32"/>
              </w:rPr>
              <w:t>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877E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3877E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3877E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877E7">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877E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3877E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3877E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3877E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E415E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877E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877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877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877E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877E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3877E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3877E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3877E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3877E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0EA21490" w:rsidR="008B28E7" w:rsidRDefault="008B28E7" w:rsidP="00340E9A">
      <w:pPr>
        <w:ind w:right="237"/>
        <w:jc w:val="both"/>
        <w:rPr>
          <w:sz w:val="24"/>
          <w:szCs w:val="24"/>
        </w:rPr>
      </w:pPr>
    </w:p>
    <w:p w14:paraId="7AFB9FA4" w14:textId="77777777" w:rsidR="00C6690D" w:rsidRPr="00E676F7" w:rsidRDefault="00C6690D"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446BF6">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E69DD" w:rsidRDefault="00E676F7" w:rsidP="00E676F7">
            <w:pPr>
              <w:rPr>
                <w:rFonts w:eastAsia="Arial"/>
                <w:color w:val="auto"/>
                <w:sz w:val="24"/>
                <w:szCs w:val="24"/>
              </w:rPr>
            </w:pPr>
            <w:r w:rsidRPr="00EE69DD">
              <w:rPr>
                <w:rFonts w:eastAsia="Arial"/>
                <w:b/>
                <w:bCs/>
                <w:color w:val="auto"/>
                <w:sz w:val="24"/>
                <w:szCs w:val="24"/>
                <w:lang w:val="en-US"/>
              </w:rPr>
              <w:t xml:space="preserve">Critically evaluate </w:t>
            </w:r>
            <w:r w:rsidRPr="00EE69DD">
              <w:rPr>
                <w:rFonts w:eastAsia="Arial"/>
                <w:color w:val="auto"/>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E69DD" w:rsidRDefault="00E676F7" w:rsidP="00E676F7">
            <w:pPr>
              <w:rPr>
                <w:rFonts w:eastAsia="Arial"/>
                <w:color w:val="auto"/>
                <w:sz w:val="24"/>
                <w:szCs w:val="24"/>
              </w:rPr>
            </w:pPr>
          </w:p>
          <w:p w14:paraId="4954E81D" w14:textId="6449D1F9" w:rsidR="00E676F7" w:rsidRPr="00E676F7" w:rsidRDefault="00E676F7" w:rsidP="00E676F7">
            <w:pPr>
              <w:rPr>
                <w:rFonts w:eastAsia="Arial"/>
                <w:color w:val="000000" w:themeColor="text1"/>
                <w:sz w:val="24"/>
                <w:szCs w:val="24"/>
              </w:rPr>
            </w:pPr>
            <w:r w:rsidRPr="00EE69DD">
              <w:rPr>
                <w:rFonts w:eastAsia="Arial"/>
                <w:b/>
                <w:bCs/>
                <w:color w:val="auto"/>
                <w:sz w:val="24"/>
                <w:szCs w:val="24"/>
                <w:lang w:val="en-US"/>
              </w:rPr>
              <w:t>Explore</w:t>
            </w:r>
            <w:r w:rsidRPr="00EE69DD">
              <w:rPr>
                <w:rFonts w:eastAsia="Arial"/>
                <w:b/>
                <w:bCs/>
                <w:color w:val="auto"/>
                <w:sz w:val="24"/>
                <w:szCs w:val="24"/>
              </w:rPr>
              <w:t xml:space="preserve"> </w:t>
            </w:r>
            <w:r w:rsidRPr="00EE69DD">
              <w:rPr>
                <w:rFonts w:eastAsia="Arial"/>
                <w:color w:val="auto"/>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446BF6">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0B552513" w:rsidR="5B843AF0" w:rsidRDefault="5B843AF0" w:rsidP="5B843AF0">
      <w:pPr>
        <w:ind w:right="237"/>
        <w:jc w:val="both"/>
        <w:rPr>
          <w:rFonts w:eastAsia="Arial"/>
          <w:color w:val="000000" w:themeColor="text1"/>
          <w:sz w:val="24"/>
          <w:szCs w:val="24"/>
        </w:rPr>
      </w:pPr>
    </w:p>
    <w:p w14:paraId="5C7C0578" w14:textId="62B92A1C" w:rsidR="00B4007B" w:rsidRDefault="00B4007B" w:rsidP="5B843AF0">
      <w:pPr>
        <w:ind w:right="237"/>
        <w:jc w:val="both"/>
        <w:rPr>
          <w:rFonts w:eastAsia="Arial"/>
          <w:color w:val="000000" w:themeColor="text1"/>
          <w:sz w:val="24"/>
          <w:szCs w:val="24"/>
        </w:rPr>
      </w:pPr>
    </w:p>
    <w:p w14:paraId="6C8A2909" w14:textId="77777777" w:rsidR="00B4007B" w:rsidRPr="00E676F7" w:rsidRDefault="00B4007B"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11570D0" w14:textId="0E95B6AE" w:rsidR="00F17738" w:rsidRDefault="00F17738">
      <w:pPr>
        <w:overflowPunct/>
        <w:autoSpaceDE/>
        <w:autoSpaceDN/>
        <w:adjustRightInd/>
        <w:textAlignment w:val="auto"/>
        <w:rPr>
          <w:b/>
          <w:bCs/>
          <w:sz w:val="24"/>
          <w:szCs w:val="24"/>
        </w:rPr>
      </w:pPr>
    </w:p>
    <w:p w14:paraId="377E6EFE" w14:textId="06792B01" w:rsidR="00705426" w:rsidRDefault="00FC3B42" w:rsidP="00DA50F7">
      <w:pPr>
        <w:spacing w:before="120" w:after="120" w:line="480" w:lineRule="auto"/>
        <w:ind w:firstLine="720"/>
        <w:rPr>
          <w:sz w:val="24"/>
          <w:szCs w:val="24"/>
        </w:rPr>
      </w:pPr>
      <w:r w:rsidRPr="00227AFF">
        <w:rPr>
          <w:sz w:val="24"/>
          <w:szCs w:val="24"/>
        </w:rPr>
        <w:t>In this essay I am going to look at a policing incident in which I played a significant role with a victim of crime. I will look at the incident, legislative contexts and any relevant cultural, ethnicity and language issues.</w:t>
      </w:r>
      <w:r w:rsidR="00F2474F">
        <w:rPr>
          <w:sz w:val="24"/>
          <w:szCs w:val="24"/>
        </w:rPr>
        <w:t xml:space="preserve"> </w:t>
      </w:r>
    </w:p>
    <w:p w14:paraId="3B4A1D52" w14:textId="77777777" w:rsidR="00DA50F7" w:rsidRDefault="00DA50F7" w:rsidP="00DA50F7">
      <w:pPr>
        <w:spacing w:before="120" w:after="120" w:line="480" w:lineRule="auto"/>
        <w:ind w:firstLine="720"/>
        <w:rPr>
          <w:sz w:val="24"/>
          <w:szCs w:val="24"/>
        </w:rPr>
      </w:pPr>
    </w:p>
    <w:p w14:paraId="7A5AAF06" w14:textId="7665D285" w:rsidR="00705426" w:rsidRDefault="00FC3B42" w:rsidP="00DA50F7">
      <w:pPr>
        <w:spacing w:before="120" w:after="120" w:line="480" w:lineRule="auto"/>
        <w:ind w:firstLine="720"/>
        <w:rPr>
          <w:sz w:val="24"/>
          <w:szCs w:val="24"/>
        </w:rPr>
      </w:pPr>
      <w:r w:rsidRPr="00227AFF">
        <w:rPr>
          <w:sz w:val="24"/>
          <w:szCs w:val="24"/>
        </w:rPr>
        <w:t xml:space="preserve">I attended an incident whereby </w:t>
      </w:r>
      <w:r w:rsidR="00F2474F">
        <w:rPr>
          <w:sz w:val="24"/>
          <w:szCs w:val="24"/>
        </w:rPr>
        <w:t xml:space="preserve">I identified a </w:t>
      </w:r>
      <w:r w:rsidRPr="00227AFF">
        <w:rPr>
          <w:sz w:val="24"/>
          <w:szCs w:val="24"/>
        </w:rPr>
        <w:t xml:space="preserve">hate crime, </w:t>
      </w:r>
      <w:r w:rsidR="00F2474F">
        <w:rPr>
          <w:sz w:val="24"/>
          <w:szCs w:val="24"/>
        </w:rPr>
        <w:t xml:space="preserve">this </w:t>
      </w:r>
      <w:r w:rsidRPr="00227AFF">
        <w:rPr>
          <w:sz w:val="24"/>
          <w:szCs w:val="24"/>
        </w:rPr>
        <w:t>is defined</w:t>
      </w:r>
      <w:r w:rsidR="00F2474F">
        <w:rPr>
          <w:sz w:val="24"/>
          <w:szCs w:val="24"/>
        </w:rPr>
        <w:t xml:space="preserve"> by the Home Office (2022)</w:t>
      </w:r>
      <w:r w:rsidRPr="00227AFF">
        <w:rPr>
          <w:sz w:val="24"/>
          <w:szCs w:val="24"/>
        </w:rPr>
        <w:t xml:space="preserve"> as </w:t>
      </w:r>
      <w:r w:rsidRPr="00227AFF">
        <w:rPr>
          <w:i/>
          <w:iCs/>
          <w:sz w:val="24"/>
          <w:szCs w:val="24"/>
        </w:rPr>
        <w:t>“any criminal offence which is perceived, by the victim or any person to be motivated by hostility or prejudice based on an individuals’ personal characteristics”</w:t>
      </w:r>
      <w:r w:rsidR="00F2474F">
        <w:rPr>
          <w:sz w:val="24"/>
          <w:szCs w:val="24"/>
        </w:rPr>
        <w:t xml:space="preserve">. </w:t>
      </w:r>
      <w:r w:rsidRPr="00227AFF">
        <w:rPr>
          <w:sz w:val="24"/>
          <w:szCs w:val="24"/>
        </w:rPr>
        <w:t>Personal characteristics are protected</w:t>
      </w:r>
      <w:r w:rsidR="00E50258">
        <w:rPr>
          <w:sz w:val="24"/>
          <w:szCs w:val="24"/>
        </w:rPr>
        <w:t xml:space="preserve"> under law,</w:t>
      </w:r>
      <w:r w:rsidR="00F2474F">
        <w:rPr>
          <w:sz w:val="24"/>
          <w:szCs w:val="24"/>
        </w:rPr>
        <w:t xml:space="preserve"> </w:t>
      </w:r>
      <w:r w:rsidR="00E50258">
        <w:rPr>
          <w:sz w:val="24"/>
          <w:szCs w:val="24"/>
        </w:rPr>
        <w:t>including race</w:t>
      </w:r>
      <w:r w:rsidR="00F2474F">
        <w:rPr>
          <w:sz w:val="24"/>
          <w:szCs w:val="24"/>
        </w:rPr>
        <w:t xml:space="preserve"> (Equality and Human Rights Commission, 2021). In this incident the motivation for the crime was based on the victims perceived race. When I was first allocated with this incident, I felt I was fully capable and ready to deal with it however, by using </w:t>
      </w:r>
      <w:r w:rsidR="00F2474F">
        <w:rPr>
          <w:sz w:val="24"/>
          <w:szCs w:val="24"/>
        </w:rPr>
        <w:lastRenderedPageBreak/>
        <w:t xml:space="preserve">Gibbs’ reflective cycle I have learnt that I could have dealt with the incident in a better </w:t>
      </w:r>
      <w:r w:rsidR="00231A4C">
        <w:rPr>
          <w:sz w:val="24"/>
          <w:szCs w:val="24"/>
        </w:rPr>
        <w:t>way,</w:t>
      </w:r>
      <w:r w:rsidR="0010778C">
        <w:rPr>
          <w:sz w:val="24"/>
          <w:szCs w:val="24"/>
        </w:rPr>
        <w:t xml:space="preserve"> and I will discuss this throughout the essay.</w:t>
      </w:r>
    </w:p>
    <w:p w14:paraId="1537F7FE" w14:textId="77777777" w:rsidR="00DA50F7" w:rsidRDefault="00DA50F7" w:rsidP="00DA50F7">
      <w:pPr>
        <w:spacing w:before="120" w:after="120" w:line="480" w:lineRule="auto"/>
        <w:rPr>
          <w:sz w:val="24"/>
          <w:szCs w:val="24"/>
        </w:rPr>
      </w:pPr>
    </w:p>
    <w:p w14:paraId="6C2F1FCC" w14:textId="2553A6EF" w:rsidR="00705426" w:rsidRDefault="00470813" w:rsidP="00DA50F7">
      <w:pPr>
        <w:spacing w:before="120" w:after="120" w:line="480" w:lineRule="auto"/>
        <w:ind w:firstLine="720"/>
        <w:rPr>
          <w:sz w:val="24"/>
          <w:szCs w:val="24"/>
        </w:rPr>
      </w:pPr>
      <w:r>
        <w:rPr>
          <w:sz w:val="24"/>
          <w:szCs w:val="24"/>
        </w:rPr>
        <w:t xml:space="preserve">Public confidence </w:t>
      </w:r>
      <w:r w:rsidR="007A75D3">
        <w:rPr>
          <w:sz w:val="24"/>
          <w:szCs w:val="24"/>
        </w:rPr>
        <w:t>i</w:t>
      </w:r>
      <w:r>
        <w:rPr>
          <w:sz w:val="24"/>
          <w:szCs w:val="24"/>
        </w:rPr>
        <w:t xml:space="preserve">n </w:t>
      </w:r>
      <w:r w:rsidR="0010778C">
        <w:rPr>
          <w:sz w:val="24"/>
          <w:szCs w:val="24"/>
        </w:rPr>
        <w:t xml:space="preserve">UK </w:t>
      </w:r>
      <w:r>
        <w:rPr>
          <w:sz w:val="24"/>
          <w:szCs w:val="24"/>
        </w:rPr>
        <w:t>police is an important issue</w:t>
      </w:r>
      <w:r w:rsidR="0010778C">
        <w:rPr>
          <w:sz w:val="24"/>
          <w:szCs w:val="24"/>
        </w:rPr>
        <w:t xml:space="preserve"> </w:t>
      </w:r>
      <w:r w:rsidR="0075600A">
        <w:rPr>
          <w:sz w:val="24"/>
          <w:szCs w:val="24"/>
        </w:rPr>
        <w:t>as the police rely on public contact and cooperation in their endeavours</w:t>
      </w:r>
      <w:r w:rsidR="007A75D3">
        <w:rPr>
          <w:sz w:val="24"/>
          <w:szCs w:val="24"/>
        </w:rPr>
        <w:t xml:space="preserve"> (Bradford, 2007)</w:t>
      </w:r>
      <w:r>
        <w:rPr>
          <w:sz w:val="24"/>
          <w:szCs w:val="24"/>
        </w:rPr>
        <w:t xml:space="preserve">. </w:t>
      </w:r>
      <w:r w:rsidR="0075600A">
        <w:rPr>
          <w:sz w:val="24"/>
          <w:szCs w:val="24"/>
        </w:rPr>
        <w:t xml:space="preserve">Furthermore, </w:t>
      </w:r>
      <w:proofErr w:type="spellStart"/>
      <w:r w:rsidR="0075600A">
        <w:rPr>
          <w:sz w:val="24"/>
          <w:szCs w:val="24"/>
        </w:rPr>
        <w:t>Mynenko</w:t>
      </w:r>
      <w:proofErr w:type="spellEnd"/>
      <w:r w:rsidR="0075600A">
        <w:rPr>
          <w:sz w:val="24"/>
          <w:szCs w:val="24"/>
        </w:rPr>
        <w:t xml:space="preserve"> and </w:t>
      </w:r>
      <w:proofErr w:type="spellStart"/>
      <w:r w:rsidR="0075600A">
        <w:rPr>
          <w:sz w:val="24"/>
          <w:szCs w:val="24"/>
        </w:rPr>
        <w:t>Ditcham</w:t>
      </w:r>
      <w:proofErr w:type="spellEnd"/>
      <w:r w:rsidR="0075600A">
        <w:rPr>
          <w:sz w:val="24"/>
          <w:szCs w:val="24"/>
        </w:rPr>
        <w:t xml:space="preserve"> (2022) suggested the main groups of individuals who have less confidence in the police include, women and girls, LGBTQ, and minority groups. Furthermore, the fist point of contact a police officer makes with a victim is the most important (College of Policing, 2021b). </w:t>
      </w:r>
      <w:r w:rsidR="0010778C">
        <w:rPr>
          <w:sz w:val="24"/>
          <w:szCs w:val="24"/>
        </w:rPr>
        <w:t>There are a few ways an officer may choose to make first contact with a victim and i</w:t>
      </w:r>
      <w:r w:rsidR="007A75D3">
        <w:rPr>
          <w:sz w:val="24"/>
          <w:szCs w:val="24"/>
        </w:rPr>
        <w:t xml:space="preserve">n this </w:t>
      </w:r>
      <w:r w:rsidR="0075600A">
        <w:rPr>
          <w:sz w:val="24"/>
          <w:szCs w:val="24"/>
        </w:rPr>
        <w:t>incident,</w:t>
      </w:r>
      <w:r w:rsidR="007A75D3">
        <w:rPr>
          <w:sz w:val="24"/>
          <w:szCs w:val="24"/>
        </w:rPr>
        <w:t xml:space="preserve"> I</w:t>
      </w:r>
      <w:r w:rsidR="00F2474F">
        <w:rPr>
          <w:sz w:val="24"/>
          <w:szCs w:val="24"/>
        </w:rPr>
        <w:t xml:space="preserve"> initially decided to speak to the victim over the phone</w:t>
      </w:r>
      <w:r w:rsidR="0075600A">
        <w:rPr>
          <w:sz w:val="24"/>
          <w:szCs w:val="24"/>
        </w:rPr>
        <w:t>. Similarly, p</w:t>
      </w:r>
      <w:r w:rsidR="00F2474F" w:rsidRPr="00227AFF">
        <w:rPr>
          <w:sz w:val="24"/>
          <w:szCs w:val="24"/>
        </w:rPr>
        <w:t>art of the role of being a police officer is to ensure that people “</w:t>
      </w:r>
      <w:r w:rsidR="00F2474F" w:rsidRPr="00227AFF">
        <w:rPr>
          <w:i/>
          <w:iCs/>
          <w:sz w:val="24"/>
          <w:szCs w:val="24"/>
        </w:rPr>
        <w:t>feel less lost in the very strange place of being a victim of crime”</w:t>
      </w:r>
      <w:r w:rsidR="00F2474F" w:rsidRPr="00227AFF">
        <w:rPr>
          <w:sz w:val="24"/>
          <w:szCs w:val="24"/>
        </w:rPr>
        <w:t xml:space="preserve"> (College of Policing, 2021a)</w:t>
      </w:r>
      <w:r w:rsidR="00F2474F">
        <w:rPr>
          <w:sz w:val="24"/>
          <w:szCs w:val="24"/>
        </w:rPr>
        <w:t xml:space="preserve"> an</w:t>
      </w:r>
      <w:r w:rsidR="0075600A">
        <w:rPr>
          <w:sz w:val="24"/>
          <w:szCs w:val="24"/>
        </w:rPr>
        <w:t xml:space="preserve">d </w:t>
      </w:r>
      <w:r w:rsidR="00F2474F">
        <w:rPr>
          <w:sz w:val="24"/>
          <w:szCs w:val="24"/>
        </w:rPr>
        <w:t>at the time</w:t>
      </w:r>
      <w:r w:rsidR="00E50258">
        <w:rPr>
          <w:sz w:val="24"/>
          <w:szCs w:val="24"/>
        </w:rPr>
        <w:t>,</w:t>
      </w:r>
      <w:r w:rsidR="00F2474F">
        <w:rPr>
          <w:sz w:val="24"/>
          <w:szCs w:val="24"/>
        </w:rPr>
        <w:t xml:space="preserve"> I thought this was the best way to achieve this</w:t>
      </w:r>
      <w:r w:rsidR="008F59A1">
        <w:rPr>
          <w:sz w:val="24"/>
          <w:szCs w:val="24"/>
        </w:rPr>
        <w:t xml:space="preserve"> and support the victim</w:t>
      </w:r>
      <w:r w:rsidR="00F2474F">
        <w:rPr>
          <w:sz w:val="24"/>
          <w:szCs w:val="24"/>
        </w:rPr>
        <w:t xml:space="preserve">. </w:t>
      </w:r>
      <w:r w:rsidR="007A75D3">
        <w:rPr>
          <w:sz w:val="24"/>
          <w:szCs w:val="24"/>
        </w:rPr>
        <w:t xml:space="preserve">Research in the past has suggested that </w:t>
      </w:r>
      <w:r w:rsidR="008F59A1">
        <w:rPr>
          <w:sz w:val="24"/>
          <w:szCs w:val="24"/>
        </w:rPr>
        <w:t xml:space="preserve">the public </w:t>
      </w:r>
      <w:r w:rsidR="007A75D3">
        <w:rPr>
          <w:sz w:val="24"/>
          <w:szCs w:val="24"/>
        </w:rPr>
        <w:t xml:space="preserve">are </w:t>
      </w:r>
      <w:r w:rsidR="007A75D3">
        <w:rPr>
          <w:i/>
          <w:iCs/>
          <w:sz w:val="24"/>
          <w:szCs w:val="24"/>
        </w:rPr>
        <w:t>“</w:t>
      </w:r>
      <w:r w:rsidR="008F59A1">
        <w:rPr>
          <w:i/>
          <w:iCs/>
          <w:sz w:val="24"/>
          <w:szCs w:val="24"/>
        </w:rPr>
        <w:t>p</w:t>
      </w:r>
      <w:r w:rsidR="007A75D3">
        <w:rPr>
          <w:i/>
          <w:iCs/>
          <w:sz w:val="24"/>
          <w:szCs w:val="24"/>
        </w:rPr>
        <w:t xml:space="preserve">rocess-orientated” </w:t>
      </w:r>
      <w:r w:rsidR="007A75D3">
        <w:rPr>
          <w:sz w:val="24"/>
          <w:szCs w:val="24"/>
        </w:rPr>
        <w:t xml:space="preserve">meaning that they are less concerned whether the suspect is caught or getting their property back, they judge police on their </w:t>
      </w:r>
      <w:r w:rsidR="007A75D3">
        <w:rPr>
          <w:i/>
          <w:iCs/>
          <w:sz w:val="24"/>
          <w:szCs w:val="24"/>
        </w:rPr>
        <w:t>“bedside manner, factors like how willing they are to listen</w:t>
      </w:r>
      <w:r w:rsidR="008F59A1">
        <w:rPr>
          <w:i/>
          <w:iCs/>
          <w:sz w:val="24"/>
          <w:szCs w:val="24"/>
        </w:rPr>
        <w:t xml:space="preserve"> to their stories</w:t>
      </w:r>
      <w:r w:rsidR="007A75D3">
        <w:rPr>
          <w:i/>
          <w:iCs/>
          <w:sz w:val="24"/>
          <w:szCs w:val="24"/>
        </w:rPr>
        <w:t xml:space="preserve">” </w:t>
      </w:r>
      <w:r w:rsidR="007A75D3">
        <w:rPr>
          <w:sz w:val="24"/>
          <w:szCs w:val="24"/>
        </w:rPr>
        <w:t>(Bradford, 2007)</w:t>
      </w:r>
      <w:r w:rsidR="005E0E8D">
        <w:rPr>
          <w:i/>
          <w:iCs/>
          <w:sz w:val="24"/>
          <w:szCs w:val="24"/>
        </w:rPr>
        <w:t>.</w:t>
      </w:r>
      <w:r w:rsidR="008F59A1">
        <w:rPr>
          <w:i/>
          <w:iCs/>
          <w:sz w:val="24"/>
          <w:szCs w:val="24"/>
        </w:rPr>
        <w:t xml:space="preserve"> </w:t>
      </w:r>
      <w:r w:rsidR="0075600A">
        <w:rPr>
          <w:sz w:val="24"/>
          <w:szCs w:val="24"/>
        </w:rPr>
        <w:t xml:space="preserve">When I reflect on this, </w:t>
      </w:r>
      <w:r w:rsidR="008F59A1">
        <w:rPr>
          <w:sz w:val="24"/>
          <w:szCs w:val="24"/>
        </w:rPr>
        <w:t>I</w:t>
      </w:r>
      <w:r w:rsidR="0075600A">
        <w:rPr>
          <w:sz w:val="24"/>
          <w:szCs w:val="24"/>
        </w:rPr>
        <w:t xml:space="preserve"> now</w:t>
      </w:r>
      <w:r w:rsidR="008F59A1">
        <w:rPr>
          <w:sz w:val="24"/>
          <w:szCs w:val="24"/>
        </w:rPr>
        <w:t xml:space="preserve"> realise that I would have shown better bedside manner by attending the victims address initially</w:t>
      </w:r>
      <w:r w:rsidR="0075600A">
        <w:rPr>
          <w:sz w:val="24"/>
          <w:szCs w:val="24"/>
        </w:rPr>
        <w:t xml:space="preserve">, </w:t>
      </w:r>
      <w:r w:rsidR="008F59A1">
        <w:rPr>
          <w:sz w:val="24"/>
          <w:szCs w:val="24"/>
        </w:rPr>
        <w:t>sitting down with them to discuss the incident and ensuring that they</w:t>
      </w:r>
      <w:r w:rsidR="0010778C">
        <w:rPr>
          <w:sz w:val="24"/>
          <w:szCs w:val="24"/>
        </w:rPr>
        <w:t xml:space="preserve"> could see I was taking the incident </w:t>
      </w:r>
      <w:r w:rsidR="0075600A">
        <w:rPr>
          <w:sz w:val="24"/>
          <w:szCs w:val="24"/>
        </w:rPr>
        <w:t>seriously</w:t>
      </w:r>
      <w:r w:rsidR="0010778C">
        <w:rPr>
          <w:sz w:val="24"/>
          <w:szCs w:val="24"/>
        </w:rPr>
        <w:t>.</w:t>
      </w:r>
      <w:r w:rsidR="008F59A1">
        <w:rPr>
          <w:sz w:val="24"/>
          <w:szCs w:val="24"/>
        </w:rPr>
        <w:t xml:space="preserve"> I now feel this would have been the better option</w:t>
      </w:r>
      <w:r w:rsidR="0075600A">
        <w:rPr>
          <w:sz w:val="24"/>
          <w:szCs w:val="24"/>
        </w:rPr>
        <w:t>,</w:t>
      </w:r>
      <w:r w:rsidR="008F59A1">
        <w:rPr>
          <w:sz w:val="24"/>
          <w:szCs w:val="24"/>
        </w:rPr>
        <w:t xml:space="preserve"> especially due to the type of crime </w:t>
      </w:r>
      <w:r w:rsidR="005E0E8D">
        <w:rPr>
          <w:sz w:val="24"/>
          <w:szCs w:val="24"/>
        </w:rPr>
        <w:t>reported</w:t>
      </w:r>
      <w:r w:rsidR="0075600A">
        <w:rPr>
          <w:sz w:val="24"/>
          <w:szCs w:val="24"/>
        </w:rPr>
        <w:t xml:space="preserve"> and knowing minority groups have less confidence in the police</w:t>
      </w:r>
      <w:r w:rsidR="005E0E8D">
        <w:rPr>
          <w:sz w:val="24"/>
          <w:szCs w:val="24"/>
        </w:rPr>
        <w:t>.</w:t>
      </w:r>
      <w:r w:rsidR="0010778C">
        <w:rPr>
          <w:sz w:val="24"/>
          <w:szCs w:val="24"/>
        </w:rPr>
        <w:t xml:space="preserve"> </w:t>
      </w:r>
      <w:r w:rsidR="005E0E8D">
        <w:rPr>
          <w:sz w:val="24"/>
          <w:szCs w:val="24"/>
        </w:rPr>
        <w:t>T</w:t>
      </w:r>
      <w:r w:rsidR="0010778C">
        <w:rPr>
          <w:sz w:val="24"/>
          <w:szCs w:val="24"/>
        </w:rPr>
        <w:t>hus, in the future I will aim to attend the address of someone who was a victim of a hate crime.</w:t>
      </w:r>
    </w:p>
    <w:p w14:paraId="03B852EC" w14:textId="784866BF" w:rsidR="00705426" w:rsidRDefault="00F2474F" w:rsidP="00DA50F7">
      <w:pPr>
        <w:spacing w:before="120" w:after="120" w:line="480" w:lineRule="auto"/>
        <w:rPr>
          <w:sz w:val="24"/>
          <w:szCs w:val="24"/>
        </w:rPr>
      </w:pPr>
      <w:r>
        <w:rPr>
          <w:sz w:val="24"/>
          <w:szCs w:val="24"/>
        </w:rPr>
        <w:lastRenderedPageBreak/>
        <w:t xml:space="preserve">I quickly realised a language barrier was not going to be an issue as the victim spoke English very well, however, I had considered a translator may be needed beforehand, </w:t>
      </w:r>
      <w:r w:rsidR="008F59A1">
        <w:rPr>
          <w:sz w:val="24"/>
          <w:szCs w:val="24"/>
        </w:rPr>
        <w:t>and</w:t>
      </w:r>
      <w:r>
        <w:rPr>
          <w:sz w:val="24"/>
          <w:szCs w:val="24"/>
        </w:rPr>
        <w:t xml:space="preserve"> I was prepared with a contact number to arrange this. </w:t>
      </w:r>
      <w:r w:rsidR="00FC3B42" w:rsidRPr="00227AFF">
        <w:rPr>
          <w:sz w:val="24"/>
          <w:szCs w:val="24"/>
        </w:rPr>
        <w:t xml:space="preserve">I could hear </w:t>
      </w:r>
      <w:r w:rsidR="0075600A">
        <w:rPr>
          <w:sz w:val="24"/>
          <w:szCs w:val="24"/>
        </w:rPr>
        <w:t>the victim</w:t>
      </w:r>
      <w:r w:rsidR="00FC3B42" w:rsidRPr="00227AFF">
        <w:rPr>
          <w:sz w:val="24"/>
          <w:szCs w:val="24"/>
        </w:rPr>
        <w:t xml:space="preserve"> was very upset and shocked over the incident</w:t>
      </w:r>
      <w:r>
        <w:rPr>
          <w:sz w:val="24"/>
          <w:szCs w:val="24"/>
        </w:rPr>
        <w:t xml:space="preserve"> and </w:t>
      </w:r>
      <w:r w:rsidR="00FC3B42" w:rsidRPr="00227AFF">
        <w:rPr>
          <w:sz w:val="24"/>
          <w:szCs w:val="24"/>
        </w:rPr>
        <w:t xml:space="preserve">I could hear the anger in </w:t>
      </w:r>
      <w:r>
        <w:rPr>
          <w:sz w:val="24"/>
          <w:szCs w:val="24"/>
        </w:rPr>
        <w:t xml:space="preserve">his </w:t>
      </w:r>
      <w:r w:rsidR="00FC3B42" w:rsidRPr="00227AFF">
        <w:rPr>
          <w:sz w:val="24"/>
          <w:szCs w:val="24"/>
        </w:rPr>
        <w:t>voice</w:t>
      </w:r>
      <w:r>
        <w:rPr>
          <w:sz w:val="24"/>
          <w:szCs w:val="24"/>
        </w:rPr>
        <w:t xml:space="preserve"> as h</w:t>
      </w:r>
      <w:r w:rsidR="00FC3B42" w:rsidRPr="00227AFF">
        <w:rPr>
          <w:sz w:val="24"/>
          <w:szCs w:val="24"/>
        </w:rPr>
        <w:t>e stated he had been a victim of race hate in the pas</w:t>
      </w:r>
      <w:r>
        <w:rPr>
          <w:sz w:val="24"/>
          <w:szCs w:val="24"/>
        </w:rPr>
        <w:t xml:space="preserve">t. </w:t>
      </w:r>
      <w:r w:rsidR="0075600A">
        <w:rPr>
          <w:sz w:val="24"/>
          <w:szCs w:val="24"/>
        </w:rPr>
        <w:t xml:space="preserve">I recognised </w:t>
      </w:r>
      <w:r w:rsidRPr="00227AFF">
        <w:rPr>
          <w:sz w:val="24"/>
          <w:szCs w:val="24"/>
        </w:rPr>
        <w:t xml:space="preserve">the victim was </w:t>
      </w:r>
      <w:r>
        <w:rPr>
          <w:sz w:val="24"/>
          <w:szCs w:val="24"/>
        </w:rPr>
        <w:t>potentially a</w:t>
      </w:r>
      <w:r w:rsidRPr="00227AFF">
        <w:rPr>
          <w:sz w:val="24"/>
          <w:szCs w:val="24"/>
        </w:rPr>
        <w:t xml:space="preserve"> repeat victim</w:t>
      </w:r>
      <w:r>
        <w:rPr>
          <w:sz w:val="24"/>
          <w:szCs w:val="24"/>
        </w:rPr>
        <w:t>,</w:t>
      </w:r>
      <w:r w:rsidR="0075600A">
        <w:rPr>
          <w:sz w:val="24"/>
          <w:szCs w:val="24"/>
        </w:rPr>
        <w:t xml:space="preserve"> which is defined by the College of Policing (2020) as a person who had been a victim of the same type of crime more than once in the last 12 months. Knowing this was essential for me to consider </w:t>
      </w:r>
      <w:r>
        <w:rPr>
          <w:sz w:val="24"/>
          <w:szCs w:val="24"/>
        </w:rPr>
        <w:t xml:space="preserve">the practice of Evidence Based Policing (EBP). EBP is where police officers should use </w:t>
      </w:r>
      <w:r w:rsidRPr="00F2474F">
        <w:rPr>
          <w:i/>
          <w:iCs/>
          <w:sz w:val="24"/>
          <w:szCs w:val="24"/>
        </w:rPr>
        <w:t>“research knowledge”</w:t>
      </w:r>
      <w:r>
        <w:rPr>
          <w:sz w:val="24"/>
          <w:szCs w:val="24"/>
        </w:rPr>
        <w:t xml:space="preserve"> to help guide their decisions (Dunham. R et al, 2020). </w:t>
      </w:r>
      <w:r w:rsidR="00F856B6">
        <w:rPr>
          <w:sz w:val="24"/>
          <w:szCs w:val="24"/>
        </w:rPr>
        <w:t>Similarly</w:t>
      </w:r>
      <w:r>
        <w:rPr>
          <w:sz w:val="24"/>
          <w:szCs w:val="24"/>
        </w:rPr>
        <w:t xml:space="preserve">, according to the College of Policing (2023) EBP means </w:t>
      </w:r>
      <w:r w:rsidRPr="00F2474F">
        <w:rPr>
          <w:i/>
          <w:iCs/>
          <w:sz w:val="24"/>
          <w:szCs w:val="24"/>
        </w:rPr>
        <w:t>“the best available evidence is used to inform and challenge policing policies, practices and decisions”</w:t>
      </w:r>
      <w:r>
        <w:rPr>
          <w:sz w:val="24"/>
          <w:szCs w:val="24"/>
        </w:rPr>
        <w:t xml:space="preserve">. </w:t>
      </w:r>
      <w:r w:rsidR="008F59A1">
        <w:rPr>
          <w:sz w:val="24"/>
          <w:szCs w:val="24"/>
        </w:rPr>
        <w:t>By c</w:t>
      </w:r>
      <w:r>
        <w:rPr>
          <w:sz w:val="24"/>
          <w:szCs w:val="24"/>
        </w:rPr>
        <w:t>ompleting a background search</w:t>
      </w:r>
      <w:r w:rsidR="009803C7">
        <w:rPr>
          <w:sz w:val="24"/>
          <w:szCs w:val="24"/>
        </w:rPr>
        <w:t>,</w:t>
      </w:r>
      <w:r w:rsidR="008F59A1">
        <w:rPr>
          <w:sz w:val="24"/>
          <w:szCs w:val="24"/>
        </w:rPr>
        <w:t xml:space="preserve"> </w:t>
      </w:r>
      <w:r w:rsidR="00B23CDA">
        <w:rPr>
          <w:sz w:val="24"/>
          <w:szCs w:val="24"/>
        </w:rPr>
        <w:t>I</w:t>
      </w:r>
      <w:r w:rsidRPr="00227AFF">
        <w:rPr>
          <w:sz w:val="24"/>
          <w:szCs w:val="24"/>
        </w:rPr>
        <w:t xml:space="preserve"> establish</w:t>
      </w:r>
      <w:r w:rsidR="00B23CDA">
        <w:rPr>
          <w:sz w:val="24"/>
          <w:szCs w:val="24"/>
        </w:rPr>
        <w:t>ed</w:t>
      </w:r>
      <w:r w:rsidRPr="00227AFF">
        <w:rPr>
          <w:sz w:val="24"/>
          <w:szCs w:val="24"/>
        </w:rPr>
        <w:t xml:space="preserve"> </w:t>
      </w:r>
      <w:r>
        <w:rPr>
          <w:sz w:val="24"/>
          <w:szCs w:val="24"/>
        </w:rPr>
        <w:t>if the victim was a repeat victim and highlight</w:t>
      </w:r>
      <w:r w:rsidR="00B23CDA">
        <w:rPr>
          <w:sz w:val="24"/>
          <w:szCs w:val="24"/>
        </w:rPr>
        <w:t>ed</w:t>
      </w:r>
      <w:r>
        <w:rPr>
          <w:sz w:val="24"/>
          <w:szCs w:val="24"/>
        </w:rPr>
        <w:t xml:space="preserve"> vulnerabilities</w:t>
      </w:r>
      <w:r w:rsidR="0075600A">
        <w:rPr>
          <w:sz w:val="24"/>
          <w:szCs w:val="24"/>
        </w:rPr>
        <w:t>. T</w:t>
      </w:r>
      <w:r>
        <w:rPr>
          <w:sz w:val="24"/>
          <w:szCs w:val="24"/>
        </w:rPr>
        <w:t xml:space="preserve">his knowledge prepared me </w:t>
      </w:r>
      <w:r w:rsidR="0010778C">
        <w:rPr>
          <w:sz w:val="24"/>
          <w:szCs w:val="24"/>
        </w:rPr>
        <w:t xml:space="preserve">for </w:t>
      </w:r>
      <w:r>
        <w:rPr>
          <w:sz w:val="24"/>
          <w:szCs w:val="24"/>
        </w:rPr>
        <w:t xml:space="preserve">when </w:t>
      </w:r>
      <w:r w:rsidR="0010778C">
        <w:rPr>
          <w:sz w:val="24"/>
          <w:szCs w:val="24"/>
        </w:rPr>
        <w:t xml:space="preserve">I </w:t>
      </w:r>
      <w:r>
        <w:rPr>
          <w:sz w:val="24"/>
          <w:szCs w:val="24"/>
        </w:rPr>
        <w:t>talk</w:t>
      </w:r>
      <w:r w:rsidR="0010778C">
        <w:rPr>
          <w:sz w:val="24"/>
          <w:szCs w:val="24"/>
        </w:rPr>
        <w:t>ed</w:t>
      </w:r>
      <w:r>
        <w:rPr>
          <w:sz w:val="24"/>
          <w:szCs w:val="24"/>
        </w:rPr>
        <w:t xml:space="preserve"> to the victim</w:t>
      </w:r>
      <w:r w:rsidR="0010778C">
        <w:rPr>
          <w:sz w:val="24"/>
          <w:szCs w:val="24"/>
        </w:rPr>
        <w:t xml:space="preserve"> again</w:t>
      </w:r>
      <w:r>
        <w:rPr>
          <w:sz w:val="24"/>
          <w:szCs w:val="24"/>
        </w:rPr>
        <w:t xml:space="preserve"> as I was able to provide the best service available as set out by the Victims Code (Bryant and Bryant, 2021).</w:t>
      </w:r>
    </w:p>
    <w:p w14:paraId="49B89356" w14:textId="77777777" w:rsidR="00DA50F7" w:rsidRDefault="00DA50F7" w:rsidP="00DA50F7">
      <w:pPr>
        <w:spacing w:before="120" w:after="120" w:line="480" w:lineRule="auto"/>
        <w:rPr>
          <w:sz w:val="24"/>
          <w:szCs w:val="24"/>
        </w:rPr>
      </w:pPr>
    </w:p>
    <w:p w14:paraId="15BF14B8" w14:textId="1F318499" w:rsidR="00705426" w:rsidRDefault="0075600A" w:rsidP="00DA50F7">
      <w:pPr>
        <w:spacing w:before="120" w:after="120" w:line="480" w:lineRule="auto"/>
        <w:ind w:firstLine="720"/>
        <w:rPr>
          <w:sz w:val="24"/>
          <w:szCs w:val="24"/>
        </w:rPr>
      </w:pPr>
      <w:r>
        <w:rPr>
          <w:sz w:val="24"/>
          <w:szCs w:val="24"/>
        </w:rPr>
        <w:t xml:space="preserve">Giannasi (2014) reiterates the importance of the police working with other partners and agencies in the criminal justice system and in the community to reach those who commit race hate crime and to educate and make them realise the impact they have on their victims; this could be a potential way to prevent repeat offending and re-victimisation. On the other hand, Chakraborti and Garland (2014) argued that most of those who commit ‘hate-crime’ do not actually hate their victims, suggesting that having offenders realise the damage they caused to their victims would not </w:t>
      </w:r>
      <w:r>
        <w:rPr>
          <w:sz w:val="24"/>
          <w:szCs w:val="24"/>
        </w:rPr>
        <w:lastRenderedPageBreak/>
        <w:t xml:space="preserve">prevent any further re-offending. However, Chakraborti and Garland (2014) recognises that some would believe by doing this, the perpetrator may think twice about doing a similar act again. Furthermore, Chakraborti and Garland (2014) identified other ways in which hate crime is being tackled in the UK to reduce re-victimisation and re-offending for example, the Hate Crime Hub delivered 52 hate crime awareness sessions in schools and colleges, and now by working with the police and other agencies they deliver sessions to adults. Similarly, the aim of the Hate Crime Hub is to educate individuals on the impacts of their words and actions and this understanding will potentially act as a preventative measure. Overall, it seems </w:t>
      </w:r>
      <w:r w:rsidR="00922CCE">
        <w:rPr>
          <w:sz w:val="24"/>
          <w:szCs w:val="24"/>
        </w:rPr>
        <w:t>like</w:t>
      </w:r>
      <w:r>
        <w:rPr>
          <w:sz w:val="24"/>
          <w:szCs w:val="24"/>
        </w:rPr>
        <w:t xml:space="preserve"> the tool used to tackle and prevent re-offending and re-victimisation</w:t>
      </w:r>
      <w:r w:rsidR="00EC76E5">
        <w:rPr>
          <w:sz w:val="24"/>
          <w:szCs w:val="24"/>
        </w:rPr>
        <w:t xml:space="preserve"> in the UK</w:t>
      </w:r>
      <w:r>
        <w:rPr>
          <w:sz w:val="24"/>
          <w:szCs w:val="24"/>
        </w:rPr>
        <w:t xml:space="preserve"> is through education. </w:t>
      </w:r>
    </w:p>
    <w:p w14:paraId="16AB252B" w14:textId="77777777" w:rsidR="00DA50F7" w:rsidRDefault="00F2474F" w:rsidP="00DA50F7">
      <w:pPr>
        <w:spacing w:before="120" w:after="120" w:line="480" w:lineRule="auto"/>
        <w:rPr>
          <w:sz w:val="24"/>
          <w:szCs w:val="24"/>
        </w:rPr>
      </w:pPr>
      <w:r>
        <w:rPr>
          <w:sz w:val="24"/>
          <w:szCs w:val="24"/>
        </w:rPr>
        <w:t>I</w:t>
      </w:r>
    </w:p>
    <w:p w14:paraId="54DCD4AE" w14:textId="48F91518" w:rsidR="00705426" w:rsidRDefault="00F2474F" w:rsidP="00DA50F7">
      <w:pPr>
        <w:spacing w:before="120" w:after="120" w:line="480" w:lineRule="auto"/>
        <w:ind w:firstLine="720"/>
        <w:rPr>
          <w:sz w:val="24"/>
          <w:szCs w:val="24"/>
        </w:rPr>
      </w:pPr>
      <w:proofErr w:type="spellStart"/>
      <w:r>
        <w:rPr>
          <w:sz w:val="24"/>
          <w:szCs w:val="24"/>
        </w:rPr>
        <w:t>t</w:t>
      </w:r>
      <w:proofErr w:type="spellEnd"/>
      <w:r>
        <w:rPr>
          <w:sz w:val="24"/>
          <w:szCs w:val="24"/>
        </w:rPr>
        <w:t xml:space="preserve"> </w:t>
      </w:r>
      <w:r w:rsidRPr="00227AFF">
        <w:rPr>
          <w:sz w:val="24"/>
          <w:szCs w:val="24"/>
        </w:rPr>
        <w:t xml:space="preserve">is important as </w:t>
      </w:r>
      <w:r>
        <w:rPr>
          <w:sz w:val="24"/>
          <w:szCs w:val="24"/>
        </w:rPr>
        <w:t xml:space="preserve">a </w:t>
      </w:r>
      <w:r w:rsidRPr="00227AFF">
        <w:rPr>
          <w:sz w:val="24"/>
          <w:szCs w:val="24"/>
        </w:rPr>
        <w:t xml:space="preserve">police officer </w:t>
      </w:r>
      <w:r>
        <w:rPr>
          <w:sz w:val="24"/>
          <w:szCs w:val="24"/>
        </w:rPr>
        <w:t xml:space="preserve">to </w:t>
      </w:r>
      <w:r w:rsidRPr="00227AFF">
        <w:rPr>
          <w:sz w:val="24"/>
          <w:szCs w:val="24"/>
        </w:rPr>
        <w:t>identify victims and their vulnerabilities</w:t>
      </w:r>
      <w:r w:rsidR="003012C6">
        <w:rPr>
          <w:sz w:val="24"/>
          <w:szCs w:val="24"/>
        </w:rPr>
        <w:t>, vulnerability is defined as</w:t>
      </w:r>
      <w:r>
        <w:rPr>
          <w:sz w:val="24"/>
          <w:szCs w:val="24"/>
        </w:rPr>
        <w:t xml:space="preserve"> </w:t>
      </w:r>
      <w:r w:rsidRPr="00227AFF">
        <w:rPr>
          <w:sz w:val="24"/>
          <w:szCs w:val="24"/>
        </w:rPr>
        <w:t>“</w:t>
      </w:r>
      <w:r w:rsidRPr="00227AFF">
        <w:rPr>
          <w:i/>
          <w:iCs/>
          <w:sz w:val="24"/>
          <w:szCs w:val="24"/>
        </w:rPr>
        <w:t>a person is vulnerable if, as a result of their situation or circumstances they are unable to take care of or protect themselves or others from harm or exploitation”</w:t>
      </w:r>
      <w:r>
        <w:rPr>
          <w:sz w:val="24"/>
          <w:szCs w:val="24"/>
        </w:rPr>
        <w:t xml:space="preserve"> (</w:t>
      </w:r>
      <w:r w:rsidR="001C610A">
        <w:rPr>
          <w:sz w:val="24"/>
          <w:szCs w:val="24"/>
        </w:rPr>
        <w:t>College of Policing,</w:t>
      </w:r>
      <w:r>
        <w:rPr>
          <w:sz w:val="24"/>
          <w:szCs w:val="24"/>
        </w:rPr>
        <w:t xml:space="preserve"> 2016</w:t>
      </w:r>
      <w:r w:rsidR="008F59A1">
        <w:rPr>
          <w:sz w:val="24"/>
          <w:szCs w:val="24"/>
        </w:rPr>
        <w:t>)</w:t>
      </w:r>
      <w:r w:rsidR="00B67197">
        <w:rPr>
          <w:sz w:val="24"/>
          <w:szCs w:val="24"/>
        </w:rPr>
        <w:t>. At th</w:t>
      </w:r>
      <w:r w:rsidR="008F59A1">
        <w:rPr>
          <w:sz w:val="24"/>
          <w:szCs w:val="24"/>
        </w:rPr>
        <w:t>at</w:t>
      </w:r>
      <w:r w:rsidR="00B67197">
        <w:rPr>
          <w:sz w:val="24"/>
          <w:szCs w:val="24"/>
        </w:rPr>
        <w:t xml:space="preserve"> </w:t>
      </w:r>
      <w:r w:rsidR="008F59A1">
        <w:rPr>
          <w:sz w:val="24"/>
          <w:szCs w:val="24"/>
        </w:rPr>
        <w:t>time,</w:t>
      </w:r>
      <w:r w:rsidR="00B67197">
        <w:rPr>
          <w:sz w:val="24"/>
          <w:szCs w:val="24"/>
        </w:rPr>
        <w:t xml:space="preserve"> </w:t>
      </w:r>
      <w:r w:rsidR="00AF6278">
        <w:rPr>
          <w:sz w:val="24"/>
          <w:szCs w:val="24"/>
        </w:rPr>
        <w:t xml:space="preserve">I felt </w:t>
      </w:r>
      <w:r w:rsidR="00B67197">
        <w:rPr>
          <w:sz w:val="24"/>
          <w:szCs w:val="24"/>
        </w:rPr>
        <w:t xml:space="preserve">support </w:t>
      </w:r>
      <w:r w:rsidR="00AF6278">
        <w:rPr>
          <w:sz w:val="24"/>
          <w:szCs w:val="24"/>
        </w:rPr>
        <w:t>was especially important</w:t>
      </w:r>
      <w:r w:rsidR="00B67197">
        <w:rPr>
          <w:sz w:val="24"/>
          <w:szCs w:val="24"/>
        </w:rPr>
        <w:t xml:space="preserve"> </w:t>
      </w:r>
      <w:r w:rsidR="008F59A1">
        <w:rPr>
          <w:sz w:val="24"/>
          <w:szCs w:val="24"/>
        </w:rPr>
        <w:t xml:space="preserve">due to the incident being a </w:t>
      </w:r>
      <w:r w:rsidR="00B67197">
        <w:rPr>
          <w:sz w:val="24"/>
          <w:szCs w:val="24"/>
        </w:rPr>
        <w:t>hate crime</w:t>
      </w:r>
      <w:r w:rsidR="003558ED">
        <w:rPr>
          <w:sz w:val="24"/>
          <w:szCs w:val="24"/>
        </w:rPr>
        <w:t xml:space="preserve"> as again I wanted to show the victim that the police were professionals who took his report seriously and would work to solve the issue</w:t>
      </w:r>
      <w:r w:rsidR="008F59A1">
        <w:rPr>
          <w:sz w:val="24"/>
          <w:szCs w:val="24"/>
        </w:rPr>
        <w:t>. Unfortunately,</w:t>
      </w:r>
      <w:r w:rsidR="00AF6278">
        <w:rPr>
          <w:sz w:val="24"/>
          <w:szCs w:val="24"/>
        </w:rPr>
        <w:t xml:space="preserve"> not all individuals feel comfortable reporting such incidents to police</w:t>
      </w:r>
      <w:r w:rsidR="005B627E">
        <w:rPr>
          <w:sz w:val="24"/>
          <w:szCs w:val="24"/>
        </w:rPr>
        <w:t xml:space="preserve">, </w:t>
      </w:r>
      <w:r w:rsidR="00F856B6">
        <w:rPr>
          <w:sz w:val="24"/>
          <w:szCs w:val="24"/>
        </w:rPr>
        <w:t xml:space="preserve">this is </w:t>
      </w:r>
      <w:r w:rsidR="005B627E">
        <w:rPr>
          <w:sz w:val="24"/>
          <w:szCs w:val="24"/>
        </w:rPr>
        <w:t xml:space="preserve">due to them believing police are part of the problem. This was found to be the case after the </w:t>
      </w:r>
      <w:r w:rsidR="00B67197">
        <w:rPr>
          <w:sz w:val="24"/>
          <w:szCs w:val="24"/>
        </w:rPr>
        <w:t xml:space="preserve">murder </w:t>
      </w:r>
      <w:r w:rsidR="005B627E">
        <w:rPr>
          <w:sz w:val="24"/>
          <w:szCs w:val="24"/>
        </w:rPr>
        <w:t xml:space="preserve">of Stephen Lawrence and the </w:t>
      </w:r>
      <w:r w:rsidR="00B23CDA">
        <w:rPr>
          <w:sz w:val="24"/>
          <w:szCs w:val="24"/>
        </w:rPr>
        <w:t>following enquiry</w:t>
      </w:r>
      <w:r w:rsidR="00B67197">
        <w:rPr>
          <w:sz w:val="24"/>
          <w:szCs w:val="24"/>
        </w:rPr>
        <w:t xml:space="preserve"> which found institutional racism within the police (Chahal, 2016).</w:t>
      </w:r>
      <w:r w:rsidR="007D3D10">
        <w:rPr>
          <w:sz w:val="24"/>
          <w:szCs w:val="24"/>
        </w:rPr>
        <w:t xml:space="preserve"> Similarly, a HMICFRS report (2018) found </w:t>
      </w:r>
      <w:r w:rsidR="00B23CDA">
        <w:rPr>
          <w:sz w:val="24"/>
          <w:szCs w:val="24"/>
        </w:rPr>
        <w:t>victims of race related crime</w:t>
      </w:r>
      <w:r w:rsidR="00F856B6">
        <w:rPr>
          <w:sz w:val="24"/>
          <w:szCs w:val="24"/>
        </w:rPr>
        <w:t xml:space="preserve"> less likely to be satisfied with police response</w:t>
      </w:r>
      <w:r w:rsidR="008F59A1">
        <w:rPr>
          <w:sz w:val="24"/>
          <w:szCs w:val="24"/>
        </w:rPr>
        <w:t>, th</w:t>
      </w:r>
      <w:r w:rsidR="00B23CDA">
        <w:rPr>
          <w:sz w:val="24"/>
          <w:szCs w:val="24"/>
        </w:rPr>
        <w:t>erefore</w:t>
      </w:r>
      <w:r w:rsidR="008F59A1">
        <w:rPr>
          <w:sz w:val="24"/>
          <w:szCs w:val="24"/>
        </w:rPr>
        <w:t xml:space="preserve">, I wanted to ensure this victim </w:t>
      </w:r>
      <w:r w:rsidR="008F59A1">
        <w:rPr>
          <w:sz w:val="24"/>
          <w:szCs w:val="24"/>
        </w:rPr>
        <w:lastRenderedPageBreak/>
        <w:t>felt that they could</w:t>
      </w:r>
      <w:r w:rsidR="00446BF6">
        <w:rPr>
          <w:sz w:val="24"/>
          <w:szCs w:val="24"/>
        </w:rPr>
        <w:t xml:space="preserve"> </w:t>
      </w:r>
      <w:r w:rsidR="003012C6">
        <w:rPr>
          <w:sz w:val="24"/>
          <w:szCs w:val="24"/>
        </w:rPr>
        <w:t>be open</w:t>
      </w:r>
      <w:r w:rsidR="00446BF6">
        <w:rPr>
          <w:sz w:val="24"/>
          <w:szCs w:val="24"/>
        </w:rPr>
        <w:t xml:space="preserve"> and fully discuss the incident with me, </w:t>
      </w:r>
      <w:r w:rsidR="003012C6">
        <w:rPr>
          <w:sz w:val="24"/>
          <w:szCs w:val="24"/>
        </w:rPr>
        <w:t xml:space="preserve">this would </w:t>
      </w:r>
      <w:r w:rsidR="00446BF6">
        <w:rPr>
          <w:sz w:val="24"/>
          <w:szCs w:val="24"/>
        </w:rPr>
        <w:t>allow</w:t>
      </w:r>
      <w:r w:rsidR="003012C6">
        <w:rPr>
          <w:sz w:val="24"/>
          <w:szCs w:val="24"/>
        </w:rPr>
        <w:t xml:space="preserve"> </w:t>
      </w:r>
      <w:r w:rsidR="00446BF6">
        <w:rPr>
          <w:sz w:val="24"/>
          <w:szCs w:val="24"/>
        </w:rPr>
        <w:t xml:space="preserve">me to investigate </w:t>
      </w:r>
      <w:r w:rsidR="003012C6">
        <w:rPr>
          <w:sz w:val="24"/>
          <w:szCs w:val="24"/>
        </w:rPr>
        <w:t xml:space="preserve">fully as I would have all the information. </w:t>
      </w:r>
    </w:p>
    <w:p w14:paraId="0CEBAF76" w14:textId="77777777" w:rsidR="00DA50F7" w:rsidRDefault="00DA50F7" w:rsidP="00DA50F7">
      <w:pPr>
        <w:spacing w:before="120" w:after="120" w:line="480" w:lineRule="auto"/>
        <w:rPr>
          <w:sz w:val="24"/>
          <w:szCs w:val="24"/>
        </w:rPr>
      </w:pPr>
    </w:p>
    <w:p w14:paraId="744A5AC7" w14:textId="3EBDA83B" w:rsidR="00705426" w:rsidRDefault="003012C6" w:rsidP="00DA50F7">
      <w:pPr>
        <w:spacing w:before="120" w:after="120" w:line="480" w:lineRule="auto"/>
        <w:ind w:firstLine="720"/>
        <w:rPr>
          <w:sz w:val="24"/>
          <w:szCs w:val="24"/>
        </w:rPr>
      </w:pPr>
      <w:r>
        <w:rPr>
          <w:sz w:val="24"/>
          <w:szCs w:val="24"/>
        </w:rPr>
        <w:t>Similarly, i</w:t>
      </w:r>
      <w:r w:rsidR="00F856B6">
        <w:rPr>
          <w:sz w:val="24"/>
          <w:szCs w:val="24"/>
        </w:rPr>
        <w:t xml:space="preserve">t </w:t>
      </w:r>
      <w:r w:rsidR="00007BD0" w:rsidRPr="00227AFF">
        <w:rPr>
          <w:sz w:val="24"/>
          <w:szCs w:val="24"/>
        </w:rPr>
        <w:t>is important</w:t>
      </w:r>
      <w:r w:rsidR="00587960">
        <w:rPr>
          <w:sz w:val="24"/>
          <w:szCs w:val="24"/>
        </w:rPr>
        <w:t xml:space="preserve"> for officers</w:t>
      </w:r>
      <w:r w:rsidR="00007BD0" w:rsidRPr="00227AFF">
        <w:rPr>
          <w:sz w:val="24"/>
          <w:szCs w:val="24"/>
        </w:rPr>
        <w:t xml:space="preserve"> to build </w:t>
      </w:r>
      <w:r w:rsidR="00587960">
        <w:rPr>
          <w:sz w:val="24"/>
          <w:szCs w:val="24"/>
        </w:rPr>
        <w:t xml:space="preserve">a </w:t>
      </w:r>
      <w:r w:rsidR="00007BD0" w:rsidRPr="00227AFF">
        <w:rPr>
          <w:sz w:val="24"/>
          <w:szCs w:val="24"/>
        </w:rPr>
        <w:t>good rapport with victims of crime</w:t>
      </w:r>
      <w:r w:rsidR="00587960">
        <w:rPr>
          <w:sz w:val="24"/>
          <w:szCs w:val="24"/>
        </w:rPr>
        <w:t xml:space="preserve"> as</w:t>
      </w:r>
      <w:r w:rsidR="00007BD0" w:rsidRPr="00227AFF">
        <w:rPr>
          <w:sz w:val="24"/>
          <w:szCs w:val="24"/>
        </w:rPr>
        <w:t xml:space="preserve"> </w:t>
      </w:r>
      <w:r w:rsidR="00F856B6">
        <w:rPr>
          <w:sz w:val="24"/>
          <w:szCs w:val="24"/>
        </w:rPr>
        <w:t>it</w:t>
      </w:r>
      <w:r w:rsidR="00007BD0" w:rsidRPr="00227AFF">
        <w:rPr>
          <w:i/>
          <w:iCs/>
          <w:sz w:val="24"/>
          <w:szCs w:val="24"/>
        </w:rPr>
        <w:t xml:space="preserve"> </w:t>
      </w:r>
      <w:r w:rsidR="00F856B6">
        <w:rPr>
          <w:i/>
          <w:iCs/>
          <w:sz w:val="24"/>
          <w:szCs w:val="24"/>
        </w:rPr>
        <w:t>“</w:t>
      </w:r>
      <w:r w:rsidR="00007BD0" w:rsidRPr="00227AFF">
        <w:rPr>
          <w:i/>
          <w:iCs/>
          <w:sz w:val="24"/>
          <w:szCs w:val="24"/>
        </w:rPr>
        <w:t xml:space="preserve">can increase amount and accuracy of information provided” </w:t>
      </w:r>
      <w:r w:rsidR="00007BD0" w:rsidRPr="00227AFF">
        <w:rPr>
          <w:sz w:val="24"/>
          <w:szCs w:val="24"/>
        </w:rPr>
        <w:t>(College of Policing, 2020)</w:t>
      </w:r>
      <w:r w:rsidR="00F856B6">
        <w:rPr>
          <w:sz w:val="24"/>
          <w:szCs w:val="24"/>
        </w:rPr>
        <w:t>,</w:t>
      </w:r>
      <w:r w:rsidR="00B80385">
        <w:rPr>
          <w:sz w:val="24"/>
          <w:szCs w:val="24"/>
        </w:rPr>
        <w:t xml:space="preserve"> this would in turn help me progress the investigation, but</w:t>
      </w:r>
      <w:r w:rsidR="00F856B6">
        <w:rPr>
          <w:sz w:val="24"/>
          <w:szCs w:val="24"/>
        </w:rPr>
        <w:t xml:space="preserve"> I also felt by building a good rapport with the victim I could </w:t>
      </w:r>
      <w:r w:rsidR="009D15E7">
        <w:rPr>
          <w:sz w:val="24"/>
          <w:szCs w:val="24"/>
        </w:rPr>
        <w:t xml:space="preserve">build on public confidence in the </w:t>
      </w:r>
      <w:r w:rsidR="00446BF6">
        <w:rPr>
          <w:sz w:val="24"/>
          <w:szCs w:val="24"/>
        </w:rPr>
        <w:t>police</w:t>
      </w:r>
      <w:r w:rsidR="009D15E7">
        <w:rPr>
          <w:sz w:val="24"/>
          <w:szCs w:val="24"/>
        </w:rPr>
        <w:t xml:space="preserve">. By completing </w:t>
      </w:r>
      <w:r w:rsidR="00446BF6">
        <w:rPr>
          <w:sz w:val="24"/>
          <w:szCs w:val="24"/>
        </w:rPr>
        <w:t>a</w:t>
      </w:r>
      <w:r w:rsidR="009D15E7">
        <w:rPr>
          <w:sz w:val="24"/>
          <w:szCs w:val="24"/>
        </w:rPr>
        <w:t xml:space="preserve"> background </w:t>
      </w:r>
      <w:r w:rsidR="0035198B">
        <w:rPr>
          <w:sz w:val="24"/>
          <w:szCs w:val="24"/>
        </w:rPr>
        <w:t>search,</w:t>
      </w:r>
      <w:r w:rsidR="009D15E7">
        <w:rPr>
          <w:sz w:val="24"/>
          <w:szCs w:val="24"/>
        </w:rPr>
        <w:t xml:space="preserve"> I was already aware that this victim was lacking confidence in the police</w:t>
      </w:r>
      <w:r w:rsidR="0035198B">
        <w:rPr>
          <w:sz w:val="24"/>
          <w:szCs w:val="24"/>
        </w:rPr>
        <w:t xml:space="preserve"> due to</w:t>
      </w:r>
      <w:r w:rsidR="009B04F6">
        <w:rPr>
          <w:sz w:val="24"/>
          <w:szCs w:val="24"/>
        </w:rPr>
        <w:t xml:space="preserve"> past </w:t>
      </w:r>
      <w:r w:rsidR="0035198B">
        <w:rPr>
          <w:sz w:val="24"/>
          <w:szCs w:val="24"/>
        </w:rPr>
        <w:t>experience</w:t>
      </w:r>
      <w:r w:rsidR="009B04F6">
        <w:rPr>
          <w:sz w:val="24"/>
          <w:szCs w:val="24"/>
        </w:rPr>
        <w:t xml:space="preserve">s, </w:t>
      </w:r>
      <w:r w:rsidR="00B80385">
        <w:rPr>
          <w:sz w:val="24"/>
          <w:szCs w:val="24"/>
        </w:rPr>
        <w:t xml:space="preserve">and I wanted to change this. </w:t>
      </w:r>
      <w:r w:rsidR="009B04F6">
        <w:rPr>
          <w:sz w:val="24"/>
          <w:szCs w:val="24"/>
        </w:rPr>
        <w:t>However, t</w:t>
      </w:r>
      <w:r w:rsidR="00B80385">
        <w:rPr>
          <w:sz w:val="24"/>
          <w:szCs w:val="24"/>
        </w:rPr>
        <w:t xml:space="preserve">his did not go as well as I hoped as I tried to manage </w:t>
      </w:r>
      <w:r w:rsidR="009B04F6">
        <w:rPr>
          <w:sz w:val="24"/>
          <w:szCs w:val="24"/>
        </w:rPr>
        <w:t xml:space="preserve">his </w:t>
      </w:r>
      <w:r w:rsidR="00B80385">
        <w:rPr>
          <w:sz w:val="24"/>
          <w:szCs w:val="24"/>
        </w:rPr>
        <w:t>expectations</w:t>
      </w:r>
      <w:r w:rsidR="003558ED">
        <w:rPr>
          <w:sz w:val="24"/>
          <w:szCs w:val="24"/>
        </w:rPr>
        <w:t>,</w:t>
      </w:r>
      <w:r w:rsidR="00B80385">
        <w:rPr>
          <w:sz w:val="24"/>
          <w:szCs w:val="24"/>
        </w:rPr>
        <w:t xml:space="preserve"> the victim became frustrated</w:t>
      </w:r>
      <w:r w:rsidR="009B04F6">
        <w:rPr>
          <w:sz w:val="24"/>
          <w:szCs w:val="24"/>
        </w:rPr>
        <w:t>, fortunately</w:t>
      </w:r>
      <w:r w:rsidR="00B80385">
        <w:rPr>
          <w:sz w:val="24"/>
          <w:szCs w:val="24"/>
        </w:rPr>
        <w:t xml:space="preserve"> my colleague </w:t>
      </w:r>
      <w:r w:rsidR="009B04F6">
        <w:rPr>
          <w:sz w:val="24"/>
          <w:szCs w:val="24"/>
        </w:rPr>
        <w:t xml:space="preserve">was </w:t>
      </w:r>
      <w:r w:rsidR="00B80385">
        <w:rPr>
          <w:sz w:val="24"/>
          <w:szCs w:val="24"/>
        </w:rPr>
        <w:t xml:space="preserve">close </w:t>
      </w:r>
      <w:r>
        <w:rPr>
          <w:sz w:val="24"/>
          <w:szCs w:val="24"/>
        </w:rPr>
        <w:t>by,</w:t>
      </w:r>
      <w:r w:rsidR="00B80385">
        <w:rPr>
          <w:sz w:val="24"/>
          <w:szCs w:val="24"/>
        </w:rPr>
        <w:t xml:space="preserve"> </w:t>
      </w:r>
      <w:r w:rsidR="009B04F6">
        <w:rPr>
          <w:sz w:val="24"/>
          <w:szCs w:val="24"/>
        </w:rPr>
        <w:t xml:space="preserve">and </w:t>
      </w:r>
      <w:r w:rsidR="00B80385">
        <w:rPr>
          <w:sz w:val="24"/>
          <w:szCs w:val="24"/>
        </w:rPr>
        <w:t xml:space="preserve">they were able </w:t>
      </w:r>
      <w:r w:rsidR="009B04F6">
        <w:rPr>
          <w:sz w:val="24"/>
          <w:szCs w:val="24"/>
        </w:rPr>
        <w:t xml:space="preserve">to confirm </w:t>
      </w:r>
      <w:r w:rsidR="00B80385">
        <w:rPr>
          <w:sz w:val="24"/>
          <w:szCs w:val="24"/>
        </w:rPr>
        <w:t>what I was saying</w:t>
      </w:r>
      <w:r w:rsidR="009B04F6">
        <w:rPr>
          <w:sz w:val="24"/>
          <w:szCs w:val="24"/>
        </w:rPr>
        <w:t>.</w:t>
      </w:r>
      <w:r w:rsidR="00B80385">
        <w:rPr>
          <w:sz w:val="24"/>
          <w:szCs w:val="24"/>
        </w:rPr>
        <w:t xml:space="preserve"> </w:t>
      </w:r>
      <w:r w:rsidR="009B04F6">
        <w:rPr>
          <w:sz w:val="24"/>
          <w:szCs w:val="24"/>
        </w:rPr>
        <w:t xml:space="preserve">This helped as </w:t>
      </w:r>
      <w:r w:rsidR="00B80385">
        <w:rPr>
          <w:sz w:val="24"/>
          <w:szCs w:val="24"/>
        </w:rPr>
        <w:t xml:space="preserve">the victim seemed to take this better from my colleague and it seemed from that point </w:t>
      </w:r>
      <w:r w:rsidR="00C529E4">
        <w:rPr>
          <w:sz w:val="24"/>
          <w:szCs w:val="24"/>
        </w:rPr>
        <w:t>onwards,</w:t>
      </w:r>
      <w:r w:rsidR="00B80385">
        <w:rPr>
          <w:sz w:val="24"/>
          <w:szCs w:val="24"/>
        </w:rPr>
        <w:t xml:space="preserve"> he preferred to address my colleague</w:t>
      </w:r>
      <w:r w:rsidR="009B04F6">
        <w:rPr>
          <w:sz w:val="24"/>
          <w:szCs w:val="24"/>
        </w:rPr>
        <w:t xml:space="preserve"> rather than myself</w:t>
      </w:r>
      <w:r w:rsidR="00446BF6">
        <w:rPr>
          <w:sz w:val="24"/>
          <w:szCs w:val="24"/>
        </w:rPr>
        <w:t>.</w:t>
      </w:r>
      <w:r w:rsidR="009B04F6">
        <w:rPr>
          <w:sz w:val="24"/>
          <w:szCs w:val="24"/>
        </w:rPr>
        <w:t xml:space="preserve"> </w:t>
      </w:r>
      <w:r w:rsidR="00446BF6">
        <w:rPr>
          <w:sz w:val="24"/>
          <w:szCs w:val="24"/>
        </w:rPr>
        <w:t>F</w:t>
      </w:r>
      <w:r w:rsidR="003558ED">
        <w:rPr>
          <w:sz w:val="24"/>
          <w:szCs w:val="24"/>
        </w:rPr>
        <w:t>urthermore</w:t>
      </w:r>
      <w:r w:rsidR="00446BF6">
        <w:rPr>
          <w:sz w:val="24"/>
          <w:szCs w:val="24"/>
        </w:rPr>
        <w:t>,</w:t>
      </w:r>
      <w:r w:rsidR="003558ED">
        <w:rPr>
          <w:sz w:val="24"/>
          <w:szCs w:val="24"/>
        </w:rPr>
        <w:t xml:space="preserve"> f</w:t>
      </w:r>
      <w:r w:rsidR="009B04F6">
        <w:rPr>
          <w:sz w:val="24"/>
          <w:szCs w:val="24"/>
        </w:rPr>
        <w:t>rom this point my rapport with the victim was fragile</w:t>
      </w:r>
      <w:r w:rsidR="00B80385">
        <w:rPr>
          <w:sz w:val="24"/>
          <w:szCs w:val="24"/>
        </w:rPr>
        <w:t>. When looking back at why</w:t>
      </w:r>
      <w:r w:rsidR="009B04F6">
        <w:rPr>
          <w:sz w:val="24"/>
          <w:szCs w:val="24"/>
        </w:rPr>
        <w:t xml:space="preserve"> the victim may have preferred my colleague</w:t>
      </w:r>
      <w:r w:rsidR="00B80385">
        <w:rPr>
          <w:sz w:val="24"/>
          <w:szCs w:val="24"/>
        </w:rPr>
        <w:t xml:space="preserve">, it could be suggested that some victims prefer to talk to officers who are the same gender </w:t>
      </w:r>
      <w:r w:rsidR="00B97B37">
        <w:rPr>
          <w:sz w:val="24"/>
          <w:szCs w:val="24"/>
        </w:rPr>
        <w:t>as they feel more comfortable</w:t>
      </w:r>
      <w:r w:rsidR="009B04F6">
        <w:rPr>
          <w:sz w:val="24"/>
          <w:szCs w:val="24"/>
        </w:rPr>
        <w:t>,</w:t>
      </w:r>
      <w:r w:rsidR="00B97B37">
        <w:rPr>
          <w:sz w:val="24"/>
          <w:szCs w:val="24"/>
        </w:rPr>
        <w:t xml:space="preserve"> </w:t>
      </w:r>
      <w:r w:rsidR="00934262">
        <w:rPr>
          <w:sz w:val="24"/>
          <w:szCs w:val="24"/>
        </w:rPr>
        <w:t>however</w:t>
      </w:r>
      <w:r w:rsidR="009B04F6">
        <w:rPr>
          <w:sz w:val="24"/>
          <w:szCs w:val="24"/>
        </w:rPr>
        <w:t xml:space="preserve"> </w:t>
      </w:r>
      <w:r w:rsidR="00934262">
        <w:rPr>
          <w:sz w:val="24"/>
          <w:szCs w:val="24"/>
        </w:rPr>
        <w:t>this assumption is often made with victims of rape and sexual assault not other crimes (Jordan, 2002).</w:t>
      </w:r>
      <w:r w:rsidR="00B97B37">
        <w:rPr>
          <w:sz w:val="24"/>
          <w:szCs w:val="24"/>
        </w:rPr>
        <w:t xml:space="preserve"> I have found that managing the expectations of victims can sometimes be difficult because I am not yet as experienced as some of my colleagues </w:t>
      </w:r>
      <w:r w:rsidR="00DF7B3F">
        <w:rPr>
          <w:sz w:val="24"/>
          <w:szCs w:val="24"/>
        </w:rPr>
        <w:t>but as I continue to develop as an officer this is something I hope to improve on.</w:t>
      </w:r>
    </w:p>
    <w:p w14:paraId="2DE38329" w14:textId="77777777" w:rsidR="00DA50F7" w:rsidRDefault="00DA50F7" w:rsidP="00DA50F7">
      <w:pPr>
        <w:spacing w:before="120" w:after="120" w:line="480" w:lineRule="auto"/>
        <w:rPr>
          <w:sz w:val="24"/>
          <w:szCs w:val="24"/>
        </w:rPr>
      </w:pPr>
    </w:p>
    <w:p w14:paraId="0385CEE7" w14:textId="48B6F50B" w:rsidR="00705426" w:rsidRDefault="004620AD" w:rsidP="00DA50F7">
      <w:pPr>
        <w:spacing w:before="120" w:after="120" w:line="480" w:lineRule="auto"/>
        <w:ind w:firstLine="720"/>
        <w:rPr>
          <w:sz w:val="24"/>
          <w:szCs w:val="24"/>
        </w:rPr>
      </w:pPr>
      <w:r>
        <w:rPr>
          <w:sz w:val="24"/>
          <w:szCs w:val="24"/>
        </w:rPr>
        <w:lastRenderedPageBreak/>
        <w:t xml:space="preserve">The demand on UK </w:t>
      </w:r>
      <w:r w:rsidR="00DF01DC">
        <w:rPr>
          <w:sz w:val="24"/>
          <w:szCs w:val="24"/>
        </w:rPr>
        <w:t>police has</w:t>
      </w:r>
      <w:r>
        <w:rPr>
          <w:sz w:val="24"/>
          <w:szCs w:val="24"/>
        </w:rPr>
        <w:t xml:space="preserve"> changed with most incidents reported being vulnerability-related (Ford, 2019)</w:t>
      </w:r>
      <w:r w:rsidR="00A053A6">
        <w:rPr>
          <w:sz w:val="24"/>
          <w:szCs w:val="24"/>
        </w:rPr>
        <w:t xml:space="preserve"> and </w:t>
      </w:r>
      <w:r w:rsidR="00966019">
        <w:rPr>
          <w:sz w:val="24"/>
          <w:szCs w:val="24"/>
        </w:rPr>
        <w:t xml:space="preserve">where vulnerability is </w:t>
      </w:r>
      <w:r w:rsidR="00DF01DC">
        <w:rPr>
          <w:sz w:val="24"/>
          <w:szCs w:val="24"/>
        </w:rPr>
        <w:t xml:space="preserve">identified </w:t>
      </w:r>
      <w:r w:rsidR="00A053A6">
        <w:rPr>
          <w:sz w:val="24"/>
          <w:szCs w:val="24"/>
        </w:rPr>
        <w:t xml:space="preserve">support </w:t>
      </w:r>
      <w:r w:rsidR="00DF01DC">
        <w:rPr>
          <w:sz w:val="24"/>
          <w:szCs w:val="24"/>
        </w:rPr>
        <w:t xml:space="preserve">is often needed. Victim support </w:t>
      </w:r>
      <w:r w:rsidR="00A053A6">
        <w:rPr>
          <w:sz w:val="24"/>
          <w:szCs w:val="24"/>
        </w:rPr>
        <w:t xml:space="preserve">services </w:t>
      </w:r>
      <w:r w:rsidR="00DF01DC">
        <w:rPr>
          <w:sz w:val="24"/>
          <w:szCs w:val="24"/>
        </w:rPr>
        <w:t xml:space="preserve">in the UK were first set up in 1974, the service is defined as </w:t>
      </w:r>
      <w:r w:rsidR="00DF01DC">
        <w:rPr>
          <w:i/>
          <w:iCs/>
          <w:sz w:val="24"/>
          <w:szCs w:val="24"/>
        </w:rPr>
        <w:t>“assistance available to victims before, during and after criminal proceedings, including emotional and psychological support”</w:t>
      </w:r>
      <w:r w:rsidR="00DD0256">
        <w:rPr>
          <w:i/>
          <w:iCs/>
          <w:sz w:val="24"/>
          <w:szCs w:val="24"/>
        </w:rPr>
        <w:t xml:space="preserve"> </w:t>
      </w:r>
      <w:r w:rsidR="00DD0256">
        <w:rPr>
          <w:sz w:val="24"/>
          <w:szCs w:val="24"/>
        </w:rPr>
        <w:t>(Chahal, 2016)</w:t>
      </w:r>
      <w:r w:rsidR="006500BC">
        <w:rPr>
          <w:i/>
          <w:iCs/>
          <w:sz w:val="24"/>
          <w:szCs w:val="24"/>
        </w:rPr>
        <w:t xml:space="preserve">. </w:t>
      </w:r>
      <w:r w:rsidR="006500BC">
        <w:rPr>
          <w:sz w:val="24"/>
          <w:szCs w:val="24"/>
        </w:rPr>
        <w:t xml:space="preserve">The UK over the years have improved support and the Code of Practice for Victims of Crime was created, this ensured victims were put first </w:t>
      </w:r>
      <w:r w:rsidR="00DD0256">
        <w:rPr>
          <w:sz w:val="24"/>
          <w:szCs w:val="24"/>
        </w:rPr>
        <w:t>and, in this code,</w:t>
      </w:r>
      <w:r w:rsidR="006500BC">
        <w:rPr>
          <w:sz w:val="24"/>
          <w:szCs w:val="24"/>
        </w:rPr>
        <w:t xml:space="preserve"> it states that victims </w:t>
      </w:r>
      <w:r w:rsidR="006500BC">
        <w:rPr>
          <w:i/>
          <w:iCs/>
          <w:sz w:val="24"/>
          <w:szCs w:val="24"/>
        </w:rPr>
        <w:t>“</w:t>
      </w:r>
      <w:r w:rsidR="00F26DBA">
        <w:rPr>
          <w:i/>
          <w:iCs/>
          <w:sz w:val="24"/>
          <w:szCs w:val="24"/>
        </w:rPr>
        <w:t>s</w:t>
      </w:r>
      <w:r w:rsidR="006500BC">
        <w:rPr>
          <w:i/>
          <w:iCs/>
          <w:sz w:val="24"/>
          <w:szCs w:val="24"/>
        </w:rPr>
        <w:t>hould be protected from re-victimisation”</w:t>
      </w:r>
      <w:r w:rsidR="00DD0256">
        <w:rPr>
          <w:i/>
          <w:iCs/>
          <w:sz w:val="24"/>
          <w:szCs w:val="24"/>
        </w:rPr>
        <w:t xml:space="preserve">, </w:t>
      </w:r>
      <w:r w:rsidR="00DD0256">
        <w:rPr>
          <w:sz w:val="24"/>
          <w:szCs w:val="24"/>
        </w:rPr>
        <w:t xml:space="preserve">the code also sets out </w:t>
      </w:r>
      <w:r w:rsidR="00DD0256">
        <w:rPr>
          <w:i/>
          <w:iCs/>
          <w:sz w:val="24"/>
          <w:szCs w:val="24"/>
        </w:rPr>
        <w:t xml:space="preserve">“enhanced entitlements for victims of serious crimes, persistently targeted victims and vulnerable or intimidated witnesses” </w:t>
      </w:r>
      <w:r w:rsidR="00DD0256">
        <w:rPr>
          <w:sz w:val="24"/>
          <w:szCs w:val="24"/>
        </w:rPr>
        <w:t>(Chahal, 2016). In this incident the victim was a victim of a serious crime meaning he was entitled to enhanced rights</w:t>
      </w:r>
      <w:r w:rsidR="003558ED">
        <w:rPr>
          <w:sz w:val="24"/>
          <w:szCs w:val="24"/>
        </w:rPr>
        <w:t>, meaning he should</w:t>
      </w:r>
      <w:r w:rsidR="00F57FF2">
        <w:rPr>
          <w:sz w:val="24"/>
          <w:szCs w:val="24"/>
        </w:rPr>
        <w:t xml:space="preserve"> have been referred to victim support services</w:t>
      </w:r>
      <w:r w:rsidR="003558ED">
        <w:rPr>
          <w:sz w:val="24"/>
          <w:szCs w:val="24"/>
        </w:rPr>
        <w:t xml:space="preserve"> immediately and should have been kept updated on a regular basis. </w:t>
      </w:r>
      <w:r w:rsidR="003012C6">
        <w:rPr>
          <w:sz w:val="24"/>
          <w:szCs w:val="24"/>
        </w:rPr>
        <w:t>This is outlined by the Ministry of Justice (2021) who announced, w</w:t>
      </w:r>
      <w:r w:rsidR="00231A4C" w:rsidRPr="00227AFF">
        <w:rPr>
          <w:sz w:val="24"/>
          <w:szCs w:val="24"/>
        </w:rPr>
        <w:t xml:space="preserve">hen an individual is a victim of a serious crime they </w:t>
      </w:r>
      <w:r w:rsidR="003012C6">
        <w:rPr>
          <w:sz w:val="24"/>
          <w:szCs w:val="24"/>
        </w:rPr>
        <w:t>should be</w:t>
      </w:r>
      <w:r w:rsidR="00231A4C" w:rsidRPr="00227AFF">
        <w:rPr>
          <w:sz w:val="24"/>
          <w:szCs w:val="24"/>
        </w:rPr>
        <w:t xml:space="preserve"> updated often rega</w:t>
      </w:r>
      <w:r w:rsidR="003012C6">
        <w:rPr>
          <w:sz w:val="24"/>
          <w:szCs w:val="24"/>
        </w:rPr>
        <w:t xml:space="preserve">rding </w:t>
      </w:r>
      <w:r w:rsidR="00231A4C" w:rsidRPr="00227AFF">
        <w:rPr>
          <w:sz w:val="24"/>
          <w:szCs w:val="24"/>
        </w:rPr>
        <w:t>progress</w:t>
      </w:r>
      <w:r w:rsidR="003012C6">
        <w:rPr>
          <w:sz w:val="24"/>
          <w:szCs w:val="24"/>
        </w:rPr>
        <w:t>ion</w:t>
      </w:r>
      <w:r w:rsidR="00231A4C" w:rsidRPr="00227AFF">
        <w:rPr>
          <w:sz w:val="24"/>
          <w:szCs w:val="24"/>
        </w:rPr>
        <w:t xml:space="preserve"> of the investigation and if an arrest is made, they should be informed no later than a day.</w:t>
      </w:r>
    </w:p>
    <w:p w14:paraId="344C3FF3" w14:textId="33D98D19" w:rsidR="00705426" w:rsidRDefault="00F57FF2" w:rsidP="00DA50F7">
      <w:pPr>
        <w:spacing w:before="120" w:after="120" w:line="480" w:lineRule="auto"/>
        <w:rPr>
          <w:sz w:val="24"/>
          <w:szCs w:val="24"/>
        </w:rPr>
      </w:pPr>
      <w:r>
        <w:rPr>
          <w:sz w:val="24"/>
          <w:szCs w:val="24"/>
        </w:rPr>
        <w:t>Thus,</w:t>
      </w:r>
      <w:r w:rsidR="004620AD">
        <w:rPr>
          <w:sz w:val="24"/>
          <w:szCs w:val="24"/>
        </w:rPr>
        <w:t xml:space="preserve"> </w:t>
      </w:r>
      <w:r w:rsidR="009803C7">
        <w:rPr>
          <w:sz w:val="24"/>
          <w:szCs w:val="24"/>
        </w:rPr>
        <w:t xml:space="preserve">I started to explore </w:t>
      </w:r>
      <w:r>
        <w:rPr>
          <w:sz w:val="24"/>
          <w:szCs w:val="24"/>
        </w:rPr>
        <w:t>what referrals I could submit f</w:t>
      </w:r>
      <w:r w:rsidR="009803C7">
        <w:rPr>
          <w:sz w:val="24"/>
          <w:szCs w:val="24"/>
        </w:rPr>
        <w:t>or the victim</w:t>
      </w:r>
      <w:r w:rsidR="00A053A6">
        <w:rPr>
          <w:sz w:val="24"/>
          <w:szCs w:val="24"/>
        </w:rPr>
        <w:t>.</w:t>
      </w:r>
      <w:r w:rsidR="009803C7">
        <w:rPr>
          <w:sz w:val="24"/>
          <w:szCs w:val="24"/>
        </w:rPr>
        <w:t xml:space="preserve"> </w:t>
      </w:r>
      <w:r w:rsidR="00A053A6">
        <w:rPr>
          <w:sz w:val="24"/>
          <w:szCs w:val="24"/>
        </w:rPr>
        <w:t>H</w:t>
      </w:r>
      <w:r w:rsidR="009803C7">
        <w:rPr>
          <w:sz w:val="24"/>
          <w:szCs w:val="24"/>
        </w:rPr>
        <w:t>e</w:t>
      </w:r>
      <w:r w:rsidR="00F63AFA">
        <w:rPr>
          <w:sz w:val="24"/>
          <w:szCs w:val="24"/>
        </w:rPr>
        <w:t xml:space="preserve"> looked </w:t>
      </w:r>
      <w:r w:rsidR="003E55FD">
        <w:rPr>
          <w:sz w:val="24"/>
          <w:szCs w:val="24"/>
        </w:rPr>
        <w:t>healthy,</w:t>
      </w:r>
      <w:r w:rsidR="00F63AFA">
        <w:rPr>
          <w:sz w:val="24"/>
          <w:szCs w:val="24"/>
        </w:rPr>
        <w:t xml:space="preserve"> and his address looked clean thus, I had no concerns </w:t>
      </w:r>
      <w:r w:rsidR="00F26DBA">
        <w:rPr>
          <w:sz w:val="24"/>
          <w:szCs w:val="24"/>
        </w:rPr>
        <w:t xml:space="preserve">in this area. </w:t>
      </w:r>
      <w:r w:rsidR="003012C6">
        <w:rPr>
          <w:sz w:val="24"/>
          <w:szCs w:val="24"/>
        </w:rPr>
        <w:t>Before submitting any referrals d</w:t>
      </w:r>
      <w:r>
        <w:rPr>
          <w:sz w:val="24"/>
          <w:szCs w:val="24"/>
        </w:rPr>
        <w:t>ue to the nature of the crime I wanted to find out if the male was likely to become a repeat victim</w:t>
      </w:r>
      <w:r w:rsidR="003012C6">
        <w:rPr>
          <w:sz w:val="24"/>
          <w:szCs w:val="24"/>
        </w:rPr>
        <w:t>. T</w:t>
      </w:r>
      <w:r>
        <w:rPr>
          <w:sz w:val="24"/>
          <w:szCs w:val="24"/>
        </w:rPr>
        <w:t xml:space="preserve">o ascertain </w:t>
      </w:r>
      <w:r w:rsidR="009C4DC1">
        <w:rPr>
          <w:sz w:val="24"/>
          <w:szCs w:val="24"/>
        </w:rPr>
        <w:t>this,</w:t>
      </w:r>
      <w:r>
        <w:rPr>
          <w:sz w:val="24"/>
          <w:szCs w:val="24"/>
        </w:rPr>
        <w:t xml:space="preserve"> </w:t>
      </w:r>
      <w:r w:rsidR="009803C7">
        <w:rPr>
          <w:sz w:val="24"/>
          <w:szCs w:val="24"/>
        </w:rPr>
        <w:t>I completed a hate crime action plan</w:t>
      </w:r>
      <w:r>
        <w:rPr>
          <w:sz w:val="24"/>
          <w:szCs w:val="24"/>
        </w:rPr>
        <w:t xml:space="preserve"> and risk assessment</w:t>
      </w:r>
      <w:r w:rsidR="009803C7">
        <w:rPr>
          <w:sz w:val="24"/>
          <w:szCs w:val="24"/>
        </w:rPr>
        <w:t>, in this I was able to provide all the detail</w:t>
      </w:r>
      <w:r w:rsidR="005F3F7B">
        <w:rPr>
          <w:sz w:val="24"/>
          <w:szCs w:val="24"/>
        </w:rPr>
        <w:t>s</w:t>
      </w:r>
      <w:r w:rsidR="009803C7">
        <w:rPr>
          <w:sz w:val="24"/>
          <w:szCs w:val="24"/>
        </w:rPr>
        <w:t xml:space="preserve"> of the incident and make the hate crime officer aware so they could make their own assessment if needed. It is important to do this within South Wales Police as completing an action plan</w:t>
      </w:r>
      <w:r>
        <w:rPr>
          <w:sz w:val="24"/>
          <w:szCs w:val="24"/>
        </w:rPr>
        <w:t xml:space="preserve"> and risk assessment</w:t>
      </w:r>
      <w:r w:rsidR="009803C7">
        <w:rPr>
          <w:sz w:val="24"/>
          <w:szCs w:val="24"/>
        </w:rPr>
        <w:t xml:space="preserve"> is part of their policy when dealing with a report of hate crime. </w:t>
      </w:r>
    </w:p>
    <w:p w14:paraId="7BC38581" w14:textId="77777777" w:rsidR="00DA50F7" w:rsidRDefault="00DA50F7" w:rsidP="00DA50F7">
      <w:pPr>
        <w:spacing w:before="120" w:after="120" w:line="480" w:lineRule="auto"/>
        <w:ind w:firstLine="720"/>
        <w:rPr>
          <w:sz w:val="24"/>
          <w:szCs w:val="24"/>
        </w:rPr>
      </w:pPr>
    </w:p>
    <w:p w14:paraId="5D96D940" w14:textId="0C2B7F69" w:rsidR="00705426" w:rsidRDefault="008C7B41" w:rsidP="00DA50F7">
      <w:pPr>
        <w:spacing w:before="120" w:after="120" w:line="480" w:lineRule="auto"/>
        <w:ind w:firstLine="720"/>
        <w:rPr>
          <w:sz w:val="24"/>
          <w:szCs w:val="24"/>
        </w:rPr>
      </w:pPr>
      <w:r>
        <w:rPr>
          <w:sz w:val="24"/>
          <w:szCs w:val="24"/>
        </w:rPr>
        <w:t xml:space="preserve">After completing the </w:t>
      </w:r>
      <w:r w:rsidR="0083792C">
        <w:rPr>
          <w:sz w:val="24"/>
          <w:szCs w:val="24"/>
        </w:rPr>
        <w:t>above,</w:t>
      </w:r>
      <w:r>
        <w:rPr>
          <w:sz w:val="24"/>
          <w:szCs w:val="24"/>
        </w:rPr>
        <w:t xml:space="preserve"> I was not concerned that the male would become a repeat victim and although he stated </w:t>
      </w:r>
      <w:r w:rsidR="003558ED">
        <w:rPr>
          <w:sz w:val="24"/>
          <w:szCs w:val="24"/>
        </w:rPr>
        <w:t xml:space="preserve">he did </w:t>
      </w:r>
      <w:r>
        <w:rPr>
          <w:sz w:val="24"/>
          <w:szCs w:val="24"/>
        </w:rPr>
        <w:t xml:space="preserve">not to need </w:t>
      </w:r>
      <w:r w:rsidR="00C74629">
        <w:rPr>
          <w:sz w:val="24"/>
          <w:szCs w:val="24"/>
        </w:rPr>
        <w:t>support,</w:t>
      </w:r>
      <w:r>
        <w:rPr>
          <w:sz w:val="24"/>
          <w:szCs w:val="24"/>
        </w:rPr>
        <w:t xml:space="preserve"> </w:t>
      </w:r>
      <w:r w:rsidR="005F3F7B">
        <w:rPr>
          <w:sz w:val="24"/>
          <w:szCs w:val="24"/>
        </w:rPr>
        <w:t>I decided to complete a Public Protection Notification (PPN)</w:t>
      </w:r>
      <w:r w:rsidR="000D6CD4">
        <w:rPr>
          <w:sz w:val="24"/>
          <w:szCs w:val="24"/>
        </w:rPr>
        <w:t xml:space="preserve">, these are available for officers </w:t>
      </w:r>
      <w:r w:rsidR="000D6CD4" w:rsidRPr="00227AFF">
        <w:rPr>
          <w:sz w:val="24"/>
          <w:szCs w:val="24"/>
        </w:rPr>
        <w:t>“</w:t>
      </w:r>
      <w:r w:rsidR="000D6CD4" w:rsidRPr="000D6CD4">
        <w:rPr>
          <w:i/>
          <w:iCs/>
          <w:sz w:val="24"/>
          <w:szCs w:val="24"/>
        </w:rPr>
        <w:t>to make referrals to partner agencies when they have concerns</w:t>
      </w:r>
      <w:r w:rsidR="000D6CD4" w:rsidRPr="004620AD">
        <w:rPr>
          <w:i/>
          <w:iCs/>
          <w:sz w:val="24"/>
          <w:szCs w:val="24"/>
        </w:rPr>
        <w:t>”</w:t>
      </w:r>
      <w:r w:rsidR="004620AD" w:rsidRPr="004620AD">
        <w:rPr>
          <w:sz w:val="24"/>
          <w:szCs w:val="24"/>
        </w:rPr>
        <w:t xml:space="preserve"> (Grant 2019).</w:t>
      </w:r>
      <w:r w:rsidR="004620AD">
        <w:rPr>
          <w:sz w:val="24"/>
          <w:szCs w:val="24"/>
        </w:rPr>
        <w:t xml:space="preserve"> </w:t>
      </w:r>
      <w:r w:rsidR="004620AD" w:rsidRPr="00227AFF">
        <w:rPr>
          <w:sz w:val="24"/>
          <w:szCs w:val="24"/>
        </w:rPr>
        <w:t>Once an officer has identified a person who they believe is vulnerable or who would benefit from support they complete a PPN referral</w:t>
      </w:r>
      <w:r w:rsidR="000C43C6">
        <w:rPr>
          <w:sz w:val="24"/>
          <w:szCs w:val="24"/>
        </w:rPr>
        <w:t>,</w:t>
      </w:r>
      <w:r w:rsidR="004620AD" w:rsidRPr="00227AFF">
        <w:rPr>
          <w:sz w:val="24"/>
          <w:szCs w:val="24"/>
        </w:rPr>
        <w:t xml:space="preserve"> the Safeguarding Referral Unit (SRU) the</w:t>
      </w:r>
      <w:r w:rsidR="00F26DBA">
        <w:rPr>
          <w:sz w:val="24"/>
          <w:szCs w:val="24"/>
        </w:rPr>
        <w:t>n</w:t>
      </w:r>
      <w:r w:rsidR="004620AD" w:rsidRPr="00227AFF">
        <w:rPr>
          <w:sz w:val="24"/>
          <w:szCs w:val="24"/>
        </w:rPr>
        <w:t xml:space="preserve"> </w:t>
      </w:r>
      <w:r w:rsidR="000C43C6" w:rsidRPr="00227AFF">
        <w:rPr>
          <w:sz w:val="24"/>
          <w:szCs w:val="24"/>
        </w:rPr>
        <w:t>review</w:t>
      </w:r>
      <w:r w:rsidR="00F26DBA">
        <w:rPr>
          <w:sz w:val="24"/>
          <w:szCs w:val="24"/>
        </w:rPr>
        <w:t xml:space="preserve"> the PPN</w:t>
      </w:r>
      <w:r w:rsidR="000C43C6" w:rsidRPr="00227AFF">
        <w:rPr>
          <w:sz w:val="24"/>
          <w:szCs w:val="24"/>
        </w:rPr>
        <w:t>,</w:t>
      </w:r>
      <w:r w:rsidR="004620AD" w:rsidRPr="00227AFF">
        <w:rPr>
          <w:sz w:val="24"/>
          <w:szCs w:val="24"/>
        </w:rPr>
        <w:t xml:space="preserve"> and decide if the person </w:t>
      </w:r>
      <w:r w:rsidR="000C43C6">
        <w:rPr>
          <w:sz w:val="24"/>
          <w:szCs w:val="24"/>
        </w:rPr>
        <w:t xml:space="preserve">requires support </w:t>
      </w:r>
      <w:r w:rsidR="004620AD" w:rsidRPr="00227AFF">
        <w:rPr>
          <w:sz w:val="24"/>
          <w:szCs w:val="24"/>
        </w:rPr>
        <w:t>(</w:t>
      </w:r>
      <w:r w:rsidR="004620AD">
        <w:rPr>
          <w:sz w:val="24"/>
          <w:szCs w:val="24"/>
        </w:rPr>
        <w:t>Grant</w:t>
      </w:r>
      <w:r w:rsidR="004620AD" w:rsidRPr="00227AFF">
        <w:rPr>
          <w:sz w:val="24"/>
          <w:szCs w:val="24"/>
        </w:rPr>
        <w:t>, 2019). Within the PPN</w:t>
      </w:r>
      <w:r w:rsidR="00F26DBA">
        <w:rPr>
          <w:sz w:val="24"/>
          <w:szCs w:val="24"/>
        </w:rPr>
        <w:t>,</w:t>
      </w:r>
      <w:r w:rsidR="004620AD" w:rsidRPr="00227AFF">
        <w:rPr>
          <w:sz w:val="24"/>
          <w:szCs w:val="24"/>
        </w:rPr>
        <w:t xml:space="preserve"> I outlined the incident</w:t>
      </w:r>
      <w:r w:rsidR="00F26DBA">
        <w:rPr>
          <w:sz w:val="24"/>
          <w:szCs w:val="24"/>
        </w:rPr>
        <w:t>,</w:t>
      </w:r>
      <w:r w:rsidR="004620AD" w:rsidRPr="00227AFF">
        <w:rPr>
          <w:sz w:val="24"/>
          <w:szCs w:val="24"/>
        </w:rPr>
        <w:t xml:space="preserve"> a</w:t>
      </w:r>
      <w:r w:rsidR="00F26DBA">
        <w:rPr>
          <w:sz w:val="24"/>
          <w:szCs w:val="24"/>
        </w:rPr>
        <w:t>long with</w:t>
      </w:r>
      <w:r w:rsidR="004620AD" w:rsidRPr="00227AFF">
        <w:rPr>
          <w:sz w:val="24"/>
          <w:szCs w:val="24"/>
        </w:rPr>
        <w:t xml:space="preserve"> my observations and concerns, these being that </w:t>
      </w:r>
      <w:r>
        <w:rPr>
          <w:sz w:val="24"/>
          <w:szCs w:val="24"/>
        </w:rPr>
        <w:t xml:space="preserve">although unlikely, </w:t>
      </w:r>
      <w:r w:rsidR="004620AD" w:rsidRPr="00227AFF">
        <w:rPr>
          <w:sz w:val="24"/>
          <w:szCs w:val="24"/>
        </w:rPr>
        <w:t>there was potential the male could face repeat victimisation</w:t>
      </w:r>
      <w:r w:rsidR="004620AD">
        <w:rPr>
          <w:sz w:val="24"/>
          <w:szCs w:val="24"/>
        </w:rPr>
        <w:t xml:space="preserve"> due to the incident being hate related. According to Ford (2019) HMIC </w:t>
      </w:r>
      <w:r w:rsidR="000C43C6">
        <w:rPr>
          <w:sz w:val="24"/>
          <w:szCs w:val="24"/>
        </w:rPr>
        <w:t xml:space="preserve">highlighted a need for effective partnerships between the police and other professionals to ensure that victims receive a fair assessment regarding their situation and to provide them with support. </w:t>
      </w:r>
      <w:r w:rsidR="00F26DBA">
        <w:rPr>
          <w:sz w:val="24"/>
          <w:szCs w:val="24"/>
        </w:rPr>
        <w:t xml:space="preserve">When looking back at this, I realise I could have provided this information to the victim </w:t>
      </w:r>
      <w:r w:rsidR="00C86AB3">
        <w:rPr>
          <w:sz w:val="24"/>
          <w:szCs w:val="24"/>
        </w:rPr>
        <w:t xml:space="preserve">rather than </w:t>
      </w:r>
      <w:r w:rsidR="00F26DBA">
        <w:rPr>
          <w:sz w:val="24"/>
          <w:szCs w:val="24"/>
        </w:rPr>
        <w:t xml:space="preserve">them </w:t>
      </w:r>
      <w:r w:rsidR="00C86AB3">
        <w:rPr>
          <w:sz w:val="24"/>
          <w:szCs w:val="24"/>
        </w:rPr>
        <w:t>having to wait to speak to someone over the phone</w:t>
      </w:r>
      <w:r w:rsidR="00F26DBA">
        <w:rPr>
          <w:sz w:val="24"/>
          <w:szCs w:val="24"/>
        </w:rPr>
        <w:t xml:space="preserve">. I could have pointed them towards the </w:t>
      </w:r>
      <w:r w:rsidR="00C86AB3">
        <w:rPr>
          <w:sz w:val="24"/>
          <w:szCs w:val="24"/>
        </w:rPr>
        <w:t>Victim Support website, this contains information regarding hate crime and how they can provide support it also provides victims with information regarding their rights (Victim Support, 2023).</w:t>
      </w:r>
      <w:r w:rsidR="00025296">
        <w:rPr>
          <w:sz w:val="24"/>
          <w:szCs w:val="24"/>
        </w:rPr>
        <w:t xml:space="preserve"> This would have been a perfect incident to provide this information as the male was unlikely going to be contacted as he did not consent to the referrals.</w:t>
      </w:r>
    </w:p>
    <w:p w14:paraId="0320ABED" w14:textId="77777777" w:rsidR="00DA50F7" w:rsidRDefault="00DA50F7" w:rsidP="00DA50F7">
      <w:pPr>
        <w:spacing w:before="120" w:after="120" w:line="480" w:lineRule="auto"/>
        <w:rPr>
          <w:sz w:val="24"/>
          <w:szCs w:val="24"/>
        </w:rPr>
      </w:pPr>
    </w:p>
    <w:p w14:paraId="1809F707" w14:textId="16E5A612" w:rsidR="00705426" w:rsidRDefault="00D80160" w:rsidP="00DA50F7">
      <w:pPr>
        <w:spacing w:before="120" w:after="120" w:line="480" w:lineRule="auto"/>
        <w:ind w:firstLine="720"/>
        <w:rPr>
          <w:sz w:val="24"/>
          <w:szCs w:val="24"/>
        </w:rPr>
      </w:pPr>
      <w:r w:rsidRPr="00227AFF">
        <w:rPr>
          <w:sz w:val="24"/>
          <w:szCs w:val="24"/>
        </w:rPr>
        <w:t>Similarly, I decided to submit a Victim Focus Referral for the</w:t>
      </w:r>
      <w:r>
        <w:rPr>
          <w:sz w:val="24"/>
          <w:szCs w:val="24"/>
        </w:rPr>
        <w:t xml:space="preserve"> victim. The individuals who work within Victim Focus are separate from the police service and they provide a free service to provide help and support to those effected by crime </w:t>
      </w:r>
      <w:r w:rsidR="00F71E86">
        <w:rPr>
          <w:sz w:val="24"/>
          <w:szCs w:val="24"/>
        </w:rPr>
        <w:lastRenderedPageBreak/>
        <w:t xml:space="preserve">(South Wales Victim Focus, 2023). </w:t>
      </w:r>
      <w:r w:rsidRPr="00227AFF">
        <w:rPr>
          <w:sz w:val="24"/>
          <w:szCs w:val="24"/>
        </w:rPr>
        <w:t xml:space="preserve">Within the referral I provided a summary of the incident to ensure tailored support </w:t>
      </w:r>
      <w:r w:rsidR="00705426">
        <w:rPr>
          <w:sz w:val="24"/>
          <w:szCs w:val="24"/>
        </w:rPr>
        <w:t xml:space="preserve">could be provided </w:t>
      </w:r>
      <w:r w:rsidRPr="00227AFF">
        <w:rPr>
          <w:sz w:val="24"/>
          <w:szCs w:val="24"/>
        </w:rPr>
        <w:t xml:space="preserve">and </w:t>
      </w:r>
      <w:r w:rsidR="00705426">
        <w:rPr>
          <w:sz w:val="24"/>
          <w:szCs w:val="24"/>
        </w:rPr>
        <w:t xml:space="preserve">the victim could </w:t>
      </w:r>
      <w:r w:rsidRPr="00227AFF">
        <w:rPr>
          <w:sz w:val="24"/>
          <w:szCs w:val="24"/>
        </w:rPr>
        <w:t>gain an understand</w:t>
      </w:r>
      <w:r w:rsidR="00705426">
        <w:rPr>
          <w:sz w:val="24"/>
          <w:szCs w:val="24"/>
        </w:rPr>
        <w:t>ing</w:t>
      </w:r>
      <w:r w:rsidRPr="00227AFF">
        <w:rPr>
          <w:sz w:val="24"/>
          <w:szCs w:val="24"/>
        </w:rPr>
        <w:t xml:space="preserve"> to why support should be provided. </w:t>
      </w:r>
      <w:r w:rsidR="00C04BFF">
        <w:rPr>
          <w:sz w:val="24"/>
          <w:szCs w:val="24"/>
        </w:rPr>
        <w:t xml:space="preserve">Furthermore, Victim focus work </w:t>
      </w:r>
      <w:r w:rsidR="00705426">
        <w:rPr>
          <w:sz w:val="24"/>
          <w:szCs w:val="24"/>
        </w:rPr>
        <w:t xml:space="preserve">with </w:t>
      </w:r>
      <w:r w:rsidR="00C04BFF">
        <w:rPr>
          <w:sz w:val="24"/>
          <w:szCs w:val="24"/>
        </w:rPr>
        <w:t>Wales Hate Support Centre who also provide support</w:t>
      </w:r>
      <w:r w:rsidR="00705426">
        <w:rPr>
          <w:sz w:val="24"/>
          <w:szCs w:val="24"/>
        </w:rPr>
        <w:t xml:space="preserve"> </w:t>
      </w:r>
      <w:r w:rsidR="00C04BFF" w:rsidRPr="00227AFF">
        <w:rPr>
          <w:sz w:val="24"/>
          <w:szCs w:val="24"/>
        </w:rPr>
        <w:t xml:space="preserve">(Wales Hate Support Centre, </w:t>
      </w:r>
      <w:r w:rsidR="00C04BFF">
        <w:rPr>
          <w:sz w:val="24"/>
          <w:szCs w:val="24"/>
        </w:rPr>
        <w:t>2023</w:t>
      </w:r>
      <w:r w:rsidR="00C04BFF" w:rsidRPr="00227AFF">
        <w:rPr>
          <w:sz w:val="24"/>
          <w:szCs w:val="24"/>
        </w:rPr>
        <w:t>)</w:t>
      </w:r>
      <w:r w:rsidR="00C04BFF">
        <w:rPr>
          <w:sz w:val="24"/>
          <w:szCs w:val="24"/>
        </w:rPr>
        <w:t xml:space="preserve">. If I were to deal with a similar incident again, I would provide the information regarding South Wales Victim Focus and Wales Hate Support Centre straight to the victim </w:t>
      </w:r>
      <w:r w:rsidR="00705426">
        <w:rPr>
          <w:sz w:val="24"/>
          <w:szCs w:val="24"/>
        </w:rPr>
        <w:t>should they change their mind regarding support</w:t>
      </w:r>
      <w:r w:rsidR="00C04BFF">
        <w:rPr>
          <w:sz w:val="24"/>
          <w:szCs w:val="24"/>
        </w:rPr>
        <w:t xml:space="preserve">. </w:t>
      </w:r>
    </w:p>
    <w:p w14:paraId="4CB02BD3" w14:textId="77777777" w:rsidR="00DA50F7" w:rsidRDefault="00DA50F7" w:rsidP="00DA50F7">
      <w:pPr>
        <w:spacing w:before="120" w:after="120" w:line="480" w:lineRule="auto"/>
        <w:rPr>
          <w:sz w:val="24"/>
          <w:szCs w:val="24"/>
        </w:rPr>
      </w:pPr>
    </w:p>
    <w:p w14:paraId="5EFF8B41" w14:textId="17705D18" w:rsidR="00231A4C" w:rsidRPr="00C04BFF" w:rsidRDefault="00FC3B42" w:rsidP="00DA50F7">
      <w:pPr>
        <w:spacing w:before="120" w:after="120" w:line="480" w:lineRule="auto"/>
        <w:ind w:firstLine="720"/>
        <w:rPr>
          <w:sz w:val="24"/>
          <w:szCs w:val="24"/>
        </w:rPr>
      </w:pPr>
      <w:r w:rsidRPr="00227AFF">
        <w:rPr>
          <w:sz w:val="24"/>
          <w:szCs w:val="24"/>
        </w:rPr>
        <w:t>In conclusion,</w:t>
      </w:r>
      <w:r w:rsidR="00705426">
        <w:rPr>
          <w:sz w:val="24"/>
          <w:szCs w:val="24"/>
        </w:rPr>
        <w:t xml:space="preserve"> t</w:t>
      </w:r>
      <w:r w:rsidRPr="00227AFF">
        <w:rPr>
          <w:sz w:val="24"/>
          <w:szCs w:val="24"/>
        </w:rPr>
        <w:t xml:space="preserve">he incident was handled well, it is important </w:t>
      </w:r>
      <w:r w:rsidR="00705426">
        <w:rPr>
          <w:sz w:val="24"/>
          <w:szCs w:val="24"/>
        </w:rPr>
        <w:t xml:space="preserve">to take </w:t>
      </w:r>
      <w:r w:rsidRPr="00227AFF">
        <w:rPr>
          <w:sz w:val="24"/>
          <w:szCs w:val="24"/>
        </w:rPr>
        <w:t>hate crime seriously. It is important that safeguarding measures</w:t>
      </w:r>
      <w:r w:rsidR="00705426">
        <w:rPr>
          <w:sz w:val="24"/>
          <w:szCs w:val="24"/>
        </w:rPr>
        <w:t xml:space="preserve"> and support</w:t>
      </w:r>
      <w:r w:rsidRPr="00227AFF">
        <w:rPr>
          <w:sz w:val="24"/>
          <w:szCs w:val="24"/>
        </w:rPr>
        <w:t xml:space="preserve"> are put into place such as submitting PPN’s and victim referrals, this allows other agencies to be aware of the incident and </w:t>
      </w:r>
      <w:r w:rsidR="00231A4C" w:rsidRPr="00227AFF">
        <w:rPr>
          <w:sz w:val="24"/>
          <w:szCs w:val="24"/>
        </w:rPr>
        <w:t>contact</w:t>
      </w:r>
      <w:r w:rsidRPr="00227AFF">
        <w:rPr>
          <w:sz w:val="24"/>
          <w:szCs w:val="24"/>
        </w:rPr>
        <w:t xml:space="preserve"> the victim to offer tailored support. Furthermore, it is important for officer</w:t>
      </w:r>
      <w:r w:rsidR="00705426">
        <w:rPr>
          <w:sz w:val="24"/>
          <w:szCs w:val="24"/>
        </w:rPr>
        <w:t>s</w:t>
      </w:r>
      <w:r w:rsidRPr="00227AFF">
        <w:rPr>
          <w:sz w:val="24"/>
          <w:szCs w:val="24"/>
        </w:rPr>
        <w:t xml:space="preserve"> to remember that </w:t>
      </w:r>
      <w:r w:rsidR="00C04BFF">
        <w:rPr>
          <w:sz w:val="24"/>
          <w:szCs w:val="24"/>
        </w:rPr>
        <w:t xml:space="preserve">education, </w:t>
      </w:r>
      <w:r w:rsidRPr="00227AFF">
        <w:rPr>
          <w:sz w:val="24"/>
          <w:szCs w:val="24"/>
        </w:rPr>
        <w:t xml:space="preserve">early </w:t>
      </w:r>
      <w:r w:rsidR="00705426" w:rsidRPr="00227AFF">
        <w:rPr>
          <w:sz w:val="24"/>
          <w:szCs w:val="24"/>
        </w:rPr>
        <w:t>intervention,</w:t>
      </w:r>
      <w:r w:rsidRPr="00227AFF">
        <w:rPr>
          <w:sz w:val="24"/>
          <w:szCs w:val="24"/>
        </w:rPr>
        <w:t xml:space="preserve"> and positive action helps to tackle repeat victimisation and repeat offending. Overall, I feel I handled the call very well and with the help of my male colleague who the victim preferred to talk to I was able to provide the best service possible</w:t>
      </w:r>
      <w:r w:rsidR="00705426">
        <w:rPr>
          <w:sz w:val="24"/>
          <w:szCs w:val="24"/>
        </w:rPr>
        <w:t>. If I were to have a similar incident in the future, I would make the changes discussed in the essay.</w:t>
      </w:r>
    </w:p>
    <w:p w14:paraId="42EBE735" w14:textId="77777777" w:rsidR="00231A4C" w:rsidRDefault="00231A4C" w:rsidP="00FC3B42">
      <w:pPr>
        <w:spacing w:line="360" w:lineRule="auto"/>
      </w:pPr>
    </w:p>
    <w:p w14:paraId="7CB0BB27" w14:textId="59028B42" w:rsidR="00FC3B42" w:rsidRDefault="00FC3B42" w:rsidP="00705426">
      <w:pPr>
        <w:tabs>
          <w:tab w:val="left" w:pos="2160"/>
        </w:tabs>
        <w:spacing w:line="360" w:lineRule="auto"/>
      </w:pPr>
      <w:r>
        <w:t>Word count</w:t>
      </w:r>
      <w:r w:rsidR="00705426">
        <w:t>:</w:t>
      </w:r>
      <w:r w:rsidR="00F26DBA">
        <w:t xml:space="preserve"> 2197</w:t>
      </w:r>
    </w:p>
    <w:p w14:paraId="7109A3BF" w14:textId="19DBDC23" w:rsidR="00F17738" w:rsidRDefault="00F17738">
      <w:pPr>
        <w:overflowPunct/>
        <w:autoSpaceDE/>
        <w:autoSpaceDN/>
        <w:adjustRightInd/>
        <w:textAlignment w:val="auto"/>
        <w:rPr>
          <w:b/>
          <w:bCs/>
          <w:sz w:val="24"/>
          <w:szCs w:val="24"/>
        </w:rPr>
      </w:pPr>
    </w:p>
    <w:p w14:paraId="2298E709" w14:textId="5EE40036" w:rsidR="00F17738" w:rsidRDefault="00F17738">
      <w:pPr>
        <w:overflowPunct/>
        <w:autoSpaceDE/>
        <w:autoSpaceDN/>
        <w:adjustRightInd/>
        <w:textAlignment w:val="auto"/>
        <w:rPr>
          <w:b/>
          <w:bCs/>
          <w:sz w:val="24"/>
          <w:szCs w:val="24"/>
        </w:rPr>
      </w:pPr>
    </w:p>
    <w:p w14:paraId="36AFB0C2" w14:textId="26CA5F58" w:rsidR="007A277D" w:rsidRDefault="007A277D" w:rsidP="00C6690D">
      <w:pPr>
        <w:ind w:right="237"/>
        <w:rPr>
          <w:b/>
          <w:bCs/>
          <w:sz w:val="24"/>
          <w:szCs w:val="24"/>
        </w:rPr>
      </w:pPr>
    </w:p>
    <w:p w14:paraId="3CB87E33" w14:textId="0CCE2C18" w:rsidR="00D86946" w:rsidRDefault="00D86946" w:rsidP="00C6690D">
      <w:pPr>
        <w:ind w:right="237"/>
        <w:rPr>
          <w:b/>
          <w:bCs/>
          <w:sz w:val="24"/>
          <w:szCs w:val="24"/>
        </w:rPr>
      </w:pPr>
    </w:p>
    <w:p w14:paraId="5C7E45B8" w14:textId="73459C1A" w:rsidR="00D86946" w:rsidRDefault="00D86946" w:rsidP="00C6690D">
      <w:pPr>
        <w:ind w:right="237"/>
        <w:rPr>
          <w:b/>
          <w:bCs/>
          <w:sz w:val="24"/>
          <w:szCs w:val="24"/>
        </w:rPr>
      </w:pPr>
    </w:p>
    <w:p w14:paraId="50827FBD" w14:textId="396B5DE3" w:rsidR="00D86946" w:rsidRDefault="00D86946" w:rsidP="00C6690D">
      <w:pPr>
        <w:ind w:right="237"/>
        <w:rPr>
          <w:b/>
          <w:bCs/>
          <w:sz w:val="24"/>
          <w:szCs w:val="24"/>
        </w:rPr>
      </w:pPr>
    </w:p>
    <w:p w14:paraId="66FD9A57" w14:textId="2A16E362" w:rsidR="00D86946" w:rsidRDefault="00D86946" w:rsidP="00C6690D">
      <w:pPr>
        <w:ind w:right="237"/>
        <w:rPr>
          <w:b/>
          <w:bCs/>
          <w:sz w:val="24"/>
          <w:szCs w:val="24"/>
        </w:rPr>
      </w:pPr>
    </w:p>
    <w:p w14:paraId="4B1DF008" w14:textId="568E3D0B" w:rsidR="00D86946" w:rsidRDefault="00D86946" w:rsidP="00C6690D">
      <w:pPr>
        <w:ind w:right="237"/>
        <w:rPr>
          <w:b/>
          <w:bCs/>
          <w:sz w:val="24"/>
          <w:szCs w:val="24"/>
        </w:rPr>
      </w:pPr>
    </w:p>
    <w:p w14:paraId="29C8BC8B" w14:textId="14F5E967" w:rsidR="00D86946" w:rsidRDefault="00D86946" w:rsidP="00C6690D">
      <w:pPr>
        <w:ind w:right="237"/>
        <w:rPr>
          <w:b/>
          <w:bCs/>
          <w:sz w:val="24"/>
          <w:szCs w:val="24"/>
        </w:rPr>
      </w:pPr>
    </w:p>
    <w:p w14:paraId="3907E424" w14:textId="7EC81D1B" w:rsidR="00D86946" w:rsidRDefault="00D86946" w:rsidP="00C6690D">
      <w:pPr>
        <w:ind w:right="237"/>
        <w:rPr>
          <w:b/>
          <w:bCs/>
          <w:sz w:val="24"/>
          <w:szCs w:val="24"/>
        </w:rPr>
      </w:pPr>
    </w:p>
    <w:p w14:paraId="5E118174" w14:textId="60A027AA" w:rsidR="00D86946" w:rsidRDefault="00D86946" w:rsidP="00C6690D">
      <w:pPr>
        <w:ind w:right="237"/>
        <w:rPr>
          <w:b/>
          <w:bCs/>
          <w:sz w:val="24"/>
          <w:szCs w:val="24"/>
        </w:rPr>
      </w:pPr>
    </w:p>
    <w:p w14:paraId="7B1E8D81" w14:textId="5E278B84" w:rsidR="00D86946" w:rsidRDefault="00D86946" w:rsidP="00C6690D">
      <w:pPr>
        <w:ind w:right="237"/>
        <w:rPr>
          <w:b/>
          <w:bCs/>
          <w:sz w:val="24"/>
          <w:szCs w:val="24"/>
        </w:rPr>
      </w:pPr>
    </w:p>
    <w:p w14:paraId="2E203852" w14:textId="251D74D0" w:rsidR="00D86946" w:rsidRDefault="00D86946" w:rsidP="00C6690D">
      <w:pPr>
        <w:ind w:right="237"/>
        <w:rPr>
          <w:b/>
          <w:bCs/>
          <w:sz w:val="24"/>
          <w:szCs w:val="24"/>
        </w:rPr>
      </w:pPr>
    </w:p>
    <w:p w14:paraId="76170CED" w14:textId="6D57D73B" w:rsidR="00D86946" w:rsidRDefault="00D86946" w:rsidP="00C6690D">
      <w:pPr>
        <w:ind w:right="237"/>
        <w:rPr>
          <w:b/>
          <w:bCs/>
          <w:sz w:val="24"/>
          <w:szCs w:val="24"/>
        </w:rPr>
      </w:pPr>
    </w:p>
    <w:p w14:paraId="5DE8EB71" w14:textId="4B9D3560" w:rsidR="00D86946" w:rsidRDefault="00D86946" w:rsidP="00C6690D">
      <w:pPr>
        <w:ind w:right="237"/>
        <w:rPr>
          <w:b/>
          <w:bCs/>
          <w:sz w:val="24"/>
          <w:szCs w:val="24"/>
        </w:rPr>
      </w:pPr>
    </w:p>
    <w:p w14:paraId="69159038" w14:textId="7B4AA735" w:rsidR="00D86946" w:rsidRDefault="00D86946" w:rsidP="00C6690D">
      <w:pPr>
        <w:ind w:right="237"/>
        <w:rPr>
          <w:b/>
          <w:bCs/>
          <w:sz w:val="24"/>
          <w:szCs w:val="24"/>
        </w:rPr>
      </w:pPr>
    </w:p>
    <w:p w14:paraId="79FD878C" w14:textId="0E460A43" w:rsidR="00D86946" w:rsidRDefault="00D86946" w:rsidP="00C6690D">
      <w:pPr>
        <w:ind w:right="237"/>
        <w:rPr>
          <w:b/>
          <w:bCs/>
          <w:sz w:val="24"/>
          <w:szCs w:val="24"/>
        </w:rPr>
      </w:pPr>
    </w:p>
    <w:p w14:paraId="30045E51" w14:textId="32A3292F" w:rsidR="00D86946" w:rsidRDefault="00D86946" w:rsidP="00C6690D">
      <w:pPr>
        <w:ind w:right="237"/>
        <w:rPr>
          <w:b/>
          <w:bCs/>
          <w:sz w:val="24"/>
          <w:szCs w:val="24"/>
        </w:rPr>
      </w:pPr>
    </w:p>
    <w:p w14:paraId="386FCF29" w14:textId="346B1EA1" w:rsidR="00D86946" w:rsidRDefault="00D86946" w:rsidP="00C6690D">
      <w:pPr>
        <w:ind w:right="237"/>
        <w:rPr>
          <w:b/>
          <w:bCs/>
          <w:sz w:val="24"/>
          <w:szCs w:val="24"/>
        </w:rPr>
      </w:pPr>
    </w:p>
    <w:p w14:paraId="0C82CBF3" w14:textId="10D6EB5E" w:rsidR="00D86946" w:rsidRDefault="00D86946" w:rsidP="00C6690D">
      <w:pPr>
        <w:ind w:right="237"/>
        <w:rPr>
          <w:b/>
          <w:bCs/>
          <w:sz w:val="24"/>
          <w:szCs w:val="24"/>
        </w:rPr>
      </w:pPr>
    </w:p>
    <w:p w14:paraId="20103092" w14:textId="28240617" w:rsidR="00D86946" w:rsidRDefault="00D86946" w:rsidP="00C6690D">
      <w:pPr>
        <w:ind w:right="237"/>
        <w:rPr>
          <w:b/>
          <w:bCs/>
          <w:sz w:val="24"/>
          <w:szCs w:val="24"/>
        </w:rPr>
      </w:pPr>
    </w:p>
    <w:p w14:paraId="090A6AEA" w14:textId="6FB43C37" w:rsidR="00D86946" w:rsidRDefault="00D86946" w:rsidP="00C6690D">
      <w:pPr>
        <w:ind w:right="237"/>
        <w:rPr>
          <w:b/>
          <w:bCs/>
          <w:sz w:val="24"/>
          <w:szCs w:val="24"/>
        </w:rPr>
      </w:pPr>
    </w:p>
    <w:p w14:paraId="7077066F" w14:textId="213EC54A" w:rsidR="00D86946" w:rsidRDefault="00D86946" w:rsidP="00C6690D">
      <w:pPr>
        <w:ind w:right="237"/>
        <w:rPr>
          <w:b/>
          <w:bCs/>
          <w:sz w:val="24"/>
          <w:szCs w:val="24"/>
        </w:rPr>
      </w:pPr>
    </w:p>
    <w:p w14:paraId="00237031" w14:textId="6A93C624" w:rsidR="00D86946" w:rsidRDefault="00D86946" w:rsidP="00C6690D">
      <w:pPr>
        <w:ind w:right="237"/>
        <w:rPr>
          <w:b/>
          <w:bCs/>
          <w:sz w:val="24"/>
          <w:szCs w:val="24"/>
        </w:rPr>
      </w:pPr>
    </w:p>
    <w:p w14:paraId="422531B7" w14:textId="27F10B27" w:rsidR="00D86946" w:rsidRDefault="00D86946" w:rsidP="00C6690D">
      <w:pPr>
        <w:ind w:right="237"/>
        <w:rPr>
          <w:b/>
          <w:bCs/>
          <w:sz w:val="24"/>
          <w:szCs w:val="24"/>
        </w:rPr>
      </w:pPr>
    </w:p>
    <w:p w14:paraId="6545B08E" w14:textId="3D932C2D" w:rsidR="00D86946" w:rsidRDefault="00D86946" w:rsidP="00C6690D">
      <w:pPr>
        <w:ind w:right="237"/>
        <w:rPr>
          <w:b/>
          <w:bCs/>
          <w:sz w:val="24"/>
          <w:szCs w:val="24"/>
        </w:rPr>
      </w:pPr>
    </w:p>
    <w:p w14:paraId="52128619" w14:textId="2BAF5F6D" w:rsidR="00D86946" w:rsidRDefault="00D86946" w:rsidP="00C6690D">
      <w:pPr>
        <w:ind w:right="237"/>
        <w:rPr>
          <w:b/>
          <w:bCs/>
          <w:sz w:val="24"/>
          <w:szCs w:val="24"/>
        </w:rPr>
      </w:pPr>
    </w:p>
    <w:p w14:paraId="01EC931F" w14:textId="6BD4BA6A" w:rsidR="00D86946" w:rsidRDefault="00D86946" w:rsidP="00C6690D">
      <w:pPr>
        <w:ind w:right="237"/>
        <w:rPr>
          <w:b/>
          <w:bCs/>
          <w:sz w:val="24"/>
          <w:szCs w:val="24"/>
        </w:rPr>
      </w:pPr>
    </w:p>
    <w:p w14:paraId="5B007084" w14:textId="3AE95A09" w:rsidR="00D86946" w:rsidRDefault="00D86946" w:rsidP="00C6690D">
      <w:pPr>
        <w:ind w:right="237"/>
        <w:rPr>
          <w:b/>
          <w:bCs/>
          <w:sz w:val="24"/>
          <w:szCs w:val="24"/>
        </w:rPr>
      </w:pPr>
    </w:p>
    <w:p w14:paraId="252FDC32" w14:textId="381F243C" w:rsidR="00D86946" w:rsidRDefault="00D86946" w:rsidP="00C6690D">
      <w:pPr>
        <w:ind w:right="237"/>
        <w:rPr>
          <w:b/>
          <w:bCs/>
          <w:sz w:val="24"/>
          <w:szCs w:val="24"/>
        </w:rPr>
      </w:pPr>
    </w:p>
    <w:p w14:paraId="1DBDE2DF" w14:textId="6A8AF79B" w:rsidR="00D86946" w:rsidRDefault="00D86946" w:rsidP="00C6690D">
      <w:pPr>
        <w:ind w:right="237"/>
        <w:rPr>
          <w:b/>
          <w:bCs/>
          <w:sz w:val="24"/>
          <w:szCs w:val="24"/>
        </w:rPr>
      </w:pPr>
    </w:p>
    <w:p w14:paraId="7049E3FA" w14:textId="5DBBD286" w:rsidR="00FC510F" w:rsidRDefault="00FC510F" w:rsidP="00C6690D">
      <w:pPr>
        <w:ind w:right="237"/>
        <w:rPr>
          <w:b/>
          <w:bCs/>
          <w:sz w:val="24"/>
          <w:szCs w:val="24"/>
        </w:rPr>
      </w:pPr>
    </w:p>
    <w:p w14:paraId="09883D51" w14:textId="4AA50FB6" w:rsidR="00FC510F" w:rsidRDefault="00FC510F" w:rsidP="00C6690D">
      <w:pPr>
        <w:ind w:right="237"/>
        <w:rPr>
          <w:b/>
          <w:bCs/>
          <w:sz w:val="24"/>
          <w:szCs w:val="24"/>
        </w:rPr>
      </w:pPr>
    </w:p>
    <w:p w14:paraId="3958974E" w14:textId="16B14B2D" w:rsidR="00FC510F" w:rsidRDefault="00FC510F" w:rsidP="00C6690D">
      <w:pPr>
        <w:ind w:right="237"/>
        <w:rPr>
          <w:b/>
          <w:bCs/>
          <w:sz w:val="24"/>
          <w:szCs w:val="24"/>
        </w:rPr>
      </w:pPr>
    </w:p>
    <w:p w14:paraId="2A9DCDE6" w14:textId="02F0AE26" w:rsidR="00FC510F" w:rsidRDefault="00FC510F" w:rsidP="00C6690D">
      <w:pPr>
        <w:ind w:right="237"/>
        <w:rPr>
          <w:b/>
          <w:bCs/>
          <w:sz w:val="24"/>
          <w:szCs w:val="24"/>
        </w:rPr>
      </w:pPr>
    </w:p>
    <w:p w14:paraId="6655A71E" w14:textId="776ACAE0" w:rsidR="00FC510F" w:rsidRDefault="00FC510F" w:rsidP="00C6690D">
      <w:pPr>
        <w:ind w:right="237"/>
        <w:rPr>
          <w:b/>
          <w:bCs/>
          <w:sz w:val="24"/>
          <w:szCs w:val="24"/>
        </w:rPr>
      </w:pPr>
    </w:p>
    <w:p w14:paraId="56F5DE39" w14:textId="77777777" w:rsidR="00FC3B42" w:rsidRDefault="00FC3B42" w:rsidP="00C6690D">
      <w:pPr>
        <w:ind w:right="237"/>
        <w:rPr>
          <w:b/>
          <w:bCs/>
          <w:sz w:val="24"/>
          <w:szCs w:val="24"/>
        </w:rPr>
      </w:pPr>
    </w:p>
    <w:p w14:paraId="7E5881A5" w14:textId="77777777" w:rsidR="00D86946" w:rsidRDefault="00D86946" w:rsidP="00C6690D">
      <w:pPr>
        <w:ind w:right="237"/>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Pr="00227AFF" w:rsidRDefault="5D9B6F62" w:rsidP="5CE196A1">
      <w:pPr>
        <w:pStyle w:val="ListParagraph"/>
        <w:numPr>
          <w:ilvl w:val="1"/>
          <w:numId w:val="1"/>
        </w:numPr>
        <w:ind w:right="237"/>
        <w:jc w:val="both"/>
        <w:rPr>
          <w:rFonts w:eastAsia="Arial"/>
          <w:b/>
          <w:bCs/>
          <w:color w:val="000000" w:themeColor="text1"/>
          <w:sz w:val="24"/>
          <w:szCs w:val="24"/>
          <w:highlight w:val="yellow"/>
        </w:rPr>
      </w:pPr>
      <w:r w:rsidRPr="00227AFF">
        <w:rPr>
          <w:rFonts w:eastAsia="Arial"/>
          <w:b/>
          <w:bCs/>
          <w:color w:val="000000" w:themeColor="text1"/>
          <w:sz w:val="24"/>
          <w:szCs w:val="24"/>
          <w:highlight w:val="yellow"/>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46BF6">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D7C92EE" w:rsidR="00025650" w:rsidRDefault="00025650" w:rsidP="0FF883D4">
      <w:pPr>
        <w:ind w:right="237"/>
        <w:jc w:val="both"/>
        <w:rPr>
          <w:b/>
          <w:bCs/>
          <w:color w:val="000000" w:themeColor="text1"/>
          <w:sz w:val="24"/>
          <w:szCs w:val="24"/>
        </w:rPr>
      </w:pPr>
    </w:p>
    <w:p w14:paraId="0F1DABAD" w14:textId="004FBEF4" w:rsidR="00227AFF" w:rsidRDefault="00227AFF" w:rsidP="0FF883D4">
      <w:pPr>
        <w:ind w:right="237"/>
        <w:jc w:val="both"/>
        <w:rPr>
          <w:b/>
          <w:bCs/>
          <w:color w:val="000000" w:themeColor="text1"/>
          <w:sz w:val="24"/>
          <w:szCs w:val="24"/>
        </w:rPr>
      </w:pPr>
    </w:p>
    <w:p w14:paraId="0E5D4579" w14:textId="2B3EFA97" w:rsidR="00227AFF" w:rsidRDefault="00227AFF" w:rsidP="0FF883D4">
      <w:pPr>
        <w:ind w:right="237"/>
        <w:jc w:val="both"/>
        <w:rPr>
          <w:b/>
          <w:bCs/>
          <w:color w:val="000000" w:themeColor="text1"/>
          <w:sz w:val="24"/>
          <w:szCs w:val="24"/>
        </w:rPr>
      </w:pPr>
    </w:p>
    <w:p w14:paraId="2A204D94" w14:textId="77777777" w:rsidR="00227AFF" w:rsidRPr="00E676F7" w:rsidRDefault="00227AFF" w:rsidP="0FF883D4">
      <w:pPr>
        <w:ind w:right="237"/>
        <w:jc w:val="both"/>
        <w:rPr>
          <w:b/>
          <w:bCs/>
          <w:color w:val="000000" w:themeColor="text1"/>
          <w:sz w:val="24"/>
          <w:szCs w:val="24"/>
        </w:rPr>
      </w:pPr>
    </w:p>
    <w:p w14:paraId="561F33B2" w14:textId="4244A05E" w:rsidR="00025650" w:rsidRPr="00E676F7" w:rsidRDefault="00025650" w:rsidP="00C6690D">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6083A6E2" w14:textId="49DF00A2" w:rsidR="002635D2" w:rsidRPr="001227C5" w:rsidRDefault="530F4161" w:rsidP="0FF883D4">
      <w:pPr>
        <w:ind w:right="237"/>
        <w:jc w:val="both"/>
        <w:rPr>
          <w:b/>
          <w:bCs/>
          <w:sz w:val="24"/>
          <w:szCs w:val="24"/>
        </w:rPr>
      </w:pPr>
      <w:r w:rsidRPr="5CE196A1">
        <w:rPr>
          <w:b/>
          <w:bCs/>
          <w:sz w:val="24"/>
          <w:szCs w:val="24"/>
        </w:rPr>
        <w:t>Answer:</w:t>
      </w:r>
    </w:p>
    <w:p w14:paraId="6D5CF64D" w14:textId="466F042F" w:rsidR="006D03DB" w:rsidRDefault="006D03DB" w:rsidP="5CE196A1">
      <w:pPr>
        <w:ind w:left="2880" w:right="237"/>
        <w:rPr>
          <w:b/>
          <w:bCs/>
          <w:color w:val="000000" w:themeColor="text1"/>
          <w:sz w:val="24"/>
          <w:szCs w:val="24"/>
        </w:rPr>
      </w:pPr>
    </w:p>
    <w:p w14:paraId="64E089B0" w14:textId="6AB35D10" w:rsidR="00A67F86" w:rsidRDefault="001F3109" w:rsidP="00353B08">
      <w:pPr>
        <w:spacing w:line="480" w:lineRule="auto"/>
        <w:ind w:right="237" w:firstLine="720"/>
        <w:rPr>
          <w:color w:val="000000" w:themeColor="text1"/>
          <w:sz w:val="24"/>
          <w:szCs w:val="24"/>
        </w:rPr>
      </w:pPr>
      <w:r>
        <w:rPr>
          <w:color w:val="000000" w:themeColor="text1"/>
          <w:sz w:val="24"/>
          <w:szCs w:val="24"/>
        </w:rPr>
        <w:t xml:space="preserve">In this essay I will be describing a serious road </w:t>
      </w:r>
      <w:r w:rsidR="004E3C1C">
        <w:rPr>
          <w:color w:val="000000" w:themeColor="text1"/>
          <w:sz w:val="24"/>
          <w:szCs w:val="24"/>
        </w:rPr>
        <w:t xml:space="preserve">traffic </w:t>
      </w:r>
      <w:r>
        <w:rPr>
          <w:color w:val="000000" w:themeColor="text1"/>
          <w:sz w:val="24"/>
          <w:szCs w:val="24"/>
        </w:rPr>
        <w:t>collision</w:t>
      </w:r>
      <w:r w:rsidR="004E3C1C">
        <w:rPr>
          <w:color w:val="000000" w:themeColor="text1"/>
          <w:sz w:val="24"/>
          <w:szCs w:val="24"/>
        </w:rPr>
        <w:t xml:space="preserve"> (RTC)</w:t>
      </w:r>
      <w:r>
        <w:rPr>
          <w:color w:val="000000" w:themeColor="text1"/>
          <w:sz w:val="24"/>
          <w:szCs w:val="24"/>
        </w:rPr>
        <w:t xml:space="preserve"> which I attended during my time on response and how I played a significant role in this incident, I will also critically evaluate </w:t>
      </w:r>
      <w:r w:rsidR="00B162AF">
        <w:rPr>
          <w:color w:val="000000" w:themeColor="text1"/>
          <w:sz w:val="24"/>
          <w:szCs w:val="24"/>
        </w:rPr>
        <w:t>the evidence base for dealing with serious road incidents and strategies that could be implemented to reduce the likelihood of it reoccurring.</w:t>
      </w:r>
    </w:p>
    <w:p w14:paraId="7CE637BA" w14:textId="77777777" w:rsidR="00A67F86" w:rsidRDefault="00A67F86" w:rsidP="00353B08">
      <w:pPr>
        <w:spacing w:line="480" w:lineRule="auto"/>
        <w:ind w:right="237"/>
        <w:rPr>
          <w:color w:val="000000" w:themeColor="text1"/>
          <w:sz w:val="24"/>
          <w:szCs w:val="24"/>
        </w:rPr>
      </w:pPr>
    </w:p>
    <w:p w14:paraId="2BB50FDD" w14:textId="77777777" w:rsidR="00A67F86" w:rsidRDefault="00A60C59" w:rsidP="00353B08">
      <w:pPr>
        <w:spacing w:line="480" w:lineRule="auto"/>
        <w:ind w:right="237" w:firstLine="720"/>
        <w:rPr>
          <w:color w:val="000000" w:themeColor="text1"/>
          <w:sz w:val="24"/>
          <w:szCs w:val="24"/>
        </w:rPr>
      </w:pPr>
      <w:r>
        <w:rPr>
          <w:color w:val="000000" w:themeColor="text1"/>
          <w:sz w:val="24"/>
          <w:szCs w:val="24"/>
        </w:rPr>
        <w:t>A road traffic collision is defined</w:t>
      </w:r>
      <w:r w:rsidR="00A67F86">
        <w:rPr>
          <w:color w:val="000000" w:themeColor="text1"/>
          <w:sz w:val="24"/>
          <w:szCs w:val="24"/>
        </w:rPr>
        <w:t xml:space="preserve"> by the Metropolitan police (2023) as a collision involving a mechanically propelled vehicle on a road or public area which causes injury or damage to a person, animal or damage to a vehicle or property.</w:t>
      </w:r>
    </w:p>
    <w:p w14:paraId="7B96FEE1" w14:textId="52CC0D5D" w:rsidR="00A67F86" w:rsidRDefault="00DA50F7" w:rsidP="00353B08">
      <w:pPr>
        <w:spacing w:line="480" w:lineRule="auto"/>
        <w:ind w:right="237"/>
        <w:rPr>
          <w:color w:val="000000" w:themeColor="text1"/>
          <w:sz w:val="24"/>
          <w:szCs w:val="24"/>
        </w:rPr>
      </w:pPr>
      <w:r>
        <w:rPr>
          <w:color w:val="000000" w:themeColor="text1"/>
          <w:sz w:val="24"/>
          <w:szCs w:val="24"/>
        </w:rPr>
        <w:tab/>
      </w:r>
    </w:p>
    <w:p w14:paraId="09246A80" w14:textId="77777777" w:rsidR="00DA50F7" w:rsidRDefault="00C204DB" w:rsidP="00353B08">
      <w:pPr>
        <w:spacing w:line="480" w:lineRule="auto"/>
        <w:ind w:right="237" w:firstLine="720"/>
        <w:rPr>
          <w:color w:val="000000" w:themeColor="text1"/>
          <w:sz w:val="24"/>
          <w:szCs w:val="24"/>
        </w:rPr>
      </w:pPr>
      <w:r>
        <w:rPr>
          <w:color w:val="000000" w:themeColor="text1"/>
          <w:sz w:val="24"/>
          <w:szCs w:val="24"/>
        </w:rPr>
        <w:t>Road collisions can have huge impact</w:t>
      </w:r>
      <w:r w:rsidR="00654AF4">
        <w:rPr>
          <w:color w:val="000000" w:themeColor="text1"/>
          <w:sz w:val="24"/>
          <w:szCs w:val="24"/>
        </w:rPr>
        <w:t>s on individuals a</w:t>
      </w:r>
      <w:r w:rsidR="004E3C1C">
        <w:rPr>
          <w:color w:val="000000" w:themeColor="text1"/>
          <w:sz w:val="24"/>
          <w:szCs w:val="24"/>
        </w:rPr>
        <w:t xml:space="preserve">nd </w:t>
      </w:r>
      <w:r w:rsidR="00654AF4">
        <w:rPr>
          <w:color w:val="000000" w:themeColor="text1"/>
          <w:sz w:val="24"/>
          <w:szCs w:val="24"/>
        </w:rPr>
        <w:t>their families. The severity of injuries can vary depending on the type of collision, the position of the individuals and if they were wearing a seatbelt. For example, according to Eid and Abu-</w:t>
      </w:r>
      <w:proofErr w:type="spellStart"/>
      <w:r w:rsidR="00654AF4">
        <w:rPr>
          <w:color w:val="000000" w:themeColor="text1"/>
          <w:sz w:val="24"/>
          <w:szCs w:val="24"/>
        </w:rPr>
        <w:t>Zidan</w:t>
      </w:r>
      <w:proofErr w:type="spellEnd"/>
      <w:r w:rsidR="00654AF4">
        <w:rPr>
          <w:color w:val="000000" w:themeColor="text1"/>
          <w:sz w:val="24"/>
          <w:szCs w:val="24"/>
        </w:rPr>
        <w:t xml:space="preserve"> (2007) seat belts are likely to reduce the head injuries however, </w:t>
      </w:r>
      <w:r w:rsidR="004E3C1C">
        <w:rPr>
          <w:color w:val="000000" w:themeColor="text1"/>
          <w:sz w:val="24"/>
          <w:szCs w:val="24"/>
        </w:rPr>
        <w:t xml:space="preserve">this </w:t>
      </w:r>
      <w:r w:rsidR="00654AF4">
        <w:rPr>
          <w:color w:val="000000" w:themeColor="text1"/>
          <w:sz w:val="24"/>
          <w:szCs w:val="24"/>
        </w:rPr>
        <w:t>increase</w:t>
      </w:r>
      <w:r w:rsidR="004E3C1C">
        <w:rPr>
          <w:color w:val="000000" w:themeColor="text1"/>
          <w:sz w:val="24"/>
          <w:szCs w:val="24"/>
        </w:rPr>
        <w:t>s the chance of</w:t>
      </w:r>
      <w:r w:rsidR="00654AF4">
        <w:rPr>
          <w:color w:val="000000" w:themeColor="text1"/>
          <w:sz w:val="24"/>
          <w:szCs w:val="24"/>
        </w:rPr>
        <w:t xml:space="preserve"> abdominal injuries. </w:t>
      </w:r>
    </w:p>
    <w:p w14:paraId="57903949" w14:textId="77777777" w:rsidR="00DA50F7" w:rsidRDefault="00DA50F7" w:rsidP="00353B08">
      <w:pPr>
        <w:spacing w:line="480" w:lineRule="auto"/>
        <w:ind w:right="237" w:firstLine="720"/>
        <w:rPr>
          <w:color w:val="000000" w:themeColor="text1"/>
          <w:sz w:val="24"/>
          <w:szCs w:val="24"/>
        </w:rPr>
      </w:pPr>
    </w:p>
    <w:p w14:paraId="7F815239" w14:textId="51ACAA9F" w:rsidR="008C3BD0" w:rsidRDefault="004E3C1C" w:rsidP="00353B08">
      <w:pPr>
        <w:spacing w:line="480" w:lineRule="auto"/>
        <w:ind w:right="237" w:firstLine="720"/>
        <w:rPr>
          <w:color w:val="000000" w:themeColor="text1"/>
          <w:sz w:val="24"/>
          <w:szCs w:val="24"/>
        </w:rPr>
      </w:pPr>
      <w:r>
        <w:rPr>
          <w:color w:val="000000" w:themeColor="text1"/>
          <w:sz w:val="24"/>
          <w:szCs w:val="24"/>
        </w:rPr>
        <w:t xml:space="preserve">When a police officer attends a RTC it is important that they gather as much information as possible and do everything can to ensure that the casualties have the best chance of recovery by ensuring partner agencies such as the fire service </w:t>
      </w:r>
      <w:r>
        <w:rPr>
          <w:color w:val="000000" w:themeColor="text1"/>
          <w:sz w:val="24"/>
          <w:szCs w:val="24"/>
        </w:rPr>
        <w:lastRenderedPageBreak/>
        <w:t>and ambulance service are notified immediately. Ultimately, police officers have several responsibilities when attending a RTC’s, these include identifying casualties</w:t>
      </w:r>
      <w:r w:rsidR="005649AB">
        <w:rPr>
          <w:color w:val="000000" w:themeColor="text1"/>
          <w:sz w:val="24"/>
          <w:szCs w:val="24"/>
        </w:rPr>
        <w:t xml:space="preserve"> and their</w:t>
      </w:r>
      <w:r>
        <w:rPr>
          <w:color w:val="000000" w:themeColor="text1"/>
          <w:sz w:val="24"/>
          <w:szCs w:val="24"/>
        </w:rPr>
        <w:t xml:space="preserve"> injuries, </w:t>
      </w:r>
      <w:r w:rsidR="00465925">
        <w:rPr>
          <w:color w:val="000000" w:themeColor="text1"/>
          <w:sz w:val="24"/>
          <w:szCs w:val="24"/>
        </w:rPr>
        <w:t>liaising</w:t>
      </w:r>
      <w:r>
        <w:rPr>
          <w:color w:val="000000" w:themeColor="text1"/>
          <w:sz w:val="24"/>
          <w:szCs w:val="24"/>
        </w:rPr>
        <w:t xml:space="preserve"> </w:t>
      </w:r>
      <w:r w:rsidR="00465925">
        <w:rPr>
          <w:color w:val="000000" w:themeColor="text1"/>
          <w:sz w:val="24"/>
          <w:szCs w:val="24"/>
        </w:rPr>
        <w:t xml:space="preserve">with other emergency </w:t>
      </w:r>
      <w:r w:rsidR="005649AB">
        <w:rPr>
          <w:color w:val="000000" w:themeColor="text1"/>
          <w:sz w:val="24"/>
          <w:szCs w:val="24"/>
        </w:rPr>
        <w:t xml:space="preserve">services, and </w:t>
      </w:r>
      <w:r w:rsidR="00465925">
        <w:rPr>
          <w:color w:val="000000" w:themeColor="text1"/>
          <w:sz w:val="24"/>
          <w:szCs w:val="24"/>
        </w:rPr>
        <w:t>obtain</w:t>
      </w:r>
      <w:r w:rsidR="005649AB">
        <w:rPr>
          <w:color w:val="000000" w:themeColor="text1"/>
          <w:sz w:val="24"/>
          <w:szCs w:val="24"/>
        </w:rPr>
        <w:t>ing</w:t>
      </w:r>
      <w:r w:rsidR="00465925">
        <w:rPr>
          <w:color w:val="000000" w:themeColor="text1"/>
          <w:sz w:val="24"/>
          <w:szCs w:val="24"/>
        </w:rPr>
        <w:t xml:space="preserve"> initial accounts from witnesses to help establish who or what caused the collision.</w:t>
      </w:r>
      <w:r w:rsidR="00C204DB">
        <w:rPr>
          <w:color w:val="000000" w:themeColor="text1"/>
          <w:sz w:val="24"/>
          <w:szCs w:val="24"/>
        </w:rPr>
        <w:t xml:space="preserve"> (Accident Repair Finder, </w:t>
      </w:r>
      <w:r w:rsidR="005649AB">
        <w:rPr>
          <w:color w:val="000000" w:themeColor="text1"/>
          <w:sz w:val="24"/>
          <w:szCs w:val="24"/>
        </w:rPr>
        <w:t>2022</w:t>
      </w:r>
      <w:r w:rsidR="00C204DB">
        <w:rPr>
          <w:color w:val="000000" w:themeColor="text1"/>
          <w:sz w:val="24"/>
          <w:szCs w:val="24"/>
        </w:rPr>
        <w:t>)</w:t>
      </w:r>
      <w:r w:rsidR="00227AFF">
        <w:rPr>
          <w:color w:val="000000" w:themeColor="text1"/>
          <w:sz w:val="24"/>
          <w:szCs w:val="24"/>
        </w:rPr>
        <w:t xml:space="preserve"> </w:t>
      </w:r>
      <w:r w:rsidR="00C204DB">
        <w:rPr>
          <w:color w:val="000000" w:themeColor="text1"/>
          <w:sz w:val="24"/>
          <w:szCs w:val="24"/>
        </w:rPr>
        <w:t xml:space="preserve">(Bryant </w:t>
      </w:r>
      <w:r w:rsidR="00DA50F7">
        <w:rPr>
          <w:color w:val="000000" w:themeColor="text1"/>
          <w:sz w:val="24"/>
          <w:szCs w:val="24"/>
        </w:rPr>
        <w:t xml:space="preserve">and </w:t>
      </w:r>
      <w:proofErr w:type="gramStart"/>
      <w:r w:rsidR="00DA50F7">
        <w:rPr>
          <w:color w:val="000000" w:themeColor="text1"/>
          <w:sz w:val="24"/>
          <w:szCs w:val="24"/>
        </w:rPr>
        <w:t xml:space="preserve">Bryant, </w:t>
      </w:r>
      <w:r w:rsidR="00C204DB">
        <w:rPr>
          <w:color w:val="000000" w:themeColor="text1"/>
          <w:sz w:val="24"/>
          <w:szCs w:val="24"/>
        </w:rPr>
        <w:t xml:space="preserve"> 2021</w:t>
      </w:r>
      <w:proofErr w:type="gramEnd"/>
      <w:r w:rsidR="00C204DB">
        <w:rPr>
          <w:color w:val="000000" w:themeColor="text1"/>
          <w:sz w:val="24"/>
          <w:szCs w:val="24"/>
        </w:rPr>
        <w:t xml:space="preserve">, p. 479). </w:t>
      </w:r>
      <w:r w:rsidR="00E95FA1">
        <w:rPr>
          <w:color w:val="000000" w:themeColor="text1"/>
          <w:sz w:val="24"/>
          <w:szCs w:val="24"/>
        </w:rPr>
        <w:t>Furthermore, Rolison (2020) stated road collisions are major causes of death and serious injuries across the world</w:t>
      </w:r>
      <w:r w:rsidR="00D67E43">
        <w:rPr>
          <w:color w:val="000000" w:themeColor="text1"/>
          <w:sz w:val="24"/>
          <w:szCs w:val="24"/>
        </w:rPr>
        <w:t xml:space="preserve">. </w:t>
      </w:r>
      <w:r w:rsidR="005649AB">
        <w:rPr>
          <w:color w:val="000000" w:themeColor="text1"/>
          <w:sz w:val="24"/>
          <w:szCs w:val="24"/>
        </w:rPr>
        <w:t>Furthermore, Rolison (2020) stated</w:t>
      </w:r>
      <w:r w:rsidR="00D67E43">
        <w:rPr>
          <w:color w:val="000000" w:themeColor="text1"/>
          <w:sz w:val="24"/>
          <w:szCs w:val="24"/>
        </w:rPr>
        <w:t xml:space="preserve"> major road collisions account for more than 1.2 million deaths each year</w:t>
      </w:r>
      <w:r w:rsidR="00864078">
        <w:rPr>
          <w:color w:val="000000" w:themeColor="text1"/>
          <w:sz w:val="24"/>
          <w:szCs w:val="24"/>
        </w:rPr>
        <w:t xml:space="preserve">. </w:t>
      </w:r>
      <w:r w:rsidR="008C3BD0">
        <w:rPr>
          <w:color w:val="000000" w:themeColor="text1"/>
          <w:sz w:val="24"/>
          <w:szCs w:val="24"/>
        </w:rPr>
        <w:t>Similarly, South Wales Police recorded 3,288 road traffic accidents in 2021, these resulted in 4,348 personal injuries, 86 individuals were killed, 925 individuals were seriously injured, and 3,337 individuals had slight injuries were recorded (Road Safety Wales, 2022). Furthermore, according to Road Safety Wales, this is an increase from 2020, where there were 23% less killed or seriously injured individuals.</w:t>
      </w:r>
      <w:r w:rsidR="00864078">
        <w:rPr>
          <w:color w:val="000000" w:themeColor="text1"/>
          <w:sz w:val="24"/>
          <w:szCs w:val="24"/>
        </w:rPr>
        <w:t xml:space="preserve"> Rolison (2020) </w:t>
      </w:r>
      <w:r w:rsidR="00DA50F7">
        <w:rPr>
          <w:color w:val="000000" w:themeColor="text1"/>
          <w:sz w:val="24"/>
          <w:szCs w:val="24"/>
        </w:rPr>
        <w:t xml:space="preserve">further </w:t>
      </w:r>
      <w:r w:rsidR="00864078">
        <w:rPr>
          <w:color w:val="000000" w:themeColor="text1"/>
          <w:sz w:val="24"/>
          <w:szCs w:val="24"/>
        </w:rPr>
        <w:t xml:space="preserve">stated the officers who attend these RTC’s provide a </w:t>
      </w:r>
      <w:r w:rsidR="00864078">
        <w:rPr>
          <w:i/>
          <w:iCs/>
          <w:color w:val="000000" w:themeColor="text1"/>
          <w:sz w:val="24"/>
          <w:szCs w:val="24"/>
        </w:rPr>
        <w:t xml:space="preserve">“rich source of data” </w:t>
      </w:r>
      <w:r w:rsidR="00864078">
        <w:rPr>
          <w:color w:val="000000" w:themeColor="text1"/>
          <w:sz w:val="24"/>
          <w:szCs w:val="24"/>
        </w:rPr>
        <w:t>indicating what caused the collision to occur, for example, driving whilst intoxicated, driver being distracted, or the road environment.</w:t>
      </w:r>
    </w:p>
    <w:p w14:paraId="157294AE" w14:textId="77777777" w:rsidR="008C3BD0" w:rsidRDefault="008C3BD0" w:rsidP="00353B08">
      <w:pPr>
        <w:spacing w:line="480" w:lineRule="auto"/>
        <w:ind w:right="237"/>
        <w:rPr>
          <w:color w:val="000000" w:themeColor="text1"/>
          <w:sz w:val="24"/>
          <w:szCs w:val="24"/>
        </w:rPr>
      </w:pPr>
    </w:p>
    <w:p w14:paraId="777DB334" w14:textId="3A613601" w:rsidR="00611E9A" w:rsidRDefault="00611E9A" w:rsidP="00353B08">
      <w:pPr>
        <w:spacing w:line="480" w:lineRule="auto"/>
        <w:ind w:right="237" w:firstLine="720"/>
        <w:rPr>
          <w:color w:val="000000" w:themeColor="text1"/>
          <w:sz w:val="24"/>
          <w:szCs w:val="24"/>
        </w:rPr>
      </w:pPr>
      <w:r>
        <w:rPr>
          <w:color w:val="000000" w:themeColor="text1"/>
          <w:sz w:val="24"/>
          <w:szCs w:val="24"/>
        </w:rPr>
        <w:t xml:space="preserve">As I was the first officer on scene of a RTC I tried to gather as much information as I could by talking to one party who had been involved in the collision, by talking to witnesses and by viewing and collecting CCTV footage and naturally I was trying to piece together and get an understanding regarding the cause the collision. However, at that time due to the injuries sustained to the second party I knew this was going to be a longer investigation and I would not be conducting this, but all information I was able to gather would assist the investigating officer. </w:t>
      </w:r>
      <w:r w:rsidR="00F83C23">
        <w:rPr>
          <w:color w:val="000000" w:themeColor="text1"/>
          <w:sz w:val="24"/>
          <w:szCs w:val="24"/>
        </w:rPr>
        <w:t xml:space="preserve">When I look back at this incident, I was happy with the </w:t>
      </w:r>
      <w:r w:rsidR="00F83C23">
        <w:rPr>
          <w:color w:val="000000" w:themeColor="text1"/>
          <w:sz w:val="24"/>
          <w:szCs w:val="24"/>
        </w:rPr>
        <w:lastRenderedPageBreak/>
        <w:t xml:space="preserve">amount I was able to achieve, for example, ensuring other services were made aware, gathering details of witnesses and quick accounts, ensuring the one party involved was safe and convincing him to engage with the ambulance staff. I was able to keep calm and deal with the incident with the help of my colleague who was engaging with the second party involved who were seriously injured and stuck in their vehicle.  </w:t>
      </w:r>
    </w:p>
    <w:p w14:paraId="5AC7300D" w14:textId="77777777" w:rsidR="00864078" w:rsidRDefault="00864078" w:rsidP="00353B08">
      <w:pPr>
        <w:spacing w:line="480" w:lineRule="auto"/>
        <w:ind w:right="237"/>
        <w:rPr>
          <w:color w:val="000000" w:themeColor="text1"/>
          <w:sz w:val="24"/>
          <w:szCs w:val="24"/>
        </w:rPr>
      </w:pPr>
    </w:p>
    <w:p w14:paraId="7EA1355E" w14:textId="79AFA4EE" w:rsidR="003B4BBD" w:rsidRDefault="00611E9A" w:rsidP="00353B08">
      <w:pPr>
        <w:spacing w:line="480" w:lineRule="auto"/>
        <w:ind w:right="237" w:firstLine="720"/>
        <w:rPr>
          <w:color w:val="000000" w:themeColor="text1"/>
          <w:sz w:val="24"/>
          <w:szCs w:val="24"/>
        </w:rPr>
      </w:pPr>
      <w:r>
        <w:rPr>
          <w:color w:val="000000" w:themeColor="text1"/>
          <w:sz w:val="24"/>
          <w:szCs w:val="24"/>
        </w:rPr>
        <w:t>Furthermore, i</w:t>
      </w:r>
      <w:r w:rsidR="00465925">
        <w:rPr>
          <w:color w:val="000000" w:themeColor="text1"/>
          <w:sz w:val="24"/>
          <w:szCs w:val="24"/>
        </w:rPr>
        <w:t>t was unusual that I had attended a RTC as these are usually attended by road traffic officers who have much more knowledge and understanding of RTC’s. However, in this incident myself and my colleague were flagged down by a member of public who stated the RTC had just occurred a couple of yards down the road from our current location. South Wales Police (2013a) protocol sates “</w:t>
      </w:r>
      <w:r w:rsidR="003B4BBD" w:rsidRPr="003B4BBD">
        <w:rPr>
          <w:i/>
          <w:iCs/>
          <w:color w:val="000000" w:themeColor="text1"/>
          <w:sz w:val="24"/>
          <w:szCs w:val="24"/>
        </w:rPr>
        <w:t>the first officers attending a collision that has resulted in death and/or life changing injuries must conduct an initial assessment and send a situation report to the control room”</w:t>
      </w:r>
      <w:r w:rsidR="00465925">
        <w:rPr>
          <w:color w:val="000000" w:themeColor="text1"/>
          <w:sz w:val="24"/>
          <w:szCs w:val="24"/>
        </w:rPr>
        <w:t xml:space="preserve">, I did this by going over the air to inform control room of the collision </w:t>
      </w:r>
      <w:r w:rsidR="00D6076C">
        <w:rPr>
          <w:color w:val="000000" w:themeColor="text1"/>
          <w:sz w:val="24"/>
          <w:szCs w:val="24"/>
        </w:rPr>
        <w:t xml:space="preserve">as my colleague was driving. </w:t>
      </w:r>
      <w:r w:rsidR="00DA50F7">
        <w:rPr>
          <w:color w:val="000000" w:themeColor="text1"/>
          <w:sz w:val="24"/>
          <w:szCs w:val="24"/>
        </w:rPr>
        <w:t xml:space="preserve">When a road traffic officer did attend, they approached me for a quick update of the circumstances, what we knew so far and what had been done so far. The officer informed me that this would likely need to become a scene thus, this meant any evidence would need to be collected and preserved. Furthermore, they </w:t>
      </w:r>
      <w:r w:rsidR="00F83C23">
        <w:rPr>
          <w:color w:val="000000" w:themeColor="text1"/>
          <w:sz w:val="24"/>
          <w:szCs w:val="24"/>
        </w:rPr>
        <w:t xml:space="preserve">advised me that CSI may need to attend to photograph the scene along with the Forensic Collision Investigator who’s purpose it to </w:t>
      </w:r>
      <w:r w:rsidR="00F83C23">
        <w:rPr>
          <w:i/>
          <w:iCs/>
          <w:color w:val="000000" w:themeColor="text1"/>
          <w:sz w:val="24"/>
          <w:szCs w:val="24"/>
        </w:rPr>
        <w:t xml:space="preserve">“attend the scene of fatal and life-threatening collisions to gather and provide expert evidence to the investigation team and the criminal justice system” </w:t>
      </w:r>
      <w:r w:rsidR="00F83C23">
        <w:rPr>
          <w:color w:val="000000" w:themeColor="text1"/>
          <w:sz w:val="24"/>
          <w:szCs w:val="24"/>
        </w:rPr>
        <w:t xml:space="preserve">(College of Policing, 2023). Thus, I contacted the control room and asked them to inform the above for attendance. </w:t>
      </w:r>
    </w:p>
    <w:p w14:paraId="4513555D" w14:textId="22B727EF" w:rsidR="00D6076C" w:rsidRDefault="00D6076C" w:rsidP="00353B08">
      <w:pPr>
        <w:spacing w:line="480" w:lineRule="auto"/>
        <w:ind w:right="237"/>
        <w:rPr>
          <w:color w:val="000000" w:themeColor="text1"/>
          <w:sz w:val="24"/>
          <w:szCs w:val="24"/>
        </w:rPr>
      </w:pPr>
    </w:p>
    <w:p w14:paraId="551BE296" w14:textId="46AA0E8D" w:rsidR="00D6076C" w:rsidRDefault="00D6076C" w:rsidP="00353B08">
      <w:pPr>
        <w:spacing w:line="480" w:lineRule="auto"/>
        <w:ind w:right="237" w:firstLine="720"/>
        <w:rPr>
          <w:color w:val="000000" w:themeColor="text1"/>
          <w:sz w:val="24"/>
          <w:szCs w:val="24"/>
        </w:rPr>
      </w:pPr>
      <w:r>
        <w:rPr>
          <w:color w:val="000000" w:themeColor="text1"/>
          <w:sz w:val="24"/>
          <w:szCs w:val="24"/>
        </w:rPr>
        <w:t xml:space="preserve">When attending a RTC it is important officers use the National Decision Model (NDM) to assist in our decision making. The NDM is made up of six key elements including, gather information and intelligence, assess </w:t>
      </w:r>
      <w:proofErr w:type="gramStart"/>
      <w:r w:rsidR="00864078">
        <w:rPr>
          <w:color w:val="000000" w:themeColor="text1"/>
          <w:sz w:val="24"/>
          <w:szCs w:val="24"/>
        </w:rPr>
        <w:t>threat</w:t>
      </w:r>
      <w:proofErr w:type="gramEnd"/>
      <w:r>
        <w:rPr>
          <w:color w:val="000000" w:themeColor="text1"/>
          <w:sz w:val="24"/>
          <w:szCs w:val="24"/>
        </w:rPr>
        <w:t xml:space="preserve"> and risk and develop a working strategy, consider powers and policy, identify options and </w:t>
      </w:r>
      <w:r w:rsidR="00353B08">
        <w:rPr>
          <w:color w:val="000000" w:themeColor="text1"/>
          <w:sz w:val="24"/>
          <w:szCs w:val="24"/>
        </w:rPr>
        <w:t>contingencies,</w:t>
      </w:r>
      <w:r>
        <w:rPr>
          <w:color w:val="000000" w:themeColor="text1"/>
          <w:sz w:val="24"/>
          <w:szCs w:val="24"/>
        </w:rPr>
        <w:t xml:space="preserve"> and take action and review what happened with the Code of Ethics at the heart of the model. The Code of Ethics “</w:t>
      </w:r>
      <w:r>
        <w:rPr>
          <w:i/>
          <w:iCs/>
          <w:color w:val="000000" w:themeColor="text1"/>
          <w:sz w:val="24"/>
          <w:szCs w:val="24"/>
        </w:rPr>
        <w:t xml:space="preserve">recognises the need for all police decisions to be consistent with the principles and standards of behaviour set out in the Code” (College of Policing, 2013c). </w:t>
      </w:r>
      <w:r>
        <w:rPr>
          <w:color w:val="000000" w:themeColor="text1"/>
          <w:sz w:val="24"/>
          <w:szCs w:val="24"/>
        </w:rPr>
        <w:t xml:space="preserve">It was important for me to use the NDM to ensure whilst dealing with the incident, I was making the best </w:t>
      </w:r>
      <w:r w:rsidR="00AC1C82">
        <w:rPr>
          <w:color w:val="000000" w:themeColor="text1"/>
          <w:sz w:val="24"/>
          <w:szCs w:val="24"/>
        </w:rPr>
        <w:t xml:space="preserve">and rationalised </w:t>
      </w:r>
      <w:r>
        <w:rPr>
          <w:color w:val="000000" w:themeColor="text1"/>
          <w:sz w:val="24"/>
          <w:szCs w:val="24"/>
        </w:rPr>
        <w:t>decisions</w:t>
      </w:r>
      <w:r w:rsidR="00AC1C82">
        <w:rPr>
          <w:color w:val="000000" w:themeColor="text1"/>
          <w:sz w:val="24"/>
          <w:szCs w:val="24"/>
        </w:rPr>
        <w:t>, this is vital when you have injured parties as any delay could cause them further injury or increase the seriousness of their injury.</w:t>
      </w:r>
    </w:p>
    <w:p w14:paraId="194FF08B" w14:textId="2ACBC397" w:rsidR="00AC1C82" w:rsidRDefault="00AC1C82" w:rsidP="00353B08">
      <w:pPr>
        <w:spacing w:line="480" w:lineRule="auto"/>
        <w:ind w:right="237"/>
        <w:rPr>
          <w:color w:val="000000" w:themeColor="text1"/>
          <w:sz w:val="24"/>
          <w:szCs w:val="24"/>
        </w:rPr>
      </w:pPr>
    </w:p>
    <w:p w14:paraId="516437B5" w14:textId="4631B176" w:rsidR="004A2DFF" w:rsidRDefault="00611E9A" w:rsidP="00353B08">
      <w:pPr>
        <w:spacing w:line="480" w:lineRule="auto"/>
        <w:ind w:right="237" w:firstLine="720"/>
        <w:rPr>
          <w:color w:val="000000" w:themeColor="text1"/>
          <w:sz w:val="24"/>
          <w:szCs w:val="24"/>
        </w:rPr>
      </w:pPr>
      <w:r>
        <w:rPr>
          <w:color w:val="000000" w:themeColor="text1"/>
          <w:sz w:val="24"/>
          <w:szCs w:val="24"/>
        </w:rPr>
        <w:t>Similarly, t</w:t>
      </w:r>
      <w:r w:rsidR="00AC1C82">
        <w:rPr>
          <w:color w:val="000000" w:themeColor="text1"/>
          <w:sz w:val="24"/>
          <w:szCs w:val="24"/>
        </w:rPr>
        <w:t xml:space="preserve">hroughout my response </w:t>
      </w:r>
      <w:r w:rsidR="005649AB">
        <w:rPr>
          <w:color w:val="000000" w:themeColor="text1"/>
          <w:sz w:val="24"/>
          <w:szCs w:val="24"/>
        </w:rPr>
        <w:t>of</w:t>
      </w:r>
      <w:r w:rsidR="00AC1C82">
        <w:rPr>
          <w:color w:val="000000" w:themeColor="text1"/>
          <w:sz w:val="24"/>
          <w:szCs w:val="24"/>
        </w:rPr>
        <w:t xml:space="preserve"> the </w:t>
      </w:r>
      <w:r w:rsidR="004A2DFF">
        <w:rPr>
          <w:color w:val="000000" w:themeColor="text1"/>
          <w:sz w:val="24"/>
          <w:szCs w:val="24"/>
        </w:rPr>
        <w:t>incident,</w:t>
      </w:r>
      <w:r w:rsidR="00AC1C82">
        <w:rPr>
          <w:color w:val="000000" w:themeColor="text1"/>
          <w:sz w:val="24"/>
          <w:szCs w:val="24"/>
        </w:rPr>
        <w:t xml:space="preserve"> I conducted a dynamic risk assessment, by this I mean I was staying alert to what was occurring and </w:t>
      </w:r>
      <w:r w:rsidR="00E95FA1">
        <w:rPr>
          <w:color w:val="000000" w:themeColor="text1"/>
          <w:sz w:val="24"/>
          <w:szCs w:val="24"/>
        </w:rPr>
        <w:t xml:space="preserve">taking note of </w:t>
      </w:r>
      <w:r w:rsidR="00AC1C82">
        <w:rPr>
          <w:color w:val="000000" w:themeColor="text1"/>
          <w:sz w:val="24"/>
          <w:szCs w:val="24"/>
        </w:rPr>
        <w:t xml:space="preserve">any changes in the circumstances, for </w:t>
      </w:r>
      <w:r w:rsidR="004A2DFF">
        <w:rPr>
          <w:color w:val="000000" w:themeColor="text1"/>
          <w:sz w:val="24"/>
          <w:szCs w:val="24"/>
        </w:rPr>
        <w:t>example,</w:t>
      </w:r>
      <w:r w:rsidR="00AC1C82">
        <w:rPr>
          <w:color w:val="000000" w:themeColor="text1"/>
          <w:sz w:val="24"/>
          <w:szCs w:val="24"/>
        </w:rPr>
        <w:t xml:space="preserve"> the location of individuals, or even the weather conditions which could mean further implements needed to be put into place to ensure other agencies could respond to the incident effectively.</w:t>
      </w:r>
      <w:r>
        <w:rPr>
          <w:color w:val="000000" w:themeColor="text1"/>
          <w:sz w:val="24"/>
          <w:szCs w:val="24"/>
        </w:rPr>
        <w:t xml:space="preserve"> </w:t>
      </w:r>
    </w:p>
    <w:p w14:paraId="7B71E8BC" w14:textId="5BFA7193" w:rsidR="00864078" w:rsidRDefault="00864078" w:rsidP="00353B08">
      <w:pPr>
        <w:spacing w:line="480" w:lineRule="auto"/>
        <w:ind w:right="237"/>
        <w:rPr>
          <w:color w:val="000000" w:themeColor="text1"/>
          <w:sz w:val="24"/>
          <w:szCs w:val="24"/>
        </w:rPr>
      </w:pPr>
    </w:p>
    <w:p w14:paraId="4A2C1BCF" w14:textId="4CC1F20A" w:rsidR="00864078" w:rsidRPr="00B73376" w:rsidRDefault="00864078" w:rsidP="00353B08">
      <w:pPr>
        <w:spacing w:line="480" w:lineRule="auto"/>
        <w:ind w:right="237" w:firstLine="720"/>
        <w:rPr>
          <w:color w:val="FF0000"/>
          <w:sz w:val="24"/>
          <w:szCs w:val="24"/>
        </w:rPr>
      </w:pPr>
      <w:r>
        <w:rPr>
          <w:color w:val="000000" w:themeColor="text1"/>
          <w:sz w:val="24"/>
          <w:szCs w:val="24"/>
        </w:rPr>
        <w:t xml:space="preserve">I was later informed that the collision had been caused by one car being driven dangerously and ultimately failing to stop at the traffic lights. Under the Road Traffic Act 1988 dangerous driving is defined as </w:t>
      </w:r>
      <w:r>
        <w:rPr>
          <w:i/>
          <w:iCs/>
          <w:color w:val="000000" w:themeColor="text1"/>
          <w:sz w:val="24"/>
          <w:szCs w:val="24"/>
        </w:rPr>
        <w:t xml:space="preserve">“a person is to be regarded as driving dangerously if (a) the way he drives falls below what would be expected of a competent and careful driver and (b) it would be obvious to a competent and </w:t>
      </w:r>
      <w:r>
        <w:rPr>
          <w:i/>
          <w:iCs/>
          <w:color w:val="000000" w:themeColor="text1"/>
          <w:sz w:val="24"/>
          <w:szCs w:val="24"/>
        </w:rPr>
        <w:lastRenderedPageBreak/>
        <w:t xml:space="preserve">careful driver that driving in that way would be dangerous” </w:t>
      </w:r>
      <w:r>
        <w:rPr>
          <w:color w:val="000000" w:themeColor="text1"/>
          <w:sz w:val="24"/>
          <w:szCs w:val="24"/>
        </w:rPr>
        <w:t xml:space="preserve">(Legislation, </w:t>
      </w:r>
      <w:r w:rsidR="002B4370">
        <w:rPr>
          <w:color w:val="000000" w:themeColor="text1"/>
          <w:sz w:val="24"/>
          <w:szCs w:val="24"/>
        </w:rPr>
        <w:t>2023</w:t>
      </w:r>
      <w:r>
        <w:rPr>
          <w:color w:val="000000" w:themeColor="text1"/>
          <w:sz w:val="24"/>
          <w:szCs w:val="24"/>
        </w:rPr>
        <w:t xml:space="preserve">). </w:t>
      </w:r>
      <w:bookmarkStart w:id="1" w:name="_Hlk131452243"/>
      <w:r>
        <w:rPr>
          <w:color w:val="000000" w:themeColor="text1"/>
          <w:sz w:val="24"/>
          <w:szCs w:val="24"/>
        </w:rPr>
        <w:t>Dangerous driving carries a mandatory penalty of 12 month driving ban and three points furthermore, cases can be tried at Magistrates Court or Crown Court if deemed serious enough. Repeat offenders are likely to face tougher penalties, a person could receive up to five years in prison, an unlimited fine and eleven points. If a death is caused because of dangerous driving a prison sentence of 14 – life can be given</w:t>
      </w:r>
      <w:bookmarkEnd w:id="1"/>
      <w:r w:rsidR="00B62DEB">
        <w:rPr>
          <w:color w:val="000000" w:themeColor="text1"/>
          <w:sz w:val="24"/>
          <w:szCs w:val="24"/>
        </w:rPr>
        <w:t xml:space="preserve"> (CPS, 2022).</w:t>
      </w:r>
    </w:p>
    <w:p w14:paraId="2966AD7C" w14:textId="631A49AF" w:rsidR="00C65794" w:rsidRDefault="00C65794" w:rsidP="00353B08">
      <w:pPr>
        <w:spacing w:line="480" w:lineRule="auto"/>
        <w:ind w:right="237"/>
        <w:rPr>
          <w:color w:val="000000" w:themeColor="text1"/>
          <w:sz w:val="24"/>
          <w:szCs w:val="24"/>
        </w:rPr>
      </w:pPr>
    </w:p>
    <w:p w14:paraId="784519A2" w14:textId="7305561B" w:rsidR="006F5D42" w:rsidRDefault="00B73376" w:rsidP="00353B08">
      <w:pPr>
        <w:spacing w:line="480" w:lineRule="auto"/>
        <w:ind w:right="237" w:firstLine="720"/>
        <w:rPr>
          <w:color w:val="000000" w:themeColor="text1"/>
          <w:sz w:val="24"/>
          <w:szCs w:val="24"/>
        </w:rPr>
      </w:pPr>
      <w:r>
        <w:rPr>
          <w:color w:val="000000" w:themeColor="text1"/>
          <w:sz w:val="24"/>
          <w:szCs w:val="24"/>
        </w:rPr>
        <w:t>Porcha et al (2014)</w:t>
      </w:r>
      <w:r w:rsidR="00C65794">
        <w:rPr>
          <w:color w:val="000000" w:themeColor="text1"/>
          <w:sz w:val="24"/>
          <w:szCs w:val="24"/>
        </w:rPr>
        <w:t xml:space="preserve"> carried research into the effectiveness of two interventions in place to prevent RTC’s. The first intervention being the use of Graduated Drivers Licenses</w:t>
      </w:r>
      <w:r w:rsidR="00D8245F">
        <w:rPr>
          <w:color w:val="000000" w:themeColor="text1"/>
          <w:sz w:val="24"/>
          <w:szCs w:val="24"/>
        </w:rPr>
        <w:t xml:space="preserve"> (GDL)</w:t>
      </w:r>
      <w:r w:rsidR="00C65794">
        <w:rPr>
          <w:color w:val="000000" w:themeColor="text1"/>
          <w:sz w:val="24"/>
          <w:szCs w:val="24"/>
        </w:rPr>
        <w:t>, this type of license would put more restrictions on new learners. The RAC (202</w:t>
      </w:r>
      <w:r w:rsidR="008B1F51">
        <w:rPr>
          <w:color w:val="000000" w:themeColor="text1"/>
          <w:sz w:val="24"/>
          <w:szCs w:val="24"/>
        </w:rPr>
        <w:t>2</w:t>
      </w:r>
      <w:r w:rsidR="00C65794">
        <w:rPr>
          <w:color w:val="000000" w:themeColor="text1"/>
          <w:sz w:val="24"/>
          <w:szCs w:val="24"/>
        </w:rPr>
        <w:t xml:space="preserve">) confirmed that the UK Government had looked to implement the Graduated Licenses which would impose curfews and limit the number of passengers allowed to be carried by the young driver, in 2019 the UK Government had already tried to </w:t>
      </w:r>
      <w:r w:rsidR="00D8245F">
        <w:rPr>
          <w:color w:val="000000" w:themeColor="text1"/>
          <w:sz w:val="24"/>
          <w:szCs w:val="24"/>
        </w:rPr>
        <w:t>prevent the number of young casualties by allowing lessons to be carried out on motorways. According to</w:t>
      </w:r>
      <w:r>
        <w:rPr>
          <w:color w:val="000000" w:themeColor="text1"/>
          <w:sz w:val="24"/>
          <w:szCs w:val="24"/>
        </w:rPr>
        <w:t xml:space="preserve"> Porchia et al (2014) </w:t>
      </w:r>
      <w:r w:rsidR="00D8245F">
        <w:rPr>
          <w:color w:val="000000" w:themeColor="text1"/>
          <w:sz w:val="24"/>
          <w:szCs w:val="24"/>
        </w:rPr>
        <w:t xml:space="preserve">GDL have three stages; beginner, intermediate and final and at each stage the young driver would gain practical experience within their restrictions before eventually being given the full exposure to all risks involved such </w:t>
      </w:r>
      <w:r w:rsidR="008B1F51">
        <w:rPr>
          <w:color w:val="000000" w:themeColor="text1"/>
          <w:sz w:val="24"/>
          <w:szCs w:val="24"/>
        </w:rPr>
        <w:t>as</w:t>
      </w:r>
      <w:r w:rsidR="00D8245F">
        <w:rPr>
          <w:color w:val="000000" w:themeColor="text1"/>
          <w:sz w:val="24"/>
          <w:szCs w:val="24"/>
        </w:rPr>
        <w:t xml:space="preserve"> driving at night. The results of the research carried out by</w:t>
      </w:r>
      <w:r>
        <w:rPr>
          <w:color w:val="000000" w:themeColor="text1"/>
          <w:sz w:val="24"/>
          <w:szCs w:val="24"/>
        </w:rPr>
        <w:t xml:space="preserve"> Porchia et al (2014) s</w:t>
      </w:r>
      <w:r w:rsidR="00D8245F">
        <w:rPr>
          <w:color w:val="000000" w:themeColor="text1"/>
          <w:sz w:val="24"/>
          <w:szCs w:val="24"/>
        </w:rPr>
        <w:t>uggested that counties who allow young people to start driving from the age of 16 could see a decrease in collisions within that age bracket by 22%</w:t>
      </w:r>
      <w:r w:rsidR="008B1F51">
        <w:rPr>
          <w:color w:val="000000" w:themeColor="text1"/>
          <w:sz w:val="24"/>
          <w:szCs w:val="24"/>
        </w:rPr>
        <w:t>, however when looking at 17-year-olds there was only a 6% decrease in accidents, this is a lot smaller in comparison</w:t>
      </w:r>
      <w:r w:rsidR="00D8245F">
        <w:rPr>
          <w:color w:val="000000" w:themeColor="text1"/>
          <w:sz w:val="24"/>
          <w:szCs w:val="24"/>
        </w:rPr>
        <w:t xml:space="preserve">. </w:t>
      </w:r>
      <w:r w:rsidR="008B1F51">
        <w:rPr>
          <w:color w:val="000000" w:themeColor="text1"/>
          <w:sz w:val="24"/>
          <w:szCs w:val="24"/>
        </w:rPr>
        <w:t xml:space="preserve">Although the UK explored the idea of implementing GDL they ultimately scrapped the idea, they found issues such as, many young people rely </w:t>
      </w:r>
      <w:r w:rsidR="008B1F51">
        <w:rPr>
          <w:color w:val="000000" w:themeColor="text1"/>
          <w:sz w:val="24"/>
          <w:szCs w:val="24"/>
        </w:rPr>
        <w:lastRenderedPageBreak/>
        <w:t>on using their vehicles for employment and imposing time restrictions could prevent some from being able to work</w:t>
      </w:r>
      <w:r w:rsidR="006461F8">
        <w:rPr>
          <w:color w:val="000000" w:themeColor="text1"/>
          <w:sz w:val="24"/>
          <w:szCs w:val="24"/>
        </w:rPr>
        <w:t xml:space="preserve"> (RAC, 2022). When looking at the statistics and the reality of GLD I do not think it would be very beneficial for the UK to implement, the above results indicated for young drivers aged 17 it would only have a small benefit regarding </w:t>
      </w:r>
      <w:r>
        <w:rPr>
          <w:color w:val="000000" w:themeColor="text1"/>
          <w:sz w:val="24"/>
          <w:szCs w:val="24"/>
        </w:rPr>
        <w:t>decreasing</w:t>
      </w:r>
      <w:r w:rsidR="006461F8">
        <w:rPr>
          <w:color w:val="000000" w:themeColor="text1"/>
          <w:sz w:val="24"/>
          <w:szCs w:val="24"/>
        </w:rPr>
        <w:t xml:space="preserve"> the number of collisions and it </w:t>
      </w:r>
      <w:r>
        <w:rPr>
          <w:color w:val="000000" w:themeColor="text1"/>
          <w:sz w:val="24"/>
          <w:szCs w:val="24"/>
        </w:rPr>
        <w:t>could be assumed the higher the age the lower the percentage would appear for example, there would likely be less that a 6% decrease in RTC’s involving 18 year-olds.</w:t>
      </w:r>
      <w:r w:rsidR="006F5D42">
        <w:rPr>
          <w:color w:val="000000" w:themeColor="text1"/>
          <w:sz w:val="24"/>
          <w:szCs w:val="24"/>
        </w:rPr>
        <w:t xml:space="preserve"> Furthermore, Porchia et al (2014) suggested interventions could be implemented to improve visibility to reduce the number of cyclists from being involved in RTC’s. According to the UK’s Department of Transport (2021) cyclists are one of the most vulnerable road users as they do not have the same protection as car users and as they are less likely to be seen by car users, they are prone to sustain injuries. The Department of Transport (2021) reported that the most common reason for a RTC to occur involving a cyclist was because the driver or rider failed to look properly. Research conducted by Porchia et al (2014) </w:t>
      </w:r>
      <w:r w:rsidR="00353B08">
        <w:rPr>
          <w:color w:val="000000" w:themeColor="text1"/>
          <w:sz w:val="24"/>
          <w:szCs w:val="24"/>
        </w:rPr>
        <w:t xml:space="preserve">suggested to reduce the number of collisions involving cyclists, bicycles could have mandatory equipment attached to ensure they are highly visible to other road users. </w:t>
      </w:r>
    </w:p>
    <w:p w14:paraId="58B1878B" w14:textId="0C02DEDF" w:rsidR="00B73376" w:rsidRDefault="00B73376" w:rsidP="002B4370">
      <w:pPr>
        <w:spacing w:line="480" w:lineRule="auto"/>
        <w:ind w:right="237"/>
        <w:rPr>
          <w:color w:val="000000" w:themeColor="text1"/>
          <w:sz w:val="24"/>
          <w:szCs w:val="24"/>
        </w:rPr>
      </w:pPr>
    </w:p>
    <w:p w14:paraId="5D7C3736" w14:textId="0F0A371C" w:rsidR="004A2DFF" w:rsidRDefault="00454147" w:rsidP="002B4370">
      <w:pPr>
        <w:spacing w:line="480" w:lineRule="auto"/>
        <w:ind w:right="237"/>
        <w:rPr>
          <w:color w:val="000000" w:themeColor="text1"/>
          <w:sz w:val="24"/>
          <w:szCs w:val="24"/>
        </w:rPr>
      </w:pPr>
      <w:r>
        <w:rPr>
          <w:color w:val="000000" w:themeColor="text1"/>
          <w:sz w:val="24"/>
          <w:szCs w:val="24"/>
        </w:rPr>
        <w:tab/>
      </w:r>
      <w:r w:rsidR="0050647F">
        <w:rPr>
          <w:color w:val="000000" w:themeColor="text1"/>
          <w:sz w:val="24"/>
          <w:szCs w:val="24"/>
        </w:rPr>
        <w:t xml:space="preserve">On the other hand, Wilson et al (2010) suggested that </w:t>
      </w:r>
      <w:r w:rsidR="002B4370">
        <w:rPr>
          <w:color w:val="000000" w:themeColor="text1"/>
          <w:sz w:val="24"/>
          <w:szCs w:val="24"/>
        </w:rPr>
        <w:t>to</w:t>
      </w:r>
      <w:r w:rsidR="0050647F">
        <w:rPr>
          <w:color w:val="000000" w:themeColor="text1"/>
          <w:sz w:val="24"/>
          <w:szCs w:val="24"/>
        </w:rPr>
        <w:t xml:space="preserve"> prevent casualties and deaths occurring from the results of RTC’s it is essential to tackle traffic speed. However, Wilson et al (2010) found that although the use of speed cameras did help to a degree to decrease the number of RTC’s caused by speeding, they found that the study conducted was </w:t>
      </w:r>
      <w:r w:rsidR="002B4370">
        <w:rPr>
          <w:color w:val="000000" w:themeColor="text1"/>
          <w:sz w:val="24"/>
          <w:szCs w:val="24"/>
        </w:rPr>
        <w:t xml:space="preserve">not efficient enough to determine if speed cameras would truly decrease the amount of RTC’s thus, concluded more studies would need to take place. </w:t>
      </w:r>
    </w:p>
    <w:p w14:paraId="15F0E78B" w14:textId="55EF8614" w:rsidR="002B4370" w:rsidRDefault="002B4370" w:rsidP="002B4370">
      <w:pPr>
        <w:spacing w:line="480" w:lineRule="auto"/>
        <w:ind w:right="237"/>
        <w:rPr>
          <w:color w:val="000000" w:themeColor="text1"/>
          <w:sz w:val="24"/>
          <w:szCs w:val="24"/>
        </w:rPr>
      </w:pPr>
    </w:p>
    <w:p w14:paraId="1F6FF750" w14:textId="6A386399" w:rsidR="004618C8" w:rsidRDefault="002B4370" w:rsidP="004618C8">
      <w:pPr>
        <w:spacing w:line="480" w:lineRule="auto"/>
        <w:ind w:right="237" w:firstLine="720"/>
        <w:rPr>
          <w:color w:val="000000" w:themeColor="text1"/>
          <w:sz w:val="24"/>
          <w:szCs w:val="24"/>
        </w:rPr>
      </w:pPr>
      <w:r>
        <w:rPr>
          <w:color w:val="000000" w:themeColor="text1"/>
          <w:sz w:val="24"/>
          <w:szCs w:val="24"/>
        </w:rPr>
        <w:t>Naqvi et al (2020) suggested</w:t>
      </w:r>
      <w:r w:rsidR="004618C8">
        <w:rPr>
          <w:color w:val="000000" w:themeColor="text1"/>
          <w:sz w:val="24"/>
          <w:szCs w:val="24"/>
        </w:rPr>
        <w:t xml:space="preserve"> an interesting link </w:t>
      </w:r>
      <w:r>
        <w:rPr>
          <w:color w:val="000000" w:themeColor="text1"/>
          <w:sz w:val="24"/>
          <w:szCs w:val="24"/>
        </w:rPr>
        <w:t xml:space="preserve">between RTC’s and fuel prices. </w:t>
      </w:r>
      <w:r w:rsidR="004618C8">
        <w:rPr>
          <w:color w:val="000000" w:themeColor="text1"/>
          <w:sz w:val="24"/>
          <w:szCs w:val="24"/>
        </w:rPr>
        <w:t xml:space="preserve">Naqvi (2020) </w:t>
      </w:r>
      <w:r w:rsidR="00B77A81">
        <w:rPr>
          <w:color w:val="000000" w:themeColor="text1"/>
          <w:sz w:val="24"/>
          <w:szCs w:val="24"/>
        </w:rPr>
        <w:t xml:space="preserve">suggested that </w:t>
      </w:r>
      <w:r w:rsidR="005B0F98">
        <w:rPr>
          <w:color w:val="000000" w:themeColor="text1"/>
          <w:sz w:val="24"/>
          <w:szCs w:val="24"/>
        </w:rPr>
        <w:t>drivers are limited in the distance they can travel and try to drive more fuel efficiently</w:t>
      </w:r>
      <w:r w:rsidR="00B77A81">
        <w:rPr>
          <w:color w:val="000000" w:themeColor="text1"/>
          <w:sz w:val="24"/>
          <w:szCs w:val="24"/>
        </w:rPr>
        <w:t xml:space="preserve"> because the fuel prices in the UK are high</w:t>
      </w:r>
      <w:r w:rsidR="005B0F98">
        <w:rPr>
          <w:color w:val="000000" w:themeColor="text1"/>
          <w:sz w:val="24"/>
          <w:szCs w:val="24"/>
        </w:rPr>
        <w:t>. Until this study was conducted</w:t>
      </w:r>
      <w:r w:rsidR="00B77A81">
        <w:rPr>
          <w:color w:val="000000" w:themeColor="text1"/>
          <w:sz w:val="24"/>
          <w:szCs w:val="24"/>
        </w:rPr>
        <w:t xml:space="preserve"> </w:t>
      </w:r>
      <w:r w:rsidR="004618C8">
        <w:rPr>
          <w:color w:val="000000" w:themeColor="text1"/>
          <w:sz w:val="24"/>
          <w:szCs w:val="24"/>
        </w:rPr>
        <w:t xml:space="preserve">there had not been </w:t>
      </w:r>
      <w:r w:rsidR="00B77A81">
        <w:rPr>
          <w:color w:val="000000" w:themeColor="text1"/>
          <w:sz w:val="24"/>
          <w:szCs w:val="24"/>
        </w:rPr>
        <w:t>any other study</w:t>
      </w:r>
      <w:r w:rsidR="004618C8">
        <w:rPr>
          <w:color w:val="000000" w:themeColor="text1"/>
          <w:sz w:val="24"/>
          <w:szCs w:val="24"/>
        </w:rPr>
        <w:t xml:space="preserve"> </w:t>
      </w:r>
      <w:r w:rsidR="00B77A81">
        <w:rPr>
          <w:color w:val="000000" w:themeColor="text1"/>
          <w:sz w:val="24"/>
          <w:szCs w:val="24"/>
        </w:rPr>
        <w:t>which looked at the fuel cost and the number of RTC’s i</w:t>
      </w:r>
      <w:r w:rsidR="004618C8">
        <w:rPr>
          <w:color w:val="000000" w:themeColor="text1"/>
          <w:sz w:val="24"/>
          <w:szCs w:val="24"/>
        </w:rPr>
        <w:t xml:space="preserve">n the UK. The study was conducted between 2005 and 2015 and they found with every 1% increase of fuel prices there was a 0.4% reduction in the number of fatal RTC’s. The UK Government plans to phase out petrol and diesel vehicles by 2040 and thus this had bought up concerns as RTC’s could increase as a result. </w:t>
      </w:r>
    </w:p>
    <w:p w14:paraId="003E5DA6" w14:textId="7E495D36" w:rsidR="004A2DFF" w:rsidRDefault="004A2DFF" w:rsidP="001F3109">
      <w:pPr>
        <w:spacing w:line="360" w:lineRule="auto"/>
        <w:ind w:right="237"/>
        <w:rPr>
          <w:color w:val="000000" w:themeColor="text1"/>
          <w:sz w:val="24"/>
          <w:szCs w:val="24"/>
        </w:rPr>
      </w:pPr>
    </w:p>
    <w:p w14:paraId="6079ED12" w14:textId="2545C54F" w:rsidR="00B62DEB" w:rsidRDefault="00B77A81" w:rsidP="00B62DEB">
      <w:pPr>
        <w:spacing w:line="480" w:lineRule="auto"/>
        <w:ind w:right="237" w:firstLine="720"/>
        <w:rPr>
          <w:color w:val="000000" w:themeColor="text1"/>
          <w:sz w:val="24"/>
          <w:szCs w:val="24"/>
        </w:rPr>
      </w:pPr>
      <w:r>
        <w:rPr>
          <w:color w:val="000000" w:themeColor="text1"/>
          <w:sz w:val="24"/>
          <w:szCs w:val="24"/>
        </w:rPr>
        <w:t xml:space="preserve">In conclusion and upon reflection of this incident I believe I handled the situation to the best of my ability at the time, it was the first serious RTC that I had attended along with being the first responding officer, at times I was unsure with what I was doing however, after myself and my colleague handed the incident over to traffic officers I was informed that I had dealt with the incident in a professional manner and the actions I took were correct. In terms of preventing RTC’s and re offending of road related offences there have been some interesting studies conducted by researchers, for example, the link between fuel prices and RTC’s being identified. However, it could be suggested that more research needs to be carried out regarding some possible implementations that could be used to reduce RTC’s such as, speed cameras. </w:t>
      </w:r>
      <w:r w:rsidR="00BE31F2">
        <w:rPr>
          <w:color w:val="000000" w:themeColor="text1"/>
          <w:sz w:val="24"/>
          <w:szCs w:val="24"/>
        </w:rPr>
        <w:t xml:space="preserve">Furthermore, the UK has already considered implementing measures such as the GDL </w:t>
      </w:r>
      <w:r w:rsidR="00B62DEB">
        <w:rPr>
          <w:color w:val="000000" w:themeColor="text1"/>
          <w:sz w:val="24"/>
          <w:szCs w:val="24"/>
        </w:rPr>
        <w:t>to</w:t>
      </w:r>
      <w:r w:rsidR="00BE31F2">
        <w:rPr>
          <w:color w:val="000000" w:themeColor="text1"/>
          <w:sz w:val="24"/>
          <w:szCs w:val="24"/>
        </w:rPr>
        <w:t xml:space="preserve"> reduce RTC’s amongst new and young drivers, however, this idea was revoked due to the number of young people who rely on their vehicles for employment purposes. </w:t>
      </w:r>
      <w:r w:rsidR="00B62DEB">
        <w:rPr>
          <w:color w:val="000000" w:themeColor="text1"/>
          <w:sz w:val="24"/>
          <w:szCs w:val="24"/>
        </w:rPr>
        <w:t xml:space="preserve">Furthermore, punishments for perpetrators who cause RTC’s through driving dangerously can have a range of </w:t>
      </w:r>
      <w:r w:rsidR="00B62DEB">
        <w:rPr>
          <w:color w:val="000000" w:themeColor="text1"/>
          <w:sz w:val="24"/>
          <w:szCs w:val="24"/>
        </w:rPr>
        <w:lastRenderedPageBreak/>
        <w:t xml:space="preserve">punishments from fines, driving bans and prison sentences. This is something the UK Government want to look at in the future to help reduce the re-offending rates. In terms of preventing RTC’s and re offending of road related offences more could be done such as those discussed above however, the UK Government have put things into place to try to tackle these issues and to educate the public. </w:t>
      </w:r>
    </w:p>
    <w:p w14:paraId="449D0B67" w14:textId="4088B5A3" w:rsidR="00B77A81" w:rsidRDefault="00B77A81" w:rsidP="00B77A81">
      <w:pPr>
        <w:spacing w:line="480" w:lineRule="auto"/>
        <w:ind w:right="237" w:firstLine="720"/>
        <w:rPr>
          <w:color w:val="000000" w:themeColor="text1"/>
          <w:sz w:val="24"/>
          <w:szCs w:val="24"/>
        </w:rPr>
      </w:pPr>
    </w:p>
    <w:p w14:paraId="6345939F" w14:textId="77777777" w:rsidR="00E95177" w:rsidRDefault="00E95177" w:rsidP="001F3109">
      <w:pPr>
        <w:spacing w:line="360" w:lineRule="auto"/>
        <w:ind w:right="237"/>
        <w:rPr>
          <w:color w:val="000000" w:themeColor="text1"/>
          <w:sz w:val="24"/>
          <w:szCs w:val="24"/>
        </w:rPr>
      </w:pPr>
    </w:p>
    <w:p w14:paraId="709F4A78" w14:textId="42E95C69" w:rsidR="009E7BA2" w:rsidRDefault="006D2976" w:rsidP="001F3109">
      <w:pPr>
        <w:spacing w:line="360" w:lineRule="auto"/>
        <w:ind w:right="237"/>
        <w:rPr>
          <w:color w:val="000000" w:themeColor="text1"/>
          <w:sz w:val="24"/>
          <w:szCs w:val="24"/>
        </w:rPr>
      </w:pPr>
      <w:r>
        <w:rPr>
          <w:color w:val="000000" w:themeColor="text1"/>
          <w:sz w:val="24"/>
          <w:szCs w:val="24"/>
        </w:rPr>
        <w:t xml:space="preserve">Word Count: </w:t>
      </w:r>
      <w:r w:rsidR="00B62DEB">
        <w:rPr>
          <w:color w:val="000000" w:themeColor="text1"/>
          <w:sz w:val="24"/>
          <w:szCs w:val="24"/>
        </w:rPr>
        <w:t>2103</w:t>
      </w:r>
    </w:p>
    <w:p w14:paraId="4B0E50AE" w14:textId="7F3A0EF4" w:rsidR="009E7BA2" w:rsidRDefault="009E7BA2" w:rsidP="001F3109">
      <w:pPr>
        <w:spacing w:line="360" w:lineRule="auto"/>
        <w:ind w:right="237"/>
        <w:rPr>
          <w:color w:val="000000" w:themeColor="text1"/>
          <w:sz w:val="24"/>
          <w:szCs w:val="24"/>
        </w:rPr>
      </w:pPr>
    </w:p>
    <w:p w14:paraId="715CAE7C" w14:textId="77777777" w:rsidR="009E7BA2" w:rsidRDefault="009E7BA2" w:rsidP="001F3109">
      <w:pPr>
        <w:spacing w:line="360" w:lineRule="auto"/>
        <w:ind w:right="237"/>
        <w:rPr>
          <w:color w:val="000000" w:themeColor="text1"/>
          <w:sz w:val="24"/>
          <w:szCs w:val="24"/>
        </w:rPr>
      </w:pPr>
    </w:p>
    <w:p w14:paraId="30044E4F" w14:textId="303D068A" w:rsidR="00826C6D" w:rsidRDefault="00826C6D" w:rsidP="5CE196A1">
      <w:pPr>
        <w:ind w:left="2880" w:right="237"/>
        <w:rPr>
          <w:b/>
          <w:bCs/>
          <w:color w:val="000000" w:themeColor="text1"/>
          <w:sz w:val="24"/>
          <w:szCs w:val="24"/>
        </w:rPr>
      </w:pPr>
    </w:p>
    <w:p w14:paraId="3030ADCE" w14:textId="56889139" w:rsidR="00826C6D" w:rsidRDefault="00826C6D" w:rsidP="5CE196A1">
      <w:pPr>
        <w:ind w:left="2880" w:right="237"/>
        <w:rPr>
          <w:b/>
          <w:bCs/>
          <w:color w:val="000000" w:themeColor="text1"/>
          <w:sz w:val="24"/>
          <w:szCs w:val="24"/>
        </w:rPr>
      </w:pPr>
    </w:p>
    <w:p w14:paraId="50382C4B" w14:textId="16082B5D" w:rsidR="00826C6D" w:rsidRDefault="00826C6D" w:rsidP="5CE196A1">
      <w:pPr>
        <w:ind w:left="2880" w:right="237"/>
        <w:rPr>
          <w:b/>
          <w:bCs/>
          <w:color w:val="000000" w:themeColor="text1"/>
          <w:sz w:val="24"/>
          <w:szCs w:val="24"/>
        </w:rPr>
      </w:pPr>
    </w:p>
    <w:p w14:paraId="52745AC3" w14:textId="54CACBB9" w:rsidR="00826C6D" w:rsidRDefault="00826C6D" w:rsidP="5CE196A1">
      <w:pPr>
        <w:ind w:left="2880" w:right="237"/>
        <w:rPr>
          <w:b/>
          <w:bCs/>
          <w:color w:val="000000" w:themeColor="text1"/>
          <w:sz w:val="24"/>
          <w:szCs w:val="24"/>
        </w:rPr>
      </w:pPr>
    </w:p>
    <w:p w14:paraId="02F64CBB" w14:textId="3DEA5137" w:rsidR="00826C6D" w:rsidRDefault="00826C6D" w:rsidP="5CE196A1">
      <w:pPr>
        <w:ind w:left="2880" w:right="237"/>
        <w:rPr>
          <w:b/>
          <w:bCs/>
          <w:color w:val="000000" w:themeColor="text1"/>
          <w:sz w:val="24"/>
          <w:szCs w:val="24"/>
        </w:rPr>
      </w:pPr>
    </w:p>
    <w:p w14:paraId="613A760F" w14:textId="18ADF587" w:rsidR="00826C6D" w:rsidRDefault="00826C6D" w:rsidP="5CE196A1">
      <w:pPr>
        <w:ind w:left="2880" w:right="237"/>
        <w:rPr>
          <w:b/>
          <w:bCs/>
          <w:color w:val="000000" w:themeColor="text1"/>
          <w:sz w:val="24"/>
          <w:szCs w:val="24"/>
        </w:rPr>
      </w:pPr>
    </w:p>
    <w:p w14:paraId="64B10DF0" w14:textId="77709E7B" w:rsidR="00542127" w:rsidRDefault="00542127" w:rsidP="5CE196A1">
      <w:pPr>
        <w:ind w:left="2880" w:right="237"/>
        <w:rPr>
          <w:b/>
          <w:bCs/>
          <w:color w:val="000000" w:themeColor="text1"/>
          <w:sz w:val="24"/>
          <w:szCs w:val="24"/>
        </w:rPr>
      </w:pPr>
    </w:p>
    <w:p w14:paraId="367CBCE9" w14:textId="6A680398" w:rsidR="00542127" w:rsidRDefault="00542127" w:rsidP="5CE196A1">
      <w:pPr>
        <w:ind w:left="2880" w:right="237"/>
        <w:rPr>
          <w:b/>
          <w:bCs/>
          <w:color w:val="000000" w:themeColor="text1"/>
          <w:sz w:val="24"/>
          <w:szCs w:val="24"/>
        </w:rPr>
      </w:pPr>
    </w:p>
    <w:p w14:paraId="335ECCF7" w14:textId="56E9E50A" w:rsidR="00542127" w:rsidRDefault="00542127" w:rsidP="5CE196A1">
      <w:pPr>
        <w:ind w:left="2880" w:right="237"/>
        <w:rPr>
          <w:b/>
          <w:bCs/>
          <w:color w:val="000000" w:themeColor="text1"/>
          <w:sz w:val="24"/>
          <w:szCs w:val="24"/>
        </w:rPr>
      </w:pPr>
    </w:p>
    <w:p w14:paraId="66048B25" w14:textId="77777777" w:rsidR="00542127" w:rsidRDefault="00542127" w:rsidP="5CE196A1">
      <w:pPr>
        <w:ind w:left="2880" w:right="237"/>
        <w:rPr>
          <w:b/>
          <w:bCs/>
          <w:color w:val="000000" w:themeColor="text1"/>
          <w:sz w:val="24"/>
          <w:szCs w:val="24"/>
        </w:rPr>
      </w:pPr>
    </w:p>
    <w:p w14:paraId="3AC6DB98" w14:textId="0D8B07FB" w:rsidR="00826C6D" w:rsidRDefault="00826C6D" w:rsidP="5CE196A1">
      <w:pPr>
        <w:ind w:left="2880" w:right="237"/>
        <w:rPr>
          <w:b/>
          <w:bCs/>
          <w:color w:val="000000" w:themeColor="text1"/>
          <w:sz w:val="24"/>
          <w:szCs w:val="24"/>
        </w:rPr>
      </w:pPr>
    </w:p>
    <w:p w14:paraId="29BDE7E0" w14:textId="75753EFC" w:rsidR="00B62DEB" w:rsidRDefault="00B62DEB" w:rsidP="5CE196A1">
      <w:pPr>
        <w:ind w:left="2880" w:right="237"/>
        <w:rPr>
          <w:b/>
          <w:bCs/>
          <w:color w:val="000000" w:themeColor="text1"/>
          <w:sz w:val="24"/>
          <w:szCs w:val="24"/>
        </w:rPr>
      </w:pPr>
    </w:p>
    <w:p w14:paraId="2DFE35BF" w14:textId="0C609EF5" w:rsidR="00B62DEB" w:rsidRDefault="00B62DEB" w:rsidP="5CE196A1">
      <w:pPr>
        <w:ind w:left="2880" w:right="237"/>
        <w:rPr>
          <w:b/>
          <w:bCs/>
          <w:color w:val="000000" w:themeColor="text1"/>
          <w:sz w:val="24"/>
          <w:szCs w:val="24"/>
        </w:rPr>
      </w:pPr>
    </w:p>
    <w:p w14:paraId="71BEC3D0" w14:textId="3E6B0636" w:rsidR="00B62DEB" w:rsidRDefault="00B62DEB" w:rsidP="5CE196A1">
      <w:pPr>
        <w:ind w:left="2880" w:right="237"/>
        <w:rPr>
          <w:b/>
          <w:bCs/>
          <w:color w:val="000000" w:themeColor="text1"/>
          <w:sz w:val="24"/>
          <w:szCs w:val="24"/>
        </w:rPr>
      </w:pPr>
    </w:p>
    <w:p w14:paraId="2ADA2501" w14:textId="0DCA539C" w:rsidR="00B62DEB" w:rsidRDefault="00B62DEB" w:rsidP="5CE196A1">
      <w:pPr>
        <w:ind w:left="2880" w:right="237"/>
        <w:rPr>
          <w:b/>
          <w:bCs/>
          <w:color w:val="000000" w:themeColor="text1"/>
          <w:sz w:val="24"/>
          <w:szCs w:val="24"/>
        </w:rPr>
      </w:pPr>
    </w:p>
    <w:p w14:paraId="25F63CA6" w14:textId="72816FE3" w:rsidR="00B62DEB" w:rsidRDefault="00B62DEB" w:rsidP="5CE196A1">
      <w:pPr>
        <w:ind w:left="2880" w:right="237"/>
        <w:rPr>
          <w:b/>
          <w:bCs/>
          <w:color w:val="000000" w:themeColor="text1"/>
          <w:sz w:val="24"/>
          <w:szCs w:val="24"/>
        </w:rPr>
      </w:pPr>
    </w:p>
    <w:p w14:paraId="6AAE5185" w14:textId="3C7A5779" w:rsidR="00B62DEB" w:rsidRDefault="00B62DEB" w:rsidP="5CE196A1">
      <w:pPr>
        <w:ind w:left="2880" w:right="237"/>
        <w:rPr>
          <w:b/>
          <w:bCs/>
          <w:color w:val="000000" w:themeColor="text1"/>
          <w:sz w:val="24"/>
          <w:szCs w:val="24"/>
        </w:rPr>
      </w:pPr>
    </w:p>
    <w:p w14:paraId="3C7A95F9" w14:textId="45D84334" w:rsidR="00B62DEB" w:rsidRDefault="00B62DEB" w:rsidP="5CE196A1">
      <w:pPr>
        <w:ind w:left="2880" w:right="237"/>
        <w:rPr>
          <w:b/>
          <w:bCs/>
          <w:color w:val="000000" w:themeColor="text1"/>
          <w:sz w:val="24"/>
          <w:szCs w:val="24"/>
        </w:rPr>
      </w:pPr>
    </w:p>
    <w:p w14:paraId="14970240" w14:textId="003E1B5C" w:rsidR="00B62DEB" w:rsidRDefault="00B62DEB" w:rsidP="5CE196A1">
      <w:pPr>
        <w:ind w:left="2880" w:right="237"/>
        <w:rPr>
          <w:b/>
          <w:bCs/>
          <w:color w:val="000000" w:themeColor="text1"/>
          <w:sz w:val="24"/>
          <w:szCs w:val="24"/>
        </w:rPr>
      </w:pPr>
    </w:p>
    <w:p w14:paraId="69AC3E2F" w14:textId="0FDA7FE6" w:rsidR="00B62DEB" w:rsidRDefault="00B62DEB" w:rsidP="5CE196A1">
      <w:pPr>
        <w:ind w:left="2880" w:right="237"/>
        <w:rPr>
          <w:b/>
          <w:bCs/>
          <w:color w:val="000000" w:themeColor="text1"/>
          <w:sz w:val="24"/>
          <w:szCs w:val="24"/>
        </w:rPr>
      </w:pPr>
    </w:p>
    <w:p w14:paraId="4C694EDB" w14:textId="7F02F927" w:rsidR="00B62DEB" w:rsidRDefault="00B62DEB" w:rsidP="5CE196A1">
      <w:pPr>
        <w:ind w:left="2880" w:right="237"/>
        <w:rPr>
          <w:b/>
          <w:bCs/>
          <w:color w:val="000000" w:themeColor="text1"/>
          <w:sz w:val="24"/>
          <w:szCs w:val="24"/>
        </w:rPr>
      </w:pPr>
    </w:p>
    <w:p w14:paraId="301D45F4" w14:textId="6E1173FC" w:rsidR="00B62DEB" w:rsidRDefault="00B62DEB" w:rsidP="5CE196A1">
      <w:pPr>
        <w:ind w:left="2880" w:right="237"/>
        <w:rPr>
          <w:b/>
          <w:bCs/>
          <w:color w:val="000000" w:themeColor="text1"/>
          <w:sz w:val="24"/>
          <w:szCs w:val="24"/>
        </w:rPr>
      </w:pPr>
    </w:p>
    <w:p w14:paraId="2E9B7C4A" w14:textId="1DFBF289" w:rsidR="00B62DEB" w:rsidRDefault="00B62DEB" w:rsidP="5CE196A1">
      <w:pPr>
        <w:ind w:left="2880" w:right="237"/>
        <w:rPr>
          <w:b/>
          <w:bCs/>
          <w:color w:val="000000" w:themeColor="text1"/>
          <w:sz w:val="24"/>
          <w:szCs w:val="24"/>
        </w:rPr>
      </w:pPr>
    </w:p>
    <w:p w14:paraId="65942877" w14:textId="7FE14DFE" w:rsidR="00B62DEB" w:rsidRDefault="00B62DEB" w:rsidP="5CE196A1">
      <w:pPr>
        <w:ind w:left="2880" w:right="237"/>
        <w:rPr>
          <w:b/>
          <w:bCs/>
          <w:color w:val="000000" w:themeColor="text1"/>
          <w:sz w:val="24"/>
          <w:szCs w:val="24"/>
        </w:rPr>
      </w:pPr>
    </w:p>
    <w:p w14:paraId="017A17A4" w14:textId="43E9A68D" w:rsidR="00B62DEB" w:rsidRDefault="00B62DEB" w:rsidP="5CE196A1">
      <w:pPr>
        <w:ind w:left="2880" w:right="237"/>
        <w:rPr>
          <w:b/>
          <w:bCs/>
          <w:color w:val="000000" w:themeColor="text1"/>
          <w:sz w:val="24"/>
          <w:szCs w:val="24"/>
        </w:rPr>
      </w:pPr>
    </w:p>
    <w:p w14:paraId="75A73CFF" w14:textId="2BDBFCC5" w:rsidR="00B62DEB" w:rsidRDefault="00B62DEB" w:rsidP="5CE196A1">
      <w:pPr>
        <w:ind w:left="2880" w:right="237"/>
        <w:rPr>
          <w:b/>
          <w:bCs/>
          <w:color w:val="000000" w:themeColor="text1"/>
          <w:sz w:val="24"/>
          <w:szCs w:val="24"/>
        </w:rPr>
      </w:pPr>
    </w:p>
    <w:p w14:paraId="317CEE67" w14:textId="20D2C148" w:rsidR="00B62DEB" w:rsidRDefault="00B62DEB" w:rsidP="5CE196A1">
      <w:pPr>
        <w:ind w:left="2880" w:right="237"/>
        <w:rPr>
          <w:b/>
          <w:bCs/>
          <w:color w:val="000000" w:themeColor="text1"/>
          <w:sz w:val="24"/>
          <w:szCs w:val="24"/>
        </w:rPr>
      </w:pPr>
    </w:p>
    <w:p w14:paraId="504DB528" w14:textId="502B9CBE" w:rsidR="00B62DEB" w:rsidRDefault="00B62DEB" w:rsidP="5CE196A1">
      <w:pPr>
        <w:ind w:left="2880" w:right="237"/>
        <w:rPr>
          <w:b/>
          <w:bCs/>
          <w:color w:val="000000" w:themeColor="text1"/>
          <w:sz w:val="24"/>
          <w:szCs w:val="24"/>
        </w:rPr>
      </w:pPr>
    </w:p>
    <w:p w14:paraId="3428FD5D" w14:textId="238CB88C" w:rsidR="00B62DEB" w:rsidRDefault="00B62DEB" w:rsidP="5CE196A1">
      <w:pPr>
        <w:ind w:left="2880" w:right="237"/>
        <w:rPr>
          <w:b/>
          <w:bCs/>
          <w:color w:val="000000" w:themeColor="text1"/>
          <w:sz w:val="24"/>
          <w:szCs w:val="24"/>
        </w:rPr>
      </w:pPr>
    </w:p>
    <w:p w14:paraId="68908B94" w14:textId="0C4799DD" w:rsidR="00B62DEB" w:rsidRDefault="00B62DEB" w:rsidP="5CE196A1">
      <w:pPr>
        <w:ind w:left="2880" w:right="237"/>
        <w:rPr>
          <w:b/>
          <w:bCs/>
          <w:color w:val="000000" w:themeColor="text1"/>
          <w:sz w:val="24"/>
          <w:szCs w:val="24"/>
        </w:rPr>
      </w:pPr>
    </w:p>
    <w:p w14:paraId="31E678BF" w14:textId="64270FE8" w:rsidR="00B62DEB" w:rsidRDefault="00B62DEB" w:rsidP="5CE196A1">
      <w:pPr>
        <w:ind w:left="2880" w:right="237"/>
        <w:rPr>
          <w:b/>
          <w:bCs/>
          <w:color w:val="000000" w:themeColor="text1"/>
          <w:sz w:val="24"/>
          <w:szCs w:val="24"/>
        </w:rPr>
      </w:pPr>
    </w:p>
    <w:p w14:paraId="4B576410" w14:textId="77777777" w:rsidR="00C6690D" w:rsidRDefault="00C6690D"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0025A984" w14:textId="77777777" w:rsidR="00C6690D" w:rsidRDefault="00C6690D"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4CC18EB" w:rsidR="0FF883D4" w:rsidRPr="00D05123" w:rsidRDefault="5CE196A1" w:rsidP="5CE196A1">
      <w:pPr>
        <w:rPr>
          <w:sz w:val="24"/>
          <w:szCs w:val="24"/>
        </w:rPr>
      </w:pPr>
      <w:r w:rsidRPr="5CE196A1">
        <w:rPr>
          <w:rFonts w:eastAsia="Arial"/>
          <w:b/>
          <w:bCs/>
          <w:color w:val="000000" w:themeColor="text1"/>
          <w:sz w:val="24"/>
          <w:szCs w:val="24"/>
        </w:rPr>
        <w:t xml:space="preserve">Signed: </w:t>
      </w:r>
      <w:proofErr w:type="spellStart"/>
      <w:proofErr w:type="gramStart"/>
      <w:r w:rsidR="00D05123" w:rsidRPr="00D05123">
        <w:rPr>
          <w:rFonts w:ascii="Brush Script MT" w:eastAsia="Arial" w:hAnsi="Brush Script MT"/>
          <w:b/>
          <w:bCs/>
          <w:color w:val="000000" w:themeColor="text1"/>
          <w:sz w:val="32"/>
          <w:szCs w:val="32"/>
        </w:rPr>
        <w:t>C.Collier</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59E8B726" w14:textId="4145AB8D" w:rsidR="006D2976" w:rsidRDefault="5CE196A1" w:rsidP="00FE4B48">
      <w:pPr>
        <w:spacing w:line="360" w:lineRule="auto"/>
        <w:ind w:right="237"/>
        <w:rPr>
          <w:sz w:val="24"/>
          <w:szCs w:val="24"/>
        </w:rPr>
      </w:pPr>
      <w:r w:rsidRPr="5CE196A1">
        <w:rPr>
          <w:rFonts w:eastAsia="Arial"/>
          <w:b/>
          <w:bCs/>
          <w:color w:val="000000" w:themeColor="text1"/>
          <w:sz w:val="24"/>
          <w:szCs w:val="24"/>
        </w:rPr>
        <w:t>Date:</w:t>
      </w:r>
      <w:r w:rsidR="00D05123">
        <w:t xml:space="preserve"> </w:t>
      </w:r>
      <w:r w:rsidR="00353B08">
        <w:t>03</w:t>
      </w:r>
      <w:r w:rsidR="00FE4B48">
        <w:t>/0</w:t>
      </w:r>
      <w:r w:rsidR="00353B08">
        <w:t>4</w:t>
      </w:r>
      <w:r w:rsidR="00FE4B48">
        <w:t>/2023</w:t>
      </w:r>
    </w:p>
    <w:p w14:paraId="4FC72537" w14:textId="77777777" w:rsidR="006D2976" w:rsidRDefault="006D2976" w:rsidP="006D2976">
      <w:pPr>
        <w:spacing w:line="360" w:lineRule="auto"/>
        <w:ind w:right="237"/>
        <w:rPr>
          <w:sz w:val="24"/>
          <w:szCs w:val="24"/>
        </w:rPr>
      </w:pPr>
    </w:p>
    <w:p w14:paraId="76636D35" w14:textId="77777777" w:rsidR="006D2976" w:rsidRDefault="006D2976" w:rsidP="006D2976">
      <w:pPr>
        <w:spacing w:line="360" w:lineRule="auto"/>
        <w:ind w:right="237"/>
        <w:rPr>
          <w:sz w:val="24"/>
          <w:szCs w:val="24"/>
        </w:rPr>
      </w:pPr>
    </w:p>
    <w:p w14:paraId="3A2C51B8" w14:textId="77777777" w:rsidR="006D2976" w:rsidRDefault="006D2976" w:rsidP="006D2976">
      <w:pPr>
        <w:ind w:left="2880" w:right="237"/>
        <w:rPr>
          <w:b/>
          <w:bCs/>
          <w:color w:val="000000" w:themeColor="text1"/>
          <w:sz w:val="24"/>
          <w:szCs w:val="24"/>
        </w:r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3281C78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648D04A" w14:textId="77777777" w:rsidR="00DA5628" w:rsidRPr="00DA5628" w:rsidRDefault="00DA5628" w:rsidP="00DA5628">
      <w:pPr>
        <w:rPr>
          <w:sz w:val="24"/>
          <w:szCs w:val="24"/>
        </w:rPr>
      </w:pPr>
    </w:p>
    <w:p w14:paraId="0DAE0FB6" w14:textId="47D259F7" w:rsidR="006D2976" w:rsidRPr="00130D21" w:rsidRDefault="006D2976" w:rsidP="00130D21">
      <w:pPr>
        <w:ind w:left="360" w:right="237"/>
        <w:jc w:val="both"/>
        <w:rPr>
          <w:color w:val="000000" w:themeColor="text1"/>
          <w:sz w:val="22"/>
          <w:szCs w:val="22"/>
        </w:rPr>
      </w:pPr>
      <w:r w:rsidRPr="00130D21">
        <w:rPr>
          <w:color w:val="000000" w:themeColor="text1"/>
          <w:sz w:val="22"/>
          <w:szCs w:val="22"/>
        </w:rPr>
        <w:t>Accident Repair Finder (</w:t>
      </w:r>
      <w:r w:rsidR="00850774" w:rsidRPr="00130D21">
        <w:rPr>
          <w:color w:val="000000" w:themeColor="text1"/>
          <w:sz w:val="22"/>
          <w:szCs w:val="22"/>
        </w:rPr>
        <w:t>2022</w:t>
      </w:r>
      <w:r w:rsidRPr="00130D21">
        <w:rPr>
          <w:color w:val="000000" w:themeColor="text1"/>
          <w:sz w:val="22"/>
          <w:szCs w:val="22"/>
        </w:rPr>
        <w:t xml:space="preserve">) </w:t>
      </w:r>
      <w:r w:rsidRPr="00130D21">
        <w:rPr>
          <w:i/>
          <w:iCs/>
          <w:color w:val="000000" w:themeColor="text1"/>
          <w:sz w:val="22"/>
          <w:szCs w:val="22"/>
        </w:rPr>
        <w:t xml:space="preserve">The Role of the Police at the Scene of a Road Traffic Accident. </w:t>
      </w:r>
      <w:r w:rsidRPr="00130D21">
        <w:rPr>
          <w:color w:val="000000" w:themeColor="text1"/>
          <w:sz w:val="22"/>
          <w:szCs w:val="22"/>
        </w:rPr>
        <w:t xml:space="preserve">Available at: </w:t>
      </w:r>
      <w:hyperlink r:id="rId15" w:history="1">
        <w:r w:rsidRPr="00130D21">
          <w:rPr>
            <w:rStyle w:val="Hyperlink"/>
            <w:color w:val="auto"/>
            <w:sz w:val="22"/>
            <w:szCs w:val="22"/>
            <w:u w:val="none"/>
          </w:rPr>
          <w:t>https://www.accidentrepairfinder.com/role-of-the-police-at-the-accident-scene/</w:t>
        </w:r>
      </w:hyperlink>
      <w:r w:rsidRPr="00130D21">
        <w:rPr>
          <w:color w:val="000000" w:themeColor="text1"/>
          <w:sz w:val="22"/>
          <w:szCs w:val="22"/>
        </w:rPr>
        <w:t>. (Accessed: 19 December 2023)</w:t>
      </w:r>
    </w:p>
    <w:p w14:paraId="6BD2375D" w14:textId="77777777" w:rsidR="00850774" w:rsidRPr="00130D21" w:rsidRDefault="00850774" w:rsidP="00130D21">
      <w:pPr>
        <w:pStyle w:val="ListParagraph"/>
        <w:ind w:right="237"/>
        <w:jc w:val="both"/>
        <w:rPr>
          <w:color w:val="000000" w:themeColor="text1"/>
          <w:sz w:val="22"/>
          <w:szCs w:val="22"/>
        </w:rPr>
      </w:pPr>
    </w:p>
    <w:p w14:paraId="638F0B96" w14:textId="77777777" w:rsidR="006D2976" w:rsidRPr="00130D21" w:rsidRDefault="006D2976" w:rsidP="00130D21">
      <w:pPr>
        <w:pStyle w:val="ListParagraph"/>
        <w:ind w:right="237"/>
        <w:jc w:val="both"/>
        <w:rPr>
          <w:color w:val="000000" w:themeColor="text1"/>
          <w:sz w:val="22"/>
          <w:szCs w:val="22"/>
        </w:rPr>
      </w:pPr>
    </w:p>
    <w:p w14:paraId="699D5E5B" w14:textId="52CCD04A" w:rsidR="006D2976" w:rsidRPr="00130D21" w:rsidRDefault="006D2976" w:rsidP="00130D21">
      <w:pPr>
        <w:ind w:left="360" w:right="237"/>
        <w:jc w:val="both"/>
        <w:rPr>
          <w:color w:val="000000" w:themeColor="text1"/>
          <w:sz w:val="22"/>
          <w:szCs w:val="22"/>
        </w:rPr>
      </w:pPr>
      <w:r w:rsidRPr="00130D21">
        <w:rPr>
          <w:color w:val="000000" w:themeColor="text1"/>
          <w:sz w:val="22"/>
          <w:szCs w:val="22"/>
        </w:rPr>
        <w:t>Bryant</w:t>
      </w:r>
      <w:r w:rsidR="00345157" w:rsidRPr="00130D21">
        <w:rPr>
          <w:color w:val="000000" w:themeColor="text1"/>
          <w:sz w:val="22"/>
          <w:szCs w:val="22"/>
        </w:rPr>
        <w:t xml:space="preserve"> and Bryant </w:t>
      </w:r>
      <w:r w:rsidRPr="00130D21">
        <w:rPr>
          <w:color w:val="000000" w:themeColor="text1"/>
          <w:sz w:val="22"/>
          <w:szCs w:val="22"/>
        </w:rPr>
        <w:t>(2021)</w:t>
      </w:r>
      <w:r w:rsidR="00345157" w:rsidRPr="00130D21">
        <w:rPr>
          <w:color w:val="000000" w:themeColor="text1"/>
          <w:sz w:val="22"/>
          <w:szCs w:val="22"/>
        </w:rPr>
        <w:t xml:space="preserve"> </w:t>
      </w:r>
      <w:r w:rsidRPr="00130D21">
        <w:rPr>
          <w:i/>
          <w:iCs/>
          <w:color w:val="000000" w:themeColor="text1"/>
          <w:sz w:val="22"/>
          <w:szCs w:val="22"/>
        </w:rPr>
        <w:t xml:space="preserve">Blackstone’s Handbook for Policing Students. </w:t>
      </w:r>
      <w:r w:rsidRPr="00130D21">
        <w:rPr>
          <w:color w:val="000000" w:themeColor="text1"/>
          <w:sz w:val="22"/>
          <w:szCs w:val="22"/>
        </w:rPr>
        <w:t>Oxford, University Press.</w:t>
      </w:r>
    </w:p>
    <w:p w14:paraId="4A3FEEC0" w14:textId="77777777" w:rsidR="006D2976" w:rsidRPr="00130D21" w:rsidRDefault="006D2976" w:rsidP="00130D21">
      <w:pPr>
        <w:pStyle w:val="ListParagraph"/>
        <w:rPr>
          <w:color w:val="000000" w:themeColor="text1"/>
          <w:sz w:val="22"/>
          <w:szCs w:val="22"/>
        </w:rPr>
      </w:pPr>
    </w:p>
    <w:p w14:paraId="33CC9369" w14:textId="77777777" w:rsidR="006D2976" w:rsidRPr="00130D21" w:rsidRDefault="006D2976" w:rsidP="00130D21">
      <w:pPr>
        <w:pStyle w:val="ListParagraph"/>
        <w:ind w:right="237"/>
        <w:jc w:val="both"/>
        <w:rPr>
          <w:color w:val="000000" w:themeColor="text1"/>
          <w:sz w:val="22"/>
          <w:szCs w:val="22"/>
        </w:rPr>
      </w:pPr>
    </w:p>
    <w:p w14:paraId="6E81CA1B" w14:textId="6FA610BD" w:rsidR="006D2976" w:rsidRPr="00130D21" w:rsidRDefault="006D2976" w:rsidP="00130D21">
      <w:pPr>
        <w:spacing w:line="360" w:lineRule="auto"/>
        <w:ind w:left="360" w:right="237"/>
        <w:rPr>
          <w:sz w:val="22"/>
          <w:szCs w:val="22"/>
        </w:rPr>
      </w:pPr>
      <w:r w:rsidRPr="00130D21">
        <w:rPr>
          <w:color w:val="000000" w:themeColor="text1"/>
          <w:sz w:val="22"/>
          <w:szCs w:val="22"/>
        </w:rPr>
        <w:t xml:space="preserve">College of Policing (2013a) </w:t>
      </w:r>
      <w:r w:rsidRPr="00130D21">
        <w:rPr>
          <w:i/>
          <w:iCs/>
          <w:color w:val="000000" w:themeColor="text1"/>
          <w:sz w:val="22"/>
          <w:szCs w:val="22"/>
        </w:rPr>
        <w:t xml:space="preserve">Management of Incidents. </w:t>
      </w:r>
      <w:r w:rsidRPr="00130D21">
        <w:rPr>
          <w:color w:val="000000" w:themeColor="text1"/>
          <w:sz w:val="22"/>
          <w:szCs w:val="22"/>
        </w:rPr>
        <w:t>Available at:</w:t>
      </w:r>
      <w:r w:rsidR="00F2474F" w:rsidRPr="00130D21">
        <w:rPr>
          <w:color w:val="000000" w:themeColor="text1"/>
          <w:sz w:val="22"/>
          <w:szCs w:val="22"/>
        </w:rPr>
        <w:t xml:space="preserve"> </w:t>
      </w:r>
      <w:r w:rsidR="00F2474F" w:rsidRPr="00130D21">
        <w:rPr>
          <w:sz w:val="22"/>
          <w:szCs w:val="22"/>
        </w:rPr>
        <w:t xml:space="preserve">https://www.college.police.uk/research/what-works-policing-reduce-crime/what-stops-people-offending#:~:text=Increasing%20the%20chance%20of%20being%20caught%20%E2%80%93%20deterrence,-The%20very%20existence&amp;text=The%20police%20can%20also%20specifically,being%20caught%20as%20a%20deterrent. </w:t>
      </w:r>
      <w:r w:rsidRPr="00130D21">
        <w:rPr>
          <w:sz w:val="22"/>
          <w:szCs w:val="22"/>
        </w:rPr>
        <w:t>(Accessed: 12</w:t>
      </w:r>
      <w:r w:rsidRPr="00130D21">
        <w:rPr>
          <w:sz w:val="22"/>
          <w:szCs w:val="22"/>
          <w:vertAlign w:val="superscript"/>
        </w:rPr>
        <w:t>th</w:t>
      </w:r>
      <w:r w:rsidRPr="00130D21">
        <w:rPr>
          <w:sz w:val="22"/>
          <w:szCs w:val="22"/>
        </w:rPr>
        <w:t xml:space="preserve"> March 2023).</w:t>
      </w:r>
    </w:p>
    <w:p w14:paraId="50DD1A2C" w14:textId="77777777" w:rsidR="00850774" w:rsidRPr="00130D21" w:rsidRDefault="00850774" w:rsidP="00130D21">
      <w:pPr>
        <w:pStyle w:val="ListParagraph"/>
        <w:spacing w:line="360" w:lineRule="auto"/>
        <w:ind w:right="237"/>
        <w:rPr>
          <w:sz w:val="22"/>
          <w:szCs w:val="22"/>
        </w:rPr>
      </w:pPr>
    </w:p>
    <w:p w14:paraId="3FAC4D54" w14:textId="30F76490" w:rsidR="006D2976" w:rsidRPr="00130D21" w:rsidRDefault="006D2976" w:rsidP="00130D21">
      <w:pPr>
        <w:spacing w:line="360" w:lineRule="auto"/>
        <w:ind w:left="360" w:right="237"/>
        <w:rPr>
          <w:sz w:val="22"/>
          <w:szCs w:val="22"/>
        </w:rPr>
      </w:pPr>
      <w:r w:rsidRPr="00130D21">
        <w:rPr>
          <w:sz w:val="22"/>
          <w:szCs w:val="22"/>
        </w:rPr>
        <w:t xml:space="preserve">College of Policing (2013b) </w:t>
      </w:r>
      <w:r w:rsidRPr="00130D21">
        <w:rPr>
          <w:i/>
          <w:iCs/>
          <w:sz w:val="22"/>
          <w:szCs w:val="22"/>
        </w:rPr>
        <w:t xml:space="preserve">Introduction and types of critical incidents. </w:t>
      </w:r>
      <w:r w:rsidRPr="00130D21">
        <w:rPr>
          <w:sz w:val="22"/>
          <w:szCs w:val="22"/>
        </w:rPr>
        <w:t>Available at:</w:t>
      </w:r>
      <w:r w:rsidR="00F2474F" w:rsidRPr="00130D21">
        <w:rPr>
          <w:sz w:val="22"/>
          <w:szCs w:val="22"/>
        </w:rPr>
        <w:t xml:space="preserve"> https://www.college.police.uk/research/what-works-policing-reduce-crime/what-stops-people-offending#:~:text=Increasing%20the%20chance%20of%20being%20caught%20%E2%80%93%20deterrence,-</w:t>
      </w:r>
      <w:r w:rsidR="00F2474F" w:rsidRPr="00130D21">
        <w:rPr>
          <w:sz w:val="22"/>
          <w:szCs w:val="22"/>
        </w:rPr>
        <w:lastRenderedPageBreak/>
        <w:t xml:space="preserve">The%20very%20existence&amp;text=The%20police%20can%20also%20specifically,being%20caught%20as%20a%20deterrent. </w:t>
      </w:r>
      <w:r w:rsidRPr="00130D21">
        <w:rPr>
          <w:sz w:val="22"/>
          <w:szCs w:val="22"/>
        </w:rPr>
        <w:t>(Accessed: 12</w:t>
      </w:r>
      <w:r w:rsidRPr="00130D21">
        <w:rPr>
          <w:sz w:val="22"/>
          <w:szCs w:val="22"/>
          <w:vertAlign w:val="superscript"/>
        </w:rPr>
        <w:t>th</w:t>
      </w:r>
      <w:r w:rsidRPr="00130D21">
        <w:rPr>
          <w:sz w:val="22"/>
          <w:szCs w:val="22"/>
        </w:rPr>
        <w:t xml:space="preserve"> March 2023).</w:t>
      </w:r>
    </w:p>
    <w:p w14:paraId="11BB940C" w14:textId="5D63412D" w:rsidR="006D2976" w:rsidRPr="00130D21" w:rsidRDefault="006D2976" w:rsidP="00130D21">
      <w:pPr>
        <w:ind w:left="360"/>
        <w:rPr>
          <w:sz w:val="22"/>
          <w:szCs w:val="22"/>
        </w:rPr>
      </w:pPr>
      <w:r w:rsidRPr="00130D21">
        <w:rPr>
          <w:sz w:val="22"/>
          <w:szCs w:val="22"/>
        </w:rPr>
        <w:t xml:space="preserve">College of Policing (2020) </w:t>
      </w:r>
      <w:r w:rsidRPr="00130D21">
        <w:rPr>
          <w:i/>
          <w:iCs/>
          <w:sz w:val="22"/>
          <w:szCs w:val="22"/>
        </w:rPr>
        <w:t xml:space="preserve">Rapport Building. </w:t>
      </w:r>
      <w:r w:rsidRPr="00130D21">
        <w:rPr>
          <w:sz w:val="22"/>
          <w:szCs w:val="22"/>
        </w:rPr>
        <w:t>Available at: Rapport building | College of Policing (Accessed: 9</w:t>
      </w:r>
      <w:r w:rsidRPr="00130D21">
        <w:rPr>
          <w:sz w:val="22"/>
          <w:szCs w:val="22"/>
          <w:vertAlign w:val="superscript"/>
        </w:rPr>
        <w:t>th</w:t>
      </w:r>
      <w:r w:rsidRPr="00130D21">
        <w:rPr>
          <w:sz w:val="22"/>
          <w:szCs w:val="22"/>
        </w:rPr>
        <w:t xml:space="preserve"> March 2023).</w:t>
      </w:r>
    </w:p>
    <w:p w14:paraId="43C839E8" w14:textId="77777777" w:rsidR="006D2976" w:rsidRPr="00130D21" w:rsidRDefault="006D2976" w:rsidP="00130D21">
      <w:pPr>
        <w:pStyle w:val="ListParagraph"/>
        <w:rPr>
          <w:sz w:val="22"/>
          <w:szCs w:val="22"/>
        </w:rPr>
      </w:pPr>
    </w:p>
    <w:p w14:paraId="642B46AE" w14:textId="73625BF6" w:rsidR="006D2976" w:rsidRPr="00130D21" w:rsidRDefault="006D2976" w:rsidP="00130D21">
      <w:pPr>
        <w:ind w:left="360"/>
        <w:rPr>
          <w:sz w:val="22"/>
          <w:szCs w:val="22"/>
        </w:rPr>
      </w:pPr>
      <w:r w:rsidRPr="00130D21">
        <w:rPr>
          <w:sz w:val="22"/>
          <w:szCs w:val="22"/>
        </w:rPr>
        <w:t>College of Policing (2020) Responding to Hate. Available at: Responding to hate | College of Policing (Accessed: 9</w:t>
      </w:r>
      <w:r w:rsidRPr="00130D21">
        <w:rPr>
          <w:sz w:val="22"/>
          <w:szCs w:val="22"/>
          <w:vertAlign w:val="superscript"/>
        </w:rPr>
        <w:t>th</w:t>
      </w:r>
      <w:r w:rsidRPr="00130D21">
        <w:rPr>
          <w:sz w:val="22"/>
          <w:szCs w:val="22"/>
        </w:rPr>
        <w:t xml:space="preserve"> March 2023).</w:t>
      </w:r>
    </w:p>
    <w:p w14:paraId="1F6ECEAD" w14:textId="77777777" w:rsidR="006D2976" w:rsidRPr="00130D21" w:rsidRDefault="006D2976" w:rsidP="00130D21">
      <w:pPr>
        <w:rPr>
          <w:sz w:val="22"/>
          <w:szCs w:val="22"/>
        </w:rPr>
      </w:pPr>
    </w:p>
    <w:p w14:paraId="6B43757F" w14:textId="63DDCDCD" w:rsidR="006D2976" w:rsidRPr="00130D21" w:rsidRDefault="006D2976" w:rsidP="00130D21">
      <w:pPr>
        <w:ind w:left="360"/>
        <w:rPr>
          <w:sz w:val="22"/>
          <w:szCs w:val="22"/>
        </w:rPr>
      </w:pPr>
      <w:r w:rsidRPr="00130D21">
        <w:rPr>
          <w:sz w:val="22"/>
          <w:szCs w:val="22"/>
        </w:rPr>
        <w:t>College of Policing (2021) What Stops People Offending? Available at: What stops people offending? | College of Policing (Accessed: 9</w:t>
      </w:r>
      <w:r w:rsidRPr="00130D21">
        <w:rPr>
          <w:sz w:val="22"/>
          <w:szCs w:val="22"/>
          <w:vertAlign w:val="superscript"/>
        </w:rPr>
        <w:t>th</w:t>
      </w:r>
      <w:r w:rsidRPr="00130D21">
        <w:rPr>
          <w:sz w:val="22"/>
          <w:szCs w:val="22"/>
        </w:rPr>
        <w:t xml:space="preserve"> March 2023).</w:t>
      </w:r>
    </w:p>
    <w:p w14:paraId="4F2D18B9" w14:textId="77777777" w:rsidR="006D2976" w:rsidRPr="00130D21" w:rsidRDefault="006D2976" w:rsidP="00130D21">
      <w:pPr>
        <w:pStyle w:val="ListParagraph"/>
        <w:rPr>
          <w:sz w:val="22"/>
          <w:szCs w:val="22"/>
        </w:rPr>
      </w:pPr>
    </w:p>
    <w:p w14:paraId="15FF85BF" w14:textId="101A5697" w:rsidR="006D2976" w:rsidRPr="00130D21" w:rsidRDefault="006D2976" w:rsidP="00130D21">
      <w:pPr>
        <w:overflowPunct/>
        <w:autoSpaceDE/>
        <w:autoSpaceDN/>
        <w:adjustRightInd/>
        <w:ind w:left="360"/>
        <w:textAlignment w:val="auto"/>
        <w:rPr>
          <w:sz w:val="22"/>
          <w:szCs w:val="22"/>
        </w:rPr>
      </w:pPr>
      <w:r w:rsidRPr="00130D21">
        <w:rPr>
          <w:sz w:val="22"/>
          <w:szCs w:val="22"/>
        </w:rPr>
        <w:t xml:space="preserve">College of Policing (2021a) </w:t>
      </w:r>
      <w:r w:rsidRPr="00130D21">
        <w:rPr>
          <w:i/>
          <w:iCs/>
          <w:sz w:val="22"/>
          <w:szCs w:val="22"/>
        </w:rPr>
        <w:t xml:space="preserve">Putting Victims at the Heart of Policing. </w:t>
      </w:r>
      <w:r w:rsidRPr="00130D21">
        <w:rPr>
          <w:sz w:val="22"/>
          <w:szCs w:val="22"/>
        </w:rPr>
        <w:t xml:space="preserve">Available at: </w:t>
      </w:r>
      <w:proofErr w:type="gramStart"/>
      <w:r w:rsidRPr="00130D21">
        <w:rPr>
          <w:sz w:val="22"/>
          <w:szCs w:val="22"/>
        </w:rPr>
        <w:t>https:www.college.police.uk/article/putting-victims-at-heart-of-policing</w:t>
      </w:r>
      <w:proofErr w:type="gramEnd"/>
      <w:r w:rsidRPr="00130D21">
        <w:rPr>
          <w:sz w:val="22"/>
          <w:szCs w:val="22"/>
        </w:rPr>
        <w:t xml:space="preserve"> (Accessed: 13 November 2023)</w:t>
      </w:r>
    </w:p>
    <w:p w14:paraId="74310874" w14:textId="77777777" w:rsidR="006D2976" w:rsidRPr="00130D21" w:rsidRDefault="006D2976" w:rsidP="00130D21">
      <w:pPr>
        <w:pStyle w:val="ListParagraph"/>
        <w:rPr>
          <w:sz w:val="22"/>
          <w:szCs w:val="22"/>
        </w:rPr>
      </w:pPr>
    </w:p>
    <w:p w14:paraId="5D78891D" w14:textId="77777777" w:rsidR="006D2976" w:rsidRPr="00130D21" w:rsidRDefault="006D2976" w:rsidP="00130D21">
      <w:pPr>
        <w:pStyle w:val="ListParagraph"/>
        <w:overflowPunct/>
        <w:autoSpaceDE/>
        <w:autoSpaceDN/>
        <w:adjustRightInd/>
        <w:textAlignment w:val="auto"/>
        <w:rPr>
          <w:sz w:val="22"/>
          <w:szCs w:val="22"/>
        </w:rPr>
      </w:pPr>
    </w:p>
    <w:p w14:paraId="06BAA690" w14:textId="7E360292" w:rsidR="006D2976" w:rsidRPr="00130D21" w:rsidRDefault="006D2976" w:rsidP="00130D21">
      <w:pPr>
        <w:ind w:left="360" w:right="237"/>
        <w:rPr>
          <w:color w:val="auto"/>
          <w:sz w:val="22"/>
          <w:szCs w:val="22"/>
        </w:rPr>
      </w:pPr>
      <w:r w:rsidRPr="00130D21">
        <w:rPr>
          <w:sz w:val="22"/>
          <w:szCs w:val="22"/>
        </w:rPr>
        <w:t>College of Policing (2021b)</w:t>
      </w:r>
      <w:r w:rsidRPr="00130D21">
        <w:rPr>
          <w:i/>
          <w:iCs/>
          <w:sz w:val="22"/>
          <w:szCs w:val="22"/>
        </w:rPr>
        <w:t xml:space="preserve"> Victims Code for Policing. </w:t>
      </w:r>
      <w:r w:rsidRPr="00130D21">
        <w:rPr>
          <w:sz w:val="22"/>
          <w:szCs w:val="22"/>
        </w:rPr>
        <w:t xml:space="preserve">Available at: </w:t>
      </w:r>
      <w:hyperlink r:id="rId16" w:history="1">
        <w:r w:rsidRPr="00130D21">
          <w:rPr>
            <w:rStyle w:val="Hyperlink"/>
            <w:color w:val="auto"/>
            <w:sz w:val="22"/>
            <w:szCs w:val="22"/>
            <w:u w:val="none"/>
          </w:rPr>
          <w:t>https://www.college.police.uk/guidance/victims-code/victims-rights-policing</w:t>
        </w:r>
      </w:hyperlink>
      <w:r w:rsidRPr="00130D21">
        <w:rPr>
          <w:color w:val="auto"/>
          <w:sz w:val="22"/>
          <w:szCs w:val="22"/>
        </w:rPr>
        <w:t xml:space="preserve"> (Accessed: 13</w:t>
      </w:r>
      <w:r w:rsidRPr="00130D21">
        <w:rPr>
          <w:color w:val="auto"/>
          <w:sz w:val="22"/>
          <w:szCs w:val="22"/>
          <w:vertAlign w:val="superscript"/>
        </w:rPr>
        <w:t>th</w:t>
      </w:r>
      <w:r w:rsidRPr="00130D21">
        <w:rPr>
          <w:color w:val="auto"/>
          <w:sz w:val="22"/>
          <w:szCs w:val="22"/>
        </w:rPr>
        <w:t xml:space="preserve"> October 2022)</w:t>
      </w:r>
    </w:p>
    <w:p w14:paraId="790DA08F" w14:textId="77777777" w:rsidR="006D2976" w:rsidRPr="00130D21" w:rsidRDefault="006D2976" w:rsidP="00130D21">
      <w:pPr>
        <w:pStyle w:val="ListParagraph"/>
        <w:ind w:right="237"/>
        <w:rPr>
          <w:color w:val="auto"/>
          <w:sz w:val="22"/>
          <w:szCs w:val="22"/>
        </w:rPr>
      </w:pPr>
    </w:p>
    <w:p w14:paraId="4194A24D" w14:textId="77777777" w:rsidR="006D2976" w:rsidRPr="00130D21" w:rsidRDefault="006D2976" w:rsidP="00130D21">
      <w:pPr>
        <w:spacing w:line="360" w:lineRule="auto"/>
        <w:ind w:left="360" w:right="237"/>
        <w:rPr>
          <w:sz w:val="22"/>
          <w:szCs w:val="22"/>
        </w:rPr>
      </w:pPr>
      <w:r w:rsidRPr="00130D21">
        <w:rPr>
          <w:sz w:val="22"/>
          <w:szCs w:val="22"/>
        </w:rPr>
        <w:t xml:space="preserve">College of Policing (20313c) </w:t>
      </w:r>
      <w:r w:rsidRPr="00130D21">
        <w:rPr>
          <w:i/>
          <w:iCs/>
          <w:sz w:val="22"/>
          <w:szCs w:val="22"/>
        </w:rPr>
        <w:t xml:space="preserve">National Decision Model. </w:t>
      </w:r>
      <w:r w:rsidRPr="00130D21">
        <w:rPr>
          <w:sz w:val="22"/>
          <w:szCs w:val="22"/>
        </w:rPr>
        <w:t>Available at: National decision model | College of Policing (Accessed: 12</w:t>
      </w:r>
      <w:r w:rsidRPr="00130D21">
        <w:rPr>
          <w:sz w:val="22"/>
          <w:szCs w:val="22"/>
          <w:vertAlign w:val="superscript"/>
        </w:rPr>
        <w:t>th</w:t>
      </w:r>
      <w:r w:rsidRPr="00130D21">
        <w:rPr>
          <w:sz w:val="22"/>
          <w:szCs w:val="22"/>
        </w:rPr>
        <w:t xml:space="preserve"> March 2023).</w:t>
      </w:r>
    </w:p>
    <w:p w14:paraId="7E234274" w14:textId="1AD5822A" w:rsidR="006D2976" w:rsidRPr="00130D21" w:rsidRDefault="006D2976" w:rsidP="00130D21">
      <w:pPr>
        <w:spacing w:line="360" w:lineRule="auto"/>
        <w:ind w:left="360" w:right="237"/>
        <w:rPr>
          <w:sz w:val="22"/>
          <w:szCs w:val="22"/>
        </w:rPr>
      </w:pPr>
      <w:r w:rsidRPr="00130D21">
        <w:rPr>
          <w:sz w:val="22"/>
          <w:szCs w:val="22"/>
        </w:rPr>
        <w:t>College of Policing (</w:t>
      </w:r>
      <w:proofErr w:type="spellStart"/>
      <w:r w:rsidRPr="00130D21">
        <w:rPr>
          <w:sz w:val="22"/>
          <w:szCs w:val="22"/>
        </w:rPr>
        <w:t>n.d</w:t>
      </w:r>
      <w:proofErr w:type="spellEnd"/>
      <w:r w:rsidRPr="00130D21">
        <w:rPr>
          <w:sz w:val="22"/>
          <w:szCs w:val="22"/>
        </w:rPr>
        <w:t xml:space="preserve">) </w:t>
      </w:r>
      <w:r w:rsidRPr="00130D21">
        <w:rPr>
          <w:i/>
          <w:iCs/>
          <w:sz w:val="22"/>
          <w:szCs w:val="22"/>
        </w:rPr>
        <w:t xml:space="preserve">Forensic Collision Investigator. </w:t>
      </w:r>
      <w:r w:rsidRPr="00130D21">
        <w:rPr>
          <w:sz w:val="22"/>
          <w:szCs w:val="22"/>
        </w:rPr>
        <w:t>Available at: Forensic Collision Investigator - College of Policing (Accessed: 13</w:t>
      </w:r>
      <w:r w:rsidRPr="00130D21">
        <w:rPr>
          <w:sz w:val="22"/>
          <w:szCs w:val="22"/>
          <w:vertAlign w:val="superscript"/>
        </w:rPr>
        <w:t>th</w:t>
      </w:r>
      <w:r w:rsidRPr="00130D21">
        <w:rPr>
          <w:sz w:val="22"/>
          <w:szCs w:val="22"/>
        </w:rPr>
        <w:t xml:space="preserve"> March 2023).</w:t>
      </w:r>
    </w:p>
    <w:p w14:paraId="0BEF549C" w14:textId="77777777" w:rsidR="006D2976" w:rsidRPr="00130D21" w:rsidRDefault="006D2976" w:rsidP="00130D21">
      <w:pPr>
        <w:pStyle w:val="ListParagraph"/>
        <w:spacing w:line="360" w:lineRule="auto"/>
        <w:ind w:right="237"/>
        <w:rPr>
          <w:sz w:val="22"/>
          <w:szCs w:val="22"/>
        </w:rPr>
      </w:pPr>
    </w:p>
    <w:p w14:paraId="29B95E38" w14:textId="2800D7E1" w:rsidR="006D2976" w:rsidRPr="00130D21" w:rsidRDefault="006D2976" w:rsidP="00130D21">
      <w:pPr>
        <w:ind w:left="360"/>
        <w:rPr>
          <w:sz w:val="22"/>
          <w:szCs w:val="22"/>
        </w:rPr>
      </w:pPr>
      <w:r w:rsidRPr="00130D21">
        <w:rPr>
          <w:sz w:val="22"/>
          <w:szCs w:val="22"/>
        </w:rPr>
        <w:t xml:space="preserve">Equality and Human Rights Commission (2021) </w:t>
      </w:r>
      <w:r w:rsidRPr="00130D21">
        <w:rPr>
          <w:i/>
          <w:iCs/>
          <w:sz w:val="22"/>
          <w:szCs w:val="22"/>
        </w:rPr>
        <w:t xml:space="preserve">Protected Characteristic. </w:t>
      </w:r>
      <w:r w:rsidRPr="00130D21">
        <w:rPr>
          <w:sz w:val="22"/>
          <w:szCs w:val="22"/>
        </w:rPr>
        <w:t>Available at: Protected characteristics | Equality and Human Rights Commission (equalityhumanrights.com) (Accessed: 9</w:t>
      </w:r>
      <w:r w:rsidRPr="00130D21">
        <w:rPr>
          <w:sz w:val="22"/>
          <w:szCs w:val="22"/>
          <w:vertAlign w:val="superscript"/>
        </w:rPr>
        <w:t>th</w:t>
      </w:r>
      <w:r w:rsidRPr="00130D21">
        <w:rPr>
          <w:sz w:val="22"/>
          <w:szCs w:val="22"/>
        </w:rPr>
        <w:t xml:space="preserve"> March 2023)</w:t>
      </w:r>
    </w:p>
    <w:p w14:paraId="5404C2C6" w14:textId="77777777" w:rsidR="006D2976" w:rsidRPr="00130D21" w:rsidRDefault="006D2976" w:rsidP="00130D21">
      <w:pPr>
        <w:pStyle w:val="ListParagraph"/>
        <w:rPr>
          <w:sz w:val="22"/>
          <w:szCs w:val="22"/>
        </w:rPr>
      </w:pPr>
    </w:p>
    <w:p w14:paraId="1020C3D0" w14:textId="77777777" w:rsidR="006D2976" w:rsidRPr="00130D21" w:rsidRDefault="006D2976" w:rsidP="00130D21">
      <w:pPr>
        <w:pStyle w:val="ListParagraph"/>
        <w:rPr>
          <w:sz w:val="22"/>
          <w:szCs w:val="22"/>
        </w:rPr>
      </w:pPr>
    </w:p>
    <w:p w14:paraId="47604A68" w14:textId="7B2A897A" w:rsidR="006D2976" w:rsidRPr="00130D21" w:rsidRDefault="006D2976" w:rsidP="00130D21">
      <w:pPr>
        <w:overflowPunct/>
        <w:autoSpaceDE/>
        <w:autoSpaceDN/>
        <w:adjustRightInd/>
        <w:ind w:left="360"/>
        <w:textAlignment w:val="auto"/>
        <w:rPr>
          <w:color w:val="auto"/>
          <w:sz w:val="22"/>
          <w:szCs w:val="22"/>
        </w:rPr>
      </w:pPr>
      <w:r w:rsidRPr="00130D21">
        <w:rPr>
          <w:color w:val="auto"/>
          <w:sz w:val="22"/>
          <w:szCs w:val="22"/>
        </w:rPr>
        <w:t xml:space="preserve">GOV (2021) </w:t>
      </w:r>
      <w:r w:rsidRPr="00130D21">
        <w:rPr>
          <w:i/>
          <w:iCs/>
          <w:color w:val="auto"/>
          <w:sz w:val="22"/>
          <w:szCs w:val="22"/>
        </w:rPr>
        <w:t xml:space="preserve">Hate Crime England and Wales. </w:t>
      </w:r>
      <w:r w:rsidRPr="00130D21">
        <w:rPr>
          <w:color w:val="auto"/>
          <w:sz w:val="22"/>
          <w:szCs w:val="22"/>
        </w:rPr>
        <w:t xml:space="preserve">Available at: </w:t>
      </w:r>
      <w:hyperlink r:id="rId17" w:history="1">
        <w:r w:rsidRPr="00130D21">
          <w:rPr>
            <w:rStyle w:val="Hyperlink"/>
            <w:color w:val="auto"/>
            <w:sz w:val="22"/>
            <w:szCs w:val="22"/>
            <w:u w:val="none"/>
          </w:rPr>
          <w:t>https://www.gov.uk/government/statistics/hate-crime-england-and-wales-2021-to-2022/</w:t>
        </w:r>
      </w:hyperlink>
      <w:r w:rsidRPr="00130D21">
        <w:rPr>
          <w:color w:val="auto"/>
          <w:sz w:val="22"/>
          <w:szCs w:val="22"/>
        </w:rPr>
        <w:t xml:space="preserve"> (Accessed: 20 October 2022).</w:t>
      </w:r>
    </w:p>
    <w:p w14:paraId="29E9073B" w14:textId="77777777" w:rsidR="006D2976" w:rsidRPr="00130D21" w:rsidRDefault="006D2976" w:rsidP="00130D21">
      <w:pPr>
        <w:pStyle w:val="ListParagraph"/>
        <w:overflowPunct/>
        <w:autoSpaceDE/>
        <w:autoSpaceDN/>
        <w:adjustRightInd/>
        <w:textAlignment w:val="auto"/>
        <w:rPr>
          <w:color w:val="auto"/>
          <w:sz w:val="22"/>
          <w:szCs w:val="22"/>
        </w:rPr>
      </w:pPr>
    </w:p>
    <w:p w14:paraId="54135D3C" w14:textId="6BC72A4A" w:rsidR="006D2976" w:rsidRPr="00130D21" w:rsidRDefault="006D2976" w:rsidP="00130D21">
      <w:pPr>
        <w:keepNext/>
        <w:overflowPunct/>
        <w:autoSpaceDE/>
        <w:autoSpaceDN/>
        <w:adjustRightInd/>
        <w:spacing w:before="240" w:after="60"/>
        <w:ind w:left="360" w:right="237"/>
        <w:jc w:val="both"/>
        <w:textAlignment w:val="auto"/>
        <w:rPr>
          <w:sz w:val="22"/>
          <w:szCs w:val="22"/>
        </w:rPr>
      </w:pPr>
      <w:r w:rsidRPr="00130D21">
        <w:rPr>
          <w:sz w:val="22"/>
          <w:szCs w:val="22"/>
        </w:rPr>
        <w:t xml:space="preserve"> Grant. F (2019) </w:t>
      </w:r>
      <w:r w:rsidRPr="00130D21">
        <w:rPr>
          <w:i/>
          <w:iCs/>
          <w:sz w:val="22"/>
          <w:szCs w:val="22"/>
        </w:rPr>
        <w:t xml:space="preserve">The Following Changes have been made by Dorset Police since 2015 which address the learning from the DHR/SAR ‘Harry’ Case. </w:t>
      </w:r>
      <w:r w:rsidRPr="00130D21">
        <w:rPr>
          <w:sz w:val="22"/>
          <w:szCs w:val="22"/>
        </w:rPr>
        <w:t xml:space="preserve">Available at: </w:t>
      </w:r>
      <w:r w:rsidRPr="00130D21">
        <w:rPr>
          <w:color w:val="auto"/>
          <w:sz w:val="22"/>
          <w:szCs w:val="22"/>
        </w:rPr>
        <w:t>appendix_2_-_changes_in_dorset_police_since_completion_of_the_sar_dhr.pdf (Accessed: 13 November 2022)</w:t>
      </w:r>
    </w:p>
    <w:p w14:paraId="00F9483B" w14:textId="77777777" w:rsidR="006D2976" w:rsidRPr="00130D21" w:rsidRDefault="006D2976" w:rsidP="00130D21">
      <w:pPr>
        <w:pStyle w:val="ListParagraph"/>
        <w:rPr>
          <w:sz w:val="22"/>
          <w:szCs w:val="22"/>
        </w:rPr>
      </w:pPr>
    </w:p>
    <w:p w14:paraId="52AE3A24" w14:textId="77777777" w:rsidR="006D2976" w:rsidRPr="00130D21" w:rsidRDefault="006D2976" w:rsidP="00130D21">
      <w:pPr>
        <w:pStyle w:val="ListParagraph"/>
        <w:keepNext/>
        <w:overflowPunct/>
        <w:autoSpaceDE/>
        <w:autoSpaceDN/>
        <w:adjustRightInd/>
        <w:spacing w:before="240" w:after="60"/>
        <w:ind w:right="237"/>
        <w:jc w:val="both"/>
        <w:textAlignment w:val="auto"/>
        <w:rPr>
          <w:sz w:val="22"/>
          <w:szCs w:val="22"/>
        </w:rPr>
      </w:pPr>
    </w:p>
    <w:p w14:paraId="05EC9E64" w14:textId="5DCF5CB4" w:rsidR="006D2976" w:rsidRPr="00130D21" w:rsidRDefault="006D2976" w:rsidP="00130D21">
      <w:pPr>
        <w:spacing w:line="360" w:lineRule="auto"/>
        <w:ind w:left="360" w:right="237"/>
        <w:rPr>
          <w:color w:val="000000" w:themeColor="text1"/>
          <w:sz w:val="22"/>
          <w:szCs w:val="22"/>
        </w:rPr>
      </w:pPr>
      <w:r w:rsidRPr="00130D21">
        <w:rPr>
          <w:sz w:val="22"/>
          <w:szCs w:val="22"/>
        </w:rPr>
        <w:t xml:space="preserve">Home Office (2019) </w:t>
      </w:r>
      <w:r w:rsidRPr="00130D21">
        <w:rPr>
          <w:i/>
          <w:iCs/>
          <w:sz w:val="22"/>
          <w:szCs w:val="22"/>
        </w:rPr>
        <w:t xml:space="preserve">The Road Safety Statement 2019: A Lifetime of Road Safety. </w:t>
      </w:r>
      <w:r w:rsidRPr="00130D21">
        <w:rPr>
          <w:sz w:val="22"/>
          <w:szCs w:val="22"/>
        </w:rPr>
        <w:t>Available at: The road safety statement 2019: a lifetime of road safety (publishing.service.gov.uk) (Accessed: 13</w:t>
      </w:r>
      <w:r w:rsidRPr="00130D21">
        <w:rPr>
          <w:sz w:val="22"/>
          <w:szCs w:val="22"/>
          <w:vertAlign w:val="superscript"/>
        </w:rPr>
        <w:t>th</w:t>
      </w:r>
      <w:r w:rsidRPr="00130D21">
        <w:rPr>
          <w:sz w:val="22"/>
          <w:szCs w:val="22"/>
        </w:rPr>
        <w:t xml:space="preserve"> March 2023).</w:t>
      </w:r>
    </w:p>
    <w:p w14:paraId="772460CB" w14:textId="77777777" w:rsidR="006D2976" w:rsidRPr="00130D21" w:rsidRDefault="006D2976" w:rsidP="00130D21">
      <w:pPr>
        <w:pStyle w:val="ListParagraph"/>
        <w:spacing w:line="360" w:lineRule="auto"/>
        <w:ind w:right="237"/>
        <w:rPr>
          <w:color w:val="000000" w:themeColor="text1"/>
          <w:sz w:val="22"/>
          <w:szCs w:val="22"/>
        </w:rPr>
      </w:pPr>
    </w:p>
    <w:p w14:paraId="618522C4" w14:textId="49A2522B" w:rsidR="006D2976" w:rsidRPr="00130D21" w:rsidRDefault="006D2976" w:rsidP="00130D21">
      <w:pPr>
        <w:ind w:left="360" w:right="237"/>
        <w:rPr>
          <w:color w:val="000000" w:themeColor="text1"/>
          <w:sz w:val="22"/>
          <w:szCs w:val="22"/>
        </w:rPr>
      </w:pPr>
      <w:r w:rsidRPr="00130D21">
        <w:rPr>
          <w:color w:val="000000" w:themeColor="text1"/>
          <w:sz w:val="22"/>
          <w:szCs w:val="22"/>
        </w:rPr>
        <w:t xml:space="preserve">Home Office (2022) </w:t>
      </w:r>
      <w:r w:rsidRPr="00130D21">
        <w:rPr>
          <w:i/>
          <w:iCs/>
          <w:color w:val="000000" w:themeColor="text1"/>
          <w:sz w:val="22"/>
          <w:szCs w:val="22"/>
        </w:rPr>
        <w:t xml:space="preserve">Reported Road Casualties in Great Britain, Provisional Estimates: Year ending June 2022. </w:t>
      </w:r>
      <w:r w:rsidRPr="00130D21">
        <w:rPr>
          <w:color w:val="000000" w:themeColor="text1"/>
          <w:sz w:val="22"/>
          <w:szCs w:val="22"/>
        </w:rPr>
        <w:t xml:space="preserve">Available at: </w:t>
      </w:r>
      <w:proofErr w:type="gramStart"/>
      <w:r w:rsidRPr="00130D21">
        <w:rPr>
          <w:sz w:val="22"/>
          <w:szCs w:val="22"/>
        </w:rPr>
        <w:t>Reported road</w:t>
      </w:r>
      <w:proofErr w:type="gramEnd"/>
      <w:r w:rsidRPr="00130D21">
        <w:rPr>
          <w:sz w:val="22"/>
          <w:szCs w:val="22"/>
        </w:rPr>
        <w:t xml:space="preserve"> casualties in Great Britain, provisional estimates: year ending June 2022 - GOV.UK (www.gov.uk) (Accessed: 13</w:t>
      </w:r>
      <w:r w:rsidRPr="00130D21">
        <w:rPr>
          <w:sz w:val="22"/>
          <w:szCs w:val="22"/>
          <w:vertAlign w:val="superscript"/>
        </w:rPr>
        <w:t>th</w:t>
      </w:r>
      <w:r w:rsidRPr="00130D21">
        <w:rPr>
          <w:sz w:val="22"/>
          <w:szCs w:val="22"/>
        </w:rPr>
        <w:t xml:space="preserve"> March 2022).</w:t>
      </w:r>
    </w:p>
    <w:p w14:paraId="227BAA56" w14:textId="77777777" w:rsidR="006D2976" w:rsidRPr="00130D21" w:rsidRDefault="006D2976" w:rsidP="00130D21">
      <w:pPr>
        <w:pStyle w:val="ListParagraph"/>
        <w:rPr>
          <w:color w:val="000000" w:themeColor="text1"/>
          <w:sz w:val="22"/>
          <w:szCs w:val="22"/>
        </w:rPr>
      </w:pPr>
    </w:p>
    <w:p w14:paraId="7337105D" w14:textId="77777777" w:rsidR="006D2976" w:rsidRPr="00130D21" w:rsidRDefault="006D2976" w:rsidP="00130D21">
      <w:pPr>
        <w:pStyle w:val="ListParagraph"/>
        <w:ind w:right="237"/>
        <w:rPr>
          <w:color w:val="000000" w:themeColor="text1"/>
          <w:sz w:val="22"/>
          <w:szCs w:val="22"/>
        </w:rPr>
      </w:pPr>
    </w:p>
    <w:p w14:paraId="4B939B22" w14:textId="502D4742" w:rsidR="006D2976" w:rsidRPr="00130D21" w:rsidRDefault="006D2976" w:rsidP="00130D21">
      <w:pPr>
        <w:spacing w:line="360" w:lineRule="auto"/>
        <w:ind w:left="360" w:right="237"/>
        <w:rPr>
          <w:color w:val="000000" w:themeColor="text1"/>
          <w:sz w:val="22"/>
          <w:szCs w:val="22"/>
        </w:rPr>
      </w:pPr>
      <w:r w:rsidRPr="00130D21">
        <w:rPr>
          <w:color w:val="000000" w:themeColor="text1"/>
          <w:sz w:val="22"/>
          <w:szCs w:val="22"/>
        </w:rPr>
        <w:t>JESIP (</w:t>
      </w:r>
      <w:r w:rsidR="002B4370" w:rsidRPr="00130D21">
        <w:rPr>
          <w:color w:val="000000" w:themeColor="text1"/>
          <w:sz w:val="22"/>
          <w:szCs w:val="22"/>
        </w:rPr>
        <w:t>2023</w:t>
      </w:r>
      <w:r w:rsidRPr="00130D21">
        <w:rPr>
          <w:color w:val="000000" w:themeColor="text1"/>
          <w:sz w:val="22"/>
          <w:szCs w:val="22"/>
        </w:rPr>
        <w:t xml:space="preserve">) </w:t>
      </w:r>
      <w:r w:rsidRPr="00130D21">
        <w:rPr>
          <w:i/>
          <w:iCs/>
          <w:color w:val="000000" w:themeColor="text1"/>
          <w:sz w:val="22"/>
          <w:szCs w:val="22"/>
        </w:rPr>
        <w:t xml:space="preserve">Major Incident. </w:t>
      </w:r>
      <w:r w:rsidRPr="00130D21">
        <w:rPr>
          <w:color w:val="000000" w:themeColor="text1"/>
          <w:sz w:val="22"/>
          <w:szCs w:val="22"/>
        </w:rPr>
        <w:t xml:space="preserve">Available at: </w:t>
      </w:r>
      <w:r w:rsidRPr="00130D21">
        <w:rPr>
          <w:sz w:val="22"/>
          <w:szCs w:val="22"/>
        </w:rPr>
        <w:t>JESIP - Major Incident (Accessed: 12</w:t>
      </w:r>
      <w:r w:rsidRPr="00130D21">
        <w:rPr>
          <w:sz w:val="22"/>
          <w:szCs w:val="22"/>
          <w:vertAlign w:val="superscript"/>
        </w:rPr>
        <w:t>th</w:t>
      </w:r>
      <w:r w:rsidRPr="00130D21">
        <w:rPr>
          <w:sz w:val="22"/>
          <w:szCs w:val="22"/>
        </w:rPr>
        <w:t xml:space="preserve"> March 2023)</w:t>
      </w:r>
    </w:p>
    <w:p w14:paraId="1A21B287" w14:textId="77777777" w:rsidR="006D2976" w:rsidRPr="00130D21" w:rsidRDefault="006D2976" w:rsidP="00130D21">
      <w:pPr>
        <w:pStyle w:val="ListParagraph"/>
        <w:spacing w:line="360" w:lineRule="auto"/>
        <w:ind w:right="237"/>
        <w:rPr>
          <w:color w:val="000000" w:themeColor="text1"/>
          <w:sz w:val="22"/>
          <w:szCs w:val="22"/>
        </w:rPr>
      </w:pPr>
    </w:p>
    <w:p w14:paraId="78B350B3" w14:textId="0A6B142C" w:rsidR="006D2976" w:rsidRPr="00130D21" w:rsidRDefault="006D2976" w:rsidP="00130D21">
      <w:pPr>
        <w:spacing w:line="360" w:lineRule="auto"/>
        <w:ind w:left="360" w:right="237"/>
        <w:rPr>
          <w:sz w:val="22"/>
          <w:szCs w:val="22"/>
        </w:rPr>
      </w:pPr>
      <w:r w:rsidRPr="00130D21">
        <w:rPr>
          <w:sz w:val="22"/>
          <w:szCs w:val="22"/>
        </w:rPr>
        <w:t>Legislation (</w:t>
      </w:r>
      <w:r w:rsidR="002B4370" w:rsidRPr="00130D21">
        <w:rPr>
          <w:sz w:val="22"/>
          <w:szCs w:val="22"/>
        </w:rPr>
        <w:t>2023</w:t>
      </w:r>
      <w:r w:rsidRPr="00130D21">
        <w:rPr>
          <w:sz w:val="22"/>
          <w:szCs w:val="22"/>
        </w:rPr>
        <w:t xml:space="preserve">) </w:t>
      </w:r>
      <w:r w:rsidRPr="00130D21">
        <w:rPr>
          <w:i/>
          <w:iCs/>
          <w:sz w:val="22"/>
          <w:szCs w:val="22"/>
        </w:rPr>
        <w:t xml:space="preserve">Road Traffic Act 1991. </w:t>
      </w:r>
      <w:r w:rsidRPr="00130D21">
        <w:rPr>
          <w:sz w:val="22"/>
          <w:szCs w:val="22"/>
        </w:rPr>
        <w:t>Available at: Road Traffic Act 1991 (legislation.gov.uk) (Accessed: 13</w:t>
      </w:r>
      <w:r w:rsidRPr="00130D21">
        <w:rPr>
          <w:sz w:val="22"/>
          <w:szCs w:val="22"/>
          <w:vertAlign w:val="superscript"/>
        </w:rPr>
        <w:t>th</w:t>
      </w:r>
      <w:r w:rsidRPr="00130D21">
        <w:rPr>
          <w:sz w:val="22"/>
          <w:szCs w:val="22"/>
        </w:rPr>
        <w:t xml:space="preserve"> March 2023).</w:t>
      </w:r>
    </w:p>
    <w:p w14:paraId="3234ABB1" w14:textId="77777777" w:rsidR="006D2976" w:rsidRPr="00130D21" w:rsidRDefault="006D2976" w:rsidP="00130D21">
      <w:pPr>
        <w:pStyle w:val="ListParagraph"/>
        <w:rPr>
          <w:sz w:val="22"/>
          <w:szCs w:val="22"/>
        </w:rPr>
      </w:pPr>
    </w:p>
    <w:p w14:paraId="0BF0DC00" w14:textId="77777777" w:rsidR="006D2976" w:rsidRPr="00130D21" w:rsidRDefault="006D2976" w:rsidP="00130D21">
      <w:pPr>
        <w:pStyle w:val="ListParagraph"/>
        <w:spacing w:line="360" w:lineRule="auto"/>
        <w:ind w:right="237"/>
        <w:rPr>
          <w:sz w:val="22"/>
          <w:szCs w:val="22"/>
        </w:rPr>
      </w:pPr>
    </w:p>
    <w:p w14:paraId="122BCBB5" w14:textId="45221456" w:rsidR="006D2976" w:rsidRPr="00130D21" w:rsidRDefault="006D2976" w:rsidP="00130D21">
      <w:pPr>
        <w:ind w:left="360"/>
        <w:rPr>
          <w:sz w:val="22"/>
          <w:szCs w:val="22"/>
        </w:rPr>
      </w:pPr>
      <w:r w:rsidRPr="00130D21">
        <w:rPr>
          <w:sz w:val="22"/>
          <w:szCs w:val="22"/>
        </w:rPr>
        <w:t xml:space="preserve">Ministry of Justice (2021) </w:t>
      </w:r>
      <w:r w:rsidRPr="00130D21">
        <w:rPr>
          <w:i/>
          <w:iCs/>
          <w:sz w:val="22"/>
          <w:szCs w:val="22"/>
        </w:rPr>
        <w:t xml:space="preserve">Code of Practice for Victims of Crime in England and Wales (Victims code). </w:t>
      </w:r>
      <w:r w:rsidRPr="00130D21">
        <w:rPr>
          <w:sz w:val="22"/>
          <w:szCs w:val="22"/>
        </w:rPr>
        <w:t>Available at: Code of Practice for Victims of Crime in England and Wales (Victim's Code) - GOV.UK (www.gov.uk) (Accessed: 9</w:t>
      </w:r>
      <w:r w:rsidRPr="00130D21">
        <w:rPr>
          <w:sz w:val="22"/>
          <w:szCs w:val="22"/>
          <w:vertAlign w:val="superscript"/>
        </w:rPr>
        <w:t>th</w:t>
      </w:r>
      <w:r w:rsidRPr="00130D21">
        <w:rPr>
          <w:sz w:val="22"/>
          <w:szCs w:val="22"/>
        </w:rPr>
        <w:t xml:space="preserve"> March 2023).</w:t>
      </w:r>
    </w:p>
    <w:p w14:paraId="477302E1" w14:textId="77777777" w:rsidR="006D2976" w:rsidRPr="00130D21" w:rsidRDefault="006D2976" w:rsidP="00130D21">
      <w:pPr>
        <w:pStyle w:val="ListParagraph"/>
        <w:rPr>
          <w:sz w:val="22"/>
          <w:szCs w:val="22"/>
        </w:rPr>
      </w:pPr>
    </w:p>
    <w:p w14:paraId="353288CA" w14:textId="22425133" w:rsidR="006D2976" w:rsidRPr="00130D21" w:rsidRDefault="006D2976" w:rsidP="00130D21">
      <w:pPr>
        <w:overflowPunct/>
        <w:autoSpaceDE/>
        <w:autoSpaceDN/>
        <w:adjustRightInd/>
        <w:ind w:left="360"/>
        <w:textAlignment w:val="auto"/>
        <w:rPr>
          <w:color w:val="auto"/>
          <w:sz w:val="22"/>
          <w:szCs w:val="22"/>
        </w:rPr>
      </w:pPr>
      <w:r w:rsidRPr="00130D21">
        <w:rPr>
          <w:color w:val="auto"/>
          <w:sz w:val="22"/>
          <w:szCs w:val="22"/>
        </w:rPr>
        <w:t>NHS (2020) Safeguarding Vulnerable Individuals from Harm. Available at: https://Nursing answers.net/essays/safeguarding-vulnerable-individuals-from-harm-.php (Accessed: 20 October 2022)</w:t>
      </w:r>
    </w:p>
    <w:p w14:paraId="43BB2DE0" w14:textId="77777777" w:rsidR="006D2976" w:rsidRPr="00130D21" w:rsidRDefault="006D2976" w:rsidP="00130D21">
      <w:pPr>
        <w:pStyle w:val="ListParagraph"/>
        <w:rPr>
          <w:color w:val="auto"/>
          <w:sz w:val="22"/>
          <w:szCs w:val="22"/>
        </w:rPr>
      </w:pPr>
    </w:p>
    <w:p w14:paraId="6531D4BC" w14:textId="77777777" w:rsidR="006D2976" w:rsidRPr="00130D21" w:rsidRDefault="006D2976" w:rsidP="00130D21">
      <w:pPr>
        <w:pStyle w:val="ListParagraph"/>
        <w:overflowPunct/>
        <w:autoSpaceDE/>
        <w:autoSpaceDN/>
        <w:adjustRightInd/>
        <w:textAlignment w:val="auto"/>
        <w:rPr>
          <w:color w:val="auto"/>
          <w:sz w:val="22"/>
          <w:szCs w:val="22"/>
        </w:rPr>
      </w:pPr>
    </w:p>
    <w:p w14:paraId="5FC600A3" w14:textId="5F3F239C" w:rsidR="00D641B3" w:rsidRPr="00130D21" w:rsidRDefault="006D2976" w:rsidP="00130D21">
      <w:pPr>
        <w:spacing w:line="360" w:lineRule="auto"/>
        <w:ind w:left="360" w:right="237"/>
        <w:rPr>
          <w:sz w:val="22"/>
          <w:szCs w:val="22"/>
        </w:rPr>
      </w:pPr>
      <w:r w:rsidRPr="00130D21">
        <w:rPr>
          <w:color w:val="000000" w:themeColor="text1"/>
          <w:sz w:val="22"/>
          <w:szCs w:val="22"/>
        </w:rPr>
        <w:t>Police (</w:t>
      </w:r>
      <w:r w:rsidR="00345157" w:rsidRPr="00130D21">
        <w:rPr>
          <w:color w:val="000000" w:themeColor="text1"/>
          <w:sz w:val="22"/>
          <w:szCs w:val="22"/>
        </w:rPr>
        <w:t>2023</w:t>
      </w:r>
      <w:r w:rsidRPr="00130D21">
        <w:rPr>
          <w:color w:val="000000" w:themeColor="text1"/>
          <w:sz w:val="22"/>
          <w:szCs w:val="22"/>
        </w:rPr>
        <w:t xml:space="preserve">) </w:t>
      </w:r>
      <w:r w:rsidRPr="00130D21">
        <w:rPr>
          <w:i/>
          <w:iCs/>
          <w:color w:val="000000" w:themeColor="text1"/>
          <w:sz w:val="22"/>
          <w:szCs w:val="22"/>
        </w:rPr>
        <w:t xml:space="preserve">Collisions and Incidents. </w:t>
      </w:r>
      <w:r w:rsidRPr="00130D21">
        <w:rPr>
          <w:color w:val="000000" w:themeColor="text1"/>
          <w:sz w:val="22"/>
          <w:szCs w:val="22"/>
        </w:rPr>
        <w:t xml:space="preserve">Available at: </w:t>
      </w:r>
      <w:r w:rsidRPr="00130D21">
        <w:rPr>
          <w:sz w:val="22"/>
          <w:szCs w:val="22"/>
        </w:rPr>
        <w:t>Road collisions and incidents | Police.uk (www.police.uk) (Accessed: 13</w:t>
      </w:r>
      <w:r w:rsidRPr="00130D21">
        <w:rPr>
          <w:sz w:val="22"/>
          <w:szCs w:val="22"/>
          <w:vertAlign w:val="superscript"/>
        </w:rPr>
        <w:t>th</w:t>
      </w:r>
      <w:r w:rsidRPr="00130D21">
        <w:rPr>
          <w:sz w:val="22"/>
          <w:szCs w:val="22"/>
        </w:rPr>
        <w:t xml:space="preserve"> March 2023).</w:t>
      </w:r>
    </w:p>
    <w:p w14:paraId="516B53BA" w14:textId="77777777" w:rsidR="00D641B3" w:rsidRPr="00130D21" w:rsidRDefault="00D641B3" w:rsidP="00130D21">
      <w:pPr>
        <w:pStyle w:val="ListParagraph"/>
        <w:spacing w:line="360" w:lineRule="auto"/>
        <w:ind w:right="237"/>
        <w:rPr>
          <w:sz w:val="22"/>
          <w:szCs w:val="22"/>
        </w:rPr>
      </w:pPr>
    </w:p>
    <w:p w14:paraId="026F3685" w14:textId="42E06011" w:rsidR="006D2976" w:rsidRPr="00130D21" w:rsidRDefault="006D2976" w:rsidP="00130D21">
      <w:pPr>
        <w:spacing w:line="360" w:lineRule="auto"/>
        <w:ind w:left="360" w:right="237"/>
        <w:rPr>
          <w:sz w:val="22"/>
          <w:szCs w:val="22"/>
        </w:rPr>
      </w:pPr>
      <w:r w:rsidRPr="00130D21">
        <w:rPr>
          <w:sz w:val="22"/>
          <w:szCs w:val="22"/>
        </w:rPr>
        <w:t xml:space="preserve">Police Cautions (2019) </w:t>
      </w:r>
      <w:r w:rsidRPr="00130D21">
        <w:rPr>
          <w:i/>
          <w:iCs/>
          <w:sz w:val="22"/>
          <w:szCs w:val="22"/>
        </w:rPr>
        <w:t xml:space="preserve">What is the Police National Computer (PNC)? </w:t>
      </w:r>
      <w:r w:rsidRPr="00130D21">
        <w:rPr>
          <w:sz w:val="22"/>
          <w:szCs w:val="22"/>
        </w:rPr>
        <w:t>Available at:</w:t>
      </w:r>
      <w:r w:rsidR="00D641B3" w:rsidRPr="00130D21">
        <w:rPr>
          <w:sz w:val="22"/>
          <w:szCs w:val="22"/>
        </w:rPr>
        <w:t xml:space="preserve"> </w:t>
      </w:r>
      <w:r w:rsidRPr="00130D21">
        <w:rPr>
          <w:sz w:val="22"/>
          <w:szCs w:val="22"/>
        </w:rPr>
        <w:t xml:space="preserve">What </w:t>
      </w:r>
      <w:proofErr w:type="gramStart"/>
      <w:r w:rsidRPr="00130D21">
        <w:rPr>
          <w:sz w:val="22"/>
          <w:szCs w:val="22"/>
        </w:rPr>
        <w:t>is</w:t>
      </w:r>
      <w:proofErr w:type="gramEnd"/>
      <w:r w:rsidRPr="00130D21">
        <w:rPr>
          <w:sz w:val="22"/>
          <w:szCs w:val="22"/>
        </w:rPr>
        <w:t xml:space="preserve"> the Police National Computer (PNC)? - Police Caution Removal Solicitors (policecautions.uk) (Accessed: 13</w:t>
      </w:r>
      <w:r w:rsidRPr="00130D21">
        <w:rPr>
          <w:sz w:val="22"/>
          <w:szCs w:val="22"/>
          <w:vertAlign w:val="superscript"/>
        </w:rPr>
        <w:t>th</w:t>
      </w:r>
      <w:r w:rsidRPr="00130D21">
        <w:rPr>
          <w:sz w:val="22"/>
          <w:szCs w:val="22"/>
        </w:rPr>
        <w:t xml:space="preserve"> March 2023).</w:t>
      </w:r>
    </w:p>
    <w:p w14:paraId="34D2329C" w14:textId="77777777" w:rsidR="00D641B3" w:rsidRPr="00130D21" w:rsidRDefault="00D641B3" w:rsidP="00130D21">
      <w:pPr>
        <w:spacing w:line="360" w:lineRule="auto"/>
        <w:ind w:right="237"/>
        <w:rPr>
          <w:sz w:val="22"/>
          <w:szCs w:val="22"/>
        </w:rPr>
      </w:pPr>
    </w:p>
    <w:p w14:paraId="0D79B548" w14:textId="11B7B9D1" w:rsidR="006D2976" w:rsidRPr="00130D21" w:rsidRDefault="006D2976" w:rsidP="00130D21">
      <w:pPr>
        <w:pStyle w:val="Bibliography"/>
        <w:ind w:left="360"/>
        <w:rPr>
          <w:noProof/>
          <w:sz w:val="22"/>
          <w:szCs w:val="22"/>
        </w:rPr>
      </w:pPr>
      <w:r w:rsidRPr="00130D21">
        <w:rPr>
          <w:noProof/>
          <w:sz w:val="22"/>
          <w:szCs w:val="22"/>
        </w:rPr>
        <w:t xml:space="preserve">Police, S. W., 2016. </w:t>
      </w:r>
      <w:r w:rsidRPr="00130D21">
        <w:rPr>
          <w:i/>
          <w:iCs/>
          <w:noProof/>
          <w:sz w:val="22"/>
          <w:szCs w:val="22"/>
        </w:rPr>
        <w:t xml:space="preserve">Operation Liberty , </w:t>
      </w:r>
      <w:r w:rsidRPr="00130D21">
        <w:rPr>
          <w:noProof/>
          <w:sz w:val="22"/>
          <w:szCs w:val="22"/>
        </w:rPr>
        <w:t>Wales : South Wales Police .</w:t>
      </w:r>
    </w:p>
    <w:p w14:paraId="53CA28BD" w14:textId="77777777" w:rsidR="006D2976" w:rsidRPr="00130D21" w:rsidRDefault="006D2976" w:rsidP="00130D21">
      <w:pPr>
        <w:rPr>
          <w:sz w:val="22"/>
          <w:szCs w:val="22"/>
        </w:rPr>
      </w:pPr>
    </w:p>
    <w:p w14:paraId="6B9F052C" w14:textId="0C628D22" w:rsidR="006D2976" w:rsidRPr="00130D21" w:rsidRDefault="006D2976" w:rsidP="00130D21">
      <w:pPr>
        <w:ind w:left="360" w:right="237"/>
        <w:jc w:val="both"/>
        <w:rPr>
          <w:color w:val="000000" w:themeColor="text1"/>
          <w:sz w:val="22"/>
          <w:szCs w:val="22"/>
        </w:rPr>
      </w:pPr>
      <w:r w:rsidRPr="00130D21">
        <w:rPr>
          <w:color w:val="000000" w:themeColor="text1"/>
          <w:sz w:val="22"/>
          <w:szCs w:val="22"/>
        </w:rPr>
        <w:t xml:space="preserve">Road Safety Wales (2022) </w:t>
      </w:r>
      <w:r w:rsidRPr="00130D21">
        <w:rPr>
          <w:i/>
          <w:iCs/>
          <w:color w:val="000000" w:themeColor="text1"/>
          <w:sz w:val="22"/>
          <w:szCs w:val="22"/>
        </w:rPr>
        <w:t xml:space="preserve">Statistics. </w:t>
      </w:r>
      <w:r w:rsidRPr="00130D21">
        <w:rPr>
          <w:color w:val="000000" w:themeColor="text1"/>
          <w:sz w:val="22"/>
          <w:szCs w:val="22"/>
        </w:rPr>
        <w:t xml:space="preserve">Available at: </w:t>
      </w:r>
      <w:proofErr w:type="gramStart"/>
      <w:r w:rsidRPr="00130D21">
        <w:rPr>
          <w:color w:val="000000" w:themeColor="text1"/>
          <w:sz w:val="22"/>
          <w:szCs w:val="22"/>
        </w:rPr>
        <w:t>https://www.roadsafetywales.org.uk/statistics/ .</w:t>
      </w:r>
      <w:proofErr w:type="gramEnd"/>
      <w:r w:rsidRPr="00130D21">
        <w:rPr>
          <w:color w:val="000000" w:themeColor="text1"/>
          <w:sz w:val="22"/>
          <w:szCs w:val="22"/>
        </w:rPr>
        <w:t xml:space="preserve"> (Accessed: 1 January 2023)</w:t>
      </w:r>
    </w:p>
    <w:p w14:paraId="45F6AB64" w14:textId="77777777" w:rsidR="006D2976" w:rsidRPr="00130D21" w:rsidRDefault="006D2976" w:rsidP="00130D21">
      <w:pPr>
        <w:pStyle w:val="ListParagraph"/>
        <w:rPr>
          <w:color w:val="000000" w:themeColor="text1"/>
          <w:sz w:val="22"/>
          <w:szCs w:val="22"/>
        </w:rPr>
      </w:pPr>
    </w:p>
    <w:p w14:paraId="3BCD16F6" w14:textId="77777777" w:rsidR="006D2976" w:rsidRPr="00130D21" w:rsidRDefault="006D2976" w:rsidP="00130D21">
      <w:pPr>
        <w:pStyle w:val="ListParagraph"/>
        <w:ind w:right="237"/>
        <w:jc w:val="both"/>
        <w:rPr>
          <w:color w:val="000000" w:themeColor="text1"/>
          <w:sz w:val="22"/>
          <w:szCs w:val="22"/>
        </w:rPr>
      </w:pPr>
    </w:p>
    <w:p w14:paraId="4E9666A3" w14:textId="59107630" w:rsidR="006D2976" w:rsidRPr="00130D21" w:rsidRDefault="006D2976" w:rsidP="00130D21">
      <w:pPr>
        <w:ind w:left="360" w:right="237"/>
        <w:jc w:val="both"/>
        <w:rPr>
          <w:color w:val="000000" w:themeColor="text1"/>
          <w:sz w:val="22"/>
          <w:szCs w:val="22"/>
        </w:rPr>
      </w:pPr>
      <w:r w:rsidRPr="00130D21">
        <w:rPr>
          <w:color w:val="000000" w:themeColor="text1"/>
          <w:sz w:val="22"/>
          <w:szCs w:val="22"/>
        </w:rPr>
        <w:t xml:space="preserve">South Wales Police (2022) </w:t>
      </w:r>
      <w:r w:rsidRPr="00130D21">
        <w:rPr>
          <w:i/>
          <w:iCs/>
          <w:color w:val="000000" w:themeColor="text1"/>
          <w:sz w:val="22"/>
          <w:szCs w:val="22"/>
        </w:rPr>
        <w:t xml:space="preserve">Road Safety. </w:t>
      </w:r>
      <w:r w:rsidRPr="00130D21">
        <w:rPr>
          <w:color w:val="000000" w:themeColor="text1"/>
          <w:sz w:val="22"/>
          <w:szCs w:val="22"/>
        </w:rPr>
        <w:t xml:space="preserve">Available at: </w:t>
      </w:r>
      <w:hyperlink r:id="rId18" w:history="1">
        <w:r w:rsidRPr="00130D21">
          <w:rPr>
            <w:rStyle w:val="Hyperlink"/>
            <w:color w:val="auto"/>
            <w:sz w:val="22"/>
            <w:szCs w:val="22"/>
            <w:u w:val="none"/>
          </w:rPr>
          <w:t>https://www.sout-wales.police.uk/advice/advice-and-information/rs/road -safety/</w:t>
        </w:r>
      </w:hyperlink>
      <w:r w:rsidRPr="00130D21">
        <w:rPr>
          <w:color w:val="000000" w:themeColor="text1"/>
          <w:sz w:val="22"/>
          <w:szCs w:val="22"/>
        </w:rPr>
        <w:t xml:space="preserve"> (Accessed at: 19 November 2022.</w:t>
      </w:r>
    </w:p>
    <w:p w14:paraId="6792E8D3" w14:textId="77777777" w:rsidR="006D2976" w:rsidRPr="00130D21" w:rsidRDefault="006D2976" w:rsidP="00130D21">
      <w:pPr>
        <w:pStyle w:val="ListParagraph"/>
        <w:ind w:right="237"/>
        <w:jc w:val="both"/>
        <w:rPr>
          <w:color w:val="000000" w:themeColor="text1"/>
          <w:sz w:val="22"/>
          <w:szCs w:val="22"/>
        </w:rPr>
      </w:pPr>
    </w:p>
    <w:p w14:paraId="7AEC6C94" w14:textId="09FADB3F" w:rsidR="006D2976" w:rsidRPr="00130D21" w:rsidRDefault="006D2976" w:rsidP="00130D21">
      <w:pPr>
        <w:overflowPunct/>
        <w:autoSpaceDE/>
        <w:autoSpaceDN/>
        <w:adjustRightInd/>
        <w:ind w:left="360"/>
        <w:textAlignment w:val="auto"/>
        <w:rPr>
          <w:sz w:val="22"/>
          <w:szCs w:val="22"/>
        </w:rPr>
      </w:pPr>
      <w:r w:rsidRPr="00130D21">
        <w:rPr>
          <w:sz w:val="22"/>
          <w:szCs w:val="22"/>
        </w:rPr>
        <w:t xml:space="preserve">South Wales Victim Focus (2022) </w:t>
      </w:r>
      <w:r w:rsidRPr="00130D21">
        <w:rPr>
          <w:i/>
          <w:iCs/>
          <w:sz w:val="22"/>
          <w:szCs w:val="22"/>
        </w:rPr>
        <w:t xml:space="preserve">South Wales Victim Focus. </w:t>
      </w:r>
      <w:r w:rsidRPr="00130D21">
        <w:rPr>
          <w:sz w:val="22"/>
          <w:szCs w:val="22"/>
        </w:rPr>
        <w:t xml:space="preserve">Available at: </w:t>
      </w:r>
      <w:hyperlink r:id="rId19" w:history="1">
        <w:r w:rsidRPr="00130D21">
          <w:rPr>
            <w:rStyle w:val="Hyperlink"/>
            <w:color w:val="auto"/>
            <w:sz w:val="22"/>
            <w:szCs w:val="22"/>
            <w:u w:val="none"/>
          </w:rPr>
          <w:t>https://www.southwalesvictimfocus.or.uk/</w:t>
        </w:r>
      </w:hyperlink>
      <w:r w:rsidRPr="00130D21">
        <w:rPr>
          <w:color w:val="auto"/>
          <w:sz w:val="22"/>
          <w:szCs w:val="22"/>
        </w:rPr>
        <w:t xml:space="preserve"> (</w:t>
      </w:r>
      <w:r w:rsidRPr="00130D21">
        <w:rPr>
          <w:sz w:val="22"/>
          <w:szCs w:val="22"/>
        </w:rPr>
        <w:t>Accessed: 20 October 2022)</w:t>
      </w:r>
    </w:p>
    <w:p w14:paraId="280660C6" w14:textId="77777777" w:rsidR="006D2976" w:rsidRPr="00130D21" w:rsidRDefault="006D2976" w:rsidP="00130D21">
      <w:pPr>
        <w:pStyle w:val="ListParagraph"/>
        <w:rPr>
          <w:sz w:val="22"/>
          <w:szCs w:val="22"/>
        </w:rPr>
      </w:pPr>
    </w:p>
    <w:p w14:paraId="77B9A546" w14:textId="77777777" w:rsidR="006D2976" w:rsidRPr="00130D21" w:rsidRDefault="006D2976" w:rsidP="00130D21">
      <w:pPr>
        <w:pStyle w:val="ListParagraph"/>
        <w:overflowPunct/>
        <w:autoSpaceDE/>
        <w:autoSpaceDN/>
        <w:adjustRightInd/>
        <w:textAlignment w:val="auto"/>
        <w:rPr>
          <w:sz w:val="22"/>
          <w:szCs w:val="22"/>
        </w:rPr>
      </w:pPr>
    </w:p>
    <w:p w14:paraId="5B0E6326" w14:textId="7F4F1F60" w:rsidR="006D2976" w:rsidRPr="00130D21" w:rsidRDefault="006D2976" w:rsidP="00130D21">
      <w:pPr>
        <w:ind w:left="360"/>
        <w:rPr>
          <w:sz w:val="22"/>
          <w:szCs w:val="22"/>
        </w:rPr>
      </w:pPr>
      <w:r w:rsidRPr="00130D21">
        <w:rPr>
          <w:sz w:val="22"/>
          <w:szCs w:val="22"/>
        </w:rPr>
        <w:t xml:space="preserve">Very Well Mind (2022) </w:t>
      </w:r>
      <w:r w:rsidRPr="00130D21">
        <w:rPr>
          <w:i/>
          <w:iCs/>
          <w:sz w:val="22"/>
          <w:szCs w:val="22"/>
        </w:rPr>
        <w:t xml:space="preserve">What is traumatic shock? </w:t>
      </w:r>
      <w:r w:rsidRPr="00130D21">
        <w:rPr>
          <w:sz w:val="22"/>
          <w:szCs w:val="22"/>
        </w:rPr>
        <w:t>Available at: Traumatic Shock: Definition, Symptoms, Causes, and Treatment (verywellmind.com) (Accessed: 9</w:t>
      </w:r>
      <w:r w:rsidRPr="00130D21">
        <w:rPr>
          <w:sz w:val="22"/>
          <w:szCs w:val="22"/>
          <w:vertAlign w:val="superscript"/>
        </w:rPr>
        <w:t>th</w:t>
      </w:r>
      <w:r w:rsidRPr="00130D21">
        <w:rPr>
          <w:sz w:val="22"/>
          <w:szCs w:val="22"/>
        </w:rPr>
        <w:t xml:space="preserve"> March 2023).</w:t>
      </w:r>
    </w:p>
    <w:p w14:paraId="1973A81A" w14:textId="77777777" w:rsidR="006D2976" w:rsidRPr="00130D21" w:rsidRDefault="006D2976" w:rsidP="00130D21">
      <w:pPr>
        <w:pStyle w:val="ListParagraph"/>
        <w:rPr>
          <w:sz w:val="22"/>
          <w:szCs w:val="22"/>
        </w:rPr>
      </w:pPr>
    </w:p>
    <w:p w14:paraId="51FE8C89" w14:textId="0504BB99" w:rsidR="006D2976" w:rsidRPr="00130D21" w:rsidRDefault="006D2976" w:rsidP="00130D21">
      <w:pPr>
        <w:overflowPunct/>
        <w:autoSpaceDE/>
        <w:autoSpaceDN/>
        <w:adjustRightInd/>
        <w:ind w:left="360"/>
        <w:textAlignment w:val="auto"/>
        <w:rPr>
          <w:sz w:val="22"/>
          <w:szCs w:val="22"/>
        </w:rPr>
      </w:pPr>
      <w:r w:rsidRPr="00130D21">
        <w:rPr>
          <w:sz w:val="22"/>
          <w:szCs w:val="22"/>
        </w:rPr>
        <w:t>Wales Hate Support Centre (</w:t>
      </w:r>
      <w:proofErr w:type="spellStart"/>
      <w:r w:rsidRPr="00130D21">
        <w:rPr>
          <w:sz w:val="22"/>
          <w:szCs w:val="22"/>
        </w:rPr>
        <w:t>n.d</w:t>
      </w:r>
      <w:proofErr w:type="spellEnd"/>
      <w:r w:rsidRPr="00130D21">
        <w:rPr>
          <w:sz w:val="22"/>
          <w:szCs w:val="22"/>
        </w:rPr>
        <w:t xml:space="preserve">) </w:t>
      </w:r>
      <w:r w:rsidRPr="00130D21">
        <w:rPr>
          <w:i/>
          <w:iCs/>
          <w:sz w:val="22"/>
          <w:szCs w:val="22"/>
        </w:rPr>
        <w:t xml:space="preserve">Race. </w:t>
      </w:r>
      <w:r w:rsidRPr="00130D21">
        <w:rPr>
          <w:sz w:val="22"/>
          <w:szCs w:val="22"/>
        </w:rPr>
        <w:t>Available at: https://www.reportthehate.victimssupport.org.uk/get-support/race/ (Accessed: 1 October 2022)</w:t>
      </w:r>
    </w:p>
    <w:p w14:paraId="4654C574" w14:textId="3D27CF3A" w:rsidR="00F2474F" w:rsidRPr="00130D21" w:rsidRDefault="00F2474F" w:rsidP="00130D21">
      <w:pPr>
        <w:ind w:right="237"/>
        <w:rPr>
          <w:sz w:val="22"/>
          <w:szCs w:val="22"/>
        </w:rPr>
      </w:pPr>
    </w:p>
    <w:p w14:paraId="5E02874B" w14:textId="220D3019" w:rsidR="00F2474F" w:rsidRPr="00130D21" w:rsidRDefault="00F2474F" w:rsidP="00130D21">
      <w:pPr>
        <w:ind w:left="360" w:right="237"/>
        <w:rPr>
          <w:b/>
          <w:bCs/>
          <w:color w:val="000000" w:themeColor="text1"/>
          <w:sz w:val="22"/>
          <w:szCs w:val="22"/>
        </w:rPr>
      </w:pPr>
    </w:p>
    <w:p w14:paraId="5C4E7458" w14:textId="48D245A2" w:rsidR="00F2474F" w:rsidRPr="00130D21" w:rsidRDefault="00F2474F" w:rsidP="00130D21">
      <w:pPr>
        <w:ind w:left="360" w:right="237"/>
        <w:rPr>
          <w:b/>
          <w:bCs/>
          <w:color w:val="000000" w:themeColor="text1"/>
          <w:sz w:val="22"/>
          <w:szCs w:val="22"/>
        </w:rPr>
      </w:pPr>
    </w:p>
    <w:p w14:paraId="6197B203" w14:textId="3C99C31C" w:rsidR="002D7E7B" w:rsidRPr="00130D21" w:rsidRDefault="002D7E7B" w:rsidP="00130D21">
      <w:pPr>
        <w:ind w:left="360" w:right="237"/>
        <w:rPr>
          <w:b/>
          <w:bCs/>
          <w:color w:val="000000" w:themeColor="text1"/>
          <w:sz w:val="22"/>
          <w:szCs w:val="22"/>
        </w:rPr>
      </w:pPr>
      <w:r w:rsidRPr="00130D21">
        <w:rPr>
          <w:color w:val="000000" w:themeColor="text1"/>
          <w:sz w:val="22"/>
          <w:szCs w:val="22"/>
        </w:rPr>
        <w:t xml:space="preserve">College of Policing (2023) </w:t>
      </w:r>
      <w:r w:rsidRPr="00130D21">
        <w:rPr>
          <w:i/>
          <w:iCs/>
          <w:color w:val="000000" w:themeColor="text1"/>
          <w:sz w:val="22"/>
          <w:szCs w:val="22"/>
        </w:rPr>
        <w:t xml:space="preserve">Evidence-based policing. </w:t>
      </w:r>
      <w:r w:rsidRPr="00130D21">
        <w:rPr>
          <w:color w:val="000000" w:themeColor="text1"/>
          <w:sz w:val="22"/>
          <w:szCs w:val="22"/>
        </w:rPr>
        <w:t xml:space="preserve">Available at: </w:t>
      </w:r>
      <w:r w:rsidRPr="00130D21">
        <w:rPr>
          <w:sz w:val="22"/>
          <w:szCs w:val="22"/>
        </w:rPr>
        <w:t>https://www.college.police.uk/research/evidence-based-policing-EBP</w:t>
      </w:r>
      <w:r w:rsidRPr="00130D21">
        <w:rPr>
          <w:b/>
          <w:bCs/>
          <w:color w:val="000000" w:themeColor="text1"/>
          <w:sz w:val="22"/>
          <w:szCs w:val="22"/>
        </w:rPr>
        <w:t xml:space="preserve"> </w:t>
      </w:r>
    </w:p>
    <w:p w14:paraId="45C646BF" w14:textId="0D19CE63" w:rsidR="00F2474F" w:rsidRPr="00130D21" w:rsidRDefault="002D7E7B" w:rsidP="00130D21">
      <w:pPr>
        <w:ind w:right="237" w:firstLine="360"/>
        <w:rPr>
          <w:color w:val="000000" w:themeColor="text1"/>
          <w:sz w:val="22"/>
          <w:szCs w:val="22"/>
        </w:rPr>
      </w:pPr>
      <w:r w:rsidRPr="00130D21">
        <w:rPr>
          <w:color w:val="000000" w:themeColor="text1"/>
          <w:sz w:val="22"/>
          <w:szCs w:val="22"/>
        </w:rPr>
        <w:t>(Accessed: 1</w:t>
      </w:r>
      <w:r w:rsidRPr="00130D21">
        <w:rPr>
          <w:color w:val="000000" w:themeColor="text1"/>
          <w:sz w:val="22"/>
          <w:szCs w:val="22"/>
          <w:vertAlign w:val="superscript"/>
        </w:rPr>
        <w:t>st</w:t>
      </w:r>
      <w:r w:rsidRPr="00130D21">
        <w:rPr>
          <w:color w:val="000000" w:themeColor="text1"/>
          <w:sz w:val="22"/>
          <w:szCs w:val="22"/>
        </w:rPr>
        <w:t xml:space="preserve"> April 2023).</w:t>
      </w:r>
    </w:p>
    <w:p w14:paraId="3801EEB7" w14:textId="3D2FA1CC" w:rsidR="0081011F" w:rsidRPr="00130D21" w:rsidRDefault="0081011F" w:rsidP="00130D21">
      <w:pPr>
        <w:ind w:left="360" w:right="237"/>
        <w:rPr>
          <w:b/>
          <w:bCs/>
          <w:color w:val="000000" w:themeColor="text1"/>
          <w:sz w:val="22"/>
          <w:szCs w:val="22"/>
        </w:rPr>
      </w:pPr>
    </w:p>
    <w:p w14:paraId="675ED53D" w14:textId="6F970309" w:rsidR="0081011F" w:rsidRPr="00130D21" w:rsidRDefault="0081011F" w:rsidP="00130D21">
      <w:pPr>
        <w:ind w:right="237"/>
        <w:rPr>
          <w:color w:val="000000" w:themeColor="text1"/>
          <w:sz w:val="22"/>
          <w:szCs w:val="22"/>
        </w:rPr>
      </w:pPr>
      <w:r w:rsidRPr="00130D21">
        <w:rPr>
          <w:color w:val="000000" w:themeColor="text1"/>
          <w:sz w:val="22"/>
          <w:szCs w:val="22"/>
        </w:rPr>
        <w:t xml:space="preserve">Dunham, R </w:t>
      </w:r>
      <w:r w:rsidR="002D7E7B" w:rsidRPr="00130D21">
        <w:rPr>
          <w:color w:val="000000" w:themeColor="text1"/>
          <w:sz w:val="22"/>
          <w:szCs w:val="22"/>
        </w:rPr>
        <w:t xml:space="preserve">(2021) </w:t>
      </w:r>
      <w:r w:rsidR="002D7E7B" w:rsidRPr="00130D21">
        <w:rPr>
          <w:i/>
          <w:iCs/>
          <w:color w:val="000000" w:themeColor="text1"/>
          <w:sz w:val="22"/>
          <w:szCs w:val="22"/>
        </w:rPr>
        <w:t xml:space="preserve">Critical Issues in Policing: Contemporary Readings. </w:t>
      </w:r>
      <w:r w:rsidR="002D7E7B" w:rsidRPr="00130D21">
        <w:rPr>
          <w:color w:val="000000" w:themeColor="text1"/>
          <w:sz w:val="22"/>
          <w:szCs w:val="22"/>
        </w:rPr>
        <w:t>(ed.8) Waveland Press.</w:t>
      </w:r>
    </w:p>
    <w:p w14:paraId="4F70D37C" w14:textId="1CFB9F4C" w:rsidR="00F2474F" w:rsidRPr="00130D21" w:rsidRDefault="00F2474F" w:rsidP="00130D21">
      <w:pPr>
        <w:ind w:right="237"/>
        <w:rPr>
          <w:b/>
          <w:bCs/>
          <w:color w:val="000000" w:themeColor="text1"/>
          <w:sz w:val="22"/>
          <w:szCs w:val="22"/>
        </w:rPr>
      </w:pPr>
    </w:p>
    <w:p w14:paraId="24FD6DD5" w14:textId="019C4995" w:rsidR="00F2474F" w:rsidRPr="00130D21" w:rsidRDefault="00F2474F" w:rsidP="00130D21">
      <w:pPr>
        <w:ind w:right="237"/>
        <w:rPr>
          <w:color w:val="000000" w:themeColor="text1"/>
          <w:sz w:val="22"/>
          <w:szCs w:val="22"/>
        </w:rPr>
      </w:pPr>
      <w:r w:rsidRPr="00130D21">
        <w:rPr>
          <w:color w:val="000000" w:themeColor="text1"/>
          <w:sz w:val="22"/>
          <w:szCs w:val="22"/>
        </w:rPr>
        <w:t>Bryant</w:t>
      </w:r>
      <w:r w:rsidR="0081011F" w:rsidRPr="00130D21">
        <w:rPr>
          <w:color w:val="000000" w:themeColor="text1"/>
          <w:sz w:val="22"/>
          <w:szCs w:val="22"/>
        </w:rPr>
        <w:t>, R</w:t>
      </w:r>
      <w:r w:rsidRPr="00130D21">
        <w:rPr>
          <w:color w:val="000000" w:themeColor="text1"/>
          <w:sz w:val="22"/>
          <w:szCs w:val="22"/>
        </w:rPr>
        <w:t xml:space="preserve"> and Bryant</w:t>
      </w:r>
      <w:r w:rsidR="0081011F" w:rsidRPr="00130D21">
        <w:rPr>
          <w:color w:val="000000" w:themeColor="text1"/>
          <w:sz w:val="22"/>
          <w:szCs w:val="22"/>
        </w:rPr>
        <w:t>, S (2021)</w:t>
      </w:r>
      <w:r w:rsidRPr="00130D21">
        <w:rPr>
          <w:color w:val="000000" w:themeColor="text1"/>
          <w:sz w:val="22"/>
          <w:szCs w:val="22"/>
        </w:rPr>
        <w:t xml:space="preserve"> </w:t>
      </w:r>
      <w:r w:rsidRPr="00130D21">
        <w:rPr>
          <w:i/>
          <w:iCs/>
          <w:color w:val="000000" w:themeColor="text1"/>
          <w:sz w:val="22"/>
          <w:szCs w:val="22"/>
        </w:rPr>
        <w:t>Blackstone’s</w:t>
      </w:r>
      <w:r w:rsidR="0081011F" w:rsidRPr="00130D21">
        <w:rPr>
          <w:i/>
          <w:iCs/>
          <w:color w:val="000000" w:themeColor="text1"/>
          <w:sz w:val="22"/>
          <w:szCs w:val="22"/>
        </w:rPr>
        <w:t xml:space="preserve"> Handbook for Policing Students</w:t>
      </w:r>
      <w:r w:rsidR="0081011F" w:rsidRPr="00130D21">
        <w:rPr>
          <w:color w:val="000000" w:themeColor="text1"/>
          <w:sz w:val="22"/>
          <w:szCs w:val="22"/>
        </w:rPr>
        <w:t>. Oxford: Oxford University Press.</w:t>
      </w:r>
    </w:p>
    <w:p w14:paraId="1CEF2895" w14:textId="1DF4A63C" w:rsidR="00B67197" w:rsidRPr="00130D21" w:rsidRDefault="00B67197" w:rsidP="00130D21">
      <w:pPr>
        <w:ind w:left="360" w:right="237"/>
        <w:rPr>
          <w:color w:val="000000" w:themeColor="text1"/>
          <w:sz w:val="22"/>
          <w:szCs w:val="22"/>
        </w:rPr>
      </w:pPr>
    </w:p>
    <w:p w14:paraId="4D9A17EC" w14:textId="0E23B179" w:rsidR="00B67197" w:rsidRPr="00130D21" w:rsidRDefault="00B67197" w:rsidP="00130D21">
      <w:pPr>
        <w:ind w:left="360" w:right="237"/>
        <w:rPr>
          <w:color w:val="000000" w:themeColor="text1"/>
          <w:sz w:val="22"/>
          <w:szCs w:val="22"/>
        </w:rPr>
      </w:pPr>
    </w:p>
    <w:p w14:paraId="28098ED4" w14:textId="4911FEB1" w:rsidR="00B67197" w:rsidRPr="00130D21" w:rsidRDefault="00B67197" w:rsidP="00130D21">
      <w:pPr>
        <w:ind w:right="237"/>
        <w:rPr>
          <w:color w:val="000000" w:themeColor="text1"/>
          <w:sz w:val="22"/>
          <w:szCs w:val="22"/>
        </w:rPr>
      </w:pPr>
      <w:r w:rsidRPr="00130D21">
        <w:rPr>
          <w:color w:val="000000" w:themeColor="text1"/>
          <w:sz w:val="22"/>
          <w:szCs w:val="22"/>
        </w:rPr>
        <w:t>Chahal, K (2016)</w:t>
      </w:r>
      <w:r w:rsidR="0081011F" w:rsidRPr="00130D21">
        <w:rPr>
          <w:color w:val="000000" w:themeColor="text1"/>
          <w:sz w:val="22"/>
          <w:szCs w:val="22"/>
        </w:rPr>
        <w:t xml:space="preserve"> </w:t>
      </w:r>
      <w:r w:rsidR="0081011F" w:rsidRPr="00130D21">
        <w:rPr>
          <w:i/>
          <w:iCs/>
          <w:color w:val="000000" w:themeColor="text1"/>
          <w:sz w:val="22"/>
          <w:szCs w:val="22"/>
        </w:rPr>
        <w:t xml:space="preserve">Supporting Victims of Hate Crime: A practitioner’s guide. </w:t>
      </w:r>
      <w:r w:rsidR="0081011F" w:rsidRPr="00130D21">
        <w:rPr>
          <w:color w:val="000000" w:themeColor="text1"/>
          <w:sz w:val="22"/>
          <w:szCs w:val="22"/>
        </w:rPr>
        <w:t>Bristol:</w:t>
      </w:r>
      <w:r w:rsidR="0081011F" w:rsidRPr="00130D21">
        <w:rPr>
          <w:i/>
          <w:iCs/>
          <w:color w:val="000000" w:themeColor="text1"/>
          <w:sz w:val="22"/>
          <w:szCs w:val="22"/>
        </w:rPr>
        <w:t xml:space="preserve"> </w:t>
      </w:r>
      <w:r w:rsidR="0081011F" w:rsidRPr="00130D21">
        <w:rPr>
          <w:color w:val="000000" w:themeColor="text1"/>
          <w:sz w:val="22"/>
          <w:szCs w:val="22"/>
        </w:rPr>
        <w:t xml:space="preserve">Policy Press. </w:t>
      </w:r>
    </w:p>
    <w:p w14:paraId="7CD2042C" w14:textId="1FF70B84" w:rsidR="00587960" w:rsidRPr="00130D21" w:rsidRDefault="00587960" w:rsidP="00130D21">
      <w:pPr>
        <w:ind w:right="237"/>
        <w:rPr>
          <w:color w:val="000000" w:themeColor="text1"/>
          <w:sz w:val="22"/>
          <w:szCs w:val="22"/>
        </w:rPr>
      </w:pPr>
    </w:p>
    <w:p w14:paraId="5C51B1E5" w14:textId="77777777" w:rsidR="00587960" w:rsidRPr="00130D21" w:rsidRDefault="00587960" w:rsidP="00130D21">
      <w:pPr>
        <w:ind w:left="360" w:right="237"/>
        <w:rPr>
          <w:color w:val="000000" w:themeColor="text1"/>
          <w:sz w:val="22"/>
          <w:szCs w:val="22"/>
        </w:rPr>
      </w:pPr>
    </w:p>
    <w:p w14:paraId="6381806C" w14:textId="27C26917" w:rsidR="00587960" w:rsidRPr="00130D21" w:rsidRDefault="00587960" w:rsidP="00130D21">
      <w:pPr>
        <w:ind w:right="237"/>
        <w:rPr>
          <w:color w:val="000000" w:themeColor="text1"/>
          <w:sz w:val="22"/>
          <w:szCs w:val="22"/>
        </w:rPr>
      </w:pPr>
      <w:r w:rsidRPr="00130D21">
        <w:rPr>
          <w:color w:val="000000" w:themeColor="text1"/>
          <w:sz w:val="22"/>
          <w:szCs w:val="22"/>
        </w:rPr>
        <w:t xml:space="preserve"> Chahal. (2017). Supporting victims of hate </w:t>
      </w:r>
      <w:r w:rsidR="0081011F" w:rsidRPr="00130D21">
        <w:rPr>
          <w:color w:val="000000" w:themeColor="text1"/>
          <w:sz w:val="22"/>
          <w:szCs w:val="22"/>
        </w:rPr>
        <w:t>crime:</w:t>
      </w:r>
      <w:r w:rsidRPr="00130D21">
        <w:rPr>
          <w:color w:val="000000" w:themeColor="text1"/>
          <w:sz w:val="22"/>
          <w:szCs w:val="22"/>
        </w:rPr>
        <w:t xml:space="preserve"> a practitioner guide. Policy Press.</w:t>
      </w:r>
    </w:p>
    <w:p w14:paraId="11F21566" w14:textId="0F2B94B1" w:rsidR="00F856B6" w:rsidRPr="00130D21" w:rsidRDefault="00F856B6" w:rsidP="00130D21">
      <w:pPr>
        <w:ind w:left="360" w:right="237"/>
        <w:rPr>
          <w:color w:val="000000" w:themeColor="text1"/>
          <w:sz w:val="22"/>
          <w:szCs w:val="22"/>
        </w:rPr>
      </w:pPr>
    </w:p>
    <w:p w14:paraId="15F40B57" w14:textId="0AD53E45" w:rsidR="00F856B6" w:rsidRPr="00130D21" w:rsidRDefault="0081011F" w:rsidP="00130D21">
      <w:pPr>
        <w:ind w:right="237"/>
        <w:rPr>
          <w:rStyle w:val="Hyperlink"/>
          <w:color w:val="000000"/>
          <w:sz w:val="22"/>
          <w:szCs w:val="22"/>
          <w:u w:val="none"/>
        </w:rPr>
      </w:pPr>
      <w:r w:rsidRPr="00130D21">
        <w:rPr>
          <w:sz w:val="22"/>
          <w:szCs w:val="22"/>
        </w:rPr>
        <w:t>HMICFRS (2018) Hate Crime: What do victims tell us? A summary of independent research into experiences of hate crime victims. Available at: https://www.justiceinspectorates.gov.uk/hmicfrs/wp-content/uploads/hate-crime-what-do-victims-tell-us.pdf#:~:text=Hate%20crime%20can%20have%20a%20profound%20and%20lasting,crime%20to%20be%20satisfied%20with%20the%20police%20response.3</w:t>
      </w:r>
      <w:r w:rsidR="00F856B6" w:rsidRPr="00130D21">
        <w:rPr>
          <w:color w:val="000000" w:themeColor="text1"/>
          <w:sz w:val="22"/>
          <w:szCs w:val="22"/>
        </w:rPr>
        <w:t xml:space="preserve"> </w:t>
      </w:r>
      <w:r w:rsidRPr="00130D21">
        <w:rPr>
          <w:color w:val="000000" w:themeColor="text1"/>
          <w:sz w:val="22"/>
          <w:szCs w:val="22"/>
        </w:rPr>
        <w:t>(Accessed: 1</w:t>
      </w:r>
      <w:r w:rsidRPr="00130D21">
        <w:rPr>
          <w:color w:val="000000" w:themeColor="text1"/>
          <w:sz w:val="22"/>
          <w:szCs w:val="22"/>
          <w:vertAlign w:val="superscript"/>
        </w:rPr>
        <w:t>st</w:t>
      </w:r>
      <w:r w:rsidRPr="00130D21">
        <w:rPr>
          <w:color w:val="000000" w:themeColor="text1"/>
          <w:sz w:val="22"/>
          <w:szCs w:val="22"/>
        </w:rPr>
        <w:t xml:space="preserve"> April 2023)</w:t>
      </w:r>
    </w:p>
    <w:p w14:paraId="771DEFCD" w14:textId="528590C5" w:rsidR="003E55FD" w:rsidRPr="00130D21" w:rsidRDefault="003E55FD" w:rsidP="00130D21">
      <w:pPr>
        <w:rPr>
          <w:sz w:val="22"/>
          <w:szCs w:val="22"/>
        </w:rPr>
      </w:pPr>
    </w:p>
    <w:p w14:paraId="690FB4CC" w14:textId="1A97F125" w:rsidR="003E55FD" w:rsidRPr="00130D21" w:rsidRDefault="003E55FD" w:rsidP="00130D21">
      <w:pPr>
        <w:rPr>
          <w:rStyle w:val="Hyperlink"/>
          <w:sz w:val="22"/>
          <w:szCs w:val="22"/>
        </w:rPr>
      </w:pPr>
    </w:p>
    <w:p w14:paraId="520AD5A8" w14:textId="48B14007" w:rsidR="003E55FD" w:rsidRPr="00130D21" w:rsidRDefault="003E55FD" w:rsidP="00130D21">
      <w:pPr>
        <w:rPr>
          <w:sz w:val="22"/>
          <w:szCs w:val="22"/>
        </w:rPr>
      </w:pPr>
      <w:r w:rsidRPr="00130D21">
        <w:rPr>
          <w:sz w:val="22"/>
          <w:szCs w:val="22"/>
        </w:rPr>
        <w:t>Jordan (</w:t>
      </w:r>
      <w:r w:rsidR="001E32F7" w:rsidRPr="00130D21">
        <w:rPr>
          <w:sz w:val="22"/>
          <w:szCs w:val="22"/>
        </w:rPr>
        <w:t>2002)</w:t>
      </w:r>
      <w:r w:rsidR="0081011F" w:rsidRPr="00130D21">
        <w:rPr>
          <w:sz w:val="22"/>
          <w:szCs w:val="22"/>
        </w:rPr>
        <w:t xml:space="preserve"> Will any woman do? Police, </w:t>
      </w:r>
      <w:proofErr w:type="gramStart"/>
      <w:r w:rsidR="0081011F" w:rsidRPr="00130D21">
        <w:rPr>
          <w:sz w:val="22"/>
          <w:szCs w:val="22"/>
        </w:rPr>
        <w:t>gender</w:t>
      </w:r>
      <w:proofErr w:type="gramEnd"/>
      <w:r w:rsidR="0081011F" w:rsidRPr="00130D21">
        <w:rPr>
          <w:sz w:val="22"/>
          <w:szCs w:val="22"/>
        </w:rPr>
        <w:t xml:space="preserve"> and rape victims. 25 (2). Available at:</w:t>
      </w:r>
    </w:p>
    <w:p w14:paraId="14DB2DC1" w14:textId="7A2A77A6" w:rsidR="001E32F7" w:rsidRPr="00130D21" w:rsidRDefault="001E32F7" w:rsidP="00130D21">
      <w:pPr>
        <w:rPr>
          <w:sz w:val="22"/>
          <w:szCs w:val="22"/>
        </w:rPr>
      </w:pPr>
      <w:r w:rsidRPr="00130D21">
        <w:rPr>
          <w:sz w:val="22"/>
          <w:szCs w:val="22"/>
        </w:rPr>
        <w:t xml:space="preserve">https://www.emerald.com/insight/content/doi/10.1108/13639510210429392/full/html </w:t>
      </w:r>
      <w:r w:rsidR="0081011F" w:rsidRPr="00130D21">
        <w:rPr>
          <w:sz w:val="22"/>
          <w:szCs w:val="22"/>
        </w:rPr>
        <w:t>(Accessed: 1</w:t>
      </w:r>
      <w:r w:rsidR="0081011F" w:rsidRPr="00130D21">
        <w:rPr>
          <w:sz w:val="22"/>
          <w:szCs w:val="22"/>
          <w:vertAlign w:val="superscript"/>
        </w:rPr>
        <w:t>st</w:t>
      </w:r>
      <w:r w:rsidR="0081011F" w:rsidRPr="00130D21">
        <w:rPr>
          <w:sz w:val="22"/>
          <w:szCs w:val="22"/>
        </w:rPr>
        <w:t xml:space="preserve"> April 2023).</w:t>
      </w:r>
    </w:p>
    <w:p w14:paraId="1950FA6F" w14:textId="52A42660" w:rsidR="007A75D3" w:rsidRPr="00130D21" w:rsidRDefault="007A75D3" w:rsidP="00130D21">
      <w:pPr>
        <w:ind w:left="720"/>
        <w:rPr>
          <w:sz w:val="22"/>
          <w:szCs w:val="22"/>
        </w:rPr>
      </w:pPr>
    </w:p>
    <w:p w14:paraId="36BA3C5F" w14:textId="77777777" w:rsidR="007A75D3" w:rsidRPr="00130D21" w:rsidRDefault="007A75D3" w:rsidP="00130D21">
      <w:pPr>
        <w:ind w:left="720"/>
        <w:rPr>
          <w:sz w:val="22"/>
          <w:szCs w:val="22"/>
        </w:rPr>
      </w:pPr>
    </w:p>
    <w:p w14:paraId="7E611799" w14:textId="3E74BBAD" w:rsidR="007A75D3" w:rsidRPr="00130D21" w:rsidRDefault="007A75D3" w:rsidP="00130D21">
      <w:pPr>
        <w:rPr>
          <w:sz w:val="22"/>
          <w:szCs w:val="22"/>
        </w:rPr>
      </w:pPr>
      <w:r w:rsidRPr="00130D21">
        <w:rPr>
          <w:sz w:val="22"/>
          <w:szCs w:val="22"/>
        </w:rPr>
        <w:t xml:space="preserve">Ben Bradford (2009) </w:t>
      </w:r>
      <w:r w:rsidR="0081011F" w:rsidRPr="00130D21">
        <w:rPr>
          <w:sz w:val="22"/>
          <w:szCs w:val="22"/>
        </w:rPr>
        <w:t>Contact and Confidence: Revisiting the impact of public encounters with the Police. 19 (1) pp. 20-46. Available at:</w:t>
      </w:r>
    </w:p>
    <w:p w14:paraId="2714E782" w14:textId="0E5F7CAE" w:rsidR="007A75D3" w:rsidRPr="00130D21" w:rsidRDefault="007A75D3" w:rsidP="00130D21">
      <w:pPr>
        <w:rPr>
          <w:sz w:val="22"/>
          <w:szCs w:val="22"/>
          <w:vertAlign w:val="superscript"/>
        </w:rPr>
      </w:pPr>
      <w:r w:rsidRPr="00130D21">
        <w:rPr>
          <w:sz w:val="22"/>
          <w:szCs w:val="22"/>
        </w:rPr>
        <w:t xml:space="preserve">https://www.tandfonline.com/doi/full/10.1080/10439460802457594?scroll=top&amp;needAccess=true&amp;role=tab </w:t>
      </w:r>
      <w:r w:rsidR="0081011F" w:rsidRPr="00130D21">
        <w:rPr>
          <w:sz w:val="22"/>
          <w:szCs w:val="22"/>
        </w:rPr>
        <w:t>(Accessed: 1</w:t>
      </w:r>
      <w:proofErr w:type="gramStart"/>
      <w:r w:rsidR="0081011F" w:rsidRPr="00130D21">
        <w:rPr>
          <w:sz w:val="22"/>
          <w:szCs w:val="22"/>
          <w:vertAlign w:val="superscript"/>
        </w:rPr>
        <w:t>st</w:t>
      </w:r>
      <w:r w:rsidR="0081011F" w:rsidRPr="00130D21">
        <w:rPr>
          <w:sz w:val="22"/>
          <w:szCs w:val="22"/>
        </w:rPr>
        <w:t xml:space="preserve">  April</w:t>
      </w:r>
      <w:proofErr w:type="gramEnd"/>
      <w:r w:rsidR="0081011F" w:rsidRPr="00130D21">
        <w:rPr>
          <w:sz w:val="22"/>
          <w:szCs w:val="22"/>
        </w:rPr>
        <w:t xml:space="preserve"> 2023).</w:t>
      </w:r>
    </w:p>
    <w:p w14:paraId="3E3B5F49" w14:textId="06C34904" w:rsidR="004620AD" w:rsidRPr="00130D21" w:rsidRDefault="004620AD" w:rsidP="00130D21">
      <w:pPr>
        <w:ind w:left="720"/>
        <w:rPr>
          <w:sz w:val="22"/>
          <w:szCs w:val="22"/>
        </w:rPr>
      </w:pPr>
    </w:p>
    <w:p w14:paraId="33AD60C4" w14:textId="77777777" w:rsidR="007A0E41" w:rsidRPr="00130D21" w:rsidRDefault="007A0E41" w:rsidP="00130D21">
      <w:pPr>
        <w:rPr>
          <w:b/>
          <w:bCs/>
          <w:sz w:val="22"/>
          <w:szCs w:val="22"/>
        </w:rPr>
      </w:pPr>
    </w:p>
    <w:p w14:paraId="5B76A198" w14:textId="7C80CABC" w:rsidR="004620AD" w:rsidRPr="00130D21" w:rsidRDefault="004620AD" w:rsidP="00130D21">
      <w:pPr>
        <w:rPr>
          <w:sz w:val="22"/>
          <w:szCs w:val="22"/>
        </w:rPr>
      </w:pPr>
      <w:r w:rsidRPr="00130D21">
        <w:rPr>
          <w:sz w:val="22"/>
          <w:szCs w:val="22"/>
        </w:rPr>
        <w:t xml:space="preserve">Grant (2019)   </w:t>
      </w:r>
      <w:r w:rsidR="007A0E41" w:rsidRPr="00130D21">
        <w:rPr>
          <w:sz w:val="22"/>
          <w:szCs w:val="22"/>
        </w:rPr>
        <w:t>The Following changes have been made by Dorset Police Science 2015 which addresses the learning from the DHR/SAR ‘Harry’ Case. Available at: https://www.bcpsafeguardingadultsboard.com/uploads/7/4/8/9/74891967/appendix_2_-_changes_in_dorset_police_since_completion_of_the_sar_dhr.pdf#:~:text=%E2%80%9CPNN%20stands%20for%20Public%20Protection%20Notices.%20These%20are,it%20is%20necessary%20and%20lawful%20to%20do%20so</w:t>
      </w:r>
      <w:r w:rsidRPr="00130D21">
        <w:rPr>
          <w:sz w:val="22"/>
          <w:szCs w:val="22"/>
        </w:rPr>
        <w:t>.</w:t>
      </w:r>
      <w:r w:rsidR="007A0E41" w:rsidRPr="00130D21">
        <w:rPr>
          <w:sz w:val="22"/>
          <w:szCs w:val="22"/>
        </w:rPr>
        <w:t xml:space="preserve"> (Accessed: 3</w:t>
      </w:r>
      <w:r w:rsidR="007A0E41" w:rsidRPr="00130D21">
        <w:rPr>
          <w:sz w:val="22"/>
          <w:szCs w:val="22"/>
          <w:vertAlign w:val="superscript"/>
        </w:rPr>
        <w:t>rd</w:t>
      </w:r>
      <w:r w:rsidR="007A0E41" w:rsidRPr="00130D21">
        <w:rPr>
          <w:sz w:val="22"/>
          <w:szCs w:val="22"/>
        </w:rPr>
        <w:t xml:space="preserve"> April 2023)</w:t>
      </w:r>
    </w:p>
    <w:p w14:paraId="061A6CB3" w14:textId="3EC8CE7E" w:rsidR="000C43C6" w:rsidRPr="00130D21" w:rsidRDefault="000C43C6" w:rsidP="00130D21">
      <w:pPr>
        <w:rPr>
          <w:sz w:val="22"/>
          <w:szCs w:val="22"/>
        </w:rPr>
      </w:pPr>
    </w:p>
    <w:p w14:paraId="38A68BD8" w14:textId="684FAFAA" w:rsidR="000C43C6" w:rsidRPr="00130D21" w:rsidRDefault="000C43C6" w:rsidP="00130D21">
      <w:pPr>
        <w:rPr>
          <w:sz w:val="22"/>
          <w:szCs w:val="22"/>
        </w:rPr>
      </w:pPr>
    </w:p>
    <w:p w14:paraId="3BA4B9C2" w14:textId="405F20B4" w:rsidR="000C43C6" w:rsidRPr="00130D21" w:rsidRDefault="000C43C6" w:rsidP="00130D21">
      <w:pPr>
        <w:rPr>
          <w:sz w:val="22"/>
          <w:szCs w:val="22"/>
        </w:rPr>
      </w:pPr>
      <w:r w:rsidRPr="00130D21">
        <w:rPr>
          <w:sz w:val="22"/>
          <w:szCs w:val="22"/>
        </w:rPr>
        <w:t>Ford (2019)</w:t>
      </w:r>
      <w:r w:rsidR="007A0E41" w:rsidRPr="00130D21">
        <w:rPr>
          <w:sz w:val="22"/>
          <w:szCs w:val="22"/>
        </w:rPr>
        <w:t xml:space="preserve"> Understanding the </w:t>
      </w:r>
      <w:proofErr w:type="spellStart"/>
      <w:proofErr w:type="gramStart"/>
      <w:r w:rsidR="007A0E41" w:rsidRPr="00130D21">
        <w:rPr>
          <w:sz w:val="22"/>
          <w:szCs w:val="22"/>
        </w:rPr>
        <w:t>out come</w:t>
      </w:r>
      <w:proofErr w:type="spellEnd"/>
      <w:proofErr w:type="gramEnd"/>
      <w:r w:rsidR="007A0E41" w:rsidRPr="00130D21">
        <w:rPr>
          <w:sz w:val="22"/>
          <w:szCs w:val="22"/>
        </w:rPr>
        <w:t xml:space="preserve"> of police safeguarding </w:t>
      </w:r>
      <w:proofErr w:type="spellStart"/>
      <w:r w:rsidR="007A0E41" w:rsidRPr="00130D21">
        <w:rPr>
          <w:sz w:val="22"/>
          <w:szCs w:val="22"/>
        </w:rPr>
        <w:t>noltifications</w:t>
      </w:r>
      <w:proofErr w:type="spellEnd"/>
      <w:r w:rsidR="007A0E41" w:rsidRPr="00130D21">
        <w:rPr>
          <w:sz w:val="22"/>
          <w:szCs w:val="22"/>
        </w:rPr>
        <w:t xml:space="preserve"> to social services in South Wales. 93 (2). Available at: </w:t>
      </w:r>
      <w:r w:rsidRPr="00130D21">
        <w:rPr>
          <w:sz w:val="22"/>
          <w:szCs w:val="22"/>
        </w:rPr>
        <w:t xml:space="preserve">https://journals.sagepub.com/doi/full/10.1177/0032258X19836144 </w:t>
      </w:r>
      <w:r w:rsidR="007A0E41" w:rsidRPr="00130D21">
        <w:rPr>
          <w:sz w:val="22"/>
          <w:szCs w:val="22"/>
        </w:rPr>
        <w:t>(Accessed: 3</w:t>
      </w:r>
      <w:r w:rsidR="007A0E41" w:rsidRPr="00130D21">
        <w:rPr>
          <w:sz w:val="22"/>
          <w:szCs w:val="22"/>
          <w:vertAlign w:val="superscript"/>
        </w:rPr>
        <w:t>rd</w:t>
      </w:r>
      <w:r w:rsidR="007A0E41" w:rsidRPr="00130D21">
        <w:rPr>
          <w:sz w:val="22"/>
          <w:szCs w:val="22"/>
        </w:rPr>
        <w:t xml:space="preserve"> April 2023).</w:t>
      </w:r>
    </w:p>
    <w:p w14:paraId="559BEE4F" w14:textId="5A123646" w:rsidR="00D80160" w:rsidRPr="00130D21" w:rsidRDefault="00D80160" w:rsidP="00130D21">
      <w:pPr>
        <w:ind w:left="720"/>
        <w:rPr>
          <w:sz w:val="22"/>
          <w:szCs w:val="22"/>
        </w:rPr>
      </w:pPr>
    </w:p>
    <w:p w14:paraId="07B8F2A6" w14:textId="5D418E43" w:rsidR="00D80160" w:rsidRPr="00130D21" w:rsidRDefault="00D80160" w:rsidP="00130D21">
      <w:pPr>
        <w:ind w:left="720"/>
        <w:rPr>
          <w:sz w:val="22"/>
          <w:szCs w:val="22"/>
        </w:rPr>
      </w:pPr>
    </w:p>
    <w:p w14:paraId="3F522D83" w14:textId="2C50975E" w:rsidR="0075600A" w:rsidRPr="00130D21" w:rsidRDefault="0075600A" w:rsidP="00130D21">
      <w:pPr>
        <w:rPr>
          <w:sz w:val="22"/>
          <w:szCs w:val="22"/>
        </w:rPr>
      </w:pPr>
    </w:p>
    <w:p w14:paraId="4A2A10F5" w14:textId="4CC67DF4" w:rsidR="0075600A" w:rsidRPr="00130D21" w:rsidRDefault="0075600A" w:rsidP="00130D21">
      <w:pPr>
        <w:rPr>
          <w:sz w:val="22"/>
          <w:szCs w:val="22"/>
        </w:rPr>
      </w:pPr>
      <w:proofErr w:type="spellStart"/>
      <w:r w:rsidRPr="00130D21">
        <w:rPr>
          <w:sz w:val="22"/>
          <w:szCs w:val="22"/>
        </w:rPr>
        <w:t>Mynenko</w:t>
      </w:r>
      <w:proofErr w:type="spellEnd"/>
      <w:r w:rsidRPr="00130D21">
        <w:rPr>
          <w:sz w:val="22"/>
          <w:szCs w:val="22"/>
        </w:rPr>
        <w:t xml:space="preserve"> and </w:t>
      </w:r>
      <w:proofErr w:type="spellStart"/>
      <w:r w:rsidRPr="00130D21">
        <w:rPr>
          <w:sz w:val="22"/>
          <w:szCs w:val="22"/>
        </w:rPr>
        <w:t>Ditcham</w:t>
      </w:r>
      <w:proofErr w:type="spellEnd"/>
      <w:r w:rsidRPr="00130D21">
        <w:rPr>
          <w:sz w:val="22"/>
          <w:szCs w:val="22"/>
        </w:rPr>
        <w:t xml:space="preserve"> (2022)</w:t>
      </w:r>
    </w:p>
    <w:p w14:paraId="4383EBCD" w14:textId="36F9FF06" w:rsidR="007A0E41" w:rsidRPr="00130D21" w:rsidRDefault="007A0E41" w:rsidP="00130D21">
      <w:pPr>
        <w:rPr>
          <w:sz w:val="22"/>
          <w:szCs w:val="22"/>
        </w:rPr>
      </w:pPr>
    </w:p>
    <w:p w14:paraId="2FB96412" w14:textId="77777777" w:rsidR="007A0E41" w:rsidRPr="00130D21" w:rsidRDefault="007A0E41" w:rsidP="00130D21">
      <w:pPr>
        <w:ind w:left="720"/>
        <w:rPr>
          <w:sz w:val="22"/>
          <w:szCs w:val="22"/>
        </w:rPr>
      </w:pPr>
    </w:p>
    <w:p w14:paraId="47CADDCA" w14:textId="552FC8D5" w:rsidR="0075600A" w:rsidRPr="00130D21" w:rsidRDefault="0075600A" w:rsidP="00130D21">
      <w:pPr>
        <w:rPr>
          <w:sz w:val="22"/>
          <w:szCs w:val="22"/>
        </w:rPr>
      </w:pPr>
      <w:r w:rsidRPr="00130D21">
        <w:rPr>
          <w:sz w:val="22"/>
          <w:szCs w:val="22"/>
        </w:rPr>
        <w:t>Giannasi</w:t>
      </w:r>
      <w:r w:rsidR="007A0E41" w:rsidRPr="00130D21">
        <w:rPr>
          <w:sz w:val="22"/>
          <w:szCs w:val="22"/>
        </w:rPr>
        <w:t>, P</w:t>
      </w:r>
      <w:r w:rsidRPr="00130D21">
        <w:rPr>
          <w:sz w:val="22"/>
          <w:szCs w:val="22"/>
        </w:rPr>
        <w:t xml:space="preserve"> (2014)</w:t>
      </w:r>
      <w:r w:rsidR="007A0E41" w:rsidRPr="00130D21">
        <w:rPr>
          <w:sz w:val="22"/>
          <w:szCs w:val="22"/>
        </w:rPr>
        <w:t xml:space="preserve"> </w:t>
      </w:r>
      <w:r w:rsidR="007A0E41" w:rsidRPr="00130D21">
        <w:rPr>
          <w:i/>
          <w:iCs/>
          <w:sz w:val="22"/>
          <w:szCs w:val="22"/>
        </w:rPr>
        <w:t xml:space="preserve">The Routledge International Handbook on Hate Crime. </w:t>
      </w:r>
      <w:r w:rsidR="007A0E41" w:rsidRPr="00130D21">
        <w:rPr>
          <w:sz w:val="22"/>
          <w:szCs w:val="22"/>
        </w:rPr>
        <w:t>(ed.1) London.</w:t>
      </w:r>
    </w:p>
    <w:p w14:paraId="7EBC32B0" w14:textId="14F191B6" w:rsidR="001054D7" w:rsidRPr="00130D21" w:rsidRDefault="001054D7" w:rsidP="00130D21">
      <w:pPr>
        <w:rPr>
          <w:sz w:val="22"/>
          <w:szCs w:val="22"/>
        </w:rPr>
      </w:pPr>
    </w:p>
    <w:p w14:paraId="126FABB1" w14:textId="611A5E18" w:rsidR="001054D7" w:rsidRPr="00130D21" w:rsidRDefault="001054D7" w:rsidP="00130D21">
      <w:pPr>
        <w:ind w:left="720"/>
        <w:rPr>
          <w:sz w:val="22"/>
          <w:szCs w:val="22"/>
        </w:rPr>
      </w:pPr>
    </w:p>
    <w:p w14:paraId="4B98B2C8" w14:textId="4306E9F4" w:rsidR="001054D7" w:rsidRPr="00130D21" w:rsidRDefault="001054D7" w:rsidP="00130D21">
      <w:pPr>
        <w:rPr>
          <w:sz w:val="22"/>
          <w:szCs w:val="22"/>
        </w:rPr>
      </w:pPr>
      <w:r w:rsidRPr="00130D21">
        <w:rPr>
          <w:sz w:val="22"/>
          <w:szCs w:val="22"/>
        </w:rPr>
        <w:t xml:space="preserve">Chakraborti, N (2014) </w:t>
      </w:r>
      <w:r w:rsidRPr="00130D21">
        <w:rPr>
          <w:i/>
          <w:iCs/>
          <w:sz w:val="22"/>
          <w:szCs w:val="22"/>
        </w:rPr>
        <w:t>Responding to Hate Crime</w:t>
      </w:r>
      <w:r w:rsidRPr="00130D21">
        <w:rPr>
          <w:sz w:val="22"/>
          <w:szCs w:val="22"/>
        </w:rPr>
        <w:t xml:space="preserve">. </w:t>
      </w:r>
      <w:r w:rsidR="007A0E41" w:rsidRPr="00130D21">
        <w:rPr>
          <w:sz w:val="22"/>
          <w:szCs w:val="22"/>
        </w:rPr>
        <w:t>Policy and Press.</w:t>
      </w:r>
    </w:p>
    <w:p w14:paraId="6A8B12E3" w14:textId="7460830D" w:rsidR="001054D7" w:rsidRPr="00130D21" w:rsidRDefault="001054D7" w:rsidP="00130D21">
      <w:pPr>
        <w:rPr>
          <w:sz w:val="22"/>
          <w:szCs w:val="22"/>
        </w:rPr>
      </w:pPr>
    </w:p>
    <w:p w14:paraId="35907BD7" w14:textId="77777777" w:rsidR="001054D7" w:rsidRPr="00130D21" w:rsidRDefault="001054D7" w:rsidP="00130D21">
      <w:pPr>
        <w:ind w:left="720"/>
        <w:rPr>
          <w:sz w:val="22"/>
          <w:szCs w:val="22"/>
        </w:rPr>
      </w:pPr>
    </w:p>
    <w:p w14:paraId="1454FED6" w14:textId="77777777" w:rsidR="001054D7" w:rsidRPr="00130D21" w:rsidRDefault="001054D7" w:rsidP="00130D21">
      <w:pPr>
        <w:ind w:left="720"/>
        <w:rPr>
          <w:sz w:val="22"/>
          <w:szCs w:val="22"/>
        </w:rPr>
      </w:pPr>
    </w:p>
    <w:p w14:paraId="664CEA60" w14:textId="031C6D27" w:rsidR="00A67F86" w:rsidRPr="00130D21" w:rsidRDefault="001054D7" w:rsidP="00130D21">
      <w:pPr>
        <w:rPr>
          <w:sz w:val="22"/>
          <w:szCs w:val="22"/>
        </w:rPr>
      </w:pPr>
      <w:r w:rsidRPr="00130D21">
        <w:rPr>
          <w:sz w:val="22"/>
          <w:szCs w:val="22"/>
        </w:rPr>
        <w:t>M</w:t>
      </w:r>
      <w:r w:rsidR="00A67F86" w:rsidRPr="00130D21">
        <w:rPr>
          <w:sz w:val="22"/>
          <w:szCs w:val="22"/>
        </w:rPr>
        <w:t xml:space="preserve">et Police (2023) </w:t>
      </w:r>
      <w:r w:rsidRPr="00130D21">
        <w:rPr>
          <w:i/>
          <w:iCs/>
          <w:sz w:val="22"/>
          <w:szCs w:val="22"/>
        </w:rPr>
        <w:t xml:space="preserve">Collisions and incidents. </w:t>
      </w:r>
      <w:r w:rsidRPr="00130D21">
        <w:rPr>
          <w:sz w:val="22"/>
          <w:szCs w:val="22"/>
        </w:rPr>
        <w:t>Available at: https://www.met.police.uk/advice/advice-and-information/rs/road-safety/collisions/</w:t>
      </w:r>
      <w:r w:rsidR="00A67F86" w:rsidRPr="00130D21">
        <w:rPr>
          <w:sz w:val="22"/>
          <w:szCs w:val="22"/>
        </w:rPr>
        <w:t xml:space="preserve"> </w:t>
      </w:r>
      <w:r w:rsidRPr="00130D21">
        <w:rPr>
          <w:sz w:val="22"/>
          <w:szCs w:val="22"/>
        </w:rPr>
        <w:t>(Accessed: 3</w:t>
      </w:r>
      <w:r w:rsidRPr="00130D21">
        <w:rPr>
          <w:sz w:val="22"/>
          <w:szCs w:val="22"/>
          <w:vertAlign w:val="superscript"/>
        </w:rPr>
        <w:t>rd</w:t>
      </w:r>
      <w:r w:rsidRPr="00130D21">
        <w:rPr>
          <w:sz w:val="22"/>
          <w:szCs w:val="22"/>
        </w:rPr>
        <w:t xml:space="preserve"> April 2023).</w:t>
      </w:r>
    </w:p>
    <w:p w14:paraId="64DA1C8D" w14:textId="1E8645EF" w:rsidR="004A2DFF" w:rsidRPr="00130D21" w:rsidRDefault="004A2DFF" w:rsidP="00130D21">
      <w:pPr>
        <w:ind w:left="720"/>
        <w:rPr>
          <w:sz w:val="22"/>
          <w:szCs w:val="22"/>
        </w:rPr>
      </w:pPr>
    </w:p>
    <w:p w14:paraId="23A42DCD" w14:textId="77777777" w:rsidR="001054D7" w:rsidRPr="00130D21" w:rsidRDefault="001054D7" w:rsidP="00130D21">
      <w:pPr>
        <w:rPr>
          <w:sz w:val="22"/>
          <w:szCs w:val="22"/>
        </w:rPr>
      </w:pPr>
    </w:p>
    <w:p w14:paraId="3218B782" w14:textId="77777777" w:rsidR="001054D7" w:rsidRPr="00130D21" w:rsidRDefault="001054D7" w:rsidP="00130D21">
      <w:pPr>
        <w:rPr>
          <w:sz w:val="22"/>
          <w:szCs w:val="22"/>
        </w:rPr>
      </w:pPr>
    </w:p>
    <w:p w14:paraId="5E81C502" w14:textId="6C7DD31C" w:rsidR="004A2DFF" w:rsidRPr="00130D21" w:rsidRDefault="004A2DFF" w:rsidP="00130D21">
      <w:pPr>
        <w:rPr>
          <w:sz w:val="22"/>
          <w:szCs w:val="22"/>
        </w:rPr>
      </w:pPr>
      <w:r w:rsidRPr="00130D21">
        <w:rPr>
          <w:sz w:val="22"/>
          <w:szCs w:val="22"/>
        </w:rPr>
        <w:t>Eid and Abu-</w:t>
      </w:r>
      <w:proofErr w:type="spellStart"/>
      <w:r w:rsidRPr="00130D21">
        <w:rPr>
          <w:sz w:val="22"/>
          <w:szCs w:val="22"/>
        </w:rPr>
        <w:t>Zidan</w:t>
      </w:r>
      <w:proofErr w:type="spellEnd"/>
      <w:r w:rsidRPr="00130D21">
        <w:rPr>
          <w:sz w:val="22"/>
          <w:szCs w:val="22"/>
        </w:rPr>
        <w:t xml:space="preserve"> (2007)</w:t>
      </w:r>
      <w:r w:rsidR="001054D7" w:rsidRPr="00130D21">
        <w:rPr>
          <w:sz w:val="22"/>
          <w:szCs w:val="22"/>
        </w:rPr>
        <w:t xml:space="preserve"> </w:t>
      </w:r>
      <w:r w:rsidR="001054D7" w:rsidRPr="00130D21">
        <w:rPr>
          <w:i/>
          <w:iCs/>
          <w:sz w:val="22"/>
          <w:szCs w:val="22"/>
        </w:rPr>
        <w:t xml:space="preserve">Biomechanics of road traffic collision injuries: a clinician’s perspective. </w:t>
      </w:r>
      <w:r w:rsidR="001054D7" w:rsidRPr="00130D21">
        <w:rPr>
          <w:sz w:val="22"/>
          <w:szCs w:val="22"/>
        </w:rPr>
        <w:t>48 (7) pp. 693- 699.</w:t>
      </w:r>
      <w:r w:rsidR="001054D7" w:rsidRPr="00130D21">
        <w:rPr>
          <w:i/>
          <w:iCs/>
          <w:sz w:val="22"/>
          <w:szCs w:val="22"/>
        </w:rPr>
        <w:t xml:space="preserve"> </w:t>
      </w:r>
      <w:r w:rsidR="001054D7" w:rsidRPr="00130D21">
        <w:rPr>
          <w:sz w:val="22"/>
          <w:szCs w:val="22"/>
        </w:rPr>
        <w:t>Available at: http://www.smj.org.sg/sites/default/files/4807/4807pe1.pdf</w:t>
      </w:r>
      <w:r w:rsidRPr="00130D21">
        <w:rPr>
          <w:sz w:val="22"/>
          <w:szCs w:val="22"/>
        </w:rPr>
        <w:t xml:space="preserve"> </w:t>
      </w:r>
      <w:r w:rsidR="001054D7" w:rsidRPr="00130D21">
        <w:rPr>
          <w:sz w:val="22"/>
          <w:szCs w:val="22"/>
        </w:rPr>
        <w:t>(Accessed: 3</w:t>
      </w:r>
      <w:r w:rsidR="001054D7" w:rsidRPr="00130D21">
        <w:rPr>
          <w:sz w:val="22"/>
          <w:szCs w:val="22"/>
          <w:vertAlign w:val="superscript"/>
        </w:rPr>
        <w:t>rd</w:t>
      </w:r>
      <w:r w:rsidR="001054D7" w:rsidRPr="00130D21">
        <w:rPr>
          <w:sz w:val="22"/>
          <w:szCs w:val="22"/>
        </w:rPr>
        <w:t xml:space="preserve"> April 2023).</w:t>
      </w:r>
    </w:p>
    <w:p w14:paraId="27D9CDB0" w14:textId="69B49F4B" w:rsidR="00611E9A" w:rsidRPr="00130D21" w:rsidRDefault="00611E9A" w:rsidP="00130D21">
      <w:pPr>
        <w:ind w:left="720"/>
        <w:rPr>
          <w:sz w:val="22"/>
          <w:szCs w:val="22"/>
        </w:rPr>
      </w:pPr>
    </w:p>
    <w:p w14:paraId="1C2CA9F3" w14:textId="788089CB" w:rsidR="001054D7" w:rsidRPr="00130D21" w:rsidRDefault="001054D7" w:rsidP="00130D21">
      <w:pPr>
        <w:rPr>
          <w:sz w:val="22"/>
          <w:szCs w:val="22"/>
        </w:rPr>
      </w:pPr>
    </w:p>
    <w:p w14:paraId="23A1E9F6" w14:textId="77777777" w:rsidR="001054D7" w:rsidRPr="00130D21" w:rsidRDefault="001054D7" w:rsidP="00130D21">
      <w:pPr>
        <w:rPr>
          <w:sz w:val="22"/>
          <w:szCs w:val="22"/>
        </w:rPr>
      </w:pPr>
    </w:p>
    <w:p w14:paraId="3E691E98" w14:textId="1D17839F" w:rsidR="00781432" w:rsidRPr="00130D21" w:rsidRDefault="00611E9A" w:rsidP="00130D21">
      <w:pPr>
        <w:rPr>
          <w:sz w:val="22"/>
          <w:szCs w:val="22"/>
        </w:rPr>
      </w:pPr>
      <w:r w:rsidRPr="00130D21">
        <w:rPr>
          <w:sz w:val="22"/>
          <w:szCs w:val="22"/>
        </w:rPr>
        <w:t>Rolison, J (2020)</w:t>
      </w:r>
      <w:r w:rsidR="00781432" w:rsidRPr="00130D21">
        <w:rPr>
          <w:sz w:val="22"/>
          <w:szCs w:val="22"/>
        </w:rPr>
        <w:t xml:space="preserve"> </w:t>
      </w:r>
      <w:r w:rsidR="00781432" w:rsidRPr="00130D21">
        <w:rPr>
          <w:i/>
          <w:iCs/>
          <w:sz w:val="22"/>
          <w:szCs w:val="22"/>
        </w:rPr>
        <w:t xml:space="preserve">Identifying the causes of road traffic collision: Using police officers’ expertise to improve the </w:t>
      </w:r>
      <w:r w:rsidR="001054D7" w:rsidRPr="00130D21">
        <w:rPr>
          <w:i/>
          <w:iCs/>
          <w:sz w:val="22"/>
          <w:szCs w:val="22"/>
        </w:rPr>
        <w:t xml:space="preserve">reporting of contribute factors data. </w:t>
      </w:r>
      <w:r w:rsidR="001054D7" w:rsidRPr="00130D21">
        <w:rPr>
          <w:sz w:val="22"/>
          <w:szCs w:val="22"/>
        </w:rPr>
        <w:t>135 Available at:</w:t>
      </w:r>
    </w:p>
    <w:p w14:paraId="66E3BCC4" w14:textId="50D0D095" w:rsidR="00611E9A" w:rsidRPr="00130D21" w:rsidRDefault="001054D7" w:rsidP="00130D21">
      <w:pPr>
        <w:rPr>
          <w:sz w:val="22"/>
          <w:szCs w:val="22"/>
        </w:rPr>
      </w:pPr>
      <w:r w:rsidRPr="00130D21">
        <w:rPr>
          <w:sz w:val="22"/>
          <w:szCs w:val="22"/>
        </w:rPr>
        <w:t>https://www.sciencedirect.com/science/article/pii/S0001457519311650</w:t>
      </w:r>
      <w:r w:rsidR="008D5105" w:rsidRPr="00130D21">
        <w:rPr>
          <w:sz w:val="22"/>
          <w:szCs w:val="22"/>
        </w:rPr>
        <w:t xml:space="preserve"> </w:t>
      </w:r>
      <w:r w:rsidRPr="00130D21">
        <w:rPr>
          <w:sz w:val="22"/>
          <w:szCs w:val="22"/>
        </w:rPr>
        <w:t>(Accessed: 3</w:t>
      </w:r>
      <w:r w:rsidRPr="00130D21">
        <w:rPr>
          <w:sz w:val="22"/>
          <w:szCs w:val="22"/>
          <w:vertAlign w:val="superscript"/>
        </w:rPr>
        <w:t>rd</w:t>
      </w:r>
      <w:r w:rsidRPr="00130D21">
        <w:rPr>
          <w:sz w:val="22"/>
          <w:szCs w:val="22"/>
        </w:rPr>
        <w:t xml:space="preserve"> April 2023).</w:t>
      </w:r>
    </w:p>
    <w:p w14:paraId="5D13E33F" w14:textId="5F01CA44" w:rsidR="00910FD0" w:rsidRPr="00130D21" w:rsidRDefault="00910FD0" w:rsidP="00130D21">
      <w:pPr>
        <w:ind w:left="720"/>
        <w:rPr>
          <w:sz w:val="22"/>
          <w:szCs w:val="22"/>
        </w:rPr>
      </w:pPr>
    </w:p>
    <w:p w14:paraId="358FDF71" w14:textId="77777777" w:rsidR="00781432" w:rsidRPr="00130D21" w:rsidRDefault="00781432" w:rsidP="00130D21">
      <w:pPr>
        <w:ind w:left="720"/>
        <w:rPr>
          <w:sz w:val="22"/>
          <w:szCs w:val="22"/>
        </w:rPr>
      </w:pPr>
    </w:p>
    <w:p w14:paraId="7264B2DC" w14:textId="77777777" w:rsidR="00781432" w:rsidRPr="00130D21" w:rsidRDefault="00781432" w:rsidP="00130D21">
      <w:pPr>
        <w:rPr>
          <w:sz w:val="22"/>
          <w:szCs w:val="22"/>
        </w:rPr>
      </w:pPr>
    </w:p>
    <w:p w14:paraId="62B97F7F" w14:textId="11512E2A" w:rsidR="00910FD0" w:rsidRPr="00130D21" w:rsidRDefault="00B73376" w:rsidP="00130D21">
      <w:pPr>
        <w:rPr>
          <w:sz w:val="22"/>
          <w:szCs w:val="22"/>
        </w:rPr>
      </w:pPr>
      <w:r w:rsidRPr="00130D21">
        <w:rPr>
          <w:sz w:val="22"/>
          <w:szCs w:val="22"/>
        </w:rPr>
        <w:t xml:space="preserve">RAC (2022) </w:t>
      </w:r>
      <w:r w:rsidR="00781432" w:rsidRPr="00130D21">
        <w:rPr>
          <w:i/>
          <w:iCs/>
          <w:sz w:val="22"/>
          <w:szCs w:val="22"/>
        </w:rPr>
        <w:t xml:space="preserve">Are Graduated Drivers Licences coming in? </w:t>
      </w:r>
      <w:r w:rsidR="00781432" w:rsidRPr="00130D21">
        <w:rPr>
          <w:sz w:val="22"/>
          <w:szCs w:val="22"/>
        </w:rPr>
        <w:t>Available at: https://www.rac.co.uk/drive/advice/learning-to-drive/graduated-driving-licences/</w:t>
      </w:r>
      <w:r w:rsidRPr="00130D21">
        <w:rPr>
          <w:sz w:val="22"/>
          <w:szCs w:val="22"/>
        </w:rPr>
        <w:t xml:space="preserve"> </w:t>
      </w:r>
      <w:r w:rsidR="00781432" w:rsidRPr="00130D21">
        <w:rPr>
          <w:sz w:val="22"/>
          <w:szCs w:val="22"/>
        </w:rPr>
        <w:t>(Accessed: 3</w:t>
      </w:r>
      <w:r w:rsidR="00781432" w:rsidRPr="00130D21">
        <w:rPr>
          <w:sz w:val="22"/>
          <w:szCs w:val="22"/>
          <w:vertAlign w:val="superscript"/>
        </w:rPr>
        <w:t>rd</w:t>
      </w:r>
      <w:r w:rsidR="00781432" w:rsidRPr="00130D21">
        <w:rPr>
          <w:sz w:val="22"/>
          <w:szCs w:val="22"/>
        </w:rPr>
        <w:t xml:space="preserve"> April 2023)</w:t>
      </w:r>
    </w:p>
    <w:p w14:paraId="4BBB4A9D" w14:textId="6B2A34A3" w:rsidR="00B73376" w:rsidRPr="00130D21" w:rsidRDefault="00B73376" w:rsidP="00130D21">
      <w:pPr>
        <w:ind w:left="720"/>
        <w:rPr>
          <w:sz w:val="22"/>
          <w:szCs w:val="22"/>
        </w:rPr>
      </w:pPr>
    </w:p>
    <w:p w14:paraId="13F969D8" w14:textId="77777777" w:rsidR="00781432" w:rsidRPr="00130D21" w:rsidRDefault="00781432" w:rsidP="00130D21">
      <w:pPr>
        <w:rPr>
          <w:sz w:val="22"/>
          <w:szCs w:val="22"/>
        </w:rPr>
      </w:pPr>
    </w:p>
    <w:p w14:paraId="5E244525" w14:textId="77777777" w:rsidR="00781432" w:rsidRPr="00130D21" w:rsidRDefault="00781432" w:rsidP="00130D21">
      <w:pPr>
        <w:rPr>
          <w:sz w:val="22"/>
          <w:szCs w:val="22"/>
        </w:rPr>
      </w:pPr>
    </w:p>
    <w:p w14:paraId="7B2B53F4" w14:textId="56691B1D" w:rsidR="00353B08" w:rsidRPr="00130D21" w:rsidRDefault="00353B08" w:rsidP="00130D21">
      <w:pPr>
        <w:rPr>
          <w:sz w:val="22"/>
          <w:szCs w:val="22"/>
        </w:rPr>
      </w:pPr>
      <w:r w:rsidRPr="00130D21">
        <w:rPr>
          <w:sz w:val="22"/>
          <w:szCs w:val="22"/>
        </w:rPr>
        <w:t xml:space="preserve">Porchia et al (2014) </w:t>
      </w:r>
      <w:r w:rsidR="00781432" w:rsidRPr="00130D21">
        <w:rPr>
          <w:i/>
          <w:iCs/>
          <w:sz w:val="22"/>
          <w:szCs w:val="22"/>
        </w:rPr>
        <w:t xml:space="preserve">Effectiveness of two interventions in preventing traffic accidents: a systematic review. </w:t>
      </w:r>
      <w:r w:rsidR="00781432" w:rsidRPr="00130D21">
        <w:rPr>
          <w:sz w:val="22"/>
          <w:szCs w:val="22"/>
        </w:rPr>
        <w:t>26 pp. 63-75.</w:t>
      </w:r>
      <w:r w:rsidR="00781432" w:rsidRPr="00130D21">
        <w:rPr>
          <w:i/>
          <w:iCs/>
          <w:sz w:val="22"/>
          <w:szCs w:val="22"/>
        </w:rPr>
        <w:t xml:space="preserve"> </w:t>
      </w:r>
      <w:r w:rsidR="00781432" w:rsidRPr="00130D21">
        <w:rPr>
          <w:sz w:val="22"/>
          <w:szCs w:val="22"/>
        </w:rPr>
        <w:t>Available at: https://www.researchgate.net/profile/Guglielmo-Bonaccorsi/publication/259876909_Effectiveness_of_two_interventions_in_preventing_traffic_accidents_a_systematic_review/links/0a85e52e7f7c3aa16d000000/Effectiveness-of-two-interventions-in-preventing-traffic-accidents-a-systematic-review.pdf?_sg%5B0%5D=started_experiment_milestone&amp;origin=journalDetail</w:t>
      </w:r>
      <w:r w:rsidRPr="00130D21">
        <w:rPr>
          <w:sz w:val="22"/>
          <w:szCs w:val="22"/>
        </w:rPr>
        <w:t xml:space="preserve"> </w:t>
      </w:r>
      <w:r w:rsidR="00781432" w:rsidRPr="00130D21">
        <w:rPr>
          <w:sz w:val="22"/>
          <w:szCs w:val="22"/>
        </w:rPr>
        <w:t>(Accessed: 3</w:t>
      </w:r>
      <w:r w:rsidR="00781432" w:rsidRPr="00130D21">
        <w:rPr>
          <w:sz w:val="22"/>
          <w:szCs w:val="22"/>
          <w:vertAlign w:val="superscript"/>
        </w:rPr>
        <w:t>rd</w:t>
      </w:r>
      <w:r w:rsidR="00781432" w:rsidRPr="00130D21">
        <w:rPr>
          <w:sz w:val="22"/>
          <w:szCs w:val="22"/>
        </w:rPr>
        <w:t xml:space="preserve"> April 2023).</w:t>
      </w:r>
    </w:p>
    <w:p w14:paraId="31DE3549" w14:textId="77777777" w:rsidR="006308FC" w:rsidRPr="00130D21" w:rsidRDefault="006308FC" w:rsidP="00130D21">
      <w:pPr>
        <w:rPr>
          <w:sz w:val="22"/>
          <w:szCs w:val="22"/>
        </w:rPr>
      </w:pPr>
    </w:p>
    <w:p w14:paraId="06952BDD" w14:textId="4E01B088" w:rsidR="006308FC" w:rsidRPr="00130D21" w:rsidRDefault="006308FC" w:rsidP="00130D21">
      <w:pPr>
        <w:rPr>
          <w:sz w:val="22"/>
          <w:szCs w:val="22"/>
        </w:rPr>
      </w:pPr>
      <w:r w:rsidRPr="00130D21">
        <w:rPr>
          <w:sz w:val="22"/>
          <w:szCs w:val="22"/>
        </w:rPr>
        <w:t xml:space="preserve">Department For Transport (2021) Reported Road Casualties in Great Britain: Pedal Cycle factsheet, 2020. Accessed: </w:t>
      </w:r>
    </w:p>
    <w:p w14:paraId="72E97673" w14:textId="42B83C64" w:rsidR="006308FC" w:rsidRPr="00130D21" w:rsidRDefault="006308FC" w:rsidP="00130D21">
      <w:pPr>
        <w:rPr>
          <w:sz w:val="22"/>
          <w:szCs w:val="22"/>
        </w:rPr>
      </w:pPr>
      <w:r w:rsidRPr="00130D21">
        <w:rPr>
          <w:sz w:val="22"/>
          <w:szCs w:val="22"/>
        </w:rPr>
        <w:t>https://www.gov.uk/government/statistics/reported-road-casualties-great-britain-pedal-cyclist-factsheet-2020/reported-road-casualties-in-great-britain-pedal-cycle-factsheet-2020 (Accessed: 3</w:t>
      </w:r>
      <w:r w:rsidRPr="00130D21">
        <w:rPr>
          <w:sz w:val="22"/>
          <w:szCs w:val="22"/>
          <w:vertAlign w:val="superscript"/>
        </w:rPr>
        <w:t>rd</w:t>
      </w:r>
      <w:r w:rsidRPr="00130D21">
        <w:rPr>
          <w:sz w:val="22"/>
          <w:szCs w:val="22"/>
        </w:rPr>
        <w:t xml:space="preserve"> April 2023).</w:t>
      </w:r>
    </w:p>
    <w:p w14:paraId="0D8A2FE8" w14:textId="77777777" w:rsidR="006308FC" w:rsidRPr="00130D21" w:rsidRDefault="006308FC" w:rsidP="00130D21">
      <w:pPr>
        <w:rPr>
          <w:sz w:val="22"/>
          <w:szCs w:val="22"/>
        </w:rPr>
      </w:pPr>
    </w:p>
    <w:p w14:paraId="5B3BAE46" w14:textId="2487BE1D" w:rsidR="006308FC" w:rsidRPr="00130D21" w:rsidRDefault="002B4370" w:rsidP="00130D21">
      <w:pPr>
        <w:rPr>
          <w:sz w:val="22"/>
          <w:szCs w:val="22"/>
        </w:rPr>
      </w:pPr>
      <w:r w:rsidRPr="00130D21">
        <w:rPr>
          <w:sz w:val="22"/>
          <w:szCs w:val="22"/>
        </w:rPr>
        <w:t>Wilson (2010)</w:t>
      </w:r>
      <w:r w:rsidR="006308FC" w:rsidRPr="00130D21">
        <w:rPr>
          <w:sz w:val="22"/>
          <w:szCs w:val="22"/>
        </w:rPr>
        <w:t xml:space="preserve"> </w:t>
      </w:r>
      <w:r w:rsidR="006308FC" w:rsidRPr="00130D21">
        <w:rPr>
          <w:i/>
          <w:iCs/>
          <w:sz w:val="22"/>
          <w:szCs w:val="22"/>
        </w:rPr>
        <w:t xml:space="preserve">Speed Cameras for the prevention of road traffic injuries and deaths. </w:t>
      </w:r>
      <w:r w:rsidR="006308FC" w:rsidRPr="00130D21">
        <w:rPr>
          <w:sz w:val="22"/>
          <w:szCs w:val="22"/>
        </w:rPr>
        <w:t>Available at: https://www.cochranelibrary.com/cdsr/doi/10.1002/14651858.CD004607.pub4/full</w:t>
      </w:r>
      <w:r w:rsidRPr="00130D21">
        <w:rPr>
          <w:sz w:val="22"/>
          <w:szCs w:val="22"/>
        </w:rPr>
        <w:t xml:space="preserve"> </w:t>
      </w:r>
      <w:bookmarkStart w:id="2" w:name="_Hlk131455177"/>
      <w:r w:rsidR="006308FC" w:rsidRPr="00130D21">
        <w:rPr>
          <w:sz w:val="22"/>
          <w:szCs w:val="22"/>
        </w:rPr>
        <w:t>(Accessed: 3</w:t>
      </w:r>
      <w:r w:rsidR="006308FC" w:rsidRPr="00130D21">
        <w:rPr>
          <w:sz w:val="22"/>
          <w:szCs w:val="22"/>
          <w:vertAlign w:val="superscript"/>
        </w:rPr>
        <w:t>rd</w:t>
      </w:r>
      <w:r w:rsidR="006308FC" w:rsidRPr="00130D21">
        <w:rPr>
          <w:sz w:val="22"/>
          <w:szCs w:val="22"/>
        </w:rPr>
        <w:t xml:space="preserve"> April 2023).</w:t>
      </w:r>
      <w:bookmarkEnd w:id="2"/>
    </w:p>
    <w:p w14:paraId="4BB801C9" w14:textId="1B999118" w:rsidR="002B4370" w:rsidRPr="00130D21" w:rsidRDefault="002B4370" w:rsidP="00130D21">
      <w:pPr>
        <w:ind w:left="720"/>
        <w:rPr>
          <w:sz w:val="22"/>
          <w:szCs w:val="22"/>
        </w:rPr>
      </w:pPr>
    </w:p>
    <w:p w14:paraId="34B6647E" w14:textId="77777777" w:rsidR="006308FC" w:rsidRPr="00130D21" w:rsidRDefault="006308FC" w:rsidP="00130D21">
      <w:pPr>
        <w:ind w:left="720"/>
        <w:rPr>
          <w:sz w:val="22"/>
          <w:szCs w:val="22"/>
        </w:rPr>
      </w:pPr>
    </w:p>
    <w:p w14:paraId="7E63D0E0" w14:textId="11679371" w:rsidR="00BE31F2" w:rsidRPr="00130D21" w:rsidRDefault="00BE31F2" w:rsidP="00130D21">
      <w:pPr>
        <w:rPr>
          <w:sz w:val="22"/>
          <w:szCs w:val="22"/>
        </w:rPr>
      </w:pPr>
      <w:r w:rsidRPr="00130D21">
        <w:rPr>
          <w:sz w:val="22"/>
          <w:szCs w:val="22"/>
        </w:rPr>
        <w:lastRenderedPageBreak/>
        <w:t>Naqvi</w:t>
      </w:r>
      <w:r w:rsidR="00345157" w:rsidRPr="00130D21">
        <w:rPr>
          <w:sz w:val="22"/>
          <w:szCs w:val="22"/>
        </w:rPr>
        <w:t xml:space="preserve"> et al</w:t>
      </w:r>
      <w:r w:rsidRPr="00130D21">
        <w:rPr>
          <w:sz w:val="22"/>
          <w:szCs w:val="22"/>
        </w:rPr>
        <w:t xml:space="preserve"> (2020)</w:t>
      </w:r>
      <w:r w:rsidR="00345157" w:rsidRPr="00130D21">
        <w:rPr>
          <w:sz w:val="22"/>
          <w:szCs w:val="22"/>
        </w:rPr>
        <w:t xml:space="preserve"> </w:t>
      </w:r>
      <w:r w:rsidR="00345157" w:rsidRPr="00130D21">
        <w:rPr>
          <w:i/>
          <w:iCs/>
          <w:sz w:val="22"/>
          <w:szCs w:val="22"/>
        </w:rPr>
        <w:t xml:space="preserve">Do higher fuel prices help reduce road traffic accident? </w:t>
      </w:r>
      <w:r w:rsidR="00345157" w:rsidRPr="00130D21">
        <w:rPr>
          <w:sz w:val="22"/>
          <w:szCs w:val="22"/>
        </w:rPr>
        <w:t>Accident Analysis and Prevention.</w:t>
      </w:r>
      <w:r w:rsidR="006308FC" w:rsidRPr="00130D21">
        <w:rPr>
          <w:sz w:val="22"/>
          <w:szCs w:val="22"/>
        </w:rPr>
        <w:t xml:space="preserve"> 135.</w:t>
      </w:r>
      <w:r w:rsidR="00345157" w:rsidRPr="00130D21">
        <w:rPr>
          <w:sz w:val="22"/>
          <w:szCs w:val="22"/>
        </w:rPr>
        <w:t xml:space="preserve"> </w:t>
      </w:r>
      <w:r w:rsidR="006308FC" w:rsidRPr="00130D21">
        <w:rPr>
          <w:sz w:val="22"/>
          <w:szCs w:val="22"/>
        </w:rPr>
        <w:t xml:space="preserve">Available at: </w:t>
      </w:r>
      <w:r w:rsidRPr="00130D21">
        <w:rPr>
          <w:sz w:val="22"/>
          <w:szCs w:val="22"/>
        </w:rPr>
        <w:t xml:space="preserve">https://www.sciencedirect.com/science/article/pii/S0001457519306499 </w:t>
      </w:r>
      <w:r w:rsidR="006308FC" w:rsidRPr="00130D21">
        <w:rPr>
          <w:sz w:val="22"/>
          <w:szCs w:val="22"/>
        </w:rPr>
        <w:t>(Accessed: 3</w:t>
      </w:r>
      <w:r w:rsidR="006308FC" w:rsidRPr="00130D21">
        <w:rPr>
          <w:sz w:val="22"/>
          <w:szCs w:val="22"/>
          <w:vertAlign w:val="superscript"/>
        </w:rPr>
        <w:t>rd</w:t>
      </w:r>
      <w:r w:rsidR="006308FC" w:rsidRPr="00130D21">
        <w:rPr>
          <w:sz w:val="22"/>
          <w:szCs w:val="22"/>
        </w:rPr>
        <w:t xml:space="preserve"> April 2023).</w:t>
      </w:r>
    </w:p>
    <w:sectPr w:rsidR="00BE31F2" w:rsidRPr="00130D21" w:rsidSect="0022001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E7A40" w14:textId="77777777" w:rsidR="00F430B4" w:rsidRDefault="00F430B4">
      <w:r>
        <w:separator/>
      </w:r>
    </w:p>
  </w:endnote>
  <w:endnote w:type="continuationSeparator" w:id="0">
    <w:p w14:paraId="31F99345" w14:textId="77777777" w:rsidR="00F430B4" w:rsidRDefault="00F43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BD3A" w14:textId="77777777" w:rsidR="00C6690D" w:rsidRDefault="00C66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2B0B" w14:textId="77777777" w:rsidR="00C6690D" w:rsidRDefault="00C66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97BE1" w14:textId="77777777" w:rsidR="00F430B4" w:rsidRDefault="00F430B4">
      <w:r>
        <w:separator/>
      </w:r>
    </w:p>
  </w:footnote>
  <w:footnote w:type="continuationSeparator" w:id="0">
    <w:p w14:paraId="467180AD" w14:textId="77777777" w:rsidR="00F430B4" w:rsidRDefault="00F43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CA3EB" w14:textId="77777777" w:rsidR="00C6690D" w:rsidRDefault="00C66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C0A9" w14:textId="77777777" w:rsidR="00C6690D" w:rsidRDefault="00C669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037C4" w14:textId="77777777" w:rsidR="00C6690D" w:rsidRDefault="00C66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F926CE2"/>
    <w:multiLevelType w:val="hybridMultilevel"/>
    <w:tmpl w:val="65780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11AB4"/>
    <w:multiLevelType w:val="hybridMultilevel"/>
    <w:tmpl w:val="3EA0F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C53C5F"/>
    <w:multiLevelType w:val="hybridMultilevel"/>
    <w:tmpl w:val="D30AA4A8"/>
    <w:lvl w:ilvl="0" w:tplc="10CA512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89422F98"/>
    <w:lvl w:ilvl="0" w:tplc="30323A5C">
      <w:start w:val="1"/>
      <w:numFmt w:val="decimal"/>
      <w:lvlText w:val="%1."/>
      <w:lvlJc w:val="left"/>
      <w:pPr>
        <w:ind w:left="720" w:hanging="360"/>
      </w:pPr>
    </w:lvl>
    <w:lvl w:ilvl="1" w:tplc="6C0A2858">
      <w:start w:val="1"/>
      <w:numFmt w:val="decimal"/>
      <w:lvlText w:val="%2."/>
      <w:lvlJc w:val="left"/>
      <w:pPr>
        <w:ind w:left="1440" w:hanging="360"/>
      </w:pPr>
    </w:lvl>
    <w:lvl w:ilvl="2" w:tplc="31666A26">
      <w:start w:val="1"/>
      <w:numFmt w:val="lowerRoman"/>
      <w:lvlText w:val="%3."/>
      <w:lvlJc w:val="right"/>
      <w:pPr>
        <w:ind w:left="2160" w:hanging="180"/>
      </w:pPr>
    </w:lvl>
    <w:lvl w:ilvl="3" w:tplc="B1AA7BA2">
      <w:start w:val="1"/>
      <w:numFmt w:val="decimal"/>
      <w:lvlText w:val="%4."/>
      <w:lvlJc w:val="left"/>
      <w:pPr>
        <w:ind w:left="2880" w:hanging="360"/>
      </w:pPr>
    </w:lvl>
    <w:lvl w:ilvl="4" w:tplc="6E9E1D90">
      <w:start w:val="1"/>
      <w:numFmt w:val="lowerLetter"/>
      <w:lvlText w:val="%5."/>
      <w:lvlJc w:val="left"/>
      <w:pPr>
        <w:ind w:left="3600" w:hanging="360"/>
      </w:pPr>
    </w:lvl>
    <w:lvl w:ilvl="5" w:tplc="69901544">
      <w:start w:val="1"/>
      <w:numFmt w:val="lowerRoman"/>
      <w:lvlText w:val="%6."/>
      <w:lvlJc w:val="right"/>
      <w:pPr>
        <w:ind w:left="4320" w:hanging="180"/>
      </w:pPr>
    </w:lvl>
    <w:lvl w:ilvl="6" w:tplc="29889BB6">
      <w:start w:val="1"/>
      <w:numFmt w:val="decimal"/>
      <w:lvlText w:val="%7."/>
      <w:lvlJc w:val="left"/>
      <w:pPr>
        <w:ind w:left="5040" w:hanging="360"/>
      </w:pPr>
    </w:lvl>
    <w:lvl w:ilvl="7" w:tplc="37B4414A">
      <w:start w:val="1"/>
      <w:numFmt w:val="lowerLetter"/>
      <w:lvlText w:val="%8."/>
      <w:lvlJc w:val="left"/>
      <w:pPr>
        <w:ind w:left="5760" w:hanging="360"/>
      </w:pPr>
    </w:lvl>
    <w:lvl w:ilvl="8" w:tplc="01509A6C">
      <w:start w:val="1"/>
      <w:numFmt w:val="lowerRoman"/>
      <w:lvlText w:val="%9."/>
      <w:lvlJc w:val="right"/>
      <w:pPr>
        <w:ind w:left="6480" w:hanging="180"/>
      </w:pPr>
    </w:lvl>
  </w:abstractNum>
  <w:abstractNum w:abstractNumId="8" w15:restartNumberingAfterBreak="0">
    <w:nsid w:val="79672F84"/>
    <w:multiLevelType w:val="hybridMultilevel"/>
    <w:tmpl w:val="644C3E24"/>
    <w:lvl w:ilvl="0" w:tplc="314C8D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6367212">
    <w:abstractNumId w:val="7"/>
  </w:num>
  <w:num w:numId="2" w16cid:durableId="674460424">
    <w:abstractNumId w:val="0"/>
    <w:lvlOverride w:ilvl="0">
      <w:lvl w:ilvl="0">
        <w:start w:val="1"/>
        <w:numFmt w:val="bullet"/>
        <w:lvlText w:val=""/>
        <w:lvlJc w:val="left"/>
        <w:pPr>
          <w:ind w:left="720" w:hanging="360"/>
        </w:pPr>
        <w:rPr>
          <w:rFonts w:ascii="Symbol" w:hAnsi="Symbol" w:hint="default"/>
        </w:rPr>
      </w:lvl>
    </w:lvlOverride>
  </w:num>
  <w:num w:numId="3" w16cid:durableId="368917127">
    <w:abstractNumId w:val="2"/>
  </w:num>
  <w:num w:numId="4" w16cid:durableId="1383214085">
    <w:abstractNumId w:val="6"/>
  </w:num>
  <w:num w:numId="5" w16cid:durableId="1019888704">
    <w:abstractNumId w:val="4"/>
  </w:num>
  <w:num w:numId="6" w16cid:durableId="243227953">
    <w:abstractNumId w:val="9"/>
  </w:num>
  <w:num w:numId="7" w16cid:durableId="1579485165">
    <w:abstractNumId w:val="5"/>
  </w:num>
  <w:num w:numId="8" w16cid:durableId="893203206">
    <w:abstractNumId w:val="8"/>
  </w:num>
  <w:num w:numId="9" w16cid:durableId="1587953822">
    <w:abstractNumId w:val="1"/>
  </w:num>
  <w:num w:numId="10" w16cid:durableId="204363198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BD0"/>
    <w:rsid w:val="00013C50"/>
    <w:rsid w:val="00017ED2"/>
    <w:rsid w:val="00020EEC"/>
    <w:rsid w:val="0002305B"/>
    <w:rsid w:val="00024474"/>
    <w:rsid w:val="00025296"/>
    <w:rsid w:val="00025650"/>
    <w:rsid w:val="00025FC2"/>
    <w:rsid w:val="000267E1"/>
    <w:rsid w:val="00026FAB"/>
    <w:rsid w:val="00027B1F"/>
    <w:rsid w:val="0003087A"/>
    <w:rsid w:val="0003088B"/>
    <w:rsid w:val="000325D9"/>
    <w:rsid w:val="000372B2"/>
    <w:rsid w:val="0004079F"/>
    <w:rsid w:val="00045B87"/>
    <w:rsid w:val="00045C07"/>
    <w:rsid w:val="00055D43"/>
    <w:rsid w:val="00056FAC"/>
    <w:rsid w:val="00057751"/>
    <w:rsid w:val="00062E39"/>
    <w:rsid w:val="0006580E"/>
    <w:rsid w:val="000737F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998"/>
    <w:rsid w:val="000C43C6"/>
    <w:rsid w:val="000C6892"/>
    <w:rsid w:val="000C6FFE"/>
    <w:rsid w:val="000D0BB6"/>
    <w:rsid w:val="000D16FE"/>
    <w:rsid w:val="000D6008"/>
    <w:rsid w:val="000D6CD4"/>
    <w:rsid w:val="000E26B0"/>
    <w:rsid w:val="000F1599"/>
    <w:rsid w:val="000F1769"/>
    <w:rsid w:val="000F6196"/>
    <w:rsid w:val="000F7ECD"/>
    <w:rsid w:val="000F7FDA"/>
    <w:rsid w:val="00102E64"/>
    <w:rsid w:val="0010312C"/>
    <w:rsid w:val="00104D40"/>
    <w:rsid w:val="001054D7"/>
    <w:rsid w:val="00106DC7"/>
    <w:rsid w:val="0010778C"/>
    <w:rsid w:val="00112391"/>
    <w:rsid w:val="00114F52"/>
    <w:rsid w:val="0012135C"/>
    <w:rsid w:val="0012209F"/>
    <w:rsid w:val="001227C5"/>
    <w:rsid w:val="0012417B"/>
    <w:rsid w:val="00130D21"/>
    <w:rsid w:val="00130E83"/>
    <w:rsid w:val="001347F8"/>
    <w:rsid w:val="001365F8"/>
    <w:rsid w:val="00137BB5"/>
    <w:rsid w:val="00137E05"/>
    <w:rsid w:val="001447F6"/>
    <w:rsid w:val="00146611"/>
    <w:rsid w:val="00147DE3"/>
    <w:rsid w:val="00150794"/>
    <w:rsid w:val="00153D24"/>
    <w:rsid w:val="00154FE7"/>
    <w:rsid w:val="001608C4"/>
    <w:rsid w:val="001609F3"/>
    <w:rsid w:val="00171418"/>
    <w:rsid w:val="00190913"/>
    <w:rsid w:val="00191CBA"/>
    <w:rsid w:val="0019317F"/>
    <w:rsid w:val="001961CF"/>
    <w:rsid w:val="001A59BB"/>
    <w:rsid w:val="001A6A51"/>
    <w:rsid w:val="001A79C4"/>
    <w:rsid w:val="001B331A"/>
    <w:rsid w:val="001C0E74"/>
    <w:rsid w:val="001C610A"/>
    <w:rsid w:val="001C6CEC"/>
    <w:rsid w:val="001D229F"/>
    <w:rsid w:val="001D6162"/>
    <w:rsid w:val="001D6E94"/>
    <w:rsid w:val="001E32F7"/>
    <w:rsid w:val="001E6FAD"/>
    <w:rsid w:val="001E7592"/>
    <w:rsid w:val="001E7A42"/>
    <w:rsid w:val="001F0E95"/>
    <w:rsid w:val="001F3109"/>
    <w:rsid w:val="001F3878"/>
    <w:rsid w:val="001F4552"/>
    <w:rsid w:val="002019EB"/>
    <w:rsid w:val="002030F2"/>
    <w:rsid w:val="00205051"/>
    <w:rsid w:val="00211F65"/>
    <w:rsid w:val="00213A97"/>
    <w:rsid w:val="00216453"/>
    <w:rsid w:val="0022001B"/>
    <w:rsid w:val="00220D06"/>
    <w:rsid w:val="002219BA"/>
    <w:rsid w:val="002246A0"/>
    <w:rsid w:val="00224AF9"/>
    <w:rsid w:val="00227A2D"/>
    <w:rsid w:val="00227AFF"/>
    <w:rsid w:val="00227C4F"/>
    <w:rsid w:val="00227D39"/>
    <w:rsid w:val="00230439"/>
    <w:rsid w:val="00231A4C"/>
    <w:rsid w:val="00235176"/>
    <w:rsid w:val="00236061"/>
    <w:rsid w:val="0024100E"/>
    <w:rsid w:val="00241C1B"/>
    <w:rsid w:val="002423B2"/>
    <w:rsid w:val="0024288B"/>
    <w:rsid w:val="002456B6"/>
    <w:rsid w:val="00255D8E"/>
    <w:rsid w:val="002635D2"/>
    <w:rsid w:val="002657E9"/>
    <w:rsid w:val="0026665E"/>
    <w:rsid w:val="00270EEB"/>
    <w:rsid w:val="0027147E"/>
    <w:rsid w:val="00274DE8"/>
    <w:rsid w:val="00274E6C"/>
    <w:rsid w:val="002761F4"/>
    <w:rsid w:val="00276798"/>
    <w:rsid w:val="002775E1"/>
    <w:rsid w:val="00277979"/>
    <w:rsid w:val="00277BF8"/>
    <w:rsid w:val="002808EB"/>
    <w:rsid w:val="0028095D"/>
    <w:rsid w:val="0028492D"/>
    <w:rsid w:val="00291ADD"/>
    <w:rsid w:val="00294868"/>
    <w:rsid w:val="00295CA1"/>
    <w:rsid w:val="002A291A"/>
    <w:rsid w:val="002A44F2"/>
    <w:rsid w:val="002A5604"/>
    <w:rsid w:val="002B1701"/>
    <w:rsid w:val="002B23C3"/>
    <w:rsid w:val="002B4370"/>
    <w:rsid w:val="002B443A"/>
    <w:rsid w:val="002B5B35"/>
    <w:rsid w:val="002C1E93"/>
    <w:rsid w:val="002C256A"/>
    <w:rsid w:val="002C43AC"/>
    <w:rsid w:val="002C496D"/>
    <w:rsid w:val="002C6709"/>
    <w:rsid w:val="002C69C9"/>
    <w:rsid w:val="002C7327"/>
    <w:rsid w:val="002D05EB"/>
    <w:rsid w:val="002D2F29"/>
    <w:rsid w:val="002D2FD3"/>
    <w:rsid w:val="002D7E7B"/>
    <w:rsid w:val="002E7017"/>
    <w:rsid w:val="002F0480"/>
    <w:rsid w:val="002F4F6E"/>
    <w:rsid w:val="002F79C2"/>
    <w:rsid w:val="003012C6"/>
    <w:rsid w:val="003015C3"/>
    <w:rsid w:val="00302235"/>
    <w:rsid w:val="0030698D"/>
    <w:rsid w:val="00311883"/>
    <w:rsid w:val="0031350A"/>
    <w:rsid w:val="00316815"/>
    <w:rsid w:val="003168CA"/>
    <w:rsid w:val="00321255"/>
    <w:rsid w:val="0032230D"/>
    <w:rsid w:val="00322A0B"/>
    <w:rsid w:val="00332F54"/>
    <w:rsid w:val="00333D8F"/>
    <w:rsid w:val="00335FC5"/>
    <w:rsid w:val="00337256"/>
    <w:rsid w:val="00340E9A"/>
    <w:rsid w:val="00345157"/>
    <w:rsid w:val="003516C0"/>
    <w:rsid w:val="0035198B"/>
    <w:rsid w:val="00352D6D"/>
    <w:rsid w:val="00352E59"/>
    <w:rsid w:val="00353B08"/>
    <w:rsid w:val="003545BA"/>
    <w:rsid w:val="00354DBE"/>
    <w:rsid w:val="00355210"/>
    <w:rsid w:val="003555D5"/>
    <w:rsid w:val="003558ED"/>
    <w:rsid w:val="00365DF9"/>
    <w:rsid w:val="0036668D"/>
    <w:rsid w:val="00367859"/>
    <w:rsid w:val="00371E87"/>
    <w:rsid w:val="00372DB4"/>
    <w:rsid w:val="0037332E"/>
    <w:rsid w:val="0037490C"/>
    <w:rsid w:val="00375AF5"/>
    <w:rsid w:val="003761BD"/>
    <w:rsid w:val="003769F6"/>
    <w:rsid w:val="00385414"/>
    <w:rsid w:val="003877E7"/>
    <w:rsid w:val="00390074"/>
    <w:rsid w:val="00392352"/>
    <w:rsid w:val="00394EC2"/>
    <w:rsid w:val="0039762B"/>
    <w:rsid w:val="003A0C37"/>
    <w:rsid w:val="003A1B6B"/>
    <w:rsid w:val="003A2F82"/>
    <w:rsid w:val="003A46C0"/>
    <w:rsid w:val="003A600E"/>
    <w:rsid w:val="003A6513"/>
    <w:rsid w:val="003B16C7"/>
    <w:rsid w:val="003B4BBD"/>
    <w:rsid w:val="003C19F1"/>
    <w:rsid w:val="003C4186"/>
    <w:rsid w:val="003C458C"/>
    <w:rsid w:val="003C584C"/>
    <w:rsid w:val="003C6185"/>
    <w:rsid w:val="003D0D2D"/>
    <w:rsid w:val="003D4710"/>
    <w:rsid w:val="003D4FB5"/>
    <w:rsid w:val="003E16D7"/>
    <w:rsid w:val="003E197E"/>
    <w:rsid w:val="003E55FD"/>
    <w:rsid w:val="003E7CDC"/>
    <w:rsid w:val="004046F0"/>
    <w:rsid w:val="0040668F"/>
    <w:rsid w:val="00412677"/>
    <w:rsid w:val="00417925"/>
    <w:rsid w:val="004320EC"/>
    <w:rsid w:val="004348AE"/>
    <w:rsid w:val="00435E9A"/>
    <w:rsid w:val="004376C0"/>
    <w:rsid w:val="004406E4"/>
    <w:rsid w:val="0044115F"/>
    <w:rsid w:val="0044223A"/>
    <w:rsid w:val="00446792"/>
    <w:rsid w:val="00446BF6"/>
    <w:rsid w:val="00446F80"/>
    <w:rsid w:val="00450C83"/>
    <w:rsid w:val="00451851"/>
    <w:rsid w:val="00453343"/>
    <w:rsid w:val="00454147"/>
    <w:rsid w:val="004608B9"/>
    <w:rsid w:val="00460ADB"/>
    <w:rsid w:val="004618C8"/>
    <w:rsid w:val="004620AD"/>
    <w:rsid w:val="00465925"/>
    <w:rsid w:val="00465947"/>
    <w:rsid w:val="004672C1"/>
    <w:rsid w:val="00470813"/>
    <w:rsid w:val="00470BB1"/>
    <w:rsid w:val="004718F7"/>
    <w:rsid w:val="00472D7B"/>
    <w:rsid w:val="00473153"/>
    <w:rsid w:val="004743AF"/>
    <w:rsid w:val="00482C17"/>
    <w:rsid w:val="004911B4"/>
    <w:rsid w:val="0049196A"/>
    <w:rsid w:val="004923DA"/>
    <w:rsid w:val="00493434"/>
    <w:rsid w:val="004962F9"/>
    <w:rsid w:val="004968E2"/>
    <w:rsid w:val="004A07F1"/>
    <w:rsid w:val="004A14C4"/>
    <w:rsid w:val="004A2A49"/>
    <w:rsid w:val="004A2DFF"/>
    <w:rsid w:val="004B19EB"/>
    <w:rsid w:val="004B600B"/>
    <w:rsid w:val="004B6822"/>
    <w:rsid w:val="004B69F6"/>
    <w:rsid w:val="004B769E"/>
    <w:rsid w:val="004C2D3A"/>
    <w:rsid w:val="004D03C4"/>
    <w:rsid w:val="004D0BF1"/>
    <w:rsid w:val="004D24D2"/>
    <w:rsid w:val="004D2DF1"/>
    <w:rsid w:val="004D35A4"/>
    <w:rsid w:val="004D445F"/>
    <w:rsid w:val="004D4E8A"/>
    <w:rsid w:val="004E087B"/>
    <w:rsid w:val="004E3C1C"/>
    <w:rsid w:val="004E40E5"/>
    <w:rsid w:val="004E44A4"/>
    <w:rsid w:val="004E7B8B"/>
    <w:rsid w:val="004E7BDD"/>
    <w:rsid w:val="004F004C"/>
    <w:rsid w:val="004F1991"/>
    <w:rsid w:val="004F1E21"/>
    <w:rsid w:val="004F331B"/>
    <w:rsid w:val="004F45C1"/>
    <w:rsid w:val="004F68A3"/>
    <w:rsid w:val="004F740D"/>
    <w:rsid w:val="004F7B8F"/>
    <w:rsid w:val="00500748"/>
    <w:rsid w:val="005011D6"/>
    <w:rsid w:val="0050167A"/>
    <w:rsid w:val="005042F1"/>
    <w:rsid w:val="0050647F"/>
    <w:rsid w:val="00510D6A"/>
    <w:rsid w:val="00511A50"/>
    <w:rsid w:val="00513C7D"/>
    <w:rsid w:val="005169D1"/>
    <w:rsid w:val="00521123"/>
    <w:rsid w:val="00521221"/>
    <w:rsid w:val="00536FA9"/>
    <w:rsid w:val="005414F4"/>
    <w:rsid w:val="00542127"/>
    <w:rsid w:val="00546187"/>
    <w:rsid w:val="005463F1"/>
    <w:rsid w:val="005525BD"/>
    <w:rsid w:val="005532BF"/>
    <w:rsid w:val="00557D77"/>
    <w:rsid w:val="00562EAA"/>
    <w:rsid w:val="00563B58"/>
    <w:rsid w:val="005640C4"/>
    <w:rsid w:val="005649AB"/>
    <w:rsid w:val="00564C53"/>
    <w:rsid w:val="0056684C"/>
    <w:rsid w:val="00574A0C"/>
    <w:rsid w:val="00576E4C"/>
    <w:rsid w:val="0057780F"/>
    <w:rsid w:val="00581E0A"/>
    <w:rsid w:val="00582870"/>
    <w:rsid w:val="00586D89"/>
    <w:rsid w:val="00587960"/>
    <w:rsid w:val="005916B8"/>
    <w:rsid w:val="00593B4D"/>
    <w:rsid w:val="00593D00"/>
    <w:rsid w:val="00594CDA"/>
    <w:rsid w:val="005A1B4C"/>
    <w:rsid w:val="005A1BA3"/>
    <w:rsid w:val="005A545C"/>
    <w:rsid w:val="005B0F98"/>
    <w:rsid w:val="005B627E"/>
    <w:rsid w:val="005C14EA"/>
    <w:rsid w:val="005C1567"/>
    <w:rsid w:val="005C6CE5"/>
    <w:rsid w:val="005C76DE"/>
    <w:rsid w:val="005D3F07"/>
    <w:rsid w:val="005D583E"/>
    <w:rsid w:val="005E0E8D"/>
    <w:rsid w:val="005E13EA"/>
    <w:rsid w:val="005E53BD"/>
    <w:rsid w:val="005E6017"/>
    <w:rsid w:val="005F3F7B"/>
    <w:rsid w:val="005F5A8C"/>
    <w:rsid w:val="005F65E4"/>
    <w:rsid w:val="0060311F"/>
    <w:rsid w:val="00606E27"/>
    <w:rsid w:val="006108C9"/>
    <w:rsid w:val="00611E9A"/>
    <w:rsid w:val="00615C7E"/>
    <w:rsid w:val="0062158D"/>
    <w:rsid w:val="00622275"/>
    <w:rsid w:val="006308FC"/>
    <w:rsid w:val="00630F39"/>
    <w:rsid w:val="006326D1"/>
    <w:rsid w:val="00632E0A"/>
    <w:rsid w:val="00633165"/>
    <w:rsid w:val="00633DB1"/>
    <w:rsid w:val="00636B6C"/>
    <w:rsid w:val="00642308"/>
    <w:rsid w:val="00642570"/>
    <w:rsid w:val="006447DE"/>
    <w:rsid w:val="006461F8"/>
    <w:rsid w:val="006500BC"/>
    <w:rsid w:val="0065276E"/>
    <w:rsid w:val="00654329"/>
    <w:rsid w:val="00654AF4"/>
    <w:rsid w:val="00654CEC"/>
    <w:rsid w:val="00655507"/>
    <w:rsid w:val="006600ED"/>
    <w:rsid w:val="006712A7"/>
    <w:rsid w:val="006733CC"/>
    <w:rsid w:val="00674FC2"/>
    <w:rsid w:val="00675153"/>
    <w:rsid w:val="00677A34"/>
    <w:rsid w:val="00677E42"/>
    <w:rsid w:val="00682334"/>
    <w:rsid w:val="00684B16"/>
    <w:rsid w:val="00691662"/>
    <w:rsid w:val="00694512"/>
    <w:rsid w:val="00694C00"/>
    <w:rsid w:val="00696F65"/>
    <w:rsid w:val="006A7A6D"/>
    <w:rsid w:val="006B061F"/>
    <w:rsid w:val="006B0BC1"/>
    <w:rsid w:val="006B0C48"/>
    <w:rsid w:val="006B5E67"/>
    <w:rsid w:val="006C2EB5"/>
    <w:rsid w:val="006D03DB"/>
    <w:rsid w:val="006D18A3"/>
    <w:rsid w:val="006D2976"/>
    <w:rsid w:val="006D5970"/>
    <w:rsid w:val="006D687F"/>
    <w:rsid w:val="006E481E"/>
    <w:rsid w:val="006E7817"/>
    <w:rsid w:val="006E782C"/>
    <w:rsid w:val="006E795F"/>
    <w:rsid w:val="006F5D42"/>
    <w:rsid w:val="00700249"/>
    <w:rsid w:val="00703A68"/>
    <w:rsid w:val="00705426"/>
    <w:rsid w:val="0070604C"/>
    <w:rsid w:val="007069CD"/>
    <w:rsid w:val="00707867"/>
    <w:rsid w:val="00710D69"/>
    <w:rsid w:val="007110E6"/>
    <w:rsid w:val="00711A70"/>
    <w:rsid w:val="00712E6F"/>
    <w:rsid w:val="00712E90"/>
    <w:rsid w:val="00713B7E"/>
    <w:rsid w:val="0071499F"/>
    <w:rsid w:val="007203DA"/>
    <w:rsid w:val="007204AE"/>
    <w:rsid w:val="007231F6"/>
    <w:rsid w:val="0072678F"/>
    <w:rsid w:val="00727C4C"/>
    <w:rsid w:val="00734809"/>
    <w:rsid w:val="0073644B"/>
    <w:rsid w:val="007406E1"/>
    <w:rsid w:val="00743E40"/>
    <w:rsid w:val="00751263"/>
    <w:rsid w:val="0075600A"/>
    <w:rsid w:val="00756336"/>
    <w:rsid w:val="0075704F"/>
    <w:rsid w:val="00763B2D"/>
    <w:rsid w:val="0076492F"/>
    <w:rsid w:val="00772924"/>
    <w:rsid w:val="007778A2"/>
    <w:rsid w:val="00781432"/>
    <w:rsid w:val="00784EC4"/>
    <w:rsid w:val="007872F2"/>
    <w:rsid w:val="007874BC"/>
    <w:rsid w:val="007908E0"/>
    <w:rsid w:val="00793D87"/>
    <w:rsid w:val="00793EB3"/>
    <w:rsid w:val="00794205"/>
    <w:rsid w:val="00797012"/>
    <w:rsid w:val="007A0E41"/>
    <w:rsid w:val="007A1F6A"/>
    <w:rsid w:val="007A277D"/>
    <w:rsid w:val="007A61A4"/>
    <w:rsid w:val="007A75D3"/>
    <w:rsid w:val="007B0DE3"/>
    <w:rsid w:val="007B491F"/>
    <w:rsid w:val="007B5CB2"/>
    <w:rsid w:val="007B7191"/>
    <w:rsid w:val="007C1634"/>
    <w:rsid w:val="007C1D94"/>
    <w:rsid w:val="007C2879"/>
    <w:rsid w:val="007C6A87"/>
    <w:rsid w:val="007C705D"/>
    <w:rsid w:val="007C72C1"/>
    <w:rsid w:val="007D0A07"/>
    <w:rsid w:val="007D0C96"/>
    <w:rsid w:val="007D133D"/>
    <w:rsid w:val="007D3D10"/>
    <w:rsid w:val="007D3EB4"/>
    <w:rsid w:val="007D3F16"/>
    <w:rsid w:val="007D78CC"/>
    <w:rsid w:val="007E434A"/>
    <w:rsid w:val="007E5F3D"/>
    <w:rsid w:val="007F3F7E"/>
    <w:rsid w:val="007F5497"/>
    <w:rsid w:val="0081011F"/>
    <w:rsid w:val="00813CEC"/>
    <w:rsid w:val="0081534C"/>
    <w:rsid w:val="008171E4"/>
    <w:rsid w:val="008208EA"/>
    <w:rsid w:val="00824E67"/>
    <w:rsid w:val="00825A64"/>
    <w:rsid w:val="00825A9A"/>
    <w:rsid w:val="00826C6D"/>
    <w:rsid w:val="00826F48"/>
    <w:rsid w:val="00827774"/>
    <w:rsid w:val="008308AE"/>
    <w:rsid w:val="0083166E"/>
    <w:rsid w:val="00831DC3"/>
    <w:rsid w:val="008322C7"/>
    <w:rsid w:val="00832F27"/>
    <w:rsid w:val="00834F1D"/>
    <w:rsid w:val="008351D7"/>
    <w:rsid w:val="00836FA6"/>
    <w:rsid w:val="00836FEC"/>
    <w:rsid w:val="0083792C"/>
    <w:rsid w:val="00840E1F"/>
    <w:rsid w:val="00841F9D"/>
    <w:rsid w:val="008420E1"/>
    <w:rsid w:val="00843D58"/>
    <w:rsid w:val="00843EBA"/>
    <w:rsid w:val="00844586"/>
    <w:rsid w:val="00844D98"/>
    <w:rsid w:val="00846D84"/>
    <w:rsid w:val="00850774"/>
    <w:rsid w:val="0085230E"/>
    <w:rsid w:val="0085355E"/>
    <w:rsid w:val="008538FF"/>
    <w:rsid w:val="008550A1"/>
    <w:rsid w:val="00861035"/>
    <w:rsid w:val="00861038"/>
    <w:rsid w:val="00864078"/>
    <w:rsid w:val="00865008"/>
    <w:rsid w:val="00866B50"/>
    <w:rsid w:val="008708F1"/>
    <w:rsid w:val="008762AA"/>
    <w:rsid w:val="00880539"/>
    <w:rsid w:val="008859AA"/>
    <w:rsid w:val="008859E8"/>
    <w:rsid w:val="0088737B"/>
    <w:rsid w:val="00891DC3"/>
    <w:rsid w:val="00892716"/>
    <w:rsid w:val="00893067"/>
    <w:rsid w:val="008933DE"/>
    <w:rsid w:val="00895FCE"/>
    <w:rsid w:val="00897F3E"/>
    <w:rsid w:val="008A1BA8"/>
    <w:rsid w:val="008A21B4"/>
    <w:rsid w:val="008A4576"/>
    <w:rsid w:val="008A5B91"/>
    <w:rsid w:val="008B07DE"/>
    <w:rsid w:val="008B1F51"/>
    <w:rsid w:val="008B28E7"/>
    <w:rsid w:val="008C14C7"/>
    <w:rsid w:val="008C2FFB"/>
    <w:rsid w:val="008C3BD0"/>
    <w:rsid w:val="008C6EEA"/>
    <w:rsid w:val="008C7B41"/>
    <w:rsid w:val="008D1F1A"/>
    <w:rsid w:val="008D5105"/>
    <w:rsid w:val="008D5813"/>
    <w:rsid w:val="008D634E"/>
    <w:rsid w:val="008D778A"/>
    <w:rsid w:val="008F02EC"/>
    <w:rsid w:val="008F22BD"/>
    <w:rsid w:val="008F59A1"/>
    <w:rsid w:val="00907350"/>
    <w:rsid w:val="009079BD"/>
    <w:rsid w:val="00910FD0"/>
    <w:rsid w:val="00912BD9"/>
    <w:rsid w:val="00916CFB"/>
    <w:rsid w:val="00920E5B"/>
    <w:rsid w:val="00922CCE"/>
    <w:rsid w:val="009249F8"/>
    <w:rsid w:val="00926436"/>
    <w:rsid w:val="0093018C"/>
    <w:rsid w:val="00932CCA"/>
    <w:rsid w:val="00934262"/>
    <w:rsid w:val="0094530C"/>
    <w:rsid w:val="009544C0"/>
    <w:rsid w:val="00954FA4"/>
    <w:rsid w:val="00956AE9"/>
    <w:rsid w:val="00964CC6"/>
    <w:rsid w:val="00966019"/>
    <w:rsid w:val="0097775A"/>
    <w:rsid w:val="009803C7"/>
    <w:rsid w:val="00982487"/>
    <w:rsid w:val="00991FDA"/>
    <w:rsid w:val="009927A1"/>
    <w:rsid w:val="0099774D"/>
    <w:rsid w:val="009A310E"/>
    <w:rsid w:val="009A5F3B"/>
    <w:rsid w:val="009B04F6"/>
    <w:rsid w:val="009B0B61"/>
    <w:rsid w:val="009B28C0"/>
    <w:rsid w:val="009B395A"/>
    <w:rsid w:val="009B5CCB"/>
    <w:rsid w:val="009B7136"/>
    <w:rsid w:val="009B7806"/>
    <w:rsid w:val="009C3AC2"/>
    <w:rsid w:val="009C4DC1"/>
    <w:rsid w:val="009D15E7"/>
    <w:rsid w:val="009D4365"/>
    <w:rsid w:val="009D4E3B"/>
    <w:rsid w:val="009D7BC9"/>
    <w:rsid w:val="009E0C5A"/>
    <w:rsid w:val="009E1982"/>
    <w:rsid w:val="009E4D2C"/>
    <w:rsid w:val="009E4ECB"/>
    <w:rsid w:val="009E7BA2"/>
    <w:rsid w:val="009F0978"/>
    <w:rsid w:val="009F11C1"/>
    <w:rsid w:val="009F3AEC"/>
    <w:rsid w:val="00A00081"/>
    <w:rsid w:val="00A015F7"/>
    <w:rsid w:val="00A053A6"/>
    <w:rsid w:val="00A10321"/>
    <w:rsid w:val="00A10D56"/>
    <w:rsid w:val="00A12AAE"/>
    <w:rsid w:val="00A143FF"/>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09A"/>
    <w:rsid w:val="00A55A3F"/>
    <w:rsid w:val="00A56BC4"/>
    <w:rsid w:val="00A57426"/>
    <w:rsid w:val="00A60C59"/>
    <w:rsid w:val="00A652F6"/>
    <w:rsid w:val="00A67F86"/>
    <w:rsid w:val="00A732EA"/>
    <w:rsid w:val="00A7489E"/>
    <w:rsid w:val="00A8015F"/>
    <w:rsid w:val="00A80BD2"/>
    <w:rsid w:val="00A85039"/>
    <w:rsid w:val="00A851F7"/>
    <w:rsid w:val="00A906AA"/>
    <w:rsid w:val="00A93190"/>
    <w:rsid w:val="00A94C5E"/>
    <w:rsid w:val="00A97601"/>
    <w:rsid w:val="00AA2200"/>
    <w:rsid w:val="00AA241A"/>
    <w:rsid w:val="00AA252C"/>
    <w:rsid w:val="00AA43E1"/>
    <w:rsid w:val="00AA666E"/>
    <w:rsid w:val="00AB5518"/>
    <w:rsid w:val="00AB59E5"/>
    <w:rsid w:val="00AC01D4"/>
    <w:rsid w:val="00AC1C82"/>
    <w:rsid w:val="00AC4A04"/>
    <w:rsid w:val="00AC60CF"/>
    <w:rsid w:val="00AD2B5A"/>
    <w:rsid w:val="00AD2E32"/>
    <w:rsid w:val="00AD336F"/>
    <w:rsid w:val="00AD3550"/>
    <w:rsid w:val="00AE1F0D"/>
    <w:rsid w:val="00AE2564"/>
    <w:rsid w:val="00AE301F"/>
    <w:rsid w:val="00AE3302"/>
    <w:rsid w:val="00AE7077"/>
    <w:rsid w:val="00AF61C2"/>
    <w:rsid w:val="00AF6278"/>
    <w:rsid w:val="00AF6CC6"/>
    <w:rsid w:val="00AF6FCE"/>
    <w:rsid w:val="00B011CD"/>
    <w:rsid w:val="00B0296A"/>
    <w:rsid w:val="00B04E06"/>
    <w:rsid w:val="00B12295"/>
    <w:rsid w:val="00B137BE"/>
    <w:rsid w:val="00B162AF"/>
    <w:rsid w:val="00B17FA0"/>
    <w:rsid w:val="00B23CDA"/>
    <w:rsid w:val="00B24344"/>
    <w:rsid w:val="00B26769"/>
    <w:rsid w:val="00B30696"/>
    <w:rsid w:val="00B31C91"/>
    <w:rsid w:val="00B3694A"/>
    <w:rsid w:val="00B3747F"/>
    <w:rsid w:val="00B4007B"/>
    <w:rsid w:val="00B43194"/>
    <w:rsid w:val="00B47734"/>
    <w:rsid w:val="00B50FBA"/>
    <w:rsid w:val="00B558EB"/>
    <w:rsid w:val="00B577D3"/>
    <w:rsid w:val="00B60466"/>
    <w:rsid w:val="00B62DEB"/>
    <w:rsid w:val="00B6548F"/>
    <w:rsid w:val="00B67197"/>
    <w:rsid w:val="00B73376"/>
    <w:rsid w:val="00B7502A"/>
    <w:rsid w:val="00B77305"/>
    <w:rsid w:val="00B77A81"/>
    <w:rsid w:val="00B80385"/>
    <w:rsid w:val="00B82CC2"/>
    <w:rsid w:val="00B84A89"/>
    <w:rsid w:val="00B87AB1"/>
    <w:rsid w:val="00B91FF3"/>
    <w:rsid w:val="00B92BEF"/>
    <w:rsid w:val="00B9689A"/>
    <w:rsid w:val="00B97B37"/>
    <w:rsid w:val="00BA074B"/>
    <w:rsid w:val="00BA1FFA"/>
    <w:rsid w:val="00BA2666"/>
    <w:rsid w:val="00BA7FF1"/>
    <w:rsid w:val="00BB06CB"/>
    <w:rsid w:val="00BB261F"/>
    <w:rsid w:val="00BB2887"/>
    <w:rsid w:val="00BB5EAA"/>
    <w:rsid w:val="00BB5F11"/>
    <w:rsid w:val="00BC0401"/>
    <w:rsid w:val="00BC04FA"/>
    <w:rsid w:val="00BC19DF"/>
    <w:rsid w:val="00BC1C22"/>
    <w:rsid w:val="00BC3D1F"/>
    <w:rsid w:val="00BC460B"/>
    <w:rsid w:val="00BC5725"/>
    <w:rsid w:val="00BD30B1"/>
    <w:rsid w:val="00BE0F7B"/>
    <w:rsid w:val="00BE10C2"/>
    <w:rsid w:val="00BE31F2"/>
    <w:rsid w:val="00C01D14"/>
    <w:rsid w:val="00C025B4"/>
    <w:rsid w:val="00C0275F"/>
    <w:rsid w:val="00C04727"/>
    <w:rsid w:val="00C04BFF"/>
    <w:rsid w:val="00C11F61"/>
    <w:rsid w:val="00C161FD"/>
    <w:rsid w:val="00C204DB"/>
    <w:rsid w:val="00C23F17"/>
    <w:rsid w:val="00C25C6B"/>
    <w:rsid w:val="00C26A95"/>
    <w:rsid w:val="00C26D0D"/>
    <w:rsid w:val="00C27C95"/>
    <w:rsid w:val="00C300D2"/>
    <w:rsid w:val="00C3270F"/>
    <w:rsid w:val="00C3278B"/>
    <w:rsid w:val="00C33375"/>
    <w:rsid w:val="00C34C23"/>
    <w:rsid w:val="00C42005"/>
    <w:rsid w:val="00C44446"/>
    <w:rsid w:val="00C4664D"/>
    <w:rsid w:val="00C472AA"/>
    <w:rsid w:val="00C50A05"/>
    <w:rsid w:val="00C529E4"/>
    <w:rsid w:val="00C54AED"/>
    <w:rsid w:val="00C556BA"/>
    <w:rsid w:val="00C55B2F"/>
    <w:rsid w:val="00C613D9"/>
    <w:rsid w:val="00C63D00"/>
    <w:rsid w:val="00C6441B"/>
    <w:rsid w:val="00C65794"/>
    <w:rsid w:val="00C6690D"/>
    <w:rsid w:val="00C7108B"/>
    <w:rsid w:val="00C719FE"/>
    <w:rsid w:val="00C74629"/>
    <w:rsid w:val="00C74D79"/>
    <w:rsid w:val="00C8089F"/>
    <w:rsid w:val="00C814FA"/>
    <w:rsid w:val="00C836CC"/>
    <w:rsid w:val="00C86AB3"/>
    <w:rsid w:val="00C87A74"/>
    <w:rsid w:val="00C90A71"/>
    <w:rsid w:val="00C91574"/>
    <w:rsid w:val="00C91BC2"/>
    <w:rsid w:val="00C92C71"/>
    <w:rsid w:val="00C93F8F"/>
    <w:rsid w:val="00C94BF2"/>
    <w:rsid w:val="00CA2745"/>
    <w:rsid w:val="00CA3593"/>
    <w:rsid w:val="00CA7F4F"/>
    <w:rsid w:val="00CB258E"/>
    <w:rsid w:val="00CB3C8F"/>
    <w:rsid w:val="00CB4055"/>
    <w:rsid w:val="00CB4ACE"/>
    <w:rsid w:val="00CB5CB7"/>
    <w:rsid w:val="00CB75CE"/>
    <w:rsid w:val="00CC02F1"/>
    <w:rsid w:val="00CC11A6"/>
    <w:rsid w:val="00CC135E"/>
    <w:rsid w:val="00CD5D3F"/>
    <w:rsid w:val="00CE510B"/>
    <w:rsid w:val="00CF0CD8"/>
    <w:rsid w:val="00CF1E90"/>
    <w:rsid w:val="00CF2A90"/>
    <w:rsid w:val="00CF2B5F"/>
    <w:rsid w:val="00CF3DB3"/>
    <w:rsid w:val="00CF5533"/>
    <w:rsid w:val="00CF6AAE"/>
    <w:rsid w:val="00D04708"/>
    <w:rsid w:val="00D05123"/>
    <w:rsid w:val="00D052BC"/>
    <w:rsid w:val="00D07026"/>
    <w:rsid w:val="00D07BAB"/>
    <w:rsid w:val="00D11B08"/>
    <w:rsid w:val="00D11C62"/>
    <w:rsid w:val="00D12656"/>
    <w:rsid w:val="00D22C8F"/>
    <w:rsid w:val="00D33491"/>
    <w:rsid w:val="00D4474B"/>
    <w:rsid w:val="00D44F8E"/>
    <w:rsid w:val="00D44FD0"/>
    <w:rsid w:val="00D50E2E"/>
    <w:rsid w:val="00D55BE5"/>
    <w:rsid w:val="00D5733C"/>
    <w:rsid w:val="00D6076C"/>
    <w:rsid w:val="00D607EF"/>
    <w:rsid w:val="00D60F88"/>
    <w:rsid w:val="00D61937"/>
    <w:rsid w:val="00D625E7"/>
    <w:rsid w:val="00D641B3"/>
    <w:rsid w:val="00D646BD"/>
    <w:rsid w:val="00D67E43"/>
    <w:rsid w:val="00D70239"/>
    <w:rsid w:val="00D71201"/>
    <w:rsid w:val="00D720C7"/>
    <w:rsid w:val="00D77A04"/>
    <w:rsid w:val="00D80160"/>
    <w:rsid w:val="00D81D06"/>
    <w:rsid w:val="00D8245F"/>
    <w:rsid w:val="00D82528"/>
    <w:rsid w:val="00D8652C"/>
    <w:rsid w:val="00D86946"/>
    <w:rsid w:val="00D8742D"/>
    <w:rsid w:val="00D876E6"/>
    <w:rsid w:val="00D96574"/>
    <w:rsid w:val="00DA1025"/>
    <w:rsid w:val="00DA22EC"/>
    <w:rsid w:val="00DA50F7"/>
    <w:rsid w:val="00DA5628"/>
    <w:rsid w:val="00DA5860"/>
    <w:rsid w:val="00DB2767"/>
    <w:rsid w:val="00DB6C5F"/>
    <w:rsid w:val="00DC4729"/>
    <w:rsid w:val="00DD0256"/>
    <w:rsid w:val="00DE556F"/>
    <w:rsid w:val="00DF01DC"/>
    <w:rsid w:val="00DF3E38"/>
    <w:rsid w:val="00DF43E0"/>
    <w:rsid w:val="00DF7B3F"/>
    <w:rsid w:val="00E03B6D"/>
    <w:rsid w:val="00E0649E"/>
    <w:rsid w:val="00E143C7"/>
    <w:rsid w:val="00E17160"/>
    <w:rsid w:val="00E226F9"/>
    <w:rsid w:val="00E35BEC"/>
    <w:rsid w:val="00E415EA"/>
    <w:rsid w:val="00E50258"/>
    <w:rsid w:val="00E50821"/>
    <w:rsid w:val="00E50EF8"/>
    <w:rsid w:val="00E51B05"/>
    <w:rsid w:val="00E51F91"/>
    <w:rsid w:val="00E54818"/>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5177"/>
    <w:rsid w:val="00E95FA1"/>
    <w:rsid w:val="00EA28F1"/>
    <w:rsid w:val="00EA4D48"/>
    <w:rsid w:val="00EA5EC9"/>
    <w:rsid w:val="00EB1FDC"/>
    <w:rsid w:val="00EB2173"/>
    <w:rsid w:val="00EB62E6"/>
    <w:rsid w:val="00EC171B"/>
    <w:rsid w:val="00EC4766"/>
    <w:rsid w:val="00EC76E5"/>
    <w:rsid w:val="00ED1B30"/>
    <w:rsid w:val="00ED250E"/>
    <w:rsid w:val="00ED6535"/>
    <w:rsid w:val="00EE1AC1"/>
    <w:rsid w:val="00EE39D6"/>
    <w:rsid w:val="00EE413C"/>
    <w:rsid w:val="00EE4B52"/>
    <w:rsid w:val="00EE52AD"/>
    <w:rsid w:val="00EE69DD"/>
    <w:rsid w:val="00EF3287"/>
    <w:rsid w:val="00EF67B8"/>
    <w:rsid w:val="00F01F92"/>
    <w:rsid w:val="00F10A08"/>
    <w:rsid w:val="00F139CF"/>
    <w:rsid w:val="00F17738"/>
    <w:rsid w:val="00F22A98"/>
    <w:rsid w:val="00F22AC5"/>
    <w:rsid w:val="00F2474F"/>
    <w:rsid w:val="00F254D1"/>
    <w:rsid w:val="00F26DBA"/>
    <w:rsid w:val="00F3021A"/>
    <w:rsid w:val="00F3131D"/>
    <w:rsid w:val="00F32B82"/>
    <w:rsid w:val="00F34B08"/>
    <w:rsid w:val="00F36F02"/>
    <w:rsid w:val="00F4043E"/>
    <w:rsid w:val="00F405C2"/>
    <w:rsid w:val="00F40CB5"/>
    <w:rsid w:val="00F41BBC"/>
    <w:rsid w:val="00F430B4"/>
    <w:rsid w:val="00F43B9D"/>
    <w:rsid w:val="00F444F0"/>
    <w:rsid w:val="00F50847"/>
    <w:rsid w:val="00F5179F"/>
    <w:rsid w:val="00F51ACB"/>
    <w:rsid w:val="00F53F27"/>
    <w:rsid w:val="00F546D1"/>
    <w:rsid w:val="00F565BF"/>
    <w:rsid w:val="00F57FF2"/>
    <w:rsid w:val="00F63AFA"/>
    <w:rsid w:val="00F63F64"/>
    <w:rsid w:val="00F6513F"/>
    <w:rsid w:val="00F66272"/>
    <w:rsid w:val="00F6ACA0"/>
    <w:rsid w:val="00F709C0"/>
    <w:rsid w:val="00F71E86"/>
    <w:rsid w:val="00F76C52"/>
    <w:rsid w:val="00F83C23"/>
    <w:rsid w:val="00F856B6"/>
    <w:rsid w:val="00F85923"/>
    <w:rsid w:val="00F8610A"/>
    <w:rsid w:val="00F927A1"/>
    <w:rsid w:val="00F92E4D"/>
    <w:rsid w:val="00F94392"/>
    <w:rsid w:val="00FA3764"/>
    <w:rsid w:val="00FA5450"/>
    <w:rsid w:val="00FA56ED"/>
    <w:rsid w:val="00FA6C5E"/>
    <w:rsid w:val="00FA6F83"/>
    <w:rsid w:val="00FB37E2"/>
    <w:rsid w:val="00FB3B82"/>
    <w:rsid w:val="00FB5FA6"/>
    <w:rsid w:val="00FC1310"/>
    <w:rsid w:val="00FC1328"/>
    <w:rsid w:val="00FC2FF3"/>
    <w:rsid w:val="00FC3263"/>
    <w:rsid w:val="00FC3B42"/>
    <w:rsid w:val="00FC3EA1"/>
    <w:rsid w:val="00FC510F"/>
    <w:rsid w:val="00FC51F9"/>
    <w:rsid w:val="00FC5B40"/>
    <w:rsid w:val="00FC5FF8"/>
    <w:rsid w:val="00FC702B"/>
    <w:rsid w:val="00FD1D2E"/>
    <w:rsid w:val="00FD3D7C"/>
    <w:rsid w:val="00FD4F8F"/>
    <w:rsid w:val="00FD4FF1"/>
    <w:rsid w:val="00FE0C16"/>
    <w:rsid w:val="00FE14AD"/>
    <w:rsid w:val="00FE14B1"/>
    <w:rsid w:val="00FE1F6A"/>
    <w:rsid w:val="00FE4B48"/>
    <w:rsid w:val="00FE7C0F"/>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3073B45-05B0-45FD-B254-1E584417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F68A3"/>
    <w:rPr>
      <w:color w:val="605E5C"/>
      <w:shd w:val="clear" w:color="auto" w:fill="E1DFDD"/>
    </w:rPr>
  </w:style>
  <w:style w:type="character" w:styleId="FollowedHyperlink">
    <w:name w:val="FollowedHyperlink"/>
    <w:basedOn w:val="DefaultParagraphFont"/>
    <w:uiPriority w:val="99"/>
    <w:semiHidden/>
    <w:unhideWhenUsed/>
    <w:rsid w:val="00EC4766"/>
    <w:rPr>
      <w:color w:val="954F72" w:themeColor="followedHyperlink"/>
      <w:u w:val="single"/>
    </w:rPr>
  </w:style>
  <w:style w:type="paragraph" w:styleId="Bibliography">
    <w:name w:val="Bibliography"/>
    <w:basedOn w:val="Normal"/>
    <w:next w:val="Normal"/>
    <w:uiPriority w:val="37"/>
    <w:unhideWhenUsed/>
    <w:rsid w:val="00DA5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out-wales.police.uk/advice/advice-and-information/rs/road%20-safet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statistics/hate-crime-england-and-wales-2021-to-2022/"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college.police.uk/guidance/victims-code/victims-rights-polic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accidentrepairfinder.com/role-of-the-police-at-the-accident-scen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southwalesvictimfocus.or.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7105</Words>
  <Characters>40500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Collier,Chloe swp8015</cp:lastModifiedBy>
  <cp:revision>2</cp:revision>
  <cp:lastPrinted>2014-08-26T08:55:00Z</cp:lastPrinted>
  <dcterms:created xsi:type="dcterms:W3CDTF">2023-04-03T22:44:00Z</dcterms:created>
  <dcterms:modified xsi:type="dcterms:W3CDTF">2023-04-03T22:44:00Z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2022-07-07T14:20:44Z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62c78860-ec02-4874-924f-6107010b9765</vt:lpwstr>
  </property>
  <property fmtid="{D5CDD505-2E9C-101B-9397-08002B2CF9AE}" pid="9" name="MSIP_Label_66cf8fe5-b7b7-4df7-b38d-1c61ac2f6639_ContentBits">
    <vt:lpwstr>0</vt:lpwstr>
  </property>
</Properties>
</file>