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A7CA0" w14:textId="77777777" w:rsidR="00D760D9" w:rsidRDefault="00462A89" w:rsidP="009C3142">
      <w:pPr>
        <w:pStyle w:val="Title"/>
        <w:rPr>
          <w:lang w:val="en-GB"/>
        </w:rPr>
      </w:pPr>
      <w:bookmarkStart w:id="0" w:name="_uj8px3phvm4k" w:colFirst="0" w:colLast="0"/>
      <w:bookmarkEnd w:id="0"/>
      <w:r w:rsidRPr="009C3142">
        <w:rPr>
          <w:lang w:val="en-GB"/>
        </w:rPr>
        <w:t>Cultural Awareness</w:t>
      </w:r>
    </w:p>
    <w:p w14:paraId="71AA6DAA" w14:textId="77777777" w:rsidR="00D760D9" w:rsidRDefault="00D760D9" w:rsidP="009C3142">
      <w:pPr>
        <w:pStyle w:val="Title"/>
        <w:rPr>
          <w:lang w:val="en-GB"/>
        </w:rPr>
      </w:pPr>
    </w:p>
    <w:p w14:paraId="12D49442" w14:textId="77777777" w:rsidR="00D760D9" w:rsidRDefault="00D760D9" w:rsidP="009C3142">
      <w:pPr>
        <w:pStyle w:val="Title"/>
        <w:rPr>
          <w:lang w:val="en-GB"/>
        </w:rPr>
      </w:pPr>
    </w:p>
    <w:p w14:paraId="00485BFB" w14:textId="0B740B70" w:rsidR="00D760D9" w:rsidRDefault="00D760D9" w:rsidP="00D760D9">
      <w:pPr>
        <w:jc w:val="center"/>
        <w:rPr>
          <w:b/>
          <w:color w:val="222222"/>
          <w:highlight w:val="white"/>
          <w:lang w:val="en-GB"/>
        </w:rPr>
      </w:pPr>
      <w:r w:rsidRPr="006E6C72">
        <w:rPr>
          <w:b/>
          <w:color w:val="222222"/>
          <w:highlight w:val="white"/>
          <w:lang w:val="en-GB"/>
        </w:rPr>
        <w:t>Module code: BMIH500</w:t>
      </w:r>
      <w:r>
        <w:rPr>
          <w:b/>
          <w:color w:val="222222"/>
          <w:highlight w:val="white"/>
          <w:lang w:val="en-GB"/>
        </w:rPr>
        <w:t>3</w:t>
      </w:r>
    </w:p>
    <w:p w14:paraId="72FD61E8" w14:textId="77777777" w:rsidR="00D760D9" w:rsidRPr="006E6C72" w:rsidRDefault="00D760D9" w:rsidP="00D760D9">
      <w:pPr>
        <w:jc w:val="center"/>
        <w:rPr>
          <w:b/>
          <w:color w:val="222222"/>
          <w:highlight w:val="white"/>
          <w:lang w:val="en-GB"/>
        </w:rPr>
      </w:pPr>
      <w:r>
        <w:rPr>
          <w:b/>
          <w:color w:val="222222"/>
          <w:highlight w:val="white"/>
          <w:lang w:val="en-GB"/>
        </w:rPr>
        <w:t>Student name: Diana Elena Maria (2011100)</w:t>
      </w:r>
    </w:p>
    <w:p w14:paraId="23A5D7E9" w14:textId="2B7621B7" w:rsidR="008207AC" w:rsidRPr="009C3142" w:rsidRDefault="00D760D9" w:rsidP="00D760D9">
      <w:pPr>
        <w:pStyle w:val="Title"/>
        <w:rPr>
          <w:lang w:val="en-GB"/>
        </w:rPr>
      </w:pPr>
      <w:r w:rsidRPr="006E6C72">
        <w:rPr>
          <w:sz w:val="24"/>
          <w:szCs w:val="24"/>
          <w:lang w:val="en-GB"/>
        </w:rPr>
        <w:t xml:space="preserve">Lecturer’s name: </w:t>
      </w:r>
      <w:r>
        <w:rPr>
          <w:sz w:val="24"/>
          <w:szCs w:val="24"/>
          <w:lang w:val="en-GB"/>
        </w:rPr>
        <w:t>Rodrigo Aguilera</w:t>
      </w:r>
      <w:r w:rsidR="00462A89" w:rsidRPr="009C3142">
        <w:rPr>
          <w:lang w:val="en-GB"/>
        </w:rPr>
        <w:br w:type="page"/>
      </w:r>
    </w:p>
    <w:p w14:paraId="2C58CB8E" w14:textId="77777777" w:rsidR="008207AC" w:rsidRPr="009C3142" w:rsidRDefault="00462A89" w:rsidP="009C3142">
      <w:pPr>
        <w:jc w:val="center"/>
        <w:rPr>
          <w:b/>
          <w:lang w:val="en-GB"/>
        </w:rPr>
      </w:pPr>
      <w:r w:rsidRPr="009C3142">
        <w:rPr>
          <w:b/>
          <w:lang w:val="en-GB"/>
        </w:rPr>
        <w:lastRenderedPageBreak/>
        <w:t>Executive Summary</w:t>
      </w:r>
    </w:p>
    <w:p w14:paraId="6585CC1E" w14:textId="77777777" w:rsidR="008207AC" w:rsidRPr="009C3142" w:rsidRDefault="00462A89" w:rsidP="009C3142">
      <w:pPr>
        <w:rPr>
          <w:lang w:val="en-GB"/>
        </w:rPr>
      </w:pPr>
      <w:r w:rsidRPr="009C3142">
        <w:rPr>
          <w:lang w:val="en-GB"/>
        </w:rPr>
        <w:t xml:space="preserve">This report has discussed the chosen countries' cultures which are Italy and </w:t>
      </w:r>
      <w:proofErr w:type="spellStart"/>
      <w:r w:rsidRPr="009C3142">
        <w:rPr>
          <w:lang w:val="en-GB"/>
        </w:rPr>
        <w:t>Franch</w:t>
      </w:r>
      <w:proofErr w:type="spellEnd"/>
      <w:r w:rsidRPr="009C3142">
        <w:rPr>
          <w:lang w:val="en-GB"/>
        </w:rPr>
        <w:t xml:space="preserve"> followed by the implication of appropriate models which is Hofstede’s cultural dimension theory to analyse the detail about the country. It has discussed the country analysis to represent the comparison and critical analysis with the suitable tools to understand the differences and gather information in much more detail.</w:t>
      </w:r>
      <w:r w:rsidRPr="009C3142">
        <w:rPr>
          <w:lang w:val="en-GB"/>
        </w:rPr>
        <w:br w:type="page"/>
      </w:r>
    </w:p>
    <w:p w14:paraId="58F48A51" w14:textId="77777777" w:rsidR="008207AC" w:rsidRPr="009C3142" w:rsidRDefault="00462A89" w:rsidP="009C3142">
      <w:pPr>
        <w:jc w:val="center"/>
        <w:rPr>
          <w:lang w:val="en-GB"/>
        </w:rPr>
      </w:pPr>
      <w:r w:rsidRPr="009C3142">
        <w:rPr>
          <w:b/>
          <w:lang w:val="en-GB"/>
        </w:rPr>
        <w:lastRenderedPageBreak/>
        <w:t>Table of Content</w:t>
      </w:r>
    </w:p>
    <w:sdt>
      <w:sdtPr>
        <w:rPr>
          <w:lang w:val="en-GB"/>
        </w:rPr>
        <w:id w:val="1388387050"/>
        <w:docPartObj>
          <w:docPartGallery w:val="Table of Contents"/>
          <w:docPartUnique/>
        </w:docPartObj>
      </w:sdtPr>
      <w:sdtContent>
        <w:p w14:paraId="386B2316" w14:textId="77777777" w:rsidR="008207AC" w:rsidRPr="009C3142" w:rsidRDefault="00462A89" w:rsidP="009C3142">
          <w:pPr>
            <w:widowControl w:val="0"/>
            <w:tabs>
              <w:tab w:val="right" w:pos="9025"/>
            </w:tabs>
            <w:jc w:val="left"/>
            <w:rPr>
              <w:color w:val="000000"/>
              <w:lang w:val="en-GB"/>
            </w:rPr>
          </w:pPr>
          <w:r w:rsidRPr="009C3142">
            <w:rPr>
              <w:lang w:val="en-GB"/>
            </w:rPr>
            <w:fldChar w:fldCharType="begin"/>
          </w:r>
          <w:r w:rsidRPr="009C3142">
            <w:rPr>
              <w:lang w:val="en-GB"/>
            </w:rPr>
            <w:instrText xml:space="preserve"> TOC \h \u \z \t "Heading 1,1,Heading 2,2,Heading 3,3,Heading 4,4,Heading 5,5,Heading 6,6,"</w:instrText>
          </w:r>
          <w:r w:rsidRPr="009C3142">
            <w:rPr>
              <w:lang w:val="en-GB"/>
            </w:rPr>
            <w:fldChar w:fldCharType="separate"/>
          </w:r>
          <w:hyperlink w:anchor="_8v6b0oiku5lv">
            <w:r w:rsidRPr="009C3142">
              <w:rPr>
                <w:color w:val="000000"/>
                <w:lang w:val="en-GB"/>
              </w:rPr>
              <w:t>Introduction</w:t>
            </w:r>
            <w:r w:rsidRPr="009C3142">
              <w:rPr>
                <w:color w:val="000000"/>
                <w:lang w:val="en-GB"/>
              </w:rPr>
              <w:tab/>
            </w:r>
          </w:hyperlink>
          <w:r w:rsidRPr="009C3142">
            <w:rPr>
              <w:lang w:val="en-GB"/>
            </w:rPr>
            <w:fldChar w:fldCharType="begin"/>
          </w:r>
          <w:r w:rsidRPr="009C3142">
            <w:rPr>
              <w:lang w:val="en-GB"/>
            </w:rPr>
            <w:instrText xml:space="preserve"> PAGEREF _8v6b0oiku5lv \h </w:instrText>
          </w:r>
          <w:r w:rsidRPr="009C3142">
            <w:rPr>
              <w:lang w:val="en-GB"/>
            </w:rPr>
          </w:r>
          <w:r w:rsidRPr="009C3142">
            <w:rPr>
              <w:lang w:val="en-GB"/>
            </w:rPr>
            <w:fldChar w:fldCharType="separate"/>
          </w:r>
          <w:r w:rsidRPr="009C3142">
            <w:rPr>
              <w:lang w:val="en-GB"/>
            </w:rPr>
            <w:t>4</w:t>
          </w:r>
          <w:r w:rsidRPr="009C3142">
            <w:rPr>
              <w:lang w:val="en-GB"/>
            </w:rPr>
            <w:fldChar w:fldCharType="end"/>
          </w:r>
        </w:p>
        <w:p w14:paraId="012DDEC9" w14:textId="77777777" w:rsidR="008207AC" w:rsidRPr="009C3142" w:rsidRDefault="00000000" w:rsidP="009C3142">
          <w:pPr>
            <w:widowControl w:val="0"/>
            <w:tabs>
              <w:tab w:val="right" w:pos="9025"/>
            </w:tabs>
            <w:jc w:val="left"/>
            <w:rPr>
              <w:color w:val="000000"/>
              <w:lang w:val="en-GB"/>
            </w:rPr>
          </w:pPr>
          <w:hyperlink w:anchor="_gs0vtzbctfb4">
            <w:r w:rsidR="00462A89" w:rsidRPr="009C3142">
              <w:rPr>
                <w:color w:val="000000"/>
                <w:lang w:val="en-GB"/>
              </w:rPr>
              <w:t>Country A  (Italy)</w:t>
            </w:r>
            <w:r w:rsidR="00462A89" w:rsidRPr="009C3142">
              <w:rPr>
                <w:color w:val="000000"/>
                <w:lang w:val="en-GB"/>
              </w:rPr>
              <w:tab/>
            </w:r>
          </w:hyperlink>
          <w:r w:rsidR="00462A89" w:rsidRPr="009C3142">
            <w:rPr>
              <w:lang w:val="en-GB"/>
            </w:rPr>
            <w:fldChar w:fldCharType="begin"/>
          </w:r>
          <w:r w:rsidR="00462A89" w:rsidRPr="009C3142">
            <w:rPr>
              <w:lang w:val="en-GB"/>
            </w:rPr>
            <w:instrText xml:space="preserve"> PAGEREF _gs0vtzbctfb4 \h </w:instrText>
          </w:r>
          <w:r w:rsidR="00462A89" w:rsidRPr="009C3142">
            <w:rPr>
              <w:lang w:val="en-GB"/>
            </w:rPr>
          </w:r>
          <w:r w:rsidR="00462A89" w:rsidRPr="009C3142">
            <w:rPr>
              <w:lang w:val="en-GB"/>
            </w:rPr>
            <w:fldChar w:fldCharType="separate"/>
          </w:r>
          <w:r w:rsidR="00462A89" w:rsidRPr="009C3142">
            <w:rPr>
              <w:lang w:val="en-GB"/>
            </w:rPr>
            <w:t>5</w:t>
          </w:r>
          <w:r w:rsidR="00462A89" w:rsidRPr="009C3142">
            <w:rPr>
              <w:lang w:val="en-GB"/>
            </w:rPr>
            <w:fldChar w:fldCharType="end"/>
          </w:r>
        </w:p>
        <w:p w14:paraId="57C865B0" w14:textId="77777777" w:rsidR="008207AC" w:rsidRPr="009C3142" w:rsidRDefault="00000000" w:rsidP="009C3142">
          <w:pPr>
            <w:widowControl w:val="0"/>
            <w:tabs>
              <w:tab w:val="right" w:pos="9025"/>
            </w:tabs>
            <w:jc w:val="left"/>
            <w:rPr>
              <w:color w:val="000000"/>
              <w:lang w:val="en-GB"/>
            </w:rPr>
          </w:pPr>
          <w:hyperlink w:anchor="_sj46pdmn6t4z">
            <w:r w:rsidR="00462A89" w:rsidRPr="009C3142">
              <w:rPr>
                <w:color w:val="000000"/>
                <w:lang w:val="en-GB"/>
              </w:rPr>
              <w:t>Country B (France)</w:t>
            </w:r>
            <w:r w:rsidR="00462A89" w:rsidRPr="009C3142">
              <w:rPr>
                <w:color w:val="000000"/>
                <w:lang w:val="en-GB"/>
              </w:rPr>
              <w:tab/>
            </w:r>
          </w:hyperlink>
          <w:r w:rsidR="00462A89" w:rsidRPr="009C3142">
            <w:rPr>
              <w:lang w:val="en-GB"/>
            </w:rPr>
            <w:fldChar w:fldCharType="begin"/>
          </w:r>
          <w:r w:rsidR="00462A89" w:rsidRPr="009C3142">
            <w:rPr>
              <w:lang w:val="en-GB"/>
            </w:rPr>
            <w:instrText xml:space="preserve"> PAGEREF _sj46pdmn6t4z \h </w:instrText>
          </w:r>
          <w:r w:rsidR="00462A89" w:rsidRPr="009C3142">
            <w:rPr>
              <w:lang w:val="en-GB"/>
            </w:rPr>
          </w:r>
          <w:r w:rsidR="00462A89" w:rsidRPr="009C3142">
            <w:rPr>
              <w:lang w:val="en-GB"/>
            </w:rPr>
            <w:fldChar w:fldCharType="separate"/>
          </w:r>
          <w:r w:rsidR="00462A89" w:rsidRPr="009C3142">
            <w:rPr>
              <w:lang w:val="en-GB"/>
            </w:rPr>
            <w:t>5</w:t>
          </w:r>
          <w:r w:rsidR="00462A89" w:rsidRPr="009C3142">
            <w:rPr>
              <w:lang w:val="en-GB"/>
            </w:rPr>
            <w:fldChar w:fldCharType="end"/>
          </w:r>
        </w:p>
        <w:p w14:paraId="3DF1F245" w14:textId="77777777" w:rsidR="008207AC" w:rsidRPr="009C3142" w:rsidRDefault="00000000" w:rsidP="009C3142">
          <w:pPr>
            <w:widowControl w:val="0"/>
            <w:tabs>
              <w:tab w:val="right" w:pos="9025"/>
            </w:tabs>
            <w:jc w:val="left"/>
            <w:rPr>
              <w:color w:val="000000"/>
              <w:lang w:val="en-GB"/>
            </w:rPr>
          </w:pPr>
          <w:hyperlink w:anchor="_zw7va3hh0lc">
            <w:r w:rsidR="00462A89" w:rsidRPr="009C3142">
              <w:rPr>
                <w:color w:val="000000"/>
                <w:lang w:val="en-GB"/>
              </w:rPr>
              <w:t>Country Analysis</w:t>
            </w:r>
            <w:r w:rsidR="00462A89" w:rsidRPr="009C3142">
              <w:rPr>
                <w:color w:val="000000"/>
                <w:lang w:val="en-GB"/>
              </w:rPr>
              <w:tab/>
            </w:r>
          </w:hyperlink>
          <w:r w:rsidR="00462A89" w:rsidRPr="009C3142">
            <w:rPr>
              <w:lang w:val="en-GB"/>
            </w:rPr>
            <w:fldChar w:fldCharType="begin"/>
          </w:r>
          <w:r w:rsidR="00462A89" w:rsidRPr="009C3142">
            <w:rPr>
              <w:lang w:val="en-GB"/>
            </w:rPr>
            <w:instrText xml:space="preserve"> PAGEREF _zw7va3hh0lc \h </w:instrText>
          </w:r>
          <w:r w:rsidR="00462A89" w:rsidRPr="009C3142">
            <w:rPr>
              <w:lang w:val="en-GB"/>
            </w:rPr>
          </w:r>
          <w:r w:rsidR="00462A89" w:rsidRPr="009C3142">
            <w:rPr>
              <w:lang w:val="en-GB"/>
            </w:rPr>
            <w:fldChar w:fldCharType="separate"/>
          </w:r>
          <w:r w:rsidR="00462A89" w:rsidRPr="009C3142">
            <w:rPr>
              <w:lang w:val="en-GB"/>
            </w:rPr>
            <w:t>6</w:t>
          </w:r>
          <w:r w:rsidR="00462A89" w:rsidRPr="009C3142">
            <w:rPr>
              <w:lang w:val="en-GB"/>
            </w:rPr>
            <w:fldChar w:fldCharType="end"/>
          </w:r>
        </w:p>
        <w:p w14:paraId="05E82480" w14:textId="77777777" w:rsidR="008207AC" w:rsidRPr="009C3142" w:rsidRDefault="00000000" w:rsidP="009C3142">
          <w:pPr>
            <w:widowControl w:val="0"/>
            <w:tabs>
              <w:tab w:val="right" w:pos="9025"/>
            </w:tabs>
            <w:jc w:val="left"/>
            <w:rPr>
              <w:color w:val="000000"/>
              <w:lang w:val="en-GB"/>
            </w:rPr>
          </w:pPr>
          <w:hyperlink w:anchor="_eopv1sf7plui">
            <w:r w:rsidR="00462A89" w:rsidRPr="009C3142">
              <w:rPr>
                <w:color w:val="000000"/>
                <w:lang w:val="en-GB"/>
              </w:rPr>
              <w:t>Hotel handbook (Do’s and Don’t)</w:t>
            </w:r>
            <w:r w:rsidR="00462A89" w:rsidRPr="009C3142">
              <w:rPr>
                <w:color w:val="000000"/>
                <w:lang w:val="en-GB"/>
              </w:rPr>
              <w:tab/>
            </w:r>
          </w:hyperlink>
          <w:r w:rsidR="00462A89" w:rsidRPr="009C3142">
            <w:rPr>
              <w:lang w:val="en-GB"/>
            </w:rPr>
            <w:fldChar w:fldCharType="begin"/>
          </w:r>
          <w:r w:rsidR="00462A89" w:rsidRPr="009C3142">
            <w:rPr>
              <w:lang w:val="en-GB"/>
            </w:rPr>
            <w:instrText xml:space="preserve"> PAGEREF _eopv1sf7plui \h </w:instrText>
          </w:r>
          <w:r w:rsidR="00462A89" w:rsidRPr="009C3142">
            <w:rPr>
              <w:lang w:val="en-GB"/>
            </w:rPr>
          </w:r>
          <w:r w:rsidR="00462A89" w:rsidRPr="009C3142">
            <w:rPr>
              <w:lang w:val="en-GB"/>
            </w:rPr>
            <w:fldChar w:fldCharType="separate"/>
          </w:r>
          <w:r w:rsidR="00462A89" w:rsidRPr="009C3142">
            <w:rPr>
              <w:lang w:val="en-GB"/>
            </w:rPr>
            <w:t>7</w:t>
          </w:r>
          <w:r w:rsidR="00462A89" w:rsidRPr="009C3142">
            <w:rPr>
              <w:lang w:val="en-GB"/>
            </w:rPr>
            <w:fldChar w:fldCharType="end"/>
          </w:r>
        </w:p>
        <w:p w14:paraId="35CCF766" w14:textId="77777777" w:rsidR="008207AC" w:rsidRPr="009C3142" w:rsidRDefault="00000000" w:rsidP="009C3142">
          <w:pPr>
            <w:widowControl w:val="0"/>
            <w:tabs>
              <w:tab w:val="right" w:pos="9025"/>
            </w:tabs>
            <w:jc w:val="left"/>
            <w:rPr>
              <w:color w:val="000000"/>
              <w:lang w:val="en-GB"/>
            </w:rPr>
          </w:pPr>
          <w:hyperlink w:anchor="_cjhmzf66gfca">
            <w:r w:rsidR="00462A89" w:rsidRPr="009C3142">
              <w:rPr>
                <w:color w:val="000000"/>
                <w:lang w:val="en-GB"/>
              </w:rPr>
              <w:t>Conclusion</w:t>
            </w:r>
            <w:r w:rsidR="00462A89" w:rsidRPr="009C3142">
              <w:rPr>
                <w:color w:val="000000"/>
                <w:lang w:val="en-GB"/>
              </w:rPr>
              <w:tab/>
            </w:r>
          </w:hyperlink>
          <w:r w:rsidR="00462A89" w:rsidRPr="009C3142">
            <w:rPr>
              <w:lang w:val="en-GB"/>
            </w:rPr>
            <w:fldChar w:fldCharType="begin"/>
          </w:r>
          <w:r w:rsidR="00462A89" w:rsidRPr="009C3142">
            <w:rPr>
              <w:lang w:val="en-GB"/>
            </w:rPr>
            <w:instrText xml:space="preserve"> PAGEREF _cjhmzf66gfca \h </w:instrText>
          </w:r>
          <w:r w:rsidR="00462A89" w:rsidRPr="009C3142">
            <w:rPr>
              <w:lang w:val="en-GB"/>
            </w:rPr>
          </w:r>
          <w:r w:rsidR="00462A89" w:rsidRPr="009C3142">
            <w:rPr>
              <w:lang w:val="en-GB"/>
            </w:rPr>
            <w:fldChar w:fldCharType="separate"/>
          </w:r>
          <w:r w:rsidR="00462A89" w:rsidRPr="009C3142">
            <w:rPr>
              <w:lang w:val="en-GB"/>
            </w:rPr>
            <w:t>8</w:t>
          </w:r>
          <w:r w:rsidR="00462A89" w:rsidRPr="009C3142">
            <w:rPr>
              <w:lang w:val="en-GB"/>
            </w:rPr>
            <w:fldChar w:fldCharType="end"/>
          </w:r>
        </w:p>
        <w:p w14:paraId="133BE70A" w14:textId="77777777" w:rsidR="008207AC" w:rsidRPr="009C3142" w:rsidRDefault="00000000" w:rsidP="009C3142">
          <w:pPr>
            <w:widowControl w:val="0"/>
            <w:tabs>
              <w:tab w:val="right" w:pos="9025"/>
            </w:tabs>
            <w:jc w:val="left"/>
            <w:rPr>
              <w:color w:val="000000"/>
              <w:lang w:val="en-GB"/>
            </w:rPr>
          </w:pPr>
          <w:hyperlink w:anchor="_wonvhqswdq7m">
            <w:r w:rsidR="00462A89" w:rsidRPr="009C3142">
              <w:rPr>
                <w:color w:val="000000"/>
                <w:lang w:val="en-GB"/>
              </w:rPr>
              <w:t>References</w:t>
            </w:r>
            <w:r w:rsidR="00462A89" w:rsidRPr="009C3142">
              <w:rPr>
                <w:color w:val="000000"/>
                <w:lang w:val="en-GB"/>
              </w:rPr>
              <w:tab/>
            </w:r>
          </w:hyperlink>
          <w:r w:rsidR="00462A89" w:rsidRPr="009C3142">
            <w:rPr>
              <w:lang w:val="en-GB"/>
            </w:rPr>
            <w:fldChar w:fldCharType="begin"/>
          </w:r>
          <w:r w:rsidR="00462A89" w:rsidRPr="009C3142">
            <w:rPr>
              <w:lang w:val="en-GB"/>
            </w:rPr>
            <w:instrText xml:space="preserve"> PAGEREF _wonvhqswdq7m \h </w:instrText>
          </w:r>
          <w:r w:rsidR="00462A89" w:rsidRPr="009C3142">
            <w:rPr>
              <w:lang w:val="en-GB"/>
            </w:rPr>
          </w:r>
          <w:r w:rsidR="00462A89" w:rsidRPr="009C3142">
            <w:rPr>
              <w:lang w:val="en-GB"/>
            </w:rPr>
            <w:fldChar w:fldCharType="separate"/>
          </w:r>
          <w:r w:rsidR="00462A89" w:rsidRPr="009C3142">
            <w:rPr>
              <w:lang w:val="en-GB"/>
            </w:rPr>
            <w:t>9</w:t>
          </w:r>
          <w:r w:rsidR="00462A89" w:rsidRPr="009C3142">
            <w:rPr>
              <w:lang w:val="en-GB"/>
            </w:rPr>
            <w:fldChar w:fldCharType="end"/>
          </w:r>
          <w:r w:rsidR="00462A89" w:rsidRPr="009C3142">
            <w:rPr>
              <w:lang w:val="en-GB"/>
            </w:rPr>
            <w:fldChar w:fldCharType="end"/>
          </w:r>
        </w:p>
      </w:sdtContent>
    </w:sdt>
    <w:p w14:paraId="7C1B1C15" w14:textId="77777777" w:rsidR="008207AC" w:rsidRPr="009C3142" w:rsidRDefault="00462A89" w:rsidP="009C3142">
      <w:pPr>
        <w:rPr>
          <w:lang w:val="en-GB"/>
        </w:rPr>
      </w:pPr>
      <w:r w:rsidRPr="009C3142">
        <w:rPr>
          <w:lang w:val="en-GB"/>
        </w:rPr>
        <w:br w:type="page"/>
      </w:r>
    </w:p>
    <w:p w14:paraId="37114D56" w14:textId="77777777" w:rsidR="008207AC" w:rsidRPr="009C3142" w:rsidRDefault="00462A89" w:rsidP="009C3142">
      <w:pPr>
        <w:pStyle w:val="Heading1"/>
        <w:rPr>
          <w:lang w:val="en-GB"/>
        </w:rPr>
      </w:pPr>
      <w:bookmarkStart w:id="1" w:name="_8v6b0oiku5lv" w:colFirst="0" w:colLast="0"/>
      <w:bookmarkEnd w:id="1"/>
      <w:r w:rsidRPr="009C3142">
        <w:rPr>
          <w:lang w:val="en-GB"/>
        </w:rPr>
        <w:lastRenderedPageBreak/>
        <w:t>Introduction</w:t>
      </w:r>
    </w:p>
    <w:p w14:paraId="2DD0B1E3" w14:textId="77777777" w:rsidR="008207AC" w:rsidRPr="009C3142" w:rsidRDefault="00462A89" w:rsidP="009C3142">
      <w:pPr>
        <w:rPr>
          <w:lang w:val="en-GB"/>
        </w:rPr>
      </w:pPr>
      <w:r w:rsidRPr="009C3142">
        <w:rPr>
          <w:lang w:val="en-GB"/>
        </w:rPr>
        <w:t xml:space="preserve">Cultural awareness refers to an understanding which will help to understand the individuals who should know about their cultures and their importance in their roles in the personal identities, and mental and physical health of communities and Individuals (Shepherd, 2019). It also helps to break down the cultural barriers which will focus on building cultural bridges and helps to learn how it can be used to reduce cultural conflicts. </w:t>
      </w:r>
    </w:p>
    <w:p w14:paraId="3A451C8B" w14:textId="77777777" w:rsidR="008207AC" w:rsidRPr="009C3142" w:rsidRDefault="00462A89" w:rsidP="009C3142">
      <w:pPr>
        <w:rPr>
          <w:lang w:val="en-GB"/>
        </w:rPr>
      </w:pPr>
      <w:r w:rsidRPr="009C3142">
        <w:rPr>
          <w:lang w:val="en-GB"/>
        </w:rPr>
        <w:t xml:space="preserve">    </w:t>
      </w:r>
      <w:r w:rsidRPr="009C3142">
        <w:rPr>
          <w:lang w:val="en-GB"/>
        </w:rPr>
        <w:br w:type="page"/>
      </w:r>
    </w:p>
    <w:p w14:paraId="0864DA7D" w14:textId="77777777" w:rsidR="008207AC" w:rsidRPr="009C3142" w:rsidRDefault="00462A89" w:rsidP="009C3142">
      <w:pPr>
        <w:pStyle w:val="Heading1"/>
        <w:rPr>
          <w:lang w:val="en-GB"/>
        </w:rPr>
      </w:pPr>
      <w:bookmarkStart w:id="2" w:name="_gs0vtzbctfb4" w:colFirst="0" w:colLast="0"/>
      <w:bookmarkEnd w:id="2"/>
      <w:r w:rsidRPr="009C3142">
        <w:rPr>
          <w:lang w:val="en-GB"/>
        </w:rPr>
        <w:lastRenderedPageBreak/>
        <w:t xml:space="preserve">Country </w:t>
      </w:r>
      <w:proofErr w:type="gramStart"/>
      <w:r w:rsidRPr="009C3142">
        <w:rPr>
          <w:lang w:val="en-GB"/>
        </w:rPr>
        <w:t>A  (</w:t>
      </w:r>
      <w:proofErr w:type="gramEnd"/>
      <w:r w:rsidRPr="009C3142">
        <w:rPr>
          <w:lang w:val="en-GB"/>
        </w:rPr>
        <w:t>Italy)</w:t>
      </w:r>
    </w:p>
    <w:p w14:paraId="201EA6A8" w14:textId="77777777" w:rsidR="008207AC" w:rsidRPr="009C3142" w:rsidRDefault="00462A89" w:rsidP="009C3142">
      <w:pPr>
        <w:rPr>
          <w:b/>
          <w:i/>
          <w:lang w:val="en-GB"/>
        </w:rPr>
      </w:pPr>
      <w:r w:rsidRPr="009C3142">
        <w:rPr>
          <w:b/>
          <w:i/>
          <w:lang w:val="en-GB"/>
        </w:rPr>
        <w:t xml:space="preserve">“Introduction to the Country and its Culture” </w:t>
      </w:r>
    </w:p>
    <w:p w14:paraId="52EC4C2E" w14:textId="77777777" w:rsidR="008207AC" w:rsidRPr="009C3142" w:rsidRDefault="00462A89" w:rsidP="009C3142">
      <w:pPr>
        <w:rPr>
          <w:lang w:val="en-GB"/>
        </w:rPr>
      </w:pPr>
      <w:r w:rsidRPr="009C3142">
        <w:rPr>
          <w:lang w:val="en-GB"/>
        </w:rPr>
        <w:t xml:space="preserve">Italy is known for their culture, art, operation, </w:t>
      </w:r>
      <w:proofErr w:type="gramStart"/>
      <w:r w:rsidRPr="009C3142">
        <w:rPr>
          <w:lang w:val="en-GB"/>
        </w:rPr>
        <w:t>architecture</w:t>
      </w:r>
      <w:proofErr w:type="gramEnd"/>
      <w:r w:rsidRPr="009C3142">
        <w:rPr>
          <w:lang w:val="en-GB"/>
        </w:rPr>
        <w:t xml:space="preserve"> and fashion as it is one of the best countries for travellers to get excellent experiences. The country is also known for their topography which is really mesmerising and will include historical artefacts, monuments and many more. Italy is called a country in South-central Europe occupy the peninsula which is just deep within the Mediterranean Sea (Schneider, 2020). Italy is also known as a parliamentary republic which includes the head of government in which the prime minister </w:t>
      </w:r>
      <w:proofErr w:type="gramStart"/>
      <w:r w:rsidRPr="009C3142">
        <w:rPr>
          <w:lang w:val="en-GB"/>
        </w:rPr>
        <w:t>were</w:t>
      </w:r>
      <w:proofErr w:type="gramEnd"/>
      <w:r w:rsidRPr="009C3142">
        <w:rPr>
          <w:lang w:val="en-GB"/>
        </w:rPr>
        <w:t xml:space="preserve"> appointed by the present and the head of state. The Italy name was created by the Greek “</w:t>
      </w:r>
      <w:proofErr w:type="spellStart"/>
      <w:r w:rsidRPr="009C3142">
        <w:rPr>
          <w:lang w:val="en-GB"/>
        </w:rPr>
        <w:t>Italos</w:t>
      </w:r>
      <w:proofErr w:type="spellEnd"/>
      <w:r w:rsidRPr="009C3142">
        <w:rPr>
          <w:lang w:val="en-GB"/>
        </w:rPr>
        <w:t xml:space="preserve">” who is known as the legendary King which </w:t>
      </w:r>
      <w:proofErr w:type="gramStart"/>
      <w:r w:rsidRPr="009C3142">
        <w:rPr>
          <w:lang w:val="en-GB"/>
        </w:rPr>
        <w:t>lead</w:t>
      </w:r>
      <w:proofErr w:type="gramEnd"/>
      <w:r w:rsidRPr="009C3142">
        <w:rPr>
          <w:lang w:val="en-GB"/>
        </w:rPr>
        <w:t xml:space="preserve"> to keeping the official name of Italy as the Italian Republic. One of the key factors which have made a good image of Italy culture is to give the importance of family in which food also plays a vital role which brings families and friends together. Italian culture is commonly related to music, </w:t>
      </w:r>
      <w:proofErr w:type="gramStart"/>
      <w:r w:rsidRPr="009C3142">
        <w:rPr>
          <w:lang w:val="en-GB"/>
        </w:rPr>
        <w:t>art</w:t>
      </w:r>
      <w:proofErr w:type="gramEnd"/>
      <w:r w:rsidRPr="009C3142">
        <w:rPr>
          <w:lang w:val="en-GB"/>
        </w:rPr>
        <w:t xml:space="preserve"> and food as it is called the homeland of the Roman Empire and also known as the main centre of Renaissances which flourished in Europe for centuries. Italian Culture is called </w:t>
      </w:r>
      <w:proofErr w:type="spellStart"/>
      <w:r w:rsidRPr="009C3142">
        <w:rPr>
          <w:lang w:val="en-GB"/>
        </w:rPr>
        <w:t>Italophilio</w:t>
      </w:r>
      <w:proofErr w:type="spellEnd"/>
      <w:r w:rsidRPr="009C3142">
        <w:rPr>
          <w:lang w:val="en-GB"/>
        </w:rPr>
        <w:t xml:space="preserve"> which is admiration for its people, civilisation and culture which is extended with Italian civilisation which has been shaped and is widely recognised and acknowledged by their Western civilisation (</w:t>
      </w:r>
      <w:proofErr w:type="spellStart"/>
      <w:r w:rsidRPr="009C3142">
        <w:rPr>
          <w:lang w:val="en-GB"/>
        </w:rPr>
        <w:t>Ghisellini</w:t>
      </w:r>
      <w:proofErr w:type="spellEnd"/>
      <w:r w:rsidRPr="009C3142">
        <w:rPr>
          <w:lang w:val="en-GB"/>
        </w:rPr>
        <w:t xml:space="preserve"> and </w:t>
      </w:r>
      <w:proofErr w:type="spellStart"/>
      <w:r w:rsidRPr="009C3142">
        <w:rPr>
          <w:lang w:val="en-GB"/>
        </w:rPr>
        <w:t>Ulgiati</w:t>
      </w:r>
      <w:proofErr w:type="spellEnd"/>
      <w:r w:rsidRPr="009C3142">
        <w:rPr>
          <w:lang w:val="en-GB"/>
        </w:rPr>
        <w:t xml:space="preserve">, 2020).  Based on the present research, Italy has become the fifth most populous country in Europe in which travellers are interested due to its huge part of Ancient Greece and home to Europe's oldest university. Along with that, Italy also has the highest number </w:t>
      </w:r>
      <w:proofErr w:type="gramStart"/>
      <w:r w:rsidRPr="009C3142">
        <w:rPr>
          <w:lang w:val="en-GB"/>
        </w:rPr>
        <w:t>of  “</w:t>
      </w:r>
      <w:proofErr w:type="gramEnd"/>
      <w:r w:rsidRPr="009C3142">
        <w:rPr>
          <w:lang w:val="en-GB"/>
        </w:rPr>
        <w:t xml:space="preserve">UNESCO World Heritage Sites” in the world which has 58 heritage sites, 53 cultural and 5 natural places.  </w:t>
      </w:r>
    </w:p>
    <w:p w14:paraId="4E334FAF" w14:textId="77777777" w:rsidR="008207AC" w:rsidRPr="009C3142" w:rsidRDefault="008207AC" w:rsidP="009C3142">
      <w:pPr>
        <w:rPr>
          <w:lang w:val="en-GB"/>
        </w:rPr>
      </w:pPr>
    </w:p>
    <w:p w14:paraId="2184D7A6" w14:textId="77777777" w:rsidR="008207AC" w:rsidRPr="009C3142" w:rsidRDefault="00462A89" w:rsidP="009C3142">
      <w:pPr>
        <w:pStyle w:val="Heading1"/>
        <w:rPr>
          <w:lang w:val="en-GB"/>
        </w:rPr>
      </w:pPr>
      <w:bookmarkStart w:id="3" w:name="_sj46pdmn6t4z" w:colFirst="0" w:colLast="0"/>
      <w:bookmarkEnd w:id="3"/>
      <w:r w:rsidRPr="009C3142">
        <w:rPr>
          <w:lang w:val="en-GB"/>
        </w:rPr>
        <w:t>Country B (France)</w:t>
      </w:r>
    </w:p>
    <w:p w14:paraId="0051C470" w14:textId="77777777" w:rsidR="008207AC" w:rsidRPr="009C3142" w:rsidRDefault="00462A89" w:rsidP="009C3142">
      <w:pPr>
        <w:rPr>
          <w:b/>
          <w:i/>
          <w:lang w:val="en-GB"/>
        </w:rPr>
      </w:pPr>
      <w:r w:rsidRPr="009C3142">
        <w:rPr>
          <w:b/>
          <w:i/>
          <w:lang w:val="en-GB"/>
        </w:rPr>
        <w:t xml:space="preserve">“Introduction to the Country and its Culture by Implementing Hofstede Model to Examine the </w:t>
      </w:r>
      <w:proofErr w:type="gramStart"/>
      <w:r w:rsidRPr="009C3142">
        <w:rPr>
          <w:b/>
          <w:i/>
          <w:lang w:val="en-GB"/>
        </w:rPr>
        <w:t>Country”</w:t>
      </w:r>
      <w:proofErr w:type="gramEnd"/>
    </w:p>
    <w:p w14:paraId="5BE9BAF4" w14:textId="77777777" w:rsidR="008207AC" w:rsidRPr="009C3142" w:rsidRDefault="00462A89" w:rsidP="009C3142">
      <w:pPr>
        <w:rPr>
          <w:b/>
          <w:i/>
          <w:lang w:val="en-GB"/>
        </w:rPr>
      </w:pPr>
      <w:r w:rsidRPr="009C3142">
        <w:rPr>
          <w:lang w:val="en-GB"/>
        </w:rPr>
        <w:t>Frances is also one of the oldest nations in the world with the most ethnically diverse country across Europe. It has had a broad and deep influence in terms of world leaders throughout history due to their politics, winemaking, culture, music, film, sports and many more. In terms of cultural and historical factors, Frances has played the most important nations in the Western world (</w:t>
      </w:r>
      <w:proofErr w:type="spellStart"/>
      <w:r w:rsidRPr="009C3142">
        <w:rPr>
          <w:lang w:val="en-GB"/>
        </w:rPr>
        <w:t>Botta</w:t>
      </w:r>
      <w:proofErr w:type="spellEnd"/>
      <w:r w:rsidRPr="009C3142">
        <w:rPr>
          <w:lang w:val="en-GB"/>
        </w:rPr>
        <w:t xml:space="preserve"> </w:t>
      </w:r>
      <w:r w:rsidRPr="009C3142">
        <w:rPr>
          <w:i/>
          <w:lang w:val="en-GB"/>
        </w:rPr>
        <w:t>et al</w:t>
      </w:r>
      <w:r w:rsidRPr="009C3142">
        <w:rPr>
          <w:lang w:val="en-GB"/>
        </w:rPr>
        <w:t xml:space="preserve">., 2020). They also have crucial roles across international affairs with former colonies in each corner of the globe. In terms of </w:t>
      </w:r>
      <w:proofErr w:type="spellStart"/>
      <w:r w:rsidRPr="009C3142">
        <w:rPr>
          <w:lang w:val="en-GB"/>
        </w:rPr>
        <w:t>Franch</w:t>
      </w:r>
      <w:proofErr w:type="spellEnd"/>
      <w:r w:rsidRPr="009C3142">
        <w:rPr>
          <w:lang w:val="en-GB"/>
        </w:rPr>
        <w:t xml:space="preserve">, unity and equality </w:t>
      </w:r>
      <w:proofErr w:type="gramStart"/>
      <w:r w:rsidRPr="009C3142">
        <w:rPr>
          <w:lang w:val="en-GB"/>
        </w:rPr>
        <w:t>is</w:t>
      </w:r>
      <w:proofErr w:type="gramEnd"/>
      <w:r w:rsidRPr="009C3142">
        <w:rPr>
          <w:lang w:val="en-GB"/>
        </w:rPr>
        <w:t xml:space="preserve"> one of the important factors that focus on valuing the styles and sophistication which has pride in the beauty and artistry of the country. The French are also known for their affection for fashion </w:t>
      </w:r>
      <w:r w:rsidRPr="009C3142">
        <w:rPr>
          <w:lang w:val="en-GB"/>
        </w:rPr>
        <w:lastRenderedPageBreak/>
        <w:t xml:space="preserve">and sense of style which has helped them to be considered the best-dressed individuals in the world and is also known as the birthplace of modern fashion (ODHIAMBO, 2022).      </w:t>
      </w:r>
    </w:p>
    <w:p w14:paraId="30B5FA4F" w14:textId="77777777" w:rsidR="008207AC" w:rsidRPr="009C3142" w:rsidRDefault="00462A89" w:rsidP="009C3142">
      <w:pPr>
        <w:rPr>
          <w:lang w:val="en-GB"/>
        </w:rPr>
      </w:pPr>
      <w:r w:rsidRPr="009C3142">
        <w:rPr>
          <w:b/>
          <w:i/>
          <w:lang w:val="en-GB"/>
        </w:rPr>
        <w:t xml:space="preserve">Hofstede’s cultural dimension theory </w:t>
      </w:r>
      <w:r w:rsidRPr="009C3142">
        <w:rPr>
          <w:lang w:val="en-GB"/>
        </w:rPr>
        <w:t xml:space="preserve">is referred to as one of the useful cross-cultural communication theories which represents the effect of social culture which is based on the values of the member and allows one to understand how valuable the behaviours are with the use of structure derived through factors analysis (Gerlach and Eriksson, 2021). Implementation of Hofstede cultural dimension theory on Frances helps to understand states that the country has aristocracy and enriches in wealth with power distances due to which people accept equal treatment. French scored 71 in their individualism score which represents the individualist society which will not get affected by the belonging groups. Along with that, individuals within the individualistic cultures describe success and greater achievements in terms of jobs and wealth as they are prioritised for better job positions.   </w:t>
      </w:r>
    </w:p>
    <w:p w14:paraId="50507E7E" w14:textId="77777777" w:rsidR="008207AC" w:rsidRPr="009C3142" w:rsidRDefault="008207AC" w:rsidP="009C3142">
      <w:pPr>
        <w:pStyle w:val="Heading1"/>
        <w:rPr>
          <w:lang w:val="en-GB"/>
        </w:rPr>
      </w:pPr>
      <w:bookmarkStart w:id="4" w:name="_j170een08qyl" w:colFirst="0" w:colLast="0"/>
      <w:bookmarkEnd w:id="4"/>
    </w:p>
    <w:p w14:paraId="3B1180CA" w14:textId="77777777" w:rsidR="008207AC" w:rsidRPr="009C3142" w:rsidRDefault="00462A89" w:rsidP="009C3142">
      <w:pPr>
        <w:pStyle w:val="Heading1"/>
        <w:rPr>
          <w:lang w:val="en-GB"/>
        </w:rPr>
      </w:pPr>
      <w:bookmarkStart w:id="5" w:name="_zw7va3hh0lc" w:colFirst="0" w:colLast="0"/>
      <w:bookmarkEnd w:id="5"/>
      <w:r w:rsidRPr="009C3142">
        <w:rPr>
          <w:lang w:val="en-GB"/>
        </w:rPr>
        <w:t xml:space="preserve">Country Analysis </w:t>
      </w:r>
    </w:p>
    <w:p w14:paraId="29869722" w14:textId="77777777" w:rsidR="008207AC" w:rsidRPr="009C3142" w:rsidRDefault="00462A89" w:rsidP="009C3142">
      <w:pPr>
        <w:rPr>
          <w:b/>
          <w:i/>
          <w:lang w:val="en-GB"/>
        </w:rPr>
      </w:pPr>
      <w:r w:rsidRPr="009C3142">
        <w:rPr>
          <w:b/>
          <w:i/>
          <w:lang w:val="en-GB"/>
        </w:rPr>
        <w:t xml:space="preserve">“Critically and compare the two countries by implementing tools and comparing the two and their </w:t>
      </w:r>
      <w:proofErr w:type="gramStart"/>
      <w:r w:rsidRPr="009C3142">
        <w:rPr>
          <w:b/>
          <w:i/>
          <w:lang w:val="en-GB"/>
        </w:rPr>
        <w:t>significantly”</w:t>
      </w:r>
      <w:proofErr w:type="gramEnd"/>
    </w:p>
    <w:p w14:paraId="2B60AD59" w14:textId="77777777" w:rsidR="008207AC" w:rsidRPr="009C3142" w:rsidRDefault="00462A89" w:rsidP="009C3142">
      <w:pPr>
        <w:rPr>
          <w:lang w:val="en-GB"/>
        </w:rPr>
      </w:pPr>
      <w:r w:rsidRPr="009C3142">
        <w:rPr>
          <w:lang w:val="en-GB"/>
        </w:rPr>
        <w:t xml:space="preserve">The implementation of </w:t>
      </w:r>
      <w:proofErr w:type="spellStart"/>
      <w:r w:rsidRPr="009C3142">
        <w:rPr>
          <w:lang w:val="en-GB"/>
        </w:rPr>
        <w:t>Hofestede's</w:t>
      </w:r>
      <w:proofErr w:type="spellEnd"/>
      <w:r w:rsidRPr="009C3142">
        <w:rPr>
          <w:lang w:val="en-GB"/>
        </w:rPr>
        <w:t xml:space="preserve"> cross-cultural theory in </w:t>
      </w:r>
      <w:r w:rsidRPr="009C3142">
        <w:rPr>
          <w:b/>
          <w:i/>
          <w:lang w:val="en-GB"/>
        </w:rPr>
        <w:t xml:space="preserve">French </w:t>
      </w:r>
      <w:r w:rsidRPr="009C3142">
        <w:rPr>
          <w:lang w:val="en-GB"/>
        </w:rPr>
        <w:t xml:space="preserve">explains the individualistic culture which shows the competition for jobs and for getting higher hierarchy ladders which have helped them to improve their relationship and connection to get good outcomes in the future. This culture has also helped them to optimise their worker's performance and focus on understanding the core factors which help to promote the possibility for getting success. The major drawback of French culture is their individualistic culture which might cause them to only take of themselves and their family which will bring difficulties in building a proper relationship or trust (Chun </w:t>
      </w:r>
      <w:r w:rsidRPr="009C3142">
        <w:rPr>
          <w:i/>
          <w:lang w:val="en-GB"/>
        </w:rPr>
        <w:t>et al</w:t>
      </w:r>
      <w:r w:rsidRPr="009C3142">
        <w:rPr>
          <w:lang w:val="en-GB"/>
        </w:rPr>
        <w:t xml:space="preserve">., 2021). On the other hand, </w:t>
      </w:r>
      <w:r w:rsidRPr="009C3142">
        <w:rPr>
          <w:b/>
          <w:i/>
          <w:lang w:val="en-GB"/>
        </w:rPr>
        <w:t xml:space="preserve">Italy </w:t>
      </w:r>
      <w:r w:rsidRPr="009C3142">
        <w:rPr>
          <w:lang w:val="en-GB"/>
        </w:rPr>
        <w:t xml:space="preserve">has a higher index of individualism which indicates the inferred within the employee which is expected to be said regarding the complete obedience. Italy has a score of 50 as they prefer equality and decentralisation of decisions making and power which is generally disliked by the younger generation. Along with that, it demonstrates the preferences for teamwork which include the open management styles which have represented the high score within individualism which is an aversion to being told what to do and controlled. </w:t>
      </w:r>
    </w:p>
    <w:p w14:paraId="36E6F970" w14:textId="77777777" w:rsidR="008207AC" w:rsidRPr="009C3142" w:rsidRDefault="008207AC" w:rsidP="009C3142">
      <w:pPr>
        <w:pStyle w:val="Heading1"/>
        <w:rPr>
          <w:lang w:val="en-GB"/>
        </w:rPr>
      </w:pPr>
      <w:bookmarkStart w:id="6" w:name="_f7xumfxpm35s" w:colFirst="0" w:colLast="0"/>
      <w:bookmarkEnd w:id="6"/>
    </w:p>
    <w:p w14:paraId="55FC09D0" w14:textId="77777777" w:rsidR="008207AC" w:rsidRPr="009C3142" w:rsidRDefault="00462A89" w:rsidP="009C3142">
      <w:pPr>
        <w:pStyle w:val="Heading1"/>
        <w:rPr>
          <w:lang w:val="en-GB"/>
        </w:rPr>
      </w:pPr>
      <w:bookmarkStart w:id="7" w:name="_eopv1sf7plui" w:colFirst="0" w:colLast="0"/>
      <w:bookmarkEnd w:id="7"/>
      <w:r w:rsidRPr="009C3142">
        <w:rPr>
          <w:lang w:val="en-GB"/>
        </w:rPr>
        <w:t xml:space="preserve">Hotel handbook (Do’s and </w:t>
      </w:r>
      <w:proofErr w:type="spellStart"/>
      <w:r w:rsidRPr="009C3142">
        <w:rPr>
          <w:lang w:val="en-GB"/>
        </w:rPr>
        <w:t>Don’t</w:t>
      </w:r>
      <w:proofErr w:type="spellEnd"/>
      <w:r w:rsidRPr="009C3142">
        <w:rPr>
          <w:lang w:val="en-GB"/>
        </w:rPr>
        <w:t>)</w:t>
      </w:r>
    </w:p>
    <w:p w14:paraId="41115F62" w14:textId="77777777" w:rsidR="008207AC" w:rsidRPr="009C3142" w:rsidRDefault="008207AC" w:rsidP="009C3142">
      <w:pPr>
        <w:rPr>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207AC" w:rsidRPr="009C3142" w14:paraId="6000E063" w14:textId="77777777">
        <w:tc>
          <w:tcPr>
            <w:tcW w:w="4514" w:type="dxa"/>
            <w:shd w:val="clear" w:color="auto" w:fill="auto"/>
            <w:tcMar>
              <w:top w:w="100" w:type="dxa"/>
              <w:left w:w="100" w:type="dxa"/>
              <w:bottom w:w="100" w:type="dxa"/>
              <w:right w:w="100" w:type="dxa"/>
            </w:tcMar>
          </w:tcPr>
          <w:p w14:paraId="5284FEE1" w14:textId="77777777" w:rsidR="008207AC" w:rsidRPr="009C3142" w:rsidRDefault="00462A89" w:rsidP="009C3142">
            <w:pPr>
              <w:widowControl w:val="0"/>
              <w:pBdr>
                <w:top w:val="nil"/>
                <w:left w:val="nil"/>
                <w:bottom w:val="nil"/>
                <w:right w:val="nil"/>
                <w:between w:val="nil"/>
              </w:pBdr>
              <w:jc w:val="center"/>
              <w:rPr>
                <w:b/>
                <w:lang w:val="en-GB"/>
              </w:rPr>
            </w:pPr>
            <w:r w:rsidRPr="009C3142">
              <w:rPr>
                <w:b/>
                <w:lang w:val="en-GB"/>
              </w:rPr>
              <w:lastRenderedPageBreak/>
              <w:t>Do’s (Country - Italy)</w:t>
            </w:r>
          </w:p>
        </w:tc>
        <w:tc>
          <w:tcPr>
            <w:tcW w:w="4514" w:type="dxa"/>
            <w:shd w:val="clear" w:color="auto" w:fill="auto"/>
            <w:tcMar>
              <w:top w:w="100" w:type="dxa"/>
              <w:left w:w="100" w:type="dxa"/>
              <w:bottom w:w="100" w:type="dxa"/>
              <w:right w:w="100" w:type="dxa"/>
            </w:tcMar>
          </w:tcPr>
          <w:p w14:paraId="5332D421" w14:textId="77777777" w:rsidR="008207AC" w:rsidRPr="009C3142" w:rsidRDefault="00462A89" w:rsidP="009C3142">
            <w:pPr>
              <w:widowControl w:val="0"/>
              <w:pBdr>
                <w:top w:val="nil"/>
                <w:left w:val="nil"/>
                <w:bottom w:val="nil"/>
                <w:right w:val="nil"/>
                <w:between w:val="nil"/>
              </w:pBdr>
              <w:jc w:val="center"/>
              <w:rPr>
                <w:b/>
                <w:lang w:val="en-GB"/>
              </w:rPr>
            </w:pPr>
            <w:r w:rsidRPr="009C3142">
              <w:rPr>
                <w:b/>
                <w:lang w:val="en-GB"/>
              </w:rPr>
              <w:t>Don’ts (Country - Italy)</w:t>
            </w:r>
          </w:p>
        </w:tc>
      </w:tr>
      <w:tr w:rsidR="008207AC" w:rsidRPr="009C3142" w14:paraId="6D2C278D" w14:textId="77777777">
        <w:tc>
          <w:tcPr>
            <w:tcW w:w="4514" w:type="dxa"/>
            <w:shd w:val="clear" w:color="auto" w:fill="auto"/>
            <w:tcMar>
              <w:top w:w="100" w:type="dxa"/>
              <w:left w:w="100" w:type="dxa"/>
              <w:bottom w:w="100" w:type="dxa"/>
              <w:right w:w="100" w:type="dxa"/>
            </w:tcMar>
          </w:tcPr>
          <w:p w14:paraId="1CAD0D1C" w14:textId="77777777" w:rsidR="008207AC" w:rsidRPr="009C3142" w:rsidRDefault="00462A89" w:rsidP="009C3142">
            <w:pPr>
              <w:widowControl w:val="0"/>
              <w:pBdr>
                <w:top w:val="nil"/>
                <w:left w:val="nil"/>
                <w:bottom w:val="nil"/>
                <w:right w:val="nil"/>
                <w:between w:val="nil"/>
              </w:pBdr>
              <w:rPr>
                <w:lang w:val="en-GB"/>
              </w:rPr>
            </w:pPr>
            <w:r w:rsidRPr="009C3142">
              <w:rPr>
                <w:lang w:val="en-GB"/>
              </w:rPr>
              <w:t xml:space="preserve">Italian Business culture is flexible, sociable and hierarchical in their working practices which have focused on both </w:t>
            </w:r>
            <w:proofErr w:type="gramStart"/>
            <w:r w:rsidRPr="009C3142">
              <w:rPr>
                <w:lang w:val="en-GB"/>
              </w:rPr>
              <w:t>person-oriented</w:t>
            </w:r>
            <w:proofErr w:type="gramEnd"/>
            <w:r w:rsidRPr="009C3142">
              <w:rPr>
                <w:lang w:val="en-GB"/>
              </w:rPr>
              <w:t xml:space="preserve">. It should also </w:t>
            </w:r>
            <w:proofErr w:type="spellStart"/>
            <w:r w:rsidRPr="009C3142">
              <w:rPr>
                <w:lang w:val="en-GB"/>
              </w:rPr>
              <w:t>prioritse</w:t>
            </w:r>
            <w:proofErr w:type="spellEnd"/>
            <w:r w:rsidRPr="009C3142">
              <w:rPr>
                <w:lang w:val="en-GB"/>
              </w:rPr>
              <w:t xml:space="preserve"> on productivity and communication between the peer in terms of both professional and personal.  </w:t>
            </w:r>
          </w:p>
        </w:tc>
        <w:tc>
          <w:tcPr>
            <w:tcW w:w="4514" w:type="dxa"/>
            <w:shd w:val="clear" w:color="auto" w:fill="auto"/>
            <w:tcMar>
              <w:top w:w="100" w:type="dxa"/>
              <w:left w:w="100" w:type="dxa"/>
              <w:bottom w:w="100" w:type="dxa"/>
              <w:right w:w="100" w:type="dxa"/>
            </w:tcMar>
          </w:tcPr>
          <w:p w14:paraId="35DCA82A" w14:textId="77777777" w:rsidR="008207AC" w:rsidRPr="009C3142" w:rsidRDefault="00462A89" w:rsidP="009C3142">
            <w:pPr>
              <w:widowControl w:val="0"/>
              <w:pBdr>
                <w:top w:val="nil"/>
                <w:left w:val="nil"/>
                <w:bottom w:val="nil"/>
                <w:right w:val="nil"/>
                <w:between w:val="nil"/>
              </w:pBdr>
              <w:rPr>
                <w:lang w:val="en-GB"/>
              </w:rPr>
            </w:pPr>
            <w:r w:rsidRPr="009C3142">
              <w:rPr>
                <w:lang w:val="en-GB"/>
              </w:rPr>
              <w:t xml:space="preserve">Not leaving the table until everyone has finished eating or drinking a beverage other than wine or water with a meal is most uncommon. It is improper to put one hand with one lap which will create a bad impression towards guests as per the Italian culture.   </w:t>
            </w:r>
          </w:p>
        </w:tc>
      </w:tr>
      <w:tr w:rsidR="008207AC" w:rsidRPr="009C3142" w14:paraId="5ED17615" w14:textId="77777777">
        <w:tc>
          <w:tcPr>
            <w:tcW w:w="4514" w:type="dxa"/>
            <w:shd w:val="clear" w:color="auto" w:fill="auto"/>
            <w:tcMar>
              <w:top w:w="100" w:type="dxa"/>
              <w:left w:w="100" w:type="dxa"/>
              <w:bottom w:w="100" w:type="dxa"/>
              <w:right w:w="100" w:type="dxa"/>
            </w:tcMar>
          </w:tcPr>
          <w:p w14:paraId="51F63353" w14:textId="77777777" w:rsidR="008207AC" w:rsidRPr="009C3142" w:rsidRDefault="00462A89" w:rsidP="009C3142">
            <w:pPr>
              <w:widowControl w:val="0"/>
              <w:jc w:val="center"/>
              <w:rPr>
                <w:b/>
                <w:lang w:val="en-GB"/>
              </w:rPr>
            </w:pPr>
            <w:r w:rsidRPr="009C3142">
              <w:rPr>
                <w:b/>
                <w:lang w:val="en-GB"/>
              </w:rPr>
              <w:t xml:space="preserve">Do’s (Country - </w:t>
            </w:r>
            <w:proofErr w:type="spellStart"/>
            <w:r w:rsidRPr="009C3142">
              <w:rPr>
                <w:b/>
                <w:lang w:val="en-GB"/>
              </w:rPr>
              <w:t>Franch</w:t>
            </w:r>
            <w:proofErr w:type="spellEnd"/>
            <w:r w:rsidRPr="009C3142">
              <w:rPr>
                <w:b/>
                <w:lang w:val="en-GB"/>
              </w:rPr>
              <w:t>)</w:t>
            </w:r>
          </w:p>
        </w:tc>
        <w:tc>
          <w:tcPr>
            <w:tcW w:w="4514" w:type="dxa"/>
            <w:shd w:val="clear" w:color="auto" w:fill="auto"/>
            <w:tcMar>
              <w:top w:w="100" w:type="dxa"/>
              <w:left w:w="100" w:type="dxa"/>
              <w:bottom w:w="100" w:type="dxa"/>
              <w:right w:w="100" w:type="dxa"/>
            </w:tcMar>
          </w:tcPr>
          <w:p w14:paraId="6D1BCE97" w14:textId="77777777" w:rsidR="008207AC" w:rsidRPr="009C3142" w:rsidRDefault="00462A89" w:rsidP="009C3142">
            <w:pPr>
              <w:widowControl w:val="0"/>
              <w:jc w:val="center"/>
              <w:rPr>
                <w:b/>
                <w:lang w:val="en-GB"/>
              </w:rPr>
            </w:pPr>
            <w:r w:rsidRPr="009C3142">
              <w:rPr>
                <w:b/>
                <w:lang w:val="en-GB"/>
              </w:rPr>
              <w:t xml:space="preserve">Don’ts (Country - </w:t>
            </w:r>
            <w:proofErr w:type="spellStart"/>
            <w:r w:rsidRPr="009C3142">
              <w:rPr>
                <w:b/>
                <w:lang w:val="en-GB"/>
              </w:rPr>
              <w:t>Franch</w:t>
            </w:r>
            <w:proofErr w:type="spellEnd"/>
            <w:r w:rsidRPr="009C3142">
              <w:rPr>
                <w:b/>
                <w:lang w:val="en-GB"/>
              </w:rPr>
              <w:t>)</w:t>
            </w:r>
          </w:p>
        </w:tc>
      </w:tr>
      <w:tr w:rsidR="008207AC" w:rsidRPr="009C3142" w14:paraId="520B3BA0" w14:textId="77777777">
        <w:tc>
          <w:tcPr>
            <w:tcW w:w="4514" w:type="dxa"/>
            <w:shd w:val="clear" w:color="auto" w:fill="auto"/>
            <w:tcMar>
              <w:top w:w="100" w:type="dxa"/>
              <w:left w:w="100" w:type="dxa"/>
              <w:bottom w:w="100" w:type="dxa"/>
              <w:right w:w="100" w:type="dxa"/>
            </w:tcMar>
          </w:tcPr>
          <w:p w14:paraId="24ABEDF4" w14:textId="77777777" w:rsidR="008207AC" w:rsidRPr="009C3142" w:rsidRDefault="00462A89" w:rsidP="009C3142">
            <w:pPr>
              <w:widowControl w:val="0"/>
              <w:pBdr>
                <w:top w:val="nil"/>
                <w:left w:val="nil"/>
                <w:bottom w:val="nil"/>
                <w:right w:val="nil"/>
                <w:between w:val="nil"/>
              </w:pBdr>
              <w:rPr>
                <w:lang w:val="en-GB"/>
              </w:rPr>
            </w:pPr>
            <w:r w:rsidRPr="009C3142">
              <w:rPr>
                <w:lang w:val="en-GB"/>
              </w:rPr>
              <w:t xml:space="preserve">In France, hotels are well known for their certain features such as French skills which will include drinking and enjoying outdoor activities.  It should be prioritised by hotel employees to provide privacy to guests to higher the hotel experience to create a good image of their brand.  </w:t>
            </w:r>
          </w:p>
          <w:p w14:paraId="72D479D0" w14:textId="77777777" w:rsidR="008207AC" w:rsidRPr="009C3142" w:rsidRDefault="008207AC" w:rsidP="009C3142">
            <w:pPr>
              <w:widowControl w:val="0"/>
              <w:pBdr>
                <w:top w:val="nil"/>
                <w:left w:val="nil"/>
                <w:bottom w:val="nil"/>
                <w:right w:val="nil"/>
                <w:between w:val="nil"/>
              </w:pBdr>
              <w:jc w:val="left"/>
              <w:rPr>
                <w:lang w:val="en-GB"/>
              </w:rPr>
            </w:pPr>
          </w:p>
        </w:tc>
        <w:tc>
          <w:tcPr>
            <w:tcW w:w="4514" w:type="dxa"/>
            <w:shd w:val="clear" w:color="auto" w:fill="auto"/>
            <w:tcMar>
              <w:top w:w="100" w:type="dxa"/>
              <w:left w:w="100" w:type="dxa"/>
              <w:bottom w:w="100" w:type="dxa"/>
              <w:right w:w="100" w:type="dxa"/>
            </w:tcMar>
          </w:tcPr>
          <w:p w14:paraId="5C520809" w14:textId="77777777" w:rsidR="008207AC" w:rsidRPr="009C3142" w:rsidRDefault="00462A89" w:rsidP="009C3142">
            <w:pPr>
              <w:widowControl w:val="0"/>
              <w:pBdr>
                <w:top w:val="nil"/>
                <w:left w:val="nil"/>
                <w:bottom w:val="nil"/>
                <w:right w:val="nil"/>
                <w:between w:val="nil"/>
              </w:pBdr>
              <w:rPr>
                <w:lang w:val="en-GB"/>
              </w:rPr>
            </w:pPr>
            <w:r w:rsidRPr="009C3142">
              <w:rPr>
                <w:lang w:val="en-GB"/>
              </w:rPr>
              <w:t xml:space="preserve">There are various operational factors which should be avoided such as reservation management which is required for performing all sorts of front office operations and should not neglect to maintain cleanliness on hotel rooms and premises.  </w:t>
            </w:r>
          </w:p>
        </w:tc>
      </w:tr>
    </w:tbl>
    <w:p w14:paraId="13FB5AB8" w14:textId="77777777" w:rsidR="008207AC" w:rsidRPr="009C3142" w:rsidRDefault="00462A89" w:rsidP="009C3142">
      <w:pPr>
        <w:jc w:val="center"/>
        <w:rPr>
          <w:b/>
          <w:lang w:val="en-GB"/>
        </w:rPr>
      </w:pPr>
      <w:r w:rsidRPr="009C3142">
        <w:rPr>
          <w:b/>
          <w:lang w:val="en-GB"/>
        </w:rPr>
        <w:t xml:space="preserve">Table No.01 “Do’s and </w:t>
      </w:r>
      <w:proofErr w:type="spellStart"/>
      <w:r w:rsidRPr="009C3142">
        <w:rPr>
          <w:b/>
          <w:lang w:val="en-GB"/>
        </w:rPr>
        <w:t>Don’t</w:t>
      </w:r>
      <w:proofErr w:type="spellEnd"/>
      <w:r w:rsidRPr="009C3142">
        <w:rPr>
          <w:b/>
          <w:lang w:val="en-GB"/>
        </w:rPr>
        <w:t>”</w:t>
      </w:r>
    </w:p>
    <w:p w14:paraId="2CD40668" w14:textId="77777777" w:rsidR="008207AC" w:rsidRPr="009C3142" w:rsidRDefault="00462A89" w:rsidP="009C3142">
      <w:pPr>
        <w:jc w:val="center"/>
        <w:rPr>
          <w:lang w:val="en-GB"/>
        </w:rPr>
      </w:pPr>
      <w:r w:rsidRPr="009C3142">
        <w:rPr>
          <w:lang w:val="en-GB"/>
        </w:rPr>
        <w:t>(Sources: Created by the Learner)</w:t>
      </w:r>
      <w:r w:rsidRPr="009C3142">
        <w:rPr>
          <w:lang w:val="en-GB"/>
        </w:rPr>
        <w:br w:type="page"/>
      </w:r>
    </w:p>
    <w:p w14:paraId="5D069B25" w14:textId="77777777" w:rsidR="008207AC" w:rsidRPr="009C3142" w:rsidRDefault="00462A89" w:rsidP="009C3142">
      <w:pPr>
        <w:pStyle w:val="Heading1"/>
        <w:rPr>
          <w:lang w:val="en-GB"/>
        </w:rPr>
      </w:pPr>
      <w:bookmarkStart w:id="8" w:name="_cjhmzf66gfca" w:colFirst="0" w:colLast="0"/>
      <w:bookmarkEnd w:id="8"/>
      <w:r w:rsidRPr="009C3142">
        <w:rPr>
          <w:lang w:val="en-GB"/>
        </w:rPr>
        <w:lastRenderedPageBreak/>
        <w:t>Conclusion</w:t>
      </w:r>
    </w:p>
    <w:p w14:paraId="617AD2B3" w14:textId="77777777" w:rsidR="008207AC" w:rsidRPr="009C3142" w:rsidRDefault="00462A89" w:rsidP="009C3142">
      <w:pPr>
        <w:rPr>
          <w:lang w:val="en-GB"/>
        </w:rPr>
      </w:pPr>
      <w:r w:rsidRPr="009C3142">
        <w:rPr>
          <w:lang w:val="en-GB"/>
        </w:rPr>
        <w:t xml:space="preserve">The aim of the above study is cultural awareness in which the two chosen countries for the overall discussion are Italy and France. This study has discussed the chosen countries' cultures and implemented suitable models </w:t>
      </w:r>
      <w:proofErr w:type="gramStart"/>
      <w:r w:rsidRPr="009C3142">
        <w:rPr>
          <w:lang w:val="en-GB"/>
        </w:rPr>
        <w:t>in order to</w:t>
      </w:r>
      <w:proofErr w:type="gramEnd"/>
      <w:r w:rsidRPr="009C3142">
        <w:rPr>
          <w:lang w:val="en-GB"/>
        </w:rPr>
        <w:t xml:space="preserve"> examine the country. Further, it has discussed the country analysis which has shown the comparison and critical analysis with the suitable tools to understand the differences and gather information in much more detail.</w:t>
      </w:r>
      <w:r w:rsidRPr="009C3142">
        <w:rPr>
          <w:lang w:val="en-GB"/>
        </w:rPr>
        <w:br w:type="page"/>
      </w:r>
    </w:p>
    <w:p w14:paraId="3FF20B52" w14:textId="77777777" w:rsidR="008207AC" w:rsidRPr="009C3142" w:rsidRDefault="00462A89" w:rsidP="009C3142">
      <w:pPr>
        <w:pStyle w:val="Heading1"/>
        <w:rPr>
          <w:lang w:val="en-GB"/>
        </w:rPr>
      </w:pPr>
      <w:bookmarkStart w:id="9" w:name="_wonvhqswdq7m" w:colFirst="0" w:colLast="0"/>
      <w:bookmarkEnd w:id="9"/>
      <w:r w:rsidRPr="009C3142">
        <w:rPr>
          <w:lang w:val="en-GB"/>
        </w:rPr>
        <w:lastRenderedPageBreak/>
        <w:t>References</w:t>
      </w:r>
    </w:p>
    <w:p w14:paraId="43A93104" w14:textId="77777777" w:rsidR="009C3142" w:rsidRPr="009C3142" w:rsidRDefault="009C3142" w:rsidP="009C3142">
      <w:pPr>
        <w:rPr>
          <w:lang w:val="en-GB"/>
        </w:rPr>
      </w:pPr>
      <w:proofErr w:type="spellStart"/>
      <w:r w:rsidRPr="009C3142">
        <w:rPr>
          <w:lang w:val="en-GB"/>
        </w:rPr>
        <w:t>Botta</w:t>
      </w:r>
      <w:proofErr w:type="spellEnd"/>
      <w:r w:rsidRPr="009C3142">
        <w:rPr>
          <w:lang w:val="en-GB"/>
        </w:rPr>
        <w:t xml:space="preserve">, R., </w:t>
      </w:r>
      <w:proofErr w:type="spellStart"/>
      <w:r w:rsidRPr="009C3142">
        <w:rPr>
          <w:lang w:val="en-GB"/>
        </w:rPr>
        <w:t>Asche</w:t>
      </w:r>
      <w:proofErr w:type="spellEnd"/>
      <w:r w:rsidRPr="009C3142">
        <w:rPr>
          <w:lang w:val="en-GB"/>
        </w:rPr>
        <w:t xml:space="preserve">, F., </w:t>
      </w:r>
      <w:proofErr w:type="spellStart"/>
      <w:r w:rsidRPr="009C3142">
        <w:rPr>
          <w:lang w:val="en-GB"/>
        </w:rPr>
        <w:t>Borsum</w:t>
      </w:r>
      <w:proofErr w:type="spellEnd"/>
      <w:r w:rsidRPr="009C3142">
        <w:rPr>
          <w:lang w:val="en-GB"/>
        </w:rPr>
        <w:t>, J.S. and Camp, E.V., (2020). A review of global oyster aquaculture production and consumption. Marine Policy, 117, p.103952.</w:t>
      </w:r>
    </w:p>
    <w:p w14:paraId="4CCA3354" w14:textId="77777777" w:rsidR="009C3142" w:rsidRPr="009C3142" w:rsidRDefault="009C3142" w:rsidP="009C3142">
      <w:pPr>
        <w:rPr>
          <w:lang w:val="en-GB"/>
        </w:rPr>
      </w:pPr>
      <w:r w:rsidRPr="009C3142">
        <w:rPr>
          <w:lang w:val="en-GB"/>
        </w:rPr>
        <w:t xml:space="preserve">Chun, D., Zhang, Z., Cohen, E., </w:t>
      </w:r>
      <w:proofErr w:type="spellStart"/>
      <w:r w:rsidRPr="009C3142">
        <w:rPr>
          <w:lang w:val="en-GB"/>
        </w:rPr>
        <w:t>Florea</w:t>
      </w:r>
      <w:proofErr w:type="spellEnd"/>
      <w:r w:rsidRPr="009C3142">
        <w:rPr>
          <w:lang w:val="en-GB"/>
        </w:rPr>
        <w:t xml:space="preserve">, L. and </w:t>
      </w:r>
      <w:proofErr w:type="spellStart"/>
      <w:r w:rsidRPr="009C3142">
        <w:rPr>
          <w:lang w:val="en-GB"/>
        </w:rPr>
        <w:t>Genc</w:t>
      </w:r>
      <w:proofErr w:type="spellEnd"/>
      <w:r w:rsidRPr="009C3142">
        <w:rPr>
          <w:lang w:val="en-GB"/>
        </w:rPr>
        <w:t xml:space="preserve">, O.F., (2021). Long-term orientation and the passage of time: Is it time to revisit Hofstede’s cultural </w:t>
      </w:r>
      <w:proofErr w:type="gramStart"/>
      <w:r w:rsidRPr="009C3142">
        <w:rPr>
          <w:lang w:val="en-GB"/>
        </w:rPr>
        <w:t>dimensions?.</w:t>
      </w:r>
      <w:proofErr w:type="gramEnd"/>
      <w:r w:rsidRPr="009C3142">
        <w:rPr>
          <w:lang w:val="en-GB"/>
        </w:rPr>
        <w:t xml:space="preserve"> International Journal of </w:t>
      </w:r>
      <w:proofErr w:type="gramStart"/>
      <w:r w:rsidRPr="009C3142">
        <w:rPr>
          <w:lang w:val="en-GB"/>
        </w:rPr>
        <w:t>Cross Cultural</w:t>
      </w:r>
      <w:proofErr w:type="gramEnd"/>
      <w:r w:rsidRPr="009C3142">
        <w:rPr>
          <w:lang w:val="en-GB"/>
        </w:rPr>
        <w:t xml:space="preserve"> Management, 21(2), pp.353-371.</w:t>
      </w:r>
    </w:p>
    <w:p w14:paraId="0420054C" w14:textId="77777777" w:rsidR="009C3142" w:rsidRPr="009C3142" w:rsidRDefault="009C3142" w:rsidP="009C3142">
      <w:pPr>
        <w:rPr>
          <w:lang w:val="en-GB"/>
        </w:rPr>
      </w:pPr>
      <w:r w:rsidRPr="009C3142">
        <w:rPr>
          <w:lang w:val="en-GB"/>
        </w:rPr>
        <w:t>Gerlach, P. and Eriksson, K., (2021). Measuring cultural dimensions: external validity and internal consistency of Hofstede's VSM 2013 Scales. Frontiers in Psychology, 12, p.662604.</w:t>
      </w:r>
    </w:p>
    <w:p w14:paraId="5B77D7AD" w14:textId="77777777" w:rsidR="009C3142" w:rsidRPr="009C3142" w:rsidRDefault="009C3142" w:rsidP="009C3142">
      <w:pPr>
        <w:rPr>
          <w:lang w:val="en-GB"/>
        </w:rPr>
      </w:pPr>
      <w:proofErr w:type="spellStart"/>
      <w:r w:rsidRPr="009C3142">
        <w:rPr>
          <w:lang w:val="en-GB"/>
        </w:rPr>
        <w:t>Ghisellini</w:t>
      </w:r>
      <w:proofErr w:type="spellEnd"/>
      <w:r w:rsidRPr="009C3142">
        <w:rPr>
          <w:lang w:val="en-GB"/>
        </w:rPr>
        <w:t xml:space="preserve">, P. and </w:t>
      </w:r>
      <w:proofErr w:type="spellStart"/>
      <w:r w:rsidRPr="009C3142">
        <w:rPr>
          <w:lang w:val="en-GB"/>
        </w:rPr>
        <w:t>Ulgiati</w:t>
      </w:r>
      <w:proofErr w:type="spellEnd"/>
      <w:r w:rsidRPr="009C3142">
        <w:rPr>
          <w:lang w:val="en-GB"/>
        </w:rPr>
        <w:t xml:space="preserve">, S., (2020). Circular economy transition in Italy. Achievements, </w:t>
      </w:r>
      <w:proofErr w:type="gramStart"/>
      <w:r w:rsidRPr="009C3142">
        <w:rPr>
          <w:lang w:val="en-GB"/>
        </w:rPr>
        <w:t>perspectives</w:t>
      </w:r>
      <w:proofErr w:type="gramEnd"/>
      <w:r w:rsidRPr="009C3142">
        <w:rPr>
          <w:lang w:val="en-GB"/>
        </w:rPr>
        <w:t xml:space="preserve"> and constraints. Journal of cleaner production, 243, p.118360.</w:t>
      </w:r>
    </w:p>
    <w:p w14:paraId="1F99E1FD" w14:textId="77777777" w:rsidR="009C3142" w:rsidRPr="009C3142" w:rsidRDefault="009C3142" w:rsidP="009C3142">
      <w:pPr>
        <w:rPr>
          <w:lang w:val="en-GB"/>
        </w:rPr>
      </w:pPr>
      <w:r w:rsidRPr="009C3142">
        <w:rPr>
          <w:lang w:val="en-GB"/>
        </w:rPr>
        <w:t>ODHIAMBO, O.E., (2022). FRENCH CULTURAL DIPLOMACY TOWARDS KENYA; 1958-2020.</w:t>
      </w:r>
    </w:p>
    <w:p w14:paraId="6D7F6E17" w14:textId="77777777" w:rsidR="009C3142" w:rsidRPr="009C3142" w:rsidRDefault="009C3142" w:rsidP="009C3142">
      <w:pPr>
        <w:rPr>
          <w:lang w:val="en-GB"/>
        </w:rPr>
      </w:pPr>
      <w:r w:rsidRPr="009C3142">
        <w:rPr>
          <w:lang w:val="en-GB"/>
        </w:rPr>
        <w:t>Schneider, J., (2020). Introduction: The dynamics of neo-orientalism in Italy (1848–1995). In Italy's" Southern Question" (pp. 1-23). Routledge.</w:t>
      </w:r>
    </w:p>
    <w:p w14:paraId="4CAF57A0" w14:textId="77777777" w:rsidR="009C3142" w:rsidRPr="009C3142" w:rsidRDefault="009C3142" w:rsidP="009C3142">
      <w:pPr>
        <w:rPr>
          <w:lang w:val="en-GB"/>
        </w:rPr>
      </w:pPr>
      <w:r w:rsidRPr="009C3142">
        <w:rPr>
          <w:lang w:val="en-GB"/>
        </w:rPr>
        <w:t>Shepherd, S.M., (2019). Cultural awareness workshops: limitations and practical consequences. BMC Medical Education, 19(1), pp.1-10.</w:t>
      </w:r>
    </w:p>
    <w:p w14:paraId="7DC164EC" w14:textId="77777777" w:rsidR="008207AC" w:rsidRPr="009C3142" w:rsidRDefault="008207AC" w:rsidP="009C3142">
      <w:pPr>
        <w:rPr>
          <w:lang w:val="en-GB"/>
        </w:rPr>
      </w:pPr>
    </w:p>
    <w:p w14:paraId="7F499CBA" w14:textId="77777777" w:rsidR="008207AC" w:rsidRPr="009C3142" w:rsidRDefault="008207AC" w:rsidP="009C3142">
      <w:pPr>
        <w:rPr>
          <w:lang w:val="en-GB"/>
        </w:rPr>
      </w:pPr>
    </w:p>
    <w:p w14:paraId="460E9A75" w14:textId="77777777" w:rsidR="008207AC" w:rsidRPr="009C3142" w:rsidRDefault="008207AC" w:rsidP="009C3142">
      <w:pPr>
        <w:rPr>
          <w:lang w:val="en-GB"/>
        </w:rPr>
      </w:pPr>
    </w:p>
    <w:p w14:paraId="39486354" w14:textId="77777777" w:rsidR="008207AC" w:rsidRPr="009C3142" w:rsidRDefault="008207AC" w:rsidP="009C3142">
      <w:pPr>
        <w:rPr>
          <w:lang w:val="en-GB"/>
        </w:rPr>
      </w:pPr>
    </w:p>
    <w:sectPr w:rsidR="008207AC" w:rsidRPr="009C3142">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1F72A" w14:textId="77777777" w:rsidR="00D017A4" w:rsidRDefault="00D017A4">
      <w:pPr>
        <w:spacing w:line="240" w:lineRule="auto"/>
      </w:pPr>
      <w:r>
        <w:separator/>
      </w:r>
    </w:p>
  </w:endnote>
  <w:endnote w:type="continuationSeparator" w:id="0">
    <w:p w14:paraId="34E8A60A" w14:textId="77777777" w:rsidR="00D017A4" w:rsidRDefault="00D017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5813613"/>
      <w:docPartObj>
        <w:docPartGallery w:val="Page Numbers (Bottom of Page)"/>
        <w:docPartUnique/>
      </w:docPartObj>
    </w:sdtPr>
    <w:sdtEndPr>
      <w:rPr>
        <w:noProof/>
      </w:rPr>
    </w:sdtEndPr>
    <w:sdtContent>
      <w:p w14:paraId="08E5C903" w14:textId="77777777" w:rsidR="005A1116" w:rsidRDefault="005A111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25D3082" w14:textId="77777777" w:rsidR="008207AC" w:rsidRDefault="008207AC">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CED48" w14:textId="77777777" w:rsidR="00D017A4" w:rsidRDefault="00D017A4">
      <w:pPr>
        <w:spacing w:line="240" w:lineRule="auto"/>
      </w:pPr>
      <w:r>
        <w:separator/>
      </w:r>
    </w:p>
  </w:footnote>
  <w:footnote w:type="continuationSeparator" w:id="0">
    <w:p w14:paraId="0C267148" w14:textId="77777777" w:rsidR="00D017A4" w:rsidRDefault="00D017A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7AC"/>
    <w:rsid w:val="00462A89"/>
    <w:rsid w:val="005A1116"/>
    <w:rsid w:val="008207AC"/>
    <w:rsid w:val="009C3142"/>
    <w:rsid w:val="00A77E89"/>
    <w:rsid w:val="00BD2C7C"/>
    <w:rsid w:val="00D017A4"/>
    <w:rsid w:val="00D760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69D4E"/>
  <w15:docId w15:val="{AEF44CEC-758D-4485-A84D-DE1CA0C32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color w:val="222222"/>
      <w:sz w:val="32"/>
      <w:szCs w:val="32"/>
      <w:highlight w:val="white"/>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C31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142"/>
    <w:rPr>
      <w:rFonts w:ascii="Tahoma" w:hAnsi="Tahoma" w:cs="Tahoma"/>
      <w:sz w:val="16"/>
      <w:szCs w:val="16"/>
    </w:rPr>
  </w:style>
  <w:style w:type="paragraph" w:styleId="Header">
    <w:name w:val="header"/>
    <w:basedOn w:val="Normal"/>
    <w:link w:val="HeaderChar"/>
    <w:uiPriority w:val="99"/>
    <w:unhideWhenUsed/>
    <w:rsid w:val="005A1116"/>
    <w:pPr>
      <w:tabs>
        <w:tab w:val="center" w:pos="4680"/>
        <w:tab w:val="right" w:pos="9360"/>
      </w:tabs>
      <w:spacing w:line="240" w:lineRule="auto"/>
    </w:pPr>
  </w:style>
  <w:style w:type="character" w:customStyle="1" w:styleId="HeaderChar">
    <w:name w:val="Header Char"/>
    <w:basedOn w:val="DefaultParagraphFont"/>
    <w:link w:val="Header"/>
    <w:uiPriority w:val="99"/>
    <w:rsid w:val="005A1116"/>
  </w:style>
  <w:style w:type="paragraph" w:styleId="Footer">
    <w:name w:val="footer"/>
    <w:basedOn w:val="Normal"/>
    <w:link w:val="FooterChar"/>
    <w:uiPriority w:val="99"/>
    <w:unhideWhenUsed/>
    <w:rsid w:val="005A1116"/>
    <w:pPr>
      <w:tabs>
        <w:tab w:val="center" w:pos="4680"/>
        <w:tab w:val="right" w:pos="9360"/>
      </w:tabs>
      <w:spacing w:line="240" w:lineRule="auto"/>
    </w:pPr>
  </w:style>
  <w:style w:type="character" w:customStyle="1" w:styleId="FooterChar">
    <w:name w:val="Footer Char"/>
    <w:basedOn w:val="DefaultParagraphFont"/>
    <w:link w:val="Footer"/>
    <w:uiPriority w:val="99"/>
    <w:rsid w:val="005A11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1447</Words>
  <Characters>8251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Diana Elena Maria (2011100)</cp:lastModifiedBy>
  <cp:revision>2</cp:revision>
  <dcterms:created xsi:type="dcterms:W3CDTF">2023-06-22T14:25:00Z</dcterms:created>
  <dcterms:modified xsi:type="dcterms:W3CDTF">2023-06-22T14:25:00Z</dcterms:modified>
</cp:coreProperties>
</file>