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Default="00563B58" w:rsidP="00E6298B">
      <w:pPr>
        <w:ind w:right="107"/>
        <w:rPr>
          <w:sz w:val="24"/>
          <w:szCs w:val="24"/>
        </w:rPr>
      </w:pPr>
    </w:p>
    <w:p w14:paraId="63EC4C44" w14:textId="77777777" w:rsidR="00FA506A" w:rsidRDefault="00FA506A" w:rsidP="00E6298B">
      <w:pPr>
        <w:ind w:right="107"/>
        <w:rPr>
          <w:sz w:val="24"/>
          <w:szCs w:val="24"/>
        </w:rPr>
      </w:pPr>
    </w:p>
    <w:p w14:paraId="7CA27D04" w14:textId="77777777" w:rsidR="00FA506A" w:rsidRDefault="00FA506A" w:rsidP="00E6298B">
      <w:pPr>
        <w:ind w:right="107"/>
        <w:rPr>
          <w:sz w:val="24"/>
          <w:szCs w:val="24"/>
        </w:rPr>
      </w:pPr>
    </w:p>
    <w:p w14:paraId="074B088F" w14:textId="77777777" w:rsidR="00FA506A" w:rsidRPr="00270EEB" w:rsidRDefault="00FA506A"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01E5B6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A66C6">
              <w:rPr>
                <w:b/>
                <w:color w:val="auto"/>
                <w:sz w:val="32"/>
              </w:rPr>
              <w:t>Holly Griffiths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07C32C7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33E6F">
              <w:rPr>
                <w:b/>
                <w:color w:val="auto"/>
                <w:sz w:val="32"/>
              </w:rPr>
              <w:t>: 2236908</w:t>
            </w:r>
            <w:r w:rsidR="00C33E6F" w:rsidRPr="008F22BD">
              <w:rPr>
                <w:b/>
                <w:color w:val="auto"/>
                <w:sz w:val="32"/>
              </w:rPr>
              <w:t xml:space="preserve"> </w:t>
            </w:r>
          </w:p>
          <w:p w14:paraId="02AA75B5" w14:textId="3D19EA3E"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4FA25557" w14:textId="6B121B22" w:rsidR="00FF7784" w:rsidRDefault="00FF7784" w:rsidP="00E6298B">
      <w:pPr>
        <w:ind w:right="107"/>
        <w:jc w:val="both"/>
        <w:rPr>
          <w:sz w:val="24"/>
          <w:szCs w:val="24"/>
        </w:rPr>
      </w:pPr>
    </w:p>
    <w:p w14:paraId="521A0499" w14:textId="2FC1A2D5" w:rsidR="000A2439" w:rsidRDefault="00CE5222" w:rsidP="00E6298B">
      <w:pPr>
        <w:ind w:right="107"/>
        <w:jc w:val="both"/>
        <w:rPr>
          <w:sz w:val="24"/>
          <w:szCs w:val="24"/>
        </w:rPr>
      </w:pPr>
      <w:r>
        <w:rPr>
          <w:sz w:val="24"/>
          <w:szCs w:val="24"/>
        </w:rPr>
        <w:t>Throughout the initial 6 months training</w:t>
      </w:r>
      <w:r w:rsidR="00FD7B66">
        <w:rPr>
          <w:sz w:val="24"/>
          <w:szCs w:val="24"/>
        </w:rPr>
        <w:t xml:space="preserve"> and since being attested as a Police Constable, </w:t>
      </w:r>
      <w:r w:rsidR="00716B3D">
        <w:rPr>
          <w:sz w:val="24"/>
          <w:szCs w:val="24"/>
        </w:rPr>
        <w:t xml:space="preserve">developing resilience has been a key factor in me being able to minimise stress </w:t>
      </w:r>
      <w:r w:rsidR="009556D7">
        <w:rPr>
          <w:sz w:val="24"/>
          <w:szCs w:val="24"/>
        </w:rPr>
        <w:t xml:space="preserve">effectively. </w:t>
      </w:r>
      <w:r w:rsidR="007A07EC">
        <w:rPr>
          <w:sz w:val="24"/>
          <w:szCs w:val="24"/>
        </w:rPr>
        <w:t xml:space="preserve">As such, throughout this essay I will be discussing and comparing the essential coping strategies that I have used in order to develop resilience to stress as well as incorporating </w:t>
      </w:r>
      <w:r w:rsidR="00FA06E8">
        <w:rPr>
          <w:sz w:val="24"/>
          <w:szCs w:val="24"/>
        </w:rPr>
        <w:t>a</w:t>
      </w:r>
      <w:r w:rsidR="007A07EC">
        <w:rPr>
          <w:sz w:val="24"/>
          <w:szCs w:val="24"/>
        </w:rPr>
        <w:t xml:space="preserve"> reflective model to enable me to explore and structure my learning from these experiences.</w:t>
      </w:r>
    </w:p>
    <w:p w14:paraId="21B0B7A2" w14:textId="600D8D73" w:rsidR="00FF7784" w:rsidRDefault="007A07EC" w:rsidP="00E6298B">
      <w:pPr>
        <w:ind w:right="107"/>
        <w:jc w:val="both"/>
        <w:rPr>
          <w:sz w:val="24"/>
          <w:szCs w:val="24"/>
        </w:rPr>
      </w:pPr>
      <w:r>
        <w:rPr>
          <w:sz w:val="24"/>
          <w:szCs w:val="24"/>
        </w:rPr>
        <w:t xml:space="preserve">The reflective model that I will be using throughout my essay is </w:t>
      </w:r>
      <w:r w:rsidR="000A2439">
        <w:rPr>
          <w:sz w:val="24"/>
          <w:szCs w:val="24"/>
        </w:rPr>
        <w:t xml:space="preserve">Terry Borton’s </w:t>
      </w:r>
      <w:r w:rsidR="009C03FB">
        <w:rPr>
          <w:sz w:val="24"/>
          <w:szCs w:val="24"/>
        </w:rPr>
        <w:t>“</w:t>
      </w:r>
      <w:r w:rsidR="000A2439">
        <w:rPr>
          <w:sz w:val="24"/>
          <w:szCs w:val="24"/>
        </w:rPr>
        <w:t>Model of Reflection</w:t>
      </w:r>
      <w:r w:rsidR="009C03FB">
        <w:rPr>
          <w:sz w:val="24"/>
          <w:szCs w:val="24"/>
        </w:rPr>
        <w:t>”</w:t>
      </w:r>
      <w:r w:rsidR="000A2439">
        <w:rPr>
          <w:sz w:val="24"/>
          <w:szCs w:val="24"/>
        </w:rPr>
        <w:t xml:space="preserve"> (1970) </w:t>
      </w:r>
      <w:r w:rsidR="009C03FB">
        <w:rPr>
          <w:sz w:val="24"/>
          <w:szCs w:val="24"/>
        </w:rPr>
        <w:t xml:space="preserve">whereby </w:t>
      </w:r>
      <w:r w:rsidR="00FA06E8">
        <w:rPr>
          <w:sz w:val="24"/>
          <w:szCs w:val="24"/>
        </w:rPr>
        <w:t>it</w:t>
      </w:r>
      <w:r w:rsidR="009C03FB">
        <w:rPr>
          <w:sz w:val="24"/>
          <w:szCs w:val="24"/>
        </w:rPr>
        <w:t xml:space="preserve"> is </w:t>
      </w:r>
      <w:r w:rsidR="00AB08A7">
        <w:rPr>
          <w:sz w:val="24"/>
          <w:szCs w:val="24"/>
        </w:rPr>
        <w:t>a</w:t>
      </w:r>
      <w:r w:rsidR="009C03FB">
        <w:rPr>
          <w:sz w:val="24"/>
          <w:szCs w:val="24"/>
        </w:rPr>
        <w:t xml:space="preserve"> fluid process</w:t>
      </w:r>
      <w:r w:rsidR="00FA06E8">
        <w:rPr>
          <w:sz w:val="24"/>
          <w:szCs w:val="24"/>
        </w:rPr>
        <w:t xml:space="preserve"> for examining experiences </w:t>
      </w:r>
      <w:r w:rsidR="009C03FB">
        <w:rPr>
          <w:sz w:val="24"/>
          <w:szCs w:val="24"/>
        </w:rPr>
        <w:t>and</w:t>
      </w:r>
      <w:r w:rsidR="00FA06E8">
        <w:rPr>
          <w:sz w:val="24"/>
          <w:szCs w:val="24"/>
        </w:rPr>
        <w:t xml:space="preserve"> due to its cyclic </w:t>
      </w:r>
      <w:r w:rsidR="007A636F">
        <w:rPr>
          <w:sz w:val="24"/>
          <w:szCs w:val="24"/>
        </w:rPr>
        <w:t>nature,</w:t>
      </w:r>
      <w:r w:rsidR="00FA06E8">
        <w:rPr>
          <w:sz w:val="24"/>
          <w:szCs w:val="24"/>
        </w:rPr>
        <w:t xml:space="preserve"> it</w:t>
      </w:r>
      <w:r w:rsidR="00C96F46">
        <w:rPr>
          <w:sz w:val="24"/>
          <w:szCs w:val="24"/>
        </w:rPr>
        <w:t xml:space="preserve"> allows </w:t>
      </w:r>
      <w:r w:rsidR="00FA06E8">
        <w:rPr>
          <w:sz w:val="24"/>
          <w:szCs w:val="24"/>
        </w:rPr>
        <w:t>you to learn from things that went well or didn’t go so well</w:t>
      </w:r>
      <w:r w:rsidR="00C96F46">
        <w:rPr>
          <w:sz w:val="24"/>
          <w:szCs w:val="24"/>
        </w:rPr>
        <w:t xml:space="preserve"> and how to improve things in the future </w:t>
      </w:r>
      <w:r w:rsidR="00FA06E8">
        <w:rPr>
          <w:sz w:val="24"/>
          <w:szCs w:val="24"/>
        </w:rPr>
        <w:t xml:space="preserve">(The University of Edinburgh, 2020). The reflective model is considered an “structured debriefing” that is comprised of </w:t>
      </w:r>
      <w:r w:rsidR="000A2439">
        <w:rPr>
          <w:sz w:val="24"/>
          <w:szCs w:val="24"/>
        </w:rPr>
        <w:t xml:space="preserve">3 </w:t>
      </w:r>
      <w:r w:rsidR="008670E3">
        <w:rPr>
          <w:sz w:val="24"/>
          <w:szCs w:val="24"/>
        </w:rPr>
        <w:t xml:space="preserve">reflective </w:t>
      </w:r>
      <w:r w:rsidR="00FA06E8">
        <w:rPr>
          <w:sz w:val="24"/>
          <w:szCs w:val="24"/>
        </w:rPr>
        <w:t xml:space="preserve">stages; </w:t>
      </w:r>
      <w:r w:rsidR="000A2439">
        <w:rPr>
          <w:sz w:val="24"/>
          <w:szCs w:val="24"/>
        </w:rPr>
        <w:t xml:space="preserve">What? So </w:t>
      </w:r>
      <w:r w:rsidR="009C03FB">
        <w:rPr>
          <w:sz w:val="24"/>
          <w:szCs w:val="24"/>
        </w:rPr>
        <w:t>what</w:t>
      </w:r>
      <w:r w:rsidR="007A636F">
        <w:rPr>
          <w:sz w:val="24"/>
          <w:szCs w:val="24"/>
        </w:rPr>
        <w:t>?</w:t>
      </w:r>
      <w:r w:rsidR="009C03FB">
        <w:rPr>
          <w:sz w:val="24"/>
          <w:szCs w:val="24"/>
        </w:rPr>
        <w:t>,</w:t>
      </w:r>
      <w:r w:rsidR="000A2439">
        <w:rPr>
          <w:sz w:val="24"/>
          <w:szCs w:val="24"/>
        </w:rPr>
        <w:t xml:space="preserve"> and Now what</w:t>
      </w:r>
      <w:r w:rsidR="007A636F">
        <w:rPr>
          <w:sz w:val="24"/>
          <w:szCs w:val="24"/>
        </w:rPr>
        <w:t>?</w:t>
      </w:r>
      <w:r w:rsidR="009C03FB">
        <w:rPr>
          <w:sz w:val="24"/>
          <w:szCs w:val="24"/>
        </w:rPr>
        <w:t xml:space="preserve"> </w:t>
      </w:r>
      <w:r w:rsidR="000A2439">
        <w:rPr>
          <w:sz w:val="24"/>
          <w:szCs w:val="24"/>
        </w:rPr>
        <w:t>(</w:t>
      </w:r>
      <w:r w:rsidR="00FA06E8">
        <w:rPr>
          <w:sz w:val="24"/>
          <w:szCs w:val="24"/>
        </w:rPr>
        <w:t xml:space="preserve">University of Cumbria, 2020). </w:t>
      </w:r>
      <w:r w:rsidR="008670E3">
        <w:rPr>
          <w:sz w:val="24"/>
          <w:szCs w:val="24"/>
        </w:rPr>
        <w:t xml:space="preserve">By </w:t>
      </w:r>
      <w:r w:rsidR="0092037D">
        <w:rPr>
          <w:sz w:val="24"/>
          <w:szCs w:val="24"/>
        </w:rPr>
        <w:t>undertaking reflective practic</w:t>
      </w:r>
      <w:r w:rsidR="00F5075D">
        <w:rPr>
          <w:sz w:val="24"/>
          <w:szCs w:val="24"/>
        </w:rPr>
        <w:t xml:space="preserve">e, this </w:t>
      </w:r>
      <w:r w:rsidR="0092037D">
        <w:rPr>
          <w:sz w:val="24"/>
          <w:szCs w:val="24"/>
        </w:rPr>
        <w:t>will increase my self-awareness</w:t>
      </w:r>
      <w:r w:rsidR="00352BC5">
        <w:rPr>
          <w:sz w:val="24"/>
          <w:szCs w:val="24"/>
        </w:rPr>
        <w:t xml:space="preserve"> as I</w:t>
      </w:r>
      <w:r w:rsidR="009474D8">
        <w:rPr>
          <w:sz w:val="24"/>
          <w:szCs w:val="24"/>
        </w:rPr>
        <w:t xml:space="preserve"> will be able to compare what coping strategies worked effectively, those that didn’t and what strategies I will continue to use as I progress throughout my policing career</w:t>
      </w:r>
      <w:r w:rsidR="00926E6D">
        <w:rPr>
          <w:sz w:val="24"/>
          <w:szCs w:val="24"/>
        </w:rPr>
        <w:t xml:space="preserve"> (CoP, 2023).</w:t>
      </w:r>
    </w:p>
    <w:p w14:paraId="72406D8D" w14:textId="2CB7C178" w:rsidR="009474D8" w:rsidRDefault="009474D8" w:rsidP="00E6298B">
      <w:pPr>
        <w:ind w:right="107"/>
        <w:jc w:val="both"/>
        <w:rPr>
          <w:sz w:val="24"/>
          <w:szCs w:val="24"/>
        </w:rPr>
      </w:pPr>
    </w:p>
    <w:p w14:paraId="2085ED31" w14:textId="5B0921FC" w:rsidR="009474D8" w:rsidRDefault="007D124E" w:rsidP="00E6298B">
      <w:pPr>
        <w:ind w:right="107"/>
        <w:jc w:val="both"/>
        <w:rPr>
          <w:sz w:val="24"/>
          <w:szCs w:val="24"/>
        </w:rPr>
      </w:pPr>
      <w:r>
        <w:rPr>
          <w:sz w:val="24"/>
          <w:szCs w:val="24"/>
        </w:rPr>
        <w:t xml:space="preserve">Firstly, </w:t>
      </w:r>
      <w:r w:rsidR="00806DA6">
        <w:rPr>
          <w:sz w:val="24"/>
          <w:szCs w:val="24"/>
        </w:rPr>
        <w:t xml:space="preserve">I will be investigating the “What?” element of </w:t>
      </w:r>
      <w:r w:rsidR="00495DB8">
        <w:rPr>
          <w:sz w:val="24"/>
          <w:szCs w:val="24"/>
        </w:rPr>
        <w:t>Borton’s</w:t>
      </w:r>
      <w:r w:rsidR="00806DA6">
        <w:rPr>
          <w:sz w:val="24"/>
          <w:szCs w:val="24"/>
        </w:rPr>
        <w:t xml:space="preserve"> Model (1970) whereby I will be addressing the core issues involved in the policing context which is namely stress and resilience. S</w:t>
      </w:r>
      <w:r>
        <w:rPr>
          <w:sz w:val="24"/>
          <w:szCs w:val="24"/>
        </w:rPr>
        <w:t>tress is defined as a “state of mental or emotional</w:t>
      </w:r>
      <w:r w:rsidR="00646528">
        <w:rPr>
          <w:sz w:val="24"/>
          <w:szCs w:val="24"/>
        </w:rPr>
        <w:t xml:space="preserve"> </w:t>
      </w:r>
      <w:r>
        <w:rPr>
          <w:sz w:val="24"/>
          <w:szCs w:val="24"/>
        </w:rPr>
        <w:t xml:space="preserve">strain caused by adverse circumstances” (Healthline, 2023). </w:t>
      </w:r>
      <w:r w:rsidR="006F0472">
        <w:rPr>
          <w:sz w:val="24"/>
          <w:szCs w:val="24"/>
        </w:rPr>
        <w:t>Stress is “how we react when we feel under pressure or threatened” wh</w:t>
      </w:r>
      <w:r w:rsidR="006C0E5E">
        <w:rPr>
          <w:sz w:val="24"/>
          <w:szCs w:val="24"/>
        </w:rPr>
        <w:t xml:space="preserve">ereby </w:t>
      </w:r>
      <w:r w:rsidR="006F0472">
        <w:rPr>
          <w:sz w:val="24"/>
          <w:szCs w:val="24"/>
        </w:rPr>
        <w:t xml:space="preserve">stress in small amounts Is very common and can help us when we feel under pressure, but stress can become </w:t>
      </w:r>
      <w:r w:rsidR="0006057C">
        <w:rPr>
          <w:sz w:val="24"/>
          <w:szCs w:val="24"/>
        </w:rPr>
        <w:t>a</w:t>
      </w:r>
      <w:r w:rsidR="006F0472">
        <w:rPr>
          <w:sz w:val="24"/>
          <w:szCs w:val="24"/>
        </w:rPr>
        <w:t xml:space="preserve"> problem when it lasts </w:t>
      </w:r>
      <w:r w:rsidR="0006057C">
        <w:rPr>
          <w:sz w:val="24"/>
          <w:szCs w:val="24"/>
        </w:rPr>
        <w:t xml:space="preserve">over </w:t>
      </w:r>
      <w:r w:rsidR="006F0472">
        <w:rPr>
          <w:sz w:val="24"/>
          <w:szCs w:val="24"/>
        </w:rPr>
        <w:t xml:space="preserve">long periods of time (Mind, 2022). </w:t>
      </w:r>
      <w:r>
        <w:rPr>
          <w:sz w:val="24"/>
          <w:szCs w:val="24"/>
        </w:rPr>
        <w:t>Although, many people experience stress at many stages throughout</w:t>
      </w:r>
      <w:r w:rsidR="006F0472">
        <w:rPr>
          <w:sz w:val="24"/>
          <w:szCs w:val="24"/>
        </w:rPr>
        <w:t xml:space="preserve"> </w:t>
      </w:r>
      <w:r>
        <w:rPr>
          <w:sz w:val="24"/>
          <w:szCs w:val="24"/>
        </w:rPr>
        <w:t>their life, it can have mental and physical consequence</w:t>
      </w:r>
      <w:r w:rsidR="006F0472">
        <w:rPr>
          <w:sz w:val="24"/>
          <w:szCs w:val="24"/>
        </w:rPr>
        <w:t>s</w:t>
      </w:r>
      <w:r>
        <w:rPr>
          <w:sz w:val="24"/>
          <w:szCs w:val="24"/>
        </w:rPr>
        <w:t xml:space="preserve"> (MentalHealthFoundation, 2023). </w:t>
      </w:r>
      <w:r w:rsidR="006C0E5E">
        <w:rPr>
          <w:sz w:val="24"/>
          <w:szCs w:val="24"/>
        </w:rPr>
        <w:t>Recent s</w:t>
      </w:r>
      <w:r>
        <w:rPr>
          <w:sz w:val="24"/>
          <w:szCs w:val="24"/>
        </w:rPr>
        <w:t>tatistics demonstrates just how common a problem stress is in the UK.</w:t>
      </w:r>
      <w:r w:rsidR="00646528">
        <w:rPr>
          <w:sz w:val="24"/>
          <w:szCs w:val="24"/>
        </w:rPr>
        <w:t xml:space="preserve">). </w:t>
      </w:r>
      <w:r w:rsidR="00F7450B">
        <w:rPr>
          <w:sz w:val="24"/>
          <w:szCs w:val="24"/>
        </w:rPr>
        <w:t>F</w:t>
      </w:r>
      <w:r w:rsidR="00A12246">
        <w:rPr>
          <w:sz w:val="24"/>
          <w:szCs w:val="24"/>
        </w:rPr>
        <w:t>or example,</w:t>
      </w:r>
      <w:r w:rsidR="00F7450B">
        <w:rPr>
          <w:sz w:val="24"/>
          <w:szCs w:val="24"/>
        </w:rPr>
        <w:t xml:space="preserve"> a</w:t>
      </w:r>
      <w:r w:rsidR="00646528">
        <w:rPr>
          <w:sz w:val="24"/>
          <w:szCs w:val="24"/>
        </w:rPr>
        <w:t xml:space="preserve"> </w:t>
      </w:r>
      <w:r w:rsidR="00A12246">
        <w:rPr>
          <w:sz w:val="24"/>
          <w:szCs w:val="24"/>
        </w:rPr>
        <w:t xml:space="preserve">worrying statistic which </w:t>
      </w:r>
      <w:r w:rsidR="00646528">
        <w:rPr>
          <w:sz w:val="24"/>
          <w:szCs w:val="24"/>
        </w:rPr>
        <w:t xml:space="preserve">depicts that over 914,000 UK workers suffered from work-related stress, depression or anxiety in 2021/2022 (Health and Safety </w:t>
      </w:r>
      <w:r w:rsidR="007A660B">
        <w:rPr>
          <w:sz w:val="24"/>
          <w:szCs w:val="24"/>
        </w:rPr>
        <w:t>at Work</w:t>
      </w:r>
      <w:r w:rsidR="00646528">
        <w:rPr>
          <w:sz w:val="24"/>
          <w:szCs w:val="24"/>
        </w:rPr>
        <w:t>, 2022).</w:t>
      </w:r>
      <w:r w:rsidR="00F7450B">
        <w:rPr>
          <w:sz w:val="24"/>
          <w:szCs w:val="24"/>
        </w:rPr>
        <w:t xml:space="preserve"> As such, it is crucial </w:t>
      </w:r>
      <w:r w:rsidR="006C0E5E">
        <w:rPr>
          <w:sz w:val="24"/>
          <w:szCs w:val="24"/>
        </w:rPr>
        <w:t>to develop coping strategies for the management of stress</w:t>
      </w:r>
      <w:r w:rsidR="008F2522">
        <w:rPr>
          <w:sz w:val="24"/>
          <w:szCs w:val="24"/>
        </w:rPr>
        <w:t xml:space="preserve"> and build resilience in order to bounce back </w:t>
      </w:r>
      <w:r w:rsidR="005230B1">
        <w:rPr>
          <w:sz w:val="24"/>
          <w:szCs w:val="24"/>
        </w:rPr>
        <w:t>from</w:t>
      </w:r>
      <w:r w:rsidR="008F2522">
        <w:rPr>
          <w:sz w:val="24"/>
          <w:szCs w:val="24"/>
        </w:rPr>
        <w:t xml:space="preserve"> anxiety-provoking events </w:t>
      </w:r>
      <w:r w:rsidR="00BB5FFC">
        <w:rPr>
          <w:sz w:val="24"/>
          <w:szCs w:val="24"/>
        </w:rPr>
        <w:t xml:space="preserve">particularly in the policing context </w:t>
      </w:r>
      <w:r w:rsidR="008F2522">
        <w:rPr>
          <w:sz w:val="24"/>
          <w:szCs w:val="24"/>
        </w:rPr>
        <w:t>and to prevent an accumulation of stress that can have negative physical and mental health consequences (E, Seppala, 2021).</w:t>
      </w:r>
    </w:p>
    <w:p w14:paraId="02A3AD74" w14:textId="5C41E1BA" w:rsidR="00BB5FFC" w:rsidRDefault="00BB5FFC" w:rsidP="00E6298B">
      <w:pPr>
        <w:ind w:right="107"/>
        <w:jc w:val="both"/>
        <w:rPr>
          <w:sz w:val="24"/>
          <w:szCs w:val="24"/>
        </w:rPr>
      </w:pPr>
    </w:p>
    <w:p w14:paraId="13819134" w14:textId="501EDDD0" w:rsidR="00FF7784" w:rsidRDefault="00BB5FFC" w:rsidP="00E6298B">
      <w:pPr>
        <w:ind w:right="107"/>
        <w:jc w:val="both"/>
        <w:rPr>
          <w:sz w:val="24"/>
          <w:szCs w:val="24"/>
        </w:rPr>
      </w:pPr>
      <w:r>
        <w:rPr>
          <w:sz w:val="24"/>
          <w:szCs w:val="24"/>
        </w:rPr>
        <w:t xml:space="preserve">Having discussed as to why stress is </w:t>
      </w:r>
      <w:r w:rsidR="00D43AC4">
        <w:rPr>
          <w:sz w:val="24"/>
          <w:szCs w:val="24"/>
        </w:rPr>
        <w:t>a</w:t>
      </w:r>
      <w:r w:rsidR="00FD5F45">
        <w:rPr>
          <w:sz w:val="24"/>
          <w:szCs w:val="24"/>
        </w:rPr>
        <w:t xml:space="preserve"> </w:t>
      </w:r>
      <w:r w:rsidR="00D43AC4">
        <w:rPr>
          <w:sz w:val="24"/>
          <w:szCs w:val="24"/>
        </w:rPr>
        <w:t xml:space="preserve">predominant factor </w:t>
      </w:r>
      <w:r>
        <w:rPr>
          <w:sz w:val="24"/>
          <w:szCs w:val="24"/>
        </w:rPr>
        <w:t>in a policing context, I will now</w:t>
      </w:r>
      <w:r w:rsidR="00F52EB9">
        <w:rPr>
          <w:sz w:val="24"/>
          <w:szCs w:val="24"/>
        </w:rPr>
        <w:t xml:space="preserve"> move onto the second stage of Borton’s reflective model “So what?”. Here I will be </w:t>
      </w:r>
      <w:r>
        <w:rPr>
          <w:sz w:val="24"/>
          <w:szCs w:val="24"/>
        </w:rPr>
        <w:t xml:space="preserve">discussing the 2 coping mechanisms that worked effectively for me </w:t>
      </w:r>
      <w:r w:rsidR="00F52EB9">
        <w:rPr>
          <w:sz w:val="24"/>
          <w:szCs w:val="24"/>
        </w:rPr>
        <w:t xml:space="preserve">to tackle the core issues </w:t>
      </w:r>
      <w:r w:rsidR="00F52EB9">
        <w:rPr>
          <w:sz w:val="24"/>
          <w:szCs w:val="24"/>
        </w:rPr>
        <w:lastRenderedPageBreak/>
        <w:t xml:space="preserve">of stress and </w:t>
      </w:r>
      <w:r w:rsidR="001F787F">
        <w:rPr>
          <w:sz w:val="24"/>
          <w:szCs w:val="24"/>
        </w:rPr>
        <w:t>resilience</w:t>
      </w:r>
      <w:r w:rsidR="00F52EB9">
        <w:rPr>
          <w:sz w:val="24"/>
          <w:szCs w:val="24"/>
        </w:rPr>
        <w:t xml:space="preserve"> as well</w:t>
      </w:r>
      <w:r w:rsidR="001F787F">
        <w:rPr>
          <w:sz w:val="24"/>
          <w:szCs w:val="24"/>
        </w:rPr>
        <w:t xml:space="preserve"> as </w:t>
      </w:r>
      <w:r w:rsidR="00F52EB9">
        <w:rPr>
          <w:sz w:val="24"/>
          <w:szCs w:val="24"/>
        </w:rPr>
        <w:t>incorporat</w:t>
      </w:r>
      <w:r w:rsidR="001F787F">
        <w:rPr>
          <w:sz w:val="24"/>
          <w:szCs w:val="24"/>
        </w:rPr>
        <w:t>ing the evidence that demonstrates</w:t>
      </w:r>
      <w:r w:rsidR="00FD5F45">
        <w:rPr>
          <w:sz w:val="24"/>
          <w:szCs w:val="24"/>
        </w:rPr>
        <w:t xml:space="preserve"> </w:t>
      </w:r>
      <w:r w:rsidR="001F787F">
        <w:rPr>
          <w:sz w:val="24"/>
          <w:szCs w:val="24"/>
        </w:rPr>
        <w:t xml:space="preserve">the effectiveness of these strategies. </w:t>
      </w:r>
      <w:r w:rsidR="005D1163">
        <w:rPr>
          <w:sz w:val="24"/>
          <w:szCs w:val="24"/>
        </w:rPr>
        <w:t>The first coping mec</w:t>
      </w:r>
      <w:r w:rsidR="00FD5F45">
        <w:rPr>
          <w:sz w:val="24"/>
          <w:szCs w:val="24"/>
        </w:rPr>
        <w:t>h</w:t>
      </w:r>
      <w:r w:rsidR="005D1163">
        <w:rPr>
          <w:sz w:val="24"/>
          <w:szCs w:val="24"/>
        </w:rPr>
        <w:t xml:space="preserve">anism used that I adopt nearly </w:t>
      </w:r>
      <w:r w:rsidR="00061B8D">
        <w:rPr>
          <w:sz w:val="24"/>
          <w:szCs w:val="24"/>
        </w:rPr>
        <w:t>every day</w:t>
      </w:r>
      <w:r w:rsidR="005D1163">
        <w:rPr>
          <w:sz w:val="24"/>
          <w:szCs w:val="24"/>
        </w:rPr>
        <w:t xml:space="preserve"> is walking, either alongside the company of my family or with my dog, Harley. I have found that by taking time out to walk not only helps me physically but more importantly to me, mentally. </w:t>
      </w:r>
      <w:r w:rsidR="00EC63EB">
        <w:rPr>
          <w:sz w:val="24"/>
          <w:szCs w:val="24"/>
        </w:rPr>
        <w:t xml:space="preserve">I will try to fit at least 30 minutes of walking into my daily routine everyday as a tactic of relieving any stresses or worries that I have encountered throughout the day. I more commonly use this time when walking to reflect on why I am stressed, how I can mitigate further stress and what the solution is to my stress and worries. Taking time out from reality to essentially “walk-out” my worries </w:t>
      </w:r>
      <w:r w:rsidR="000F3EAD">
        <w:rPr>
          <w:sz w:val="24"/>
          <w:szCs w:val="24"/>
        </w:rPr>
        <w:t>have</w:t>
      </w:r>
      <w:r w:rsidR="00EC63EB">
        <w:rPr>
          <w:sz w:val="24"/>
          <w:szCs w:val="24"/>
        </w:rPr>
        <w:t xml:space="preserve"> undeniably being an effective coping mechanism for me when dealing with stress and building resilience.</w:t>
      </w:r>
      <w:r w:rsidR="00DD2298">
        <w:rPr>
          <w:sz w:val="24"/>
          <w:szCs w:val="24"/>
        </w:rPr>
        <w:t xml:space="preserve"> As well as the whole host of physical benefits has for your physical health such as maintaining </w:t>
      </w:r>
      <w:r w:rsidR="001626C9">
        <w:rPr>
          <w:sz w:val="24"/>
          <w:szCs w:val="24"/>
        </w:rPr>
        <w:t>a</w:t>
      </w:r>
      <w:r w:rsidR="00DD2298">
        <w:rPr>
          <w:sz w:val="24"/>
          <w:szCs w:val="24"/>
        </w:rPr>
        <w:t xml:space="preserve"> healthy weight and increasing your cardiovascular fitness (K, </w:t>
      </w:r>
      <w:r w:rsidR="00BE2AD0">
        <w:rPr>
          <w:sz w:val="24"/>
          <w:szCs w:val="24"/>
        </w:rPr>
        <w:t>O’Hara</w:t>
      </w:r>
      <w:r w:rsidR="00DD2298">
        <w:rPr>
          <w:sz w:val="24"/>
          <w:szCs w:val="24"/>
        </w:rPr>
        <w:t>, 2021) , I will be focussing on the mental health benefits of walking.</w:t>
      </w:r>
      <w:r w:rsidR="000F3EAD">
        <w:rPr>
          <w:sz w:val="24"/>
          <w:szCs w:val="24"/>
        </w:rPr>
        <w:t xml:space="preserve"> Walking, as a form of exercise, has been proven to release feel-good hormones and “our bodies are designed to move, and when we don’t do that, the energy gets stuck inside and creates more stress (J, Hoban, 2019). Jonathan Hoban (2019) goes further on to say that walking enables people to decompress from everyday life which in the process reduces depression, anger and anxiety. Exercise in the form of walking is an effective way</w:t>
      </w:r>
      <w:r w:rsidR="00D75DDB">
        <w:rPr>
          <w:sz w:val="24"/>
          <w:szCs w:val="24"/>
        </w:rPr>
        <w:t xml:space="preserve"> to reduce a</w:t>
      </w:r>
      <w:r w:rsidR="001308FB">
        <w:rPr>
          <w:sz w:val="24"/>
          <w:szCs w:val="24"/>
        </w:rPr>
        <w:t xml:space="preserve"> </w:t>
      </w:r>
      <w:r w:rsidR="008E5BE0">
        <w:rPr>
          <w:sz w:val="24"/>
          <w:szCs w:val="24"/>
        </w:rPr>
        <w:t>build-up</w:t>
      </w:r>
      <w:r w:rsidR="00D75DDB">
        <w:rPr>
          <w:sz w:val="24"/>
          <w:szCs w:val="24"/>
        </w:rPr>
        <w:t xml:space="preserve"> of stress and immediately boosts the brains dopamine and serotonin levels; all of which affect focus and attention (L, Robinson et al, 2023).</w:t>
      </w:r>
      <w:r w:rsidR="001308FB">
        <w:rPr>
          <w:sz w:val="24"/>
          <w:szCs w:val="24"/>
        </w:rPr>
        <w:t xml:space="preserve"> There has been many studies and statistics that demonstrates the mental health impact of exercise in particular, 89% of 1,158 studies found a significant, positive association between physical activity and mental health (</w:t>
      </w:r>
      <w:r w:rsidR="00E95D81">
        <w:rPr>
          <w:sz w:val="24"/>
          <w:szCs w:val="24"/>
        </w:rPr>
        <w:t xml:space="preserve">John W Brick Foundation, </w:t>
      </w:r>
      <w:r w:rsidR="001308FB">
        <w:rPr>
          <w:sz w:val="24"/>
          <w:szCs w:val="24"/>
        </w:rPr>
        <w:t xml:space="preserve">2021). To conclude, walking as </w:t>
      </w:r>
      <w:r w:rsidR="001626C9">
        <w:rPr>
          <w:sz w:val="24"/>
          <w:szCs w:val="24"/>
        </w:rPr>
        <w:t>a</w:t>
      </w:r>
      <w:r w:rsidR="001308FB">
        <w:rPr>
          <w:sz w:val="24"/>
          <w:szCs w:val="24"/>
        </w:rPr>
        <w:t xml:space="preserve"> form of exercise will continue to be an important coping mechanism when dealing with stress and building resilience as it enables me to build clarity on any stressful situations that I encounter and essentially </w:t>
      </w:r>
      <w:r w:rsidR="009E6102">
        <w:rPr>
          <w:sz w:val="24"/>
          <w:szCs w:val="24"/>
        </w:rPr>
        <w:t xml:space="preserve">take care of my mental well-being. </w:t>
      </w:r>
    </w:p>
    <w:p w14:paraId="725FFD10" w14:textId="59B17102" w:rsidR="009474D8" w:rsidRDefault="009474D8" w:rsidP="00E6298B">
      <w:pPr>
        <w:ind w:right="107"/>
        <w:jc w:val="both"/>
        <w:rPr>
          <w:sz w:val="24"/>
          <w:szCs w:val="24"/>
        </w:rPr>
      </w:pPr>
    </w:p>
    <w:p w14:paraId="26168F28" w14:textId="27C0D35B" w:rsidR="00FF7784" w:rsidRDefault="008E5BE0" w:rsidP="00E6298B">
      <w:pPr>
        <w:ind w:right="107"/>
        <w:jc w:val="both"/>
        <w:rPr>
          <w:sz w:val="24"/>
          <w:szCs w:val="24"/>
        </w:rPr>
      </w:pPr>
      <w:r>
        <w:rPr>
          <w:sz w:val="24"/>
          <w:szCs w:val="24"/>
        </w:rPr>
        <w:t>The second coping mechanism that I use to build resilience to stress is by communicating to family or friends whenever I feel worried or stressed. I feel it is crucial to communicate whenever we face difficulties as friends and family are generally the people we turn to when times get tough. Personally, for me, I believe that my first and second coping mechanism inter-link as I normally walk with my family member</w:t>
      </w:r>
      <w:r w:rsidR="000E2B58">
        <w:rPr>
          <w:sz w:val="24"/>
          <w:szCs w:val="24"/>
        </w:rPr>
        <w:t xml:space="preserve">s </w:t>
      </w:r>
      <w:r>
        <w:rPr>
          <w:sz w:val="24"/>
          <w:szCs w:val="24"/>
        </w:rPr>
        <w:t>and friends in order to relieve stress and “vent” if anything or anyone has upset me. I have found that talking openly about my triumphs and lows in my police training has been hugely beneficial for my menta</w:t>
      </w:r>
      <w:r w:rsidR="000E2B58">
        <w:rPr>
          <w:sz w:val="24"/>
          <w:szCs w:val="24"/>
        </w:rPr>
        <w:t>l</w:t>
      </w:r>
      <w:r>
        <w:rPr>
          <w:sz w:val="24"/>
          <w:szCs w:val="24"/>
        </w:rPr>
        <w:t xml:space="preserve"> health. Before I customed myself to this tactic, I would generally isolate myself from communicating to friends and family, however this has left me feeling alone and overwhelmed with stress. As such, now that I communicate effectively and I turn to people who know me best, I am able to have open discussions whereby they provide me guidance and advice. Studies have </w:t>
      </w:r>
      <w:r w:rsidR="000E2B58">
        <w:rPr>
          <w:sz w:val="24"/>
          <w:szCs w:val="24"/>
        </w:rPr>
        <w:t>shown</w:t>
      </w:r>
      <w:r>
        <w:rPr>
          <w:sz w:val="24"/>
          <w:szCs w:val="24"/>
        </w:rPr>
        <w:t xml:space="preserve"> that</w:t>
      </w:r>
      <w:r w:rsidR="000E2B58">
        <w:rPr>
          <w:sz w:val="24"/>
          <w:szCs w:val="24"/>
        </w:rPr>
        <w:t xml:space="preserve"> “being able to talk to people close to us, helps us sift through our feelings to better understand our stance on a topic or situation” (PCYC, 2021). This is supported by </w:t>
      </w:r>
      <w:r w:rsidR="00A12246">
        <w:rPr>
          <w:sz w:val="24"/>
          <w:szCs w:val="24"/>
        </w:rPr>
        <w:t>a</w:t>
      </w:r>
      <w:r w:rsidR="000E2B58">
        <w:rPr>
          <w:sz w:val="24"/>
          <w:szCs w:val="24"/>
        </w:rPr>
        <w:t xml:space="preserve"> study by Carnegie Mellon University</w:t>
      </w:r>
      <w:r w:rsidR="00F745C6">
        <w:rPr>
          <w:sz w:val="24"/>
          <w:szCs w:val="24"/>
        </w:rPr>
        <w:t xml:space="preserve"> (1985)</w:t>
      </w:r>
      <w:r w:rsidR="000E2B58">
        <w:rPr>
          <w:sz w:val="24"/>
          <w:szCs w:val="24"/>
        </w:rPr>
        <w:t xml:space="preserve"> whereby they found that people use their family and friends as a stress buffer as you explore your problems instead of seeking negative coping mechanisms such as excessive drinking of alcohol. </w:t>
      </w:r>
      <w:r w:rsidR="00F745C6">
        <w:rPr>
          <w:sz w:val="24"/>
          <w:szCs w:val="24"/>
        </w:rPr>
        <w:t>Other studies have shown that by simply talking about our problems and sharing our negative emotions with someone we trust can be profoundly especially in relation to reducing stress (Pennebaker et al, 1988).</w:t>
      </w:r>
      <w:r w:rsidR="00452D97">
        <w:rPr>
          <w:sz w:val="24"/>
          <w:szCs w:val="24"/>
        </w:rPr>
        <w:t xml:space="preserve"> To conclude</w:t>
      </w:r>
      <w:r w:rsidR="00F745C6">
        <w:rPr>
          <w:sz w:val="24"/>
          <w:szCs w:val="24"/>
        </w:rPr>
        <w:t>,</w:t>
      </w:r>
      <w:r w:rsidR="00A12246">
        <w:rPr>
          <w:sz w:val="24"/>
          <w:szCs w:val="24"/>
        </w:rPr>
        <w:t xml:space="preserve"> this particular tactic has been very beneficial for me in reducing stress and increasing resilience as I have learnt to not isolate myself when dealing with stress and instead express how I feel in an open and honest discussion with those who are close to me.</w:t>
      </w:r>
    </w:p>
    <w:p w14:paraId="6041AB9E" w14:textId="68A8057A" w:rsidR="00A12246" w:rsidRDefault="00A12246" w:rsidP="00E6298B">
      <w:pPr>
        <w:ind w:right="107"/>
        <w:jc w:val="both"/>
        <w:rPr>
          <w:sz w:val="24"/>
          <w:szCs w:val="24"/>
        </w:rPr>
      </w:pPr>
    </w:p>
    <w:p w14:paraId="250C8516" w14:textId="50C29433" w:rsidR="00025225" w:rsidRDefault="009006EF" w:rsidP="00E6298B">
      <w:pPr>
        <w:ind w:right="107"/>
        <w:jc w:val="both"/>
        <w:rPr>
          <w:sz w:val="24"/>
          <w:szCs w:val="24"/>
        </w:rPr>
      </w:pPr>
      <w:r>
        <w:rPr>
          <w:sz w:val="24"/>
          <w:szCs w:val="24"/>
        </w:rPr>
        <w:lastRenderedPageBreak/>
        <w:t xml:space="preserve">The last stage of Borton’s reflective model is “Now What?” which is the stage whereby I compare and evaluate the coping mechanisms and  I decide what was the most effective and what tactic I will be maintaining as I move forward in my policing career. The 2 coping mechanisms that I have discussed above inter-link in a number of ways. As I have stated before, I often like to walk with a family member or friends as such I experience the health benefits both physically and mentally. However, I have predominately focused on the mental health benefits of both tactics, and both equally help me to relive stress and build resilience. By combining exercise through walking with effective communication, I have found this hugely beneficial as I am able to discard of any stresses or worries that I have encountered in the day with advice and guidance </w:t>
      </w:r>
      <w:r w:rsidR="00135B3A">
        <w:rPr>
          <w:sz w:val="24"/>
          <w:szCs w:val="24"/>
        </w:rPr>
        <w:t xml:space="preserve">from family members. Moving forward, I would like to expand </w:t>
      </w:r>
      <w:r w:rsidR="005F19BF">
        <w:rPr>
          <w:sz w:val="24"/>
          <w:szCs w:val="24"/>
        </w:rPr>
        <w:t xml:space="preserve">my </w:t>
      </w:r>
      <w:r w:rsidR="00135B3A">
        <w:rPr>
          <w:sz w:val="24"/>
          <w:szCs w:val="24"/>
        </w:rPr>
        <w:t xml:space="preserve">coping strategies that I currently have by incorporating more physical exercise that increases my core strength not just physically but mentally. I feel I have focused predominately on my mental </w:t>
      </w:r>
      <w:r w:rsidR="002953A0">
        <w:rPr>
          <w:sz w:val="24"/>
          <w:szCs w:val="24"/>
        </w:rPr>
        <w:t>well-being,</w:t>
      </w:r>
      <w:r w:rsidR="00135B3A">
        <w:rPr>
          <w:sz w:val="24"/>
          <w:szCs w:val="24"/>
        </w:rPr>
        <w:t xml:space="preserve"> which is of no doubt an </w:t>
      </w:r>
      <w:r w:rsidR="002953A0">
        <w:rPr>
          <w:sz w:val="24"/>
          <w:szCs w:val="24"/>
        </w:rPr>
        <w:t>importance,</w:t>
      </w:r>
      <w:r w:rsidR="00135B3A">
        <w:rPr>
          <w:sz w:val="24"/>
          <w:szCs w:val="24"/>
        </w:rPr>
        <w:t xml:space="preserve"> but I would now like to challenge myself in </w:t>
      </w:r>
      <w:r w:rsidR="00F72B83">
        <w:rPr>
          <w:sz w:val="24"/>
          <w:szCs w:val="24"/>
        </w:rPr>
        <w:t>be</w:t>
      </w:r>
      <w:r w:rsidR="00135B3A">
        <w:rPr>
          <w:sz w:val="24"/>
          <w:szCs w:val="24"/>
        </w:rPr>
        <w:t xml:space="preserve">coming physically stronger as means of reducing stress and increasing </w:t>
      </w:r>
      <w:r w:rsidR="002953A0">
        <w:rPr>
          <w:sz w:val="24"/>
          <w:szCs w:val="24"/>
        </w:rPr>
        <w:t>resilience</w:t>
      </w:r>
      <w:r w:rsidR="00135B3A">
        <w:rPr>
          <w:sz w:val="24"/>
          <w:szCs w:val="24"/>
        </w:rPr>
        <w:t xml:space="preserve">. </w:t>
      </w:r>
      <w:r w:rsidR="002953A0">
        <w:rPr>
          <w:sz w:val="24"/>
          <w:szCs w:val="24"/>
        </w:rPr>
        <w:t xml:space="preserve">This is particularly important in my job role as an PC whereby you will be met with unexpected challenges and obstacles and as such I want to be as prepared </w:t>
      </w:r>
      <w:r w:rsidR="009E3390">
        <w:rPr>
          <w:sz w:val="24"/>
          <w:szCs w:val="24"/>
        </w:rPr>
        <w:t xml:space="preserve">mentally and physically. </w:t>
      </w:r>
    </w:p>
    <w:p w14:paraId="0B6093BA" w14:textId="77777777" w:rsidR="00A12246" w:rsidRPr="00270EEB" w:rsidRDefault="00A12246" w:rsidP="00E6298B">
      <w:pPr>
        <w:ind w:right="107"/>
        <w:jc w:val="both"/>
        <w:rPr>
          <w:sz w:val="24"/>
          <w:szCs w:val="24"/>
        </w:rPr>
      </w:pPr>
    </w:p>
    <w:p w14:paraId="4A7EB1BF" w14:textId="77777777" w:rsidR="00FF7784" w:rsidRPr="00EA66C6" w:rsidRDefault="00FF7784" w:rsidP="00E6298B">
      <w:pPr>
        <w:ind w:right="107"/>
        <w:jc w:val="both"/>
        <w:rPr>
          <w:b/>
          <w:bCs/>
          <w:sz w:val="24"/>
          <w:szCs w:val="24"/>
        </w:rPr>
      </w:pPr>
    </w:p>
    <w:p w14:paraId="7975B969" w14:textId="6578D036" w:rsidR="00FF7784" w:rsidRPr="00EA66C6" w:rsidRDefault="00414068" w:rsidP="00E6298B">
      <w:pPr>
        <w:ind w:right="107"/>
        <w:jc w:val="both"/>
        <w:rPr>
          <w:b/>
          <w:bCs/>
          <w:sz w:val="24"/>
          <w:szCs w:val="24"/>
        </w:rPr>
      </w:pPr>
      <w:r w:rsidRPr="00EA66C6">
        <w:rPr>
          <w:b/>
          <w:bCs/>
          <w:sz w:val="24"/>
          <w:szCs w:val="24"/>
        </w:rPr>
        <w:t>Total word count = 1394</w:t>
      </w: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59656DA1" w14:textId="3F954835" w:rsidR="004C7F77" w:rsidRDefault="00B96F46" w:rsidP="00E6298B">
      <w:pPr>
        <w:ind w:right="107"/>
        <w:jc w:val="both"/>
        <w:rPr>
          <w:sz w:val="24"/>
          <w:szCs w:val="24"/>
        </w:rPr>
      </w:pPr>
      <w:r>
        <w:rPr>
          <w:sz w:val="24"/>
          <w:szCs w:val="24"/>
        </w:rPr>
        <w:t xml:space="preserve">The policing world </w:t>
      </w:r>
      <w:r w:rsidR="002025EA">
        <w:rPr>
          <w:sz w:val="24"/>
          <w:szCs w:val="24"/>
        </w:rPr>
        <w:t>encapsulates a</w:t>
      </w:r>
      <w:r>
        <w:rPr>
          <w:sz w:val="24"/>
          <w:szCs w:val="24"/>
        </w:rPr>
        <w:t xml:space="preserve">n expectancy that conflict will be a core issue that needs to be addressed and managed in all </w:t>
      </w:r>
      <w:r w:rsidR="002025EA">
        <w:rPr>
          <w:sz w:val="24"/>
          <w:szCs w:val="24"/>
        </w:rPr>
        <w:t xml:space="preserve">daily </w:t>
      </w:r>
      <w:r>
        <w:rPr>
          <w:sz w:val="24"/>
          <w:szCs w:val="24"/>
        </w:rPr>
        <w:t xml:space="preserve">policing incidents that officers attend too. Policing is an “physically demanding and potentially dangerous profession” if officers are not attentive and respond to such situations appropriately and effectively (CoP, </w:t>
      </w:r>
      <w:r w:rsidR="002025EA">
        <w:rPr>
          <w:sz w:val="24"/>
          <w:szCs w:val="24"/>
        </w:rPr>
        <w:t>2023). As such</w:t>
      </w:r>
      <w:r w:rsidR="00BF2D52">
        <w:rPr>
          <w:sz w:val="24"/>
          <w:szCs w:val="24"/>
        </w:rPr>
        <w:t xml:space="preserve">, officers, </w:t>
      </w:r>
      <w:r w:rsidR="002025EA">
        <w:rPr>
          <w:sz w:val="24"/>
          <w:szCs w:val="24"/>
        </w:rPr>
        <w:t xml:space="preserve">when responding to the vast variety of situations, need to expect the unexpected and place conflict management </w:t>
      </w:r>
      <w:r w:rsidR="00BC23F2">
        <w:rPr>
          <w:sz w:val="24"/>
          <w:szCs w:val="24"/>
        </w:rPr>
        <w:t xml:space="preserve">and effective communication </w:t>
      </w:r>
      <w:r w:rsidR="002025EA">
        <w:rPr>
          <w:sz w:val="24"/>
          <w:szCs w:val="24"/>
        </w:rPr>
        <w:t xml:space="preserve">at the core of their decision making in order to de-escalate potential violent and aggressive offenders. As such in this essay, I will be reflecting on </w:t>
      </w:r>
      <w:r w:rsidR="00BF2D52">
        <w:rPr>
          <w:sz w:val="24"/>
          <w:szCs w:val="24"/>
        </w:rPr>
        <w:t xml:space="preserve">a </w:t>
      </w:r>
      <w:r w:rsidR="002025EA">
        <w:rPr>
          <w:sz w:val="24"/>
          <w:szCs w:val="24"/>
        </w:rPr>
        <w:t>policing incident whereby effective communication was necessary in order to de-escalate the situation</w:t>
      </w:r>
      <w:r w:rsidR="00BC23F2">
        <w:rPr>
          <w:sz w:val="24"/>
          <w:szCs w:val="24"/>
        </w:rPr>
        <w:t xml:space="preserve"> and manage conflict. The incident will be discussed whilst conforming to data protection regulations ensuring that my work is sanitise thoroughly. Furthermore, I will critically assess and evaluate the incident in relation to any social or legislative contexts that are </w:t>
      </w:r>
      <w:r w:rsidR="00903A07">
        <w:rPr>
          <w:sz w:val="24"/>
          <w:szCs w:val="24"/>
        </w:rPr>
        <w:t>deemed relevant</w:t>
      </w:r>
      <w:r w:rsidR="00BC23F2">
        <w:rPr>
          <w:sz w:val="24"/>
          <w:szCs w:val="24"/>
        </w:rPr>
        <w:t xml:space="preserve"> to the issues at play and reflect upon my performance using The Gibbs Reflective Cycle (The University of Edinburgh, 2020). I will also be discussing the “hands-on” aspect of policing </w:t>
      </w:r>
      <w:r w:rsidR="00D3795A">
        <w:rPr>
          <w:sz w:val="24"/>
          <w:szCs w:val="24"/>
        </w:rPr>
        <w:t>whereby t</w:t>
      </w:r>
      <w:r w:rsidR="00BC23F2">
        <w:rPr>
          <w:sz w:val="24"/>
          <w:szCs w:val="24"/>
        </w:rPr>
        <w:t>his was particularly pertinent in my policing incident</w:t>
      </w:r>
      <w:r w:rsidR="00D3795A">
        <w:rPr>
          <w:sz w:val="24"/>
          <w:szCs w:val="24"/>
        </w:rPr>
        <w:t xml:space="preserve"> </w:t>
      </w:r>
      <w:r w:rsidR="004C7F77">
        <w:rPr>
          <w:sz w:val="24"/>
          <w:szCs w:val="24"/>
        </w:rPr>
        <w:t>whilst incorporating the conflict management model “Betaris Box”.</w:t>
      </w:r>
    </w:p>
    <w:p w14:paraId="4A8B313D" w14:textId="77777777" w:rsidR="008B28E7" w:rsidRPr="00270EEB" w:rsidRDefault="008B28E7" w:rsidP="00E6298B">
      <w:pPr>
        <w:ind w:right="107"/>
        <w:jc w:val="both"/>
        <w:rPr>
          <w:sz w:val="24"/>
          <w:szCs w:val="24"/>
        </w:rPr>
      </w:pPr>
    </w:p>
    <w:p w14:paraId="0FE5BF1A" w14:textId="1C4086E1" w:rsidR="00E42B96" w:rsidRPr="00270EEB" w:rsidRDefault="00BF2D52" w:rsidP="00E6298B">
      <w:pPr>
        <w:ind w:right="107"/>
        <w:jc w:val="both"/>
        <w:rPr>
          <w:sz w:val="24"/>
          <w:szCs w:val="24"/>
        </w:rPr>
      </w:pPr>
      <w:r>
        <w:rPr>
          <w:sz w:val="24"/>
          <w:szCs w:val="24"/>
        </w:rPr>
        <w:t>During my tutorship, I have learnt the importance of</w:t>
      </w:r>
      <w:r w:rsidR="003220A4">
        <w:rPr>
          <w:sz w:val="24"/>
          <w:szCs w:val="24"/>
        </w:rPr>
        <w:t xml:space="preserve"> effective communication when dealing with an incident especially </w:t>
      </w:r>
      <w:r w:rsidR="00E42B96">
        <w:rPr>
          <w:sz w:val="24"/>
          <w:szCs w:val="24"/>
        </w:rPr>
        <w:t>in regard to</w:t>
      </w:r>
      <w:r w:rsidR="003220A4">
        <w:rPr>
          <w:sz w:val="24"/>
          <w:szCs w:val="24"/>
        </w:rPr>
        <w:t xml:space="preserve"> building a</w:t>
      </w:r>
      <w:r w:rsidR="00E42B96">
        <w:rPr>
          <w:sz w:val="24"/>
          <w:szCs w:val="24"/>
        </w:rPr>
        <w:t xml:space="preserve"> </w:t>
      </w:r>
      <w:r w:rsidR="003220A4">
        <w:rPr>
          <w:sz w:val="24"/>
          <w:szCs w:val="24"/>
        </w:rPr>
        <w:t>rapport with the victim/offender in order to come to an agreement and establish trust. It has been found that effective communication should be quickly established when attending a</w:t>
      </w:r>
      <w:r w:rsidR="00903A07">
        <w:rPr>
          <w:sz w:val="24"/>
          <w:szCs w:val="24"/>
        </w:rPr>
        <w:t xml:space="preserve"> </w:t>
      </w:r>
      <w:r w:rsidR="003220A4">
        <w:rPr>
          <w:sz w:val="24"/>
          <w:szCs w:val="24"/>
        </w:rPr>
        <w:t>policing incident which should include building a rapport, active listening, using a</w:t>
      </w:r>
      <w:r w:rsidR="00E42B96">
        <w:rPr>
          <w:sz w:val="24"/>
          <w:szCs w:val="24"/>
        </w:rPr>
        <w:t xml:space="preserve"> </w:t>
      </w:r>
      <w:r w:rsidR="003220A4">
        <w:rPr>
          <w:sz w:val="24"/>
          <w:szCs w:val="24"/>
        </w:rPr>
        <w:t xml:space="preserve">procedurally just approach as well as </w:t>
      </w:r>
      <w:r w:rsidR="00E42B96">
        <w:rPr>
          <w:sz w:val="24"/>
          <w:szCs w:val="24"/>
        </w:rPr>
        <w:t xml:space="preserve">minimising </w:t>
      </w:r>
      <w:r w:rsidR="003220A4">
        <w:rPr>
          <w:sz w:val="24"/>
          <w:szCs w:val="24"/>
        </w:rPr>
        <w:t>bias and judgement (CoP, 2023).</w:t>
      </w:r>
      <w:r w:rsidR="00E42B96">
        <w:rPr>
          <w:sz w:val="24"/>
          <w:szCs w:val="24"/>
        </w:rPr>
        <w:t xml:space="preserve"> This was particularly important </w:t>
      </w:r>
      <w:r w:rsidR="006C45C5">
        <w:rPr>
          <w:sz w:val="24"/>
          <w:szCs w:val="24"/>
        </w:rPr>
        <w:t>in regard to</w:t>
      </w:r>
      <w:r w:rsidR="00E42B96">
        <w:rPr>
          <w:sz w:val="24"/>
          <w:szCs w:val="24"/>
        </w:rPr>
        <w:t xml:space="preserve"> the incident I attended whereby communication was necessary in order to reduce tensions with the offender and seek to build a</w:t>
      </w:r>
      <w:r w:rsidR="001C6E33">
        <w:rPr>
          <w:sz w:val="24"/>
          <w:szCs w:val="24"/>
        </w:rPr>
        <w:t xml:space="preserve"> </w:t>
      </w:r>
      <w:r w:rsidR="00E42B96">
        <w:rPr>
          <w:sz w:val="24"/>
          <w:szCs w:val="24"/>
        </w:rPr>
        <w:t>relationship with the male before the use of force was used. The incident that I will be describing relates to a</w:t>
      </w:r>
      <w:r w:rsidR="00FB3834">
        <w:rPr>
          <w:sz w:val="24"/>
          <w:szCs w:val="24"/>
        </w:rPr>
        <w:t xml:space="preserve"> male that was suspected to be under the influence of a</w:t>
      </w:r>
      <w:r w:rsidR="00AD00FF">
        <w:rPr>
          <w:sz w:val="24"/>
          <w:szCs w:val="24"/>
        </w:rPr>
        <w:t xml:space="preserve"> </w:t>
      </w:r>
      <w:r w:rsidR="00FB3834">
        <w:rPr>
          <w:sz w:val="24"/>
          <w:szCs w:val="24"/>
        </w:rPr>
        <w:t>controlled substance whilst in control of a</w:t>
      </w:r>
      <w:r w:rsidR="0033757F">
        <w:rPr>
          <w:sz w:val="24"/>
          <w:szCs w:val="24"/>
        </w:rPr>
        <w:t xml:space="preserve"> </w:t>
      </w:r>
      <w:r w:rsidR="00FB3834">
        <w:rPr>
          <w:sz w:val="24"/>
          <w:szCs w:val="24"/>
        </w:rPr>
        <w:t xml:space="preserve">motor vehicle. The male was found </w:t>
      </w:r>
      <w:r w:rsidR="00FB3834">
        <w:rPr>
          <w:sz w:val="24"/>
          <w:szCs w:val="24"/>
        </w:rPr>
        <w:lastRenderedPageBreak/>
        <w:t xml:space="preserve">to be driving in the early hours of the morning at an unusually high speed as such myself and </w:t>
      </w:r>
      <w:r w:rsidR="0033757F">
        <w:rPr>
          <w:sz w:val="24"/>
          <w:szCs w:val="24"/>
        </w:rPr>
        <w:t>two</w:t>
      </w:r>
      <w:r w:rsidR="00FB3834">
        <w:rPr>
          <w:sz w:val="24"/>
          <w:szCs w:val="24"/>
        </w:rPr>
        <w:t xml:space="preserve"> officer</w:t>
      </w:r>
      <w:r w:rsidR="0033757F">
        <w:rPr>
          <w:sz w:val="24"/>
          <w:szCs w:val="24"/>
        </w:rPr>
        <w:t>s</w:t>
      </w:r>
      <w:r w:rsidR="00FB3834">
        <w:rPr>
          <w:sz w:val="24"/>
          <w:szCs w:val="24"/>
        </w:rPr>
        <w:t xml:space="preserve"> instructed the driver to pull over when safe to do so. The vehicle came to a compliant stop and </w:t>
      </w:r>
      <w:r w:rsidR="006D6E7A">
        <w:rPr>
          <w:sz w:val="24"/>
          <w:szCs w:val="24"/>
        </w:rPr>
        <w:t xml:space="preserve">it </w:t>
      </w:r>
      <w:r w:rsidR="00FB3834">
        <w:rPr>
          <w:sz w:val="24"/>
          <w:szCs w:val="24"/>
        </w:rPr>
        <w:t xml:space="preserve">was found that under observation, the male appeared very animated, their pupils were small and sweat was apparent on the forehead. As well as this, there was an overarching smell of intoxicants coming from within the vehicle. </w:t>
      </w:r>
      <w:r w:rsidR="00AD00FF">
        <w:rPr>
          <w:sz w:val="24"/>
          <w:szCs w:val="24"/>
        </w:rPr>
        <w:t>It was found through relevant police checks via PNC and NICHE that the male had travelled a far distance w</w:t>
      </w:r>
      <w:r w:rsidR="0033757F">
        <w:rPr>
          <w:sz w:val="24"/>
          <w:szCs w:val="24"/>
        </w:rPr>
        <w:t>hereby</w:t>
      </w:r>
      <w:r w:rsidR="00AD00FF">
        <w:rPr>
          <w:sz w:val="24"/>
          <w:szCs w:val="24"/>
        </w:rPr>
        <w:t xml:space="preserve"> the male stated that he was in the area to meet his friends. However, the males behaviour was increasingly erratic and despite obliging to a</w:t>
      </w:r>
      <w:r w:rsidR="0033757F">
        <w:rPr>
          <w:sz w:val="24"/>
          <w:szCs w:val="24"/>
        </w:rPr>
        <w:t xml:space="preserve"> </w:t>
      </w:r>
      <w:r w:rsidR="00AD00FF">
        <w:rPr>
          <w:sz w:val="24"/>
          <w:szCs w:val="24"/>
        </w:rPr>
        <w:t>breath sample which came back as zero, the male was detained for the purposes of an S.23 Misuse of Drugs Act search</w:t>
      </w:r>
      <w:r w:rsidR="009B5612">
        <w:rPr>
          <w:sz w:val="24"/>
          <w:szCs w:val="24"/>
        </w:rPr>
        <w:t>.</w:t>
      </w:r>
      <w:r w:rsidR="00C21982">
        <w:rPr>
          <w:sz w:val="24"/>
          <w:szCs w:val="24"/>
        </w:rPr>
        <w:t xml:space="preserve"> </w:t>
      </w:r>
      <w:r w:rsidR="0033757F">
        <w:rPr>
          <w:sz w:val="24"/>
          <w:szCs w:val="24"/>
        </w:rPr>
        <w:t xml:space="preserve">Whilst the vehicle was being searched, I was responsible for speaking to the male to de-escalate tensions and establish what has occurred following the incident. The search on male was negative but a number of items were seized </w:t>
      </w:r>
      <w:r w:rsidR="006D6E7A">
        <w:rPr>
          <w:sz w:val="24"/>
          <w:szCs w:val="24"/>
        </w:rPr>
        <w:t>in regard to</w:t>
      </w:r>
      <w:r w:rsidR="0033757F">
        <w:rPr>
          <w:sz w:val="24"/>
          <w:szCs w:val="24"/>
        </w:rPr>
        <w:t xml:space="preserve"> the vehicle search which subsequently led to his arrest. </w:t>
      </w:r>
      <w:r w:rsidR="004D5E41">
        <w:rPr>
          <w:sz w:val="24"/>
          <w:szCs w:val="24"/>
        </w:rPr>
        <w:t xml:space="preserve">The male was arrested on suspicion of </w:t>
      </w:r>
      <w:r w:rsidR="006D6E7A">
        <w:rPr>
          <w:sz w:val="24"/>
          <w:szCs w:val="24"/>
        </w:rPr>
        <w:t>driving</w:t>
      </w:r>
      <w:r w:rsidR="004D5E41">
        <w:rPr>
          <w:sz w:val="24"/>
          <w:szCs w:val="24"/>
        </w:rPr>
        <w:t xml:space="preserve"> whilst unfit through drugs, possession of an offensive weapon and possession of Class C drugs. The male upon hearing his arrest was violent towards officers which as a</w:t>
      </w:r>
      <w:r w:rsidR="00CB6016">
        <w:rPr>
          <w:sz w:val="24"/>
          <w:szCs w:val="24"/>
        </w:rPr>
        <w:t xml:space="preserve"> </w:t>
      </w:r>
      <w:r w:rsidR="004D5E41">
        <w:rPr>
          <w:sz w:val="24"/>
          <w:szCs w:val="24"/>
        </w:rPr>
        <w:t>result</w:t>
      </w:r>
      <w:r w:rsidR="00CB6016">
        <w:rPr>
          <w:sz w:val="24"/>
          <w:szCs w:val="24"/>
        </w:rPr>
        <w:t xml:space="preserve">, </w:t>
      </w:r>
      <w:r w:rsidR="004D5E41">
        <w:rPr>
          <w:sz w:val="24"/>
          <w:szCs w:val="24"/>
        </w:rPr>
        <w:t xml:space="preserve">use of force was used upon the male in order to execute an effective arrest. </w:t>
      </w:r>
      <w:r w:rsidR="00EF0BAF">
        <w:rPr>
          <w:sz w:val="24"/>
          <w:szCs w:val="24"/>
        </w:rPr>
        <w:t xml:space="preserve">The male was conveyed to custody </w:t>
      </w:r>
      <w:r w:rsidR="00B63437">
        <w:rPr>
          <w:sz w:val="24"/>
          <w:szCs w:val="24"/>
        </w:rPr>
        <w:t>by myself and another officer</w:t>
      </w:r>
      <w:r w:rsidR="006C45C5">
        <w:rPr>
          <w:sz w:val="24"/>
          <w:szCs w:val="24"/>
        </w:rPr>
        <w:t>,</w:t>
      </w:r>
      <w:r w:rsidR="00EF0BAF">
        <w:rPr>
          <w:sz w:val="24"/>
          <w:szCs w:val="24"/>
        </w:rPr>
        <w:t xml:space="preserve"> and we were advised that due to his hostile nature, that we would </w:t>
      </w:r>
      <w:r w:rsidR="006D6E7A">
        <w:rPr>
          <w:sz w:val="24"/>
          <w:szCs w:val="24"/>
        </w:rPr>
        <w:t>be</w:t>
      </w:r>
      <w:r w:rsidR="00EF0BAF">
        <w:rPr>
          <w:sz w:val="24"/>
          <w:szCs w:val="24"/>
        </w:rPr>
        <w:t xml:space="preserve"> required to watch the offender in his cell until a blood sample could be taken from the male when it was safe to do so.</w:t>
      </w:r>
    </w:p>
    <w:p w14:paraId="1034652A" w14:textId="6060E4C6" w:rsidR="008B28E7" w:rsidRDefault="008B28E7" w:rsidP="00E6298B">
      <w:pPr>
        <w:ind w:right="107"/>
        <w:jc w:val="both"/>
        <w:rPr>
          <w:sz w:val="24"/>
          <w:szCs w:val="24"/>
        </w:rPr>
      </w:pPr>
    </w:p>
    <w:p w14:paraId="2261CFBD" w14:textId="57415209" w:rsidR="00605A3B" w:rsidRDefault="006C45C5" w:rsidP="00E6298B">
      <w:pPr>
        <w:ind w:right="107"/>
        <w:jc w:val="both"/>
        <w:rPr>
          <w:sz w:val="24"/>
          <w:szCs w:val="24"/>
        </w:rPr>
      </w:pPr>
      <w:r>
        <w:rPr>
          <w:sz w:val="24"/>
          <w:szCs w:val="24"/>
        </w:rPr>
        <w:t>There is a clear overarching drug driving issue in relation to the social context</w:t>
      </w:r>
      <w:r w:rsidR="00B91CDF">
        <w:rPr>
          <w:sz w:val="24"/>
          <w:szCs w:val="24"/>
        </w:rPr>
        <w:t xml:space="preserve"> especially in regard to the number of fatalities due to drug driving and the safety risks that an driver imposes on other road users whilst unfit </w:t>
      </w:r>
      <w:r w:rsidR="00660CFF">
        <w:rPr>
          <w:sz w:val="24"/>
          <w:szCs w:val="24"/>
        </w:rPr>
        <w:t xml:space="preserve">through </w:t>
      </w:r>
      <w:r w:rsidR="00B91CDF">
        <w:rPr>
          <w:sz w:val="24"/>
          <w:szCs w:val="24"/>
        </w:rPr>
        <w:t>drugs. In a</w:t>
      </w:r>
      <w:r w:rsidR="00947BB3">
        <w:rPr>
          <w:sz w:val="24"/>
          <w:szCs w:val="24"/>
        </w:rPr>
        <w:t xml:space="preserve"> review </w:t>
      </w:r>
      <w:r w:rsidR="00B91CDF">
        <w:rPr>
          <w:sz w:val="24"/>
          <w:szCs w:val="24"/>
        </w:rPr>
        <w:t>conducted by Sir Peter North (2010), it has been found that the UK</w:t>
      </w:r>
      <w:r w:rsidR="00947BB3">
        <w:rPr>
          <w:sz w:val="24"/>
          <w:szCs w:val="24"/>
        </w:rPr>
        <w:t>’s legislation in relation to drink/ drug driving law has demonstrated that there is a significant drug driving issue. This has been evidenced through statistics that reveal impairment by drugs was recorded as a contributory factor that led to 813 fatalities in 2022 (Office for National Statics, 2022)</w:t>
      </w:r>
      <w:r w:rsidR="004C0EF5">
        <w:rPr>
          <w:sz w:val="24"/>
          <w:szCs w:val="24"/>
        </w:rPr>
        <w:t xml:space="preserve">. It is an offence to drive with any of the 17 controlled substances above the specified levels and there are many overarching risks associated with drug driving that effect </w:t>
      </w:r>
      <w:r w:rsidR="00A03F81">
        <w:rPr>
          <w:sz w:val="24"/>
          <w:szCs w:val="24"/>
        </w:rPr>
        <w:t>you’re</w:t>
      </w:r>
      <w:r w:rsidR="004C0EF5">
        <w:rPr>
          <w:sz w:val="24"/>
          <w:szCs w:val="24"/>
        </w:rPr>
        <w:t xml:space="preserve"> driving. </w:t>
      </w:r>
      <w:r w:rsidR="00A03F81">
        <w:rPr>
          <w:sz w:val="24"/>
          <w:szCs w:val="24"/>
        </w:rPr>
        <w:t>D</w:t>
      </w:r>
      <w:r w:rsidR="004C0EF5">
        <w:rPr>
          <w:sz w:val="24"/>
          <w:szCs w:val="24"/>
        </w:rPr>
        <w:t xml:space="preserve">rug driving can </w:t>
      </w:r>
      <w:r w:rsidR="00605A3B">
        <w:rPr>
          <w:sz w:val="24"/>
          <w:szCs w:val="24"/>
        </w:rPr>
        <w:t>affect</w:t>
      </w:r>
      <w:r w:rsidR="004C0EF5">
        <w:rPr>
          <w:sz w:val="24"/>
          <w:szCs w:val="24"/>
        </w:rPr>
        <w:t xml:space="preserve"> your ability to judge speed  and distance, reactive and coordination skills, blurry or impaired vision as well as drowsiness and aggression (Police.UK, 2023).</w:t>
      </w:r>
      <w:r w:rsidR="00605A3B">
        <w:rPr>
          <w:sz w:val="24"/>
          <w:szCs w:val="24"/>
        </w:rPr>
        <w:t xml:space="preserve"> </w:t>
      </w:r>
      <w:r w:rsidR="00DE70F3">
        <w:rPr>
          <w:sz w:val="24"/>
          <w:szCs w:val="24"/>
        </w:rPr>
        <w:t xml:space="preserve">This is supported by Romano et al (2014) whereby drug driving </w:t>
      </w:r>
      <w:r w:rsidR="00605A3B">
        <w:rPr>
          <w:sz w:val="24"/>
          <w:szCs w:val="24"/>
        </w:rPr>
        <w:t xml:space="preserve">significantly increase the likelihood of crashing </w:t>
      </w:r>
      <w:r w:rsidR="00DE70F3">
        <w:rPr>
          <w:sz w:val="24"/>
          <w:szCs w:val="24"/>
        </w:rPr>
        <w:t>and furthermore</w:t>
      </w:r>
      <w:r w:rsidR="002F74E3">
        <w:rPr>
          <w:sz w:val="24"/>
          <w:szCs w:val="24"/>
        </w:rPr>
        <w:t xml:space="preserve"> Watling et al (2010)</w:t>
      </w:r>
      <w:r w:rsidR="00DE70F3">
        <w:rPr>
          <w:sz w:val="24"/>
          <w:szCs w:val="24"/>
        </w:rPr>
        <w:t xml:space="preserve"> states that </w:t>
      </w:r>
      <w:r w:rsidR="002F74E3">
        <w:rPr>
          <w:sz w:val="24"/>
          <w:szCs w:val="24"/>
        </w:rPr>
        <w:t xml:space="preserve">approximately one in five drivers reported having driven within 4 hours of consuming </w:t>
      </w:r>
      <w:r w:rsidR="00C359C1">
        <w:rPr>
          <w:sz w:val="24"/>
          <w:szCs w:val="24"/>
        </w:rPr>
        <w:t>a</w:t>
      </w:r>
      <w:r w:rsidR="002F74E3">
        <w:rPr>
          <w:sz w:val="24"/>
          <w:szCs w:val="24"/>
        </w:rPr>
        <w:t xml:space="preserve"> controlled substance prior to crashing their vehicle. </w:t>
      </w:r>
      <w:r w:rsidR="00C359C1">
        <w:rPr>
          <w:sz w:val="24"/>
          <w:szCs w:val="24"/>
        </w:rPr>
        <w:t>However, t</w:t>
      </w:r>
      <w:r w:rsidR="002F74E3">
        <w:rPr>
          <w:sz w:val="24"/>
          <w:szCs w:val="24"/>
        </w:rPr>
        <w:t xml:space="preserve">he root cause of drug driving stems down to the singular issue of drugs and its prevalence in UK’s societies. In recent surveys, drug use has been regarded as relatively stable up until recently whereby it was found that drug use has increased by 9.4% in England and Wales (Gov.UK, 2021). </w:t>
      </w:r>
    </w:p>
    <w:p w14:paraId="36E0355A" w14:textId="77777777" w:rsidR="00605A3B" w:rsidRDefault="00605A3B" w:rsidP="00E6298B">
      <w:pPr>
        <w:ind w:right="107"/>
        <w:jc w:val="both"/>
        <w:rPr>
          <w:sz w:val="24"/>
          <w:szCs w:val="24"/>
        </w:rPr>
      </w:pPr>
    </w:p>
    <w:p w14:paraId="4519C025" w14:textId="31D4024D" w:rsidR="008B28E7" w:rsidRDefault="00376F66" w:rsidP="00E6298B">
      <w:pPr>
        <w:ind w:right="107"/>
        <w:jc w:val="both"/>
        <w:rPr>
          <w:sz w:val="24"/>
          <w:szCs w:val="24"/>
        </w:rPr>
      </w:pPr>
      <w:r>
        <w:rPr>
          <w:sz w:val="24"/>
          <w:szCs w:val="24"/>
        </w:rPr>
        <w:t>The legislative context for my policing incident was looking at Section 4 Road Traffic Act 1988 whereby it states:</w:t>
      </w:r>
    </w:p>
    <w:p w14:paraId="2D691BB7" w14:textId="345909DB" w:rsidR="00376F66" w:rsidRDefault="00376F66" w:rsidP="00E6298B">
      <w:pPr>
        <w:ind w:right="107"/>
        <w:jc w:val="both"/>
        <w:rPr>
          <w:sz w:val="24"/>
          <w:szCs w:val="24"/>
        </w:rPr>
      </w:pPr>
    </w:p>
    <w:p w14:paraId="56DBF03F" w14:textId="23778BE0" w:rsidR="00376F66" w:rsidRDefault="00376F66" w:rsidP="00E6298B">
      <w:pPr>
        <w:ind w:right="107"/>
        <w:jc w:val="both"/>
        <w:rPr>
          <w:sz w:val="24"/>
          <w:szCs w:val="24"/>
        </w:rPr>
      </w:pPr>
      <w:r w:rsidRPr="007A6735">
        <w:rPr>
          <w:i/>
          <w:iCs/>
          <w:sz w:val="24"/>
          <w:szCs w:val="24"/>
        </w:rPr>
        <w:t>“</w:t>
      </w:r>
      <w:r w:rsidR="007A6735" w:rsidRPr="007A6735">
        <w:rPr>
          <w:i/>
          <w:iCs/>
          <w:sz w:val="24"/>
          <w:szCs w:val="24"/>
        </w:rPr>
        <w:t>A person who, when driving or attempting to drive a mechanically propelled vehicle on a road or other public place, is unfit to drive through drink or drugs is guilty of an offence.”</w:t>
      </w:r>
      <w:r w:rsidR="007A6735">
        <w:rPr>
          <w:i/>
          <w:iCs/>
          <w:sz w:val="24"/>
          <w:szCs w:val="24"/>
        </w:rPr>
        <w:t>(</w:t>
      </w:r>
      <w:r w:rsidR="007A6735">
        <w:rPr>
          <w:sz w:val="24"/>
          <w:szCs w:val="24"/>
        </w:rPr>
        <w:t>RTA 1988).</w:t>
      </w:r>
    </w:p>
    <w:p w14:paraId="3C3DD48F" w14:textId="2B105707" w:rsidR="00025539" w:rsidRDefault="00025539" w:rsidP="00E6298B">
      <w:pPr>
        <w:ind w:right="107"/>
        <w:jc w:val="both"/>
        <w:rPr>
          <w:sz w:val="24"/>
          <w:szCs w:val="24"/>
        </w:rPr>
      </w:pPr>
    </w:p>
    <w:p w14:paraId="0484B6CB" w14:textId="1DFE83D0" w:rsidR="00286BE8" w:rsidRDefault="00025539" w:rsidP="00E6298B">
      <w:pPr>
        <w:ind w:right="107"/>
        <w:jc w:val="both"/>
        <w:rPr>
          <w:sz w:val="24"/>
          <w:szCs w:val="24"/>
        </w:rPr>
      </w:pPr>
      <w:r>
        <w:rPr>
          <w:sz w:val="24"/>
          <w:szCs w:val="24"/>
        </w:rPr>
        <w:t xml:space="preserve">This particular act and offence </w:t>
      </w:r>
      <w:r w:rsidR="00CC2731">
        <w:rPr>
          <w:sz w:val="24"/>
          <w:szCs w:val="24"/>
        </w:rPr>
        <w:t>relies on</w:t>
      </w:r>
      <w:r>
        <w:rPr>
          <w:sz w:val="24"/>
          <w:szCs w:val="24"/>
        </w:rPr>
        <w:t xml:space="preserve"> police officers attentiveness and </w:t>
      </w:r>
      <w:r w:rsidR="003403E5">
        <w:rPr>
          <w:sz w:val="24"/>
          <w:szCs w:val="24"/>
        </w:rPr>
        <w:t xml:space="preserve">ability </w:t>
      </w:r>
      <w:r>
        <w:rPr>
          <w:sz w:val="24"/>
          <w:szCs w:val="24"/>
        </w:rPr>
        <w:t xml:space="preserve">to prove </w:t>
      </w:r>
      <w:r w:rsidR="003403E5">
        <w:rPr>
          <w:sz w:val="24"/>
          <w:szCs w:val="24"/>
        </w:rPr>
        <w:t xml:space="preserve">that </w:t>
      </w:r>
      <w:r>
        <w:rPr>
          <w:sz w:val="24"/>
          <w:szCs w:val="24"/>
        </w:rPr>
        <w:t>the driver</w:t>
      </w:r>
      <w:r w:rsidR="003403E5">
        <w:rPr>
          <w:sz w:val="24"/>
          <w:szCs w:val="24"/>
        </w:rPr>
        <w:t xml:space="preserve"> </w:t>
      </w:r>
      <w:r>
        <w:rPr>
          <w:sz w:val="24"/>
          <w:szCs w:val="24"/>
        </w:rPr>
        <w:t>was</w:t>
      </w:r>
      <w:r w:rsidR="003403E5">
        <w:rPr>
          <w:sz w:val="24"/>
          <w:szCs w:val="24"/>
        </w:rPr>
        <w:t xml:space="preserve"> unfit </w:t>
      </w:r>
      <w:r>
        <w:rPr>
          <w:sz w:val="24"/>
          <w:szCs w:val="24"/>
        </w:rPr>
        <w:t>due to the fact they were under the influence of drugs (</w:t>
      </w:r>
      <w:r w:rsidR="00BE2AD0">
        <w:rPr>
          <w:sz w:val="24"/>
          <w:szCs w:val="24"/>
        </w:rPr>
        <w:t>Stepheson’s</w:t>
      </w:r>
      <w:r>
        <w:rPr>
          <w:sz w:val="24"/>
          <w:szCs w:val="24"/>
        </w:rPr>
        <w:t xml:space="preserve">, 2021). However, in my </w:t>
      </w:r>
      <w:r w:rsidR="00B90AC0">
        <w:rPr>
          <w:sz w:val="24"/>
          <w:szCs w:val="24"/>
        </w:rPr>
        <w:t>policing</w:t>
      </w:r>
      <w:r>
        <w:rPr>
          <w:sz w:val="24"/>
          <w:szCs w:val="24"/>
        </w:rPr>
        <w:t xml:space="preserve"> incident, it was made ever so clear by the male that it was under the influence of a</w:t>
      </w:r>
      <w:r w:rsidR="004D611D">
        <w:rPr>
          <w:sz w:val="24"/>
          <w:szCs w:val="24"/>
        </w:rPr>
        <w:t xml:space="preserve"> </w:t>
      </w:r>
      <w:r>
        <w:rPr>
          <w:sz w:val="24"/>
          <w:szCs w:val="24"/>
        </w:rPr>
        <w:t xml:space="preserve">controlled substance due to his </w:t>
      </w:r>
      <w:r w:rsidR="00B90AC0">
        <w:rPr>
          <w:sz w:val="24"/>
          <w:szCs w:val="24"/>
        </w:rPr>
        <w:t>erratic</w:t>
      </w:r>
      <w:r>
        <w:rPr>
          <w:sz w:val="24"/>
          <w:szCs w:val="24"/>
        </w:rPr>
        <w:t xml:space="preserve"> driving, aggression and the </w:t>
      </w:r>
      <w:r>
        <w:rPr>
          <w:sz w:val="24"/>
          <w:szCs w:val="24"/>
        </w:rPr>
        <w:lastRenderedPageBreak/>
        <w:t xml:space="preserve">strong intoxicating smell coming from the vehicle. </w:t>
      </w:r>
      <w:r w:rsidR="00B90AC0">
        <w:rPr>
          <w:sz w:val="24"/>
          <w:szCs w:val="24"/>
        </w:rPr>
        <w:t xml:space="preserve">Moreover, under S. 4 RTA 1988, roadside testing can be carried out whereby officers can require suspected offenders to undergo field impairment tests as well as </w:t>
      </w:r>
      <w:r w:rsidR="004D611D">
        <w:rPr>
          <w:sz w:val="24"/>
          <w:szCs w:val="24"/>
        </w:rPr>
        <w:t>roadside</w:t>
      </w:r>
      <w:r w:rsidR="00B90AC0">
        <w:rPr>
          <w:sz w:val="24"/>
          <w:szCs w:val="24"/>
        </w:rPr>
        <w:t xml:space="preserve"> drug kit to screen for Cannabis or Cocaine (Gov.UK, 2023). However, in my policing incident, we did not have a roadside drug kit readily available with us but the RTA 1988 enable</w:t>
      </w:r>
      <w:r w:rsidR="00BE7C6D">
        <w:rPr>
          <w:sz w:val="24"/>
          <w:szCs w:val="24"/>
        </w:rPr>
        <w:t xml:space="preserve">s </w:t>
      </w:r>
      <w:r w:rsidR="00B90AC0">
        <w:rPr>
          <w:sz w:val="24"/>
          <w:szCs w:val="24"/>
        </w:rPr>
        <w:t>you to an arrest an offender if you have reasonable grounds to suspect that the road user is unfit through drink or drugs. As such, as long as</w:t>
      </w:r>
      <w:r w:rsidR="00BE7C6D">
        <w:rPr>
          <w:sz w:val="24"/>
          <w:szCs w:val="24"/>
        </w:rPr>
        <w:t xml:space="preserve"> you have reasonable grounds to suspect the road user is unfit as a result of controlled substance, you can arrest and require a</w:t>
      </w:r>
      <w:r w:rsidR="007521A6">
        <w:rPr>
          <w:sz w:val="24"/>
          <w:szCs w:val="24"/>
        </w:rPr>
        <w:t xml:space="preserve"> </w:t>
      </w:r>
      <w:r w:rsidR="00BE7C6D">
        <w:rPr>
          <w:sz w:val="24"/>
          <w:szCs w:val="24"/>
        </w:rPr>
        <w:t>blood sample</w:t>
      </w:r>
      <w:r w:rsidR="004D611D">
        <w:rPr>
          <w:sz w:val="24"/>
          <w:szCs w:val="24"/>
        </w:rPr>
        <w:t xml:space="preserve"> by an doctor</w:t>
      </w:r>
      <w:r w:rsidR="00BE7C6D">
        <w:rPr>
          <w:sz w:val="24"/>
          <w:szCs w:val="24"/>
        </w:rPr>
        <w:t xml:space="preserve"> for </w:t>
      </w:r>
      <w:r w:rsidR="00DF0FCF">
        <w:rPr>
          <w:sz w:val="24"/>
          <w:szCs w:val="24"/>
        </w:rPr>
        <w:t>further</w:t>
      </w:r>
      <w:r w:rsidR="00BE7C6D">
        <w:rPr>
          <w:sz w:val="24"/>
          <w:szCs w:val="24"/>
        </w:rPr>
        <w:t xml:space="preserve"> testing.</w:t>
      </w:r>
      <w:r w:rsidR="00E80A2F">
        <w:rPr>
          <w:sz w:val="24"/>
          <w:szCs w:val="24"/>
        </w:rPr>
        <w:t xml:space="preserve"> Despite no roadside test conclusively confirming that the male was under the influence of </w:t>
      </w:r>
      <w:r w:rsidR="00286BE8">
        <w:rPr>
          <w:sz w:val="24"/>
          <w:szCs w:val="24"/>
        </w:rPr>
        <w:t>a</w:t>
      </w:r>
      <w:r w:rsidR="00E80A2F">
        <w:rPr>
          <w:sz w:val="24"/>
          <w:szCs w:val="24"/>
        </w:rPr>
        <w:t xml:space="preserve"> controlled substance, the S.23 MDA search provided more reasoning for his arrest due to locating Class C drugs in his vehicle thus providing grounds that the male </w:t>
      </w:r>
      <w:r w:rsidR="007521A6">
        <w:rPr>
          <w:sz w:val="24"/>
          <w:szCs w:val="24"/>
        </w:rPr>
        <w:t>could be</w:t>
      </w:r>
      <w:r w:rsidR="00E80A2F">
        <w:rPr>
          <w:sz w:val="24"/>
          <w:szCs w:val="24"/>
        </w:rPr>
        <w:t xml:space="preserve"> unfit to drive through drugs.</w:t>
      </w:r>
    </w:p>
    <w:p w14:paraId="5663699B" w14:textId="3ED73301" w:rsidR="00C21982" w:rsidRDefault="00C21982" w:rsidP="00E6298B">
      <w:pPr>
        <w:ind w:right="107"/>
        <w:jc w:val="both"/>
        <w:rPr>
          <w:sz w:val="24"/>
          <w:szCs w:val="24"/>
        </w:rPr>
      </w:pPr>
    </w:p>
    <w:p w14:paraId="60CC8314" w14:textId="15FA447E" w:rsidR="00C21982" w:rsidRDefault="00C21982" w:rsidP="00E6298B">
      <w:pPr>
        <w:ind w:right="107"/>
        <w:jc w:val="both"/>
        <w:rPr>
          <w:sz w:val="24"/>
          <w:szCs w:val="24"/>
        </w:rPr>
      </w:pPr>
      <w:r>
        <w:rPr>
          <w:sz w:val="24"/>
          <w:szCs w:val="24"/>
        </w:rPr>
        <w:t xml:space="preserve">There was no cultural, ethic or language issues within this police incident. The incident involved </w:t>
      </w:r>
      <w:r w:rsidR="00DF67D0">
        <w:rPr>
          <w:sz w:val="24"/>
          <w:szCs w:val="24"/>
        </w:rPr>
        <w:t>a</w:t>
      </w:r>
      <w:r>
        <w:rPr>
          <w:sz w:val="24"/>
          <w:szCs w:val="24"/>
        </w:rPr>
        <w:t xml:space="preserve"> white, English-speaking British male as such there was no issues present that related or concerned the above. </w:t>
      </w:r>
    </w:p>
    <w:p w14:paraId="5EE8383A" w14:textId="0DC2011C" w:rsidR="00286BE8" w:rsidRDefault="00286BE8" w:rsidP="00E6298B">
      <w:pPr>
        <w:ind w:right="107"/>
        <w:jc w:val="both"/>
        <w:rPr>
          <w:sz w:val="24"/>
          <w:szCs w:val="24"/>
        </w:rPr>
      </w:pPr>
    </w:p>
    <w:p w14:paraId="6E8DD7CF" w14:textId="77777777" w:rsidR="001215B2" w:rsidRDefault="001215B2" w:rsidP="00E6298B">
      <w:pPr>
        <w:ind w:right="107"/>
        <w:jc w:val="both"/>
        <w:rPr>
          <w:b/>
          <w:bCs/>
          <w:sz w:val="24"/>
          <w:szCs w:val="24"/>
        </w:rPr>
      </w:pPr>
    </w:p>
    <w:p w14:paraId="66B14232" w14:textId="2D855154" w:rsidR="00286BE8" w:rsidRDefault="00286BE8" w:rsidP="00E6298B">
      <w:pPr>
        <w:ind w:right="107"/>
        <w:jc w:val="both"/>
        <w:rPr>
          <w:b/>
          <w:bCs/>
          <w:sz w:val="24"/>
          <w:szCs w:val="24"/>
        </w:rPr>
      </w:pPr>
      <w:r w:rsidRPr="00286BE8">
        <w:rPr>
          <w:b/>
          <w:bCs/>
          <w:sz w:val="24"/>
          <w:szCs w:val="24"/>
        </w:rPr>
        <w:t xml:space="preserve">Reflection </w:t>
      </w:r>
      <w:r w:rsidR="001215B2">
        <w:rPr>
          <w:b/>
          <w:bCs/>
          <w:sz w:val="24"/>
          <w:szCs w:val="24"/>
        </w:rPr>
        <w:t xml:space="preserve">of the incident </w:t>
      </w:r>
    </w:p>
    <w:p w14:paraId="040A3834" w14:textId="12AF9B2C" w:rsidR="00CC46E6" w:rsidRDefault="00CC46E6" w:rsidP="00E6298B">
      <w:pPr>
        <w:ind w:right="107"/>
        <w:jc w:val="both"/>
        <w:rPr>
          <w:b/>
          <w:bCs/>
          <w:sz w:val="24"/>
          <w:szCs w:val="24"/>
        </w:rPr>
      </w:pPr>
    </w:p>
    <w:p w14:paraId="7EBB879C" w14:textId="2B9C5101" w:rsidR="00CC46E6" w:rsidRDefault="00CC46E6" w:rsidP="00E6298B">
      <w:pPr>
        <w:ind w:right="107"/>
        <w:jc w:val="both"/>
        <w:rPr>
          <w:sz w:val="24"/>
          <w:szCs w:val="24"/>
        </w:rPr>
      </w:pPr>
      <w:r>
        <w:rPr>
          <w:sz w:val="24"/>
          <w:szCs w:val="24"/>
        </w:rPr>
        <w:t xml:space="preserve">Upon critical reflection of the incident using Gibbs Reflective Model (1988), I have found that I used a variety of communication tactics as part of conflict management. Upon my initial arrival, I used active listening and emotional awareness </w:t>
      </w:r>
      <w:r w:rsidR="00AD31A2">
        <w:rPr>
          <w:sz w:val="24"/>
          <w:szCs w:val="24"/>
        </w:rPr>
        <w:t xml:space="preserve">to </w:t>
      </w:r>
      <w:r>
        <w:rPr>
          <w:sz w:val="24"/>
          <w:szCs w:val="24"/>
        </w:rPr>
        <w:t>build</w:t>
      </w:r>
      <w:r w:rsidR="00AD31A2">
        <w:rPr>
          <w:sz w:val="24"/>
          <w:szCs w:val="24"/>
        </w:rPr>
        <w:t xml:space="preserve"> a</w:t>
      </w:r>
      <w:r>
        <w:rPr>
          <w:sz w:val="24"/>
          <w:szCs w:val="24"/>
        </w:rPr>
        <w:t xml:space="preserve">n rapport with the male offender. I found that by demonstrating to the offender that </w:t>
      </w:r>
      <w:r w:rsidR="00BE2AD0">
        <w:rPr>
          <w:sz w:val="24"/>
          <w:szCs w:val="24"/>
        </w:rPr>
        <w:t>I’m</w:t>
      </w:r>
      <w:r>
        <w:rPr>
          <w:sz w:val="24"/>
          <w:szCs w:val="24"/>
        </w:rPr>
        <w:t xml:space="preserve"> willing to engage and communicate with him, he  was more willing to engage with myself and other officers present at scene. Through research, active listening is a system of maintaining open conversation through the use of empathy, listening and body language (CoP, 2023). This was </w:t>
      </w:r>
      <w:r w:rsidR="00C21982">
        <w:rPr>
          <w:sz w:val="24"/>
          <w:szCs w:val="24"/>
        </w:rPr>
        <w:t>further</w:t>
      </w:r>
      <w:r>
        <w:rPr>
          <w:sz w:val="24"/>
          <w:szCs w:val="24"/>
        </w:rPr>
        <w:t xml:space="preserve"> supported by </w:t>
      </w:r>
      <w:r w:rsidR="00772DD2">
        <w:rPr>
          <w:sz w:val="24"/>
          <w:szCs w:val="24"/>
        </w:rPr>
        <w:t xml:space="preserve">an </w:t>
      </w:r>
      <w:r>
        <w:rPr>
          <w:sz w:val="24"/>
          <w:szCs w:val="24"/>
        </w:rPr>
        <w:t>impartial approach whereby I stated to the male that as officers we act on no judgement and pre-conceptions of an offender regardless of their criminal history. The male</w:t>
      </w:r>
      <w:r w:rsidR="00772DD2">
        <w:rPr>
          <w:sz w:val="24"/>
          <w:szCs w:val="24"/>
        </w:rPr>
        <w:t xml:space="preserve"> appeared to be less anxious when I engaged with him and made an effort to talk about what his plans were, where he lived and general conversation. </w:t>
      </w:r>
    </w:p>
    <w:p w14:paraId="6A29F315" w14:textId="665F4CD6" w:rsidR="00772DD2" w:rsidRDefault="00772DD2" w:rsidP="00E6298B">
      <w:pPr>
        <w:ind w:right="107"/>
        <w:jc w:val="both"/>
        <w:rPr>
          <w:sz w:val="24"/>
          <w:szCs w:val="24"/>
        </w:rPr>
      </w:pPr>
    </w:p>
    <w:p w14:paraId="71139045" w14:textId="4F7DD203" w:rsidR="00772DD2" w:rsidRDefault="00772DD2" w:rsidP="00E6298B">
      <w:pPr>
        <w:ind w:right="107"/>
        <w:jc w:val="both"/>
        <w:rPr>
          <w:sz w:val="24"/>
          <w:szCs w:val="24"/>
        </w:rPr>
      </w:pPr>
      <w:r>
        <w:rPr>
          <w:sz w:val="24"/>
          <w:szCs w:val="24"/>
        </w:rPr>
        <w:t>I also demonstrated empathy when he informed me of his mental health issues that he is currently suffer</w:t>
      </w:r>
      <w:r w:rsidR="00C94E3E">
        <w:rPr>
          <w:sz w:val="24"/>
          <w:szCs w:val="24"/>
        </w:rPr>
        <w:t xml:space="preserve">s </w:t>
      </w:r>
      <w:r>
        <w:rPr>
          <w:sz w:val="24"/>
          <w:szCs w:val="24"/>
        </w:rPr>
        <w:t xml:space="preserve">with. I demonstrated emotional awareness by identifying the sensitive issue regarding his mental health and made him aware that support is available is he wished to receive it. Although he declined this offer, he appreciated that someone was listening to his worries despite it being an police officer. By discussing his personal life and mental health, the male began to trust me which led to him becoming less agitated and more compliant. He reiterated on numerous occasions that the reason he does not like police is due to an incident that occurred where he </w:t>
      </w:r>
      <w:r w:rsidR="00131869">
        <w:rPr>
          <w:sz w:val="24"/>
          <w:szCs w:val="24"/>
        </w:rPr>
        <w:t>currently resides</w:t>
      </w:r>
      <w:r>
        <w:rPr>
          <w:sz w:val="24"/>
          <w:szCs w:val="24"/>
        </w:rPr>
        <w:t>. I made him aware that not all officers are the same in an attempt to build public confidence in the police</w:t>
      </w:r>
      <w:r w:rsidR="00131869">
        <w:rPr>
          <w:sz w:val="24"/>
          <w:szCs w:val="24"/>
        </w:rPr>
        <w:t xml:space="preserve"> and gain his trust.</w:t>
      </w:r>
    </w:p>
    <w:p w14:paraId="3CCC3DE5" w14:textId="026F6112" w:rsidR="00772DD2" w:rsidRDefault="00772DD2" w:rsidP="00E6298B">
      <w:pPr>
        <w:ind w:right="107"/>
        <w:jc w:val="both"/>
        <w:rPr>
          <w:sz w:val="24"/>
          <w:szCs w:val="24"/>
        </w:rPr>
      </w:pPr>
    </w:p>
    <w:p w14:paraId="05EBB214" w14:textId="71B7F12A" w:rsidR="00772DD2" w:rsidRDefault="00772DD2" w:rsidP="00E6298B">
      <w:pPr>
        <w:ind w:right="107"/>
        <w:jc w:val="both"/>
        <w:rPr>
          <w:sz w:val="24"/>
          <w:szCs w:val="24"/>
        </w:rPr>
      </w:pPr>
      <w:r>
        <w:rPr>
          <w:sz w:val="24"/>
          <w:szCs w:val="24"/>
        </w:rPr>
        <w:t xml:space="preserve">However, the male became very agitated and hostile once the male was denied smoking </w:t>
      </w:r>
      <w:proofErr w:type="spellStart"/>
      <w:r>
        <w:rPr>
          <w:sz w:val="24"/>
          <w:szCs w:val="24"/>
        </w:rPr>
        <w:t>an</w:t>
      </w:r>
      <w:proofErr w:type="spellEnd"/>
      <w:r>
        <w:rPr>
          <w:sz w:val="24"/>
          <w:szCs w:val="24"/>
        </w:rPr>
        <w:t xml:space="preserve"> </w:t>
      </w:r>
      <w:r w:rsidR="00131869">
        <w:rPr>
          <w:sz w:val="24"/>
          <w:szCs w:val="24"/>
        </w:rPr>
        <w:t>cigarette</w:t>
      </w:r>
      <w:r>
        <w:rPr>
          <w:sz w:val="24"/>
          <w:szCs w:val="24"/>
        </w:rPr>
        <w:t xml:space="preserve"> during the vehicle search. He did not understand the importance of the search and kept trying to interrupt </w:t>
      </w:r>
      <w:r w:rsidR="00131869">
        <w:rPr>
          <w:sz w:val="24"/>
          <w:szCs w:val="24"/>
        </w:rPr>
        <w:t xml:space="preserve">it. But </w:t>
      </w:r>
      <w:r w:rsidR="00BE2AD0">
        <w:rPr>
          <w:sz w:val="24"/>
          <w:szCs w:val="24"/>
        </w:rPr>
        <w:t>I</w:t>
      </w:r>
      <w:r w:rsidR="00131869">
        <w:rPr>
          <w:sz w:val="24"/>
          <w:szCs w:val="24"/>
        </w:rPr>
        <w:t xml:space="preserve"> decided to negotiate with the male in order to de-escalate tensions whereby I reiterated on multiple occasions that once the search was </w:t>
      </w:r>
      <w:r w:rsidR="004E5474">
        <w:rPr>
          <w:sz w:val="24"/>
          <w:szCs w:val="24"/>
        </w:rPr>
        <w:t>completed;</w:t>
      </w:r>
      <w:r w:rsidR="00131869">
        <w:rPr>
          <w:sz w:val="24"/>
          <w:szCs w:val="24"/>
        </w:rPr>
        <w:t xml:space="preserve"> he would then be able to have a smoke. I spoke to him a calm manner whilst being assertive which did have a positive effect in reducing tensions. </w:t>
      </w:r>
    </w:p>
    <w:p w14:paraId="5B154BB9" w14:textId="60BD1CDA" w:rsidR="00131869" w:rsidRDefault="00131869" w:rsidP="00E6298B">
      <w:pPr>
        <w:ind w:right="107"/>
        <w:jc w:val="both"/>
        <w:rPr>
          <w:sz w:val="24"/>
          <w:szCs w:val="24"/>
        </w:rPr>
      </w:pPr>
    </w:p>
    <w:p w14:paraId="5208B621" w14:textId="0C18DC92" w:rsidR="00131869" w:rsidRDefault="00131869" w:rsidP="00E6298B">
      <w:pPr>
        <w:ind w:right="107"/>
        <w:jc w:val="both"/>
        <w:rPr>
          <w:sz w:val="24"/>
          <w:szCs w:val="24"/>
        </w:rPr>
      </w:pPr>
      <w:r>
        <w:rPr>
          <w:sz w:val="24"/>
          <w:szCs w:val="24"/>
        </w:rPr>
        <w:lastRenderedPageBreak/>
        <w:t>The incident took a</w:t>
      </w:r>
      <w:r w:rsidR="004E5474">
        <w:rPr>
          <w:sz w:val="24"/>
          <w:szCs w:val="24"/>
        </w:rPr>
        <w:t xml:space="preserve"> </w:t>
      </w:r>
      <w:r>
        <w:rPr>
          <w:sz w:val="24"/>
          <w:szCs w:val="24"/>
        </w:rPr>
        <w:t xml:space="preserve">turn for the worse once Class C drugs and offensive weapon </w:t>
      </w:r>
      <w:r w:rsidR="004E5474">
        <w:rPr>
          <w:sz w:val="24"/>
          <w:szCs w:val="24"/>
        </w:rPr>
        <w:t xml:space="preserve">were located </w:t>
      </w:r>
      <w:r>
        <w:rPr>
          <w:sz w:val="24"/>
          <w:szCs w:val="24"/>
        </w:rPr>
        <w:t xml:space="preserve">during the vehicle search. The male </w:t>
      </w:r>
      <w:r w:rsidR="008B03F7">
        <w:rPr>
          <w:sz w:val="24"/>
          <w:szCs w:val="24"/>
        </w:rPr>
        <w:t xml:space="preserve">became very angry and was threatening to use violence on not only police officers but himself. I become increasing aware that the risks the male was imposing on officers was imminent and </w:t>
      </w:r>
      <w:r w:rsidR="004E5474">
        <w:rPr>
          <w:sz w:val="24"/>
          <w:szCs w:val="24"/>
        </w:rPr>
        <w:t>it was indicated from his demeanour that he could possibly place officers at risk of injury. As such, by being situationally aware and taking into account your surroundings,</w:t>
      </w:r>
      <w:r w:rsidR="004F6B25">
        <w:rPr>
          <w:sz w:val="24"/>
          <w:szCs w:val="24"/>
        </w:rPr>
        <w:t xml:space="preserve"> you are more </w:t>
      </w:r>
      <w:r w:rsidR="004E5474">
        <w:rPr>
          <w:sz w:val="24"/>
          <w:szCs w:val="24"/>
        </w:rPr>
        <w:t>able to process potential threats and risks in the environment (CoP, 2023). However, the male imposed a</w:t>
      </w:r>
      <w:r w:rsidR="004F6B25">
        <w:rPr>
          <w:sz w:val="24"/>
          <w:szCs w:val="24"/>
        </w:rPr>
        <w:t xml:space="preserve"> </w:t>
      </w:r>
      <w:r w:rsidR="004E5474">
        <w:rPr>
          <w:sz w:val="24"/>
          <w:szCs w:val="24"/>
        </w:rPr>
        <w:t xml:space="preserve">risk to officers once he was cautioned and arrested for the discussed offences. As such, the male was placed into handcuffs once he was </w:t>
      </w:r>
      <w:r w:rsidR="00E00905">
        <w:rPr>
          <w:sz w:val="24"/>
          <w:szCs w:val="24"/>
        </w:rPr>
        <w:t>placed onto the floor. Under Section 117 of the Police and Criminal Evidence Act 1984, an officer may use reasonable force, if necessary, in the exercise of power as long as he has an honest belief that the force used was appropriate and reasonable in the circumstances (</w:t>
      </w:r>
      <w:r w:rsidR="00BE2AD0">
        <w:rPr>
          <w:sz w:val="24"/>
          <w:szCs w:val="24"/>
        </w:rPr>
        <w:t>Blackstone’s</w:t>
      </w:r>
      <w:r w:rsidR="00E00905">
        <w:rPr>
          <w:sz w:val="24"/>
          <w:szCs w:val="24"/>
        </w:rPr>
        <w:t>, 2021). In our case, the use of force was appropriate</w:t>
      </w:r>
      <w:r w:rsidR="000E5D4F">
        <w:rPr>
          <w:sz w:val="24"/>
          <w:szCs w:val="24"/>
        </w:rPr>
        <w:t xml:space="preserve"> due to subjects increasing hostile and aggressive behaviour towards officers</w:t>
      </w:r>
      <w:r w:rsidR="004F6B25">
        <w:rPr>
          <w:sz w:val="24"/>
          <w:szCs w:val="24"/>
        </w:rPr>
        <w:t xml:space="preserve"> and his resistance to being placed into the Police van.</w:t>
      </w:r>
    </w:p>
    <w:p w14:paraId="3055E0CA" w14:textId="59FE4130" w:rsidR="00131869" w:rsidRDefault="00131869" w:rsidP="00E6298B">
      <w:pPr>
        <w:ind w:right="107"/>
        <w:jc w:val="both"/>
        <w:rPr>
          <w:sz w:val="24"/>
          <w:szCs w:val="24"/>
        </w:rPr>
      </w:pPr>
    </w:p>
    <w:p w14:paraId="571AD1C7" w14:textId="3AEEB202" w:rsidR="00CC46E6" w:rsidRDefault="00CC46E6" w:rsidP="00E6298B">
      <w:pPr>
        <w:ind w:right="107"/>
        <w:jc w:val="both"/>
        <w:rPr>
          <w:sz w:val="24"/>
          <w:szCs w:val="24"/>
        </w:rPr>
      </w:pPr>
    </w:p>
    <w:p w14:paraId="1CFDE031" w14:textId="22C9D16E" w:rsidR="00D224C1" w:rsidRDefault="00D224C1" w:rsidP="00E6298B">
      <w:pPr>
        <w:ind w:right="107"/>
        <w:jc w:val="both"/>
        <w:rPr>
          <w:b/>
          <w:bCs/>
          <w:sz w:val="24"/>
          <w:szCs w:val="24"/>
        </w:rPr>
      </w:pPr>
      <w:r w:rsidRPr="00D224C1">
        <w:rPr>
          <w:b/>
          <w:bCs/>
          <w:sz w:val="24"/>
          <w:szCs w:val="24"/>
        </w:rPr>
        <w:t>Bet</w:t>
      </w:r>
      <w:r w:rsidR="004F6B25">
        <w:rPr>
          <w:b/>
          <w:bCs/>
          <w:sz w:val="24"/>
          <w:szCs w:val="24"/>
        </w:rPr>
        <w:t>aris Box</w:t>
      </w:r>
    </w:p>
    <w:p w14:paraId="33743AEF" w14:textId="0D05B1BA" w:rsidR="004F6B25" w:rsidRDefault="004F6B25" w:rsidP="00E6298B">
      <w:pPr>
        <w:ind w:right="107"/>
        <w:jc w:val="both"/>
        <w:rPr>
          <w:b/>
          <w:bCs/>
          <w:sz w:val="24"/>
          <w:szCs w:val="24"/>
        </w:rPr>
      </w:pPr>
    </w:p>
    <w:p w14:paraId="7C72A40D" w14:textId="5A7217BA" w:rsidR="00964993" w:rsidRDefault="00987789" w:rsidP="00E6298B">
      <w:pPr>
        <w:ind w:right="107"/>
        <w:jc w:val="both"/>
        <w:rPr>
          <w:sz w:val="24"/>
          <w:szCs w:val="24"/>
        </w:rPr>
      </w:pPr>
      <w:r>
        <w:rPr>
          <w:sz w:val="24"/>
          <w:szCs w:val="24"/>
        </w:rPr>
        <w:t xml:space="preserve">The Betaris Box model demonstrates how our attitude and behaviours are affected by others and how our own attitude and </w:t>
      </w:r>
      <w:r w:rsidR="00FB17D7">
        <w:rPr>
          <w:sz w:val="24"/>
          <w:szCs w:val="24"/>
        </w:rPr>
        <w:t>behaviour</w:t>
      </w:r>
      <w:r>
        <w:rPr>
          <w:sz w:val="24"/>
          <w:szCs w:val="24"/>
        </w:rPr>
        <w:t xml:space="preserve"> can affect other people </w:t>
      </w:r>
      <w:r w:rsidR="00FB17D7">
        <w:rPr>
          <w:sz w:val="24"/>
          <w:szCs w:val="24"/>
        </w:rPr>
        <w:t xml:space="preserve">surrounding us </w:t>
      </w:r>
      <w:r>
        <w:rPr>
          <w:sz w:val="24"/>
          <w:szCs w:val="24"/>
        </w:rPr>
        <w:t xml:space="preserve">(Revolution, 2023). The model is considered </w:t>
      </w:r>
      <w:r w:rsidR="00FB17D7">
        <w:rPr>
          <w:sz w:val="24"/>
          <w:szCs w:val="24"/>
        </w:rPr>
        <w:t>a</w:t>
      </w:r>
      <w:r>
        <w:rPr>
          <w:sz w:val="24"/>
          <w:szCs w:val="24"/>
        </w:rPr>
        <w:t xml:space="preserve"> cyclical </w:t>
      </w:r>
      <w:r w:rsidR="00FB17D7">
        <w:rPr>
          <w:sz w:val="24"/>
          <w:szCs w:val="24"/>
        </w:rPr>
        <w:t xml:space="preserve">behavioural </w:t>
      </w:r>
      <w:r>
        <w:rPr>
          <w:sz w:val="24"/>
          <w:szCs w:val="24"/>
        </w:rPr>
        <w:t xml:space="preserve">pattern </w:t>
      </w:r>
      <w:r w:rsidR="00FB17D7">
        <w:rPr>
          <w:sz w:val="24"/>
          <w:szCs w:val="24"/>
        </w:rPr>
        <w:t xml:space="preserve">which can help us to understand the impact that our attitudes and behaviours have on the attitudes and behaviours of others (MindTools, 2023). </w:t>
      </w:r>
      <w:r w:rsidR="00FB17D7">
        <w:rPr>
          <w:sz w:val="24"/>
          <w:szCs w:val="24"/>
        </w:rPr>
        <w:tab/>
      </w:r>
      <w:r w:rsidR="00964993">
        <w:rPr>
          <w:sz w:val="24"/>
          <w:szCs w:val="24"/>
        </w:rPr>
        <w:t>T</w:t>
      </w:r>
      <w:r w:rsidR="009B2833">
        <w:rPr>
          <w:sz w:val="24"/>
          <w:szCs w:val="24"/>
        </w:rPr>
        <w:t xml:space="preserve">his model essentially demonstrates that our attitude can have an positive or negative impact on our we deal with conflict. If we address conflict with a negative mindset </w:t>
      </w:r>
      <w:r w:rsidR="00964993">
        <w:rPr>
          <w:sz w:val="24"/>
          <w:szCs w:val="24"/>
        </w:rPr>
        <w:t>and negative attitude, this will be reflected by the opposing individual who will address us in the same manner. As such, by adopting a</w:t>
      </w:r>
      <w:r w:rsidR="00627A10">
        <w:rPr>
          <w:sz w:val="24"/>
          <w:szCs w:val="24"/>
        </w:rPr>
        <w:t xml:space="preserve"> </w:t>
      </w:r>
      <w:r w:rsidR="00964993">
        <w:rPr>
          <w:sz w:val="24"/>
          <w:szCs w:val="24"/>
        </w:rPr>
        <w:t xml:space="preserve">positive approach to situations involving conflict, this will prevent </w:t>
      </w:r>
      <w:r w:rsidR="001F6ADA">
        <w:rPr>
          <w:sz w:val="24"/>
          <w:szCs w:val="24"/>
        </w:rPr>
        <w:t>the formation of</w:t>
      </w:r>
      <w:r w:rsidR="00964993">
        <w:rPr>
          <w:sz w:val="24"/>
          <w:szCs w:val="24"/>
        </w:rPr>
        <w:t xml:space="preserve"> hostile environments that lead officers to get off on the “wrong foot” with victims or subjects. </w:t>
      </w:r>
    </w:p>
    <w:p w14:paraId="1794DCAE" w14:textId="77777777" w:rsidR="00BE37EE" w:rsidRDefault="00BE37EE" w:rsidP="00E6298B">
      <w:pPr>
        <w:ind w:right="107"/>
        <w:jc w:val="both"/>
        <w:rPr>
          <w:sz w:val="24"/>
          <w:szCs w:val="24"/>
        </w:rPr>
      </w:pPr>
    </w:p>
    <w:p w14:paraId="5AEC1780" w14:textId="67FB09F3" w:rsidR="00964993" w:rsidRDefault="00964993" w:rsidP="00E6298B">
      <w:pPr>
        <w:ind w:right="107"/>
        <w:jc w:val="both"/>
        <w:rPr>
          <w:b/>
          <w:bCs/>
          <w:sz w:val="24"/>
          <w:szCs w:val="24"/>
        </w:rPr>
      </w:pPr>
      <w:r>
        <w:rPr>
          <w:sz w:val="24"/>
          <w:szCs w:val="24"/>
        </w:rPr>
        <w:t xml:space="preserve">Having researched this model, I have found this significantly applicable to the policing incident I attended. As I adopted </w:t>
      </w:r>
      <w:r w:rsidR="0012283C">
        <w:rPr>
          <w:sz w:val="24"/>
          <w:szCs w:val="24"/>
        </w:rPr>
        <w:t>a</w:t>
      </w:r>
      <w:r>
        <w:rPr>
          <w:sz w:val="24"/>
          <w:szCs w:val="24"/>
        </w:rPr>
        <w:t xml:space="preserve"> positive approach </w:t>
      </w:r>
      <w:r w:rsidR="00187144">
        <w:rPr>
          <w:sz w:val="24"/>
          <w:szCs w:val="24"/>
        </w:rPr>
        <w:t xml:space="preserve">when dealing with the </w:t>
      </w:r>
      <w:r>
        <w:rPr>
          <w:sz w:val="24"/>
          <w:szCs w:val="24"/>
        </w:rPr>
        <w:t>subject</w:t>
      </w:r>
      <w:r w:rsidR="00187144">
        <w:rPr>
          <w:sz w:val="24"/>
          <w:szCs w:val="24"/>
        </w:rPr>
        <w:t>, he engaged with me openly which in turn enabled me to establish a</w:t>
      </w:r>
      <w:r w:rsidR="00EA66C6">
        <w:rPr>
          <w:sz w:val="24"/>
          <w:szCs w:val="24"/>
        </w:rPr>
        <w:t xml:space="preserve"> </w:t>
      </w:r>
      <w:r w:rsidR="00187144">
        <w:rPr>
          <w:sz w:val="24"/>
          <w:szCs w:val="24"/>
        </w:rPr>
        <w:t>rapport with him. By adopting the Betaris model in policing, I have found that it reduces hostile environments from forming and allows officers</w:t>
      </w:r>
      <w:r w:rsidR="0012283C">
        <w:rPr>
          <w:sz w:val="24"/>
          <w:szCs w:val="24"/>
        </w:rPr>
        <w:t xml:space="preserve"> to consider changing their attitudes to deal with conflict effectively. </w:t>
      </w:r>
    </w:p>
    <w:p w14:paraId="431B07C0" w14:textId="08AE85EF" w:rsidR="00FE7DF3" w:rsidRDefault="00FE7DF3" w:rsidP="00E6298B">
      <w:pPr>
        <w:ind w:right="107"/>
        <w:jc w:val="both"/>
        <w:rPr>
          <w:sz w:val="24"/>
          <w:szCs w:val="24"/>
        </w:rPr>
      </w:pPr>
    </w:p>
    <w:p w14:paraId="201B19D7" w14:textId="210B2FDD" w:rsidR="00FE7DF3" w:rsidRPr="007A6735" w:rsidRDefault="00A70564" w:rsidP="00E6298B">
      <w:pPr>
        <w:ind w:right="107"/>
        <w:jc w:val="both"/>
        <w:rPr>
          <w:sz w:val="24"/>
          <w:szCs w:val="24"/>
        </w:rPr>
      </w:pPr>
      <w:r>
        <w:rPr>
          <w:sz w:val="24"/>
          <w:szCs w:val="24"/>
        </w:rPr>
        <w:t xml:space="preserve">In conclusion, I feel confident that I dealt with the incident </w:t>
      </w:r>
      <w:r w:rsidR="0086031D">
        <w:rPr>
          <w:sz w:val="24"/>
          <w:szCs w:val="24"/>
        </w:rPr>
        <w:t xml:space="preserve">in the most effective and appropriate way. I dealt with a subject who demonstrated </w:t>
      </w:r>
      <w:r w:rsidR="00E049E5">
        <w:rPr>
          <w:sz w:val="24"/>
          <w:szCs w:val="24"/>
        </w:rPr>
        <w:t>a</w:t>
      </w:r>
      <w:r w:rsidR="0086031D">
        <w:rPr>
          <w:sz w:val="24"/>
          <w:szCs w:val="24"/>
        </w:rPr>
        <w:t xml:space="preserve"> variety of emotions which challenged me emotionally and physically. I was able to de-escalate the situation by using effective communication and establish a rapport with the subject, which was critically important in reducing tensions. As such, I have demonstrated conflict management through the use of communication and by using force as the very last option. Essentially, conflict does not always result in hands on force by officers but requires communication which needs to be free of judgement and attitude. Although my situation ended in the use of force by application of handcuffs and restraint, </w:t>
      </w:r>
      <w:r w:rsidR="00E47664">
        <w:rPr>
          <w:sz w:val="24"/>
          <w:szCs w:val="24"/>
        </w:rPr>
        <w:t xml:space="preserve">the most important factor that prevented this from occurring earlier was verbal communication and showing the subject empathy </w:t>
      </w:r>
      <w:r w:rsidR="008E2B2C">
        <w:rPr>
          <w:sz w:val="24"/>
          <w:szCs w:val="24"/>
        </w:rPr>
        <w:t>in regard to</w:t>
      </w:r>
      <w:r w:rsidR="00E47664">
        <w:rPr>
          <w:sz w:val="24"/>
          <w:szCs w:val="24"/>
        </w:rPr>
        <w:t xml:space="preserve"> his frustrations.</w:t>
      </w:r>
    </w:p>
    <w:p w14:paraId="07ED14A6" w14:textId="77777777" w:rsidR="00AA666E" w:rsidRPr="00270EEB" w:rsidRDefault="00AA666E" w:rsidP="00E6298B">
      <w:pPr>
        <w:ind w:right="107"/>
        <w:jc w:val="both"/>
        <w:rPr>
          <w:sz w:val="24"/>
          <w:szCs w:val="24"/>
        </w:rPr>
      </w:pPr>
    </w:p>
    <w:p w14:paraId="24CF1E4B" w14:textId="01E202BC" w:rsidR="00672F8B" w:rsidRDefault="004C30F0" w:rsidP="00EB73FC">
      <w:pPr>
        <w:ind w:right="107"/>
        <w:jc w:val="both"/>
        <w:rPr>
          <w:b/>
          <w:sz w:val="24"/>
          <w:szCs w:val="24"/>
        </w:rPr>
      </w:pPr>
      <w:r>
        <w:rPr>
          <w:b/>
          <w:sz w:val="24"/>
          <w:szCs w:val="24"/>
        </w:rPr>
        <w:t>Word Count = 2</w:t>
      </w:r>
      <w:r w:rsidR="006D7641">
        <w:rPr>
          <w:b/>
          <w:sz w:val="24"/>
          <w:szCs w:val="24"/>
        </w:rPr>
        <w:t>188</w:t>
      </w:r>
    </w:p>
    <w:p w14:paraId="1835C9EA" w14:textId="77777777" w:rsidR="0097755B" w:rsidRDefault="0097755B" w:rsidP="00EB73FC">
      <w:pPr>
        <w:ind w:right="107"/>
        <w:jc w:val="both"/>
        <w:rPr>
          <w:b/>
          <w:bCs/>
          <w:color w:val="auto"/>
          <w:sz w:val="24"/>
          <w:szCs w:val="24"/>
        </w:rPr>
      </w:pPr>
    </w:p>
    <w:p w14:paraId="13F4B7E0" w14:textId="6C912B44" w:rsidR="00082668" w:rsidRPr="00EB73FC" w:rsidRDefault="28A9B94D" w:rsidP="00EB73FC">
      <w:pPr>
        <w:ind w:right="107"/>
        <w:jc w:val="both"/>
        <w:rPr>
          <w:b/>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9484DCF" w14:textId="2870200C" w:rsidR="004C4F88" w:rsidRDefault="004C4F88" w:rsidP="00E6298B">
      <w:pPr>
        <w:ind w:right="107"/>
        <w:jc w:val="both"/>
        <w:rPr>
          <w:sz w:val="24"/>
          <w:szCs w:val="24"/>
        </w:rPr>
      </w:pPr>
      <w:r>
        <w:rPr>
          <w:sz w:val="24"/>
          <w:szCs w:val="24"/>
        </w:rPr>
        <w:t>Essay plan:</w:t>
      </w:r>
    </w:p>
    <w:p w14:paraId="708A35C9" w14:textId="77777777" w:rsidR="004C4F88" w:rsidRDefault="004C4F88" w:rsidP="00E6298B">
      <w:pPr>
        <w:ind w:right="107"/>
        <w:jc w:val="both"/>
        <w:rPr>
          <w:sz w:val="24"/>
          <w:szCs w:val="24"/>
        </w:rPr>
      </w:pPr>
    </w:p>
    <w:p w14:paraId="416EFA95" w14:textId="501BE5B6" w:rsidR="00025650" w:rsidRDefault="00D42BC9" w:rsidP="00E6298B">
      <w:pPr>
        <w:ind w:right="107"/>
        <w:jc w:val="both"/>
        <w:rPr>
          <w:sz w:val="24"/>
          <w:szCs w:val="24"/>
        </w:rPr>
      </w:pPr>
      <w:r>
        <w:rPr>
          <w:sz w:val="24"/>
          <w:szCs w:val="24"/>
        </w:rPr>
        <w:t>Example incident – DV – support them/ safeguard/ signpost to external agencies/ place markers on the suspect</w:t>
      </w:r>
    </w:p>
    <w:p w14:paraId="2917C6FF" w14:textId="649841EE" w:rsidR="00DA61F1" w:rsidRDefault="00DA61F1" w:rsidP="00E6298B">
      <w:pPr>
        <w:ind w:right="107"/>
        <w:jc w:val="both"/>
        <w:rPr>
          <w:sz w:val="24"/>
          <w:szCs w:val="24"/>
        </w:rPr>
      </w:pPr>
      <w:r>
        <w:rPr>
          <w:sz w:val="24"/>
          <w:szCs w:val="24"/>
        </w:rPr>
        <w:t>How you have supported someone who is a victim of a crime. What you did to support and safeguard them.</w:t>
      </w:r>
    </w:p>
    <w:p w14:paraId="6CBA2E0F" w14:textId="77777777" w:rsidR="00524981" w:rsidRDefault="00524981" w:rsidP="00E6298B">
      <w:pPr>
        <w:ind w:right="107"/>
        <w:jc w:val="both"/>
        <w:rPr>
          <w:sz w:val="24"/>
          <w:szCs w:val="24"/>
        </w:rPr>
      </w:pPr>
    </w:p>
    <w:p w14:paraId="5251317D" w14:textId="34DF440F" w:rsidR="00524981" w:rsidRDefault="00524981" w:rsidP="00E6298B">
      <w:pPr>
        <w:ind w:right="107"/>
        <w:jc w:val="both"/>
        <w:rPr>
          <w:sz w:val="24"/>
          <w:szCs w:val="24"/>
        </w:rPr>
      </w:pPr>
      <w:r>
        <w:rPr>
          <w:sz w:val="24"/>
          <w:szCs w:val="24"/>
        </w:rPr>
        <w:t xml:space="preserve">Talk about how you breached certain </w:t>
      </w:r>
      <w:r w:rsidR="009D1A20">
        <w:rPr>
          <w:sz w:val="24"/>
          <w:szCs w:val="24"/>
        </w:rPr>
        <w:t>humans</w:t>
      </w:r>
      <w:r>
        <w:rPr>
          <w:sz w:val="24"/>
          <w:szCs w:val="24"/>
        </w:rPr>
        <w:t xml:space="preserve"> rights/ ethics issues/ equality </w:t>
      </w:r>
      <w:r w:rsidR="00574C69">
        <w:rPr>
          <w:sz w:val="24"/>
          <w:szCs w:val="24"/>
        </w:rPr>
        <w:t>in the incident then say why you needed to breach these certain things such as necessities and grounds. Also discu</w:t>
      </w:r>
      <w:r w:rsidR="009D1A20">
        <w:rPr>
          <w:sz w:val="24"/>
          <w:szCs w:val="24"/>
        </w:rPr>
        <w:t xml:space="preserve">ss what other options you had on your mind and why you went for the option you did. </w:t>
      </w:r>
      <w:r w:rsidR="00804B7C">
        <w:rPr>
          <w:sz w:val="24"/>
          <w:szCs w:val="24"/>
        </w:rPr>
        <w:t xml:space="preserve">Your considerations/ options/ concerns and maybe what you could </w:t>
      </w:r>
      <w:r w:rsidR="008B7479">
        <w:rPr>
          <w:sz w:val="24"/>
          <w:szCs w:val="24"/>
        </w:rPr>
        <w:t xml:space="preserve">have </w:t>
      </w:r>
      <w:r w:rsidR="00804B7C">
        <w:rPr>
          <w:sz w:val="24"/>
          <w:szCs w:val="24"/>
        </w:rPr>
        <w:t>done better.</w:t>
      </w:r>
    </w:p>
    <w:p w14:paraId="75672BF6" w14:textId="77777777" w:rsidR="009D1A20" w:rsidRDefault="009D1A20" w:rsidP="00E6298B">
      <w:pPr>
        <w:ind w:right="107"/>
        <w:jc w:val="both"/>
        <w:rPr>
          <w:sz w:val="24"/>
          <w:szCs w:val="24"/>
        </w:rPr>
      </w:pPr>
    </w:p>
    <w:p w14:paraId="4EAE8E3B" w14:textId="2BB0A7C5" w:rsidR="009D1A20" w:rsidRPr="00270EEB" w:rsidRDefault="009D1A20" w:rsidP="00E6298B">
      <w:pPr>
        <w:ind w:right="107"/>
        <w:jc w:val="both"/>
        <w:rPr>
          <w:sz w:val="24"/>
          <w:szCs w:val="24"/>
        </w:rPr>
      </w:pPr>
      <w:r>
        <w:rPr>
          <w:sz w:val="24"/>
          <w:szCs w:val="24"/>
        </w:rPr>
        <w:t>Need to focus on investigative process.</w:t>
      </w:r>
    </w:p>
    <w:p w14:paraId="598FFEC5" w14:textId="77777777" w:rsidR="00025650" w:rsidRDefault="00025650" w:rsidP="00E6298B">
      <w:pPr>
        <w:ind w:right="107"/>
        <w:jc w:val="both"/>
        <w:rPr>
          <w:sz w:val="24"/>
          <w:szCs w:val="24"/>
        </w:rPr>
      </w:pPr>
    </w:p>
    <w:p w14:paraId="74EE7F05" w14:textId="7C6DFD6C" w:rsidR="00B43091" w:rsidRDefault="00B43091" w:rsidP="00E6298B">
      <w:pPr>
        <w:ind w:right="107"/>
        <w:jc w:val="both"/>
        <w:rPr>
          <w:sz w:val="24"/>
          <w:szCs w:val="24"/>
        </w:rPr>
      </w:pPr>
      <w:r w:rsidRPr="004C4F88">
        <w:rPr>
          <w:b/>
          <w:bCs/>
          <w:sz w:val="24"/>
          <w:szCs w:val="24"/>
        </w:rPr>
        <w:t xml:space="preserve">DASH incident </w:t>
      </w:r>
      <w:r w:rsidR="00BE2AD0" w:rsidRPr="004C4F88">
        <w:rPr>
          <w:b/>
          <w:bCs/>
          <w:sz w:val="24"/>
          <w:szCs w:val="24"/>
        </w:rPr>
        <w:t>I’m</w:t>
      </w:r>
      <w:r w:rsidR="004C4F88" w:rsidRPr="004C4F88">
        <w:rPr>
          <w:b/>
          <w:bCs/>
          <w:sz w:val="24"/>
          <w:szCs w:val="24"/>
        </w:rPr>
        <w:t xml:space="preserve"> thinking of using</w:t>
      </w:r>
      <w:r w:rsidR="004C4F88">
        <w:rPr>
          <w:sz w:val="24"/>
          <w:szCs w:val="24"/>
        </w:rPr>
        <w:t>:</w:t>
      </w:r>
      <w:r w:rsidR="00D4628D">
        <w:rPr>
          <w:sz w:val="24"/>
          <w:szCs w:val="24"/>
        </w:rPr>
        <w:t xml:space="preserve"> </w:t>
      </w:r>
      <w:r w:rsidR="00615024">
        <w:rPr>
          <w:sz w:val="24"/>
          <w:szCs w:val="24"/>
        </w:rPr>
        <w:t xml:space="preserve">DV incident whereby son was arrested for criminal damage and </w:t>
      </w:r>
      <w:r w:rsidR="00912A55">
        <w:rPr>
          <w:sz w:val="24"/>
          <w:szCs w:val="24"/>
        </w:rPr>
        <w:t>threats to commit CD</w:t>
      </w:r>
      <w:r w:rsidR="00547344">
        <w:rPr>
          <w:sz w:val="24"/>
          <w:szCs w:val="24"/>
        </w:rPr>
        <w:t xml:space="preserve"> by means of arson</w:t>
      </w:r>
      <w:r w:rsidR="00912A55">
        <w:rPr>
          <w:sz w:val="24"/>
          <w:szCs w:val="24"/>
        </w:rPr>
        <w:t xml:space="preserve">. </w:t>
      </w:r>
      <w:r w:rsidR="003003F9">
        <w:rPr>
          <w:sz w:val="24"/>
          <w:szCs w:val="24"/>
        </w:rPr>
        <w:t>Took statement/ DASH/ Safeguarding advice/</w:t>
      </w:r>
      <w:r w:rsidR="006A74E5">
        <w:rPr>
          <w:sz w:val="24"/>
          <w:szCs w:val="24"/>
        </w:rPr>
        <w:t xml:space="preserve"> signposted</w:t>
      </w:r>
      <w:r w:rsidR="00530CC6">
        <w:rPr>
          <w:sz w:val="24"/>
          <w:szCs w:val="24"/>
        </w:rPr>
        <w:t xml:space="preserve"> to target hardening/</w:t>
      </w:r>
      <w:r w:rsidR="004C4F88">
        <w:rPr>
          <w:sz w:val="24"/>
          <w:szCs w:val="24"/>
        </w:rPr>
        <w:t xml:space="preserve"> VPS / </w:t>
      </w:r>
      <w:r w:rsidR="00530CC6">
        <w:rPr>
          <w:sz w:val="24"/>
          <w:szCs w:val="24"/>
        </w:rPr>
        <w:t>regular</w:t>
      </w:r>
      <w:r w:rsidR="003003F9">
        <w:rPr>
          <w:sz w:val="24"/>
          <w:szCs w:val="24"/>
        </w:rPr>
        <w:t xml:space="preserve"> updates</w:t>
      </w:r>
      <w:r w:rsidR="00530CC6">
        <w:rPr>
          <w:sz w:val="24"/>
          <w:szCs w:val="24"/>
        </w:rPr>
        <w:t xml:space="preserve"> to victim</w:t>
      </w:r>
      <w:r w:rsidR="003003F9">
        <w:rPr>
          <w:sz w:val="24"/>
          <w:szCs w:val="24"/>
        </w:rPr>
        <w:t>/ arrested son and presented to custody.</w:t>
      </w:r>
    </w:p>
    <w:p w14:paraId="3FDA2D81" w14:textId="30107C64" w:rsidR="004C4F88" w:rsidRDefault="004C4F88" w:rsidP="00E6298B">
      <w:pPr>
        <w:ind w:right="107"/>
        <w:jc w:val="both"/>
        <w:rPr>
          <w:sz w:val="24"/>
          <w:szCs w:val="24"/>
        </w:rPr>
      </w:pPr>
    </w:p>
    <w:p w14:paraId="0380C998" w14:textId="5999E842" w:rsidR="004C4F88" w:rsidRPr="00270EEB" w:rsidRDefault="004C4F88" w:rsidP="00E6298B">
      <w:pPr>
        <w:ind w:right="107"/>
        <w:jc w:val="both"/>
        <w:rPr>
          <w:sz w:val="24"/>
          <w:szCs w:val="24"/>
        </w:rPr>
      </w:pPr>
      <w:r>
        <w:rPr>
          <w:sz w:val="24"/>
          <w:szCs w:val="24"/>
        </w:rPr>
        <w:t>Reference to victims code of practice – Code 1, 2, 3, 4, 6, 7 appropriate to my incident.</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11B1AAFD" w14:textId="4ED56815" w:rsidR="006C7CA5" w:rsidRPr="00D2004F" w:rsidRDefault="28A9B94D" w:rsidP="00D2004F">
      <w:pPr>
        <w:ind w:right="107"/>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13E6087" w:rsidR="006C7CA5" w:rsidRDefault="006C7CA5" w:rsidP="00E6298B">
      <w:pPr>
        <w:ind w:right="107"/>
        <w:jc w:val="both"/>
        <w:rPr>
          <w:b/>
          <w:sz w:val="24"/>
          <w:szCs w:val="24"/>
        </w:rPr>
      </w:pPr>
      <w:r w:rsidRPr="00450C83">
        <w:rPr>
          <w:b/>
          <w:sz w:val="24"/>
          <w:szCs w:val="24"/>
        </w:rPr>
        <w:t>ANSWER:</w:t>
      </w:r>
    </w:p>
    <w:p w14:paraId="5109BBF0" w14:textId="7D7BB60F" w:rsidR="004C4F88" w:rsidRDefault="004C4F88" w:rsidP="00E6298B">
      <w:pPr>
        <w:ind w:right="107"/>
        <w:jc w:val="both"/>
        <w:rPr>
          <w:b/>
          <w:sz w:val="24"/>
          <w:szCs w:val="24"/>
        </w:rPr>
      </w:pPr>
    </w:p>
    <w:p w14:paraId="0E045AE2" w14:textId="1DB402C3" w:rsidR="004C4F88" w:rsidRPr="004C4F88" w:rsidRDefault="004C4F88" w:rsidP="00E6298B">
      <w:pPr>
        <w:ind w:right="107"/>
        <w:jc w:val="both"/>
        <w:rPr>
          <w:bCs/>
          <w:sz w:val="24"/>
          <w:szCs w:val="24"/>
        </w:rPr>
      </w:pPr>
      <w:r w:rsidRPr="004C4F88">
        <w:rPr>
          <w:bCs/>
          <w:sz w:val="24"/>
          <w:szCs w:val="24"/>
        </w:rPr>
        <w:t>Essay plan:</w:t>
      </w:r>
    </w:p>
    <w:p w14:paraId="4228E72D" w14:textId="77777777" w:rsidR="006C7CA5" w:rsidRPr="00270EEB" w:rsidRDefault="006C7CA5" w:rsidP="00E6298B">
      <w:pPr>
        <w:ind w:right="107"/>
        <w:jc w:val="both"/>
        <w:rPr>
          <w:sz w:val="24"/>
          <w:szCs w:val="24"/>
        </w:rPr>
      </w:pPr>
    </w:p>
    <w:p w14:paraId="363979F9" w14:textId="37A20DE1" w:rsidR="006C7CA5" w:rsidRDefault="001F608D" w:rsidP="00E6298B">
      <w:pPr>
        <w:ind w:right="107"/>
        <w:jc w:val="both"/>
        <w:rPr>
          <w:sz w:val="24"/>
          <w:szCs w:val="24"/>
        </w:rPr>
      </w:pPr>
      <w:r>
        <w:rPr>
          <w:sz w:val="24"/>
          <w:szCs w:val="24"/>
        </w:rPr>
        <w:t>Go to an incident and use NDM – CIAPOAR</w:t>
      </w:r>
      <w:r w:rsidR="009A10F5">
        <w:rPr>
          <w:sz w:val="24"/>
          <w:szCs w:val="24"/>
        </w:rPr>
        <w:t xml:space="preserve"> – code of ethics/information and intelligence/powers and policies</w:t>
      </w:r>
      <w:r w:rsidR="00C84BAB">
        <w:rPr>
          <w:sz w:val="24"/>
          <w:szCs w:val="24"/>
        </w:rPr>
        <w:t>/ options and contingencies</w:t>
      </w:r>
      <w:r w:rsidR="00913057">
        <w:rPr>
          <w:sz w:val="24"/>
          <w:szCs w:val="24"/>
        </w:rPr>
        <w:t>/ actions/ review.</w:t>
      </w:r>
    </w:p>
    <w:p w14:paraId="68D36829" w14:textId="77777777" w:rsidR="00913057" w:rsidRDefault="00913057" w:rsidP="00E6298B">
      <w:pPr>
        <w:ind w:right="107"/>
        <w:jc w:val="both"/>
        <w:rPr>
          <w:sz w:val="24"/>
          <w:szCs w:val="24"/>
        </w:rPr>
      </w:pPr>
    </w:p>
    <w:p w14:paraId="0060E17F" w14:textId="5EFB46AE" w:rsidR="00921D36" w:rsidRDefault="00921D36" w:rsidP="00E6298B">
      <w:pPr>
        <w:ind w:right="107"/>
        <w:jc w:val="both"/>
        <w:rPr>
          <w:sz w:val="24"/>
          <w:szCs w:val="24"/>
        </w:rPr>
      </w:pPr>
      <w:r>
        <w:rPr>
          <w:sz w:val="24"/>
          <w:szCs w:val="24"/>
        </w:rPr>
        <w:t>Need to say your reasoning as to why you did certain things – such as your options</w:t>
      </w:r>
      <w:r w:rsidR="006E1ACB">
        <w:rPr>
          <w:sz w:val="24"/>
          <w:szCs w:val="24"/>
        </w:rPr>
        <w:t xml:space="preserve"> that you could use for the incident e.g. discretion/ out of court disposals/ PCR/ NFA</w:t>
      </w:r>
      <w:r w:rsidR="00BF2C43">
        <w:rPr>
          <w:sz w:val="24"/>
          <w:szCs w:val="24"/>
        </w:rPr>
        <w:t xml:space="preserve">/ Caution </w:t>
      </w:r>
    </w:p>
    <w:p w14:paraId="784FD6FA" w14:textId="77777777" w:rsidR="00670645" w:rsidRDefault="00670645" w:rsidP="00E6298B">
      <w:pPr>
        <w:ind w:right="107"/>
        <w:jc w:val="both"/>
        <w:rPr>
          <w:sz w:val="24"/>
          <w:szCs w:val="24"/>
        </w:rPr>
      </w:pPr>
    </w:p>
    <w:p w14:paraId="0C77B065" w14:textId="5CC0AA37" w:rsidR="00670645" w:rsidRDefault="00670645" w:rsidP="00E6298B">
      <w:pPr>
        <w:ind w:right="107"/>
        <w:jc w:val="both"/>
        <w:rPr>
          <w:sz w:val="24"/>
          <w:szCs w:val="24"/>
        </w:rPr>
      </w:pPr>
      <w:r>
        <w:rPr>
          <w:sz w:val="24"/>
          <w:szCs w:val="24"/>
        </w:rPr>
        <w:t>CPIA – what powers you have/ how it is stored and how you collected that info/ why you collected that info</w:t>
      </w:r>
      <w:r w:rsidR="003370E2">
        <w:rPr>
          <w:sz w:val="24"/>
          <w:szCs w:val="24"/>
        </w:rPr>
        <w:t>.</w:t>
      </w:r>
    </w:p>
    <w:p w14:paraId="4F9857C9" w14:textId="77777777" w:rsidR="00FD3109" w:rsidRDefault="00FD3109" w:rsidP="00E6298B">
      <w:pPr>
        <w:ind w:right="107"/>
        <w:jc w:val="both"/>
        <w:rPr>
          <w:sz w:val="24"/>
          <w:szCs w:val="24"/>
        </w:rPr>
      </w:pPr>
    </w:p>
    <w:p w14:paraId="3BC18177" w14:textId="6C06DF81" w:rsidR="00FD3109" w:rsidRDefault="00FD3109" w:rsidP="00E6298B">
      <w:pPr>
        <w:ind w:right="107"/>
        <w:jc w:val="both"/>
        <w:rPr>
          <w:sz w:val="24"/>
          <w:szCs w:val="24"/>
        </w:rPr>
      </w:pPr>
      <w:r>
        <w:rPr>
          <w:sz w:val="24"/>
          <w:szCs w:val="24"/>
        </w:rPr>
        <w:t xml:space="preserve">Incident – use of legislation </w:t>
      </w:r>
      <w:r w:rsidR="00661DEA">
        <w:rPr>
          <w:sz w:val="24"/>
          <w:szCs w:val="24"/>
        </w:rPr>
        <w:t xml:space="preserve">/ code of ethics </w:t>
      </w:r>
    </w:p>
    <w:p w14:paraId="698A1A69" w14:textId="4FC99886" w:rsidR="00B43091" w:rsidRDefault="00B43091" w:rsidP="00E6298B">
      <w:pPr>
        <w:ind w:right="107"/>
        <w:jc w:val="both"/>
        <w:rPr>
          <w:sz w:val="24"/>
          <w:szCs w:val="24"/>
        </w:rPr>
      </w:pPr>
    </w:p>
    <w:p w14:paraId="4AF28114" w14:textId="77777777" w:rsidR="00D2004F" w:rsidRDefault="004C4F88" w:rsidP="00E6298B">
      <w:pPr>
        <w:ind w:right="107"/>
        <w:jc w:val="both"/>
        <w:rPr>
          <w:sz w:val="24"/>
          <w:szCs w:val="24"/>
        </w:rPr>
      </w:pPr>
      <w:r w:rsidRPr="004C4F88">
        <w:rPr>
          <w:b/>
          <w:bCs/>
          <w:sz w:val="24"/>
          <w:szCs w:val="24"/>
        </w:rPr>
        <w:t>Incident I’m thinking of using</w:t>
      </w:r>
      <w:r>
        <w:rPr>
          <w:sz w:val="24"/>
          <w:szCs w:val="24"/>
        </w:rPr>
        <w:t xml:space="preserve">: </w:t>
      </w:r>
    </w:p>
    <w:p w14:paraId="0B83B6E4" w14:textId="77777777" w:rsidR="00D2004F" w:rsidRDefault="00D2004F" w:rsidP="00D2004F">
      <w:pPr>
        <w:ind w:right="107"/>
        <w:jc w:val="both"/>
        <w:rPr>
          <w:sz w:val="24"/>
          <w:szCs w:val="24"/>
        </w:rPr>
      </w:pPr>
    </w:p>
    <w:p w14:paraId="3BB7D051" w14:textId="115BD840" w:rsidR="00B43091" w:rsidRPr="00D2004F" w:rsidRDefault="00B43091" w:rsidP="00D2004F">
      <w:pPr>
        <w:ind w:right="107"/>
        <w:jc w:val="both"/>
        <w:rPr>
          <w:sz w:val="24"/>
          <w:szCs w:val="24"/>
        </w:rPr>
      </w:pPr>
      <w:r w:rsidRPr="00D2004F">
        <w:rPr>
          <w:sz w:val="24"/>
          <w:szCs w:val="24"/>
        </w:rPr>
        <w:t>Dwelling burglary – spoke to victim/ preserved crime scene/ CSI contacted</w:t>
      </w:r>
      <w:r w:rsidR="00D00D4B" w:rsidRPr="00D2004F">
        <w:rPr>
          <w:sz w:val="24"/>
          <w:szCs w:val="24"/>
        </w:rPr>
        <w:t>/ house to house enquiries/ statement / planning for arrest in partnership with CID</w:t>
      </w:r>
      <w:r w:rsidR="00755E3B" w:rsidRPr="00D2004F">
        <w:rPr>
          <w:sz w:val="24"/>
          <w:szCs w:val="24"/>
        </w:rPr>
        <w:t xml:space="preserve">/ deciding that it was best for the victim to stay at </w:t>
      </w:r>
      <w:proofErr w:type="spellStart"/>
      <w:r w:rsidR="00755E3B" w:rsidRPr="00D2004F">
        <w:rPr>
          <w:sz w:val="24"/>
          <w:szCs w:val="24"/>
        </w:rPr>
        <w:t>parents</w:t>
      </w:r>
      <w:proofErr w:type="spellEnd"/>
      <w:r w:rsidR="00755E3B" w:rsidRPr="00D2004F">
        <w:rPr>
          <w:sz w:val="24"/>
          <w:szCs w:val="24"/>
        </w:rPr>
        <w:t xml:space="preserve"> house/ statement from parents house</w:t>
      </w:r>
      <w:r w:rsidR="000E7F96" w:rsidRPr="00D2004F">
        <w:rPr>
          <w:sz w:val="24"/>
          <w:szCs w:val="24"/>
        </w:rPr>
        <w:t>.</w:t>
      </w:r>
    </w:p>
    <w:p w14:paraId="754A8E47" w14:textId="16A5C004" w:rsidR="000E7F96" w:rsidRPr="00270EEB" w:rsidRDefault="000E7F96" w:rsidP="00E6298B">
      <w:pPr>
        <w:ind w:right="107"/>
        <w:jc w:val="both"/>
        <w:rPr>
          <w:sz w:val="24"/>
          <w:szCs w:val="24"/>
        </w:rPr>
      </w:pPr>
      <w:r>
        <w:rPr>
          <w:sz w:val="24"/>
          <w:szCs w:val="24"/>
        </w:rPr>
        <w:t xml:space="preserve">Family appreciated support/ victim assured </w:t>
      </w:r>
      <w:r w:rsidR="00E803C6">
        <w:rPr>
          <w:sz w:val="24"/>
          <w:szCs w:val="24"/>
        </w:rPr>
        <w:t>by us and seemed happy that we were there to help.</w:t>
      </w:r>
    </w:p>
    <w:p w14:paraId="55E8513B" w14:textId="5EB95046" w:rsidR="00025650" w:rsidRDefault="00025650" w:rsidP="00E6298B">
      <w:pPr>
        <w:ind w:right="107"/>
        <w:jc w:val="both"/>
        <w:rPr>
          <w:sz w:val="24"/>
          <w:szCs w:val="24"/>
        </w:rPr>
      </w:pPr>
    </w:p>
    <w:p w14:paraId="06496360" w14:textId="7542A1D7" w:rsidR="00D2004F" w:rsidRDefault="00D2004F" w:rsidP="00E6298B">
      <w:pPr>
        <w:ind w:right="107"/>
        <w:jc w:val="both"/>
        <w:rPr>
          <w:sz w:val="24"/>
          <w:szCs w:val="24"/>
        </w:rPr>
      </w:pPr>
      <w:r>
        <w:rPr>
          <w:sz w:val="24"/>
          <w:szCs w:val="24"/>
        </w:rPr>
        <w:lastRenderedPageBreak/>
        <w:t xml:space="preserve">OR </w:t>
      </w:r>
    </w:p>
    <w:p w14:paraId="0415A457" w14:textId="77777777" w:rsidR="00D2004F" w:rsidRDefault="00D2004F" w:rsidP="00E6298B">
      <w:pPr>
        <w:ind w:right="107"/>
        <w:jc w:val="both"/>
        <w:rPr>
          <w:sz w:val="24"/>
          <w:szCs w:val="24"/>
        </w:rPr>
      </w:pPr>
    </w:p>
    <w:p w14:paraId="636E1AD3" w14:textId="74A35A0F" w:rsidR="00D2004F" w:rsidRDefault="00D2004F" w:rsidP="00E6298B">
      <w:pPr>
        <w:ind w:right="107"/>
        <w:jc w:val="both"/>
        <w:rPr>
          <w:sz w:val="24"/>
          <w:szCs w:val="24"/>
        </w:rPr>
      </w:pPr>
      <w:r>
        <w:rPr>
          <w:sz w:val="24"/>
          <w:szCs w:val="24"/>
        </w:rPr>
        <w:t xml:space="preserve">Drink Drive incident – Spoke to victim/ took photos of the crash/ </w:t>
      </w:r>
      <w:r w:rsidR="00BE2AD0">
        <w:rPr>
          <w:sz w:val="24"/>
          <w:szCs w:val="24"/>
        </w:rPr>
        <w:t>breathalyser</w:t>
      </w:r>
      <w:r>
        <w:rPr>
          <w:sz w:val="24"/>
          <w:szCs w:val="24"/>
        </w:rPr>
        <w:t xml:space="preserve"> test on the </w:t>
      </w:r>
      <w:r w:rsidR="00BE2AD0">
        <w:rPr>
          <w:sz w:val="24"/>
          <w:szCs w:val="24"/>
        </w:rPr>
        <w:t>roadside</w:t>
      </w:r>
      <w:r>
        <w:rPr>
          <w:sz w:val="24"/>
          <w:szCs w:val="24"/>
        </w:rPr>
        <w:t>/ hospital procedure.</w:t>
      </w:r>
    </w:p>
    <w:p w14:paraId="6B57F222" w14:textId="27F0F571" w:rsidR="00D2004F" w:rsidRDefault="00D2004F" w:rsidP="00E6298B">
      <w:pPr>
        <w:ind w:right="107"/>
        <w:jc w:val="both"/>
        <w:rPr>
          <w:sz w:val="24"/>
          <w:szCs w:val="24"/>
        </w:rPr>
      </w:pPr>
    </w:p>
    <w:p w14:paraId="6204C9E3" w14:textId="626167FE" w:rsidR="00D2004F" w:rsidRPr="00270EEB" w:rsidRDefault="00D2004F" w:rsidP="00E6298B">
      <w:pPr>
        <w:ind w:right="107"/>
        <w:jc w:val="both"/>
        <w:rPr>
          <w:sz w:val="24"/>
          <w:szCs w:val="24"/>
        </w:rPr>
      </w:pPr>
      <w:r>
        <w:rPr>
          <w:sz w:val="24"/>
          <w:szCs w:val="24"/>
        </w:rPr>
        <w:t>Due to how long off</w:t>
      </w:r>
      <w:r w:rsidR="00DA511D">
        <w:rPr>
          <w:sz w:val="24"/>
          <w:szCs w:val="24"/>
        </w:rPr>
        <w:t xml:space="preserve">icers </w:t>
      </w:r>
      <w:r>
        <w:rPr>
          <w:sz w:val="24"/>
          <w:szCs w:val="24"/>
        </w:rPr>
        <w:t xml:space="preserve">waited in the </w:t>
      </w:r>
      <w:r w:rsidR="00DA511D">
        <w:rPr>
          <w:sz w:val="24"/>
          <w:szCs w:val="24"/>
        </w:rPr>
        <w:t>hospital</w:t>
      </w:r>
      <w:r>
        <w:rPr>
          <w:sz w:val="24"/>
          <w:szCs w:val="24"/>
        </w:rPr>
        <w:t xml:space="preserve"> and limited options for an custody nurse/ RPSO to assist in an blood sample, we de-arrested offender and instead </w:t>
      </w:r>
      <w:r w:rsidR="00DA511D">
        <w:rPr>
          <w:sz w:val="24"/>
          <w:szCs w:val="24"/>
        </w:rPr>
        <w:t>made him aware that he would be investigated for driving without due care and attention instead of S.4 RTA. Arranged an VA with offender whereby it was found that he was not paying attention whilst driving his vehicle which subsequently led to his collision with another vehicle.</w:t>
      </w: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0F2B8469"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C94CC3"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E1FD256" w:rsidR="000F7ECD" w:rsidRPr="00270EEB" w:rsidRDefault="0011143B" w:rsidP="4990BB04">
      <w:pPr>
        <w:ind w:right="107"/>
        <w:jc w:val="both"/>
        <w:rPr>
          <w:rFonts w:eastAsia="Arial"/>
          <w:color w:val="000000" w:themeColor="text1"/>
          <w:sz w:val="24"/>
          <w:szCs w:val="24"/>
        </w:rPr>
      </w:pPr>
      <w:r>
        <w:rPr>
          <w:rFonts w:eastAsia="Arial"/>
          <w:color w:val="000000" w:themeColor="text1"/>
          <w:sz w:val="24"/>
          <w:szCs w:val="24"/>
        </w:rPr>
        <w:t xml:space="preserve">This is completed by </w:t>
      </w:r>
      <w:r w:rsidR="00B910FC">
        <w:rPr>
          <w:rFonts w:eastAsia="Arial"/>
          <w:color w:val="000000" w:themeColor="text1"/>
          <w:sz w:val="24"/>
          <w:szCs w:val="24"/>
        </w:rPr>
        <w:t xml:space="preserve">your force. </w:t>
      </w: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2B4DA333" w14:textId="50760895" w:rsidR="004923DA" w:rsidRPr="00270EEB" w:rsidRDefault="004923DA" w:rsidP="009932A2">
      <w:pPr>
        <w:overflowPunct/>
        <w:autoSpaceDE/>
        <w:autoSpaceDN/>
        <w:adjustRightInd/>
        <w:ind w:right="107"/>
        <w:textAlignment w:val="auto"/>
        <w:rPr>
          <w:b/>
          <w:sz w:val="24"/>
          <w:szCs w:val="24"/>
        </w:rPr>
      </w:pPr>
      <w:r w:rsidRPr="00270EEB">
        <w:rPr>
          <w:b/>
          <w:sz w:val="24"/>
          <w:szCs w:val="24"/>
        </w:rPr>
        <w:t>Bibliography</w:t>
      </w:r>
    </w:p>
    <w:p w14:paraId="5C7A9DD6" w14:textId="52FEC811"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5629E0" w14:textId="77777777" w:rsidR="00770FE3" w:rsidRDefault="00770FE3" w:rsidP="00E6298B">
      <w:pPr>
        <w:overflowPunct/>
        <w:autoSpaceDE/>
        <w:autoSpaceDN/>
        <w:adjustRightInd/>
        <w:ind w:right="107"/>
        <w:textAlignment w:val="auto"/>
      </w:pPr>
    </w:p>
    <w:p w14:paraId="12374F0E" w14:textId="77777777" w:rsidR="00770FE3" w:rsidRPr="00770FE3" w:rsidRDefault="00770FE3" w:rsidP="00E6298B">
      <w:pPr>
        <w:overflowPunct/>
        <w:autoSpaceDE/>
        <w:autoSpaceDN/>
        <w:adjustRightInd/>
        <w:ind w:right="107"/>
        <w:textAlignment w:val="auto"/>
        <w:rPr>
          <w:color w:val="auto"/>
          <w:sz w:val="22"/>
          <w:szCs w:val="22"/>
        </w:rPr>
      </w:pPr>
      <w:r w:rsidRPr="00770FE3">
        <w:rPr>
          <w:color w:val="auto"/>
          <w:sz w:val="22"/>
          <w:szCs w:val="22"/>
          <w:shd w:val="clear" w:color="auto" w:fill="FFFFFF"/>
        </w:rPr>
        <w:t>Cohen, S. and Wills, T. (1985) Stress, Social Support, and the Buffering Hypothesis. </w:t>
      </w:r>
      <w:r w:rsidRPr="00770FE3">
        <w:rPr>
          <w:rStyle w:val="Emphasis"/>
          <w:color w:val="auto"/>
          <w:sz w:val="22"/>
          <w:szCs w:val="22"/>
        </w:rPr>
        <w:t>Psychological Bulletin</w:t>
      </w:r>
      <w:r w:rsidRPr="00770FE3">
        <w:rPr>
          <w:color w:val="auto"/>
          <w:sz w:val="22"/>
          <w:szCs w:val="22"/>
          <w:shd w:val="clear" w:color="auto" w:fill="FFFFFF"/>
        </w:rPr>
        <w:t> [online]. 98 (2), pp. 310-357. [Accessed 01 September 2023].</w:t>
      </w:r>
    </w:p>
    <w:p w14:paraId="16349F7B" w14:textId="77777777" w:rsidR="00770FE3" w:rsidRPr="00770FE3" w:rsidRDefault="00770FE3" w:rsidP="00BC7FDE">
      <w:pPr>
        <w:overflowPunct/>
        <w:autoSpaceDE/>
        <w:autoSpaceDN/>
        <w:adjustRightInd/>
        <w:ind w:right="107"/>
        <w:textAlignment w:val="auto"/>
        <w:rPr>
          <w:sz w:val="22"/>
          <w:szCs w:val="22"/>
        </w:rPr>
      </w:pPr>
    </w:p>
    <w:p w14:paraId="6EE0749F" w14:textId="16B76F46" w:rsidR="00770FE3" w:rsidRPr="00770FE3" w:rsidRDefault="00770FE3" w:rsidP="00BC7FDE">
      <w:pPr>
        <w:overflowPunct/>
        <w:autoSpaceDE/>
        <w:autoSpaceDN/>
        <w:adjustRightInd/>
        <w:ind w:right="107"/>
        <w:textAlignment w:val="auto"/>
        <w:rPr>
          <w:sz w:val="22"/>
          <w:szCs w:val="22"/>
        </w:rPr>
      </w:pPr>
      <w:r w:rsidRPr="00770FE3">
        <w:rPr>
          <w:sz w:val="22"/>
          <w:szCs w:val="22"/>
        </w:rPr>
        <w:t xml:space="preserve">Collage of Policing (2023) Communication. Available from: </w:t>
      </w:r>
      <w:hyperlink r:id="rId20" w:history="1">
        <w:r w:rsidRPr="00770FE3">
          <w:rPr>
            <w:rStyle w:val="Hyperlink"/>
            <w:sz w:val="22"/>
            <w:szCs w:val="22"/>
          </w:rPr>
          <w:t>Communication | College of Policing</w:t>
        </w:r>
      </w:hyperlink>
      <w:r w:rsidRPr="00770FE3">
        <w:rPr>
          <w:rStyle w:val="Hyperlink"/>
          <w:sz w:val="22"/>
          <w:szCs w:val="22"/>
        </w:rPr>
        <w:t xml:space="preserve"> [Accessed 11 September 2023].</w:t>
      </w:r>
    </w:p>
    <w:p w14:paraId="01C29DCC" w14:textId="77777777" w:rsidR="00770FE3" w:rsidRPr="00770FE3" w:rsidRDefault="00770FE3" w:rsidP="00BC7FDE">
      <w:pPr>
        <w:overflowPunct/>
        <w:autoSpaceDE/>
        <w:autoSpaceDN/>
        <w:adjustRightInd/>
        <w:ind w:right="107"/>
        <w:textAlignment w:val="auto"/>
        <w:rPr>
          <w:sz w:val="22"/>
          <w:szCs w:val="22"/>
        </w:rPr>
      </w:pPr>
    </w:p>
    <w:p w14:paraId="33E6DBDE" w14:textId="7BD6FD5C" w:rsidR="00770FE3" w:rsidRPr="00770FE3" w:rsidRDefault="00770FE3" w:rsidP="00BC7FDE">
      <w:pPr>
        <w:overflowPunct/>
        <w:autoSpaceDE/>
        <w:autoSpaceDN/>
        <w:adjustRightInd/>
        <w:ind w:right="107"/>
        <w:textAlignment w:val="auto"/>
        <w:rPr>
          <w:i/>
          <w:iCs/>
          <w:sz w:val="22"/>
          <w:szCs w:val="22"/>
        </w:rPr>
      </w:pPr>
      <w:r w:rsidRPr="00770FE3">
        <w:rPr>
          <w:sz w:val="22"/>
          <w:szCs w:val="22"/>
        </w:rPr>
        <w:t xml:space="preserve">Collage of Policing (2023) </w:t>
      </w:r>
      <w:r w:rsidRPr="00770FE3">
        <w:rPr>
          <w:i/>
          <w:iCs/>
          <w:sz w:val="22"/>
          <w:szCs w:val="22"/>
        </w:rPr>
        <w:t>Conflict management using de-escalation, communication and negotiation</w:t>
      </w:r>
      <w:r w:rsidRPr="00770FE3">
        <w:rPr>
          <w:sz w:val="22"/>
          <w:szCs w:val="22"/>
        </w:rPr>
        <w:t xml:space="preserve">. Available from: </w:t>
      </w:r>
      <w:hyperlink r:id="rId21" w:history="1">
        <w:r w:rsidRPr="00770FE3">
          <w:rPr>
            <w:rStyle w:val="Hyperlink"/>
            <w:sz w:val="22"/>
            <w:szCs w:val="22"/>
          </w:rPr>
          <w:t>Conflict management using de-escalation, communication and negotiation guidelines (college.police.uk)</w:t>
        </w:r>
      </w:hyperlink>
      <w:r w:rsidRPr="00770FE3">
        <w:rPr>
          <w:rStyle w:val="Hyperlink"/>
          <w:sz w:val="22"/>
          <w:szCs w:val="22"/>
        </w:rPr>
        <w:t xml:space="preserve"> [Accessed 11 September 2023]. </w:t>
      </w:r>
      <w:r w:rsidRPr="00770FE3">
        <w:rPr>
          <w:i/>
          <w:iCs/>
          <w:sz w:val="22"/>
          <w:szCs w:val="22"/>
        </w:rPr>
        <w:t xml:space="preserve"> </w:t>
      </w:r>
    </w:p>
    <w:p w14:paraId="1A7ECEC5" w14:textId="77777777" w:rsidR="00770FE3" w:rsidRPr="00770FE3" w:rsidRDefault="00770FE3" w:rsidP="00E6298B">
      <w:pPr>
        <w:overflowPunct/>
        <w:autoSpaceDE/>
        <w:autoSpaceDN/>
        <w:adjustRightInd/>
        <w:ind w:right="107"/>
        <w:textAlignment w:val="auto"/>
        <w:rPr>
          <w:bCs/>
          <w:sz w:val="22"/>
          <w:szCs w:val="22"/>
        </w:rPr>
      </w:pPr>
    </w:p>
    <w:p w14:paraId="3A8DA0E6" w14:textId="222C59D4" w:rsidR="00770FE3" w:rsidRPr="00770FE3" w:rsidRDefault="00770FE3" w:rsidP="00E6298B">
      <w:pPr>
        <w:overflowPunct/>
        <w:autoSpaceDE/>
        <w:autoSpaceDN/>
        <w:adjustRightInd/>
        <w:ind w:right="107"/>
        <w:textAlignment w:val="auto"/>
        <w:rPr>
          <w:b/>
          <w:sz w:val="22"/>
          <w:szCs w:val="22"/>
        </w:rPr>
      </w:pPr>
      <w:r w:rsidRPr="00770FE3">
        <w:rPr>
          <w:bCs/>
          <w:sz w:val="22"/>
          <w:szCs w:val="22"/>
        </w:rPr>
        <w:t xml:space="preserve">Collage of Policing (2023) </w:t>
      </w:r>
      <w:r w:rsidRPr="00770FE3">
        <w:rPr>
          <w:bCs/>
          <w:i/>
          <w:iCs/>
          <w:sz w:val="22"/>
          <w:szCs w:val="22"/>
        </w:rPr>
        <w:t>Continuing Professional Development</w:t>
      </w:r>
      <w:r w:rsidRPr="00770FE3">
        <w:rPr>
          <w:bCs/>
          <w:sz w:val="22"/>
          <w:szCs w:val="22"/>
        </w:rPr>
        <w:t>. Available from:</w:t>
      </w:r>
      <w:r w:rsidRPr="00770FE3">
        <w:rPr>
          <w:b/>
          <w:sz w:val="22"/>
          <w:szCs w:val="22"/>
        </w:rPr>
        <w:t xml:space="preserve"> </w:t>
      </w:r>
      <w:hyperlink r:id="rId22" w:history="1">
        <w:r w:rsidRPr="00770FE3">
          <w:rPr>
            <w:rStyle w:val="Hyperlink"/>
            <w:sz w:val="22"/>
            <w:szCs w:val="22"/>
          </w:rPr>
          <w:t>Continuing professional development (CPD) | College of Policing</w:t>
        </w:r>
      </w:hyperlink>
      <w:r w:rsidRPr="00770FE3">
        <w:rPr>
          <w:sz w:val="22"/>
          <w:szCs w:val="22"/>
        </w:rPr>
        <w:t xml:space="preserve"> [Accessed 01 September 2023]. </w:t>
      </w:r>
    </w:p>
    <w:p w14:paraId="5E3B6B3D" w14:textId="77777777" w:rsidR="00770FE3" w:rsidRPr="00770FE3" w:rsidRDefault="00770FE3" w:rsidP="00E6298B">
      <w:pPr>
        <w:overflowPunct/>
        <w:autoSpaceDE/>
        <w:autoSpaceDN/>
        <w:adjustRightInd/>
        <w:ind w:right="107"/>
        <w:textAlignment w:val="auto"/>
        <w:rPr>
          <w:sz w:val="22"/>
          <w:szCs w:val="22"/>
        </w:rPr>
      </w:pPr>
    </w:p>
    <w:p w14:paraId="6A7A4016" w14:textId="77777777" w:rsidR="00770FE3" w:rsidRPr="00770FE3" w:rsidRDefault="00770FE3" w:rsidP="00E6298B">
      <w:pPr>
        <w:overflowPunct/>
        <w:autoSpaceDE/>
        <w:autoSpaceDN/>
        <w:adjustRightInd/>
        <w:ind w:right="107"/>
        <w:textAlignment w:val="auto"/>
        <w:rPr>
          <w:sz w:val="22"/>
          <w:szCs w:val="22"/>
        </w:rPr>
      </w:pPr>
      <w:r w:rsidRPr="00770FE3">
        <w:rPr>
          <w:sz w:val="22"/>
          <w:szCs w:val="22"/>
        </w:rPr>
        <w:t xml:space="preserve">Department for Transport (2010) </w:t>
      </w:r>
      <w:r w:rsidRPr="00770FE3">
        <w:rPr>
          <w:i/>
          <w:iCs/>
          <w:sz w:val="22"/>
          <w:szCs w:val="22"/>
        </w:rPr>
        <w:t xml:space="preserve">North review of drink and drug driving </w:t>
      </w:r>
      <w:r w:rsidRPr="00770FE3">
        <w:rPr>
          <w:sz w:val="22"/>
          <w:szCs w:val="22"/>
        </w:rPr>
        <w:t xml:space="preserve">[Online]. Available from: </w:t>
      </w:r>
      <w:hyperlink r:id="rId23" w:history="1">
        <w:r w:rsidRPr="00770FE3">
          <w:rPr>
            <w:rStyle w:val="Hyperlink"/>
            <w:sz w:val="22"/>
            <w:szCs w:val="22"/>
          </w:rPr>
          <w:t>House of Commons - Drink and drug driving law - Transport Committee (parliament.uk)</w:t>
        </w:r>
      </w:hyperlink>
      <w:r w:rsidRPr="00770FE3">
        <w:rPr>
          <w:sz w:val="22"/>
          <w:szCs w:val="22"/>
        </w:rPr>
        <w:t xml:space="preserve"> [Accessed 11 September </w:t>
      </w:r>
    </w:p>
    <w:p w14:paraId="72A47873" w14:textId="0067381E" w:rsidR="00770FE3" w:rsidRDefault="00770FE3" w:rsidP="003C02AB">
      <w:pPr>
        <w:overflowPunct/>
        <w:autoSpaceDE/>
        <w:autoSpaceDN/>
        <w:adjustRightInd/>
        <w:ind w:right="107"/>
        <w:textAlignment w:val="auto"/>
        <w:rPr>
          <w:sz w:val="22"/>
          <w:szCs w:val="22"/>
        </w:rPr>
      </w:pPr>
      <w:r w:rsidRPr="00770FE3">
        <w:rPr>
          <w:sz w:val="22"/>
          <w:szCs w:val="22"/>
        </w:rPr>
        <w:t>2023].</w:t>
      </w:r>
    </w:p>
    <w:p w14:paraId="12E093AB" w14:textId="77777777" w:rsidR="003C02AB" w:rsidRPr="00770FE3" w:rsidRDefault="003C02AB" w:rsidP="003C02AB">
      <w:pPr>
        <w:overflowPunct/>
        <w:autoSpaceDE/>
        <w:autoSpaceDN/>
        <w:adjustRightInd/>
        <w:ind w:right="107"/>
        <w:textAlignment w:val="auto"/>
        <w:rPr>
          <w:sz w:val="22"/>
          <w:szCs w:val="22"/>
        </w:rPr>
      </w:pPr>
    </w:p>
    <w:p w14:paraId="6B348F62" w14:textId="6EF97257" w:rsidR="00770FE3" w:rsidRPr="00770FE3" w:rsidRDefault="00770FE3" w:rsidP="007A07EC">
      <w:pPr>
        <w:pStyle w:val="NormalWeb"/>
        <w:shd w:val="clear" w:color="auto" w:fill="F5F5F5"/>
        <w:spacing w:before="0" w:beforeAutospacing="0" w:after="150" w:afterAutospacing="0"/>
        <w:rPr>
          <w:rFonts w:ascii="Arial" w:hAnsi="Arial" w:cs="Arial"/>
          <w:sz w:val="22"/>
          <w:szCs w:val="22"/>
        </w:rPr>
      </w:pPr>
      <w:r w:rsidRPr="00770FE3">
        <w:rPr>
          <w:rFonts w:ascii="Arial" w:hAnsi="Arial" w:cs="Arial"/>
          <w:sz w:val="22"/>
          <w:szCs w:val="22"/>
        </w:rPr>
        <w:t xml:space="preserve">Gibbs G (1988) </w:t>
      </w:r>
      <w:r w:rsidRPr="00770FE3">
        <w:rPr>
          <w:rFonts w:ascii="Arial" w:hAnsi="Arial" w:cs="Arial"/>
          <w:i/>
          <w:iCs/>
          <w:sz w:val="22"/>
          <w:szCs w:val="22"/>
        </w:rPr>
        <w:t>Learning by Doing: A guide to teaching and learning methods</w:t>
      </w:r>
      <w:r w:rsidRPr="00770FE3">
        <w:rPr>
          <w:rFonts w:ascii="Arial" w:hAnsi="Arial" w:cs="Arial"/>
          <w:sz w:val="22"/>
          <w:szCs w:val="22"/>
        </w:rPr>
        <w:t>. Further Education Unit. Oxford Polytechnic: Oxford.</w:t>
      </w:r>
    </w:p>
    <w:p w14:paraId="69F4D291" w14:textId="76056B0E" w:rsidR="00770FE3" w:rsidRDefault="00770FE3" w:rsidP="003C02AB">
      <w:pPr>
        <w:overflowPunct/>
        <w:autoSpaceDE/>
        <w:autoSpaceDN/>
        <w:adjustRightInd/>
        <w:ind w:right="107"/>
        <w:textAlignment w:val="auto"/>
        <w:rPr>
          <w:sz w:val="22"/>
          <w:szCs w:val="22"/>
        </w:rPr>
      </w:pPr>
      <w:r w:rsidRPr="00770FE3">
        <w:rPr>
          <w:sz w:val="22"/>
          <w:szCs w:val="22"/>
        </w:rPr>
        <w:t xml:space="preserve">Gov.Uk (2021) </w:t>
      </w:r>
      <w:r w:rsidRPr="00770FE3">
        <w:rPr>
          <w:i/>
          <w:iCs/>
          <w:sz w:val="22"/>
          <w:szCs w:val="22"/>
        </w:rPr>
        <w:t>United Kingdom drug situation 2019: Summary</w:t>
      </w:r>
      <w:r w:rsidRPr="00770FE3">
        <w:rPr>
          <w:sz w:val="22"/>
          <w:szCs w:val="22"/>
        </w:rPr>
        <w:t xml:space="preserve">. Available from: </w:t>
      </w:r>
      <w:hyperlink r:id="rId24" w:history="1">
        <w:r w:rsidRPr="00770FE3">
          <w:rPr>
            <w:rStyle w:val="Hyperlink"/>
            <w:sz w:val="22"/>
            <w:szCs w:val="22"/>
          </w:rPr>
          <w:t>United Kingdom drug situation 2019: summary - GOV.UK (www.gov.uk)</w:t>
        </w:r>
      </w:hyperlink>
      <w:r w:rsidRPr="00770FE3">
        <w:rPr>
          <w:sz w:val="22"/>
          <w:szCs w:val="22"/>
        </w:rPr>
        <w:t xml:space="preserve"> [Accessed 11 September 2023].</w:t>
      </w:r>
    </w:p>
    <w:p w14:paraId="48E8F7D7" w14:textId="77777777" w:rsidR="003C02AB" w:rsidRPr="00770FE3" w:rsidRDefault="003C02AB" w:rsidP="003C02AB">
      <w:pPr>
        <w:overflowPunct/>
        <w:autoSpaceDE/>
        <w:autoSpaceDN/>
        <w:adjustRightInd/>
        <w:ind w:right="107"/>
        <w:textAlignment w:val="auto"/>
        <w:rPr>
          <w:sz w:val="22"/>
          <w:szCs w:val="22"/>
        </w:rPr>
      </w:pPr>
    </w:p>
    <w:p w14:paraId="2FA08581" w14:textId="3C2E6DB8" w:rsidR="003C02AB" w:rsidRPr="00770FE3" w:rsidRDefault="00770FE3" w:rsidP="0092037D">
      <w:pPr>
        <w:pStyle w:val="NormalWeb"/>
        <w:shd w:val="clear" w:color="auto" w:fill="F5F5F5"/>
        <w:spacing w:before="0" w:beforeAutospacing="0" w:after="150" w:afterAutospacing="0"/>
        <w:rPr>
          <w:rStyle w:val="Hyperlink"/>
          <w:rFonts w:ascii="Arial" w:hAnsi="Arial" w:cs="Arial"/>
          <w:sz w:val="22"/>
          <w:szCs w:val="22"/>
        </w:rPr>
      </w:pPr>
      <w:r w:rsidRPr="00770FE3">
        <w:rPr>
          <w:rFonts w:ascii="Arial" w:hAnsi="Arial" w:cs="Arial"/>
          <w:sz w:val="22"/>
          <w:szCs w:val="22"/>
        </w:rPr>
        <w:t xml:space="preserve">Health and Safety at Work (2022) </w:t>
      </w:r>
      <w:r w:rsidRPr="00770FE3">
        <w:rPr>
          <w:rFonts w:ascii="Arial" w:hAnsi="Arial" w:cs="Arial"/>
          <w:i/>
          <w:iCs/>
          <w:sz w:val="22"/>
          <w:szCs w:val="22"/>
        </w:rPr>
        <w:t>Summary Statistics for Great Britain 2022 [Online]</w:t>
      </w:r>
      <w:r w:rsidRPr="00770FE3">
        <w:rPr>
          <w:rFonts w:ascii="Arial" w:hAnsi="Arial" w:cs="Arial"/>
          <w:sz w:val="22"/>
          <w:szCs w:val="22"/>
        </w:rPr>
        <w:t xml:space="preserve">. Available from: </w:t>
      </w:r>
      <w:hyperlink r:id="rId25" w:history="1">
        <w:r w:rsidRPr="00770FE3">
          <w:rPr>
            <w:rStyle w:val="Hyperlink"/>
            <w:rFonts w:ascii="Arial" w:hAnsi="Arial" w:cs="Arial"/>
            <w:sz w:val="22"/>
            <w:szCs w:val="22"/>
          </w:rPr>
          <w:t>Health and safety statistics 2022 (hse.gov.uk)</w:t>
        </w:r>
      </w:hyperlink>
      <w:r w:rsidRPr="00770FE3">
        <w:rPr>
          <w:rStyle w:val="Hyperlink"/>
          <w:rFonts w:ascii="Arial" w:hAnsi="Arial" w:cs="Arial"/>
          <w:sz w:val="22"/>
          <w:szCs w:val="22"/>
        </w:rPr>
        <w:t xml:space="preserve"> [Accessed 01 September 2023]. </w:t>
      </w:r>
    </w:p>
    <w:p w14:paraId="42C77572" w14:textId="77777777" w:rsidR="00770FE3" w:rsidRPr="00770FE3" w:rsidRDefault="00770FE3" w:rsidP="0092037D">
      <w:pPr>
        <w:pStyle w:val="NormalWeb"/>
        <w:shd w:val="clear" w:color="auto" w:fill="F5F5F5"/>
        <w:spacing w:before="0" w:beforeAutospacing="0" w:after="150" w:afterAutospacing="0"/>
        <w:rPr>
          <w:rStyle w:val="Hyperlink"/>
          <w:rFonts w:ascii="Arial" w:hAnsi="Arial" w:cs="Arial"/>
          <w:sz w:val="22"/>
          <w:szCs w:val="22"/>
        </w:rPr>
      </w:pPr>
      <w:r w:rsidRPr="00770FE3">
        <w:rPr>
          <w:rStyle w:val="Hyperlink"/>
          <w:rFonts w:ascii="Arial" w:hAnsi="Arial" w:cs="Arial"/>
          <w:color w:val="auto"/>
          <w:sz w:val="22"/>
          <w:szCs w:val="22"/>
          <w:u w:val="none"/>
        </w:rPr>
        <w:t xml:space="preserve">Healthline (2022) </w:t>
      </w:r>
      <w:r w:rsidRPr="00770FE3">
        <w:rPr>
          <w:rStyle w:val="Hyperlink"/>
          <w:rFonts w:ascii="Arial" w:hAnsi="Arial" w:cs="Arial"/>
          <w:i/>
          <w:iCs/>
          <w:color w:val="auto"/>
          <w:sz w:val="22"/>
          <w:szCs w:val="22"/>
          <w:u w:val="none"/>
        </w:rPr>
        <w:t>The Signs and Symptoms of Too Much Stress.</w:t>
      </w:r>
      <w:r w:rsidRPr="00770FE3">
        <w:rPr>
          <w:rStyle w:val="Hyperlink"/>
          <w:rFonts w:ascii="Arial" w:hAnsi="Arial" w:cs="Arial"/>
          <w:color w:val="auto"/>
          <w:sz w:val="22"/>
          <w:szCs w:val="22"/>
          <w:u w:val="none"/>
        </w:rPr>
        <w:t xml:space="preserve"> Available from  </w:t>
      </w:r>
      <w:hyperlink r:id="rId26" w:anchor="What-is-stress?" w:history="1">
        <w:r w:rsidRPr="00770FE3">
          <w:rPr>
            <w:rStyle w:val="Hyperlink"/>
            <w:rFonts w:ascii="Arial" w:hAnsi="Arial" w:cs="Arial"/>
            <w:sz w:val="22"/>
            <w:szCs w:val="22"/>
          </w:rPr>
          <w:t>Stress Symptoms: Physical Effects of Stress and How to Treat (healthline.com)</w:t>
        </w:r>
      </w:hyperlink>
      <w:r w:rsidRPr="00770FE3">
        <w:rPr>
          <w:rStyle w:val="Hyperlink"/>
          <w:rFonts w:ascii="Arial" w:hAnsi="Arial" w:cs="Arial"/>
          <w:sz w:val="22"/>
          <w:szCs w:val="22"/>
        </w:rPr>
        <w:t xml:space="preserve"> [Accessed 1September 2023].</w:t>
      </w:r>
    </w:p>
    <w:p w14:paraId="78F16F80" w14:textId="77777777" w:rsidR="00770FE3" w:rsidRPr="00770FE3" w:rsidRDefault="00770FE3" w:rsidP="00E6298B">
      <w:pPr>
        <w:overflowPunct/>
        <w:autoSpaceDE/>
        <w:autoSpaceDN/>
        <w:adjustRightInd/>
        <w:ind w:right="107"/>
        <w:textAlignment w:val="auto"/>
        <w:rPr>
          <w:color w:val="auto"/>
          <w:sz w:val="22"/>
          <w:szCs w:val="22"/>
          <w:shd w:val="clear" w:color="auto" w:fill="FFFFFF"/>
        </w:rPr>
      </w:pPr>
      <w:r w:rsidRPr="00770FE3">
        <w:rPr>
          <w:color w:val="auto"/>
          <w:sz w:val="22"/>
          <w:szCs w:val="22"/>
          <w:shd w:val="clear" w:color="auto" w:fill="FFFFFF"/>
        </w:rPr>
        <w:t>Hoban, J. (2019) </w:t>
      </w:r>
      <w:r w:rsidRPr="00770FE3">
        <w:rPr>
          <w:rStyle w:val="Emphasis"/>
          <w:color w:val="auto"/>
          <w:sz w:val="22"/>
          <w:szCs w:val="22"/>
        </w:rPr>
        <w:t>Walk with Your Wolf: Unlock Your Intuition, Confidence &amp; Power with Walking Therapy</w:t>
      </w:r>
      <w:r w:rsidRPr="00770FE3">
        <w:rPr>
          <w:color w:val="auto"/>
          <w:sz w:val="22"/>
          <w:szCs w:val="22"/>
          <w:shd w:val="clear" w:color="auto" w:fill="FFFFFF"/>
        </w:rPr>
        <w:t> [online]. London: Yellow Kite. [Accessed 01 September 2023].</w:t>
      </w:r>
    </w:p>
    <w:p w14:paraId="391606AA" w14:textId="77777777" w:rsidR="00770FE3" w:rsidRPr="00770FE3" w:rsidRDefault="00770FE3" w:rsidP="00E6298B">
      <w:pPr>
        <w:overflowPunct/>
        <w:autoSpaceDE/>
        <w:autoSpaceDN/>
        <w:adjustRightInd/>
        <w:ind w:right="107"/>
        <w:textAlignment w:val="auto"/>
        <w:rPr>
          <w:sz w:val="22"/>
          <w:szCs w:val="22"/>
        </w:rPr>
      </w:pPr>
    </w:p>
    <w:p w14:paraId="614F8094" w14:textId="703EECF9" w:rsidR="00770FE3" w:rsidRPr="00770FE3" w:rsidRDefault="00770FE3" w:rsidP="00E6298B">
      <w:pPr>
        <w:overflowPunct/>
        <w:autoSpaceDE/>
        <w:autoSpaceDN/>
        <w:adjustRightInd/>
        <w:ind w:right="107"/>
        <w:textAlignment w:val="auto"/>
        <w:rPr>
          <w:rStyle w:val="Hyperlink"/>
          <w:sz w:val="22"/>
          <w:szCs w:val="22"/>
        </w:rPr>
      </w:pPr>
      <w:r w:rsidRPr="00770FE3">
        <w:rPr>
          <w:sz w:val="22"/>
          <w:szCs w:val="22"/>
        </w:rPr>
        <w:t xml:space="preserve">John W Brick Foundation (2022) </w:t>
      </w:r>
      <w:r w:rsidRPr="00770FE3">
        <w:rPr>
          <w:i/>
          <w:iCs/>
          <w:sz w:val="22"/>
          <w:szCs w:val="22"/>
        </w:rPr>
        <w:t>Move your Mental Health Report [Online</w:t>
      </w:r>
      <w:r w:rsidRPr="00770FE3">
        <w:rPr>
          <w:sz w:val="22"/>
          <w:szCs w:val="22"/>
        </w:rPr>
        <w:t xml:space="preserve">] Maryland : John W Brick Foundation. Available from: </w:t>
      </w:r>
      <w:hyperlink r:id="rId27" w:history="1">
        <w:r w:rsidRPr="00770FE3">
          <w:rPr>
            <w:rStyle w:val="Hyperlink"/>
            <w:sz w:val="22"/>
            <w:szCs w:val="22"/>
          </w:rPr>
          <w:t>New Report: Exercise Plays Key Role in Mental Health &amp;… | IHRSA</w:t>
        </w:r>
      </w:hyperlink>
      <w:r w:rsidRPr="00770FE3">
        <w:rPr>
          <w:rStyle w:val="Hyperlink"/>
          <w:sz w:val="22"/>
          <w:szCs w:val="22"/>
        </w:rPr>
        <w:t xml:space="preserve"> [Accessed 01 September 2023]. </w:t>
      </w:r>
    </w:p>
    <w:p w14:paraId="38960B2F" w14:textId="77777777" w:rsidR="00770FE3" w:rsidRPr="00770FE3" w:rsidRDefault="00770FE3" w:rsidP="00E6298B">
      <w:pPr>
        <w:overflowPunct/>
        <w:autoSpaceDE/>
        <w:autoSpaceDN/>
        <w:adjustRightInd/>
        <w:ind w:right="107"/>
        <w:textAlignment w:val="auto"/>
        <w:rPr>
          <w:bCs/>
          <w:sz w:val="22"/>
          <w:szCs w:val="22"/>
        </w:rPr>
      </w:pPr>
    </w:p>
    <w:p w14:paraId="42048A01" w14:textId="1D0A8B7D" w:rsidR="00770FE3" w:rsidRPr="00770FE3" w:rsidRDefault="00770FE3" w:rsidP="00E6298B">
      <w:pPr>
        <w:overflowPunct/>
        <w:autoSpaceDE/>
        <w:autoSpaceDN/>
        <w:adjustRightInd/>
        <w:ind w:right="107"/>
        <w:textAlignment w:val="auto"/>
        <w:rPr>
          <w:bCs/>
          <w:sz w:val="22"/>
          <w:szCs w:val="22"/>
        </w:rPr>
      </w:pPr>
      <w:r w:rsidRPr="00770FE3">
        <w:rPr>
          <w:bCs/>
          <w:sz w:val="22"/>
          <w:szCs w:val="22"/>
        </w:rPr>
        <w:t xml:space="preserve">Lawrence, R., Segal, J. and Smith, M. (2023) The Mental Health Benefits of Exercise. </w:t>
      </w:r>
      <w:r w:rsidRPr="00770FE3">
        <w:rPr>
          <w:bCs/>
          <w:i/>
          <w:iCs/>
          <w:sz w:val="22"/>
          <w:szCs w:val="22"/>
        </w:rPr>
        <w:t>Helpguide.org</w:t>
      </w:r>
      <w:r w:rsidRPr="00770FE3">
        <w:rPr>
          <w:bCs/>
          <w:sz w:val="22"/>
          <w:szCs w:val="22"/>
        </w:rPr>
        <w:t xml:space="preserve"> [online]., pp. 1-10. [Accessed 01 September 2023].</w:t>
      </w:r>
    </w:p>
    <w:p w14:paraId="3AFACB4D" w14:textId="77777777" w:rsidR="00770FE3" w:rsidRPr="00770FE3" w:rsidRDefault="00770FE3" w:rsidP="00770FE3">
      <w:pPr>
        <w:pStyle w:val="NormalWeb"/>
        <w:shd w:val="clear" w:color="auto" w:fill="F5F5F5"/>
        <w:spacing w:before="0" w:beforeAutospacing="0" w:after="150" w:afterAutospacing="0"/>
        <w:rPr>
          <w:rStyle w:val="Hyperlink"/>
          <w:rFonts w:ascii="Arial" w:hAnsi="Arial" w:cs="Arial"/>
          <w:color w:val="auto"/>
          <w:sz w:val="22"/>
          <w:szCs w:val="22"/>
          <w:u w:val="none"/>
        </w:rPr>
      </w:pPr>
    </w:p>
    <w:p w14:paraId="432F12D8" w14:textId="529BB851" w:rsidR="00770FE3" w:rsidRPr="00770FE3" w:rsidRDefault="00770FE3" w:rsidP="00770FE3">
      <w:pPr>
        <w:pStyle w:val="NormalWeb"/>
        <w:shd w:val="clear" w:color="auto" w:fill="F5F5F5"/>
        <w:spacing w:before="0" w:beforeAutospacing="0" w:after="150" w:afterAutospacing="0"/>
        <w:rPr>
          <w:rFonts w:ascii="Arial" w:hAnsi="Arial" w:cs="Arial"/>
          <w:sz w:val="22"/>
          <w:szCs w:val="22"/>
        </w:rPr>
      </w:pPr>
      <w:r w:rsidRPr="00770FE3">
        <w:rPr>
          <w:rStyle w:val="Hyperlink"/>
          <w:rFonts w:ascii="Arial" w:hAnsi="Arial" w:cs="Arial"/>
          <w:color w:val="auto"/>
          <w:sz w:val="22"/>
          <w:szCs w:val="22"/>
          <w:u w:val="none"/>
        </w:rPr>
        <w:t xml:space="preserve">Mental Health Foundation (2021) </w:t>
      </w:r>
      <w:r w:rsidRPr="00770FE3">
        <w:rPr>
          <w:rStyle w:val="Hyperlink"/>
          <w:rFonts w:ascii="Arial" w:hAnsi="Arial" w:cs="Arial"/>
          <w:i/>
          <w:iCs/>
          <w:color w:val="auto"/>
          <w:sz w:val="22"/>
          <w:szCs w:val="22"/>
          <w:u w:val="none"/>
        </w:rPr>
        <w:t>Stress</w:t>
      </w:r>
      <w:r w:rsidRPr="00770FE3">
        <w:rPr>
          <w:rStyle w:val="Hyperlink"/>
          <w:rFonts w:ascii="Arial" w:hAnsi="Arial" w:cs="Arial"/>
          <w:color w:val="auto"/>
          <w:sz w:val="22"/>
          <w:szCs w:val="22"/>
          <w:u w:val="none"/>
        </w:rPr>
        <w:t xml:space="preserve">. Available from: </w:t>
      </w:r>
      <w:hyperlink r:id="rId28" w:history="1">
        <w:r w:rsidRPr="00770FE3">
          <w:rPr>
            <w:rStyle w:val="Hyperlink"/>
            <w:rFonts w:ascii="Arial" w:hAnsi="Arial" w:cs="Arial"/>
            <w:sz w:val="22"/>
            <w:szCs w:val="22"/>
            <w:u w:val="none"/>
          </w:rPr>
          <w:t>Stress | Mental Health Foundation</w:t>
        </w:r>
      </w:hyperlink>
      <w:r w:rsidRPr="00770FE3">
        <w:rPr>
          <w:rFonts w:ascii="Arial" w:hAnsi="Arial" w:cs="Arial"/>
          <w:sz w:val="22"/>
          <w:szCs w:val="22"/>
        </w:rPr>
        <w:t xml:space="preserve"> [Accessed 01 September 2023]. </w:t>
      </w:r>
    </w:p>
    <w:p w14:paraId="7FF2B112" w14:textId="77777777" w:rsidR="00770FE3" w:rsidRPr="00770FE3" w:rsidRDefault="00770FE3" w:rsidP="00E6298B">
      <w:pPr>
        <w:ind w:right="107"/>
        <w:jc w:val="both"/>
        <w:rPr>
          <w:rStyle w:val="Hyperlink"/>
          <w:sz w:val="22"/>
          <w:szCs w:val="22"/>
        </w:rPr>
      </w:pPr>
      <w:r w:rsidRPr="00770FE3">
        <w:rPr>
          <w:sz w:val="22"/>
          <w:szCs w:val="22"/>
        </w:rPr>
        <w:t xml:space="preserve">Mind (2022) </w:t>
      </w:r>
      <w:r w:rsidRPr="00770FE3">
        <w:rPr>
          <w:i/>
          <w:iCs/>
          <w:sz w:val="22"/>
          <w:szCs w:val="22"/>
        </w:rPr>
        <w:t>What is Stress?</w:t>
      </w:r>
      <w:r w:rsidRPr="00770FE3">
        <w:rPr>
          <w:sz w:val="22"/>
          <w:szCs w:val="22"/>
        </w:rPr>
        <w:t xml:space="preserve"> Available from: </w:t>
      </w:r>
      <w:hyperlink r:id="rId29" w:history="1">
        <w:r w:rsidRPr="00770FE3">
          <w:rPr>
            <w:rStyle w:val="Hyperlink"/>
            <w:sz w:val="22"/>
            <w:szCs w:val="22"/>
          </w:rPr>
          <w:t>What is stress? - Mind</w:t>
        </w:r>
      </w:hyperlink>
      <w:r w:rsidRPr="00770FE3">
        <w:rPr>
          <w:rStyle w:val="Hyperlink"/>
          <w:sz w:val="22"/>
          <w:szCs w:val="22"/>
        </w:rPr>
        <w:t xml:space="preserve"> [Accessed  01 September 2023].</w:t>
      </w:r>
    </w:p>
    <w:p w14:paraId="7B602FCE" w14:textId="77777777" w:rsidR="00770FE3" w:rsidRPr="00770FE3" w:rsidRDefault="00770FE3" w:rsidP="00E6298B">
      <w:pPr>
        <w:overflowPunct/>
        <w:autoSpaceDE/>
        <w:autoSpaceDN/>
        <w:adjustRightInd/>
        <w:ind w:right="107"/>
        <w:textAlignment w:val="auto"/>
        <w:rPr>
          <w:sz w:val="22"/>
          <w:szCs w:val="22"/>
        </w:rPr>
      </w:pPr>
    </w:p>
    <w:p w14:paraId="1C80001E" w14:textId="23644192" w:rsidR="00770FE3" w:rsidRPr="00770FE3" w:rsidRDefault="00770FE3" w:rsidP="00E6298B">
      <w:pPr>
        <w:overflowPunct/>
        <w:autoSpaceDE/>
        <w:autoSpaceDN/>
        <w:adjustRightInd/>
        <w:ind w:right="107"/>
        <w:textAlignment w:val="auto"/>
        <w:rPr>
          <w:sz w:val="22"/>
          <w:szCs w:val="22"/>
        </w:rPr>
      </w:pPr>
      <w:r w:rsidRPr="00770FE3">
        <w:rPr>
          <w:sz w:val="22"/>
          <w:szCs w:val="22"/>
        </w:rPr>
        <w:t>MindTools (2023)</w:t>
      </w:r>
      <w:r w:rsidRPr="00770FE3">
        <w:rPr>
          <w:i/>
          <w:iCs/>
          <w:sz w:val="22"/>
          <w:szCs w:val="22"/>
        </w:rPr>
        <w:t xml:space="preserve"> Betari Box</w:t>
      </w:r>
      <w:r w:rsidRPr="00770FE3">
        <w:rPr>
          <w:sz w:val="22"/>
          <w:szCs w:val="22"/>
        </w:rPr>
        <w:t xml:space="preserve">. Available from: </w:t>
      </w:r>
      <w:hyperlink r:id="rId30" w:history="1">
        <w:r w:rsidRPr="00770FE3">
          <w:rPr>
            <w:rStyle w:val="Hyperlink"/>
            <w:sz w:val="22"/>
            <w:szCs w:val="22"/>
          </w:rPr>
          <w:t xml:space="preserve">Betari Box - Linking Attitude and </w:t>
        </w:r>
        <w:r w:rsidR="00BE2AD0" w:rsidRPr="00770FE3">
          <w:rPr>
            <w:rStyle w:val="Hyperlink"/>
            <w:sz w:val="22"/>
            <w:szCs w:val="22"/>
          </w:rPr>
          <w:t>Behaviour</w:t>
        </w:r>
        <w:r w:rsidRPr="00770FE3">
          <w:rPr>
            <w:rStyle w:val="Hyperlink"/>
            <w:sz w:val="22"/>
            <w:szCs w:val="22"/>
          </w:rPr>
          <w:t xml:space="preserve"> (mindtools.com)</w:t>
        </w:r>
      </w:hyperlink>
      <w:r w:rsidRPr="00770FE3">
        <w:rPr>
          <w:sz w:val="22"/>
          <w:szCs w:val="22"/>
        </w:rPr>
        <w:t xml:space="preserve"> [Accessed 11 September 2023]. </w:t>
      </w:r>
    </w:p>
    <w:p w14:paraId="6BDAE336" w14:textId="77777777" w:rsidR="00770FE3" w:rsidRPr="00770FE3" w:rsidRDefault="00770FE3" w:rsidP="00E6298B">
      <w:pPr>
        <w:overflowPunct/>
        <w:autoSpaceDE/>
        <w:autoSpaceDN/>
        <w:adjustRightInd/>
        <w:ind w:right="107"/>
        <w:textAlignment w:val="auto"/>
        <w:rPr>
          <w:sz w:val="22"/>
          <w:szCs w:val="22"/>
        </w:rPr>
      </w:pPr>
    </w:p>
    <w:p w14:paraId="75914D0C" w14:textId="59A94C85" w:rsidR="00770FE3" w:rsidRPr="00770FE3" w:rsidRDefault="00BE2AD0" w:rsidP="00E6298B">
      <w:pPr>
        <w:overflowPunct/>
        <w:autoSpaceDE/>
        <w:autoSpaceDN/>
        <w:adjustRightInd/>
        <w:ind w:right="107"/>
        <w:textAlignment w:val="auto"/>
        <w:rPr>
          <w:sz w:val="22"/>
          <w:szCs w:val="22"/>
        </w:rPr>
      </w:pPr>
      <w:r w:rsidRPr="00770FE3">
        <w:rPr>
          <w:sz w:val="22"/>
          <w:szCs w:val="22"/>
        </w:rPr>
        <w:t>O’Hara</w:t>
      </w:r>
      <w:r w:rsidR="00770FE3" w:rsidRPr="00770FE3">
        <w:rPr>
          <w:sz w:val="22"/>
          <w:szCs w:val="22"/>
        </w:rPr>
        <w:t xml:space="preserve">, K. (2021) </w:t>
      </w:r>
      <w:r w:rsidR="00770FE3" w:rsidRPr="00770FE3">
        <w:rPr>
          <w:i/>
          <w:iCs/>
          <w:sz w:val="22"/>
          <w:szCs w:val="22"/>
        </w:rPr>
        <w:t>The Health Benefits of Walking</w:t>
      </w:r>
      <w:r w:rsidR="00770FE3" w:rsidRPr="00770FE3">
        <w:rPr>
          <w:sz w:val="22"/>
          <w:szCs w:val="22"/>
        </w:rPr>
        <w:t xml:space="preserve">. Available from: </w:t>
      </w:r>
      <w:hyperlink r:id="rId31" w:history="1">
        <w:r w:rsidR="00770FE3" w:rsidRPr="00770FE3">
          <w:rPr>
            <w:rStyle w:val="Hyperlink"/>
            <w:sz w:val="22"/>
            <w:szCs w:val="22"/>
          </w:rPr>
          <w:t>The health benefits of walking (bupa.co.uk)</w:t>
        </w:r>
      </w:hyperlink>
      <w:r w:rsidR="00770FE3" w:rsidRPr="00770FE3">
        <w:rPr>
          <w:rStyle w:val="Hyperlink"/>
          <w:sz w:val="22"/>
          <w:szCs w:val="22"/>
        </w:rPr>
        <w:t xml:space="preserve"> [Accessed 01 September 2023].</w:t>
      </w:r>
    </w:p>
    <w:p w14:paraId="346BB163" w14:textId="77777777" w:rsidR="00770FE3" w:rsidRPr="00770FE3" w:rsidRDefault="00770FE3" w:rsidP="00E6298B">
      <w:pPr>
        <w:overflowPunct/>
        <w:autoSpaceDE/>
        <w:autoSpaceDN/>
        <w:adjustRightInd/>
        <w:ind w:right="107"/>
        <w:textAlignment w:val="auto"/>
        <w:rPr>
          <w:sz w:val="22"/>
          <w:szCs w:val="22"/>
        </w:rPr>
      </w:pPr>
    </w:p>
    <w:p w14:paraId="6245B081" w14:textId="474B7246" w:rsidR="00770FE3" w:rsidRPr="00770FE3" w:rsidRDefault="00770FE3" w:rsidP="00E6298B">
      <w:pPr>
        <w:overflowPunct/>
        <w:autoSpaceDE/>
        <w:autoSpaceDN/>
        <w:adjustRightInd/>
        <w:ind w:right="107"/>
        <w:textAlignment w:val="auto"/>
        <w:rPr>
          <w:sz w:val="22"/>
          <w:szCs w:val="22"/>
        </w:rPr>
      </w:pPr>
      <w:r w:rsidRPr="00770FE3">
        <w:rPr>
          <w:sz w:val="22"/>
          <w:szCs w:val="22"/>
        </w:rPr>
        <w:t xml:space="preserve">Office For National Statistics (2021) </w:t>
      </w:r>
      <w:r w:rsidRPr="00770FE3">
        <w:rPr>
          <w:i/>
          <w:iCs/>
          <w:sz w:val="22"/>
          <w:szCs w:val="22"/>
        </w:rPr>
        <w:t>Drug Driving Statistics</w:t>
      </w:r>
      <w:r w:rsidRPr="00770FE3">
        <w:rPr>
          <w:sz w:val="22"/>
          <w:szCs w:val="22"/>
        </w:rPr>
        <w:t xml:space="preserve"> [Online]. Available from: </w:t>
      </w:r>
      <w:hyperlink r:id="rId32" w:history="1">
        <w:r w:rsidRPr="00770FE3">
          <w:rPr>
            <w:color w:val="0000FF"/>
            <w:sz w:val="22"/>
            <w:szCs w:val="22"/>
            <w:u w:val="single"/>
          </w:rPr>
          <w:t>Drug driving statistics - Office for National Statistics (ons.gov.uk)</w:t>
        </w:r>
      </w:hyperlink>
      <w:r w:rsidRPr="00770FE3">
        <w:rPr>
          <w:sz w:val="22"/>
          <w:szCs w:val="22"/>
        </w:rPr>
        <w:t xml:space="preserve"> [Accessed 11 September 2023]. </w:t>
      </w:r>
    </w:p>
    <w:p w14:paraId="26913B7A" w14:textId="77777777" w:rsidR="00770FE3" w:rsidRPr="00770FE3" w:rsidRDefault="00770FE3" w:rsidP="00E6298B">
      <w:pPr>
        <w:overflowPunct/>
        <w:autoSpaceDE/>
        <w:autoSpaceDN/>
        <w:adjustRightInd/>
        <w:ind w:right="107"/>
        <w:textAlignment w:val="auto"/>
        <w:rPr>
          <w:sz w:val="22"/>
          <w:szCs w:val="22"/>
        </w:rPr>
      </w:pPr>
      <w:r w:rsidRPr="00770FE3">
        <w:rPr>
          <w:color w:val="2C2D30"/>
          <w:sz w:val="22"/>
          <w:szCs w:val="22"/>
          <w:shd w:val="clear" w:color="auto" w:fill="F5F7F9"/>
        </w:rPr>
        <w:t>Pennebaker, J. W., Kiecolt-Glaser, J.K., &amp; Glaser, R. (1988) Disclosure of traumas and immune function: Health implications for psychotherapy. </w:t>
      </w:r>
      <w:r w:rsidRPr="00770FE3">
        <w:rPr>
          <w:rStyle w:val="Emphasis"/>
          <w:color w:val="2C2D30"/>
          <w:sz w:val="22"/>
          <w:szCs w:val="22"/>
          <w:shd w:val="clear" w:color="auto" w:fill="F5F7F9"/>
        </w:rPr>
        <w:t>Journal of Consulting and Clinical Psychology [Online]. 56</w:t>
      </w:r>
      <w:r w:rsidRPr="00770FE3">
        <w:rPr>
          <w:color w:val="2C2D30"/>
          <w:sz w:val="22"/>
          <w:szCs w:val="22"/>
          <w:shd w:val="clear" w:color="auto" w:fill="F5F7F9"/>
        </w:rPr>
        <w:t xml:space="preserve"> (2), pp. 239-245. [Accessed 01 September 2023].</w:t>
      </w:r>
    </w:p>
    <w:p w14:paraId="454A8C3B" w14:textId="77777777" w:rsidR="00770FE3" w:rsidRPr="00770FE3" w:rsidRDefault="00770FE3" w:rsidP="00E6298B">
      <w:pPr>
        <w:overflowPunct/>
        <w:autoSpaceDE/>
        <w:autoSpaceDN/>
        <w:adjustRightInd/>
        <w:ind w:right="107"/>
        <w:textAlignment w:val="auto"/>
        <w:rPr>
          <w:sz w:val="22"/>
          <w:szCs w:val="22"/>
        </w:rPr>
      </w:pPr>
    </w:p>
    <w:p w14:paraId="2CA37F67" w14:textId="2280E128" w:rsidR="00770FE3" w:rsidRPr="00770FE3" w:rsidRDefault="00770FE3" w:rsidP="00E6298B">
      <w:pPr>
        <w:overflowPunct/>
        <w:autoSpaceDE/>
        <w:autoSpaceDN/>
        <w:adjustRightInd/>
        <w:ind w:right="107"/>
        <w:textAlignment w:val="auto"/>
        <w:rPr>
          <w:rStyle w:val="Hyperlink"/>
          <w:sz w:val="22"/>
          <w:szCs w:val="22"/>
        </w:rPr>
      </w:pPr>
      <w:r w:rsidRPr="00770FE3">
        <w:rPr>
          <w:sz w:val="22"/>
          <w:szCs w:val="22"/>
        </w:rPr>
        <w:t xml:space="preserve">Police Citizens Youth Club (2021) </w:t>
      </w:r>
      <w:r w:rsidRPr="00770FE3">
        <w:rPr>
          <w:i/>
          <w:iCs/>
          <w:sz w:val="22"/>
          <w:szCs w:val="22"/>
        </w:rPr>
        <w:t>The Importance of talking to family and friends</w:t>
      </w:r>
      <w:r w:rsidRPr="00770FE3">
        <w:rPr>
          <w:sz w:val="22"/>
          <w:szCs w:val="22"/>
        </w:rPr>
        <w:t xml:space="preserve">. Available from: </w:t>
      </w:r>
      <w:hyperlink r:id="rId33" w:history="1">
        <w:r w:rsidRPr="00770FE3">
          <w:rPr>
            <w:color w:val="0000FF"/>
            <w:sz w:val="22"/>
            <w:szCs w:val="22"/>
            <w:u w:val="single"/>
          </w:rPr>
          <w:t>The importance of talking to friends and family (pcycnsw.org.au)</w:t>
        </w:r>
      </w:hyperlink>
      <w:r w:rsidRPr="00770FE3">
        <w:rPr>
          <w:sz w:val="22"/>
          <w:szCs w:val="22"/>
        </w:rPr>
        <w:t xml:space="preserve"> [Accessed 01 September 2023]. </w:t>
      </w:r>
    </w:p>
    <w:p w14:paraId="0CFD80CE" w14:textId="77777777" w:rsidR="00770FE3" w:rsidRPr="00770FE3" w:rsidRDefault="00770FE3" w:rsidP="00E6298B">
      <w:pPr>
        <w:overflowPunct/>
        <w:autoSpaceDE/>
        <w:autoSpaceDN/>
        <w:adjustRightInd/>
        <w:ind w:right="107"/>
        <w:textAlignment w:val="auto"/>
        <w:rPr>
          <w:sz w:val="22"/>
          <w:szCs w:val="22"/>
        </w:rPr>
      </w:pPr>
    </w:p>
    <w:p w14:paraId="175B6238" w14:textId="57F27EF6" w:rsidR="00770FE3" w:rsidRPr="00770FE3" w:rsidRDefault="00770FE3" w:rsidP="00E6298B">
      <w:pPr>
        <w:overflowPunct/>
        <w:autoSpaceDE/>
        <w:autoSpaceDN/>
        <w:adjustRightInd/>
        <w:ind w:right="107"/>
        <w:textAlignment w:val="auto"/>
        <w:rPr>
          <w:sz w:val="22"/>
          <w:szCs w:val="22"/>
        </w:rPr>
      </w:pPr>
      <w:r w:rsidRPr="00770FE3">
        <w:rPr>
          <w:sz w:val="22"/>
          <w:szCs w:val="22"/>
        </w:rPr>
        <w:t xml:space="preserve">Police.UK (2023) </w:t>
      </w:r>
      <w:r w:rsidRPr="00770FE3">
        <w:rPr>
          <w:i/>
          <w:iCs/>
          <w:sz w:val="22"/>
          <w:szCs w:val="22"/>
        </w:rPr>
        <w:t>Driving under the influence of alcohol or drugs</w:t>
      </w:r>
      <w:r w:rsidRPr="00770FE3">
        <w:rPr>
          <w:sz w:val="22"/>
          <w:szCs w:val="22"/>
        </w:rPr>
        <w:t xml:space="preserve">. Available from: </w:t>
      </w:r>
      <w:hyperlink w:history="1">
        <w:r w:rsidRPr="00770FE3">
          <w:rPr>
            <w:rStyle w:val="Hyperlink"/>
            <w:sz w:val="22"/>
            <w:szCs w:val="22"/>
          </w:rPr>
          <w:t>Alcohol and drug driving | Police.uk (www.police.uk)</w:t>
        </w:r>
      </w:hyperlink>
      <w:r w:rsidRPr="00770FE3">
        <w:rPr>
          <w:sz w:val="22"/>
          <w:szCs w:val="22"/>
        </w:rPr>
        <w:t xml:space="preserve"> [Accessed 11 September 2023].</w:t>
      </w:r>
    </w:p>
    <w:p w14:paraId="4F0AD73D" w14:textId="77777777" w:rsidR="00770FE3" w:rsidRPr="00770FE3" w:rsidRDefault="00770FE3" w:rsidP="00E6298B">
      <w:pPr>
        <w:overflowPunct/>
        <w:autoSpaceDE/>
        <w:autoSpaceDN/>
        <w:adjustRightInd/>
        <w:ind w:right="107"/>
        <w:textAlignment w:val="auto"/>
        <w:rPr>
          <w:sz w:val="22"/>
          <w:szCs w:val="22"/>
        </w:rPr>
      </w:pPr>
    </w:p>
    <w:p w14:paraId="27D3C2FB" w14:textId="744325B7" w:rsidR="00770FE3" w:rsidRPr="00770FE3" w:rsidRDefault="00770FE3" w:rsidP="00E6298B">
      <w:pPr>
        <w:overflowPunct/>
        <w:autoSpaceDE/>
        <w:autoSpaceDN/>
        <w:adjustRightInd/>
        <w:ind w:right="107"/>
        <w:textAlignment w:val="auto"/>
        <w:rPr>
          <w:sz w:val="22"/>
          <w:szCs w:val="22"/>
        </w:rPr>
      </w:pPr>
      <w:r w:rsidRPr="00770FE3">
        <w:rPr>
          <w:sz w:val="22"/>
          <w:szCs w:val="22"/>
        </w:rPr>
        <w:t xml:space="preserve">Revolution (2023) </w:t>
      </w:r>
      <w:r w:rsidRPr="00770FE3">
        <w:rPr>
          <w:i/>
          <w:iCs/>
          <w:sz w:val="22"/>
          <w:szCs w:val="22"/>
        </w:rPr>
        <w:t>The Betari Box Model</w:t>
      </w:r>
      <w:r w:rsidRPr="00770FE3">
        <w:rPr>
          <w:sz w:val="22"/>
          <w:szCs w:val="22"/>
        </w:rPr>
        <w:t xml:space="preserve">. Available from: </w:t>
      </w:r>
      <w:hyperlink r:id="rId34" w:history="1">
        <w:r w:rsidRPr="00770FE3">
          <w:rPr>
            <w:rStyle w:val="Hyperlink"/>
            <w:sz w:val="22"/>
            <w:szCs w:val="22"/>
          </w:rPr>
          <w:t>The Betari Box Model - Wellbeing Articles (revolutionlearning.co.uk)</w:t>
        </w:r>
      </w:hyperlink>
      <w:r w:rsidRPr="00770FE3">
        <w:rPr>
          <w:sz w:val="22"/>
          <w:szCs w:val="22"/>
        </w:rPr>
        <w:t xml:space="preserve"> [Accessed 11 September]. </w:t>
      </w:r>
    </w:p>
    <w:p w14:paraId="4608AA0A" w14:textId="77777777" w:rsidR="00770FE3" w:rsidRPr="00770FE3" w:rsidRDefault="00770FE3" w:rsidP="00E6298B">
      <w:pPr>
        <w:overflowPunct/>
        <w:autoSpaceDE/>
        <w:autoSpaceDN/>
        <w:adjustRightInd/>
        <w:ind w:right="107"/>
        <w:textAlignment w:val="auto"/>
        <w:rPr>
          <w:sz w:val="22"/>
          <w:szCs w:val="22"/>
        </w:rPr>
      </w:pPr>
    </w:p>
    <w:p w14:paraId="01EBD959" w14:textId="4CA4FC58" w:rsidR="00770FE3" w:rsidRPr="00770FE3" w:rsidRDefault="00770FE3" w:rsidP="00E6298B">
      <w:pPr>
        <w:overflowPunct/>
        <w:autoSpaceDE/>
        <w:autoSpaceDN/>
        <w:adjustRightInd/>
        <w:ind w:right="107"/>
        <w:textAlignment w:val="auto"/>
        <w:rPr>
          <w:sz w:val="22"/>
          <w:szCs w:val="22"/>
        </w:rPr>
      </w:pPr>
      <w:r w:rsidRPr="00770FE3">
        <w:rPr>
          <w:sz w:val="22"/>
          <w:szCs w:val="22"/>
        </w:rPr>
        <w:t xml:space="preserve">Romano, E., Torres-Saavedra, P., Voas, R. B., and Lacey, J. H. (2014) Drugs and Alcohol: Their Relative Crash Risk. </w:t>
      </w:r>
      <w:r w:rsidRPr="00770FE3">
        <w:rPr>
          <w:i/>
          <w:iCs/>
          <w:sz w:val="22"/>
          <w:szCs w:val="22"/>
        </w:rPr>
        <w:t>Journal of Studies on Alcohol and Drugs</w:t>
      </w:r>
      <w:r w:rsidRPr="00770FE3">
        <w:rPr>
          <w:sz w:val="22"/>
          <w:szCs w:val="22"/>
        </w:rPr>
        <w:t>. 75 (1), pp. 56–64.</w:t>
      </w:r>
    </w:p>
    <w:p w14:paraId="475993F5" w14:textId="77777777" w:rsidR="00770FE3" w:rsidRPr="00770FE3" w:rsidRDefault="00770FE3" w:rsidP="00E6298B">
      <w:pPr>
        <w:ind w:right="107"/>
        <w:jc w:val="both"/>
        <w:rPr>
          <w:sz w:val="22"/>
          <w:szCs w:val="22"/>
        </w:rPr>
      </w:pPr>
    </w:p>
    <w:p w14:paraId="70AB2973" w14:textId="77777777" w:rsidR="003C02AB" w:rsidRDefault="00770FE3" w:rsidP="003C02AB">
      <w:pPr>
        <w:ind w:right="107"/>
        <w:jc w:val="both"/>
        <w:rPr>
          <w:rStyle w:val="Hyperlink"/>
          <w:sz w:val="22"/>
          <w:szCs w:val="22"/>
        </w:rPr>
      </w:pPr>
      <w:r w:rsidRPr="00770FE3">
        <w:rPr>
          <w:sz w:val="22"/>
          <w:szCs w:val="22"/>
        </w:rPr>
        <w:t xml:space="preserve">Seppala, E. (2021) Stress Resilience: It’s a Real Thing and You Can Develop It. </w:t>
      </w:r>
      <w:r w:rsidRPr="00770FE3">
        <w:rPr>
          <w:i/>
          <w:iCs/>
          <w:sz w:val="22"/>
          <w:szCs w:val="22"/>
        </w:rPr>
        <w:t>Feeling It [blog].</w:t>
      </w:r>
      <w:r w:rsidRPr="00770FE3">
        <w:rPr>
          <w:sz w:val="22"/>
          <w:szCs w:val="22"/>
        </w:rPr>
        <w:t xml:space="preserve"> 31</w:t>
      </w:r>
      <w:r w:rsidRPr="00770FE3">
        <w:rPr>
          <w:sz w:val="22"/>
          <w:szCs w:val="22"/>
          <w:vertAlign w:val="superscript"/>
        </w:rPr>
        <w:t xml:space="preserve"> </w:t>
      </w:r>
      <w:r w:rsidRPr="00770FE3">
        <w:rPr>
          <w:sz w:val="22"/>
          <w:szCs w:val="22"/>
        </w:rPr>
        <w:t xml:space="preserve">March. Available from: </w:t>
      </w:r>
      <w:hyperlink r:id="rId35" w:history="1">
        <w:r w:rsidRPr="00770FE3">
          <w:rPr>
            <w:rStyle w:val="Hyperlink"/>
            <w:sz w:val="22"/>
            <w:szCs w:val="22"/>
          </w:rPr>
          <w:t>Stress Resilience: It's a Real Thing and You Can Develop It | Psychology Today</w:t>
        </w:r>
      </w:hyperlink>
      <w:r w:rsidRPr="00770FE3">
        <w:rPr>
          <w:rStyle w:val="Hyperlink"/>
          <w:sz w:val="22"/>
          <w:szCs w:val="22"/>
        </w:rPr>
        <w:t xml:space="preserve"> [Accessed 01 September 2023].</w:t>
      </w:r>
    </w:p>
    <w:p w14:paraId="2D9D51CB" w14:textId="53E76F71" w:rsidR="00770FE3" w:rsidRPr="003C02AB" w:rsidRDefault="00770FE3" w:rsidP="003C02AB">
      <w:pPr>
        <w:ind w:right="107"/>
        <w:jc w:val="both"/>
        <w:rPr>
          <w:rStyle w:val="Hyperlink"/>
          <w:color w:val="000000"/>
          <w:sz w:val="22"/>
          <w:szCs w:val="22"/>
          <w:u w:val="none"/>
        </w:rPr>
      </w:pPr>
      <w:r w:rsidRPr="00770FE3">
        <w:rPr>
          <w:rStyle w:val="Hyperlink"/>
          <w:color w:val="auto"/>
          <w:sz w:val="22"/>
          <w:szCs w:val="22"/>
          <w:u w:val="none"/>
        </w:rPr>
        <w:tab/>
      </w:r>
    </w:p>
    <w:p w14:paraId="5B958323" w14:textId="528E0687" w:rsidR="00770FE3" w:rsidRPr="00770FE3" w:rsidRDefault="00770FE3" w:rsidP="0092037D">
      <w:pPr>
        <w:pStyle w:val="NormalWeb"/>
        <w:shd w:val="clear" w:color="auto" w:fill="F5F5F5"/>
        <w:spacing w:before="0" w:beforeAutospacing="0" w:after="150" w:afterAutospacing="0"/>
        <w:rPr>
          <w:rFonts w:ascii="Arial" w:hAnsi="Arial" w:cs="Arial"/>
          <w:sz w:val="22"/>
          <w:szCs w:val="22"/>
        </w:rPr>
      </w:pPr>
      <w:r w:rsidRPr="00770FE3">
        <w:rPr>
          <w:rStyle w:val="Hyperlink"/>
          <w:rFonts w:ascii="Arial" w:hAnsi="Arial" w:cs="Arial"/>
          <w:color w:val="auto"/>
          <w:sz w:val="22"/>
          <w:szCs w:val="22"/>
          <w:u w:val="none"/>
        </w:rPr>
        <w:t xml:space="preserve">The University of Cumbria (2020) </w:t>
      </w:r>
      <w:r w:rsidRPr="00770FE3">
        <w:rPr>
          <w:rStyle w:val="Hyperlink"/>
          <w:rFonts w:ascii="Arial" w:hAnsi="Arial" w:cs="Arial"/>
          <w:i/>
          <w:iCs/>
          <w:color w:val="auto"/>
          <w:sz w:val="22"/>
          <w:szCs w:val="22"/>
          <w:u w:val="none"/>
        </w:rPr>
        <w:t>Gibbs’ Reflective Cycle</w:t>
      </w:r>
      <w:r w:rsidRPr="00770FE3">
        <w:rPr>
          <w:rStyle w:val="Hyperlink"/>
          <w:rFonts w:ascii="Arial" w:hAnsi="Arial" w:cs="Arial"/>
          <w:color w:val="auto"/>
          <w:sz w:val="22"/>
          <w:szCs w:val="22"/>
          <w:u w:val="none"/>
        </w:rPr>
        <w:t xml:space="preserve">. Available from </w:t>
      </w:r>
      <w:hyperlink r:id="rId36" w:history="1">
        <w:r w:rsidRPr="00770FE3">
          <w:rPr>
            <w:rStyle w:val="Hyperlink"/>
            <w:rFonts w:ascii="Arial" w:hAnsi="Arial" w:cs="Arial"/>
            <w:sz w:val="22"/>
            <w:szCs w:val="22"/>
          </w:rPr>
          <w:t>ReflectiveCycleGibbs.pdf (cumbria.ac.uk)</w:t>
        </w:r>
      </w:hyperlink>
      <w:r w:rsidRPr="00770FE3">
        <w:rPr>
          <w:rStyle w:val="Hyperlink"/>
          <w:rFonts w:ascii="Arial" w:hAnsi="Arial" w:cs="Arial"/>
          <w:sz w:val="22"/>
          <w:szCs w:val="22"/>
        </w:rPr>
        <w:t xml:space="preserve"> [Accessed 01 September 2023]. </w:t>
      </w:r>
    </w:p>
    <w:p w14:paraId="11D4B7A6" w14:textId="77777777" w:rsidR="00770FE3" w:rsidRPr="00770FE3" w:rsidRDefault="00770FE3" w:rsidP="0092037D">
      <w:pPr>
        <w:pStyle w:val="NormalWeb"/>
        <w:shd w:val="clear" w:color="auto" w:fill="F5F5F5"/>
        <w:spacing w:before="0" w:beforeAutospacing="0" w:after="150" w:afterAutospacing="0"/>
        <w:rPr>
          <w:rStyle w:val="Hyperlink"/>
          <w:rFonts w:ascii="Arial" w:hAnsi="Arial" w:cs="Arial"/>
          <w:color w:val="auto"/>
          <w:sz w:val="22"/>
          <w:szCs w:val="22"/>
          <w:u w:val="none"/>
        </w:rPr>
      </w:pPr>
      <w:r w:rsidRPr="00770FE3">
        <w:rPr>
          <w:rFonts w:ascii="Arial" w:hAnsi="Arial" w:cs="Arial"/>
          <w:sz w:val="22"/>
          <w:szCs w:val="22"/>
        </w:rPr>
        <w:t xml:space="preserve">The University of Edinburgh (2023) </w:t>
      </w:r>
      <w:r w:rsidRPr="00770FE3">
        <w:rPr>
          <w:rFonts w:ascii="Arial" w:hAnsi="Arial" w:cs="Arial"/>
          <w:i/>
          <w:iCs/>
          <w:sz w:val="22"/>
          <w:szCs w:val="22"/>
        </w:rPr>
        <w:t>Gibbs’ Reflective Cycle</w:t>
      </w:r>
      <w:r w:rsidRPr="00770FE3">
        <w:rPr>
          <w:rFonts w:ascii="Arial" w:hAnsi="Arial" w:cs="Arial"/>
          <w:sz w:val="22"/>
          <w:szCs w:val="22"/>
        </w:rPr>
        <w:t xml:space="preserve">. Available from:  </w:t>
      </w:r>
      <w:hyperlink r:id="rId37" w:history="1">
        <w:r w:rsidRPr="00770FE3">
          <w:rPr>
            <w:rStyle w:val="Hyperlink"/>
            <w:rFonts w:ascii="Arial" w:hAnsi="Arial" w:cs="Arial"/>
            <w:color w:val="00B0F0"/>
            <w:sz w:val="22"/>
            <w:szCs w:val="22"/>
          </w:rPr>
          <w:t>Gibbs' Reflective Cycle | The University of Edinburgh</w:t>
        </w:r>
      </w:hyperlink>
      <w:r w:rsidRPr="00770FE3">
        <w:rPr>
          <w:rStyle w:val="Hyperlink"/>
          <w:rFonts w:ascii="Arial" w:hAnsi="Arial" w:cs="Arial"/>
          <w:color w:val="00B0F0"/>
          <w:sz w:val="22"/>
          <w:szCs w:val="22"/>
        </w:rPr>
        <w:t xml:space="preserve"> </w:t>
      </w:r>
      <w:r w:rsidRPr="00770FE3">
        <w:rPr>
          <w:rStyle w:val="Hyperlink"/>
          <w:rFonts w:ascii="Arial" w:hAnsi="Arial" w:cs="Arial"/>
          <w:color w:val="auto"/>
          <w:sz w:val="22"/>
          <w:szCs w:val="22"/>
          <w:u w:val="none"/>
        </w:rPr>
        <w:t>[Accessed 11 September 2023].</w:t>
      </w:r>
    </w:p>
    <w:p w14:paraId="28961E4B" w14:textId="63476A36" w:rsidR="00770FE3" w:rsidRPr="00770FE3" w:rsidRDefault="00770FE3" w:rsidP="0092037D">
      <w:pPr>
        <w:pStyle w:val="NormalWeb"/>
        <w:shd w:val="clear" w:color="auto" w:fill="F5F5F5"/>
        <w:spacing w:before="0" w:beforeAutospacing="0" w:after="150" w:afterAutospacing="0"/>
        <w:rPr>
          <w:rStyle w:val="Hyperlink"/>
          <w:rFonts w:ascii="Arial" w:hAnsi="Arial" w:cs="Arial"/>
          <w:color w:val="auto"/>
          <w:sz w:val="22"/>
          <w:szCs w:val="22"/>
          <w:u w:val="none"/>
        </w:rPr>
      </w:pPr>
      <w:r w:rsidRPr="00770FE3">
        <w:rPr>
          <w:rStyle w:val="Hyperlink"/>
          <w:rFonts w:ascii="Arial" w:hAnsi="Arial" w:cs="Arial"/>
          <w:color w:val="auto"/>
          <w:sz w:val="22"/>
          <w:szCs w:val="22"/>
          <w:u w:val="none"/>
        </w:rPr>
        <w:t xml:space="preserve">The University of Edinburgh (2023) </w:t>
      </w:r>
      <w:r w:rsidRPr="00770FE3">
        <w:rPr>
          <w:rStyle w:val="Hyperlink"/>
          <w:rFonts w:ascii="Arial" w:hAnsi="Arial" w:cs="Arial"/>
          <w:i/>
          <w:iCs/>
          <w:color w:val="auto"/>
          <w:sz w:val="22"/>
          <w:szCs w:val="22"/>
          <w:u w:val="none"/>
        </w:rPr>
        <w:t>What? So What? Now What?</w:t>
      </w:r>
      <w:r w:rsidRPr="00770FE3">
        <w:rPr>
          <w:rStyle w:val="Hyperlink"/>
          <w:rFonts w:ascii="Arial" w:hAnsi="Arial" w:cs="Arial"/>
          <w:color w:val="auto"/>
          <w:sz w:val="22"/>
          <w:szCs w:val="22"/>
          <w:u w:val="none"/>
        </w:rPr>
        <w:t xml:space="preserve"> Available from: </w:t>
      </w:r>
      <w:hyperlink r:id="rId38" w:history="1">
        <w:r w:rsidRPr="00770FE3">
          <w:rPr>
            <w:rStyle w:val="Hyperlink"/>
            <w:rFonts w:ascii="Arial" w:hAnsi="Arial" w:cs="Arial"/>
            <w:sz w:val="22"/>
            <w:szCs w:val="22"/>
          </w:rPr>
          <w:t>What? So what? Now what?  | The University of Edinburgh</w:t>
        </w:r>
      </w:hyperlink>
      <w:r w:rsidRPr="00770FE3">
        <w:rPr>
          <w:rFonts w:ascii="Arial" w:hAnsi="Arial" w:cs="Arial"/>
          <w:sz w:val="22"/>
          <w:szCs w:val="22"/>
        </w:rPr>
        <w:t xml:space="preserve"> [Accessed 01 </w:t>
      </w:r>
      <w:r w:rsidR="00BE2AD0" w:rsidRPr="00770FE3">
        <w:rPr>
          <w:rFonts w:ascii="Arial" w:hAnsi="Arial" w:cs="Arial"/>
          <w:sz w:val="22"/>
          <w:szCs w:val="22"/>
        </w:rPr>
        <w:t>September</w:t>
      </w:r>
      <w:r w:rsidRPr="00770FE3">
        <w:rPr>
          <w:rFonts w:ascii="Arial" w:hAnsi="Arial" w:cs="Arial"/>
          <w:sz w:val="22"/>
          <w:szCs w:val="22"/>
        </w:rPr>
        <w:t xml:space="preserve"> 2023].</w:t>
      </w:r>
    </w:p>
    <w:p w14:paraId="56261151" w14:textId="77437D52" w:rsidR="00AC4637" w:rsidRDefault="00770FE3" w:rsidP="00770FE3">
      <w:pPr>
        <w:overflowPunct/>
        <w:autoSpaceDE/>
        <w:autoSpaceDN/>
        <w:adjustRightInd/>
        <w:ind w:right="107"/>
        <w:textAlignment w:val="auto"/>
        <w:rPr>
          <w:sz w:val="22"/>
          <w:szCs w:val="22"/>
        </w:rPr>
      </w:pPr>
      <w:r w:rsidRPr="00770FE3">
        <w:rPr>
          <w:sz w:val="22"/>
          <w:szCs w:val="22"/>
        </w:rPr>
        <w:t xml:space="preserve">Watling, C. N., Palk, G. R., Freeman, J. E., and Davey, J. D. (2010) Applying Stafford and Warr’s Reconceptualization of Deterrence Theory to Drug Driving: Can It Predict Those Likely to Offend? </w:t>
      </w:r>
      <w:r w:rsidRPr="00770FE3">
        <w:rPr>
          <w:i/>
          <w:iCs/>
          <w:sz w:val="22"/>
          <w:szCs w:val="22"/>
        </w:rPr>
        <w:t>Accident Analysis &amp; Prevention</w:t>
      </w:r>
      <w:r w:rsidRPr="00770FE3">
        <w:rPr>
          <w:sz w:val="22"/>
          <w:szCs w:val="22"/>
        </w:rPr>
        <w:t>. 42(2), pp. 452–458.</w:t>
      </w:r>
    </w:p>
    <w:p w14:paraId="732B9D1C" w14:textId="77777777" w:rsidR="00770FE3" w:rsidRPr="005D583E" w:rsidRDefault="00770FE3" w:rsidP="00770FE3">
      <w:pPr>
        <w:overflowPunct/>
        <w:autoSpaceDE/>
        <w:autoSpaceDN/>
        <w:adjustRightInd/>
        <w:ind w:right="107"/>
        <w:textAlignment w:val="auto"/>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AE9C2" w14:textId="77777777" w:rsidR="00FD532E" w:rsidRDefault="00FD532E">
      <w:r>
        <w:separator/>
      </w:r>
    </w:p>
  </w:endnote>
  <w:endnote w:type="continuationSeparator" w:id="0">
    <w:p w14:paraId="2A0948F4" w14:textId="77777777" w:rsidR="00FD532E" w:rsidRDefault="00FD5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347CD" w14:textId="77777777" w:rsidR="00FD532E" w:rsidRDefault="00FD532E">
      <w:r>
        <w:separator/>
      </w:r>
    </w:p>
  </w:footnote>
  <w:footnote w:type="continuationSeparator" w:id="0">
    <w:p w14:paraId="21A09BEE" w14:textId="77777777" w:rsidR="00FD532E" w:rsidRDefault="00FD53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48603E"/>
    <w:multiLevelType w:val="hybridMultilevel"/>
    <w:tmpl w:val="F61C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831593">
    <w:abstractNumId w:val="39"/>
  </w:num>
  <w:num w:numId="2" w16cid:durableId="1036077521">
    <w:abstractNumId w:val="31"/>
  </w:num>
  <w:num w:numId="3" w16cid:durableId="669453863">
    <w:abstractNumId w:val="23"/>
  </w:num>
  <w:num w:numId="4" w16cid:durableId="1573782091">
    <w:abstractNumId w:val="1"/>
    <w:lvlOverride w:ilvl="0">
      <w:lvl w:ilvl="0">
        <w:start w:val="1"/>
        <w:numFmt w:val="bullet"/>
        <w:lvlText w:val=""/>
        <w:lvlJc w:val="left"/>
        <w:pPr>
          <w:ind w:left="720" w:hanging="360"/>
        </w:pPr>
        <w:rPr>
          <w:rFonts w:ascii="Symbol" w:hAnsi="Symbol" w:hint="default"/>
        </w:rPr>
      </w:lvl>
    </w:lvlOverride>
  </w:num>
  <w:num w:numId="5" w16cid:durableId="190920652">
    <w:abstractNumId w:val="21"/>
  </w:num>
  <w:num w:numId="6" w16cid:durableId="692147206">
    <w:abstractNumId w:val="46"/>
  </w:num>
  <w:num w:numId="7" w16cid:durableId="1751393303">
    <w:abstractNumId w:val="48"/>
  </w:num>
  <w:num w:numId="8" w16cid:durableId="313485785">
    <w:abstractNumId w:val="35"/>
  </w:num>
  <w:num w:numId="9" w16cid:durableId="1563831784">
    <w:abstractNumId w:val="32"/>
  </w:num>
  <w:num w:numId="10" w16cid:durableId="2135632458">
    <w:abstractNumId w:val="28"/>
  </w:num>
  <w:num w:numId="11" w16cid:durableId="511378677">
    <w:abstractNumId w:val="29"/>
  </w:num>
  <w:num w:numId="12" w16cid:durableId="2058699159">
    <w:abstractNumId w:val="9"/>
  </w:num>
  <w:num w:numId="13" w16cid:durableId="1044797017">
    <w:abstractNumId w:val="33"/>
  </w:num>
  <w:num w:numId="14" w16cid:durableId="1474054722">
    <w:abstractNumId w:val="16"/>
  </w:num>
  <w:num w:numId="15" w16cid:durableId="2078239905">
    <w:abstractNumId w:val="15"/>
  </w:num>
  <w:num w:numId="16" w16cid:durableId="749812513">
    <w:abstractNumId w:val="26"/>
  </w:num>
  <w:num w:numId="17" w16cid:durableId="972057216">
    <w:abstractNumId w:val="7"/>
  </w:num>
  <w:num w:numId="18" w16cid:durableId="1745100214">
    <w:abstractNumId w:val="25"/>
  </w:num>
  <w:num w:numId="19" w16cid:durableId="84958444">
    <w:abstractNumId w:val="14"/>
  </w:num>
  <w:num w:numId="20" w16cid:durableId="411925927">
    <w:abstractNumId w:val="12"/>
  </w:num>
  <w:num w:numId="21" w16cid:durableId="127443905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5045070">
    <w:abstractNumId w:val="22"/>
  </w:num>
  <w:num w:numId="23" w16cid:durableId="568538573">
    <w:abstractNumId w:val="17"/>
  </w:num>
  <w:num w:numId="24" w16cid:durableId="77604304">
    <w:abstractNumId w:val="13"/>
  </w:num>
  <w:num w:numId="25" w16cid:durableId="1874224238">
    <w:abstractNumId w:val="10"/>
  </w:num>
  <w:num w:numId="26" w16cid:durableId="184831455">
    <w:abstractNumId w:val="27"/>
  </w:num>
  <w:num w:numId="27" w16cid:durableId="1019812447">
    <w:abstractNumId w:val="18"/>
  </w:num>
  <w:num w:numId="28" w16cid:durableId="1792743061">
    <w:abstractNumId w:val="42"/>
  </w:num>
  <w:num w:numId="29" w16cid:durableId="260845729">
    <w:abstractNumId w:val="36"/>
  </w:num>
  <w:num w:numId="30" w16cid:durableId="1862356712">
    <w:abstractNumId w:val="41"/>
  </w:num>
  <w:num w:numId="31" w16cid:durableId="2101678976">
    <w:abstractNumId w:val="19"/>
  </w:num>
  <w:num w:numId="32" w16cid:durableId="262616474">
    <w:abstractNumId w:val="44"/>
  </w:num>
  <w:num w:numId="33" w16cid:durableId="1042243072">
    <w:abstractNumId w:val="30"/>
  </w:num>
  <w:num w:numId="34" w16cid:durableId="2139257196">
    <w:abstractNumId w:val="11"/>
  </w:num>
  <w:num w:numId="35" w16cid:durableId="561596570">
    <w:abstractNumId w:val="45"/>
  </w:num>
  <w:num w:numId="36" w16cid:durableId="775102983">
    <w:abstractNumId w:val="40"/>
  </w:num>
  <w:num w:numId="37" w16cid:durableId="771122047">
    <w:abstractNumId w:val="4"/>
  </w:num>
  <w:num w:numId="38" w16cid:durableId="595527279">
    <w:abstractNumId w:val="47"/>
  </w:num>
  <w:num w:numId="39" w16cid:durableId="1611621089">
    <w:abstractNumId w:val="43"/>
  </w:num>
  <w:num w:numId="40" w16cid:durableId="394815030">
    <w:abstractNumId w:val="37"/>
  </w:num>
  <w:num w:numId="41" w16cid:durableId="336159210">
    <w:abstractNumId w:val="38"/>
  </w:num>
  <w:num w:numId="42" w16cid:durableId="419370111">
    <w:abstractNumId w:val="3"/>
  </w:num>
  <w:num w:numId="43" w16cid:durableId="956989037">
    <w:abstractNumId w:val="5"/>
  </w:num>
  <w:num w:numId="44" w16cid:durableId="455608440">
    <w:abstractNumId w:val="24"/>
  </w:num>
  <w:num w:numId="45" w16cid:durableId="626620225">
    <w:abstractNumId w:val="6"/>
  </w:num>
  <w:num w:numId="46" w16cid:durableId="813061334">
    <w:abstractNumId w:val="2"/>
  </w:num>
  <w:num w:numId="47" w16cid:durableId="973023529">
    <w:abstractNumId w:val="0"/>
  </w:num>
  <w:num w:numId="48" w16cid:durableId="1274047336">
    <w:abstractNumId w:val="20"/>
  </w:num>
  <w:num w:numId="49" w16cid:durableId="1494566707">
    <w:abstractNumId w:val="49"/>
  </w:num>
  <w:num w:numId="50" w16cid:durableId="1987314252">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225"/>
    <w:rsid w:val="00025539"/>
    <w:rsid w:val="00025650"/>
    <w:rsid w:val="00027B1F"/>
    <w:rsid w:val="0003088B"/>
    <w:rsid w:val="000325D9"/>
    <w:rsid w:val="000333F7"/>
    <w:rsid w:val="000372B2"/>
    <w:rsid w:val="0004079F"/>
    <w:rsid w:val="00045B87"/>
    <w:rsid w:val="00045C07"/>
    <w:rsid w:val="00053F0F"/>
    <w:rsid w:val="00054483"/>
    <w:rsid w:val="00055D43"/>
    <w:rsid w:val="00056FAC"/>
    <w:rsid w:val="00057751"/>
    <w:rsid w:val="0006057C"/>
    <w:rsid w:val="00061951"/>
    <w:rsid w:val="00061B8D"/>
    <w:rsid w:val="00062E39"/>
    <w:rsid w:val="00064E83"/>
    <w:rsid w:val="00080E58"/>
    <w:rsid w:val="00082668"/>
    <w:rsid w:val="00083D99"/>
    <w:rsid w:val="00084EA6"/>
    <w:rsid w:val="00085699"/>
    <w:rsid w:val="0008783F"/>
    <w:rsid w:val="00087891"/>
    <w:rsid w:val="00091F52"/>
    <w:rsid w:val="00092235"/>
    <w:rsid w:val="00092970"/>
    <w:rsid w:val="00092BC7"/>
    <w:rsid w:val="00093720"/>
    <w:rsid w:val="000938E6"/>
    <w:rsid w:val="00093B3C"/>
    <w:rsid w:val="0009488C"/>
    <w:rsid w:val="00095C1B"/>
    <w:rsid w:val="00096DEA"/>
    <w:rsid w:val="000A2439"/>
    <w:rsid w:val="000A27DC"/>
    <w:rsid w:val="000A4240"/>
    <w:rsid w:val="000A469A"/>
    <w:rsid w:val="000B19AB"/>
    <w:rsid w:val="000B1E96"/>
    <w:rsid w:val="000B5726"/>
    <w:rsid w:val="000C378F"/>
    <w:rsid w:val="000C6892"/>
    <w:rsid w:val="000C6FFE"/>
    <w:rsid w:val="000D0BB6"/>
    <w:rsid w:val="000E26B0"/>
    <w:rsid w:val="000E2B58"/>
    <w:rsid w:val="000E5D4F"/>
    <w:rsid w:val="000E7F96"/>
    <w:rsid w:val="000F1599"/>
    <w:rsid w:val="000F1769"/>
    <w:rsid w:val="000F3EAD"/>
    <w:rsid w:val="000F6196"/>
    <w:rsid w:val="000F7ECD"/>
    <w:rsid w:val="00102E64"/>
    <w:rsid w:val="0010312C"/>
    <w:rsid w:val="00106DC7"/>
    <w:rsid w:val="0011143B"/>
    <w:rsid w:val="00112391"/>
    <w:rsid w:val="00112751"/>
    <w:rsid w:val="00114F52"/>
    <w:rsid w:val="00115A99"/>
    <w:rsid w:val="001215B2"/>
    <w:rsid w:val="0012283C"/>
    <w:rsid w:val="00122BCE"/>
    <w:rsid w:val="001308FB"/>
    <w:rsid w:val="00131869"/>
    <w:rsid w:val="001347F8"/>
    <w:rsid w:val="00135B3A"/>
    <w:rsid w:val="00137BB5"/>
    <w:rsid w:val="00137E05"/>
    <w:rsid w:val="00140418"/>
    <w:rsid w:val="001447F6"/>
    <w:rsid w:val="00147DE3"/>
    <w:rsid w:val="00150193"/>
    <w:rsid w:val="00150794"/>
    <w:rsid w:val="00160797"/>
    <w:rsid w:val="001608C4"/>
    <w:rsid w:val="001626C9"/>
    <w:rsid w:val="001678DD"/>
    <w:rsid w:val="00171418"/>
    <w:rsid w:val="00172AAA"/>
    <w:rsid w:val="00187144"/>
    <w:rsid w:val="001961CF"/>
    <w:rsid w:val="001A21E2"/>
    <w:rsid w:val="001A59BB"/>
    <w:rsid w:val="001A6A51"/>
    <w:rsid w:val="001A79C4"/>
    <w:rsid w:val="001B331A"/>
    <w:rsid w:val="001C0C77"/>
    <w:rsid w:val="001C0E74"/>
    <w:rsid w:val="001C6E33"/>
    <w:rsid w:val="001D229F"/>
    <w:rsid w:val="001D52BE"/>
    <w:rsid w:val="001F1A01"/>
    <w:rsid w:val="001F4552"/>
    <w:rsid w:val="001F608D"/>
    <w:rsid w:val="001F6ADA"/>
    <w:rsid w:val="001F787F"/>
    <w:rsid w:val="002019EB"/>
    <w:rsid w:val="002025EA"/>
    <w:rsid w:val="002030F2"/>
    <w:rsid w:val="00205051"/>
    <w:rsid w:val="00206319"/>
    <w:rsid w:val="00211F65"/>
    <w:rsid w:val="00212206"/>
    <w:rsid w:val="00214C5D"/>
    <w:rsid w:val="00220D06"/>
    <w:rsid w:val="002246A0"/>
    <w:rsid w:val="00224AF9"/>
    <w:rsid w:val="00230439"/>
    <w:rsid w:val="002333C2"/>
    <w:rsid w:val="00235176"/>
    <w:rsid w:val="00236061"/>
    <w:rsid w:val="0024100E"/>
    <w:rsid w:val="00241C1B"/>
    <w:rsid w:val="0024288B"/>
    <w:rsid w:val="00251CB3"/>
    <w:rsid w:val="0025394E"/>
    <w:rsid w:val="00255D8E"/>
    <w:rsid w:val="0026056D"/>
    <w:rsid w:val="00263C23"/>
    <w:rsid w:val="002657E9"/>
    <w:rsid w:val="0026665E"/>
    <w:rsid w:val="002672F9"/>
    <w:rsid w:val="00270EEB"/>
    <w:rsid w:val="0027147E"/>
    <w:rsid w:val="00275505"/>
    <w:rsid w:val="002761F4"/>
    <w:rsid w:val="002775E1"/>
    <w:rsid w:val="00277844"/>
    <w:rsid w:val="00277979"/>
    <w:rsid w:val="002808EB"/>
    <w:rsid w:val="00285ABD"/>
    <w:rsid w:val="00286BE8"/>
    <w:rsid w:val="00291ADD"/>
    <w:rsid w:val="00294868"/>
    <w:rsid w:val="002953A0"/>
    <w:rsid w:val="00295CA1"/>
    <w:rsid w:val="002A291A"/>
    <w:rsid w:val="002A5604"/>
    <w:rsid w:val="002B1701"/>
    <w:rsid w:val="002B23C3"/>
    <w:rsid w:val="002B2FBF"/>
    <w:rsid w:val="002B443A"/>
    <w:rsid w:val="002B5B35"/>
    <w:rsid w:val="002B75CD"/>
    <w:rsid w:val="002C256A"/>
    <w:rsid w:val="002C496D"/>
    <w:rsid w:val="002C7AA3"/>
    <w:rsid w:val="002D05EB"/>
    <w:rsid w:val="002D2F29"/>
    <w:rsid w:val="002D64AB"/>
    <w:rsid w:val="002E28AA"/>
    <w:rsid w:val="002E7017"/>
    <w:rsid w:val="002E790E"/>
    <w:rsid w:val="002F4F6E"/>
    <w:rsid w:val="002F6D6F"/>
    <w:rsid w:val="002F74E3"/>
    <w:rsid w:val="003003F9"/>
    <w:rsid w:val="003015C3"/>
    <w:rsid w:val="0030C684"/>
    <w:rsid w:val="0031004F"/>
    <w:rsid w:val="0031350A"/>
    <w:rsid w:val="00316815"/>
    <w:rsid w:val="003168CA"/>
    <w:rsid w:val="00321255"/>
    <w:rsid w:val="003220A4"/>
    <w:rsid w:val="0032230D"/>
    <w:rsid w:val="00322A0B"/>
    <w:rsid w:val="00327192"/>
    <w:rsid w:val="00335FC5"/>
    <w:rsid w:val="003370E2"/>
    <w:rsid w:val="0033757F"/>
    <w:rsid w:val="003403E5"/>
    <w:rsid w:val="003516C0"/>
    <w:rsid w:val="00352BC5"/>
    <w:rsid w:val="00352E59"/>
    <w:rsid w:val="00354DBE"/>
    <w:rsid w:val="00355210"/>
    <w:rsid w:val="00365DF9"/>
    <w:rsid w:val="00372DB4"/>
    <w:rsid w:val="00375AF5"/>
    <w:rsid w:val="003761BD"/>
    <w:rsid w:val="00376F66"/>
    <w:rsid w:val="00385414"/>
    <w:rsid w:val="00390074"/>
    <w:rsid w:val="003901EE"/>
    <w:rsid w:val="003954DE"/>
    <w:rsid w:val="0039762B"/>
    <w:rsid w:val="003A0C37"/>
    <w:rsid w:val="003A1B6B"/>
    <w:rsid w:val="003A46C0"/>
    <w:rsid w:val="003A600E"/>
    <w:rsid w:val="003A6513"/>
    <w:rsid w:val="003B139F"/>
    <w:rsid w:val="003B16C7"/>
    <w:rsid w:val="003B2A14"/>
    <w:rsid w:val="003B2A3C"/>
    <w:rsid w:val="003C02AB"/>
    <w:rsid w:val="003C19F1"/>
    <w:rsid w:val="003C4186"/>
    <w:rsid w:val="003C458C"/>
    <w:rsid w:val="003C4D7B"/>
    <w:rsid w:val="003C6185"/>
    <w:rsid w:val="003D0D2D"/>
    <w:rsid w:val="003D4710"/>
    <w:rsid w:val="003E16D7"/>
    <w:rsid w:val="003E197E"/>
    <w:rsid w:val="003F1A37"/>
    <w:rsid w:val="004046F0"/>
    <w:rsid w:val="0040668F"/>
    <w:rsid w:val="00412677"/>
    <w:rsid w:val="00412FE2"/>
    <w:rsid w:val="00413251"/>
    <w:rsid w:val="00414068"/>
    <w:rsid w:val="004348AE"/>
    <w:rsid w:val="004376C0"/>
    <w:rsid w:val="0044223A"/>
    <w:rsid w:val="00450C83"/>
    <w:rsid w:val="00451851"/>
    <w:rsid w:val="00452D97"/>
    <w:rsid w:val="00453343"/>
    <w:rsid w:val="00456E8E"/>
    <w:rsid w:val="004608B9"/>
    <w:rsid w:val="0046289D"/>
    <w:rsid w:val="0046409D"/>
    <w:rsid w:val="00465947"/>
    <w:rsid w:val="00470BB1"/>
    <w:rsid w:val="004718F7"/>
    <w:rsid w:val="00473153"/>
    <w:rsid w:val="004743AF"/>
    <w:rsid w:val="00482C17"/>
    <w:rsid w:val="00487C7A"/>
    <w:rsid w:val="004911B4"/>
    <w:rsid w:val="0049196A"/>
    <w:rsid w:val="004923DA"/>
    <w:rsid w:val="00493434"/>
    <w:rsid w:val="00495DB8"/>
    <w:rsid w:val="004962F9"/>
    <w:rsid w:val="004968E2"/>
    <w:rsid w:val="004A2A49"/>
    <w:rsid w:val="004B0807"/>
    <w:rsid w:val="004B2167"/>
    <w:rsid w:val="004B4C15"/>
    <w:rsid w:val="004B5C39"/>
    <w:rsid w:val="004B600B"/>
    <w:rsid w:val="004B6822"/>
    <w:rsid w:val="004B69F6"/>
    <w:rsid w:val="004C0EF5"/>
    <w:rsid w:val="004C1598"/>
    <w:rsid w:val="004C2D3A"/>
    <w:rsid w:val="004C30F0"/>
    <w:rsid w:val="004C4F88"/>
    <w:rsid w:val="004C7F77"/>
    <w:rsid w:val="004D03C4"/>
    <w:rsid w:val="004D0BF1"/>
    <w:rsid w:val="004D24D2"/>
    <w:rsid w:val="004D35A4"/>
    <w:rsid w:val="004D445F"/>
    <w:rsid w:val="004D5E41"/>
    <w:rsid w:val="004D611D"/>
    <w:rsid w:val="004E087B"/>
    <w:rsid w:val="004E44A4"/>
    <w:rsid w:val="004E5474"/>
    <w:rsid w:val="004E7B8B"/>
    <w:rsid w:val="004E7BDD"/>
    <w:rsid w:val="004F1E21"/>
    <w:rsid w:val="004F3883"/>
    <w:rsid w:val="004F6B25"/>
    <w:rsid w:val="004F740D"/>
    <w:rsid w:val="004F7B8F"/>
    <w:rsid w:val="00500748"/>
    <w:rsid w:val="005011D6"/>
    <w:rsid w:val="0050167A"/>
    <w:rsid w:val="005042F1"/>
    <w:rsid w:val="00504B92"/>
    <w:rsid w:val="00513C7D"/>
    <w:rsid w:val="00516446"/>
    <w:rsid w:val="00521123"/>
    <w:rsid w:val="00521221"/>
    <w:rsid w:val="005230B1"/>
    <w:rsid w:val="00524981"/>
    <w:rsid w:val="0052653C"/>
    <w:rsid w:val="00530CC6"/>
    <w:rsid w:val="0053216C"/>
    <w:rsid w:val="00536FA9"/>
    <w:rsid w:val="005414F4"/>
    <w:rsid w:val="00546187"/>
    <w:rsid w:val="005463F1"/>
    <w:rsid w:val="00547344"/>
    <w:rsid w:val="00557D77"/>
    <w:rsid w:val="00562EAA"/>
    <w:rsid w:val="00563B58"/>
    <w:rsid w:val="005640C4"/>
    <w:rsid w:val="0056684C"/>
    <w:rsid w:val="00574A0C"/>
    <w:rsid w:val="00574C69"/>
    <w:rsid w:val="00575A8F"/>
    <w:rsid w:val="00576E4C"/>
    <w:rsid w:val="00576FBC"/>
    <w:rsid w:val="0057780F"/>
    <w:rsid w:val="00581E0A"/>
    <w:rsid w:val="00582772"/>
    <w:rsid w:val="00584922"/>
    <w:rsid w:val="00586D89"/>
    <w:rsid w:val="00587FDB"/>
    <w:rsid w:val="005916B8"/>
    <w:rsid w:val="005A0F1F"/>
    <w:rsid w:val="005A1B4C"/>
    <w:rsid w:val="005A545C"/>
    <w:rsid w:val="005A6917"/>
    <w:rsid w:val="005B1D9A"/>
    <w:rsid w:val="005C1567"/>
    <w:rsid w:val="005C46B5"/>
    <w:rsid w:val="005C531F"/>
    <w:rsid w:val="005C6CE5"/>
    <w:rsid w:val="005C6E3A"/>
    <w:rsid w:val="005D1163"/>
    <w:rsid w:val="005D3F07"/>
    <w:rsid w:val="005D6686"/>
    <w:rsid w:val="005D7CB3"/>
    <w:rsid w:val="005E13EA"/>
    <w:rsid w:val="005F19BF"/>
    <w:rsid w:val="00605A3B"/>
    <w:rsid w:val="00606E27"/>
    <w:rsid w:val="006108C9"/>
    <w:rsid w:val="00615024"/>
    <w:rsid w:val="00616D7F"/>
    <w:rsid w:val="00620F67"/>
    <w:rsid w:val="0062158D"/>
    <w:rsid w:val="006241F4"/>
    <w:rsid w:val="0062793C"/>
    <w:rsid w:val="00627A10"/>
    <w:rsid w:val="00630F39"/>
    <w:rsid w:val="006326D1"/>
    <w:rsid w:val="00632E0A"/>
    <w:rsid w:val="00633165"/>
    <w:rsid w:val="0064176F"/>
    <w:rsid w:val="006447DE"/>
    <w:rsid w:val="00646528"/>
    <w:rsid w:val="00646E9A"/>
    <w:rsid w:val="0065276E"/>
    <w:rsid w:val="00654329"/>
    <w:rsid w:val="00654CEC"/>
    <w:rsid w:val="00655507"/>
    <w:rsid w:val="00660CFF"/>
    <w:rsid w:val="00661DEA"/>
    <w:rsid w:val="00670645"/>
    <w:rsid w:val="006712A7"/>
    <w:rsid w:val="00672F8B"/>
    <w:rsid w:val="00674FC2"/>
    <w:rsid w:val="00677E42"/>
    <w:rsid w:val="00682334"/>
    <w:rsid w:val="00684B16"/>
    <w:rsid w:val="006936EB"/>
    <w:rsid w:val="00696F65"/>
    <w:rsid w:val="006A4195"/>
    <w:rsid w:val="006A52F3"/>
    <w:rsid w:val="006A74E5"/>
    <w:rsid w:val="006A7A6D"/>
    <w:rsid w:val="006B5E67"/>
    <w:rsid w:val="006B718C"/>
    <w:rsid w:val="006C0E5E"/>
    <w:rsid w:val="006C2EB5"/>
    <w:rsid w:val="006C45C5"/>
    <w:rsid w:val="006C7CA5"/>
    <w:rsid w:val="006D0A28"/>
    <w:rsid w:val="006D18A3"/>
    <w:rsid w:val="006D4550"/>
    <w:rsid w:val="006D5970"/>
    <w:rsid w:val="006D6E7A"/>
    <w:rsid w:val="006D7438"/>
    <w:rsid w:val="006D7641"/>
    <w:rsid w:val="006E1ACB"/>
    <w:rsid w:val="006E481E"/>
    <w:rsid w:val="006E795F"/>
    <w:rsid w:val="006F0472"/>
    <w:rsid w:val="00700249"/>
    <w:rsid w:val="0070604C"/>
    <w:rsid w:val="007069CD"/>
    <w:rsid w:val="00711A70"/>
    <w:rsid w:val="00712E6F"/>
    <w:rsid w:val="00712E90"/>
    <w:rsid w:val="00713B7E"/>
    <w:rsid w:val="00716B3D"/>
    <w:rsid w:val="007204AE"/>
    <w:rsid w:val="0072678F"/>
    <w:rsid w:val="00727C4C"/>
    <w:rsid w:val="00732FB9"/>
    <w:rsid w:val="00734809"/>
    <w:rsid w:val="00734E90"/>
    <w:rsid w:val="007406E1"/>
    <w:rsid w:val="00743E40"/>
    <w:rsid w:val="00744C02"/>
    <w:rsid w:val="00745FDB"/>
    <w:rsid w:val="00751263"/>
    <w:rsid w:val="007521A6"/>
    <w:rsid w:val="00755E3B"/>
    <w:rsid w:val="0075704F"/>
    <w:rsid w:val="00763B2D"/>
    <w:rsid w:val="00770FE3"/>
    <w:rsid w:val="00772924"/>
    <w:rsid w:val="00772C15"/>
    <w:rsid w:val="00772DD2"/>
    <w:rsid w:val="00785CA8"/>
    <w:rsid w:val="007872F2"/>
    <w:rsid w:val="007908E0"/>
    <w:rsid w:val="00792181"/>
    <w:rsid w:val="00793EB3"/>
    <w:rsid w:val="00794205"/>
    <w:rsid w:val="007954CF"/>
    <w:rsid w:val="007A07EC"/>
    <w:rsid w:val="007A1F6A"/>
    <w:rsid w:val="007A636F"/>
    <w:rsid w:val="007A660B"/>
    <w:rsid w:val="007A6735"/>
    <w:rsid w:val="007B0DE3"/>
    <w:rsid w:val="007B491F"/>
    <w:rsid w:val="007B7191"/>
    <w:rsid w:val="007B7BDD"/>
    <w:rsid w:val="007C1634"/>
    <w:rsid w:val="007C1D94"/>
    <w:rsid w:val="007C2879"/>
    <w:rsid w:val="007C6A87"/>
    <w:rsid w:val="007C705D"/>
    <w:rsid w:val="007D0A07"/>
    <w:rsid w:val="007D124E"/>
    <w:rsid w:val="007D133D"/>
    <w:rsid w:val="007D1B4C"/>
    <w:rsid w:val="007D3EB4"/>
    <w:rsid w:val="007D3F16"/>
    <w:rsid w:val="007F0796"/>
    <w:rsid w:val="007F371B"/>
    <w:rsid w:val="007F3F7E"/>
    <w:rsid w:val="007F5497"/>
    <w:rsid w:val="00804B7C"/>
    <w:rsid w:val="00806DA6"/>
    <w:rsid w:val="00810318"/>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031D"/>
    <w:rsid w:val="00860743"/>
    <w:rsid w:val="00861038"/>
    <w:rsid w:val="00864BA8"/>
    <w:rsid w:val="00866B50"/>
    <w:rsid w:val="008670E3"/>
    <w:rsid w:val="008708F1"/>
    <w:rsid w:val="00880539"/>
    <w:rsid w:val="008859E8"/>
    <w:rsid w:val="0088737B"/>
    <w:rsid w:val="00892716"/>
    <w:rsid w:val="00893067"/>
    <w:rsid w:val="008933DE"/>
    <w:rsid w:val="00895FCE"/>
    <w:rsid w:val="00897F3E"/>
    <w:rsid w:val="008A21B4"/>
    <w:rsid w:val="008A4576"/>
    <w:rsid w:val="008B03F7"/>
    <w:rsid w:val="008B07DE"/>
    <w:rsid w:val="008B28E7"/>
    <w:rsid w:val="008B736E"/>
    <w:rsid w:val="008B7479"/>
    <w:rsid w:val="008C14C7"/>
    <w:rsid w:val="008C2FFB"/>
    <w:rsid w:val="008C6EEA"/>
    <w:rsid w:val="008D5813"/>
    <w:rsid w:val="008D634E"/>
    <w:rsid w:val="008D778A"/>
    <w:rsid w:val="008E2B2C"/>
    <w:rsid w:val="008E5BE0"/>
    <w:rsid w:val="008E6615"/>
    <w:rsid w:val="008F22BD"/>
    <w:rsid w:val="008F2522"/>
    <w:rsid w:val="009006EF"/>
    <w:rsid w:val="00903A07"/>
    <w:rsid w:val="009079BD"/>
    <w:rsid w:val="00910B43"/>
    <w:rsid w:val="00912A55"/>
    <w:rsid w:val="00912BD9"/>
    <w:rsid w:val="00913057"/>
    <w:rsid w:val="00914F7E"/>
    <w:rsid w:val="0092037D"/>
    <w:rsid w:val="00920E5B"/>
    <w:rsid w:val="00921D36"/>
    <w:rsid w:val="00926436"/>
    <w:rsid w:val="00926E6D"/>
    <w:rsid w:val="0093018C"/>
    <w:rsid w:val="00932AFF"/>
    <w:rsid w:val="009352CF"/>
    <w:rsid w:val="009474D8"/>
    <w:rsid w:val="00947BB3"/>
    <w:rsid w:val="009544C0"/>
    <w:rsid w:val="00954FA4"/>
    <w:rsid w:val="009556D7"/>
    <w:rsid w:val="00956AE9"/>
    <w:rsid w:val="00964993"/>
    <w:rsid w:val="00964CC6"/>
    <w:rsid w:val="0097755B"/>
    <w:rsid w:val="00987789"/>
    <w:rsid w:val="00991FDA"/>
    <w:rsid w:val="009927A1"/>
    <w:rsid w:val="009932A2"/>
    <w:rsid w:val="009A10F5"/>
    <w:rsid w:val="009A5E29"/>
    <w:rsid w:val="009A5F3B"/>
    <w:rsid w:val="009B0B61"/>
    <w:rsid w:val="009B2833"/>
    <w:rsid w:val="009B28C0"/>
    <w:rsid w:val="009B32A9"/>
    <w:rsid w:val="009B5612"/>
    <w:rsid w:val="009B7136"/>
    <w:rsid w:val="009B7806"/>
    <w:rsid w:val="009C03FB"/>
    <w:rsid w:val="009C3AC2"/>
    <w:rsid w:val="009D1A20"/>
    <w:rsid w:val="009D25B4"/>
    <w:rsid w:val="009D4365"/>
    <w:rsid w:val="009D4E3B"/>
    <w:rsid w:val="009D7BC9"/>
    <w:rsid w:val="009E1982"/>
    <w:rsid w:val="009E3390"/>
    <w:rsid w:val="009E4C09"/>
    <w:rsid w:val="009E4D2C"/>
    <w:rsid w:val="009E6102"/>
    <w:rsid w:val="009F0978"/>
    <w:rsid w:val="009F3AEC"/>
    <w:rsid w:val="00A00081"/>
    <w:rsid w:val="00A03F81"/>
    <w:rsid w:val="00A10D56"/>
    <w:rsid w:val="00A11EB7"/>
    <w:rsid w:val="00A12246"/>
    <w:rsid w:val="00A12AAE"/>
    <w:rsid w:val="00A15BF1"/>
    <w:rsid w:val="00A16DD1"/>
    <w:rsid w:val="00A22441"/>
    <w:rsid w:val="00A23F3B"/>
    <w:rsid w:val="00A24406"/>
    <w:rsid w:val="00A25F64"/>
    <w:rsid w:val="00A269B6"/>
    <w:rsid w:val="00A27CC2"/>
    <w:rsid w:val="00A40ED6"/>
    <w:rsid w:val="00A470EE"/>
    <w:rsid w:val="00A47621"/>
    <w:rsid w:val="00A479CD"/>
    <w:rsid w:val="00A50CFC"/>
    <w:rsid w:val="00A54D67"/>
    <w:rsid w:val="00A55A3F"/>
    <w:rsid w:val="00A56410"/>
    <w:rsid w:val="00A57EFC"/>
    <w:rsid w:val="00A652F6"/>
    <w:rsid w:val="00A70564"/>
    <w:rsid w:val="00A732EA"/>
    <w:rsid w:val="00A7489E"/>
    <w:rsid w:val="00A8015F"/>
    <w:rsid w:val="00A80BD2"/>
    <w:rsid w:val="00A81149"/>
    <w:rsid w:val="00A85039"/>
    <w:rsid w:val="00A906AA"/>
    <w:rsid w:val="00A94C5E"/>
    <w:rsid w:val="00AA241A"/>
    <w:rsid w:val="00AA252C"/>
    <w:rsid w:val="00AA37BB"/>
    <w:rsid w:val="00AA666E"/>
    <w:rsid w:val="00AB08A7"/>
    <w:rsid w:val="00AB5518"/>
    <w:rsid w:val="00AC01D4"/>
    <w:rsid w:val="00AC4637"/>
    <w:rsid w:val="00AC4A04"/>
    <w:rsid w:val="00AD00FF"/>
    <w:rsid w:val="00AD31A2"/>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091"/>
    <w:rsid w:val="00B43194"/>
    <w:rsid w:val="00B47734"/>
    <w:rsid w:val="00B50FBA"/>
    <w:rsid w:val="00B51B79"/>
    <w:rsid w:val="00B533BA"/>
    <w:rsid w:val="00B558EB"/>
    <w:rsid w:val="00B57748"/>
    <w:rsid w:val="00B577D3"/>
    <w:rsid w:val="00B60466"/>
    <w:rsid w:val="00B63437"/>
    <w:rsid w:val="00B6548F"/>
    <w:rsid w:val="00B7502A"/>
    <w:rsid w:val="00B76C52"/>
    <w:rsid w:val="00B77305"/>
    <w:rsid w:val="00B7731C"/>
    <w:rsid w:val="00B82CC2"/>
    <w:rsid w:val="00B84A89"/>
    <w:rsid w:val="00B90AC0"/>
    <w:rsid w:val="00B910FC"/>
    <w:rsid w:val="00B91CDF"/>
    <w:rsid w:val="00B92BEF"/>
    <w:rsid w:val="00B9689A"/>
    <w:rsid w:val="00B96F46"/>
    <w:rsid w:val="00BB06CB"/>
    <w:rsid w:val="00BB0EFE"/>
    <w:rsid w:val="00BB261F"/>
    <w:rsid w:val="00BB2887"/>
    <w:rsid w:val="00BB5EAA"/>
    <w:rsid w:val="00BB5F11"/>
    <w:rsid w:val="00BB5FFC"/>
    <w:rsid w:val="00BC04FA"/>
    <w:rsid w:val="00BC1C22"/>
    <w:rsid w:val="00BC23F2"/>
    <w:rsid w:val="00BC460B"/>
    <w:rsid w:val="00BC5725"/>
    <w:rsid w:val="00BC7FDE"/>
    <w:rsid w:val="00BD30B1"/>
    <w:rsid w:val="00BE0F7B"/>
    <w:rsid w:val="00BE10C2"/>
    <w:rsid w:val="00BE13C4"/>
    <w:rsid w:val="00BE2AD0"/>
    <w:rsid w:val="00BE37EE"/>
    <w:rsid w:val="00BE7C6D"/>
    <w:rsid w:val="00BF2C43"/>
    <w:rsid w:val="00BF2D52"/>
    <w:rsid w:val="00BF7E56"/>
    <w:rsid w:val="00C00BF5"/>
    <w:rsid w:val="00C01D14"/>
    <w:rsid w:val="00C025B4"/>
    <w:rsid w:val="00C104A6"/>
    <w:rsid w:val="00C161FD"/>
    <w:rsid w:val="00C21982"/>
    <w:rsid w:val="00C22DA4"/>
    <w:rsid w:val="00C23F17"/>
    <w:rsid w:val="00C26D0D"/>
    <w:rsid w:val="00C27C95"/>
    <w:rsid w:val="00C300D2"/>
    <w:rsid w:val="00C3270F"/>
    <w:rsid w:val="00C3278B"/>
    <w:rsid w:val="00C33375"/>
    <w:rsid w:val="00C33E6F"/>
    <w:rsid w:val="00C34C23"/>
    <w:rsid w:val="00C359C1"/>
    <w:rsid w:val="00C42005"/>
    <w:rsid w:val="00C44446"/>
    <w:rsid w:val="00C4664D"/>
    <w:rsid w:val="00C472AA"/>
    <w:rsid w:val="00C50A05"/>
    <w:rsid w:val="00C54AED"/>
    <w:rsid w:val="00C63D00"/>
    <w:rsid w:val="00C6441B"/>
    <w:rsid w:val="00C7108B"/>
    <w:rsid w:val="00C8089F"/>
    <w:rsid w:val="00C82494"/>
    <w:rsid w:val="00C836CC"/>
    <w:rsid w:val="00C84BAB"/>
    <w:rsid w:val="00C87A74"/>
    <w:rsid w:val="00C92C71"/>
    <w:rsid w:val="00C93F8F"/>
    <w:rsid w:val="00C94CC3"/>
    <w:rsid w:val="00C94E3E"/>
    <w:rsid w:val="00C952F8"/>
    <w:rsid w:val="00C96F46"/>
    <w:rsid w:val="00CA3593"/>
    <w:rsid w:val="00CB143A"/>
    <w:rsid w:val="00CB258E"/>
    <w:rsid w:val="00CB3C8F"/>
    <w:rsid w:val="00CB6016"/>
    <w:rsid w:val="00CC02F1"/>
    <w:rsid w:val="00CC11A6"/>
    <w:rsid w:val="00CC135E"/>
    <w:rsid w:val="00CC2731"/>
    <w:rsid w:val="00CC4414"/>
    <w:rsid w:val="00CC46E6"/>
    <w:rsid w:val="00CD3D58"/>
    <w:rsid w:val="00CD5296"/>
    <w:rsid w:val="00CD5D3F"/>
    <w:rsid w:val="00CE5222"/>
    <w:rsid w:val="00CF3DB3"/>
    <w:rsid w:val="00CF5315"/>
    <w:rsid w:val="00D00D4B"/>
    <w:rsid w:val="00D04C7E"/>
    <w:rsid w:val="00D052BC"/>
    <w:rsid w:val="00D07026"/>
    <w:rsid w:val="00D11888"/>
    <w:rsid w:val="00D2004F"/>
    <w:rsid w:val="00D224C1"/>
    <w:rsid w:val="00D22C8F"/>
    <w:rsid w:val="00D33491"/>
    <w:rsid w:val="00D3795A"/>
    <w:rsid w:val="00D41A93"/>
    <w:rsid w:val="00D42150"/>
    <w:rsid w:val="00D42BC9"/>
    <w:rsid w:val="00D43AC4"/>
    <w:rsid w:val="00D44F8E"/>
    <w:rsid w:val="00D4628D"/>
    <w:rsid w:val="00D607EF"/>
    <w:rsid w:val="00D60F88"/>
    <w:rsid w:val="00D625E7"/>
    <w:rsid w:val="00D646BD"/>
    <w:rsid w:val="00D7018A"/>
    <w:rsid w:val="00D71201"/>
    <w:rsid w:val="00D720C7"/>
    <w:rsid w:val="00D75DDB"/>
    <w:rsid w:val="00D876E6"/>
    <w:rsid w:val="00D926A2"/>
    <w:rsid w:val="00D95DBB"/>
    <w:rsid w:val="00DA1025"/>
    <w:rsid w:val="00DA22EC"/>
    <w:rsid w:val="00DA511D"/>
    <w:rsid w:val="00DA5860"/>
    <w:rsid w:val="00DA61F1"/>
    <w:rsid w:val="00DB1D74"/>
    <w:rsid w:val="00DB2767"/>
    <w:rsid w:val="00DC4729"/>
    <w:rsid w:val="00DD047D"/>
    <w:rsid w:val="00DD2298"/>
    <w:rsid w:val="00DE635D"/>
    <w:rsid w:val="00DE70F3"/>
    <w:rsid w:val="00DF0FCF"/>
    <w:rsid w:val="00DF67D0"/>
    <w:rsid w:val="00E00905"/>
    <w:rsid w:val="00E00DE2"/>
    <w:rsid w:val="00E02502"/>
    <w:rsid w:val="00E049E5"/>
    <w:rsid w:val="00E147C0"/>
    <w:rsid w:val="00E17160"/>
    <w:rsid w:val="00E20D86"/>
    <w:rsid w:val="00E35BEC"/>
    <w:rsid w:val="00E42B96"/>
    <w:rsid w:val="00E47664"/>
    <w:rsid w:val="00E50821"/>
    <w:rsid w:val="00E51F91"/>
    <w:rsid w:val="00E6298B"/>
    <w:rsid w:val="00E7086E"/>
    <w:rsid w:val="00E7374A"/>
    <w:rsid w:val="00E73C41"/>
    <w:rsid w:val="00E7598F"/>
    <w:rsid w:val="00E76F60"/>
    <w:rsid w:val="00E803C6"/>
    <w:rsid w:val="00E80A2F"/>
    <w:rsid w:val="00E81B84"/>
    <w:rsid w:val="00E83D90"/>
    <w:rsid w:val="00E83F28"/>
    <w:rsid w:val="00E83F91"/>
    <w:rsid w:val="00E9107A"/>
    <w:rsid w:val="00E91F62"/>
    <w:rsid w:val="00E929FD"/>
    <w:rsid w:val="00E93240"/>
    <w:rsid w:val="00E9479B"/>
    <w:rsid w:val="00E95D81"/>
    <w:rsid w:val="00EA10DA"/>
    <w:rsid w:val="00EA4D48"/>
    <w:rsid w:val="00EA66C6"/>
    <w:rsid w:val="00EA75C8"/>
    <w:rsid w:val="00EB2173"/>
    <w:rsid w:val="00EB62E6"/>
    <w:rsid w:val="00EB73FC"/>
    <w:rsid w:val="00EC5FD1"/>
    <w:rsid w:val="00EC63EB"/>
    <w:rsid w:val="00ED1B30"/>
    <w:rsid w:val="00ED250E"/>
    <w:rsid w:val="00ED6516"/>
    <w:rsid w:val="00EE1AC1"/>
    <w:rsid w:val="00EE39D6"/>
    <w:rsid w:val="00EE52AD"/>
    <w:rsid w:val="00EF0BAF"/>
    <w:rsid w:val="00EF6998"/>
    <w:rsid w:val="00F01F92"/>
    <w:rsid w:val="00F10A08"/>
    <w:rsid w:val="00F16707"/>
    <w:rsid w:val="00F17CB4"/>
    <w:rsid w:val="00F21E5B"/>
    <w:rsid w:val="00F22AC5"/>
    <w:rsid w:val="00F254D1"/>
    <w:rsid w:val="00F2729D"/>
    <w:rsid w:val="00F32B82"/>
    <w:rsid w:val="00F4043E"/>
    <w:rsid w:val="00F41BBC"/>
    <w:rsid w:val="00F43B9D"/>
    <w:rsid w:val="00F444F0"/>
    <w:rsid w:val="00F5075D"/>
    <w:rsid w:val="00F50847"/>
    <w:rsid w:val="00F50F89"/>
    <w:rsid w:val="00F52EB9"/>
    <w:rsid w:val="00F53F27"/>
    <w:rsid w:val="00F546D1"/>
    <w:rsid w:val="00F558B2"/>
    <w:rsid w:val="00F66272"/>
    <w:rsid w:val="00F709C0"/>
    <w:rsid w:val="00F72B83"/>
    <w:rsid w:val="00F7450B"/>
    <w:rsid w:val="00F745C6"/>
    <w:rsid w:val="00F927A1"/>
    <w:rsid w:val="00F92E4D"/>
    <w:rsid w:val="00FA06E8"/>
    <w:rsid w:val="00FA2BC2"/>
    <w:rsid w:val="00FA3764"/>
    <w:rsid w:val="00FA506A"/>
    <w:rsid w:val="00FA56ED"/>
    <w:rsid w:val="00FB17D7"/>
    <w:rsid w:val="00FB3834"/>
    <w:rsid w:val="00FB4993"/>
    <w:rsid w:val="00FB5FA6"/>
    <w:rsid w:val="00FC1310"/>
    <w:rsid w:val="00FC2FF3"/>
    <w:rsid w:val="00FC3263"/>
    <w:rsid w:val="00FC51F9"/>
    <w:rsid w:val="00FC5B40"/>
    <w:rsid w:val="00FC5FF8"/>
    <w:rsid w:val="00FD3109"/>
    <w:rsid w:val="00FD3D7C"/>
    <w:rsid w:val="00FD4F8F"/>
    <w:rsid w:val="00FD532E"/>
    <w:rsid w:val="00FD56BB"/>
    <w:rsid w:val="00FD5F45"/>
    <w:rsid w:val="00FD7B66"/>
    <w:rsid w:val="00FE0C16"/>
    <w:rsid w:val="00FE14AD"/>
    <w:rsid w:val="00FE14B1"/>
    <w:rsid w:val="00FE7DF3"/>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A07E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A2439"/>
    <w:rPr>
      <w:color w:val="605E5C"/>
      <w:shd w:val="clear" w:color="auto" w:fill="E1DFDD"/>
    </w:rPr>
  </w:style>
  <w:style w:type="character" w:styleId="FollowedHyperlink">
    <w:name w:val="FollowedHyperlink"/>
    <w:basedOn w:val="DefaultParagraphFont"/>
    <w:uiPriority w:val="99"/>
    <w:semiHidden/>
    <w:unhideWhenUsed/>
    <w:rsid w:val="00140418"/>
    <w:rPr>
      <w:color w:val="954F72" w:themeColor="followedHyperlink"/>
      <w:u w:val="single"/>
    </w:rPr>
  </w:style>
  <w:style w:type="character" w:styleId="Emphasis">
    <w:name w:val="Emphasis"/>
    <w:basedOn w:val="DefaultParagraphFont"/>
    <w:uiPriority w:val="20"/>
    <w:qFormat/>
    <w:rsid w:val="00E95D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9007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92098841">
      <w:bodyDiv w:val="1"/>
      <w:marLeft w:val="0"/>
      <w:marRight w:val="0"/>
      <w:marTop w:val="0"/>
      <w:marBottom w:val="0"/>
      <w:divBdr>
        <w:top w:val="none" w:sz="0" w:space="0" w:color="auto"/>
        <w:left w:val="none" w:sz="0" w:space="0" w:color="auto"/>
        <w:bottom w:val="none" w:sz="0" w:space="0" w:color="auto"/>
        <w:right w:val="none" w:sz="0" w:space="0" w:color="auto"/>
      </w:divBdr>
      <w:divsChild>
        <w:div w:id="1715423487">
          <w:marLeft w:val="0"/>
          <w:marRight w:val="0"/>
          <w:marTop w:val="0"/>
          <w:marBottom w:val="0"/>
          <w:divBdr>
            <w:top w:val="none" w:sz="0" w:space="0" w:color="auto"/>
            <w:left w:val="none" w:sz="0" w:space="0" w:color="auto"/>
            <w:bottom w:val="none" w:sz="0" w:space="0" w:color="auto"/>
            <w:right w:val="none" w:sz="0" w:space="0" w:color="auto"/>
          </w:divBdr>
        </w:div>
        <w:div w:id="2007439050">
          <w:marLeft w:val="0"/>
          <w:marRight w:val="0"/>
          <w:marTop w:val="0"/>
          <w:marBottom w:val="0"/>
          <w:divBdr>
            <w:top w:val="none" w:sz="0" w:space="0" w:color="auto"/>
            <w:left w:val="none" w:sz="0" w:space="0" w:color="auto"/>
            <w:bottom w:val="none" w:sz="0" w:space="0" w:color="auto"/>
            <w:right w:val="none" w:sz="0" w:space="0" w:color="auto"/>
          </w:divBdr>
        </w:div>
        <w:div w:id="1097674768">
          <w:marLeft w:val="0"/>
          <w:marRight w:val="0"/>
          <w:marTop w:val="0"/>
          <w:marBottom w:val="0"/>
          <w:divBdr>
            <w:top w:val="none" w:sz="0" w:space="0" w:color="auto"/>
            <w:left w:val="none" w:sz="0" w:space="0" w:color="auto"/>
            <w:bottom w:val="none" w:sz="0" w:space="0" w:color="auto"/>
            <w:right w:val="none" w:sz="0" w:space="0" w:color="auto"/>
          </w:divBdr>
        </w:div>
        <w:div w:id="1768498340">
          <w:marLeft w:val="0"/>
          <w:marRight w:val="0"/>
          <w:marTop w:val="0"/>
          <w:marBottom w:val="0"/>
          <w:divBdr>
            <w:top w:val="none" w:sz="0" w:space="0" w:color="auto"/>
            <w:left w:val="none" w:sz="0" w:space="0" w:color="auto"/>
            <w:bottom w:val="none" w:sz="0" w:space="0" w:color="auto"/>
            <w:right w:val="none" w:sz="0" w:space="0" w:color="auto"/>
          </w:divBdr>
        </w:div>
        <w:div w:id="1273707563">
          <w:marLeft w:val="0"/>
          <w:marRight w:val="0"/>
          <w:marTop w:val="0"/>
          <w:marBottom w:val="0"/>
          <w:divBdr>
            <w:top w:val="none" w:sz="0" w:space="0" w:color="auto"/>
            <w:left w:val="none" w:sz="0" w:space="0" w:color="auto"/>
            <w:bottom w:val="none" w:sz="0" w:space="0" w:color="auto"/>
            <w:right w:val="none" w:sz="0" w:space="0" w:color="auto"/>
          </w:divBdr>
        </w:div>
        <w:div w:id="1663195251">
          <w:marLeft w:val="0"/>
          <w:marRight w:val="0"/>
          <w:marTop w:val="0"/>
          <w:marBottom w:val="0"/>
          <w:divBdr>
            <w:top w:val="none" w:sz="0" w:space="0" w:color="auto"/>
            <w:left w:val="none" w:sz="0" w:space="0" w:color="auto"/>
            <w:bottom w:val="none" w:sz="0" w:space="0" w:color="auto"/>
            <w:right w:val="none" w:sz="0" w:space="0" w:color="auto"/>
          </w:divBdr>
        </w:div>
        <w:div w:id="1371221404">
          <w:marLeft w:val="0"/>
          <w:marRight w:val="0"/>
          <w:marTop w:val="0"/>
          <w:marBottom w:val="0"/>
          <w:divBdr>
            <w:top w:val="none" w:sz="0" w:space="0" w:color="auto"/>
            <w:left w:val="none" w:sz="0" w:space="0" w:color="auto"/>
            <w:bottom w:val="none" w:sz="0" w:space="0" w:color="auto"/>
            <w:right w:val="none" w:sz="0" w:space="0" w:color="auto"/>
          </w:divBdr>
        </w:div>
        <w:div w:id="1598639134">
          <w:marLeft w:val="0"/>
          <w:marRight w:val="0"/>
          <w:marTop w:val="0"/>
          <w:marBottom w:val="0"/>
          <w:divBdr>
            <w:top w:val="none" w:sz="0" w:space="0" w:color="auto"/>
            <w:left w:val="none" w:sz="0" w:space="0" w:color="auto"/>
            <w:bottom w:val="none" w:sz="0" w:space="0" w:color="auto"/>
            <w:right w:val="none" w:sz="0" w:space="0" w:color="auto"/>
          </w:divBdr>
        </w:div>
        <w:div w:id="906721780">
          <w:marLeft w:val="0"/>
          <w:marRight w:val="0"/>
          <w:marTop w:val="0"/>
          <w:marBottom w:val="0"/>
          <w:divBdr>
            <w:top w:val="none" w:sz="0" w:space="0" w:color="auto"/>
            <w:left w:val="none" w:sz="0" w:space="0" w:color="auto"/>
            <w:bottom w:val="none" w:sz="0" w:space="0" w:color="auto"/>
            <w:right w:val="none" w:sz="0" w:space="0" w:color="auto"/>
          </w:divBdr>
        </w:div>
        <w:div w:id="534582297">
          <w:marLeft w:val="0"/>
          <w:marRight w:val="0"/>
          <w:marTop w:val="0"/>
          <w:marBottom w:val="0"/>
          <w:divBdr>
            <w:top w:val="none" w:sz="0" w:space="0" w:color="auto"/>
            <w:left w:val="none" w:sz="0" w:space="0" w:color="auto"/>
            <w:bottom w:val="none" w:sz="0" w:space="0" w:color="auto"/>
            <w:right w:val="none" w:sz="0" w:space="0" w:color="auto"/>
          </w:divBdr>
        </w:div>
        <w:div w:id="2141485103">
          <w:marLeft w:val="0"/>
          <w:marRight w:val="0"/>
          <w:marTop w:val="0"/>
          <w:marBottom w:val="0"/>
          <w:divBdr>
            <w:top w:val="none" w:sz="0" w:space="0" w:color="auto"/>
            <w:left w:val="none" w:sz="0" w:space="0" w:color="auto"/>
            <w:bottom w:val="none" w:sz="0" w:space="0" w:color="auto"/>
            <w:right w:val="none" w:sz="0" w:space="0" w:color="auto"/>
          </w:divBdr>
        </w:div>
        <w:div w:id="1603805208">
          <w:marLeft w:val="0"/>
          <w:marRight w:val="0"/>
          <w:marTop w:val="0"/>
          <w:marBottom w:val="0"/>
          <w:divBdr>
            <w:top w:val="none" w:sz="0" w:space="0" w:color="auto"/>
            <w:left w:val="none" w:sz="0" w:space="0" w:color="auto"/>
            <w:bottom w:val="none" w:sz="0" w:space="0" w:color="auto"/>
            <w:right w:val="none" w:sz="0" w:space="0" w:color="auto"/>
          </w:divBdr>
        </w:div>
        <w:div w:id="1494645198">
          <w:marLeft w:val="0"/>
          <w:marRight w:val="0"/>
          <w:marTop w:val="0"/>
          <w:marBottom w:val="0"/>
          <w:divBdr>
            <w:top w:val="none" w:sz="0" w:space="0" w:color="auto"/>
            <w:left w:val="none" w:sz="0" w:space="0" w:color="auto"/>
            <w:bottom w:val="none" w:sz="0" w:space="0" w:color="auto"/>
            <w:right w:val="none" w:sz="0" w:space="0" w:color="auto"/>
          </w:divBdr>
        </w:div>
        <w:div w:id="2104564048">
          <w:marLeft w:val="0"/>
          <w:marRight w:val="0"/>
          <w:marTop w:val="0"/>
          <w:marBottom w:val="0"/>
          <w:divBdr>
            <w:top w:val="none" w:sz="0" w:space="0" w:color="auto"/>
            <w:left w:val="none" w:sz="0" w:space="0" w:color="auto"/>
            <w:bottom w:val="none" w:sz="0" w:space="0" w:color="auto"/>
            <w:right w:val="none" w:sz="0" w:space="0" w:color="auto"/>
          </w:divBdr>
        </w:div>
        <w:div w:id="248586568">
          <w:marLeft w:val="0"/>
          <w:marRight w:val="0"/>
          <w:marTop w:val="0"/>
          <w:marBottom w:val="0"/>
          <w:divBdr>
            <w:top w:val="none" w:sz="0" w:space="0" w:color="auto"/>
            <w:left w:val="none" w:sz="0" w:space="0" w:color="auto"/>
            <w:bottom w:val="none" w:sz="0" w:space="0" w:color="auto"/>
            <w:right w:val="none" w:sz="0" w:space="0" w:color="auto"/>
          </w:divBdr>
        </w:div>
      </w:divsChild>
    </w:div>
    <w:div w:id="192945912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ealthline.com/nutrition/symptoms-of-stres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college.police.uk/s3fs-public/2020-09/Conflict-management-guidelines.pdf" TargetMode="External"/><Relationship Id="rId34" Type="http://schemas.openxmlformats.org/officeDocument/2006/relationships/hyperlink" Target="https://www.revolutionlearning.co.uk/article/the-betari-box-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se.gov.uk/statistics/overall/hssh2122.pdf" TargetMode="External"/><Relationship Id="rId33" Type="http://schemas.openxmlformats.org/officeDocument/2006/relationships/hyperlink" Target="https://www.pcycnsw.org.au/news/pcyc-insights/the-importance-of-talking-to-friends-and-family/" TargetMode="External"/><Relationship Id="rId38" Type="http://schemas.openxmlformats.org/officeDocument/2006/relationships/hyperlink" Target="https://www.ed.ac.uk/reflection/reflectors-toolkit/reflecting-on-experience/what-so-what-now-what"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guidance/vulnerability-related-risks/communication" TargetMode="External"/><Relationship Id="rId29" Type="http://schemas.openxmlformats.org/officeDocument/2006/relationships/hyperlink" Target="https://www.mind.org.uk/information-support/types-of-mental-health-problems/stress/what-is-stress/"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united-kingdom-drug-situation-focal-point-annual-report/uk-drug-situation-2019-summary" TargetMode="External"/><Relationship Id="rId32" Type="http://schemas.openxmlformats.org/officeDocument/2006/relationships/hyperlink" Target="https://www.ons.gov.uk/aboutus/transparencyandgovernance/freedomofinformationfoi/drugdrivingstatistics" TargetMode="External"/><Relationship Id="rId37" Type="http://schemas.openxmlformats.org/officeDocument/2006/relationships/hyperlink" Target="https://www.ed.ac.uk/reflection/reflectors-toolkit/reflecting-on-experience/gibbs-reflective-cycl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ublications.parliament.uk/pa/cm201011/cmselect/cmtran/460/46005.htm" TargetMode="External"/><Relationship Id="rId28" Type="http://schemas.openxmlformats.org/officeDocument/2006/relationships/hyperlink" Target="https://www.mentalhealth.org.uk/explore-mental-health/a-z-topics/stress" TargetMode="External"/><Relationship Id="rId36" Type="http://schemas.openxmlformats.org/officeDocument/2006/relationships/hyperlink" Target="https://my.cumbria.ac.uk/media/MyCumbria/Documents/ReflectiveCycleGibbs.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bupa.co.uk/newsroom/ourviews/walking-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career-learning/career-development/CPD" TargetMode="External"/><Relationship Id="rId27" Type="http://schemas.openxmlformats.org/officeDocument/2006/relationships/hyperlink" Target="https://www.ihrsa.org/improve-your-club/new-report-exercise-plays-key-role-in-mental-health-well-being/" TargetMode="External"/><Relationship Id="rId30" Type="http://schemas.openxmlformats.org/officeDocument/2006/relationships/hyperlink" Target="https://www.mindtools.com/a1uv9ex/betari-box" TargetMode="External"/><Relationship Id="rId35" Type="http://schemas.openxmlformats.org/officeDocument/2006/relationships/hyperlink" Target="https://www.psychologytoday.com/us/blog/feeling-it/202103/stress-resilience-its-real-thing-and-you-can-develop-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20</Pages>
  <Words>6144</Words>
  <Characters>35023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 Holly</cp:lastModifiedBy>
  <cp:revision>278</cp:revision>
  <cp:lastPrinted>2019-08-13T11:47:00Z</cp:lastPrinted>
  <dcterms:created xsi:type="dcterms:W3CDTF">2023-06-16T09:16:00Z</dcterms:created>
  <dcterms:modified xsi:type="dcterms:W3CDTF">2023-09-18T14:47:00Z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SetDate">
    <vt:lpwstr>2023-06-16T09:13:26Z</vt:lpwstr>
  </property>
  <property fmtid="{D5CDD505-2E9C-101B-9397-08002B2CF9AE}" pid="12" name="MSIP_Label_f2acd28b-79a3-4a0f-b0ff-4b75658b1549_Method">
    <vt:lpwstr>Standard</vt:lpwstr>
  </property>
  <property fmtid="{D5CDD505-2E9C-101B-9397-08002B2CF9AE}" pid="13" name="MSIP_Label_f2acd28b-79a3-4a0f-b0ff-4b75658b1549_Name">
    <vt:lpwstr>OFFICIAL</vt:lpwstr>
  </property>
  <property fmtid="{D5CDD505-2E9C-101B-9397-08002B2CF9AE}" pid="14" name="MSIP_Label_f2acd28b-79a3-4a0f-b0ff-4b75658b1549_SiteId">
    <vt:lpwstr>e46c8472-ef5d-4b63-bc74-4a60db42c371</vt:lpwstr>
  </property>
  <property fmtid="{D5CDD505-2E9C-101B-9397-08002B2CF9AE}" pid="15" name="MSIP_Label_f2acd28b-79a3-4a0f-b0ff-4b75658b1549_ActionId">
    <vt:lpwstr>2fbcc3a0-7548-4259-9757-4c6b7dc1134c</vt:lpwstr>
  </property>
  <property fmtid="{D5CDD505-2E9C-101B-9397-08002B2CF9AE}" pid="16" name="MSIP_Label_f2acd28b-79a3-4a0f-b0ff-4b75658b1549_ContentBits">
    <vt:lpwstr>0</vt:lpwstr>
  </property>
</Properties>
</file>