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CAE" w:rsidRPr="00785CAE" w:rsidRDefault="00785CAE" w:rsidP="00785CAE">
      <w:pPr>
        <w:pageBreakBefore/>
        <w:pBdr>
          <w:top w:val="single" w:sz="4" w:space="1" w:color="auto"/>
        </w:pBdr>
        <w:spacing w:after="0" w:line="240" w:lineRule="auto"/>
        <w:jc w:val="center"/>
        <w:rPr>
          <w:b/>
          <w:sz w:val="16"/>
          <w:szCs w:val="16"/>
        </w:rPr>
      </w:pPr>
    </w:p>
    <w:p w:rsidR="00F019F0" w:rsidRPr="00EE092E" w:rsidRDefault="00972A8F" w:rsidP="00785CAE">
      <w:pPr>
        <w:pBdr>
          <w:top w:val="single" w:sz="4" w:space="1" w:color="auto"/>
        </w:pBdr>
        <w:spacing w:after="0" w:line="240" w:lineRule="auto"/>
        <w:jc w:val="center"/>
        <w:rPr>
          <w:b/>
          <w:sz w:val="24"/>
          <w:szCs w:val="24"/>
        </w:rPr>
      </w:pPr>
      <w:r>
        <w:rPr>
          <w:b/>
          <w:sz w:val="24"/>
          <w:szCs w:val="24"/>
        </w:rPr>
        <w:t>Importance of Islamic Schools for Muslims in the United Kingdom</w:t>
      </w:r>
    </w:p>
    <w:p w:rsidR="00785CAE" w:rsidRPr="00785CAE" w:rsidRDefault="00785CAE" w:rsidP="00785CAE">
      <w:pPr>
        <w:pBdr>
          <w:top w:val="single" w:sz="4" w:space="1" w:color="auto"/>
        </w:pBdr>
        <w:spacing w:after="0" w:line="240" w:lineRule="auto"/>
        <w:jc w:val="center"/>
        <w:rPr>
          <w:b/>
          <w:sz w:val="16"/>
          <w:szCs w:val="16"/>
        </w:rPr>
      </w:pPr>
    </w:p>
    <w:p w:rsidR="00785CAE" w:rsidRPr="00EE092E" w:rsidRDefault="00785CAE" w:rsidP="00785CAE">
      <w:pPr>
        <w:spacing w:after="0" w:line="240" w:lineRule="auto"/>
        <w:jc w:val="center"/>
        <w:rPr>
          <w:sz w:val="20"/>
          <w:szCs w:val="20"/>
        </w:rPr>
      </w:pPr>
      <w:r w:rsidRPr="00EE092E">
        <w:rPr>
          <w:sz w:val="20"/>
          <w:szCs w:val="20"/>
        </w:rPr>
        <w:t>By A. K. Rahman, 1</w:t>
      </w:r>
      <w:r w:rsidR="00985BC5">
        <w:rPr>
          <w:sz w:val="20"/>
          <w:szCs w:val="20"/>
        </w:rPr>
        <w:t>0</w:t>
      </w:r>
      <w:r w:rsidR="00985BC5" w:rsidRPr="00985BC5">
        <w:rPr>
          <w:sz w:val="20"/>
          <w:szCs w:val="20"/>
          <w:vertAlign w:val="superscript"/>
        </w:rPr>
        <w:t>th</w:t>
      </w:r>
      <w:r w:rsidR="00985BC5">
        <w:rPr>
          <w:sz w:val="20"/>
          <w:szCs w:val="20"/>
        </w:rPr>
        <w:t xml:space="preserve"> </w:t>
      </w:r>
      <w:r w:rsidRPr="00EE092E">
        <w:rPr>
          <w:sz w:val="20"/>
          <w:szCs w:val="20"/>
        </w:rPr>
        <w:t>January 2018</w:t>
      </w:r>
    </w:p>
    <w:p w:rsidR="00785CAE" w:rsidRPr="00785CAE" w:rsidRDefault="00785CAE" w:rsidP="00785CAE">
      <w:pPr>
        <w:spacing w:after="0" w:line="240" w:lineRule="auto"/>
        <w:jc w:val="center"/>
        <w:rPr>
          <w:sz w:val="16"/>
          <w:szCs w:val="16"/>
        </w:rPr>
      </w:pPr>
    </w:p>
    <w:p w:rsidR="00785CAE" w:rsidRDefault="00785CAE" w:rsidP="00785CAE">
      <w:pPr>
        <w:pBdr>
          <w:top w:val="single" w:sz="4" w:space="1" w:color="auto"/>
        </w:pBdr>
        <w:spacing w:after="0" w:line="240" w:lineRule="auto"/>
        <w:jc w:val="both"/>
        <w:rPr>
          <w:sz w:val="24"/>
          <w:szCs w:val="24"/>
        </w:rPr>
      </w:pPr>
    </w:p>
    <w:p w:rsidR="007851D0" w:rsidRPr="007851D0" w:rsidRDefault="007851D0" w:rsidP="002F6158">
      <w:pPr>
        <w:spacing w:after="0" w:line="480" w:lineRule="auto"/>
        <w:jc w:val="both"/>
        <w:rPr>
          <w:b/>
          <w:sz w:val="24"/>
          <w:szCs w:val="24"/>
        </w:rPr>
      </w:pPr>
      <w:r w:rsidRPr="007851D0">
        <w:rPr>
          <w:b/>
          <w:sz w:val="24"/>
          <w:szCs w:val="24"/>
        </w:rPr>
        <w:t>Histor</w:t>
      </w:r>
      <w:r w:rsidR="00DF03CF">
        <w:rPr>
          <w:b/>
          <w:sz w:val="24"/>
          <w:szCs w:val="24"/>
        </w:rPr>
        <w:t>y of</w:t>
      </w:r>
      <w:r w:rsidRPr="007851D0">
        <w:rPr>
          <w:b/>
          <w:sz w:val="24"/>
          <w:szCs w:val="24"/>
        </w:rPr>
        <w:t xml:space="preserve"> </w:t>
      </w:r>
      <w:r w:rsidR="00DF03CF">
        <w:rPr>
          <w:b/>
          <w:sz w:val="24"/>
          <w:szCs w:val="24"/>
        </w:rPr>
        <w:t xml:space="preserve">Islamic </w:t>
      </w:r>
      <w:r w:rsidR="00AD2306">
        <w:rPr>
          <w:b/>
          <w:sz w:val="24"/>
          <w:szCs w:val="24"/>
        </w:rPr>
        <w:t>Education</w:t>
      </w:r>
    </w:p>
    <w:p w:rsidR="00F13910" w:rsidRDefault="0005785F" w:rsidP="002F6158">
      <w:pPr>
        <w:spacing w:after="0" w:line="480" w:lineRule="auto"/>
        <w:jc w:val="both"/>
        <w:rPr>
          <w:sz w:val="24"/>
          <w:szCs w:val="24"/>
        </w:rPr>
      </w:pPr>
      <w:r>
        <w:rPr>
          <w:sz w:val="24"/>
          <w:szCs w:val="24"/>
        </w:rPr>
        <w:t xml:space="preserve">The very first verse of the Quran revealed to </w:t>
      </w:r>
      <w:r w:rsidR="00B877C3">
        <w:rPr>
          <w:sz w:val="24"/>
          <w:szCs w:val="24"/>
        </w:rPr>
        <w:t>Prophet Muhammad</w:t>
      </w:r>
      <w:r w:rsidR="00B95283">
        <w:rPr>
          <w:sz w:val="24"/>
          <w:szCs w:val="24"/>
        </w:rPr>
        <w:t>, in the year 610 CE,</w:t>
      </w:r>
      <w:r>
        <w:rPr>
          <w:sz w:val="24"/>
          <w:szCs w:val="24"/>
        </w:rPr>
        <w:t xml:space="preserve"> was the instruction to read;</w:t>
      </w:r>
      <w:bookmarkStart w:id="0" w:name="_GoBack"/>
      <w:bookmarkEnd w:id="0"/>
    </w:p>
    <w:p w:rsidR="00DF03CF" w:rsidRDefault="00DF03CF" w:rsidP="002F6158">
      <w:pPr>
        <w:spacing w:after="0" w:line="480" w:lineRule="auto"/>
        <w:jc w:val="both"/>
        <w:rPr>
          <w:sz w:val="24"/>
          <w:szCs w:val="24"/>
        </w:rPr>
      </w:pPr>
    </w:p>
    <w:p w:rsidR="0005785F" w:rsidRPr="00FE53EA" w:rsidRDefault="0005785F" w:rsidP="002F6158">
      <w:pPr>
        <w:spacing w:after="0" w:line="480" w:lineRule="auto"/>
        <w:ind w:left="720"/>
        <w:jc w:val="both"/>
        <w:rPr>
          <w:i/>
          <w:sz w:val="24"/>
          <w:szCs w:val="24"/>
        </w:rPr>
      </w:pPr>
      <w:r w:rsidRPr="00FE53EA">
        <w:rPr>
          <w:i/>
          <w:sz w:val="24"/>
          <w:szCs w:val="24"/>
        </w:rPr>
        <w:t>“Read in the name of thy Lord who Created, who Created man from something which clings. Read and your Lord is the most Noble, He who taught by the pen, taught man that which he knew not.”</w:t>
      </w:r>
      <w:r w:rsidR="00B95283" w:rsidRPr="00FE53EA">
        <w:rPr>
          <w:i/>
          <w:sz w:val="24"/>
          <w:szCs w:val="24"/>
        </w:rPr>
        <w:t xml:space="preserve"> Quran 96:1-5</w:t>
      </w:r>
    </w:p>
    <w:p w:rsidR="00DF03CF" w:rsidRDefault="00DF03CF" w:rsidP="002F6158">
      <w:pPr>
        <w:spacing w:after="0" w:line="480" w:lineRule="auto"/>
        <w:jc w:val="both"/>
        <w:rPr>
          <w:sz w:val="24"/>
          <w:szCs w:val="24"/>
        </w:rPr>
      </w:pPr>
    </w:p>
    <w:p w:rsidR="00DF03CF" w:rsidRDefault="0005785F" w:rsidP="002F6158">
      <w:pPr>
        <w:spacing w:after="0" w:line="480" w:lineRule="auto"/>
        <w:jc w:val="both"/>
        <w:rPr>
          <w:sz w:val="24"/>
          <w:szCs w:val="24"/>
        </w:rPr>
      </w:pPr>
      <w:r>
        <w:rPr>
          <w:sz w:val="24"/>
          <w:szCs w:val="24"/>
        </w:rPr>
        <w:t xml:space="preserve">From that time on education and learning </w:t>
      </w:r>
      <w:r w:rsidR="0047418F">
        <w:rPr>
          <w:sz w:val="24"/>
          <w:szCs w:val="24"/>
        </w:rPr>
        <w:t>became a</w:t>
      </w:r>
      <w:r>
        <w:rPr>
          <w:sz w:val="24"/>
          <w:szCs w:val="24"/>
        </w:rPr>
        <w:t xml:space="preserve"> principle element of the Islamic faith</w:t>
      </w:r>
      <w:r w:rsidR="0047418F">
        <w:rPr>
          <w:sz w:val="24"/>
          <w:szCs w:val="24"/>
        </w:rPr>
        <w:t xml:space="preserve"> creating a symbiotic relationship</w:t>
      </w:r>
      <w:r w:rsidR="002D76B7">
        <w:rPr>
          <w:sz w:val="24"/>
          <w:szCs w:val="24"/>
        </w:rPr>
        <w:t xml:space="preserve">. </w:t>
      </w:r>
    </w:p>
    <w:p w:rsidR="0047418F" w:rsidRDefault="0047418F" w:rsidP="002F6158">
      <w:pPr>
        <w:spacing w:after="0" w:line="480" w:lineRule="auto"/>
        <w:jc w:val="both"/>
        <w:rPr>
          <w:sz w:val="24"/>
          <w:szCs w:val="24"/>
        </w:rPr>
      </w:pPr>
    </w:p>
    <w:p w:rsidR="00DF03CF" w:rsidRDefault="00ED2F4C" w:rsidP="002F6158">
      <w:pPr>
        <w:spacing w:after="0" w:line="480" w:lineRule="auto"/>
        <w:jc w:val="both"/>
        <w:rPr>
          <w:sz w:val="24"/>
          <w:szCs w:val="24"/>
        </w:rPr>
      </w:pPr>
      <w:r>
        <w:rPr>
          <w:sz w:val="24"/>
          <w:szCs w:val="24"/>
        </w:rPr>
        <w:t xml:space="preserve">It was in Medina that the first centre of </w:t>
      </w:r>
      <w:r w:rsidR="0047418F">
        <w:rPr>
          <w:sz w:val="24"/>
          <w:szCs w:val="24"/>
        </w:rPr>
        <w:t xml:space="preserve">Islamic </w:t>
      </w:r>
      <w:r>
        <w:rPr>
          <w:sz w:val="24"/>
          <w:szCs w:val="24"/>
        </w:rPr>
        <w:t>learning, the school, was established as part of the</w:t>
      </w:r>
      <w:r w:rsidR="00577B66">
        <w:rPr>
          <w:sz w:val="24"/>
          <w:szCs w:val="24"/>
        </w:rPr>
        <w:t xml:space="preserve"> Prophets</w:t>
      </w:r>
      <w:r>
        <w:rPr>
          <w:sz w:val="24"/>
          <w:szCs w:val="24"/>
        </w:rPr>
        <w:t xml:space="preserve"> Mosque</w:t>
      </w:r>
      <w:r w:rsidR="00A72A3A">
        <w:rPr>
          <w:sz w:val="24"/>
          <w:szCs w:val="24"/>
        </w:rPr>
        <w:t xml:space="preserve"> in 653, </w:t>
      </w:r>
      <w:proofErr w:type="spellStart"/>
      <w:r w:rsidR="00A72A3A">
        <w:rPr>
          <w:sz w:val="24"/>
          <w:szCs w:val="24"/>
        </w:rPr>
        <w:t>Zaimeche</w:t>
      </w:r>
      <w:proofErr w:type="spellEnd"/>
      <w:r w:rsidR="00A72A3A">
        <w:rPr>
          <w:sz w:val="24"/>
          <w:szCs w:val="24"/>
        </w:rPr>
        <w:t xml:space="preserve"> (2002)</w:t>
      </w:r>
      <w:r>
        <w:rPr>
          <w:sz w:val="24"/>
          <w:szCs w:val="24"/>
        </w:rPr>
        <w:t>. As mosque</w:t>
      </w:r>
      <w:r w:rsidR="005F3C46">
        <w:rPr>
          <w:sz w:val="24"/>
          <w:szCs w:val="24"/>
        </w:rPr>
        <w:t>s</w:t>
      </w:r>
      <w:r>
        <w:rPr>
          <w:sz w:val="24"/>
          <w:szCs w:val="24"/>
        </w:rPr>
        <w:t xml:space="preserve"> </w:t>
      </w:r>
      <w:r w:rsidR="005F3C46">
        <w:rPr>
          <w:sz w:val="24"/>
          <w:szCs w:val="24"/>
        </w:rPr>
        <w:t xml:space="preserve">in Muslim communities </w:t>
      </w:r>
      <w:r>
        <w:rPr>
          <w:sz w:val="24"/>
          <w:szCs w:val="24"/>
        </w:rPr>
        <w:t>started to grow advanced system of education was introduced</w:t>
      </w:r>
      <w:r w:rsidR="0047418F">
        <w:rPr>
          <w:sz w:val="24"/>
          <w:szCs w:val="24"/>
        </w:rPr>
        <w:t>,</w:t>
      </w:r>
      <w:r>
        <w:rPr>
          <w:sz w:val="24"/>
          <w:szCs w:val="24"/>
        </w:rPr>
        <w:t xml:space="preserve"> </w:t>
      </w:r>
      <w:r w:rsidR="003B4AA4">
        <w:rPr>
          <w:sz w:val="24"/>
          <w:szCs w:val="24"/>
        </w:rPr>
        <w:t xml:space="preserve">and </w:t>
      </w:r>
      <w:r w:rsidR="009A41B9">
        <w:rPr>
          <w:sz w:val="24"/>
          <w:szCs w:val="24"/>
        </w:rPr>
        <w:t>overtime</w:t>
      </w:r>
      <w:r w:rsidR="0047418F">
        <w:rPr>
          <w:sz w:val="24"/>
          <w:szCs w:val="24"/>
        </w:rPr>
        <w:t>,</w:t>
      </w:r>
      <w:r w:rsidR="009A41B9">
        <w:rPr>
          <w:sz w:val="24"/>
          <w:szCs w:val="24"/>
        </w:rPr>
        <w:t xml:space="preserve"> </w:t>
      </w:r>
      <w:r w:rsidR="00D4563C">
        <w:rPr>
          <w:sz w:val="24"/>
          <w:szCs w:val="24"/>
        </w:rPr>
        <w:t xml:space="preserve">Mosques </w:t>
      </w:r>
      <w:r w:rsidR="003B4AA4">
        <w:rPr>
          <w:sz w:val="24"/>
          <w:szCs w:val="24"/>
        </w:rPr>
        <w:t xml:space="preserve">evolved into </w:t>
      </w:r>
      <w:r w:rsidR="009A41B9">
        <w:rPr>
          <w:sz w:val="24"/>
          <w:szCs w:val="24"/>
        </w:rPr>
        <w:t>centres</w:t>
      </w:r>
      <w:r w:rsidR="00DF03CF">
        <w:rPr>
          <w:sz w:val="24"/>
          <w:szCs w:val="24"/>
        </w:rPr>
        <w:t>,</w:t>
      </w:r>
      <w:r w:rsidR="005F3C46">
        <w:rPr>
          <w:sz w:val="24"/>
          <w:szCs w:val="24"/>
        </w:rPr>
        <w:t xml:space="preserve"> </w:t>
      </w:r>
      <w:r w:rsidR="009A41B9">
        <w:rPr>
          <w:sz w:val="24"/>
          <w:szCs w:val="24"/>
        </w:rPr>
        <w:t xml:space="preserve">where studying and teaching became full </w:t>
      </w:r>
      <w:r w:rsidR="00D4563C">
        <w:rPr>
          <w:sz w:val="24"/>
          <w:szCs w:val="24"/>
        </w:rPr>
        <w:t xml:space="preserve">time </w:t>
      </w:r>
      <w:r w:rsidR="009A41B9">
        <w:rPr>
          <w:sz w:val="24"/>
          <w:szCs w:val="24"/>
        </w:rPr>
        <w:t xml:space="preserve">professions. Some of the larger centres were later to become universities. The universities of Muslim Spain, particularly those of Granada, Seville and Cordoba, which evolved from mosques, were held in the highest esteem in the world. Many of these institutions exist today, and some of these are considered to be the oldest universities in the world. </w:t>
      </w:r>
    </w:p>
    <w:p w:rsidR="003B4AA4" w:rsidRDefault="003B4AA4"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671DD0" w:rsidRPr="007851D0" w:rsidRDefault="00671DD0" w:rsidP="002F6158">
      <w:pPr>
        <w:spacing w:after="0" w:line="480" w:lineRule="auto"/>
        <w:jc w:val="both"/>
        <w:rPr>
          <w:b/>
          <w:sz w:val="24"/>
          <w:szCs w:val="24"/>
        </w:rPr>
      </w:pPr>
      <w:r>
        <w:rPr>
          <w:b/>
          <w:sz w:val="24"/>
          <w:szCs w:val="24"/>
        </w:rPr>
        <w:lastRenderedPageBreak/>
        <w:t>Islamic Education in Britain</w:t>
      </w:r>
    </w:p>
    <w:p w:rsidR="009D0183" w:rsidRDefault="00972A8F" w:rsidP="002F6158">
      <w:pPr>
        <w:spacing w:after="0" w:line="480" w:lineRule="auto"/>
        <w:jc w:val="both"/>
        <w:rPr>
          <w:sz w:val="24"/>
          <w:szCs w:val="24"/>
        </w:rPr>
      </w:pPr>
      <w:r>
        <w:rPr>
          <w:sz w:val="24"/>
          <w:szCs w:val="24"/>
        </w:rPr>
        <w:t xml:space="preserve">As a result of the growing Muslim population and the need for a more secular style of education, but based on Islamic principles and ethos, Islamic faith schools have </w:t>
      </w:r>
      <w:r w:rsidR="00FE53EA">
        <w:rPr>
          <w:sz w:val="24"/>
          <w:szCs w:val="24"/>
        </w:rPr>
        <w:t xml:space="preserve">slowly </w:t>
      </w:r>
      <w:r w:rsidR="00AD2306">
        <w:rPr>
          <w:sz w:val="24"/>
          <w:szCs w:val="24"/>
        </w:rPr>
        <w:t>grown</w:t>
      </w:r>
      <w:r w:rsidR="004F6AE0">
        <w:rPr>
          <w:sz w:val="24"/>
          <w:szCs w:val="24"/>
        </w:rPr>
        <w:t xml:space="preserve"> in the UK</w:t>
      </w:r>
      <w:r w:rsidR="00FE53EA">
        <w:rPr>
          <w:sz w:val="24"/>
          <w:szCs w:val="24"/>
        </w:rPr>
        <w:t xml:space="preserve">. </w:t>
      </w:r>
      <w:r w:rsidR="004F6AE0">
        <w:rPr>
          <w:sz w:val="24"/>
          <w:szCs w:val="24"/>
        </w:rPr>
        <w:t xml:space="preserve">Today </w:t>
      </w:r>
      <w:r w:rsidR="00FE53EA">
        <w:rPr>
          <w:sz w:val="24"/>
          <w:szCs w:val="24"/>
        </w:rPr>
        <w:t xml:space="preserve">there are over 100 independent </w:t>
      </w:r>
      <w:r w:rsidR="004F6AE0">
        <w:rPr>
          <w:sz w:val="24"/>
          <w:szCs w:val="24"/>
        </w:rPr>
        <w:t xml:space="preserve">Islamic </w:t>
      </w:r>
      <w:r w:rsidR="00FE53EA">
        <w:rPr>
          <w:sz w:val="24"/>
          <w:szCs w:val="24"/>
        </w:rPr>
        <w:t>faith schools</w:t>
      </w:r>
      <w:r w:rsidR="00AD2306">
        <w:rPr>
          <w:sz w:val="24"/>
          <w:szCs w:val="24"/>
        </w:rPr>
        <w:t xml:space="preserve"> which are not state funded, OSI (2005)</w:t>
      </w:r>
      <w:r w:rsidR="00FE53EA">
        <w:rPr>
          <w:sz w:val="24"/>
          <w:szCs w:val="24"/>
        </w:rPr>
        <w:t>.</w:t>
      </w:r>
      <w:r w:rsidR="00AD2306">
        <w:rPr>
          <w:sz w:val="24"/>
          <w:szCs w:val="24"/>
        </w:rPr>
        <w:t xml:space="preserve"> The total number of state funded faith schools is 6,813</w:t>
      </w:r>
      <w:r w:rsidR="00FE53EA">
        <w:rPr>
          <w:sz w:val="24"/>
          <w:szCs w:val="24"/>
        </w:rPr>
        <w:t xml:space="preserve"> </w:t>
      </w:r>
      <w:r w:rsidR="00AD2306">
        <w:rPr>
          <w:sz w:val="24"/>
          <w:szCs w:val="24"/>
        </w:rPr>
        <w:t>and of this only 27 are Muslim schools, Long &amp; Bolton (2017).</w:t>
      </w:r>
      <w:r w:rsidR="004F6AE0">
        <w:rPr>
          <w:sz w:val="24"/>
          <w:szCs w:val="24"/>
        </w:rPr>
        <w:t xml:space="preserve"> According </w:t>
      </w:r>
      <w:r w:rsidR="00DF03CF">
        <w:rPr>
          <w:sz w:val="24"/>
          <w:szCs w:val="24"/>
        </w:rPr>
        <w:t xml:space="preserve">to </w:t>
      </w:r>
      <w:r w:rsidR="004F6AE0">
        <w:rPr>
          <w:sz w:val="24"/>
          <w:szCs w:val="24"/>
        </w:rPr>
        <w:t>the to the OSI report majority of Muslim children, which is in excess of 75%, attend a community school.</w:t>
      </w:r>
    </w:p>
    <w:p w:rsidR="00DF03CF" w:rsidRDefault="00DF03CF" w:rsidP="002F6158">
      <w:pPr>
        <w:spacing w:after="0" w:line="480" w:lineRule="auto"/>
        <w:jc w:val="both"/>
        <w:rPr>
          <w:sz w:val="24"/>
          <w:szCs w:val="24"/>
        </w:rPr>
      </w:pPr>
    </w:p>
    <w:p w:rsidR="00DF03CF" w:rsidRDefault="005F3C46" w:rsidP="002F6158">
      <w:pPr>
        <w:spacing w:after="0" w:line="480" w:lineRule="auto"/>
        <w:jc w:val="both"/>
        <w:rPr>
          <w:sz w:val="24"/>
          <w:szCs w:val="24"/>
        </w:rPr>
      </w:pPr>
      <w:r>
        <w:rPr>
          <w:sz w:val="24"/>
          <w:szCs w:val="24"/>
        </w:rPr>
        <w:t>According to the O</w:t>
      </w:r>
      <w:r w:rsidR="00D45F4A">
        <w:rPr>
          <w:sz w:val="24"/>
          <w:szCs w:val="24"/>
        </w:rPr>
        <w:t xml:space="preserve">ffice for National Statistics the UK population stands at 65.6million and the Muslim population, according to the 2011 Census is approximately 3m, representing nearly 5% of the population. </w:t>
      </w:r>
      <w:r w:rsidR="009D0183">
        <w:rPr>
          <w:sz w:val="24"/>
          <w:szCs w:val="24"/>
        </w:rPr>
        <w:t xml:space="preserve">As the Muslim population increases in the UK, which according to </w:t>
      </w:r>
      <w:proofErr w:type="spellStart"/>
      <w:r w:rsidR="009D0183">
        <w:rPr>
          <w:sz w:val="24"/>
          <w:szCs w:val="24"/>
        </w:rPr>
        <w:t>Rudgard</w:t>
      </w:r>
      <w:proofErr w:type="spellEnd"/>
      <w:r w:rsidR="009D0183">
        <w:rPr>
          <w:sz w:val="24"/>
          <w:szCs w:val="24"/>
        </w:rPr>
        <w:t xml:space="preserve"> (2017) is set to triple in the next 30years</w:t>
      </w:r>
      <w:r w:rsidR="00F1524B">
        <w:rPr>
          <w:sz w:val="24"/>
          <w:szCs w:val="24"/>
        </w:rPr>
        <w:t>, the demand for Muslim faith schools will increase</w:t>
      </w:r>
      <w:r w:rsidR="009D0183">
        <w:rPr>
          <w:sz w:val="24"/>
          <w:szCs w:val="24"/>
        </w:rPr>
        <w:t xml:space="preserve">. </w:t>
      </w:r>
      <w:r w:rsidR="00D45F4A">
        <w:rPr>
          <w:sz w:val="24"/>
          <w:szCs w:val="24"/>
        </w:rPr>
        <w:t>Also, with the rising professional profiles of Muslims and the general increase in wealth</w:t>
      </w:r>
      <w:r w:rsidR="00DE5D03">
        <w:rPr>
          <w:sz w:val="24"/>
          <w:szCs w:val="24"/>
        </w:rPr>
        <w:t>,</w:t>
      </w:r>
      <w:r w:rsidR="00D45F4A">
        <w:rPr>
          <w:sz w:val="24"/>
          <w:szCs w:val="24"/>
        </w:rPr>
        <w:t xml:space="preserve"> </w:t>
      </w:r>
      <w:r w:rsidR="00DE5D03">
        <w:rPr>
          <w:sz w:val="24"/>
          <w:szCs w:val="24"/>
        </w:rPr>
        <w:t xml:space="preserve">the expectation,  demands and standard of education </w:t>
      </w:r>
      <w:r w:rsidR="00B877C3">
        <w:rPr>
          <w:sz w:val="24"/>
          <w:szCs w:val="24"/>
        </w:rPr>
        <w:t xml:space="preserve">of these schools </w:t>
      </w:r>
      <w:r w:rsidR="000D0CC4">
        <w:rPr>
          <w:sz w:val="24"/>
          <w:szCs w:val="24"/>
        </w:rPr>
        <w:t>are also increasing</w:t>
      </w:r>
      <w:r w:rsidR="00DE5D03">
        <w:rPr>
          <w:sz w:val="24"/>
          <w:szCs w:val="24"/>
        </w:rPr>
        <w:t xml:space="preserve">. </w:t>
      </w:r>
    </w:p>
    <w:p w:rsidR="00DF03CF" w:rsidRDefault="00DF03CF" w:rsidP="002F6158">
      <w:pPr>
        <w:spacing w:after="0" w:line="480" w:lineRule="auto"/>
        <w:jc w:val="both"/>
        <w:rPr>
          <w:b/>
          <w:sz w:val="24"/>
          <w:szCs w:val="24"/>
        </w:rPr>
      </w:pPr>
    </w:p>
    <w:p w:rsidR="00047FF2" w:rsidRPr="007851D0" w:rsidRDefault="00047FF2" w:rsidP="002F6158">
      <w:pPr>
        <w:spacing w:after="0" w:line="480" w:lineRule="auto"/>
        <w:jc w:val="both"/>
        <w:rPr>
          <w:b/>
          <w:sz w:val="24"/>
          <w:szCs w:val="24"/>
        </w:rPr>
      </w:pPr>
      <w:r>
        <w:rPr>
          <w:b/>
          <w:sz w:val="24"/>
          <w:szCs w:val="24"/>
        </w:rPr>
        <w:t>Benefits of Islamic Education in Britain</w:t>
      </w:r>
    </w:p>
    <w:p w:rsidR="00C64897" w:rsidRDefault="00F30AEA" w:rsidP="002F6158">
      <w:pPr>
        <w:spacing w:after="0" w:line="480" w:lineRule="auto"/>
        <w:jc w:val="both"/>
        <w:rPr>
          <w:sz w:val="24"/>
          <w:szCs w:val="24"/>
        </w:rPr>
      </w:pPr>
      <w:r>
        <w:rPr>
          <w:sz w:val="24"/>
          <w:szCs w:val="24"/>
        </w:rPr>
        <w:t>It is well established that there are many benefits of a culturally diverse society</w:t>
      </w:r>
      <w:r w:rsidR="00577B66">
        <w:rPr>
          <w:sz w:val="24"/>
          <w:szCs w:val="24"/>
        </w:rPr>
        <w:t>. Therefore,</w:t>
      </w:r>
      <w:r>
        <w:rPr>
          <w:sz w:val="24"/>
          <w:szCs w:val="24"/>
        </w:rPr>
        <w:t xml:space="preserve"> meeting the cultural, social as well as religious needs</w:t>
      </w:r>
      <w:r w:rsidR="00577B66">
        <w:rPr>
          <w:sz w:val="24"/>
          <w:szCs w:val="24"/>
        </w:rPr>
        <w:t xml:space="preserve"> of Muslims</w:t>
      </w:r>
      <w:r>
        <w:rPr>
          <w:sz w:val="24"/>
          <w:szCs w:val="24"/>
        </w:rPr>
        <w:t xml:space="preserve"> will only increase those benefits if planned and managed within the right framework. The UNESCO International Institute for Educational Planning recognises this and provides a detailed framework </w:t>
      </w:r>
      <w:r w:rsidR="001C6C9C">
        <w:rPr>
          <w:sz w:val="24"/>
          <w:szCs w:val="24"/>
        </w:rPr>
        <w:t xml:space="preserve">for managing educational programmes, </w:t>
      </w:r>
      <w:proofErr w:type="spellStart"/>
      <w:r w:rsidR="001C6C9C">
        <w:rPr>
          <w:sz w:val="24"/>
          <w:szCs w:val="24"/>
        </w:rPr>
        <w:t>Inglis</w:t>
      </w:r>
      <w:proofErr w:type="spellEnd"/>
      <w:r w:rsidR="001C6C9C">
        <w:rPr>
          <w:sz w:val="24"/>
          <w:szCs w:val="24"/>
        </w:rPr>
        <w:t xml:space="preserve"> (2008). </w:t>
      </w:r>
      <w:r w:rsidR="00134355">
        <w:rPr>
          <w:sz w:val="24"/>
          <w:szCs w:val="24"/>
        </w:rPr>
        <w:t xml:space="preserve">It is also recognised that </w:t>
      </w:r>
      <w:r w:rsidR="00047FF2">
        <w:rPr>
          <w:sz w:val="24"/>
          <w:szCs w:val="24"/>
        </w:rPr>
        <w:t>ethnic group</w:t>
      </w:r>
      <w:r w:rsidR="00134355">
        <w:rPr>
          <w:sz w:val="24"/>
          <w:szCs w:val="24"/>
        </w:rPr>
        <w:t xml:space="preserve">s </w:t>
      </w:r>
      <w:r w:rsidR="00047FF2">
        <w:rPr>
          <w:sz w:val="24"/>
          <w:szCs w:val="24"/>
        </w:rPr>
        <w:t>contributes to the society in many different ways, ranging from business, education, hospitality</w:t>
      </w:r>
      <w:r w:rsidR="00134355">
        <w:rPr>
          <w:sz w:val="24"/>
          <w:szCs w:val="24"/>
        </w:rPr>
        <w:t>, IT</w:t>
      </w:r>
      <w:r w:rsidR="00047FF2">
        <w:rPr>
          <w:sz w:val="24"/>
          <w:szCs w:val="24"/>
        </w:rPr>
        <w:t xml:space="preserve"> and tourism. For example, as reported by </w:t>
      </w:r>
      <w:proofErr w:type="spellStart"/>
      <w:r w:rsidR="00047FF2">
        <w:rPr>
          <w:sz w:val="24"/>
          <w:szCs w:val="24"/>
        </w:rPr>
        <w:t>Rodionova</w:t>
      </w:r>
      <w:proofErr w:type="spellEnd"/>
      <w:r w:rsidR="00047FF2">
        <w:rPr>
          <w:sz w:val="24"/>
          <w:szCs w:val="24"/>
        </w:rPr>
        <w:t xml:space="preserve"> (2016), the curry industry, which is dominated by the Bangladeshi community, contributes £4bn to the UK treasury. As we live in a global economy the benefits of cultural diversity is also recognised in the work place as each ethnic group are able to bring particular skill sets.</w:t>
      </w:r>
      <w:r w:rsidR="003B4AA4">
        <w:rPr>
          <w:sz w:val="24"/>
          <w:szCs w:val="24"/>
        </w:rPr>
        <w:t xml:space="preserve"> </w:t>
      </w:r>
    </w:p>
    <w:p w:rsidR="00C64897" w:rsidRDefault="00C64897" w:rsidP="002F6158">
      <w:pPr>
        <w:spacing w:after="0" w:line="480" w:lineRule="auto"/>
        <w:jc w:val="both"/>
        <w:rPr>
          <w:sz w:val="24"/>
          <w:szCs w:val="24"/>
        </w:rPr>
      </w:pPr>
    </w:p>
    <w:p w:rsidR="000F371B" w:rsidRDefault="000F371B" w:rsidP="002F6158">
      <w:pPr>
        <w:spacing w:after="0" w:line="480" w:lineRule="auto"/>
        <w:jc w:val="both"/>
        <w:rPr>
          <w:sz w:val="24"/>
          <w:szCs w:val="24"/>
        </w:rPr>
      </w:pPr>
      <w:r>
        <w:rPr>
          <w:sz w:val="24"/>
          <w:szCs w:val="24"/>
        </w:rPr>
        <w:t xml:space="preserve">In the current modern society it is recognised, according to a Government survey as reported by Gray (2009),  that the community spirit is dying in the UK and that Britain is a “broken society”. This survey showed that the loss of respect, drink &amp; drugs, public safety, and anti-social behaviour are the main concerns of the majority of people. As Islam provides a complete way of life for Muslims and is </w:t>
      </w:r>
      <w:r w:rsidR="005F3C46">
        <w:rPr>
          <w:sz w:val="24"/>
          <w:szCs w:val="24"/>
        </w:rPr>
        <w:t xml:space="preserve">also </w:t>
      </w:r>
      <w:r>
        <w:rPr>
          <w:sz w:val="24"/>
          <w:szCs w:val="24"/>
        </w:rPr>
        <w:t>able to specifically address these issues, there is therefore, much to be gained from Islamic education and faith schools for the wider society.</w:t>
      </w:r>
    </w:p>
    <w:p w:rsidR="0047418F" w:rsidRDefault="0047418F" w:rsidP="002F6158">
      <w:pPr>
        <w:spacing w:after="0" w:line="480" w:lineRule="auto"/>
        <w:jc w:val="both"/>
        <w:rPr>
          <w:sz w:val="24"/>
          <w:szCs w:val="24"/>
        </w:rPr>
      </w:pPr>
    </w:p>
    <w:p w:rsidR="003B4AA4" w:rsidRPr="007851D0" w:rsidRDefault="003B4AA4" w:rsidP="002F6158">
      <w:pPr>
        <w:spacing w:after="0" w:line="480" w:lineRule="auto"/>
        <w:jc w:val="both"/>
        <w:rPr>
          <w:b/>
          <w:sz w:val="24"/>
          <w:szCs w:val="24"/>
        </w:rPr>
      </w:pPr>
      <w:r>
        <w:rPr>
          <w:b/>
          <w:sz w:val="24"/>
          <w:szCs w:val="24"/>
        </w:rPr>
        <w:t>Case Study</w:t>
      </w:r>
    </w:p>
    <w:p w:rsidR="003B4AA4" w:rsidRDefault="003B4AA4" w:rsidP="002F6158">
      <w:pPr>
        <w:spacing w:after="0" w:line="480" w:lineRule="auto"/>
        <w:jc w:val="both"/>
        <w:rPr>
          <w:sz w:val="24"/>
          <w:szCs w:val="24"/>
        </w:rPr>
      </w:pPr>
      <w:r>
        <w:rPr>
          <w:sz w:val="24"/>
          <w:szCs w:val="24"/>
        </w:rPr>
        <w:t>The Medway towns located in Kent, has an overall population of 263,925 residents based on the 2011 Census. The Muslims represent 2% of this population at 5,196, doubling from the population in the 2001 Census. This represents the fastest rate of increase of any ethnic community. This small community is served by six Mosques; two Bangladeshi, three Pakistani and one Shia providing places for worship and well as basic elementary education. In addition there are also a number of Islamic educational centres run privately, both by individuals and groups. The demand for Islamic education even within this small community is increasing, but to gain the full effectiveness of this education in the wider community and society, it needs to be recognised, supported and managed within the right framework.</w:t>
      </w:r>
    </w:p>
    <w:p w:rsidR="003B4AA4" w:rsidRDefault="003B4AA4"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2F6158" w:rsidRDefault="002F6158" w:rsidP="002F6158">
      <w:pPr>
        <w:spacing w:after="0" w:line="480" w:lineRule="auto"/>
        <w:jc w:val="both"/>
        <w:rPr>
          <w:sz w:val="24"/>
          <w:szCs w:val="24"/>
        </w:rPr>
      </w:pPr>
    </w:p>
    <w:p w:rsidR="0047418F" w:rsidRDefault="0047418F" w:rsidP="002F6158">
      <w:pPr>
        <w:spacing w:after="0" w:line="480" w:lineRule="auto"/>
        <w:jc w:val="both"/>
        <w:rPr>
          <w:b/>
          <w:sz w:val="24"/>
          <w:szCs w:val="24"/>
        </w:rPr>
      </w:pPr>
    </w:p>
    <w:p w:rsidR="003115BD" w:rsidRPr="003115BD" w:rsidRDefault="003115BD" w:rsidP="002F6158">
      <w:pPr>
        <w:spacing w:after="0" w:line="480" w:lineRule="auto"/>
        <w:jc w:val="both"/>
        <w:rPr>
          <w:b/>
          <w:sz w:val="24"/>
          <w:szCs w:val="24"/>
        </w:rPr>
      </w:pPr>
      <w:r w:rsidRPr="003115BD">
        <w:rPr>
          <w:b/>
          <w:sz w:val="24"/>
          <w:szCs w:val="24"/>
        </w:rPr>
        <w:lastRenderedPageBreak/>
        <w:t>Conclusion</w:t>
      </w:r>
    </w:p>
    <w:p w:rsidR="000F371B" w:rsidRDefault="000F371B" w:rsidP="002F6158">
      <w:pPr>
        <w:spacing w:after="0" w:line="480" w:lineRule="auto"/>
        <w:jc w:val="both"/>
        <w:rPr>
          <w:sz w:val="24"/>
          <w:szCs w:val="24"/>
        </w:rPr>
      </w:pPr>
      <w:r>
        <w:rPr>
          <w:sz w:val="24"/>
          <w:szCs w:val="24"/>
        </w:rPr>
        <w:t>There is an immense opportunity for Islamic faith schools to bring about much benefit for society. It must be recognised that Muslims play a significant role contributing to society</w:t>
      </w:r>
      <w:r w:rsidR="005F3C46">
        <w:rPr>
          <w:sz w:val="24"/>
          <w:szCs w:val="24"/>
        </w:rPr>
        <w:t xml:space="preserve"> and the welfare of the community</w:t>
      </w:r>
      <w:r>
        <w:rPr>
          <w:sz w:val="24"/>
          <w:szCs w:val="24"/>
        </w:rPr>
        <w:t>.</w:t>
      </w:r>
      <w:r w:rsidR="005F3C46">
        <w:rPr>
          <w:sz w:val="24"/>
          <w:szCs w:val="24"/>
        </w:rPr>
        <w:t xml:space="preserve"> The evidence is only just becoming clear of the impact of faith schools</w:t>
      </w:r>
      <w:r w:rsidR="0047418F">
        <w:rPr>
          <w:sz w:val="24"/>
          <w:szCs w:val="24"/>
        </w:rPr>
        <w:t>,</w:t>
      </w:r>
      <w:r w:rsidR="005F3C46">
        <w:rPr>
          <w:sz w:val="24"/>
          <w:szCs w:val="24"/>
        </w:rPr>
        <w:t xml:space="preserve"> but more studies are needed to see the benefits in the wider context. </w:t>
      </w:r>
      <w:r>
        <w:rPr>
          <w:sz w:val="24"/>
          <w:szCs w:val="24"/>
        </w:rPr>
        <w:t>As reported by Davidson (2017) two Islamic faith schools have just been ranked in the top three in the country – knocking down grammars for the first time.</w:t>
      </w:r>
    </w:p>
    <w:p w:rsidR="000F371B" w:rsidRDefault="000F371B" w:rsidP="00DF03CF">
      <w:pPr>
        <w:spacing w:after="0" w:line="360" w:lineRule="auto"/>
        <w:jc w:val="both"/>
        <w:rPr>
          <w:sz w:val="24"/>
          <w:szCs w:val="24"/>
        </w:rPr>
      </w:pPr>
    </w:p>
    <w:p w:rsidR="00972A8F" w:rsidRDefault="00972A8F" w:rsidP="00DF03CF">
      <w:pPr>
        <w:spacing w:after="0" w:line="360" w:lineRule="auto"/>
        <w:jc w:val="both"/>
        <w:rPr>
          <w:sz w:val="24"/>
          <w:szCs w:val="24"/>
        </w:rPr>
      </w:pPr>
    </w:p>
    <w:p w:rsidR="00DF03CF" w:rsidRDefault="00DF03CF" w:rsidP="00DF03CF">
      <w:pPr>
        <w:spacing w:after="0" w:line="360" w:lineRule="auto"/>
        <w:jc w:val="both"/>
        <w:rPr>
          <w:sz w:val="24"/>
          <w:szCs w:val="24"/>
        </w:rPr>
      </w:pPr>
    </w:p>
    <w:p w:rsidR="00AD2306" w:rsidRDefault="00AD2306" w:rsidP="00DF03CF">
      <w:pPr>
        <w:spacing w:after="0" w:line="360" w:lineRule="auto"/>
        <w:jc w:val="both"/>
        <w:rPr>
          <w:sz w:val="24"/>
          <w:szCs w:val="24"/>
        </w:rPr>
      </w:pPr>
    </w:p>
    <w:p w:rsidR="00AD2306" w:rsidRDefault="00AD2306" w:rsidP="00DF03CF">
      <w:pPr>
        <w:spacing w:after="0" w:line="360" w:lineRule="auto"/>
        <w:jc w:val="both"/>
        <w:rPr>
          <w:sz w:val="24"/>
          <w:szCs w:val="24"/>
        </w:rPr>
      </w:pPr>
    </w:p>
    <w:p w:rsidR="00AD2306" w:rsidRDefault="00AD2306" w:rsidP="00DF03CF">
      <w:pPr>
        <w:spacing w:after="0" w:line="360" w:lineRule="auto"/>
        <w:jc w:val="both"/>
        <w:rPr>
          <w:sz w:val="24"/>
          <w:szCs w:val="24"/>
        </w:rPr>
      </w:pPr>
    </w:p>
    <w:p w:rsidR="00987C8D" w:rsidRDefault="00987C8D" w:rsidP="00DF03CF">
      <w:pPr>
        <w:spacing w:after="0" w:line="360" w:lineRule="auto"/>
        <w:jc w:val="both"/>
        <w:rPr>
          <w:sz w:val="24"/>
          <w:szCs w:val="24"/>
        </w:rPr>
      </w:pPr>
    </w:p>
    <w:p w:rsidR="00987C8D" w:rsidRDefault="00987C8D" w:rsidP="00DF03CF">
      <w:pPr>
        <w:spacing w:after="0" w:line="360" w:lineRule="auto"/>
        <w:jc w:val="both"/>
        <w:rPr>
          <w:sz w:val="24"/>
          <w:szCs w:val="24"/>
        </w:rPr>
      </w:pPr>
    </w:p>
    <w:p w:rsidR="005D00D7" w:rsidRPr="00EC47F6" w:rsidRDefault="005D00D7" w:rsidP="00DF03CF">
      <w:pPr>
        <w:pageBreakBefore/>
        <w:spacing w:after="0" w:line="360" w:lineRule="auto"/>
        <w:jc w:val="both"/>
        <w:rPr>
          <w:b/>
          <w:sz w:val="24"/>
          <w:szCs w:val="24"/>
        </w:rPr>
      </w:pPr>
      <w:r w:rsidRPr="00EC47F6">
        <w:rPr>
          <w:b/>
          <w:sz w:val="24"/>
          <w:szCs w:val="24"/>
        </w:rPr>
        <w:lastRenderedPageBreak/>
        <w:t>Bibl</w:t>
      </w:r>
      <w:r>
        <w:rPr>
          <w:b/>
          <w:sz w:val="24"/>
          <w:szCs w:val="24"/>
        </w:rPr>
        <w:t>i</w:t>
      </w:r>
      <w:r w:rsidRPr="00EC47F6">
        <w:rPr>
          <w:b/>
          <w:sz w:val="24"/>
          <w:szCs w:val="24"/>
        </w:rPr>
        <w:t>ography</w:t>
      </w:r>
    </w:p>
    <w:p w:rsidR="002F6158" w:rsidRDefault="002F6158" w:rsidP="00DF03CF">
      <w:pPr>
        <w:spacing w:after="0" w:line="360" w:lineRule="auto"/>
        <w:ind w:left="720" w:hanging="720"/>
        <w:jc w:val="both"/>
        <w:rPr>
          <w:rFonts w:cs="Arial"/>
          <w:sz w:val="24"/>
          <w:szCs w:val="24"/>
        </w:rPr>
      </w:pPr>
    </w:p>
    <w:p w:rsidR="00DF03CF" w:rsidRDefault="00A72A3A" w:rsidP="00DF03CF">
      <w:pPr>
        <w:spacing w:after="0" w:line="360" w:lineRule="auto"/>
        <w:ind w:left="720" w:hanging="720"/>
        <w:jc w:val="both"/>
        <w:rPr>
          <w:rFonts w:cs="Arial"/>
          <w:sz w:val="24"/>
          <w:szCs w:val="24"/>
        </w:rPr>
      </w:pPr>
      <w:proofErr w:type="spellStart"/>
      <w:r>
        <w:rPr>
          <w:rFonts w:cs="Arial"/>
          <w:sz w:val="24"/>
          <w:szCs w:val="24"/>
        </w:rPr>
        <w:t>Zaimeche</w:t>
      </w:r>
      <w:proofErr w:type="spellEnd"/>
      <w:r>
        <w:rPr>
          <w:rFonts w:cs="Arial"/>
          <w:sz w:val="24"/>
          <w:szCs w:val="24"/>
        </w:rPr>
        <w:t xml:space="preserve">, S., (2002). </w:t>
      </w:r>
      <w:r w:rsidRPr="002F6158">
        <w:rPr>
          <w:rFonts w:cs="Arial"/>
          <w:i/>
          <w:sz w:val="24"/>
          <w:szCs w:val="24"/>
        </w:rPr>
        <w:t>Education in Islam: The Role of the Mosque</w:t>
      </w:r>
      <w:r>
        <w:rPr>
          <w:rFonts w:cs="Arial"/>
          <w:sz w:val="24"/>
          <w:szCs w:val="24"/>
        </w:rPr>
        <w:t xml:space="preserve">. Foundation for Science </w:t>
      </w:r>
    </w:p>
    <w:p w:rsidR="00514DBF" w:rsidRDefault="00A72A3A" w:rsidP="00DF03CF">
      <w:pPr>
        <w:spacing w:after="0" w:line="360" w:lineRule="auto"/>
        <w:ind w:left="720" w:hanging="720"/>
        <w:jc w:val="both"/>
        <w:rPr>
          <w:rFonts w:cs="Arial"/>
          <w:sz w:val="24"/>
          <w:szCs w:val="24"/>
        </w:rPr>
      </w:pPr>
      <w:r>
        <w:rPr>
          <w:rFonts w:cs="Arial"/>
          <w:sz w:val="24"/>
          <w:szCs w:val="24"/>
        </w:rPr>
        <w:t>Technology and Civilisation</w:t>
      </w:r>
      <w:r w:rsidR="009A41B9">
        <w:rPr>
          <w:rFonts w:cs="Arial"/>
          <w:sz w:val="24"/>
          <w:szCs w:val="24"/>
        </w:rPr>
        <w:t>, FSTC Limited, Manchester UK</w:t>
      </w:r>
      <w:r>
        <w:rPr>
          <w:rFonts w:cs="Arial"/>
          <w:sz w:val="24"/>
          <w:szCs w:val="24"/>
        </w:rPr>
        <w:t>.</w:t>
      </w:r>
    </w:p>
    <w:p w:rsidR="009A41B9" w:rsidRDefault="009A41B9" w:rsidP="00DF03CF">
      <w:pPr>
        <w:spacing w:after="0" w:line="360" w:lineRule="auto"/>
        <w:ind w:left="720" w:hanging="720"/>
        <w:jc w:val="both"/>
        <w:rPr>
          <w:rFonts w:cs="Arial"/>
          <w:color w:val="000000"/>
          <w:sz w:val="24"/>
          <w:szCs w:val="24"/>
          <w:shd w:val="clear" w:color="auto" w:fill="FFFFFF"/>
        </w:rPr>
      </w:pPr>
    </w:p>
    <w:p w:rsidR="00DF03CF" w:rsidRDefault="00AD2306" w:rsidP="00DF03CF">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 xml:space="preserve">Open Society Institute (OSI), (2005). </w:t>
      </w:r>
      <w:r w:rsidRPr="002F6158">
        <w:rPr>
          <w:rFonts w:cs="Arial"/>
          <w:i/>
          <w:color w:val="000000"/>
          <w:sz w:val="24"/>
          <w:szCs w:val="24"/>
          <w:shd w:val="clear" w:color="auto" w:fill="FFFFFF"/>
        </w:rPr>
        <w:t>British Muslims and Education</w:t>
      </w:r>
      <w:r>
        <w:rPr>
          <w:rFonts w:cs="Arial"/>
          <w:color w:val="000000"/>
          <w:sz w:val="24"/>
          <w:szCs w:val="24"/>
          <w:shd w:val="clear" w:color="auto" w:fill="FFFFFF"/>
        </w:rPr>
        <w:t xml:space="preserve">. EUMAP – EU </w:t>
      </w:r>
    </w:p>
    <w:p w:rsidR="00AD2306" w:rsidRDefault="00AD2306" w:rsidP="00DF03CF">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Monitoring and Advocacy Program.</w:t>
      </w:r>
    </w:p>
    <w:p w:rsidR="00AD2306" w:rsidRDefault="00AD2306" w:rsidP="00DF03CF">
      <w:pPr>
        <w:spacing w:after="0" w:line="360" w:lineRule="auto"/>
        <w:ind w:left="720" w:hanging="720"/>
        <w:jc w:val="both"/>
        <w:rPr>
          <w:rFonts w:cs="Arial"/>
          <w:color w:val="000000"/>
          <w:sz w:val="24"/>
          <w:szCs w:val="24"/>
          <w:shd w:val="clear" w:color="auto" w:fill="FFFFFF"/>
        </w:rPr>
      </w:pPr>
    </w:p>
    <w:p w:rsidR="0047418F" w:rsidRDefault="00AD2306" w:rsidP="00DF03CF">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Long, R</w:t>
      </w:r>
      <w:r w:rsidR="0047418F">
        <w:rPr>
          <w:rFonts w:cs="Arial"/>
          <w:color w:val="000000"/>
          <w:sz w:val="24"/>
          <w:szCs w:val="24"/>
          <w:shd w:val="clear" w:color="auto" w:fill="FFFFFF"/>
        </w:rPr>
        <w:t xml:space="preserve">., </w:t>
      </w:r>
      <w:r>
        <w:rPr>
          <w:rFonts w:cs="Arial"/>
          <w:color w:val="000000"/>
          <w:sz w:val="24"/>
          <w:szCs w:val="24"/>
          <w:shd w:val="clear" w:color="auto" w:fill="FFFFFF"/>
        </w:rPr>
        <w:t xml:space="preserve">&amp; Bolton, P., (2017). </w:t>
      </w:r>
      <w:r w:rsidRPr="002F6158">
        <w:rPr>
          <w:rFonts w:cs="Arial"/>
          <w:i/>
          <w:color w:val="000000"/>
          <w:sz w:val="24"/>
          <w:szCs w:val="24"/>
          <w:shd w:val="clear" w:color="auto" w:fill="FFFFFF"/>
        </w:rPr>
        <w:t>Faith Schools in England FAQS</w:t>
      </w:r>
      <w:r>
        <w:rPr>
          <w:rFonts w:cs="Arial"/>
          <w:color w:val="000000"/>
          <w:sz w:val="24"/>
          <w:szCs w:val="24"/>
          <w:shd w:val="clear" w:color="auto" w:fill="FFFFFF"/>
        </w:rPr>
        <w:t xml:space="preserve">. House of Commons </w:t>
      </w:r>
    </w:p>
    <w:p w:rsidR="00AD2306" w:rsidRDefault="00AD2306" w:rsidP="00DF03CF">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Library, Briefing Paper Number 06972, 13</w:t>
      </w:r>
      <w:r w:rsidRPr="00AD2306">
        <w:rPr>
          <w:rFonts w:cs="Arial"/>
          <w:color w:val="000000"/>
          <w:sz w:val="24"/>
          <w:szCs w:val="24"/>
          <w:shd w:val="clear" w:color="auto" w:fill="FFFFFF"/>
          <w:vertAlign w:val="superscript"/>
        </w:rPr>
        <w:t>th</w:t>
      </w:r>
      <w:r>
        <w:rPr>
          <w:rFonts w:cs="Arial"/>
          <w:color w:val="000000"/>
          <w:sz w:val="24"/>
          <w:szCs w:val="24"/>
          <w:shd w:val="clear" w:color="auto" w:fill="FFFFFF"/>
        </w:rPr>
        <w:t xml:space="preserve"> March 2017.</w:t>
      </w:r>
    </w:p>
    <w:p w:rsidR="005D00D7" w:rsidRDefault="005D00D7" w:rsidP="00DF03CF">
      <w:pPr>
        <w:spacing w:after="0" w:line="360" w:lineRule="auto"/>
        <w:ind w:left="720" w:hanging="720"/>
        <w:jc w:val="both"/>
        <w:rPr>
          <w:rFonts w:cs="Arial"/>
          <w:color w:val="000000"/>
          <w:sz w:val="24"/>
          <w:szCs w:val="24"/>
          <w:shd w:val="clear" w:color="auto" w:fill="FFFFFF"/>
        </w:rPr>
      </w:pPr>
    </w:p>
    <w:p w:rsidR="00DF03CF" w:rsidRDefault="009D0183" w:rsidP="00DF03CF">
      <w:pPr>
        <w:spacing w:after="0" w:line="360" w:lineRule="auto"/>
        <w:ind w:left="720" w:hanging="720"/>
        <w:jc w:val="both"/>
        <w:rPr>
          <w:sz w:val="24"/>
          <w:szCs w:val="24"/>
        </w:rPr>
      </w:pPr>
      <w:proofErr w:type="spellStart"/>
      <w:r>
        <w:rPr>
          <w:sz w:val="24"/>
          <w:szCs w:val="24"/>
        </w:rPr>
        <w:t>Rudgard</w:t>
      </w:r>
      <w:proofErr w:type="spellEnd"/>
      <w:r>
        <w:rPr>
          <w:sz w:val="24"/>
          <w:szCs w:val="24"/>
        </w:rPr>
        <w:t xml:space="preserve">, O., (2017). Religious Affairs Correspondent of the Daily Telegraph, Article on </w:t>
      </w:r>
    </w:p>
    <w:p w:rsidR="00DF03CF" w:rsidRDefault="009D0183" w:rsidP="00DF03CF">
      <w:pPr>
        <w:spacing w:after="0" w:line="360" w:lineRule="auto"/>
        <w:ind w:left="720" w:hanging="720"/>
        <w:jc w:val="both"/>
        <w:rPr>
          <w:sz w:val="24"/>
          <w:szCs w:val="24"/>
        </w:rPr>
      </w:pPr>
      <w:r>
        <w:rPr>
          <w:sz w:val="24"/>
          <w:szCs w:val="24"/>
        </w:rPr>
        <w:t xml:space="preserve">“Muslim population of the UK could triple to 13m following ‘record’ influx”. Daily Telegraph </w:t>
      </w:r>
    </w:p>
    <w:p w:rsidR="00A66CF1" w:rsidRPr="009D0183" w:rsidRDefault="009D0183" w:rsidP="00DF03CF">
      <w:pPr>
        <w:spacing w:after="0" w:line="360" w:lineRule="auto"/>
        <w:ind w:left="720" w:hanging="720"/>
        <w:jc w:val="both"/>
        <w:rPr>
          <w:sz w:val="24"/>
          <w:szCs w:val="24"/>
        </w:rPr>
      </w:pPr>
      <w:r>
        <w:rPr>
          <w:sz w:val="24"/>
          <w:szCs w:val="24"/>
        </w:rPr>
        <w:t>29</w:t>
      </w:r>
      <w:r w:rsidRPr="009D0183">
        <w:rPr>
          <w:sz w:val="24"/>
          <w:szCs w:val="24"/>
          <w:vertAlign w:val="superscript"/>
        </w:rPr>
        <w:t>th</w:t>
      </w:r>
      <w:r>
        <w:rPr>
          <w:sz w:val="24"/>
          <w:szCs w:val="24"/>
        </w:rPr>
        <w:t xml:space="preserve"> November 2017.</w:t>
      </w:r>
    </w:p>
    <w:p w:rsidR="00DF03CF" w:rsidRDefault="00DF03CF" w:rsidP="00DF03CF">
      <w:pPr>
        <w:spacing w:after="0" w:line="360" w:lineRule="auto"/>
        <w:ind w:left="720" w:hanging="720"/>
        <w:jc w:val="both"/>
        <w:rPr>
          <w:sz w:val="24"/>
          <w:szCs w:val="24"/>
        </w:rPr>
      </w:pPr>
    </w:p>
    <w:p w:rsidR="00DF03CF" w:rsidRDefault="001C6C9C" w:rsidP="00DF03CF">
      <w:pPr>
        <w:spacing w:after="0" w:line="360" w:lineRule="auto"/>
        <w:ind w:left="720" w:hanging="720"/>
        <w:jc w:val="both"/>
        <w:rPr>
          <w:sz w:val="24"/>
          <w:szCs w:val="24"/>
        </w:rPr>
      </w:pPr>
      <w:proofErr w:type="spellStart"/>
      <w:r>
        <w:rPr>
          <w:sz w:val="24"/>
          <w:szCs w:val="24"/>
        </w:rPr>
        <w:t>Inglis</w:t>
      </w:r>
      <w:proofErr w:type="spellEnd"/>
      <w:r>
        <w:rPr>
          <w:sz w:val="24"/>
          <w:szCs w:val="24"/>
        </w:rPr>
        <w:t xml:space="preserve">, C., (2008). </w:t>
      </w:r>
      <w:r w:rsidRPr="002F6158">
        <w:rPr>
          <w:i/>
          <w:sz w:val="24"/>
          <w:szCs w:val="24"/>
        </w:rPr>
        <w:t>Planning for cultural diversity</w:t>
      </w:r>
      <w:r>
        <w:rPr>
          <w:sz w:val="24"/>
          <w:szCs w:val="24"/>
        </w:rPr>
        <w:t xml:space="preserve">. UNESCO International Institute for </w:t>
      </w:r>
    </w:p>
    <w:p w:rsidR="00A66CF1" w:rsidRDefault="001C6C9C" w:rsidP="00DF03CF">
      <w:pPr>
        <w:spacing w:after="0" w:line="360" w:lineRule="auto"/>
        <w:ind w:left="720" w:hanging="720"/>
        <w:jc w:val="both"/>
        <w:rPr>
          <w:sz w:val="24"/>
          <w:szCs w:val="24"/>
        </w:rPr>
      </w:pPr>
      <w:r>
        <w:rPr>
          <w:sz w:val="24"/>
          <w:szCs w:val="24"/>
        </w:rPr>
        <w:t>Education Planning.</w:t>
      </w:r>
    </w:p>
    <w:p w:rsidR="00DF03CF" w:rsidRDefault="00DF03CF" w:rsidP="00DF03CF">
      <w:pPr>
        <w:spacing w:after="0" w:line="360" w:lineRule="auto"/>
        <w:ind w:left="720" w:hanging="720"/>
        <w:jc w:val="both"/>
        <w:rPr>
          <w:sz w:val="24"/>
          <w:szCs w:val="24"/>
        </w:rPr>
      </w:pPr>
    </w:p>
    <w:p w:rsidR="00047FF2" w:rsidRPr="001C6C9C" w:rsidRDefault="00047FF2" w:rsidP="00DF03CF">
      <w:pPr>
        <w:spacing w:after="0" w:line="360" w:lineRule="auto"/>
        <w:ind w:left="720" w:hanging="720"/>
        <w:jc w:val="both"/>
        <w:rPr>
          <w:sz w:val="24"/>
          <w:szCs w:val="24"/>
        </w:rPr>
      </w:pPr>
      <w:proofErr w:type="spellStart"/>
      <w:r>
        <w:rPr>
          <w:sz w:val="24"/>
          <w:szCs w:val="24"/>
        </w:rPr>
        <w:t>Rodionova</w:t>
      </w:r>
      <w:proofErr w:type="spellEnd"/>
      <w:r>
        <w:rPr>
          <w:sz w:val="24"/>
          <w:szCs w:val="24"/>
        </w:rPr>
        <w:t>, Z., (2016). Article in the Ind</w:t>
      </w:r>
      <w:r w:rsidR="003B4AA4">
        <w:rPr>
          <w:sz w:val="24"/>
          <w:szCs w:val="24"/>
        </w:rPr>
        <w:t>e</w:t>
      </w:r>
      <w:r>
        <w:rPr>
          <w:sz w:val="24"/>
          <w:szCs w:val="24"/>
        </w:rPr>
        <w:t>pendent, 4</w:t>
      </w:r>
      <w:r w:rsidRPr="00047FF2">
        <w:rPr>
          <w:sz w:val="24"/>
          <w:szCs w:val="24"/>
          <w:vertAlign w:val="superscript"/>
        </w:rPr>
        <w:t>th</w:t>
      </w:r>
      <w:r>
        <w:rPr>
          <w:sz w:val="24"/>
          <w:szCs w:val="24"/>
        </w:rPr>
        <w:t xml:space="preserve"> November 2016.</w:t>
      </w:r>
    </w:p>
    <w:p w:rsidR="00DF03CF" w:rsidRDefault="00DF03CF" w:rsidP="00DF03CF">
      <w:pPr>
        <w:spacing w:after="0" w:line="360" w:lineRule="auto"/>
        <w:ind w:left="720" w:hanging="720"/>
        <w:jc w:val="both"/>
        <w:rPr>
          <w:sz w:val="24"/>
          <w:szCs w:val="24"/>
        </w:rPr>
      </w:pPr>
    </w:p>
    <w:p w:rsidR="006329BB" w:rsidRPr="002F6158" w:rsidRDefault="006329BB" w:rsidP="00DF03CF">
      <w:pPr>
        <w:spacing w:after="0" w:line="360" w:lineRule="auto"/>
        <w:ind w:left="720" w:hanging="720"/>
        <w:jc w:val="both"/>
        <w:rPr>
          <w:i/>
          <w:sz w:val="24"/>
          <w:szCs w:val="24"/>
        </w:rPr>
      </w:pPr>
      <w:r>
        <w:rPr>
          <w:sz w:val="24"/>
          <w:szCs w:val="24"/>
        </w:rPr>
        <w:t xml:space="preserve">Davidson, L., (2017). </w:t>
      </w:r>
      <w:r w:rsidRPr="002F6158">
        <w:rPr>
          <w:i/>
          <w:sz w:val="24"/>
          <w:szCs w:val="24"/>
        </w:rPr>
        <w:t xml:space="preserve">Muslim schools knock grammars off top spot as league table of </w:t>
      </w:r>
    </w:p>
    <w:p w:rsidR="00DF03CF" w:rsidRDefault="006329BB" w:rsidP="00DF03CF">
      <w:pPr>
        <w:spacing w:after="0" w:line="360" w:lineRule="auto"/>
        <w:ind w:left="720" w:hanging="720"/>
        <w:jc w:val="both"/>
        <w:rPr>
          <w:sz w:val="24"/>
          <w:szCs w:val="24"/>
        </w:rPr>
      </w:pPr>
      <w:r w:rsidRPr="002F6158">
        <w:rPr>
          <w:i/>
          <w:sz w:val="24"/>
          <w:szCs w:val="24"/>
        </w:rPr>
        <w:t>country’s best schools is published</w:t>
      </w:r>
      <w:r>
        <w:rPr>
          <w:sz w:val="24"/>
          <w:szCs w:val="24"/>
        </w:rPr>
        <w:t xml:space="preserve">. </w:t>
      </w:r>
      <w:r w:rsidR="003B4AA4">
        <w:rPr>
          <w:sz w:val="24"/>
          <w:szCs w:val="24"/>
        </w:rPr>
        <w:t xml:space="preserve">Article in </w:t>
      </w:r>
      <w:r>
        <w:rPr>
          <w:sz w:val="24"/>
          <w:szCs w:val="24"/>
        </w:rPr>
        <w:t>The Sun 19</w:t>
      </w:r>
      <w:r w:rsidRPr="006329BB">
        <w:rPr>
          <w:sz w:val="24"/>
          <w:szCs w:val="24"/>
          <w:vertAlign w:val="superscript"/>
        </w:rPr>
        <w:t>th</w:t>
      </w:r>
      <w:r>
        <w:rPr>
          <w:sz w:val="24"/>
          <w:szCs w:val="24"/>
        </w:rPr>
        <w:t xml:space="preserve"> January 2017.</w:t>
      </w:r>
    </w:p>
    <w:p w:rsidR="000F371B" w:rsidRDefault="000F371B" w:rsidP="00DF03CF">
      <w:pPr>
        <w:spacing w:after="0" w:line="360" w:lineRule="auto"/>
        <w:ind w:left="720" w:hanging="720"/>
        <w:jc w:val="both"/>
        <w:rPr>
          <w:sz w:val="24"/>
          <w:szCs w:val="24"/>
        </w:rPr>
      </w:pPr>
    </w:p>
    <w:p w:rsidR="000F371B" w:rsidRDefault="000F371B" w:rsidP="00DF03CF">
      <w:pPr>
        <w:spacing w:after="0" w:line="360" w:lineRule="auto"/>
        <w:ind w:left="720" w:hanging="720"/>
        <w:jc w:val="both"/>
        <w:rPr>
          <w:sz w:val="24"/>
          <w:szCs w:val="24"/>
        </w:rPr>
      </w:pPr>
      <w:r>
        <w:rPr>
          <w:sz w:val="24"/>
          <w:szCs w:val="24"/>
        </w:rPr>
        <w:t xml:space="preserve">Gray, L. (2009). </w:t>
      </w:r>
      <w:r w:rsidRPr="002F6158">
        <w:rPr>
          <w:i/>
          <w:sz w:val="24"/>
          <w:szCs w:val="24"/>
        </w:rPr>
        <w:t>Community spirit dying, finds Government survey</w:t>
      </w:r>
      <w:r>
        <w:rPr>
          <w:sz w:val="24"/>
          <w:szCs w:val="24"/>
        </w:rPr>
        <w:t xml:space="preserve">. Article in The </w:t>
      </w:r>
    </w:p>
    <w:p w:rsidR="000F371B" w:rsidRDefault="000F371B" w:rsidP="00DF03CF">
      <w:pPr>
        <w:spacing w:after="0" w:line="360" w:lineRule="auto"/>
        <w:ind w:left="720" w:hanging="720"/>
        <w:jc w:val="both"/>
        <w:rPr>
          <w:sz w:val="24"/>
          <w:szCs w:val="24"/>
        </w:rPr>
      </w:pPr>
      <w:r>
        <w:rPr>
          <w:sz w:val="24"/>
          <w:szCs w:val="24"/>
        </w:rPr>
        <w:t>Telegraph, 23</w:t>
      </w:r>
      <w:r w:rsidRPr="000F371B">
        <w:rPr>
          <w:sz w:val="24"/>
          <w:szCs w:val="24"/>
          <w:vertAlign w:val="superscript"/>
        </w:rPr>
        <w:t>rd</w:t>
      </w:r>
      <w:r>
        <w:rPr>
          <w:sz w:val="24"/>
          <w:szCs w:val="24"/>
        </w:rPr>
        <w:t xml:space="preserve"> June 2009.</w:t>
      </w:r>
    </w:p>
    <w:sectPr w:rsidR="000F371B" w:rsidSect="00EE092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AD"/>
    <w:rsid w:val="000108D9"/>
    <w:rsid w:val="00024919"/>
    <w:rsid w:val="00047FF2"/>
    <w:rsid w:val="0005785F"/>
    <w:rsid w:val="00071873"/>
    <w:rsid w:val="00076BC8"/>
    <w:rsid w:val="00076FA4"/>
    <w:rsid w:val="00077E3E"/>
    <w:rsid w:val="000909F8"/>
    <w:rsid w:val="00092CCA"/>
    <w:rsid w:val="000A06BD"/>
    <w:rsid w:val="000A26E9"/>
    <w:rsid w:val="000C52E4"/>
    <w:rsid w:val="000D0CC4"/>
    <w:rsid w:val="000D7A84"/>
    <w:rsid w:val="000E4472"/>
    <w:rsid w:val="000F371B"/>
    <w:rsid w:val="00103207"/>
    <w:rsid w:val="001039CB"/>
    <w:rsid w:val="00103A0B"/>
    <w:rsid w:val="001107F7"/>
    <w:rsid w:val="00134355"/>
    <w:rsid w:val="001431C4"/>
    <w:rsid w:val="00146EF1"/>
    <w:rsid w:val="001570BE"/>
    <w:rsid w:val="00171DE1"/>
    <w:rsid w:val="001747B8"/>
    <w:rsid w:val="001776E4"/>
    <w:rsid w:val="00185C9F"/>
    <w:rsid w:val="001B5DAE"/>
    <w:rsid w:val="001C6C9C"/>
    <w:rsid w:val="001C754B"/>
    <w:rsid w:val="001F7C30"/>
    <w:rsid w:val="00203590"/>
    <w:rsid w:val="00205207"/>
    <w:rsid w:val="00206B70"/>
    <w:rsid w:val="002104A5"/>
    <w:rsid w:val="00225718"/>
    <w:rsid w:val="002374B6"/>
    <w:rsid w:val="002516D8"/>
    <w:rsid w:val="0025280C"/>
    <w:rsid w:val="002551B4"/>
    <w:rsid w:val="002C3AD9"/>
    <w:rsid w:val="002D76B7"/>
    <w:rsid w:val="002E0D87"/>
    <w:rsid w:val="002E3B2F"/>
    <w:rsid w:val="002F01E0"/>
    <w:rsid w:val="002F10E6"/>
    <w:rsid w:val="002F6158"/>
    <w:rsid w:val="003040C2"/>
    <w:rsid w:val="003115BD"/>
    <w:rsid w:val="00316B00"/>
    <w:rsid w:val="0032368A"/>
    <w:rsid w:val="00337E4D"/>
    <w:rsid w:val="0034126A"/>
    <w:rsid w:val="0034292F"/>
    <w:rsid w:val="00352C34"/>
    <w:rsid w:val="00366D0C"/>
    <w:rsid w:val="003718DB"/>
    <w:rsid w:val="00383980"/>
    <w:rsid w:val="0039488B"/>
    <w:rsid w:val="003B1FE7"/>
    <w:rsid w:val="003B4AA4"/>
    <w:rsid w:val="003C70E5"/>
    <w:rsid w:val="003E63FD"/>
    <w:rsid w:val="0040312F"/>
    <w:rsid w:val="004152EF"/>
    <w:rsid w:val="00426884"/>
    <w:rsid w:val="00430E7F"/>
    <w:rsid w:val="00440241"/>
    <w:rsid w:val="0044352A"/>
    <w:rsid w:val="0047418F"/>
    <w:rsid w:val="0049061B"/>
    <w:rsid w:val="00495D1A"/>
    <w:rsid w:val="004B67DC"/>
    <w:rsid w:val="004B6AA7"/>
    <w:rsid w:val="004F51D5"/>
    <w:rsid w:val="004F6AE0"/>
    <w:rsid w:val="00514DBF"/>
    <w:rsid w:val="00515F93"/>
    <w:rsid w:val="00521819"/>
    <w:rsid w:val="0054770B"/>
    <w:rsid w:val="005571A9"/>
    <w:rsid w:val="005771DC"/>
    <w:rsid w:val="00577B66"/>
    <w:rsid w:val="005875EA"/>
    <w:rsid w:val="005D00D7"/>
    <w:rsid w:val="005E69A4"/>
    <w:rsid w:val="005F3C46"/>
    <w:rsid w:val="0060043A"/>
    <w:rsid w:val="00610434"/>
    <w:rsid w:val="00630DBE"/>
    <w:rsid w:val="006329BB"/>
    <w:rsid w:val="00635AE7"/>
    <w:rsid w:val="00653BAD"/>
    <w:rsid w:val="00654797"/>
    <w:rsid w:val="00664ADD"/>
    <w:rsid w:val="00671DD0"/>
    <w:rsid w:val="00673270"/>
    <w:rsid w:val="00681A28"/>
    <w:rsid w:val="00684B71"/>
    <w:rsid w:val="006937BC"/>
    <w:rsid w:val="00695CF2"/>
    <w:rsid w:val="006B4543"/>
    <w:rsid w:val="006F2838"/>
    <w:rsid w:val="00702D44"/>
    <w:rsid w:val="00730CE7"/>
    <w:rsid w:val="00757BC8"/>
    <w:rsid w:val="00773A0F"/>
    <w:rsid w:val="007806BF"/>
    <w:rsid w:val="007851D0"/>
    <w:rsid w:val="00785CAE"/>
    <w:rsid w:val="007D233F"/>
    <w:rsid w:val="007E3886"/>
    <w:rsid w:val="00813AE6"/>
    <w:rsid w:val="00837653"/>
    <w:rsid w:val="00864144"/>
    <w:rsid w:val="00882242"/>
    <w:rsid w:val="008A59F7"/>
    <w:rsid w:val="008B06A6"/>
    <w:rsid w:val="008C0350"/>
    <w:rsid w:val="008E5EC7"/>
    <w:rsid w:val="008F1CF7"/>
    <w:rsid w:val="008F5DAD"/>
    <w:rsid w:val="00965549"/>
    <w:rsid w:val="009671B4"/>
    <w:rsid w:val="00972A8F"/>
    <w:rsid w:val="00980AA1"/>
    <w:rsid w:val="00985BC5"/>
    <w:rsid w:val="00987C8D"/>
    <w:rsid w:val="009A41B9"/>
    <w:rsid w:val="009B2A71"/>
    <w:rsid w:val="009B2FDE"/>
    <w:rsid w:val="009C543B"/>
    <w:rsid w:val="009C6D1D"/>
    <w:rsid w:val="009C6E52"/>
    <w:rsid w:val="009D0183"/>
    <w:rsid w:val="009D04FE"/>
    <w:rsid w:val="009E095B"/>
    <w:rsid w:val="00A11971"/>
    <w:rsid w:val="00A40B6B"/>
    <w:rsid w:val="00A4515C"/>
    <w:rsid w:val="00A66CF1"/>
    <w:rsid w:val="00A72A3A"/>
    <w:rsid w:val="00A84BA9"/>
    <w:rsid w:val="00A9602F"/>
    <w:rsid w:val="00A96EE3"/>
    <w:rsid w:val="00AA2FFD"/>
    <w:rsid w:val="00AC7388"/>
    <w:rsid w:val="00AD2306"/>
    <w:rsid w:val="00AE1B70"/>
    <w:rsid w:val="00AF23D9"/>
    <w:rsid w:val="00B366F8"/>
    <w:rsid w:val="00B42A15"/>
    <w:rsid w:val="00B4517D"/>
    <w:rsid w:val="00B4542A"/>
    <w:rsid w:val="00B4621F"/>
    <w:rsid w:val="00B52EAC"/>
    <w:rsid w:val="00B6783F"/>
    <w:rsid w:val="00B877C3"/>
    <w:rsid w:val="00B94D13"/>
    <w:rsid w:val="00B95283"/>
    <w:rsid w:val="00BA23FD"/>
    <w:rsid w:val="00BB6D5E"/>
    <w:rsid w:val="00BB7879"/>
    <w:rsid w:val="00BC1528"/>
    <w:rsid w:val="00BC77FC"/>
    <w:rsid w:val="00BF070B"/>
    <w:rsid w:val="00C0431C"/>
    <w:rsid w:val="00C35EAE"/>
    <w:rsid w:val="00C53A3B"/>
    <w:rsid w:val="00C61829"/>
    <w:rsid w:val="00C64897"/>
    <w:rsid w:val="00C70C35"/>
    <w:rsid w:val="00C740B6"/>
    <w:rsid w:val="00C865D3"/>
    <w:rsid w:val="00C86DE5"/>
    <w:rsid w:val="00CB5FBC"/>
    <w:rsid w:val="00CC65C5"/>
    <w:rsid w:val="00CF61E1"/>
    <w:rsid w:val="00D11F88"/>
    <w:rsid w:val="00D4563C"/>
    <w:rsid w:val="00D45F4A"/>
    <w:rsid w:val="00D57FAC"/>
    <w:rsid w:val="00D828EF"/>
    <w:rsid w:val="00D90EC8"/>
    <w:rsid w:val="00D91A3A"/>
    <w:rsid w:val="00D97CAD"/>
    <w:rsid w:val="00DB2B5E"/>
    <w:rsid w:val="00DB31E3"/>
    <w:rsid w:val="00DC460C"/>
    <w:rsid w:val="00DC7E2D"/>
    <w:rsid w:val="00DE43DF"/>
    <w:rsid w:val="00DE5D03"/>
    <w:rsid w:val="00DF03CF"/>
    <w:rsid w:val="00DF23B7"/>
    <w:rsid w:val="00E427E5"/>
    <w:rsid w:val="00E6595F"/>
    <w:rsid w:val="00E67E4A"/>
    <w:rsid w:val="00E9484C"/>
    <w:rsid w:val="00EA797C"/>
    <w:rsid w:val="00EC350F"/>
    <w:rsid w:val="00EC47F6"/>
    <w:rsid w:val="00ED2F4C"/>
    <w:rsid w:val="00EE092E"/>
    <w:rsid w:val="00EF0597"/>
    <w:rsid w:val="00EF58F2"/>
    <w:rsid w:val="00F019F0"/>
    <w:rsid w:val="00F02568"/>
    <w:rsid w:val="00F03D4B"/>
    <w:rsid w:val="00F03DD3"/>
    <w:rsid w:val="00F13910"/>
    <w:rsid w:val="00F1524B"/>
    <w:rsid w:val="00F21332"/>
    <w:rsid w:val="00F30AEA"/>
    <w:rsid w:val="00F71EAF"/>
    <w:rsid w:val="00FA0051"/>
    <w:rsid w:val="00FA7915"/>
    <w:rsid w:val="00FC61F4"/>
    <w:rsid w:val="00FD2A86"/>
    <w:rsid w:val="00FD3C60"/>
    <w:rsid w:val="00FE1B2F"/>
    <w:rsid w:val="00FE53EA"/>
    <w:rsid w:val="00FF2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92C10-C3BD-45FE-B314-46F5DC5BD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5</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Khosru (UK)</dc:creator>
  <cp:lastModifiedBy>Rahman, Khosru (UK)</cp:lastModifiedBy>
  <cp:revision>5</cp:revision>
  <cp:lastPrinted>2018-01-03T19:09:00Z</cp:lastPrinted>
  <dcterms:created xsi:type="dcterms:W3CDTF">2018-01-14T11:40:00Z</dcterms:created>
  <dcterms:modified xsi:type="dcterms:W3CDTF">2018-01-21T18:30:00Z</dcterms:modified>
</cp:coreProperties>
</file>