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4DD71" w14:textId="77777777" w:rsidR="0077782B" w:rsidRDefault="0077782B" w:rsidP="0077782B">
      <w:pPr>
        <w:spacing w:line="360" w:lineRule="auto"/>
        <w:jc w:val="center"/>
        <w:rPr>
          <w:rFonts w:ascii="Times New Roman" w:hAnsi="Times New Roman" w:cs="Times New Roman"/>
          <w:b/>
          <w:sz w:val="28"/>
          <w:szCs w:val="28"/>
          <w:u w:val="single"/>
        </w:rPr>
      </w:pPr>
      <w:r w:rsidRPr="00991D30">
        <w:rPr>
          <w:rFonts w:ascii="Times New Roman" w:hAnsi="Times New Roman" w:cs="Times New Roman"/>
          <w:b/>
          <w:sz w:val="28"/>
          <w:szCs w:val="28"/>
          <w:u w:val="single"/>
        </w:rPr>
        <w:t>Background of the School</w:t>
      </w:r>
    </w:p>
    <w:p w14:paraId="4860121D" w14:textId="77777777" w:rsidR="0077782B" w:rsidRPr="003849E5" w:rsidRDefault="0077782B" w:rsidP="0077782B">
      <w:pPr>
        <w:spacing w:line="360" w:lineRule="auto"/>
        <w:rPr>
          <w:rFonts w:ascii="Times New Roman" w:hAnsi="Times New Roman" w:cs="Times New Roman"/>
          <w:b/>
          <w:sz w:val="28"/>
          <w:szCs w:val="28"/>
          <w:u w:val="single"/>
        </w:rPr>
      </w:pPr>
      <w:r>
        <w:rPr>
          <w:rFonts w:ascii="Times New Roman" w:hAnsi="Times New Roman" w:cs="Times New Roman"/>
          <w:sz w:val="24"/>
          <w:szCs w:val="24"/>
        </w:rPr>
        <w:t>School A is a medium-sized school within South Wales. The school has two hundred and fifty-one pupils between the ages of three and eleven. The school’s catchment area is quite small as there are several other primary schools within the area. School A has eleven classes and a nursery. Very few pupils who attended the school speak English as a second language and there are also very few children from an ethnic minority background. Currently, thirty-one per cent of children are eligible for free school meals and this is greatly above the national average.</w:t>
      </w:r>
    </w:p>
    <w:p w14:paraId="28A3C91D" w14:textId="77777777" w:rsidR="0077782B" w:rsidRDefault="0077782B" w:rsidP="0077782B">
      <w:pPr>
        <w:spacing w:line="360" w:lineRule="auto"/>
        <w:rPr>
          <w:rFonts w:ascii="Times New Roman" w:hAnsi="Times New Roman" w:cs="Times New Roman"/>
          <w:sz w:val="24"/>
          <w:szCs w:val="24"/>
        </w:rPr>
      </w:pPr>
      <w:r>
        <w:rPr>
          <w:rFonts w:ascii="Times New Roman" w:hAnsi="Times New Roman" w:cs="Times New Roman"/>
          <w:sz w:val="24"/>
          <w:szCs w:val="24"/>
        </w:rPr>
        <w:t>School A is one of eight primary schools within the catchment area of the local secondary school. Although there are policies which are followed during the pupil’s transition from Key Stage Two to Key Stage Three, there is concern from both parents and pupils that not enough is being done to support the Year 6 pupils during the transition.</w:t>
      </w:r>
    </w:p>
    <w:p w14:paraId="2E672A90" w14:textId="77777777" w:rsidR="0077782B" w:rsidRDefault="0077782B" w:rsidP="0077782B">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Summary of the Intervention</w:t>
      </w:r>
    </w:p>
    <w:p w14:paraId="46D8A5A9" w14:textId="77777777" w:rsidR="0077782B" w:rsidRDefault="0077782B" w:rsidP="0077782B">
      <w:pPr>
        <w:spacing w:line="360" w:lineRule="auto"/>
        <w:rPr>
          <w:rFonts w:ascii="Times New Roman" w:hAnsi="Times New Roman" w:cs="Times New Roman"/>
          <w:sz w:val="24"/>
          <w:szCs w:val="24"/>
        </w:rPr>
      </w:pPr>
      <w:r>
        <w:rPr>
          <w:rFonts w:ascii="Times New Roman" w:hAnsi="Times New Roman" w:cs="Times New Roman"/>
          <w:sz w:val="24"/>
          <w:szCs w:val="24"/>
        </w:rPr>
        <w:t>The intervention which will be explored in this research file is a transition day involving Year 6 pupils. The transition day will take place in the secondary school which the Year 6 pupils will be attending in the following academic year. It is taking place within the secondary school as it will become an opportunity for pupils to explore their new school environment and meet their new teachers.</w:t>
      </w:r>
    </w:p>
    <w:p w14:paraId="00582BF3" w14:textId="77777777" w:rsidR="0077782B" w:rsidRPr="0055317C" w:rsidRDefault="0077782B" w:rsidP="0077782B">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transition day will also be attended by other Year 6 pupils from the different primary schools, all of whom attend primary schools which are within the secondary school’s catchment area. The transition day will involve a carousel of sports activities. For the sports activities, children will be placed into ‘teams’ which will each include pupils from every primary school that is attending the transition day. This will provide opportunities for the pupils to meet new friends and build initial relationships which can be developed in the following academic year. </w:t>
      </w:r>
    </w:p>
    <w:p w14:paraId="519ABDCD" w14:textId="77777777" w:rsidR="0077782B" w:rsidRDefault="0077782B" w:rsidP="0077782B">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Why was this intervention chosen?</w:t>
      </w:r>
    </w:p>
    <w:p w14:paraId="387047FA" w14:textId="77777777" w:rsidR="0077782B" w:rsidRDefault="0077782B" w:rsidP="0077782B">
      <w:pPr>
        <w:spacing w:line="360" w:lineRule="auto"/>
        <w:rPr>
          <w:rFonts w:ascii="Times New Roman" w:hAnsi="Times New Roman" w:cs="Times New Roman"/>
          <w:sz w:val="24"/>
          <w:szCs w:val="24"/>
        </w:rPr>
      </w:pPr>
      <w:r w:rsidRPr="003076BE">
        <w:rPr>
          <w:rFonts w:ascii="Times New Roman" w:hAnsi="Times New Roman" w:cs="Times New Roman"/>
          <w:sz w:val="24"/>
          <w:szCs w:val="24"/>
        </w:rPr>
        <w:t xml:space="preserve">During my placements, I have spent time with two Year 6 classes in two different schools. Throughout my time working within these classes, the move to ‘the big school’ was a topic of conversation both in the classroom and on the playground. A lot of children seem to be worried about the transition from primary school into secondary school and from my </w:t>
      </w:r>
      <w:r w:rsidRPr="003076BE">
        <w:rPr>
          <w:rFonts w:ascii="Times New Roman" w:hAnsi="Times New Roman" w:cs="Times New Roman"/>
          <w:sz w:val="24"/>
          <w:szCs w:val="24"/>
        </w:rPr>
        <w:lastRenderedPageBreak/>
        <w:t>experience it seems that the idea of ‘fitting in’ and creating friendships with new people was an aspect of the transition that was a worry for a large majority of Year 6 pupils.</w:t>
      </w:r>
    </w:p>
    <w:p w14:paraId="46861644" w14:textId="77777777" w:rsidR="0077782B" w:rsidRDefault="0077782B" w:rsidP="0077782B">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chosen this transition idea as it is an aspect of transition which I believe is not focused upon enough in our current school system. Although there are bridging policies in place in every school I have worked within or been placed in during Professional Teaching Practice which focus upon a continuum in the curriculum, there hasn’t seemed to be </w:t>
      </w:r>
      <w:proofErr w:type="gramStart"/>
      <w:r>
        <w:rPr>
          <w:rFonts w:ascii="Times New Roman" w:hAnsi="Times New Roman" w:cs="Times New Roman"/>
          <w:sz w:val="24"/>
          <w:szCs w:val="24"/>
        </w:rPr>
        <w:t>particular focus</w:t>
      </w:r>
      <w:proofErr w:type="gramEnd"/>
      <w:r>
        <w:rPr>
          <w:rFonts w:ascii="Times New Roman" w:hAnsi="Times New Roman" w:cs="Times New Roman"/>
          <w:sz w:val="24"/>
          <w:szCs w:val="24"/>
        </w:rPr>
        <w:t xml:space="preserve"> upon pupil well-being and ensuring they are as prepared as they can be with the social aspect of transition.</w:t>
      </w:r>
    </w:p>
    <w:p w14:paraId="2110FD61" w14:textId="77777777" w:rsidR="0077782B" w:rsidRDefault="0077782B" w:rsidP="0077782B">
      <w:pPr>
        <w:spacing w:line="360" w:lineRule="auto"/>
        <w:rPr>
          <w:rFonts w:ascii="Times New Roman" w:hAnsi="Times New Roman" w:cs="Times New Roman"/>
          <w:sz w:val="24"/>
          <w:szCs w:val="24"/>
        </w:rPr>
      </w:pPr>
      <w:r>
        <w:rPr>
          <w:rFonts w:ascii="Times New Roman" w:hAnsi="Times New Roman" w:cs="Times New Roman"/>
          <w:sz w:val="24"/>
          <w:szCs w:val="24"/>
        </w:rPr>
        <w:t>Finally, I have decided upon a sports-based transition day as it is something which I experienced when I was a Year 6 pupil. It was very successful in my opinion in allowing opportunities for friendships to blossom. Furthermore, through team sports, there are opportunities for pupils to develop confidence, self-esteem and inter-personal skills, all of which are important to possess during the transition from primary to secondary school.</w:t>
      </w:r>
    </w:p>
    <w:p w14:paraId="0E5C370D" w14:textId="4EA62CE9" w:rsidR="00916D96" w:rsidRPr="00916D96" w:rsidRDefault="00916D96" w:rsidP="00A747AF">
      <w:pPr>
        <w:jc w:val="center"/>
        <w:rPr>
          <w:rFonts w:ascii="Times New Roman" w:hAnsi="Times New Roman" w:cs="Times New Roman"/>
          <w:b/>
          <w:sz w:val="28"/>
          <w:szCs w:val="28"/>
          <w:u w:val="single"/>
        </w:rPr>
      </w:pPr>
      <w:r w:rsidRPr="00916D96">
        <w:rPr>
          <w:rFonts w:ascii="Times New Roman" w:hAnsi="Times New Roman" w:cs="Times New Roman"/>
          <w:b/>
          <w:sz w:val="28"/>
          <w:szCs w:val="28"/>
          <w:u w:val="single"/>
        </w:rPr>
        <w:t>Why has transition between Key Stage 2 and 3 been chosen?</w:t>
      </w:r>
    </w:p>
    <w:p w14:paraId="02B895AA" w14:textId="77777777" w:rsidR="00916D96" w:rsidRPr="00916D96" w:rsidRDefault="00916D96" w:rsidP="00A747AF">
      <w:pPr>
        <w:spacing w:line="360" w:lineRule="auto"/>
        <w:rPr>
          <w:rFonts w:ascii="Times New Roman" w:hAnsi="Times New Roman" w:cs="Times New Roman"/>
          <w:sz w:val="24"/>
          <w:szCs w:val="24"/>
        </w:rPr>
      </w:pPr>
      <w:r w:rsidRPr="00916D96">
        <w:rPr>
          <w:rFonts w:ascii="Times New Roman" w:hAnsi="Times New Roman" w:cs="Times New Roman"/>
          <w:sz w:val="24"/>
          <w:szCs w:val="24"/>
        </w:rPr>
        <w:t>Transitions are a regular occurrence in children’s school lives (Petch, 2009, p. 1) however transition between primary and secondary school can be the cause of a lot of anxiety for children and their parents (Potter, 2009). This is a point that is made by CCEA (2015) also, who recognise the academic and social changes as particular worries for the children in transition.  The topic of transition between these key stages was chosen as transition between Key Stage 2 and Key Stage 3 is a crucial period where significant changes take place (CCEA, 2015).</w:t>
      </w:r>
    </w:p>
    <w:p w14:paraId="6C9139C8" w14:textId="20A7DDA1" w:rsidR="00916D96" w:rsidRPr="0025647A" w:rsidRDefault="00916D96" w:rsidP="00A747AF">
      <w:pPr>
        <w:spacing w:line="360" w:lineRule="auto"/>
        <w:rPr>
          <w:rFonts w:ascii="Times New Roman" w:hAnsi="Times New Roman" w:cs="Times New Roman"/>
          <w:sz w:val="24"/>
          <w:szCs w:val="24"/>
        </w:rPr>
      </w:pPr>
      <w:r w:rsidRPr="00916D96">
        <w:rPr>
          <w:rFonts w:ascii="Times New Roman" w:hAnsi="Times New Roman" w:cs="Times New Roman"/>
          <w:sz w:val="24"/>
          <w:szCs w:val="24"/>
        </w:rPr>
        <w:t xml:space="preserve">Transition can be a very distressing and upsetting time for pupils (SERVE, 1998) and </w:t>
      </w:r>
      <w:proofErr w:type="spellStart"/>
      <w:r w:rsidRPr="00916D96">
        <w:rPr>
          <w:rFonts w:ascii="Times New Roman" w:hAnsi="Times New Roman" w:cs="Times New Roman"/>
          <w:sz w:val="24"/>
          <w:szCs w:val="24"/>
        </w:rPr>
        <w:t>Csoti</w:t>
      </w:r>
      <w:proofErr w:type="spellEnd"/>
      <w:r w:rsidRPr="00916D96">
        <w:rPr>
          <w:rFonts w:ascii="Times New Roman" w:hAnsi="Times New Roman" w:cs="Times New Roman"/>
          <w:sz w:val="24"/>
          <w:szCs w:val="24"/>
        </w:rPr>
        <w:t xml:space="preserve"> (2009) writes that children can “feel bewildered” during the transition period. A poor transition between Key Stage 2 and Key Stage 3 can lead to a lot of negative aspects of learning during Key Stage 3 such as reduced attainment in reading, writing and numeracy of up to forty per cent (Bromley, 2016). Donaldson (2015, p.53) has suggested that key stages should be removed to reduce transitions and increase attainment for all pupils. Therefore, it is vital to ensure that a smooth transition takes place for all learners to ensure their progression in secondary school until the new curriculum and the removal of phases is implanted </w:t>
      </w:r>
      <w:proofErr w:type="gramStart"/>
      <w:r w:rsidRPr="00916D96">
        <w:rPr>
          <w:rFonts w:ascii="Times New Roman" w:hAnsi="Times New Roman" w:cs="Times New Roman"/>
          <w:sz w:val="24"/>
          <w:szCs w:val="24"/>
        </w:rPr>
        <w:t>in the near future</w:t>
      </w:r>
      <w:proofErr w:type="gramEnd"/>
      <w:r w:rsidRPr="00916D96">
        <w:rPr>
          <w:rFonts w:ascii="Times New Roman" w:hAnsi="Times New Roman" w:cs="Times New Roman"/>
          <w:sz w:val="24"/>
          <w:szCs w:val="24"/>
        </w:rPr>
        <w:t>.</w:t>
      </w:r>
    </w:p>
    <w:p w14:paraId="6F0C7294" w14:textId="77777777" w:rsidR="00C316B1" w:rsidRPr="006A7608" w:rsidRDefault="00C316B1" w:rsidP="00C316B1">
      <w:pPr>
        <w:jc w:val="center"/>
        <w:rPr>
          <w:rFonts w:ascii="Times New Roman" w:hAnsi="Times New Roman" w:cs="Times New Roman"/>
          <w:b/>
          <w:sz w:val="28"/>
          <w:szCs w:val="28"/>
          <w:u w:val="single"/>
        </w:rPr>
      </w:pPr>
      <w:r w:rsidRPr="006A7608">
        <w:rPr>
          <w:rFonts w:ascii="Times New Roman" w:hAnsi="Times New Roman" w:cs="Times New Roman"/>
          <w:b/>
          <w:sz w:val="28"/>
          <w:szCs w:val="28"/>
          <w:u w:val="single"/>
        </w:rPr>
        <w:t>Why is the transition day based around sports?</w:t>
      </w:r>
    </w:p>
    <w:p w14:paraId="4B947B45" w14:textId="77777777" w:rsidR="00C316B1" w:rsidRPr="006A7608" w:rsidRDefault="00C316B1" w:rsidP="00C316B1">
      <w:pPr>
        <w:spacing w:line="360" w:lineRule="auto"/>
        <w:rPr>
          <w:rFonts w:ascii="Times New Roman" w:hAnsi="Times New Roman" w:cs="Times New Roman"/>
          <w:sz w:val="24"/>
          <w:szCs w:val="24"/>
        </w:rPr>
      </w:pPr>
      <w:r w:rsidRPr="006A7608">
        <w:rPr>
          <w:rFonts w:ascii="Times New Roman" w:hAnsi="Times New Roman" w:cs="Times New Roman"/>
          <w:sz w:val="24"/>
          <w:szCs w:val="24"/>
        </w:rPr>
        <w:lastRenderedPageBreak/>
        <w:t>The social adjustment of the transition between primary and secondary school is an aspect which is focused upon during the transition day. This is about pupil’s successfully making new friends and feeling less anxious (Bromley, 2016). There is a lot of research to suggest that sport is the perfect environment for children to develop a range of social and interpersonal skills. As previously mentioned, children may be anxious and bewildered about their impending move into secondary school (</w:t>
      </w:r>
      <w:proofErr w:type="spellStart"/>
      <w:r w:rsidRPr="006A7608">
        <w:rPr>
          <w:rFonts w:ascii="Times New Roman" w:hAnsi="Times New Roman" w:cs="Times New Roman"/>
          <w:sz w:val="24"/>
          <w:szCs w:val="24"/>
        </w:rPr>
        <w:t>Csoti</w:t>
      </w:r>
      <w:proofErr w:type="spellEnd"/>
      <w:r w:rsidRPr="006A7608">
        <w:rPr>
          <w:rFonts w:ascii="Times New Roman" w:hAnsi="Times New Roman" w:cs="Times New Roman"/>
          <w:sz w:val="24"/>
          <w:szCs w:val="24"/>
        </w:rPr>
        <w:t>, 2009; Potter, 2009). Sport participation can greatly reduce social exclusion (</w:t>
      </w:r>
      <w:proofErr w:type="spellStart"/>
      <w:r w:rsidRPr="006A7608">
        <w:rPr>
          <w:rFonts w:ascii="Times New Roman" w:hAnsi="Times New Roman" w:cs="Times New Roman"/>
          <w:sz w:val="24"/>
          <w:szCs w:val="24"/>
        </w:rPr>
        <w:t>Dagkas</w:t>
      </w:r>
      <w:proofErr w:type="spellEnd"/>
      <w:r w:rsidRPr="006A7608">
        <w:rPr>
          <w:rFonts w:ascii="Times New Roman" w:hAnsi="Times New Roman" w:cs="Times New Roman"/>
          <w:sz w:val="24"/>
          <w:szCs w:val="24"/>
        </w:rPr>
        <w:t xml:space="preserve"> &amp; Armour, 2012, p.1) and in turn this can develop positive self-esteem (NSW Education, 2018).  Self-esteem benefits are also suggested as an advantage of sports participation by Slutzky and Simpkins (2009). Their research found that children w</w:t>
      </w:r>
      <w:r>
        <w:rPr>
          <w:rFonts w:ascii="Times New Roman" w:hAnsi="Times New Roman" w:cs="Times New Roman"/>
          <w:sz w:val="24"/>
          <w:szCs w:val="24"/>
        </w:rPr>
        <w:t>ho participated in sports reported higher self-esteem levels than that of children who did not undertake sporting activities.</w:t>
      </w:r>
    </w:p>
    <w:p w14:paraId="1A49E84D" w14:textId="77777777" w:rsidR="00C316B1" w:rsidRPr="006A7608" w:rsidRDefault="00C316B1" w:rsidP="00C316B1">
      <w:pPr>
        <w:spacing w:line="360" w:lineRule="auto"/>
        <w:rPr>
          <w:rFonts w:ascii="Times New Roman" w:hAnsi="Times New Roman" w:cs="Times New Roman"/>
          <w:sz w:val="24"/>
          <w:szCs w:val="24"/>
        </w:rPr>
      </w:pPr>
      <w:r w:rsidRPr="006A7608">
        <w:rPr>
          <w:rFonts w:ascii="Times New Roman" w:hAnsi="Times New Roman" w:cs="Times New Roman"/>
          <w:sz w:val="24"/>
          <w:szCs w:val="24"/>
        </w:rPr>
        <w:t xml:space="preserve">Sport can also have an educational impact on the learners as they learn essential life skills such as co-operation, respect for others, patience and self-discipline (Sport and Development, 2018; NSW Education, 2018; Maslen, 2015). </w:t>
      </w:r>
    </w:p>
    <w:p w14:paraId="0E2F268C" w14:textId="77777777" w:rsidR="00C316B1" w:rsidRDefault="00C316B1" w:rsidP="00A44C26">
      <w:pPr>
        <w:jc w:val="center"/>
        <w:rPr>
          <w:rFonts w:ascii="Times New Roman" w:hAnsi="Times New Roman" w:cs="Times New Roman"/>
          <w:b/>
          <w:sz w:val="24"/>
          <w:szCs w:val="24"/>
          <w:u w:val="single"/>
        </w:rPr>
      </w:pPr>
    </w:p>
    <w:p w14:paraId="01D8DEC2" w14:textId="36DB17DC" w:rsidR="00A44C26" w:rsidRPr="00156730" w:rsidRDefault="00A44C26" w:rsidP="00A44C26">
      <w:pPr>
        <w:jc w:val="center"/>
        <w:rPr>
          <w:rFonts w:ascii="Times New Roman" w:hAnsi="Times New Roman" w:cs="Times New Roman"/>
          <w:b/>
          <w:sz w:val="24"/>
          <w:szCs w:val="24"/>
          <w:u w:val="single"/>
        </w:rPr>
      </w:pPr>
      <w:r w:rsidRPr="00156730">
        <w:rPr>
          <w:rFonts w:ascii="Times New Roman" w:hAnsi="Times New Roman" w:cs="Times New Roman"/>
          <w:b/>
          <w:sz w:val="24"/>
          <w:szCs w:val="24"/>
          <w:u w:val="single"/>
        </w:rPr>
        <w:t>Critique of Research Documents</w:t>
      </w:r>
    </w:p>
    <w:p w14:paraId="77E678D6" w14:textId="77777777" w:rsidR="00A44C26" w:rsidRPr="00156730" w:rsidRDefault="00A44C26" w:rsidP="00A44C26">
      <w:pPr>
        <w:spacing w:line="360" w:lineRule="auto"/>
        <w:rPr>
          <w:rFonts w:ascii="Times New Roman" w:hAnsi="Times New Roman" w:cs="Times New Roman"/>
          <w:sz w:val="24"/>
          <w:szCs w:val="24"/>
        </w:rPr>
      </w:pPr>
      <w:r w:rsidRPr="00156730">
        <w:rPr>
          <w:rFonts w:ascii="Times New Roman" w:hAnsi="Times New Roman" w:cs="Times New Roman"/>
          <w:sz w:val="24"/>
          <w:szCs w:val="24"/>
        </w:rPr>
        <w:t>Within each of the annotated documents, the authors are strong advocates for sports participation in children, due to the many benefits. However, it is essential to consider bias within these documents. A lot of the research has come from organisations who may not consider the negative aspects of children taking part in sports (Sport Wales, Sport and Development, Livestrong.com) and therefore may be biased in their writing.</w:t>
      </w:r>
    </w:p>
    <w:p w14:paraId="34D1CCD1" w14:textId="77777777" w:rsidR="00651348" w:rsidRDefault="00651348" w:rsidP="00D91816">
      <w:pPr>
        <w:jc w:val="center"/>
        <w:rPr>
          <w:rFonts w:ascii="Times New Roman" w:hAnsi="Times New Roman" w:cs="Times New Roman"/>
          <w:b/>
          <w:sz w:val="28"/>
          <w:szCs w:val="28"/>
          <w:u w:val="single"/>
        </w:rPr>
      </w:pPr>
    </w:p>
    <w:p w14:paraId="0A306C2F" w14:textId="77777777" w:rsidR="003C1E54" w:rsidRDefault="003C1E54" w:rsidP="003C1E54">
      <w:pPr>
        <w:rPr>
          <w:rFonts w:ascii="Times New Roman" w:hAnsi="Times New Roman" w:cs="Times New Roman"/>
          <w:b/>
          <w:sz w:val="28"/>
          <w:szCs w:val="28"/>
          <w:u w:val="single"/>
        </w:rPr>
      </w:pPr>
    </w:p>
    <w:p w14:paraId="3624B051" w14:textId="0EB328C9" w:rsidR="006933B2" w:rsidRPr="00D91816" w:rsidRDefault="00E7507F" w:rsidP="003C1E54">
      <w:pPr>
        <w:jc w:val="center"/>
        <w:rPr>
          <w:rFonts w:ascii="Times New Roman" w:hAnsi="Times New Roman" w:cs="Times New Roman"/>
          <w:b/>
          <w:sz w:val="28"/>
          <w:szCs w:val="28"/>
          <w:u w:val="single"/>
        </w:rPr>
      </w:pPr>
      <w:r w:rsidRPr="00394996">
        <w:rPr>
          <w:rFonts w:ascii="Times New Roman" w:hAnsi="Times New Roman" w:cs="Times New Roman"/>
          <w:b/>
          <w:sz w:val="28"/>
          <w:szCs w:val="28"/>
          <w:u w:val="single"/>
        </w:rPr>
        <w:t>Critical Analysis</w:t>
      </w:r>
    </w:p>
    <w:p w14:paraId="7CD5CC87" w14:textId="40B439D6" w:rsidR="00E91858" w:rsidRPr="00E94A3C" w:rsidRDefault="00484AE9" w:rsidP="00E94A3C">
      <w:pPr>
        <w:spacing w:line="360" w:lineRule="auto"/>
        <w:rPr>
          <w:rFonts w:ascii="Times New Roman" w:hAnsi="Times New Roman" w:cs="Times New Roman"/>
          <w:sz w:val="24"/>
          <w:szCs w:val="24"/>
        </w:rPr>
      </w:pPr>
      <w:r w:rsidRPr="00E94A3C">
        <w:rPr>
          <w:rFonts w:ascii="Times New Roman" w:hAnsi="Times New Roman" w:cs="Times New Roman"/>
          <w:sz w:val="24"/>
          <w:szCs w:val="24"/>
        </w:rPr>
        <w:t>Overall</w:t>
      </w:r>
      <w:r w:rsidR="00E91858" w:rsidRPr="00E94A3C">
        <w:rPr>
          <w:rFonts w:ascii="Times New Roman" w:hAnsi="Times New Roman" w:cs="Times New Roman"/>
          <w:sz w:val="24"/>
          <w:szCs w:val="24"/>
        </w:rPr>
        <w:t xml:space="preserve">, I believe this module developed my understanding of </w:t>
      </w:r>
      <w:r w:rsidR="007052BF" w:rsidRPr="00E94A3C">
        <w:rPr>
          <w:rFonts w:ascii="Times New Roman" w:hAnsi="Times New Roman" w:cs="Times New Roman"/>
          <w:sz w:val="24"/>
          <w:szCs w:val="24"/>
        </w:rPr>
        <w:t xml:space="preserve">progression and transition </w:t>
      </w:r>
      <w:r w:rsidR="00E7507F" w:rsidRPr="00E94A3C">
        <w:rPr>
          <w:rFonts w:ascii="Times New Roman" w:hAnsi="Times New Roman" w:cs="Times New Roman"/>
          <w:sz w:val="24"/>
          <w:szCs w:val="24"/>
        </w:rPr>
        <w:t xml:space="preserve">greatly. Before </w:t>
      </w:r>
      <w:r w:rsidR="00394996" w:rsidRPr="00E94A3C">
        <w:rPr>
          <w:rFonts w:ascii="Times New Roman" w:hAnsi="Times New Roman" w:cs="Times New Roman"/>
          <w:sz w:val="24"/>
          <w:szCs w:val="24"/>
        </w:rPr>
        <w:t xml:space="preserve">undertaking this </w:t>
      </w:r>
      <w:r w:rsidR="00D91816" w:rsidRPr="00E94A3C">
        <w:rPr>
          <w:rFonts w:ascii="Times New Roman" w:hAnsi="Times New Roman" w:cs="Times New Roman"/>
          <w:sz w:val="24"/>
          <w:szCs w:val="24"/>
        </w:rPr>
        <w:t>module,</w:t>
      </w:r>
      <w:r w:rsidR="00394996" w:rsidRPr="00E94A3C">
        <w:rPr>
          <w:rFonts w:ascii="Times New Roman" w:hAnsi="Times New Roman" w:cs="Times New Roman"/>
          <w:sz w:val="24"/>
          <w:szCs w:val="24"/>
        </w:rPr>
        <w:t xml:space="preserve"> my knowledge was quite sparse and upon completion of this </w:t>
      </w:r>
      <w:r w:rsidR="00F44B97" w:rsidRPr="00E94A3C">
        <w:rPr>
          <w:rFonts w:ascii="Times New Roman" w:hAnsi="Times New Roman" w:cs="Times New Roman"/>
          <w:sz w:val="24"/>
          <w:szCs w:val="24"/>
        </w:rPr>
        <w:t>assignment,</w:t>
      </w:r>
      <w:r w:rsidR="00394996" w:rsidRPr="00E94A3C">
        <w:rPr>
          <w:rFonts w:ascii="Times New Roman" w:hAnsi="Times New Roman" w:cs="Times New Roman"/>
          <w:sz w:val="24"/>
          <w:szCs w:val="24"/>
        </w:rPr>
        <w:t xml:space="preserve"> </w:t>
      </w:r>
      <w:r w:rsidR="007F50C1" w:rsidRPr="00E94A3C">
        <w:rPr>
          <w:rFonts w:ascii="Times New Roman" w:hAnsi="Times New Roman" w:cs="Times New Roman"/>
          <w:sz w:val="24"/>
          <w:szCs w:val="24"/>
        </w:rPr>
        <w:t xml:space="preserve">I now believe I have made significant progress </w:t>
      </w:r>
      <w:r w:rsidR="00EE496D" w:rsidRPr="00E94A3C">
        <w:rPr>
          <w:rFonts w:ascii="Times New Roman" w:hAnsi="Times New Roman" w:cs="Times New Roman"/>
          <w:sz w:val="24"/>
          <w:szCs w:val="24"/>
        </w:rPr>
        <w:t xml:space="preserve">towards the level of knowledge about this </w:t>
      </w:r>
      <w:r w:rsidR="00F44B97" w:rsidRPr="00E94A3C">
        <w:rPr>
          <w:rFonts w:ascii="Times New Roman" w:hAnsi="Times New Roman" w:cs="Times New Roman"/>
          <w:sz w:val="24"/>
          <w:szCs w:val="24"/>
        </w:rPr>
        <w:t>aspect of pupil education required to be a sound practitioner.</w:t>
      </w:r>
      <w:r w:rsidR="006933B2" w:rsidRPr="00E94A3C">
        <w:rPr>
          <w:rFonts w:ascii="Times New Roman" w:hAnsi="Times New Roman" w:cs="Times New Roman"/>
          <w:sz w:val="24"/>
          <w:szCs w:val="24"/>
        </w:rPr>
        <w:t xml:space="preserve"> I feel that my submission is </w:t>
      </w:r>
      <w:r w:rsidR="00F63CD0" w:rsidRPr="00E94A3C">
        <w:rPr>
          <w:rFonts w:ascii="Times New Roman" w:hAnsi="Times New Roman" w:cs="Times New Roman"/>
          <w:sz w:val="24"/>
          <w:szCs w:val="24"/>
        </w:rPr>
        <w:t xml:space="preserve">organised and meets the learning outcomes stated in the module handbook. </w:t>
      </w:r>
      <w:r w:rsidR="00F56B51" w:rsidRPr="00E94A3C">
        <w:rPr>
          <w:rFonts w:ascii="Times New Roman" w:hAnsi="Times New Roman" w:cs="Times New Roman"/>
          <w:sz w:val="24"/>
          <w:szCs w:val="24"/>
        </w:rPr>
        <w:t xml:space="preserve"> I believe during this assignment I have gained a sound knowledge on asp</w:t>
      </w:r>
      <w:r w:rsidR="00A72251" w:rsidRPr="00E94A3C">
        <w:rPr>
          <w:rFonts w:ascii="Times New Roman" w:hAnsi="Times New Roman" w:cs="Times New Roman"/>
          <w:sz w:val="24"/>
          <w:szCs w:val="24"/>
        </w:rPr>
        <w:t>ects which I have not visited within my university studies before, such as inter-professional collaboration and the affect that positive well-being can</w:t>
      </w:r>
      <w:r w:rsidR="00D91816" w:rsidRPr="00E94A3C">
        <w:rPr>
          <w:rFonts w:ascii="Times New Roman" w:hAnsi="Times New Roman" w:cs="Times New Roman"/>
          <w:sz w:val="24"/>
          <w:szCs w:val="24"/>
        </w:rPr>
        <w:t xml:space="preserve"> have on attainment.</w:t>
      </w:r>
    </w:p>
    <w:p w14:paraId="771B7132" w14:textId="691F2EF8" w:rsidR="00F44B97" w:rsidRPr="00E94A3C" w:rsidRDefault="00DC1AEF" w:rsidP="00E94A3C">
      <w:pPr>
        <w:spacing w:line="360" w:lineRule="auto"/>
        <w:rPr>
          <w:rFonts w:ascii="Times New Roman" w:hAnsi="Times New Roman" w:cs="Times New Roman"/>
          <w:sz w:val="24"/>
          <w:szCs w:val="24"/>
        </w:rPr>
      </w:pPr>
      <w:proofErr w:type="gramStart"/>
      <w:r w:rsidRPr="00E94A3C">
        <w:rPr>
          <w:rFonts w:ascii="Times New Roman" w:hAnsi="Times New Roman" w:cs="Times New Roman"/>
          <w:sz w:val="24"/>
          <w:szCs w:val="24"/>
        </w:rPr>
        <w:lastRenderedPageBreak/>
        <w:t>In regard to</w:t>
      </w:r>
      <w:proofErr w:type="gramEnd"/>
      <w:r w:rsidRPr="00E94A3C">
        <w:rPr>
          <w:rFonts w:ascii="Times New Roman" w:hAnsi="Times New Roman" w:cs="Times New Roman"/>
          <w:sz w:val="24"/>
          <w:szCs w:val="24"/>
        </w:rPr>
        <w:t xml:space="preserve"> how this assignment relates to the QTS standards, undertaking this assignment has contributed to achievement in many standards. I have gained a deeper understanding in how a learner’s social and emotional development can contribute and affect their learning (S2.4 Personal understanding of the contribution of other staff has been developed during this task (S1.6) and through this task I have also gained a deeper knowledge upon the importance of creating positive parent/school relationships through effective communication (S1.4)</w:t>
      </w:r>
      <w:r w:rsidR="0005204D" w:rsidRPr="00E94A3C">
        <w:rPr>
          <w:rFonts w:ascii="Times New Roman" w:hAnsi="Times New Roman" w:cs="Times New Roman"/>
          <w:sz w:val="24"/>
          <w:szCs w:val="24"/>
        </w:rPr>
        <w:t>.</w:t>
      </w:r>
    </w:p>
    <w:p w14:paraId="703A4F54" w14:textId="06249504" w:rsidR="002B1B5A" w:rsidRPr="00E94A3C" w:rsidRDefault="002B1B5A" w:rsidP="00E94A3C">
      <w:pPr>
        <w:spacing w:line="360" w:lineRule="auto"/>
        <w:rPr>
          <w:rFonts w:ascii="Times New Roman" w:hAnsi="Times New Roman" w:cs="Times New Roman"/>
          <w:sz w:val="24"/>
          <w:szCs w:val="24"/>
        </w:rPr>
      </w:pPr>
      <w:r w:rsidRPr="00E94A3C">
        <w:rPr>
          <w:rFonts w:ascii="Times New Roman" w:hAnsi="Times New Roman" w:cs="Times New Roman"/>
          <w:sz w:val="24"/>
          <w:szCs w:val="24"/>
        </w:rPr>
        <w:t>I feel that throughout the planning process of this assignment I made good use of resources such as</w:t>
      </w:r>
      <w:r w:rsidR="006C719B" w:rsidRPr="00E94A3C">
        <w:rPr>
          <w:rFonts w:ascii="Times New Roman" w:hAnsi="Times New Roman" w:cs="Times New Roman"/>
          <w:sz w:val="24"/>
          <w:szCs w:val="24"/>
        </w:rPr>
        <w:t xml:space="preserve"> websites, government documents and books to </w:t>
      </w:r>
      <w:r w:rsidR="00FC2C7B" w:rsidRPr="00E94A3C">
        <w:rPr>
          <w:rFonts w:ascii="Times New Roman" w:hAnsi="Times New Roman" w:cs="Times New Roman"/>
          <w:sz w:val="24"/>
          <w:szCs w:val="24"/>
        </w:rPr>
        <w:t xml:space="preserve">effectively decide upon an idea. Initially, I made use of methods such as listing and mind-maps to solidify several ideas before finally deciding upon my chosen </w:t>
      </w:r>
      <w:r w:rsidR="006365F9" w:rsidRPr="00E94A3C">
        <w:rPr>
          <w:rFonts w:ascii="Times New Roman" w:hAnsi="Times New Roman" w:cs="Times New Roman"/>
          <w:sz w:val="24"/>
          <w:szCs w:val="24"/>
        </w:rPr>
        <w:t xml:space="preserve">transition. </w:t>
      </w:r>
      <w:r w:rsidR="00830FB3" w:rsidRPr="00E94A3C">
        <w:rPr>
          <w:rFonts w:ascii="Times New Roman" w:hAnsi="Times New Roman" w:cs="Times New Roman"/>
          <w:sz w:val="24"/>
          <w:szCs w:val="24"/>
        </w:rPr>
        <w:t xml:space="preserve">I believe this was a good method as I was able to think about the advantages and limitations of a selected number of </w:t>
      </w:r>
      <w:r w:rsidR="00745A4C" w:rsidRPr="00E94A3C">
        <w:rPr>
          <w:rFonts w:ascii="Times New Roman" w:hAnsi="Times New Roman" w:cs="Times New Roman"/>
          <w:sz w:val="24"/>
          <w:szCs w:val="24"/>
        </w:rPr>
        <w:t>ideas</w:t>
      </w:r>
      <w:r w:rsidR="000438C4" w:rsidRPr="00E94A3C">
        <w:rPr>
          <w:rFonts w:ascii="Times New Roman" w:hAnsi="Times New Roman" w:cs="Times New Roman"/>
          <w:sz w:val="24"/>
          <w:szCs w:val="24"/>
        </w:rPr>
        <w:t xml:space="preserve"> before deciding upon my final choice. </w:t>
      </w:r>
      <w:r w:rsidR="0005204D" w:rsidRPr="00E94A3C">
        <w:rPr>
          <w:rFonts w:ascii="Times New Roman" w:hAnsi="Times New Roman" w:cs="Times New Roman"/>
          <w:sz w:val="24"/>
          <w:szCs w:val="24"/>
        </w:rPr>
        <w:t>I would not change anything about the planning process of this assignment as I believe it was very efficient and effective.</w:t>
      </w:r>
    </w:p>
    <w:p w14:paraId="2E62BBC7" w14:textId="2D558822" w:rsidR="00341F91" w:rsidRPr="00E94A3C" w:rsidRDefault="00B206CC" w:rsidP="00E94A3C">
      <w:pPr>
        <w:spacing w:line="360" w:lineRule="auto"/>
        <w:rPr>
          <w:rFonts w:ascii="Times New Roman" w:hAnsi="Times New Roman" w:cs="Times New Roman"/>
          <w:sz w:val="24"/>
          <w:szCs w:val="24"/>
        </w:rPr>
      </w:pPr>
      <w:r w:rsidRPr="00E94A3C">
        <w:rPr>
          <w:rFonts w:ascii="Times New Roman" w:hAnsi="Times New Roman" w:cs="Times New Roman"/>
          <w:sz w:val="24"/>
          <w:szCs w:val="24"/>
        </w:rPr>
        <w:t xml:space="preserve">During the researching and background reading of my chosen transition idea, I think </w:t>
      </w:r>
      <w:r w:rsidR="006C719B" w:rsidRPr="00E94A3C">
        <w:rPr>
          <w:rFonts w:ascii="Times New Roman" w:hAnsi="Times New Roman" w:cs="Times New Roman"/>
          <w:sz w:val="24"/>
          <w:szCs w:val="24"/>
        </w:rPr>
        <w:t>I performed well</w:t>
      </w:r>
      <w:r w:rsidR="0012133C" w:rsidRPr="00E94A3C">
        <w:rPr>
          <w:rFonts w:ascii="Times New Roman" w:hAnsi="Times New Roman" w:cs="Times New Roman"/>
          <w:sz w:val="24"/>
          <w:szCs w:val="24"/>
        </w:rPr>
        <w:t xml:space="preserve">. </w:t>
      </w:r>
      <w:r w:rsidR="006C719B" w:rsidRPr="00E94A3C">
        <w:rPr>
          <w:rFonts w:ascii="Times New Roman" w:hAnsi="Times New Roman" w:cs="Times New Roman"/>
          <w:sz w:val="24"/>
          <w:szCs w:val="24"/>
        </w:rPr>
        <w:t>However, I also believe there are aspects of this section which I could have improved upon in order to provide a more balanced argument as to why team-sports should be used during the transition day</w:t>
      </w:r>
      <w:r w:rsidR="003D53C0" w:rsidRPr="00E94A3C">
        <w:rPr>
          <w:rFonts w:ascii="Times New Roman" w:hAnsi="Times New Roman" w:cs="Times New Roman"/>
          <w:sz w:val="24"/>
          <w:szCs w:val="24"/>
        </w:rPr>
        <w:t xml:space="preserve">. </w:t>
      </w:r>
    </w:p>
    <w:p w14:paraId="09318A0F" w14:textId="4563C12A" w:rsidR="00B206CC" w:rsidRPr="00E94A3C" w:rsidRDefault="00341F91" w:rsidP="00E94A3C">
      <w:pPr>
        <w:spacing w:line="360" w:lineRule="auto"/>
        <w:rPr>
          <w:rFonts w:ascii="Times New Roman" w:hAnsi="Times New Roman" w:cs="Times New Roman"/>
          <w:sz w:val="24"/>
          <w:szCs w:val="24"/>
        </w:rPr>
      </w:pPr>
      <w:r w:rsidRPr="00E94A3C">
        <w:rPr>
          <w:rFonts w:ascii="Times New Roman" w:hAnsi="Times New Roman" w:cs="Times New Roman"/>
          <w:sz w:val="24"/>
          <w:szCs w:val="24"/>
        </w:rPr>
        <w:t>Beginning with what I did well, I used a range of information sources such as webpages, journal articles</w:t>
      </w:r>
      <w:r w:rsidR="00375900" w:rsidRPr="00E94A3C">
        <w:rPr>
          <w:rFonts w:ascii="Times New Roman" w:hAnsi="Times New Roman" w:cs="Times New Roman"/>
          <w:sz w:val="24"/>
          <w:szCs w:val="24"/>
        </w:rPr>
        <w:t xml:space="preserve"> and books to develop my understanding of Key Stage 2 to Key Stage 3 transition and </w:t>
      </w:r>
      <w:r w:rsidR="00B2471C" w:rsidRPr="00E94A3C">
        <w:rPr>
          <w:rFonts w:ascii="Times New Roman" w:hAnsi="Times New Roman" w:cs="Times New Roman"/>
          <w:sz w:val="24"/>
          <w:szCs w:val="24"/>
        </w:rPr>
        <w:t xml:space="preserve">the </w:t>
      </w:r>
      <w:r w:rsidR="00EF5075" w:rsidRPr="00E94A3C">
        <w:rPr>
          <w:rFonts w:ascii="Times New Roman" w:hAnsi="Times New Roman" w:cs="Times New Roman"/>
          <w:sz w:val="24"/>
          <w:szCs w:val="24"/>
        </w:rPr>
        <w:t xml:space="preserve">importance of sports participation for children. I also critically analysed </w:t>
      </w:r>
      <w:r w:rsidR="008153D2" w:rsidRPr="00E94A3C">
        <w:rPr>
          <w:rFonts w:ascii="Times New Roman" w:hAnsi="Times New Roman" w:cs="Times New Roman"/>
          <w:sz w:val="24"/>
          <w:szCs w:val="24"/>
        </w:rPr>
        <w:t>the sources and questioned whether the annotated documents were subject to bias.</w:t>
      </w:r>
      <w:r w:rsidR="003D53C0" w:rsidRPr="00E94A3C">
        <w:rPr>
          <w:rFonts w:ascii="Times New Roman" w:hAnsi="Times New Roman" w:cs="Times New Roman"/>
          <w:sz w:val="24"/>
          <w:szCs w:val="24"/>
        </w:rPr>
        <w:t xml:space="preserve"> I highlighted and annotated a lot of research which advocated the participation of sport in children, however I did not annotate any research that disagreed with this view. I believe that if I did this, I would </w:t>
      </w:r>
      <w:r w:rsidR="00EF5075" w:rsidRPr="00E94A3C">
        <w:rPr>
          <w:rFonts w:ascii="Times New Roman" w:hAnsi="Times New Roman" w:cs="Times New Roman"/>
          <w:sz w:val="24"/>
          <w:szCs w:val="24"/>
        </w:rPr>
        <w:t>have produced a better research file</w:t>
      </w:r>
      <w:r w:rsidR="0093412D" w:rsidRPr="00E94A3C">
        <w:rPr>
          <w:rFonts w:ascii="Times New Roman" w:hAnsi="Times New Roman" w:cs="Times New Roman"/>
          <w:sz w:val="24"/>
          <w:szCs w:val="24"/>
        </w:rPr>
        <w:t xml:space="preserve"> as I would have showed that there was disagreement between researchers about the </w:t>
      </w:r>
      <w:r w:rsidR="00C92784" w:rsidRPr="00E94A3C">
        <w:rPr>
          <w:rFonts w:ascii="Times New Roman" w:hAnsi="Times New Roman" w:cs="Times New Roman"/>
          <w:sz w:val="24"/>
          <w:szCs w:val="24"/>
        </w:rPr>
        <w:t>benefits of sports within children. Although I did refer to this when summarising this section of the file, I think through annotations I could have shown my critical understanding more clearly.</w:t>
      </w:r>
    </w:p>
    <w:p w14:paraId="5B03B04B" w14:textId="78514C68" w:rsidR="00593C12" w:rsidRPr="00E94A3C" w:rsidRDefault="00D7060E" w:rsidP="00E94A3C">
      <w:pPr>
        <w:spacing w:line="360" w:lineRule="auto"/>
        <w:rPr>
          <w:rFonts w:ascii="Times New Roman" w:hAnsi="Times New Roman" w:cs="Times New Roman"/>
          <w:sz w:val="24"/>
          <w:szCs w:val="24"/>
        </w:rPr>
      </w:pPr>
      <w:r w:rsidRPr="00E94A3C">
        <w:rPr>
          <w:rFonts w:ascii="Times New Roman" w:hAnsi="Times New Roman" w:cs="Times New Roman"/>
          <w:sz w:val="24"/>
          <w:szCs w:val="24"/>
        </w:rPr>
        <w:t xml:space="preserve">The presentation of my research during this assignment was the area which I enjoyed the most. I think it was very beneficial for me to put myself into the role of a class teacher and </w:t>
      </w:r>
      <w:r w:rsidR="004D3F29" w:rsidRPr="00E94A3C">
        <w:rPr>
          <w:rFonts w:ascii="Times New Roman" w:hAnsi="Times New Roman" w:cs="Times New Roman"/>
          <w:sz w:val="24"/>
          <w:szCs w:val="24"/>
        </w:rPr>
        <w:t xml:space="preserve">discuss an idea of transition to an audience of school governors. I believe this experience is very useful as I begin my teaching career. In addition to this, I feel that this task was a lot </w:t>
      </w:r>
      <w:r w:rsidR="004D3F29" w:rsidRPr="00E94A3C">
        <w:rPr>
          <w:rFonts w:ascii="Times New Roman" w:hAnsi="Times New Roman" w:cs="Times New Roman"/>
          <w:sz w:val="24"/>
          <w:szCs w:val="24"/>
        </w:rPr>
        <w:lastRenderedPageBreak/>
        <w:t xml:space="preserve">more realistic than writing an essay about transition as </w:t>
      </w:r>
      <w:r w:rsidR="00675BEE" w:rsidRPr="00E94A3C">
        <w:rPr>
          <w:rFonts w:ascii="Times New Roman" w:hAnsi="Times New Roman" w:cs="Times New Roman"/>
          <w:sz w:val="24"/>
          <w:szCs w:val="24"/>
        </w:rPr>
        <w:t xml:space="preserve">it allowed myself to discuss a topic which is </w:t>
      </w:r>
      <w:r w:rsidR="00CC12B1" w:rsidRPr="00E94A3C">
        <w:rPr>
          <w:rFonts w:ascii="Times New Roman" w:hAnsi="Times New Roman" w:cs="Times New Roman"/>
          <w:sz w:val="24"/>
          <w:szCs w:val="24"/>
        </w:rPr>
        <w:t>of personal interest.</w:t>
      </w:r>
      <w:r w:rsidR="00675BEE" w:rsidRPr="00E94A3C">
        <w:rPr>
          <w:rFonts w:ascii="Times New Roman" w:hAnsi="Times New Roman" w:cs="Times New Roman"/>
          <w:sz w:val="24"/>
          <w:szCs w:val="24"/>
        </w:rPr>
        <w:t xml:space="preserve"> </w:t>
      </w:r>
    </w:p>
    <w:p w14:paraId="4192D55A" w14:textId="6D55501A" w:rsidR="00534BD0" w:rsidRDefault="00E90730" w:rsidP="00E94A3C">
      <w:pPr>
        <w:spacing w:line="360" w:lineRule="auto"/>
        <w:rPr>
          <w:rFonts w:ascii="Times New Roman" w:hAnsi="Times New Roman" w:cs="Times New Roman"/>
          <w:sz w:val="24"/>
          <w:szCs w:val="24"/>
        </w:rPr>
      </w:pPr>
      <w:r w:rsidRPr="00E94A3C">
        <w:rPr>
          <w:rFonts w:ascii="Times New Roman" w:hAnsi="Times New Roman" w:cs="Times New Roman"/>
          <w:sz w:val="24"/>
          <w:szCs w:val="24"/>
        </w:rPr>
        <w:t>E</w:t>
      </w:r>
      <w:r w:rsidR="00675BEE" w:rsidRPr="00E94A3C">
        <w:rPr>
          <w:rFonts w:ascii="Times New Roman" w:hAnsi="Times New Roman" w:cs="Times New Roman"/>
          <w:sz w:val="24"/>
          <w:szCs w:val="24"/>
        </w:rPr>
        <w:t xml:space="preserve">valuating my performance in the video, I believe I used a good range of </w:t>
      </w:r>
      <w:r w:rsidR="00B843E6" w:rsidRPr="00E94A3C">
        <w:rPr>
          <w:rFonts w:ascii="Times New Roman" w:hAnsi="Times New Roman" w:cs="Times New Roman"/>
          <w:sz w:val="24"/>
          <w:szCs w:val="24"/>
        </w:rPr>
        <w:t xml:space="preserve">government policies and important documents such as </w:t>
      </w:r>
      <w:r w:rsidR="00534BD0" w:rsidRPr="00E94A3C">
        <w:rPr>
          <w:rFonts w:ascii="Times New Roman" w:hAnsi="Times New Roman" w:cs="Times New Roman"/>
          <w:sz w:val="24"/>
          <w:szCs w:val="24"/>
        </w:rPr>
        <w:t xml:space="preserve">Successful Futures (Donaldson, 2015) </w:t>
      </w:r>
      <w:r w:rsidR="00056EDC" w:rsidRPr="00E94A3C">
        <w:rPr>
          <w:rFonts w:ascii="Times New Roman" w:hAnsi="Times New Roman" w:cs="Times New Roman"/>
          <w:sz w:val="24"/>
          <w:szCs w:val="24"/>
        </w:rPr>
        <w:t xml:space="preserve">to provide support for my idea which will be suitable </w:t>
      </w:r>
      <w:r w:rsidRPr="00E94A3C">
        <w:rPr>
          <w:rFonts w:ascii="Times New Roman" w:hAnsi="Times New Roman" w:cs="Times New Roman"/>
          <w:sz w:val="24"/>
          <w:szCs w:val="24"/>
        </w:rPr>
        <w:t>for the selected audience. I believe I spoke in a very professional manner and I explained my idea</w:t>
      </w:r>
      <w:r w:rsidR="00F56B51" w:rsidRPr="00E94A3C">
        <w:rPr>
          <w:rFonts w:ascii="Times New Roman" w:hAnsi="Times New Roman" w:cs="Times New Roman"/>
          <w:sz w:val="24"/>
          <w:szCs w:val="24"/>
        </w:rPr>
        <w:t xml:space="preserve"> clearly. However, I feel that </w:t>
      </w:r>
      <w:r w:rsidR="00CC12B1" w:rsidRPr="00E94A3C">
        <w:rPr>
          <w:rFonts w:ascii="Times New Roman" w:hAnsi="Times New Roman" w:cs="Times New Roman"/>
          <w:sz w:val="24"/>
          <w:szCs w:val="24"/>
        </w:rPr>
        <w:t xml:space="preserve">the way I spoke and the tone I used during certain times in the presentation could be improved. Furthermore, if I were to record the presentation again, I was definitely </w:t>
      </w:r>
      <w:r w:rsidR="00E94A3C" w:rsidRPr="00E94A3C">
        <w:rPr>
          <w:rFonts w:ascii="Times New Roman" w:hAnsi="Times New Roman" w:cs="Times New Roman"/>
          <w:sz w:val="24"/>
          <w:szCs w:val="24"/>
        </w:rPr>
        <w:t xml:space="preserve">make use </w:t>
      </w:r>
      <w:proofErr w:type="gramStart"/>
      <w:r w:rsidR="00E94A3C" w:rsidRPr="00E94A3C">
        <w:rPr>
          <w:rFonts w:ascii="Times New Roman" w:hAnsi="Times New Roman" w:cs="Times New Roman"/>
          <w:sz w:val="24"/>
          <w:szCs w:val="24"/>
        </w:rPr>
        <w:t xml:space="preserve">of </w:t>
      </w:r>
      <w:r w:rsidR="00CC12B1" w:rsidRPr="00E94A3C">
        <w:rPr>
          <w:rFonts w:ascii="Times New Roman" w:hAnsi="Times New Roman" w:cs="Times New Roman"/>
          <w:sz w:val="24"/>
          <w:szCs w:val="24"/>
        </w:rPr>
        <w:t xml:space="preserve"> a</w:t>
      </w:r>
      <w:proofErr w:type="gramEnd"/>
      <w:r w:rsidR="00CC12B1" w:rsidRPr="00E94A3C">
        <w:rPr>
          <w:rFonts w:ascii="Times New Roman" w:hAnsi="Times New Roman" w:cs="Times New Roman"/>
          <w:sz w:val="24"/>
          <w:szCs w:val="24"/>
        </w:rPr>
        <w:t xml:space="preserve"> slide-show to support what I was saying. I feel that the presentation needed a visual aid to help the audience understand the key aspects of the idea.</w:t>
      </w:r>
    </w:p>
    <w:p w14:paraId="1B6CF25C" w14:textId="77777777" w:rsidR="00453190" w:rsidRDefault="00453190" w:rsidP="0077782B">
      <w:pPr>
        <w:jc w:val="center"/>
        <w:rPr>
          <w:rFonts w:ascii="Times New Roman" w:hAnsi="Times New Roman" w:cs="Times New Roman"/>
          <w:b/>
          <w:sz w:val="28"/>
          <w:szCs w:val="28"/>
          <w:u w:val="single"/>
        </w:rPr>
      </w:pPr>
    </w:p>
    <w:p w14:paraId="668D012F" w14:textId="77777777" w:rsidR="00453190" w:rsidRDefault="00453190" w:rsidP="0077782B">
      <w:pPr>
        <w:jc w:val="center"/>
        <w:rPr>
          <w:rFonts w:ascii="Times New Roman" w:hAnsi="Times New Roman" w:cs="Times New Roman"/>
          <w:b/>
          <w:sz w:val="28"/>
          <w:szCs w:val="28"/>
          <w:u w:val="single"/>
        </w:rPr>
      </w:pPr>
    </w:p>
    <w:p w14:paraId="4432CE7B" w14:textId="77777777" w:rsidR="00453190" w:rsidRDefault="00453190" w:rsidP="0077782B">
      <w:pPr>
        <w:jc w:val="center"/>
        <w:rPr>
          <w:rFonts w:ascii="Times New Roman" w:hAnsi="Times New Roman" w:cs="Times New Roman"/>
          <w:b/>
          <w:sz w:val="28"/>
          <w:szCs w:val="28"/>
          <w:u w:val="single"/>
        </w:rPr>
      </w:pPr>
    </w:p>
    <w:p w14:paraId="58700023" w14:textId="77777777" w:rsidR="00453190" w:rsidRDefault="00453190" w:rsidP="0077782B">
      <w:pPr>
        <w:jc w:val="center"/>
        <w:rPr>
          <w:rFonts w:ascii="Times New Roman" w:hAnsi="Times New Roman" w:cs="Times New Roman"/>
          <w:b/>
          <w:sz w:val="28"/>
          <w:szCs w:val="28"/>
          <w:u w:val="single"/>
        </w:rPr>
      </w:pPr>
    </w:p>
    <w:p w14:paraId="42A77511" w14:textId="77777777" w:rsidR="00453190" w:rsidRDefault="00453190" w:rsidP="0077782B">
      <w:pPr>
        <w:jc w:val="center"/>
        <w:rPr>
          <w:rFonts w:ascii="Times New Roman" w:hAnsi="Times New Roman" w:cs="Times New Roman"/>
          <w:b/>
          <w:sz w:val="28"/>
          <w:szCs w:val="28"/>
          <w:u w:val="single"/>
        </w:rPr>
      </w:pPr>
    </w:p>
    <w:p w14:paraId="782CF293" w14:textId="77777777" w:rsidR="00453190" w:rsidRDefault="00453190" w:rsidP="0077782B">
      <w:pPr>
        <w:jc w:val="center"/>
        <w:rPr>
          <w:rFonts w:ascii="Times New Roman" w:hAnsi="Times New Roman" w:cs="Times New Roman"/>
          <w:b/>
          <w:sz w:val="28"/>
          <w:szCs w:val="28"/>
          <w:u w:val="single"/>
        </w:rPr>
      </w:pPr>
    </w:p>
    <w:p w14:paraId="3FADF225" w14:textId="77777777" w:rsidR="00453190" w:rsidRDefault="00453190" w:rsidP="0077782B">
      <w:pPr>
        <w:jc w:val="center"/>
        <w:rPr>
          <w:rFonts w:ascii="Times New Roman" w:hAnsi="Times New Roman" w:cs="Times New Roman"/>
          <w:b/>
          <w:sz w:val="28"/>
          <w:szCs w:val="28"/>
          <w:u w:val="single"/>
        </w:rPr>
      </w:pPr>
    </w:p>
    <w:p w14:paraId="25128E0E" w14:textId="77777777" w:rsidR="00453190" w:rsidRDefault="00453190" w:rsidP="0077782B">
      <w:pPr>
        <w:jc w:val="center"/>
        <w:rPr>
          <w:rFonts w:ascii="Times New Roman" w:hAnsi="Times New Roman" w:cs="Times New Roman"/>
          <w:b/>
          <w:sz w:val="28"/>
          <w:szCs w:val="28"/>
          <w:u w:val="single"/>
        </w:rPr>
      </w:pPr>
    </w:p>
    <w:p w14:paraId="642BE939" w14:textId="77777777" w:rsidR="00453190" w:rsidRDefault="00453190" w:rsidP="0077782B">
      <w:pPr>
        <w:jc w:val="center"/>
        <w:rPr>
          <w:rFonts w:ascii="Times New Roman" w:hAnsi="Times New Roman" w:cs="Times New Roman"/>
          <w:b/>
          <w:sz w:val="28"/>
          <w:szCs w:val="28"/>
          <w:u w:val="single"/>
        </w:rPr>
      </w:pPr>
    </w:p>
    <w:p w14:paraId="07B6CC1A" w14:textId="77777777" w:rsidR="00453190" w:rsidRDefault="00453190" w:rsidP="0077782B">
      <w:pPr>
        <w:jc w:val="center"/>
        <w:rPr>
          <w:rFonts w:ascii="Times New Roman" w:hAnsi="Times New Roman" w:cs="Times New Roman"/>
          <w:b/>
          <w:sz w:val="28"/>
          <w:szCs w:val="28"/>
          <w:u w:val="single"/>
        </w:rPr>
      </w:pPr>
    </w:p>
    <w:p w14:paraId="20A6F3DA" w14:textId="77777777" w:rsidR="00453190" w:rsidRDefault="00453190" w:rsidP="0077782B">
      <w:pPr>
        <w:jc w:val="center"/>
        <w:rPr>
          <w:rFonts w:ascii="Times New Roman" w:hAnsi="Times New Roman" w:cs="Times New Roman"/>
          <w:b/>
          <w:sz w:val="28"/>
          <w:szCs w:val="28"/>
          <w:u w:val="single"/>
        </w:rPr>
      </w:pPr>
    </w:p>
    <w:p w14:paraId="6C8995AF" w14:textId="77777777" w:rsidR="00453190" w:rsidRDefault="00453190" w:rsidP="0077782B">
      <w:pPr>
        <w:jc w:val="center"/>
        <w:rPr>
          <w:rFonts w:ascii="Times New Roman" w:hAnsi="Times New Roman" w:cs="Times New Roman"/>
          <w:b/>
          <w:sz w:val="28"/>
          <w:szCs w:val="28"/>
          <w:u w:val="single"/>
        </w:rPr>
      </w:pPr>
    </w:p>
    <w:p w14:paraId="3C8088BC" w14:textId="77777777" w:rsidR="00453190" w:rsidRDefault="00453190" w:rsidP="0077782B">
      <w:pPr>
        <w:jc w:val="center"/>
        <w:rPr>
          <w:rFonts w:ascii="Times New Roman" w:hAnsi="Times New Roman" w:cs="Times New Roman"/>
          <w:b/>
          <w:sz w:val="28"/>
          <w:szCs w:val="28"/>
          <w:u w:val="single"/>
        </w:rPr>
      </w:pPr>
    </w:p>
    <w:p w14:paraId="6ECDF3C3" w14:textId="77777777" w:rsidR="00453190" w:rsidRDefault="00453190" w:rsidP="0077782B">
      <w:pPr>
        <w:jc w:val="center"/>
        <w:rPr>
          <w:rFonts w:ascii="Times New Roman" w:hAnsi="Times New Roman" w:cs="Times New Roman"/>
          <w:b/>
          <w:sz w:val="28"/>
          <w:szCs w:val="28"/>
          <w:u w:val="single"/>
        </w:rPr>
      </w:pPr>
    </w:p>
    <w:p w14:paraId="1432D78F" w14:textId="77777777" w:rsidR="00453190" w:rsidRDefault="00453190" w:rsidP="0077782B">
      <w:pPr>
        <w:jc w:val="center"/>
        <w:rPr>
          <w:rFonts w:ascii="Times New Roman" w:hAnsi="Times New Roman" w:cs="Times New Roman"/>
          <w:b/>
          <w:sz w:val="28"/>
          <w:szCs w:val="28"/>
          <w:u w:val="single"/>
        </w:rPr>
      </w:pPr>
    </w:p>
    <w:p w14:paraId="587E8BB2" w14:textId="77777777" w:rsidR="00453190" w:rsidRDefault="00453190" w:rsidP="0077782B">
      <w:pPr>
        <w:jc w:val="center"/>
        <w:rPr>
          <w:rFonts w:ascii="Times New Roman" w:hAnsi="Times New Roman" w:cs="Times New Roman"/>
          <w:b/>
          <w:sz w:val="28"/>
          <w:szCs w:val="28"/>
          <w:u w:val="single"/>
        </w:rPr>
      </w:pPr>
    </w:p>
    <w:p w14:paraId="74066FC6" w14:textId="77777777" w:rsidR="00453190" w:rsidRDefault="00453190" w:rsidP="0077782B">
      <w:pPr>
        <w:jc w:val="center"/>
        <w:rPr>
          <w:rFonts w:ascii="Times New Roman" w:hAnsi="Times New Roman" w:cs="Times New Roman"/>
          <w:b/>
          <w:sz w:val="28"/>
          <w:szCs w:val="28"/>
          <w:u w:val="single"/>
        </w:rPr>
      </w:pPr>
    </w:p>
    <w:p w14:paraId="7679EB5C" w14:textId="3E470E06" w:rsidR="00453190" w:rsidRDefault="00453190" w:rsidP="0077782B">
      <w:pPr>
        <w:jc w:val="center"/>
        <w:rPr>
          <w:rFonts w:ascii="Times New Roman" w:hAnsi="Times New Roman" w:cs="Times New Roman"/>
          <w:b/>
          <w:sz w:val="28"/>
          <w:szCs w:val="28"/>
          <w:u w:val="single"/>
        </w:rPr>
      </w:pPr>
    </w:p>
    <w:p w14:paraId="46F1E1B5" w14:textId="77777777" w:rsidR="00453190" w:rsidRDefault="00453190" w:rsidP="0077782B">
      <w:pPr>
        <w:jc w:val="center"/>
        <w:rPr>
          <w:rFonts w:ascii="Times New Roman" w:hAnsi="Times New Roman" w:cs="Times New Roman"/>
          <w:b/>
          <w:sz w:val="28"/>
          <w:szCs w:val="28"/>
          <w:u w:val="single"/>
        </w:rPr>
      </w:pPr>
      <w:bookmarkStart w:id="0" w:name="_GoBack"/>
      <w:bookmarkEnd w:id="0"/>
    </w:p>
    <w:p w14:paraId="118A1D25" w14:textId="35FAED9A" w:rsidR="0077782B" w:rsidRDefault="0077782B" w:rsidP="0077782B">
      <w:pPr>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School Development Plan </w:t>
      </w:r>
    </w:p>
    <w:p w14:paraId="7A8CD267" w14:textId="77777777" w:rsidR="0077782B" w:rsidRPr="00C1786F" w:rsidRDefault="0077782B" w:rsidP="0077782B">
      <w:pPr>
        <w:spacing w:line="360" w:lineRule="auto"/>
        <w:rPr>
          <w:rFonts w:ascii="Times New Roman" w:hAnsi="Times New Roman" w:cs="Times New Roman"/>
          <w:b/>
          <w:sz w:val="24"/>
          <w:szCs w:val="24"/>
          <w:u w:val="single"/>
        </w:rPr>
      </w:pPr>
      <w:r w:rsidRPr="00C1786F">
        <w:rPr>
          <w:rFonts w:ascii="Times New Roman" w:hAnsi="Times New Roman" w:cs="Times New Roman"/>
          <w:b/>
          <w:sz w:val="24"/>
          <w:szCs w:val="24"/>
          <w:u w:val="single"/>
        </w:rPr>
        <w:t xml:space="preserve">Development Area </w:t>
      </w:r>
      <w:r w:rsidRPr="00C1786F">
        <w:rPr>
          <w:rFonts w:ascii="Times New Roman" w:hAnsi="Times New Roman" w:cs="Times New Roman"/>
          <w:sz w:val="24"/>
          <w:szCs w:val="24"/>
        </w:rPr>
        <w:t>- Key Stage 2 to Key Stage 3 Transition</w:t>
      </w:r>
      <w:r w:rsidRPr="00C1786F">
        <w:rPr>
          <w:rFonts w:ascii="Times New Roman" w:hAnsi="Times New Roman" w:cs="Times New Roman"/>
          <w:b/>
          <w:sz w:val="24"/>
          <w:szCs w:val="24"/>
          <w:u w:val="single"/>
        </w:rPr>
        <w:t xml:space="preserve">  </w:t>
      </w:r>
    </w:p>
    <w:p w14:paraId="0770C1F1"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b/>
          <w:sz w:val="24"/>
          <w:szCs w:val="24"/>
          <w:u w:val="single"/>
        </w:rPr>
        <w:t>Target</w:t>
      </w:r>
      <w:r w:rsidRPr="00C1786F">
        <w:rPr>
          <w:rFonts w:ascii="Times New Roman" w:hAnsi="Times New Roman" w:cs="Times New Roman"/>
          <w:sz w:val="24"/>
          <w:szCs w:val="24"/>
        </w:rPr>
        <w:t xml:space="preserve"> – Sports Transition Day for Year 6 pupils</w:t>
      </w:r>
    </w:p>
    <w:p w14:paraId="0BCCEC3B"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b/>
          <w:sz w:val="24"/>
          <w:szCs w:val="24"/>
          <w:u w:val="single"/>
        </w:rPr>
        <w:t xml:space="preserve">Staff Lead </w:t>
      </w:r>
      <w:r w:rsidRPr="00C1786F">
        <w:rPr>
          <w:rFonts w:ascii="Times New Roman" w:hAnsi="Times New Roman" w:cs="Times New Roman"/>
          <w:sz w:val="24"/>
          <w:szCs w:val="24"/>
        </w:rPr>
        <w:t>– Joseph Jones</w:t>
      </w:r>
    </w:p>
    <w:p w14:paraId="4F8F5751" w14:textId="77777777" w:rsidR="0077782B" w:rsidRPr="00C1786F" w:rsidRDefault="0077782B" w:rsidP="0077782B">
      <w:pPr>
        <w:spacing w:line="360" w:lineRule="auto"/>
        <w:rPr>
          <w:rFonts w:ascii="Times New Roman" w:hAnsi="Times New Roman" w:cs="Times New Roman"/>
          <w:b/>
          <w:sz w:val="24"/>
          <w:szCs w:val="24"/>
          <w:u w:val="single"/>
        </w:rPr>
      </w:pPr>
      <w:r w:rsidRPr="00C1786F">
        <w:rPr>
          <w:rFonts w:ascii="Times New Roman" w:hAnsi="Times New Roman" w:cs="Times New Roman"/>
          <w:b/>
          <w:sz w:val="24"/>
          <w:szCs w:val="24"/>
          <w:u w:val="single"/>
        </w:rPr>
        <w:t xml:space="preserve">Personnel Involved – </w:t>
      </w:r>
      <w:r w:rsidRPr="00C1786F">
        <w:rPr>
          <w:rFonts w:ascii="Times New Roman" w:hAnsi="Times New Roman" w:cs="Times New Roman"/>
          <w:sz w:val="24"/>
          <w:szCs w:val="24"/>
        </w:rPr>
        <w:t>Year 6 staff (including support staff), secondary school transition moderator, Year 7 form tutors, all Year 6 pupils.</w:t>
      </w:r>
    </w:p>
    <w:p w14:paraId="4915ADFE" w14:textId="77777777" w:rsidR="0077782B" w:rsidRPr="00C1786F" w:rsidRDefault="0077782B" w:rsidP="0077782B">
      <w:pPr>
        <w:spacing w:line="360" w:lineRule="auto"/>
        <w:rPr>
          <w:rFonts w:ascii="Times New Roman" w:hAnsi="Times New Roman" w:cs="Times New Roman"/>
          <w:b/>
          <w:sz w:val="24"/>
          <w:szCs w:val="24"/>
          <w:u w:val="single"/>
        </w:rPr>
      </w:pPr>
      <w:r w:rsidRPr="00C1786F">
        <w:rPr>
          <w:rFonts w:ascii="Times New Roman" w:hAnsi="Times New Roman" w:cs="Times New Roman"/>
          <w:b/>
          <w:sz w:val="24"/>
          <w:szCs w:val="24"/>
          <w:u w:val="single"/>
        </w:rPr>
        <w:t>Actions (target date to be completed)</w:t>
      </w:r>
    </w:p>
    <w:p w14:paraId="5FC0D4DE"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1.Initial planning meeting with transition moderator (Jan 2019)</w:t>
      </w:r>
    </w:p>
    <w:p w14:paraId="03B34290"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2. Meeting with other schools (March 2019).</w:t>
      </w:r>
    </w:p>
    <w:p w14:paraId="0F0D2FBC" w14:textId="75D85406"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3. Planning of the day – including team lists, timetabling for the day, agreement of a date (May 2019).</w:t>
      </w:r>
    </w:p>
    <w:p w14:paraId="07ECF33A"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4. Consent forms and information sent to parents/guardians (May 2019).</w:t>
      </w:r>
    </w:p>
    <w:p w14:paraId="283BA6D4" w14:textId="7CA90E96"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 xml:space="preserve">5. Pupils </w:t>
      </w:r>
      <w:r w:rsidR="009C64B7" w:rsidRPr="00C1786F">
        <w:rPr>
          <w:rFonts w:ascii="Times New Roman" w:hAnsi="Times New Roman" w:cs="Times New Roman"/>
          <w:sz w:val="24"/>
          <w:szCs w:val="24"/>
        </w:rPr>
        <w:t>liaised</w:t>
      </w:r>
      <w:r w:rsidRPr="00C1786F">
        <w:rPr>
          <w:rFonts w:ascii="Times New Roman" w:hAnsi="Times New Roman" w:cs="Times New Roman"/>
          <w:sz w:val="24"/>
          <w:szCs w:val="24"/>
        </w:rPr>
        <w:t xml:space="preserve"> with to decide upon team sports for the day (June 2019).</w:t>
      </w:r>
    </w:p>
    <w:p w14:paraId="137BD3AF"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6. Transition day takes place (July 2019).</w:t>
      </w:r>
    </w:p>
    <w:p w14:paraId="10748AB0" w14:textId="77777777" w:rsidR="0077782B" w:rsidRPr="00C1786F" w:rsidRDefault="0077782B" w:rsidP="0077782B">
      <w:pPr>
        <w:spacing w:line="360" w:lineRule="auto"/>
        <w:rPr>
          <w:rFonts w:ascii="Times New Roman" w:hAnsi="Times New Roman" w:cs="Times New Roman"/>
          <w:b/>
          <w:sz w:val="24"/>
          <w:szCs w:val="24"/>
          <w:u w:val="single"/>
        </w:rPr>
      </w:pPr>
      <w:r w:rsidRPr="00C1786F">
        <w:rPr>
          <w:rFonts w:ascii="Times New Roman" w:hAnsi="Times New Roman" w:cs="Times New Roman"/>
          <w:b/>
          <w:sz w:val="24"/>
          <w:szCs w:val="24"/>
          <w:u w:val="single"/>
        </w:rPr>
        <w:t>Expected Impact on Pupils</w:t>
      </w:r>
    </w:p>
    <w:p w14:paraId="61F9388F" w14:textId="77777777" w:rsidR="0077782B" w:rsidRPr="00C1786F" w:rsidRDefault="0077782B" w:rsidP="0077782B">
      <w:pPr>
        <w:pStyle w:val="ListParagraph"/>
        <w:numPr>
          <w:ilvl w:val="0"/>
          <w:numId w:val="1"/>
        </w:numPr>
        <w:spacing w:line="360" w:lineRule="auto"/>
        <w:rPr>
          <w:rFonts w:ascii="Times New Roman" w:hAnsi="Times New Roman" w:cs="Times New Roman"/>
          <w:b/>
          <w:sz w:val="24"/>
          <w:szCs w:val="24"/>
          <w:u w:val="single"/>
        </w:rPr>
      </w:pPr>
      <w:r w:rsidRPr="00C1786F">
        <w:rPr>
          <w:rFonts w:ascii="Times New Roman" w:hAnsi="Times New Roman" w:cs="Times New Roman"/>
          <w:sz w:val="24"/>
          <w:szCs w:val="24"/>
        </w:rPr>
        <w:t>Positive impact on pupil’ self-esteem and confidence.</w:t>
      </w:r>
    </w:p>
    <w:p w14:paraId="30FBAFC0" w14:textId="77777777" w:rsidR="0077782B" w:rsidRPr="00C1786F" w:rsidRDefault="0077782B" w:rsidP="0077782B">
      <w:pPr>
        <w:pStyle w:val="ListParagraph"/>
        <w:numPr>
          <w:ilvl w:val="0"/>
          <w:numId w:val="1"/>
        </w:numPr>
        <w:spacing w:line="360" w:lineRule="auto"/>
        <w:rPr>
          <w:rFonts w:ascii="Times New Roman" w:hAnsi="Times New Roman" w:cs="Times New Roman"/>
          <w:b/>
          <w:sz w:val="24"/>
          <w:szCs w:val="24"/>
          <w:u w:val="single"/>
        </w:rPr>
      </w:pPr>
      <w:r w:rsidRPr="00C1786F">
        <w:rPr>
          <w:rFonts w:ascii="Times New Roman" w:hAnsi="Times New Roman" w:cs="Times New Roman"/>
          <w:sz w:val="24"/>
          <w:szCs w:val="24"/>
        </w:rPr>
        <w:t>Behaviour and attendance increase as the day can be used as an incentive.</w:t>
      </w:r>
    </w:p>
    <w:p w14:paraId="42921E82" w14:textId="77777777" w:rsidR="0077782B" w:rsidRPr="00C1786F" w:rsidRDefault="0077782B" w:rsidP="0077782B">
      <w:pPr>
        <w:pStyle w:val="ListParagraph"/>
        <w:numPr>
          <w:ilvl w:val="0"/>
          <w:numId w:val="1"/>
        </w:numPr>
        <w:spacing w:line="360" w:lineRule="auto"/>
        <w:rPr>
          <w:rFonts w:ascii="Times New Roman" w:hAnsi="Times New Roman" w:cs="Times New Roman"/>
          <w:b/>
          <w:sz w:val="24"/>
          <w:szCs w:val="24"/>
          <w:u w:val="single"/>
        </w:rPr>
      </w:pPr>
      <w:r w:rsidRPr="00C1786F">
        <w:rPr>
          <w:rFonts w:ascii="Times New Roman" w:hAnsi="Times New Roman" w:cs="Times New Roman"/>
          <w:sz w:val="24"/>
          <w:szCs w:val="24"/>
        </w:rPr>
        <w:t xml:space="preserve">Pupils </w:t>
      </w:r>
      <w:r>
        <w:rPr>
          <w:rFonts w:ascii="Times New Roman" w:hAnsi="Times New Roman" w:cs="Times New Roman"/>
          <w:sz w:val="24"/>
          <w:szCs w:val="24"/>
        </w:rPr>
        <w:t>begin to create meaningful relationships with other pupils and secondary school staff.</w:t>
      </w:r>
    </w:p>
    <w:p w14:paraId="7AA93F2F" w14:textId="5B9ECAD6" w:rsidR="0077782B" w:rsidRPr="00B31D2D" w:rsidRDefault="0077782B" w:rsidP="0077782B">
      <w:pPr>
        <w:spacing w:line="360" w:lineRule="auto"/>
        <w:rPr>
          <w:rFonts w:ascii="Times New Roman" w:hAnsi="Times New Roman" w:cs="Times New Roman"/>
          <w:b/>
          <w:sz w:val="24"/>
          <w:szCs w:val="24"/>
          <w:u w:val="single"/>
        </w:rPr>
      </w:pPr>
      <w:r w:rsidRPr="00C1786F">
        <w:rPr>
          <w:rFonts w:ascii="Times New Roman" w:hAnsi="Times New Roman" w:cs="Times New Roman"/>
          <w:b/>
          <w:sz w:val="24"/>
          <w:szCs w:val="24"/>
          <w:u w:val="single"/>
        </w:rPr>
        <w:t xml:space="preserve">Funding </w:t>
      </w:r>
      <w:r>
        <w:rPr>
          <w:rFonts w:ascii="Times New Roman" w:hAnsi="Times New Roman" w:cs="Times New Roman"/>
          <w:sz w:val="24"/>
          <w:szCs w:val="24"/>
        </w:rPr>
        <w:t xml:space="preserve">- </w:t>
      </w:r>
      <w:r w:rsidRPr="00B31D2D">
        <w:rPr>
          <w:rFonts w:ascii="Times New Roman" w:hAnsi="Times New Roman" w:cs="Times New Roman"/>
          <w:sz w:val="24"/>
          <w:szCs w:val="24"/>
        </w:rPr>
        <w:t xml:space="preserve">Cost of transport to the secondary school - £5 per pupil. </w:t>
      </w:r>
    </w:p>
    <w:p w14:paraId="49E9E5BC" w14:textId="77777777" w:rsidR="0077782B" w:rsidRPr="00C1786F" w:rsidRDefault="0077782B" w:rsidP="0077782B">
      <w:pPr>
        <w:spacing w:line="360" w:lineRule="auto"/>
        <w:rPr>
          <w:rFonts w:ascii="Times New Roman" w:hAnsi="Times New Roman" w:cs="Times New Roman"/>
          <w:b/>
          <w:sz w:val="24"/>
          <w:szCs w:val="24"/>
          <w:u w:val="single"/>
        </w:rPr>
      </w:pPr>
      <w:r w:rsidRPr="00C1786F">
        <w:rPr>
          <w:rFonts w:ascii="Times New Roman" w:hAnsi="Times New Roman" w:cs="Times New Roman"/>
          <w:b/>
          <w:sz w:val="24"/>
          <w:szCs w:val="24"/>
          <w:u w:val="single"/>
        </w:rPr>
        <w:t xml:space="preserve">Success Criteria </w:t>
      </w:r>
    </w:p>
    <w:p w14:paraId="2D1F3A49" w14:textId="77777777" w:rsidR="0077782B" w:rsidRPr="00C1786F" w:rsidRDefault="0077782B" w:rsidP="0077782B">
      <w:pPr>
        <w:spacing w:line="360" w:lineRule="auto"/>
        <w:rPr>
          <w:rFonts w:ascii="Times New Roman" w:hAnsi="Times New Roman" w:cs="Times New Roman"/>
          <w:sz w:val="24"/>
          <w:szCs w:val="24"/>
        </w:rPr>
      </w:pPr>
      <w:r w:rsidRPr="00C1786F">
        <w:rPr>
          <w:rFonts w:ascii="Times New Roman" w:hAnsi="Times New Roman" w:cs="Times New Roman"/>
          <w:sz w:val="24"/>
          <w:szCs w:val="24"/>
        </w:rPr>
        <w:t>A transition day takes place which is:</w:t>
      </w:r>
    </w:p>
    <w:p w14:paraId="220BC5F5" w14:textId="77777777" w:rsidR="0077782B" w:rsidRPr="00C1786F" w:rsidRDefault="0077782B" w:rsidP="0077782B">
      <w:pPr>
        <w:pStyle w:val="ListParagraph"/>
        <w:numPr>
          <w:ilvl w:val="0"/>
          <w:numId w:val="2"/>
        </w:numPr>
        <w:spacing w:line="360" w:lineRule="auto"/>
        <w:rPr>
          <w:rFonts w:ascii="Times New Roman" w:hAnsi="Times New Roman" w:cs="Times New Roman"/>
          <w:sz w:val="24"/>
          <w:szCs w:val="24"/>
        </w:rPr>
      </w:pPr>
      <w:r w:rsidRPr="00C1786F">
        <w:rPr>
          <w:rFonts w:ascii="Times New Roman" w:hAnsi="Times New Roman" w:cs="Times New Roman"/>
          <w:sz w:val="24"/>
          <w:szCs w:val="24"/>
        </w:rPr>
        <w:t>efficient and effective.</w:t>
      </w:r>
    </w:p>
    <w:p w14:paraId="38B60DC3" w14:textId="77777777" w:rsidR="0077782B" w:rsidRPr="00C1786F" w:rsidRDefault="0077782B" w:rsidP="0077782B">
      <w:pPr>
        <w:pStyle w:val="ListParagraph"/>
        <w:numPr>
          <w:ilvl w:val="0"/>
          <w:numId w:val="2"/>
        </w:numPr>
        <w:spacing w:line="360" w:lineRule="auto"/>
        <w:rPr>
          <w:rFonts w:ascii="Times New Roman" w:hAnsi="Times New Roman" w:cs="Times New Roman"/>
          <w:sz w:val="24"/>
          <w:szCs w:val="24"/>
        </w:rPr>
      </w:pPr>
      <w:r w:rsidRPr="00C1786F">
        <w:rPr>
          <w:rFonts w:ascii="Times New Roman" w:hAnsi="Times New Roman" w:cs="Times New Roman"/>
          <w:sz w:val="24"/>
          <w:szCs w:val="24"/>
        </w:rPr>
        <w:t>planned collaboratively with pupils and staff.</w:t>
      </w:r>
    </w:p>
    <w:p w14:paraId="3B3ACFCD" w14:textId="77777777" w:rsidR="0077782B" w:rsidRPr="00C1786F" w:rsidRDefault="0077782B" w:rsidP="0077782B">
      <w:pPr>
        <w:pStyle w:val="ListParagraph"/>
        <w:numPr>
          <w:ilvl w:val="0"/>
          <w:numId w:val="2"/>
        </w:numPr>
        <w:spacing w:line="360" w:lineRule="auto"/>
        <w:rPr>
          <w:rFonts w:ascii="Times New Roman" w:hAnsi="Times New Roman" w:cs="Times New Roman"/>
          <w:sz w:val="24"/>
          <w:szCs w:val="24"/>
        </w:rPr>
      </w:pPr>
      <w:r w:rsidRPr="00C1786F">
        <w:rPr>
          <w:rFonts w:ascii="Times New Roman" w:hAnsi="Times New Roman" w:cs="Times New Roman"/>
          <w:sz w:val="24"/>
          <w:szCs w:val="24"/>
        </w:rPr>
        <w:t>successful in allowing children to make new friends and explore their future school.</w:t>
      </w:r>
    </w:p>
    <w:p w14:paraId="5A42BCC5" w14:textId="7EB2ED49" w:rsidR="0077782B" w:rsidRDefault="0077782B" w:rsidP="0077782B">
      <w:pPr>
        <w:pStyle w:val="ListParagraph"/>
        <w:numPr>
          <w:ilvl w:val="0"/>
          <w:numId w:val="2"/>
        </w:numPr>
        <w:spacing w:line="360" w:lineRule="auto"/>
        <w:rPr>
          <w:rFonts w:ascii="Times New Roman" w:hAnsi="Times New Roman" w:cs="Times New Roman"/>
          <w:sz w:val="24"/>
          <w:szCs w:val="24"/>
        </w:rPr>
      </w:pPr>
      <w:r w:rsidRPr="00C1786F">
        <w:rPr>
          <w:rFonts w:ascii="Times New Roman" w:hAnsi="Times New Roman" w:cs="Times New Roman"/>
          <w:sz w:val="24"/>
          <w:szCs w:val="24"/>
        </w:rPr>
        <w:t xml:space="preserve">enjoyable and inclusive for all pupils. </w:t>
      </w:r>
    </w:p>
    <w:p w14:paraId="03ADCBB7" w14:textId="686B43CA" w:rsidR="00453190" w:rsidRPr="00E8571D" w:rsidRDefault="00453190" w:rsidP="00453190">
      <w:pPr>
        <w:rPr>
          <w:rFonts w:ascii="Times New Roman" w:hAnsi="Times New Roman" w:cs="Times New Roman"/>
          <w:b/>
          <w:sz w:val="28"/>
          <w:szCs w:val="28"/>
          <w:u w:val="single"/>
        </w:rPr>
      </w:pPr>
      <w:proofErr w:type="spellStart"/>
      <w:r>
        <w:rPr>
          <w:rFonts w:ascii="Times New Roman" w:hAnsi="Times New Roman" w:cs="Times New Roman"/>
          <w:b/>
          <w:sz w:val="28"/>
          <w:szCs w:val="28"/>
          <w:u w:val="single"/>
        </w:rPr>
        <w:lastRenderedPageBreak/>
        <w:t>Biblography</w:t>
      </w:r>
      <w:proofErr w:type="spellEnd"/>
    </w:p>
    <w:p w14:paraId="3D6CCEB2"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Bevis, R. &amp; Gregory, A. (2005) </w:t>
      </w:r>
      <w:r w:rsidRPr="006B4E89">
        <w:rPr>
          <w:rFonts w:ascii="Times New Roman" w:hAnsi="Times New Roman" w:cs="Times New Roman"/>
          <w:i/>
          <w:sz w:val="24"/>
          <w:szCs w:val="24"/>
        </w:rPr>
        <w:t>Mind the gap</w:t>
      </w:r>
      <w:proofErr w:type="gramStart"/>
      <w:r w:rsidRPr="006B4E89">
        <w:rPr>
          <w:rFonts w:ascii="Times New Roman" w:hAnsi="Times New Roman" w:cs="Times New Roman"/>
          <w:i/>
          <w:sz w:val="24"/>
          <w:szCs w:val="24"/>
        </w:rPr>
        <w:t>! :</w:t>
      </w:r>
      <w:proofErr w:type="gramEnd"/>
      <w:r w:rsidRPr="006B4E89">
        <w:rPr>
          <w:rFonts w:ascii="Times New Roman" w:hAnsi="Times New Roman" w:cs="Times New Roman"/>
          <w:i/>
          <w:sz w:val="24"/>
          <w:szCs w:val="24"/>
        </w:rPr>
        <w:t xml:space="preserve"> improving transition between Key Stage 2 and 3.</w:t>
      </w:r>
      <w:r w:rsidRPr="00017EC2">
        <w:rPr>
          <w:rFonts w:ascii="Times New Roman" w:hAnsi="Times New Roman" w:cs="Times New Roman"/>
          <w:sz w:val="24"/>
          <w:szCs w:val="24"/>
        </w:rPr>
        <w:t xml:space="preserve"> London: CILT.</w:t>
      </w:r>
    </w:p>
    <w:p w14:paraId="12426ABE"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Bowker, A. (2006) The relationship between sports participation and self-esteem during early adolescence. </w:t>
      </w:r>
      <w:r w:rsidRPr="006B4E89">
        <w:rPr>
          <w:rFonts w:ascii="Times New Roman" w:hAnsi="Times New Roman" w:cs="Times New Roman"/>
          <w:i/>
          <w:sz w:val="24"/>
          <w:szCs w:val="24"/>
        </w:rPr>
        <w:t xml:space="preserve">Canadian Journal of Behavioural Science / Revue </w:t>
      </w:r>
      <w:proofErr w:type="spellStart"/>
      <w:r w:rsidRPr="006B4E89">
        <w:rPr>
          <w:rFonts w:ascii="Times New Roman" w:hAnsi="Times New Roman" w:cs="Times New Roman"/>
          <w:i/>
          <w:sz w:val="24"/>
          <w:szCs w:val="24"/>
        </w:rPr>
        <w:t>canadienne</w:t>
      </w:r>
      <w:proofErr w:type="spellEnd"/>
      <w:r w:rsidRPr="006B4E89">
        <w:rPr>
          <w:rFonts w:ascii="Times New Roman" w:hAnsi="Times New Roman" w:cs="Times New Roman"/>
          <w:i/>
          <w:sz w:val="24"/>
          <w:szCs w:val="24"/>
        </w:rPr>
        <w:t xml:space="preserve"> des sciences du </w:t>
      </w:r>
      <w:proofErr w:type="spellStart"/>
      <w:r w:rsidRPr="006B4E89">
        <w:rPr>
          <w:rFonts w:ascii="Times New Roman" w:hAnsi="Times New Roman" w:cs="Times New Roman"/>
          <w:i/>
          <w:sz w:val="24"/>
          <w:szCs w:val="24"/>
        </w:rPr>
        <w:t>comportement</w:t>
      </w:r>
      <w:proofErr w:type="spellEnd"/>
      <w:r w:rsidRPr="006B4E89">
        <w:rPr>
          <w:rFonts w:ascii="Times New Roman" w:hAnsi="Times New Roman" w:cs="Times New Roman"/>
          <w:i/>
          <w:sz w:val="24"/>
          <w:szCs w:val="24"/>
        </w:rPr>
        <w:t>.</w:t>
      </w:r>
      <w:r>
        <w:rPr>
          <w:rFonts w:ascii="Times New Roman" w:hAnsi="Times New Roman" w:cs="Times New Roman"/>
          <w:sz w:val="24"/>
          <w:szCs w:val="24"/>
        </w:rPr>
        <w:t xml:space="preserve"> </w:t>
      </w:r>
      <w:r w:rsidRPr="00017EC2">
        <w:rPr>
          <w:rFonts w:ascii="Times New Roman" w:hAnsi="Times New Roman" w:cs="Times New Roman"/>
          <w:sz w:val="24"/>
          <w:szCs w:val="24"/>
        </w:rPr>
        <w:t>38(3), p214-229.</w:t>
      </w:r>
    </w:p>
    <w:p w14:paraId="1905B9F7"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Bromley, M. (2016) </w:t>
      </w:r>
      <w:r w:rsidRPr="002C4BB2">
        <w:rPr>
          <w:rFonts w:ascii="Times New Roman" w:hAnsi="Times New Roman" w:cs="Times New Roman"/>
          <w:i/>
          <w:sz w:val="24"/>
          <w:szCs w:val="24"/>
        </w:rPr>
        <w:t>Key Stage 3: Year 6 to 7 transition.</w:t>
      </w:r>
      <w:r w:rsidRPr="00017EC2">
        <w:rPr>
          <w:rFonts w:ascii="Times New Roman" w:hAnsi="Times New Roman" w:cs="Times New Roman"/>
          <w:sz w:val="24"/>
          <w:szCs w:val="24"/>
        </w:rPr>
        <w:t xml:space="preserve"> Available at: </w:t>
      </w:r>
      <w:hyperlink r:id="rId7" w:history="1">
        <w:r w:rsidRPr="00017EC2">
          <w:rPr>
            <w:rStyle w:val="Hyperlink"/>
            <w:rFonts w:ascii="Times New Roman" w:hAnsi="Times New Roman" w:cs="Times New Roman"/>
            <w:sz w:val="24"/>
            <w:szCs w:val="24"/>
          </w:rPr>
          <w:t>http://www.sec-ed.co.uk/best-practice/key-stage-3-year-6-to-7-transition/</w:t>
        </w:r>
      </w:hyperlink>
      <w:r w:rsidRPr="00017EC2">
        <w:rPr>
          <w:rFonts w:ascii="Times New Roman" w:hAnsi="Times New Roman" w:cs="Times New Roman"/>
          <w:sz w:val="24"/>
          <w:szCs w:val="24"/>
        </w:rPr>
        <w:t xml:space="preserve"> [Accessed 29 October 2018].</w:t>
      </w:r>
    </w:p>
    <w:p w14:paraId="0BBC0263"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CCEA (2015) </w:t>
      </w:r>
      <w:r w:rsidRPr="002C4BB2">
        <w:rPr>
          <w:rFonts w:ascii="Times New Roman" w:hAnsi="Times New Roman" w:cs="Times New Roman"/>
          <w:i/>
          <w:sz w:val="24"/>
          <w:szCs w:val="24"/>
        </w:rPr>
        <w:t>Key Stage 2 to Key Stage 3 Transition Guidance.</w:t>
      </w:r>
      <w:r w:rsidRPr="00017EC2">
        <w:rPr>
          <w:rFonts w:ascii="Times New Roman" w:hAnsi="Times New Roman" w:cs="Times New Roman"/>
          <w:sz w:val="24"/>
          <w:szCs w:val="24"/>
        </w:rPr>
        <w:t xml:space="preserve"> Available at: </w:t>
      </w:r>
      <w:hyperlink r:id="rId8" w:history="1">
        <w:r w:rsidRPr="00017EC2">
          <w:rPr>
            <w:rStyle w:val="Hyperlink"/>
            <w:rFonts w:ascii="Times New Roman" w:hAnsi="Times New Roman" w:cs="Times New Roman"/>
            <w:sz w:val="24"/>
            <w:szCs w:val="24"/>
          </w:rPr>
          <w:t>http://ccea.org.uk/sites/default/files/docs/curriculum/area_of_learning/CCEA_Transition_Booklet.pdf</w:t>
        </w:r>
      </w:hyperlink>
      <w:r w:rsidRPr="00017EC2">
        <w:rPr>
          <w:rFonts w:ascii="Times New Roman" w:hAnsi="Times New Roman" w:cs="Times New Roman"/>
          <w:sz w:val="24"/>
          <w:szCs w:val="24"/>
        </w:rPr>
        <w:t xml:space="preserve"> [Accessed 30 October 2018].</w:t>
      </w:r>
    </w:p>
    <w:p w14:paraId="46B458A5" w14:textId="77777777" w:rsidR="00453190" w:rsidRDefault="00453190" w:rsidP="0045319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Csoti</w:t>
      </w:r>
      <w:proofErr w:type="spellEnd"/>
      <w:r>
        <w:rPr>
          <w:rFonts w:ascii="Times New Roman" w:hAnsi="Times New Roman" w:cs="Times New Roman"/>
          <w:sz w:val="24"/>
          <w:szCs w:val="24"/>
        </w:rPr>
        <w:t xml:space="preserve">, M. (2009) </w:t>
      </w:r>
      <w:r w:rsidRPr="002C4BB2">
        <w:rPr>
          <w:rFonts w:ascii="Times New Roman" w:hAnsi="Times New Roman" w:cs="Times New Roman"/>
          <w:i/>
          <w:sz w:val="24"/>
          <w:szCs w:val="24"/>
        </w:rPr>
        <w:t>Developing Children’s Social, Emotional and Behavioural Skills</w:t>
      </w:r>
      <w:r>
        <w:rPr>
          <w:rFonts w:ascii="Times New Roman" w:hAnsi="Times New Roman" w:cs="Times New Roman"/>
          <w:sz w:val="24"/>
          <w:szCs w:val="24"/>
        </w:rPr>
        <w:t>. Wiltshire: Continuum.</w:t>
      </w:r>
    </w:p>
    <w:p w14:paraId="0FB99320" w14:textId="77777777" w:rsidR="00453190" w:rsidRPr="00017EC2" w:rsidRDefault="00453190" w:rsidP="00453190">
      <w:pPr>
        <w:spacing w:line="360" w:lineRule="auto"/>
        <w:rPr>
          <w:rFonts w:ascii="Times New Roman" w:hAnsi="Times New Roman" w:cs="Times New Roman"/>
          <w:sz w:val="24"/>
          <w:szCs w:val="24"/>
        </w:rPr>
      </w:pPr>
      <w:proofErr w:type="spellStart"/>
      <w:r w:rsidRPr="00017EC2">
        <w:rPr>
          <w:rFonts w:ascii="Times New Roman" w:hAnsi="Times New Roman" w:cs="Times New Roman"/>
          <w:sz w:val="24"/>
          <w:szCs w:val="24"/>
        </w:rPr>
        <w:t>Dagkas</w:t>
      </w:r>
      <w:proofErr w:type="spellEnd"/>
      <w:r w:rsidRPr="00017EC2">
        <w:rPr>
          <w:rFonts w:ascii="Times New Roman" w:hAnsi="Times New Roman" w:cs="Times New Roman"/>
          <w:sz w:val="24"/>
          <w:szCs w:val="24"/>
        </w:rPr>
        <w:t xml:space="preserve">, S. &amp; Armour, K. (2012) </w:t>
      </w:r>
      <w:r w:rsidRPr="002C4BB2">
        <w:rPr>
          <w:rFonts w:ascii="Times New Roman" w:hAnsi="Times New Roman" w:cs="Times New Roman"/>
          <w:i/>
          <w:sz w:val="24"/>
          <w:szCs w:val="24"/>
        </w:rPr>
        <w:t>Inclusion and Exclusion Through Youth Sport.</w:t>
      </w:r>
      <w:r w:rsidRPr="00017EC2">
        <w:rPr>
          <w:rFonts w:ascii="Times New Roman" w:hAnsi="Times New Roman" w:cs="Times New Roman"/>
          <w:sz w:val="24"/>
          <w:szCs w:val="24"/>
        </w:rPr>
        <w:t xml:space="preserve"> London: Routledge.</w:t>
      </w:r>
    </w:p>
    <w:p w14:paraId="5D4DFCA7"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Danby, G. &amp; Hamilton, P. (2016) Addressing the ‘elephant in the room’. The role of the primary school practitioner in supporting children’s mental well-being. </w:t>
      </w:r>
      <w:r w:rsidRPr="002C4BB2">
        <w:rPr>
          <w:rFonts w:ascii="Times New Roman" w:hAnsi="Times New Roman" w:cs="Times New Roman"/>
          <w:i/>
          <w:sz w:val="24"/>
          <w:szCs w:val="24"/>
        </w:rPr>
        <w:t xml:space="preserve">Pastoral Care in Education. </w:t>
      </w:r>
      <w:r w:rsidRPr="00017EC2">
        <w:rPr>
          <w:rFonts w:ascii="Times New Roman" w:hAnsi="Times New Roman" w:cs="Times New Roman"/>
          <w:sz w:val="24"/>
          <w:szCs w:val="24"/>
        </w:rPr>
        <w:t>34 (2) p90-103.</w:t>
      </w:r>
    </w:p>
    <w:p w14:paraId="13E27E31"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Davis, A. (2013) Why should children play sports? Available at: </w:t>
      </w:r>
      <w:hyperlink r:id="rId9" w:history="1">
        <w:r w:rsidRPr="00017EC2">
          <w:rPr>
            <w:rStyle w:val="Hyperlink"/>
            <w:rFonts w:ascii="Times New Roman" w:hAnsi="Times New Roman" w:cs="Times New Roman"/>
            <w:sz w:val="24"/>
            <w:szCs w:val="24"/>
          </w:rPr>
          <w:t>https://www.livestrong.com/article/160825-why-should-children-play-sports/</w:t>
        </w:r>
      </w:hyperlink>
      <w:r w:rsidRPr="00017EC2">
        <w:rPr>
          <w:rFonts w:ascii="Times New Roman" w:hAnsi="Times New Roman" w:cs="Times New Roman"/>
          <w:sz w:val="24"/>
          <w:szCs w:val="24"/>
        </w:rPr>
        <w:t xml:space="preserve"> [Accessed: 3 November 2018].</w:t>
      </w:r>
    </w:p>
    <w:p w14:paraId="730FEA60"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Donaldson, G. (2015) </w:t>
      </w:r>
      <w:r w:rsidRPr="002C4BB2">
        <w:rPr>
          <w:rFonts w:ascii="Times New Roman" w:hAnsi="Times New Roman" w:cs="Times New Roman"/>
          <w:i/>
          <w:sz w:val="24"/>
          <w:szCs w:val="24"/>
        </w:rPr>
        <w:t>Successful Futures: Independent Review of Curriculum and Assessment Arrangements in Wales</w:t>
      </w:r>
      <w:r w:rsidRPr="00017EC2">
        <w:rPr>
          <w:rFonts w:ascii="Times New Roman" w:hAnsi="Times New Roman" w:cs="Times New Roman"/>
          <w:sz w:val="24"/>
          <w:szCs w:val="24"/>
        </w:rPr>
        <w:t>. Cardiff: Welsh Government.</w:t>
      </w:r>
    </w:p>
    <w:p w14:paraId="449F5724" w14:textId="77777777" w:rsidR="00453190"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Estyn (2003) </w:t>
      </w:r>
      <w:r w:rsidRPr="00C54A1C">
        <w:rPr>
          <w:rFonts w:ascii="Times New Roman" w:hAnsi="Times New Roman" w:cs="Times New Roman"/>
          <w:i/>
          <w:sz w:val="24"/>
          <w:szCs w:val="24"/>
        </w:rPr>
        <w:t>Moving on. Effective Transitions from Key Stage 2 to Key Stage 3.</w:t>
      </w:r>
      <w:r w:rsidRPr="00017EC2">
        <w:rPr>
          <w:rFonts w:ascii="Times New Roman" w:hAnsi="Times New Roman" w:cs="Times New Roman"/>
          <w:sz w:val="24"/>
          <w:szCs w:val="24"/>
        </w:rPr>
        <w:t xml:space="preserve"> Cardiff: Estyn. </w:t>
      </w:r>
    </w:p>
    <w:p w14:paraId="2FDEDA11" w14:textId="77777777" w:rsidR="00453190" w:rsidRPr="00C54A1C" w:rsidRDefault="00453190" w:rsidP="00453190">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(2013) </w:t>
      </w:r>
      <w:r w:rsidRPr="00C54A1C">
        <w:rPr>
          <w:rFonts w:ascii="Times New Roman" w:hAnsi="Times New Roman" w:cs="Times New Roman"/>
          <w:i/>
          <w:sz w:val="24"/>
          <w:szCs w:val="24"/>
        </w:rPr>
        <w:t>Effective transition from primary to secondary school</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0" w:history="1">
        <w:r w:rsidRPr="00261F39">
          <w:rPr>
            <w:rStyle w:val="Hyperlink"/>
            <w:rFonts w:ascii="Times New Roman" w:hAnsi="Times New Roman" w:cs="Times New Roman"/>
            <w:sz w:val="24"/>
            <w:szCs w:val="24"/>
          </w:rPr>
          <w:t>https://www.estyn.gov.wales/effective-practice/effective-transition-primary-secondary-school</w:t>
        </w:r>
      </w:hyperlink>
      <w:r>
        <w:rPr>
          <w:rFonts w:ascii="Times New Roman" w:hAnsi="Times New Roman" w:cs="Times New Roman"/>
          <w:sz w:val="24"/>
          <w:szCs w:val="24"/>
        </w:rPr>
        <w:t xml:space="preserve"> [Accessed 5 November 2018].</w:t>
      </w:r>
    </w:p>
    <w:p w14:paraId="13609DCA"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lastRenderedPageBreak/>
        <w:t xml:space="preserve">Estyn (2018) </w:t>
      </w:r>
      <w:r w:rsidRPr="002C4BB2">
        <w:rPr>
          <w:rFonts w:ascii="Times New Roman" w:hAnsi="Times New Roman" w:cs="Times New Roman"/>
          <w:i/>
          <w:sz w:val="24"/>
          <w:szCs w:val="24"/>
        </w:rPr>
        <w:t xml:space="preserve">A report on </w:t>
      </w:r>
      <w:proofErr w:type="spellStart"/>
      <w:r w:rsidRPr="002C4BB2">
        <w:rPr>
          <w:rFonts w:ascii="Times New Roman" w:hAnsi="Times New Roman" w:cs="Times New Roman"/>
          <w:i/>
          <w:sz w:val="24"/>
          <w:szCs w:val="24"/>
        </w:rPr>
        <w:t>Bryncethin</w:t>
      </w:r>
      <w:proofErr w:type="spellEnd"/>
      <w:r w:rsidRPr="002C4BB2">
        <w:rPr>
          <w:rFonts w:ascii="Times New Roman" w:hAnsi="Times New Roman" w:cs="Times New Roman"/>
          <w:i/>
          <w:sz w:val="24"/>
          <w:szCs w:val="24"/>
        </w:rPr>
        <w:t xml:space="preserve"> Primary School.</w:t>
      </w:r>
      <w:r w:rsidRPr="00017EC2">
        <w:rPr>
          <w:rFonts w:ascii="Times New Roman" w:hAnsi="Times New Roman" w:cs="Times New Roman"/>
          <w:sz w:val="24"/>
          <w:szCs w:val="24"/>
        </w:rPr>
        <w:t xml:space="preserve"> Available at: </w:t>
      </w:r>
      <w:hyperlink r:id="rId11" w:history="1">
        <w:r w:rsidRPr="00017EC2">
          <w:rPr>
            <w:rStyle w:val="Hyperlink"/>
            <w:rFonts w:ascii="Times New Roman" w:hAnsi="Times New Roman" w:cs="Times New Roman"/>
            <w:sz w:val="24"/>
            <w:szCs w:val="24"/>
          </w:rPr>
          <w:t>https://www.estyn.gov.wales/sites/default/files/documents/Bryncethin%20Primary%20School_0.pdf</w:t>
        </w:r>
      </w:hyperlink>
      <w:r w:rsidRPr="00017EC2">
        <w:rPr>
          <w:rFonts w:ascii="Times New Roman" w:hAnsi="Times New Roman" w:cs="Times New Roman"/>
          <w:sz w:val="24"/>
          <w:szCs w:val="24"/>
        </w:rPr>
        <w:t xml:space="preserve"> [Accessed: 1 November 2018].</w:t>
      </w:r>
    </w:p>
    <w:p w14:paraId="7C91F92A"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Findley, L. &amp; </w:t>
      </w:r>
      <w:proofErr w:type="spellStart"/>
      <w:r w:rsidRPr="00017EC2">
        <w:rPr>
          <w:rFonts w:ascii="Times New Roman" w:hAnsi="Times New Roman" w:cs="Times New Roman"/>
          <w:sz w:val="24"/>
          <w:szCs w:val="24"/>
        </w:rPr>
        <w:t>Coplan</w:t>
      </w:r>
      <w:proofErr w:type="spellEnd"/>
      <w:r w:rsidRPr="00017EC2">
        <w:rPr>
          <w:rFonts w:ascii="Times New Roman" w:hAnsi="Times New Roman" w:cs="Times New Roman"/>
          <w:sz w:val="24"/>
          <w:szCs w:val="24"/>
        </w:rPr>
        <w:t xml:space="preserve">, R. (2008) Come out and Play: Shyness in Childhood and the Benefits of Organized Sports Participation. </w:t>
      </w:r>
      <w:r w:rsidRPr="00F24488">
        <w:rPr>
          <w:rFonts w:ascii="Times New Roman" w:hAnsi="Times New Roman" w:cs="Times New Roman"/>
          <w:i/>
          <w:sz w:val="24"/>
          <w:szCs w:val="24"/>
        </w:rPr>
        <w:t>Canadian Journal of Behavioural Science.</w:t>
      </w:r>
      <w:r w:rsidRPr="00017EC2">
        <w:rPr>
          <w:rFonts w:ascii="Times New Roman" w:hAnsi="Times New Roman" w:cs="Times New Roman"/>
          <w:sz w:val="24"/>
          <w:szCs w:val="24"/>
        </w:rPr>
        <w:t xml:space="preserve"> 40 (3) p153-154.</w:t>
      </w:r>
    </w:p>
    <w:p w14:paraId="0710B599"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Grigg, R. (2010) Becoming an Outstanding Primary School Teacher, Harlow: Pearson.</w:t>
      </w:r>
    </w:p>
    <w:p w14:paraId="27137371"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Howard, C. et al. (2017) </w:t>
      </w:r>
      <w:r w:rsidRPr="00F24488">
        <w:rPr>
          <w:rFonts w:ascii="Times New Roman" w:hAnsi="Times New Roman" w:cs="Times New Roman"/>
          <w:i/>
          <w:sz w:val="24"/>
          <w:szCs w:val="24"/>
        </w:rPr>
        <w:t>Children's mental health &amp; emotional well-being in primary schools.</w:t>
      </w:r>
      <w:r w:rsidRPr="00017EC2">
        <w:rPr>
          <w:rFonts w:ascii="Times New Roman" w:hAnsi="Times New Roman" w:cs="Times New Roman"/>
          <w:sz w:val="24"/>
          <w:szCs w:val="24"/>
        </w:rPr>
        <w:t xml:space="preserve"> London: Learning Matters.</w:t>
      </w:r>
    </w:p>
    <w:p w14:paraId="30408D1E"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Jewett, R. et al. (2014) School Sport Participation During Adolescence and Mental Health in Early Childhood. </w:t>
      </w:r>
      <w:r w:rsidRPr="00017EC2">
        <w:rPr>
          <w:rFonts w:ascii="Times New Roman" w:hAnsi="Times New Roman" w:cs="Times New Roman"/>
          <w:i/>
          <w:sz w:val="24"/>
          <w:szCs w:val="24"/>
        </w:rPr>
        <w:t>Journal of Adolescent Health</w:t>
      </w:r>
      <w:r w:rsidRPr="00017EC2">
        <w:rPr>
          <w:rFonts w:ascii="Times New Roman" w:hAnsi="Times New Roman" w:cs="Times New Roman"/>
          <w:sz w:val="24"/>
          <w:szCs w:val="24"/>
        </w:rPr>
        <w:t>. 55 (5), p640-644.</w:t>
      </w:r>
    </w:p>
    <w:p w14:paraId="37729449"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Knowles, G. (2009) </w:t>
      </w:r>
      <w:r w:rsidRPr="00F24488">
        <w:rPr>
          <w:rFonts w:ascii="Times New Roman" w:hAnsi="Times New Roman" w:cs="Times New Roman"/>
          <w:i/>
          <w:sz w:val="24"/>
          <w:szCs w:val="24"/>
        </w:rPr>
        <w:t>Ensuring Every Child Matters.</w:t>
      </w:r>
      <w:r w:rsidRPr="00017EC2">
        <w:rPr>
          <w:rFonts w:ascii="Times New Roman" w:hAnsi="Times New Roman" w:cs="Times New Roman"/>
          <w:sz w:val="24"/>
          <w:szCs w:val="24"/>
        </w:rPr>
        <w:t xml:space="preserve"> London: Sage.</w:t>
      </w:r>
    </w:p>
    <w:p w14:paraId="41AF8CEF" w14:textId="77777777" w:rsidR="00453190" w:rsidRPr="00017EC2" w:rsidRDefault="00453190" w:rsidP="00453190">
      <w:pPr>
        <w:spacing w:line="360" w:lineRule="auto"/>
        <w:rPr>
          <w:rFonts w:ascii="Times New Roman" w:hAnsi="Times New Roman" w:cs="Times New Roman"/>
          <w:sz w:val="24"/>
          <w:szCs w:val="24"/>
        </w:rPr>
      </w:pPr>
      <w:proofErr w:type="spellStart"/>
      <w:r w:rsidRPr="00017EC2">
        <w:rPr>
          <w:rFonts w:ascii="Times New Roman" w:hAnsi="Times New Roman" w:cs="Times New Roman"/>
          <w:sz w:val="24"/>
          <w:szCs w:val="24"/>
        </w:rPr>
        <w:t>Koolbreeze</w:t>
      </w:r>
      <w:proofErr w:type="spellEnd"/>
      <w:r w:rsidRPr="00017EC2">
        <w:rPr>
          <w:rFonts w:ascii="Times New Roman" w:hAnsi="Times New Roman" w:cs="Times New Roman"/>
          <w:sz w:val="24"/>
          <w:szCs w:val="24"/>
        </w:rPr>
        <w:t xml:space="preserve">, A. (2018) </w:t>
      </w:r>
      <w:r w:rsidRPr="005A6DF4">
        <w:rPr>
          <w:rFonts w:ascii="Times New Roman" w:hAnsi="Times New Roman" w:cs="Times New Roman"/>
          <w:i/>
          <w:sz w:val="24"/>
          <w:szCs w:val="24"/>
        </w:rPr>
        <w:t>Social Effects of Sports on Young Children</w:t>
      </w:r>
      <w:r w:rsidRPr="00017EC2">
        <w:rPr>
          <w:rFonts w:ascii="Times New Roman" w:hAnsi="Times New Roman" w:cs="Times New Roman"/>
          <w:sz w:val="24"/>
          <w:szCs w:val="24"/>
        </w:rPr>
        <w:t xml:space="preserve">. Available at: </w:t>
      </w:r>
      <w:hyperlink r:id="rId12" w:history="1">
        <w:r w:rsidRPr="00017EC2">
          <w:rPr>
            <w:rStyle w:val="Hyperlink"/>
            <w:rFonts w:ascii="Times New Roman" w:hAnsi="Times New Roman" w:cs="Times New Roman"/>
            <w:sz w:val="24"/>
            <w:szCs w:val="24"/>
          </w:rPr>
          <w:t>https://www.livestrong.com/article/38085-social-effects-sports-young-children/</w:t>
        </w:r>
      </w:hyperlink>
      <w:r w:rsidRPr="00017EC2">
        <w:rPr>
          <w:rFonts w:ascii="Times New Roman" w:hAnsi="Times New Roman" w:cs="Times New Roman"/>
          <w:sz w:val="24"/>
          <w:szCs w:val="24"/>
        </w:rPr>
        <w:t xml:space="preserve"> [Accessed 4 November 2018]</w:t>
      </w:r>
    </w:p>
    <w:p w14:paraId="06BE938E"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Maslen, P. (2015) </w:t>
      </w:r>
      <w:r w:rsidRPr="005A6DF4">
        <w:rPr>
          <w:rFonts w:ascii="Times New Roman" w:hAnsi="Times New Roman" w:cs="Times New Roman"/>
          <w:i/>
          <w:sz w:val="24"/>
          <w:szCs w:val="24"/>
        </w:rPr>
        <w:t>The Social and Academic Benefits of Team Sports</w:t>
      </w:r>
      <w:r w:rsidRPr="00017EC2">
        <w:rPr>
          <w:rFonts w:ascii="Times New Roman" w:hAnsi="Times New Roman" w:cs="Times New Roman"/>
          <w:sz w:val="24"/>
          <w:szCs w:val="24"/>
        </w:rPr>
        <w:t>. Available at: https://www.edutopia.org/discussion/social-and-academic-benefits-team-sports [Accessed 31 October 2018].</w:t>
      </w:r>
    </w:p>
    <w:p w14:paraId="582F632F"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Nicholls, G. &amp; Gardner, J. (2002) </w:t>
      </w:r>
      <w:r w:rsidRPr="005A6DF4">
        <w:rPr>
          <w:rFonts w:ascii="Times New Roman" w:hAnsi="Times New Roman" w:cs="Times New Roman"/>
          <w:i/>
          <w:sz w:val="24"/>
          <w:szCs w:val="24"/>
        </w:rPr>
        <w:t>Pupils in Transition: Moving Between Key Stages.</w:t>
      </w:r>
      <w:r w:rsidRPr="00017EC2">
        <w:rPr>
          <w:rFonts w:ascii="Times New Roman" w:hAnsi="Times New Roman" w:cs="Times New Roman"/>
          <w:sz w:val="24"/>
          <w:szCs w:val="24"/>
        </w:rPr>
        <w:t xml:space="preserve"> London: Routledge.</w:t>
      </w:r>
    </w:p>
    <w:p w14:paraId="2CFCEF8C"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NSW Education (2018) </w:t>
      </w:r>
      <w:r w:rsidRPr="005A6DF4">
        <w:rPr>
          <w:rFonts w:ascii="Times New Roman" w:hAnsi="Times New Roman" w:cs="Times New Roman"/>
          <w:i/>
          <w:sz w:val="24"/>
          <w:szCs w:val="24"/>
        </w:rPr>
        <w:t>Benefits of Team Sport.</w:t>
      </w:r>
      <w:r w:rsidRPr="00017EC2">
        <w:rPr>
          <w:rFonts w:ascii="Times New Roman" w:hAnsi="Times New Roman" w:cs="Times New Roman"/>
          <w:sz w:val="24"/>
          <w:szCs w:val="24"/>
        </w:rPr>
        <w:t xml:space="preserve"> Available at: </w:t>
      </w:r>
      <w:hyperlink r:id="rId13" w:history="1">
        <w:r w:rsidRPr="00017EC2">
          <w:rPr>
            <w:rStyle w:val="Hyperlink"/>
            <w:rFonts w:ascii="Times New Roman" w:hAnsi="Times New Roman" w:cs="Times New Roman"/>
            <w:sz w:val="24"/>
            <w:szCs w:val="24"/>
          </w:rPr>
          <w:t>http://www.schoolatoz.nsw.edu.au/wellbeing/fitness/benefits-of-team-sports</w:t>
        </w:r>
      </w:hyperlink>
      <w:r w:rsidRPr="00017EC2">
        <w:rPr>
          <w:rFonts w:ascii="Times New Roman" w:hAnsi="Times New Roman" w:cs="Times New Roman"/>
          <w:sz w:val="24"/>
          <w:szCs w:val="24"/>
        </w:rPr>
        <w:t xml:space="preserve"> [Accessed 31 October 2018].</w:t>
      </w:r>
    </w:p>
    <w:p w14:paraId="7E7E8FCB" w14:textId="77777777" w:rsidR="00453190" w:rsidRDefault="00453190" w:rsidP="00453190">
      <w:pPr>
        <w:spacing w:line="360" w:lineRule="auto"/>
        <w:rPr>
          <w:rFonts w:ascii="Times New Roman" w:hAnsi="Times New Roman" w:cs="Times New Roman"/>
          <w:sz w:val="24"/>
          <w:szCs w:val="24"/>
        </w:rPr>
      </w:pPr>
      <w:r>
        <w:rPr>
          <w:rFonts w:ascii="Times New Roman" w:hAnsi="Times New Roman" w:cs="Times New Roman"/>
          <w:sz w:val="24"/>
          <w:szCs w:val="24"/>
        </w:rPr>
        <w:t xml:space="preserve">Petch, A. (2009) </w:t>
      </w:r>
      <w:r w:rsidRPr="00116FCF">
        <w:rPr>
          <w:rFonts w:ascii="Times New Roman" w:hAnsi="Times New Roman" w:cs="Times New Roman"/>
          <w:i/>
          <w:sz w:val="24"/>
          <w:szCs w:val="24"/>
        </w:rPr>
        <w:t>Managing Transitions.</w:t>
      </w:r>
      <w:r>
        <w:rPr>
          <w:rFonts w:ascii="Times New Roman" w:hAnsi="Times New Roman" w:cs="Times New Roman"/>
          <w:sz w:val="24"/>
          <w:szCs w:val="24"/>
        </w:rPr>
        <w:t xml:space="preserve"> </w:t>
      </w:r>
      <w:r w:rsidRPr="00116FCF">
        <w:rPr>
          <w:rFonts w:ascii="Times New Roman" w:hAnsi="Times New Roman" w:cs="Times New Roman"/>
          <w:sz w:val="24"/>
          <w:szCs w:val="24"/>
        </w:rPr>
        <w:t>Bristol: The Policy Press.</w:t>
      </w:r>
    </w:p>
    <w:p w14:paraId="585F58F4"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Powell, R. et al. (2006) </w:t>
      </w:r>
      <w:r w:rsidRPr="005A6DF4">
        <w:rPr>
          <w:rFonts w:ascii="Times New Roman" w:hAnsi="Times New Roman" w:cs="Times New Roman"/>
          <w:i/>
          <w:sz w:val="24"/>
          <w:szCs w:val="24"/>
        </w:rPr>
        <w:t>Transition from Primary to Secondary School:  Current Arrangements and Good Practice in Wales.</w:t>
      </w:r>
      <w:r w:rsidRPr="00017EC2">
        <w:rPr>
          <w:rFonts w:ascii="Times New Roman" w:hAnsi="Times New Roman" w:cs="Times New Roman"/>
          <w:sz w:val="24"/>
          <w:szCs w:val="24"/>
        </w:rPr>
        <w:t xml:space="preserve"> Cardiff: National Foundation for Educational Research.</w:t>
      </w:r>
    </w:p>
    <w:p w14:paraId="5CE46C5E"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Pound, L. (2006) </w:t>
      </w:r>
      <w:r w:rsidRPr="005A6DF4">
        <w:rPr>
          <w:rFonts w:ascii="Times New Roman" w:hAnsi="Times New Roman" w:cs="Times New Roman"/>
          <w:i/>
          <w:sz w:val="24"/>
          <w:szCs w:val="24"/>
        </w:rPr>
        <w:t>How Children Learn.</w:t>
      </w:r>
      <w:r w:rsidRPr="00017EC2">
        <w:rPr>
          <w:rFonts w:ascii="Times New Roman" w:hAnsi="Times New Roman" w:cs="Times New Roman"/>
          <w:sz w:val="24"/>
          <w:szCs w:val="24"/>
        </w:rPr>
        <w:t xml:space="preserve"> London: Practical Pre-School Books.</w:t>
      </w:r>
    </w:p>
    <w:p w14:paraId="421E4949"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Pound, L. (2008) </w:t>
      </w:r>
      <w:r w:rsidRPr="005A6DF4">
        <w:rPr>
          <w:rFonts w:ascii="Times New Roman" w:hAnsi="Times New Roman" w:cs="Times New Roman"/>
          <w:i/>
          <w:sz w:val="24"/>
          <w:szCs w:val="24"/>
        </w:rPr>
        <w:t>How Children Learn – Book 2</w:t>
      </w:r>
      <w:r w:rsidRPr="00017EC2">
        <w:rPr>
          <w:rFonts w:ascii="Times New Roman" w:hAnsi="Times New Roman" w:cs="Times New Roman"/>
          <w:sz w:val="24"/>
          <w:szCs w:val="24"/>
        </w:rPr>
        <w:t>. London: Practical Pre-School Books.</w:t>
      </w:r>
    </w:p>
    <w:p w14:paraId="1EEE4805"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lastRenderedPageBreak/>
        <w:t xml:space="preserve">Plummer, D. M. (2007) </w:t>
      </w:r>
      <w:r w:rsidRPr="00B42E13">
        <w:rPr>
          <w:rFonts w:ascii="Times New Roman" w:hAnsi="Times New Roman" w:cs="Times New Roman"/>
          <w:i/>
          <w:sz w:val="24"/>
          <w:szCs w:val="24"/>
        </w:rPr>
        <w:t>Helping Children to Build Self-Esteem.</w:t>
      </w:r>
      <w:r w:rsidRPr="00017EC2">
        <w:rPr>
          <w:rFonts w:ascii="Times New Roman" w:hAnsi="Times New Roman" w:cs="Times New Roman"/>
          <w:sz w:val="24"/>
          <w:szCs w:val="24"/>
        </w:rPr>
        <w:t xml:space="preserve"> 2</w:t>
      </w:r>
      <w:r w:rsidRPr="00017EC2">
        <w:rPr>
          <w:rFonts w:ascii="Times New Roman" w:hAnsi="Times New Roman" w:cs="Times New Roman"/>
          <w:sz w:val="24"/>
          <w:szCs w:val="24"/>
          <w:vertAlign w:val="superscript"/>
        </w:rPr>
        <w:t>nd</w:t>
      </w:r>
      <w:r w:rsidRPr="00017EC2">
        <w:rPr>
          <w:rFonts w:ascii="Times New Roman" w:hAnsi="Times New Roman" w:cs="Times New Roman"/>
          <w:sz w:val="24"/>
          <w:szCs w:val="24"/>
        </w:rPr>
        <w:t xml:space="preserve"> </w:t>
      </w:r>
      <w:proofErr w:type="spellStart"/>
      <w:r w:rsidRPr="00017EC2">
        <w:rPr>
          <w:rFonts w:ascii="Times New Roman" w:hAnsi="Times New Roman" w:cs="Times New Roman"/>
          <w:sz w:val="24"/>
          <w:szCs w:val="24"/>
        </w:rPr>
        <w:t>edn</w:t>
      </w:r>
      <w:proofErr w:type="spellEnd"/>
      <w:r w:rsidRPr="00017EC2">
        <w:rPr>
          <w:rFonts w:ascii="Times New Roman" w:hAnsi="Times New Roman" w:cs="Times New Roman"/>
          <w:sz w:val="24"/>
          <w:szCs w:val="24"/>
        </w:rPr>
        <w:t>. London: Jennifer Kingsley Publishers.</w:t>
      </w:r>
    </w:p>
    <w:p w14:paraId="364D9AC5" w14:textId="77777777" w:rsidR="00453190" w:rsidRDefault="00453190" w:rsidP="00453190">
      <w:pPr>
        <w:spacing w:line="360" w:lineRule="auto"/>
        <w:rPr>
          <w:rFonts w:ascii="Times New Roman" w:hAnsi="Times New Roman" w:cs="Times New Roman"/>
          <w:sz w:val="24"/>
          <w:szCs w:val="24"/>
        </w:rPr>
      </w:pPr>
      <w:r>
        <w:rPr>
          <w:rFonts w:ascii="Times New Roman" w:hAnsi="Times New Roman" w:cs="Times New Roman"/>
          <w:sz w:val="24"/>
          <w:szCs w:val="24"/>
        </w:rPr>
        <w:t xml:space="preserve">SERVE (1998) </w:t>
      </w:r>
      <w:r w:rsidRPr="00B42E13">
        <w:rPr>
          <w:rFonts w:ascii="Times New Roman" w:hAnsi="Times New Roman" w:cs="Times New Roman"/>
          <w:i/>
          <w:sz w:val="24"/>
          <w:szCs w:val="24"/>
        </w:rPr>
        <w:t>Terrific Transitions – Ensuring Continuity of Services for Children and Their Families</w:t>
      </w:r>
      <w:r>
        <w:rPr>
          <w:rFonts w:ascii="Times New Roman" w:hAnsi="Times New Roman" w:cs="Times New Roman"/>
          <w:sz w:val="24"/>
          <w:szCs w:val="24"/>
        </w:rPr>
        <w:t xml:space="preserve">. Available at: </w:t>
      </w:r>
      <w:hyperlink r:id="rId14" w:history="1">
        <w:r w:rsidRPr="00261F39">
          <w:rPr>
            <w:rStyle w:val="Hyperlink"/>
            <w:rFonts w:ascii="Times New Roman" w:hAnsi="Times New Roman" w:cs="Times New Roman"/>
            <w:sz w:val="24"/>
            <w:szCs w:val="24"/>
          </w:rPr>
          <w:t>https://files.eric.ed.gov/fulltext/ED421230.pdf</w:t>
        </w:r>
      </w:hyperlink>
      <w:r>
        <w:rPr>
          <w:rFonts w:ascii="Times New Roman" w:hAnsi="Times New Roman" w:cs="Times New Roman"/>
          <w:sz w:val="24"/>
          <w:szCs w:val="24"/>
        </w:rPr>
        <w:t xml:space="preserve"> [Accessed 10 November 2018]. </w:t>
      </w:r>
    </w:p>
    <w:p w14:paraId="5A373ED2"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Slutzky, C. B. &amp; Simpkins, S, D. (2009) The link between children’s sport participation and self-esteem: Exploring the mediating role of sport self-concept. </w:t>
      </w:r>
      <w:r w:rsidRPr="00B42E13">
        <w:rPr>
          <w:rFonts w:ascii="Times New Roman" w:hAnsi="Times New Roman" w:cs="Times New Roman"/>
          <w:i/>
          <w:sz w:val="24"/>
          <w:szCs w:val="24"/>
        </w:rPr>
        <w:t xml:space="preserve">Psychology of Sport and Exercise. </w:t>
      </w:r>
      <w:r w:rsidRPr="00017EC2">
        <w:rPr>
          <w:rFonts w:ascii="Times New Roman" w:hAnsi="Times New Roman" w:cs="Times New Roman"/>
          <w:sz w:val="24"/>
          <w:szCs w:val="24"/>
        </w:rPr>
        <w:t>10 (3), p381-390.</w:t>
      </w:r>
    </w:p>
    <w:p w14:paraId="1471F487"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Sport and Development (2018)</w:t>
      </w:r>
      <w:r w:rsidRPr="00B42E13">
        <w:rPr>
          <w:rFonts w:ascii="Times New Roman" w:hAnsi="Times New Roman" w:cs="Times New Roman"/>
          <w:i/>
          <w:sz w:val="24"/>
          <w:szCs w:val="24"/>
        </w:rPr>
        <w:t xml:space="preserve"> Healthy development of children and young people through sport. </w:t>
      </w:r>
      <w:r w:rsidRPr="00017EC2">
        <w:rPr>
          <w:rFonts w:ascii="Times New Roman" w:hAnsi="Times New Roman" w:cs="Times New Roman"/>
          <w:sz w:val="24"/>
          <w:szCs w:val="24"/>
        </w:rPr>
        <w:t xml:space="preserve">Available at: </w:t>
      </w:r>
      <w:hyperlink r:id="rId15" w:history="1">
        <w:r w:rsidRPr="00017EC2">
          <w:rPr>
            <w:rStyle w:val="Hyperlink"/>
            <w:rFonts w:ascii="Times New Roman" w:hAnsi="Times New Roman" w:cs="Times New Roman"/>
            <w:sz w:val="24"/>
            <w:szCs w:val="24"/>
          </w:rPr>
          <w:t>https://www.sportanddev.org/en/learn-more/education-and-child-and-youth-development/healthy-development-children-and-young-people/</w:t>
        </w:r>
      </w:hyperlink>
      <w:r w:rsidRPr="00017EC2">
        <w:rPr>
          <w:rFonts w:ascii="Times New Roman" w:hAnsi="Times New Roman" w:cs="Times New Roman"/>
          <w:sz w:val="24"/>
          <w:szCs w:val="24"/>
        </w:rPr>
        <w:t xml:space="preserve">  [Accessed 4 November 2018].</w:t>
      </w:r>
    </w:p>
    <w:p w14:paraId="72BEAAA5"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Sport Wales (2015) </w:t>
      </w:r>
      <w:r w:rsidRPr="0009209E">
        <w:rPr>
          <w:rFonts w:ascii="Times New Roman" w:hAnsi="Times New Roman" w:cs="Times New Roman"/>
          <w:i/>
          <w:sz w:val="24"/>
          <w:szCs w:val="24"/>
        </w:rPr>
        <w:t>School Sport Survey: 2015 State of the Nation</w:t>
      </w:r>
      <w:r w:rsidRPr="00017EC2">
        <w:rPr>
          <w:rFonts w:ascii="Times New Roman" w:hAnsi="Times New Roman" w:cs="Times New Roman"/>
          <w:sz w:val="24"/>
          <w:szCs w:val="24"/>
        </w:rPr>
        <w:t>. Cardiff: Sport Wales.</w:t>
      </w:r>
    </w:p>
    <w:p w14:paraId="17A56059" w14:textId="77777777" w:rsidR="00453190" w:rsidRDefault="00453190" w:rsidP="00453190">
      <w:pPr>
        <w:spacing w:line="360" w:lineRule="auto"/>
        <w:rPr>
          <w:rFonts w:ascii="Times New Roman" w:hAnsi="Times New Roman" w:cs="Times New Roman"/>
          <w:sz w:val="24"/>
          <w:szCs w:val="24"/>
        </w:rPr>
      </w:pPr>
      <w:r w:rsidRPr="00854251">
        <w:rPr>
          <w:rFonts w:ascii="Times New Roman" w:hAnsi="Times New Roman" w:cs="Times New Roman"/>
          <w:sz w:val="24"/>
          <w:szCs w:val="24"/>
        </w:rPr>
        <w:t xml:space="preserve">Symonds, J. (2015) </w:t>
      </w:r>
      <w:r w:rsidRPr="002941B5">
        <w:rPr>
          <w:rFonts w:ascii="Times New Roman" w:hAnsi="Times New Roman" w:cs="Times New Roman"/>
          <w:i/>
          <w:sz w:val="24"/>
          <w:szCs w:val="24"/>
        </w:rPr>
        <w:t xml:space="preserve">Understanding School Transition: What happens to children and how to help them. </w:t>
      </w:r>
      <w:r w:rsidRPr="00854251">
        <w:rPr>
          <w:rFonts w:ascii="Times New Roman" w:hAnsi="Times New Roman" w:cs="Times New Roman"/>
          <w:sz w:val="24"/>
          <w:szCs w:val="24"/>
        </w:rPr>
        <w:t>Oxon: Routledge</w:t>
      </w:r>
    </w:p>
    <w:p w14:paraId="3E6DF918" w14:textId="77777777" w:rsidR="00453190" w:rsidRDefault="00453190" w:rsidP="00453190">
      <w:pPr>
        <w:spacing w:line="360" w:lineRule="auto"/>
        <w:rPr>
          <w:rFonts w:ascii="Times New Roman" w:hAnsi="Times New Roman" w:cs="Times New Roman"/>
          <w:sz w:val="24"/>
          <w:szCs w:val="24"/>
        </w:rPr>
      </w:pPr>
      <w:r>
        <w:rPr>
          <w:rFonts w:ascii="Times New Roman" w:hAnsi="Times New Roman" w:cs="Times New Roman"/>
          <w:sz w:val="24"/>
          <w:szCs w:val="24"/>
        </w:rPr>
        <w:t xml:space="preserve">Potter, M. (2009) </w:t>
      </w:r>
      <w:r w:rsidRPr="00C104B0">
        <w:rPr>
          <w:rFonts w:ascii="Times New Roman" w:hAnsi="Times New Roman" w:cs="Times New Roman"/>
          <w:i/>
          <w:sz w:val="24"/>
          <w:szCs w:val="24"/>
        </w:rPr>
        <w:t xml:space="preserve">Moving </w:t>
      </w:r>
      <w:proofErr w:type="gramStart"/>
      <w:r w:rsidRPr="00C104B0">
        <w:rPr>
          <w:rFonts w:ascii="Times New Roman" w:hAnsi="Times New Roman" w:cs="Times New Roman"/>
          <w:i/>
          <w:sz w:val="24"/>
          <w:szCs w:val="24"/>
        </w:rPr>
        <w:t>On</w:t>
      </w:r>
      <w:proofErr w:type="gramEnd"/>
      <w:r w:rsidRPr="00C104B0">
        <w:rPr>
          <w:rFonts w:ascii="Times New Roman" w:hAnsi="Times New Roman" w:cs="Times New Roman"/>
          <w:i/>
          <w:sz w:val="24"/>
          <w:szCs w:val="24"/>
        </w:rPr>
        <w:t xml:space="preserve"> Up: All You Need to Ease the Transition From Primary to Secondary School</w:t>
      </w:r>
      <w:r>
        <w:rPr>
          <w:rFonts w:ascii="Times New Roman" w:hAnsi="Times New Roman" w:cs="Times New Roman"/>
          <w:sz w:val="24"/>
          <w:szCs w:val="24"/>
        </w:rPr>
        <w:t>. Berwick-on-Tweed: Martins the Printers.</w:t>
      </w:r>
    </w:p>
    <w:p w14:paraId="1BF9E17E"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Welsh Assembly Government (2004) </w:t>
      </w:r>
      <w:r w:rsidRPr="00B42E13">
        <w:rPr>
          <w:rFonts w:ascii="Times New Roman" w:hAnsi="Times New Roman" w:cs="Times New Roman"/>
          <w:i/>
          <w:sz w:val="24"/>
          <w:szCs w:val="24"/>
        </w:rPr>
        <w:t>Bridging the Gap - Developing and using bridging units to support effective transition from Key Stage 2 to Key Stage 3</w:t>
      </w:r>
      <w:r w:rsidRPr="00017EC2">
        <w:rPr>
          <w:rFonts w:ascii="Times New Roman" w:hAnsi="Times New Roman" w:cs="Times New Roman"/>
          <w:sz w:val="24"/>
          <w:szCs w:val="24"/>
        </w:rPr>
        <w:t>. Cardiff: Welsh Assembly Government.</w:t>
      </w:r>
    </w:p>
    <w:p w14:paraId="5C4C5518" w14:textId="77777777" w:rsidR="00453190" w:rsidRDefault="00453190" w:rsidP="00453190">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(2010) </w:t>
      </w:r>
      <w:r w:rsidRPr="00397B43">
        <w:rPr>
          <w:rFonts w:ascii="Times New Roman" w:hAnsi="Times New Roman" w:cs="Times New Roman"/>
          <w:i/>
          <w:sz w:val="24"/>
          <w:szCs w:val="24"/>
        </w:rPr>
        <w:t>Thinking Positively – Emotional Health and Well-being in Schools and Early Years settings.</w:t>
      </w:r>
      <w:r>
        <w:rPr>
          <w:rFonts w:ascii="Times New Roman" w:hAnsi="Times New Roman" w:cs="Times New Roman"/>
          <w:sz w:val="24"/>
          <w:szCs w:val="24"/>
        </w:rPr>
        <w:t xml:space="preserve"> Cardiff: Welsh Government.</w:t>
      </w:r>
    </w:p>
    <w:p w14:paraId="77696E01" w14:textId="77777777" w:rsidR="00453190" w:rsidRPr="00017EC2"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Welsh Government (2016) </w:t>
      </w:r>
      <w:r w:rsidRPr="00B42E13">
        <w:rPr>
          <w:rFonts w:ascii="Times New Roman" w:hAnsi="Times New Roman" w:cs="Times New Roman"/>
          <w:i/>
          <w:sz w:val="24"/>
          <w:szCs w:val="24"/>
        </w:rPr>
        <w:t>Well-being of Future Generations (Wales) Act.</w:t>
      </w:r>
      <w:r w:rsidRPr="00017EC2">
        <w:rPr>
          <w:rFonts w:ascii="Times New Roman" w:hAnsi="Times New Roman" w:cs="Times New Roman"/>
          <w:sz w:val="24"/>
          <w:szCs w:val="24"/>
        </w:rPr>
        <w:t xml:space="preserve"> Cardiff: WAG</w:t>
      </w:r>
    </w:p>
    <w:p w14:paraId="22AE18F9" w14:textId="77777777" w:rsidR="00453190" w:rsidRDefault="00453190" w:rsidP="00453190">
      <w:pPr>
        <w:spacing w:line="360" w:lineRule="auto"/>
        <w:rPr>
          <w:rFonts w:ascii="Times New Roman" w:hAnsi="Times New Roman" w:cs="Times New Roman"/>
          <w:sz w:val="24"/>
          <w:szCs w:val="24"/>
        </w:rPr>
      </w:pPr>
      <w:r w:rsidRPr="00017EC2">
        <w:rPr>
          <w:rFonts w:ascii="Times New Roman" w:hAnsi="Times New Roman" w:cs="Times New Roman"/>
          <w:sz w:val="24"/>
          <w:szCs w:val="24"/>
        </w:rPr>
        <w:t xml:space="preserve">Welsh Government (2017) </w:t>
      </w:r>
      <w:r w:rsidRPr="00B42E13">
        <w:rPr>
          <w:rFonts w:ascii="Times New Roman" w:hAnsi="Times New Roman" w:cs="Times New Roman"/>
          <w:i/>
          <w:sz w:val="24"/>
          <w:szCs w:val="24"/>
        </w:rPr>
        <w:t>Education in Wales: Our National Mission.</w:t>
      </w:r>
      <w:r w:rsidRPr="00017EC2">
        <w:rPr>
          <w:rFonts w:ascii="Times New Roman" w:hAnsi="Times New Roman" w:cs="Times New Roman"/>
          <w:sz w:val="24"/>
          <w:szCs w:val="24"/>
        </w:rPr>
        <w:t xml:space="preserve"> Cardiff: Welsh Government.</w:t>
      </w:r>
    </w:p>
    <w:p w14:paraId="0C00BEA2" w14:textId="77777777" w:rsidR="00453190" w:rsidRPr="00017EC2" w:rsidRDefault="00453190" w:rsidP="00453190">
      <w:pPr>
        <w:spacing w:line="360" w:lineRule="auto"/>
        <w:rPr>
          <w:rFonts w:ascii="Times New Roman" w:hAnsi="Times New Roman" w:cs="Times New Roman"/>
          <w:sz w:val="24"/>
          <w:szCs w:val="24"/>
        </w:rPr>
      </w:pPr>
      <w:r>
        <w:rPr>
          <w:rFonts w:ascii="Times New Roman" w:hAnsi="Times New Roman" w:cs="Times New Roman"/>
          <w:sz w:val="24"/>
          <w:szCs w:val="24"/>
        </w:rPr>
        <w:t>UNCRC (1989)</w:t>
      </w:r>
      <w:r w:rsidRPr="009A3BD0">
        <w:t xml:space="preserve"> </w:t>
      </w:r>
      <w:r w:rsidRPr="00B42E13">
        <w:rPr>
          <w:rFonts w:ascii="Times New Roman" w:hAnsi="Times New Roman" w:cs="Times New Roman"/>
          <w:i/>
          <w:sz w:val="24"/>
          <w:szCs w:val="24"/>
        </w:rPr>
        <w:t>Convention on the Rights of the Child</w:t>
      </w:r>
      <w:r>
        <w:rPr>
          <w:rFonts w:ascii="Times New Roman" w:hAnsi="Times New Roman" w:cs="Times New Roman"/>
          <w:sz w:val="24"/>
          <w:szCs w:val="24"/>
        </w:rPr>
        <w:t>.</w:t>
      </w:r>
      <w:r w:rsidRPr="007D1B47">
        <w:rPr>
          <w:rFonts w:ascii="Times New Roman" w:hAnsi="Times New Roman" w:cs="Times New Roman"/>
          <w:sz w:val="24"/>
          <w:szCs w:val="24"/>
        </w:rPr>
        <w:t xml:space="preserve"> </w:t>
      </w:r>
      <w:r>
        <w:rPr>
          <w:rFonts w:ascii="Times New Roman" w:hAnsi="Times New Roman" w:cs="Times New Roman"/>
          <w:sz w:val="24"/>
          <w:szCs w:val="24"/>
        </w:rPr>
        <w:t>A</w:t>
      </w:r>
      <w:r w:rsidRPr="007D1B47">
        <w:rPr>
          <w:rFonts w:ascii="Times New Roman" w:hAnsi="Times New Roman" w:cs="Times New Roman"/>
          <w:sz w:val="24"/>
          <w:szCs w:val="24"/>
        </w:rPr>
        <w:t xml:space="preserve">vailable at: </w:t>
      </w:r>
      <w:hyperlink r:id="rId16" w:history="1">
        <w:r w:rsidRPr="00261F39">
          <w:rPr>
            <w:rStyle w:val="Hyperlink"/>
            <w:rFonts w:ascii="Times New Roman" w:hAnsi="Times New Roman" w:cs="Times New Roman"/>
            <w:sz w:val="24"/>
            <w:szCs w:val="24"/>
          </w:rPr>
          <w:t>http://www.refworld.org/docid/3ae6b38f0.html/</w:t>
        </w:r>
      </w:hyperlink>
      <w:r>
        <w:rPr>
          <w:rFonts w:ascii="Times New Roman" w:hAnsi="Times New Roman" w:cs="Times New Roman"/>
          <w:sz w:val="24"/>
          <w:szCs w:val="24"/>
        </w:rPr>
        <w:t xml:space="preserve"> </w:t>
      </w:r>
      <w:r w:rsidRPr="007D1B47">
        <w:rPr>
          <w:rFonts w:ascii="Times New Roman" w:hAnsi="Times New Roman" w:cs="Times New Roman"/>
          <w:sz w:val="24"/>
          <w:szCs w:val="24"/>
        </w:rPr>
        <w:t>[accessed 11 November 2018</w:t>
      </w:r>
      <w:r>
        <w:rPr>
          <w:rFonts w:ascii="Times New Roman" w:hAnsi="Times New Roman" w:cs="Times New Roman"/>
          <w:sz w:val="24"/>
          <w:szCs w:val="24"/>
        </w:rPr>
        <w:t>].</w:t>
      </w:r>
    </w:p>
    <w:p w14:paraId="3145FBC9" w14:textId="77777777" w:rsidR="003C1E54" w:rsidRPr="003C1E54" w:rsidRDefault="003C1E54" w:rsidP="003C1E54">
      <w:pPr>
        <w:spacing w:line="360" w:lineRule="auto"/>
        <w:rPr>
          <w:rFonts w:ascii="Times New Roman" w:hAnsi="Times New Roman" w:cs="Times New Roman"/>
          <w:sz w:val="24"/>
          <w:szCs w:val="24"/>
        </w:rPr>
      </w:pPr>
    </w:p>
    <w:p w14:paraId="7CEEDB32" w14:textId="77777777" w:rsidR="0077782B" w:rsidRPr="00E94A3C" w:rsidRDefault="0077782B" w:rsidP="00E94A3C">
      <w:pPr>
        <w:spacing w:line="360" w:lineRule="auto"/>
        <w:rPr>
          <w:rFonts w:ascii="Times New Roman" w:hAnsi="Times New Roman" w:cs="Times New Roman"/>
          <w:sz w:val="24"/>
          <w:szCs w:val="24"/>
        </w:rPr>
      </w:pPr>
    </w:p>
    <w:p w14:paraId="41DE0B9F" w14:textId="6B58E891" w:rsidR="00097354" w:rsidRDefault="00097354"/>
    <w:sectPr w:rsidR="0009735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315D0" w14:textId="77777777" w:rsidR="00204492" w:rsidRDefault="00204492" w:rsidP="00E94A3C">
      <w:pPr>
        <w:spacing w:after="0" w:line="240" w:lineRule="auto"/>
      </w:pPr>
      <w:r>
        <w:separator/>
      </w:r>
    </w:p>
  </w:endnote>
  <w:endnote w:type="continuationSeparator" w:id="0">
    <w:p w14:paraId="140B2E89" w14:textId="77777777" w:rsidR="00204492" w:rsidRDefault="00204492" w:rsidP="00E94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031376"/>
      <w:docPartObj>
        <w:docPartGallery w:val="Page Numbers (Bottom of Page)"/>
        <w:docPartUnique/>
      </w:docPartObj>
    </w:sdtPr>
    <w:sdtEndPr>
      <w:rPr>
        <w:noProof/>
      </w:rPr>
    </w:sdtEndPr>
    <w:sdtContent>
      <w:p w14:paraId="7C734534" w14:textId="54322AE1" w:rsidR="00A747AF" w:rsidRDefault="00A747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483847" w14:textId="77777777" w:rsidR="00A747AF" w:rsidRDefault="00A74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FA6E5" w14:textId="77777777" w:rsidR="00204492" w:rsidRDefault="00204492" w:rsidP="00E94A3C">
      <w:pPr>
        <w:spacing w:after="0" w:line="240" w:lineRule="auto"/>
      </w:pPr>
      <w:r>
        <w:separator/>
      </w:r>
    </w:p>
  </w:footnote>
  <w:footnote w:type="continuationSeparator" w:id="0">
    <w:p w14:paraId="0474D12D" w14:textId="77777777" w:rsidR="00204492" w:rsidRDefault="00204492" w:rsidP="00E94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88FA3" w14:textId="362291CF" w:rsidR="00E94A3C" w:rsidRDefault="00E94A3C">
    <w:pPr>
      <w:pStyle w:val="Header"/>
    </w:pPr>
    <w:r>
      <w:t>1601639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FF13CF"/>
    <w:multiLevelType w:val="hybridMultilevel"/>
    <w:tmpl w:val="5F3A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A721D"/>
    <w:multiLevelType w:val="hybridMultilevel"/>
    <w:tmpl w:val="300A7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521"/>
    <w:rsid w:val="000438C4"/>
    <w:rsid w:val="0005204D"/>
    <w:rsid w:val="00056EDC"/>
    <w:rsid w:val="00097354"/>
    <w:rsid w:val="0012133C"/>
    <w:rsid w:val="00204492"/>
    <w:rsid w:val="0025647A"/>
    <w:rsid w:val="002659E8"/>
    <w:rsid w:val="002852E5"/>
    <w:rsid w:val="00297865"/>
    <w:rsid w:val="002B1B5A"/>
    <w:rsid w:val="0030469C"/>
    <w:rsid w:val="003106D0"/>
    <w:rsid w:val="00341F91"/>
    <w:rsid w:val="00374BDC"/>
    <w:rsid w:val="00375900"/>
    <w:rsid w:val="00394996"/>
    <w:rsid w:val="00394F82"/>
    <w:rsid w:val="003C1E54"/>
    <w:rsid w:val="003D03B5"/>
    <w:rsid w:val="003D53C0"/>
    <w:rsid w:val="00453190"/>
    <w:rsid w:val="00463521"/>
    <w:rsid w:val="00484AE9"/>
    <w:rsid w:val="004949DA"/>
    <w:rsid w:val="004D3F29"/>
    <w:rsid w:val="004E5A7B"/>
    <w:rsid w:val="00534BD0"/>
    <w:rsid w:val="005544B9"/>
    <w:rsid w:val="00593C12"/>
    <w:rsid w:val="006208A4"/>
    <w:rsid w:val="006365F9"/>
    <w:rsid w:val="00651348"/>
    <w:rsid w:val="00675BEE"/>
    <w:rsid w:val="006933B2"/>
    <w:rsid w:val="006C719B"/>
    <w:rsid w:val="006F4F2A"/>
    <w:rsid w:val="007052BF"/>
    <w:rsid w:val="00745A4C"/>
    <w:rsid w:val="0077782B"/>
    <w:rsid w:val="007F50C1"/>
    <w:rsid w:val="008153D2"/>
    <w:rsid w:val="00830FB3"/>
    <w:rsid w:val="0084658B"/>
    <w:rsid w:val="00875489"/>
    <w:rsid w:val="00916D96"/>
    <w:rsid w:val="0093412D"/>
    <w:rsid w:val="00950652"/>
    <w:rsid w:val="009C64B7"/>
    <w:rsid w:val="00A14B73"/>
    <w:rsid w:val="00A44C26"/>
    <w:rsid w:val="00A72251"/>
    <w:rsid w:val="00A747AF"/>
    <w:rsid w:val="00A77AAD"/>
    <w:rsid w:val="00AD0A5E"/>
    <w:rsid w:val="00AF6F4F"/>
    <w:rsid w:val="00B206CC"/>
    <w:rsid w:val="00B2471C"/>
    <w:rsid w:val="00B843E6"/>
    <w:rsid w:val="00BD0B50"/>
    <w:rsid w:val="00BE2AC4"/>
    <w:rsid w:val="00C316B1"/>
    <w:rsid w:val="00C92784"/>
    <w:rsid w:val="00C9696E"/>
    <w:rsid w:val="00CC12B1"/>
    <w:rsid w:val="00D50184"/>
    <w:rsid w:val="00D7060E"/>
    <w:rsid w:val="00D91816"/>
    <w:rsid w:val="00DA3448"/>
    <w:rsid w:val="00DC1AEF"/>
    <w:rsid w:val="00DE0A21"/>
    <w:rsid w:val="00E038FC"/>
    <w:rsid w:val="00E7507F"/>
    <w:rsid w:val="00E90730"/>
    <w:rsid w:val="00E91858"/>
    <w:rsid w:val="00E94A3C"/>
    <w:rsid w:val="00EA5746"/>
    <w:rsid w:val="00EB7D8F"/>
    <w:rsid w:val="00EE496D"/>
    <w:rsid w:val="00EF5075"/>
    <w:rsid w:val="00F44B97"/>
    <w:rsid w:val="00F56B51"/>
    <w:rsid w:val="00F63CD0"/>
    <w:rsid w:val="00FC193A"/>
    <w:rsid w:val="00FC2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B08F7"/>
  <w15:chartTrackingRefBased/>
  <w15:docId w15:val="{60DB91D9-77A0-44B3-98FB-2C8521B42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A3C"/>
  </w:style>
  <w:style w:type="paragraph" w:styleId="Footer">
    <w:name w:val="footer"/>
    <w:basedOn w:val="Normal"/>
    <w:link w:val="FooterChar"/>
    <w:uiPriority w:val="99"/>
    <w:unhideWhenUsed/>
    <w:rsid w:val="00E94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A3C"/>
  </w:style>
  <w:style w:type="paragraph" w:styleId="ListParagraph">
    <w:name w:val="List Paragraph"/>
    <w:basedOn w:val="Normal"/>
    <w:uiPriority w:val="34"/>
    <w:qFormat/>
    <w:rsid w:val="0077782B"/>
    <w:pPr>
      <w:ind w:left="720"/>
      <w:contextualSpacing/>
    </w:pPr>
  </w:style>
  <w:style w:type="character" w:styleId="Hyperlink">
    <w:name w:val="Hyperlink"/>
    <w:basedOn w:val="DefaultParagraphFont"/>
    <w:uiPriority w:val="99"/>
    <w:unhideWhenUsed/>
    <w:rsid w:val="00453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cea.org.uk/sites/default/files/docs/curriculum/area_of_learning/CCEA_Transition_Booklet.pdf" TargetMode="External"/><Relationship Id="rId13" Type="http://schemas.openxmlformats.org/officeDocument/2006/relationships/hyperlink" Target="http://www.schoolatoz.nsw.edu.au/wellbeing/fitness/benefits-of-team-sport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c-ed.co.uk/best-practice/key-stage-3-year-6-to-7-transition/" TargetMode="External"/><Relationship Id="rId12" Type="http://schemas.openxmlformats.org/officeDocument/2006/relationships/hyperlink" Target="https://www.livestrong.com/article/38085-social-effects-sports-young-childr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refworld.org/docid/3ae6b38f0.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default/files/documents/Bryncethin%20Primary%20School_0.pdf" TargetMode="External"/><Relationship Id="rId5" Type="http://schemas.openxmlformats.org/officeDocument/2006/relationships/footnotes" Target="footnotes.xml"/><Relationship Id="rId15" Type="http://schemas.openxmlformats.org/officeDocument/2006/relationships/hyperlink" Target="https://www.sportanddev.org/en/learn-more/education-and-child-and-youth-development/healthy-development-children-and-young-people/" TargetMode="External"/><Relationship Id="rId10" Type="http://schemas.openxmlformats.org/officeDocument/2006/relationships/hyperlink" Target="https://www.estyn.gov.wales/effective-practice/effective-transition-primary-secondary-schoo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vestrong.com/article/160825-why-should-children-play-sports/" TargetMode="External"/><Relationship Id="rId14" Type="http://schemas.openxmlformats.org/officeDocument/2006/relationships/hyperlink" Target="https://files.eric.ed.gov/fulltext/ED42123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Jones</dc:creator>
  <cp:keywords/>
  <dc:description/>
  <cp:lastModifiedBy>Joseph Jones (1601639)</cp:lastModifiedBy>
  <cp:revision>2</cp:revision>
  <cp:lastPrinted>2018-11-12T17:06:00Z</cp:lastPrinted>
  <dcterms:created xsi:type="dcterms:W3CDTF">2018-11-12T22:44:00Z</dcterms:created>
  <dcterms:modified xsi:type="dcterms:W3CDTF">2018-11-12T22:44:00Z</dcterms:modified>
</cp:coreProperties>
</file>