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36B45905" w14:textId="77777777" w:rsidR="0086599B" w:rsidRDefault="00557026" w:rsidP="007D760C">
            <w:pPr>
              <w:keepNext/>
              <w:spacing w:after="0" w:line="240" w:lineRule="auto"/>
              <w:jc w:val="center"/>
              <w:rPr>
                <w:rFonts w:ascii="Arial" w:eastAsia="Times New Roman" w:hAnsi="Arial" w:cs="Times New Roman"/>
                <w:b/>
                <w:color w:val="auto"/>
                <w:sz w:val="20"/>
                <w:szCs w:val="20"/>
                <w:lang w:val="en-AU"/>
              </w:rPr>
            </w:pPr>
            <w:proofErr w:type="spellStart"/>
            <w:r>
              <w:rPr>
                <w:rFonts w:ascii="Arial" w:eastAsia="Times New Roman" w:hAnsi="Arial" w:cs="Times New Roman"/>
                <w:b/>
                <w:color w:val="auto"/>
                <w:sz w:val="20"/>
                <w:szCs w:val="20"/>
                <w:lang w:val="en-AU"/>
              </w:rPr>
              <w:t>Denisa</w:t>
            </w:r>
            <w:proofErr w:type="spellEnd"/>
            <w:r>
              <w:rPr>
                <w:rFonts w:ascii="Arial" w:eastAsia="Times New Roman" w:hAnsi="Arial" w:cs="Times New Roman"/>
                <w:b/>
                <w:color w:val="auto"/>
                <w:sz w:val="20"/>
                <w:szCs w:val="20"/>
                <w:lang w:val="en-AU"/>
              </w:rPr>
              <w:t xml:space="preserve"> Elena </w:t>
            </w:r>
            <w:proofErr w:type="spellStart"/>
            <w:r>
              <w:rPr>
                <w:rFonts w:ascii="Arial" w:eastAsia="Times New Roman" w:hAnsi="Arial" w:cs="Times New Roman"/>
                <w:b/>
                <w:color w:val="auto"/>
                <w:sz w:val="20"/>
                <w:szCs w:val="20"/>
                <w:lang w:val="en-AU"/>
              </w:rPr>
              <w:t>Nisipeanu</w:t>
            </w:r>
            <w:proofErr w:type="spellEnd"/>
          </w:p>
          <w:p w14:paraId="702169B4" w14:textId="588D3448" w:rsidR="00557026" w:rsidRPr="00330917" w:rsidRDefault="00557026"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2234127</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5D50FED4" w:rsidR="0086599B" w:rsidRPr="00330917" w:rsidRDefault="00557026"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64341F9E" w:rsidR="0086599B" w:rsidRPr="00330917" w:rsidRDefault="00557026"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31DC4A19" w:rsidR="0086599B" w:rsidRPr="00330917" w:rsidRDefault="00557026"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Muhammad </w:t>
            </w:r>
            <w:proofErr w:type="spellStart"/>
            <w:r>
              <w:rPr>
                <w:rFonts w:ascii="Arial" w:eastAsia="Times New Roman" w:hAnsi="Arial" w:cs="Times New Roman"/>
                <w:b/>
                <w:color w:val="auto"/>
                <w:sz w:val="20"/>
                <w:szCs w:val="20"/>
                <w:lang w:val="en-AU"/>
              </w:rPr>
              <w:t>Cassamo</w:t>
            </w:r>
            <w:proofErr w:type="spellEnd"/>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6561E1" w14:textId="77777777" w:rsidR="00557026" w:rsidRDefault="00557026" w:rsidP="00557026">
            <w:pPr>
              <w:spacing w:line="360" w:lineRule="auto"/>
              <w:jc w:val="both"/>
              <w:rPr>
                <w:b/>
                <w:sz w:val="28"/>
                <w:szCs w:val="28"/>
              </w:rPr>
            </w:pPr>
            <w:r>
              <w:rPr>
                <w:b/>
                <w:sz w:val="28"/>
                <w:szCs w:val="28"/>
              </w:rPr>
              <w:t>Component 1 - Learning Log</w:t>
            </w:r>
          </w:p>
          <w:p w14:paraId="4968C7FC" w14:textId="77777777" w:rsidR="00557026" w:rsidRDefault="00557026" w:rsidP="00557026">
            <w:pPr>
              <w:spacing w:line="360" w:lineRule="auto"/>
              <w:jc w:val="both"/>
              <w:rPr>
                <w:b/>
                <w:sz w:val="28"/>
                <w:szCs w:val="28"/>
              </w:rPr>
            </w:pPr>
            <w:r>
              <w:rPr>
                <w:b/>
                <w:sz w:val="28"/>
                <w:szCs w:val="28"/>
              </w:rPr>
              <w:t>Introduction</w:t>
            </w:r>
          </w:p>
          <w:p w14:paraId="53CCE0D1" w14:textId="72EE07D2" w:rsidR="00557026" w:rsidRDefault="00557026" w:rsidP="00557026">
            <w:pPr>
              <w:spacing w:line="360" w:lineRule="auto"/>
              <w:jc w:val="both"/>
              <w:rPr>
                <w:szCs w:val="24"/>
              </w:rPr>
            </w:pPr>
            <w:r>
              <w:rPr>
                <w:szCs w:val="24"/>
              </w:rPr>
              <w:t>The reflection will use Gibbs' Reflective Cycle to discuss the work within the Housekeepin</w:t>
            </w:r>
            <w:r w:rsidR="009D4AA0">
              <w:rPr>
                <w:szCs w:val="24"/>
              </w:rPr>
              <w:t>g</w:t>
            </w:r>
            <w:r>
              <w:rPr>
                <w:szCs w:val="24"/>
              </w:rPr>
              <w:t xml:space="preserve"> team and elaborate on key skills required for working in this context. It will also reflect on personal skills and link the discussion to relevant theories and industry instances.</w:t>
            </w:r>
          </w:p>
          <w:p w14:paraId="75D99CB2" w14:textId="77777777" w:rsidR="00557026" w:rsidRDefault="00557026" w:rsidP="00557026">
            <w:pPr>
              <w:spacing w:line="360" w:lineRule="auto"/>
              <w:jc w:val="both"/>
              <w:rPr>
                <w:b/>
                <w:sz w:val="28"/>
                <w:szCs w:val="28"/>
              </w:rPr>
            </w:pPr>
            <w:r>
              <w:rPr>
                <w:b/>
                <w:sz w:val="28"/>
                <w:szCs w:val="28"/>
              </w:rPr>
              <w:t>Discussion through Gibbs’ Reflective Cycle</w:t>
            </w:r>
          </w:p>
          <w:p w14:paraId="385D52A6" w14:textId="77777777" w:rsidR="00557026" w:rsidRDefault="00557026" w:rsidP="00557026">
            <w:pPr>
              <w:spacing w:line="360" w:lineRule="auto"/>
              <w:jc w:val="both"/>
              <w:rPr>
                <w:b/>
                <w:szCs w:val="24"/>
              </w:rPr>
            </w:pPr>
            <w:r>
              <w:rPr>
                <w:b/>
                <w:szCs w:val="24"/>
              </w:rPr>
              <w:t>Description</w:t>
            </w:r>
          </w:p>
          <w:p w14:paraId="6F38790D" w14:textId="2F7D229B" w:rsidR="00557026" w:rsidRDefault="00557026" w:rsidP="00557026">
            <w:pPr>
              <w:spacing w:line="360" w:lineRule="auto"/>
              <w:jc w:val="both"/>
              <w:rPr>
                <w:szCs w:val="24"/>
              </w:rPr>
            </w:pPr>
            <w:r>
              <w:rPr>
                <w:szCs w:val="24"/>
              </w:rPr>
              <w:t>My experiences working in the Housekeepin</w:t>
            </w:r>
            <w:r w:rsidR="00D32024">
              <w:rPr>
                <w:szCs w:val="24"/>
              </w:rPr>
              <w:t>g</w:t>
            </w:r>
            <w:r w:rsidR="009D4AA0">
              <w:rPr>
                <w:szCs w:val="24"/>
              </w:rPr>
              <w:t xml:space="preserve"> </w:t>
            </w:r>
            <w:r>
              <w:rPr>
                <w:szCs w:val="24"/>
              </w:rPr>
              <w:t>team at Premier Inn's Doncaster site allowed me to discover necessary attributes related to fulfilling responsibilities and duties across various Housekeeping jobs. The Doncaster site of Premier Inn provided me with a unique workplace experience, as it was the first hotel established in over 40 years in the City Centre of Doncaster (Sleeper Magazine, 2009). Therefore, the quality of Housekeeping and overall services offered locals and travellers a higher level of quality and competency across</w:t>
            </w:r>
            <w:r w:rsidR="00D32024">
              <w:rPr>
                <w:szCs w:val="24"/>
              </w:rPr>
              <w:t xml:space="preserve"> </w:t>
            </w:r>
            <w:r>
              <w:rPr>
                <w:szCs w:val="24"/>
              </w:rPr>
              <w:t>Housekeeping services that were actively maintained. In addition, I was responsible for daily and routine maintenance of non-occupied rooms as well to ensure they were readily available for use. Our team consisted of other Housekeepers led by the Head Housekeeper, and we were managed by the Housekeeping Manager as part of Premier Inn’s Housekeeping structure.</w:t>
            </w:r>
          </w:p>
          <w:p w14:paraId="6488E440" w14:textId="77777777" w:rsidR="00557026" w:rsidRDefault="00557026" w:rsidP="00557026">
            <w:pPr>
              <w:spacing w:line="360" w:lineRule="auto"/>
              <w:jc w:val="both"/>
              <w:rPr>
                <w:b/>
                <w:szCs w:val="24"/>
              </w:rPr>
            </w:pPr>
            <w:r>
              <w:rPr>
                <w:b/>
                <w:szCs w:val="24"/>
              </w:rPr>
              <w:t>Feelings</w:t>
            </w:r>
          </w:p>
          <w:p w14:paraId="72A96741" w14:textId="77777777" w:rsidR="00557026" w:rsidRDefault="00557026" w:rsidP="00557026">
            <w:pPr>
              <w:spacing w:line="360" w:lineRule="auto"/>
              <w:jc w:val="both"/>
              <w:rPr>
                <w:szCs w:val="24"/>
              </w:rPr>
            </w:pPr>
            <w:r>
              <w:rPr>
                <w:szCs w:val="24"/>
              </w:rPr>
              <w:t>The responsibilities of Housekeeping showed me the importance of developing key skills that are indispensable for successfully working as part of a Housekeeping team at Premier Inn. I observed the practical importance of skills such as being attentive to detail, to ensure that Housekeeping work resulted in spotless, visually and hygienic rooms for guests to stay in. In addition, I understood the importance of communication as our Housekeeping duties were delegated from the manager to our leader, and communication is also needed when being asked for cleaning requests by guests directly (</w:t>
            </w:r>
            <w:proofErr w:type="spellStart"/>
            <w:r>
              <w:rPr>
                <w:szCs w:val="24"/>
              </w:rPr>
              <w:t>Völker</w:t>
            </w:r>
            <w:proofErr w:type="spellEnd"/>
            <w:r>
              <w:rPr>
                <w:szCs w:val="24"/>
              </w:rPr>
              <w:t xml:space="preserve"> et al., </w:t>
            </w:r>
            <w:r>
              <w:rPr>
                <w:szCs w:val="24"/>
              </w:rPr>
              <w:lastRenderedPageBreak/>
              <w:t>2023). This further demonstrated the related skills of interpersonal communication, which allows Housekeeping employees to maintain successful outcomes through teamwork and personal responsibility (</w:t>
            </w:r>
            <w:proofErr w:type="spellStart"/>
            <w:r>
              <w:rPr>
                <w:szCs w:val="24"/>
              </w:rPr>
              <w:t>Völker</w:t>
            </w:r>
            <w:proofErr w:type="spellEnd"/>
            <w:r>
              <w:rPr>
                <w:szCs w:val="24"/>
              </w:rPr>
              <w:t xml:space="preserve"> et al., 2023). I was able to understand the practical importance of these soft skills in complementary addition to the standard hard skills, such as bathroom and bedroom cleaning through different cleaning, mopping, vacuuming and wiping instruments.</w:t>
            </w:r>
          </w:p>
          <w:p w14:paraId="67EB1A0D" w14:textId="77777777" w:rsidR="00557026" w:rsidRDefault="00557026" w:rsidP="00557026">
            <w:pPr>
              <w:spacing w:line="360" w:lineRule="auto"/>
              <w:jc w:val="both"/>
              <w:rPr>
                <w:b/>
                <w:szCs w:val="24"/>
              </w:rPr>
            </w:pPr>
            <w:r>
              <w:rPr>
                <w:b/>
                <w:szCs w:val="24"/>
              </w:rPr>
              <w:t>Evaluation</w:t>
            </w:r>
          </w:p>
          <w:p w14:paraId="4153653A" w14:textId="77777777" w:rsidR="00557026" w:rsidRDefault="00557026" w:rsidP="00557026">
            <w:pPr>
              <w:spacing w:line="360" w:lineRule="auto"/>
              <w:jc w:val="both"/>
              <w:rPr>
                <w:szCs w:val="24"/>
              </w:rPr>
            </w:pPr>
            <w:r>
              <w:rPr>
                <w:szCs w:val="24"/>
              </w:rPr>
              <w:t>A subjective evaluation of my experiences lets me determine the differences between soft skills and hard skills for Housekeeping duties. While hard skills can develop through repetition, coaching instruction and other ways of learning on the job, the same approach is not entirely sustainable for developing soft skills (Burns, 1997). The scope of duties in Housekeeping services leads to service encounters with co-workers and paying guests, and soft skills development is more rigid compared to hard skills development. I experienced this in discussion with my peers in the Housekeeping team and understood Premier Inn's strategy in ensuring the Housekeeping roles were staffed with individuals who could work in a positive, inclusive environment that is essential for maintaining the quality of hospitality.</w:t>
            </w:r>
          </w:p>
          <w:p w14:paraId="375F2941" w14:textId="77777777" w:rsidR="00557026" w:rsidRDefault="00557026" w:rsidP="00557026">
            <w:pPr>
              <w:spacing w:line="360" w:lineRule="auto"/>
              <w:jc w:val="both"/>
              <w:rPr>
                <w:b/>
                <w:szCs w:val="24"/>
              </w:rPr>
            </w:pPr>
            <w:r>
              <w:rPr>
                <w:b/>
                <w:szCs w:val="24"/>
              </w:rPr>
              <w:t>Analysis</w:t>
            </w:r>
          </w:p>
          <w:p w14:paraId="58BE6B84" w14:textId="77777777" w:rsidR="00557026" w:rsidRDefault="00557026" w:rsidP="00557026">
            <w:pPr>
              <w:spacing w:line="360" w:lineRule="auto"/>
              <w:jc w:val="both"/>
              <w:rPr>
                <w:szCs w:val="24"/>
              </w:rPr>
            </w:pPr>
            <w:r>
              <w:rPr>
                <w:szCs w:val="24"/>
              </w:rPr>
              <w:t>An objective analysis of my experience informs me of the potential for professional growth and development in broader hospitality services for individuals with competent soft skills. In addition, service encounters in hospitality services are determinants of future repeat visits by customers owing to their positive experiences with different staff members including Housekeeping services (Chen et al., 2022). To this extent, I identified an opportunity to improve my performance and services in Housekeeping by undergoing further training with different equipment. This will allow me to familiarise myself with cleaning equipment and increase the potential for creative cleaning and handling problems related to difficult cleaning situations (</w:t>
            </w:r>
            <w:proofErr w:type="spellStart"/>
            <w:r>
              <w:rPr>
                <w:szCs w:val="24"/>
              </w:rPr>
              <w:t>Tavitiyaman</w:t>
            </w:r>
            <w:proofErr w:type="spellEnd"/>
            <w:r>
              <w:rPr>
                <w:szCs w:val="24"/>
              </w:rPr>
              <w:t xml:space="preserve"> et al., 2021). It will also allow me to manage my working time more efficiently, as my increased familiarity with using tools for cleaning will reduce my time spent trying to increase my work performance (</w:t>
            </w:r>
            <w:proofErr w:type="spellStart"/>
            <w:r>
              <w:rPr>
                <w:szCs w:val="24"/>
              </w:rPr>
              <w:t>Tavitiyaman</w:t>
            </w:r>
            <w:proofErr w:type="spellEnd"/>
            <w:r>
              <w:rPr>
                <w:szCs w:val="24"/>
              </w:rPr>
              <w:t xml:space="preserve"> et al., 2021).</w:t>
            </w:r>
          </w:p>
          <w:p w14:paraId="1C2F9D0B" w14:textId="77777777" w:rsidR="00557026" w:rsidRDefault="00557026" w:rsidP="00557026">
            <w:pPr>
              <w:spacing w:line="360" w:lineRule="auto"/>
              <w:jc w:val="both"/>
              <w:rPr>
                <w:b/>
                <w:szCs w:val="24"/>
              </w:rPr>
            </w:pPr>
            <w:r>
              <w:rPr>
                <w:b/>
                <w:szCs w:val="24"/>
              </w:rPr>
              <w:t>Conclusion</w:t>
            </w:r>
          </w:p>
          <w:p w14:paraId="69A86CA9" w14:textId="77777777" w:rsidR="00557026" w:rsidRDefault="00557026" w:rsidP="00557026">
            <w:pPr>
              <w:spacing w:line="360" w:lineRule="auto"/>
              <w:jc w:val="both"/>
              <w:rPr>
                <w:szCs w:val="24"/>
              </w:rPr>
            </w:pPr>
            <w:r>
              <w:rPr>
                <w:szCs w:val="24"/>
              </w:rPr>
              <w:t>In concluding my active reflection on this component, I identify the subsequent action plan as increasing my competence as a Housekeeper through further training with different equipment. This will be summarily expressed below.</w:t>
            </w:r>
          </w:p>
          <w:p w14:paraId="0F68E120" w14:textId="77777777" w:rsidR="00F43DA4" w:rsidRDefault="00F43DA4" w:rsidP="00557026">
            <w:pPr>
              <w:spacing w:line="360" w:lineRule="auto"/>
              <w:jc w:val="both"/>
              <w:rPr>
                <w:b/>
                <w:szCs w:val="24"/>
              </w:rPr>
            </w:pPr>
          </w:p>
          <w:p w14:paraId="6F00AB85" w14:textId="77777777" w:rsidR="00F43DA4" w:rsidRDefault="00F43DA4" w:rsidP="00557026">
            <w:pPr>
              <w:spacing w:line="360" w:lineRule="auto"/>
              <w:jc w:val="both"/>
              <w:rPr>
                <w:b/>
                <w:szCs w:val="24"/>
              </w:rPr>
            </w:pPr>
          </w:p>
          <w:p w14:paraId="14055AEE" w14:textId="77777777" w:rsidR="00F43DA4" w:rsidRDefault="00F43DA4" w:rsidP="00557026">
            <w:pPr>
              <w:spacing w:line="360" w:lineRule="auto"/>
              <w:jc w:val="both"/>
              <w:rPr>
                <w:b/>
                <w:szCs w:val="24"/>
              </w:rPr>
            </w:pPr>
          </w:p>
          <w:p w14:paraId="7D5D7C0A" w14:textId="07C10C66" w:rsidR="00557026" w:rsidRDefault="00557026" w:rsidP="00557026">
            <w:pPr>
              <w:spacing w:line="360" w:lineRule="auto"/>
              <w:jc w:val="both"/>
              <w:rPr>
                <w:b/>
                <w:szCs w:val="24"/>
              </w:rPr>
            </w:pPr>
            <w:r>
              <w:rPr>
                <w:b/>
                <w:szCs w:val="24"/>
              </w:rPr>
              <w:lastRenderedPageBreak/>
              <w:t>Action Plan</w:t>
            </w:r>
          </w:p>
          <w:p w14:paraId="066C7403" w14:textId="77777777" w:rsidR="00557026" w:rsidRDefault="00557026" w:rsidP="00557026">
            <w:pPr>
              <w:spacing w:line="360" w:lineRule="auto"/>
              <w:jc w:val="both"/>
              <w:rPr>
                <w:szCs w:val="24"/>
              </w:rPr>
            </w:pPr>
            <w:r>
              <w:rPr>
                <w:szCs w:val="24"/>
              </w:rPr>
              <w:t>Firstly, I will ask the Head Housekeeper to supervise or coach me in using different cleaning tools and equipment. This will allow me to safely use cleaning solutions, including chemicals and liquids, as well as electric equipment such as vacuum cleaners.</w:t>
            </w:r>
          </w:p>
          <w:p w14:paraId="09AB4B9E" w14:textId="77777777" w:rsidR="00557026" w:rsidRDefault="00557026" w:rsidP="00557026">
            <w:pPr>
              <w:spacing w:line="360" w:lineRule="auto"/>
              <w:jc w:val="both"/>
              <w:rPr>
                <w:szCs w:val="24"/>
              </w:rPr>
            </w:pPr>
            <w:r>
              <w:rPr>
                <w:szCs w:val="24"/>
              </w:rPr>
              <w:t>Secondly, I will work with my team members and ask them to provide me with constructive feedback wherever the opportunity arises. This will increase my cohesion as a team member and allow me to work more inclusively for the support of my team's group effort daily.</w:t>
            </w:r>
          </w:p>
          <w:p w14:paraId="0B80AC8A" w14:textId="77777777" w:rsidR="00557026" w:rsidRDefault="00557026" w:rsidP="00557026">
            <w:pPr>
              <w:spacing w:line="360" w:lineRule="auto"/>
              <w:jc w:val="both"/>
              <w:rPr>
                <w:b/>
                <w:sz w:val="28"/>
                <w:szCs w:val="28"/>
              </w:rPr>
            </w:pPr>
            <w:r>
              <w:rPr>
                <w:b/>
                <w:sz w:val="28"/>
                <w:szCs w:val="28"/>
              </w:rPr>
              <w:t>Conclusion</w:t>
            </w:r>
          </w:p>
          <w:p w14:paraId="6267F030" w14:textId="662F4986" w:rsidR="00557026" w:rsidRDefault="00557026" w:rsidP="00557026">
            <w:pPr>
              <w:spacing w:line="360" w:lineRule="auto"/>
              <w:jc w:val="both"/>
              <w:rPr>
                <w:szCs w:val="24"/>
              </w:rPr>
            </w:pPr>
            <w:r>
              <w:rPr>
                <w:szCs w:val="24"/>
              </w:rPr>
              <w:t>The reflective component used Gibbs' Reflective Cycle to evaluate my experiences as part of the Housekeeping staff at Premier Inn, Doncaster. My reflection enabled me to identify opportunities for improvement, which was summarily shown in the action plan.</w:t>
            </w:r>
          </w:p>
          <w:p w14:paraId="78029DDC" w14:textId="77777777" w:rsidR="00623FFE" w:rsidRDefault="00623FFE" w:rsidP="00623FFE">
            <w:pPr>
              <w:spacing w:line="360" w:lineRule="auto"/>
              <w:jc w:val="both"/>
              <w:rPr>
                <w:b/>
                <w:sz w:val="28"/>
                <w:szCs w:val="28"/>
              </w:rPr>
            </w:pPr>
            <w:r>
              <w:rPr>
                <w:b/>
                <w:sz w:val="28"/>
                <w:szCs w:val="28"/>
              </w:rPr>
              <w:t>References</w:t>
            </w:r>
          </w:p>
          <w:p w14:paraId="176EFA89" w14:textId="77777777" w:rsidR="00623FFE" w:rsidRDefault="00623FFE" w:rsidP="00623FFE">
            <w:pPr>
              <w:shd w:val="clear" w:color="auto" w:fill="FFFFFF"/>
              <w:spacing w:after="240" w:line="360" w:lineRule="auto"/>
              <w:jc w:val="both"/>
              <w:rPr>
                <w:szCs w:val="24"/>
              </w:rPr>
            </w:pPr>
            <w:r>
              <w:rPr>
                <w:szCs w:val="24"/>
              </w:rPr>
              <w:t xml:space="preserve">Burns, P.M. (1997). Hard-skills, soft-skills: undervaluing hospitality’s ‘service with a smile’. </w:t>
            </w:r>
            <w:r>
              <w:rPr>
                <w:i/>
                <w:szCs w:val="24"/>
              </w:rPr>
              <w:t>Progress in Tourism and Hospitality Research</w:t>
            </w:r>
            <w:r>
              <w:rPr>
                <w:szCs w:val="24"/>
              </w:rPr>
              <w:t>, [online] 3(3), pp.239–248. doi:https://doi.org/10.1002/(sici)1099-1603(199709)3:3%3C239::aid-pth80%3E3.0.co;2-2.</w:t>
            </w:r>
          </w:p>
          <w:p w14:paraId="178E05C1" w14:textId="77777777" w:rsidR="00623FFE" w:rsidRDefault="00623FFE" w:rsidP="00623FFE">
            <w:pPr>
              <w:shd w:val="clear" w:color="auto" w:fill="FFFFFF"/>
              <w:spacing w:after="240" w:line="360" w:lineRule="auto"/>
              <w:jc w:val="both"/>
              <w:rPr>
                <w:szCs w:val="24"/>
              </w:rPr>
            </w:pPr>
            <w:r>
              <w:rPr>
                <w:szCs w:val="24"/>
              </w:rPr>
              <w:t xml:space="preserve">Chen, X., Wang, Y., </w:t>
            </w:r>
            <w:proofErr w:type="spellStart"/>
            <w:r>
              <w:rPr>
                <w:szCs w:val="24"/>
              </w:rPr>
              <w:t>Lyu</w:t>
            </w:r>
            <w:proofErr w:type="spellEnd"/>
            <w:r>
              <w:rPr>
                <w:szCs w:val="24"/>
              </w:rPr>
              <w:t xml:space="preserve">, X. and Zhang, J. (2022). The Impact of Hotel Customer Engagement and Service Evaluation on Customer </w:t>
            </w:r>
            <w:proofErr w:type="spellStart"/>
            <w:r>
              <w:rPr>
                <w:szCs w:val="24"/>
              </w:rPr>
              <w:t>Behavior</w:t>
            </w:r>
            <w:proofErr w:type="spellEnd"/>
            <w:r>
              <w:rPr>
                <w:szCs w:val="24"/>
              </w:rPr>
              <w:t xml:space="preserve"> Intention: The Mediating Effect of Brand Trust. </w:t>
            </w:r>
            <w:r>
              <w:rPr>
                <w:i/>
                <w:szCs w:val="24"/>
              </w:rPr>
              <w:t>Frontiers in Psychology</w:t>
            </w:r>
            <w:r>
              <w:rPr>
                <w:szCs w:val="24"/>
              </w:rPr>
              <w:t xml:space="preserve">, [online] 13. </w:t>
            </w:r>
            <w:proofErr w:type="spellStart"/>
            <w:r>
              <w:rPr>
                <w:szCs w:val="24"/>
              </w:rPr>
              <w:t>doi:https</w:t>
            </w:r>
            <w:proofErr w:type="spellEnd"/>
            <w:r>
              <w:rPr>
                <w:szCs w:val="24"/>
              </w:rPr>
              <w:t>://doi.org/10.3389/fpsyg.2022.852336.</w:t>
            </w:r>
          </w:p>
          <w:p w14:paraId="3E7F887E" w14:textId="77777777" w:rsidR="00623FFE" w:rsidRDefault="00623FFE" w:rsidP="00623FFE">
            <w:pPr>
              <w:shd w:val="clear" w:color="auto" w:fill="FFFFFF"/>
              <w:spacing w:after="240" w:line="360" w:lineRule="auto"/>
              <w:jc w:val="both"/>
              <w:rPr>
                <w:szCs w:val="24"/>
              </w:rPr>
            </w:pPr>
            <w:r>
              <w:rPr>
                <w:szCs w:val="24"/>
              </w:rPr>
              <w:t xml:space="preserve">Sleeper Magazine (2009). </w:t>
            </w:r>
            <w:r>
              <w:rPr>
                <w:i/>
                <w:szCs w:val="24"/>
              </w:rPr>
              <w:t>New Premier Inn is Doncaster’s First Hotel in City Centre for 40 Years - Sleeper</w:t>
            </w:r>
            <w:r>
              <w:rPr>
                <w:szCs w:val="24"/>
              </w:rPr>
              <w:t>. [online] Sleeper. Available at: https://www.sleepermagazine.com/stories/projects/new-premier-inn-is-doncasteras-first-hotel-in-city-centre-for-40-years-a%C2%A8a%C2%A8/ [Accessed 2 Oct. 2023].</w:t>
            </w:r>
          </w:p>
          <w:p w14:paraId="3DA41946" w14:textId="77777777" w:rsidR="00623FFE" w:rsidRDefault="00623FFE" w:rsidP="00623FFE">
            <w:pPr>
              <w:shd w:val="clear" w:color="auto" w:fill="FFFFFF"/>
              <w:spacing w:after="240" w:line="360" w:lineRule="auto"/>
              <w:jc w:val="both"/>
              <w:rPr>
                <w:szCs w:val="24"/>
              </w:rPr>
            </w:pPr>
            <w:proofErr w:type="spellStart"/>
            <w:r>
              <w:rPr>
                <w:szCs w:val="24"/>
              </w:rPr>
              <w:t>Tavitiyaman</w:t>
            </w:r>
            <w:proofErr w:type="spellEnd"/>
            <w:r>
              <w:rPr>
                <w:szCs w:val="24"/>
              </w:rPr>
              <w:t xml:space="preserve">, P., </w:t>
            </w:r>
            <w:proofErr w:type="spellStart"/>
            <w:r>
              <w:rPr>
                <w:szCs w:val="24"/>
              </w:rPr>
              <w:t>Tsui</w:t>
            </w:r>
            <w:proofErr w:type="spellEnd"/>
            <w:r>
              <w:rPr>
                <w:szCs w:val="24"/>
              </w:rPr>
              <w:t xml:space="preserve">, B., Chan, C.L.F. and </w:t>
            </w:r>
            <w:proofErr w:type="spellStart"/>
            <w:r>
              <w:rPr>
                <w:szCs w:val="24"/>
              </w:rPr>
              <w:t>Miu</w:t>
            </w:r>
            <w:proofErr w:type="spellEnd"/>
            <w:r>
              <w:rPr>
                <w:szCs w:val="24"/>
              </w:rPr>
              <w:t xml:space="preserve">, H.W. (2021). Employee Productivity of Hotel Room Attendants: An Input–Output Perspective. </w:t>
            </w:r>
            <w:r>
              <w:rPr>
                <w:i/>
                <w:szCs w:val="24"/>
              </w:rPr>
              <w:t>International Journal of Hospitality &amp; Tourism Administration</w:t>
            </w:r>
            <w:r>
              <w:rPr>
                <w:szCs w:val="24"/>
              </w:rPr>
              <w:t xml:space="preserve">, [online] 23(5), pp.1–28. </w:t>
            </w:r>
            <w:proofErr w:type="spellStart"/>
            <w:r>
              <w:rPr>
                <w:szCs w:val="24"/>
              </w:rPr>
              <w:t>doi:https</w:t>
            </w:r>
            <w:proofErr w:type="spellEnd"/>
            <w:r>
              <w:rPr>
                <w:szCs w:val="24"/>
              </w:rPr>
              <w:t>://doi.org/10.1080/15256480.2021.1881941.</w:t>
            </w:r>
          </w:p>
          <w:p w14:paraId="5B6A618D" w14:textId="77777777" w:rsidR="00623FFE" w:rsidRDefault="00623FFE" w:rsidP="00623FFE">
            <w:pPr>
              <w:shd w:val="clear" w:color="auto" w:fill="FFFFFF"/>
              <w:spacing w:after="240" w:line="360" w:lineRule="auto"/>
              <w:jc w:val="both"/>
              <w:rPr>
                <w:szCs w:val="24"/>
              </w:rPr>
            </w:pPr>
            <w:proofErr w:type="spellStart"/>
            <w:r>
              <w:rPr>
                <w:szCs w:val="24"/>
              </w:rPr>
              <w:t>Völker</w:t>
            </w:r>
            <w:proofErr w:type="spellEnd"/>
            <w:r>
              <w:rPr>
                <w:szCs w:val="24"/>
              </w:rPr>
              <w:t xml:space="preserve">, J., </w:t>
            </w:r>
            <w:proofErr w:type="spellStart"/>
            <w:r>
              <w:rPr>
                <w:szCs w:val="24"/>
              </w:rPr>
              <w:t>Blal</w:t>
            </w:r>
            <w:proofErr w:type="spellEnd"/>
            <w:r>
              <w:rPr>
                <w:szCs w:val="24"/>
              </w:rPr>
              <w:t xml:space="preserve">, I. and </w:t>
            </w:r>
            <w:proofErr w:type="spellStart"/>
            <w:r>
              <w:rPr>
                <w:szCs w:val="24"/>
              </w:rPr>
              <w:t>Mortillaro</w:t>
            </w:r>
            <w:proofErr w:type="spellEnd"/>
            <w:r>
              <w:rPr>
                <w:szCs w:val="24"/>
              </w:rPr>
              <w:t xml:space="preserve">, M. (2023). Emotional intelligence matters in hospitality education: contributions of emotional intelligence, fluid ability, and personality to hospitality grades. </w:t>
            </w:r>
            <w:r>
              <w:rPr>
                <w:i/>
                <w:szCs w:val="24"/>
              </w:rPr>
              <w:t>Frontiers in Psychology</w:t>
            </w:r>
            <w:r>
              <w:rPr>
                <w:szCs w:val="24"/>
              </w:rPr>
              <w:t xml:space="preserve">, [online] 14. </w:t>
            </w:r>
            <w:proofErr w:type="spellStart"/>
            <w:r>
              <w:rPr>
                <w:szCs w:val="24"/>
              </w:rPr>
              <w:t>doi:https</w:t>
            </w:r>
            <w:proofErr w:type="spellEnd"/>
            <w:r>
              <w:rPr>
                <w:szCs w:val="24"/>
              </w:rPr>
              <w:t>://doi.org/10.3389/fpsyg.2023.1148863.</w:t>
            </w:r>
          </w:p>
          <w:p w14:paraId="1B2D573C" w14:textId="77777777" w:rsidR="00623FFE" w:rsidRDefault="00623FFE" w:rsidP="00623FFE">
            <w:pPr>
              <w:spacing w:line="360" w:lineRule="auto"/>
              <w:jc w:val="both"/>
              <w:rPr>
                <w:szCs w:val="24"/>
              </w:rPr>
            </w:pPr>
          </w:p>
          <w:p w14:paraId="3F248B59" w14:textId="77777777" w:rsidR="00623FFE" w:rsidRDefault="00623FFE" w:rsidP="00557026">
            <w:pPr>
              <w:spacing w:line="360" w:lineRule="auto"/>
              <w:jc w:val="both"/>
              <w:rPr>
                <w:szCs w:val="24"/>
              </w:rPr>
            </w:pPr>
          </w:p>
          <w:p w14:paraId="48765B45" w14:textId="77777777" w:rsidR="00557026" w:rsidRDefault="00557026" w:rsidP="00557026">
            <w:pPr>
              <w:spacing w:line="360" w:lineRule="auto"/>
              <w:jc w:val="both"/>
              <w:rPr>
                <w:b/>
                <w:sz w:val="28"/>
                <w:szCs w:val="28"/>
              </w:rPr>
            </w:pPr>
          </w:p>
          <w:p w14:paraId="7F984D3D" w14:textId="77777777" w:rsidR="00557026" w:rsidRDefault="00557026" w:rsidP="00557026">
            <w:pPr>
              <w:spacing w:line="360" w:lineRule="auto"/>
              <w:jc w:val="both"/>
              <w:rPr>
                <w:b/>
                <w:sz w:val="28"/>
                <w:szCs w:val="28"/>
              </w:rPr>
            </w:pPr>
          </w:p>
          <w:p w14:paraId="10D821F0" w14:textId="77777777" w:rsidR="00557026" w:rsidRDefault="00557026" w:rsidP="00557026">
            <w:pPr>
              <w:spacing w:line="360" w:lineRule="auto"/>
              <w:jc w:val="both"/>
              <w:rPr>
                <w:b/>
                <w:sz w:val="28"/>
                <w:szCs w:val="28"/>
              </w:rPr>
            </w:pPr>
          </w:p>
          <w:p w14:paraId="4E9AA291" w14:textId="77777777" w:rsidR="00557026" w:rsidRDefault="00557026" w:rsidP="00557026">
            <w:pPr>
              <w:spacing w:line="360" w:lineRule="auto"/>
              <w:jc w:val="both"/>
              <w:rPr>
                <w:b/>
                <w:sz w:val="28"/>
                <w:szCs w:val="28"/>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Default="0086599B" w:rsidP="007D760C">
            <w:pPr>
              <w:spacing w:after="0" w:line="240" w:lineRule="auto"/>
              <w:rPr>
                <w:rFonts w:ascii="Arial" w:eastAsia="Times New Roman" w:hAnsi="Arial" w:cs="Times New Roman"/>
                <w:bCs/>
                <w:color w:val="auto"/>
                <w:sz w:val="20"/>
                <w:szCs w:val="20"/>
              </w:rPr>
            </w:pPr>
          </w:p>
          <w:p w14:paraId="206A2EFD" w14:textId="77777777" w:rsidR="00A3401B" w:rsidRDefault="00A3401B" w:rsidP="007D760C">
            <w:pPr>
              <w:spacing w:after="0" w:line="240" w:lineRule="auto"/>
              <w:rPr>
                <w:rFonts w:ascii="Arial" w:eastAsia="Times New Roman" w:hAnsi="Arial" w:cs="Times New Roman"/>
                <w:bCs/>
                <w:color w:val="auto"/>
                <w:sz w:val="20"/>
                <w:szCs w:val="20"/>
              </w:rPr>
            </w:pPr>
          </w:p>
          <w:p w14:paraId="2BA7918A" w14:textId="77777777" w:rsidR="00A3401B" w:rsidRDefault="00A3401B" w:rsidP="007D760C">
            <w:pPr>
              <w:spacing w:after="0" w:line="240" w:lineRule="auto"/>
              <w:rPr>
                <w:rFonts w:ascii="Arial" w:eastAsia="Times New Roman" w:hAnsi="Arial" w:cs="Times New Roman"/>
                <w:bCs/>
                <w:color w:val="auto"/>
                <w:sz w:val="20"/>
                <w:szCs w:val="20"/>
              </w:rPr>
            </w:pPr>
          </w:p>
          <w:p w14:paraId="1AFCB229" w14:textId="77777777" w:rsidR="00A3401B" w:rsidRDefault="00A3401B" w:rsidP="007D760C">
            <w:pPr>
              <w:spacing w:after="0" w:line="240" w:lineRule="auto"/>
              <w:rPr>
                <w:rFonts w:ascii="Arial" w:eastAsia="Times New Roman" w:hAnsi="Arial" w:cs="Times New Roman"/>
                <w:bCs/>
                <w:color w:val="auto"/>
                <w:sz w:val="20"/>
                <w:szCs w:val="20"/>
              </w:rPr>
            </w:pPr>
          </w:p>
          <w:p w14:paraId="4AB5A99B" w14:textId="77777777" w:rsidR="00A3401B" w:rsidRDefault="00A3401B" w:rsidP="007D760C">
            <w:pPr>
              <w:spacing w:after="0" w:line="240" w:lineRule="auto"/>
              <w:rPr>
                <w:rFonts w:ascii="Arial" w:eastAsia="Times New Roman" w:hAnsi="Arial" w:cs="Times New Roman"/>
                <w:bCs/>
                <w:color w:val="auto"/>
                <w:sz w:val="20"/>
                <w:szCs w:val="20"/>
              </w:rPr>
            </w:pPr>
          </w:p>
          <w:p w14:paraId="30896D19" w14:textId="77777777" w:rsidR="00A3401B" w:rsidRDefault="00A3401B" w:rsidP="007D760C">
            <w:pPr>
              <w:spacing w:after="0" w:line="240" w:lineRule="auto"/>
              <w:rPr>
                <w:rFonts w:ascii="Arial" w:eastAsia="Times New Roman" w:hAnsi="Arial" w:cs="Times New Roman"/>
                <w:bCs/>
                <w:color w:val="auto"/>
                <w:sz w:val="20"/>
                <w:szCs w:val="20"/>
              </w:rPr>
            </w:pPr>
          </w:p>
          <w:p w14:paraId="487ADB30" w14:textId="77777777" w:rsidR="00A3401B" w:rsidRDefault="00A3401B" w:rsidP="007D760C">
            <w:pPr>
              <w:spacing w:after="0" w:line="240" w:lineRule="auto"/>
              <w:rPr>
                <w:rFonts w:ascii="Arial" w:eastAsia="Times New Roman" w:hAnsi="Arial" w:cs="Times New Roman"/>
                <w:bCs/>
                <w:color w:val="auto"/>
                <w:sz w:val="20"/>
                <w:szCs w:val="20"/>
              </w:rPr>
            </w:pPr>
          </w:p>
          <w:p w14:paraId="699704F3" w14:textId="77777777" w:rsidR="00A3401B" w:rsidRDefault="00A3401B" w:rsidP="007D760C">
            <w:pPr>
              <w:spacing w:after="0" w:line="240" w:lineRule="auto"/>
              <w:rPr>
                <w:rFonts w:ascii="Arial" w:eastAsia="Times New Roman" w:hAnsi="Arial" w:cs="Times New Roman"/>
                <w:bCs/>
                <w:color w:val="auto"/>
                <w:sz w:val="20"/>
                <w:szCs w:val="20"/>
              </w:rPr>
            </w:pPr>
          </w:p>
          <w:p w14:paraId="305848C2" w14:textId="77777777" w:rsidR="00A3401B" w:rsidRDefault="00A3401B" w:rsidP="007D760C">
            <w:pPr>
              <w:spacing w:after="0" w:line="240" w:lineRule="auto"/>
              <w:rPr>
                <w:rFonts w:ascii="Arial" w:eastAsia="Times New Roman" w:hAnsi="Arial" w:cs="Times New Roman"/>
                <w:bCs/>
                <w:color w:val="auto"/>
                <w:sz w:val="20"/>
                <w:szCs w:val="20"/>
              </w:rPr>
            </w:pPr>
          </w:p>
          <w:p w14:paraId="0A505612" w14:textId="77777777" w:rsidR="00A3401B" w:rsidRDefault="00A3401B" w:rsidP="007D760C">
            <w:pPr>
              <w:spacing w:after="0" w:line="240" w:lineRule="auto"/>
              <w:rPr>
                <w:rFonts w:ascii="Arial" w:eastAsia="Times New Roman" w:hAnsi="Arial" w:cs="Times New Roman"/>
                <w:bCs/>
                <w:color w:val="auto"/>
                <w:sz w:val="20"/>
                <w:szCs w:val="20"/>
              </w:rPr>
            </w:pPr>
          </w:p>
          <w:p w14:paraId="4BA5BBC3" w14:textId="77777777" w:rsidR="00A3401B" w:rsidRDefault="00A3401B" w:rsidP="007D760C">
            <w:pPr>
              <w:spacing w:after="0" w:line="240" w:lineRule="auto"/>
              <w:rPr>
                <w:rFonts w:ascii="Arial" w:eastAsia="Times New Roman" w:hAnsi="Arial" w:cs="Times New Roman"/>
                <w:bCs/>
                <w:color w:val="auto"/>
                <w:sz w:val="20"/>
                <w:szCs w:val="20"/>
              </w:rPr>
            </w:pPr>
          </w:p>
          <w:p w14:paraId="7E69B4F2" w14:textId="77777777" w:rsidR="00A3401B" w:rsidRDefault="00A3401B" w:rsidP="007D760C">
            <w:pPr>
              <w:spacing w:after="0" w:line="240" w:lineRule="auto"/>
              <w:rPr>
                <w:rFonts w:ascii="Arial" w:eastAsia="Times New Roman" w:hAnsi="Arial" w:cs="Times New Roman"/>
                <w:bCs/>
                <w:color w:val="auto"/>
                <w:sz w:val="20"/>
                <w:szCs w:val="20"/>
              </w:rPr>
            </w:pPr>
          </w:p>
          <w:p w14:paraId="645B8859" w14:textId="77777777" w:rsidR="00A3401B" w:rsidRDefault="00A3401B" w:rsidP="007D760C">
            <w:pPr>
              <w:spacing w:after="0" w:line="240" w:lineRule="auto"/>
              <w:rPr>
                <w:rFonts w:ascii="Arial" w:eastAsia="Times New Roman" w:hAnsi="Arial" w:cs="Times New Roman"/>
                <w:bCs/>
                <w:color w:val="auto"/>
                <w:sz w:val="20"/>
                <w:szCs w:val="20"/>
              </w:rPr>
            </w:pPr>
          </w:p>
          <w:p w14:paraId="31A2D7A0" w14:textId="77777777" w:rsidR="00A3401B" w:rsidRDefault="00A3401B" w:rsidP="007D760C">
            <w:pPr>
              <w:spacing w:after="0" w:line="240" w:lineRule="auto"/>
              <w:rPr>
                <w:rFonts w:ascii="Arial" w:eastAsia="Times New Roman" w:hAnsi="Arial" w:cs="Times New Roman"/>
                <w:bCs/>
                <w:color w:val="auto"/>
                <w:sz w:val="20"/>
                <w:szCs w:val="20"/>
              </w:rPr>
            </w:pPr>
          </w:p>
          <w:p w14:paraId="09EA665D" w14:textId="77777777" w:rsidR="00A3401B" w:rsidRDefault="00A3401B" w:rsidP="007D760C">
            <w:pPr>
              <w:spacing w:after="0" w:line="240" w:lineRule="auto"/>
              <w:rPr>
                <w:rFonts w:ascii="Arial" w:eastAsia="Times New Roman" w:hAnsi="Arial" w:cs="Times New Roman"/>
                <w:bCs/>
                <w:color w:val="auto"/>
                <w:sz w:val="20"/>
                <w:szCs w:val="20"/>
              </w:rPr>
            </w:pPr>
          </w:p>
          <w:p w14:paraId="57261655" w14:textId="77777777" w:rsidR="00A3401B" w:rsidRDefault="00A3401B" w:rsidP="007D760C">
            <w:pPr>
              <w:spacing w:after="0" w:line="240" w:lineRule="auto"/>
              <w:rPr>
                <w:rFonts w:ascii="Arial" w:eastAsia="Times New Roman" w:hAnsi="Arial" w:cs="Times New Roman"/>
                <w:bCs/>
                <w:color w:val="auto"/>
                <w:sz w:val="20"/>
                <w:szCs w:val="20"/>
              </w:rPr>
            </w:pPr>
          </w:p>
          <w:p w14:paraId="352AD369" w14:textId="77777777" w:rsidR="00A3401B" w:rsidRDefault="00A3401B" w:rsidP="007D760C">
            <w:pPr>
              <w:spacing w:after="0" w:line="240" w:lineRule="auto"/>
              <w:rPr>
                <w:rFonts w:ascii="Arial" w:eastAsia="Times New Roman" w:hAnsi="Arial" w:cs="Times New Roman"/>
                <w:bCs/>
                <w:color w:val="auto"/>
                <w:sz w:val="20"/>
                <w:szCs w:val="20"/>
              </w:rPr>
            </w:pPr>
          </w:p>
          <w:p w14:paraId="691AA8F2" w14:textId="77777777" w:rsidR="00A3401B" w:rsidRPr="00330917" w:rsidRDefault="00A3401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p w14:paraId="05A2712E" w14:textId="2896EB36"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14:paraId="537E20B1" w14:textId="77777777"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358ED" w:rsidRPr="00A83A4D">
        <w:rPr>
          <w:rFonts w:asciiTheme="minorBidi" w:eastAsia="Carlito" w:hAnsiTheme="minorBidi"/>
          <w:b/>
          <w:bCs/>
          <w:color w:val="000000"/>
          <w:sz w:val="28"/>
          <w:szCs w:val="28"/>
          <w:lang w:val="en-US"/>
        </w:rPr>
        <w:t>Housekeeping cleaning checklist</w:t>
      </w:r>
    </w:p>
    <w:p w14:paraId="6E5BF74A" w14:textId="07D02045" w:rsidR="001749FD" w:rsidRDefault="001749FD" w:rsidP="008358ED">
      <w:pPr>
        <w:rPr>
          <w:rFonts w:asciiTheme="minorBidi" w:eastAsia="Carlito" w:hAnsiTheme="minorBidi"/>
          <w:b/>
          <w:color w:val="auto"/>
          <w:sz w:val="22"/>
          <w:lang w:val="en-US"/>
        </w:rPr>
      </w:pPr>
      <w:r w:rsidRPr="00FF51C8">
        <w:rPr>
          <w:rFonts w:asciiTheme="minorBidi" w:eastAsia="Carlito" w:hAnsiTheme="minorBidi"/>
          <w:b/>
          <w:color w:val="auto"/>
          <w:sz w:val="22"/>
          <w:lang w:val="en-US"/>
        </w:rPr>
        <w:t>Contribution to Overall Module Assessment: 25%</w:t>
      </w:r>
    </w:p>
    <w:p w14:paraId="08C8DF61" w14:textId="77777777" w:rsidR="00623FFE" w:rsidRDefault="00623FFE" w:rsidP="00623FFE">
      <w:pPr>
        <w:spacing w:line="360" w:lineRule="auto"/>
        <w:jc w:val="both"/>
        <w:rPr>
          <w:b/>
          <w:sz w:val="28"/>
          <w:szCs w:val="28"/>
        </w:rPr>
      </w:pPr>
      <w:r>
        <w:rPr>
          <w:b/>
          <w:sz w:val="28"/>
          <w:szCs w:val="28"/>
        </w:rPr>
        <w:t>Appendices</w:t>
      </w:r>
    </w:p>
    <w:p w14:paraId="1D2E3394" w14:textId="77777777" w:rsidR="00623FFE" w:rsidRDefault="00623FFE" w:rsidP="00623FFE">
      <w:pPr>
        <w:spacing w:line="360" w:lineRule="auto"/>
        <w:jc w:val="both"/>
        <w:rPr>
          <w:b/>
          <w:sz w:val="28"/>
          <w:szCs w:val="28"/>
        </w:rPr>
      </w:pPr>
      <w:r>
        <w:rPr>
          <w:b/>
          <w:sz w:val="28"/>
          <w:szCs w:val="28"/>
        </w:rPr>
        <w:t>Appendix 1: Room Cleaning Checklist</w:t>
      </w:r>
    </w:p>
    <w:p w14:paraId="107D761B" w14:textId="77777777" w:rsidR="00623FFE" w:rsidRDefault="00623FFE" w:rsidP="00623FFE">
      <w:pPr>
        <w:spacing w:line="360" w:lineRule="auto"/>
        <w:jc w:val="both"/>
        <w:rPr>
          <w:b/>
          <w:szCs w:val="24"/>
        </w:rPr>
      </w:pPr>
    </w:p>
    <w:tbl>
      <w:tblPr>
        <w:tblStyle w:val="a"/>
        <w:tblW w:w="5000" w:type="pct"/>
        <w:tblBorders>
          <w:top w:val="nil"/>
          <w:left w:val="nil"/>
          <w:bottom w:val="nil"/>
          <w:right w:val="nil"/>
          <w:insideH w:val="nil"/>
          <w:insideV w:val="nil"/>
        </w:tblBorders>
        <w:tblLook w:val="0600" w:firstRow="0" w:lastRow="0" w:firstColumn="0" w:lastColumn="0" w:noHBand="1" w:noVBand="1"/>
      </w:tblPr>
      <w:tblGrid>
        <w:gridCol w:w="11491"/>
        <w:gridCol w:w="3177"/>
      </w:tblGrid>
      <w:tr w:rsidR="00623FFE" w14:paraId="5750AA52" w14:textId="77777777" w:rsidTr="004C2E5E">
        <w:trPr>
          <w:trHeight w:val="345"/>
        </w:trPr>
        <w:tc>
          <w:tcPr>
            <w:tcW w:w="3917" w:type="pc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828AC45" w14:textId="77777777" w:rsidR="00623FFE" w:rsidRDefault="00623FFE" w:rsidP="004C2E5E">
            <w:pPr>
              <w:spacing w:before="240"/>
              <w:ind w:left="140" w:right="140"/>
              <w:rPr>
                <w:b/>
                <w:sz w:val="24"/>
                <w:szCs w:val="24"/>
              </w:rPr>
            </w:pPr>
            <w:r>
              <w:rPr>
                <w:b/>
                <w:sz w:val="24"/>
                <w:szCs w:val="24"/>
              </w:rPr>
              <w:t>DATE</w:t>
            </w:r>
          </w:p>
        </w:tc>
        <w:tc>
          <w:tcPr>
            <w:tcW w:w="1083" w:type="pct"/>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B65B154" w14:textId="12639F33" w:rsidR="00623FFE" w:rsidRDefault="00623FFE" w:rsidP="004C2E5E">
            <w:pPr>
              <w:spacing w:before="240"/>
              <w:ind w:left="140" w:right="140"/>
              <w:rPr>
                <w:b/>
                <w:sz w:val="24"/>
                <w:szCs w:val="24"/>
              </w:rPr>
            </w:pPr>
            <w:r>
              <w:rPr>
                <w:b/>
                <w:sz w:val="24"/>
                <w:szCs w:val="24"/>
              </w:rPr>
              <w:t xml:space="preserve"> </w:t>
            </w:r>
            <w:r w:rsidR="009D4AA0">
              <w:rPr>
                <w:b/>
                <w:sz w:val="24"/>
                <w:szCs w:val="24"/>
              </w:rPr>
              <w:t>09.11.2023</w:t>
            </w:r>
          </w:p>
        </w:tc>
      </w:tr>
      <w:tr w:rsidR="00623FFE" w14:paraId="2EF972E0" w14:textId="77777777" w:rsidTr="004C2E5E">
        <w:trPr>
          <w:trHeight w:val="345"/>
        </w:trPr>
        <w:tc>
          <w:tcPr>
            <w:tcW w:w="39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CA2FE94" w14:textId="77777777" w:rsidR="00623FFE" w:rsidRDefault="00623FFE" w:rsidP="004C2E5E">
            <w:pPr>
              <w:spacing w:before="240"/>
              <w:ind w:left="140" w:right="140"/>
              <w:rPr>
                <w:b/>
                <w:sz w:val="24"/>
                <w:szCs w:val="24"/>
              </w:rPr>
            </w:pPr>
            <w:r>
              <w:rPr>
                <w:b/>
                <w:sz w:val="24"/>
                <w:szCs w:val="24"/>
              </w:rPr>
              <w:t>ACTIVITIES</w:t>
            </w:r>
          </w:p>
        </w:tc>
        <w:tc>
          <w:tcPr>
            <w:tcW w:w="1083" w:type="pct"/>
            <w:tcBorders>
              <w:top w:val="nil"/>
              <w:left w:val="nil"/>
              <w:bottom w:val="single" w:sz="6" w:space="0" w:color="000000"/>
              <w:right w:val="single" w:sz="6" w:space="0" w:color="000000"/>
            </w:tcBorders>
            <w:tcMar>
              <w:top w:w="0" w:type="dxa"/>
              <w:left w:w="100" w:type="dxa"/>
              <w:bottom w:w="0" w:type="dxa"/>
              <w:right w:w="100" w:type="dxa"/>
            </w:tcMar>
          </w:tcPr>
          <w:p w14:paraId="240D5819" w14:textId="77777777" w:rsidR="00623FFE" w:rsidRDefault="00623FFE" w:rsidP="004C2E5E">
            <w:pPr>
              <w:spacing w:before="240"/>
              <w:ind w:left="140" w:right="140"/>
              <w:rPr>
                <w:b/>
                <w:sz w:val="24"/>
                <w:szCs w:val="24"/>
              </w:rPr>
            </w:pPr>
            <w:r>
              <w:rPr>
                <w:b/>
                <w:sz w:val="24"/>
                <w:szCs w:val="24"/>
              </w:rPr>
              <w:t>Check</w:t>
            </w:r>
          </w:p>
        </w:tc>
      </w:tr>
      <w:tr w:rsidR="00623FFE" w14:paraId="123FCEE7" w14:textId="77777777" w:rsidTr="004C2E5E">
        <w:trPr>
          <w:trHeight w:val="420"/>
        </w:trPr>
        <w:tc>
          <w:tcPr>
            <w:tcW w:w="39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2B8D344" w14:textId="77777777" w:rsidR="00623FFE" w:rsidRDefault="00623FFE" w:rsidP="004C2E5E">
            <w:pPr>
              <w:spacing w:before="240"/>
              <w:ind w:left="140" w:right="140"/>
              <w:rPr>
                <w:sz w:val="24"/>
                <w:szCs w:val="24"/>
              </w:rPr>
            </w:pPr>
            <w:r>
              <w:rPr>
                <w:sz w:val="24"/>
                <w:szCs w:val="24"/>
              </w:rPr>
              <w:t>Dust all surfaces including shelves, furniture</w:t>
            </w:r>
          </w:p>
        </w:tc>
        <w:tc>
          <w:tcPr>
            <w:tcW w:w="1083" w:type="pct"/>
            <w:tcBorders>
              <w:top w:val="nil"/>
              <w:left w:val="nil"/>
              <w:bottom w:val="single" w:sz="6" w:space="0" w:color="000000"/>
              <w:right w:val="single" w:sz="6" w:space="0" w:color="000000"/>
            </w:tcBorders>
            <w:tcMar>
              <w:top w:w="0" w:type="dxa"/>
              <w:left w:w="100" w:type="dxa"/>
              <w:bottom w:w="0" w:type="dxa"/>
              <w:right w:w="100" w:type="dxa"/>
            </w:tcMar>
          </w:tcPr>
          <w:p w14:paraId="778DB403" w14:textId="77777777" w:rsidR="00623FFE" w:rsidRDefault="00623FFE" w:rsidP="004C2E5E">
            <w:pPr>
              <w:spacing w:before="240"/>
              <w:ind w:left="140" w:right="140"/>
              <w:rPr>
                <w:b/>
                <w:color w:val="FFFFFF"/>
                <w:sz w:val="24"/>
                <w:szCs w:val="24"/>
                <w:highlight w:val="black"/>
              </w:rPr>
            </w:pPr>
            <w:r>
              <w:rPr>
                <w:rFonts w:ascii="Segoe UI Emoji" w:eastAsia="Arial Unicode MS" w:hAnsi="Segoe UI Emoji" w:cs="Segoe UI Emoji"/>
                <w:b/>
                <w:color w:val="FFFFFF"/>
                <w:sz w:val="24"/>
                <w:szCs w:val="24"/>
                <w:highlight w:val="black"/>
              </w:rPr>
              <w:t>✔</w:t>
            </w:r>
          </w:p>
        </w:tc>
      </w:tr>
      <w:tr w:rsidR="00623FFE" w14:paraId="05535B40" w14:textId="77777777" w:rsidTr="004C2E5E">
        <w:trPr>
          <w:trHeight w:val="300"/>
        </w:trPr>
        <w:tc>
          <w:tcPr>
            <w:tcW w:w="39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4F1387A" w14:textId="77777777" w:rsidR="00623FFE" w:rsidRDefault="00623FFE" w:rsidP="004C2E5E">
            <w:pPr>
              <w:spacing w:before="240"/>
              <w:ind w:left="140" w:right="140"/>
              <w:rPr>
                <w:sz w:val="24"/>
                <w:szCs w:val="24"/>
              </w:rPr>
            </w:pPr>
            <w:r>
              <w:rPr>
                <w:sz w:val="24"/>
                <w:szCs w:val="24"/>
              </w:rPr>
              <w:t>Clean mirrors and glass surfaces using a glass cleaner</w:t>
            </w:r>
          </w:p>
        </w:tc>
        <w:tc>
          <w:tcPr>
            <w:tcW w:w="1083" w:type="pct"/>
            <w:tcBorders>
              <w:top w:val="nil"/>
              <w:left w:val="nil"/>
              <w:bottom w:val="single" w:sz="6" w:space="0" w:color="000000"/>
              <w:right w:val="single" w:sz="6" w:space="0" w:color="000000"/>
            </w:tcBorders>
            <w:tcMar>
              <w:top w:w="0" w:type="dxa"/>
              <w:left w:w="100" w:type="dxa"/>
              <w:bottom w:w="0" w:type="dxa"/>
              <w:right w:w="100" w:type="dxa"/>
            </w:tcMar>
          </w:tcPr>
          <w:p w14:paraId="251081E1" w14:textId="77777777" w:rsidR="00623FFE" w:rsidRDefault="00623FFE" w:rsidP="004C2E5E">
            <w:pPr>
              <w:spacing w:before="240"/>
              <w:ind w:left="140" w:right="140"/>
              <w:rPr>
                <w:b/>
                <w:sz w:val="24"/>
                <w:szCs w:val="24"/>
              </w:rPr>
            </w:pPr>
            <w:r>
              <w:rPr>
                <w:b/>
                <w:sz w:val="24"/>
                <w:szCs w:val="24"/>
              </w:rPr>
              <w:t xml:space="preserve"> </w:t>
            </w:r>
          </w:p>
        </w:tc>
      </w:tr>
      <w:tr w:rsidR="00623FFE" w14:paraId="6045302D" w14:textId="77777777" w:rsidTr="004C2E5E">
        <w:trPr>
          <w:trHeight w:val="300"/>
        </w:trPr>
        <w:tc>
          <w:tcPr>
            <w:tcW w:w="39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9E056CD" w14:textId="77777777" w:rsidR="00623FFE" w:rsidRDefault="00623FFE" w:rsidP="004C2E5E">
            <w:pPr>
              <w:spacing w:before="240"/>
              <w:ind w:left="140" w:right="140"/>
              <w:rPr>
                <w:sz w:val="24"/>
                <w:szCs w:val="24"/>
              </w:rPr>
            </w:pPr>
            <w:r>
              <w:rPr>
                <w:sz w:val="24"/>
                <w:szCs w:val="24"/>
              </w:rPr>
              <w:t>Vacuum carpets and area rugs</w:t>
            </w:r>
          </w:p>
        </w:tc>
        <w:tc>
          <w:tcPr>
            <w:tcW w:w="1083" w:type="pct"/>
            <w:tcBorders>
              <w:top w:val="nil"/>
              <w:left w:val="nil"/>
              <w:bottom w:val="single" w:sz="6" w:space="0" w:color="000000"/>
              <w:right w:val="single" w:sz="6" w:space="0" w:color="000000"/>
            </w:tcBorders>
            <w:tcMar>
              <w:top w:w="0" w:type="dxa"/>
              <w:left w:w="100" w:type="dxa"/>
              <w:bottom w:w="0" w:type="dxa"/>
              <w:right w:w="100" w:type="dxa"/>
            </w:tcMar>
          </w:tcPr>
          <w:p w14:paraId="5E6EEB49" w14:textId="77777777" w:rsidR="00623FFE" w:rsidRDefault="00623FFE" w:rsidP="004C2E5E">
            <w:pPr>
              <w:spacing w:before="240"/>
              <w:ind w:left="140" w:right="140"/>
              <w:rPr>
                <w:b/>
                <w:sz w:val="24"/>
                <w:szCs w:val="24"/>
              </w:rPr>
            </w:pPr>
            <w:r>
              <w:rPr>
                <w:b/>
                <w:sz w:val="24"/>
                <w:szCs w:val="24"/>
              </w:rPr>
              <w:t xml:space="preserve"> </w:t>
            </w:r>
          </w:p>
        </w:tc>
      </w:tr>
      <w:tr w:rsidR="00623FFE" w14:paraId="52CB6CD9" w14:textId="77777777" w:rsidTr="004C2E5E">
        <w:trPr>
          <w:trHeight w:val="420"/>
        </w:trPr>
        <w:tc>
          <w:tcPr>
            <w:tcW w:w="39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9561453" w14:textId="77777777" w:rsidR="00623FFE" w:rsidRDefault="00623FFE" w:rsidP="004C2E5E">
            <w:pPr>
              <w:spacing w:before="240"/>
              <w:ind w:left="140" w:right="140"/>
              <w:rPr>
                <w:sz w:val="24"/>
                <w:szCs w:val="24"/>
              </w:rPr>
            </w:pPr>
            <w:r>
              <w:rPr>
                <w:sz w:val="24"/>
                <w:szCs w:val="24"/>
              </w:rPr>
              <w:t>Sweep and mop hard floors</w:t>
            </w:r>
          </w:p>
        </w:tc>
        <w:tc>
          <w:tcPr>
            <w:tcW w:w="1083" w:type="pct"/>
            <w:tcBorders>
              <w:top w:val="nil"/>
              <w:left w:val="nil"/>
              <w:bottom w:val="single" w:sz="6" w:space="0" w:color="000000"/>
              <w:right w:val="single" w:sz="6" w:space="0" w:color="000000"/>
            </w:tcBorders>
            <w:tcMar>
              <w:top w:w="0" w:type="dxa"/>
              <w:left w:w="100" w:type="dxa"/>
              <w:bottom w:w="0" w:type="dxa"/>
              <w:right w:w="100" w:type="dxa"/>
            </w:tcMar>
          </w:tcPr>
          <w:p w14:paraId="56569628" w14:textId="77777777" w:rsidR="00623FFE" w:rsidRDefault="00623FFE" w:rsidP="004C2E5E">
            <w:pPr>
              <w:spacing w:before="240"/>
              <w:ind w:left="140" w:right="140"/>
              <w:rPr>
                <w:b/>
                <w:color w:val="FFFFFF"/>
                <w:sz w:val="24"/>
                <w:szCs w:val="24"/>
                <w:highlight w:val="black"/>
              </w:rPr>
            </w:pPr>
            <w:r>
              <w:rPr>
                <w:rFonts w:ascii="Segoe UI Emoji" w:eastAsia="Arial Unicode MS" w:hAnsi="Segoe UI Emoji" w:cs="Segoe UI Emoji"/>
                <w:b/>
                <w:color w:val="FFFFFF"/>
                <w:sz w:val="24"/>
                <w:szCs w:val="24"/>
                <w:highlight w:val="black"/>
              </w:rPr>
              <w:t>✔</w:t>
            </w:r>
          </w:p>
        </w:tc>
      </w:tr>
      <w:tr w:rsidR="00623FFE" w14:paraId="515B2049" w14:textId="77777777" w:rsidTr="004C2E5E">
        <w:trPr>
          <w:trHeight w:val="300"/>
        </w:trPr>
        <w:tc>
          <w:tcPr>
            <w:tcW w:w="39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11BA562" w14:textId="77777777" w:rsidR="00623FFE" w:rsidRDefault="00623FFE" w:rsidP="004C2E5E">
            <w:pPr>
              <w:spacing w:before="240"/>
              <w:ind w:left="140" w:right="140"/>
              <w:rPr>
                <w:sz w:val="24"/>
                <w:szCs w:val="24"/>
              </w:rPr>
            </w:pPr>
            <w:r>
              <w:rPr>
                <w:sz w:val="24"/>
                <w:szCs w:val="24"/>
              </w:rPr>
              <w:t>Clean and disinfect toilets, sinks, and showers</w:t>
            </w:r>
          </w:p>
        </w:tc>
        <w:tc>
          <w:tcPr>
            <w:tcW w:w="1083" w:type="pct"/>
            <w:tcBorders>
              <w:top w:val="nil"/>
              <w:left w:val="nil"/>
              <w:bottom w:val="single" w:sz="6" w:space="0" w:color="000000"/>
              <w:right w:val="single" w:sz="6" w:space="0" w:color="000000"/>
            </w:tcBorders>
            <w:tcMar>
              <w:top w:w="0" w:type="dxa"/>
              <w:left w:w="100" w:type="dxa"/>
              <w:bottom w:w="0" w:type="dxa"/>
              <w:right w:w="100" w:type="dxa"/>
            </w:tcMar>
          </w:tcPr>
          <w:p w14:paraId="7CA497A9" w14:textId="77777777" w:rsidR="00623FFE" w:rsidRDefault="00623FFE" w:rsidP="004C2E5E">
            <w:pPr>
              <w:spacing w:before="240"/>
              <w:ind w:left="140" w:right="140"/>
              <w:rPr>
                <w:b/>
                <w:sz w:val="24"/>
                <w:szCs w:val="24"/>
              </w:rPr>
            </w:pPr>
            <w:r>
              <w:rPr>
                <w:b/>
                <w:sz w:val="24"/>
                <w:szCs w:val="24"/>
              </w:rPr>
              <w:t xml:space="preserve"> </w:t>
            </w:r>
          </w:p>
        </w:tc>
      </w:tr>
      <w:tr w:rsidR="00623FFE" w14:paraId="4787D5DC" w14:textId="77777777" w:rsidTr="004C2E5E">
        <w:trPr>
          <w:trHeight w:val="420"/>
        </w:trPr>
        <w:tc>
          <w:tcPr>
            <w:tcW w:w="39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FF26DF5" w14:textId="77777777" w:rsidR="00623FFE" w:rsidRDefault="00623FFE" w:rsidP="004C2E5E">
            <w:pPr>
              <w:spacing w:before="240"/>
              <w:ind w:left="140" w:right="140"/>
              <w:rPr>
                <w:sz w:val="24"/>
                <w:szCs w:val="24"/>
              </w:rPr>
            </w:pPr>
            <w:r>
              <w:rPr>
                <w:sz w:val="24"/>
                <w:szCs w:val="24"/>
              </w:rPr>
              <w:t>Scrub and disinfect kitchen countertops and sinks</w:t>
            </w:r>
          </w:p>
        </w:tc>
        <w:tc>
          <w:tcPr>
            <w:tcW w:w="1083" w:type="pct"/>
            <w:tcBorders>
              <w:top w:val="nil"/>
              <w:left w:val="nil"/>
              <w:bottom w:val="single" w:sz="6" w:space="0" w:color="000000"/>
              <w:right w:val="single" w:sz="6" w:space="0" w:color="000000"/>
            </w:tcBorders>
            <w:tcMar>
              <w:top w:w="0" w:type="dxa"/>
              <w:left w:w="100" w:type="dxa"/>
              <w:bottom w:w="0" w:type="dxa"/>
              <w:right w:w="100" w:type="dxa"/>
            </w:tcMar>
          </w:tcPr>
          <w:p w14:paraId="027116E4" w14:textId="77777777" w:rsidR="00623FFE" w:rsidRDefault="00623FFE" w:rsidP="004C2E5E">
            <w:pPr>
              <w:spacing w:before="240"/>
              <w:ind w:left="140" w:right="140"/>
              <w:rPr>
                <w:b/>
                <w:color w:val="FFFFFF"/>
                <w:sz w:val="24"/>
                <w:szCs w:val="24"/>
                <w:highlight w:val="black"/>
              </w:rPr>
            </w:pPr>
            <w:r>
              <w:rPr>
                <w:rFonts w:ascii="Segoe UI Emoji" w:eastAsia="Arial Unicode MS" w:hAnsi="Segoe UI Emoji" w:cs="Segoe UI Emoji"/>
                <w:b/>
                <w:color w:val="FFFFFF"/>
                <w:sz w:val="24"/>
                <w:szCs w:val="24"/>
                <w:highlight w:val="black"/>
              </w:rPr>
              <w:t>✔</w:t>
            </w:r>
          </w:p>
        </w:tc>
      </w:tr>
      <w:tr w:rsidR="00623FFE" w14:paraId="040AFFFD" w14:textId="77777777" w:rsidTr="004C2E5E">
        <w:trPr>
          <w:trHeight w:val="300"/>
        </w:trPr>
        <w:tc>
          <w:tcPr>
            <w:tcW w:w="39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1243922" w14:textId="77777777" w:rsidR="00623FFE" w:rsidRDefault="00623FFE" w:rsidP="004C2E5E">
            <w:pPr>
              <w:spacing w:before="240"/>
              <w:ind w:left="140" w:right="140"/>
              <w:rPr>
                <w:sz w:val="24"/>
                <w:szCs w:val="24"/>
              </w:rPr>
            </w:pPr>
            <w:r>
              <w:rPr>
                <w:sz w:val="24"/>
                <w:szCs w:val="24"/>
              </w:rPr>
              <w:t>Clean the kitchen appliances such as the stove, oven, fridge</w:t>
            </w:r>
          </w:p>
        </w:tc>
        <w:tc>
          <w:tcPr>
            <w:tcW w:w="1083" w:type="pct"/>
            <w:tcBorders>
              <w:top w:val="nil"/>
              <w:left w:val="nil"/>
              <w:bottom w:val="single" w:sz="6" w:space="0" w:color="000000"/>
              <w:right w:val="single" w:sz="6" w:space="0" w:color="000000"/>
            </w:tcBorders>
            <w:tcMar>
              <w:top w:w="0" w:type="dxa"/>
              <w:left w:w="100" w:type="dxa"/>
              <w:bottom w:w="0" w:type="dxa"/>
              <w:right w:w="100" w:type="dxa"/>
            </w:tcMar>
          </w:tcPr>
          <w:p w14:paraId="25B0A086" w14:textId="77777777" w:rsidR="00623FFE" w:rsidRDefault="00623FFE" w:rsidP="004C2E5E">
            <w:pPr>
              <w:spacing w:before="240"/>
              <w:ind w:left="140" w:right="140"/>
              <w:rPr>
                <w:b/>
                <w:sz w:val="24"/>
                <w:szCs w:val="24"/>
              </w:rPr>
            </w:pPr>
            <w:r>
              <w:rPr>
                <w:b/>
                <w:sz w:val="24"/>
                <w:szCs w:val="24"/>
              </w:rPr>
              <w:t xml:space="preserve"> </w:t>
            </w:r>
          </w:p>
        </w:tc>
      </w:tr>
      <w:tr w:rsidR="00623FFE" w14:paraId="4186A4DD" w14:textId="77777777" w:rsidTr="004C2E5E">
        <w:trPr>
          <w:trHeight w:val="420"/>
        </w:trPr>
        <w:tc>
          <w:tcPr>
            <w:tcW w:w="39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50B2F14" w14:textId="77777777" w:rsidR="00623FFE" w:rsidRDefault="00623FFE" w:rsidP="004C2E5E">
            <w:pPr>
              <w:spacing w:before="240"/>
              <w:ind w:left="140" w:right="140"/>
              <w:rPr>
                <w:sz w:val="24"/>
                <w:szCs w:val="24"/>
              </w:rPr>
            </w:pPr>
            <w:r>
              <w:rPr>
                <w:sz w:val="24"/>
                <w:szCs w:val="24"/>
              </w:rPr>
              <w:t>Wipe down cabinets and drawers in the kitchen, bathroom</w:t>
            </w:r>
          </w:p>
        </w:tc>
        <w:tc>
          <w:tcPr>
            <w:tcW w:w="1083" w:type="pct"/>
            <w:tcBorders>
              <w:top w:val="nil"/>
              <w:left w:val="nil"/>
              <w:bottom w:val="single" w:sz="6" w:space="0" w:color="000000"/>
              <w:right w:val="single" w:sz="6" w:space="0" w:color="000000"/>
            </w:tcBorders>
            <w:tcMar>
              <w:top w:w="0" w:type="dxa"/>
              <w:left w:w="100" w:type="dxa"/>
              <w:bottom w:w="0" w:type="dxa"/>
              <w:right w:w="100" w:type="dxa"/>
            </w:tcMar>
          </w:tcPr>
          <w:p w14:paraId="0919E584" w14:textId="77777777" w:rsidR="00623FFE" w:rsidRDefault="00623FFE" w:rsidP="004C2E5E">
            <w:pPr>
              <w:spacing w:before="240"/>
              <w:ind w:left="140" w:right="140"/>
              <w:rPr>
                <w:b/>
                <w:color w:val="FFFFFF"/>
                <w:sz w:val="24"/>
                <w:szCs w:val="24"/>
                <w:highlight w:val="black"/>
              </w:rPr>
            </w:pPr>
            <w:r>
              <w:rPr>
                <w:rFonts w:ascii="Segoe UI Emoji" w:eastAsia="Arial Unicode MS" w:hAnsi="Segoe UI Emoji" w:cs="Segoe UI Emoji"/>
                <w:b/>
                <w:color w:val="FFFFFF"/>
                <w:sz w:val="24"/>
                <w:szCs w:val="24"/>
                <w:highlight w:val="black"/>
              </w:rPr>
              <w:t>✔</w:t>
            </w:r>
          </w:p>
        </w:tc>
      </w:tr>
      <w:tr w:rsidR="00623FFE" w14:paraId="4E12E545" w14:textId="77777777" w:rsidTr="004C2E5E">
        <w:trPr>
          <w:trHeight w:val="300"/>
        </w:trPr>
        <w:tc>
          <w:tcPr>
            <w:tcW w:w="39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56F76B1" w14:textId="77777777" w:rsidR="00623FFE" w:rsidRDefault="00623FFE" w:rsidP="004C2E5E">
            <w:pPr>
              <w:spacing w:before="240"/>
              <w:ind w:left="140" w:right="140"/>
              <w:rPr>
                <w:sz w:val="24"/>
                <w:szCs w:val="24"/>
              </w:rPr>
            </w:pPr>
            <w:r>
              <w:rPr>
                <w:sz w:val="24"/>
                <w:szCs w:val="24"/>
              </w:rPr>
              <w:lastRenderedPageBreak/>
              <w:t>Clean and disinfect light switches, doorknobs</w:t>
            </w:r>
          </w:p>
        </w:tc>
        <w:tc>
          <w:tcPr>
            <w:tcW w:w="1083" w:type="pct"/>
            <w:tcBorders>
              <w:top w:val="nil"/>
              <w:left w:val="nil"/>
              <w:bottom w:val="single" w:sz="6" w:space="0" w:color="000000"/>
              <w:right w:val="single" w:sz="6" w:space="0" w:color="000000"/>
            </w:tcBorders>
            <w:tcMar>
              <w:top w:w="0" w:type="dxa"/>
              <w:left w:w="100" w:type="dxa"/>
              <w:bottom w:w="0" w:type="dxa"/>
              <w:right w:w="100" w:type="dxa"/>
            </w:tcMar>
          </w:tcPr>
          <w:p w14:paraId="00295E4A" w14:textId="77777777" w:rsidR="00623FFE" w:rsidRDefault="00623FFE" w:rsidP="004C2E5E">
            <w:pPr>
              <w:spacing w:before="240"/>
              <w:ind w:left="140" w:right="140"/>
              <w:rPr>
                <w:b/>
                <w:sz w:val="24"/>
                <w:szCs w:val="24"/>
              </w:rPr>
            </w:pPr>
            <w:r>
              <w:rPr>
                <w:b/>
                <w:sz w:val="24"/>
                <w:szCs w:val="24"/>
              </w:rPr>
              <w:t xml:space="preserve"> </w:t>
            </w:r>
          </w:p>
        </w:tc>
      </w:tr>
      <w:tr w:rsidR="00623FFE" w14:paraId="2E31568F" w14:textId="77777777" w:rsidTr="004C2E5E">
        <w:trPr>
          <w:trHeight w:val="420"/>
        </w:trPr>
        <w:tc>
          <w:tcPr>
            <w:tcW w:w="39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5F25E3C" w14:textId="77777777" w:rsidR="00623FFE" w:rsidRDefault="00623FFE" w:rsidP="004C2E5E">
            <w:pPr>
              <w:spacing w:before="240"/>
              <w:ind w:left="140" w:right="140"/>
              <w:rPr>
                <w:sz w:val="24"/>
                <w:szCs w:val="24"/>
              </w:rPr>
            </w:pPr>
            <w:r>
              <w:rPr>
                <w:sz w:val="24"/>
                <w:szCs w:val="24"/>
              </w:rPr>
              <w:t>Wash and change bed linens</w:t>
            </w:r>
          </w:p>
        </w:tc>
        <w:tc>
          <w:tcPr>
            <w:tcW w:w="1083" w:type="pct"/>
            <w:tcBorders>
              <w:top w:val="nil"/>
              <w:left w:val="nil"/>
              <w:bottom w:val="single" w:sz="6" w:space="0" w:color="000000"/>
              <w:right w:val="single" w:sz="6" w:space="0" w:color="000000"/>
            </w:tcBorders>
            <w:tcMar>
              <w:top w:w="0" w:type="dxa"/>
              <w:left w:w="100" w:type="dxa"/>
              <w:bottom w:w="0" w:type="dxa"/>
              <w:right w:w="100" w:type="dxa"/>
            </w:tcMar>
          </w:tcPr>
          <w:p w14:paraId="7E1607AC" w14:textId="77777777" w:rsidR="00623FFE" w:rsidRDefault="00623FFE" w:rsidP="004C2E5E">
            <w:pPr>
              <w:spacing w:before="240"/>
              <w:ind w:left="140" w:right="140"/>
              <w:rPr>
                <w:b/>
                <w:color w:val="FFFFFF"/>
                <w:sz w:val="24"/>
                <w:szCs w:val="24"/>
                <w:highlight w:val="black"/>
              </w:rPr>
            </w:pPr>
            <w:r>
              <w:rPr>
                <w:rFonts w:ascii="Segoe UI Emoji" w:eastAsia="Arial Unicode MS" w:hAnsi="Segoe UI Emoji" w:cs="Segoe UI Emoji"/>
                <w:b/>
                <w:color w:val="FFFFFF"/>
                <w:sz w:val="24"/>
                <w:szCs w:val="24"/>
                <w:highlight w:val="black"/>
              </w:rPr>
              <w:t>✔</w:t>
            </w:r>
          </w:p>
        </w:tc>
      </w:tr>
      <w:tr w:rsidR="00623FFE" w14:paraId="2F65B138" w14:textId="77777777" w:rsidTr="004C2E5E">
        <w:trPr>
          <w:trHeight w:val="420"/>
        </w:trPr>
        <w:tc>
          <w:tcPr>
            <w:tcW w:w="39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5D27634" w14:textId="77777777" w:rsidR="00623FFE" w:rsidRDefault="00623FFE" w:rsidP="004C2E5E">
            <w:pPr>
              <w:spacing w:before="240"/>
              <w:ind w:left="140" w:right="140"/>
              <w:rPr>
                <w:sz w:val="24"/>
                <w:szCs w:val="24"/>
              </w:rPr>
            </w:pPr>
            <w:r>
              <w:rPr>
                <w:sz w:val="24"/>
                <w:szCs w:val="24"/>
              </w:rPr>
              <w:t>Dust blinds and window sills</w:t>
            </w:r>
          </w:p>
        </w:tc>
        <w:tc>
          <w:tcPr>
            <w:tcW w:w="1083" w:type="pct"/>
            <w:tcBorders>
              <w:top w:val="nil"/>
              <w:left w:val="nil"/>
              <w:bottom w:val="single" w:sz="6" w:space="0" w:color="000000"/>
              <w:right w:val="single" w:sz="6" w:space="0" w:color="000000"/>
            </w:tcBorders>
            <w:tcMar>
              <w:top w:w="0" w:type="dxa"/>
              <w:left w:w="100" w:type="dxa"/>
              <w:bottom w:w="0" w:type="dxa"/>
              <w:right w:w="100" w:type="dxa"/>
            </w:tcMar>
          </w:tcPr>
          <w:p w14:paraId="660D82F4" w14:textId="77777777" w:rsidR="00623FFE" w:rsidRDefault="00623FFE" w:rsidP="004C2E5E">
            <w:pPr>
              <w:spacing w:before="240"/>
              <w:ind w:left="140" w:right="140"/>
              <w:rPr>
                <w:b/>
                <w:color w:val="FFFFFF"/>
                <w:sz w:val="24"/>
                <w:szCs w:val="24"/>
                <w:highlight w:val="black"/>
              </w:rPr>
            </w:pPr>
            <w:r>
              <w:rPr>
                <w:rFonts w:ascii="Segoe UI Emoji" w:eastAsia="Arial Unicode MS" w:hAnsi="Segoe UI Emoji" w:cs="Segoe UI Emoji"/>
                <w:b/>
                <w:color w:val="FFFFFF"/>
                <w:sz w:val="24"/>
                <w:szCs w:val="24"/>
                <w:highlight w:val="black"/>
              </w:rPr>
              <w:t>✔</w:t>
            </w:r>
          </w:p>
        </w:tc>
      </w:tr>
      <w:tr w:rsidR="00623FFE" w14:paraId="31B7CC8D" w14:textId="77777777" w:rsidTr="004C2E5E">
        <w:trPr>
          <w:trHeight w:val="420"/>
        </w:trPr>
        <w:tc>
          <w:tcPr>
            <w:tcW w:w="39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B4C7E5E" w14:textId="77777777" w:rsidR="00623FFE" w:rsidRDefault="00623FFE" w:rsidP="004C2E5E">
            <w:pPr>
              <w:spacing w:before="240"/>
              <w:ind w:left="140" w:right="140"/>
              <w:rPr>
                <w:sz w:val="24"/>
                <w:szCs w:val="24"/>
              </w:rPr>
            </w:pPr>
            <w:r>
              <w:rPr>
                <w:sz w:val="24"/>
                <w:szCs w:val="24"/>
              </w:rPr>
              <w:t>Clean windows inside and out</w:t>
            </w:r>
          </w:p>
        </w:tc>
        <w:tc>
          <w:tcPr>
            <w:tcW w:w="1083" w:type="pct"/>
            <w:tcBorders>
              <w:top w:val="nil"/>
              <w:left w:val="nil"/>
              <w:bottom w:val="single" w:sz="6" w:space="0" w:color="000000"/>
              <w:right w:val="single" w:sz="6" w:space="0" w:color="000000"/>
            </w:tcBorders>
            <w:tcMar>
              <w:top w:w="0" w:type="dxa"/>
              <w:left w:w="100" w:type="dxa"/>
              <w:bottom w:w="0" w:type="dxa"/>
              <w:right w:w="100" w:type="dxa"/>
            </w:tcMar>
          </w:tcPr>
          <w:p w14:paraId="7098D1DC" w14:textId="77777777" w:rsidR="00623FFE" w:rsidRDefault="00623FFE" w:rsidP="004C2E5E">
            <w:pPr>
              <w:spacing w:before="240"/>
              <w:ind w:left="140" w:right="140"/>
              <w:rPr>
                <w:b/>
                <w:color w:val="FFFFFF"/>
                <w:sz w:val="24"/>
                <w:szCs w:val="24"/>
                <w:highlight w:val="black"/>
              </w:rPr>
            </w:pPr>
            <w:r>
              <w:rPr>
                <w:rFonts w:ascii="Segoe UI Emoji" w:eastAsia="Arial Unicode MS" w:hAnsi="Segoe UI Emoji" w:cs="Segoe UI Emoji"/>
                <w:b/>
                <w:color w:val="FFFFFF"/>
                <w:sz w:val="24"/>
                <w:szCs w:val="24"/>
                <w:highlight w:val="black"/>
              </w:rPr>
              <w:t>✔</w:t>
            </w:r>
          </w:p>
        </w:tc>
      </w:tr>
      <w:tr w:rsidR="00623FFE" w14:paraId="07A55CC3" w14:textId="77777777" w:rsidTr="004C2E5E">
        <w:trPr>
          <w:trHeight w:val="300"/>
        </w:trPr>
        <w:tc>
          <w:tcPr>
            <w:tcW w:w="39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32EF8CA" w14:textId="77777777" w:rsidR="00623FFE" w:rsidRDefault="00623FFE" w:rsidP="004C2E5E">
            <w:pPr>
              <w:spacing w:before="240"/>
              <w:ind w:left="140" w:right="140"/>
              <w:rPr>
                <w:sz w:val="24"/>
                <w:szCs w:val="24"/>
              </w:rPr>
            </w:pPr>
            <w:r>
              <w:rPr>
                <w:sz w:val="24"/>
                <w:szCs w:val="24"/>
              </w:rPr>
              <w:t>Clean and disinfect garbage cans</w:t>
            </w:r>
          </w:p>
        </w:tc>
        <w:tc>
          <w:tcPr>
            <w:tcW w:w="1083" w:type="pct"/>
            <w:tcBorders>
              <w:top w:val="nil"/>
              <w:left w:val="nil"/>
              <w:bottom w:val="single" w:sz="6" w:space="0" w:color="000000"/>
              <w:right w:val="single" w:sz="6" w:space="0" w:color="000000"/>
            </w:tcBorders>
            <w:tcMar>
              <w:top w:w="0" w:type="dxa"/>
              <w:left w:w="100" w:type="dxa"/>
              <w:bottom w:w="0" w:type="dxa"/>
              <w:right w:w="100" w:type="dxa"/>
            </w:tcMar>
          </w:tcPr>
          <w:p w14:paraId="6C0B46BB" w14:textId="77777777" w:rsidR="00623FFE" w:rsidRDefault="00623FFE" w:rsidP="004C2E5E">
            <w:pPr>
              <w:spacing w:before="240"/>
              <w:ind w:left="140" w:right="140"/>
              <w:rPr>
                <w:b/>
                <w:sz w:val="24"/>
                <w:szCs w:val="24"/>
              </w:rPr>
            </w:pPr>
            <w:r>
              <w:rPr>
                <w:b/>
                <w:sz w:val="24"/>
                <w:szCs w:val="24"/>
              </w:rPr>
              <w:t xml:space="preserve"> </w:t>
            </w:r>
          </w:p>
        </w:tc>
      </w:tr>
      <w:tr w:rsidR="00623FFE" w14:paraId="05418311" w14:textId="77777777" w:rsidTr="004C2E5E">
        <w:trPr>
          <w:trHeight w:val="420"/>
        </w:trPr>
        <w:tc>
          <w:tcPr>
            <w:tcW w:w="39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DE45CCF" w14:textId="77777777" w:rsidR="00623FFE" w:rsidRDefault="00623FFE" w:rsidP="004C2E5E">
            <w:pPr>
              <w:spacing w:before="240"/>
              <w:ind w:left="140" w:right="140"/>
              <w:rPr>
                <w:sz w:val="24"/>
                <w:szCs w:val="24"/>
              </w:rPr>
            </w:pPr>
            <w:r>
              <w:rPr>
                <w:sz w:val="24"/>
                <w:szCs w:val="24"/>
              </w:rPr>
              <w:t>Vacuum furniture and upholstery</w:t>
            </w:r>
          </w:p>
        </w:tc>
        <w:tc>
          <w:tcPr>
            <w:tcW w:w="1083" w:type="pct"/>
            <w:tcBorders>
              <w:top w:val="nil"/>
              <w:left w:val="nil"/>
              <w:bottom w:val="single" w:sz="6" w:space="0" w:color="000000"/>
              <w:right w:val="single" w:sz="6" w:space="0" w:color="000000"/>
            </w:tcBorders>
            <w:tcMar>
              <w:top w:w="0" w:type="dxa"/>
              <w:left w:w="100" w:type="dxa"/>
              <w:bottom w:w="0" w:type="dxa"/>
              <w:right w:w="100" w:type="dxa"/>
            </w:tcMar>
          </w:tcPr>
          <w:p w14:paraId="6CC96556" w14:textId="77777777" w:rsidR="00623FFE" w:rsidRDefault="00623FFE" w:rsidP="004C2E5E">
            <w:pPr>
              <w:spacing w:before="240"/>
              <w:ind w:left="140" w:right="140"/>
              <w:rPr>
                <w:b/>
                <w:color w:val="FFFFFF"/>
                <w:sz w:val="24"/>
                <w:szCs w:val="24"/>
                <w:highlight w:val="black"/>
              </w:rPr>
            </w:pPr>
            <w:r>
              <w:rPr>
                <w:rFonts w:ascii="Segoe UI Emoji" w:eastAsia="Arial Unicode MS" w:hAnsi="Segoe UI Emoji" w:cs="Segoe UI Emoji"/>
                <w:b/>
                <w:color w:val="FFFFFF"/>
                <w:sz w:val="24"/>
                <w:szCs w:val="24"/>
                <w:highlight w:val="black"/>
              </w:rPr>
              <w:t>✔</w:t>
            </w:r>
          </w:p>
        </w:tc>
      </w:tr>
      <w:tr w:rsidR="00623FFE" w14:paraId="4F81ECAD" w14:textId="77777777" w:rsidTr="004C2E5E">
        <w:trPr>
          <w:trHeight w:val="300"/>
        </w:trPr>
        <w:tc>
          <w:tcPr>
            <w:tcW w:w="39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D4DC92A" w14:textId="77777777" w:rsidR="00623FFE" w:rsidRDefault="00623FFE" w:rsidP="004C2E5E">
            <w:pPr>
              <w:spacing w:before="240"/>
              <w:ind w:left="140" w:right="140"/>
              <w:rPr>
                <w:sz w:val="24"/>
                <w:szCs w:val="24"/>
              </w:rPr>
            </w:pPr>
            <w:r>
              <w:rPr>
                <w:sz w:val="24"/>
                <w:szCs w:val="24"/>
              </w:rPr>
              <w:t>Clean and disinfect pet areas</w:t>
            </w:r>
          </w:p>
        </w:tc>
        <w:tc>
          <w:tcPr>
            <w:tcW w:w="1083" w:type="pct"/>
            <w:tcBorders>
              <w:top w:val="nil"/>
              <w:left w:val="nil"/>
              <w:bottom w:val="single" w:sz="6" w:space="0" w:color="000000"/>
              <w:right w:val="single" w:sz="6" w:space="0" w:color="000000"/>
            </w:tcBorders>
            <w:tcMar>
              <w:top w:w="0" w:type="dxa"/>
              <w:left w:w="100" w:type="dxa"/>
              <w:bottom w:w="0" w:type="dxa"/>
              <w:right w:w="100" w:type="dxa"/>
            </w:tcMar>
          </w:tcPr>
          <w:p w14:paraId="6C2B2D9E" w14:textId="77777777" w:rsidR="00623FFE" w:rsidRDefault="00623FFE" w:rsidP="004C2E5E">
            <w:pPr>
              <w:spacing w:before="240"/>
              <w:ind w:left="140" w:right="140"/>
              <w:rPr>
                <w:b/>
                <w:sz w:val="24"/>
                <w:szCs w:val="24"/>
              </w:rPr>
            </w:pPr>
            <w:r>
              <w:rPr>
                <w:b/>
                <w:sz w:val="24"/>
                <w:szCs w:val="24"/>
              </w:rPr>
              <w:t xml:space="preserve"> </w:t>
            </w:r>
          </w:p>
        </w:tc>
      </w:tr>
      <w:tr w:rsidR="00623FFE" w14:paraId="1AEFB058" w14:textId="77777777" w:rsidTr="004C2E5E">
        <w:trPr>
          <w:trHeight w:val="300"/>
        </w:trPr>
        <w:tc>
          <w:tcPr>
            <w:tcW w:w="39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6618070" w14:textId="77777777" w:rsidR="00623FFE" w:rsidRDefault="00623FFE" w:rsidP="004C2E5E">
            <w:pPr>
              <w:spacing w:before="240"/>
              <w:ind w:left="140" w:right="140"/>
              <w:rPr>
                <w:sz w:val="24"/>
                <w:szCs w:val="24"/>
              </w:rPr>
            </w:pPr>
            <w:r>
              <w:rPr>
                <w:sz w:val="24"/>
                <w:szCs w:val="24"/>
              </w:rPr>
              <w:t xml:space="preserve">Wipe down baseboards and </w:t>
            </w:r>
            <w:proofErr w:type="spellStart"/>
            <w:r>
              <w:rPr>
                <w:sz w:val="24"/>
                <w:szCs w:val="24"/>
              </w:rPr>
              <w:t>moulding</w:t>
            </w:r>
            <w:proofErr w:type="spellEnd"/>
          </w:p>
        </w:tc>
        <w:tc>
          <w:tcPr>
            <w:tcW w:w="1083" w:type="pct"/>
            <w:tcBorders>
              <w:top w:val="nil"/>
              <w:left w:val="nil"/>
              <w:bottom w:val="single" w:sz="6" w:space="0" w:color="000000"/>
              <w:right w:val="single" w:sz="6" w:space="0" w:color="000000"/>
            </w:tcBorders>
            <w:tcMar>
              <w:top w:w="0" w:type="dxa"/>
              <w:left w:w="100" w:type="dxa"/>
              <w:bottom w:w="0" w:type="dxa"/>
              <w:right w:w="100" w:type="dxa"/>
            </w:tcMar>
          </w:tcPr>
          <w:p w14:paraId="25892F7E" w14:textId="77777777" w:rsidR="00623FFE" w:rsidRDefault="00623FFE" w:rsidP="004C2E5E">
            <w:pPr>
              <w:spacing w:before="240"/>
              <w:ind w:left="140" w:right="140"/>
              <w:rPr>
                <w:b/>
                <w:sz w:val="24"/>
                <w:szCs w:val="24"/>
              </w:rPr>
            </w:pPr>
            <w:r>
              <w:rPr>
                <w:b/>
                <w:sz w:val="24"/>
                <w:szCs w:val="24"/>
              </w:rPr>
              <w:t xml:space="preserve"> </w:t>
            </w:r>
          </w:p>
        </w:tc>
      </w:tr>
      <w:tr w:rsidR="00623FFE" w14:paraId="293F5AD3" w14:textId="77777777" w:rsidTr="004C2E5E">
        <w:trPr>
          <w:trHeight w:val="300"/>
        </w:trPr>
        <w:tc>
          <w:tcPr>
            <w:tcW w:w="39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84CE2F4" w14:textId="77777777" w:rsidR="00623FFE" w:rsidRDefault="00623FFE" w:rsidP="004C2E5E">
            <w:pPr>
              <w:spacing w:before="240"/>
              <w:ind w:left="140" w:right="140"/>
              <w:rPr>
                <w:sz w:val="24"/>
                <w:szCs w:val="24"/>
              </w:rPr>
            </w:pPr>
            <w:r>
              <w:rPr>
                <w:sz w:val="24"/>
                <w:szCs w:val="24"/>
              </w:rPr>
              <w:t>Dust ceiling fans and light fixtures</w:t>
            </w:r>
          </w:p>
        </w:tc>
        <w:tc>
          <w:tcPr>
            <w:tcW w:w="1083" w:type="pct"/>
            <w:tcBorders>
              <w:top w:val="nil"/>
              <w:left w:val="nil"/>
              <w:bottom w:val="single" w:sz="6" w:space="0" w:color="000000"/>
              <w:right w:val="single" w:sz="6" w:space="0" w:color="000000"/>
            </w:tcBorders>
            <w:tcMar>
              <w:top w:w="0" w:type="dxa"/>
              <w:left w:w="100" w:type="dxa"/>
              <w:bottom w:w="0" w:type="dxa"/>
              <w:right w:w="100" w:type="dxa"/>
            </w:tcMar>
          </w:tcPr>
          <w:p w14:paraId="38AB9351" w14:textId="77777777" w:rsidR="00623FFE" w:rsidRDefault="00623FFE" w:rsidP="004C2E5E">
            <w:pPr>
              <w:spacing w:before="240"/>
              <w:ind w:left="140" w:right="140"/>
              <w:rPr>
                <w:b/>
                <w:sz w:val="24"/>
                <w:szCs w:val="24"/>
              </w:rPr>
            </w:pPr>
            <w:r>
              <w:rPr>
                <w:b/>
                <w:sz w:val="24"/>
                <w:szCs w:val="24"/>
              </w:rPr>
              <w:t xml:space="preserve"> </w:t>
            </w:r>
          </w:p>
        </w:tc>
      </w:tr>
      <w:tr w:rsidR="00623FFE" w14:paraId="5F3BD774" w14:textId="77777777" w:rsidTr="004C2E5E">
        <w:trPr>
          <w:trHeight w:val="420"/>
        </w:trPr>
        <w:tc>
          <w:tcPr>
            <w:tcW w:w="39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E8C26AB" w14:textId="77777777" w:rsidR="00623FFE" w:rsidRDefault="00623FFE" w:rsidP="004C2E5E">
            <w:pPr>
              <w:spacing w:before="240"/>
              <w:ind w:left="140" w:right="140"/>
              <w:rPr>
                <w:sz w:val="24"/>
                <w:szCs w:val="24"/>
              </w:rPr>
            </w:pPr>
            <w:r>
              <w:rPr>
                <w:sz w:val="24"/>
                <w:szCs w:val="24"/>
              </w:rPr>
              <w:t>Clean and disinfect computer keyboards and screens</w:t>
            </w:r>
          </w:p>
        </w:tc>
        <w:tc>
          <w:tcPr>
            <w:tcW w:w="1083" w:type="pct"/>
            <w:tcBorders>
              <w:top w:val="nil"/>
              <w:left w:val="nil"/>
              <w:bottom w:val="single" w:sz="6" w:space="0" w:color="000000"/>
              <w:right w:val="single" w:sz="6" w:space="0" w:color="000000"/>
            </w:tcBorders>
            <w:tcMar>
              <w:top w:w="0" w:type="dxa"/>
              <w:left w:w="100" w:type="dxa"/>
              <w:bottom w:w="0" w:type="dxa"/>
              <w:right w:w="100" w:type="dxa"/>
            </w:tcMar>
          </w:tcPr>
          <w:p w14:paraId="61B45C0A" w14:textId="77777777" w:rsidR="00623FFE" w:rsidRDefault="00623FFE" w:rsidP="004C2E5E">
            <w:pPr>
              <w:spacing w:before="240"/>
              <w:ind w:left="140" w:right="140"/>
              <w:rPr>
                <w:b/>
                <w:color w:val="FFFFFF"/>
                <w:sz w:val="24"/>
                <w:szCs w:val="24"/>
                <w:highlight w:val="black"/>
              </w:rPr>
            </w:pPr>
            <w:r>
              <w:rPr>
                <w:rFonts w:ascii="Segoe UI Emoji" w:eastAsia="Arial Unicode MS" w:hAnsi="Segoe UI Emoji" w:cs="Segoe UI Emoji"/>
                <w:b/>
                <w:color w:val="FFFFFF"/>
                <w:sz w:val="24"/>
                <w:szCs w:val="24"/>
                <w:highlight w:val="black"/>
              </w:rPr>
              <w:t>✔</w:t>
            </w:r>
          </w:p>
        </w:tc>
      </w:tr>
      <w:tr w:rsidR="00623FFE" w14:paraId="6AE4CFA0" w14:textId="77777777" w:rsidTr="004C2E5E">
        <w:trPr>
          <w:trHeight w:val="300"/>
        </w:trPr>
        <w:tc>
          <w:tcPr>
            <w:tcW w:w="39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5C56598" w14:textId="77777777" w:rsidR="00623FFE" w:rsidRDefault="00623FFE" w:rsidP="004C2E5E">
            <w:pPr>
              <w:spacing w:before="240"/>
              <w:ind w:left="140" w:right="140"/>
              <w:rPr>
                <w:sz w:val="24"/>
                <w:szCs w:val="24"/>
              </w:rPr>
            </w:pPr>
            <w:proofErr w:type="spellStart"/>
            <w:r>
              <w:rPr>
                <w:sz w:val="24"/>
                <w:szCs w:val="24"/>
              </w:rPr>
              <w:t>Organise</w:t>
            </w:r>
            <w:proofErr w:type="spellEnd"/>
            <w:r>
              <w:rPr>
                <w:sz w:val="24"/>
                <w:szCs w:val="24"/>
              </w:rPr>
              <w:t xml:space="preserve"> and declutter living spaces</w:t>
            </w:r>
          </w:p>
        </w:tc>
        <w:tc>
          <w:tcPr>
            <w:tcW w:w="1083" w:type="pct"/>
            <w:tcBorders>
              <w:top w:val="nil"/>
              <w:left w:val="nil"/>
              <w:bottom w:val="single" w:sz="6" w:space="0" w:color="000000"/>
              <w:right w:val="single" w:sz="6" w:space="0" w:color="000000"/>
            </w:tcBorders>
            <w:tcMar>
              <w:top w:w="0" w:type="dxa"/>
              <w:left w:w="100" w:type="dxa"/>
              <w:bottom w:w="0" w:type="dxa"/>
              <w:right w:w="100" w:type="dxa"/>
            </w:tcMar>
          </w:tcPr>
          <w:p w14:paraId="50D733A3" w14:textId="77777777" w:rsidR="00623FFE" w:rsidRDefault="00623FFE" w:rsidP="004C2E5E">
            <w:pPr>
              <w:spacing w:before="240"/>
              <w:ind w:left="140" w:right="140"/>
              <w:rPr>
                <w:b/>
                <w:sz w:val="24"/>
                <w:szCs w:val="24"/>
              </w:rPr>
            </w:pPr>
            <w:r>
              <w:rPr>
                <w:b/>
                <w:sz w:val="24"/>
                <w:szCs w:val="24"/>
              </w:rPr>
              <w:t xml:space="preserve"> </w:t>
            </w:r>
          </w:p>
        </w:tc>
      </w:tr>
      <w:tr w:rsidR="00623FFE" w14:paraId="706FA600" w14:textId="77777777" w:rsidTr="004C2E5E">
        <w:trPr>
          <w:trHeight w:val="420"/>
        </w:trPr>
        <w:tc>
          <w:tcPr>
            <w:tcW w:w="391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6FE1E0A" w14:textId="77777777" w:rsidR="00623FFE" w:rsidRDefault="00623FFE" w:rsidP="004C2E5E">
            <w:pPr>
              <w:spacing w:before="240"/>
              <w:ind w:left="140" w:right="140"/>
              <w:rPr>
                <w:sz w:val="24"/>
                <w:szCs w:val="24"/>
              </w:rPr>
            </w:pPr>
            <w:r>
              <w:rPr>
                <w:sz w:val="24"/>
                <w:szCs w:val="24"/>
              </w:rPr>
              <w:t>Sweep and tidy outdoor areas such as porches and patios</w:t>
            </w:r>
          </w:p>
        </w:tc>
        <w:tc>
          <w:tcPr>
            <w:tcW w:w="1083" w:type="pct"/>
            <w:tcBorders>
              <w:top w:val="nil"/>
              <w:left w:val="nil"/>
              <w:bottom w:val="single" w:sz="6" w:space="0" w:color="000000"/>
              <w:right w:val="single" w:sz="6" w:space="0" w:color="000000"/>
            </w:tcBorders>
            <w:tcMar>
              <w:top w:w="0" w:type="dxa"/>
              <w:left w:w="100" w:type="dxa"/>
              <w:bottom w:w="0" w:type="dxa"/>
              <w:right w:w="100" w:type="dxa"/>
            </w:tcMar>
          </w:tcPr>
          <w:p w14:paraId="3DD35BA5" w14:textId="77777777" w:rsidR="00623FFE" w:rsidRDefault="00623FFE" w:rsidP="004C2E5E">
            <w:pPr>
              <w:spacing w:before="240"/>
              <w:ind w:left="140" w:right="140"/>
              <w:rPr>
                <w:b/>
                <w:color w:val="FFFFFF"/>
                <w:sz w:val="24"/>
                <w:szCs w:val="24"/>
                <w:highlight w:val="black"/>
              </w:rPr>
            </w:pPr>
            <w:r>
              <w:rPr>
                <w:rFonts w:ascii="Segoe UI Emoji" w:eastAsia="Arial Unicode MS" w:hAnsi="Segoe UI Emoji" w:cs="Segoe UI Emoji"/>
                <w:b/>
                <w:color w:val="FFFFFF"/>
                <w:sz w:val="24"/>
                <w:szCs w:val="24"/>
                <w:highlight w:val="black"/>
              </w:rPr>
              <w:t>✔</w:t>
            </w:r>
          </w:p>
        </w:tc>
      </w:tr>
    </w:tbl>
    <w:p w14:paraId="06403EC5" w14:textId="77777777" w:rsidR="00623FFE" w:rsidRDefault="00623FFE" w:rsidP="00623FFE">
      <w:pPr>
        <w:spacing w:line="360" w:lineRule="auto"/>
        <w:jc w:val="both"/>
        <w:rPr>
          <w:rFonts w:eastAsia="Times New Roman" w:cs="Times New Roman"/>
          <w:b/>
          <w:szCs w:val="24"/>
        </w:rPr>
      </w:pPr>
    </w:p>
    <w:p w14:paraId="69B4CD47" w14:textId="77777777" w:rsidR="00623FFE" w:rsidRDefault="00623FFE" w:rsidP="00623FFE">
      <w:pPr>
        <w:spacing w:line="360" w:lineRule="auto"/>
        <w:jc w:val="both"/>
        <w:rPr>
          <w:b/>
          <w:sz w:val="28"/>
          <w:szCs w:val="28"/>
        </w:rPr>
      </w:pPr>
    </w:p>
    <w:p w14:paraId="58340218" w14:textId="77777777" w:rsidR="00623FFE" w:rsidRDefault="00623FFE" w:rsidP="00623FFE">
      <w:pPr>
        <w:spacing w:line="360" w:lineRule="auto"/>
        <w:jc w:val="both"/>
        <w:rPr>
          <w:b/>
          <w:sz w:val="28"/>
          <w:szCs w:val="28"/>
        </w:rPr>
      </w:pPr>
    </w:p>
    <w:p w14:paraId="5E4142BC" w14:textId="77777777" w:rsidR="00623FFE" w:rsidRDefault="00623FFE" w:rsidP="00623FFE">
      <w:pPr>
        <w:spacing w:line="360" w:lineRule="auto"/>
        <w:jc w:val="both"/>
        <w:rPr>
          <w:b/>
          <w:sz w:val="28"/>
          <w:szCs w:val="28"/>
        </w:rPr>
      </w:pPr>
    </w:p>
    <w:p w14:paraId="08AA1558" w14:textId="77777777" w:rsidR="00623FFE" w:rsidRDefault="00623FFE" w:rsidP="00623FFE">
      <w:pPr>
        <w:spacing w:line="360" w:lineRule="auto"/>
        <w:jc w:val="both"/>
        <w:rPr>
          <w:b/>
          <w:sz w:val="28"/>
          <w:szCs w:val="28"/>
        </w:rPr>
      </w:pPr>
    </w:p>
    <w:p w14:paraId="00018BCB" w14:textId="77777777" w:rsidR="00623FFE" w:rsidRDefault="00623FFE" w:rsidP="00623FFE">
      <w:pPr>
        <w:spacing w:line="360" w:lineRule="auto"/>
        <w:jc w:val="both"/>
        <w:rPr>
          <w:b/>
          <w:sz w:val="28"/>
          <w:szCs w:val="28"/>
        </w:rPr>
      </w:pPr>
    </w:p>
    <w:p w14:paraId="565C8E69" w14:textId="77777777" w:rsidR="00623FFE" w:rsidRDefault="00623FFE" w:rsidP="00623FFE">
      <w:pPr>
        <w:spacing w:line="360" w:lineRule="auto"/>
        <w:jc w:val="both"/>
        <w:rPr>
          <w:b/>
          <w:sz w:val="28"/>
          <w:szCs w:val="28"/>
        </w:rPr>
      </w:pPr>
    </w:p>
    <w:p w14:paraId="37D03DAB" w14:textId="77777777" w:rsidR="00623FFE" w:rsidRDefault="00623FFE" w:rsidP="00623FFE">
      <w:pPr>
        <w:spacing w:line="360" w:lineRule="auto"/>
        <w:jc w:val="both"/>
        <w:rPr>
          <w:b/>
          <w:sz w:val="28"/>
          <w:szCs w:val="28"/>
        </w:rPr>
      </w:pPr>
    </w:p>
    <w:p w14:paraId="4ADAA38F" w14:textId="77777777" w:rsidR="00623FFE" w:rsidRDefault="00623FFE" w:rsidP="00623FFE">
      <w:pPr>
        <w:spacing w:line="360" w:lineRule="auto"/>
        <w:jc w:val="both"/>
        <w:rPr>
          <w:b/>
          <w:sz w:val="28"/>
          <w:szCs w:val="28"/>
        </w:rPr>
      </w:pPr>
    </w:p>
    <w:p w14:paraId="40C18801" w14:textId="77777777" w:rsidR="00623FFE" w:rsidRDefault="00623FFE" w:rsidP="00623FFE">
      <w:pPr>
        <w:spacing w:line="360" w:lineRule="auto"/>
        <w:jc w:val="both"/>
        <w:rPr>
          <w:b/>
          <w:sz w:val="28"/>
          <w:szCs w:val="28"/>
        </w:rPr>
      </w:pPr>
    </w:p>
    <w:p w14:paraId="5B8B6D25" w14:textId="77777777" w:rsidR="00623FFE" w:rsidRDefault="00623FFE" w:rsidP="00623FFE">
      <w:pPr>
        <w:spacing w:line="360" w:lineRule="auto"/>
        <w:jc w:val="both"/>
        <w:rPr>
          <w:b/>
          <w:sz w:val="28"/>
          <w:szCs w:val="28"/>
        </w:rPr>
      </w:pPr>
    </w:p>
    <w:p w14:paraId="5672AFA3" w14:textId="77777777" w:rsidR="00623FFE" w:rsidRPr="00FF51C8" w:rsidRDefault="00623FFE" w:rsidP="008358ED">
      <w:pPr>
        <w:rPr>
          <w:rFonts w:asciiTheme="minorBidi" w:hAnsiTheme="minorBidi"/>
          <w:b/>
          <w:bCs/>
          <w:sz w:val="22"/>
        </w:rPr>
      </w:pPr>
    </w:p>
    <w:p w14:paraId="7ADC05CB" w14:textId="5648B5B3" w:rsidR="001749FD" w:rsidRPr="00A83A4D" w:rsidRDefault="001749FD" w:rsidP="001749FD">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p>
    <w:p w14:paraId="1DF6A26F" w14:textId="1ED7DA2D" w:rsidR="00592A7E" w:rsidRDefault="00592A7E">
      <w:pPr>
        <w:rPr>
          <w:b/>
          <w:bCs/>
        </w:rPr>
      </w:pPr>
    </w:p>
    <w:p w14:paraId="110F8794" w14:textId="62596A7A" w:rsidR="00330917" w:rsidRDefault="00330917">
      <w:pPr>
        <w:rPr>
          <w:b/>
          <w:bCs/>
        </w:rPr>
      </w:pPr>
    </w:p>
    <w:p w14:paraId="250BB53A" w14:textId="77777777" w:rsidR="00CD26B9" w:rsidRDefault="00CD26B9">
      <w:pPr>
        <w:rPr>
          <w:b/>
          <w:bCs/>
        </w:rPr>
      </w:pPr>
    </w:p>
    <w:p w14:paraId="1F8DD6F5" w14:textId="3459380C" w:rsidR="00BD35C5" w:rsidRDefault="00BD35C5"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BD35C5" w:rsidSect="00CD26B9">
          <w:pgSz w:w="16838" w:h="11906" w:orient="landscape"/>
          <w:pgMar w:top="1440" w:right="1077" w:bottom="1440" w:left="1077" w:header="709" w:footer="709" w:gutter="0"/>
          <w:cols w:space="708"/>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4555" w:rsidRPr="00330917" w14:paraId="77D4C8A5" w14:textId="7777777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E6CFC1A" w14:textId="3A9E370D" w:rsidR="008B5011" w:rsidRPr="00AA0DA1" w:rsidRDefault="008B5011" w:rsidP="00AA0DA1">
            <w:pPr>
              <w:spacing w:line="360" w:lineRule="auto"/>
              <w:jc w:val="both"/>
              <w:rPr>
                <w:rFonts w:asciiTheme="minorBidi" w:hAnsiTheme="minorBidi"/>
                <w:b/>
                <w:bCs/>
                <w:szCs w:val="24"/>
              </w:rPr>
            </w:pPr>
            <w:r w:rsidRPr="00AA0DA1">
              <w:rPr>
                <w:rFonts w:asciiTheme="minorBidi" w:hAnsiTheme="minorBidi"/>
                <w:b/>
                <w:bCs/>
                <w:szCs w:val="24"/>
              </w:rPr>
              <w:lastRenderedPageBreak/>
              <w:t xml:space="preserve">Based on your completed checklist you will need to write 500 words in essay format discussing the following: </w:t>
            </w:r>
          </w:p>
          <w:p w14:paraId="7610546C" w14:textId="77777777" w:rsidR="008B5011" w:rsidRPr="006E28FB"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How will you ensure that the rooms are cleaned to brand standards? </w:t>
            </w:r>
          </w:p>
          <w:p w14:paraId="6B83B169" w14:textId="77777777" w:rsidR="008B5011" w:rsidRPr="006E28FB"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What measures would you introduce to improve team effectiveness? </w:t>
            </w:r>
          </w:p>
          <w:p w14:paraId="363A04DA" w14:textId="1B52B7B7" w:rsidR="008B5011"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Why would you consider your check list to be the most effective?</w:t>
            </w:r>
          </w:p>
          <w:p w14:paraId="2923319C" w14:textId="6879C4A8" w:rsidR="00F43DA4" w:rsidRPr="009D4AA0" w:rsidRDefault="00F43DA4" w:rsidP="00F43DA4">
            <w:pPr>
              <w:spacing w:line="360" w:lineRule="auto"/>
              <w:jc w:val="both"/>
              <w:rPr>
                <w:szCs w:val="24"/>
              </w:rPr>
            </w:pPr>
            <w:r>
              <w:rPr>
                <w:szCs w:val="24"/>
              </w:rPr>
              <w:t xml:space="preserve">Room cleaning is a pertinent role among hotels that ensures that a guest’s stay is made better, and their longevity of staying further is encouraged with future references to new customers. Its importance will be emphasised within the hotel establishment of Premier Inn Doncaster. </w:t>
            </w:r>
          </w:p>
          <w:p w14:paraId="4632E857" w14:textId="77777777" w:rsidR="00F43DA4" w:rsidRDefault="00F43DA4" w:rsidP="00F43DA4">
            <w:pPr>
              <w:spacing w:line="360" w:lineRule="auto"/>
              <w:jc w:val="both"/>
              <w:rPr>
                <w:b/>
                <w:szCs w:val="24"/>
              </w:rPr>
            </w:pPr>
            <w:r>
              <w:rPr>
                <w:b/>
                <w:szCs w:val="24"/>
              </w:rPr>
              <w:t>How will you ensure that the rooms are cleaned to brand standards?</w:t>
            </w:r>
          </w:p>
          <w:p w14:paraId="2A083410" w14:textId="77777777" w:rsidR="00F43DA4" w:rsidRDefault="00F43DA4" w:rsidP="00F43DA4">
            <w:pPr>
              <w:spacing w:line="360" w:lineRule="auto"/>
              <w:jc w:val="both"/>
              <w:rPr>
                <w:szCs w:val="24"/>
              </w:rPr>
            </w:pPr>
            <w:r>
              <w:rPr>
                <w:szCs w:val="24"/>
              </w:rPr>
              <w:t>As part of the room cleaning department, in the checklist provided, we wanted to ensure that basic room cleaning considerations were fulfilled. These involved not only covering the dusting, removing, vacuuming, washing, and cleaning of rooms or floors where rooms are contained; instead my role as part of the team was to cover the interiors of the room (</w:t>
            </w:r>
            <w:proofErr w:type="spellStart"/>
            <w:r>
              <w:rPr>
                <w:szCs w:val="24"/>
              </w:rPr>
              <w:t>Knezevic</w:t>
            </w:r>
            <w:proofErr w:type="spellEnd"/>
            <w:r>
              <w:rPr>
                <w:szCs w:val="24"/>
              </w:rPr>
              <w:t xml:space="preserve"> </w:t>
            </w:r>
            <w:proofErr w:type="spellStart"/>
            <w:r>
              <w:rPr>
                <w:szCs w:val="24"/>
              </w:rPr>
              <w:t>Cvelbar</w:t>
            </w:r>
            <w:proofErr w:type="spellEnd"/>
            <w:r>
              <w:rPr>
                <w:szCs w:val="24"/>
              </w:rPr>
              <w:t xml:space="preserve"> et al., 2019). That included covering cleaning and dusting the furniture, sweeping the floors, and sanitising the kitchen area including moping and wiping the slabs. Moreover, to ensure the basic equipment like computers for communication, telephone, and other elements within a room are free from dust that allows the guest to better reach the reception area, management teams, and others (Baker and Collier, 1999). </w:t>
            </w:r>
          </w:p>
          <w:p w14:paraId="79E0C691" w14:textId="227A3EEB" w:rsidR="007D2020" w:rsidRPr="009D4AA0" w:rsidRDefault="00F43DA4" w:rsidP="00F43DA4">
            <w:pPr>
              <w:spacing w:line="360" w:lineRule="auto"/>
              <w:jc w:val="both"/>
              <w:rPr>
                <w:szCs w:val="24"/>
              </w:rPr>
            </w:pPr>
            <w:r>
              <w:rPr>
                <w:szCs w:val="24"/>
              </w:rPr>
              <w:t>Keeping the above factors in mind, as a team we ensured that within the workings of Premier Inn Doncaster, it was important to focus on particular guest amenities. Thereby keeping their living residences clean and their kitchen area sanitised, especially during courses when the customer takes out drinks stored in fridges, used food in fridges, and other consumable products (</w:t>
            </w:r>
            <w:proofErr w:type="spellStart"/>
            <w:r>
              <w:rPr>
                <w:szCs w:val="24"/>
              </w:rPr>
              <w:t>Sembajwe</w:t>
            </w:r>
            <w:proofErr w:type="spellEnd"/>
            <w:r>
              <w:rPr>
                <w:szCs w:val="24"/>
              </w:rPr>
              <w:t xml:space="preserve"> et al., 2020). These will likely fulfil the brand standard that the hotel chain intends to upkeep before any competitors like Gloria Hotels, and </w:t>
            </w:r>
            <w:proofErr w:type="spellStart"/>
            <w:r>
              <w:rPr>
                <w:szCs w:val="24"/>
              </w:rPr>
              <w:t>Fabhotels</w:t>
            </w:r>
            <w:proofErr w:type="spellEnd"/>
            <w:r>
              <w:rPr>
                <w:szCs w:val="24"/>
              </w:rPr>
              <w:t xml:space="preserve">. </w:t>
            </w:r>
          </w:p>
          <w:p w14:paraId="0C0164D0" w14:textId="3034EFD0" w:rsidR="00F43DA4" w:rsidRDefault="00F43DA4" w:rsidP="00F43DA4">
            <w:pPr>
              <w:spacing w:line="360" w:lineRule="auto"/>
              <w:jc w:val="both"/>
              <w:rPr>
                <w:b/>
                <w:szCs w:val="24"/>
              </w:rPr>
            </w:pPr>
            <w:r>
              <w:rPr>
                <w:b/>
                <w:szCs w:val="24"/>
              </w:rPr>
              <w:t>What measures would you introduce to improve team effectiveness?</w:t>
            </w:r>
          </w:p>
          <w:p w14:paraId="2C852C25" w14:textId="77777777" w:rsidR="00F43DA4" w:rsidRDefault="00F43DA4" w:rsidP="00F43DA4">
            <w:pPr>
              <w:spacing w:line="360" w:lineRule="auto"/>
              <w:jc w:val="both"/>
              <w:rPr>
                <w:szCs w:val="24"/>
              </w:rPr>
            </w:pPr>
            <w:r>
              <w:rPr>
                <w:szCs w:val="24"/>
              </w:rPr>
              <w:t xml:space="preserve">Some of the measures that I might oversee to ensure team effectiveness will be as follows. </w:t>
            </w:r>
          </w:p>
          <w:p w14:paraId="0BFB6435" w14:textId="77777777" w:rsidR="00F43DA4" w:rsidRDefault="00F43DA4" w:rsidP="00F43DA4">
            <w:pPr>
              <w:spacing w:line="360" w:lineRule="auto"/>
              <w:jc w:val="both"/>
              <w:rPr>
                <w:szCs w:val="24"/>
              </w:rPr>
            </w:pPr>
            <w:r>
              <w:rPr>
                <w:szCs w:val="24"/>
              </w:rPr>
              <w:t>Firstly, assigning specific roles to team members like handling the broom, looking into bathroom cleaning, and using less sensitive chemicals for cleaning kitchen slabs, floors, and others.</w:t>
            </w:r>
          </w:p>
          <w:p w14:paraId="463FF3C9" w14:textId="77777777" w:rsidR="00F43DA4" w:rsidRDefault="00F43DA4" w:rsidP="00F43DA4">
            <w:pPr>
              <w:spacing w:line="360" w:lineRule="auto"/>
              <w:jc w:val="both"/>
              <w:rPr>
                <w:szCs w:val="24"/>
              </w:rPr>
            </w:pPr>
            <w:r>
              <w:rPr>
                <w:szCs w:val="24"/>
              </w:rPr>
              <w:t>Secondly, motivating the team members after a certain duration of time, during which the teams cover a part of the room (</w:t>
            </w:r>
            <w:proofErr w:type="spellStart"/>
            <w:r>
              <w:rPr>
                <w:szCs w:val="24"/>
              </w:rPr>
              <w:t>Sembajwe</w:t>
            </w:r>
            <w:proofErr w:type="spellEnd"/>
            <w:r>
              <w:rPr>
                <w:szCs w:val="24"/>
              </w:rPr>
              <w:t xml:space="preserve"> et al., 2020). That might include a random praise </w:t>
            </w:r>
            <w:r>
              <w:rPr>
                <w:szCs w:val="24"/>
              </w:rPr>
              <w:lastRenderedPageBreak/>
              <w:t xml:space="preserve">of their jobs, pointing out the areas of cleaning which they can improve over the period, and others. </w:t>
            </w:r>
          </w:p>
          <w:p w14:paraId="1E783825" w14:textId="77777777" w:rsidR="00F43DA4" w:rsidRDefault="00F43DA4" w:rsidP="00F43DA4">
            <w:pPr>
              <w:spacing w:line="360" w:lineRule="auto"/>
              <w:jc w:val="both"/>
              <w:rPr>
                <w:szCs w:val="24"/>
              </w:rPr>
            </w:pPr>
            <w:r>
              <w:rPr>
                <w:szCs w:val="24"/>
              </w:rPr>
              <w:t>Thirdly, demonstrating the cleaning team members in handling mops, brushes, sweeping clothes, and others as well as communicating with guests to make sure they move out of certain areas for smooth process deployment (Koide and Ishii, 2005).</w:t>
            </w:r>
          </w:p>
          <w:p w14:paraId="050E99EB" w14:textId="77777777" w:rsidR="00F43DA4" w:rsidRDefault="00F43DA4" w:rsidP="00F43DA4">
            <w:pPr>
              <w:spacing w:line="360" w:lineRule="auto"/>
              <w:jc w:val="both"/>
              <w:rPr>
                <w:szCs w:val="24"/>
              </w:rPr>
            </w:pPr>
            <w:r>
              <w:rPr>
                <w:szCs w:val="24"/>
              </w:rPr>
              <w:t xml:space="preserve">Fourthly, rotational shifts can also be used for assigning team members to ensure loads can be reduced for certain members who might be more experienced in cleaning the rooms. </w:t>
            </w:r>
          </w:p>
          <w:p w14:paraId="1C3381DF" w14:textId="77777777" w:rsidR="00F43DA4" w:rsidRDefault="00F43DA4" w:rsidP="00F43DA4">
            <w:pPr>
              <w:spacing w:line="360" w:lineRule="auto"/>
              <w:jc w:val="both"/>
              <w:rPr>
                <w:b/>
                <w:szCs w:val="24"/>
              </w:rPr>
            </w:pPr>
            <w:r>
              <w:rPr>
                <w:b/>
                <w:szCs w:val="24"/>
              </w:rPr>
              <w:t>Why would you consider your checklist to be the most effective?</w:t>
            </w:r>
          </w:p>
          <w:p w14:paraId="7F0A1602" w14:textId="77777777" w:rsidR="00F43DA4" w:rsidRDefault="00F43DA4" w:rsidP="00F43DA4">
            <w:pPr>
              <w:spacing w:line="360" w:lineRule="auto"/>
              <w:jc w:val="both"/>
              <w:rPr>
                <w:szCs w:val="24"/>
              </w:rPr>
            </w:pPr>
            <w:r>
              <w:rPr>
                <w:szCs w:val="24"/>
              </w:rPr>
              <w:t>The checklist is effective due to certain considerations that can be revealed as follows.</w:t>
            </w:r>
          </w:p>
          <w:p w14:paraId="40FB4E4D" w14:textId="77777777" w:rsidR="00F43DA4" w:rsidRDefault="00F43DA4" w:rsidP="00F43DA4">
            <w:pPr>
              <w:spacing w:line="360" w:lineRule="auto"/>
              <w:jc w:val="both"/>
              <w:rPr>
                <w:szCs w:val="24"/>
              </w:rPr>
            </w:pPr>
            <w:r>
              <w:rPr>
                <w:szCs w:val="24"/>
              </w:rPr>
              <w:t>Firstly, it covers both basic and critical requirements of cleaning rooms within the Premier Inn premises of Doncaster (Koide and Ishii, 2005).</w:t>
            </w:r>
          </w:p>
          <w:p w14:paraId="03F7B851" w14:textId="77777777" w:rsidR="00F43DA4" w:rsidRDefault="00F43DA4" w:rsidP="00F43DA4">
            <w:pPr>
              <w:spacing w:line="360" w:lineRule="auto"/>
              <w:jc w:val="both"/>
              <w:rPr>
                <w:szCs w:val="24"/>
              </w:rPr>
            </w:pPr>
            <w:r>
              <w:rPr>
                <w:szCs w:val="24"/>
              </w:rPr>
              <w:t xml:space="preserve">Secondly, certain elements of rooms which are sometimes ignored by room service are covered by the cleaning unit assigned by the organisation (O’Neill and </w:t>
            </w:r>
            <w:proofErr w:type="spellStart"/>
            <w:r>
              <w:rPr>
                <w:szCs w:val="24"/>
              </w:rPr>
              <w:t>Carlbäck</w:t>
            </w:r>
            <w:proofErr w:type="spellEnd"/>
            <w:r>
              <w:rPr>
                <w:szCs w:val="24"/>
              </w:rPr>
              <w:t>, 2011).</w:t>
            </w:r>
          </w:p>
          <w:p w14:paraId="5166B4D2" w14:textId="77777777" w:rsidR="00F43DA4" w:rsidRDefault="00F43DA4" w:rsidP="00F43DA4">
            <w:pPr>
              <w:spacing w:line="360" w:lineRule="auto"/>
              <w:jc w:val="both"/>
              <w:rPr>
                <w:szCs w:val="24"/>
              </w:rPr>
            </w:pPr>
            <w:r>
              <w:rPr>
                <w:szCs w:val="24"/>
              </w:rPr>
              <w:t xml:space="preserve">Thirdly, tools and resources required for cleaning rooms are covered within the checklist which enables the room cleaning department to acknowledge their duties. </w:t>
            </w:r>
          </w:p>
          <w:p w14:paraId="6C33BB5F" w14:textId="77777777" w:rsidR="00F43DA4" w:rsidRDefault="00F43DA4" w:rsidP="00F43DA4">
            <w:pPr>
              <w:spacing w:line="360" w:lineRule="auto"/>
              <w:jc w:val="both"/>
              <w:rPr>
                <w:b/>
                <w:sz w:val="28"/>
                <w:szCs w:val="28"/>
              </w:rPr>
            </w:pPr>
            <w:r>
              <w:rPr>
                <w:b/>
                <w:sz w:val="28"/>
                <w:szCs w:val="28"/>
              </w:rPr>
              <w:t>Conclusion</w:t>
            </w:r>
          </w:p>
          <w:p w14:paraId="56CE321E" w14:textId="46CC87B3" w:rsidR="007D2020" w:rsidRPr="009D4AA0" w:rsidRDefault="00F43DA4" w:rsidP="00F43DA4">
            <w:pPr>
              <w:spacing w:line="360" w:lineRule="auto"/>
              <w:jc w:val="both"/>
              <w:rPr>
                <w:szCs w:val="24"/>
              </w:rPr>
            </w:pPr>
            <w:r>
              <w:rPr>
                <w:szCs w:val="24"/>
              </w:rPr>
              <w:t xml:space="preserve">The essay concludes that a room cleaning checklist is essential if it is used in moderation based on the task assignments distributed among staff members. Meanwhile, it was concluded that team members can be aided through these checklists. </w:t>
            </w:r>
          </w:p>
          <w:p w14:paraId="26C4DE22" w14:textId="00945D5C" w:rsidR="00F43DA4" w:rsidRDefault="00F43DA4" w:rsidP="00F43DA4">
            <w:pPr>
              <w:spacing w:line="360" w:lineRule="auto"/>
              <w:jc w:val="both"/>
              <w:rPr>
                <w:b/>
                <w:sz w:val="28"/>
                <w:szCs w:val="28"/>
              </w:rPr>
            </w:pPr>
            <w:r>
              <w:rPr>
                <w:b/>
                <w:sz w:val="28"/>
                <w:szCs w:val="28"/>
              </w:rPr>
              <w:t>References</w:t>
            </w:r>
          </w:p>
          <w:p w14:paraId="698A8070" w14:textId="77777777" w:rsidR="00F43DA4" w:rsidRDefault="00F43DA4" w:rsidP="00F43DA4">
            <w:pPr>
              <w:spacing w:after="240" w:line="360" w:lineRule="auto"/>
              <w:jc w:val="both"/>
              <w:rPr>
                <w:szCs w:val="24"/>
              </w:rPr>
            </w:pPr>
            <w:r>
              <w:rPr>
                <w:szCs w:val="24"/>
              </w:rPr>
              <w:t xml:space="preserve">Baker, T.K. and Collier, D.A. (1999). A Comparative Revenue Analysis of Hotel Yield Management Heuristics. </w:t>
            </w:r>
            <w:r>
              <w:rPr>
                <w:i/>
                <w:szCs w:val="24"/>
              </w:rPr>
              <w:t>Decision Sciences</w:t>
            </w:r>
            <w:r>
              <w:rPr>
                <w:szCs w:val="24"/>
              </w:rPr>
              <w:t xml:space="preserve">, [online] 30(1), pp.239–263. </w:t>
            </w:r>
            <w:proofErr w:type="spellStart"/>
            <w:r>
              <w:rPr>
                <w:szCs w:val="24"/>
              </w:rPr>
              <w:t>doi:https</w:t>
            </w:r>
            <w:proofErr w:type="spellEnd"/>
            <w:r>
              <w:rPr>
                <w:szCs w:val="24"/>
              </w:rPr>
              <w:t>://doi.org/10.1111/j.1540-5915.1999.tb01608.x.</w:t>
            </w:r>
          </w:p>
          <w:p w14:paraId="016E2A79" w14:textId="77777777" w:rsidR="00F43DA4" w:rsidRDefault="00F43DA4" w:rsidP="00F43DA4">
            <w:pPr>
              <w:spacing w:after="240" w:line="360" w:lineRule="auto"/>
              <w:jc w:val="both"/>
              <w:rPr>
                <w:szCs w:val="24"/>
              </w:rPr>
            </w:pPr>
            <w:proofErr w:type="spellStart"/>
            <w:r>
              <w:rPr>
                <w:szCs w:val="24"/>
              </w:rPr>
              <w:t>Knezevic</w:t>
            </w:r>
            <w:proofErr w:type="spellEnd"/>
            <w:r>
              <w:rPr>
                <w:szCs w:val="24"/>
              </w:rPr>
              <w:t xml:space="preserve"> </w:t>
            </w:r>
            <w:proofErr w:type="spellStart"/>
            <w:r>
              <w:rPr>
                <w:szCs w:val="24"/>
              </w:rPr>
              <w:t>Cvelbar</w:t>
            </w:r>
            <w:proofErr w:type="spellEnd"/>
            <w:r>
              <w:rPr>
                <w:szCs w:val="24"/>
              </w:rPr>
              <w:t xml:space="preserve">, L., </w:t>
            </w:r>
            <w:proofErr w:type="spellStart"/>
            <w:r>
              <w:rPr>
                <w:szCs w:val="24"/>
              </w:rPr>
              <w:t>Grün</w:t>
            </w:r>
            <w:proofErr w:type="spellEnd"/>
            <w:r>
              <w:rPr>
                <w:szCs w:val="24"/>
              </w:rPr>
              <w:t xml:space="preserve">, B. and </w:t>
            </w:r>
            <w:proofErr w:type="spellStart"/>
            <w:r>
              <w:rPr>
                <w:szCs w:val="24"/>
              </w:rPr>
              <w:t>Dolnicar</w:t>
            </w:r>
            <w:proofErr w:type="spellEnd"/>
            <w:r>
              <w:rPr>
                <w:szCs w:val="24"/>
              </w:rPr>
              <w:t xml:space="preserve">, S. (2019). ‘To Clean or Not to Clean?’ Reducing Daily Routine Hotel Room Cleaning by Letting Tourists Answer This Question for Themselves. </w:t>
            </w:r>
            <w:r>
              <w:rPr>
                <w:i/>
                <w:szCs w:val="24"/>
              </w:rPr>
              <w:t>Journal of Travel Research</w:t>
            </w:r>
            <w:r>
              <w:rPr>
                <w:szCs w:val="24"/>
              </w:rPr>
              <w:t xml:space="preserve">, 60(1), pp.220–229. </w:t>
            </w:r>
            <w:proofErr w:type="spellStart"/>
            <w:r>
              <w:rPr>
                <w:szCs w:val="24"/>
              </w:rPr>
              <w:t>doi:https</w:t>
            </w:r>
            <w:proofErr w:type="spellEnd"/>
            <w:r>
              <w:rPr>
                <w:szCs w:val="24"/>
              </w:rPr>
              <w:t>://doi.org/10.1177/0047287519879779.</w:t>
            </w:r>
          </w:p>
          <w:p w14:paraId="7A601901" w14:textId="77777777" w:rsidR="00F43DA4" w:rsidRDefault="00F43DA4" w:rsidP="00F43DA4">
            <w:pPr>
              <w:spacing w:after="240" w:line="360" w:lineRule="auto"/>
              <w:jc w:val="both"/>
              <w:rPr>
                <w:szCs w:val="24"/>
              </w:rPr>
            </w:pPr>
            <w:r>
              <w:rPr>
                <w:szCs w:val="24"/>
              </w:rPr>
              <w:lastRenderedPageBreak/>
              <w:t xml:space="preserve">Koide, T. and Ishii, H. (2005). The hotel yields management with two types of room prices, overbooking and cancellations. </w:t>
            </w:r>
            <w:r>
              <w:rPr>
                <w:i/>
                <w:szCs w:val="24"/>
              </w:rPr>
              <w:t>International Journal of Production Economics</w:t>
            </w:r>
            <w:r>
              <w:rPr>
                <w:szCs w:val="24"/>
              </w:rPr>
              <w:t xml:space="preserve">, 93-94, pp.417–428. </w:t>
            </w:r>
            <w:proofErr w:type="spellStart"/>
            <w:r>
              <w:rPr>
                <w:szCs w:val="24"/>
              </w:rPr>
              <w:t>doi:https</w:t>
            </w:r>
            <w:proofErr w:type="spellEnd"/>
            <w:r>
              <w:rPr>
                <w:szCs w:val="24"/>
              </w:rPr>
              <w:t>://doi.org/10.1016/j.ijpe.2004.06.038.</w:t>
            </w:r>
          </w:p>
          <w:p w14:paraId="53AC2C48" w14:textId="77777777" w:rsidR="00F43DA4" w:rsidRDefault="00F43DA4" w:rsidP="00F43DA4">
            <w:pPr>
              <w:spacing w:after="240" w:line="360" w:lineRule="auto"/>
              <w:jc w:val="both"/>
              <w:rPr>
                <w:szCs w:val="24"/>
              </w:rPr>
            </w:pPr>
            <w:r>
              <w:rPr>
                <w:szCs w:val="24"/>
              </w:rPr>
              <w:t xml:space="preserve">O’Neill, J.W. and </w:t>
            </w:r>
            <w:proofErr w:type="spellStart"/>
            <w:r>
              <w:rPr>
                <w:szCs w:val="24"/>
              </w:rPr>
              <w:t>Carlbäck</w:t>
            </w:r>
            <w:proofErr w:type="spellEnd"/>
            <w:r>
              <w:rPr>
                <w:szCs w:val="24"/>
              </w:rPr>
              <w:t xml:space="preserve">, M. (2011). Do brands matter? A comparison of branded and independent hotels’ performance during a full economic cycle. </w:t>
            </w:r>
            <w:r>
              <w:rPr>
                <w:i/>
                <w:szCs w:val="24"/>
              </w:rPr>
              <w:t>International Journal of Hospitality Management</w:t>
            </w:r>
            <w:r>
              <w:rPr>
                <w:szCs w:val="24"/>
              </w:rPr>
              <w:t xml:space="preserve">, [online] 30(3), pp.515–521. </w:t>
            </w:r>
            <w:proofErr w:type="spellStart"/>
            <w:r>
              <w:rPr>
                <w:szCs w:val="24"/>
              </w:rPr>
              <w:t>doi:https</w:t>
            </w:r>
            <w:proofErr w:type="spellEnd"/>
            <w:r>
              <w:rPr>
                <w:szCs w:val="24"/>
              </w:rPr>
              <w:t>://doi.org/10.1016/j.ijhm.2010.08.003.</w:t>
            </w:r>
          </w:p>
          <w:p w14:paraId="0F2BA159" w14:textId="0EA71746" w:rsidR="00F43DA4" w:rsidRDefault="00F43DA4" w:rsidP="00F43DA4">
            <w:pPr>
              <w:spacing w:after="240" w:line="360" w:lineRule="auto"/>
              <w:jc w:val="both"/>
              <w:rPr>
                <w:szCs w:val="24"/>
              </w:rPr>
            </w:pPr>
            <w:proofErr w:type="spellStart"/>
            <w:r>
              <w:rPr>
                <w:szCs w:val="24"/>
              </w:rPr>
              <w:t>Sembajwe</w:t>
            </w:r>
            <w:proofErr w:type="spellEnd"/>
            <w:r>
              <w:rPr>
                <w:szCs w:val="24"/>
              </w:rPr>
              <w:t xml:space="preserve">, G., Spaeth, K. and Dropkin, J. (2020). The Clean Hotel Room: A Public Health Imperative. </w:t>
            </w:r>
            <w:r>
              <w:rPr>
                <w:i/>
                <w:szCs w:val="24"/>
              </w:rPr>
              <w:t>Journal of Hospitality &amp; Tourism Research</w:t>
            </w:r>
            <w:r>
              <w:rPr>
                <w:szCs w:val="24"/>
              </w:rPr>
              <w:t xml:space="preserve">, 44(3), pp.547–550. </w:t>
            </w:r>
            <w:proofErr w:type="spellStart"/>
            <w:r>
              <w:rPr>
                <w:szCs w:val="24"/>
              </w:rPr>
              <w:t>doi:https</w:t>
            </w:r>
            <w:proofErr w:type="spellEnd"/>
            <w:r>
              <w:rPr>
                <w:szCs w:val="24"/>
              </w:rPr>
              <w:t>://doi.org/10.1177/1096348020901762.</w:t>
            </w:r>
          </w:p>
          <w:p w14:paraId="24FEEF84" w14:textId="77777777" w:rsidR="007D2020" w:rsidRDefault="007D2020" w:rsidP="007D2020">
            <w:pPr>
              <w:spacing w:after="240" w:line="360" w:lineRule="auto"/>
              <w:jc w:val="both"/>
              <w:rPr>
                <w:b/>
                <w:szCs w:val="24"/>
              </w:rPr>
            </w:pPr>
          </w:p>
          <w:p w14:paraId="63376488" w14:textId="77777777" w:rsidR="007D2020" w:rsidRDefault="007D2020" w:rsidP="007D2020">
            <w:pPr>
              <w:spacing w:line="360" w:lineRule="auto"/>
              <w:jc w:val="both"/>
              <w:rPr>
                <w:b/>
                <w:sz w:val="28"/>
                <w:szCs w:val="28"/>
              </w:rPr>
            </w:pPr>
            <w:r>
              <w:br w:type="page"/>
            </w:r>
          </w:p>
          <w:p w14:paraId="482DE5D9" w14:textId="77777777" w:rsidR="007D2020" w:rsidRDefault="007D2020" w:rsidP="00F43DA4">
            <w:pPr>
              <w:spacing w:after="240" w:line="360" w:lineRule="auto"/>
              <w:jc w:val="both"/>
              <w:rPr>
                <w:szCs w:val="24"/>
              </w:rPr>
            </w:pPr>
          </w:p>
          <w:p w14:paraId="4F2B2877" w14:textId="77777777" w:rsidR="00F43DA4" w:rsidRDefault="00F43DA4" w:rsidP="00F43DA4">
            <w:pPr>
              <w:pStyle w:val="ListParagraph"/>
              <w:widowControl/>
              <w:autoSpaceDE/>
              <w:autoSpaceDN/>
              <w:spacing w:after="160" w:line="360" w:lineRule="auto"/>
              <w:ind w:left="720" w:firstLine="0"/>
              <w:contextualSpacing/>
              <w:jc w:val="both"/>
              <w:rPr>
                <w:rFonts w:asciiTheme="minorBidi" w:hAnsiTheme="minorBidi"/>
                <w:sz w:val="24"/>
                <w:szCs w:val="24"/>
              </w:rPr>
            </w:pPr>
          </w:p>
          <w:p w14:paraId="35E30CDE" w14:textId="77777777" w:rsidR="00C04832" w:rsidRPr="008B5011" w:rsidRDefault="00C04832" w:rsidP="00890835">
            <w:pPr>
              <w:spacing w:after="0" w:line="240" w:lineRule="auto"/>
              <w:rPr>
                <w:rFonts w:ascii="Arial" w:eastAsia="Times New Roman" w:hAnsi="Arial" w:cs="Times New Roman"/>
                <w:bCs/>
                <w:color w:val="auto"/>
                <w:sz w:val="20"/>
                <w:szCs w:val="20"/>
                <w:lang w:val="en-US"/>
              </w:rPr>
            </w:pPr>
          </w:p>
          <w:p w14:paraId="348C3512" w14:textId="77777777" w:rsidR="00C04832" w:rsidRPr="00330917" w:rsidRDefault="00C04832" w:rsidP="00890835">
            <w:pPr>
              <w:spacing w:after="0" w:line="240" w:lineRule="auto"/>
              <w:rPr>
                <w:rFonts w:ascii="Arial" w:eastAsia="Times New Roman" w:hAnsi="Arial" w:cs="Times New Roman"/>
                <w:bCs/>
                <w:color w:val="auto"/>
                <w:sz w:val="20"/>
                <w:szCs w:val="20"/>
              </w:rPr>
            </w:pPr>
          </w:p>
          <w:p w14:paraId="2E027B7F"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304886DB"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696A5071"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2E9CEF2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55909E10"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80CAA4D"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8EE0153"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DB58D38" w14:textId="77777777" w:rsidR="009A4555" w:rsidRPr="00330917" w:rsidRDefault="009A4555" w:rsidP="00890835">
            <w:pPr>
              <w:spacing w:after="0" w:line="240" w:lineRule="auto"/>
              <w:ind w:left="-829"/>
              <w:rPr>
                <w:rFonts w:ascii="Arial" w:eastAsia="Times New Roman" w:hAnsi="Arial" w:cs="Times New Roman"/>
                <w:bCs/>
                <w:color w:val="auto"/>
                <w:sz w:val="20"/>
                <w:szCs w:val="20"/>
              </w:rPr>
            </w:pPr>
          </w:p>
          <w:p w14:paraId="28F75C6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34A1E5EB"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1FE28C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E706F21"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A642E56"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05281EC" w14:textId="77777777" w:rsidR="009A4555" w:rsidRDefault="009A4555" w:rsidP="00890835">
            <w:pPr>
              <w:spacing w:after="0" w:line="240" w:lineRule="auto"/>
              <w:rPr>
                <w:rFonts w:ascii="Arial" w:eastAsia="Times New Roman" w:hAnsi="Arial" w:cs="Times New Roman"/>
                <w:bCs/>
                <w:color w:val="auto"/>
                <w:sz w:val="20"/>
                <w:szCs w:val="20"/>
              </w:rPr>
            </w:pPr>
          </w:p>
          <w:p w14:paraId="784EE4B1" w14:textId="77777777" w:rsidR="009A4555" w:rsidRDefault="009A4555" w:rsidP="00890835">
            <w:pPr>
              <w:spacing w:after="0" w:line="240" w:lineRule="auto"/>
              <w:rPr>
                <w:rFonts w:ascii="Arial" w:eastAsia="Times New Roman" w:hAnsi="Arial" w:cs="Times New Roman"/>
                <w:bCs/>
                <w:color w:val="auto"/>
                <w:sz w:val="20"/>
                <w:szCs w:val="20"/>
              </w:rPr>
            </w:pPr>
          </w:p>
          <w:p w14:paraId="05A84FB8" w14:textId="77777777" w:rsidR="009A4555" w:rsidRDefault="009A4555" w:rsidP="00890835">
            <w:pPr>
              <w:spacing w:after="0" w:line="240" w:lineRule="auto"/>
              <w:rPr>
                <w:rFonts w:ascii="Arial" w:eastAsia="Times New Roman" w:hAnsi="Arial" w:cs="Times New Roman"/>
                <w:bCs/>
                <w:color w:val="auto"/>
                <w:sz w:val="20"/>
                <w:szCs w:val="20"/>
              </w:rPr>
            </w:pPr>
          </w:p>
          <w:p w14:paraId="2506F99F" w14:textId="77777777" w:rsidR="009A4555" w:rsidRDefault="009A4555" w:rsidP="00890835">
            <w:pPr>
              <w:spacing w:after="0" w:line="240" w:lineRule="auto"/>
              <w:rPr>
                <w:rFonts w:ascii="Arial" w:eastAsia="Times New Roman" w:hAnsi="Arial" w:cs="Times New Roman"/>
                <w:bCs/>
                <w:color w:val="auto"/>
                <w:sz w:val="20"/>
                <w:szCs w:val="20"/>
              </w:rPr>
            </w:pPr>
          </w:p>
          <w:p w14:paraId="17A30FF2" w14:textId="77777777" w:rsidR="009A4555" w:rsidRDefault="009A4555" w:rsidP="00890835">
            <w:pPr>
              <w:spacing w:after="0" w:line="240" w:lineRule="auto"/>
              <w:rPr>
                <w:rFonts w:ascii="Arial" w:eastAsia="Times New Roman" w:hAnsi="Arial" w:cs="Times New Roman"/>
                <w:bCs/>
                <w:color w:val="auto"/>
                <w:sz w:val="20"/>
                <w:szCs w:val="20"/>
              </w:rPr>
            </w:pPr>
          </w:p>
          <w:p w14:paraId="65A77FD1" w14:textId="77777777" w:rsidR="009A4555" w:rsidRDefault="009A4555" w:rsidP="00890835">
            <w:pPr>
              <w:spacing w:after="0" w:line="240" w:lineRule="auto"/>
              <w:rPr>
                <w:rFonts w:ascii="Arial" w:eastAsia="Times New Roman" w:hAnsi="Arial" w:cs="Times New Roman"/>
                <w:bCs/>
                <w:color w:val="auto"/>
                <w:sz w:val="20"/>
                <w:szCs w:val="20"/>
              </w:rPr>
            </w:pPr>
          </w:p>
          <w:p w14:paraId="65DF6B03" w14:textId="77777777" w:rsidR="009A4555" w:rsidRDefault="009A4555" w:rsidP="00890835">
            <w:pPr>
              <w:spacing w:after="0" w:line="240" w:lineRule="auto"/>
              <w:rPr>
                <w:rFonts w:ascii="Arial" w:eastAsia="Times New Roman" w:hAnsi="Arial" w:cs="Times New Roman"/>
                <w:bCs/>
                <w:color w:val="auto"/>
                <w:sz w:val="20"/>
                <w:szCs w:val="20"/>
              </w:rPr>
            </w:pPr>
          </w:p>
          <w:p w14:paraId="4719361E"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D3E098C"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00101D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1B1A2D4" w14:textId="77777777" w:rsidR="009A4555" w:rsidRDefault="009A4555" w:rsidP="00890835">
            <w:pPr>
              <w:spacing w:after="0" w:line="240" w:lineRule="auto"/>
              <w:rPr>
                <w:rFonts w:ascii="Arial" w:eastAsia="Times New Roman" w:hAnsi="Arial" w:cs="Times New Roman"/>
                <w:bCs/>
                <w:color w:val="auto"/>
                <w:sz w:val="20"/>
                <w:szCs w:val="20"/>
              </w:rPr>
            </w:pPr>
          </w:p>
          <w:p w14:paraId="16C05830" w14:textId="77777777" w:rsidR="009A4555" w:rsidRDefault="009A4555" w:rsidP="00890835">
            <w:pPr>
              <w:spacing w:after="0" w:line="240" w:lineRule="auto"/>
              <w:rPr>
                <w:rFonts w:ascii="Arial" w:eastAsia="Times New Roman" w:hAnsi="Arial" w:cs="Times New Roman"/>
                <w:bCs/>
                <w:color w:val="auto"/>
                <w:sz w:val="20"/>
                <w:szCs w:val="20"/>
              </w:rPr>
            </w:pPr>
          </w:p>
          <w:p w14:paraId="6C03F39E" w14:textId="77777777" w:rsidR="009A4555" w:rsidRDefault="009A4555" w:rsidP="00890835">
            <w:pPr>
              <w:spacing w:after="0" w:line="240" w:lineRule="auto"/>
              <w:rPr>
                <w:rFonts w:ascii="Arial" w:eastAsia="Times New Roman" w:hAnsi="Arial" w:cs="Times New Roman"/>
                <w:bCs/>
                <w:color w:val="auto"/>
                <w:sz w:val="20"/>
                <w:szCs w:val="20"/>
              </w:rPr>
            </w:pPr>
          </w:p>
          <w:p w14:paraId="6EA5DE7F" w14:textId="77777777" w:rsidR="009A4555" w:rsidRDefault="009A4555" w:rsidP="00890835">
            <w:pPr>
              <w:spacing w:after="0" w:line="240" w:lineRule="auto"/>
              <w:rPr>
                <w:rFonts w:ascii="Arial" w:eastAsia="Times New Roman" w:hAnsi="Arial" w:cs="Times New Roman"/>
                <w:bCs/>
                <w:color w:val="auto"/>
                <w:sz w:val="20"/>
                <w:szCs w:val="20"/>
              </w:rPr>
            </w:pPr>
          </w:p>
          <w:p w14:paraId="6C558FC4" w14:textId="77777777" w:rsidR="009A4555" w:rsidRDefault="009A4555" w:rsidP="00890835">
            <w:pPr>
              <w:spacing w:after="0" w:line="240" w:lineRule="auto"/>
              <w:rPr>
                <w:rFonts w:ascii="Arial" w:eastAsia="Times New Roman" w:hAnsi="Arial" w:cs="Times New Roman"/>
                <w:bCs/>
                <w:color w:val="auto"/>
                <w:sz w:val="20"/>
                <w:szCs w:val="20"/>
              </w:rPr>
            </w:pPr>
          </w:p>
          <w:p w14:paraId="2979461E" w14:textId="77777777" w:rsidR="009A4555" w:rsidRDefault="009A4555" w:rsidP="00890835">
            <w:pPr>
              <w:spacing w:after="0" w:line="240" w:lineRule="auto"/>
              <w:rPr>
                <w:rFonts w:ascii="Arial" w:eastAsia="Times New Roman" w:hAnsi="Arial" w:cs="Times New Roman"/>
                <w:bCs/>
                <w:color w:val="auto"/>
                <w:sz w:val="20"/>
                <w:szCs w:val="20"/>
              </w:rPr>
            </w:pPr>
          </w:p>
          <w:p w14:paraId="2C83C6BD" w14:textId="77777777" w:rsidR="009A4555" w:rsidRDefault="009A4555" w:rsidP="00890835">
            <w:pPr>
              <w:spacing w:after="0" w:line="240" w:lineRule="auto"/>
              <w:rPr>
                <w:rFonts w:ascii="Arial" w:eastAsia="Times New Roman" w:hAnsi="Arial" w:cs="Times New Roman"/>
                <w:bCs/>
                <w:color w:val="auto"/>
                <w:sz w:val="20"/>
                <w:szCs w:val="20"/>
              </w:rPr>
            </w:pPr>
          </w:p>
          <w:p w14:paraId="566C1255" w14:textId="77777777" w:rsidR="009A4555" w:rsidRDefault="009A4555" w:rsidP="00890835">
            <w:pPr>
              <w:spacing w:after="0" w:line="240" w:lineRule="auto"/>
              <w:rPr>
                <w:rFonts w:ascii="Arial" w:eastAsia="Times New Roman" w:hAnsi="Arial" w:cs="Times New Roman"/>
                <w:bCs/>
                <w:color w:val="auto"/>
                <w:sz w:val="20"/>
                <w:szCs w:val="20"/>
              </w:rPr>
            </w:pPr>
          </w:p>
          <w:p w14:paraId="0B082046" w14:textId="77777777" w:rsidR="009A4555" w:rsidRDefault="009A4555" w:rsidP="00890835">
            <w:pPr>
              <w:spacing w:after="0" w:line="240" w:lineRule="auto"/>
              <w:rPr>
                <w:rFonts w:ascii="Arial" w:eastAsia="Times New Roman" w:hAnsi="Arial" w:cs="Times New Roman"/>
                <w:bCs/>
                <w:color w:val="auto"/>
                <w:sz w:val="20"/>
                <w:szCs w:val="20"/>
              </w:rPr>
            </w:pPr>
          </w:p>
          <w:p w14:paraId="51CAC54A" w14:textId="77777777" w:rsidR="009A4555" w:rsidRDefault="009A4555" w:rsidP="00890835">
            <w:pPr>
              <w:spacing w:after="0" w:line="240" w:lineRule="auto"/>
              <w:rPr>
                <w:rFonts w:ascii="Arial" w:eastAsia="Times New Roman" w:hAnsi="Arial" w:cs="Times New Roman"/>
                <w:bCs/>
                <w:color w:val="auto"/>
                <w:sz w:val="20"/>
                <w:szCs w:val="20"/>
              </w:rPr>
            </w:pPr>
          </w:p>
          <w:p w14:paraId="6AFF99FF" w14:textId="77777777" w:rsidR="009A4555" w:rsidRDefault="009A4555" w:rsidP="00890835">
            <w:pPr>
              <w:spacing w:after="0" w:line="240" w:lineRule="auto"/>
              <w:rPr>
                <w:rFonts w:ascii="Arial" w:eastAsia="Times New Roman" w:hAnsi="Arial" w:cs="Times New Roman"/>
                <w:bCs/>
                <w:color w:val="auto"/>
                <w:sz w:val="20"/>
                <w:szCs w:val="20"/>
              </w:rPr>
            </w:pPr>
          </w:p>
          <w:p w14:paraId="6AC3BDFA" w14:textId="77777777" w:rsidR="009A4555" w:rsidRDefault="009A4555" w:rsidP="00890835">
            <w:pPr>
              <w:spacing w:after="0" w:line="240" w:lineRule="auto"/>
              <w:rPr>
                <w:rFonts w:ascii="Arial" w:eastAsia="Times New Roman" w:hAnsi="Arial" w:cs="Times New Roman"/>
                <w:bCs/>
                <w:color w:val="auto"/>
                <w:sz w:val="20"/>
                <w:szCs w:val="20"/>
              </w:rPr>
            </w:pPr>
          </w:p>
          <w:p w14:paraId="725C00DA" w14:textId="77777777" w:rsidR="009A4555" w:rsidRDefault="009A4555" w:rsidP="00890835">
            <w:pPr>
              <w:spacing w:after="0" w:line="240" w:lineRule="auto"/>
              <w:rPr>
                <w:rFonts w:ascii="Arial" w:eastAsia="Times New Roman" w:hAnsi="Arial" w:cs="Times New Roman"/>
                <w:bCs/>
                <w:color w:val="auto"/>
                <w:sz w:val="20"/>
                <w:szCs w:val="20"/>
              </w:rPr>
            </w:pPr>
          </w:p>
          <w:p w14:paraId="4E998DA7" w14:textId="77777777" w:rsidR="009A4555" w:rsidRDefault="009A4555" w:rsidP="00890835">
            <w:pPr>
              <w:spacing w:after="0" w:line="240" w:lineRule="auto"/>
              <w:rPr>
                <w:rFonts w:ascii="Arial" w:eastAsia="Times New Roman" w:hAnsi="Arial" w:cs="Times New Roman"/>
                <w:bCs/>
                <w:color w:val="auto"/>
                <w:sz w:val="20"/>
                <w:szCs w:val="20"/>
              </w:rPr>
            </w:pPr>
          </w:p>
          <w:p w14:paraId="73DC0D37" w14:textId="77777777" w:rsidR="009A4555" w:rsidRDefault="009A4555" w:rsidP="00890835">
            <w:pPr>
              <w:spacing w:after="0" w:line="240" w:lineRule="auto"/>
              <w:rPr>
                <w:rFonts w:ascii="Arial" w:eastAsia="Times New Roman" w:hAnsi="Arial" w:cs="Times New Roman"/>
                <w:bCs/>
                <w:color w:val="auto"/>
                <w:sz w:val="20"/>
                <w:szCs w:val="20"/>
              </w:rPr>
            </w:pPr>
          </w:p>
          <w:p w14:paraId="5BF3F71B" w14:textId="77777777" w:rsidR="009A4555" w:rsidRDefault="009A4555" w:rsidP="00890835">
            <w:pPr>
              <w:spacing w:after="0" w:line="240" w:lineRule="auto"/>
              <w:rPr>
                <w:rFonts w:ascii="Arial" w:eastAsia="Times New Roman" w:hAnsi="Arial" w:cs="Times New Roman"/>
                <w:bCs/>
                <w:color w:val="auto"/>
                <w:sz w:val="20"/>
                <w:szCs w:val="20"/>
              </w:rPr>
            </w:pPr>
          </w:p>
          <w:p w14:paraId="395BB807" w14:textId="77777777" w:rsidR="009A4555" w:rsidRDefault="009A4555" w:rsidP="00890835">
            <w:pPr>
              <w:spacing w:after="0" w:line="240" w:lineRule="auto"/>
              <w:rPr>
                <w:rFonts w:ascii="Arial" w:eastAsia="Times New Roman" w:hAnsi="Arial" w:cs="Times New Roman"/>
                <w:bCs/>
                <w:color w:val="auto"/>
                <w:sz w:val="20"/>
                <w:szCs w:val="20"/>
              </w:rPr>
            </w:pPr>
          </w:p>
          <w:p w14:paraId="0EAFA9A1"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40B4B1A"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04CCE1B"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549F217E" w14:textId="77777777" w:rsidR="009A4555" w:rsidRPr="00330917" w:rsidRDefault="009A4555" w:rsidP="00890835">
            <w:pPr>
              <w:spacing w:after="0" w:line="240" w:lineRule="auto"/>
              <w:rPr>
                <w:rFonts w:ascii="Arial" w:eastAsia="Times New Roman" w:hAnsi="Arial" w:cs="Times New Roman"/>
                <w:bCs/>
                <w:color w:val="auto"/>
                <w:sz w:val="20"/>
                <w:szCs w:val="20"/>
              </w:rPr>
            </w:pPr>
          </w:p>
        </w:tc>
      </w:tr>
    </w:tbl>
    <w:p w14:paraId="548D852E" w14:textId="57517606" w:rsidR="00697D92" w:rsidRPr="00FA176D" w:rsidRDefault="00697D92" w:rsidP="00FA176D">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b/>
          <w:bCs/>
          <w:color w:val="auto"/>
        </w:rPr>
      </w:pPr>
    </w:p>
    <w:p w14:paraId="7A2396A1" w14:textId="77777777" w:rsidR="00697D92" w:rsidRDefault="00697D92" w:rsidP="00697D92"/>
    <w:p w14:paraId="11DEA95C" w14:textId="77777777" w:rsidR="00697D92" w:rsidRPr="00697D92" w:rsidRDefault="00697D92" w:rsidP="00697D92"/>
    <w:p w14:paraId="1C0BC6AA" w14:textId="77777777" w:rsidR="005F689A" w:rsidRPr="005F689A" w:rsidRDefault="005F689A" w:rsidP="005F689A"/>
    <w:p w14:paraId="38476D74" w14:textId="77777777" w:rsidR="00F43DA4" w:rsidRPr="00330917" w:rsidRDefault="00F43DA4" w:rsidP="00F43DA4">
      <w:pPr>
        <w:spacing w:after="0" w:line="240" w:lineRule="auto"/>
        <w:rPr>
          <w:rFonts w:ascii="Arial" w:eastAsia="Times New Roman" w:hAnsi="Arial" w:cs="Times New Roman"/>
          <w:bCs/>
          <w:color w:val="auto"/>
          <w:sz w:val="20"/>
          <w:szCs w:val="20"/>
        </w:rPr>
      </w:pPr>
    </w:p>
    <w:p w14:paraId="273EDDD3" w14:textId="77777777" w:rsidR="00F43DA4" w:rsidRPr="00330917" w:rsidRDefault="00F43DA4" w:rsidP="00F43DA4">
      <w:pPr>
        <w:spacing w:after="0" w:line="240" w:lineRule="auto"/>
        <w:rPr>
          <w:rFonts w:ascii="Arial" w:eastAsia="Times New Roman" w:hAnsi="Arial" w:cs="Times New Roman"/>
          <w:bCs/>
          <w:color w:val="auto"/>
          <w:sz w:val="20"/>
          <w:szCs w:val="20"/>
        </w:rPr>
      </w:pPr>
    </w:p>
    <w:p w14:paraId="31D0A399" w14:textId="77777777" w:rsidR="00F43DA4" w:rsidRPr="00330917" w:rsidRDefault="00F43DA4" w:rsidP="00F43DA4">
      <w:pPr>
        <w:spacing w:after="0" w:line="240" w:lineRule="auto"/>
        <w:ind w:left="-829"/>
        <w:rPr>
          <w:rFonts w:ascii="Arial" w:eastAsia="Times New Roman" w:hAnsi="Arial" w:cs="Times New Roman"/>
          <w:bCs/>
          <w:color w:val="auto"/>
          <w:sz w:val="20"/>
          <w:szCs w:val="20"/>
        </w:rPr>
      </w:pPr>
    </w:p>
    <w:p w14:paraId="2C20E40C" w14:textId="77777777" w:rsidR="00F43DA4" w:rsidRPr="00330917" w:rsidRDefault="00F43DA4" w:rsidP="00F43DA4">
      <w:pPr>
        <w:spacing w:after="0" w:line="240" w:lineRule="auto"/>
        <w:rPr>
          <w:rFonts w:ascii="Arial" w:eastAsia="Times New Roman" w:hAnsi="Arial" w:cs="Times New Roman"/>
          <w:bCs/>
          <w:color w:val="auto"/>
          <w:sz w:val="20"/>
          <w:szCs w:val="20"/>
        </w:rPr>
      </w:pPr>
    </w:p>
    <w:p w14:paraId="04D9746F" w14:textId="77777777" w:rsidR="00F43DA4" w:rsidRPr="00330917" w:rsidRDefault="00F43DA4" w:rsidP="00F43DA4">
      <w:pPr>
        <w:spacing w:after="0" w:line="240" w:lineRule="auto"/>
        <w:rPr>
          <w:rFonts w:ascii="Arial" w:eastAsia="Times New Roman" w:hAnsi="Arial" w:cs="Times New Roman"/>
          <w:bCs/>
          <w:color w:val="auto"/>
          <w:sz w:val="20"/>
          <w:szCs w:val="20"/>
        </w:rPr>
      </w:pPr>
    </w:p>
    <w:p w14:paraId="25547229" w14:textId="77777777" w:rsidR="00F43DA4" w:rsidRPr="00330917" w:rsidRDefault="00F43DA4" w:rsidP="00F43DA4">
      <w:pPr>
        <w:spacing w:after="0" w:line="240" w:lineRule="auto"/>
        <w:rPr>
          <w:rFonts w:ascii="Arial" w:eastAsia="Times New Roman" w:hAnsi="Arial" w:cs="Times New Roman"/>
          <w:bCs/>
          <w:color w:val="auto"/>
          <w:sz w:val="20"/>
          <w:szCs w:val="20"/>
        </w:rPr>
      </w:pPr>
    </w:p>
    <w:p w14:paraId="33AC4C56" w14:textId="77777777" w:rsidR="00F43DA4" w:rsidRPr="00330917" w:rsidRDefault="00F43DA4" w:rsidP="00F43DA4">
      <w:pPr>
        <w:spacing w:after="0" w:line="240" w:lineRule="auto"/>
        <w:rPr>
          <w:rFonts w:ascii="Arial" w:eastAsia="Times New Roman" w:hAnsi="Arial" w:cs="Times New Roman"/>
          <w:bCs/>
          <w:color w:val="auto"/>
          <w:sz w:val="20"/>
          <w:szCs w:val="20"/>
        </w:rPr>
      </w:pPr>
    </w:p>
    <w:p w14:paraId="73F956FB" w14:textId="77777777" w:rsidR="00F43DA4" w:rsidRPr="00330917" w:rsidRDefault="00F43DA4" w:rsidP="00F43DA4">
      <w:pPr>
        <w:spacing w:after="0" w:line="240" w:lineRule="auto"/>
        <w:rPr>
          <w:rFonts w:ascii="Arial" w:eastAsia="Times New Roman" w:hAnsi="Arial" w:cs="Times New Roman"/>
          <w:bCs/>
          <w:color w:val="auto"/>
          <w:sz w:val="20"/>
          <w:szCs w:val="20"/>
        </w:rPr>
      </w:pPr>
    </w:p>
    <w:p w14:paraId="3F8ACFEC" w14:textId="77777777" w:rsidR="00F43DA4" w:rsidRDefault="00F43DA4" w:rsidP="00F43DA4">
      <w:pPr>
        <w:spacing w:after="0" w:line="240" w:lineRule="auto"/>
        <w:rPr>
          <w:rFonts w:ascii="Arial" w:eastAsia="Times New Roman" w:hAnsi="Arial" w:cs="Times New Roman"/>
          <w:bCs/>
          <w:color w:val="auto"/>
          <w:sz w:val="20"/>
          <w:szCs w:val="20"/>
        </w:rPr>
      </w:pPr>
    </w:p>
    <w:p w14:paraId="4B576A93" w14:textId="77777777" w:rsidR="00F43DA4" w:rsidRDefault="00F43DA4" w:rsidP="00F43DA4">
      <w:pPr>
        <w:spacing w:after="0" w:line="240" w:lineRule="auto"/>
        <w:rPr>
          <w:rFonts w:ascii="Arial" w:eastAsia="Times New Roman" w:hAnsi="Arial" w:cs="Times New Roman"/>
          <w:bCs/>
          <w:color w:val="auto"/>
          <w:sz w:val="20"/>
          <w:szCs w:val="20"/>
        </w:rPr>
      </w:pPr>
    </w:p>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2E66C" w14:textId="77777777" w:rsidR="004D3CD2" w:rsidRDefault="004D3CD2" w:rsidP="004D0F63">
      <w:pPr>
        <w:spacing w:after="0" w:line="240" w:lineRule="auto"/>
      </w:pPr>
      <w:r>
        <w:separator/>
      </w:r>
    </w:p>
  </w:endnote>
  <w:endnote w:type="continuationSeparator" w:id="0">
    <w:p w14:paraId="4A94F57B" w14:textId="77777777" w:rsidR="004D3CD2" w:rsidRDefault="004D3CD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Segoe UI Emoji">
    <w:panose1 w:val="020B0502040204020203"/>
    <w:charset w:val="00"/>
    <w:family w:val="swiss"/>
    <w:pitch w:val="variable"/>
    <w:sig w:usb0="00000003" w:usb1="02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958ABE" w14:textId="77777777" w:rsidR="004D3CD2" w:rsidRDefault="004D3CD2" w:rsidP="004D0F63">
      <w:pPr>
        <w:spacing w:after="0" w:line="240" w:lineRule="auto"/>
      </w:pPr>
      <w:r>
        <w:separator/>
      </w:r>
    </w:p>
  </w:footnote>
  <w:footnote w:type="continuationSeparator" w:id="0">
    <w:p w14:paraId="2CC3235D" w14:textId="77777777" w:rsidR="004D3CD2" w:rsidRDefault="004D3CD2"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50D78"/>
    <w:multiLevelType w:val="multilevel"/>
    <w:tmpl w:val="DACA1F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4CE612B"/>
    <w:multiLevelType w:val="multilevel"/>
    <w:tmpl w:val="F13062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FD203DB"/>
    <w:multiLevelType w:val="multilevel"/>
    <w:tmpl w:val="541E5C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C465F6"/>
    <w:multiLevelType w:val="multilevel"/>
    <w:tmpl w:val="D0BC52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DE59F7"/>
    <w:multiLevelType w:val="multilevel"/>
    <w:tmpl w:val="3782C3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C113EAA"/>
    <w:multiLevelType w:val="multilevel"/>
    <w:tmpl w:val="A6B29A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0401ACA"/>
    <w:multiLevelType w:val="multilevel"/>
    <w:tmpl w:val="C06452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6"/>
  </w:num>
  <w:num w:numId="3">
    <w:abstractNumId w:val="5"/>
  </w:num>
  <w:num w:numId="4">
    <w:abstractNumId w:val="7"/>
  </w:num>
  <w:num w:numId="5">
    <w:abstractNumId w:val="1"/>
  </w:num>
  <w:num w:numId="6">
    <w:abstractNumId w:val="0"/>
  </w:num>
  <w:num w:numId="7">
    <w:abstractNumId w:val="9"/>
  </w:num>
  <w:num w:numId="8">
    <w:abstractNumId w:val="8"/>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749FD"/>
    <w:rsid w:val="00330917"/>
    <w:rsid w:val="00343A05"/>
    <w:rsid w:val="003508D9"/>
    <w:rsid w:val="00357851"/>
    <w:rsid w:val="0045538B"/>
    <w:rsid w:val="004818DC"/>
    <w:rsid w:val="004D0F63"/>
    <w:rsid w:val="004D3CD2"/>
    <w:rsid w:val="00557026"/>
    <w:rsid w:val="00592A7E"/>
    <w:rsid w:val="005F689A"/>
    <w:rsid w:val="00623FFE"/>
    <w:rsid w:val="00697D92"/>
    <w:rsid w:val="006B6681"/>
    <w:rsid w:val="006E36AA"/>
    <w:rsid w:val="007D2020"/>
    <w:rsid w:val="00822F16"/>
    <w:rsid w:val="008358ED"/>
    <w:rsid w:val="0086599B"/>
    <w:rsid w:val="008B5011"/>
    <w:rsid w:val="00977466"/>
    <w:rsid w:val="009A4555"/>
    <w:rsid w:val="009D31CA"/>
    <w:rsid w:val="009D4AA0"/>
    <w:rsid w:val="00A3401B"/>
    <w:rsid w:val="00A83A4D"/>
    <w:rsid w:val="00AA0DA1"/>
    <w:rsid w:val="00AD1F84"/>
    <w:rsid w:val="00B0725C"/>
    <w:rsid w:val="00BD35C5"/>
    <w:rsid w:val="00C04832"/>
    <w:rsid w:val="00CD26B9"/>
    <w:rsid w:val="00D32024"/>
    <w:rsid w:val="00D722E0"/>
    <w:rsid w:val="00D879FA"/>
    <w:rsid w:val="00DB6BBE"/>
    <w:rsid w:val="00DE3B06"/>
    <w:rsid w:val="00E90A87"/>
    <w:rsid w:val="00F03E94"/>
    <w:rsid w:val="00F43DA4"/>
    <w:rsid w:val="00F973B7"/>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table" w:customStyle="1" w:styleId="a">
    <w:name w:val="a"/>
    <w:basedOn w:val="TableNormal"/>
    <w:rsid w:val="00623FFE"/>
    <w:pPr>
      <w:spacing w:after="0" w:line="276" w:lineRule="auto"/>
    </w:pPr>
    <w:rPr>
      <w:rFonts w:ascii="Arial" w:eastAsia="Arial" w:hAnsi="Arial" w:cs="Arial"/>
      <w:color w:val="auto"/>
      <w:sz w:val="22"/>
      <w:lang w:val="en-US"/>
    </w:r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385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11</Pages>
  <Words>1966</Words>
  <Characters>11211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home</cp:lastModifiedBy>
  <cp:revision>11</cp:revision>
  <dcterms:created xsi:type="dcterms:W3CDTF">2023-09-26T14:51:00Z</dcterms:created>
  <dcterms:modified xsi:type="dcterms:W3CDTF">2023-11-12T15:36:00Z</dcterms:modified>
</cp:coreProperties>
</file>