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E2C4F87" wp14:paraId="243FCAFF" wp14:textId="1434FC18">
      <w:pPr>
        <w:pStyle w:val="Heading3"/>
        <w:spacing w:before="281" w:beforeAutospacing="off" w:after="281" w:afterAutospacing="off"/>
        <w:rPr>
          <w:rFonts w:ascii="Arial" w:hAnsi="Arial" w:eastAsia="Arial" w:cs="Arial"/>
          <w:b w:val="1"/>
          <w:bCs w:val="1"/>
          <w:color w:val="auto"/>
          <w:sz w:val="28"/>
          <w:szCs w:val="28"/>
        </w:rPr>
      </w:pPr>
    </w:p>
    <w:p xmlns:wp14="http://schemas.microsoft.com/office/word/2010/wordml" w:rsidP="6E2C4F87" wp14:paraId="1B916BFE" wp14:textId="7ABE2125">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E2C4F87" wp14:paraId="7B3E6D4A" wp14:textId="4DC226CC">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E2C4F87" wp14:paraId="2F0D08EB" wp14:textId="2E98C1A9">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E2C4F87" wp14:paraId="65529938" wp14:textId="1E7A0DE6">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E2C4F87" wp14:paraId="2D69363E" wp14:textId="52E8355A">
      <w:pPr>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E2C4F87" wp14:paraId="410D2DC1" wp14:textId="6E8E8BB7">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E2C4F87" w:rsidR="0612C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Megan Marston-Phipps</w:t>
      </w:r>
    </w:p>
    <w:p xmlns:wp14="http://schemas.microsoft.com/office/word/2010/wordml" w:rsidP="6E2C4F87" wp14:paraId="1D63317F" wp14:textId="5E47E87C">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E2C4F87" w:rsidR="0612C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2204916</w:t>
      </w:r>
    </w:p>
    <w:p xmlns:wp14="http://schemas.microsoft.com/office/word/2010/wordml" w:rsidP="6E2C4F87" wp14:paraId="2D829AA3" wp14:textId="6D7F814C">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E2C4F87" w:rsidR="0612C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BMTP6017</w:t>
      </w:r>
    </w:p>
    <w:p xmlns:wp14="http://schemas.microsoft.com/office/word/2010/wordml" w:rsidP="6E2C4F87" wp14:paraId="2E6CFA2D" wp14:textId="02616937">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E2C4F87" w:rsidR="0612C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Festivals, Conventions and Events</w:t>
      </w:r>
    </w:p>
    <w:p xmlns:wp14="http://schemas.microsoft.com/office/word/2010/wordml" w:rsidP="6E2C4F87" wp14:paraId="163DF019" wp14:textId="7990CA5B">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E2C4F87" w:rsidR="0612C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Deborah Jenkins</w:t>
      </w:r>
    </w:p>
    <w:p xmlns:wp14="http://schemas.microsoft.com/office/word/2010/wordml" w:rsidP="6E2C4F87" wp14:paraId="683AA966" wp14:textId="2B3EE894">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E2C4F87" w:rsidR="0612C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Valleys to Victory: Wales’ Bid For a Rugby Convention”</w:t>
      </w:r>
    </w:p>
    <w:p xmlns:wp14="http://schemas.microsoft.com/office/word/2010/wordml" w:rsidP="6E2C4F87" wp14:paraId="2B49B03D" wp14:textId="7BE9D54E">
      <w:pPr>
        <w:pStyle w:val="Normal"/>
      </w:pPr>
    </w:p>
    <w:p xmlns:wp14="http://schemas.microsoft.com/office/word/2010/wordml" w:rsidP="6E2C4F87" wp14:paraId="35B0ACCC" wp14:textId="08ABDAA4">
      <w:pPr>
        <w:pStyle w:val="Heading3"/>
        <w:spacing w:before="281" w:beforeAutospacing="off" w:after="281" w:afterAutospacing="off"/>
        <w:rPr>
          <w:rFonts w:ascii="Arial" w:hAnsi="Arial" w:eastAsia="Arial" w:cs="Arial"/>
          <w:b w:val="1"/>
          <w:bCs w:val="1"/>
          <w:color w:val="auto"/>
          <w:sz w:val="28"/>
          <w:szCs w:val="28"/>
        </w:rPr>
      </w:pPr>
    </w:p>
    <w:p xmlns:wp14="http://schemas.microsoft.com/office/word/2010/wordml" w:rsidP="6E2C4F87" wp14:paraId="33C69E69" wp14:textId="765EB96F">
      <w:pPr>
        <w:pStyle w:val="Heading3"/>
        <w:spacing w:before="281" w:beforeAutospacing="off" w:after="281" w:afterAutospacing="off"/>
        <w:rPr>
          <w:rFonts w:ascii="Arial" w:hAnsi="Arial" w:eastAsia="Arial" w:cs="Arial"/>
          <w:b w:val="1"/>
          <w:bCs w:val="1"/>
          <w:color w:val="auto"/>
          <w:sz w:val="28"/>
          <w:szCs w:val="28"/>
        </w:rPr>
      </w:pPr>
    </w:p>
    <w:p xmlns:wp14="http://schemas.microsoft.com/office/word/2010/wordml" w:rsidP="6E2C4F87" wp14:paraId="1D2198A0" wp14:textId="316AEE76">
      <w:pPr>
        <w:pStyle w:val="Heading3"/>
        <w:spacing w:before="281" w:beforeAutospacing="off" w:after="281" w:afterAutospacing="off"/>
        <w:rPr>
          <w:rFonts w:ascii="Arial" w:hAnsi="Arial" w:eastAsia="Arial" w:cs="Arial"/>
          <w:b w:val="1"/>
          <w:bCs w:val="1"/>
          <w:color w:val="auto"/>
          <w:sz w:val="28"/>
          <w:szCs w:val="28"/>
        </w:rPr>
      </w:pPr>
    </w:p>
    <w:p xmlns:wp14="http://schemas.microsoft.com/office/word/2010/wordml" w:rsidP="6E2C4F87" wp14:paraId="614D2306" wp14:textId="2B5DB38C">
      <w:pPr>
        <w:pStyle w:val="Heading3"/>
        <w:spacing w:before="281" w:beforeAutospacing="off" w:after="281" w:afterAutospacing="off"/>
        <w:rPr>
          <w:rFonts w:ascii="Arial" w:hAnsi="Arial" w:eastAsia="Arial" w:cs="Arial"/>
          <w:b w:val="1"/>
          <w:bCs w:val="1"/>
          <w:color w:val="auto"/>
          <w:sz w:val="28"/>
          <w:szCs w:val="28"/>
        </w:rPr>
      </w:pPr>
    </w:p>
    <w:p xmlns:wp14="http://schemas.microsoft.com/office/word/2010/wordml" w:rsidP="6E2C4F87" wp14:paraId="22CE4F23" wp14:textId="4004B2AF">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Introduction</w:t>
      </w:r>
    </w:p>
    <w:p xmlns:wp14="http://schemas.microsoft.com/office/word/2010/wordml" w:rsidP="6E2C4F87" wp14:paraId="3CA99C16" wp14:textId="3166B6FA">
      <w:pPr>
        <w:pStyle w:val="Normal"/>
        <w:spacing w:before="0" w:beforeAutospacing="off" w:after="0" w:afterAutospacing="off"/>
        <w:ind w:left="0"/>
        <w:rPr>
          <w:rFonts w:ascii="Arial" w:hAnsi="Arial" w:eastAsia="Arial" w:cs="Arial"/>
          <w:color w:val="auto"/>
          <w:sz w:val="24"/>
          <w:szCs w:val="24"/>
        </w:rPr>
      </w:pPr>
      <w:r w:rsidRPr="6E2C4F87" w:rsidR="4DE1BAD8">
        <w:rPr>
          <w:rFonts w:ascii="Arial" w:hAnsi="Arial" w:eastAsia="Arial" w:cs="Arial"/>
          <w:color w:val="auto"/>
          <w:sz w:val="24"/>
          <w:szCs w:val="24"/>
        </w:rPr>
        <w:t xml:space="preserve">Esteemed Ambassadors, welcome to this bid pitch for the Rugby Convention in Wales. My </w:t>
      </w:r>
      <w:r w:rsidRPr="6E2C4F87" w:rsidR="4DE1BAD8">
        <w:rPr>
          <w:rFonts w:ascii="Arial" w:hAnsi="Arial" w:eastAsia="Arial" w:cs="Arial"/>
          <w:color w:val="auto"/>
          <w:sz w:val="24"/>
          <w:szCs w:val="24"/>
        </w:rPr>
        <w:t>objective</w:t>
      </w:r>
      <w:r w:rsidRPr="6E2C4F87" w:rsidR="4DE1BAD8">
        <w:rPr>
          <w:rFonts w:ascii="Arial" w:hAnsi="Arial" w:eastAsia="Arial" w:cs="Arial"/>
          <w:color w:val="auto"/>
          <w:sz w:val="24"/>
          <w:szCs w:val="24"/>
        </w:rPr>
        <w:t xml:space="preserve"> today is to present a compelling case for hosting this significant MICE event, highlighting its potential to </w:t>
      </w:r>
      <w:r w:rsidRPr="6E2C4F87" w:rsidR="4DE1BAD8">
        <w:rPr>
          <w:rFonts w:ascii="Arial" w:hAnsi="Arial" w:eastAsia="Arial" w:cs="Arial"/>
          <w:color w:val="auto"/>
          <w:sz w:val="24"/>
          <w:szCs w:val="24"/>
        </w:rPr>
        <w:t>showcase</w:t>
      </w:r>
      <w:r w:rsidRPr="6E2C4F87" w:rsidR="4DE1BAD8">
        <w:rPr>
          <w:rFonts w:ascii="Arial" w:hAnsi="Arial" w:eastAsia="Arial" w:cs="Arial"/>
          <w:color w:val="auto"/>
          <w:sz w:val="24"/>
          <w:szCs w:val="24"/>
        </w:rPr>
        <w:t xml:space="preserve"> Wales as a premier destination for international conferences and exhibitions. MICE events play a</w:t>
      </w:r>
      <w:r w:rsidRPr="6E2C4F87" w:rsidR="4EA1A689">
        <w:rPr>
          <w:rFonts w:ascii="Arial" w:hAnsi="Arial" w:eastAsia="Arial" w:cs="Arial"/>
          <w:color w:val="auto"/>
          <w:sz w:val="24"/>
          <w:szCs w:val="24"/>
        </w:rPr>
        <w:t xml:space="preserve"> crucial role in driving tourism and boosting the local economy</w:t>
      </w:r>
      <w:r w:rsidRPr="6E2C4F87" w:rsidR="739BC93C">
        <w:rPr>
          <w:rFonts w:ascii="Arial" w:hAnsi="Arial" w:eastAsia="Arial" w:cs="Arial"/>
          <w:color w:val="auto"/>
          <w:sz w:val="24"/>
          <w:szCs w:val="24"/>
        </w:rPr>
        <w:t xml:space="preserve"> (</w:t>
      </w:r>
      <w:r w:rsidRPr="6E2C4F87" w:rsidR="557B10F7">
        <w:rPr>
          <w:rFonts w:ascii="Arial" w:hAnsi="Arial" w:eastAsia="Arial" w:cs="Arial"/>
          <w:color w:val="auto"/>
          <w:sz w:val="24"/>
          <w:szCs w:val="24"/>
        </w:rPr>
        <w:t>Smagina</w:t>
      </w:r>
      <w:r w:rsidRPr="6E2C4F87" w:rsidR="557B10F7">
        <w:rPr>
          <w:rFonts w:ascii="Arial" w:hAnsi="Arial" w:eastAsia="Arial" w:cs="Arial"/>
          <w:color w:val="auto"/>
          <w:sz w:val="24"/>
          <w:szCs w:val="24"/>
        </w:rPr>
        <w:t>, 2017</w:t>
      </w:r>
      <w:r w:rsidRPr="6E2C4F87" w:rsidR="739BC93C">
        <w:rPr>
          <w:rFonts w:ascii="Arial" w:hAnsi="Arial" w:eastAsia="Arial" w:cs="Arial"/>
          <w:color w:val="auto"/>
          <w:sz w:val="24"/>
          <w:szCs w:val="24"/>
        </w:rPr>
        <w:t>)</w:t>
      </w:r>
      <w:r w:rsidRPr="6E2C4F87" w:rsidR="4EA1A689">
        <w:rPr>
          <w:rFonts w:ascii="Arial" w:hAnsi="Arial" w:eastAsia="Arial" w:cs="Arial"/>
          <w:color w:val="auto"/>
          <w:sz w:val="24"/>
          <w:szCs w:val="24"/>
        </w:rPr>
        <w:t xml:space="preserve">, offering a platform for global engagement, business opportunities, and cultural exchange. By hosting the Rugby Convention, we aim to capitalise on Wales’ rich rugby heritage, </w:t>
      </w:r>
      <w:r w:rsidRPr="6E2C4F87" w:rsidR="4EA1A689">
        <w:rPr>
          <w:rFonts w:ascii="Arial" w:hAnsi="Arial" w:eastAsia="Arial" w:cs="Arial"/>
          <w:color w:val="auto"/>
          <w:sz w:val="24"/>
          <w:szCs w:val="24"/>
        </w:rPr>
        <w:t>leveraging</w:t>
      </w:r>
      <w:r w:rsidRPr="6E2C4F87" w:rsidR="4EA1A689">
        <w:rPr>
          <w:rFonts w:ascii="Arial" w:hAnsi="Arial" w:eastAsia="Arial" w:cs="Arial"/>
          <w:color w:val="auto"/>
          <w:sz w:val="24"/>
          <w:szCs w:val="24"/>
        </w:rPr>
        <w:t xml:space="preserve"> this iconic sport to attract visitors, enhance the international profile of our nation, and deliver</w:t>
      </w:r>
      <w:r w:rsidRPr="6E2C4F87" w:rsidR="4987D9E3">
        <w:rPr>
          <w:rFonts w:ascii="Arial" w:hAnsi="Arial" w:eastAsia="Arial" w:cs="Arial"/>
          <w:color w:val="auto"/>
          <w:sz w:val="24"/>
          <w:szCs w:val="24"/>
        </w:rPr>
        <w:t xml:space="preserve"> substantial economic benefits through increased tourism, local business growth, and job creation. </w:t>
      </w:r>
      <w:r w:rsidRPr="6E2C4F87" w:rsidR="23B42E69">
        <w:rPr>
          <w:rFonts w:ascii="Arial" w:hAnsi="Arial" w:eastAsia="Arial" w:cs="Arial"/>
          <w:color w:val="auto"/>
          <w:sz w:val="24"/>
          <w:szCs w:val="24"/>
        </w:rPr>
        <w:t>(</w:t>
      </w:r>
      <w:r w:rsidRPr="6E2C4F87" w:rsidR="4B60DCAE">
        <w:rPr>
          <w:rFonts w:ascii="Arial" w:hAnsi="Arial" w:eastAsia="Arial" w:cs="Arial"/>
          <w:color w:val="auto"/>
          <w:sz w:val="24"/>
          <w:szCs w:val="24"/>
        </w:rPr>
        <w:t>Higham, 1999</w:t>
      </w:r>
      <w:r w:rsidRPr="6E2C4F87" w:rsidR="23B42E69">
        <w:rPr>
          <w:rFonts w:ascii="Arial" w:hAnsi="Arial" w:eastAsia="Arial" w:cs="Arial"/>
          <w:color w:val="auto"/>
          <w:sz w:val="24"/>
          <w:szCs w:val="24"/>
        </w:rPr>
        <w:t>)</w:t>
      </w:r>
    </w:p>
    <w:p xmlns:wp14="http://schemas.microsoft.com/office/word/2010/wordml" w:rsidP="6E2C4F87" wp14:paraId="5736E233" wp14:textId="4DF1D2BF">
      <w:pPr>
        <w:pStyle w:val="Normal"/>
        <w:spacing w:before="0" w:beforeAutospacing="off" w:after="0" w:afterAutospacing="off"/>
        <w:ind w:left="0"/>
        <w:rPr>
          <w:rFonts w:ascii="Arial" w:hAnsi="Arial" w:eastAsia="Arial" w:cs="Arial"/>
          <w:color w:val="auto"/>
          <w:sz w:val="24"/>
          <w:szCs w:val="24"/>
        </w:rPr>
      </w:pPr>
      <w:r w:rsidRPr="6E2C4F87" w:rsidR="0BAF92C5">
        <w:rPr>
          <w:rFonts w:ascii="Arial" w:hAnsi="Arial" w:eastAsia="Arial" w:cs="Arial"/>
          <w:color w:val="auto"/>
          <w:sz w:val="24"/>
          <w:szCs w:val="24"/>
        </w:rPr>
        <w:t xml:space="preserve">The bidding process for this prestigious event involves </w:t>
      </w:r>
      <w:r w:rsidRPr="6E2C4F87" w:rsidR="0BAF92C5">
        <w:rPr>
          <w:rFonts w:ascii="Arial" w:hAnsi="Arial" w:eastAsia="Arial" w:cs="Arial"/>
          <w:color w:val="auto"/>
          <w:sz w:val="24"/>
          <w:szCs w:val="24"/>
        </w:rPr>
        <w:t>demonstrating</w:t>
      </w:r>
      <w:r w:rsidRPr="6E2C4F87" w:rsidR="0BAF92C5">
        <w:rPr>
          <w:rFonts w:ascii="Arial" w:hAnsi="Arial" w:eastAsia="Arial" w:cs="Arial"/>
          <w:color w:val="auto"/>
          <w:sz w:val="24"/>
          <w:szCs w:val="24"/>
        </w:rPr>
        <w:t xml:space="preserve"> Wales’ unique strengths and capabilities. Our bid emphasises the exceptional suitability of Wales, focusing on key factors such as the world-class facilities at Cardiff </w:t>
      </w:r>
      <w:r w:rsidRPr="6E2C4F87" w:rsidR="0BAF92C5">
        <w:rPr>
          <w:rFonts w:ascii="Arial" w:hAnsi="Arial" w:eastAsia="Arial" w:cs="Arial"/>
          <w:color w:val="auto"/>
          <w:sz w:val="24"/>
          <w:szCs w:val="24"/>
        </w:rPr>
        <w:t>Utilita</w:t>
      </w:r>
      <w:r w:rsidRPr="6E2C4F87" w:rsidR="0BAF92C5">
        <w:rPr>
          <w:rFonts w:ascii="Arial" w:hAnsi="Arial" w:eastAsia="Arial" w:cs="Arial"/>
          <w:color w:val="auto"/>
          <w:sz w:val="24"/>
          <w:szCs w:val="24"/>
        </w:rPr>
        <w:t xml:space="preserve"> Arena, our commitment to sustainability, </w:t>
      </w:r>
      <w:r w:rsidRPr="6E2C4F87" w:rsidR="6A897CAF">
        <w:rPr>
          <w:rFonts w:ascii="Arial" w:hAnsi="Arial" w:eastAsia="Arial" w:cs="Arial"/>
          <w:color w:val="auto"/>
          <w:sz w:val="24"/>
          <w:szCs w:val="24"/>
        </w:rPr>
        <w:t xml:space="preserve">and the </w:t>
      </w:r>
      <w:r w:rsidRPr="6E2C4F87" w:rsidR="48881411">
        <w:rPr>
          <w:rFonts w:ascii="Arial" w:hAnsi="Arial" w:eastAsia="Arial" w:cs="Arial"/>
          <w:color w:val="auto"/>
          <w:sz w:val="24"/>
          <w:szCs w:val="24"/>
        </w:rPr>
        <w:t>deep-rooted</w:t>
      </w:r>
      <w:r w:rsidRPr="6E2C4F87" w:rsidR="6A897CAF">
        <w:rPr>
          <w:rFonts w:ascii="Arial" w:hAnsi="Arial" w:eastAsia="Arial" w:cs="Arial"/>
          <w:color w:val="auto"/>
          <w:sz w:val="24"/>
          <w:szCs w:val="24"/>
        </w:rPr>
        <w:t xml:space="preserve"> cultural connection to rugby. We have crafted a detailed plan that addresses </w:t>
      </w:r>
      <w:r w:rsidRPr="6E2C4F87" w:rsidR="24D0B32B">
        <w:rPr>
          <w:rFonts w:ascii="Arial" w:hAnsi="Arial" w:eastAsia="Arial" w:cs="Arial"/>
          <w:color w:val="auto"/>
          <w:sz w:val="24"/>
          <w:szCs w:val="24"/>
        </w:rPr>
        <w:t>logistics</w:t>
      </w:r>
      <w:r w:rsidRPr="6E2C4F87" w:rsidR="6A897CAF">
        <w:rPr>
          <w:rFonts w:ascii="Arial" w:hAnsi="Arial" w:eastAsia="Arial" w:cs="Arial"/>
          <w:color w:val="auto"/>
          <w:sz w:val="24"/>
          <w:szCs w:val="24"/>
        </w:rPr>
        <w:t>, community engagement, and innovative event features, aligning perfectly with the organisers’ vision. This comprehensive approach ensures that Wales is positioned as the ideal host, ready to deliver a successful an</w:t>
      </w:r>
      <w:r w:rsidRPr="6E2C4F87" w:rsidR="2239C8C6">
        <w:rPr>
          <w:rFonts w:ascii="Arial" w:hAnsi="Arial" w:eastAsia="Arial" w:cs="Arial"/>
          <w:color w:val="auto"/>
          <w:sz w:val="24"/>
          <w:szCs w:val="24"/>
        </w:rPr>
        <w:t>d impactful Rugby Convention.</w:t>
      </w:r>
    </w:p>
    <w:p xmlns:wp14="http://schemas.microsoft.com/office/word/2010/wordml" w:rsidP="6E2C4F87" wp14:paraId="2DFD988F" wp14:textId="36939E6A">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Background/Context</w:t>
      </w:r>
    </w:p>
    <w:p xmlns:wp14="http://schemas.microsoft.com/office/word/2010/wordml" w:rsidP="6E2C4F87" wp14:paraId="5E059ABD" wp14:textId="0CF1C1B4">
      <w:pPr>
        <w:pStyle w:val="Normal"/>
        <w:spacing w:before="0" w:beforeAutospacing="off" w:after="0" w:afterAutospacing="off"/>
        <w:ind w:left="0"/>
        <w:rPr>
          <w:rFonts w:ascii="Arial" w:hAnsi="Arial" w:eastAsia="Arial" w:cs="Arial"/>
          <w:color w:val="auto"/>
          <w:sz w:val="24"/>
          <w:szCs w:val="24"/>
        </w:rPr>
      </w:pPr>
      <w:r w:rsidRPr="6E2C4F87" w:rsidR="1DAC0D1D">
        <w:rPr>
          <w:rFonts w:ascii="Arial" w:hAnsi="Arial" w:eastAsia="Arial" w:cs="Arial"/>
          <w:color w:val="auto"/>
          <w:sz w:val="24"/>
          <w:szCs w:val="24"/>
        </w:rPr>
        <w:t>Rugby is an increasingly topical and future-oriented theme, driven by its global appeal, inclusivity, and rapidly expanding fan base. At a time when fans are losing faith in Welsh rugby</w:t>
      </w:r>
      <w:r w:rsidRPr="6E2C4F87" w:rsidR="73C42939">
        <w:rPr>
          <w:rFonts w:ascii="Arial" w:hAnsi="Arial" w:eastAsia="Arial" w:cs="Arial"/>
          <w:color w:val="auto"/>
          <w:sz w:val="24"/>
          <w:szCs w:val="24"/>
        </w:rPr>
        <w:t xml:space="preserve"> (</w:t>
      </w:r>
      <w:r w:rsidRPr="6E2C4F87" w:rsidR="73C42939">
        <w:rPr>
          <w:rFonts w:ascii="Arial" w:hAnsi="Arial" w:eastAsia="Arial" w:cs="Arial"/>
          <w:color w:val="auto"/>
          <w:sz w:val="24"/>
          <w:szCs w:val="24"/>
        </w:rPr>
        <w:t>Sawula</w:t>
      </w:r>
      <w:r w:rsidRPr="6E2C4F87" w:rsidR="73C42939">
        <w:rPr>
          <w:rFonts w:ascii="Arial" w:hAnsi="Arial" w:eastAsia="Arial" w:cs="Arial"/>
          <w:color w:val="auto"/>
          <w:sz w:val="24"/>
          <w:szCs w:val="24"/>
        </w:rPr>
        <w:t>, 2024)</w:t>
      </w:r>
      <w:r w:rsidRPr="6E2C4F87" w:rsidR="1DAC0D1D">
        <w:rPr>
          <w:rFonts w:ascii="Arial" w:hAnsi="Arial" w:eastAsia="Arial" w:cs="Arial"/>
          <w:color w:val="auto"/>
          <w:sz w:val="24"/>
          <w:szCs w:val="24"/>
        </w:rPr>
        <w:t xml:space="preserve">, it is crucial to </w:t>
      </w:r>
      <w:r w:rsidRPr="6E2C4F87" w:rsidR="1DAC0D1D">
        <w:rPr>
          <w:rFonts w:ascii="Arial" w:hAnsi="Arial" w:eastAsia="Arial" w:cs="Arial"/>
          <w:color w:val="auto"/>
          <w:sz w:val="24"/>
          <w:szCs w:val="24"/>
        </w:rPr>
        <w:t>maintain</w:t>
      </w:r>
      <w:r w:rsidRPr="6E2C4F87" w:rsidR="1DAC0D1D">
        <w:rPr>
          <w:rFonts w:ascii="Arial" w:hAnsi="Arial" w:eastAsia="Arial" w:cs="Arial"/>
          <w:color w:val="auto"/>
          <w:sz w:val="24"/>
          <w:szCs w:val="24"/>
        </w:rPr>
        <w:t xml:space="preserve"> the support by hosting an event such as this. </w:t>
      </w:r>
      <w:r w:rsidRPr="6E2C4F87" w:rsidR="7690E8C0">
        <w:rPr>
          <w:rFonts w:ascii="Arial" w:hAnsi="Arial" w:eastAsia="Arial" w:cs="Arial"/>
          <w:color w:val="auto"/>
          <w:sz w:val="24"/>
          <w:szCs w:val="24"/>
        </w:rPr>
        <w:t xml:space="preserve">The sport has transcended traditional boundaries, reaching diverse audiences worldwide, with significant growth in women’s rugby </w:t>
      </w:r>
      <w:r w:rsidRPr="6E2C4F87" w:rsidR="1CADD513">
        <w:rPr>
          <w:rFonts w:ascii="Arial" w:hAnsi="Arial" w:eastAsia="Arial" w:cs="Arial"/>
          <w:color w:val="auto"/>
          <w:sz w:val="24"/>
          <w:szCs w:val="24"/>
        </w:rPr>
        <w:t>highlighting</w:t>
      </w:r>
      <w:r w:rsidRPr="6E2C4F87" w:rsidR="7690E8C0">
        <w:rPr>
          <w:rFonts w:ascii="Arial" w:hAnsi="Arial" w:eastAsia="Arial" w:cs="Arial"/>
          <w:color w:val="auto"/>
          <w:sz w:val="24"/>
          <w:szCs w:val="24"/>
        </w:rPr>
        <w:t xml:space="preserve"> its evolving nature. The recent signing of USA Olympic </w:t>
      </w:r>
      <w:r w:rsidRPr="6E2C4F87" w:rsidR="7451DE5F">
        <w:rPr>
          <w:rFonts w:ascii="Arial" w:hAnsi="Arial" w:eastAsia="Arial" w:cs="Arial"/>
          <w:color w:val="auto"/>
          <w:sz w:val="24"/>
          <w:szCs w:val="24"/>
        </w:rPr>
        <w:t>medallist</w:t>
      </w:r>
      <w:r w:rsidRPr="6E2C4F87" w:rsidR="7690E8C0">
        <w:rPr>
          <w:rFonts w:ascii="Arial" w:hAnsi="Arial" w:eastAsia="Arial" w:cs="Arial"/>
          <w:color w:val="auto"/>
          <w:sz w:val="24"/>
          <w:szCs w:val="24"/>
        </w:rPr>
        <w:t xml:space="preserve"> Ilona Maher by the Bristol Bears </w:t>
      </w:r>
      <w:r w:rsidRPr="6E2C4F87" w:rsidR="0E48AEE9">
        <w:rPr>
          <w:rFonts w:ascii="Arial" w:hAnsi="Arial" w:eastAsia="Arial" w:cs="Arial"/>
          <w:color w:val="auto"/>
          <w:sz w:val="24"/>
          <w:szCs w:val="24"/>
        </w:rPr>
        <w:t>exemplifies</w:t>
      </w:r>
      <w:r w:rsidRPr="6E2C4F87" w:rsidR="7690E8C0">
        <w:rPr>
          <w:rFonts w:ascii="Arial" w:hAnsi="Arial" w:eastAsia="Arial" w:cs="Arial"/>
          <w:color w:val="auto"/>
          <w:sz w:val="24"/>
          <w:szCs w:val="24"/>
        </w:rPr>
        <w:t xml:space="preserve"> this trend</w:t>
      </w:r>
      <w:r w:rsidRPr="6E2C4F87" w:rsidR="1FDAE93E">
        <w:rPr>
          <w:rFonts w:ascii="Arial" w:hAnsi="Arial" w:eastAsia="Arial" w:cs="Arial"/>
          <w:color w:val="auto"/>
          <w:sz w:val="24"/>
          <w:szCs w:val="24"/>
        </w:rPr>
        <w:t xml:space="preserve"> with her debut game breaking a women’s rugby at Ashton Gate attendance record with a </w:t>
      </w:r>
      <w:r w:rsidRPr="6E2C4F87" w:rsidR="1FDAE93E">
        <w:rPr>
          <w:rFonts w:ascii="Arial" w:hAnsi="Arial" w:eastAsia="Arial" w:cs="Arial"/>
          <w:color w:val="auto"/>
          <w:sz w:val="24"/>
          <w:szCs w:val="24"/>
        </w:rPr>
        <w:t>9,240 pe</w:t>
      </w:r>
      <w:r w:rsidRPr="6E2C4F87" w:rsidR="0BF3377D">
        <w:rPr>
          <w:rFonts w:ascii="Arial" w:hAnsi="Arial" w:eastAsia="Arial" w:cs="Arial"/>
          <w:color w:val="auto"/>
          <w:sz w:val="24"/>
          <w:szCs w:val="24"/>
        </w:rPr>
        <w:t>rson</w:t>
      </w:r>
      <w:r w:rsidRPr="6E2C4F87" w:rsidR="0BF3377D">
        <w:rPr>
          <w:rFonts w:ascii="Arial" w:hAnsi="Arial" w:eastAsia="Arial" w:cs="Arial"/>
          <w:color w:val="auto"/>
          <w:sz w:val="24"/>
          <w:szCs w:val="24"/>
        </w:rPr>
        <w:t xml:space="preserve"> crowd</w:t>
      </w:r>
      <w:r w:rsidRPr="6E2C4F87" w:rsidR="39AFE738">
        <w:rPr>
          <w:rFonts w:ascii="Arial" w:hAnsi="Arial" w:eastAsia="Arial" w:cs="Arial"/>
          <w:color w:val="auto"/>
          <w:sz w:val="24"/>
          <w:szCs w:val="24"/>
        </w:rPr>
        <w:t xml:space="preserve"> (BBC, 2025)</w:t>
      </w:r>
      <w:r w:rsidRPr="6E2C4F87" w:rsidR="7690E8C0">
        <w:rPr>
          <w:rFonts w:ascii="Arial" w:hAnsi="Arial" w:eastAsia="Arial" w:cs="Arial"/>
          <w:color w:val="auto"/>
          <w:sz w:val="24"/>
          <w:szCs w:val="24"/>
        </w:rPr>
        <w:t xml:space="preserve">, </w:t>
      </w:r>
      <w:r w:rsidRPr="6E2C4F87" w:rsidR="7690E8C0">
        <w:rPr>
          <w:rFonts w:ascii="Arial" w:hAnsi="Arial" w:eastAsia="Arial" w:cs="Arial"/>
          <w:color w:val="auto"/>
          <w:sz w:val="24"/>
          <w:szCs w:val="24"/>
        </w:rPr>
        <w:t>showcas</w:t>
      </w:r>
      <w:r w:rsidRPr="6E2C4F87" w:rsidR="0A0479AE">
        <w:rPr>
          <w:rFonts w:ascii="Arial" w:hAnsi="Arial" w:eastAsia="Arial" w:cs="Arial"/>
          <w:color w:val="auto"/>
          <w:sz w:val="24"/>
          <w:szCs w:val="24"/>
        </w:rPr>
        <w:t>ing</w:t>
      </w:r>
      <w:r w:rsidRPr="6E2C4F87" w:rsidR="0A0479AE">
        <w:rPr>
          <w:rFonts w:ascii="Arial" w:hAnsi="Arial" w:eastAsia="Arial" w:cs="Arial"/>
          <w:color w:val="auto"/>
          <w:sz w:val="24"/>
          <w:szCs w:val="24"/>
        </w:rPr>
        <w:t xml:space="preserve"> the rising prominence and professionalisation of women’s rugby. </w:t>
      </w:r>
      <w:r w:rsidRPr="6E2C4F87" w:rsidR="472DBBC1">
        <w:rPr>
          <w:rFonts w:ascii="Arial" w:hAnsi="Arial" w:eastAsia="Arial" w:cs="Arial"/>
          <w:color w:val="auto"/>
          <w:sz w:val="24"/>
          <w:szCs w:val="24"/>
        </w:rPr>
        <w:t>This development not only broadens the sport’s appeal but also inspires a new generation of players and fans, contributing to rugby’s growing global community.</w:t>
      </w:r>
      <w:r>
        <w:br/>
      </w:r>
      <w:r w:rsidRPr="6E2C4F87" w:rsidR="31033115">
        <w:rPr>
          <w:rFonts w:ascii="Arial" w:hAnsi="Arial" w:eastAsia="Arial" w:cs="Arial"/>
          <w:color w:val="auto"/>
          <w:sz w:val="24"/>
          <w:szCs w:val="24"/>
        </w:rPr>
        <w:t xml:space="preserve">This surge in popularity aligns perfectly with Wales’ rich rugby heritage, where the sport is more than just a game – </w:t>
      </w:r>
      <w:r w:rsidRPr="6E2C4F87" w:rsidR="31033115">
        <w:rPr>
          <w:rFonts w:ascii="Arial" w:hAnsi="Arial" w:eastAsia="Arial" w:cs="Arial"/>
          <w:color w:val="auto"/>
          <w:sz w:val="24"/>
          <w:szCs w:val="24"/>
        </w:rPr>
        <w:t>it</w:t>
      </w:r>
      <w:r w:rsidRPr="6E2C4F87" w:rsidR="0B507082">
        <w:rPr>
          <w:rFonts w:ascii="Arial" w:hAnsi="Arial" w:eastAsia="Arial" w:cs="Arial"/>
          <w:color w:val="auto"/>
          <w:sz w:val="24"/>
          <w:szCs w:val="24"/>
        </w:rPr>
        <w:t>'</w:t>
      </w:r>
      <w:r w:rsidRPr="6E2C4F87" w:rsidR="31033115">
        <w:rPr>
          <w:rFonts w:ascii="Arial" w:hAnsi="Arial" w:eastAsia="Arial" w:cs="Arial"/>
          <w:color w:val="auto"/>
          <w:sz w:val="24"/>
          <w:szCs w:val="24"/>
        </w:rPr>
        <w:t>s</w:t>
      </w:r>
      <w:r w:rsidRPr="6E2C4F87" w:rsidR="31033115">
        <w:rPr>
          <w:rFonts w:ascii="Arial" w:hAnsi="Arial" w:eastAsia="Arial" w:cs="Arial"/>
          <w:color w:val="auto"/>
          <w:sz w:val="24"/>
          <w:szCs w:val="24"/>
        </w:rPr>
        <w:t xml:space="preserve"> a cultural cornerstone that unites communities and embodies national pride. Wales has a long-standing tradition of producing world-class players and hosting iconic matches, making it </w:t>
      </w:r>
      <w:r w:rsidRPr="6E2C4F87" w:rsidR="72D62EFB">
        <w:rPr>
          <w:rFonts w:ascii="Arial" w:hAnsi="Arial" w:eastAsia="Arial" w:cs="Arial"/>
          <w:color w:val="auto"/>
          <w:sz w:val="24"/>
          <w:szCs w:val="24"/>
        </w:rPr>
        <w:t xml:space="preserve">a </w:t>
      </w:r>
      <w:r w:rsidRPr="6E2C4F87" w:rsidR="5064341C">
        <w:rPr>
          <w:rFonts w:ascii="Arial" w:hAnsi="Arial" w:eastAsia="Arial" w:cs="Arial"/>
          <w:color w:val="auto"/>
          <w:sz w:val="24"/>
          <w:szCs w:val="24"/>
        </w:rPr>
        <w:t>natural</w:t>
      </w:r>
      <w:r w:rsidRPr="6E2C4F87" w:rsidR="72D62EFB">
        <w:rPr>
          <w:rFonts w:ascii="Arial" w:hAnsi="Arial" w:eastAsia="Arial" w:cs="Arial"/>
          <w:color w:val="auto"/>
          <w:sz w:val="24"/>
          <w:szCs w:val="24"/>
        </w:rPr>
        <w:t xml:space="preserve"> choice for such a prestigious event. </w:t>
      </w:r>
      <w:r>
        <w:br/>
      </w:r>
      <w:r w:rsidRPr="6E2C4F87" w:rsidR="7FC2E694">
        <w:rPr>
          <w:rFonts w:ascii="Arial" w:hAnsi="Arial" w:eastAsia="Arial" w:cs="Arial"/>
          <w:color w:val="auto"/>
          <w:sz w:val="24"/>
          <w:szCs w:val="24"/>
        </w:rPr>
        <w:t xml:space="preserve">The Cardiff </w:t>
      </w:r>
      <w:r w:rsidRPr="6E2C4F87" w:rsidR="7FC2E694">
        <w:rPr>
          <w:rFonts w:ascii="Arial" w:hAnsi="Arial" w:eastAsia="Arial" w:cs="Arial"/>
          <w:color w:val="auto"/>
          <w:sz w:val="24"/>
          <w:szCs w:val="24"/>
        </w:rPr>
        <w:t>Utilita</w:t>
      </w:r>
      <w:r w:rsidRPr="6E2C4F87" w:rsidR="7FC2E694">
        <w:rPr>
          <w:rFonts w:ascii="Arial" w:hAnsi="Arial" w:eastAsia="Arial" w:cs="Arial"/>
          <w:color w:val="auto"/>
          <w:sz w:val="24"/>
          <w:szCs w:val="24"/>
        </w:rPr>
        <w:t xml:space="preserve"> Arena plays a pivotal role in this vision, offering </w:t>
      </w:r>
      <w:r w:rsidRPr="6E2C4F87" w:rsidR="7FC2E694">
        <w:rPr>
          <w:rFonts w:ascii="Arial" w:hAnsi="Arial" w:eastAsia="Arial" w:cs="Arial"/>
          <w:color w:val="auto"/>
          <w:sz w:val="24"/>
          <w:szCs w:val="24"/>
        </w:rPr>
        <w:t>state-of-the-art</w:t>
      </w:r>
      <w:r w:rsidRPr="6E2C4F87" w:rsidR="7FC2E694">
        <w:rPr>
          <w:rFonts w:ascii="Arial" w:hAnsi="Arial" w:eastAsia="Arial" w:cs="Arial"/>
          <w:color w:val="auto"/>
          <w:sz w:val="24"/>
          <w:szCs w:val="24"/>
        </w:rPr>
        <w:t xml:space="preserve"> facilities and a versatile space that can host large-scale exhibitions, workshops, and keynote sessions. Its central location in the heart of Cardiff ensures easy accessibility</w:t>
      </w:r>
      <w:r w:rsidRPr="6E2C4F87" w:rsidR="60F49237">
        <w:rPr>
          <w:rFonts w:ascii="Arial" w:hAnsi="Arial" w:eastAsia="Arial" w:cs="Arial"/>
          <w:color w:val="auto"/>
          <w:sz w:val="24"/>
          <w:szCs w:val="24"/>
        </w:rPr>
        <w:t xml:space="preserve"> for international and domestic attendees, enhancing their overall experience. By hosting the Rugby Convention at this venue, Wales can effectively </w:t>
      </w:r>
      <w:r w:rsidRPr="6E2C4F87" w:rsidR="60F49237">
        <w:rPr>
          <w:rFonts w:ascii="Arial" w:hAnsi="Arial" w:eastAsia="Arial" w:cs="Arial"/>
          <w:color w:val="auto"/>
          <w:sz w:val="24"/>
          <w:szCs w:val="24"/>
        </w:rPr>
        <w:t>showcase</w:t>
      </w:r>
      <w:r w:rsidRPr="6E2C4F87" w:rsidR="60F49237">
        <w:rPr>
          <w:rFonts w:ascii="Arial" w:hAnsi="Arial" w:eastAsia="Arial" w:cs="Arial"/>
          <w:color w:val="auto"/>
          <w:sz w:val="24"/>
          <w:szCs w:val="24"/>
        </w:rPr>
        <w:t xml:space="preserve"> its commitment to rugby’s future, strengthening its position as a global hub for the sport and contributing to its long-term growth and sustainability. </w:t>
      </w:r>
    </w:p>
    <w:p xmlns:wp14="http://schemas.microsoft.com/office/word/2010/wordml" w:rsidP="6E2C4F87" wp14:paraId="0CFBB916" wp14:textId="7076C21A">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Event Concept and Objectives</w:t>
      </w:r>
    </w:p>
    <w:p xmlns:wp14="http://schemas.microsoft.com/office/word/2010/wordml" w:rsidP="6E2C4F87" wp14:paraId="1572B83D" wp14:textId="6AA3EFAC">
      <w:pPr>
        <w:pStyle w:val="Normal"/>
        <w:spacing w:before="0" w:beforeAutospacing="off" w:after="0" w:afterAutospacing="off"/>
        <w:ind w:left="0"/>
        <w:rPr>
          <w:rFonts w:ascii="Arial" w:hAnsi="Arial" w:eastAsia="Arial" w:cs="Arial"/>
          <w:color w:val="auto"/>
          <w:sz w:val="24"/>
          <w:szCs w:val="24"/>
        </w:rPr>
      </w:pPr>
      <w:r w:rsidRPr="6E2C4F87" w:rsidR="60417483">
        <w:rPr>
          <w:rFonts w:ascii="Arial" w:hAnsi="Arial" w:eastAsia="Arial" w:cs="Arial"/>
          <w:color w:val="auto"/>
          <w:sz w:val="24"/>
          <w:szCs w:val="24"/>
        </w:rPr>
        <w:t xml:space="preserve">The Rugby Convention is a premier MICE event designed to celebrate and advance the global rugby community. It will feature a diverse range of activities </w:t>
      </w:r>
      <w:r w:rsidRPr="6E2C4F87" w:rsidR="708BB0FE">
        <w:rPr>
          <w:rFonts w:ascii="Arial" w:hAnsi="Arial" w:eastAsia="Arial" w:cs="Arial"/>
          <w:color w:val="auto"/>
          <w:sz w:val="24"/>
          <w:szCs w:val="24"/>
        </w:rPr>
        <w:t xml:space="preserve">and vendors </w:t>
      </w:r>
      <w:r w:rsidRPr="6E2C4F87" w:rsidR="60417483">
        <w:rPr>
          <w:rFonts w:ascii="Arial" w:hAnsi="Arial" w:eastAsia="Arial" w:cs="Arial"/>
          <w:color w:val="auto"/>
          <w:sz w:val="24"/>
          <w:szCs w:val="24"/>
        </w:rPr>
        <w:t xml:space="preserve">to engage attendees from </w:t>
      </w:r>
      <w:r w:rsidRPr="6E2C4F87" w:rsidR="6957D96C">
        <w:rPr>
          <w:rFonts w:ascii="Arial" w:hAnsi="Arial" w:eastAsia="Arial" w:cs="Arial"/>
          <w:color w:val="auto"/>
          <w:sz w:val="24"/>
          <w:szCs w:val="24"/>
        </w:rPr>
        <w:t>various sectors of the sport.</w:t>
      </w:r>
    </w:p>
    <w:p xmlns:wp14="http://schemas.microsoft.com/office/word/2010/wordml" w:rsidP="6E2C4F87" wp14:paraId="3766F1EB" wp14:textId="502C6E5E">
      <w:pPr>
        <w:pStyle w:val="Normal"/>
        <w:spacing w:before="0" w:beforeAutospacing="off" w:after="0" w:afterAutospacing="off"/>
        <w:ind w:left="0"/>
        <w:rPr>
          <w:rFonts w:ascii="Arial" w:hAnsi="Arial" w:eastAsia="Arial" w:cs="Arial"/>
          <w:color w:val="auto"/>
          <w:sz w:val="24"/>
          <w:szCs w:val="24"/>
        </w:rPr>
      </w:pPr>
      <w:r w:rsidRPr="6E2C4F87" w:rsidR="781F9E3B">
        <w:rPr>
          <w:rFonts w:ascii="Arial" w:hAnsi="Arial" w:eastAsia="Arial" w:cs="Arial"/>
          <w:color w:val="auto"/>
          <w:sz w:val="24"/>
          <w:szCs w:val="24"/>
        </w:rPr>
        <w:t>In 1995, Montgomery and Strick described w</w:t>
      </w:r>
      <w:r w:rsidRPr="6E2C4F87" w:rsidR="6957D96C">
        <w:rPr>
          <w:rFonts w:ascii="Arial" w:hAnsi="Arial" w:eastAsia="Arial" w:cs="Arial"/>
          <w:color w:val="auto"/>
          <w:sz w:val="24"/>
          <w:szCs w:val="24"/>
        </w:rPr>
        <w:t xml:space="preserve">orkshops </w:t>
      </w:r>
      <w:r w:rsidRPr="6E2C4F87" w:rsidR="1442AD61">
        <w:rPr>
          <w:rFonts w:ascii="Arial" w:hAnsi="Arial" w:eastAsia="Arial" w:cs="Arial"/>
          <w:color w:val="auto"/>
          <w:sz w:val="24"/>
          <w:szCs w:val="24"/>
        </w:rPr>
        <w:t xml:space="preserve">as being a meeting rather than an </w:t>
      </w:r>
      <w:r w:rsidRPr="6E2C4F87" w:rsidR="6E33B46C">
        <w:rPr>
          <w:rFonts w:ascii="Arial" w:hAnsi="Arial" w:eastAsia="Arial" w:cs="Arial"/>
          <w:color w:val="auto"/>
          <w:sz w:val="24"/>
          <w:szCs w:val="24"/>
        </w:rPr>
        <w:t>exhibition</w:t>
      </w:r>
      <w:r w:rsidRPr="6E2C4F87" w:rsidR="1442AD61">
        <w:rPr>
          <w:rFonts w:ascii="Arial" w:hAnsi="Arial" w:eastAsia="Arial" w:cs="Arial"/>
          <w:color w:val="auto"/>
          <w:sz w:val="24"/>
          <w:szCs w:val="24"/>
        </w:rPr>
        <w:t xml:space="preserve">. The combination of meetings with exhibitions makes it a convention </w:t>
      </w:r>
      <w:r w:rsidRPr="6E2C4F87" w:rsidR="51041F1F">
        <w:rPr>
          <w:rFonts w:ascii="Arial" w:hAnsi="Arial" w:eastAsia="Arial" w:cs="Arial"/>
          <w:color w:val="auto"/>
          <w:sz w:val="24"/>
          <w:szCs w:val="24"/>
        </w:rPr>
        <w:t xml:space="preserve">(Lee &amp; Park, 2002). This definition makes it crucial to include workshops, and they </w:t>
      </w:r>
      <w:r w:rsidRPr="6E2C4F87" w:rsidR="6957D96C">
        <w:rPr>
          <w:rFonts w:ascii="Arial" w:hAnsi="Arial" w:eastAsia="Arial" w:cs="Arial"/>
          <w:color w:val="auto"/>
          <w:sz w:val="24"/>
          <w:szCs w:val="24"/>
        </w:rPr>
        <w:t xml:space="preserve">will offer hands-on sessions focusing on coaching techniques, player development, and sports technology. These interactive sessions will be led by top rugby professionals and aim to </w:t>
      </w:r>
      <w:r w:rsidRPr="6E2C4F87" w:rsidR="6957D96C">
        <w:rPr>
          <w:rFonts w:ascii="Arial" w:hAnsi="Arial" w:eastAsia="Arial" w:cs="Arial"/>
          <w:color w:val="auto"/>
          <w:sz w:val="24"/>
          <w:szCs w:val="24"/>
        </w:rPr>
        <w:t>provide</w:t>
      </w:r>
      <w:r w:rsidRPr="6E2C4F87" w:rsidR="6957D96C">
        <w:rPr>
          <w:rFonts w:ascii="Arial" w:hAnsi="Arial" w:eastAsia="Arial" w:cs="Arial"/>
          <w:color w:val="auto"/>
          <w:sz w:val="24"/>
          <w:szCs w:val="24"/>
        </w:rPr>
        <w:t xml:space="preserve"> valuable insights into the latest trends and innovations.</w:t>
      </w:r>
      <w:r w:rsidRPr="6E2C4F87" w:rsidR="3A45CC49">
        <w:rPr>
          <w:rFonts w:ascii="Arial" w:hAnsi="Arial" w:eastAsia="Arial" w:cs="Arial"/>
          <w:color w:val="auto"/>
          <w:sz w:val="24"/>
          <w:szCs w:val="24"/>
        </w:rPr>
        <w:t xml:space="preserve"> </w:t>
      </w:r>
    </w:p>
    <w:p xmlns:wp14="http://schemas.microsoft.com/office/word/2010/wordml" w:rsidP="6E2C4F87" wp14:paraId="3E3BB866" wp14:textId="37824451">
      <w:pPr>
        <w:pStyle w:val="Normal"/>
        <w:spacing w:before="0" w:beforeAutospacing="off" w:after="0" w:afterAutospacing="off"/>
        <w:ind w:left="0"/>
        <w:rPr>
          <w:rFonts w:ascii="Arial" w:hAnsi="Arial" w:eastAsia="Arial" w:cs="Arial"/>
          <w:color w:val="auto"/>
          <w:sz w:val="24"/>
          <w:szCs w:val="24"/>
        </w:rPr>
      </w:pPr>
      <w:r w:rsidRPr="6E2C4F87" w:rsidR="6957D96C">
        <w:rPr>
          <w:rFonts w:ascii="Arial" w:hAnsi="Arial" w:eastAsia="Arial" w:cs="Arial"/>
          <w:color w:val="auto"/>
          <w:sz w:val="24"/>
          <w:szCs w:val="24"/>
        </w:rPr>
        <w:t xml:space="preserve">Exhibitions will </w:t>
      </w:r>
      <w:r w:rsidRPr="6E2C4F87" w:rsidR="6957D96C">
        <w:rPr>
          <w:rFonts w:ascii="Arial" w:hAnsi="Arial" w:eastAsia="Arial" w:cs="Arial"/>
          <w:color w:val="auto"/>
          <w:sz w:val="24"/>
          <w:szCs w:val="24"/>
        </w:rPr>
        <w:t>showcase</w:t>
      </w:r>
      <w:r w:rsidRPr="6E2C4F87" w:rsidR="6957D96C">
        <w:rPr>
          <w:rFonts w:ascii="Arial" w:hAnsi="Arial" w:eastAsia="Arial" w:cs="Arial"/>
          <w:color w:val="auto"/>
          <w:sz w:val="24"/>
          <w:szCs w:val="24"/>
        </w:rPr>
        <w:t xml:space="preserve"> the latest </w:t>
      </w:r>
      <w:r w:rsidRPr="6E2C4F87" w:rsidR="51AA0801">
        <w:rPr>
          <w:rFonts w:ascii="Arial" w:hAnsi="Arial" w:eastAsia="Arial" w:cs="Arial"/>
          <w:color w:val="auto"/>
          <w:sz w:val="24"/>
          <w:szCs w:val="24"/>
        </w:rPr>
        <w:t>rugby</w:t>
      </w:r>
      <w:r w:rsidRPr="6E2C4F87" w:rsidR="6957D96C">
        <w:rPr>
          <w:rFonts w:ascii="Arial" w:hAnsi="Arial" w:eastAsia="Arial" w:cs="Arial"/>
          <w:color w:val="auto"/>
          <w:sz w:val="24"/>
          <w:szCs w:val="24"/>
        </w:rPr>
        <w:t xml:space="preserve"> gear, technology, and services from leading brands and innovators in the industry. This will provide attendees with a unique opportunity to explore new products and se</w:t>
      </w:r>
      <w:r w:rsidRPr="6E2C4F87" w:rsidR="26B105FA">
        <w:rPr>
          <w:rFonts w:ascii="Arial" w:hAnsi="Arial" w:eastAsia="Arial" w:cs="Arial"/>
          <w:color w:val="auto"/>
          <w:sz w:val="24"/>
          <w:szCs w:val="24"/>
        </w:rPr>
        <w:t>rvices, fostering business development and partnerships.</w:t>
      </w:r>
    </w:p>
    <w:p xmlns:wp14="http://schemas.microsoft.com/office/word/2010/wordml" w:rsidP="6E2C4F87" wp14:paraId="58EED805" wp14:textId="45ED630D">
      <w:pPr>
        <w:pStyle w:val="Normal"/>
        <w:spacing w:before="0" w:beforeAutospacing="off" w:after="0" w:afterAutospacing="off"/>
        <w:ind w:left="0"/>
        <w:rPr>
          <w:rFonts w:ascii="Arial" w:hAnsi="Arial" w:eastAsia="Arial" w:cs="Arial"/>
          <w:color w:val="auto"/>
          <w:sz w:val="24"/>
          <w:szCs w:val="24"/>
        </w:rPr>
      </w:pPr>
      <w:r w:rsidRPr="6E2C4F87" w:rsidR="3AAD0B4E">
        <w:rPr>
          <w:rFonts w:ascii="Arial" w:hAnsi="Arial" w:eastAsia="Arial" w:cs="Arial"/>
          <w:color w:val="auto"/>
          <w:sz w:val="24"/>
          <w:szCs w:val="24"/>
        </w:rPr>
        <w:t xml:space="preserve">As De Clerk (2010) says, “networking is a life skill”. Therefore, </w:t>
      </w:r>
      <w:r w:rsidRPr="6E2C4F87" w:rsidR="26B105FA">
        <w:rPr>
          <w:rFonts w:ascii="Arial" w:hAnsi="Arial" w:eastAsia="Arial" w:cs="Arial"/>
          <w:color w:val="auto"/>
          <w:sz w:val="24"/>
          <w:szCs w:val="24"/>
        </w:rPr>
        <w:t xml:space="preserve">Networking Events will </w:t>
      </w:r>
      <w:r w:rsidRPr="6E2C4F87" w:rsidR="26B105FA">
        <w:rPr>
          <w:rFonts w:ascii="Arial" w:hAnsi="Arial" w:eastAsia="Arial" w:cs="Arial"/>
          <w:color w:val="auto"/>
          <w:sz w:val="24"/>
          <w:szCs w:val="24"/>
        </w:rPr>
        <w:t>facilitate</w:t>
      </w:r>
      <w:r w:rsidRPr="6E2C4F87" w:rsidR="26B105FA">
        <w:rPr>
          <w:rFonts w:ascii="Arial" w:hAnsi="Arial" w:eastAsia="Arial" w:cs="Arial"/>
          <w:color w:val="auto"/>
          <w:sz w:val="24"/>
          <w:szCs w:val="24"/>
        </w:rPr>
        <w:t xml:space="preserve"> connections between industry professionals, players, coaches, and fans. These events will include informal meet-and-greets, themed networking sessions, and exclusive receptions, encouraging collaboration and the sharing of best practices. </w:t>
      </w:r>
    </w:p>
    <w:p xmlns:wp14="http://schemas.microsoft.com/office/word/2010/wordml" w:rsidP="6E2C4F87" wp14:paraId="63273206" wp14:textId="09448FF1">
      <w:pPr>
        <w:pStyle w:val="Normal"/>
        <w:spacing w:before="0" w:beforeAutospacing="off" w:after="0" w:afterAutospacing="off"/>
        <w:ind w:left="0"/>
        <w:rPr>
          <w:rFonts w:ascii="Arial" w:hAnsi="Arial" w:eastAsia="Arial" w:cs="Arial"/>
          <w:color w:val="auto"/>
          <w:sz w:val="24"/>
          <w:szCs w:val="24"/>
        </w:rPr>
      </w:pPr>
      <w:r w:rsidRPr="6E2C4F87" w:rsidR="6F4E439A">
        <w:rPr>
          <w:rFonts w:ascii="Arial" w:hAnsi="Arial" w:eastAsia="Arial" w:cs="Arial"/>
          <w:color w:val="auto"/>
          <w:sz w:val="24"/>
          <w:szCs w:val="24"/>
        </w:rPr>
        <w:t xml:space="preserve">Keynote Speakers will feature renowned figures from the rugby world, including legendary players, coaches, and industry leaders. They will share their experiences, </w:t>
      </w:r>
      <w:r w:rsidRPr="6E2C4F87" w:rsidR="5189C80D">
        <w:rPr>
          <w:rFonts w:ascii="Arial" w:hAnsi="Arial" w:eastAsia="Arial" w:cs="Arial"/>
          <w:color w:val="auto"/>
          <w:sz w:val="24"/>
          <w:szCs w:val="24"/>
        </w:rPr>
        <w:t>insights</w:t>
      </w:r>
      <w:r w:rsidRPr="6E2C4F87" w:rsidR="6F4E439A">
        <w:rPr>
          <w:rFonts w:ascii="Arial" w:hAnsi="Arial" w:eastAsia="Arial" w:cs="Arial"/>
          <w:color w:val="auto"/>
          <w:sz w:val="24"/>
          <w:szCs w:val="24"/>
        </w:rPr>
        <w:t>, and visions for the future of rugby, inspiring attendees and setting the stage for thought-provoking</w:t>
      </w:r>
      <w:r w:rsidRPr="6E2C4F87" w:rsidR="7EF0557F">
        <w:rPr>
          <w:rFonts w:ascii="Arial" w:hAnsi="Arial" w:eastAsia="Arial" w:cs="Arial"/>
          <w:color w:val="auto"/>
          <w:sz w:val="24"/>
          <w:szCs w:val="24"/>
        </w:rPr>
        <w:t xml:space="preserve"> discussions. </w:t>
      </w:r>
    </w:p>
    <w:p xmlns:wp14="http://schemas.microsoft.com/office/word/2010/wordml" w:rsidP="6E2C4F87" wp14:paraId="5C08C3C1" wp14:textId="4BFA1A96">
      <w:pPr>
        <w:pStyle w:val="Normal"/>
        <w:spacing w:before="0" w:beforeAutospacing="off" w:after="0" w:afterAutospacing="off"/>
        <w:ind w:left="0"/>
        <w:rPr>
          <w:rFonts w:ascii="Arial" w:hAnsi="Arial" w:eastAsia="Arial" w:cs="Arial"/>
          <w:color w:val="auto"/>
          <w:sz w:val="24"/>
          <w:szCs w:val="24"/>
        </w:rPr>
      </w:pPr>
      <w:r w:rsidRPr="6E2C4F87" w:rsidR="0B94E57F">
        <w:rPr>
          <w:rFonts w:ascii="Arial" w:hAnsi="Arial" w:eastAsia="Arial" w:cs="Arial"/>
          <w:color w:val="auto"/>
          <w:sz w:val="24"/>
          <w:szCs w:val="24"/>
        </w:rPr>
        <w:t xml:space="preserve">This convention aims to drive the global growth of </w:t>
      </w:r>
      <w:r w:rsidRPr="6E2C4F87" w:rsidR="0B94E57F">
        <w:rPr>
          <w:rFonts w:ascii="Arial" w:hAnsi="Arial" w:eastAsia="Arial" w:cs="Arial"/>
          <w:color w:val="auto"/>
          <w:sz w:val="24"/>
          <w:szCs w:val="24"/>
        </w:rPr>
        <w:t xml:space="preserve">rugby </w:t>
      </w:r>
      <w:r w:rsidRPr="6E2C4F87" w:rsidR="0B94E57F">
        <w:rPr>
          <w:rFonts w:ascii="Arial" w:hAnsi="Arial" w:eastAsia="Arial" w:cs="Arial"/>
          <w:color w:val="auto"/>
          <w:sz w:val="24"/>
          <w:szCs w:val="24"/>
        </w:rPr>
        <w:t xml:space="preserve">creating lasting impacts on the sport and its community. </w:t>
      </w:r>
    </w:p>
    <w:p xmlns:wp14="http://schemas.microsoft.com/office/word/2010/wordml" w:rsidP="6E2C4F87" wp14:paraId="305EA109" wp14:textId="54D03A7B">
      <w:pPr>
        <w:pStyle w:val="Normal"/>
        <w:spacing w:before="0" w:beforeAutospacing="off" w:after="0" w:afterAutospacing="off"/>
        <w:rPr>
          <w:rFonts w:ascii="Arial" w:hAnsi="Arial" w:eastAsia="Arial" w:cs="Arial"/>
          <w:color w:val="auto"/>
          <w:sz w:val="24"/>
          <w:szCs w:val="24"/>
        </w:rPr>
      </w:pPr>
    </w:p>
    <w:p xmlns:wp14="http://schemas.microsoft.com/office/word/2010/wordml" w:rsidP="6E2C4F87" wp14:paraId="4497B2AA" wp14:textId="232321CF">
      <w:pPr>
        <w:pStyle w:val="Normal"/>
        <w:spacing w:before="0" w:beforeAutospacing="off" w:after="0" w:afterAutospacing="off"/>
        <w:ind w:left="0"/>
        <w:rPr>
          <w:rFonts w:ascii="Arial" w:hAnsi="Arial" w:eastAsia="Arial" w:cs="Arial"/>
          <w:color w:val="auto"/>
          <w:sz w:val="24"/>
          <w:szCs w:val="24"/>
        </w:rPr>
      </w:pPr>
      <w:r w:rsidRPr="6E2C4F87" w:rsidR="50DFC833">
        <w:rPr>
          <w:rFonts w:ascii="Arial" w:hAnsi="Arial" w:eastAsia="Arial" w:cs="Arial"/>
          <w:color w:val="auto"/>
          <w:sz w:val="24"/>
          <w:szCs w:val="24"/>
        </w:rPr>
        <w:t xml:space="preserve">The Rugby Convention aims to position Wales as a leading MICE destination by </w:t>
      </w:r>
      <w:r w:rsidRPr="6E2C4F87" w:rsidR="50DFC833">
        <w:rPr>
          <w:rFonts w:ascii="Arial" w:hAnsi="Arial" w:eastAsia="Arial" w:cs="Arial"/>
          <w:color w:val="auto"/>
          <w:sz w:val="24"/>
          <w:szCs w:val="24"/>
        </w:rPr>
        <w:t>leveraging</w:t>
      </w:r>
      <w:r w:rsidRPr="6E2C4F87" w:rsidR="50DFC833">
        <w:rPr>
          <w:rFonts w:ascii="Arial" w:hAnsi="Arial" w:eastAsia="Arial" w:cs="Arial"/>
          <w:color w:val="auto"/>
          <w:sz w:val="24"/>
          <w:szCs w:val="24"/>
        </w:rPr>
        <w:t xml:space="preserve"> its rich rugby heritage and world-class venues. By hosting this event, Wales will </w:t>
      </w:r>
      <w:r w:rsidRPr="6E2C4F87" w:rsidR="50DFC833">
        <w:rPr>
          <w:rFonts w:ascii="Arial" w:hAnsi="Arial" w:eastAsia="Arial" w:cs="Arial"/>
          <w:color w:val="auto"/>
          <w:sz w:val="24"/>
          <w:szCs w:val="24"/>
        </w:rPr>
        <w:t>showcase</w:t>
      </w:r>
      <w:r w:rsidRPr="6E2C4F87" w:rsidR="50DFC833">
        <w:rPr>
          <w:rFonts w:ascii="Arial" w:hAnsi="Arial" w:eastAsia="Arial" w:cs="Arial"/>
          <w:color w:val="auto"/>
          <w:sz w:val="24"/>
          <w:szCs w:val="24"/>
        </w:rPr>
        <w:t xml:space="preserve"> its ability to deliver high-quality, large-scale conferences, reinforcing its reputation in </w:t>
      </w:r>
      <w:r w:rsidRPr="6E2C4F87" w:rsidR="1AF07175">
        <w:rPr>
          <w:rFonts w:ascii="Arial" w:hAnsi="Arial" w:eastAsia="Arial" w:cs="Arial"/>
          <w:color w:val="auto"/>
          <w:sz w:val="24"/>
          <w:szCs w:val="24"/>
        </w:rPr>
        <w:t>the global events industry.</w:t>
      </w:r>
    </w:p>
    <w:p xmlns:wp14="http://schemas.microsoft.com/office/word/2010/wordml" w:rsidP="6E2C4F87" wp14:paraId="7997E741" wp14:textId="5B21BA1E">
      <w:pPr>
        <w:pStyle w:val="Normal"/>
        <w:spacing w:before="0" w:beforeAutospacing="off" w:after="0" w:afterAutospacing="off"/>
        <w:ind w:left="0"/>
        <w:rPr>
          <w:rFonts w:ascii="Arial" w:hAnsi="Arial" w:eastAsia="Arial" w:cs="Arial"/>
          <w:color w:val="auto"/>
          <w:sz w:val="24"/>
          <w:szCs w:val="24"/>
        </w:rPr>
      </w:pPr>
      <w:r w:rsidRPr="6E2C4F87" w:rsidR="1AF07175">
        <w:rPr>
          <w:rFonts w:ascii="Arial" w:hAnsi="Arial" w:eastAsia="Arial" w:cs="Arial"/>
          <w:color w:val="auto"/>
          <w:sz w:val="24"/>
          <w:szCs w:val="24"/>
        </w:rPr>
        <w:t xml:space="preserve">A key </w:t>
      </w:r>
      <w:r w:rsidRPr="6E2C4F87" w:rsidR="1AF07175">
        <w:rPr>
          <w:rFonts w:ascii="Arial" w:hAnsi="Arial" w:eastAsia="Arial" w:cs="Arial"/>
          <w:color w:val="auto"/>
          <w:sz w:val="24"/>
          <w:szCs w:val="24"/>
        </w:rPr>
        <w:t>objective</w:t>
      </w:r>
      <w:r w:rsidRPr="6E2C4F87" w:rsidR="1AF07175">
        <w:rPr>
          <w:rFonts w:ascii="Arial" w:hAnsi="Arial" w:eastAsia="Arial" w:cs="Arial"/>
          <w:color w:val="auto"/>
          <w:sz w:val="24"/>
          <w:szCs w:val="24"/>
        </w:rPr>
        <w:t xml:space="preserve"> is to enhance the international profile of Welsh rugby. The convention will spotlight Wales’ deep-rooted rugby culture</w:t>
      </w:r>
      <w:r w:rsidRPr="6E2C4F87" w:rsidR="0CF44B1B">
        <w:rPr>
          <w:rFonts w:ascii="Arial" w:hAnsi="Arial" w:eastAsia="Arial" w:cs="Arial"/>
          <w:color w:val="auto"/>
          <w:sz w:val="24"/>
          <w:szCs w:val="24"/>
        </w:rPr>
        <w:t xml:space="preserve"> as “rugby helped create Welsh nationhood, giving a small nation the chance to be on top of the world” (Hitt</w:t>
      </w:r>
      <w:r w:rsidRPr="6E2C4F87" w:rsidR="5E316C7D">
        <w:rPr>
          <w:rFonts w:ascii="Arial" w:hAnsi="Arial" w:eastAsia="Arial" w:cs="Arial"/>
          <w:color w:val="auto"/>
          <w:sz w:val="24"/>
          <w:szCs w:val="24"/>
        </w:rPr>
        <w:t>, 2025)</w:t>
      </w:r>
      <w:r w:rsidRPr="6E2C4F87" w:rsidR="1AF07175">
        <w:rPr>
          <w:rFonts w:ascii="Arial" w:hAnsi="Arial" w:eastAsia="Arial" w:cs="Arial"/>
          <w:color w:val="auto"/>
          <w:sz w:val="24"/>
          <w:szCs w:val="24"/>
        </w:rPr>
        <w:t>, promoting it as a hub for the sport and fostering stronger connections within the global rugby community</w:t>
      </w:r>
      <w:r w:rsidRPr="6E2C4F87" w:rsidR="512D6A45">
        <w:rPr>
          <w:rFonts w:ascii="Arial" w:hAnsi="Arial" w:eastAsia="Arial" w:cs="Arial"/>
          <w:color w:val="auto"/>
          <w:sz w:val="24"/>
          <w:szCs w:val="24"/>
        </w:rPr>
        <w:t>. This will not only boost the sport’s visibility but also inspire future generations of players and fans.</w:t>
      </w:r>
      <w:r w:rsidRPr="6E2C4F87" w:rsidR="72AA2228">
        <w:rPr>
          <w:rFonts w:ascii="Arial" w:hAnsi="Arial" w:eastAsia="Arial" w:cs="Arial"/>
          <w:color w:val="auto"/>
          <w:sz w:val="24"/>
          <w:szCs w:val="24"/>
        </w:rPr>
        <w:t xml:space="preserve"> </w:t>
      </w:r>
    </w:p>
    <w:p xmlns:wp14="http://schemas.microsoft.com/office/word/2010/wordml" w:rsidP="6E2C4F87" wp14:paraId="37C8F69F" wp14:textId="3732D78B">
      <w:pPr>
        <w:pStyle w:val="Normal"/>
        <w:spacing w:before="0" w:beforeAutospacing="off" w:after="0" w:afterAutospacing="off"/>
        <w:ind w:left="0"/>
        <w:rPr>
          <w:rFonts w:ascii="Arial" w:hAnsi="Arial" w:eastAsia="Arial" w:cs="Arial"/>
          <w:color w:val="auto"/>
          <w:sz w:val="24"/>
          <w:szCs w:val="24"/>
        </w:rPr>
      </w:pPr>
      <w:r w:rsidRPr="6E2C4F87" w:rsidR="512D6A45">
        <w:rPr>
          <w:rFonts w:ascii="Arial" w:hAnsi="Arial" w:eastAsia="Arial" w:cs="Arial"/>
          <w:color w:val="auto"/>
          <w:sz w:val="24"/>
          <w:szCs w:val="24"/>
        </w:rPr>
        <w:t>Additionally, the event is designed to stimulate tourism and local business growth. By attracting international attendees, the convention will drive significant economic benefits, including increased spending on accommodations, dining</w:t>
      </w:r>
      <w:r w:rsidRPr="6E2C4F87" w:rsidR="28CEF20F">
        <w:rPr>
          <w:rFonts w:ascii="Arial" w:hAnsi="Arial" w:eastAsia="Arial" w:cs="Arial"/>
          <w:color w:val="auto"/>
          <w:sz w:val="24"/>
          <w:szCs w:val="24"/>
        </w:rPr>
        <w:t xml:space="preserve">, and local businesses, creating jobs and fostering long-term economic development. </w:t>
      </w:r>
    </w:p>
    <w:p xmlns:wp14="http://schemas.microsoft.com/office/word/2010/wordml" w:rsidP="6E2C4F87" wp14:paraId="2DCED148" wp14:textId="3E8A5548">
      <w:pPr>
        <w:pStyle w:val="Normal"/>
        <w:spacing w:before="0" w:beforeAutospacing="off" w:after="0" w:afterAutospacing="off"/>
        <w:ind w:left="0"/>
        <w:rPr>
          <w:rFonts w:ascii="Arial" w:hAnsi="Arial" w:eastAsia="Arial" w:cs="Arial"/>
          <w:color w:val="auto"/>
          <w:sz w:val="24"/>
          <w:szCs w:val="24"/>
        </w:rPr>
      </w:pPr>
      <w:r w:rsidRPr="6E2C4F87" w:rsidR="28CEF20F">
        <w:rPr>
          <w:rFonts w:ascii="Arial" w:hAnsi="Arial" w:eastAsia="Arial" w:cs="Arial"/>
          <w:color w:val="auto"/>
          <w:sz w:val="24"/>
          <w:szCs w:val="24"/>
        </w:rPr>
        <w:t xml:space="preserve">Overall, the Rugby Convention aims to create </w:t>
      </w:r>
      <w:r w:rsidRPr="6E2C4F87" w:rsidR="28CEF20F">
        <w:rPr>
          <w:rFonts w:ascii="Arial" w:hAnsi="Arial" w:eastAsia="Arial" w:cs="Arial"/>
          <w:color w:val="auto"/>
          <w:sz w:val="24"/>
          <w:szCs w:val="24"/>
        </w:rPr>
        <w:t>a lasting legacy</w:t>
      </w:r>
      <w:r w:rsidRPr="6E2C4F87" w:rsidR="28CEF20F">
        <w:rPr>
          <w:rFonts w:ascii="Arial" w:hAnsi="Arial" w:eastAsia="Arial" w:cs="Arial"/>
          <w:color w:val="auto"/>
          <w:sz w:val="24"/>
          <w:szCs w:val="24"/>
        </w:rPr>
        <w:t xml:space="preserve"> for Wales, positioning it as a vibrant, dynamic destination for both rugby and MICE events, while contributing to the region’s economic and cultural growth. </w:t>
      </w:r>
    </w:p>
    <w:p xmlns:wp14="http://schemas.microsoft.com/office/word/2010/wordml" w:rsidP="6E2C4F87" wp14:paraId="2AFB418D" wp14:textId="6ECB8FB4">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Location Analysis</w:t>
      </w:r>
    </w:p>
    <w:p xmlns:wp14="http://schemas.microsoft.com/office/word/2010/wordml" w:rsidP="6E2C4F87" wp14:paraId="1E1F49F5" wp14:textId="759B6002">
      <w:pPr>
        <w:pStyle w:val="Normal"/>
        <w:spacing w:before="0" w:beforeAutospacing="off" w:after="0" w:afterAutospacing="off"/>
        <w:ind w:left="0"/>
        <w:rPr>
          <w:rFonts w:ascii="Arial" w:hAnsi="Arial" w:eastAsia="Arial" w:cs="Arial"/>
          <w:color w:val="auto"/>
          <w:sz w:val="24"/>
          <w:szCs w:val="24"/>
        </w:rPr>
      </w:pPr>
      <w:r w:rsidRPr="6E2C4F87" w:rsidR="14CD520D">
        <w:rPr>
          <w:rFonts w:ascii="Arial" w:hAnsi="Arial" w:eastAsia="Arial" w:cs="Arial"/>
          <w:color w:val="auto"/>
          <w:sz w:val="24"/>
          <w:szCs w:val="24"/>
        </w:rPr>
        <w:t xml:space="preserve">After critically assessing both the Cardiff </w:t>
      </w:r>
      <w:r w:rsidRPr="6E2C4F87" w:rsidR="14CD520D">
        <w:rPr>
          <w:rFonts w:ascii="Arial" w:hAnsi="Arial" w:eastAsia="Arial" w:cs="Arial"/>
          <w:color w:val="auto"/>
          <w:sz w:val="24"/>
          <w:szCs w:val="24"/>
        </w:rPr>
        <w:t>Utilita</w:t>
      </w:r>
      <w:r w:rsidRPr="6E2C4F87" w:rsidR="14CD520D">
        <w:rPr>
          <w:rFonts w:ascii="Arial" w:hAnsi="Arial" w:eastAsia="Arial" w:cs="Arial"/>
          <w:color w:val="auto"/>
          <w:sz w:val="24"/>
          <w:szCs w:val="24"/>
        </w:rPr>
        <w:t xml:space="preserve"> Arena and ICC Wales the chosen venue for this event is the Cardiff </w:t>
      </w:r>
      <w:r w:rsidRPr="6E2C4F87" w:rsidR="14CD520D">
        <w:rPr>
          <w:rFonts w:ascii="Arial" w:hAnsi="Arial" w:eastAsia="Arial" w:cs="Arial"/>
          <w:color w:val="auto"/>
          <w:sz w:val="24"/>
          <w:szCs w:val="24"/>
        </w:rPr>
        <w:t>Utilita</w:t>
      </w:r>
      <w:r w:rsidRPr="6E2C4F87" w:rsidR="14CD520D">
        <w:rPr>
          <w:rFonts w:ascii="Arial" w:hAnsi="Arial" w:eastAsia="Arial" w:cs="Arial"/>
          <w:color w:val="auto"/>
          <w:sz w:val="24"/>
          <w:szCs w:val="24"/>
        </w:rPr>
        <w:t xml:space="preserve"> Arena. This is due to its central location, larger </w:t>
      </w:r>
      <w:r w:rsidRPr="6E2C4F87" w:rsidR="14CD520D">
        <w:rPr>
          <w:rFonts w:ascii="Arial" w:hAnsi="Arial" w:eastAsia="Arial" w:cs="Arial"/>
          <w:color w:val="auto"/>
          <w:sz w:val="24"/>
          <w:szCs w:val="24"/>
        </w:rPr>
        <w:t>capacity</w:t>
      </w:r>
      <w:r w:rsidRPr="6E2C4F87" w:rsidR="14CD520D">
        <w:rPr>
          <w:rFonts w:ascii="Arial" w:hAnsi="Arial" w:eastAsia="Arial" w:cs="Arial"/>
          <w:color w:val="auto"/>
          <w:sz w:val="24"/>
          <w:szCs w:val="24"/>
        </w:rPr>
        <w:t>, and stronger international appeal, maki</w:t>
      </w:r>
      <w:r w:rsidRPr="6E2C4F87" w:rsidR="5885429B">
        <w:rPr>
          <w:rFonts w:ascii="Arial" w:hAnsi="Arial" w:eastAsia="Arial" w:cs="Arial"/>
          <w:color w:val="auto"/>
          <w:sz w:val="24"/>
          <w:szCs w:val="24"/>
        </w:rPr>
        <w:t xml:space="preserve">ng it more suited for a high-profile rugby convention that aims to attract a global audience and offer a vibrant experience. </w:t>
      </w:r>
      <w:r w:rsidRPr="6E2C4F87" w:rsidR="08E56989">
        <w:rPr>
          <w:rFonts w:ascii="Arial" w:hAnsi="Arial" w:eastAsia="Arial" w:cs="Arial"/>
          <w:color w:val="auto"/>
          <w:sz w:val="24"/>
          <w:szCs w:val="24"/>
        </w:rPr>
        <w:t xml:space="preserve">The arena can hold up to 130 exhibitors in the main area, with </w:t>
      </w:r>
      <w:r w:rsidRPr="6E2C4F87" w:rsidR="08E56989">
        <w:rPr>
          <w:rFonts w:ascii="Arial" w:hAnsi="Arial" w:eastAsia="Arial" w:cs="Arial"/>
          <w:color w:val="auto"/>
          <w:sz w:val="24"/>
          <w:szCs w:val="24"/>
        </w:rPr>
        <w:t>seperate</w:t>
      </w:r>
      <w:r w:rsidRPr="6E2C4F87" w:rsidR="08E56989">
        <w:rPr>
          <w:rFonts w:ascii="Arial" w:hAnsi="Arial" w:eastAsia="Arial" w:cs="Arial"/>
          <w:color w:val="auto"/>
          <w:sz w:val="24"/>
          <w:szCs w:val="24"/>
        </w:rPr>
        <w:t xml:space="preserve"> rooms for </w:t>
      </w:r>
      <w:r w:rsidRPr="6E2C4F87" w:rsidR="59F0F395">
        <w:rPr>
          <w:rFonts w:ascii="Arial" w:hAnsi="Arial" w:eastAsia="Arial" w:cs="Arial"/>
          <w:color w:val="auto"/>
          <w:sz w:val="24"/>
          <w:szCs w:val="24"/>
        </w:rPr>
        <w:t>conferences and workshops holding up to 400 guests (</w:t>
      </w:r>
      <w:r w:rsidRPr="6E2C4F87" w:rsidR="29500B1B">
        <w:rPr>
          <w:rFonts w:ascii="Arial" w:hAnsi="Arial" w:eastAsia="Arial" w:cs="Arial"/>
          <w:color w:val="auto"/>
          <w:sz w:val="24"/>
          <w:szCs w:val="24"/>
        </w:rPr>
        <w:t>Utilita</w:t>
      </w:r>
      <w:r w:rsidRPr="6E2C4F87" w:rsidR="29500B1B">
        <w:rPr>
          <w:rFonts w:ascii="Arial" w:hAnsi="Arial" w:eastAsia="Arial" w:cs="Arial"/>
          <w:color w:val="auto"/>
          <w:sz w:val="24"/>
          <w:szCs w:val="24"/>
        </w:rPr>
        <w:t xml:space="preserve"> Arena Cardiff</w:t>
      </w:r>
      <w:r w:rsidRPr="6E2C4F87" w:rsidR="59F0F395">
        <w:rPr>
          <w:rFonts w:ascii="Arial" w:hAnsi="Arial" w:eastAsia="Arial" w:cs="Arial"/>
          <w:color w:val="auto"/>
          <w:sz w:val="24"/>
          <w:szCs w:val="24"/>
        </w:rPr>
        <w:t xml:space="preserve">, </w:t>
      </w:r>
      <w:r w:rsidRPr="6E2C4F87" w:rsidR="204FF2DE">
        <w:rPr>
          <w:rFonts w:ascii="Arial" w:hAnsi="Arial" w:eastAsia="Arial" w:cs="Arial"/>
          <w:color w:val="auto"/>
          <w:sz w:val="24"/>
          <w:szCs w:val="24"/>
        </w:rPr>
        <w:t>2023).</w:t>
      </w:r>
    </w:p>
    <w:p xmlns:wp14="http://schemas.microsoft.com/office/word/2010/wordml" w:rsidP="6E2C4F87" wp14:paraId="0F2435F8" wp14:textId="2E10B227">
      <w:pPr>
        <w:pStyle w:val="Normal"/>
        <w:spacing w:before="0" w:beforeAutospacing="off" w:after="0" w:afterAutospacing="off"/>
        <w:ind w:left="0"/>
        <w:rPr>
          <w:rFonts w:ascii="Arial" w:hAnsi="Arial" w:eastAsia="Arial" w:cs="Arial"/>
          <w:color w:val="auto"/>
          <w:sz w:val="24"/>
          <w:szCs w:val="24"/>
        </w:rPr>
      </w:pPr>
      <w:r w:rsidRPr="6E2C4F87" w:rsidR="7961F701">
        <w:rPr>
          <w:rFonts w:ascii="Arial" w:hAnsi="Arial" w:eastAsia="Arial" w:cs="Arial"/>
          <w:color w:val="auto"/>
          <w:sz w:val="24"/>
          <w:szCs w:val="24"/>
        </w:rPr>
        <w:t>The arena’s innovative design includes an acoustic drape system</w:t>
      </w:r>
      <w:r w:rsidRPr="6E2C4F87" w:rsidR="38DFE205">
        <w:rPr>
          <w:rFonts w:ascii="Arial" w:hAnsi="Arial" w:eastAsia="Arial" w:cs="Arial"/>
          <w:color w:val="auto"/>
          <w:sz w:val="24"/>
          <w:szCs w:val="24"/>
        </w:rPr>
        <w:t xml:space="preserve"> (</w:t>
      </w:r>
      <w:r w:rsidRPr="6E2C4F87" w:rsidR="7D8767C9">
        <w:rPr>
          <w:rFonts w:ascii="Arial" w:hAnsi="Arial" w:eastAsia="Arial" w:cs="Arial"/>
          <w:color w:val="auto"/>
          <w:sz w:val="24"/>
          <w:szCs w:val="24"/>
        </w:rPr>
        <w:t>Utilita</w:t>
      </w:r>
      <w:r w:rsidRPr="6E2C4F87" w:rsidR="7D8767C9">
        <w:rPr>
          <w:rFonts w:ascii="Arial" w:hAnsi="Arial" w:eastAsia="Arial" w:cs="Arial"/>
          <w:color w:val="auto"/>
          <w:sz w:val="24"/>
          <w:szCs w:val="24"/>
        </w:rPr>
        <w:t xml:space="preserve"> Arena Cardiff, 2023</w:t>
      </w:r>
      <w:r w:rsidRPr="6E2C4F87" w:rsidR="38DFE205">
        <w:rPr>
          <w:rFonts w:ascii="Arial" w:hAnsi="Arial" w:eastAsia="Arial" w:cs="Arial"/>
          <w:color w:val="auto"/>
          <w:sz w:val="24"/>
          <w:szCs w:val="24"/>
        </w:rPr>
        <w:t>)</w:t>
      </w:r>
      <w:r w:rsidRPr="6E2C4F87" w:rsidR="7961F701">
        <w:rPr>
          <w:rFonts w:ascii="Arial" w:hAnsi="Arial" w:eastAsia="Arial" w:cs="Arial"/>
          <w:color w:val="auto"/>
          <w:sz w:val="24"/>
          <w:szCs w:val="24"/>
        </w:rPr>
        <w:t xml:space="preserve"> that allows the large space to be split into two distinct areas. This feature makes it ideal for </w:t>
      </w:r>
      <w:r w:rsidRPr="6E2C4F87" w:rsidR="7961F701">
        <w:rPr>
          <w:rFonts w:ascii="Arial" w:hAnsi="Arial" w:eastAsia="Arial" w:cs="Arial"/>
          <w:color w:val="auto"/>
          <w:sz w:val="24"/>
          <w:szCs w:val="24"/>
        </w:rPr>
        <w:t xml:space="preserve">hosting both the main convention and breakout sessions like keynote speeches or workshops simultaneously. The acoustic drape ensures sound </w:t>
      </w:r>
      <w:r w:rsidRPr="6E2C4F87" w:rsidR="6F8808C0">
        <w:rPr>
          <w:rFonts w:ascii="Arial" w:hAnsi="Arial" w:eastAsia="Arial" w:cs="Arial"/>
          <w:color w:val="auto"/>
          <w:sz w:val="24"/>
          <w:szCs w:val="24"/>
        </w:rPr>
        <w:t>separation</w:t>
      </w:r>
      <w:r w:rsidRPr="6E2C4F87" w:rsidR="7F59781A">
        <w:rPr>
          <w:rFonts w:ascii="Arial" w:hAnsi="Arial" w:eastAsia="Arial" w:cs="Arial"/>
          <w:color w:val="auto"/>
          <w:sz w:val="24"/>
          <w:szCs w:val="24"/>
        </w:rPr>
        <w:t xml:space="preserve">, creating a focused environment for each segment of the event. </w:t>
      </w:r>
    </w:p>
    <w:p xmlns:wp14="http://schemas.microsoft.com/office/word/2010/wordml" w:rsidP="6E2C4F87" wp14:paraId="1976714E" wp14:textId="7130480F">
      <w:pPr>
        <w:pStyle w:val="Normal"/>
        <w:spacing w:before="0" w:beforeAutospacing="off" w:after="0" w:afterAutospacing="off"/>
        <w:ind w:left="0"/>
        <w:rPr>
          <w:rFonts w:ascii="Arial" w:hAnsi="Arial" w:eastAsia="Arial" w:cs="Arial"/>
          <w:color w:val="auto"/>
          <w:sz w:val="24"/>
          <w:szCs w:val="24"/>
        </w:rPr>
      </w:pPr>
      <w:r w:rsidRPr="6E2C4F87" w:rsidR="7F59781A">
        <w:rPr>
          <w:rFonts w:ascii="Arial" w:hAnsi="Arial" w:eastAsia="Arial" w:cs="Arial"/>
          <w:color w:val="auto"/>
          <w:sz w:val="24"/>
          <w:szCs w:val="24"/>
        </w:rPr>
        <w:t xml:space="preserve">With a significant seating </w:t>
      </w:r>
      <w:r w:rsidRPr="6E2C4F87" w:rsidR="7F59781A">
        <w:rPr>
          <w:rFonts w:ascii="Arial" w:hAnsi="Arial" w:eastAsia="Arial" w:cs="Arial"/>
          <w:color w:val="auto"/>
          <w:sz w:val="24"/>
          <w:szCs w:val="24"/>
        </w:rPr>
        <w:t>capacity</w:t>
      </w:r>
      <w:r w:rsidRPr="6E2C4F87" w:rsidR="7F59781A">
        <w:rPr>
          <w:rFonts w:ascii="Arial" w:hAnsi="Arial" w:eastAsia="Arial" w:cs="Arial"/>
          <w:color w:val="auto"/>
          <w:sz w:val="24"/>
          <w:szCs w:val="24"/>
        </w:rPr>
        <w:t xml:space="preserve"> and </w:t>
      </w:r>
      <w:r w:rsidRPr="6E2C4F87" w:rsidR="7F59781A">
        <w:rPr>
          <w:rFonts w:ascii="Arial" w:hAnsi="Arial" w:eastAsia="Arial" w:cs="Arial"/>
          <w:color w:val="auto"/>
          <w:sz w:val="24"/>
          <w:szCs w:val="24"/>
        </w:rPr>
        <w:t>state-of-the-art</w:t>
      </w:r>
      <w:r w:rsidRPr="6E2C4F87" w:rsidR="7F59781A">
        <w:rPr>
          <w:rFonts w:ascii="Arial" w:hAnsi="Arial" w:eastAsia="Arial" w:cs="Arial"/>
          <w:color w:val="auto"/>
          <w:sz w:val="24"/>
          <w:szCs w:val="24"/>
        </w:rPr>
        <w:t xml:space="preserve"> facilities, Cardiff </w:t>
      </w:r>
      <w:r w:rsidRPr="6E2C4F87" w:rsidR="7F59781A">
        <w:rPr>
          <w:rFonts w:ascii="Arial" w:hAnsi="Arial" w:eastAsia="Arial" w:cs="Arial"/>
          <w:color w:val="auto"/>
          <w:sz w:val="24"/>
          <w:szCs w:val="24"/>
        </w:rPr>
        <w:t>Utilita</w:t>
      </w:r>
      <w:r w:rsidRPr="6E2C4F87" w:rsidR="7F59781A">
        <w:rPr>
          <w:rFonts w:ascii="Arial" w:hAnsi="Arial" w:eastAsia="Arial" w:cs="Arial"/>
          <w:color w:val="auto"/>
          <w:sz w:val="24"/>
          <w:szCs w:val="24"/>
        </w:rPr>
        <w:t xml:space="preserve"> Arena can accommodate large </w:t>
      </w:r>
      <w:r w:rsidRPr="6E2C4F87" w:rsidR="6B747B17">
        <w:rPr>
          <w:rFonts w:ascii="Arial" w:hAnsi="Arial" w:eastAsia="Arial" w:cs="Arial"/>
          <w:color w:val="auto"/>
          <w:sz w:val="24"/>
          <w:szCs w:val="24"/>
        </w:rPr>
        <w:t>numbers</w:t>
      </w:r>
      <w:r w:rsidRPr="6E2C4F87" w:rsidR="7F59781A">
        <w:rPr>
          <w:rFonts w:ascii="Arial" w:hAnsi="Arial" w:eastAsia="Arial" w:cs="Arial"/>
          <w:color w:val="auto"/>
          <w:sz w:val="24"/>
          <w:szCs w:val="24"/>
        </w:rPr>
        <w:t xml:space="preserve"> of attendees comfortably. It </w:t>
      </w:r>
      <w:r w:rsidRPr="6E2C4F87" w:rsidR="1A19951C">
        <w:rPr>
          <w:rFonts w:ascii="Arial" w:hAnsi="Arial" w:eastAsia="Arial" w:cs="Arial"/>
          <w:color w:val="auto"/>
          <w:sz w:val="24"/>
          <w:szCs w:val="24"/>
        </w:rPr>
        <w:t>offers</w:t>
      </w:r>
      <w:r w:rsidRPr="6E2C4F87" w:rsidR="7F59781A">
        <w:rPr>
          <w:rFonts w:ascii="Arial" w:hAnsi="Arial" w:eastAsia="Arial" w:cs="Arial"/>
          <w:color w:val="auto"/>
          <w:sz w:val="24"/>
          <w:szCs w:val="24"/>
        </w:rPr>
        <w:t xml:space="preserve"> modern amenities, including high-quality audiovisual systems, catering services, and ample exhibition space, crucial for </w:t>
      </w:r>
      <w:r w:rsidRPr="6E2C4F87" w:rsidR="7F59781A">
        <w:rPr>
          <w:rFonts w:ascii="Arial" w:hAnsi="Arial" w:eastAsia="Arial" w:cs="Arial"/>
          <w:color w:val="auto"/>
          <w:sz w:val="24"/>
          <w:szCs w:val="24"/>
        </w:rPr>
        <w:t>s</w:t>
      </w:r>
      <w:r w:rsidRPr="6E2C4F87" w:rsidR="2063278B">
        <w:rPr>
          <w:rFonts w:ascii="Arial" w:hAnsi="Arial" w:eastAsia="Arial" w:cs="Arial"/>
          <w:color w:val="auto"/>
          <w:sz w:val="24"/>
          <w:szCs w:val="24"/>
        </w:rPr>
        <w:t>howcasing</w:t>
      </w:r>
      <w:r w:rsidRPr="6E2C4F87" w:rsidR="2063278B">
        <w:rPr>
          <w:rFonts w:ascii="Arial" w:hAnsi="Arial" w:eastAsia="Arial" w:cs="Arial"/>
          <w:color w:val="auto"/>
          <w:sz w:val="24"/>
          <w:szCs w:val="24"/>
        </w:rPr>
        <w:t xml:space="preserve"> rugby gear and technology.</w:t>
      </w:r>
    </w:p>
    <w:p xmlns:wp14="http://schemas.microsoft.com/office/word/2010/wordml" w:rsidP="6E2C4F87" wp14:paraId="7E2E4319" wp14:textId="121E2734">
      <w:pPr>
        <w:pStyle w:val="Normal"/>
        <w:spacing w:before="0" w:beforeAutospacing="off" w:after="0" w:afterAutospacing="off"/>
        <w:ind w:left="0"/>
        <w:rPr>
          <w:rFonts w:ascii="Arial" w:hAnsi="Arial" w:eastAsia="Arial" w:cs="Arial"/>
          <w:color w:val="auto"/>
          <w:sz w:val="24"/>
          <w:szCs w:val="24"/>
        </w:rPr>
      </w:pPr>
      <w:r w:rsidRPr="6E2C4F87" w:rsidR="2063278B">
        <w:rPr>
          <w:rFonts w:ascii="Arial" w:hAnsi="Arial" w:eastAsia="Arial" w:cs="Arial"/>
          <w:color w:val="auto"/>
          <w:sz w:val="24"/>
          <w:szCs w:val="24"/>
        </w:rPr>
        <w:t xml:space="preserve">The arena has hosted </w:t>
      </w:r>
      <w:r w:rsidRPr="6E2C4F87" w:rsidR="2063278B">
        <w:rPr>
          <w:rFonts w:ascii="Arial" w:hAnsi="Arial" w:eastAsia="Arial" w:cs="Arial"/>
          <w:color w:val="auto"/>
          <w:sz w:val="24"/>
          <w:szCs w:val="24"/>
        </w:rPr>
        <w:t>numerous</w:t>
      </w:r>
      <w:r w:rsidRPr="6E2C4F87" w:rsidR="2063278B">
        <w:rPr>
          <w:rFonts w:ascii="Arial" w:hAnsi="Arial" w:eastAsia="Arial" w:cs="Arial"/>
          <w:color w:val="auto"/>
          <w:sz w:val="24"/>
          <w:szCs w:val="24"/>
        </w:rPr>
        <w:t xml:space="preserve"> high-profile event</w:t>
      </w:r>
      <w:r w:rsidRPr="6E2C4F87" w:rsidR="7518225E">
        <w:rPr>
          <w:rFonts w:ascii="Arial" w:hAnsi="Arial" w:eastAsia="Arial" w:cs="Arial"/>
          <w:color w:val="auto"/>
          <w:sz w:val="24"/>
          <w:szCs w:val="24"/>
        </w:rPr>
        <w:t>s</w:t>
      </w:r>
      <w:r w:rsidRPr="6E2C4F87" w:rsidR="2063278B">
        <w:rPr>
          <w:rFonts w:ascii="Arial" w:hAnsi="Arial" w:eastAsia="Arial" w:cs="Arial"/>
          <w:color w:val="auto"/>
          <w:sz w:val="24"/>
          <w:szCs w:val="24"/>
        </w:rPr>
        <w:t>,</w:t>
      </w:r>
      <w:r w:rsidRPr="6E2C4F87" w:rsidR="2630219D">
        <w:rPr>
          <w:rFonts w:ascii="Arial" w:hAnsi="Arial" w:eastAsia="Arial" w:cs="Arial"/>
          <w:color w:val="auto"/>
          <w:sz w:val="24"/>
          <w:szCs w:val="24"/>
        </w:rPr>
        <w:t xml:space="preserve"> such as Comic-Con and music conce</w:t>
      </w:r>
      <w:r w:rsidRPr="6E2C4F87" w:rsidR="2630219D">
        <w:rPr>
          <w:rFonts w:ascii="Arial" w:hAnsi="Arial" w:eastAsia="Arial" w:cs="Arial"/>
          <w:color w:val="auto"/>
          <w:sz w:val="24"/>
          <w:szCs w:val="24"/>
        </w:rPr>
        <w:t>r</w:t>
      </w:r>
      <w:r w:rsidRPr="6E2C4F87" w:rsidR="2630219D">
        <w:rPr>
          <w:rFonts w:ascii="Arial" w:hAnsi="Arial" w:eastAsia="Arial" w:cs="Arial"/>
          <w:color w:val="auto"/>
          <w:sz w:val="24"/>
          <w:szCs w:val="24"/>
        </w:rPr>
        <w:t>t</w:t>
      </w:r>
      <w:r w:rsidRPr="6E2C4F87" w:rsidR="2630219D">
        <w:rPr>
          <w:rFonts w:ascii="Arial" w:hAnsi="Arial" w:eastAsia="Arial" w:cs="Arial"/>
          <w:color w:val="auto"/>
          <w:sz w:val="24"/>
          <w:szCs w:val="24"/>
        </w:rPr>
        <w:t>s</w:t>
      </w:r>
      <w:r w:rsidRPr="6E2C4F87" w:rsidR="2630219D">
        <w:rPr>
          <w:rFonts w:ascii="Arial" w:hAnsi="Arial" w:eastAsia="Arial" w:cs="Arial"/>
          <w:color w:val="auto"/>
          <w:sz w:val="24"/>
          <w:szCs w:val="24"/>
        </w:rPr>
        <w:t xml:space="preserve"> </w:t>
      </w:r>
      <w:r w:rsidRPr="6E2C4F87" w:rsidR="2630219D">
        <w:rPr>
          <w:rFonts w:ascii="Arial" w:hAnsi="Arial" w:eastAsia="Arial" w:cs="Arial"/>
          <w:color w:val="auto"/>
          <w:sz w:val="24"/>
          <w:szCs w:val="24"/>
        </w:rPr>
        <w:t>l</w:t>
      </w:r>
      <w:r w:rsidRPr="6E2C4F87" w:rsidR="2630219D">
        <w:rPr>
          <w:rFonts w:ascii="Arial" w:hAnsi="Arial" w:eastAsia="Arial" w:cs="Arial"/>
          <w:color w:val="auto"/>
          <w:sz w:val="24"/>
          <w:szCs w:val="24"/>
        </w:rPr>
        <w:t>i</w:t>
      </w:r>
      <w:r w:rsidRPr="6E2C4F87" w:rsidR="2630219D">
        <w:rPr>
          <w:rFonts w:ascii="Arial" w:hAnsi="Arial" w:eastAsia="Arial" w:cs="Arial"/>
          <w:color w:val="auto"/>
          <w:sz w:val="24"/>
          <w:szCs w:val="24"/>
        </w:rPr>
        <w:t>k</w:t>
      </w:r>
      <w:r w:rsidRPr="6E2C4F87" w:rsidR="2630219D">
        <w:rPr>
          <w:rFonts w:ascii="Arial" w:hAnsi="Arial" w:eastAsia="Arial" w:cs="Arial"/>
          <w:color w:val="auto"/>
          <w:sz w:val="24"/>
          <w:szCs w:val="24"/>
        </w:rPr>
        <w:t>e</w:t>
      </w:r>
      <w:r w:rsidRPr="6E2C4F87" w:rsidR="2630219D">
        <w:rPr>
          <w:rFonts w:ascii="Arial" w:hAnsi="Arial" w:eastAsia="Arial" w:cs="Arial"/>
          <w:color w:val="auto"/>
          <w:sz w:val="24"/>
          <w:szCs w:val="24"/>
        </w:rPr>
        <w:t xml:space="preserve"> </w:t>
      </w:r>
      <w:r w:rsidRPr="6E2C4F87" w:rsidR="2630219D">
        <w:rPr>
          <w:rFonts w:ascii="Arial" w:hAnsi="Arial" w:eastAsia="Arial" w:cs="Arial"/>
          <w:color w:val="auto"/>
          <w:sz w:val="24"/>
          <w:szCs w:val="24"/>
        </w:rPr>
        <w:t>E</w:t>
      </w:r>
      <w:r w:rsidRPr="6E2C4F87" w:rsidR="2630219D">
        <w:rPr>
          <w:rFonts w:ascii="Arial" w:hAnsi="Arial" w:eastAsia="Arial" w:cs="Arial"/>
          <w:color w:val="auto"/>
          <w:sz w:val="24"/>
          <w:szCs w:val="24"/>
        </w:rPr>
        <w:t>l</w:t>
      </w:r>
      <w:r w:rsidRPr="6E2C4F87" w:rsidR="2630219D">
        <w:rPr>
          <w:rFonts w:ascii="Arial" w:hAnsi="Arial" w:eastAsia="Arial" w:cs="Arial"/>
          <w:color w:val="auto"/>
          <w:sz w:val="24"/>
          <w:szCs w:val="24"/>
        </w:rPr>
        <w:t>t</w:t>
      </w:r>
      <w:r w:rsidRPr="6E2C4F87" w:rsidR="2630219D">
        <w:rPr>
          <w:rFonts w:ascii="Arial" w:hAnsi="Arial" w:eastAsia="Arial" w:cs="Arial"/>
          <w:color w:val="auto"/>
          <w:sz w:val="24"/>
          <w:szCs w:val="24"/>
        </w:rPr>
        <w:t>o</w:t>
      </w:r>
      <w:r w:rsidRPr="6E2C4F87" w:rsidR="2630219D">
        <w:rPr>
          <w:rFonts w:ascii="Arial" w:hAnsi="Arial" w:eastAsia="Arial" w:cs="Arial"/>
          <w:color w:val="auto"/>
          <w:sz w:val="24"/>
          <w:szCs w:val="24"/>
        </w:rPr>
        <w:t>n</w:t>
      </w:r>
      <w:r w:rsidRPr="6E2C4F87" w:rsidR="2630219D">
        <w:rPr>
          <w:rFonts w:ascii="Arial" w:hAnsi="Arial" w:eastAsia="Arial" w:cs="Arial"/>
          <w:color w:val="auto"/>
          <w:sz w:val="24"/>
          <w:szCs w:val="24"/>
        </w:rPr>
        <w:t xml:space="preserve"> </w:t>
      </w:r>
      <w:r w:rsidRPr="6E2C4F87" w:rsidR="2630219D">
        <w:rPr>
          <w:rFonts w:ascii="Arial" w:hAnsi="Arial" w:eastAsia="Arial" w:cs="Arial"/>
          <w:color w:val="auto"/>
          <w:sz w:val="24"/>
          <w:szCs w:val="24"/>
        </w:rPr>
        <w:t>J</w:t>
      </w:r>
      <w:r w:rsidRPr="6E2C4F87" w:rsidR="2630219D">
        <w:rPr>
          <w:rFonts w:ascii="Arial" w:hAnsi="Arial" w:eastAsia="Arial" w:cs="Arial"/>
          <w:color w:val="auto"/>
          <w:sz w:val="24"/>
          <w:szCs w:val="24"/>
        </w:rPr>
        <w:t>o</w:t>
      </w:r>
      <w:r w:rsidRPr="6E2C4F87" w:rsidR="2630219D">
        <w:rPr>
          <w:rFonts w:ascii="Arial" w:hAnsi="Arial" w:eastAsia="Arial" w:cs="Arial"/>
          <w:color w:val="auto"/>
          <w:sz w:val="24"/>
          <w:szCs w:val="24"/>
        </w:rPr>
        <w:t>h</w:t>
      </w:r>
      <w:r w:rsidRPr="6E2C4F87" w:rsidR="2630219D">
        <w:rPr>
          <w:rFonts w:ascii="Arial" w:hAnsi="Arial" w:eastAsia="Arial" w:cs="Arial"/>
          <w:color w:val="auto"/>
          <w:sz w:val="24"/>
          <w:szCs w:val="24"/>
        </w:rPr>
        <w:t>n</w:t>
      </w:r>
      <w:r w:rsidRPr="6E2C4F87" w:rsidR="2630219D">
        <w:rPr>
          <w:rFonts w:ascii="Arial" w:hAnsi="Arial" w:eastAsia="Arial" w:cs="Arial"/>
          <w:color w:val="auto"/>
          <w:sz w:val="24"/>
          <w:szCs w:val="24"/>
        </w:rPr>
        <w:t>,</w:t>
      </w:r>
      <w:r w:rsidRPr="6E2C4F87" w:rsidR="2063278B">
        <w:rPr>
          <w:rFonts w:ascii="Arial" w:hAnsi="Arial" w:eastAsia="Arial" w:cs="Arial"/>
          <w:color w:val="auto"/>
          <w:sz w:val="24"/>
          <w:szCs w:val="24"/>
        </w:rPr>
        <w:t xml:space="preserve"> </w:t>
      </w:r>
      <w:r w:rsidRPr="6E2C4F87" w:rsidR="2063278B">
        <w:rPr>
          <w:rFonts w:ascii="Arial" w:hAnsi="Arial" w:eastAsia="Arial" w:cs="Arial"/>
          <w:color w:val="auto"/>
          <w:sz w:val="24"/>
          <w:szCs w:val="24"/>
        </w:rPr>
        <w:t>demonstrating</w:t>
      </w:r>
      <w:r w:rsidRPr="6E2C4F87" w:rsidR="2063278B">
        <w:rPr>
          <w:rFonts w:ascii="Arial" w:hAnsi="Arial" w:eastAsia="Arial" w:cs="Arial"/>
          <w:color w:val="auto"/>
          <w:sz w:val="24"/>
          <w:szCs w:val="24"/>
        </w:rPr>
        <w:t xml:space="preserve"> its capability to manage large-scale conventions efficiently. Its experienced event management team ensures smo</w:t>
      </w:r>
      <w:r w:rsidRPr="6E2C4F87" w:rsidR="2063278B">
        <w:rPr>
          <w:rFonts w:ascii="Arial" w:hAnsi="Arial" w:eastAsia="Arial" w:cs="Arial"/>
          <w:color w:val="auto"/>
          <w:sz w:val="24"/>
          <w:szCs w:val="24"/>
        </w:rPr>
        <w:t>oth execu</w:t>
      </w:r>
      <w:r w:rsidRPr="6E2C4F87" w:rsidR="2063278B">
        <w:rPr>
          <w:rFonts w:ascii="Arial" w:hAnsi="Arial" w:eastAsia="Arial" w:cs="Arial"/>
          <w:color w:val="auto"/>
          <w:sz w:val="24"/>
          <w:szCs w:val="24"/>
        </w:rPr>
        <w:t xml:space="preserve">tion, from </w:t>
      </w:r>
      <w:r w:rsidRPr="6E2C4F87" w:rsidR="2063278B">
        <w:rPr>
          <w:rFonts w:ascii="Arial" w:hAnsi="Arial" w:eastAsia="Arial" w:cs="Arial"/>
          <w:color w:val="auto"/>
          <w:sz w:val="24"/>
          <w:szCs w:val="24"/>
        </w:rPr>
        <w:t>logistics</w:t>
      </w:r>
      <w:r w:rsidRPr="6E2C4F87" w:rsidR="2063278B">
        <w:rPr>
          <w:rFonts w:ascii="Arial" w:hAnsi="Arial" w:eastAsia="Arial" w:cs="Arial"/>
          <w:color w:val="auto"/>
          <w:sz w:val="24"/>
          <w:szCs w:val="24"/>
        </w:rPr>
        <w:t xml:space="preserve"> to attendee engagement. </w:t>
      </w:r>
    </w:p>
    <w:p xmlns:wp14="http://schemas.microsoft.com/office/word/2010/wordml" w:rsidP="6E2C4F87" wp14:paraId="2004736F" wp14:textId="1BCCDD6D">
      <w:pPr>
        <w:pStyle w:val="Normal"/>
        <w:spacing w:before="0" w:beforeAutospacing="off" w:after="0" w:afterAutospacing="off"/>
        <w:ind w:left="0"/>
        <w:rPr>
          <w:rFonts w:ascii="Arial" w:hAnsi="Arial" w:eastAsia="Arial" w:cs="Arial"/>
          <w:color w:val="auto"/>
          <w:sz w:val="24"/>
          <w:szCs w:val="24"/>
        </w:rPr>
      </w:pPr>
      <w:r w:rsidRPr="6E2C4F87" w:rsidR="05E6AE6A">
        <w:rPr>
          <w:rFonts w:ascii="Arial" w:hAnsi="Arial" w:eastAsia="Arial" w:cs="Arial"/>
          <w:color w:val="auto"/>
          <w:sz w:val="24"/>
          <w:szCs w:val="24"/>
        </w:rPr>
        <w:t xml:space="preserve">Situated in the heart of Cardiff, the arena is easily accessible via major transport links. Its central location ensures attendees have easy access to hotels, restaurants, and cultural attractions, enhancing their overall experience. </w:t>
      </w:r>
    </w:p>
    <w:p xmlns:wp14="http://schemas.microsoft.com/office/word/2010/wordml" w:rsidP="6E2C4F87" wp14:paraId="00B139E8" wp14:textId="438785C0">
      <w:pPr>
        <w:pStyle w:val="Normal"/>
        <w:spacing w:before="0" w:beforeAutospacing="off" w:after="0" w:afterAutospacing="off"/>
        <w:ind w:left="0"/>
        <w:rPr>
          <w:rFonts w:ascii="Arial" w:hAnsi="Arial" w:eastAsia="Arial" w:cs="Arial"/>
          <w:color w:val="auto"/>
          <w:sz w:val="24"/>
          <w:szCs w:val="24"/>
        </w:rPr>
      </w:pPr>
      <w:r w:rsidRPr="6E2C4F87" w:rsidR="4ECB5F26">
        <w:rPr>
          <w:rFonts w:ascii="Arial" w:hAnsi="Arial" w:eastAsia="Arial" w:cs="Arial"/>
          <w:color w:val="auto"/>
          <w:sz w:val="24"/>
          <w:szCs w:val="24"/>
        </w:rPr>
        <w:t>This venue is also perfect for the involvement of local stakeholders throughout the event</w:t>
      </w:r>
      <w:r w:rsidRPr="6E2C4F87" w:rsidR="29926AAB">
        <w:rPr>
          <w:rFonts w:ascii="Arial" w:hAnsi="Arial" w:eastAsia="Arial" w:cs="Arial"/>
          <w:color w:val="auto"/>
          <w:sz w:val="24"/>
          <w:szCs w:val="24"/>
        </w:rPr>
        <w:t xml:space="preserve"> as “they play a major role in conceptualising and developing” events (Bazzanella</w:t>
      </w:r>
      <w:r w:rsidRPr="6E2C4F87" w:rsidR="6DC092B5">
        <w:rPr>
          <w:rFonts w:ascii="Arial" w:hAnsi="Arial" w:eastAsia="Arial" w:cs="Arial"/>
          <w:color w:val="auto"/>
          <w:sz w:val="24"/>
          <w:szCs w:val="24"/>
        </w:rPr>
        <w:t>, Peters &amp; Schnitzer, 2019)</w:t>
      </w:r>
      <w:r w:rsidRPr="6E2C4F87" w:rsidR="4ECB5F26">
        <w:rPr>
          <w:rFonts w:ascii="Arial" w:hAnsi="Arial" w:eastAsia="Arial" w:cs="Arial"/>
          <w:color w:val="auto"/>
          <w:sz w:val="24"/>
          <w:szCs w:val="24"/>
        </w:rPr>
        <w:t xml:space="preserve">. Local businesses such as exhibitors and vendors can </w:t>
      </w:r>
      <w:r w:rsidRPr="6E2C4F87" w:rsidR="4ECB5F26">
        <w:rPr>
          <w:rFonts w:ascii="Arial" w:hAnsi="Arial" w:eastAsia="Arial" w:cs="Arial"/>
          <w:color w:val="auto"/>
          <w:sz w:val="24"/>
          <w:szCs w:val="24"/>
        </w:rPr>
        <w:t>showcase</w:t>
      </w:r>
      <w:r w:rsidRPr="6E2C4F87" w:rsidR="4ECB5F26">
        <w:rPr>
          <w:rFonts w:ascii="Arial" w:hAnsi="Arial" w:eastAsia="Arial" w:cs="Arial"/>
          <w:color w:val="auto"/>
          <w:sz w:val="24"/>
          <w:szCs w:val="24"/>
        </w:rPr>
        <w:t xml:space="preserve"> their products and services, such as rugby merchandise, </w:t>
      </w:r>
      <w:r w:rsidRPr="6E2C4F87" w:rsidR="1C1DBBCE">
        <w:rPr>
          <w:rFonts w:ascii="Arial" w:hAnsi="Arial" w:eastAsia="Arial" w:cs="Arial"/>
          <w:color w:val="auto"/>
          <w:sz w:val="24"/>
          <w:szCs w:val="24"/>
        </w:rPr>
        <w:t xml:space="preserve">and healthy, </w:t>
      </w:r>
      <w:r w:rsidRPr="6E2C4F87" w:rsidR="04CB9899">
        <w:rPr>
          <w:rFonts w:ascii="Arial" w:hAnsi="Arial" w:eastAsia="Arial" w:cs="Arial"/>
          <w:color w:val="auto"/>
          <w:sz w:val="24"/>
          <w:szCs w:val="24"/>
        </w:rPr>
        <w:t>nutritious food</w:t>
      </w:r>
      <w:r w:rsidRPr="6E2C4F87" w:rsidR="1C1DBBCE">
        <w:rPr>
          <w:rFonts w:ascii="Arial" w:hAnsi="Arial" w:eastAsia="Arial" w:cs="Arial"/>
          <w:color w:val="auto"/>
          <w:sz w:val="24"/>
          <w:szCs w:val="24"/>
        </w:rPr>
        <w:t xml:space="preserve"> at the exhibition. Local restaurants and catering companies can provide food and beverage services, highlighting Welsh cuisine to both attendees and guest speakers.</w:t>
      </w:r>
    </w:p>
    <w:p xmlns:wp14="http://schemas.microsoft.com/office/word/2010/wordml" w:rsidP="6E2C4F87" wp14:paraId="4B946AA1" wp14:textId="0B72F2D2">
      <w:pPr>
        <w:pStyle w:val="Normal"/>
        <w:spacing w:before="0" w:beforeAutospacing="off" w:after="0" w:afterAutospacing="off"/>
        <w:ind w:left="0"/>
        <w:rPr>
          <w:rFonts w:ascii="Arial" w:hAnsi="Arial" w:eastAsia="Arial" w:cs="Arial"/>
          <w:color w:val="auto"/>
          <w:sz w:val="24"/>
          <w:szCs w:val="24"/>
        </w:rPr>
      </w:pPr>
      <w:r w:rsidRPr="6E2C4F87" w:rsidR="1C1DBBCE">
        <w:rPr>
          <w:rFonts w:ascii="Arial" w:hAnsi="Arial" w:eastAsia="Arial" w:cs="Arial"/>
          <w:color w:val="auto"/>
          <w:sz w:val="24"/>
          <w:szCs w:val="24"/>
        </w:rPr>
        <w:t xml:space="preserve">Local rugby clubs can </w:t>
      </w:r>
      <w:r w:rsidRPr="6E2C4F87" w:rsidR="1C1DBBCE">
        <w:rPr>
          <w:rFonts w:ascii="Arial" w:hAnsi="Arial" w:eastAsia="Arial" w:cs="Arial"/>
          <w:color w:val="auto"/>
          <w:sz w:val="24"/>
          <w:szCs w:val="24"/>
        </w:rPr>
        <w:t>participate</w:t>
      </w:r>
      <w:r w:rsidRPr="6E2C4F87" w:rsidR="1C1DBBCE">
        <w:rPr>
          <w:rFonts w:ascii="Arial" w:hAnsi="Arial" w:eastAsia="Arial" w:cs="Arial"/>
          <w:color w:val="auto"/>
          <w:sz w:val="24"/>
          <w:szCs w:val="24"/>
        </w:rPr>
        <w:t xml:space="preserve"> by running workshops or demonstrations, offering attendees a hands-on experience of Welsh rugby. Rugby academies can involve young players in the event, promoting </w:t>
      </w:r>
      <w:r w:rsidRPr="6E2C4F87" w:rsidR="10185CB9">
        <w:rPr>
          <w:rFonts w:ascii="Arial" w:hAnsi="Arial" w:eastAsia="Arial" w:cs="Arial"/>
          <w:color w:val="auto"/>
          <w:sz w:val="24"/>
          <w:szCs w:val="24"/>
        </w:rPr>
        <w:t>grassroots</w:t>
      </w:r>
      <w:r w:rsidRPr="6E2C4F87" w:rsidR="1C1DBBCE">
        <w:rPr>
          <w:rFonts w:ascii="Arial" w:hAnsi="Arial" w:eastAsia="Arial" w:cs="Arial"/>
          <w:color w:val="auto"/>
          <w:sz w:val="24"/>
          <w:szCs w:val="24"/>
        </w:rPr>
        <w:t xml:space="preserve"> development and community </w:t>
      </w:r>
      <w:r w:rsidRPr="6E2C4F87" w:rsidR="2440E100">
        <w:rPr>
          <w:rFonts w:ascii="Arial" w:hAnsi="Arial" w:eastAsia="Arial" w:cs="Arial"/>
          <w:color w:val="auto"/>
          <w:sz w:val="24"/>
          <w:szCs w:val="24"/>
        </w:rPr>
        <w:t>engagement</w:t>
      </w:r>
      <w:r w:rsidRPr="6E2C4F87" w:rsidR="1C1DBBCE">
        <w:rPr>
          <w:rFonts w:ascii="Arial" w:hAnsi="Arial" w:eastAsia="Arial" w:cs="Arial"/>
          <w:color w:val="auto"/>
          <w:sz w:val="24"/>
          <w:szCs w:val="24"/>
        </w:rPr>
        <w:t>.</w:t>
      </w:r>
      <w:r w:rsidRPr="6E2C4F87" w:rsidR="47F052BC">
        <w:rPr>
          <w:rFonts w:ascii="Arial" w:hAnsi="Arial" w:eastAsia="Arial" w:cs="Arial"/>
          <w:color w:val="auto"/>
          <w:sz w:val="24"/>
          <w:szCs w:val="24"/>
        </w:rPr>
        <w:t xml:space="preserve"> </w:t>
      </w:r>
      <w:r w:rsidRPr="6E2C4F87" w:rsidR="5674A9EB">
        <w:rPr>
          <w:rFonts w:ascii="Arial" w:hAnsi="Arial" w:eastAsia="Arial" w:cs="Arial"/>
          <w:color w:val="auto"/>
          <w:sz w:val="24"/>
          <w:szCs w:val="24"/>
        </w:rPr>
        <w:t xml:space="preserve">This is </w:t>
      </w:r>
      <w:r w:rsidRPr="6E2C4F87" w:rsidR="5674A9EB">
        <w:rPr>
          <w:rFonts w:ascii="Arial" w:hAnsi="Arial" w:eastAsia="Arial" w:cs="Arial"/>
          <w:color w:val="auto"/>
          <w:sz w:val="24"/>
          <w:szCs w:val="24"/>
        </w:rPr>
        <w:t>a highly important</w:t>
      </w:r>
      <w:r w:rsidRPr="6E2C4F87" w:rsidR="5674A9EB">
        <w:rPr>
          <w:rFonts w:ascii="Arial" w:hAnsi="Arial" w:eastAsia="Arial" w:cs="Arial"/>
          <w:color w:val="auto"/>
          <w:sz w:val="24"/>
          <w:szCs w:val="24"/>
        </w:rPr>
        <w:t xml:space="preserve"> factor as “grassroots rugby is essential for nurturing young talent and fostering community spirit” (</w:t>
      </w:r>
      <w:r w:rsidRPr="6E2C4F87" w:rsidR="5674A9EB">
        <w:rPr>
          <w:rFonts w:ascii="Arial" w:hAnsi="Arial" w:eastAsia="Arial" w:cs="Arial"/>
          <w:color w:val="auto"/>
          <w:sz w:val="24"/>
          <w:szCs w:val="24"/>
        </w:rPr>
        <w:t>Spond</w:t>
      </w:r>
      <w:r w:rsidRPr="6E2C4F87" w:rsidR="5674A9EB">
        <w:rPr>
          <w:rFonts w:ascii="Arial" w:hAnsi="Arial" w:eastAsia="Arial" w:cs="Arial"/>
          <w:color w:val="auto"/>
          <w:sz w:val="24"/>
          <w:szCs w:val="24"/>
        </w:rPr>
        <w:t>,</w:t>
      </w:r>
      <w:r w:rsidRPr="6E2C4F87" w:rsidR="17BE5B45">
        <w:rPr>
          <w:rFonts w:ascii="Arial" w:hAnsi="Arial" w:eastAsia="Arial" w:cs="Arial"/>
          <w:color w:val="auto"/>
          <w:sz w:val="24"/>
          <w:szCs w:val="24"/>
        </w:rPr>
        <w:t xml:space="preserve"> 2024</w:t>
      </w:r>
      <w:r w:rsidRPr="6E2C4F87" w:rsidR="17BE5B45">
        <w:rPr>
          <w:rFonts w:ascii="Arial" w:hAnsi="Arial" w:eastAsia="Arial" w:cs="Arial"/>
          <w:color w:val="auto"/>
          <w:sz w:val="24"/>
          <w:szCs w:val="24"/>
        </w:rPr>
        <w:t>)</w:t>
      </w:r>
      <w:r w:rsidRPr="6E2C4F87" w:rsidR="5674A9EB">
        <w:rPr>
          <w:rFonts w:ascii="Arial" w:hAnsi="Arial" w:eastAsia="Arial" w:cs="Arial"/>
          <w:color w:val="auto"/>
          <w:sz w:val="24"/>
          <w:szCs w:val="24"/>
        </w:rPr>
        <w:t xml:space="preserve">  -</w:t>
      </w:r>
      <w:r w:rsidRPr="6E2C4F87" w:rsidR="5674A9EB">
        <w:rPr>
          <w:rFonts w:ascii="Arial" w:hAnsi="Arial" w:eastAsia="Arial" w:cs="Arial"/>
          <w:color w:val="auto"/>
          <w:sz w:val="24"/>
          <w:szCs w:val="24"/>
        </w:rPr>
        <w:t xml:space="preserve"> an area that this convention really hopes to do well in. </w:t>
      </w:r>
    </w:p>
    <w:p xmlns:wp14="http://schemas.microsoft.com/office/word/2010/wordml" w:rsidP="6E2C4F87" wp14:paraId="5B2EF42F" wp14:textId="4ABB858A">
      <w:pPr>
        <w:pStyle w:val="Normal"/>
        <w:spacing w:before="0" w:beforeAutospacing="off" w:after="0" w:afterAutospacing="off"/>
        <w:ind w:left="0"/>
        <w:rPr>
          <w:rFonts w:ascii="Arial" w:hAnsi="Arial" w:eastAsia="Arial" w:cs="Arial"/>
          <w:color w:val="auto"/>
          <w:sz w:val="24"/>
          <w:szCs w:val="24"/>
        </w:rPr>
      </w:pPr>
      <w:r w:rsidRPr="6E2C4F87" w:rsidR="2C80795C">
        <w:rPr>
          <w:rFonts w:ascii="Arial" w:hAnsi="Arial" w:eastAsia="Arial" w:cs="Arial"/>
          <w:color w:val="auto"/>
          <w:sz w:val="24"/>
          <w:szCs w:val="24"/>
        </w:rPr>
        <w:t>Within the tourism and hospitality sector, local hotels can offer special packages for attendees, and tourism operators can organise guided tours of Cardiff and surrounding areas. There will also be an emphasis on collaborations with local cultural organisations to provide entertainment, s</w:t>
      </w:r>
      <w:r w:rsidRPr="6E2C4F87" w:rsidR="29728E6B">
        <w:rPr>
          <w:rFonts w:ascii="Arial" w:hAnsi="Arial" w:eastAsia="Arial" w:cs="Arial"/>
          <w:color w:val="auto"/>
          <w:sz w:val="24"/>
          <w:szCs w:val="24"/>
        </w:rPr>
        <w:t xml:space="preserve">uch as traditional Welsh music and dance performances to enrich the attendee experience. Local </w:t>
      </w:r>
      <w:r w:rsidRPr="6E2C4F87" w:rsidR="4E86176E">
        <w:rPr>
          <w:rFonts w:ascii="Arial" w:hAnsi="Arial" w:eastAsia="Arial" w:cs="Arial"/>
          <w:color w:val="auto"/>
          <w:sz w:val="24"/>
          <w:szCs w:val="24"/>
        </w:rPr>
        <w:t>government</w:t>
      </w:r>
      <w:r w:rsidRPr="6E2C4F87" w:rsidR="29728E6B">
        <w:rPr>
          <w:rFonts w:ascii="Arial" w:hAnsi="Arial" w:eastAsia="Arial" w:cs="Arial"/>
          <w:color w:val="auto"/>
          <w:sz w:val="24"/>
          <w:szCs w:val="24"/>
        </w:rPr>
        <w:t xml:space="preserve"> and tourism boards </w:t>
      </w:r>
      <w:r w:rsidRPr="6E2C4F87" w:rsidR="6193F897">
        <w:rPr>
          <w:rFonts w:ascii="Arial" w:hAnsi="Arial" w:eastAsia="Arial" w:cs="Arial"/>
          <w:color w:val="auto"/>
          <w:sz w:val="24"/>
          <w:szCs w:val="24"/>
        </w:rPr>
        <w:t>such as Visit Wales, and the Welsh Government</w:t>
      </w:r>
      <w:r w:rsidRPr="6E2C4F87" w:rsidR="29728E6B">
        <w:rPr>
          <w:rFonts w:ascii="Arial" w:hAnsi="Arial" w:eastAsia="Arial" w:cs="Arial"/>
          <w:color w:val="auto"/>
          <w:sz w:val="24"/>
          <w:szCs w:val="24"/>
        </w:rPr>
        <w:t xml:space="preserve"> can </w:t>
      </w:r>
      <w:r w:rsidRPr="6E2C4F87" w:rsidR="29728E6B">
        <w:rPr>
          <w:rFonts w:ascii="Arial" w:hAnsi="Arial" w:eastAsia="Arial" w:cs="Arial"/>
          <w:color w:val="auto"/>
          <w:sz w:val="24"/>
          <w:szCs w:val="24"/>
        </w:rPr>
        <w:t>assist</w:t>
      </w:r>
      <w:r w:rsidRPr="6E2C4F87" w:rsidR="29728E6B">
        <w:rPr>
          <w:rFonts w:ascii="Arial" w:hAnsi="Arial" w:eastAsia="Arial" w:cs="Arial"/>
          <w:color w:val="auto"/>
          <w:sz w:val="24"/>
          <w:szCs w:val="24"/>
        </w:rPr>
        <w:t xml:space="preserve"> in </w:t>
      </w:r>
      <w:r w:rsidRPr="6E2C4F87" w:rsidR="766F6E08">
        <w:rPr>
          <w:rFonts w:ascii="Arial" w:hAnsi="Arial" w:eastAsia="Arial" w:cs="Arial"/>
          <w:color w:val="auto"/>
          <w:sz w:val="24"/>
          <w:szCs w:val="24"/>
        </w:rPr>
        <w:t>promoting</w:t>
      </w:r>
      <w:r w:rsidRPr="6E2C4F87" w:rsidR="29728E6B">
        <w:rPr>
          <w:rFonts w:ascii="Arial" w:hAnsi="Arial" w:eastAsia="Arial" w:cs="Arial"/>
          <w:color w:val="auto"/>
          <w:sz w:val="24"/>
          <w:szCs w:val="24"/>
        </w:rPr>
        <w:t xml:space="preserve"> the event, providing logis</w:t>
      </w:r>
      <w:r w:rsidRPr="6E2C4F87" w:rsidR="3AF7C32E">
        <w:rPr>
          <w:rFonts w:ascii="Arial" w:hAnsi="Arial" w:eastAsia="Arial" w:cs="Arial"/>
          <w:color w:val="auto"/>
          <w:sz w:val="24"/>
          <w:szCs w:val="24"/>
        </w:rPr>
        <w:t>ti</w:t>
      </w:r>
      <w:r w:rsidRPr="6E2C4F87" w:rsidR="29728E6B">
        <w:rPr>
          <w:rFonts w:ascii="Arial" w:hAnsi="Arial" w:eastAsia="Arial" w:cs="Arial"/>
          <w:color w:val="auto"/>
          <w:sz w:val="24"/>
          <w:szCs w:val="24"/>
        </w:rPr>
        <w:t xml:space="preserve">cal support, and ensuring regulatory </w:t>
      </w:r>
      <w:r w:rsidRPr="6E2C4F87" w:rsidR="6A970640">
        <w:rPr>
          <w:rFonts w:ascii="Arial" w:hAnsi="Arial" w:eastAsia="Arial" w:cs="Arial"/>
          <w:color w:val="auto"/>
          <w:sz w:val="24"/>
          <w:szCs w:val="24"/>
        </w:rPr>
        <w:t>compliance.</w:t>
      </w:r>
    </w:p>
    <w:p xmlns:wp14="http://schemas.microsoft.com/office/word/2010/wordml" w:rsidP="6E2C4F87" wp14:paraId="2D9D9DDE" wp14:textId="627F6AE4">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Economic Impacts</w:t>
      </w:r>
    </w:p>
    <w:p xmlns:wp14="http://schemas.microsoft.com/office/word/2010/wordml" w:rsidP="6E2C4F87" wp14:paraId="36FB5FE5" wp14:textId="0F04EB52">
      <w:pPr>
        <w:pStyle w:val="Normal"/>
        <w:spacing w:before="0" w:beforeAutospacing="off" w:after="0" w:afterAutospacing="off"/>
        <w:ind w:left="0"/>
        <w:rPr>
          <w:rFonts w:ascii="Arial" w:hAnsi="Arial" w:eastAsia="Arial" w:cs="Arial"/>
          <w:color w:val="auto"/>
          <w:sz w:val="24"/>
          <w:szCs w:val="24"/>
        </w:rPr>
      </w:pPr>
      <w:r w:rsidRPr="6E2C4F87" w:rsidR="048BDEB3">
        <w:rPr>
          <w:rFonts w:ascii="Arial" w:hAnsi="Arial" w:eastAsia="Arial" w:cs="Arial"/>
          <w:color w:val="auto"/>
          <w:sz w:val="24"/>
          <w:szCs w:val="24"/>
        </w:rPr>
        <w:t>The Rugby Convention will attract domestic and international attendees, significantly boosting local tourism. Visitors will spend on accommodati</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s</w:t>
      </w:r>
      <w:r w:rsidRPr="6E2C4F87" w:rsidR="048BDEB3">
        <w:rPr>
          <w:rFonts w:ascii="Arial" w:hAnsi="Arial" w:eastAsia="Arial" w:cs="Arial"/>
          <w:color w:val="auto"/>
          <w:sz w:val="24"/>
          <w:szCs w:val="24"/>
        </w:rPr>
        <w:t>,</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d</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g</w:t>
      </w:r>
      <w:r w:rsidRPr="6E2C4F87" w:rsidR="048BDEB3">
        <w:rPr>
          <w:rFonts w:ascii="Arial" w:hAnsi="Arial" w:eastAsia="Arial" w:cs="Arial"/>
          <w:color w:val="auto"/>
          <w:sz w:val="24"/>
          <w:szCs w:val="24"/>
        </w:rPr>
        <w:t>,</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r</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s</w:t>
      </w:r>
      <w:r w:rsidRPr="6E2C4F87" w:rsidR="048BDEB3">
        <w:rPr>
          <w:rFonts w:ascii="Arial" w:hAnsi="Arial" w:eastAsia="Arial" w:cs="Arial"/>
          <w:color w:val="auto"/>
          <w:sz w:val="24"/>
          <w:szCs w:val="24"/>
        </w:rPr>
        <w:t>p</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r</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d</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l</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c</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l</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r</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c</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s</w:t>
      </w:r>
      <w:r w:rsidRPr="6E2C4F87" w:rsidR="048BDEB3">
        <w:rPr>
          <w:rFonts w:ascii="Arial" w:hAnsi="Arial" w:eastAsia="Arial" w:cs="Arial"/>
          <w:color w:val="auto"/>
          <w:sz w:val="24"/>
          <w:szCs w:val="24"/>
        </w:rPr>
        <w:t>,</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c</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r</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b</w:t>
      </w:r>
      <w:r w:rsidRPr="6E2C4F87" w:rsidR="048BDEB3">
        <w:rPr>
          <w:rFonts w:ascii="Arial" w:hAnsi="Arial" w:eastAsia="Arial" w:cs="Arial"/>
          <w:color w:val="auto"/>
          <w:sz w:val="24"/>
          <w:szCs w:val="24"/>
        </w:rPr>
        <w:t>u</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g</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h</w:t>
      </w:r>
      <w:r w:rsidRPr="6E2C4F87" w:rsidR="048BDEB3">
        <w:rPr>
          <w:rFonts w:ascii="Arial" w:hAnsi="Arial" w:eastAsia="Arial" w:cs="Arial"/>
          <w:color w:val="auto"/>
          <w:sz w:val="24"/>
          <w:szCs w:val="24"/>
        </w:rPr>
        <w:t>e</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r</w:t>
      </w:r>
      <w:r w:rsidRPr="6E2C4F87" w:rsidR="048BDEB3">
        <w:rPr>
          <w:rFonts w:ascii="Arial" w:hAnsi="Arial" w:eastAsia="Arial" w:cs="Arial"/>
          <w:color w:val="auto"/>
          <w:sz w:val="24"/>
          <w:szCs w:val="24"/>
        </w:rPr>
        <w:t>e</w:t>
      </w:r>
      <w:r w:rsidRPr="6E2C4F87" w:rsidR="048BDEB3">
        <w:rPr>
          <w:rFonts w:ascii="Arial" w:hAnsi="Arial" w:eastAsia="Arial" w:cs="Arial"/>
          <w:color w:val="auto"/>
          <w:sz w:val="24"/>
          <w:szCs w:val="24"/>
        </w:rPr>
        <w:t>g</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w:t>
      </w:r>
      <w:r w:rsidRPr="6E2C4F87" w:rsidR="048BDEB3">
        <w:rPr>
          <w:rFonts w:ascii="Arial" w:hAnsi="Arial" w:eastAsia="Arial" w:cs="Arial"/>
          <w:color w:val="auto"/>
          <w:sz w:val="24"/>
          <w:szCs w:val="24"/>
        </w:rPr>
        <w:t>s</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e</w:t>
      </w:r>
      <w:r w:rsidRPr="6E2C4F87" w:rsidR="048BDEB3">
        <w:rPr>
          <w:rFonts w:ascii="Arial" w:hAnsi="Arial" w:eastAsia="Arial" w:cs="Arial"/>
          <w:color w:val="auto"/>
          <w:sz w:val="24"/>
          <w:szCs w:val="24"/>
        </w:rPr>
        <w:t>c</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m</w:t>
      </w:r>
      <w:r w:rsidRPr="6E2C4F87" w:rsidR="048BDEB3">
        <w:rPr>
          <w:rFonts w:ascii="Arial" w:hAnsi="Arial" w:eastAsia="Arial" w:cs="Arial"/>
          <w:color w:val="auto"/>
          <w:sz w:val="24"/>
          <w:szCs w:val="24"/>
        </w:rPr>
        <w:t>y</w:t>
      </w:r>
      <w:r w:rsidRPr="6E2C4F87" w:rsidR="048BDEB3">
        <w:rPr>
          <w:rFonts w:ascii="Arial" w:hAnsi="Arial" w:eastAsia="Arial" w:cs="Arial"/>
          <w:color w:val="auto"/>
          <w:sz w:val="24"/>
          <w:szCs w:val="24"/>
        </w:rPr>
        <w:t>.</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H</w:t>
      </w:r>
      <w:r w:rsidRPr="6E2C4F87" w:rsidR="048BDEB3">
        <w:rPr>
          <w:rFonts w:ascii="Arial" w:hAnsi="Arial" w:eastAsia="Arial" w:cs="Arial"/>
          <w:color w:val="auto"/>
          <w:sz w:val="24"/>
          <w:szCs w:val="24"/>
        </w:rPr>
        <w:t>o</w:t>
      </w:r>
      <w:r w:rsidRPr="6E2C4F87" w:rsidR="048BDEB3">
        <w:rPr>
          <w:rFonts w:ascii="Arial" w:hAnsi="Arial" w:eastAsia="Arial" w:cs="Arial"/>
          <w:color w:val="auto"/>
          <w:sz w:val="24"/>
          <w:szCs w:val="24"/>
        </w:rPr>
        <w:t>s</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g</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l</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r</w:t>
      </w:r>
      <w:r w:rsidRPr="6E2C4F87" w:rsidR="048BDEB3">
        <w:rPr>
          <w:rFonts w:ascii="Arial" w:hAnsi="Arial" w:eastAsia="Arial" w:cs="Arial"/>
          <w:color w:val="auto"/>
          <w:sz w:val="24"/>
          <w:szCs w:val="24"/>
        </w:rPr>
        <w:t>g</w:t>
      </w:r>
      <w:r w:rsidRPr="6E2C4F87" w:rsidR="048BDEB3">
        <w:rPr>
          <w:rFonts w:ascii="Arial" w:hAnsi="Arial" w:eastAsia="Arial" w:cs="Arial"/>
          <w:color w:val="auto"/>
          <w:sz w:val="24"/>
          <w:szCs w:val="24"/>
        </w:rPr>
        <w:t>e</w:t>
      </w:r>
      <w:r w:rsidRPr="6E2C4F87" w:rsidR="048BDEB3">
        <w:rPr>
          <w:rFonts w:ascii="Arial" w:hAnsi="Arial" w:eastAsia="Arial" w:cs="Arial"/>
          <w:color w:val="auto"/>
          <w:sz w:val="24"/>
          <w:szCs w:val="24"/>
        </w:rPr>
        <w:t>-</w:t>
      </w:r>
      <w:r w:rsidRPr="6E2C4F87" w:rsidR="048BDEB3">
        <w:rPr>
          <w:rFonts w:ascii="Arial" w:hAnsi="Arial" w:eastAsia="Arial" w:cs="Arial"/>
          <w:color w:val="auto"/>
          <w:sz w:val="24"/>
          <w:szCs w:val="24"/>
        </w:rPr>
        <w:t>s</w:t>
      </w:r>
      <w:r w:rsidRPr="6E2C4F87" w:rsidR="048BDEB3">
        <w:rPr>
          <w:rFonts w:ascii="Arial" w:hAnsi="Arial" w:eastAsia="Arial" w:cs="Arial"/>
          <w:color w:val="auto"/>
          <w:sz w:val="24"/>
          <w:szCs w:val="24"/>
        </w:rPr>
        <w:t>c</w:t>
      </w:r>
      <w:r w:rsidRPr="6E2C4F87" w:rsidR="048BDEB3">
        <w:rPr>
          <w:rFonts w:ascii="Arial" w:hAnsi="Arial" w:eastAsia="Arial" w:cs="Arial"/>
          <w:color w:val="auto"/>
          <w:sz w:val="24"/>
          <w:szCs w:val="24"/>
        </w:rPr>
        <w:t>a</w:t>
      </w:r>
      <w:r w:rsidRPr="6E2C4F87" w:rsidR="048BDEB3">
        <w:rPr>
          <w:rFonts w:ascii="Arial" w:hAnsi="Arial" w:eastAsia="Arial" w:cs="Arial"/>
          <w:color w:val="auto"/>
          <w:sz w:val="24"/>
          <w:szCs w:val="24"/>
        </w:rPr>
        <w:t>l</w:t>
      </w:r>
      <w:r w:rsidRPr="6E2C4F87" w:rsidR="048BDEB3">
        <w:rPr>
          <w:rFonts w:ascii="Arial" w:hAnsi="Arial" w:eastAsia="Arial" w:cs="Arial"/>
          <w:color w:val="auto"/>
          <w:sz w:val="24"/>
          <w:szCs w:val="24"/>
        </w:rPr>
        <w:t>e</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e</w:t>
      </w:r>
      <w:r w:rsidRPr="6E2C4F87" w:rsidR="048BDEB3">
        <w:rPr>
          <w:rFonts w:ascii="Arial" w:hAnsi="Arial" w:eastAsia="Arial" w:cs="Arial"/>
          <w:color w:val="auto"/>
          <w:sz w:val="24"/>
          <w:szCs w:val="24"/>
        </w:rPr>
        <w:t>v</w:t>
      </w:r>
      <w:r w:rsidRPr="6E2C4F87" w:rsidR="048BDEB3">
        <w:rPr>
          <w:rFonts w:ascii="Arial" w:hAnsi="Arial" w:eastAsia="Arial" w:cs="Arial"/>
          <w:color w:val="auto"/>
          <w:sz w:val="24"/>
          <w:szCs w:val="24"/>
        </w:rPr>
        <w:t>e</w:t>
      </w:r>
      <w:r w:rsidRPr="6E2C4F87" w:rsidR="048BDEB3">
        <w:rPr>
          <w:rFonts w:ascii="Arial" w:hAnsi="Arial" w:eastAsia="Arial" w:cs="Arial"/>
          <w:color w:val="auto"/>
          <w:sz w:val="24"/>
          <w:szCs w:val="24"/>
        </w:rPr>
        <w:t>n</w:t>
      </w:r>
      <w:r w:rsidRPr="6E2C4F87" w:rsidR="048BDEB3">
        <w:rPr>
          <w:rFonts w:ascii="Arial" w:hAnsi="Arial" w:eastAsia="Arial" w:cs="Arial"/>
          <w:color w:val="auto"/>
          <w:sz w:val="24"/>
          <w:szCs w:val="24"/>
        </w:rPr>
        <w:t>t</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w</w:t>
      </w:r>
      <w:r w:rsidRPr="6E2C4F87" w:rsidR="048BDEB3">
        <w:rPr>
          <w:rFonts w:ascii="Arial" w:hAnsi="Arial" w:eastAsia="Arial" w:cs="Arial"/>
          <w:color w:val="auto"/>
          <w:sz w:val="24"/>
          <w:szCs w:val="24"/>
        </w:rPr>
        <w:t>i</w:t>
      </w:r>
      <w:r w:rsidRPr="6E2C4F87" w:rsidR="048BDEB3">
        <w:rPr>
          <w:rFonts w:ascii="Arial" w:hAnsi="Arial" w:eastAsia="Arial" w:cs="Arial"/>
          <w:color w:val="auto"/>
          <w:sz w:val="24"/>
          <w:szCs w:val="24"/>
        </w:rPr>
        <w:t>l</w:t>
      </w:r>
      <w:r w:rsidRPr="6E2C4F87" w:rsidR="048BDEB3">
        <w:rPr>
          <w:rFonts w:ascii="Arial" w:hAnsi="Arial" w:eastAsia="Arial" w:cs="Arial"/>
          <w:color w:val="auto"/>
          <w:sz w:val="24"/>
          <w:szCs w:val="24"/>
        </w:rPr>
        <w:t>l</w:t>
      </w:r>
      <w:r w:rsidRPr="6E2C4F87" w:rsidR="048BDEB3">
        <w:rPr>
          <w:rFonts w:ascii="Arial" w:hAnsi="Arial" w:eastAsia="Arial" w:cs="Arial"/>
          <w:color w:val="auto"/>
          <w:sz w:val="24"/>
          <w:szCs w:val="24"/>
        </w:rPr>
        <w:t xml:space="preserve"> </w:t>
      </w:r>
      <w:r w:rsidRPr="6E2C4F87" w:rsidR="048BDEB3">
        <w:rPr>
          <w:rFonts w:ascii="Arial" w:hAnsi="Arial" w:eastAsia="Arial" w:cs="Arial"/>
          <w:color w:val="auto"/>
          <w:sz w:val="24"/>
          <w:szCs w:val="24"/>
        </w:rPr>
        <w:t>c</w:t>
      </w:r>
      <w:r w:rsidRPr="6E2C4F87" w:rsidR="048BDEB3">
        <w:rPr>
          <w:rFonts w:ascii="Arial" w:hAnsi="Arial" w:eastAsia="Arial" w:cs="Arial"/>
          <w:color w:val="auto"/>
          <w:sz w:val="24"/>
          <w:szCs w:val="24"/>
        </w:rPr>
        <w:t>r</w:t>
      </w:r>
      <w:r w:rsidRPr="6E2C4F87" w:rsidR="048BDEB3">
        <w:rPr>
          <w:rFonts w:ascii="Arial" w:hAnsi="Arial" w:eastAsia="Arial" w:cs="Arial"/>
          <w:color w:val="auto"/>
          <w:sz w:val="24"/>
          <w:szCs w:val="24"/>
        </w:rPr>
        <w:t>e</w:t>
      </w:r>
      <w:r w:rsidRPr="6E2C4F87" w:rsidR="048BDEB3">
        <w:rPr>
          <w:rFonts w:ascii="Arial" w:hAnsi="Arial" w:eastAsia="Arial" w:cs="Arial"/>
          <w:color w:val="auto"/>
          <w:sz w:val="24"/>
          <w:szCs w:val="24"/>
        </w:rPr>
        <w:t>a</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u</w:t>
      </w:r>
      <w:r w:rsidRPr="6E2C4F87" w:rsidR="2EBC79C9">
        <w:rPr>
          <w:rFonts w:ascii="Arial" w:hAnsi="Arial" w:eastAsia="Arial" w:cs="Arial"/>
          <w:color w:val="auto"/>
          <w:sz w:val="24"/>
          <w:szCs w:val="24"/>
        </w:rPr>
        <w:t>m</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u</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j</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b</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p</w:t>
      </w:r>
      <w:r w:rsidRPr="6E2C4F87" w:rsidR="2EBC79C9">
        <w:rPr>
          <w:rFonts w:ascii="Arial" w:hAnsi="Arial" w:eastAsia="Arial" w:cs="Arial"/>
          <w:color w:val="auto"/>
          <w:sz w:val="24"/>
          <w:szCs w:val="24"/>
        </w:rPr>
        <w:t>p</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u</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b</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h</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m</w:t>
      </w:r>
      <w:r w:rsidRPr="6E2C4F87" w:rsidR="2EBC79C9">
        <w:rPr>
          <w:rFonts w:ascii="Arial" w:hAnsi="Arial" w:eastAsia="Arial" w:cs="Arial"/>
          <w:color w:val="auto"/>
          <w:sz w:val="24"/>
          <w:szCs w:val="24"/>
        </w:rPr>
        <w:t>p</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y</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d</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p</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m</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t</w:t>
      </w:r>
      <w:r w:rsidRPr="6E2C4F87" w:rsidR="1E34B55A">
        <w:rPr>
          <w:rFonts w:ascii="Arial" w:hAnsi="Arial" w:eastAsia="Arial" w:cs="Arial"/>
          <w:color w:val="auto"/>
          <w:sz w:val="24"/>
          <w:szCs w:val="24"/>
        </w:rPr>
        <w:t xml:space="preserve"> (Azam, 2023)</w:t>
      </w:r>
      <w:r w:rsidRPr="6E2C4F87" w:rsidR="2EBC79C9">
        <w:rPr>
          <w:rFonts w:ascii="Arial" w:hAnsi="Arial" w:eastAsia="Arial" w:cs="Arial"/>
          <w:color w:val="auto"/>
          <w:sz w:val="24"/>
          <w:szCs w:val="24"/>
        </w:rPr>
        <w:t>.</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h</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c</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u</w:t>
      </w:r>
      <w:r w:rsidRPr="6E2C4F87" w:rsidR="2EBC79C9">
        <w:rPr>
          <w:rFonts w:ascii="Arial" w:hAnsi="Arial" w:eastAsia="Arial" w:cs="Arial"/>
          <w:color w:val="auto"/>
          <w:sz w:val="24"/>
          <w:szCs w:val="24"/>
        </w:rPr>
        <w:t>d</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 xml:space="preserve"> </w:t>
      </w:r>
      <w:r w:rsidRPr="6E2C4F87" w:rsidR="236FDAF0">
        <w:rPr>
          <w:rFonts w:ascii="Arial" w:hAnsi="Arial" w:eastAsia="Arial" w:cs="Arial"/>
          <w:color w:val="auto"/>
          <w:sz w:val="24"/>
          <w:szCs w:val="24"/>
        </w:rPr>
        <w:t>r</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v</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m</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g</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m</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h</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p</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y</w:t>
      </w:r>
      <w:r w:rsidRPr="6E2C4F87" w:rsidR="2EBC79C9">
        <w:rPr>
          <w:rFonts w:ascii="Arial" w:hAnsi="Arial" w:eastAsia="Arial" w:cs="Arial"/>
          <w:color w:val="auto"/>
          <w:sz w:val="24"/>
          <w:szCs w:val="24"/>
        </w:rPr>
        <w:t>,</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p</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d</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d</w:t>
      </w:r>
      <w:r w:rsidRPr="6E2C4F87" w:rsidR="2EBC79C9">
        <w:rPr>
          <w:rFonts w:ascii="Arial" w:hAnsi="Arial" w:eastAsia="Arial" w:cs="Arial"/>
          <w:color w:val="auto"/>
          <w:sz w:val="24"/>
          <w:szCs w:val="24"/>
        </w:rPr>
        <w:t>d</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t</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y</w:t>
      </w:r>
      <w:r w:rsidRPr="6E2C4F87" w:rsidR="2EBC79C9">
        <w:rPr>
          <w:rFonts w:ascii="Arial" w:hAnsi="Arial" w:eastAsia="Arial" w:cs="Arial"/>
          <w:color w:val="auto"/>
          <w:sz w:val="24"/>
          <w:szCs w:val="24"/>
        </w:rPr>
        <w:t>,</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o</w:t>
      </w:r>
      <w:r w:rsidRPr="6E2C4F87" w:rsidR="2EBC79C9">
        <w:rPr>
          <w:rFonts w:ascii="Arial" w:hAnsi="Arial" w:eastAsia="Arial" w:cs="Arial"/>
          <w:color w:val="auto"/>
          <w:sz w:val="24"/>
          <w:szCs w:val="24"/>
        </w:rPr>
        <w:t>c</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u</w:t>
      </w:r>
      <w:r w:rsidRPr="6E2C4F87" w:rsidR="2EBC79C9">
        <w:rPr>
          <w:rFonts w:ascii="Arial" w:hAnsi="Arial" w:eastAsia="Arial" w:cs="Arial"/>
          <w:color w:val="auto"/>
          <w:sz w:val="24"/>
          <w:szCs w:val="24"/>
        </w:rPr>
        <w:t>p</w:t>
      </w:r>
      <w:r w:rsidRPr="6E2C4F87" w:rsidR="2EBC79C9">
        <w:rPr>
          <w:rFonts w:ascii="Arial" w:hAnsi="Arial" w:eastAsia="Arial" w:cs="Arial"/>
          <w:color w:val="auto"/>
          <w:sz w:val="24"/>
          <w:szCs w:val="24"/>
        </w:rPr>
        <w:t>p</w:t>
      </w:r>
      <w:r w:rsidRPr="6E2C4F87" w:rsidR="2EBC79C9">
        <w:rPr>
          <w:rFonts w:ascii="Arial" w:hAnsi="Arial" w:eastAsia="Arial" w:cs="Arial"/>
          <w:color w:val="auto"/>
          <w:sz w:val="24"/>
          <w:szCs w:val="24"/>
        </w:rPr>
        <w:t>l</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a</w:t>
      </w:r>
      <w:r w:rsidRPr="6E2C4F87" w:rsidR="2EBC79C9">
        <w:rPr>
          <w:rFonts w:ascii="Arial" w:hAnsi="Arial" w:eastAsia="Arial" w:cs="Arial"/>
          <w:color w:val="auto"/>
          <w:sz w:val="24"/>
          <w:szCs w:val="24"/>
        </w:rPr>
        <w:t>n</w:t>
      </w:r>
      <w:r w:rsidRPr="6E2C4F87" w:rsidR="2EBC79C9">
        <w:rPr>
          <w:rFonts w:ascii="Arial" w:hAnsi="Arial" w:eastAsia="Arial" w:cs="Arial"/>
          <w:color w:val="auto"/>
          <w:sz w:val="24"/>
          <w:szCs w:val="24"/>
        </w:rPr>
        <w:t>d</w:t>
      </w:r>
      <w:r w:rsidRPr="6E2C4F87" w:rsidR="2EBC79C9">
        <w:rPr>
          <w:rFonts w:ascii="Arial" w:hAnsi="Arial" w:eastAsia="Arial" w:cs="Arial"/>
          <w:color w:val="auto"/>
          <w:sz w:val="24"/>
          <w:szCs w:val="24"/>
        </w:rPr>
        <w:t xml:space="preserve"> </w:t>
      </w:r>
      <w:r w:rsidRPr="6E2C4F87" w:rsidR="2EBC79C9">
        <w:rPr>
          <w:rFonts w:ascii="Arial" w:hAnsi="Arial" w:eastAsia="Arial" w:cs="Arial"/>
          <w:color w:val="auto"/>
          <w:sz w:val="24"/>
          <w:szCs w:val="24"/>
        </w:rPr>
        <w:t>s</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r</w:t>
      </w:r>
      <w:r w:rsidRPr="6E2C4F87" w:rsidR="2EBC79C9">
        <w:rPr>
          <w:rFonts w:ascii="Arial" w:hAnsi="Arial" w:eastAsia="Arial" w:cs="Arial"/>
          <w:color w:val="auto"/>
          <w:sz w:val="24"/>
          <w:szCs w:val="24"/>
        </w:rPr>
        <w:t>v</w:t>
      </w:r>
      <w:r w:rsidRPr="6E2C4F87" w:rsidR="2EBC79C9">
        <w:rPr>
          <w:rFonts w:ascii="Arial" w:hAnsi="Arial" w:eastAsia="Arial" w:cs="Arial"/>
          <w:color w:val="auto"/>
          <w:sz w:val="24"/>
          <w:szCs w:val="24"/>
        </w:rPr>
        <w:t>i</w:t>
      </w:r>
      <w:r w:rsidRPr="6E2C4F87" w:rsidR="2EBC79C9">
        <w:rPr>
          <w:rFonts w:ascii="Arial" w:hAnsi="Arial" w:eastAsia="Arial" w:cs="Arial"/>
          <w:color w:val="auto"/>
          <w:sz w:val="24"/>
          <w:szCs w:val="24"/>
        </w:rPr>
        <w:t>c</w:t>
      </w:r>
      <w:r w:rsidRPr="6E2C4F87" w:rsidR="2EBC79C9">
        <w:rPr>
          <w:rFonts w:ascii="Arial" w:hAnsi="Arial" w:eastAsia="Arial" w:cs="Arial"/>
          <w:color w:val="auto"/>
          <w:sz w:val="24"/>
          <w:szCs w:val="24"/>
        </w:rPr>
        <w:t>e</w:t>
      </w:r>
      <w:r w:rsidRPr="6E2C4F87" w:rsidR="2EBC79C9">
        <w:rPr>
          <w:rFonts w:ascii="Arial" w:hAnsi="Arial" w:eastAsia="Arial" w:cs="Arial"/>
          <w:color w:val="auto"/>
          <w:sz w:val="24"/>
          <w:szCs w:val="24"/>
        </w:rPr>
        <w:t xml:space="preserve"> providers will </w:t>
      </w:r>
      <w:r w:rsidRPr="6E2C4F87" w:rsidR="0F5ABCC1">
        <w:rPr>
          <w:rFonts w:ascii="Arial" w:hAnsi="Arial" w:eastAsia="Arial" w:cs="Arial"/>
          <w:color w:val="auto"/>
          <w:sz w:val="24"/>
          <w:szCs w:val="24"/>
        </w:rPr>
        <w:t>benefit</w:t>
      </w:r>
      <w:r w:rsidRPr="6E2C4F87" w:rsidR="2EBC79C9">
        <w:rPr>
          <w:rFonts w:ascii="Arial" w:hAnsi="Arial" w:eastAsia="Arial" w:cs="Arial"/>
          <w:color w:val="auto"/>
          <w:sz w:val="24"/>
          <w:szCs w:val="24"/>
        </w:rPr>
        <w:t xml:space="preserve"> from increased demand. </w:t>
      </w:r>
      <w:r w:rsidRPr="6E2C4F87" w:rsidR="236485F7">
        <w:rPr>
          <w:rFonts w:ascii="Arial" w:hAnsi="Arial" w:eastAsia="Arial" w:cs="Arial"/>
          <w:color w:val="auto"/>
          <w:sz w:val="24"/>
          <w:szCs w:val="24"/>
        </w:rPr>
        <w:t xml:space="preserve">Local businesses, from hotels </w:t>
      </w:r>
      <w:r w:rsidRPr="6E2C4F87" w:rsidR="404A85D4">
        <w:rPr>
          <w:rFonts w:ascii="Arial" w:hAnsi="Arial" w:eastAsia="Arial" w:cs="Arial"/>
          <w:color w:val="auto"/>
          <w:sz w:val="24"/>
          <w:szCs w:val="24"/>
        </w:rPr>
        <w:t>a</w:t>
      </w:r>
      <w:r w:rsidRPr="6E2C4F87" w:rsidR="236485F7">
        <w:rPr>
          <w:rFonts w:ascii="Arial" w:hAnsi="Arial" w:eastAsia="Arial" w:cs="Arial"/>
          <w:color w:val="auto"/>
          <w:sz w:val="24"/>
          <w:szCs w:val="24"/>
        </w:rPr>
        <w:t>nd restaurants</w:t>
      </w:r>
      <w:r w:rsidRPr="6E2C4F87" w:rsidR="236485F7">
        <w:rPr>
          <w:rFonts w:ascii="Arial" w:hAnsi="Arial" w:eastAsia="Arial" w:cs="Arial"/>
          <w:color w:val="auto"/>
          <w:sz w:val="24"/>
          <w:szCs w:val="24"/>
        </w:rPr>
        <w:t xml:space="preserve"> to shops and entertainment venues, will see a surge in revenue. </w:t>
      </w:r>
      <w:r w:rsidRPr="6E2C4F87" w:rsidR="79A6C1F6">
        <w:rPr>
          <w:rFonts w:ascii="Arial" w:hAnsi="Arial" w:eastAsia="Arial" w:cs="Arial"/>
          <w:color w:val="auto"/>
          <w:sz w:val="24"/>
          <w:szCs w:val="24"/>
        </w:rPr>
        <w:t>(</w:t>
      </w:r>
      <w:r w:rsidRPr="6E2C4F87" w:rsidR="36E4F219">
        <w:rPr>
          <w:rFonts w:ascii="Arial" w:hAnsi="Arial" w:eastAsia="Arial" w:cs="Arial"/>
          <w:color w:val="auto"/>
          <w:sz w:val="24"/>
          <w:szCs w:val="24"/>
        </w:rPr>
        <w:t>BAYMEDIA, 2023</w:t>
      </w:r>
      <w:r w:rsidRPr="6E2C4F87" w:rsidR="79A6C1F6">
        <w:rPr>
          <w:rFonts w:ascii="Arial" w:hAnsi="Arial" w:eastAsia="Arial" w:cs="Arial"/>
          <w:color w:val="auto"/>
          <w:sz w:val="24"/>
          <w:szCs w:val="24"/>
        </w:rPr>
        <w:t xml:space="preserve">) </w:t>
      </w:r>
      <w:r w:rsidRPr="6E2C4F87" w:rsidR="236485F7">
        <w:rPr>
          <w:rFonts w:ascii="Arial" w:hAnsi="Arial" w:eastAsia="Arial" w:cs="Arial"/>
          <w:color w:val="auto"/>
          <w:sz w:val="24"/>
          <w:szCs w:val="24"/>
        </w:rPr>
        <w:t xml:space="preserve">The </w:t>
      </w:r>
      <w:r w:rsidRPr="6E2C4F87" w:rsidR="3A4D8AB8">
        <w:rPr>
          <w:rFonts w:ascii="Arial" w:hAnsi="Arial" w:eastAsia="Arial" w:cs="Arial"/>
          <w:color w:val="auto"/>
          <w:sz w:val="24"/>
          <w:szCs w:val="24"/>
        </w:rPr>
        <w:t>ev</w:t>
      </w:r>
      <w:r w:rsidRPr="6E2C4F87" w:rsidR="236485F7">
        <w:rPr>
          <w:rFonts w:ascii="Arial" w:hAnsi="Arial" w:eastAsia="Arial" w:cs="Arial"/>
          <w:color w:val="auto"/>
          <w:sz w:val="24"/>
          <w:szCs w:val="24"/>
        </w:rPr>
        <w:t>ent provides opportunities for businesses to engage with a diverse audience, promoting their offerings and expanding the</w:t>
      </w:r>
      <w:r w:rsidRPr="6E2C4F87" w:rsidR="19D59B19">
        <w:rPr>
          <w:rFonts w:ascii="Arial" w:hAnsi="Arial" w:eastAsia="Arial" w:cs="Arial"/>
          <w:color w:val="auto"/>
          <w:sz w:val="24"/>
          <w:szCs w:val="24"/>
        </w:rPr>
        <w:t xml:space="preserve">ir customer base. </w:t>
      </w:r>
      <w:r w:rsidRPr="6E2C4F87" w:rsidR="3FFBA0C3">
        <w:rPr>
          <w:rFonts w:ascii="Arial" w:hAnsi="Arial" w:eastAsia="Arial" w:cs="Arial"/>
          <w:color w:val="auto"/>
          <w:sz w:val="24"/>
          <w:szCs w:val="24"/>
        </w:rPr>
        <w:t>The influx of visitors and business activities will lead to increased tax revenues for the local government, which can be reinvested into community projects and infrastructure development.</w:t>
      </w:r>
      <w:r w:rsidRPr="6E2C4F87" w:rsidR="0FE1AD42">
        <w:rPr>
          <w:rFonts w:ascii="Arial" w:hAnsi="Arial" w:eastAsia="Arial" w:cs="Arial"/>
          <w:color w:val="auto"/>
          <w:sz w:val="24"/>
          <w:szCs w:val="24"/>
        </w:rPr>
        <w:t xml:space="preserve"> </w:t>
      </w:r>
    </w:p>
    <w:p xmlns:wp14="http://schemas.microsoft.com/office/word/2010/wordml" w:rsidP="6E2C4F87" wp14:paraId="0E45985A" wp14:textId="501F1E0C">
      <w:pPr>
        <w:pStyle w:val="Normal"/>
        <w:spacing w:before="0" w:beforeAutospacing="off" w:after="0" w:afterAutospacing="off"/>
        <w:ind w:left="0"/>
        <w:rPr>
          <w:rFonts w:ascii="Arial" w:hAnsi="Arial" w:eastAsia="Arial" w:cs="Arial"/>
          <w:color w:val="auto"/>
          <w:sz w:val="24"/>
          <w:szCs w:val="24"/>
        </w:rPr>
      </w:pPr>
      <w:r w:rsidRPr="6E2C4F87" w:rsidR="0FE1AD42">
        <w:rPr>
          <w:rFonts w:ascii="Arial" w:hAnsi="Arial" w:eastAsia="Arial" w:cs="Arial"/>
          <w:color w:val="auto"/>
          <w:sz w:val="24"/>
          <w:szCs w:val="24"/>
        </w:rPr>
        <w:t>The convention’s success increases the likelihood of it becoming a recurring event, driven by strong local partnerships, attendee satisfaction, and positive media coverage.</w:t>
      </w:r>
      <w:r w:rsidRPr="6E2C4F87" w:rsidR="4DDB0798">
        <w:rPr>
          <w:rFonts w:ascii="Arial" w:hAnsi="Arial" w:eastAsia="Arial" w:cs="Arial"/>
          <w:color w:val="auto"/>
          <w:sz w:val="24"/>
          <w:szCs w:val="24"/>
        </w:rPr>
        <w:t xml:space="preserve"> (</w:t>
      </w:r>
      <w:r w:rsidRPr="6E2C4F87" w:rsidR="4AE285A8">
        <w:rPr>
          <w:rFonts w:ascii="Arial" w:hAnsi="Arial" w:eastAsia="Arial" w:cs="Arial"/>
          <w:color w:val="auto"/>
          <w:sz w:val="24"/>
          <w:szCs w:val="24"/>
        </w:rPr>
        <w:t>Paine, 2023</w:t>
      </w:r>
      <w:r w:rsidRPr="6E2C4F87" w:rsidR="4DDB0798">
        <w:rPr>
          <w:rFonts w:ascii="Arial" w:hAnsi="Arial" w:eastAsia="Arial" w:cs="Arial"/>
          <w:color w:val="auto"/>
          <w:sz w:val="24"/>
          <w:szCs w:val="24"/>
        </w:rPr>
        <w:t>)</w:t>
      </w:r>
      <w:r w:rsidRPr="6E2C4F87" w:rsidR="0FE1AD42">
        <w:rPr>
          <w:rFonts w:ascii="Arial" w:hAnsi="Arial" w:eastAsia="Arial" w:cs="Arial"/>
          <w:color w:val="auto"/>
          <w:sz w:val="24"/>
          <w:szCs w:val="24"/>
        </w:rPr>
        <w:t xml:space="preserve"> This recurrence would contribute significantly to long-term economic impacts, fostering sustained tourism, </w:t>
      </w:r>
      <w:r w:rsidRPr="6E2C4F87" w:rsidR="0CD32837">
        <w:rPr>
          <w:rFonts w:ascii="Arial" w:hAnsi="Arial" w:eastAsia="Arial" w:cs="Arial"/>
          <w:color w:val="auto"/>
          <w:sz w:val="24"/>
          <w:szCs w:val="24"/>
        </w:rPr>
        <w:t>continuous</w:t>
      </w:r>
      <w:r w:rsidRPr="6E2C4F87" w:rsidR="0FE1AD42">
        <w:rPr>
          <w:rFonts w:ascii="Arial" w:hAnsi="Arial" w:eastAsia="Arial" w:cs="Arial"/>
          <w:color w:val="auto"/>
          <w:sz w:val="24"/>
          <w:szCs w:val="24"/>
        </w:rPr>
        <w:t xml:space="preserve"> business growt</w:t>
      </w:r>
      <w:r w:rsidRPr="6E2C4F87" w:rsidR="346C33C7">
        <w:rPr>
          <w:rFonts w:ascii="Arial" w:hAnsi="Arial" w:eastAsia="Arial" w:cs="Arial"/>
          <w:color w:val="auto"/>
          <w:sz w:val="24"/>
          <w:szCs w:val="24"/>
        </w:rPr>
        <w:t xml:space="preserve">h, and job creation. Each iteration would further </w:t>
      </w:r>
      <w:r w:rsidRPr="6E2C4F87" w:rsidR="346C33C7">
        <w:rPr>
          <w:rFonts w:ascii="Arial" w:hAnsi="Arial" w:eastAsia="Arial" w:cs="Arial"/>
          <w:color w:val="auto"/>
          <w:sz w:val="24"/>
          <w:szCs w:val="24"/>
        </w:rPr>
        <w:t>establish</w:t>
      </w:r>
      <w:r w:rsidRPr="6E2C4F87" w:rsidR="346C33C7">
        <w:rPr>
          <w:rFonts w:ascii="Arial" w:hAnsi="Arial" w:eastAsia="Arial" w:cs="Arial"/>
          <w:color w:val="auto"/>
          <w:sz w:val="24"/>
          <w:szCs w:val="24"/>
        </w:rPr>
        <w:t xml:space="preserve"> Wales as a premier MICE destination, attracting more international events and investment. The recurring nature of the event ensures </w:t>
      </w:r>
      <w:r w:rsidRPr="6E2C4F87" w:rsidR="7C3A8462">
        <w:rPr>
          <w:rFonts w:ascii="Arial" w:hAnsi="Arial" w:eastAsia="Arial" w:cs="Arial"/>
          <w:color w:val="auto"/>
          <w:sz w:val="24"/>
          <w:szCs w:val="24"/>
        </w:rPr>
        <w:t>a steady influx of visitors and revenue, boosting local businesses and reinforcing infrastructure improvements</w:t>
      </w:r>
      <w:r w:rsidRPr="6E2C4F87" w:rsidR="25C55D35">
        <w:rPr>
          <w:rFonts w:ascii="Arial" w:hAnsi="Arial" w:eastAsia="Arial" w:cs="Arial"/>
          <w:color w:val="auto"/>
          <w:sz w:val="24"/>
          <w:szCs w:val="24"/>
        </w:rPr>
        <w:t xml:space="preserve"> on an annual scale</w:t>
      </w:r>
      <w:r w:rsidRPr="6E2C4F87" w:rsidR="7C3A8462">
        <w:rPr>
          <w:rFonts w:ascii="Arial" w:hAnsi="Arial" w:eastAsia="Arial" w:cs="Arial"/>
          <w:color w:val="auto"/>
          <w:sz w:val="24"/>
          <w:szCs w:val="24"/>
        </w:rPr>
        <w:t xml:space="preserve">, </w:t>
      </w:r>
      <w:r w:rsidRPr="6E2C4F87" w:rsidR="7C3A8462">
        <w:rPr>
          <w:rFonts w:ascii="Arial" w:hAnsi="Arial" w:eastAsia="Arial" w:cs="Arial"/>
          <w:color w:val="auto"/>
          <w:sz w:val="24"/>
          <w:szCs w:val="24"/>
        </w:rPr>
        <w:t>ultimately contributing</w:t>
      </w:r>
      <w:r w:rsidRPr="6E2C4F87" w:rsidR="7C3A8462">
        <w:rPr>
          <w:rFonts w:ascii="Arial" w:hAnsi="Arial" w:eastAsia="Arial" w:cs="Arial"/>
          <w:color w:val="auto"/>
          <w:sz w:val="24"/>
          <w:szCs w:val="24"/>
        </w:rPr>
        <w:t xml:space="preserve"> to the region’s ongoing economic development and diversification. </w:t>
      </w:r>
    </w:p>
    <w:p xmlns:wp14="http://schemas.microsoft.com/office/word/2010/wordml" w:rsidP="6E2C4F87" wp14:paraId="425920E4" wp14:textId="48CE9CBF">
      <w:pPr>
        <w:pStyle w:val="Normal"/>
        <w:spacing w:before="0" w:beforeAutospacing="off" w:after="0" w:afterAutospacing="off"/>
        <w:rPr>
          <w:rFonts w:ascii="Arial" w:hAnsi="Arial" w:eastAsia="Arial" w:cs="Arial"/>
          <w:color w:val="auto"/>
          <w:sz w:val="24"/>
          <w:szCs w:val="24"/>
        </w:rPr>
      </w:pPr>
      <w:r w:rsidRPr="6E2C4F87" w:rsidR="55D05FF2">
        <w:rPr>
          <w:rFonts w:ascii="Arial" w:hAnsi="Arial" w:eastAsia="Arial" w:cs="Arial"/>
          <w:color w:val="auto"/>
          <w:sz w:val="24"/>
          <w:szCs w:val="24"/>
        </w:rPr>
        <w:t xml:space="preserve">The long-term benefit includes positioning Wales as a desirable destination for future </w:t>
      </w:r>
      <w:r w:rsidRPr="6E2C4F87" w:rsidR="55D05FF2">
        <w:rPr>
          <w:rFonts w:ascii="Arial" w:hAnsi="Arial" w:eastAsia="Arial" w:cs="Arial"/>
          <w:color w:val="auto"/>
          <w:sz w:val="24"/>
          <w:szCs w:val="24"/>
        </w:rPr>
        <w:t xml:space="preserve">events, </w:t>
      </w:r>
      <w:r w:rsidRPr="6E2C4F87" w:rsidR="26912E7F">
        <w:rPr>
          <w:rFonts w:ascii="Arial" w:hAnsi="Arial" w:eastAsia="Arial" w:cs="Arial"/>
          <w:color w:val="auto"/>
          <w:sz w:val="24"/>
          <w:szCs w:val="24"/>
        </w:rPr>
        <w:t>and</w:t>
      </w:r>
      <w:r w:rsidRPr="6E2C4F87" w:rsidR="26912E7F">
        <w:rPr>
          <w:rFonts w:ascii="Arial" w:hAnsi="Arial" w:eastAsia="Arial" w:cs="Arial"/>
          <w:color w:val="auto"/>
          <w:sz w:val="24"/>
          <w:szCs w:val="24"/>
        </w:rPr>
        <w:t xml:space="preserve"> </w:t>
      </w:r>
      <w:r w:rsidRPr="6E2C4F87" w:rsidR="55D05FF2">
        <w:rPr>
          <w:rFonts w:ascii="Arial" w:hAnsi="Arial" w:eastAsia="Arial" w:cs="Arial"/>
          <w:color w:val="auto"/>
          <w:sz w:val="24"/>
          <w:szCs w:val="24"/>
        </w:rPr>
        <w:t xml:space="preserve">sustaining economic benefits well beyond the convention’s duration. Overall, visitor spending will play a pivotal role in bolstering the regional economy and driving </w:t>
      </w:r>
      <w:r w:rsidRPr="6E2C4F87" w:rsidR="664ABCC3">
        <w:rPr>
          <w:rFonts w:ascii="Arial" w:hAnsi="Arial" w:eastAsia="Arial" w:cs="Arial"/>
          <w:color w:val="auto"/>
          <w:sz w:val="24"/>
          <w:szCs w:val="24"/>
        </w:rPr>
        <w:t>continuous</w:t>
      </w:r>
      <w:r w:rsidRPr="6E2C4F87" w:rsidR="55D05FF2">
        <w:rPr>
          <w:rFonts w:ascii="Arial" w:hAnsi="Arial" w:eastAsia="Arial" w:cs="Arial"/>
          <w:color w:val="auto"/>
          <w:sz w:val="24"/>
          <w:szCs w:val="24"/>
        </w:rPr>
        <w:t xml:space="preserve"> </w:t>
      </w:r>
      <w:r w:rsidRPr="6E2C4F87" w:rsidR="211A20D2">
        <w:rPr>
          <w:rFonts w:ascii="Arial" w:hAnsi="Arial" w:eastAsia="Arial" w:cs="Arial"/>
          <w:color w:val="auto"/>
          <w:sz w:val="24"/>
          <w:szCs w:val="24"/>
        </w:rPr>
        <w:t>development</w:t>
      </w:r>
      <w:r w:rsidRPr="6E2C4F87" w:rsidR="55D05FF2">
        <w:rPr>
          <w:rFonts w:ascii="Arial" w:hAnsi="Arial" w:eastAsia="Arial" w:cs="Arial"/>
          <w:color w:val="auto"/>
          <w:sz w:val="24"/>
          <w:szCs w:val="24"/>
        </w:rPr>
        <w:t xml:space="preserve">. </w:t>
      </w:r>
    </w:p>
    <w:p xmlns:wp14="http://schemas.microsoft.com/office/word/2010/wordml" w:rsidP="6E2C4F87" wp14:paraId="26F45D0C" wp14:textId="7863B525">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Socio-Cultural Impacts</w:t>
      </w:r>
    </w:p>
    <w:p xmlns:wp14="http://schemas.microsoft.com/office/word/2010/wordml" w:rsidP="6E2C4F87" wp14:paraId="1CADE69B" wp14:textId="2C741828">
      <w:pPr>
        <w:pStyle w:val="Normal"/>
        <w:spacing w:before="0" w:beforeAutospacing="off" w:after="0" w:afterAutospacing="off"/>
        <w:ind w:left="0"/>
        <w:rPr>
          <w:rFonts w:ascii="Arial" w:hAnsi="Arial" w:eastAsia="Arial" w:cs="Arial"/>
          <w:color w:val="auto"/>
          <w:sz w:val="24"/>
          <w:szCs w:val="24"/>
        </w:rPr>
      </w:pPr>
      <w:r w:rsidRPr="6E2C4F87" w:rsidR="5E402996">
        <w:rPr>
          <w:rFonts w:ascii="Arial" w:hAnsi="Arial" w:eastAsia="Arial" w:cs="Arial"/>
          <w:color w:val="auto"/>
          <w:sz w:val="24"/>
          <w:szCs w:val="24"/>
        </w:rPr>
        <w:t>The Rugby Convention presents signif</w:t>
      </w:r>
      <w:r w:rsidRPr="6E2C4F87" w:rsidR="0DD26AE7">
        <w:rPr>
          <w:rFonts w:ascii="Arial" w:hAnsi="Arial" w:eastAsia="Arial" w:cs="Arial"/>
          <w:color w:val="auto"/>
          <w:sz w:val="24"/>
          <w:szCs w:val="24"/>
        </w:rPr>
        <w:t>i</w:t>
      </w:r>
      <w:r w:rsidRPr="6E2C4F87" w:rsidR="5E402996">
        <w:rPr>
          <w:rFonts w:ascii="Arial" w:hAnsi="Arial" w:eastAsia="Arial" w:cs="Arial"/>
          <w:color w:val="auto"/>
          <w:sz w:val="24"/>
          <w:szCs w:val="24"/>
        </w:rPr>
        <w:t xml:space="preserve">cant socio-cultural benefits for Wales, primarily by strengthening community pride and reinforcing its cultural </w:t>
      </w:r>
      <w:r w:rsidRPr="6E2C4F87" w:rsidR="6BE2D3DA">
        <w:rPr>
          <w:rFonts w:ascii="Arial" w:hAnsi="Arial" w:eastAsia="Arial" w:cs="Arial"/>
          <w:color w:val="auto"/>
          <w:sz w:val="24"/>
          <w:szCs w:val="24"/>
        </w:rPr>
        <w:t>identity</w:t>
      </w:r>
      <w:r w:rsidRPr="6E2C4F87" w:rsidR="5E402996">
        <w:rPr>
          <w:rFonts w:ascii="Arial" w:hAnsi="Arial" w:eastAsia="Arial" w:cs="Arial"/>
          <w:color w:val="auto"/>
          <w:sz w:val="24"/>
          <w:szCs w:val="24"/>
        </w:rPr>
        <w:t xml:space="preserve"> through the sport. Rugby is deeply embedded in Welsh culture</w:t>
      </w:r>
      <w:r w:rsidRPr="6E2C4F87" w:rsidR="5D9FB59E">
        <w:rPr>
          <w:rFonts w:ascii="Arial" w:hAnsi="Arial" w:eastAsia="Arial" w:cs="Arial"/>
          <w:color w:val="auto"/>
          <w:sz w:val="24"/>
          <w:szCs w:val="24"/>
        </w:rPr>
        <w:t xml:space="preserve"> </w:t>
      </w:r>
      <w:r w:rsidRPr="6E2C4F87" w:rsidR="0607AC9E">
        <w:rPr>
          <w:rFonts w:ascii="Arial" w:hAnsi="Arial" w:eastAsia="Arial" w:cs="Arial"/>
          <w:color w:val="auto"/>
          <w:sz w:val="24"/>
          <w:szCs w:val="24"/>
        </w:rPr>
        <w:t xml:space="preserve">with </w:t>
      </w:r>
      <w:r w:rsidRPr="6E2C4F87" w:rsidR="5D9FB59E">
        <w:rPr>
          <w:rFonts w:ascii="Arial" w:hAnsi="Arial" w:eastAsia="Arial" w:cs="Arial"/>
          <w:color w:val="auto"/>
          <w:sz w:val="24"/>
          <w:szCs w:val="24"/>
        </w:rPr>
        <w:t>(</w:t>
      </w:r>
      <w:r w:rsidRPr="6E2C4F87" w:rsidR="67F7C754">
        <w:rPr>
          <w:rFonts w:ascii="Arial" w:hAnsi="Arial" w:eastAsia="Arial" w:cs="Arial"/>
          <w:color w:val="auto"/>
          <w:sz w:val="24"/>
          <w:szCs w:val="24"/>
        </w:rPr>
        <w:t>Jarvie, 1999</w:t>
      </w:r>
      <w:r w:rsidRPr="6E2C4F87" w:rsidR="5D9FB59E">
        <w:rPr>
          <w:rFonts w:ascii="Arial" w:hAnsi="Arial" w:eastAsia="Arial" w:cs="Arial"/>
          <w:color w:val="auto"/>
          <w:sz w:val="24"/>
          <w:szCs w:val="24"/>
        </w:rPr>
        <w:t>)</w:t>
      </w:r>
      <w:r w:rsidRPr="6E2C4F87" w:rsidR="4597FD44">
        <w:rPr>
          <w:rFonts w:ascii="Arial" w:hAnsi="Arial" w:eastAsia="Arial" w:cs="Arial"/>
          <w:color w:val="auto"/>
          <w:sz w:val="24"/>
          <w:szCs w:val="24"/>
        </w:rPr>
        <w:t xml:space="preserve"> </w:t>
      </w:r>
      <w:r w:rsidRPr="6E2C4F87" w:rsidR="4597FD44">
        <w:rPr>
          <w:rFonts w:ascii="Arial" w:hAnsi="Arial" w:eastAsia="Arial" w:cs="Arial"/>
          <w:color w:val="auto"/>
          <w:sz w:val="24"/>
          <w:szCs w:val="24"/>
        </w:rPr>
        <w:t>stating</w:t>
      </w:r>
      <w:r w:rsidRPr="6E2C4F87" w:rsidR="4597FD44">
        <w:rPr>
          <w:rFonts w:ascii="Arial" w:hAnsi="Arial" w:eastAsia="Arial" w:cs="Arial"/>
          <w:color w:val="auto"/>
          <w:sz w:val="24"/>
          <w:szCs w:val="24"/>
        </w:rPr>
        <w:t xml:space="preserve"> it is a part of the cultural fabric of </w:t>
      </w:r>
      <w:r w:rsidRPr="6E2C4F87" w:rsidR="4597FD44">
        <w:rPr>
          <w:rFonts w:ascii="Arial" w:hAnsi="Arial" w:eastAsia="Arial" w:cs="Arial"/>
          <w:color w:val="auto"/>
          <w:sz w:val="24"/>
          <w:szCs w:val="24"/>
        </w:rPr>
        <w:t>Wales</w:t>
      </w:r>
      <w:r w:rsidRPr="6E2C4F87" w:rsidR="5E402996">
        <w:rPr>
          <w:rFonts w:ascii="Arial" w:hAnsi="Arial" w:eastAsia="Arial" w:cs="Arial"/>
          <w:color w:val="auto"/>
          <w:sz w:val="24"/>
          <w:szCs w:val="24"/>
        </w:rPr>
        <w:t>,</w:t>
      </w:r>
      <w:r w:rsidRPr="6E2C4F87" w:rsidR="5E402996">
        <w:rPr>
          <w:rFonts w:ascii="Arial" w:hAnsi="Arial" w:eastAsia="Arial" w:cs="Arial"/>
          <w:color w:val="auto"/>
          <w:sz w:val="24"/>
          <w:szCs w:val="24"/>
        </w:rPr>
        <w:t xml:space="preserve"> </w:t>
      </w:r>
      <w:r w:rsidRPr="6E2C4F87" w:rsidR="5F55379B">
        <w:rPr>
          <w:rFonts w:ascii="Arial" w:hAnsi="Arial" w:eastAsia="Arial" w:cs="Arial"/>
          <w:color w:val="auto"/>
          <w:sz w:val="24"/>
          <w:szCs w:val="24"/>
        </w:rPr>
        <w:t>s</w:t>
      </w:r>
      <w:r w:rsidRPr="6E2C4F87" w:rsidR="672523B4">
        <w:rPr>
          <w:rFonts w:ascii="Arial" w:hAnsi="Arial" w:eastAsia="Arial" w:cs="Arial"/>
          <w:color w:val="auto"/>
          <w:sz w:val="24"/>
          <w:szCs w:val="24"/>
        </w:rPr>
        <w:t>ymbolising</w:t>
      </w:r>
      <w:r w:rsidRPr="6E2C4F87" w:rsidR="5E402996">
        <w:rPr>
          <w:rFonts w:ascii="Arial" w:hAnsi="Arial" w:eastAsia="Arial" w:cs="Arial"/>
          <w:color w:val="auto"/>
          <w:sz w:val="24"/>
          <w:szCs w:val="24"/>
        </w:rPr>
        <w:t xml:space="preserve"> national pride</w:t>
      </w:r>
      <w:r w:rsidRPr="6E2C4F87" w:rsidR="3F0C59C8">
        <w:rPr>
          <w:rFonts w:ascii="Arial" w:hAnsi="Arial" w:eastAsia="Arial" w:cs="Arial"/>
          <w:color w:val="auto"/>
          <w:sz w:val="24"/>
          <w:szCs w:val="24"/>
        </w:rPr>
        <w:t xml:space="preserve">, resilience, and unity. Hosting such a prestigious event allows the local population to celebrate and </w:t>
      </w:r>
      <w:r w:rsidRPr="6E2C4F87" w:rsidR="3F0C59C8">
        <w:rPr>
          <w:rFonts w:ascii="Arial" w:hAnsi="Arial" w:eastAsia="Arial" w:cs="Arial"/>
          <w:color w:val="auto"/>
          <w:sz w:val="24"/>
          <w:szCs w:val="24"/>
        </w:rPr>
        <w:t>showcase</w:t>
      </w:r>
      <w:r w:rsidRPr="6E2C4F87" w:rsidR="3F0C59C8">
        <w:rPr>
          <w:rFonts w:ascii="Arial" w:hAnsi="Arial" w:eastAsia="Arial" w:cs="Arial"/>
          <w:color w:val="auto"/>
          <w:sz w:val="24"/>
          <w:szCs w:val="24"/>
        </w:rPr>
        <w:t xml:space="preserve"> </w:t>
      </w:r>
      <w:r w:rsidRPr="6E2C4F87" w:rsidR="299AF6FF">
        <w:rPr>
          <w:rFonts w:ascii="Arial" w:hAnsi="Arial" w:eastAsia="Arial" w:cs="Arial"/>
          <w:color w:val="auto"/>
          <w:sz w:val="24"/>
          <w:szCs w:val="24"/>
        </w:rPr>
        <w:t>their</w:t>
      </w:r>
      <w:r w:rsidRPr="6E2C4F87" w:rsidR="3F0C59C8">
        <w:rPr>
          <w:rFonts w:ascii="Arial" w:hAnsi="Arial" w:eastAsia="Arial" w:cs="Arial"/>
          <w:color w:val="auto"/>
          <w:sz w:val="24"/>
          <w:szCs w:val="24"/>
        </w:rPr>
        <w:t xml:space="preserve"> rich rugby heritage on a global stage, fostering a sense of </w:t>
      </w:r>
      <w:r w:rsidRPr="6E2C4F87" w:rsidR="47FA8DC3">
        <w:rPr>
          <w:rFonts w:ascii="Arial" w:hAnsi="Arial" w:eastAsia="Arial" w:cs="Arial"/>
          <w:color w:val="auto"/>
          <w:sz w:val="24"/>
          <w:szCs w:val="24"/>
        </w:rPr>
        <w:t>c</w:t>
      </w:r>
      <w:r w:rsidRPr="6E2C4F87" w:rsidR="3F0C59C8">
        <w:rPr>
          <w:rFonts w:ascii="Arial" w:hAnsi="Arial" w:eastAsia="Arial" w:cs="Arial"/>
          <w:color w:val="auto"/>
          <w:sz w:val="24"/>
          <w:szCs w:val="24"/>
        </w:rPr>
        <w:t>ollective pride. The convention not only highlights Wales’ historical connection to rugby but also promotes it as a contemporar</w:t>
      </w:r>
      <w:r w:rsidRPr="6E2C4F87" w:rsidR="5FF780E0">
        <w:rPr>
          <w:rFonts w:ascii="Arial" w:hAnsi="Arial" w:eastAsia="Arial" w:cs="Arial"/>
          <w:color w:val="auto"/>
          <w:sz w:val="24"/>
          <w:szCs w:val="24"/>
        </w:rPr>
        <w:t xml:space="preserve">y hub for the sport, bridging the past and future of this cultural pillar. </w:t>
      </w:r>
    </w:p>
    <w:p xmlns:wp14="http://schemas.microsoft.com/office/word/2010/wordml" w:rsidP="6E2C4F87" wp14:paraId="18E41701" wp14:textId="131372B5">
      <w:pPr>
        <w:pStyle w:val="Normal"/>
        <w:spacing w:before="0" w:beforeAutospacing="off" w:after="0" w:afterAutospacing="off"/>
        <w:ind w:left="0"/>
        <w:rPr>
          <w:rFonts w:ascii="Arial" w:hAnsi="Arial" w:eastAsia="Arial" w:cs="Arial"/>
          <w:color w:val="auto"/>
          <w:sz w:val="24"/>
          <w:szCs w:val="24"/>
        </w:rPr>
      </w:pPr>
      <w:r w:rsidRPr="6E2C4F87" w:rsidR="5FF780E0">
        <w:rPr>
          <w:rFonts w:ascii="Arial" w:hAnsi="Arial" w:eastAsia="Arial" w:cs="Arial"/>
          <w:color w:val="auto"/>
          <w:sz w:val="24"/>
          <w:szCs w:val="24"/>
        </w:rPr>
        <w:t xml:space="preserve">The event also </w:t>
      </w:r>
      <w:r w:rsidRPr="6E2C4F87" w:rsidR="5FF780E0">
        <w:rPr>
          <w:rFonts w:ascii="Arial" w:hAnsi="Arial" w:eastAsia="Arial" w:cs="Arial"/>
          <w:color w:val="auto"/>
          <w:sz w:val="24"/>
          <w:szCs w:val="24"/>
        </w:rPr>
        <w:t>provides extensive engagement opportunities for local communities</w:t>
      </w:r>
      <w:r w:rsidRPr="6E2C4F87" w:rsidR="5FF780E0">
        <w:rPr>
          <w:rFonts w:ascii="Arial" w:hAnsi="Arial" w:eastAsia="Arial" w:cs="Arial"/>
          <w:color w:val="auto"/>
          <w:sz w:val="24"/>
          <w:szCs w:val="24"/>
        </w:rPr>
        <w:t xml:space="preserve">, enhancing inclusivity and involvement. Community members can </w:t>
      </w:r>
      <w:r w:rsidRPr="6E2C4F87" w:rsidR="5FF780E0">
        <w:rPr>
          <w:rFonts w:ascii="Arial" w:hAnsi="Arial" w:eastAsia="Arial" w:cs="Arial"/>
          <w:color w:val="auto"/>
          <w:sz w:val="24"/>
          <w:szCs w:val="24"/>
        </w:rPr>
        <w:t>participate</w:t>
      </w:r>
      <w:r w:rsidRPr="6E2C4F87" w:rsidR="5FF780E0">
        <w:rPr>
          <w:rFonts w:ascii="Arial" w:hAnsi="Arial" w:eastAsia="Arial" w:cs="Arial"/>
          <w:color w:val="auto"/>
          <w:sz w:val="24"/>
          <w:szCs w:val="24"/>
        </w:rPr>
        <w:t xml:space="preserve"> in various roles, such as volunteering to </w:t>
      </w:r>
      <w:r w:rsidRPr="6E2C4F87" w:rsidR="5FF780E0">
        <w:rPr>
          <w:rFonts w:ascii="Arial" w:hAnsi="Arial" w:eastAsia="Arial" w:cs="Arial"/>
          <w:color w:val="auto"/>
          <w:sz w:val="24"/>
          <w:szCs w:val="24"/>
        </w:rPr>
        <w:t>assist</w:t>
      </w:r>
      <w:r w:rsidRPr="6E2C4F87" w:rsidR="5FF780E0">
        <w:rPr>
          <w:rFonts w:ascii="Arial" w:hAnsi="Arial" w:eastAsia="Arial" w:cs="Arial"/>
          <w:color w:val="auto"/>
          <w:sz w:val="24"/>
          <w:szCs w:val="24"/>
        </w:rPr>
        <w:t xml:space="preserve"> in event operations or supporting </w:t>
      </w:r>
      <w:r w:rsidRPr="6E2C4F87" w:rsidR="5FF780E0">
        <w:rPr>
          <w:rFonts w:ascii="Arial" w:hAnsi="Arial" w:eastAsia="Arial" w:cs="Arial"/>
          <w:color w:val="auto"/>
          <w:sz w:val="24"/>
          <w:szCs w:val="24"/>
        </w:rPr>
        <w:t>logistics</w:t>
      </w:r>
      <w:r w:rsidRPr="6E2C4F87" w:rsidR="5FF780E0">
        <w:rPr>
          <w:rFonts w:ascii="Arial" w:hAnsi="Arial" w:eastAsia="Arial" w:cs="Arial"/>
          <w:color w:val="auto"/>
          <w:sz w:val="24"/>
          <w:szCs w:val="24"/>
        </w:rPr>
        <w:t>, which offers valuable experience and strengt</w:t>
      </w:r>
      <w:r w:rsidRPr="6E2C4F87" w:rsidR="59772C61">
        <w:rPr>
          <w:rFonts w:ascii="Arial" w:hAnsi="Arial" w:eastAsia="Arial" w:cs="Arial"/>
          <w:color w:val="auto"/>
          <w:sz w:val="24"/>
          <w:szCs w:val="24"/>
        </w:rPr>
        <w:t xml:space="preserve">hens community ties. Additionally, </w:t>
      </w:r>
      <w:r w:rsidRPr="6E2C4F87" w:rsidR="1ADE69D1">
        <w:rPr>
          <w:rFonts w:ascii="Arial" w:hAnsi="Arial" w:eastAsia="Arial" w:cs="Arial"/>
          <w:color w:val="auto"/>
          <w:sz w:val="24"/>
          <w:szCs w:val="24"/>
        </w:rPr>
        <w:t>residents</w:t>
      </w:r>
      <w:r w:rsidRPr="6E2C4F87" w:rsidR="59772C61">
        <w:rPr>
          <w:rFonts w:ascii="Arial" w:hAnsi="Arial" w:eastAsia="Arial" w:cs="Arial"/>
          <w:color w:val="auto"/>
          <w:sz w:val="24"/>
          <w:szCs w:val="24"/>
        </w:rPr>
        <w:t xml:space="preserve"> can engage </w:t>
      </w:r>
      <w:r w:rsidRPr="6E2C4F87" w:rsidR="59772C61">
        <w:rPr>
          <w:rFonts w:ascii="Arial" w:hAnsi="Arial" w:eastAsia="Arial" w:cs="Arial"/>
          <w:color w:val="auto"/>
          <w:sz w:val="24"/>
          <w:szCs w:val="24"/>
        </w:rPr>
        <w:t>in side</w:t>
      </w:r>
      <w:r w:rsidRPr="6E2C4F87" w:rsidR="59772C61">
        <w:rPr>
          <w:rFonts w:ascii="Arial" w:hAnsi="Arial" w:eastAsia="Arial" w:cs="Arial"/>
          <w:color w:val="auto"/>
          <w:sz w:val="24"/>
          <w:szCs w:val="24"/>
        </w:rPr>
        <w:t xml:space="preserve"> events, such as workshops, youth rugby clinics, and </w:t>
      </w:r>
      <w:r w:rsidRPr="6E2C4F87" w:rsidR="42554A2C">
        <w:rPr>
          <w:rFonts w:ascii="Arial" w:hAnsi="Arial" w:eastAsia="Arial" w:cs="Arial"/>
          <w:color w:val="auto"/>
          <w:sz w:val="24"/>
          <w:szCs w:val="24"/>
        </w:rPr>
        <w:t>cultural</w:t>
      </w:r>
      <w:r w:rsidRPr="6E2C4F87" w:rsidR="59772C61">
        <w:rPr>
          <w:rFonts w:ascii="Arial" w:hAnsi="Arial" w:eastAsia="Arial" w:cs="Arial"/>
          <w:color w:val="auto"/>
          <w:sz w:val="24"/>
          <w:szCs w:val="24"/>
        </w:rPr>
        <w:t xml:space="preserve"> performance, creating a festive atmosphere that </w:t>
      </w:r>
      <w:r w:rsidRPr="6E2C4F87" w:rsidR="59772C61">
        <w:rPr>
          <w:rFonts w:ascii="Arial" w:hAnsi="Arial" w:eastAsia="Arial" w:cs="Arial"/>
          <w:color w:val="auto"/>
          <w:sz w:val="24"/>
          <w:szCs w:val="24"/>
        </w:rPr>
        <w:t>benefits</w:t>
      </w:r>
      <w:r w:rsidRPr="6E2C4F87" w:rsidR="59772C61">
        <w:rPr>
          <w:rFonts w:ascii="Arial" w:hAnsi="Arial" w:eastAsia="Arial" w:cs="Arial"/>
          <w:color w:val="auto"/>
          <w:sz w:val="24"/>
          <w:szCs w:val="24"/>
        </w:rPr>
        <w:t xml:space="preserve"> both attendees and the broader community. </w:t>
      </w:r>
      <w:r w:rsidRPr="6E2C4F87" w:rsidR="6689AAB6">
        <w:rPr>
          <w:rFonts w:ascii="Arial" w:hAnsi="Arial" w:eastAsia="Arial" w:cs="Arial"/>
          <w:color w:val="auto"/>
          <w:sz w:val="24"/>
          <w:szCs w:val="24"/>
        </w:rPr>
        <w:t xml:space="preserve">These activities foster social cohesion, as people from diverse backgrounds come together to support and celebrate the event, promoting a sense of unity and shared purpose. </w:t>
      </w:r>
    </w:p>
    <w:p xmlns:wp14="http://schemas.microsoft.com/office/word/2010/wordml" w:rsidP="6E2C4F87" wp14:paraId="08C6E2B2" wp14:textId="694ADD52">
      <w:pPr>
        <w:pStyle w:val="Normal"/>
        <w:spacing w:before="0" w:beforeAutospacing="off" w:after="0" w:afterAutospacing="off"/>
        <w:ind w:left="0"/>
        <w:rPr>
          <w:rFonts w:ascii="Arial" w:hAnsi="Arial" w:eastAsia="Arial" w:cs="Arial"/>
          <w:color w:val="auto"/>
          <w:sz w:val="24"/>
          <w:szCs w:val="24"/>
        </w:rPr>
      </w:pPr>
      <w:r w:rsidRPr="6E2C4F87" w:rsidR="6689AAB6">
        <w:rPr>
          <w:rFonts w:ascii="Arial" w:hAnsi="Arial" w:eastAsia="Arial" w:cs="Arial"/>
          <w:color w:val="auto"/>
          <w:sz w:val="24"/>
          <w:szCs w:val="24"/>
        </w:rPr>
        <w:t xml:space="preserve">Moreover, the convention enhances the </w:t>
      </w:r>
      <w:r w:rsidRPr="6E2C4F87" w:rsidR="7F63FDB5">
        <w:rPr>
          <w:rFonts w:ascii="Arial" w:hAnsi="Arial" w:eastAsia="Arial" w:cs="Arial"/>
          <w:color w:val="auto"/>
          <w:sz w:val="24"/>
          <w:szCs w:val="24"/>
        </w:rPr>
        <w:t>international</w:t>
      </w:r>
      <w:r w:rsidRPr="6E2C4F87" w:rsidR="6689AAB6">
        <w:rPr>
          <w:rFonts w:ascii="Arial" w:hAnsi="Arial" w:eastAsia="Arial" w:cs="Arial"/>
          <w:color w:val="auto"/>
          <w:sz w:val="24"/>
          <w:szCs w:val="24"/>
        </w:rPr>
        <w:t xml:space="preserve"> profile of Wales as a premier rugby destination. By attracting a global audience, the event positions Wales as a key player in the international rugby community. This increased visibility not only boosts Wales’ reputation in the sports world but also promotes its</w:t>
      </w:r>
      <w:r w:rsidRPr="6E2C4F87" w:rsidR="5E70DECA">
        <w:rPr>
          <w:rFonts w:ascii="Arial" w:hAnsi="Arial" w:eastAsia="Arial" w:cs="Arial"/>
          <w:color w:val="auto"/>
          <w:sz w:val="24"/>
          <w:szCs w:val="24"/>
        </w:rPr>
        <w:t xml:space="preserve"> </w:t>
      </w:r>
      <w:r w:rsidRPr="6E2C4F87" w:rsidR="266EB535">
        <w:rPr>
          <w:rFonts w:ascii="Arial" w:hAnsi="Arial" w:eastAsia="Arial" w:cs="Arial"/>
          <w:color w:val="auto"/>
          <w:sz w:val="24"/>
          <w:szCs w:val="24"/>
        </w:rPr>
        <w:t>cultural</w:t>
      </w:r>
      <w:r w:rsidRPr="6E2C4F87" w:rsidR="5E70DECA">
        <w:rPr>
          <w:rFonts w:ascii="Arial" w:hAnsi="Arial" w:eastAsia="Arial" w:cs="Arial"/>
          <w:color w:val="auto"/>
          <w:sz w:val="24"/>
          <w:szCs w:val="24"/>
        </w:rPr>
        <w:t xml:space="preserve"> offerings, inviting tourists and potential investors to explore what the country has to offer. The spotlight on Welsh culture during the event serves to educate international attendees about the unique traditions and values of the region, fostering cross-cultural exch</w:t>
      </w:r>
      <w:r w:rsidRPr="6E2C4F87" w:rsidR="4DE35653">
        <w:rPr>
          <w:rFonts w:ascii="Arial" w:hAnsi="Arial" w:eastAsia="Arial" w:cs="Arial"/>
          <w:color w:val="auto"/>
          <w:sz w:val="24"/>
          <w:szCs w:val="24"/>
        </w:rPr>
        <w:t>ange and understanding</w:t>
      </w:r>
      <w:r w:rsidRPr="6E2C4F87" w:rsidR="38CB53AF">
        <w:rPr>
          <w:rFonts w:ascii="Arial" w:hAnsi="Arial" w:eastAsia="Arial" w:cs="Arial"/>
          <w:color w:val="auto"/>
          <w:sz w:val="24"/>
          <w:szCs w:val="24"/>
        </w:rPr>
        <w:t xml:space="preserve"> </w:t>
      </w:r>
      <w:r w:rsidRPr="6E2C4F87" w:rsidR="6787D32D">
        <w:rPr>
          <w:rFonts w:ascii="Arial" w:hAnsi="Arial" w:eastAsia="Arial" w:cs="Arial"/>
          <w:color w:val="auto"/>
          <w:sz w:val="24"/>
          <w:szCs w:val="24"/>
        </w:rPr>
        <w:t>(</w:t>
      </w:r>
      <w:r w:rsidRPr="6E2C4F87" w:rsidR="1AD69837">
        <w:rPr>
          <w:rFonts w:ascii="Arial" w:hAnsi="Arial" w:eastAsia="Arial" w:cs="Arial"/>
          <w:color w:val="auto"/>
          <w:sz w:val="24"/>
          <w:szCs w:val="24"/>
        </w:rPr>
        <w:t>Swoogo</w:t>
      </w:r>
      <w:r w:rsidRPr="6E2C4F87" w:rsidR="1AD69837">
        <w:rPr>
          <w:rFonts w:ascii="Arial" w:hAnsi="Arial" w:eastAsia="Arial" w:cs="Arial"/>
          <w:color w:val="auto"/>
          <w:sz w:val="24"/>
          <w:szCs w:val="24"/>
        </w:rPr>
        <w:t>, 2024</w:t>
      </w:r>
      <w:r w:rsidRPr="6E2C4F87" w:rsidR="6787D32D">
        <w:rPr>
          <w:rFonts w:ascii="Arial" w:hAnsi="Arial" w:eastAsia="Arial" w:cs="Arial"/>
          <w:color w:val="auto"/>
          <w:sz w:val="24"/>
          <w:szCs w:val="24"/>
        </w:rPr>
        <w:t>)</w:t>
      </w:r>
      <w:r w:rsidRPr="6E2C4F87" w:rsidR="05B62BE3">
        <w:rPr>
          <w:rFonts w:ascii="Arial" w:hAnsi="Arial" w:eastAsia="Arial" w:cs="Arial"/>
          <w:color w:val="auto"/>
          <w:sz w:val="24"/>
          <w:szCs w:val="24"/>
        </w:rPr>
        <w:t>.</w:t>
      </w:r>
    </w:p>
    <w:p xmlns:wp14="http://schemas.microsoft.com/office/word/2010/wordml" w:rsidP="6E2C4F87" wp14:paraId="098565D7" wp14:textId="7EC85C13">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Sustainability Considerations</w:t>
      </w:r>
    </w:p>
    <w:p xmlns:wp14="http://schemas.microsoft.com/office/word/2010/wordml" w:rsidP="6E2C4F87" wp14:paraId="290EE9E7" wp14:textId="73B9A716">
      <w:pPr>
        <w:pStyle w:val="Normal"/>
        <w:spacing w:before="0" w:beforeAutospacing="off" w:after="0" w:afterAutospacing="off"/>
        <w:ind w:left="0"/>
        <w:rPr>
          <w:rFonts w:ascii="Arial" w:hAnsi="Arial" w:eastAsia="Arial" w:cs="Arial"/>
          <w:color w:val="auto"/>
          <w:sz w:val="24"/>
          <w:szCs w:val="24"/>
        </w:rPr>
      </w:pPr>
      <w:r w:rsidRPr="6E2C4F87" w:rsidR="55DA73B7">
        <w:rPr>
          <w:rFonts w:ascii="Arial" w:hAnsi="Arial" w:eastAsia="Arial" w:cs="Arial"/>
          <w:color w:val="auto"/>
          <w:sz w:val="24"/>
          <w:szCs w:val="24"/>
        </w:rPr>
        <w:t>To ensure the Rugby Convention aligns with global sustainability goals and Wales’ environmental policies</w:t>
      </w:r>
      <w:r w:rsidRPr="6E2C4F87" w:rsidR="3668F3AD">
        <w:rPr>
          <w:rFonts w:ascii="Arial" w:hAnsi="Arial" w:eastAsia="Arial" w:cs="Arial"/>
          <w:color w:val="auto"/>
          <w:sz w:val="24"/>
          <w:szCs w:val="24"/>
        </w:rPr>
        <w:t xml:space="preserve"> (</w:t>
      </w:r>
      <w:r w:rsidRPr="6E2C4F87" w:rsidR="5EE1302E">
        <w:rPr>
          <w:rFonts w:ascii="Arial" w:hAnsi="Arial" w:eastAsia="Arial" w:cs="Arial"/>
          <w:color w:val="auto"/>
          <w:sz w:val="24"/>
          <w:szCs w:val="24"/>
        </w:rPr>
        <w:t>WCVA, 2024</w:t>
      </w:r>
      <w:r w:rsidRPr="6E2C4F87" w:rsidR="3668F3AD">
        <w:rPr>
          <w:rFonts w:ascii="Arial" w:hAnsi="Arial" w:eastAsia="Arial" w:cs="Arial"/>
          <w:color w:val="auto"/>
          <w:sz w:val="24"/>
          <w:szCs w:val="24"/>
        </w:rPr>
        <w:t>)</w:t>
      </w:r>
      <w:r w:rsidRPr="6E2C4F87" w:rsidR="55DA73B7">
        <w:rPr>
          <w:rFonts w:ascii="Arial" w:hAnsi="Arial" w:eastAsia="Arial" w:cs="Arial"/>
          <w:color w:val="auto"/>
          <w:sz w:val="24"/>
          <w:szCs w:val="24"/>
        </w:rPr>
        <w:t>, several strategies will be implemented. These include minimising waste through comprehensive recycling programs and the use of eco-friendly materials. Encouraging publi</w:t>
      </w:r>
      <w:r w:rsidRPr="6E2C4F87" w:rsidR="75A5D27B">
        <w:rPr>
          <w:rFonts w:ascii="Arial" w:hAnsi="Arial" w:eastAsia="Arial" w:cs="Arial"/>
          <w:color w:val="auto"/>
          <w:sz w:val="24"/>
          <w:szCs w:val="24"/>
        </w:rPr>
        <w:t>c transport, cycling, and carpooling for attendees reduces the carbon footprint. Partnering with local suppliers for catering and materials supports the local economy while lowering transportation emissions</w:t>
      </w:r>
      <w:r w:rsidRPr="6E2C4F87" w:rsidR="603505CD">
        <w:rPr>
          <w:rFonts w:ascii="Arial" w:hAnsi="Arial" w:eastAsia="Arial" w:cs="Arial"/>
          <w:color w:val="auto"/>
          <w:sz w:val="24"/>
          <w:szCs w:val="24"/>
        </w:rPr>
        <w:t xml:space="preserve"> as road transportation represents around 82% of the transport </w:t>
      </w:r>
      <w:r w:rsidRPr="6E2C4F87" w:rsidR="259F0603">
        <w:rPr>
          <w:rFonts w:ascii="Arial" w:hAnsi="Arial" w:eastAsia="Arial" w:cs="Arial"/>
          <w:color w:val="auto"/>
          <w:sz w:val="24"/>
          <w:szCs w:val="24"/>
        </w:rPr>
        <w:t>greenhouse</w:t>
      </w:r>
      <w:r w:rsidRPr="6E2C4F87" w:rsidR="603505CD">
        <w:rPr>
          <w:rFonts w:ascii="Arial" w:hAnsi="Arial" w:eastAsia="Arial" w:cs="Arial"/>
          <w:color w:val="auto"/>
          <w:sz w:val="24"/>
          <w:szCs w:val="24"/>
        </w:rPr>
        <w:t xml:space="preserve"> gas emissions in Europe</w:t>
      </w:r>
      <w:r w:rsidRPr="6E2C4F87" w:rsidR="1D2A2CA6">
        <w:rPr>
          <w:rFonts w:ascii="Arial" w:hAnsi="Arial" w:eastAsia="Arial" w:cs="Arial"/>
          <w:color w:val="auto"/>
          <w:sz w:val="24"/>
          <w:szCs w:val="24"/>
        </w:rPr>
        <w:t xml:space="preserve"> (</w:t>
      </w:r>
      <w:r w:rsidRPr="6E2C4F87" w:rsidR="51BB0A99">
        <w:rPr>
          <w:rFonts w:ascii="Arial" w:hAnsi="Arial" w:eastAsia="Arial" w:cs="Arial"/>
          <w:color w:val="auto"/>
          <w:sz w:val="24"/>
          <w:szCs w:val="24"/>
        </w:rPr>
        <w:t>United Nations, 2011</w:t>
      </w:r>
      <w:r w:rsidRPr="6E2C4F87" w:rsidR="1D2A2CA6">
        <w:rPr>
          <w:rFonts w:ascii="Arial" w:hAnsi="Arial" w:eastAsia="Arial" w:cs="Arial"/>
          <w:color w:val="auto"/>
          <w:sz w:val="24"/>
          <w:szCs w:val="24"/>
        </w:rPr>
        <w:t>)</w:t>
      </w:r>
      <w:r w:rsidRPr="6E2C4F87" w:rsidR="2FE2617E">
        <w:rPr>
          <w:rFonts w:ascii="Arial" w:hAnsi="Arial" w:eastAsia="Arial" w:cs="Arial"/>
          <w:color w:val="auto"/>
          <w:sz w:val="24"/>
          <w:szCs w:val="24"/>
        </w:rPr>
        <w:t>.</w:t>
      </w:r>
      <w:r w:rsidRPr="6E2C4F87" w:rsidR="75A5D27B">
        <w:rPr>
          <w:rFonts w:ascii="Arial" w:hAnsi="Arial" w:eastAsia="Arial" w:cs="Arial"/>
          <w:color w:val="auto"/>
          <w:sz w:val="24"/>
          <w:szCs w:val="24"/>
        </w:rPr>
        <w:t xml:space="preserve"> Additionally, integrating energy-efficient technologies and prom</w:t>
      </w:r>
      <w:r w:rsidRPr="6E2C4F87" w:rsidR="0F8B99EF">
        <w:rPr>
          <w:rFonts w:ascii="Arial" w:hAnsi="Arial" w:eastAsia="Arial" w:cs="Arial"/>
          <w:color w:val="auto"/>
          <w:sz w:val="24"/>
          <w:szCs w:val="24"/>
        </w:rPr>
        <w:t>oting digital solutions, such as e-tickets and virtual participation, further enhance sustainability. These measures not only contribute to the event’s environmental responsibility but also position Wales as a leader in hosting sustainabl</w:t>
      </w:r>
      <w:r w:rsidRPr="6E2C4F87" w:rsidR="49D289D3">
        <w:rPr>
          <w:rFonts w:ascii="Arial" w:hAnsi="Arial" w:eastAsia="Arial" w:cs="Arial"/>
          <w:color w:val="auto"/>
          <w:sz w:val="24"/>
          <w:szCs w:val="24"/>
        </w:rPr>
        <w:t xml:space="preserve">e, eco-conscious events. </w:t>
      </w:r>
    </w:p>
    <w:p xmlns:wp14="http://schemas.microsoft.com/office/word/2010/wordml" w:rsidP="6E2C4F87" wp14:paraId="15663739" wp14:textId="0CDBF8BA">
      <w:pPr>
        <w:pStyle w:val="Normal"/>
        <w:spacing w:before="0" w:beforeAutospacing="off" w:after="0" w:afterAutospacing="off"/>
        <w:ind w:left="0"/>
        <w:rPr>
          <w:rFonts w:ascii="Arial" w:hAnsi="Arial" w:eastAsia="Arial" w:cs="Arial"/>
          <w:color w:val="auto"/>
          <w:sz w:val="24"/>
          <w:szCs w:val="24"/>
        </w:rPr>
      </w:pPr>
      <w:r w:rsidRPr="6E2C4F87" w:rsidR="014CB924">
        <w:rPr>
          <w:rFonts w:ascii="Arial" w:hAnsi="Arial" w:eastAsia="Arial" w:cs="Arial"/>
          <w:color w:val="auto"/>
          <w:sz w:val="24"/>
          <w:szCs w:val="24"/>
        </w:rPr>
        <w:t xml:space="preserve">We will also host exhibitors with sustainable practices such as Rhino who create rugby balls made from </w:t>
      </w:r>
      <w:r w:rsidRPr="6E2C4F87" w:rsidR="014CB924">
        <w:rPr>
          <w:rFonts w:ascii="Arial" w:hAnsi="Arial" w:eastAsia="Arial" w:cs="Arial"/>
          <w:color w:val="auto"/>
          <w:sz w:val="24"/>
          <w:szCs w:val="24"/>
        </w:rPr>
        <w:t>recyc</w:t>
      </w:r>
      <w:r w:rsidRPr="6E2C4F87" w:rsidR="014CB924">
        <w:rPr>
          <w:rFonts w:ascii="Arial" w:hAnsi="Arial" w:eastAsia="Arial" w:cs="Arial"/>
          <w:color w:val="auto"/>
          <w:sz w:val="24"/>
          <w:szCs w:val="24"/>
        </w:rPr>
        <w:t>led rubber</w:t>
      </w:r>
      <w:r w:rsidRPr="6E2C4F87" w:rsidR="0B1A6534">
        <w:rPr>
          <w:rFonts w:ascii="Arial" w:hAnsi="Arial" w:eastAsia="Arial" w:cs="Arial"/>
          <w:color w:val="auto"/>
          <w:sz w:val="24"/>
          <w:szCs w:val="24"/>
        </w:rPr>
        <w:t xml:space="preserve"> (Rhino, 2024).</w:t>
      </w:r>
    </w:p>
    <w:p xmlns:wp14="http://schemas.microsoft.com/office/word/2010/wordml" w:rsidP="6E2C4F87" wp14:paraId="72C408EF" wp14:textId="1C56BD6D">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Challenges and Mitigation Strategies</w:t>
      </w:r>
    </w:p>
    <w:p xmlns:wp14="http://schemas.microsoft.com/office/word/2010/wordml" w:rsidP="6E2C4F87" wp14:paraId="0AF1A6BC" wp14:textId="4CD118AC">
      <w:pPr>
        <w:pStyle w:val="Normal"/>
        <w:spacing w:before="0" w:beforeAutospacing="off" w:after="0" w:afterAutospacing="off"/>
        <w:ind w:left="0"/>
        <w:rPr>
          <w:rFonts w:ascii="Arial" w:hAnsi="Arial" w:eastAsia="Arial" w:cs="Arial"/>
          <w:color w:val="auto"/>
          <w:sz w:val="24"/>
          <w:szCs w:val="24"/>
        </w:rPr>
      </w:pPr>
      <w:r w:rsidRPr="6E2C4F87" w:rsidR="0D576850">
        <w:rPr>
          <w:rFonts w:ascii="Arial" w:hAnsi="Arial" w:eastAsia="Arial" w:cs="Arial"/>
          <w:color w:val="auto"/>
          <w:sz w:val="24"/>
          <w:szCs w:val="24"/>
        </w:rPr>
        <w:t>Hosting the Rugby Convention prevents several challenges, but with strategic planning</w:t>
      </w:r>
      <w:r w:rsidRPr="6E2C4F87" w:rsidR="0D576850">
        <w:rPr>
          <w:rFonts w:ascii="Arial" w:hAnsi="Arial" w:eastAsia="Arial" w:cs="Arial"/>
          <w:color w:val="auto"/>
          <w:sz w:val="24"/>
          <w:szCs w:val="24"/>
        </w:rPr>
        <w:t xml:space="preserve">, they can be effectively managed. </w:t>
      </w:r>
      <w:r w:rsidRPr="6E2C4F87" w:rsidR="5B6687CA">
        <w:rPr>
          <w:rFonts w:ascii="Arial" w:hAnsi="Arial" w:eastAsia="Arial" w:cs="Arial"/>
          <w:color w:val="auto"/>
          <w:sz w:val="24"/>
          <w:szCs w:val="24"/>
        </w:rPr>
        <w:t>Strategic planning is interwoven into the entire fabric of management, something that is a respons</w:t>
      </w:r>
      <w:r w:rsidRPr="6E2C4F87" w:rsidR="6A247750">
        <w:rPr>
          <w:rFonts w:ascii="Arial" w:hAnsi="Arial" w:eastAsia="Arial" w:cs="Arial"/>
          <w:color w:val="auto"/>
          <w:sz w:val="24"/>
          <w:szCs w:val="24"/>
        </w:rPr>
        <w:t>ibility of all managers within the organisation (</w:t>
      </w:r>
      <w:r w:rsidRPr="6E2C4F87" w:rsidR="5BFFFC71">
        <w:rPr>
          <w:rFonts w:ascii="Arial" w:hAnsi="Arial" w:eastAsia="Arial" w:cs="Arial"/>
          <w:color w:val="auto"/>
          <w:sz w:val="24"/>
          <w:szCs w:val="24"/>
        </w:rPr>
        <w:t xml:space="preserve">Steiner, 1979). </w:t>
      </w:r>
      <w:r w:rsidRPr="6E2C4F87" w:rsidR="0D576850">
        <w:rPr>
          <w:rFonts w:ascii="Arial" w:hAnsi="Arial" w:eastAsia="Arial" w:cs="Arial"/>
          <w:color w:val="auto"/>
          <w:sz w:val="24"/>
          <w:szCs w:val="24"/>
        </w:rPr>
        <w:t>Logistical complexities, such as coordinating transportation and accommodation, can be addresse</w:t>
      </w:r>
      <w:r w:rsidRPr="6E2C4F87" w:rsidR="73167153">
        <w:rPr>
          <w:rFonts w:ascii="Arial" w:hAnsi="Arial" w:eastAsia="Arial" w:cs="Arial"/>
          <w:color w:val="auto"/>
          <w:sz w:val="24"/>
          <w:szCs w:val="24"/>
        </w:rPr>
        <w:t>d</w:t>
      </w:r>
      <w:r w:rsidRPr="6E2C4F87" w:rsidR="0D576850">
        <w:rPr>
          <w:rFonts w:ascii="Arial" w:hAnsi="Arial" w:eastAsia="Arial" w:cs="Arial"/>
          <w:color w:val="auto"/>
          <w:sz w:val="24"/>
          <w:szCs w:val="24"/>
        </w:rPr>
        <w:t xml:space="preserve"> by implementing a robust event </w:t>
      </w:r>
      <w:r w:rsidRPr="6E2C4F87" w:rsidR="52693D05">
        <w:rPr>
          <w:rFonts w:ascii="Arial" w:hAnsi="Arial" w:eastAsia="Arial" w:cs="Arial"/>
          <w:color w:val="auto"/>
          <w:sz w:val="24"/>
          <w:szCs w:val="24"/>
        </w:rPr>
        <w:t>management system and collaborating with local providers. Environmental concerns, like waste and emission, can be mitigated through sustainable practices, including recycling programs, energy-efficient technologies</w:t>
      </w:r>
      <w:r w:rsidRPr="6E2C4F87" w:rsidR="7CA9EE01">
        <w:rPr>
          <w:rFonts w:ascii="Arial" w:hAnsi="Arial" w:eastAsia="Arial" w:cs="Arial"/>
          <w:color w:val="auto"/>
          <w:sz w:val="24"/>
          <w:szCs w:val="24"/>
        </w:rPr>
        <w:t>, and promoting public transport. Ensuring meaningful community engagement is crucial; this can be achieved by involving local communities early, offering volunteering opportunities, and clearly communicating the event’s be</w:t>
      </w:r>
      <w:r w:rsidRPr="6E2C4F87" w:rsidR="4EA99A99">
        <w:rPr>
          <w:rFonts w:ascii="Arial" w:hAnsi="Arial" w:eastAsia="Arial" w:cs="Arial"/>
          <w:color w:val="auto"/>
          <w:sz w:val="24"/>
          <w:szCs w:val="24"/>
        </w:rPr>
        <w:t>nefits. Financial constraints can be managed by developing a detailed budget, securing sponsorships, and exploring funding options. Lastly, health and safety concerns require strict protocols, including risk assessments and adherence to public health guidelines</w:t>
      </w:r>
      <w:r w:rsidRPr="6E2C4F87" w:rsidR="3D8D70EA">
        <w:rPr>
          <w:rFonts w:ascii="Arial" w:hAnsi="Arial" w:eastAsia="Arial" w:cs="Arial"/>
          <w:color w:val="auto"/>
          <w:sz w:val="24"/>
          <w:szCs w:val="24"/>
        </w:rPr>
        <w:t>, to ensure a safe environment for all attendees. With these strategies in place, the convention can overcome potential challenges and achieve long-term success.</w:t>
      </w:r>
    </w:p>
    <w:p xmlns:wp14="http://schemas.microsoft.com/office/word/2010/wordml" w:rsidP="6E2C4F87" wp14:paraId="03EA7D7C" wp14:textId="0F0C7AB8">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Future Strategies for Success</w:t>
      </w:r>
    </w:p>
    <w:p xmlns:wp14="http://schemas.microsoft.com/office/word/2010/wordml" w:rsidP="6E2C4F87" wp14:paraId="2401A039" wp14:textId="5BF577C7">
      <w:pPr>
        <w:pStyle w:val="Normal"/>
        <w:spacing w:before="0" w:beforeAutospacing="off" w:after="0" w:afterAutospacing="off"/>
        <w:ind w:left="0"/>
        <w:rPr>
          <w:rFonts w:ascii="Arial" w:hAnsi="Arial" w:eastAsia="Arial" w:cs="Arial"/>
          <w:color w:val="auto"/>
          <w:sz w:val="24"/>
          <w:szCs w:val="24"/>
        </w:rPr>
      </w:pPr>
      <w:r w:rsidRPr="6E2C4F87" w:rsidR="621DB115">
        <w:rPr>
          <w:rFonts w:ascii="Arial" w:hAnsi="Arial" w:eastAsia="Arial" w:cs="Arial"/>
          <w:color w:val="auto"/>
          <w:sz w:val="24"/>
          <w:szCs w:val="24"/>
        </w:rPr>
        <w:t xml:space="preserve">To ensure the Rugby Convention’s long-term success, a comprehensive approach combining rebranding, development strategies, and future trend exploration is essential. Rebranding efforts could focus on positioning the event as a flagship for innovation in </w:t>
      </w:r>
      <w:r w:rsidRPr="6E2C4F87" w:rsidR="6A3E8B36">
        <w:rPr>
          <w:rFonts w:ascii="Arial" w:hAnsi="Arial" w:eastAsia="Arial" w:cs="Arial"/>
          <w:color w:val="auto"/>
          <w:sz w:val="24"/>
          <w:szCs w:val="24"/>
        </w:rPr>
        <w:t xml:space="preserve">rugby, emphasising sustainability, technology, and inclusivity. This </w:t>
      </w:r>
      <w:r w:rsidRPr="6E2C4F87" w:rsidR="3B8F6474">
        <w:rPr>
          <w:rFonts w:ascii="Arial" w:hAnsi="Arial" w:eastAsia="Arial" w:cs="Arial"/>
          <w:color w:val="auto"/>
          <w:sz w:val="24"/>
          <w:szCs w:val="24"/>
        </w:rPr>
        <w:t xml:space="preserve">would attract a broader audience and elevate the event’s global appeal. Development strategies should include continuous upgrades to event infrastructure, such as adopting </w:t>
      </w:r>
      <w:r w:rsidRPr="6E2C4F87" w:rsidR="3B8F6474">
        <w:rPr>
          <w:rFonts w:ascii="Arial" w:hAnsi="Arial" w:eastAsia="Arial" w:cs="Arial"/>
          <w:color w:val="auto"/>
          <w:sz w:val="24"/>
          <w:szCs w:val="24"/>
        </w:rPr>
        <w:t>cutting-edge</w:t>
      </w:r>
      <w:r w:rsidRPr="6E2C4F87" w:rsidR="3B8F6474">
        <w:rPr>
          <w:rFonts w:ascii="Arial" w:hAnsi="Arial" w:eastAsia="Arial" w:cs="Arial"/>
          <w:color w:val="auto"/>
          <w:sz w:val="24"/>
          <w:szCs w:val="24"/>
        </w:rPr>
        <w:t xml:space="preserve"> technology for interactive</w:t>
      </w:r>
      <w:r w:rsidRPr="6E2C4F87" w:rsidR="0970CED2">
        <w:rPr>
          <w:rFonts w:ascii="Arial" w:hAnsi="Arial" w:eastAsia="Arial" w:cs="Arial"/>
          <w:color w:val="auto"/>
          <w:sz w:val="24"/>
          <w:szCs w:val="24"/>
        </w:rPr>
        <w:t xml:space="preserve"> experiences and improving facilities to meet evolving attendee expectations. Exploring future trends like virtual and hybrid event formats, increased</w:t>
      </w:r>
      <w:r w:rsidRPr="6E2C4F87" w:rsidR="70C04DA2">
        <w:rPr>
          <w:rFonts w:ascii="Arial" w:hAnsi="Arial" w:eastAsia="Arial" w:cs="Arial"/>
          <w:color w:val="auto"/>
          <w:sz w:val="24"/>
          <w:szCs w:val="24"/>
        </w:rPr>
        <w:t xml:space="preserve"> emphasis on sustainability, and the integration of emerging technologies like AI and VR will ensure the convention </w:t>
      </w:r>
      <w:r w:rsidRPr="6E2C4F87" w:rsidR="70C04DA2">
        <w:rPr>
          <w:rFonts w:ascii="Arial" w:hAnsi="Arial" w:eastAsia="Arial" w:cs="Arial"/>
          <w:color w:val="auto"/>
          <w:sz w:val="24"/>
          <w:szCs w:val="24"/>
        </w:rPr>
        <w:t>remains</w:t>
      </w:r>
      <w:r w:rsidRPr="6E2C4F87" w:rsidR="70C04DA2">
        <w:rPr>
          <w:rFonts w:ascii="Arial" w:hAnsi="Arial" w:eastAsia="Arial" w:cs="Arial"/>
          <w:color w:val="auto"/>
          <w:sz w:val="24"/>
          <w:szCs w:val="24"/>
        </w:rPr>
        <w:t xml:space="preserve"> relevant and attractive</w:t>
      </w:r>
      <w:r w:rsidRPr="6E2C4F87" w:rsidR="454125E8">
        <w:rPr>
          <w:rFonts w:ascii="Arial" w:hAnsi="Arial" w:eastAsia="Arial" w:cs="Arial"/>
          <w:color w:val="auto"/>
          <w:sz w:val="24"/>
          <w:szCs w:val="24"/>
        </w:rPr>
        <w:t xml:space="preserve"> (REFERENCE)</w:t>
      </w:r>
      <w:r w:rsidRPr="6E2C4F87" w:rsidR="70C04DA2">
        <w:rPr>
          <w:rFonts w:ascii="Arial" w:hAnsi="Arial" w:eastAsia="Arial" w:cs="Arial"/>
          <w:color w:val="auto"/>
          <w:sz w:val="24"/>
          <w:szCs w:val="24"/>
        </w:rPr>
        <w:t xml:space="preserve">. These strategies will not only enhance the event’s profile but also solidify its place as </w:t>
      </w:r>
      <w:r w:rsidRPr="6E2C4F87" w:rsidR="2D2AE826">
        <w:rPr>
          <w:rFonts w:ascii="Arial" w:hAnsi="Arial" w:eastAsia="Arial" w:cs="Arial"/>
          <w:color w:val="auto"/>
          <w:sz w:val="24"/>
          <w:szCs w:val="24"/>
        </w:rPr>
        <w:t>a key fixture in the global rugby and MICE industry landscape.</w:t>
      </w:r>
    </w:p>
    <w:p xmlns:wp14="http://schemas.microsoft.com/office/word/2010/wordml" w:rsidP="6E2C4F87" wp14:paraId="605D767B" wp14:textId="2ABC89B3">
      <w:pPr>
        <w:pStyle w:val="Heading3"/>
        <w:spacing w:before="281" w:beforeAutospacing="off" w:after="281" w:afterAutospacing="off"/>
        <w:rPr>
          <w:rFonts w:ascii="Arial" w:hAnsi="Arial" w:eastAsia="Arial" w:cs="Arial"/>
          <w:b w:val="1"/>
          <w:bCs w:val="1"/>
          <w:color w:val="auto"/>
          <w:sz w:val="28"/>
          <w:szCs w:val="28"/>
        </w:rPr>
      </w:pPr>
      <w:r w:rsidRPr="6E2C4F87" w:rsidR="28A5139E">
        <w:rPr>
          <w:rFonts w:ascii="Arial" w:hAnsi="Arial" w:eastAsia="Arial" w:cs="Arial"/>
          <w:b w:val="1"/>
          <w:bCs w:val="1"/>
          <w:color w:val="auto"/>
          <w:sz w:val="28"/>
          <w:szCs w:val="28"/>
        </w:rPr>
        <w:t xml:space="preserve">Conclusion and </w:t>
      </w:r>
      <w:r w:rsidRPr="6E2C4F87" w:rsidR="66F7E310">
        <w:rPr>
          <w:rFonts w:ascii="Arial" w:hAnsi="Arial" w:eastAsia="Arial" w:cs="Arial"/>
          <w:b w:val="1"/>
          <w:bCs w:val="1"/>
          <w:color w:val="auto"/>
          <w:sz w:val="28"/>
          <w:szCs w:val="28"/>
        </w:rPr>
        <w:t>Ca</w:t>
      </w:r>
      <w:r w:rsidRPr="6E2C4F87" w:rsidR="28A5139E">
        <w:rPr>
          <w:rFonts w:ascii="Arial" w:hAnsi="Arial" w:eastAsia="Arial" w:cs="Arial"/>
          <w:b w:val="1"/>
          <w:bCs w:val="1"/>
          <w:color w:val="auto"/>
          <w:sz w:val="28"/>
          <w:szCs w:val="28"/>
        </w:rPr>
        <w:t>ll to Action</w:t>
      </w:r>
    </w:p>
    <w:p xmlns:wp14="http://schemas.microsoft.com/office/word/2010/wordml" w:rsidP="6E2C4F87" wp14:paraId="2C078E63" wp14:textId="65BDA1F9">
      <w:pPr>
        <w:rPr>
          <w:rFonts w:ascii="Arial" w:hAnsi="Arial" w:eastAsia="Arial" w:cs="Arial"/>
          <w:color w:val="auto"/>
        </w:rPr>
      </w:pPr>
      <w:r w:rsidRPr="6E2C4F87" w:rsidR="022AF418">
        <w:rPr>
          <w:rFonts w:ascii="Arial" w:hAnsi="Arial" w:eastAsia="Arial" w:cs="Arial"/>
          <w:color w:val="auto"/>
        </w:rPr>
        <w:t>To conclude this pitch, the proposed Rugby Convention offers significant benefits, aligning perfectly with Wales’ strategic goals of enhancing its international profile, promoting sustainable tourism, and driving economic growth. This event will not only celebrat</w:t>
      </w:r>
      <w:r w:rsidRPr="6E2C4F87" w:rsidR="1B70B3B5">
        <w:rPr>
          <w:rFonts w:ascii="Arial" w:hAnsi="Arial" w:eastAsia="Arial" w:cs="Arial"/>
          <w:color w:val="auto"/>
        </w:rPr>
        <w:t xml:space="preserve">e Wales’ rich rugby heritage but also position the nation as a global leader in hosting innovative and inclusive MICE events. By </w:t>
      </w:r>
      <w:r w:rsidRPr="6E2C4F87" w:rsidR="1B70B3B5">
        <w:rPr>
          <w:rFonts w:ascii="Arial" w:hAnsi="Arial" w:eastAsia="Arial" w:cs="Arial"/>
          <w:color w:val="auto"/>
        </w:rPr>
        <w:t>leveraging</w:t>
      </w:r>
      <w:r w:rsidRPr="6E2C4F87" w:rsidR="1B70B3B5">
        <w:rPr>
          <w:rFonts w:ascii="Arial" w:hAnsi="Arial" w:eastAsia="Arial" w:cs="Arial"/>
          <w:color w:val="auto"/>
        </w:rPr>
        <w:t xml:space="preserve"> world-class facilities like the Cardiff </w:t>
      </w:r>
      <w:r w:rsidRPr="6E2C4F87" w:rsidR="1B70B3B5">
        <w:rPr>
          <w:rFonts w:ascii="Arial" w:hAnsi="Arial" w:eastAsia="Arial" w:cs="Arial"/>
          <w:color w:val="auto"/>
        </w:rPr>
        <w:t>Utilita</w:t>
      </w:r>
      <w:r w:rsidRPr="6E2C4F87" w:rsidR="1B70B3B5">
        <w:rPr>
          <w:rFonts w:ascii="Arial" w:hAnsi="Arial" w:eastAsia="Arial" w:cs="Arial"/>
          <w:color w:val="auto"/>
        </w:rPr>
        <w:t xml:space="preserve"> Arena and fostering strong community and stakeholder engagement, the convention is poised for</w:t>
      </w:r>
      <w:r w:rsidRPr="6E2C4F87" w:rsidR="0C8E2AF3">
        <w:rPr>
          <w:rFonts w:ascii="Arial" w:hAnsi="Arial" w:eastAsia="Arial" w:cs="Arial"/>
          <w:color w:val="auto"/>
        </w:rPr>
        <w:t xml:space="preserve"> success. </w:t>
      </w:r>
    </w:p>
    <w:p w:rsidR="0C8E2AF3" w:rsidP="6E2C4F87" w:rsidRDefault="0C8E2AF3" w14:paraId="5AB4942E" w14:textId="3A32EB81">
      <w:pPr>
        <w:rPr>
          <w:rFonts w:ascii="Arial" w:hAnsi="Arial" w:eastAsia="Arial" w:cs="Arial"/>
          <w:color w:val="auto"/>
        </w:rPr>
      </w:pPr>
      <w:r w:rsidRPr="6E2C4F87" w:rsidR="0C8E2AF3">
        <w:rPr>
          <w:rFonts w:ascii="Arial" w:hAnsi="Arial" w:eastAsia="Arial" w:cs="Arial"/>
          <w:color w:val="auto"/>
        </w:rPr>
        <w:t xml:space="preserve">Its impact will extend beyond immediate economic gains, contributing to the long-term growth of MICE tourism in Wales by attracting repeat events and fostering international collaborations/ this convention will </w:t>
      </w:r>
      <w:r w:rsidRPr="6E2C4F87" w:rsidR="0C8E2AF3">
        <w:rPr>
          <w:rFonts w:ascii="Arial" w:hAnsi="Arial" w:eastAsia="Arial" w:cs="Arial"/>
          <w:color w:val="auto"/>
        </w:rPr>
        <w:t>showcase</w:t>
      </w:r>
      <w:r w:rsidRPr="6E2C4F87" w:rsidR="0C8E2AF3">
        <w:rPr>
          <w:rFonts w:ascii="Arial" w:hAnsi="Arial" w:eastAsia="Arial" w:cs="Arial"/>
          <w:color w:val="auto"/>
        </w:rPr>
        <w:t xml:space="preserve"> Wales as a premier destination for global conferences, stimulating ongoing tourism, business opportunities, and cultural </w:t>
      </w:r>
      <w:r w:rsidRPr="6E2C4F87" w:rsidR="6803DAAA">
        <w:rPr>
          <w:rFonts w:ascii="Arial" w:hAnsi="Arial" w:eastAsia="Arial" w:cs="Arial"/>
          <w:color w:val="auto"/>
        </w:rPr>
        <w:t xml:space="preserve">exchange. With a focus on sustainability, inclusivity, and innovation, the Rugby Convention is set to be a flagship event, propelling Wales into the future of the MICE industry. This is not just an event; </w:t>
      </w:r>
      <w:r w:rsidRPr="6E2C4F87" w:rsidR="6803DAAA">
        <w:rPr>
          <w:rFonts w:ascii="Arial" w:hAnsi="Arial" w:eastAsia="Arial" w:cs="Arial"/>
          <w:color w:val="auto"/>
        </w:rPr>
        <w:t>it’s</w:t>
      </w:r>
      <w:r w:rsidRPr="6E2C4F87" w:rsidR="6803DAAA">
        <w:rPr>
          <w:rFonts w:ascii="Arial" w:hAnsi="Arial" w:eastAsia="Arial" w:cs="Arial"/>
          <w:color w:val="auto"/>
        </w:rPr>
        <w:t xml:space="preserve"> an opportunity to elevate Wales on the global stage, ensuring lasting benefits for the local e</w:t>
      </w:r>
      <w:r w:rsidRPr="6E2C4F87" w:rsidR="759AC9BE">
        <w:rPr>
          <w:rFonts w:ascii="Arial" w:hAnsi="Arial" w:eastAsia="Arial" w:cs="Arial"/>
          <w:color w:val="auto"/>
        </w:rPr>
        <w:t xml:space="preserve">conomy, community, and the broader tourism sector. </w:t>
      </w:r>
    </w:p>
    <w:p w:rsidR="6E2C4F87" w:rsidP="6E2C4F87" w:rsidRDefault="6E2C4F87" w14:paraId="186F75E8" w14:textId="0C603C96">
      <w:pPr>
        <w:rPr>
          <w:rFonts w:ascii="Arial" w:hAnsi="Arial" w:eastAsia="Arial" w:cs="Arial"/>
          <w:color w:val="auto"/>
        </w:rPr>
      </w:pPr>
    </w:p>
    <w:p w:rsidR="66A6E70D" w:rsidP="6E2C4F87" w:rsidRDefault="66A6E70D" w14:paraId="3739500A" w14:textId="7CF4ACC8">
      <w:pPr>
        <w:rPr>
          <w:rFonts w:ascii="Arial" w:hAnsi="Arial" w:eastAsia="Arial" w:cs="Arial"/>
          <w:color w:val="auto"/>
        </w:rPr>
      </w:pPr>
      <w:r w:rsidRPr="6E2C4F87" w:rsidR="66A6E70D">
        <w:rPr>
          <w:rFonts w:ascii="Arial" w:hAnsi="Arial" w:eastAsia="Arial" w:cs="Arial"/>
          <w:color w:val="auto"/>
        </w:rPr>
        <w:t>References</w:t>
      </w:r>
    </w:p>
    <w:p w:rsidR="67B8DD6F" w:rsidP="6E2C4F87" w:rsidRDefault="67B8DD6F" w14:paraId="3378FB81" w14:textId="3E5B8551">
      <w:pPr>
        <w:pStyle w:val="Normal"/>
        <w:rPr>
          <w:rFonts w:ascii="Arial" w:hAnsi="Arial" w:eastAsia="Arial" w:cs="Arial"/>
          <w:i w:val="0"/>
          <w:iCs w:val="0"/>
        </w:rPr>
      </w:pPr>
      <w:r w:rsidRPr="6E2C4F87" w:rsidR="67B8DD6F">
        <w:rPr>
          <w:rFonts w:ascii="Arial" w:hAnsi="Arial" w:eastAsia="Arial" w:cs="Arial"/>
          <w:i w:val="0"/>
          <w:iCs w:val="0"/>
        </w:rPr>
        <w:t xml:space="preserve">Azam, M. (2023). </w:t>
      </w:r>
      <w:r w:rsidRPr="6E2C4F87" w:rsidR="67B8DD6F">
        <w:rPr>
          <w:rFonts w:ascii="Arial" w:hAnsi="Arial" w:eastAsia="Arial" w:cs="Arial"/>
          <w:i w:val="1"/>
          <w:iCs w:val="1"/>
        </w:rPr>
        <w:t xml:space="preserve">What benefits does events contribute to economies? </w:t>
      </w:r>
      <w:r w:rsidRPr="6E2C4F87" w:rsidR="67B8DD6F">
        <w:rPr>
          <w:rFonts w:ascii="Arial" w:hAnsi="Arial" w:eastAsia="Arial" w:cs="Arial"/>
          <w:i w:val="0"/>
          <w:iCs w:val="0"/>
        </w:rPr>
        <w:t xml:space="preserve">Available at: </w:t>
      </w:r>
      <w:hyperlink r:id="R8b01ea2ee2d84595">
        <w:r w:rsidRPr="6E2C4F87" w:rsidR="67B8DD6F">
          <w:rPr>
            <w:rStyle w:val="Hyperlink"/>
            <w:rFonts w:ascii="Arial" w:hAnsi="Arial" w:eastAsia="Arial" w:cs="Arial"/>
            <w:i w:val="0"/>
            <w:iCs w:val="0"/>
          </w:rPr>
          <w:t>https://www.linkedin.com/pulse/what-benefits-does-events-contribute-economies-monaiza-azam/</w:t>
        </w:r>
      </w:hyperlink>
      <w:r w:rsidRPr="6E2C4F87" w:rsidR="67B8DD6F">
        <w:rPr>
          <w:rFonts w:ascii="Arial" w:hAnsi="Arial" w:eastAsia="Arial" w:cs="Arial"/>
          <w:i w:val="0"/>
          <w:iCs w:val="0"/>
        </w:rPr>
        <w:t xml:space="preserve"> (Accessed January 7</w:t>
      </w:r>
      <w:r w:rsidRPr="6E2C4F87" w:rsidR="67B8DD6F">
        <w:rPr>
          <w:rFonts w:ascii="Arial" w:hAnsi="Arial" w:eastAsia="Arial" w:cs="Arial"/>
          <w:i w:val="0"/>
          <w:iCs w:val="0"/>
          <w:vertAlign w:val="superscript"/>
        </w:rPr>
        <w:t>th</w:t>
      </w:r>
      <w:r w:rsidRPr="6E2C4F87" w:rsidR="67B8DD6F">
        <w:rPr>
          <w:rFonts w:ascii="Arial" w:hAnsi="Arial" w:eastAsia="Arial" w:cs="Arial"/>
          <w:i w:val="0"/>
          <w:iCs w:val="0"/>
        </w:rPr>
        <w:t xml:space="preserve"> 2025</w:t>
      </w:r>
      <w:r w:rsidRPr="6E2C4F87" w:rsidR="67B8DD6F">
        <w:rPr>
          <w:rFonts w:ascii="Arial" w:hAnsi="Arial" w:eastAsia="Arial" w:cs="Arial"/>
          <w:i w:val="0"/>
          <w:iCs w:val="0"/>
        </w:rPr>
        <w:t>).</w:t>
      </w:r>
    </w:p>
    <w:p w:rsidR="67B8DD6F" w:rsidP="6E2C4F87" w:rsidRDefault="67B8DD6F" w14:paraId="65CAFCE5" w14:textId="71759415">
      <w:pPr>
        <w:pStyle w:val="Normal"/>
        <w:rPr>
          <w:rFonts w:ascii="Arial" w:hAnsi="Arial" w:eastAsia="Arial" w:cs="Arial"/>
          <w:i w:val="0"/>
          <w:iCs w:val="0"/>
        </w:rPr>
      </w:pPr>
      <w:r w:rsidRPr="6E2C4F87" w:rsidR="67B8DD6F">
        <w:rPr>
          <w:rFonts w:ascii="Arial" w:hAnsi="Arial" w:eastAsia="Arial" w:cs="Arial"/>
          <w:i w:val="0"/>
          <w:iCs w:val="0"/>
        </w:rPr>
        <w:t xml:space="preserve">BAYMEDIA. (2023). </w:t>
      </w:r>
      <w:r w:rsidRPr="6E2C4F87" w:rsidR="67B8DD6F">
        <w:rPr>
          <w:rFonts w:ascii="Arial" w:hAnsi="Arial" w:eastAsia="Arial" w:cs="Arial"/>
          <w:i w:val="1"/>
          <w:iCs w:val="1"/>
        </w:rPr>
        <w:t xml:space="preserve">The Ripple Effect: How Major Events Revitalise Local Economies. </w:t>
      </w:r>
      <w:r w:rsidRPr="6E2C4F87" w:rsidR="67B8DD6F">
        <w:rPr>
          <w:rFonts w:ascii="Arial" w:hAnsi="Arial" w:eastAsia="Arial" w:cs="Arial"/>
          <w:i w:val="0"/>
          <w:iCs w:val="0"/>
        </w:rPr>
        <w:t xml:space="preserve">Available at: </w:t>
      </w:r>
      <w:hyperlink r:id="R2df7923a69394dd3">
        <w:r w:rsidRPr="6E2C4F87" w:rsidR="67B8DD6F">
          <w:rPr>
            <w:rStyle w:val="Hyperlink"/>
            <w:rFonts w:ascii="Arial" w:hAnsi="Arial" w:eastAsia="Arial" w:cs="Arial"/>
            <w:i w:val="0"/>
            <w:iCs w:val="0"/>
          </w:rPr>
          <w:t>https://www.baymedia.co.uk/how-major-events-revitalise-local-economies/</w:t>
        </w:r>
      </w:hyperlink>
      <w:r w:rsidRPr="6E2C4F87" w:rsidR="67B8DD6F">
        <w:rPr>
          <w:rFonts w:ascii="Arial" w:hAnsi="Arial" w:eastAsia="Arial" w:cs="Arial"/>
          <w:i w:val="0"/>
          <w:iCs w:val="0"/>
        </w:rPr>
        <w:t xml:space="preserve"> (Accessed January 7</w:t>
      </w:r>
      <w:r w:rsidRPr="6E2C4F87" w:rsidR="67B8DD6F">
        <w:rPr>
          <w:rFonts w:ascii="Arial" w:hAnsi="Arial" w:eastAsia="Arial" w:cs="Arial"/>
          <w:i w:val="0"/>
          <w:iCs w:val="0"/>
          <w:vertAlign w:val="superscript"/>
        </w:rPr>
        <w:t>th</w:t>
      </w:r>
      <w:r w:rsidRPr="6E2C4F87" w:rsidR="67B8DD6F">
        <w:rPr>
          <w:rFonts w:ascii="Arial" w:hAnsi="Arial" w:eastAsia="Arial" w:cs="Arial"/>
          <w:i w:val="0"/>
          <w:iCs w:val="0"/>
        </w:rPr>
        <w:t xml:space="preserve"> 2025</w:t>
      </w:r>
      <w:r w:rsidRPr="6E2C4F87" w:rsidR="67B8DD6F">
        <w:rPr>
          <w:rFonts w:ascii="Arial" w:hAnsi="Arial" w:eastAsia="Arial" w:cs="Arial"/>
          <w:i w:val="0"/>
          <w:iCs w:val="0"/>
        </w:rPr>
        <w:t>).</w:t>
      </w:r>
    </w:p>
    <w:p w:rsidR="67B8DD6F" w:rsidP="6E2C4F87" w:rsidRDefault="67B8DD6F" w14:paraId="3E6BA7AB" w14:textId="7CF37CF3">
      <w:pPr>
        <w:pStyle w:val="Normal"/>
        <w:rPr>
          <w:rFonts w:ascii="Arial" w:hAnsi="Arial" w:eastAsia="Arial" w:cs="Arial"/>
          <w:i w:val="0"/>
          <w:iCs w:val="0"/>
          <w:color w:val="auto"/>
        </w:rPr>
      </w:pPr>
      <w:r w:rsidRPr="6E2C4F87" w:rsidR="67B8DD6F">
        <w:rPr>
          <w:rFonts w:ascii="Arial" w:hAnsi="Arial" w:eastAsia="Arial" w:cs="Arial"/>
          <w:i w:val="0"/>
          <w:iCs w:val="0"/>
          <w:color w:val="auto"/>
        </w:rPr>
        <w:t xml:space="preserve">Bazzanella, F., Peters, M. &amp; Schnitzer, M. (2019). The </w:t>
      </w:r>
      <w:r w:rsidRPr="6E2C4F87" w:rsidR="67B8DD6F">
        <w:rPr>
          <w:rFonts w:ascii="Arial" w:hAnsi="Arial" w:eastAsia="Arial" w:cs="Arial"/>
          <w:i w:val="0"/>
          <w:iCs w:val="0"/>
          <w:color w:val="auto"/>
        </w:rPr>
        <w:t>perceptions</w:t>
      </w:r>
      <w:r w:rsidRPr="6E2C4F87" w:rsidR="67B8DD6F">
        <w:rPr>
          <w:rFonts w:ascii="Arial" w:hAnsi="Arial" w:eastAsia="Arial" w:cs="Arial"/>
          <w:i w:val="0"/>
          <w:iCs w:val="0"/>
          <w:color w:val="auto"/>
        </w:rPr>
        <w:t xml:space="preserve"> of stakeholders in small-scale sporting events. </w:t>
      </w:r>
      <w:r w:rsidRPr="6E2C4F87" w:rsidR="67B8DD6F">
        <w:rPr>
          <w:rFonts w:ascii="Arial" w:hAnsi="Arial" w:eastAsia="Arial" w:cs="Arial"/>
          <w:i w:val="1"/>
          <w:iCs w:val="1"/>
          <w:color w:val="auto"/>
        </w:rPr>
        <w:t>Journal of Convention &amp; Event Tourism, 20</w:t>
      </w:r>
      <w:r w:rsidRPr="6E2C4F87" w:rsidR="67B8DD6F">
        <w:rPr>
          <w:rFonts w:ascii="Arial" w:hAnsi="Arial" w:eastAsia="Arial" w:cs="Arial"/>
          <w:i w:val="0"/>
          <w:iCs w:val="0"/>
          <w:color w:val="auto"/>
        </w:rPr>
        <w:t>(4), 261-286.</w:t>
      </w:r>
    </w:p>
    <w:p w:rsidR="67B8DD6F" w:rsidP="6E2C4F87" w:rsidRDefault="67B8DD6F" w14:paraId="167A2938" w14:textId="10D4DACF">
      <w:pPr>
        <w:rPr>
          <w:rFonts w:ascii="Arial" w:hAnsi="Arial" w:eastAsia="Arial" w:cs="Arial"/>
          <w:i w:val="0"/>
          <w:iCs w:val="0"/>
          <w:color w:val="auto"/>
        </w:rPr>
      </w:pPr>
      <w:r w:rsidRPr="6E2C4F87" w:rsidR="67B8DD6F">
        <w:rPr>
          <w:rFonts w:ascii="Arial" w:hAnsi="Arial" w:eastAsia="Arial" w:cs="Arial"/>
          <w:i w:val="0"/>
          <w:iCs w:val="0"/>
          <w:color w:val="auto"/>
        </w:rPr>
        <w:t xml:space="preserve">BBC. (2025). </w:t>
      </w:r>
      <w:r w:rsidRPr="6E2C4F87" w:rsidR="67B8DD6F">
        <w:rPr>
          <w:rFonts w:ascii="Arial" w:hAnsi="Arial" w:eastAsia="Arial" w:cs="Arial"/>
          <w:i w:val="1"/>
          <w:iCs w:val="1"/>
          <w:color w:val="auto"/>
        </w:rPr>
        <w:t xml:space="preserve">Rugby star Ilona Maher draws record crowd for Bristol Bears debut. </w:t>
      </w:r>
      <w:r w:rsidRPr="6E2C4F87" w:rsidR="67B8DD6F">
        <w:rPr>
          <w:rFonts w:ascii="Arial" w:hAnsi="Arial" w:eastAsia="Arial" w:cs="Arial"/>
          <w:i w:val="0"/>
          <w:iCs w:val="0"/>
          <w:color w:val="auto"/>
        </w:rPr>
        <w:t xml:space="preserve">Available at: </w:t>
      </w:r>
      <w:hyperlink w:anchor=":~:text=US%20superstar%20Ilona%20Maher%20made,game%20at%20Ashton%20Gate%20stadium" r:id="R9eec7f56e61f48c5">
        <w:r w:rsidRPr="6E2C4F87" w:rsidR="67B8DD6F">
          <w:rPr>
            <w:rStyle w:val="Hyperlink"/>
            <w:rFonts w:ascii="Arial" w:hAnsi="Arial" w:eastAsia="Arial" w:cs="Arial"/>
            <w:i w:val="0"/>
            <w:iCs w:val="0"/>
          </w:rPr>
          <w:t>https://www.bbc.co.uk/newsround/articles/cdjgvjly4mzo#:~:text=US%20superstar%20Ilona%20Maher%20made,game%20at%20Ashton%20Gate%20stadium</w:t>
        </w:r>
      </w:hyperlink>
      <w:r w:rsidRPr="6E2C4F87" w:rsidR="67B8DD6F">
        <w:rPr>
          <w:rFonts w:ascii="Arial" w:hAnsi="Arial" w:eastAsia="Arial" w:cs="Arial"/>
          <w:i w:val="0"/>
          <w:iCs w:val="0"/>
          <w:color w:val="auto"/>
        </w:rPr>
        <w:t>. (Accessed January 7</w:t>
      </w:r>
      <w:r w:rsidRPr="6E2C4F87" w:rsidR="67B8DD6F">
        <w:rPr>
          <w:rFonts w:ascii="Arial" w:hAnsi="Arial" w:eastAsia="Arial" w:cs="Arial"/>
          <w:i w:val="0"/>
          <w:iCs w:val="0"/>
          <w:color w:val="auto"/>
          <w:vertAlign w:val="superscript"/>
        </w:rPr>
        <w:t>th</w:t>
      </w:r>
      <w:r w:rsidRPr="6E2C4F87" w:rsidR="67B8DD6F">
        <w:rPr>
          <w:rFonts w:ascii="Arial" w:hAnsi="Arial" w:eastAsia="Arial" w:cs="Arial"/>
          <w:i w:val="0"/>
          <w:iCs w:val="0"/>
          <w:color w:val="auto"/>
        </w:rPr>
        <w:t>, 2025).</w:t>
      </w:r>
    </w:p>
    <w:p w:rsidR="67B8DD6F" w:rsidP="6E2C4F87" w:rsidRDefault="67B8DD6F" w14:paraId="6C2573A4" w14:textId="580C72BD">
      <w:pPr>
        <w:rPr>
          <w:rFonts w:ascii="Arial" w:hAnsi="Arial" w:eastAsia="Arial" w:cs="Arial"/>
          <w:i w:val="0"/>
          <w:iCs w:val="0"/>
          <w:color w:val="auto"/>
        </w:rPr>
      </w:pPr>
      <w:r w:rsidRPr="6E2C4F87" w:rsidR="67B8DD6F">
        <w:rPr>
          <w:rFonts w:ascii="Arial" w:hAnsi="Arial" w:eastAsia="Arial" w:cs="Arial"/>
          <w:i w:val="0"/>
          <w:iCs w:val="0"/>
          <w:color w:val="auto"/>
        </w:rPr>
        <w:t xml:space="preserve">De Klerk, S. (2010). The importance of networking as a management skill. </w:t>
      </w:r>
      <w:r w:rsidRPr="6E2C4F87" w:rsidR="67B8DD6F">
        <w:rPr>
          <w:rFonts w:ascii="Arial" w:hAnsi="Arial" w:eastAsia="Arial" w:cs="Arial"/>
          <w:i w:val="1"/>
          <w:iCs w:val="1"/>
          <w:color w:val="auto"/>
        </w:rPr>
        <w:t>South African Journal of Business Management, 41</w:t>
      </w:r>
      <w:r w:rsidRPr="6E2C4F87" w:rsidR="67B8DD6F">
        <w:rPr>
          <w:rFonts w:ascii="Arial" w:hAnsi="Arial" w:eastAsia="Arial" w:cs="Arial"/>
          <w:i w:val="0"/>
          <w:iCs w:val="0"/>
          <w:color w:val="auto"/>
        </w:rPr>
        <w:t>(1), 37-49.</w:t>
      </w:r>
    </w:p>
    <w:p w:rsidR="67B8DD6F" w:rsidP="6E2C4F87" w:rsidRDefault="67B8DD6F" w14:paraId="5FDDEEE2" w14:textId="2FF9A439">
      <w:pPr>
        <w:rPr>
          <w:rFonts w:ascii="Arial" w:hAnsi="Arial" w:eastAsia="Arial" w:cs="Arial"/>
          <w:i w:val="0"/>
          <w:iCs w:val="0"/>
          <w:color w:val="auto"/>
        </w:rPr>
      </w:pPr>
      <w:r w:rsidRPr="6E2C4F87" w:rsidR="67B8DD6F">
        <w:rPr>
          <w:rFonts w:ascii="Arial" w:hAnsi="Arial" w:eastAsia="Arial" w:cs="Arial"/>
          <w:i w:val="0"/>
          <w:iCs w:val="0"/>
          <w:color w:val="auto"/>
        </w:rPr>
        <w:t xml:space="preserve">Higham, J. (1999). Commentary – Sport as an Avenue of Tourism Development: An Analysis of the Positive and Negative Impacts of Sport Tourism. </w:t>
      </w:r>
      <w:r w:rsidRPr="6E2C4F87" w:rsidR="67B8DD6F">
        <w:rPr>
          <w:rFonts w:ascii="Arial" w:hAnsi="Arial" w:eastAsia="Arial" w:cs="Arial"/>
          <w:i w:val="1"/>
          <w:iCs w:val="1"/>
          <w:color w:val="auto"/>
        </w:rPr>
        <w:t>Current Issues in Tourism, 2</w:t>
      </w:r>
      <w:r w:rsidRPr="6E2C4F87" w:rsidR="67B8DD6F">
        <w:rPr>
          <w:rFonts w:ascii="Arial" w:hAnsi="Arial" w:eastAsia="Arial" w:cs="Arial"/>
          <w:i w:val="0"/>
          <w:iCs w:val="0"/>
          <w:color w:val="auto"/>
        </w:rPr>
        <w:t>(1), 82-90.</w:t>
      </w:r>
    </w:p>
    <w:p w:rsidR="67B8DD6F" w:rsidP="6E2C4F87" w:rsidRDefault="67B8DD6F" w14:paraId="684A93C2" w14:textId="48328D9B">
      <w:pPr>
        <w:pStyle w:val="Normal"/>
        <w:rPr>
          <w:rFonts w:ascii="Arial" w:hAnsi="Arial" w:eastAsia="Arial" w:cs="Arial"/>
          <w:i w:val="0"/>
          <w:iCs w:val="0"/>
          <w:color w:val="auto"/>
        </w:rPr>
      </w:pPr>
      <w:r w:rsidRPr="6E2C4F87" w:rsidR="67B8DD6F">
        <w:rPr>
          <w:rFonts w:ascii="Arial" w:hAnsi="Arial" w:eastAsia="Arial" w:cs="Arial"/>
          <w:i w:val="0"/>
          <w:iCs w:val="0"/>
          <w:color w:val="auto"/>
        </w:rPr>
        <w:t xml:space="preserve">Hitt, C. (2025). </w:t>
      </w:r>
      <w:r w:rsidRPr="6E2C4F87" w:rsidR="67B8DD6F">
        <w:rPr>
          <w:rFonts w:ascii="Arial" w:hAnsi="Arial" w:eastAsia="Arial" w:cs="Arial"/>
          <w:i w:val="1"/>
          <w:iCs w:val="1"/>
          <w:color w:val="auto"/>
        </w:rPr>
        <w:t xml:space="preserve">Why rugby unites our nation. </w:t>
      </w:r>
      <w:r w:rsidRPr="6E2C4F87" w:rsidR="67B8DD6F">
        <w:rPr>
          <w:rFonts w:ascii="Arial" w:hAnsi="Arial" w:eastAsia="Arial" w:cs="Arial"/>
          <w:i w:val="0"/>
          <w:iCs w:val="0"/>
          <w:color w:val="auto"/>
        </w:rPr>
        <w:t xml:space="preserve">Available at: </w:t>
      </w:r>
      <w:hyperlink w:anchor=":~:text=If%20anything%2C%20rugby%20helped%20create,on%20top%20of%20the%20world" r:id="R71f29765e65d40e9">
        <w:r w:rsidRPr="6E2C4F87" w:rsidR="67B8DD6F">
          <w:rPr>
            <w:rStyle w:val="Hyperlink"/>
            <w:rFonts w:ascii="Arial" w:hAnsi="Arial" w:eastAsia="Arial" w:cs="Arial"/>
            <w:i w:val="0"/>
            <w:iCs w:val="0"/>
          </w:rPr>
          <w:t>https://www.wales.com/culture-and-sport/sport/nation-built-rugby#:~:text=If%20anything%2C%20rugby%20helped%20create,on%20top%20of%20the%20world</w:t>
        </w:r>
      </w:hyperlink>
      <w:r w:rsidRPr="6E2C4F87" w:rsidR="67B8DD6F">
        <w:rPr>
          <w:rFonts w:ascii="Arial" w:hAnsi="Arial" w:eastAsia="Arial" w:cs="Arial"/>
          <w:i w:val="0"/>
          <w:iCs w:val="0"/>
          <w:color w:val="auto"/>
        </w:rPr>
        <w:t>. (Accessed January 7</w:t>
      </w:r>
      <w:r w:rsidRPr="6E2C4F87" w:rsidR="67B8DD6F">
        <w:rPr>
          <w:rFonts w:ascii="Arial" w:hAnsi="Arial" w:eastAsia="Arial" w:cs="Arial"/>
          <w:i w:val="0"/>
          <w:iCs w:val="0"/>
          <w:color w:val="auto"/>
          <w:vertAlign w:val="superscript"/>
        </w:rPr>
        <w:t>th</w:t>
      </w:r>
      <w:r w:rsidRPr="6E2C4F87" w:rsidR="67B8DD6F">
        <w:rPr>
          <w:rFonts w:ascii="Arial" w:hAnsi="Arial" w:eastAsia="Arial" w:cs="Arial"/>
          <w:i w:val="0"/>
          <w:iCs w:val="0"/>
          <w:color w:val="auto"/>
        </w:rPr>
        <w:t xml:space="preserve"> 2025).</w:t>
      </w:r>
    </w:p>
    <w:p w:rsidR="67B8DD6F" w:rsidP="6E2C4F87" w:rsidRDefault="67B8DD6F" w14:paraId="1266FA8F" w14:textId="3D910CD4">
      <w:pPr>
        <w:pStyle w:val="Normal"/>
        <w:rPr>
          <w:rFonts w:ascii="Arial" w:hAnsi="Arial" w:eastAsia="Arial" w:cs="Arial"/>
          <w:i w:val="0"/>
          <w:iCs w:val="0"/>
        </w:rPr>
      </w:pPr>
      <w:r w:rsidRPr="6E2C4F87" w:rsidR="67B8DD6F">
        <w:rPr>
          <w:rFonts w:ascii="Arial" w:hAnsi="Arial" w:eastAsia="Arial" w:cs="Arial"/>
          <w:i w:val="0"/>
          <w:iCs w:val="0"/>
        </w:rPr>
        <w:t xml:space="preserve">Jarvie, G. (1999). </w:t>
      </w:r>
      <w:r w:rsidRPr="6E2C4F87" w:rsidR="67B8DD6F">
        <w:rPr>
          <w:rFonts w:ascii="Arial" w:hAnsi="Arial" w:eastAsia="Arial" w:cs="Arial"/>
          <w:i w:val="1"/>
          <w:iCs w:val="1"/>
        </w:rPr>
        <w:t xml:space="preserve">Sport in the making of Celtic cultures. </w:t>
      </w:r>
      <w:r w:rsidRPr="6E2C4F87" w:rsidR="67B8DD6F">
        <w:rPr>
          <w:rFonts w:ascii="Arial" w:hAnsi="Arial" w:eastAsia="Arial" w:cs="Arial"/>
          <w:i w:val="0"/>
          <w:iCs w:val="0"/>
        </w:rPr>
        <w:t>Leicester University Press.</w:t>
      </w:r>
    </w:p>
    <w:p w:rsidR="67B8DD6F" w:rsidP="6E2C4F87" w:rsidRDefault="67B8DD6F" w14:paraId="609031DA" w14:textId="7AFB7A87">
      <w:pPr>
        <w:rPr>
          <w:rFonts w:ascii="Arial" w:hAnsi="Arial" w:eastAsia="Arial" w:cs="Arial"/>
          <w:i w:val="0"/>
          <w:iCs w:val="0"/>
          <w:color w:val="auto"/>
        </w:rPr>
      </w:pPr>
      <w:r w:rsidRPr="6E2C4F87" w:rsidR="67B8DD6F">
        <w:rPr>
          <w:rFonts w:ascii="Arial" w:hAnsi="Arial" w:eastAsia="Arial" w:cs="Arial"/>
          <w:i w:val="0"/>
          <w:iCs w:val="0"/>
          <w:color w:val="auto"/>
        </w:rPr>
        <w:t xml:space="preserve">Lee, T.H. &amp; Park, J.-Y. (2002). Study on the Degree of Importance of Convention Service Factors: Focusing on the Differences in Perception Between Convention Planners and Participants. </w:t>
      </w:r>
      <w:r w:rsidRPr="6E2C4F87" w:rsidR="67B8DD6F">
        <w:rPr>
          <w:rFonts w:ascii="Arial" w:hAnsi="Arial" w:eastAsia="Arial" w:cs="Arial"/>
          <w:i w:val="1"/>
          <w:iCs w:val="1"/>
          <w:color w:val="auto"/>
        </w:rPr>
        <w:t>Journal of Convention &amp; Exhibition Management, 3</w:t>
      </w:r>
      <w:r w:rsidRPr="6E2C4F87" w:rsidR="67B8DD6F">
        <w:rPr>
          <w:rFonts w:ascii="Arial" w:hAnsi="Arial" w:eastAsia="Arial" w:cs="Arial"/>
          <w:i w:val="0"/>
          <w:iCs w:val="0"/>
          <w:color w:val="auto"/>
        </w:rPr>
        <w:t>(4), 69-85.</w:t>
      </w:r>
    </w:p>
    <w:p w:rsidR="67B8DD6F" w:rsidP="6E2C4F87" w:rsidRDefault="67B8DD6F" w14:paraId="0E74F0A6" w14:textId="710774C5">
      <w:pPr>
        <w:pStyle w:val="Normal"/>
        <w:rPr>
          <w:rFonts w:ascii="Arial" w:hAnsi="Arial" w:eastAsia="Arial" w:cs="Arial"/>
          <w:i w:val="0"/>
          <w:iCs w:val="0"/>
          <w:color w:val="auto"/>
        </w:rPr>
      </w:pPr>
      <w:r w:rsidRPr="6E2C4F87" w:rsidR="67B8DD6F">
        <w:rPr>
          <w:rFonts w:ascii="Arial" w:hAnsi="Arial" w:eastAsia="Arial" w:cs="Arial"/>
          <w:i w:val="0"/>
          <w:iCs w:val="0"/>
          <w:color w:val="auto"/>
        </w:rPr>
        <w:t xml:space="preserve">Montgomery, R. J. &amp; Strick, S. K. (1995). </w:t>
      </w:r>
      <w:r w:rsidRPr="6E2C4F87" w:rsidR="67B8DD6F">
        <w:rPr>
          <w:rFonts w:ascii="Arial" w:hAnsi="Arial" w:eastAsia="Arial" w:cs="Arial"/>
          <w:i w:val="1"/>
          <w:iCs w:val="1"/>
          <w:color w:val="auto"/>
        </w:rPr>
        <w:t xml:space="preserve">Meetings, conventions, and expositions: an introduction to the industry. </w:t>
      </w:r>
      <w:r w:rsidRPr="6E2C4F87" w:rsidR="67B8DD6F">
        <w:rPr>
          <w:rFonts w:ascii="Arial" w:hAnsi="Arial" w:eastAsia="Arial" w:cs="Arial"/>
          <w:i w:val="0"/>
          <w:iCs w:val="0"/>
          <w:color w:val="auto"/>
        </w:rPr>
        <w:t>Wiley.</w:t>
      </w:r>
    </w:p>
    <w:p w:rsidR="67B8DD6F" w:rsidP="6E2C4F87" w:rsidRDefault="67B8DD6F" w14:paraId="685AA66B" w14:textId="1D520A31">
      <w:pPr>
        <w:pStyle w:val="Normal"/>
        <w:rPr>
          <w:rFonts w:ascii="Arial" w:hAnsi="Arial" w:eastAsia="Arial" w:cs="Arial"/>
          <w:i w:val="0"/>
          <w:iCs w:val="0"/>
        </w:rPr>
      </w:pPr>
      <w:r w:rsidRPr="6E2C4F87" w:rsidR="67B8DD6F">
        <w:rPr>
          <w:rFonts w:ascii="Arial" w:hAnsi="Arial" w:eastAsia="Arial" w:cs="Arial"/>
          <w:i w:val="0"/>
          <w:iCs w:val="0"/>
        </w:rPr>
        <w:t xml:space="preserve">Paine, A. (2023). </w:t>
      </w:r>
      <w:r w:rsidRPr="6E2C4F87" w:rsidR="67B8DD6F">
        <w:rPr>
          <w:rFonts w:ascii="Arial" w:hAnsi="Arial" w:eastAsia="Arial" w:cs="Arial"/>
          <w:i w:val="1"/>
          <w:iCs w:val="1"/>
        </w:rPr>
        <w:t xml:space="preserve">Building Event Resilience: 5 Strategies to Ensure Your Event Lasts Year Over Year. </w:t>
      </w:r>
      <w:r w:rsidRPr="6E2C4F87" w:rsidR="67B8DD6F">
        <w:rPr>
          <w:rFonts w:ascii="Arial" w:hAnsi="Arial" w:eastAsia="Arial" w:cs="Arial"/>
          <w:i w:val="0"/>
          <w:iCs w:val="0"/>
        </w:rPr>
        <w:t xml:space="preserve">Available at: </w:t>
      </w:r>
      <w:hyperlink r:id="R2c5175fdb36c41c5">
        <w:r w:rsidRPr="6E2C4F87" w:rsidR="67B8DD6F">
          <w:rPr>
            <w:rStyle w:val="Hyperlink"/>
            <w:rFonts w:ascii="Arial" w:hAnsi="Arial" w:eastAsia="Arial" w:cs="Arial"/>
            <w:i w:val="0"/>
            <w:iCs w:val="0"/>
          </w:rPr>
          <w:t>https://www.smartmeetings.com/tips-tools/155613/5-strategies-to-ensure-your-event-lasts-year-over-year</w:t>
        </w:r>
      </w:hyperlink>
      <w:r w:rsidRPr="6E2C4F87" w:rsidR="67B8DD6F">
        <w:rPr>
          <w:rFonts w:ascii="Arial" w:hAnsi="Arial" w:eastAsia="Arial" w:cs="Arial"/>
          <w:i w:val="0"/>
          <w:iCs w:val="0"/>
        </w:rPr>
        <w:t xml:space="preserve"> (Accessed January 7</w:t>
      </w:r>
      <w:r w:rsidRPr="6E2C4F87" w:rsidR="67B8DD6F">
        <w:rPr>
          <w:rFonts w:ascii="Arial" w:hAnsi="Arial" w:eastAsia="Arial" w:cs="Arial"/>
          <w:i w:val="0"/>
          <w:iCs w:val="0"/>
          <w:vertAlign w:val="superscript"/>
        </w:rPr>
        <w:t>th</w:t>
      </w:r>
      <w:r w:rsidRPr="6E2C4F87" w:rsidR="67B8DD6F">
        <w:rPr>
          <w:rFonts w:ascii="Arial" w:hAnsi="Arial" w:eastAsia="Arial" w:cs="Arial"/>
          <w:i w:val="0"/>
          <w:iCs w:val="0"/>
        </w:rPr>
        <w:t xml:space="preserve"> 2025).</w:t>
      </w:r>
    </w:p>
    <w:p w:rsidR="67B8DD6F" w:rsidP="6E2C4F87" w:rsidRDefault="67B8DD6F" w14:paraId="16696424" w14:textId="48676E49">
      <w:pPr>
        <w:pStyle w:val="Normal"/>
        <w:rPr>
          <w:rFonts w:ascii="Arial" w:hAnsi="Arial" w:eastAsia="Arial" w:cs="Arial"/>
          <w:i w:val="0"/>
          <w:iCs w:val="0"/>
        </w:rPr>
      </w:pPr>
      <w:r w:rsidRPr="6E2C4F87" w:rsidR="67B8DD6F">
        <w:rPr>
          <w:rFonts w:ascii="Arial" w:hAnsi="Arial" w:eastAsia="Arial" w:cs="Arial"/>
          <w:i w:val="0"/>
          <w:iCs w:val="0"/>
        </w:rPr>
        <w:t xml:space="preserve">Rhino. (2024). </w:t>
      </w:r>
      <w:r w:rsidRPr="6E2C4F87" w:rsidR="67B8DD6F">
        <w:rPr>
          <w:rFonts w:ascii="Arial" w:hAnsi="Arial" w:eastAsia="Arial" w:cs="Arial"/>
          <w:i w:val="1"/>
          <w:iCs w:val="1"/>
        </w:rPr>
        <w:t xml:space="preserve">Recycled Rugby Balls. </w:t>
      </w:r>
      <w:r w:rsidRPr="6E2C4F87" w:rsidR="67B8DD6F">
        <w:rPr>
          <w:rFonts w:ascii="Arial" w:hAnsi="Arial" w:eastAsia="Arial" w:cs="Arial"/>
          <w:i w:val="0"/>
          <w:iCs w:val="0"/>
        </w:rPr>
        <w:t xml:space="preserve">Available at: </w:t>
      </w:r>
      <w:hyperlink r:id="Rc6ab808ebb7142b9">
        <w:r w:rsidRPr="6E2C4F87" w:rsidR="67B8DD6F">
          <w:rPr>
            <w:rStyle w:val="Hyperlink"/>
            <w:rFonts w:ascii="Arial" w:hAnsi="Arial" w:eastAsia="Arial" w:cs="Arial"/>
            <w:i w:val="0"/>
            <w:iCs w:val="0"/>
          </w:rPr>
          <w:t>https://rhino.direct/collections/recycled-balls?srsltid=AfmBOooWRaUHvPQxlFr8d15TdZBtFxGBBqQIVoyuupP17PiKbIubztVM</w:t>
        </w:r>
      </w:hyperlink>
      <w:r w:rsidRPr="6E2C4F87" w:rsidR="67B8DD6F">
        <w:rPr>
          <w:rFonts w:ascii="Arial" w:hAnsi="Arial" w:eastAsia="Arial" w:cs="Arial"/>
          <w:i w:val="0"/>
          <w:iCs w:val="0"/>
        </w:rPr>
        <w:t xml:space="preserve"> (Accessed January 8</w:t>
      </w:r>
      <w:r w:rsidRPr="6E2C4F87" w:rsidR="67B8DD6F">
        <w:rPr>
          <w:rFonts w:ascii="Arial" w:hAnsi="Arial" w:eastAsia="Arial" w:cs="Arial"/>
          <w:i w:val="0"/>
          <w:iCs w:val="0"/>
          <w:vertAlign w:val="superscript"/>
        </w:rPr>
        <w:t>th</w:t>
      </w:r>
      <w:r w:rsidRPr="6E2C4F87" w:rsidR="67B8DD6F">
        <w:rPr>
          <w:rFonts w:ascii="Arial" w:hAnsi="Arial" w:eastAsia="Arial" w:cs="Arial"/>
          <w:i w:val="0"/>
          <w:iCs w:val="0"/>
        </w:rPr>
        <w:t xml:space="preserve"> 2025).</w:t>
      </w:r>
    </w:p>
    <w:p w:rsidR="67B8DD6F" w:rsidP="6E2C4F87" w:rsidRDefault="67B8DD6F" w14:paraId="1C6BB6DD" w14:textId="59CA12D2">
      <w:pPr>
        <w:rPr>
          <w:rFonts w:ascii="Arial" w:hAnsi="Arial" w:eastAsia="Arial" w:cs="Arial"/>
          <w:i w:val="0"/>
          <w:iCs w:val="0"/>
          <w:color w:val="auto"/>
        </w:rPr>
      </w:pPr>
      <w:r w:rsidRPr="6E2C4F87" w:rsidR="67B8DD6F">
        <w:rPr>
          <w:rFonts w:ascii="Arial" w:hAnsi="Arial" w:eastAsia="Arial" w:cs="Arial"/>
          <w:i w:val="0"/>
          <w:iCs w:val="0"/>
          <w:color w:val="auto"/>
        </w:rPr>
        <w:t xml:space="preserve">Sawula, A. (2024). </w:t>
      </w:r>
      <w:r w:rsidRPr="6E2C4F87" w:rsidR="67B8DD6F">
        <w:rPr>
          <w:rFonts w:ascii="Arial" w:hAnsi="Arial" w:eastAsia="Arial" w:cs="Arial"/>
          <w:i w:val="1"/>
          <w:iCs w:val="1"/>
          <w:color w:val="auto"/>
        </w:rPr>
        <w:t xml:space="preserve">Furious Wales fans demand action after record-breaking defeat against Australia, ‘It’s time to change’. </w:t>
      </w:r>
      <w:r w:rsidRPr="6E2C4F87" w:rsidR="67B8DD6F">
        <w:rPr>
          <w:rFonts w:ascii="Arial" w:hAnsi="Arial" w:eastAsia="Arial" w:cs="Arial"/>
          <w:i w:val="0"/>
          <w:iCs w:val="0"/>
          <w:color w:val="auto"/>
        </w:rPr>
        <w:t xml:space="preserve">Available at: </w:t>
      </w:r>
      <w:hyperlink r:id="R1d05d9d450364ef1">
        <w:r w:rsidRPr="6E2C4F87" w:rsidR="67B8DD6F">
          <w:rPr>
            <w:rStyle w:val="Hyperlink"/>
            <w:rFonts w:ascii="Arial" w:hAnsi="Arial" w:eastAsia="Arial" w:cs="Arial"/>
            <w:i w:val="0"/>
            <w:iCs w:val="0"/>
          </w:rPr>
          <w:t>https://tbrrugby.com/opinion/furious-wales-fans-demand-action-after-record-breaking-defeat-against-australia-its-time-to-change/</w:t>
        </w:r>
      </w:hyperlink>
      <w:r w:rsidRPr="6E2C4F87" w:rsidR="67B8DD6F">
        <w:rPr>
          <w:rFonts w:ascii="Arial" w:hAnsi="Arial" w:eastAsia="Arial" w:cs="Arial"/>
          <w:i w:val="0"/>
          <w:iCs w:val="0"/>
          <w:color w:val="auto"/>
        </w:rPr>
        <w:t xml:space="preserve"> (Accessed January 7</w:t>
      </w:r>
      <w:r w:rsidRPr="6E2C4F87" w:rsidR="67B8DD6F">
        <w:rPr>
          <w:rFonts w:ascii="Arial" w:hAnsi="Arial" w:eastAsia="Arial" w:cs="Arial"/>
          <w:i w:val="0"/>
          <w:iCs w:val="0"/>
          <w:color w:val="auto"/>
          <w:vertAlign w:val="superscript"/>
        </w:rPr>
        <w:t>th</w:t>
      </w:r>
      <w:r w:rsidRPr="6E2C4F87" w:rsidR="67B8DD6F">
        <w:rPr>
          <w:rFonts w:ascii="Arial" w:hAnsi="Arial" w:eastAsia="Arial" w:cs="Arial"/>
          <w:i w:val="0"/>
          <w:iCs w:val="0"/>
          <w:color w:val="auto"/>
        </w:rPr>
        <w:t>, 2025).</w:t>
      </w:r>
    </w:p>
    <w:p w:rsidR="66A6E70D" w:rsidP="6E2C4F87" w:rsidRDefault="66A6E70D" w14:paraId="3C689266" w14:textId="3EE8D654">
      <w:pPr>
        <w:rPr>
          <w:rFonts w:ascii="Arial" w:hAnsi="Arial" w:eastAsia="Arial" w:cs="Arial"/>
          <w:i w:val="0"/>
          <w:iCs w:val="0"/>
          <w:color w:val="auto"/>
        </w:rPr>
      </w:pPr>
      <w:r w:rsidRPr="6E2C4F87" w:rsidR="66A6E70D">
        <w:rPr>
          <w:rFonts w:ascii="Arial" w:hAnsi="Arial" w:eastAsia="Arial" w:cs="Arial"/>
          <w:color w:val="auto"/>
        </w:rPr>
        <w:t>Smagina</w:t>
      </w:r>
      <w:r w:rsidRPr="6E2C4F87" w:rsidR="66A6E70D">
        <w:rPr>
          <w:rFonts w:ascii="Arial" w:hAnsi="Arial" w:eastAsia="Arial" w:cs="Arial"/>
          <w:color w:val="auto"/>
        </w:rPr>
        <w:t xml:space="preserve">, N. (2017). </w:t>
      </w:r>
      <w:r w:rsidRPr="6E2C4F87" w:rsidR="3722AF1A">
        <w:rPr>
          <w:rFonts w:ascii="Arial" w:hAnsi="Arial" w:eastAsia="Arial" w:cs="Arial"/>
          <w:color w:val="auto"/>
        </w:rPr>
        <w:t xml:space="preserve">The internalization of the Meetings-, Incentives-, Conventions- and Exhibitions- (MICE) industry: Its influences on the actors in the tourism business activity. </w:t>
      </w:r>
      <w:r w:rsidRPr="6E2C4F87" w:rsidR="3722AF1A">
        <w:rPr>
          <w:rFonts w:ascii="Arial" w:hAnsi="Arial" w:eastAsia="Arial" w:cs="Arial"/>
          <w:i w:val="1"/>
          <w:iCs w:val="1"/>
          <w:color w:val="auto"/>
        </w:rPr>
        <w:t>Journal of Economics &amp; Manag</w:t>
      </w:r>
      <w:r w:rsidRPr="6E2C4F87" w:rsidR="7EC6471C">
        <w:rPr>
          <w:rFonts w:ascii="Arial" w:hAnsi="Arial" w:eastAsia="Arial" w:cs="Arial"/>
          <w:i w:val="1"/>
          <w:iCs w:val="1"/>
          <w:color w:val="auto"/>
        </w:rPr>
        <w:t>ement, 27(</w:t>
      </w:r>
      <w:r w:rsidRPr="6E2C4F87" w:rsidR="7EC6471C">
        <w:rPr>
          <w:rFonts w:ascii="Arial" w:hAnsi="Arial" w:eastAsia="Arial" w:cs="Arial"/>
          <w:i w:val="0"/>
          <w:iCs w:val="0"/>
          <w:color w:val="auto"/>
        </w:rPr>
        <w:t xml:space="preserve">27), 96-113. </w:t>
      </w:r>
    </w:p>
    <w:p w:rsidR="329268E5" w:rsidP="6E2C4F87" w:rsidRDefault="329268E5" w14:paraId="28ED14DD" w14:textId="7DD2DCA4">
      <w:pPr>
        <w:pStyle w:val="Normal"/>
        <w:rPr>
          <w:rFonts w:ascii="Arial" w:hAnsi="Arial" w:eastAsia="Arial" w:cs="Arial"/>
          <w:i w:val="0"/>
          <w:iCs w:val="0"/>
        </w:rPr>
      </w:pPr>
      <w:r w:rsidRPr="6E2C4F87" w:rsidR="329268E5">
        <w:rPr>
          <w:rFonts w:ascii="Arial" w:hAnsi="Arial" w:eastAsia="Arial" w:cs="Arial"/>
          <w:i w:val="0"/>
          <w:iCs w:val="0"/>
          <w:color w:val="auto"/>
        </w:rPr>
        <w:t>Spond</w:t>
      </w:r>
      <w:r w:rsidRPr="6E2C4F87" w:rsidR="329268E5">
        <w:rPr>
          <w:rFonts w:ascii="Arial" w:hAnsi="Arial" w:eastAsia="Arial" w:cs="Arial"/>
          <w:i w:val="0"/>
          <w:iCs w:val="0"/>
          <w:color w:val="auto"/>
        </w:rPr>
        <w:t xml:space="preserve">. (2024). </w:t>
      </w:r>
      <w:r w:rsidRPr="6E2C4F87" w:rsidR="329268E5">
        <w:rPr>
          <w:rFonts w:ascii="Arial" w:hAnsi="Arial" w:eastAsia="Arial" w:cs="Arial"/>
          <w:i w:val="1"/>
          <w:iCs w:val="1"/>
          <w:color w:val="auto"/>
        </w:rPr>
        <w:t xml:space="preserve">Supporting Grassroots Rugby for Future Success. </w:t>
      </w:r>
      <w:r w:rsidRPr="6E2C4F87" w:rsidR="329268E5">
        <w:rPr>
          <w:rFonts w:ascii="Arial" w:hAnsi="Arial" w:eastAsia="Arial" w:cs="Arial"/>
          <w:i w:val="0"/>
          <w:iCs w:val="0"/>
          <w:color w:val="auto"/>
        </w:rPr>
        <w:t xml:space="preserve">Available at: </w:t>
      </w:r>
      <w:hyperlink w:anchor=":~:text=to%20its%20growth.-,The%20Importance%20of%20Grassroots%20Rugby,health%2C%20and%20strengthens%20community%20bond" r:id="R5816f466523f4b6f">
        <w:r w:rsidRPr="6E2C4F87" w:rsidR="329268E5">
          <w:rPr>
            <w:rStyle w:val="Hyperlink"/>
            <w:rFonts w:ascii="Arial" w:hAnsi="Arial" w:eastAsia="Arial" w:cs="Arial"/>
            <w:i w:val="0"/>
            <w:iCs w:val="0"/>
          </w:rPr>
          <w:t>https://www.spond.com/news-and-blog/supporting-grassroots-rugby-for-future-success/#:~:text=to%20its%20growth.-,The%20Importance%20of%20Grassroots%20Rugby,health%2C%20and%20strengthens%20community%20bond</w:t>
        </w:r>
      </w:hyperlink>
      <w:r w:rsidRPr="6E2C4F87" w:rsidR="329268E5">
        <w:rPr>
          <w:rFonts w:ascii="Arial" w:hAnsi="Arial" w:eastAsia="Arial" w:cs="Arial"/>
          <w:i w:val="0"/>
          <w:iCs w:val="0"/>
        </w:rPr>
        <w:t xml:space="preserve"> (Accessed January 7</w:t>
      </w:r>
      <w:r w:rsidRPr="6E2C4F87" w:rsidR="329268E5">
        <w:rPr>
          <w:rFonts w:ascii="Arial" w:hAnsi="Arial" w:eastAsia="Arial" w:cs="Arial"/>
          <w:i w:val="0"/>
          <w:iCs w:val="0"/>
          <w:vertAlign w:val="superscript"/>
        </w:rPr>
        <w:t>th</w:t>
      </w:r>
      <w:r w:rsidRPr="6E2C4F87" w:rsidR="329268E5">
        <w:rPr>
          <w:rFonts w:ascii="Arial" w:hAnsi="Arial" w:eastAsia="Arial" w:cs="Arial"/>
          <w:i w:val="0"/>
          <w:iCs w:val="0"/>
        </w:rPr>
        <w:t xml:space="preserve"> 2025</w:t>
      </w:r>
      <w:r w:rsidRPr="6E2C4F87" w:rsidR="329268E5">
        <w:rPr>
          <w:rFonts w:ascii="Arial" w:hAnsi="Arial" w:eastAsia="Arial" w:cs="Arial"/>
          <w:i w:val="0"/>
          <w:iCs w:val="0"/>
        </w:rPr>
        <w:t xml:space="preserve">). </w:t>
      </w:r>
    </w:p>
    <w:p w:rsidR="329268E5" w:rsidP="6E2C4F87" w:rsidRDefault="329268E5" w14:paraId="027A3C13" w14:textId="0639D9D1">
      <w:pPr>
        <w:pStyle w:val="Normal"/>
        <w:rPr>
          <w:rFonts w:ascii="Arial" w:hAnsi="Arial" w:eastAsia="Arial" w:cs="Arial"/>
          <w:i w:val="0"/>
          <w:iCs w:val="0"/>
        </w:rPr>
      </w:pPr>
      <w:r w:rsidRPr="6E2C4F87" w:rsidR="329268E5">
        <w:rPr>
          <w:rFonts w:ascii="Arial" w:hAnsi="Arial" w:eastAsia="Arial" w:cs="Arial"/>
          <w:i w:val="0"/>
          <w:iCs w:val="0"/>
        </w:rPr>
        <w:t xml:space="preserve">Steiner, G. (1979). </w:t>
      </w:r>
      <w:r w:rsidRPr="6E2C4F87" w:rsidR="329268E5">
        <w:rPr>
          <w:rFonts w:ascii="Arial" w:hAnsi="Arial" w:eastAsia="Arial" w:cs="Arial"/>
          <w:i w:val="1"/>
          <w:iCs w:val="1"/>
        </w:rPr>
        <w:t xml:space="preserve">Strategic Planning – What Every Manager Must Know. </w:t>
      </w:r>
      <w:r w:rsidRPr="6E2C4F87" w:rsidR="329268E5">
        <w:rPr>
          <w:rFonts w:ascii="Arial" w:hAnsi="Arial" w:eastAsia="Arial" w:cs="Arial"/>
          <w:i w:val="0"/>
          <w:iCs w:val="0"/>
        </w:rPr>
        <w:t>The Free Press. New York.</w:t>
      </w:r>
    </w:p>
    <w:p w:rsidR="329268E5" w:rsidP="6E2C4F87" w:rsidRDefault="329268E5" w14:paraId="539863CB" w14:textId="510A864F">
      <w:pPr>
        <w:pStyle w:val="Normal"/>
        <w:rPr>
          <w:rFonts w:ascii="Arial" w:hAnsi="Arial" w:eastAsia="Arial" w:cs="Arial"/>
          <w:i w:val="0"/>
          <w:iCs w:val="0"/>
        </w:rPr>
      </w:pPr>
      <w:r w:rsidRPr="6E2C4F87" w:rsidR="329268E5">
        <w:rPr>
          <w:rFonts w:ascii="Arial" w:hAnsi="Arial" w:eastAsia="Arial" w:cs="Arial"/>
          <w:i w:val="0"/>
          <w:iCs w:val="0"/>
        </w:rPr>
        <w:t>Swoogo</w:t>
      </w:r>
      <w:r w:rsidRPr="6E2C4F87" w:rsidR="329268E5">
        <w:rPr>
          <w:rFonts w:ascii="Arial" w:hAnsi="Arial" w:eastAsia="Arial" w:cs="Arial"/>
          <w:i w:val="0"/>
          <w:iCs w:val="0"/>
        </w:rPr>
        <w:t xml:space="preserve">. (2024). </w:t>
      </w:r>
      <w:r w:rsidRPr="6E2C4F87" w:rsidR="329268E5">
        <w:rPr>
          <w:rFonts w:ascii="Arial" w:hAnsi="Arial" w:eastAsia="Arial" w:cs="Arial"/>
          <w:i w:val="1"/>
          <w:iCs w:val="1"/>
        </w:rPr>
        <w:t xml:space="preserve">Profound Social Impacts of Events: Understand </w:t>
      </w:r>
      <w:r w:rsidRPr="6E2C4F87" w:rsidR="329268E5">
        <w:rPr>
          <w:rFonts w:ascii="Arial" w:hAnsi="Arial" w:eastAsia="Arial" w:cs="Arial"/>
          <w:i w:val="1"/>
          <w:iCs w:val="1"/>
        </w:rPr>
        <w:t>And</w:t>
      </w:r>
      <w:r w:rsidRPr="6E2C4F87" w:rsidR="329268E5">
        <w:rPr>
          <w:rFonts w:ascii="Arial" w:hAnsi="Arial" w:eastAsia="Arial" w:cs="Arial"/>
          <w:i w:val="1"/>
          <w:iCs w:val="1"/>
        </w:rPr>
        <w:t xml:space="preserve"> Maximize Benefits. </w:t>
      </w:r>
      <w:r w:rsidRPr="6E2C4F87" w:rsidR="329268E5">
        <w:rPr>
          <w:rFonts w:ascii="Arial" w:hAnsi="Arial" w:eastAsia="Arial" w:cs="Arial"/>
          <w:i w:val="0"/>
          <w:iCs w:val="0"/>
        </w:rPr>
        <w:t xml:space="preserve">Available at: </w:t>
      </w:r>
      <w:hyperlink r:id="Ref15a88706df437a">
        <w:r w:rsidRPr="6E2C4F87" w:rsidR="329268E5">
          <w:rPr>
            <w:rStyle w:val="Hyperlink"/>
            <w:rFonts w:ascii="Arial" w:hAnsi="Arial" w:eastAsia="Arial" w:cs="Arial"/>
            <w:i w:val="0"/>
            <w:iCs w:val="0"/>
          </w:rPr>
          <w:t>https://swoogo.events/blog/social-impacts-of-events/</w:t>
        </w:r>
      </w:hyperlink>
      <w:r w:rsidRPr="6E2C4F87" w:rsidR="329268E5">
        <w:rPr>
          <w:rFonts w:ascii="Arial" w:hAnsi="Arial" w:eastAsia="Arial" w:cs="Arial"/>
          <w:i w:val="0"/>
          <w:iCs w:val="0"/>
        </w:rPr>
        <w:t xml:space="preserve"> (Accessed January 8</w:t>
      </w:r>
      <w:r w:rsidRPr="6E2C4F87" w:rsidR="329268E5">
        <w:rPr>
          <w:rFonts w:ascii="Arial" w:hAnsi="Arial" w:eastAsia="Arial" w:cs="Arial"/>
          <w:i w:val="0"/>
          <w:iCs w:val="0"/>
          <w:vertAlign w:val="superscript"/>
        </w:rPr>
        <w:t>th</w:t>
      </w:r>
      <w:r w:rsidRPr="6E2C4F87" w:rsidR="329268E5">
        <w:rPr>
          <w:rFonts w:ascii="Arial" w:hAnsi="Arial" w:eastAsia="Arial" w:cs="Arial"/>
          <w:i w:val="0"/>
          <w:iCs w:val="0"/>
        </w:rPr>
        <w:t xml:space="preserve"> 2025</w:t>
      </w:r>
      <w:r w:rsidRPr="6E2C4F87" w:rsidR="329268E5">
        <w:rPr>
          <w:rFonts w:ascii="Arial" w:hAnsi="Arial" w:eastAsia="Arial" w:cs="Arial"/>
          <w:i w:val="0"/>
          <w:iCs w:val="0"/>
        </w:rPr>
        <w:t>).</w:t>
      </w:r>
    </w:p>
    <w:p w:rsidR="329268E5" w:rsidP="6E2C4F87" w:rsidRDefault="329268E5" w14:paraId="5BFACFDC" w14:textId="4C5F375D">
      <w:pPr>
        <w:pStyle w:val="Normal"/>
        <w:rPr>
          <w:rFonts w:ascii="Arial" w:hAnsi="Arial" w:eastAsia="Arial" w:cs="Arial"/>
          <w:i w:val="0"/>
          <w:iCs w:val="0"/>
        </w:rPr>
      </w:pPr>
      <w:r w:rsidRPr="6E2C4F87" w:rsidR="329268E5">
        <w:rPr>
          <w:rFonts w:ascii="Arial" w:hAnsi="Arial" w:eastAsia="Arial" w:cs="Arial"/>
          <w:i w:val="0"/>
          <w:iCs w:val="0"/>
        </w:rPr>
        <w:t xml:space="preserve">United Nations. (2011). </w:t>
      </w:r>
      <w:r w:rsidRPr="6E2C4F87" w:rsidR="329268E5">
        <w:rPr>
          <w:rFonts w:ascii="Arial" w:hAnsi="Arial" w:eastAsia="Arial" w:cs="Arial"/>
          <w:i w:val="1"/>
          <w:iCs w:val="1"/>
        </w:rPr>
        <w:t xml:space="preserve">Statistical Yearbook for Asia and the Pacific 2011. </w:t>
      </w:r>
      <w:r w:rsidRPr="6E2C4F87" w:rsidR="329268E5">
        <w:rPr>
          <w:rFonts w:ascii="Arial" w:hAnsi="Arial" w:eastAsia="Arial" w:cs="Arial"/>
          <w:i w:val="0"/>
          <w:iCs w:val="0"/>
        </w:rPr>
        <w:t xml:space="preserve">United Nations Publications. Available at: </w:t>
      </w:r>
      <w:hyperlink r:id="Rac764aef5d3d4ecf">
        <w:r w:rsidRPr="6E2C4F87" w:rsidR="329268E5">
          <w:rPr>
            <w:rStyle w:val="Hyperlink"/>
            <w:rFonts w:ascii="Arial" w:hAnsi="Arial" w:eastAsia="Arial" w:cs="Arial"/>
            <w:i w:val="0"/>
            <w:iCs w:val="0"/>
          </w:rPr>
          <w:t>https://bsp.guam.gov/wp-bsp-content/uploads/govarchieve/G02-10.122%202011_Statistical%20Yearbook%20for%20Asia%20and%20the%20Pacific%202011.pdf</w:t>
        </w:r>
      </w:hyperlink>
      <w:r w:rsidRPr="6E2C4F87" w:rsidR="329268E5">
        <w:rPr>
          <w:rFonts w:ascii="Arial" w:hAnsi="Arial" w:eastAsia="Arial" w:cs="Arial"/>
          <w:i w:val="0"/>
          <w:iCs w:val="0"/>
        </w:rPr>
        <w:t xml:space="preserve"> (Accessed 8</w:t>
      </w:r>
      <w:r w:rsidRPr="6E2C4F87" w:rsidR="329268E5">
        <w:rPr>
          <w:rFonts w:ascii="Arial" w:hAnsi="Arial" w:eastAsia="Arial" w:cs="Arial"/>
          <w:i w:val="0"/>
          <w:iCs w:val="0"/>
          <w:vertAlign w:val="superscript"/>
        </w:rPr>
        <w:t>th</w:t>
      </w:r>
      <w:r w:rsidRPr="6E2C4F87" w:rsidR="329268E5">
        <w:rPr>
          <w:rFonts w:ascii="Arial" w:hAnsi="Arial" w:eastAsia="Arial" w:cs="Arial"/>
          <w:i w:val="0"/>
          <w:iCs w:val="0"/>
        </w:rPr>
        <w:t xml:space="preserve"> January 2025)</w:t>
      </w:r>
    </w:p>
    <w:p w:rsidR="69DE2DC5" w:rsidP="6E2C4F87" w:rsidRDefault="69DE2DC5" w14:paraId="57E08E5B" w14:textId="4102069A">
      <w:pPr>
        <w:pStyle w:val="Normal"/>
        <w:rPr>
          <w:rFonts w:ascii="Arial" w:hAnsi="Arial" w:eastAsia="Arial" w:cs="Arial"/>
          <w:i w:val="0"/>
          <w:iCs w:val="0"/>
          <w:color w:val="auto"/>
        </w:rPr>
      </w:pPr>
      <w:r w:rsidRPr="6E2C4F87" w:rsidR="69DE2DC5">
        <w:rPr>
          <w:rFonts w:ascii="Arial" w:hAnsi="Arial" w:eastAsia="Arial" w:cs="Arial"/>
          <w:i w:val="0"/>
          <w:iCs w:val="0"/>
          <w:color w:val="auto"/>
        </w:rPr>
        <w:t>Utilita</w:t>
      </w:r>
      <w:r w:rsidRPr="6E2C4F87" w:rsidR="69DE2DC5">
        <w:rPr>
          <w:rFonts w:ascii="Arial" w:hAnsi="Arial" w:eastAsia="Arial" w:cs="Arial"/>
          <w:i w:val="0"/>
          <w:iCs w:val="0"/>
          <w:color w:val="auto"/>
        </w:rPr>
        <w:t xml:space="preserve"> Arena Cardiff. (2023). </w:t>
      </w:r>
      <w:r w:rsidRPr="6E2C4F87" w:rsidR="69DE2DC5">
        <w:rPr>
          <w:rFonts w:ascii="Arial" w:hAnsi="Arial" w:eastAsia="Arial" w:cs="Arial"/>
          <w:i w:val="1"/>
          <w:iCs w:val="1"/>
          <w:color w:val="auto"/>
        </w:rPr>
        <w:t xml:space="preserve">Exhibitions. </w:t>
      </w:r>
      <w:r w:rsidRPr="6E2C4F87" w:rsidR="69DE2DC5">
        <w:rPr>
          <w:rFonts w:ascii="Arial" w:hAnsi="Arial" w:eastAsia="Arial" w:cs="Arial"/>
          <w:i w:val="0"/>
          <w:iCs w:val="0"/>
          <w:color w:val="auto"/>
        </w:rPr>
        <w:t xml:space="preserve">Available at: </w:t>
      </w:r>
      <w:hyperlink r:id="Rb4652d5225474c5a">
        <w:r w:rsidRPr="6E2C4F87" w:rsidR="69DE2DC5">
          <w:rPr>
            <w:rStyle w:val="Hyperlink"/>
            <w:rFonts w:ascii="Arial" w:hAnsi="Arial" w:eastAsia="Arial" w:cs="Arial"/>
            <w:i w:val="0"/>
            <w:iCs w:val="0"/>
          </w:rPr>
          <w:t>https://www.utilitaarenacardiff.co.uk/exhibitions</w:t>
        </w:r>
      </w:hyperlink>
      <w:r w:rsidRPr="6E2C4F87" w:rsidR="69DE2DC5">
        <w:rPr>
          <w:rFonts w:ascii="Arial" w:hAnsi="Arial" w:eastAsia="Arial" w:cs="Arial"/>
          <w:i w:val="0"/>
          <w:iCs w:val="0"/>
          <w:color w:val="auto"/>
        </w:rPr>
        <w:t xml:space="preserve"> (Accessed January 7</w:t>
      </w:r>
      <w:r w:rsidRPr="6E2C4F87" w:rsidR="69DE2DC5">
        <w:rPr>
          <w:rFonts w:ascii="Arial" w:hAnsi="Arial" w:eastAsia="Arial" w:cs="Arial"/>
          <w:i w:val="0"/>
          <w:iCs w:val="0"/>
          <w:color w:val="auto"/>
          <w:vertAlign w:val="superscript"/>
        </w:rPr>
        <w:t>th</w:t>
      </w:r>
      <w:r w:rsidRPr="6E2C4F87" w:rsidR="69DE2DC5">
        <w:rPr>
          <w:rFonts w:ascii="Arial" w:hAnsi="Arial" w:eastAsia="Arial" w:cs="Arial"/>
          <w:i w:val="0"/>
          <w:iCs w:val="0"/>
          <w:color w:val="auto"/>
        </w:rPr>
        <w:t xml:space="preserve"> 2025</w:t>
      </w:r>
      <w:r w:rsidRPr="6E2C4F87" w:rsidR="69DE2DC5">
        <w:rPr>
          <w:rFonts w:ascii="Arial" w:hAnsi="Arial" w:eastAsia="Arial" w:cs="Arial"/>
          <w:i w:val="0"/>
          <w:iCs w:val="0"/>
          <w:color w:val="auto"/>
        </w:rPr>
        <w:t>).</w:t>
      </w:r>
    </w:p>
    <w:p w:rsidR="3ACF37FC" w:rsidP="6E2C4F87" w:rsidRDefault="3ACF37FC" w14:paraId="5E374873" w14:textId="0E9CC647">
      <w:pPr>
        <w:pStyle w:val="Normal"/>
        <w:rPr>
          <w:rFonts w:ascii="Arial" w:hAnsi="Arial" w:eastAsia="Arial" w:cs="Arial"/>
          <w:i w:val="0"/>
          <w:iCs w:val="0"/>
        </w:rPr>
      </w:pPr>
      <w:r w:rsidRPr="6E2C4F87" w:rsidR="3ACF37FC">
        <w:rPr>
          <w:rFonts w:ascii="Arial" w:hAnsi="Arial" w:eastAsia="Arial" w:cs="Arial"/>
          <w:i w:val="0"/>
          <w:iCs w:val="0"/>
        </w:rPr>
        <w:t xml:space="preserve">WCVA. (2024). </w:t>
      </w:r>
      <w:r w:rsidRPr="6E2C4F87" w:rsidR="3ACF37FC">
        <w:rPr>
          <w:rFonts w:ascii="Arial" w:hAnsi="Arial" w:eastAsia="Arial" w:cs="Arial"/>
          <w:i w:val="1"/>
          <w:iCs w:val="1"/>
        </w:rPr>
        <w:t xml:space="preserve">The Environment (Wales) Act. </w:t>
      </w:r>
      <w:r w:rsidRPr="6E2C4F87" w:rsidR="3ACF37FC">
        <w:rPr>
          <w:rFonts w:ascii="Arial" w:hAnsi="Arial" w:eastAsia="Arial" w:cs="Arial"/>
          <w:i w:val="0"/>
          <w:iCs w:val="0"/>
        </w:rPr>
        <w:t xml:space="preserve">Available at: </w:t>
      </w:r>
      <w:hyperlink r:id="R55e724ad6abf436a">
        <w:r w:rsidRPr="6E2C4F87" w:rsidR="3ACF37FC">
          <w:rPr>
            <w:rStyle w:val="Hyperlink"/>
            <w:rFonts w:ascii="Arial" w:hAnsi="Arial" w:eastAsia="Arial" w:cs="Arial"/>
            <w:i w:val="0"/>
            <w:iCs w:val="0"/>
          </w:rPr>
          <w:t>https://wcva.cymru/influencing/legislation/the-environment-wales-act/</w:t>
        </w:r>
      </w:hyperlink>
      <w:r w:rsidRPr="6E2C4F87" w:rsidR="3ACF37FC">
        <w:rPr>
          <w:rFonts w:ascii="Arial" w:hAnsi="Arial" w:eastAsia="Arial" w:cs="Arial"/>
          <w:i w:val="0"/>
          <w:iCs w:val="0"/>
        </w:rPr>
        <w:t xml:space="preserve"> (Accessed January 8</w:t>
      </w:r>
      <w:r w:rsidRPr="6E2C4F87" w:rsidR="3ACF37FC">
        <w:rPr>
          <w:rFonts w:ascii="Arial" w:hAnsi="Arial" w:eastAsia="Arial" w:cs="Arial"/>
          <w:i w:val="0"/>
          <w:iCs w:val="0"/>
          <w:vertAlign w:val="superscript"/>
        </w:rPr>
        <w:t>th</w:t>
      </w:r>
      <w:r w:rsidRPr="6E2C4F87" w:rsidR="3ACF37FC">
        <w:rPr>
          <w:rFonts w:ascii="Arial" w:hAnsi="Arial" w:eastAsia="Arial" w:cs="Arial"/>
          <w:i w:val="0"/>
          <w:iCs w:val="0"/>
        </w:rPr>
        <w:t xml:space="preserve"> 2025</w:t>
      </w:r>
      <w:r w:rsidRPr="6E2C4F87" w:rsidR="3ACF37FC">
        <w:rPr>
          <w:rFonts w:ascii="Arial" w:hAnsi="Arial" w:eastAsia="Arial" w:cs="Arial"/>
          <w:i w:val="0"/>
          <w:iCs w:val="0"/>
        </w:rPr>
        <w:t>).</w:t>
      </w:r>
    </w:p>
    <w:p w:rsidR="78D8ED7E" w:rsidP="6E2C4F87" w:rsidRDefault="78D8ED7E" w14:paraId="665D7561" w14:textId="624D1800">
      <w:pPr>
        <w:pStyle w:val="Normal"/>
        <w:rPr>
          <w:rFonts w:ascii="Arial" w:hAnsi="Arial" w:eastAsia="Arial" w:cs="Arial"/>
          <w:i w:val="0"/>
          <w:iCs w:val="0"/>
        </w:rPr>
      </w:pPr>
      <w:r w:rsidRPr="6E2C4F87" w:rsidR="78D8ED7E">
        <w:rPr>
          <w:rFonts w:ascii="Arial" w:hAnsi="Arial" w:eastAsia="Arial" w:cs="Arial"/>
          <w:i w:val="0"/>
          <w:iCs w:val="0"/>
        </w:rPr>
        <w:t xml:space="preserve"> </w:t>
      </w:r>
    </w:p>
    <w:p w:rsidR="6E2C4F87" w:rsidP="6E2C4F87" w:rsidRDefault="6E2C4F87" w14:paraId="0A350C9B" w14:textId="651826E5">
      <w:pPr>
        <w:pStyle w:val="Normal"/>
        <w:rPr>
          <w:rFonts w:ascii="Arial" w:hAnsi="Arial" w:eastAsia="Arial" w:cs="Arial"/>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27b3a7e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2">
    <w:nsid w:val="145b5b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bc21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6ac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2f5ed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da867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80ba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ae4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70d1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dbf12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5ce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cbe2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358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3B891F"/>
    <w:rsid w:val="00852A85"/>
    <w:rsid w:val="0108B911"/>
    <w:rsid w:val="011B8318"/>
    <w:rsid w:val="014CB924"/>
    <w:rsid w:val="015BD49F"/>
    <w:rsid w:val="01D52F26"/>
    <w:rsid w:val="022AF418"/>
    <w:rsid w:val="0241974F"/>
    <w:rsid w:val="02AD9B6F"/>
    <w:rsid w:val="0363412B"/>
    <w:rsid w:val="041B229F"/>
    <w:rsid w:val="041E1DF0"/>
    <w:rsid w:val="048BDEB3"/>
    <w:rsid w:val="04CB9899"/>
    <w:rsid w:val="0557B5E1"/>
    <w:rsid w:val="055ADF0C"/>
    <w:rsid w:val="05791396"/>
    <w:rsid w:val="05B62BE3"/>
    <w:rsid w:val="05E6AE6A"/>
    <w:rsid w:val="0607AC9E"/>
    <w:rsid w:val="060F61B4"/>
    <w:rsid w:val="0612C513"/>
    <w:rsid w:val="064E341F"/>
    <w:rsid w:val="067A08F4"/>
    <w:rsid w:val="06BF52DE"/>
    <w:rsid w:val="06E48D80"/>
    <w:rsid w:val="06EA6E26"/>
    <w:rsid w:val="06F21281"/>
    <w:rsid w:val="075B380C"/>
    <w:rsid w:val="07A2E736"/>
    <w:rsid w:val="07EAD68D"/>
    <w:rsid w:val="080BFA40"/>
    <w:rsid w:val="087E4003"/>
    <w:rsid w:val="08E56989"/>
    <w:rsid w:val="08FA2FC8"/>
    <w:rsid w:val="0970CED2"/>
    <w:rsid w:val="0A0479AE"/>
    <w:rsid w:val="0B1A6534"/>
    <w:rsid w:val="0B507082"/>
    <w:rsid w:val="0B57B6F7"/>
    <w:rsid w:val="0B7665FC"/>
    <w:rsid w:val="0B94E57F"/>
    <w:rsid w:val="0BAF92C5"/>
    <w:rsid w:val="0BF3377D"/>
    <w:rsid w:val="0C379421"/>
    <w:rsid w:val="0C4A4B46"/>
    <w:rsid w:val="0C8E2AF3"/>
    <w:rsid w:val="0CB26F83"/>
    <w:rsid w:val="0CCFA5B5"/>
    <w:rsid w:val="0CD32837"/>
    <w:rsid w:val="0CF44B1B"/>
    <w:rsid w:val="0D36F822"/>
    <w:rsid w:val="0D576850"/>
    <w:rsid w:val="0DCB5DA8"/>
    <w:rsid w:val="0DD26AE7"/>
    <w:rsid w:val="0E02500D"/>
    <w:rsid w:val="0E48AEE9"/>
    <w:rsid w:val="0E705644"/>
    <w:rsid w:val="0EE019C4"/>
    <w:rsid w:val="0EEA12BC"/>
    <w:rsid w:val="0F42B6E8"/>
    <w:rsid w:val="0F5ABCC1"/>
    <w:rsid w:val="0F8B99EF"/>
    <w:rsid w:val="0FE1AD42"/>
    <w:rsid w:val="10185CB9"/>
    <w:rsid w:val="1053CF17"/>
    <w:rsid w:val="10CBF7CC"/>
    <w:rsid w:val="10D427F5"/>
    <w:rsid w:val="10DF565D"/>
    <w:rsid w:val="11375C1F"/>
    <w:rsid w:val="1192D266"/>
    <w:rsid w:val="11EB87A8"/>
    <w:rsid w:val="13059279"/>
    <w:rsid w:val="13078FD7"/>
    <w:rsid w:val="1355F51E"/>
    <w:rsid w:val="13A58126"/>
    <w:rsid w:val="1442AD61"/>
    <w:rsid w:val="14A48F55"/>
    <w:rsid w:val="14CD106F"/>
    <w:rsid w:val="14CD520D"/>
    <w:rsid w:val="1506D5D5"/>
    <w:rsid w:val="1666F2A3"/>
    <w:rsid w:val="17BBA773"/>
    <w:rsid w:val="17BE5B45"/>
    <w:rsid w:val="180917A1"/>
    <w:rsid w:val="18CFF053"/>
    <w:rsid w:val="19D59B19"/>
    <w:rsid w:val="1A19951C"/>
    <w:rsid w:val="1A84FA3B"/>
    <w:rsid w:val="1A9F57A4"/>
    <w:rsid w:val="1AD57F7B"/>
    <w:rsid w:val="1AD69837"/>
    <w:rsid w:val="1ADE69D1"/>
    <w:rsid w:val="1AF07175"/>
    <w:rsid w:val="1B70B3B5"/>
    <w:rsid w:val="1C1DBBCE"/>
    <w:rsid w:val="1CADD513"/>
    <w:rsid w:val="1D2A2CA6"/>
    <w:rsid w:val="1D94330E"/>
    <w:rsid w:val="1DAC0D1D"/>
    <w:rsid w:val="1E34B55A"/>
    <w:rsid w:val="1E62D59A"/>
    <w:rsid w:val="1FDAE93E"/>
    <w:rsid w:val="201F4440"/>
    <w:rsid w:val="204FF2DE"/>
    <w:rsid w:val="2051252C"/>
    <w:rsid w:val="2063278B"/>
    <w:rsid w:val="20FF3570"/>
    <w:rsid w:val="211A20D2"/>
    <w:rsid w:val="2239C8C6"/>
    <w:rsid w:val="22827F4C"/>
    <w:rsid w:val="22B000A0"/>
    <w:rsid w:val="22B5B540"/>
    <w:rsid w:val="230D1388"/>
    <w:rsid w:val="236485F7"/>
    <w:rsid w:val="236FDAF0"/>
    <w:rsid w:val="23B42E69"/>
    <w:rsid w:val="23D4421B"/>
    <w:rsid w:val="23FE59A2"/>
    <w:rsid w:val="2440E100"/>
    <w:rsid w:val="24D0B32B"/>
    <w:rsid w:val="251CBAD0"/>
    <w:rsid w:val="2551F603"/>
    <w:rsid w:val="2595FCE0"/>
    <w:rsid w:val="259F0603"/>
    <w:rsid w:val="25C55D35"/>
    <w:rsid w:val="25C5F717"/>
    <w:rsid w:val="25C86CA6"/>
    <w:rsid w:val="26024E8A"/>
    <w:rsid w:val="2630219D"/>
    <w:rsid w:val="2634D8C4"/>
    <w:rsid w:val="266EB535"/>
    <w:rsid w:val="26912E7F"/>
    <w:rsid w:val="26B105FA"/>
    <w:rsid w:val="26C7D755"/>
    <w:rsid w:val="26D59D54"/>
    <w:rsid w:val="27373C5A"/>
    <w:rsid w:val="27731952"/>
    <w:rsid w:val="278CDC0F"/>
    <w:rsid w:val="28A5139E"/>
    <w:rsid w:val="28CEF20F"/>
    <w:rsid w:val="29500B1B"/>
    <w:rsid w:val="29728E6B"/>
    <w:rsid w:val="29926AAB"/>
    <w:rsid w:val="299AB13F"/>
    <w:rsid w:val="299AF6FF"/>
    <w:rsid w:val="2AF22A40"/>
    <w:rsid w:val="2BB7DBA1"/>
    <w:rsid w:val="2BFBC20A"/>
    <w:rsid w:val="2C012C11"/>
    <w:rsid w:val="2C80795C"/>
    <w:rsid w:val="2D2AE826"/>
    <w:rsid w:val="2D4EC80B"/>
    <w:rsid w:val="2DB507FF"/>
    <w:rsid w:val="2DCC3090"/>
    <w:rsid w:val="2EBC79C9"/>
    <w:rsid w:val="2FE2617E"/>
    <w:rsid w:val="303B891F"/>
    <w:rsid w:val="3073B9A8"/>
    <w:rsid w:val="30B53272"/>
    <w:rsid w:val="30C382CE"/>
    <w:rsid w:val="31033115"/>
    <w:rsid w:val="3164B60D"/>
    <w:rsid w:val="319C8658"/>
    <w:rsid w:val="320BF76C"/>
    <w:rsid w:val="32561C56"/>
    <w:rsid w:val="327AEA2A"/>
    <w:rsid w:val="329268E5"/>
    <w:rsid w:val="32A40030"/>
    <w:rsid w:val="32BCEC24"/>
    <w:rsid w:val="32D76989"/>
    <w:rsid w:val="34461E63"/>
    <w:rsid w:val="346C33C7"/>
    <w:rsid w:val="3472A817"/>
    <w:rsid w:val="347E0E05"/>
    <w:rsid w:val="350DF744"/>
    <w:rsid w:val="35392BED"/>
    <w:rsid w:val="3591F5A1"/>
    <w:rsid w:val="36580B49"/>
    <w:rsid w:val="3668F3AD"/>
    <w:rsid w:val="36D1BDD9"/>
    <w:rsid w:val="36E4F219"/>
    <w:rsid w:val="3722AF1A"/>
    <w:rsid w:val="38B64F51"/>
    <w:rsid w:val="38CB53AF"/>
    <w:rsid w:val="38DFE205"/>
    <w:rsid w:val="3914DCC4"/>
    <w:rsid w:val="39153029"/>
    <w:rsid w:val="39AFE738"/>
    <w:rsid w:val="3A008483"/>
    <w:rsid w:val="3A15B385"/>
    <w:rsid w:val="3A45CC49"/>
    <w:rsid w:val="3A4D8AB8"/>
    <w:rsid w:val="3AAD0B4E"/>
    <w:rsid w:val="3AC7C4A0"/>
    <w:rsid w:val="3ACF37FC"/>
    <w:rsid w:val="3AF7C32E"/>
    <w:rsid w:val="3AFCF28E"/>
    <w:rsid w:val="3B8F6474"/>
    <w:rsid w:val="3C3F5866"/>
    <w:rsid w:val="3C6DD71C"/>
    <w:rsid w:val="3C84832F"/>
    <w:rsid w:val="3D26549E"/>
    <w:rsid w:val="3D527A20"/>
    <w:rsid w:val="3D6060C1"/>
    <w:rsid w:val="3D8D70EA"/>
    <w:rsid w:val="3DCEA039"/>
    <w:rsid w:val="3E4F7060"/>
    <w:rsid w:val="3EF5B1EA"/>
    <w:rsid w:val="3F0C59C8"/>
    <w:rsid w:val="3F8EFB5F"/>
    <w:rsid w:val="3FFBA0C3"/>
    <w:rsid w:val="40364889"/>
    <w:rsid w:val="404A85D4"/>
    <w:rsid w:val="40ACF7F3"/>
    <w:rsid w:val="40DC8138"/>
    <w:rsid w:val="416D539E"/>
    <w:rsid w:val="417986C0"/>
    <w:rsid w:val="4184FDCF"/>
    <w:rsid w:val="41977B46"/>
    <w:rsid w:val="41A40EA3"/>
    <w:rsid w:val="420CC54B"/>
    <w:rsid w:val="42554A2C"/>
    <w:rsid w:val="42608D7D"/>
    <w:rsid w:val="42658C3C"/>
    <w:rsid w:val="4298176C"/>
    <w:rsid w:val="42DB9D0F"/>
    <w:rsid w:val="446F01A7"/>
    <w:rsid w:val="44E0B4C4"/>
    <w:rsid w:val="45234549"/>
    <w:rsid w:val="454125E8"/>
    <w:rsid w:val="45695107"/>
    <w:rsid w:val="4591E147"/>
    <w:rsid w:val="4597FD44"/>
    <w:rsid w:val="45F70E70"/>
    <w:rsid w:val="460156E8"/>
    <w:rsid w:val="46DC4F0D"/>
    <w:rsid w:val="472DBBC1"/>
    <w:rsid w:val="4743611E"/>
    <w:rsid w:val="47E28DD0"/>
    <w:rsid w:val="47F052BC"/>
    <w:rsid w:val="47FA8DC3"/>
    <w:rsid w:val="48007DEE"/>
    <w:rsid w:val="482324FB"/>
    <w:rsid w:val="48881411"/>
    <w:rsid w:val="48DF8EED"/>
    <w:rsid w:val="48EF71C2"/>
    <w:rsid w:val="49776A99"/>
    <w:rsid w:val="4987D9E3"/>
    <w:rsid w:val="49D289D3"/>
    <w:rsid w:val="4A9A2491"/>
    <w:rsid w:val="4AE285A8"/>
    <w:rsid w:val="4B08DE1E"/>
    <w:rsid w:val="4B5473F8"/>
    <w:rsid w:val="4B60DCAE"/>
    <w:rsid w:val="4C80B28B"/>
    <w:rsid w:val="4D086CA5"/>
    <w:rsid w:val="4D70D5A4"/>
    <w:rsid w:val="4D8CDFC8"/>
    <w:rsid w:val="4DDB0798"/>
    <w:rsid w:val="4DE1BAD8"/>
    <w:rsid w:val="4DE35653"/>
    <w:rsid w:val="4E4D52F4"/>
    <w:rsid w:val="4E706A17"/>
    <w:rsid w:val="4E729891"/>
    <w:rsid w:val="4E86176E"/>
    <w:rsid w:val="4EA1A689"/>
    <w:rsid w:val="4EA99A99"/>
    <w:rsid w:val="4ECB5F26"/>
    <w:rsid w:val="4F6CE9C0"/>
    <w:rsid w:val="4FB4732B"/>
    <w:rsid w:val="4FE95FAD"/>
    <w:rsid w:val="501CC517"/>
    <w:rsid w:val="5064341C"/>
    <w:rsid w:val="50C622AA"/>
    <w:rsid w:val="50DFC833"/>
    <w:rsid w:val="50FAEFC2"/>
    <w:rsid w:val="51041F1F"/>
    <w:rsid w:val="512D6A45"/>
    <w:rsid w:val="5189C80D"/>
    <w:rsid w:val="5192236A"/>
    <w:rsid w:val="519A9B3C"/>
    <w:rsid w:val="51A167CC"/>
    <w:rsid w:val="51AA0801"/>
    <w:rsid w:val="51BB0A99"/>
    <w:rsid w:val="521A9E1F"/>
    <w:rsid w:val="524656B7"/>
    <w:rsid w:val="52693D05"/>
    <w:rsid w:val="52A02906"/>
    <w:rsid w:val="54E790C5"/>
    <w:rsid w:val="557B10F7"/>
    <w:rsid w:val="55D05FF2"/>
    <w:rsid w:val="55DA73B7"/>
    <w:rsid w:val="5629EEA8"/>
    <w:rsid w:val="564B3ACD"/>
    <w:rsid w:val="5674A9EB"/>
    <w:rsid w:val="579DF870"/>
    <w:rsid w:val="587C09EE"/>
    <w:rsid w:val="5885429B"/>
    <w:rsid w:val="59375A00"/>
    <w:rsid w:val="596096CF"/>
    <w:rsid w:val="59772C61"/>
    <w:rsid w:val="59E76633"/>
    <w:rsid w:val="59F0F395"/>
    <w:rsid w:val="5A22FA79"/>
    <w:rsid w:val="5AC854F7"/>
    <w:rsid w:val="5ACF1D0E"/>
    <w:rsid w:val="5AE50CE1"/>
    <w:rsid w:val="5AF7FE3E"/>
    <w:rsid w:val="5B6687CA"/>
    <w:rsid w:val="5BCAA630"/>
    <w:rsid w:val="5BFFFC71"/>
    <w:rsid w:val="5D3A7224"/>
    <w:rsid w:val="5D4EDF96"/>
    <w:rsid w:val="5D9FB59E"/>
    <w:rsid w:val="5E0A123A"/>
    <w:rsid w:val="5E2A6AA7"/>
    <w:rsid w:val="5E316C7D"/>
    <w:rsid w:val="5E402996"/>
    <w:rsid w:val="5E70DECA"/>
    <w:rsid w:val="5E9A58A8"/>
    <w:rsid w:val="5EABF206"/>
    <w:rsid w:val="5EE1302E"/>
    <w:rsid w:val="5F0491DD"/>
    <w:rsid w:val="5F0FCACF"/>
    <w:rsid w:val="5F55379B"/>
    <w:rsid w:val="5FF780E0"/>
    <w:rsid w:val="60051073"/>
    <w:rsid w:val="603505CD"/>
    <w:rsid w:val="60417483"/>
    <w:rsid w:val="60A5C921"/>
    <w:rsid w:val="60E6CA68"/>
    <w:rsid w:val="60F49237"/>
    <w:rsid w:val="61746941"/>
    <w:rsid w:val="6193F897"/>
    <w:rsid w:val="61DADAB4"/>
    <w:rsid w:val="61E5FF1D"/>
    <w:rsid w:val="621BCCAF"/>
    <w:rsid w:val="621DB115"/>
    <w:rsid w:val="6253FF20"/>
    <w:rsid w:val="62762FE5"/>
    <w:rsid w:val="63AFA44A"/>
    <w:rsid w:val="6535023F"/>
    <w:rsid w:val="65AD62CD"/>
    <w:rsid w:val="664ABCC3"/>
    <w:rsid w:val="665D2F01"/>
    <w:rsid w:val="6689AAB6"/>
    <w:rsid w:val="66A6E70D"/>
    <w:rsid w:val="66F7E310"/>
    <w:rsid w:val="67242B12"/>
    <w:rsid w:val="672523B4"/>
    <w:rsid w:val="6787D32D"/>
    <w:rsid w:val="678877E3"/>
    <w:rsid w:val="67B8DD6F"/>
    <w:rsid w:val="67BE3931"/>
    <w:rsid w:val="67F7C754"/>
    <w:rsid w:val="6803DAAA"/>
    <w:rsid w:val="6925B3B8"/>
    <w:rsid w:val="69278CC6"/>
    <w:rsid w:val="69289A86"/>
    <w:rsid w:val="6957D96C"/>
    <w:rsid w:val="69DE2DC5"/>
    <w:rsid w:val="6A247750"/>
    <w:rsid w:val="6A3E8B36"/>
    <w:rsid w:val="6A5E1177"/>
    <w:rsid w:val="6A88B9AE"/>
    <w:rsid w:val="6A897CAF"/>
    <w:rsid w:val="6A970640"/>
    <w:rsid w:val="6AFECA23"/>
    <w:rsid w:val="6B747B17"/>
    <w:rsid w:val="6BE2D3DA"/>
    <w:rsid w:val="6C7B7FFB"/>
    <w:rsid w:val="6CCC88D7"/>
    <w:rsid w:val="6DC092B5"/>
    <w:rsid w:val="6E1FBEF9"/>
    <w:rsid w:val="6E2C4F87"/>
    <w:rsid w:val="6E33B46C"/>
    <w:rsid w:val="6E643FF8"/>
    <w:rsid w:val="6EA8A471"/>
    <w:rsid w:val="6F4E439A"/>
    <w:rsid w:val="6F8808C0"/>
    <w:rsid w:val="6F9032D0"/>
    <w:rsid w:val="6FF6A2DE"/>
    <w:rsid w:val="6FFFB56E"/>
    <w:rsid w:val="703A0D85"/>
    <w:rsid w:val="703C62A7"/>
    <w:rsid w:val="708BB0FE"/>
    <w:rsid w:val="709D9610"/>
    <w:rsid w:val="70C04DA2"/>
    <w:rsid w:val="70EEC14A"/>
    <w:rsid w:val="71F9E7BD"/>
    <w:rsid w:val="72475A47"/>
    <w:rsid w:val="726FB314"/>
    <w:rsid w:val="72AA2228"/>
    <w:rsid w:val="72D62EFB"/>
    <w:rsid w:val="73167153"/>
    <w:rsid w:val="739BC93C"/>
    <w:rsid w:val="73C42939"/>
    <w:rsid w:val="73F1DDD0"/>
    <w:rsid w:val="74093C9C"/>
    <w:rsid w:val="743C5F1F"/>
    <w:rsid w:val="7451DE5F"/>
    <w:rsid w:val="74718045"/>
    <w:rsid w:val="74B0DA95"/>
    <w:rsid w:val="74D24DD2"/>
    <w:rsid w:val="7518225E"/>
    <w:rsid w:val="756D04DB"/>
    <w:rsid w:val="756EDAFA"/>
    <w:rsid w:val="75936309"/>
    <w:rsid w:val="759AC9BE"/>
    <w:rsid w:val="75A5D27B"/>
    <w:rsid w:val="75D73EDE"/>
    <w:rsid w:val="75FFD891"/>
    <w:rsid w:val="760120E8"/>
    <w:rsid w:val="760EBF64"/>
    <w:rsid w:val="7638EB01"/>
    <w:rsid w:val="766F6E08"/>
    <w:rsid w:val="7690E8C0"/>
    <w:rsid w:val="7715E00A"/>
    <w:rsid w:val="773C3491"/>
    <w:rsid w:val="77689E06"/>
    <w:rsid w:val="781F9E3B"/>
    <w:rsid w:val="78461595"/>
    <w:rsid w:val="7853EA8D"/>
    <w:rsid w:val="78D8ED7E"/>
    <w:rsid w:val="7904FE97"/>
    <w:rsid w:val="7961F701"/>
    <w:rsid w:val="79A6C1F6"/>
    <w:rsid w:val="79F7B94B"/>
    <w:rsid w:val="7A19F144"/>
    <w:rsid w:val="7ADFC235"/>
    <w:rsid w:val="7B01EC79"/>
    <w:rsid w:val="7BB917DC"/>
    <w:rsid w:val="7C3A8462"/>
    <w:rsid w:val="7C7AD7D3"/>
    <w:rsid w:val="7CA9EE01"/>
    <w:rsid w:val="7CCF9823"/>
    <w:rsid w:val="7CFD4EF5"/>
    <w:rsid w:val="7D8767C9"/>
    <w:rsid w:val="7E520284"/>
    <w:rsid w:val="7E7A962A"/>
    <w:rsid w:val="7EC6471C"/>
    <w:rsid w:val="7EDA41B1"/>
    <w:rsid w:val="7EF0557F"/>
    <w:rsid w:val="7F118E23"/>
    <w:rsid w:val="7F12E3FA"/>
    <w:rsid w:val="7F59781A"/>
    <w:rsid w:val="7F5DD20B"/>
    <w:rsid w:val="7F63FDB5"/>
    <w:rsid w:val="7F7EF9D1"/>
    <w:rsid w:val="7FBA1916"/>
    <w:rsid w:val="7FC2E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E3667"/>
  <w15:chartTrackingRefBased/>
  <w15:docId w15:val="{9FC8B913-45BA-4E41-B20D-8309ABB2A9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E2C4F8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E2C4F8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E2C4F8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E2C4F8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E2C4F8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E2C4F8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E2C4F8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E2C4F8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E2C4F8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E2C4F8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E2C4F8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E2C4F8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E2C4F8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E2C4F8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E2C4F87"/>
    <w:pPr>
      <w:spacing/>
      <w:ind w:left="720"/>
      <w:contextualSpacing/>
    </w:pPr>
  </w:style>
  <w:style w:type="character" w:styleId="Hyperlink">
    <w:uiPriority w:val="99"/>
    <w:name w:val="Hyperlink"/>
    <w:basedOn w:val="DefaultParagraphFont"/>
    <w:unhideWhenUsed/>
    <w:rsid w:val="6E2C4F8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inkedin.com/pulse/what-benefits-does-events-contribute-economies-monaiza-azam/" TargetMode="External" Id="R8b01ea2ee2d84595" /><Relationship Type="http://schemas.openxmlformats.org/officeDocument/2006/relationships/hyperlink" Target="https://www.baymedia.co.uk/how-major-events-revitalise-local-economies/" TargetMode="External" Id="R2df7923a69394dd3" /><Relationship Type="http://schemas.openxmlformats.org/officeDocument/2006/relationships/hyperlink" Target="https://www.bbc.co.uk/newsround/articles/cdjgvjly4mzo" TargetMode="External" Id="R9eec7f56e61f48c5" /><Relationship Type="http://schemas.openxmlformats.org/officeDocument/2006/relationships/hyperlink" Target="https://www.wales.com/culture-and-sport/sport/nation-built-rugby" TargetMode="External" Id="R71f29765e65d40e9" /><Relationship Type="http://schemas.openxmlformats.org/officeDocument/2006/relationships/hyperlink" Target="https://www.smartmeetings.com/tips-tools/155613/5-strategies-to-ensure-your-event-lasts-year-over-year" TargetMode="External" Id="R2c5175fdb36c41c5" /><Relationship Type="http://schemas.openxmlformats.org/officeDocument/2006/relationships/hyperlink" Target="https://rhino.direct/collections/recycled-balls?srsltid=AfmBOooWRaUHvPQxlFr8d15TdZBtFxGBBqQIVoyuupP17PiKbIubztVM" TargetMode="External" Id="Rc6ab808ebb7142b9" /><Relationship Type="http://schemas.openxmlformats.org/officeDocument/2006/relationships/hyperlink" Target="https://tbrrugby.com/opinion/furious-wales-fans-demand-action-after-record-breaking-defeat-against-australia-its-time-to-change/" TargetMode="External" Id="R1d05d9d450364ef1" /><Relationship Type="http://schemas.openxmlformats.org/officeDocument/2006/relationships/hyperlink" Target="https://www.spond.com/news-and-blog/supporting-grassroots-rugby-for-future-success/" TargetMode="External" Id="R5816f466523f4b6f" /><Relationship Type="http://schemas.openxmlformats.org/officeDocument/2006/relationships/hyperlink" Target="https://swoogo.events/blog/social-impacts-of-events/" TargetMode="External" Id="Ref15a88706df437a" /><Relationship Type="http://schemas.openxmlformats.org/officeDocument/2006/relationships/hyperlink" Target="https://bsp.guam.gov/wp-bsp-content/uploads/govarchieve/G02-10.122%202011_Statistical%20Yearbook%20for%20Asia%20and%20the%20Pacific%202011.pdf" TargetMode="External" Id="Rac764aef5d3d4ecf" /><Relationship Type="http://schemas.openxmlformats.org/officeDocument/2006/relationships/hyperlink" Target="https://www.utilitaarenacardiff.co.uk/exhibitions" TargetMode="External" Id="Rb4652d5225474c5a" /><Relationship Type="http://schemas.openxmlformats.org/officeDocument/2006/relationships/hyperlink" Target="https://wcva.cymru/influencing/legislation/the-environment-wales-act/" TargetMode="External" Id="R55e724ad6abf436a" /><Relationship Type="http://schemas.openxmlformats.org/officeDocument/2006/relationships/numbering" Target="numbering.xml" Id="R24e40bd9b70941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2025-01-07T09:33:40.7114912Z</dcterms:created>
  <dcterms:modified xsi:type="dcterms:W3CDTF">2025-01-13T19:44:06.8367323Z</dcterms:modified>
  <dc:creator>Megan Marston-Phipps (2204916)</dc:creator>
  <lastModifiedBy>Megan Marston-Phipps (2204916)</lastModifiedBy>
</coreProperties>
</file>