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8956D" w14:textId="77777777" w:rsidR="0058414F" w:rsidRPr="008D789E" w:rsidRDefault="0058414F" w:rsidP="00E815AE">
      <w:pPr>
        <w:spacing w:after="0" w:line="360" w:lineRule="auto"/>
        <w:ind w:right="57"/>
        <w:rPr>
          <w:rFonts w:ascii="Arial" w:hAnsi="Arial" w:cs="Arial"/>
          <w:color w:val="000000" w:themeColor="text1"/>
          <w:sz w:val="24"/>
          <w:szCs w:val="24"/>
        </w:rPr>
      </w:pPr>
    </w:p>
    <w:p w14:paraId="36C12207" w14:textId="74595136" w:rsidR="008D789E" w:rsidRDefault="00D77AD4" w:rsidP="008D789E">
      <w:pPr>
        <w:spacing w:after="0" w:line="360" w:lineRule="auto"/>
        <w:ind w:left="57" w:right="57"/>
        <w:rPr>
          <w:rFonts w:ascii="Arial" w:hAnsi="Arial" w:cs="Arial"/>
          <w:color w:val="000000" w:themeColor="text1"/>
          <w:sz w:val="24"/>
          <w:szCs w:val="24"/>
        </w:rPr>
      </w:pPr>
      <w:r>
        <w:rPr>
          <w:rFonts w:ascii="Arial" w:hAnsi="Arial" w:cs="Arial"/>
          <w:color w:val="000000" w:themeColor="text1"/>
          <w:sz w:val="24"/>
          <w:szCs w:val="24"/>
        </w:rPr>
        <w:t>S</w:t>
      </w:r>
      <w:r w:rsidR="003C3C29" w:rsidRPr="008D789E">
        <w:rPr>
          <w:rFonts w:ascii="Arial" w:hAnsi="Arial" w:cs="Arial"/>
          <w:color w:val="000000" w:themeColor="text1"/>
          <w:sz w:val="24"/>
          <w:szCs w:val="24"/>
        </w:rPr>
        <w:t>torytelling has a significant impact on a children's holistic development</w:t>
      </w:r>
      <w:r w:rsidR="00CC429C" w:rsidRPr="008D789E">
        <w:rPr>
          <w:rFonts w:ascii="Arial" w:hAnsi="Arial" w:cs="Arial"/>
          <w:color w:val="000000" w:themeColor="text1"/>
          <w:sz w:val="24"/>
          <w:szCs w:val="24"/>
        </w:rPr>
        <w:t xml:space="preserve"> so children use unique reading experiences to understand the world around children</w:t>
      </w:r>
      <w:r>
        <w:rPr>
          <w:rFonts w:ascii="Arial" w:hAnsi="Arial" w:cs="Arial"/>
          <w:color w:val="000000" w:themeColor="text1"/>
          <w:sz w:val="24"/>
          <w:szCs w:val="24"/>
        </w:rPr>
        <w:t xml:space="preserve"> (</w:t>
      </w:r>
      <w:r w:rsidRPr="008D789E">
        <w:rPr>
          <w:rFonts w:ascii="Arial" w:hAnsi="Arial" w:cs="Arial"/>
          <w:color w:val="000000" w:themeColor="text1"/>
          <w:sz w:val="24"/>
          <w:szCs w:val="24"/>
        </w:rPr>
        <w:t xml:space="preserve">West and </w:t>
      </w:r>
      <w:proofErr w:type="spellStart"/>
      <w:r w:rsidRPr="008D789E">
        <w:rPr>
          <w:rFonts w:ascii="Arial" w:hAnsi="Arial" w:cs="Arial"/>
          <w:color w:val="000000" w:themeColor="text1"/>
          <w:sz w:val="24"/>
          <w:szCs w:val="24"/>
        </w:rPr>
        <w:t>Sarosy</w:t>
      </w:r>
      <w:proofErr w:type="spellEnd"/>
      <w:r>
        <w:rPr>
          <w:rFonts w:ascii="Arial" w:hAnsi="Arial" w:cs="Arial"/>
          <w:color w:val="000000" w:themeColor="text1"/>
          <w:sz w:val="24"/>
          <w:szCs w:val="24"/>
        </w:rPr>
        <w:t xml:space="preserve">, </w:t>
      </w:r>
      <w:r w:rsidRPr="008D789E">
        <w:rPr>
          <w:rFonts w:ascii="Arial" w:hAnsi="Arial" w:cs="Arial"/>
          <w:color w:val="000000" w:themeColor="text1"/>
          <w:sz w:val="24"/>
          <w:szCs w:val="24"/>
        </w:rPr>
        <w:t>2021</w:t>
      </w:r>
      <w:r>
        <w:rPr>
          <w:rFonts w:ascii="Arial" w:hAnsi="Arial" w:cs="Arial"/>
          <w:color w:val="000000" w:themeColor="text1"/>
          <w:sz w:val="24"/>
          <w:szCs w:val="24"/>
        </w:rPr>
        <w:t>)</w:t>
      </w:r>
      <w:r w:rsidR="003C3C29" w:rsidRPr="008D789E">
        <w:rPr>
          <w:rFonts w:ascii="Arial" w:hAnsi="Arial" w:cs="Arial"/>
          <w:color w:val="000000" w:themeColor="text1"/>
          <w:sz w:val="24"/>
          <w:szCs w:val="24"/>
        </w:rPr>
        <w:t xml:space="preserve">. </w:t>
      </w:r>
      <w:r w:rsidR="0058414F" w:rsidRPr="008D789E">
        <w:rPr>
          <w:rFonts w:ascii="Arial" w:hAnsi="Arial" w:cs="Arial"/>
          <w:color w:val="000000" w:themeColor="text1"/>
          <w:sz w:val="24"/>
          <w:szCs w:val="24"/>
        </w:rPr>
        <w:t>S</w:t>
      </w:r>
      <w:r w:rsidR="003C3C29" w:rsidRPr="008D789E">
        <w:rPr>
          <w:rFonts w:ascii="Arial" w:hAnsi="Arial" w:cs="Arial"/>
          <w:color w:val="000000" w:themeColor="text1"/>
          <w:sz w:val="24"/>
          <w:szCs w:val="24"/>
        </w:rPr>
        <w:t>torytelling demonstrates to children the power of language and helps them develop cognitive language and literacy skills (</w:t>
      </w:r>
      <w:r w:rsidR="00775234" w:rsidRPr="008D789E">
        <w:rPr>
          <w:rFonts w:ascii="Arial" w:hAnsi="Arial" w:cs="Arial"/>
          <w:color w:val="000000" w:themeColor="text1"/>
          <w:sz w:val="24"/>
          <w:szCs w:val="24"/>
        </w:rPr>
        <w:t>Bower</w:t>
      </w:r>
      <w:r w:rsidR="003C3C29" w:rsidRPr="008D789E">
        <w:rPr>
          <w:rFonts w:ascii="Arial" w:hAnsi="Arial" w:cs="Arial"/>
          <w:color w:val="000000" w:themeColor="text1"/>
          <w:sz w:val="24"/>
          <w:szCs w:val="24"/>
        </w:rPr>
        <w:t>, 201</w:t>
      </w:r>
      <w:r w:rsidR="00775234" w:rsidRPr="008D789E">
        <w:rPr>
          <w:rFonts w:ascii="Arial" w:hAnsi="Arial" w:cs="Arial"/>
          <w:color w:val="000000" w:themeColor="text1"/>
          <w:sz w:val="24"/>
          <w:szCs w:val="24"/>
        </w:rPr>
        <w:t>4</w:t>
      </w:r>
      <w:r w:rsidR="003C3C29" w:rsidRPr="008D789E">
        <w:rPr>
          <w:rFonts w:ascii="Arial" w:hAnsi="Arial" w:cs="Arial"/>
          <w:color w:val="000000" w:themeColor="text1"/>
          <w:sz w:val="24"/>
          <w:szCs w:val="24"/>
        </w:rPr>
        <w:t xml:space="preserve">). </w:t>
      </w:r>
      <w:r w:rsidR="0058414F" w:rsidRPr="008D789E">
        <w:rPr>
          <w:rFonts w:ascii="Arial" w:hAnsi="Arial" w:cs="Arial"/>
          <w:color w:val="000000" w:themeColor="text1"/>
          <w:sz w:val="24"/>
          <w:szCs w:val="24"/>
        </w:rPr>
        <w:t>Most importantly, s</w:t>
      </w:r>
      <w:r w:rsidR="003C3C29" w:rsidRPr="008D789E">
        <w:rPr>
          <w:rFonts w:ascii="Arial" w:hAnsi="Arial" w:cs="Arial"/>
          <w:color w:val="000000" w:themeColor="text1"/>
          <w:sz w:val="24"/>
          <w:szCs w:val="24"/>
        </w:rPr>
        <w:t xml:space="preserve">torytelling helps </w:t>
      </w:r>
      <w:r w:rsidR="002857EB" w:rsidRPr="008D789E">
        <w:rPr>
          <w:rFonts w:ascii="Arial" w:hAnsi="Arial" w:cs="Arial"/>
          <w:color w:val="000000" w:themeColor="text1"/>
          <w:sz w:val="24"/>
          <w:szCs w:val="24"/>
        </w:rPr>
        <w:t>children</w:t>
      </w:r>
      <w:r w:rsidR="003C3C29" w:rsidRPr="008D789E">
        <w:rPr>
          <w:rFonts w:ascii="Arial" w:hAnsi="Arial" w:cs="Arial"/>
          <w:color w:val="000000" w:themeColor="text1"/>
          <w:sz w:val="24"/>
          <w:szCs w:val="24"/>
        </w:rPr>
        <w:t xml:space="preserve"> improve oral language, prepares children for reading and writing, impacts </w:t>
      </w:r>
      <w:r w:rsidR="002857EB" w:rsidRPr="008D789E">
        <w:rPr>
          <w:rFonts w:ascii="Arial" w:hAnsi="Arial" w:cs="Arial"/>
          <w:color w:val="000000" w:themeColor="text1"/>
          <w:sz w:val="24"/>
          <w:szCs w:val="24"/>
        </w:rPr>
        <w:t>children</w:t>
      </w:r>
      <w:r w:rsidR="003C3C29" w:rsidRPr="008D789E">
        <w:rPr>
          <w:rFonts w:ascii="Arial" w:hAnsi="Arial" w:cs="Arial"/>
          <w:color w:val="000000" w:themeColor="text1"/>
          <w:sz w:val="24"/>
          <w:szCs w:val="24"/>
        </w:rPr>
        <w:t xml:space="preserve"> minds and </w:t>
      </w:r>
      <w:r w:rsidR="002857EB" w:rsidRPr="008D789E">
        <w:rPr>
          <w:rFonts w:ascii="Arial" w:hAnsi="Arial" w:cs="Arial"/>
          <w:color w:val="000000" w:themeColor="text1"/>
          <w:sz w:val="24"/>
          <w:szCs w:val="24"/>
        </w:rPr>
        <w:t>children</w:t>
      </w:r>
      <w:r w:rsidR="003C3C29" w:rsidRPr="008D789E">
        <w:rPr>
          <w:rFonts w:ascii="Arial" w:hAnsi="Arial" w:cs="Arial"/>
          <w:color w:val="000000" w:themeColor="text1"/>
          <w:sz w:val="24"/>
          <w:szCs w:val="24"/>
        </w:rPr>
        <w:t xml:space="preserve"> way of thinking, and, </w:t>
      </w:r>
      <w:r w:rsidR="00775234" w:rsidRPr="008D789E">
        <w:rPr>
          <w:rFonts w:ascii="Arial" w:hAnsi="Arial" w:cs="Arial"/>
          <w:color w:val="000000" w:themeColor="text1"/>
          <w:sz w:val="24"/>
          <w:szCs w:val="24"/>
        </w:rPr>
        <w:t>finally</w:t>
      </w:r>
      <w:r w:rsidR="003C3C29" w:rsidRPr="008D789E">
        <w:rPr>
          <w:rFonts w:ascii="Arial" w:hAnsi="Arial" w:cs="Arial"/>
          <w:color w:val="000000" w:themeColor="text1"/>
          <w:sz w:val="24"/>
          <w:szCs w:val="24"/>
        </w:rPr>
        <w:t>, fosters creative imagination and curiosity</w:t>
      </w:r>
      <w:r w:rsidR="002857EB" w:rsidRPr="008D789E">
        <w:rPr>
          <w:rFonts w:ascii="Arial" w:hAnsi="Arial" w:cs="Arial"/>
          <w:color w:val="000000" w:themeColor="text1"/>
          <w:sz w:val="24"/>
          <w:szCs w:val="24"/>
        </w:rPr>
        <w:t xml:space="preserve"> (Feldman, 2000)</w:t>
      </w:r>
      <w:r w:rsidR="003C3C29" w:rsidRPr="008D789E">
        <w:rPr>
          <w:rFonts w:ascii="Arial" w:hAnsi="Arial" w:cs="Arial"/>
          <w:color w:val="000000" w:themeColor="text1"/>
          <w:sz w:val="24"/>
          <w:szCs w:val="24"/>
        </w:rPr>
        <w:t>.</w:t>
      </w:r>
      <w:r w:rsidR="00B538CB" w:rsidRPr="008D789E">
        <w:rPr>
          <w:rFonts w:ascii="Arial" w:hAnsi="Arial" w:cs="Arial"/>
          <w:color w:val="000000" w:themeColor="text1"/>
          <w:sz w:val="24"/>
          <w:szCs w:val="24"/>
        </w:rPr>
        <w:t xml:space="preserve"> Nowadays according to </w:t>
      </w:r>
      <w:proofErr w:type="spellStart"/>
      <w:r w:rsidR="00B538CB" w:rsidRPr="008D789E">
        <w:rPr>
          <w:rFonts w:ascii="Arial" w:hAnsi="Arial" w:cs="Arial"/>
          <w:color w:val="000000" w:themeColor="text1"/>
          <w:sz w:val="24"/>
          <w:szCs w:val="24"/>
        </w:rPr>
        <w:t>Erstad</w:t>
      </w:r>
      <w:proofErr w:type="spellEnd"/>
      <w:r w:rsidR="00B538CB" w:rsidRPr="008D789E">
        <w:rPr>
          <w:rFonts w:ascii="Arial" w:hAnsi="Arial" w:cs="Arial"/>
          <w:color w:val="000000" w:themeColor="text1"/>
          <w:sz w:val="24"/>
          <w:szCs w:val="24"/>
        </w:rPr>
        <w:t xml:space="preserve"> and Gillen</w:t>
      </w:r>
      <w:r w:rsidR="00D46309" w:rsidRPr="008D789E">
        <w:rPr>
          <w:rFonts w:ascii="Arial" w:hAnsi="Arial" w:cs="Arial"/>
          <w:color w:val="000000" w:themeColor="text1"/>
          <w:sz w:val="24"/>
          <w:szCs w:val="24"/>
        </w:rPr>
        <w:t xml:space="preserve"> (</w:t>
      </w:r>
      <w:r w:rsidR="00B538CB" w:rsidRPr="008D789E">
        <w:rPr>
          <w:rFonts w:ascii="Arial" w:hAnsi="Arial" w:cs="Arial"/>
          <w:color w:val="000000" w:themeColor="text1"/>
          <w:sz w:val="24"/>
          <w:szCs w:val="24"/>
        </w:rPr>
        <w:t>2020</w:t>
      </w:r>
      <w:r w:rsidR="00D46309" w:rsidRPr="008D789E">
        <w:rPr>
          <w:rFonts w:ascii="Arial" w:hAnsi="Arial" w:cs="Arial"/>
          <w:color w:val="000000" w:themeColor="text1"/>
          <w:sz w:val="24"/>
          <w:szCs w:val="24"/>
        </w:rPr>
        <w:t>)</w:t>
      </w:r>
      <w:r w:rsidR="00B538CB" w:rsidRPr="008D789E">
        <w:rPr>
          <w:rFonts w:ascii="Arial" w:hAnsi="Arial" w:cs="Arial"/>
          <w:color w:val="000000" w:themeColor="text1"/>
          <w:sz w:val="24"/>
          <w:szCs w:val="24"/>
        </w:rPr>
        <w:t xml:space="preserve"> children need to be digitally literate, thus digital technology should be used to foster communication, language, and reading abilities in the early years.</w:t>
      </w:r>
      <w:r w:rsidR="008C1D55" w:rsidRPr="008D789E">
        <w:rPr>
          <w:rFonts w:ascii="Arial" w:hAnsi="Arial" w:cs="Arial"/>
          <w:color w:val="000000" w:themeColor="text1"/>
          <w:sz w:val="24"/>
          <w:szCs w:val="24"/>
        </w:rPr>
        <w:t xml:space="preserve"> </w:t>
      </w:r>
      <w:r w:rsidR="00775234" w:rsidRPr="008D789E">
        <w:rPr>
          <w:rFonts w:ascii="Arial" w:hAnsi="Arial" w:cs="Arial"/>
          <w:color w:val="000000" w:themeColor="text1"/>
          <w:sz w:val="24"/>
          <w:szCs w:val="24"/>
        </w:rPr>
        <w:t>Therefore, the purpose of this assignment is to acquire a deeper knowledge of how language and literacy affect early children's development. and to identify and analyse the adult role in developing children's oracy, reading, writing, and digital literacy skills (</w:t>
      </w:r>
      <w:proofErr w:type="spellStart"/>
      <w:r w:rsidR="00775234" w:rsidRPr="008D789E">
        <w:rPr>
          <w:rFonts w:ascii="Arial" w:hAnsi="Arial" w:cs="Arial"/>
          <w:color w:val="000000" w:themeColor="text1"/>
          <w:sz w:val="24"/>
          <w:szCs w:val="24"/>
        </w:rPr>
        <w:t>Neaum</w:t>
      </w:r>
      <w:proofErr w:type="spellEnd"/>
      <w:r w:rsidR="00775234" w:rsidRPr="008D789E">
        <w:rPr>
          <w:rFonts w:ascii="Arial" w:hAnsi="Arial" w:cs="Arial"/>
          <w:color w:val="000000" w:themeColor="text1"/>
          <w:sz w:val="24"/>
          <w:szCs w:val="24"/>
        </w:rPr>
        <w:t>, 2012</w:t>
      </w:r>
      <w:r w:rsidR="00CC429C" w:rsidRPr="008D789E">
        <w:rPr>
          <w:rFonts w:ascii="Arial" w:hAnsi="Arial" w:cs="Arial"/>
          <w:color w:val="000000" w:themeColor="text1"/>
          <w:sz w:val="24"/>
          <w:szCs w:val="24"/>
        </w:rPr>
        <w:t>;</w:t>
      </w:r>
      <w:r w:rsidR="00D82854" w:rsidRPr="008D789E">
        <w:rPr>
          <w:rFonts w:ascii="Arial" w:hAnsi="Arial" w:cs="Arial"/>
          <w:color w:val="000000" w:themeColor="text1"/>
          <w:sz w:val="24"/>
          <w:szCs w:val="24"/>
        </w:rPr>
        <w:t xml:space="preserve"> Bower, 2014</w:t>
      </w:r>
      <w:r w:rsidR="00775234" w:rsidRPr="008D789E">
        <w:rPr>
          <w:rFonts w:ascii="Arial" w:hAnsi="Arial" w:cs="Arial"/>
          <w:color w:val="000000" w:themeColor="text1"/>
          <w:sz w:val="24"/>
          <w:szCs w:val="24"/>
        </w:rPr>
        <w:t>).</w:t>
      </w:r>
    </w:p>
    <w:p w14:paraId="6451AE41" w14:textId="77777777" w:rsidR="00E815AE" w:rsidRPr="008D789E" w:rsidRDefault="00E815AE" w:rsidP="008D789E">
      <w:pPr>
        <w:spacing w:after="0" w:line="360" w:lineRule="auto"/>
        <w:ind w:left="57" w:right="57"/>
        <w:rPr>
          <w:rFonts w:ascii="Arial" w:hAnsi="Arial" w:cs="Arial"/>
          <w:color w:val="000000" w:themeColor="text1"/>
          <w:sz w:val="24"/>
          <w:szCs w:val="24"/>
        </w:rPr>
      </w:pPr>
    </w:p>
    <w:p w14:paraId="0010F330" w14:textId="1F46A5F4" w:rsidR="0072571D" w:rsidRPr="008D789E" w:rsidRDefault="00F3100F" w:rsidP="008D789E">
      <w:pPr>
        <w:spacing w:after="0" w:line="360" w:lineRule="auto"/>
        <w:ind w:left="57" w:right="57"/>
        <w:rPr>
          <w:rFonts w:ascii="Arial" w:hAnsi="Arial" w:cs="Arial"/>
          <w:color w:val="000000" w:themeColor="text1"/>
          <w:sz w:val="24"/>
          <w:szCs w:val="24"/>
        </w:rPr>
      </w:pPr>
      <w:proofErr w:type="gramStart"/>
      <w:r w:rsidRPr="008D789E">
        <w:rPr>
          <w:rFonts w:ascii="Arial" w:eastAsia="Times New Roman" w:hAnsi="Arial" w:cs="Arial"/>
          <w:color w:val="000000" w:themeColor="text1"/>
          <w:sz w:val="24"/>
          <w:szCs w:val="24"/>
        </w:rPr>
        <w:t>In order to</w:t>
      </w:r>
      <w:proofErr w:type="gramEnd"/>
      <w:r w:rsidRPr="008D789E">
        <w:rPr>
          <w:rFonts w:ascii="Arial" w:eastAsia="Times New Roman" w:hAnsi="Arial" w:cs="Arial"/>
          <w:color w:val="000000" w:themeColor="text1"/>
          <w:sz w:val="24"/>
          <w:szCs w:val="24"/>
        </w:rPr>
        <w:t xml:space="preserve"> address children's needs for language acquisition by listening to stories, the practitioner used all possible means of communication during the activity, including spoken, written, read, heard, and signed communication</w:t>
      </w:r>
      <w:r w:rsidR="00E815AE">
        <w:rPr>
          <w:rFonts w:ascii="Arial" w:eastAsia="Times New Roman" w:hAnsi="Arial" w:cs="Arial"/>
          <w:color w:val="000000" w:themeColor="text1"/>
          <w:sz w:val="24"/>
          <w:szCs w:val="24"/>
        </w:rPr>
        <w:t xml:space="preserve"> </w:t>
      </w:r>
      <w:r w:rsidR="00FA7D11" w:rsidRPr="008D789E">
        <w:rPr>
          <w:rFonts w:ascii="Arial" w:hAnsi="Arial" w:cs="Arial"/>
          <w:color w:val="000000" w:themeColor="text1"/>
          <w:sz w:val="24"/>
          <w:szCs w:val="24"/>
        </w:rPr>
        <w:t>(</w:t>
      </w:r>
      <w:proofErr w:type="spellStart"/>
      <w:r w:rsidR="00FA7D11" w:rsidRPr="008D789E">
        <w:rPr>
          <w:rFonts w:ascii="Arial" w:hAnsi="Arial" w:cs="Arial"/>
          <w:color w:val="000000" w:themeColor="text1"/>
          <w:sz w:val="24"/>
          <w:szCs w:val="24"/>
        </w:rPr>
        <w:t>Franti</w:t>
      </w:r>
      <w:proofErr w:type="spellEnd"/>
      <w:r w:rsidR="00FA7D11" w:rsidRPr="008D789E">
        <w:rPr>
          <w:rFonts w:ascii="Arial" w:hAnsi="Arial" w:cs="Arial"/>
          <w:color w:val="000000" w:themeColor="text1"/>
          <w:sz w:val="24"/>
          <w:szCs w:val="24"/>
        </w:rPr>
        <w:t xml:space="preserve">, E. </w:t>
      </w:r>
      <w:r w:rsidR="00FA7D11" w:rsidRPr="008D789E">
        <w:rPr>
          <w:rFonts w:ascii="Arial" w:hAnsi="Arial" w:cs="Arial"/>
          <w:i/>
          <w:iCs/>
          <w:color w:val="000000" w:themeColor="text1"/>
          <w:sz w:val="24"/>
          <w:szCs w:val="24"/>
        </w:rPr>
        <w:t>et al</w:t>
      </w:r>
      <w:r w:rsidR="00FA7D11" w:rsidRPr="008D789E">
        <w:rPr>
          <w:rFonts w:ascii="Arial" w:hAnsi="Arial" w:cs="Arial"/>
          <w:color w:val="000000" w:themeColor="text1"/>
          <w:sz w:val="24"/>
          <w:szCs w:val="24"/>
        </w:rPr>
        <w:t xml:space="preserve">., 2018; </w:t>
      </w:r>
      <w:proofErr w:type="spellStart"/>
      <w:r w:rsidR="00FA7D11" w:rsidRPr="008D789E">
        <w:rPr>
          <w:rFonts w:ascii="Arial" w:hAnsi="Arial" w:cs="Arial"/>
          <w:color w:val="000000" w:themeColor="text1"/>
          <w:sz w:val="24"/>
          <w:szCs w:val="24"/>
        </w:rPr>
        <w:t>Neaum</w:t>
      </w:r>
      <w:proofErr w:type="spellEnd"/>
      <w:r w:rsidR="00FA7D11" w:rsidRPr="008D789E">
        <w:rPr>
          <w:rFonts w:ascii="Arial" w:hAnsi="Arial" w:cs="Arial"/>
          <w:color w:val="000000" w:themeColor="text1"/>
          <w:sz w:val="24"/>
          <w:szCs w:val="24"/>
        </w:rPr>
        <w:t>, 2012</w:t>
      </w:r>
      <w:r w:rsidR="00D82854" w:rsidRPr="008D789E">
        <w:rPr>
          <w:rFonts w:ascii="Arial" w:hAnsi="Arial" w:cs="Arial"/>
          <w:color w:val="000000" w:themeColor="text1"/>
          <w:sz w:val="24"/>
          <w:szCs w:val="24"/>
        </w:rPr>
        <w:t>; Graves, 1991</w:t>
      </w:r>
      <w:r w:rsidR="00FA7D11" w:rsidRPr="008D789E">
        <w:rPr>
          <w:rFonts w:ascii="Arial" w:hAnsi="Arial" w:cs="Arial"/>
          <w:color w:val="000000" w:themeColor="text1"/>
          <w:sz w:val="24"/>
          <w:szCs w:val="24"/>
        </w:rPr>
        <w:t>). Crow</w:t>
      </w:r>
      <w:r w:rsidR="005F42E1" w:rsidRPr="008D789E">
        <w:rPr>
          <w:rFonts w:ascii="Arial" w:hAnsi="Arial" w:cs="Arial"/>
          <w:color w:val="000000" w:themeColor="text1"/>
          <w:sz w:val="24"/>
          <w:szCs w:val="24"/>
        </w:rPr>
        <w:t>ley</w:t>
      </w:r>
      <w:r w:rsidR="00E815AE">
        <w:rPr>
          <w:rFonts w:ascii="Arial" w:hAnsi="Arial" w:cs="Arial"/>
          <w:color w:val="000000" w:themeColor="text1"/>
          <w:sz w:val="24"/>
          <w:szCs w:val="24"/>
        </w:rPr>
        <w:t xml:space="preserve"> </w:t>
      </w:r>
      <w:r w:rsidR="00AE516F" w:rsidRPr="008D789E">
        <w:rPr>
          <w:rFonts w:ascii="Arial" w:hAnsi="Arial" w:cs="Arial"/>
          <w:color w:val="000000" w:themeColor="text1"/>
          <w:sz w:val="24"/>
          <w:szCs w:val="24"/>
        </w:rPr>
        <w:t>(</w:t>
      </w:r>
      <w:r w:rsidR="005F42E1" w:rsidRPr="008D789E">
        <w:rPr>
          <w:rFonts w:ascii="Arial" w:hAnsi="Arial" w:cs="Arial"/>
          <w:color w:val="000000" w:themeColor="text1"/>
          <w:sz w:val="24"/>
          <w:szCs w:val="24"/>
        </w:rPr>
        <w:t>2017</w:t>
      </w:r>
      <w:r w:rsidR="00AE516F" w:rsidRPr="008D789E">
        <w:rPr>
          <w:rFonts w:ascii="Arial" w:hAnsi="Arial" w:cs="Arial"/>
          <w:color w:val="000000" w:themeColor="text1"/>
          <w:sz w:val="24"/>
          <w:szCs w:val="24"/>
        </w:rPr>
        <w:t>)</w:t>
      </w:r>
      <w:r w:rsidR="005F42E1" w:rsidRPr="008D789E">
        <w:rPr>
          <w:rFonts w:ascii="Arial" w:hAnsi="Arial" w:cs="Arial"/>
          <w:color w:val="000000" w:themeColor="text1"/>
          <w:sz w:val="24"/>
          <w:szCs w:val="24"/>
        </w:rPr>
        <w:t xml:space="preserve"> agrees with the authors that</w:t>
      </w:r>
      <w:r w:rsidR="00FA7D11" w:rsidRPr="008D789E">
        <w:rPr>
          <w:rFonts w:ascii="Arial" w:hAnsi="Arial" w:cs="Arial"/>
          <w:color w:val="000000" w:themeColor="text1"/>
          <w:sz w:val="24"/>
          <w:szCs w:val="24"/>
        </w:rPr>
        <w:t xml:space="preserve"> </w:t>
      </w:r>
      <w:r w:rsidR="005F42E1" w:rsidRPr="008D789E">
        <w:rPr>
          <w:rFonts w:ascii="Arial" w:hAnsi="Arial" w:cs="Arial"/>
          <w:color w:val="000000" w:themeColor="text1"/>
          <w:sz w:val="24"/>
          <w:szCs w:val="24"/>
        </w:rPr>
        <w:t>l</w:t>
      </w:r>
      <w:r w:rsidR="00FA7D11" w:rsidRPr="008D789E">
        <w:rPr>
          <w:rFonts w:ascii="Arial" w:hAnsi="Arial" w:cs="Arial"/>
          <w:color w:val="000000" w:themeColor="text1"/>
          <w:sz w:val="24"/>
          <w:szCs w:val="24"/>
        </w:rPr>
        <w:t xml:space="preserve">anguage acquisition </w:t>
      </w:r>
      <w:r w:rsidR="00D77AD4">
        <w:rPr>
          <w:rFonts w:ascii="Arial" w:hAnsi="Arial" w:cs="Arial"/>
          <w:color w:val="000000" w:themeColor="text1"/>
          <w:sz w:val="24"/>
          <w:szCs w:val="24"/>
        </w:rPr>
        <w:t xml:space="preserve">used during </w:t>
      </w:r>
      <w:r w:rsidR="00FA7D11" w:rsidRPr="008D789E">
        <w:rPr>
          <w:rFonts w:ascii="Arial" w:hAnsi="Arial" w:cs="Arial"/>
          <w:color w:val="000000" w:themeColor="text1"/>
          <w:sz w:val="24"/>
          <w:szCs w:val="24"/>
        </w:rPr>
        <w:t>the activit</w:t>
      </w:r>
      <w:r w:rsidR="00D77AD4">
        <w:rPr>
          <w:rFonts w:ascii="Arial" w:hAnsi="Arial" w:cs="Arial"/>
          <w:color w:val="000000" w:themeColor="text1"/>
          <w:sz w:val="24"/>
          <w:szCs w:val="24"/>
        </w:rPr>
        <w:t>y</w:t>
      </w:r>
      <w:r w:rsidR="001A1518" w:rsidRPr="008D789E">
        <w:rPr>
          <w:rFonts w:ascii="Arial" w:hAnsi="Arial" w:cs="Arial"/>
          <w:color w:val="000000" w:themeColor="text1"/>
          <w:sz w:val="24"/>
          <w:szCs w:val="24"/>
        </w:rPr>
        <w:t>, is</w:t>
      </w:r>
      <w:r w:rsidR="00FA7D11" w:rsidRPr="008D789E">
        <w:rPr>
          <w:rFonts w:ascii="Arial" w:hAnsi="Arial" w:cs="Arial"/>
          <w:color w:val="000000" w:themeColor="text1"/>
          <w:sz w:val="24"/>
          <w:szCs w:val="24"/>
        </w:rPr>
        <w:t xml:space="preserve"> process of stimulus and response: speaking or reading </w:t>
      </w:r>
      <w:proofErr w:type="gramStart"/>
      <w:r w:rsidR="00FA7D11" w:rsidRPr="008D789E">
        <w:rPr>
          <w:rFonts w:ascii="Arial" w:hAnsi="Arial" w:cs="Arial"/>
          <w:color w:val="000000" w:themeColor="text1"/>
          <w:sz w:val="24"/>
          <w:szCs w:val="24"/>
        </w:rPr>
        <w:t>in order to</w:t>
      </w:r>
      <w:proofErr w:type="gramEnd"/>
      <w:r w:rsidR="00FA7D11" w:rsidRPr="008D789E">
        <w:rPr>
          <w:rFonts w:ascii="Arial" w:hAnsi="Arial" w:cs="Arial"/>
          <w:color w:val="000000" w:themeColor="text1"/>
          <w:sz w:val="24"/>
          <w:szCs w:val="24"/>
        </w:rPr>
        <w:t xml:space="preserve"> encourage responses from the children</w:t>
      </w:r>
      <w:r w:rsidR="005F42E1" w:rsidRPr="008D789E">
        <w:rPr>
          <w:rFonts w:ascii="Arial" w:hAnsi="Arial" w:cs="Arial"/>
          <w:color w:val="000000" w:themeColor="text1"/>
          <w:sz w:val="24"/>
          <w:szCs w:val="24"/>
        </w:rPr>
        <w:t xml:space="preserve">. </w:t>
      </w:r>
      <w:r w:rsidR="00286F28" w:rsidRPr="008D789E">
        <w:rPr>
          <w:rFonts w:ascii="Arial" w:hAnsi="Arial" w:cs="Arial"/>
          <w:color w:val="000000" w:themeColor="text1"/>
          <w:sz w:val="24"/>
          <w:szCs w:val="24"/>
        </w:rPr>
        <w:t xml:space="preserve">Therefore, adults </w:t>
      </w:r>
      <w:proofErr w:type="gramStart"/>
      <w:r w:rsidR="00286F28" w:rsidRPr="008D789E">
        <w:rPr>
          <w:rFonts w:ascii="Arial" w:hAnsi="Arial" w:cs="Arial"/>
          <w:color w:val="000000" w:themeColor="text1"/>
          <w:sz w:val="24"/>
          <w:szCs w:val="24"/>
        </w:rPr>
        <w:t>are able to</w:t>
      </w:r>
      <w:proofErr w:type="gramEnd"/>
      <w:r w:rsidR="00286F28" w:rsidRPr="008D789E">
        <w:rPr>
          <w:rFonts w:ascii="Arial" w:hAnsi="Arial" w:cs="Arial"/>
          <w:color w:val="000000" w:themeColor="text1"/>
          <w:sz w:val="24"/>
          <w:szCs w:val="24"/>
        </w:rPr>
        <w:t xml:space="preserve"> scaffold children's language development while </w:t>
      </w:r>
      <w:r w:rsidR="00AD27EE" w:rsidRPr="008D789E">
        <w:rPr>
          <w:rFonts w:ascii="Arial" w:hAnsi="Arial" w:cs="Arial"/>
          <w:color w:val="000000" w:themeColor="text1"/>
          <w:sz w:val="24"/>
          <w:szCs w:val="24"/>
        </w:rPr>
        <w:t>reading aloud to children</w:t>
      </w:r>
      <w:r w:rsidR="00286F28" w:rsidRPr="008D789E">
        <w:rPr>
          <w:rFonts w:ascii="Arial" w:hAnsi="Arial" w:cs="Arial"/>
          <w:color w:val="000000" w:themeColor="text1"/>
          <w:sz w:val="24"/>
          <w:szCs w:val="24"/>
        </w:rPr>
        <w:t xml:space="preserve"> and give </w:t>
      </w:r>
      <w:r w:rsidR="00AD27EE" w:rsidRPr="008D789E">
        <w:rPr>
          <w:rFonts w:ascii="Arial" w:hAnsi="Arial" w:cs="Arial"/>
          <w:color w:val="000000" w:themeColor="text1"/>
          <w:sz w:val="24"/>
          <w:szCs w:val="24"/>
        </w:rPr>
        <w:t>children</w:t>
      </w:r>
      <w:r w:rsidR="00286F28" w:rsidRPr="008D789E">
        <w:rPr>
          <w:rFonts w:ascii="Arial" w:hAnsi="Arial" w:cs="Arial"/>
          <w:color w:val="000000" w:themeColor="text1"/>
          <w:sz w:val="24"/>
          <w:szCs w:val="24"/>
        </w:rPr>
        <w:t xml:space="preserve"> the chance to respond to their questions and comments</w:t>
      </w:r>
      <w:r w:rsidR="002C3D56" w:rsidRPr="008D789E">
        <w:rPr>
          <w:rFonts w:ascii="Arial" w:hAnsi="Arial" w:cs="Arial"/>
          <w:color w:val="000000" w:themeColor="text1"/>
          <w:sz w:val="24"/>
          <w:szCs w:val="24"/>
        </w:rPr>
        <w:t xml:space="preserve"> (Morgan</w:t>
      </w:r>
      <w:r w:rsidR="00D763C0" w:rsidRPr="008D789E">
        <w:rPr>
          <w:rFonts w:ascii="Arial" w:hAnsi="Arial" w:cs="Arial"/>
          <w:color w:val="000000" w:themeColor="text1"/>
          <w:sz w:val="24"/>
          <w:szCs w:val="24"/>
        </w:rPr>
        <w:t xml:space="preserve"> </w:t>
      </w:r>
      <w:r w:rsidR="002C3D56" w:rsidRPr="008D789E">
        <w:rPr>
          <w:rFonts w:ascii="Arial" w:hAnsi="Arial" w:cs="Arial"/>
          <w:color w:val="000000" w:themeColor="text1"/>
          <w:sz w:val="24"/>
          <w:szCs w:val="24"/>
        </w:rPr>
        <w:t>and Wren, 2018)</w:t>
      </w:r>
      <w:r w:rsidRPr="008D789E">
        <w:rPr>
          <w:rFonts w:ascii="Arial" w:hAnsi="Arial" w:cs="Arial"/>
          <w:color w:val="000000" w:themeColor="text1"/>
          <w:sz w:val="24"/>
          <w:szCs w:val="24"/>
        </w:rPr>
        <w:t>.</w:t>
      </w:r>
    </w:p>
    <w:p w14:paraId="0FED9528" w14:textId="4309D53E" w:rsidR="00F3100F" w:rsidRPr="008D789E" w:rsidRDefault="00F3100F"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During the activities was observed the Reggio Emilia approach where adult reading the story but as well adult listening, convincing and inspiring children (</w:t>
      </w:r>
      <w:bookmarkStart w:id="0" w:name="_Hlk115005346"/>
      <w:r w:rsidRPr="008D789E">
        <w:rPr>
          <w:rFonts w:ascii="Arial" w:hAnsi="Arial" w:cs="Arial"/>
          <w:color w:val="000000" w:themeColor="text1"/>
          <w:sz w:val="24"/>
          <w:szCs w:val="24"/>
          <w:shd w:val="clear" w:color="auto" w:fill="FFFFFF"/>
        </w:rPr>
        <w:t>Smidt, 2013</w:t>
      </w:r>
      <w:bookmarkEnd w:id="0"/>
      <w:r w:rsidRPr="008D789E">
        <w:rPr>
          <w:rFonts w:ascii="Arial" w:hAnsi="Arial" w:cs="Arial"/>
          <w:color w:val="000000" w:themeColor="text1"/>
          <w:sz w:val="24"/>
          <w:szCs w:val="24"/>
          <w:shd w:val="clear" w:color="auto" w:fill="FFFFFF"/>
        </w:rPr>
        <w:t>).</w:t>
      </w:r>
      <w:r w:rsidRPr="008D789E">
        <w:rPr>
          <w:rFonts w:ascii="Arial" w:hAnsi="Arial" w:cs="Arial"/>
          <w:color w:val="000000" w:themeColor="text1"/>
          <w:sz w:val="24"/>
          <w:szCs w:val="24"/>
        </w:rPr>
        <w:t xml:space="preserve"> First, the children were given a brief introduction to the stories considering the titles, authors, and illustrators (</w:t>
      </w:r>
      <w:proofErr w:type="spellStart"/>
      <w:r w:rsidRPr="008D789E">
        <w:rPr>
          <w:rFonts w:ascii="Arial" w:hAnsi="Arial" w:cs="Arial"/>
          <w:color w:val="000000" w:themeColor="text1"/>
          <w:sz w:val="24"/>
          <w:szCs w:val="24"/>
        </w:rPr>
        <w:t>Kucirkova</w:t>
      </w:r>
      <w:proofErr w:type="spellEnd"/>
      <w:r w:rsidRPr="008D789E">
        <w:rPr>
          <w:rFonts w:ascii="Arial" w:hAnsi="Arial" w:cs="Arial"/>
          <w:color w:val="000000" w:themeColor="text1"/>
          <w:sz w:val="24"/>
          <w:szCs w:val="24"/>
        </w:rPr>
        <w:t xml:space="preserve">, 2018; Lysaker, 2019, Whitehead, 2009). In the meantime, the adult endeavoured to create a memorable picture in the listener's mind during the storytelling activities by combining gesture, facial expressions, </w:t>
      </w:r>
      <w:r w:rsidR="00E815AE">
        <w:rPr>
          <w:rFonts w:ascii="Arial" w:hAnsi="Arial" w:cs="Arial"/>
          <w:color w:val="000000" w:themeColor="text1"/>
          <w:sz w:val="24"/>
          <w:szCs w:val="24"/>
        </w:rPr>
        <w:t xml:space="preserve">dancing, </w:t>
      </w:r>
      <w:r w:rsidRPr="008D789E">
        <w:rPr>
          <w:rFonts w:ascii="Arial" w:hAnsi="Arial" w:cs="Arial"/>
          <w:color w:val="000000" w:themeColor="text1"/>
          <w:sz w:val="24"/>
          <w:szCs w:val="24"/>
        </w:rPr>
        <w:t xml:space="preserve">changing voices, reading aloud in amusing voices, knowing when to stop, talking about the pictures, and highlighting the words for the children. (Goldwin and Perkins, 2001; West and </w:t>
      </w:r>
      <w:proofErr w:type="spellStart"/>
      <w:r w:rsidRPr="008D789E">
        <w:rPr>
          <w:rFonts w:ascii="Arial" w:hAnsi="Arial" w:cs="Arial"/>
          <w:color w:val="000000" w:themeColor="text1"/>
          <w:sz w:val="24"/>
          <w:szCs w:val="24"/>
        </w:rPr>
        <w:t>Sarosy</w:t>
      </w:r>
      <w:proofErr w:type="spellEnd"/>
      <w:r w:rsidRPr="008D789E">
        <w:rPr>
          <w:rFonts w:ascii="Arial" w:hAnsi="Arial" w:cs="Arial"/>
          <w:color w:val="000000" w:themeColor="text1"/>
          <w:sz w:val="24"/>
          <w:szCs w:val="24"/>
        </w:rPr>
        <w:t xml:space="preserve">, 20220, </w:t>
      </w:r>
      <w:proofErr w:type="spellStart"/>
      <w:r w:rsidRPr="008D789E">
        <w:rPr>
          <w:rFonts w:ascii="Arial" w:hAnsi="Arial" w:cs="Arial"/>
          <w:color w:val="000000" w:themeColor="text1"/>
          <w:sz w:val="24"/>
          <w:szCs w:val="24"/>
        </w:rPr>
        <w:t>Bowcutt</w:t>
      </w:r>
      <w:proofErr w:type="spellEnd"/>
      <w:r w:rsidRPr="008D789E">
        <w:rPr>
          <w:rFonts w:ascii="Arial" w:hAnsi="Arial" w:cs="Arial"/>
          <w:color w:val="000000" w:themeColor="text1"/>
          <w:sz w:val="24"/>
          <w:szCs w:val="24"/>
        </w:rPr>
        <w:t xml:space="preserve">, 2013). </w:t>
      </w:r>
      <w:proofErr w:type="gramStart"/>
      <w:r w:rsidRPr="008D789E">
        <w:rPr>
          <w:rFonts w:ascii="Arial" w:hAnsi="Arial" w:cs="Arial"/>
          <w:color w:val="000000" w:themeColor="text1"/>
          <w:sz w:val="24"/>
          <w:szCs w:val="24"/>
        </w:rPr>
        <w:t>In order to</w:t>
      </w:r>
      <w:proofErr w:type="gramEnd"/>
      <w:r w:rsidRPr="008D789E">
        <w:rPr>
          <w:rFonts w:ascii="Arial" w:hAnsi="Arial" w:cs="Arial"/>
          <w:color w:val="000000" w:themeColor="text1"/>
          <w:sz w:val="24"/>
          <w:szCs w:val="24"/>
        </w:rPr>
        <w:t xml:space="preserve"> make the stories entertaining, the adult reader used rhymes, repetition, and music during the </w:t>
      </w:r>
      <w:r w:rsidRPr="008D789E">
        <w:rPr>
          <w:rFonts w:ascii="Arial" w:hAnsi="Arial" w:cs="Arial"/>
          <w:color w:val="000000" w:themeColor="text1"/>
          <w:sz w:val="24"/>
          <w:szCs w:val="24"/>
        </w:rPr>
        <w:lastRenderedPageBreak/>
        <w:t xml:space="preserve">stories (Holt, 2017). Children can learn the sounds and meanings of words in a fun and engaging way with the help of music and repetition of words, which helps the body and mind work together (White, 2005). Thus, the following strategies have been planned as a crucial stage: making reading active recommended by </w:t>
      </w:r>
      <w:proofErr w:type="spellStart"/>
      <w:r w:rsidRPr="008D789E">
        <w:rPr>
          <w:rFonts w:ascii="Arial" w:hAnsi="Arial" w:cs="Arial"/>
          <w:color w:val="000000" w:themeColor="text1"/>
          <w:sz w:val="24"/>
          <w:szCs w:val="24"/>
        </w:rPr>
        <w:t>Neaum</w:t>
      </w:r>
      <w:proofErr w:type="spellEnd"/>
      <w:r w:rsidRPr="008D789E">
        <w:rPr>
          <w:rFonts w:ascii="Arial" w:hAnsi="Arial" w:cs="Arial"/>
          <w:color w:val="000000" w:themeColor="text1"/>
          <w:sz w:val="24"/>
          <w:szCs w:val="24"/>
        </w:rPr>
        <w:t xml:space="preserve"> (2012) and Hayes (2016) </w:t>
      </w:r>
      <w:r w:rsidR="00D77AD4">
        <w:rPr>
          <w:rFonts w:ascii="Arial" w:hAnsi="Arial" w:cs="Arial"/>
          <w:color w:val="000000" w:themeColor="text1"/>
          <w:sz w:val="24"/>
          <w:szCs w:val="24"/>
        </w:rPr>
        <w:t>as well as</w:t>
      </w:r>
      <w:r w:rsidRPr="008D789E">
        <w:rPr>
          <w:rFonts w:ascii="Arial" w:hAnsi="Arial" w:cs="Arial"/>
          <w:color w:val="000000" w:themeColor="text1"/>
          <w:sz w:val="24"/>
          <w:szCs w:val="24"/>
        </w:rPr>
        <w:t xml:space="preserve"> bring story to life recommended by White (2005) children made connections between objects from the books and things from real world.</w:t>
      </w:r>
    </w:p>
    <w:p w14:paraId="60B3A908" w14:textId="71AC5577" w:rsidR="00712BFE" w:rsidRPr="008D789E" w:rsidRDefault="007914A0"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 xml:space="preserve">The results </w:t>
      </w:r>
      <w:r w:rsidR="00CE34E3" w:rsidRPr="008D789E">
        <w:rPr>
          <w:rFonts w:ascii="Arial" w:hAnsi="Arial" w:cs="Arial"/>
          <w:color w:val="000000" w:themeColor="text1"/>
          <w:sz w:val="24"/>
          <w:szCs w:val="24"/>
        </w:rPr>
        <w:t xml:space="preserve">of the activities </w:t>
      </w:r>
      <w:r w:rsidRPr="008D789E">
        <w:rPr>
          <w:rFonts w:ascii="Arial" w:hAnsi="Arial" w:cs="Arial"/>
          <w:color w:val="000000" w:themeColor="text1"/>
          <w:sz w:val="24"/>
          <w:szCs w:val="24"/>
        </w:rPr>
        <w:t>demonstrate that children view reading time as playtime and that they can experience all of their situations through reading (Wray, 2006)</w:t>
      </w:r>
      <w:r w:rsidR="009B0910" w:rsidRPr="008D789E">
        <w:rPr>
          <w:rFonts w:ascii="Arial" w:hAnsi="Arial" w:cs="Arial"/>
          <w:color w:val="000000" w:themeColor="text1"/>
          <w:sz w:val="24"/>
          <w:szCs w:val="24"/>
        </w:rPr>
        <w:t xml:space="preserve"> </w:t>
      </w:r>
      <w:r w:rsidR="00D5273B" w:rsidRPr="008D789E">
        <w:rPr>
          <w:rFonts w:ascii="Arial" w:hAnsi="Arial" w:cs="Arial"/>
          <w:color w:val="000000" w:themeColor="text1"/>
          <w:sz w:val="24"/>
          <w:szCs w:val="24"/>
        </w:rPr>
        <w:t>The activities planned have objectives that</w:t>
      </w:r>
      <w:r w:rsidR="00D12AA9" w:rsidRPr="008D789E">
        <w:rPr>
          <w:rFonts w:ascii="Arial" w:hAnsi="Arial" w:cs="Arial"/>
          <w:color w:val="000000" w:themeColor="text1"/>
          <w:sz w:val="24"/>
          <w:szCs w:val="24"/>
        </w:rPr>
        <w:t xml:space="preserve"> </w:t>
      </w:r>
      <w:r w:rsidR="009B0910" w:rsidRPr="008D789E">
        <w:rPr>
          <w:rFonts w:ascii="Arial" w:hAnsi="Arial" w:cs="Arial"/>
          <w:color w:val="000000" w:themeColor="text1"/>
          <w:sz w:val="24"/>
          <w:szCs w:val="24"/>
        </w:rPr>
        <w:t xml:space="preserve"> </w:t>
      </w:r>
      <w:r w:rsidR="00D12AA9" w:rsidRPr="008D789E">
        <w:rPr>
          <w:rFonts w:ascii="Arial" w:hAnsi="Arial" w:cs="Arial"/>
          <w:color w:val="000000" w:themeColor="text1"/>
          <w:sz w:val="24"/>
          <w:szCs w:val="24"/>
        </w:rPr>
        <w:t xml:space="preserve">storytelling is </w:t>
      </w:r>
      <w:r w:rsidR="009B0910" w:rsidRPr="008D789E">
        <w:rPr>
          <w:rFonts w:ascii="Arial" w:hAnsi="Arial" w:cs="Arial"/>
          <w:color w:val="000000" w:themeColor="text1"/>
          <w:sz w:val="24"/>
          <w:szCs w:val="24"/>
        </w:rPr>
        <w:t>a part of children's play and a factor of word play</w:t>
      </w:r>
      <w:r w:rsidR="00891446" w:rsidRPr="008D789E">
        <w:rPr>
          <w:rFonts w:ascii="Arial" w:hAnsi="Arial" w:cs="Arial"/>
          <w:color w:val="000000" w:themeColor="text1"/>
          <w:sz w:val="24"/>
          <w:szCs w:val="24"/>
        </w:rPr>
        <w:t xml:space="preserve"> as well as </w:t>
      </w:r>
      <w:r w:rsidR="009B0910" w:rsidRPr="008D789E">
        <w:rPr>
          <w:rFonts w:ascii="Arial" w:hAnsi="Arial" w:cs="Arial"/>
          <w:color w:val="000000" w:themeColor="text1"/>
          <w:sz w:val="24"/>
          <w:szCs w:val="24"/>
        </w:rPr>
        <w:t>a part in which children are able to transfer from the world of words into a magical world where animals speak and talk like people and where the giant has a heart as big as a giant itself (</w:t>
      </w:r>
      <w:proofErr w:type="spellStart"/>
      <w:r w:rsidR="00F20852" w:rsidRPr="008D789E">
        <w:rPr>
          <w:rFonts w:ascii="Arial" w:hAnsi="Arial" w:cs="Arial"/>
          <w:color w:val="000000" w:themeColor="text1"/>
          <w:sz w:val="24"/>
          <w:szCs w:val="24"/>
        </w:rPr>
        <w:t>Heisig</w:t>
      </w:r>
      <w:proofErr w:type="spellEnd"/>
      <w:r w:rsidR="00F20852" w:rsidRPr="008D789E">
        <w:rPr>
          <w:rFonts w:ascii="Arial" w:hAnsi="Arial" w:cs="Arial"/>
          <w:color w:val="000000" w:themeColor="text1"/>
          <w:sz w:val="24"/>
          <w:szCs w:val="24"/>
        </w:rPr>
        <w:t>, 1977).</w:t>
      </w:r>
      <w:r w:rsidR="00302689" w:rsidRPr="008D789E">
        <w:rPr>
          <w:rFonts w:ascii="Arial" w:hAnsi="Arial" w:cs="Arial"/>
          <w:color w:val="000000" w:themeColor="text1"/>
          <w:sz w:val="24"/>
          <w:szCs w:val="24"/>
        </w:rPr>
        <w:t xml:space="preserve"> </w:t>
      </w:r>
      <w:r w:rsidR="00657F2D" w:rsidRPr="008D789E">
        <w:rPr>
          <w:rFonts w:ascii="Arial" w:hAnsi="Arial" w:cs="Arial"/>
          <w:color w:val="000000" w:themeColor="text1"/>
          <w:sz w:val="24"/>
          <w:szCs w:val="24"/>
        </w:rPr>
        <w:t xml:space="preserve">Larson (2014) completely agrees with </w:t>
      </w:r>
      <w:proofErr w:type="spellStart"/>
      <w:r w:rsidR="00657F2D" w:rsidRPr="008D789E">
        <w:rPr>
          <w:rFonts w:ascii="Arial" w:hAnsi="Arial" w:cs="Arial"/>
          <w:color w:val="000000" w:themeColor="text1"/>
          <w:sz w:val="24"/>
          <w:szCs w:val="24"/>
        </w:rPr>
        <w:t>Heisig</w:t>
      </w:r>
      <w:proofErr w:type="spellEnd"/>
      <w:r w:rsidR="00657F2D" w:rsidRPr="008D789E">
        <w:rPr>
          <w:rFonts w:ascii="Arial" w:hAnsi="Arial" w:cs="Arial"/>
          <w:color w:val="000000" w:themeColor="text1"/>
          <w:sz w:val="24"/>
          <w:szCs w:val="24"/>
        </w:rPr>
        <w:t xml:space="preserve"> that children who are gradually exposed to the world of words establish the foundation for language. Therefore, </w:t>
      </w:r>
      <w:r w:rsidR="00712BFE" w:rsidRPr="008D789E">
        <w:rPr>
          <w:rFonts w:ascii="Arial" w:hAnsi="Arial" w:cs="Arial"/>
          <w:color w:val="000000" w:themeColor="text1"/>
          <w:sz w:val="24"/>
          <w:szCs w:val="24"/>
        </w:rPr>
        <w:t>reading a traditional</w:t>
      </w:r>
      <w:r w:rsidR="00EA2709" w:rsidRPr="008D789E">
        <w:rPr>
          <w:rFonts w:ascii="Arial" w:hAnsi="Arial" w:cs="Arial"/>
          <w:color w:val="000000" w:themeColor="text1"/>
          <w:sz w:val="24"/>
          <w:szCs w:val="24"/>
        </w:rPr>
        <w:t xml:space="preserve"> or digital</w:t>
      </w:r>
      <w:r w:rsidR="00712BFE" w:rsidRPr="008D789E">
        <w:rPr>
          <w:rFonts w:ascii="Arial" w:hAnsi="Arial" w:cs="Arial"/>
          <w:color w:val="000000" w:themeColor="text1"/>
          <w:sz w:val="24"/>
          <w:szCs w:val="24"/>
        </w:rPr>
        <w:t xml:space="preserve"> story is one of the educational techniques employed in the activity to promote children's language and literacy development </w:t>
      </w:r>
      <w:r w:rsidR="00D8635D" w:rsidRPr="008D789E">
        <w:rPr>
          <w:rFonts w:ascii="Arial" w:hAnsi="Arial" w:cs="Arial"/>
          <w:color w:val="000000" w:themeColor="text1"/>
          <w:sz w:val="24"/>
          <w:szCs w:val="24"/>
        </w:rPr>
        <w:t>(Wray, 2014).</w:t>
      </w:r>
    </w:p>
    <w:p w14:paraId="7C94C855" w14:textId="6CC5353B" w:rsidR="00966701" w:rsidRPr="008D789E" w:rsidRDefault="00F3100F" w:rsidP="008D789E">
      <w:pPr>
        <w:spacing w:after="0" w:line="360" w:lineRule="auto"/>
        <w:ind w:left="57" w:right="57"/>
        <w:rPr>
          <w:rFonts w:ascii="Arial" w:eastAsia="Times New Roman" w:hAnsi="Arial" w:cs="Arial"/>
          <w:color w:val="000000" w:themeColor="text1"/>
          <w:sz w:val="24"/>
          <w:szCs w:val="24"/>
        </w:rPr>
      </w:pPr>
      <w:r w:rsidRPr="008D789E">
        <w:rPr>
          <w:rFonts w:ascii="Arial" w:eastAsia="Times New Roman" w:hAnsi="Arial" w:cs="Arial"/>
          <w:color w:val="000000" w:themeColor="text1"/>
          <w:sz w:val="24"/>
          <w:szCs w:val="24"/>
        </w:rPr>
        <w:t>Within the activity the practitioner can be seen in the outdoor environment. It is important to consider your environment when planning a story telling activity because</w:t>
      </w:r>
      <w:r w:rsidRPr="008D789E">
        <w:rPr>
          <w:rFonts w:ascii="Arial" w:eastAsia="Times New Roman" w:hAnsi="Arial" w:cs="Arial"/>
          <w:color w:val="000000" w:themeColor="text1"/>
          <w:sz w:val="24"/>
          <w:szCs w:val="24"/>
        </w:rPr>
        <w:t xml:space="preserve"> </w:t>
      </w:r>
      <w:r w:rsidRPr="008D789E">
        <w:rPr>
          <w:rFonts w:ascii="Arial" w:eastAsia="Times New Roman" w:hAnsi="Arial" w:cs="Arial"/>
          <w:color w:val="000000" w:themeColor="text1"/>
          <w:sz w:val="24"/>
          <w:szCs w:val="24"/>
        </w:rPr>
        <w:t xml:space="preserve">Cousins and </w:t>
      </w:r>
      <w:proofErr w:type="spellStart"/>
      <w:r w:rsidRPr="008D789E">
        <w:rPr>
          <w:rFonts w:ascii="Arial" w:eastAsia="Times New Roman" w:hAnsi="Arial" w:cs="Arial"/>
          <w:color w:val="000000" w:themeColor="text1"/>
          <w:sz w:val="24"/>
          <w:szCs w:val="24"/>
        </w:rPr>
        <w:t>Cunnah</w:t>
      </w:r>
      <w:proofErr w:type="spellEnd"/>
      <w:r w:rsidR="00E815AE">
        <w:rPr>
          <w:rFonts w:ascii="Arial" w:eastAsia="Times New Roman" w:hAnsi="Arial" w:cs="Arial"/>
          <w:color w:val="000000" w:themeColor="text1"/>
          <w:sz w:val="24"/>
          <w:szCs w:val="24"/>
        </w:rPr>
        <w:t xml:space="preserve"> (</w:t>
      </w:r>
      <w:r w:rsidRPr="008D789E">
        <w:rPr>
          <w:rFonts w:ascii="Arial" w:eastAsia="Times New Roman" w:hAnsi="Arial" w:cs="Arial"/>
          <w:color w:val="000000" w:themeColor="text1"/>
          <w:sz w:val="24"/>
          <w:szCs w:val="24"/>
        </w:rPr>
        <w:t>2018</w:t>
      </w:r>
      <w:r w:rsidR="00E815AE">
        <w:rPr>
          <w:rFonts w:ascii="Arial" w:eastAsia="Times New Roman" w:hAnsi="Arial" w:cs="Arial"/>
          <w:color w:val="000000" w:themeColor="text1"/>
          <w:sz w:val="24"/>
          <w:szCs w:val="24"/>
        </w:rPr>
        <w:t xml:space="preserve">) </w:t>
      </w:r>
      <w:r w:rsidRPr="008D789E">
        <w:rPr>
          <w:rFonts w:ascii="Arial" w:eastAsia="Times New Roman" w:hAnsi="Arial" w:cs="Arial"/>
          <w:color w:val="000000" w:themeColor="text1"/>
          <w:sz w:val="24"/>
          <w:szCs w:val="24"/>
        </w:rPr>
        <w:t xml:space="preserve">says that a quiet area helps children to fully concentrate on the story, allowing them to </w:t>
      </w:r>
      <w:proofErr w:type="gramStart"/>
      <w:r w:rsidRPr="008D789E">
        <w:rPr>
          <w:rFonts w:ascii="Arial" w:eastAsia="Times New Roman" w:hAnsi="Arial" w:cs="Arial"/>
          <w:color w:val="000000" w:themeColor="text1"/>
          <w:sz w:val="24"/>
          <w:szCs w:val="24"/>
        </w:rPr>
        <w:t>proses</w:t>
      </w:r>
      <w:proofErr w:type="gramEnd"/>
      <w:r w:rsidRPr="008D789E">
        <w:rPr>
          <w:rFonts w:ascii="Arial" w:eastAsia="Times New Roman" w:hAnsi="Arial" w:cs="Arial"/>
          <w:color w:val="000000" w:themeColor="text1"/>
          <w:sz w:val="24"/>
          <w:szCs w:val="24"/>
        </w:rPr>
        <w:t xml:space="preserve"> the information and learn from it. Use of the outdoors is also effective as </w:t>
      </w:r>
      <w:r w:rsidR="00D25D53" w:rsidRPr="008D789E">
        <w:rPr>
          <w:rFonts w:ascii="Arial" w:hAnsi="Arial" w:cs="Arial"/>
          <w:color w:val="000000" w:themeColor="text1"/>
          <w:sz w:val="24"/>
          <w:szCs w:val="24"/>
        </w:rPr>
        <w:t>Tickell (2011)</w:t>
      </w:r>
      <w:r w:rsidRPr="008D789E">
        <w:rPr>
          <w:rFonts w:ascii="Arial" w:eastAsia="Times New Roman" w:hAnsi="Arial" w:cs="Arial"/>
          <w:color w:val="000000" w:themeColor="text1"/>
          <w:sz w:val="24"/>
          <w:szCs w:val="24"/>
        </w:rPr>
        <w:t xml:space="preserve"> states that it encourages a more natural way of learning.’ </w:t>
      </w:r>
      <w:r w:rsidR="00D25D53" w:rsidRPr="008D789E">
        <w:rPr>
          <w:rFonts w:ascii="Arial" w:eastAsia="Times New Roman" w:hAnsi="Arial" w:cs="Arial"/>
          <w:color w:val="000000" w:themeColor="text1"/>
          <w:sz w:val="24"/>
          <w:szCs w:val="24"/>
        </w:rPr>
        <w:t xml:space="preserve">What is more outdoor </w:t>
      </w:r>
      <w:r w:rsidR="00966701" w:rsidRPr="008D789E">
        <w:rPr>
          <w:rFonts w:ascii="Arial" w:hAnsi="Arial" w:cs="Arial"/>
          <w:color w:val="000000" w:themeColor="text1"/>
          <w:sz w:val="24"/>
          <w:szCs w:val="24"/>
        </w:rPr>
        <w:t>increase and support children’s sense because according to</w:t>
      </w:r>
      <w:r w:rsidR="00A3448D" w:rsidRPr="008D789E">
        <w:rPr>
          <w:rFonts w:ascii="Arial" w:hAnsi="Arial" w:cs="Arial"/>
          <w:color w:val="000000" w:themeColor="text1"/>
          <w:sz w:val="24"/>
          <w:szCs w:val="24"/>
        </w:rPr>
        <w:t xml:space="preserve"> </w:t>
      </w:r>
      <w:bookmarkStart w:id="1" w:name="_Hlk117569646"/>
      <w:r w:rsidR="00A3448D" w:rsidRPr="008D789E">
        <w:rPr>
          <w:rFonts w:ascii="Arial" w:hAnsi="Arial" w:cs="Arial"/>
          <w:color w:val="000000" w:themeColor="text1"/>
          <w:sz w:val="24"/>
          <w:szCs w:val="24"/>
          <w:shd w:val="clear" w:color="auto" w:fill="FFFFFF"/>
        </w:rPr>
        <w:t xml:space="preserve">Cousins and </w:t>
      </w:r>
      <w:proofErr w:type="spellStart"/>
      <w:r w:rsidR="00A3448D" w:rsidRPr="008D789E">
        <w:rPr>
          <w:rFonts w:ascii="Arial" w:hAnsi="Arial" w:cs="Arial"/>
          <w:color w:val="000000" w:themeColor="text1"/>
          <w:sz w:val="24"/>
          <w:szCs w:val="24"/>
          <w:shd w:val="clear" w:color="auto" w:fill="FFFFFF"/>
        </w:rPr>
        <w:t>Cunnah</w:t>
      </w:r>
      <w:proofErr w:type="spellEnd"/>
      <w:r w:rsidR="00A3448D" w:rsidRPr="008D789E">
        <w:rPr>
          <w:rFonts w:ascii="Arial" w:hAnsi="Arial" w:cs="Arial"/>
          <w:color w:val="000000" w:themeColor="text1"/>
          <w:sz w:val="24"/>
          <w:szCs w:val="24"/>
          <w:shd w:val="clear" w:color="auto" w:fill="FFFFFF"/>
        </w:rPr>
        <w:t xml:space="preserve">, 2018 </w:t>
      </w:r>
      <w:bookmarkEnd w:id="1"/>
      <w:r w:rsidR="00966701" w:rsidRPr="008D789E">
        <w:rPr>
          <w:rFonts w:ascii="Arial" w:hAnsi="Arial" w:cs="Arial"/>
          <w:color w:val="000000" w:themeColor="text1"/>
          <w:sz w:val="24"/>
          <w:szCs w:val="24"/>
        </w:rPr>
        <w:t xml:space="preserve">reading using multisensory </w:t>
      </w:r>
      <w:r w:rsidR="00A3448D" w:rsidRPr="008D789E">
        <w:rPr>
          <w:rFonts w:ascii="Arial" w:hAnsi="Arial" w:cs="Arial"/>
          <w:color w:val="000000" w:themeColor="text1"/>
          <w:sz w:val="24"/>
          <w:szCs w:val="24"/>
        </w:rPr>
        <w:t xml:space="preserve">like smell, talking, singing, touching </w:t>
      </w:r>
      <w:r w:rsidR="00966701" w:rsidRPr="008D789E">
        <w:rPr>
          <w:rFonts w:ascii="Arial" w:hAnsi="Arial" w:cs="Arial"/>
          <w:color w:val="000000" w:themeColor="text1"/>
          <w:sz w:val="24"/>
          <w:szCs w:val="24"/>
        </w:rPr>
        <w:t>activities help children’s holistic development.</w:t>
      </w:r>
      <w:r w:rsidR="00A3448D" w:rsidRPr="008D789E">
        <w:rPr>
          <w:rFonts w:ascii="Arial" w:hAnsi="Arial" w:cs="Arial"/>
          <w:color w:val="000000" w:themeColor="text1"/>
          <w:sz w:val="24"/>
          <w:szCs w:val="24"/>
        </w:rPr>
        <w:t xml:space="preserve"> Tickell (2011) and </w:t>
      </w:r>
      <w:proofErr w:type="spellStart"/>
      <w:r w:rsidR="00A3448D" w:rsidRPr="008D789E">
        <w:rPr>
          <w:rFonts w:ascii="Arial" w:hAnsi="Arial" w:cs="Arial"/>
          <w:color w:val="000000" w:themeColor="text1"/>
          <w:sz w:val="24"/>
          <w:szCs w:val="24"/>
        </w:rPr>
        <w:t>Shahaeian</w:t>
      </w:r>
      <w:proofErr w:type="spellEnd"/>
      <w:r w:rsidR="00A3448D" w:rsidRPr="008D789E">
        <w:rPr>
          <w:rFonts w:ascii="Arial" w:hAnsi="Arial" w:cs="Arial"/>
          <w:color w:val="000000" w:themeColor="text1"/>
          <w:sz w:val="24"/>
          <w:szCs w:val="24"/>
        </w:rPr>
        <w:t xml:space="preserve"> et al. (2019) agrees with </w:t>
      </w:r>
      <w:r w:rsidR="00A3448D" w:rsidRPr="008D789E">
        <w:rPr>
          <w:rFonts w:ascii="Arial" w:hAnsi="Arial" w:cs="Arial"/>
          <w:color w:val="000000" w:themeColor="text1"/>
          <w:sz w:val="24"/>
          <w:szCs w:val="24"/>
          <w:shd w:val="clear" w:color="auto" w:fill="FFFFFF"/>
        </w:rPr>
        <w:t xml:space="preserve">Cousins and </w:t>
      </w:r>
      <w:proofErr w:type="spellStart"/>
      <w:r w:rsidR="00A3448D" w:rsidRPr="008D789E">
        <w:rPr>
          <w:rFonts w:ascii="Arial" w:hAnsi="Arial" w:cs="Arial"/>
          <w:color w:val="000000" w:themeColor="text1"/>
          <w:sz w:val="24"/>
          <w:szCs w:val="24"/>
          <w:shd w:val="clear" w:color="auto" w:fill="FFFFFF"/>
        </w:rPr>
        <w:t>Cunnah</w:t>
      </w:r>
      <w:proofErr w:type="spellEnd"/>
      <w:r w:rsidR="00A3448D" w:rsidRPr="008D789E">
        <w:rPr>
          <w:rFonts w:ascii="Arial" w:hAnsi="Arial" w:cs="Arial"/>
          <w:color w:val="000000" w:themeColor="text1"/>
          <w:sz w:val="24"/>
          <w:szCs w:val="24"/>
        </w:rPr>
        <w:t xml:space="preserve">, children require opportunities to move around and use </w:t>
      </w:r>
      <w:proofErr w:type="gramStart"/>
      <w:r w:rsidR="00A3448D" w:rsidRPr="008D789E">
        <w:rPr>
          <w:rFonts w:ascii="Arial" w:hAnsi="Arial" w:cs="Arial"/>
          <w:color w:val="000000" w:themeColor="text1"/>
          <w:sz w:val="24"/>
          <w:szCs w:val="24"/>
        </w:rPr>
        <w:t>all of</w:t>
      </w:r>
      <w:proofErr w:type="gramEnd"/>
      <w:r w:rsidR="00A3448D" w:rsidRPr="008D789E">
        <w:rPr>
          <w:rFonts w:ascii="Arial" w:hAnsi="Arial" w:cs="Arial"/>
          <w:color w:val="000000" w:themeColor="text1"/>
          <w:sz w:val="24"/>
          <w:szCs w:val="24"/>
        </w:rPr>
        <w:t xml:space="preserve"> their senses to explore </w:t>
      </w:r>
      <w:r w:rsidR="00155E21" w:rsidRPr="008D789E">
        <w:rPr>
          <w:rFonts w:ascii="Arial" w:hAnsi="Arial" w:cs="Arial"/>
          <w:color w:val="000000" w:themeColor="text1"/>
          <w:sz w:val="24"/>
          <w:szCs w:val="24"/>
        </w:rPr>
        <w:t>one ‘</w:t>
      </w:r>
      <w:r w:rsidR="00A3448D" w:rsidRPr="008D789E">
        <w:rPr>
          <w:rFonts w:ascii="Arial" w:hAnsi="Arial" w:cs="Arial"/>
          <w:color w:val="000000" w:themeColor="text1"/>
          <w:sz w:val="24"/>
          <w:szCs w:val="24"/>
        </w:rPr>
        <w:t xml:space="preserve">s surroundings and interaction with adults. Therefore, </w:t>
      </w:r>
      <w:r w:rsidR="00CC429C" w:rsidRPr="008D789E">
        <w:rPr>
          <w:rFonts w:ascii="Arial" w:hAnsi="Arial" w:cs="Arial"/>
          <w:color w:val="000000" w:themeColor="text1"/>
          <w:sz w:val="24"/>
          <w:szCs w:val="24"/>
        </w:rPr>
        <w:t xml:space="preserve">reading to children </w:t>
      </w:r>
      <w:r w:rsidR="00D25D53" w:rsidRPr="008D789E">
        <w:rPr>
          <w:rFonts w:ascii="Arial" w:hAnsi="Arial" w:cs="Arial"/>
          <w:color w:val="000000" w:themeColor="text1"/>
          <w:sz w:val="24"/>
          <w:szCs w:val="24"/>
        </w:rPr>
        <w:t>outdoor increased the</w:t>
      </w:r>
      <w:r w:rsidR="00CC429C" w:rsidRPr="008D789E">
        <w:rPr>
          <w:rFonts w:ascii="Arial" w:hAnsi="Arial" w:cs="Arial"/>
          <w:color w:val="000000" w:themeColor="text1"/>
          <w:sz w:val="24"/>
          <w:szCs w:val="24"/>
        </w:rPr>
        <w:t xml:space="preserve"> </w:t>
      </w:r>
      <w:r w:rsidR="00A3448D" w:rsidRPr="008D789E">
        <w:rPr>
          <w:rFonts w:ascii="Arial" w:hAnsi="Arial" w:cs="Arial"/>
          <w:color w:val="000000" w:themeColor="text1"/>
          <w:sz w:val="24"/>
          <w:szCs w:val="24"/>
        </w:rPr>
        <w:t>us</w:t>
      </w:r>
      <w:r w:rsidR="00D25D53" w:rsidRPr="008D789E">
        <w:rPr>
          <w:rFonts w:ascii="Arial" w:hAnsi="Arial" w:cs="Arial"/>
          <w:color w:val="000000" w:themeColor="text1"/>
          <w:sz w:val="24"/>
          <w:szCs w:val="24"/>
        </w:rPr>
        <w:t>e of more</w:t>
      </w:r>
      <w:r w:rsidR="00A3448D" w:rsidRPr="008D789E">
        <w:rPr>
          <w:rFonts w:ascii="Arial" w:hAnsi="Arial" w:cs="Arial"/>
          <w:color w:val="000000" w:themeColor="text1"/>
          <w:sz w:val="24"/>
          <w:szCs w:val="24"/>
        </w:rPr>
        <w:t xml:space="preserve"> senses </w:t>
      </w:r>
      <w:r w:rsidR="00D25D53" w:rsidRPr="008D789E">
        <w:rPr>
          <w:rFonts w:ascii="Arial" w:hAnsi="Arial" w:cs="Arial"/>
          <w:color w:val="000000" w:themeColor="text1"/>
          <w:sz w:val="24"/>
          <w:szCs w:val="24"/>
        </w:rPr>
        <w:t xml:space="preserve">which </w:t>
      </w:r>
      <w:r w:rsidR="00A3448D" w:rsidRPr="008D789E">
        <w:rPr>
          <w:rFonts w:ascii="Arial" w:hAnsi="Arial" w:cs="Arial"/>
          <w:color w:val="000000" w:themeColor="text1"/>
          <w:sz w:val="24"/>
          <w:szCs w:val="24"/>
        </w:rPr>
        <w:t>is a great technique to promote early verbal, emotional, and social development in infants and young children (Honig and Shin 2001; Torr, 2019).</w:t>
      </w:r>
    </w:p>
    <w:p w14:paraId="664B3C31" w14:textId="5B9E7518" w:rsidR="00B75D52" w:rsidRPr="008D789E" w:rsidRDefault="00B75D52" w:rsidP="008D789E">
      <w:pPr>
        <w:spacing w:after="0" w:line="360" w:lineRule="auto"/>
        <w:ind w:left="57" w:right="57"/>
        <w:rPr>
          <w:rFonts w:ascii="Arial" w:hAnsi="Arial" w:cs="Arial"/>
          <w:color w:val="000000" w:themeColor="text1"/>
          <w:sz w:val="24"/>
          <w:szCs w:val="24"/>
        </w:rPr>
      </w:pPr>
    </w:p>
    <w:p w14:paraId="6E76A834" w14:textId="58AD4F47" w:rsidR="00155E21" w:rsidRPr="008D789E" w:rsidRDefault="00155E21"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 xml:space="preserve">During the reading </w:t>
      </w:r>
      <w:r w:rsidR="004879CE" w:rsidRPr="008D789E">
        <w:rPr>
          <w:rFonts w:ascii="Arial" w:hAnsi="Arial" w:cs="Arial"/>
          <w:color w:val="000000" w:themeColor="text1"/>
          <w:sz w:val="24"/>
          <w:szCs w:val="24"/>
        </w:rPr>
        <w:t xml:space="preserve">story </w:t>
      </w:r>
      <w:r w:rsidR="000647C6" w:rsidRPr="008D789E">
        <w:rPr>
          <w:rFonts w:ascii="Arial" w:hAnsi="Arial" w:cs="Arial"/>
          <w:color w:val="000000" w:themeColor="text1"/>
          <w:sz w:val="24"/>
          <w:szCs w:val="24"/>
        </w:rPr>
        <w:t xml:space="preserve">an </w:t>
      </w:r>
      <w:r w:rsidRPr="008D789E">
        <w:rPr>
          <w:rFonts w:ascii="Arial" w:hAnsi="Arial" w:cs="Arial"/>
          <w:color w:val="000000" w:themeColor="text1"/>
          <w:sz w:val="24"/>
          <w:szCs w:val="24"/>
        </w:rPr>
        <w:t xml:space="preserve">adult </w:t>
      </w:r>
      <w:r w:rsidR="00CC429C" w:rsidRPr="008D789E">
        <w:rPr>
          <w:rFonts w:ascii="Arial" w:hAnsi="Arial" w:cs="Arial"/>
          <w:color w:val="000000" w:themeColor="text1"/>
          <w:sz w:val="24"/>
          <w:szCs w:val="24"/>
        </w:rPr>
        <w:t>used</w:t>
      </w:r>
      <w:r w:rsidRPr="008D789E">
        <w:rPr>
          <w:rFonts w:ascii="Arial" w:hAnsi="Arial" w:cs="Arial"/>
          <w:color w:val="000000" w:themeColor="text1"/>
          <w:sz w:val="24"/>
          <w:szCs w:val="24"/>
        </w:rPr>
        <w:t xml:space="preserve"> the activity as a significant source of serve and return interaction with children (</w:t>
      </w:r>
      <w:proofErr w:type="spellStart"/>
      <w:r w:rsidRPr="008D789E">
        <w:rPr>
          <w:rFonts w:ascii="Arial" w:hAnsi="Arial" w:cs="Arial"/>
          <w:color w:val="000000" w:themeColor="text1"/>
          <w:sz w:val="24"/>
          <w:szCs w:val="24"/>
        </w:rPr>
        <w:t>Kinsner</w:t>
      </w:r>
      <w:proofErr w:type="spellEnd"/>
      <w:r w:rsidRPr="008D789E">
        <w:rPr>
          <w:rFonts w:ascii="Arial" w:hAnsi="Arial" w:cs="Arial"/>
          <w:color w:val="000000" w:themeColor="text1"/>
          <w:sz w:val="24"/>
          <w:szCs w:val="24"/>
        </w:rPr>
        <w:t xml:space="preserve"> and </w:t>
      </w:r>
      <w:proofErr w:type="spellStart"/>
      <w:r w:rsidRPr="008D789E">
        <w:rPr>
          <w:rFonts w:ascii="Arial" w:hAnsi="Arial" w:cs="Arial"/>
          <w:color w:val="000000" w:themeColor="text1"/>
          <w:sz w:val="24"/>
          <w:szCs w:val="24"/>
        </w:rPr>
        <w:t>Parlakian</w:t>
      </w:r>
      <w:proofErr w:type="spellEnd"/>
      <w:r w:rsidRPr="008D789E">
        <w:rPr>
          <w:rFonts w:ascii="Arial" w:hAnsi="Arial" w:cs="Arial"/>
          <w:color w:val="000000" w:themeColor="text1"/>
          <w:sz w:val="24"/>
          <w:szCs w:val="24"/>
        </w:rPr>
        <w:t xml:space="preserve">, 2021). Dowling (2013) </w:t>
      </w:r>
      <w:r w:rsidRPr="008D789E">
        <w:rPr>
          <w:rFonts w:ascii="Arial" w:hAnsi="Arial" w:cs="Arial"/>
          <w:color w:val="000000" w:themeColor="text1"/>
          <w:sz w:val="24"/>
          <w:szCs w:val="24"/>
        </w:rPr>
        <w:lastRenderedPageBreak/>
        <w:t>endorses the serve-and-return method</w:t>
      </w:r>
      <w:r w:rsidR="008E7AAA">
        <w:rPr>
          <w:rFonts w:ascii="Arial" w:hAnsi="Arial" w:cs="Arial"/>
          <w:color w:val="000000" w:themeColor="text1"/>
          <w:sz w:val="24"/>
          <w:szCs w:val="24"/>
        </w:rPr>
        <w:t xml:space="preserve">: </w:t>
      </w:r>
      <w:r w:rsidR="008E7AAA" w:rsidRPr="008E7AAA">
        <w:rPr>
          <w:rFonts w:ascii="Arial" w:hAnsi="Arial" w:cs="Arial"/>
          <w:color w:val="000000" w:themeColor="text1"/>
          <w:sz w:val="24"/>
          <w:szCs w:val="24"/>
        </w:rPr>
        <w:t xml:space="preserve">interaction that involves both an adult and a child when both parties are attempting to relate, communicate, understand, and express interest in one </w:t>
      </w:r>
      <w:r w:rsidR="00E815AE" w:rsidRPr="008E7AAA">
        <w:rPr>
          <w:rFonts w:ascii="Arial" w:hAnsi="Arial" w:cs="Arial"/>
          <w:color w:val="000000" w:themeColor="text1"/>
          <w:sz w:val="24"/>
          <w:szCs w:val="24"/>
        </w:rPr>
        <w:t>another.</w:t>
      </w:r>
      <w:r w:rsidRPr="008D789E">
        <w:rPr>
          <w:rFonts w:ascii="Arial" w:hAnsi="Arial" w:cs="Arial"/>
          <w:color w:val="000000" w:themeColor="text1"/>
          <w:sz w:val="24"/>
          <w:szCs w:val="24"/>
        </w:rPr>
        <w:t> </w:t>
      </w:r>
      <w:r w:rsidR="004879CE" w:rsidRPr="008D789E">
        <w:rPr>
          <w:rFonts w:ascii="Arial" w:hAnsi="Arial" w:cs="Arial"/>
          <w:color w:val="000000" w:themeColor="text1"/>
          <w:sz w:val="24"/>
          <w:szCs w:val="24"/>
        </w:rPr>
        <w:t>Torr (2018)</w:t>
      </w:r>
      <w:r w:rsidR="00E815AE">
        <w:rPr>
          <w:rFonts w:ascii="Arial" w:hAnsi="Arial" w:cs="Arial"/>
          <w:color w:val="000000" w:themeColor="text1"/>
          <w:sz w:val="24"/>
          <w:szCs w:val="24"/>
        </w:rPr>
        <w:t xml:space="preserve"> </w:t>
      </w:r>
      <w:r w:rsidR="002C1953" w:rsidRPr="008D789E">
        <w:rPr>
          <w:rFonts w:ascii="Arial" w:hAnsi="Arial" w:cs="Arial"/>
          <w:color w:val="000000" w:themeColor="text1"/>
          <w:sz w:val="24"/>
          <w:szCs w:val="24"/>
        </w:rPr>
        <w:t xml:space="preserve">disagrees with Dowling that there is a need for additional methods for teaching and receiving language in children because serve and return </w:t>
      </w:r>
      <w:r w:rsidR="002C1953" w:rsidRPr="008D789E">
        <w:rPr>
          <w:rFonts w:ascii="Arial" w:hAnsi="Arial" w:cs="Arial"/>
          <w:color w:val="000000" w:themeColor="text1"/>
          <w:sz w:val="24"/>
          <w:szCs w:val="24"/>
        </w:rPr>
        <w:t>is insufficient</w:t>
      </w:r>
      <w:r w:rsidR="002C1953" w:rsidRPr="008D789E">
        <w:rPr>
          <w:rFonts w:ascii="Arial" w:hAnsi="Arial" w:cs="Arial"/>
          <w:color w:val="000000" w:themeColor="text1"/>
          <w:sz w:val="24"/>
          <w:szCs w:val="24"/>
        </w:rPr>
        <w:t>.</w:t>
      </w:r>
      <w:r w:rsidR="002C1953" w:rsidRPr="008D789E">
        <w:rPr>
          <w:rFonts w:ascii="Arial" w:hAnsi="Arial" w:cs="Arial"/>
          <w:color w:val="000000" w:themeColor="text1"/>
          <w:sz w:val="24"/>
          <w:szCs w:val="24"/>
        </w:rPr>
        <w:t xml:space="preserve"> Therefore, the practitioner in the activity used </w:t>
      </w:r>
      <w:r w:rsidRPr="008D789E">
        <w:rPr>
          <w:rFonts w:ascii="Arial" w:hAnsi="Arial" w:cs="Arial"/>
          <w:color w:val="000000" w:themeColor="text1"/>
          <w:sz w:val="24"/>
          <w:szCs w:val="24"/>
        </w:rPr>
        <w:t>various reading approaches</w:t>
      </w:r>
      <w:r w:rsidR="002C1953" w:rsidRPr="008D789E">
        <w:rPr>
          <w:rFonts w:ascii="Arial" w:hAnsi="Arial" w:cs="Arial"/>
          <w:color w:val="000000" w:themeColor="text1"/>
          <w:sz w:val="24"/>
          <w:szCs w:val="24"/>
        </w:rPr>
        <w:t xml:space="preserve"> </w:t>
      </w:r>
      <w:r w:rsidRPr="008D789E">
        <w:rPr>
          <w:rFonts w:ascii="Arial" w:hAnsi="Arial" w:cs="Arial"/>
          <w:color w:val="000000" w:themeColor="text1"/>
          <w:sz w:val="24"/>
          <w:szCs w:val="24"/>
        </w:rPr>
        <w:t>is crucial background knowledge for future literacy development.</w:t>
      </w:r>
    </w:p>
    <w:p w14:paraId="513C7442" w14:textId="7FD9C613" w:rsidR="008D789E" w:rsidRPr="008D789E" w:rsidRDefault="008D789E"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Furthermore, t</w:t>
      </w:r>
      <w:r w:rsidR="000004EF" w:rsidRPr="008D789E">
        <w:rPr>
          <w:rFonts w:ascii="Arial" w:hAnsi="Arial" w:cs="Arial"/>
          <w:color w:val="000000" w:themeColor="text1"/>
          <w:sz w:val="24"/>
          <w:szCs w:val="24"/>
        </w:rPr>
        <w:t xml:space="preserve">here are some differences in the approaches to storytelling because according to the Welsh Gov. (2022) and West and </w:t>
      </w:r>
      <w:proofErr w:type="spellStart"/>
      <w:r w:rsidR="000004EF" w:rsidRPr="008D789E">
        <w:rPr>
          <w:rFonts w:ascii="Arial" w:hAnsi="Arial" w:cs="Arial"/>
          <w:color w:val="000000" w:themeColor="text1"/>
          <w:sz w:val="24"/>
          <w:szCs w:val="24"/>
        </w:rPr>
        <w:t>Sarosy</w:t>
      </w:r>
      <w:proofErr w:type="spellEnd"/>
      <w:r w:rsidR="000004EF" w:rsidRPr="008D789E">
        <w:rPr>
          <w:rFonts w:ascii="Arial" w:hAnsi="Arial" w:cs="Arial"/>
          <w:color w:val="000000" w:themeColor="text1"/>
          <w:sz w:val="24"/>
          <w:szCs w:val="24"/>
        </w:rPr>
        <w:t xml:space="preserve"> (2022) stories come alive when the stories are full of </w:t>
      </w:r>
      <w:proofErr w:type="spellStart"/>
      <w:r w:rsidR="000004EF" w:rsidRPr="008D789E">
        <w:rPr>
          <w:rFonts w:ascii="Arial" w:hAnsi="Arial" w:cs="Arial"/>
          <w:color w:val="000000" w:themeColor="text1"/>
          <w:sz w:val="24"/>
          <w:szCs w:val="24"/>
        </w:rPr>
        <w:t>colors</w:t>
      </w:r>
      <w:proofErr w:type="spellEnd"/>
      <w:r w:rsidR="000004EF" w:rsidRPr="008D789E">
        <w:rPr>
          <w:rFonts w:ascii="Arial" w:hAnsi="Arial" w:cs="Arial"/>
          <w:color w:val="000000" w:themeColor="text1"/>
          <w:sz w:val="24"/>
          <w:szCs w:val="24"/>
        </w:rPr>
        <w:t>, smell, sounds and texture</w:t>
      </w:r>
      <w:r w:rsidR="00963C8E" w:rsidRPr="008D789E">
        <w:rPr>
          <w:rFonts w:ascii="Arial" w:hAnsi="Arial" w:cs="Arial"/>
          <w:color w:val="000000" w:themeColor="text1"/>
          <w:sz w:val="24"/>
          <w:szCs w:val="24"/>
        </w:rPr>
        <w:t xml:space="preserve"> then these stories are full of descriptive language and help to attract and retain children’s attention. Furthermore, different types of stories are important </w:t>
      </w:r>
      <w:r w:rsidR="00C56F1A" w:rsidRPr="008D789E">
        <w:rPr>
          <w:rFonts w:ascii="Arial" w:hAnsi="Arial" w:cs="Arial"/>
          <w:color w:val="000000" w:themeColor="text1"/>
          <w:sz w:val="24"/>
          <w:szCs w:val="24"/>
        </w:rPr>
        <w:t>Bower</w:t>
      </w:r>
      <w:r w:rsidR="00E815AE">
        <w:rPr>
          <w:rFonts w:ascii="Arial" w:hAnsi="Arial" w:cs="Arial"/>
          <w:color w:val="000000" w:themeColor="text1"/>
          <w:sz w:val="24"/>
          <w:szCs w:val="24"/>
        </w:rPr>
        <w:t xml:space="preserve"> (</w:t>
      </w:r>
      <w:r w:rsidR="00C56F1A" w:rsidRPr="008D789E">
        <w:rPr>
          <w:rFonts w:ascii="Arial" w:hAnsi="Arial" w:cs="Arial"/>
          <w:color w:val="000000" w:themeColor="text1"/>
          <w:sz w:val="24"/>
          <w:szCs w:val="24"/>
        </w:rPr>
        <w:t>2014</w:t>
      </w:r>
      <w:r w:rsidR="00E815AE">
        <w:rPr>
          <w:rFonts w:ascii="Arial" w:hAnsi="Arial" w:cs="Arial"/>
          <w:color w:val="000000" w:themeColor="text1"/>
          <w:sz w:val="24"/>
          <w:szCs w:val="24"/>
        </w:rPr>
        <w:t>)</w:t>
      </w:r>
      <w:r w:rsidR="00F30AE5" w:rsidRPr="008D789E">
        <w:rPr>
          <w:rFonts w:ascii="Arial" w:hAnsi="Arial" w:cs="Arial"/>
          <w:color w:val="000000" w:themeColor="text1"/>
          <w:sz w:val="24"/>
          <w:szCs w:val="24"/>
        </w:rPr>
        <w:t xml:space="preserve"> agrees with We</w:t>
      </w:r>
      <w:r w:rsidR="00EB100C" w:rsidRPr="008D789E">
        <w:rPr>
          <w:rFonts w:ascii="Arial" w:hAnsi="Arial" w:cs="Arial"/>
          <w:color w:val="000000" w:themeColor="text1"/>
          <w:sz w:val="24"/>
          <w:szCs w:val="24"/>
        </w:rPr>
        <w:t xml:space="preserve">lsh Gov and the authors that by utilising several storytelling approaches, the adult </w:t>
      </w:r>
      <w:r w:rsidR="003E7CA0" w:rsidRPr="008D789E">
        <w:rPr>
          <w:rFonts w:ascii="Arial" w:hAnsi="Arial" w:cs="Arial"/>
          <w:color w:val="000000" w:themeColor="text1"/>
          <w:sz w:val="24"/>
          <w:szCs w:val="24"/>
        </w:rPr>
        <w:t>can</w:t>
      </w:r>
      <w:r w:rsidR="00EB100C" w:rsidRPr="008D789E">
        <w:rPr>
          <w:rFonts w:ascii="Arial" w:hAnsi="Arial" w:cs="Arial"/>
          <w:color w:val="000000" w:themeColor="text1"/>
          <w:sz w:val="24"/>
          <w:szCs w:val="24"/>
        </w:rPr>
        <w:t xml:space="preserve"> capture children's interests. West and </w:t>
      </w:r>
      <w:proofErr w:type="spellStart"/>
      <w:r w:rsidR="00EB100C" w:rsidRPr="008D789E">
        <w:rPr>
          <w:rFonts w:ascii="Arial" w:hAnsi="Arial" w:cs="Arial"/>
          <w:color w:val="000000" w:themeColor="text1"/>
          <w:sz w:val="24"/>
          <w:szCs w:val="24"/>
        </w:rPr>
        <w:t>Sarosy</w:t>
      </w:r>
      <w:proofErr w:type="spellEnd"/>
      <w:r w:rsidR="00EB100C" w:rsidRPr="008D789E">
        <w:rPr>
          <w:rFonts w:ascii="Arial" w:hAnsi="Arial" w:cs="Arial"/>
          <w:color w:val="000000" w:themeColor="text1"/>
          <w:sz w:val="24"/>
          <w:szCs w:val="24"/>
        </w:rPr>
        <w:t xml:space="preserve"> (2022) give</w:t>
      </w:r>
      <w:r w:rsidR="003C3CF3" w:rsidRPr="008D789E">
        <w:rPr>
          <w:rFonts w:ascii="Arial" w:hAnsi="Arial" w:cs="Arial"/>
          <w:color w:val="000000" w:themeColor="text1"/>
          <w:sz w:val="24"/>
          <w:szCs w:val="24"/>
        </w:rPr>
        <w:t xml:space="preserve"> </w:t>
      </w:r>
      <w:r w:rsidR="00EE0F20" w:rsidRPr="008D789E">
        <w:rPr>
          <w:rFonts w:ascii="Arial" w:hAnsi="Arial" w:cs="Arial"/>
          <w:color w:val="000000" w:themeColor="text1"/>
          <w:sz w:val="24"/>
          <w:szCs w:val="24"/>
        </w:rPr>
        <w:t xml:space="preserve">examples for different approaches to </w:t>
      </w:r>
      <w:r w:rsidR="000D1160" w:rsidRPr="008D789E">
        <w:rPr>
          <w:rFonts w:ascii="Arial" w:hAnsi="Arial" w:cs="Arial"/>
          <w:color w:val="000000" w:themeColor="text1"/>
          <w:sz w:val="24"/>
          <w:szCs w:val="24"/>
        </w:rPr>
        <w:t>storytelling</w:t>
      </w:r>
      <w:r w:rsidR="00EE0F20" w:rsidRPr="008D789E">
        <w:rPr>
          <w:rFonts w:ascii="Arial" w:hAnsi="Arial" w:cs="Arial"/>
          <w:color w:val="000000" w:themeColor="text1"/>
          <w:sz w:val="24"/>
          <w:szCs w:val="24"/>
        </w:rPr>
        <w:t xml:space="preserve"> which have been used in the activity: </w:t>
      </w:r>
      <w:r w:rsidR="00D41CE6" w:rsidRPr="008D789E">
        <w:rPr>
          <w:rFonts w:ascii="Arial" w:hAnsi="Arial" w:cs="Arial"/>
          <w:color w:val="000000" w:themeColor="text1"/>
          <w:sz w:val="24"/>
          <w:szCs w:val="24"/>
        </w:rPr>
        <w:t>i</w:t>
      </w:r>
      <w:r w:rsidR="000D1160" w:rsidRPr="008D789E">
        <w:rPr>
          <w:rFonts w:ascii="Arial" w:hAnsi="Arial" w:cs="Arial"/>
          <w:color w:val="000000" w:themeColor="text1"/>
          <w:sz w:val="24"/>
          <w:szCs w:val="24"/>
        </w:rPr>
        <w:t xml:space="preserve">t is possible for children to actively participate in stories when there are movements, singing, dancing, puppets, </w:t>
      </w:r>
      <w:r w:rsidR="00E71251" w:rsidRPr="008D789E">
        <w:rPr>
          <w:rFonts w:ascii="Arial" w:hAnsi="Arial" w:cs="Arial"/>
          <w:color w:val="000000" w:themeColor="text1"/>
          <w:sz w:val="24"/>
          <w:szCs w:val="24"/>
        </w:rPr>
        <w:t xml:space="preserve">digital element, </w:t>
      </w:r>
      <w:r w:rsidR="000D1160" w:rsidRPr="008D789E">
        <w:rPr>
          <w:rFonts w:ascii="Arial" w:hAnsi="Arial" w:cs="Arial"/>
          <w:color w:val="000000" w:themeColor="text1"/>
          <w:sz w:val="24"/>
          <w:szCs w:val="24"/>
        </w:rPr>
        <w:t xml:space="preserve">other resources that encourage children to execute the story and to remember specific phrases which helps for language and literacy </w:t>
      </w:r>
      <w:r w:rsidR="00D917A9" w:rsidRPr="008D789E">
        <w:rPr>
          <w:rFonts w:ascii="Arial" w:hAnsi="Arial" w:cs="Arial"/>
          <w:color w:val="000000" w:themeColor="text1"/>
          <w:sz w:val="24"/>
          <w:szCs w:val="24"/>
        </w:rPr>
        <w:t>development.</w:t>
      </w:r>
    </w:p>
    <w:p w14:paraId="22A51E7B" w14:textId="05336C7A" w:rsidR="00D560DB" w:rsidRPr="008D789E" w:rsidRDefault="00B35D0B"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 xml:space="preserve">Humans </w:t>
      </w:r>
      <w:proofErr w:type="gramStart"/>
      <w:r w:rsidRPr="008D789E">
        <w:rPr>
          <w:rFonts w:ascii="Arial" w:hAnsi="Arial" w:cs="Arial"/>
          <w:color w:val="000000" w:themeColor="text1"/>
          <w:sz w:val="24"/>
          <w:szCs w:val="24"/>
        </w:rPr>
        <w:t>are able to</w:t>
      </w:r>
      <w:proofErr w:type="gramEnd"/>
      <w:r w:rsidRPr="008D789E">
        <w:rPr>
          <w:rFonts w:ascii="Arial" w:hAnsi="Arial" w:cs="Arial"/>
          <w:color w:val="000000" w:themeColor="text1"/>
          <w:sz w:val="24"/>
          <w:szCs w:val="24"/>
        </w:rPr>
        <w:t xml:space="preserve"> communicate, express their thoughts, and bring imaginary worlds to life through language, which also serves as a cognitive tool for both adults and children</w:t>
      </w:r>
      <w:r w:rsidR="00E815AE">
        <w:rPr>
          <w:rFonts w:ascii="Arial" w:hAnsi="Arial" w:cs="Arial"/>
          <w:color w:val="000000" w:themeColor="text1"/>
          <w:sz w:val="24"/>
          <w:szCs w:val="24"/>
        </w:rPr>
        <w:t xml:space="preserve"> </w:t>
      </w:r>
      <w:r w:rsidRPr="008D789E">
        <w:rPr>
          <w:rFonts w:ascii="Arial" w:hAnsi="Arial" w:cs="Arial"/>
          <w:color w:val="000000" w:themeColor="text1"/>
          <w:sz w:val="24"/>
          <w:szCs w:val="24"/>
        </w:rPr>
        <w:t>(Bickerton ,1995</w:t>
      </w:r>
      <w:r w:rsidR="000D4232" w:rsidRPr="008D789E">
        <w:rPr>
          <w:rFonts w:ascii="Arial" w:hAnsi="Arial" w:cs="Arial"/>
          <w:color w:val="000000" w:themeColor="text1"/>
          <w:sz w:val="24"/>
          <w:szCs w:val="24"/>
        </w:rPr>
        <w:t>; Burman, 2009</w:t>
      </w:r>
      <w:r w:rsidRPr="008D789E">
        <w:rPr>
          <w:rFonts w:ascii="Arial" w:hAnsi="Arial" w:cs="Arial"/>
          <w:color w:val="000000" w:themeColor="text1"/>
          <w:sz w:val="24"/>
          <w:szCs w:val="24"/>
        </w:rPr>
        <w:t>). Language development of young children begins even before the birth of the child. It is true that by the third trimester of pregnancy, a baby's ears have sufficiently matured to pick up on the intonation patterns of the mother's voice (</w:t>
      </w:r>
      <w:r w:rsidRPr="008D789E">
        <w:rPr>
          <w:rFonts w:ascii="Arial" w:hAnsi="Arial" w:cs="Arial"/>
          <w:color w:val="000000" w:themeColor="text1"/>
          <w:sz w:val="24"/>
          <w:szCs w:val="24"/>
          <w:lang w:val="en-US"/>
        </w:rPr>
        <w:t xml:space="preserve">Laing, 2016). </w:t>
      </w:r>
      <w:r w:rsidR="00123913" w:rsidRPr="008D789E">
        <w:rPr>
          <w:rFonts w:ascii="Arial" w:hAnsi="Arial" w:cs="Arial"/>
          <w:color w:val="000000" w:themeColor="text1"/>
          <w:sz w:val="24"/>
          <w:szCs w:val="24"/>
          <w:lang w:val="en-US"/>
        </w:rPr>
        <w:t xml:space="preserve">In addition, </w:t>
      </w:r>
      <w:r w:rsidR="00D560DB" w:rsidRPr="008D789E">
        <w:rPr>
          <w:rFonts w:ascii="Arial" w:hAnsi="Arial" w:cs="Arial"/>
          <w:color w:val="000000" w:themeColor="text1"/>
          <w:sz w:val="24"/>
          <w:szCs w:val="24"/>
        </w:rPr>
        <w:t xml:space="preserve">Bower (2014) writes about America Academy of Paediatric that recommend to parents or childcares to read to children and this needs to begin in infancy stage on account of </w:t>
      </w:r>
      <w:r w:rsidR="00C56F1A" w:rsidRPr="008D789E">
        <w:rPr>
          <w:rFonts w:ascii="Arial" w:hAnsi="Arial" w:cs="Arial"/>
          <w:color w:val="000000" w:themeColor="text1"/>
          <w:sz w:val="24"/>
          <w:szCs w:val="24"/>
        </w:rPr>
        <w:t xml:space="preserve">observed </w:t>
      </w:r>
      <w:r w:rsidR="00D560DB" w:rsidRPr="008D789E">
        <w:rPr>
          <w:rFonts w:ascii="Arial" w:hAnsi="Arial" w:cs="Arial"/>
          <w:color w:val="000000" w:themeColor="text1"/>
          <w:sz w:val="24"/>
          <w:szCs w:val="24"/>
        </w:rPr>
        <w:t>activi</w:t>
      </w:r>
      <w:r w:rsidR="00C56F1A" w:rsidRPr="008D789E">
        <w:rPr>
          <w:rFonts w:ascii="Arial" w:hAnsi="Arial" w:cs="Arial"/>
          <w:color w:val="000000" w:themeColor="text1"/>
          <w:sz w:val="24"/>
          <w:szCs w:val="24"/>
        </w:rPr>
        <w:t>ty</w:t>
      </w:r>
      <w:r w:rsidR="00D560DB" w:rsidRPr="008D789E">
        <w:rPr>
          <w:rFonts w:ascii="Arial" w:hAnsi="Arial" w:cs="Arial"/>
          <w:color w:val="000000" w:themeColor="text1"/>
          <w:sz w:val="24"/>
          <w:szCs w:val="24"/>
        </w:rPr>
        <w:t xml:space="preserve"> in this assignment showed that early exposed to language whether is reading, </w:t>
      </w:r>
      <w:proofErr w:type="gramStart"/>
      <w:r w:rsidR="00D560DB" w:rsidRPr="008D789E">
        <w:rPr>
          <w:rFonts w:ascii="Arial" w:hAnsi="Arial" w:cs="Arial"/>
          <w:color w:val="000000" w:themeColor="text1"/>
          <w:sz w:val="24"/>
          <w:szCs w:val="24"/>
        </w:rPr>
        <w:t>talking</w:t>
      </w:r>
      <w:proofErr w:type="gramEnd"/>
      <w:r w:rsidR="00D560DB" w:rsidRPr="008D789E">
        <w:rPr>
          <w:rFonts w:ascii="Arial" w:hAnsi="Arial" w:cs="Arial"/>
          <w:color w:val="000000" w:themeColor="text1"/>
          <w:sz w:val="24"/>
          <w:szCs w:val="24"/>
        </w:rPr>
        <w:t xml:space="preserve"> or singing have a profound effect of the child’s ability to learn and that interaction increase emotional bond between adults and children. </w:t>
      </w:r>
    </w:p>
    <w:p w14:paraId="342E715C" w14:textId="1DFC1AF3" w:rsidR="008D789E" w:rsidRPr="008D789E" w:rsidRDefault="00706492"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 xml:space="preserve">Since children engaged in discussions and were not just passive listeners, the activities encouraged children to communicate and give them opportunity to further overall language development (Laing and </w:t>
      </w:r>
      <w:proofErr w:type="spellStart"/>
      <w:r w:rsidRPr="008D789E">
        <w:rPr>
          <w:rFonts w:ascii="Arial" w:hAnsi="Arial" w:cs="Arial"/>
          <w:color w:val="000000" w:themeColor="text1"/>
          <w:sz w:val="24"/>
          <w:szCs w:val="24"/>
        </w:rPr>
        <w:t>Bergelson</w:t>
      </w:r>
      <w:proofErr w:type="spellEnd"/>
      <w:r w:rsidRPr="008D789E">
        <w:rPr>
          <w:rFonts w:ascii="Arial" w:hAnsi="Arial" w:cs="Arial"/>
          <w:color w:val="000000" w:themeColor="text1"/>
          <w:sz w:val="24"/>
          <w:szCs w:val="24"/>
        </w:rPr>
        <w:t xml:space="preserve">, </w:t>
      </w:r>
      <w:proofErr w:type="gramStart"/>
      <w:r w:rsidRPr="008D789E">
        <w:rPr>
          <w:rFonts w:ascii="Arial" w:hAnsi="Arial" w:cs="Arial"/>
          <w:color w:val="000000" w:themeColor="text1"/>
          <w:sz w:val="24"/>
          <w:szCs w:val="24"/>
        </w:rPr>
        <w:t>2020 )</w:t>
      </w:r>
      <w:proofErr w:type="gramEnd"/>
      <w:r w:rsidRPr="008D789E">
        <w:rPr>
          <w:rFonts w:ascii="Arial" w:hAnsi="Arial" w:cs="Arial"/>
          <w:color w:val="000000" w:themeColor="text1"/>
          <w:sz w:val="24"/>
          <w:szCs w:val="24"/>
        </w:rPr>
        <w:t xml:space="preserve">. </w:t>
      </w:r>
      <w:r w:rsidR="00615A1B" w:rsidRPr="008D789E">
        <w:rPr>
          <w:rFonts w:ascii="Arial" w:hAnsi="Arial" w:cs="Arial"/>
          <w:color w:val="000000" w:themeColor="text1"/>
          <w:sz w:val="24"/>
          <w:szCs w:val="24"/>
        </w:rPr>
        <w:t xml:space="preserve">Children have experienced terms they previously knew, as animals, colours, clothes, and various </w:t>
      </w:r>
      <w:r w:rsidR="00615A1B" w:rsidRPr="008D789E">
        <w:rPr>
          <w:rFonts w:ascii="Arial" w:hAnsi="Arial" w:cs="Arial"/>
          <w:color w:val="000000" w:themeColor="text1"/>
          <w:sz w:val="24"/>
          <w:szCs w:val="24"/>
        </w:rPr>
        <w:lastRenderedPageBreak/>
        <w:t xml:space="preserve">types of surroundings, through the stories from the activities, which sparks their imagination and broadens their view of the world (Auger. et al. 2014). </w:t>
      </w:r>
      <w:r w:rsidR="00D0417C" w:rsidRPr="008D789E">
        <w:rPr>
          <w:rFonts w:ascii="Arial" w:hAnsi="Arial" w:cs="Arial"/>
          <w:color w:val="000000" w:themeColor="text1"/>
          <w:sz w:val="24"/>
          <w:szCs w:val="24"/>
        </w:rPr>
        <w:t xml:space="preserve">Besides according to </w:t>
      </w:r>
      <w:proofErr w:type="spellStart"/>
      <w:r w:rsidR="00D0417C" w:rsidRPr="008D789E">
        <w:rPr>
          <w:rFonts w:ascii="Arial" w:hAnsi="Arial" w:cs="Arial"/>
          <w:color w:val="000000" w:themeColor="text1"/>
          <w:sz w:val="24"/>
          <w:szCs w:val="24"/>
        </w:rPr>
        <w:t>Neaum</w:t>
      </w:r>
      <w:proofErr w:type="spellEnd"/>
      <w:r w:rsidR="00E815AE">
        <w:rPr>
          <w:rFonts w:ascii="Arial" w:hAnsi="Arial" w:cs="Arial"/>
          <w:color w:val="000000" w:themeColor="text1"/>
          <w:sz w:val="24"/>
          <w:szCs w:val="24"/>
        </w:rPr>
        <w:t xml:space="preserve"> (</w:t>
      </w:r>
      <w:r w:rsidR="00D0417C" w:rsidRPr="008D789E">
        <w:rPr>
          <w:rFonts w:ascii="Arial" w:hAnsi="Arial" w:cs="Arial"/>
          <w:color w:val="000000" w:themeColor="text1"/>
          <w:sz w:val="24"/>
          <w:szCs w:val="24"/>
        </w:rPr>
        <w:t>2012</w:t>
      </w:r>
      <w:r w:rsidR="00E815AE">
        <w:rPr>
          <w:rFonts w:ascii="Arial" w:hAnsi="Arial" w:cs="Arial"/>
          <w:color w:val="000000" w:themeColor="text1"/>
          <w:sz w:val="24"/>
          <w:szCs w:val="24"/>
        </w:rPr>
        <w:t>)</w:t>
      </w:r>
      <w:r w:rsidR="00D0417C" w:rsidRPr="008D789E">
        <w:rPr>
          <w:rFonts w:ascii="Arial" w:hAnsi="Arial" w:cs="Arial"/>
          <w:color w:val="000000" w:themeColor="text1"/>
          <w:sz w:val="24"/>
          <w:szCs w:val="24"/>
        </w:rPr>
        <w:t xml:space="preserve"> showing to the children </w:t>
      </w:r>
      <w:r w:rsidRPr="008D789E">
        <w:rPr>
          <w:rFonts w:ascii="Arial" w:hAnsi="Arial" w:cs="Arial"/>
          <w:color w:val="000000" w:themeColor="text1"/>
          <w:sz w:val="24"/>
          <w:szCs w:val="24"/>
        </w:rPr>
        <w:t>written words</w:t>
      </w:r>
      <w:r w:rsidR="008E7AAA">
        <w:rPr>
          <w:rFonts w:ascii="Arial" w:hAnsi="Arial" w:cs="Arial"/>
          <w:color w:val="000000" w:themeColor="text1"/>
          <w:sz w:val="24"/>
          <w:szCs w:val="24"/>
        </w:rPr>
        <w:t xml:space="preserve"> and clap out the </w:t>
      </w:r>
      <w:proofErr w:type="gramStart"/>
      <w:r w:rsidR="008E7AAA">
        <w:rPr>
          <w:rFonts w:ascii="Arial" w:hAnsi="Arial" w:cs="Arial"/>
          <w:color w:val="000000" w:themeColor="text1"/>
          <w:sz w:val="24"/>
          <w:szCs w:val="24"/>
        </w:rPr>
        <w:t xml:space="preserve">word </w:t>
      </w:r>
      <w:r w:rsidRPr="008D789E">
        <w:rPr>
          <w:rFonts w:ascii="Arial" w:hAnsi="Arial" w:cs="Arial"/>
          <w:color w:val="000000" w:themeColor="text1"/>
          <w:sz w:val="24"/>
          <w:szCs w:val="24"/>
        </w:rPr>
        <w:t xml:space="preserve"> </w:t>
      </w:r>
      <w:r w:rsidR="008E7AAA">
        <w:rPr>
          <w:rFonts w:ascii="Arial" w:hAnsi="Arial" w:cs="Arial"/>
          <w:color w:val="000000" w:themeColor="text1"/>
          <w:sz w:val="24"/>
          <w:szCs w:val="24"/>
        </w:rPr>
        <w:t>demonstrate</w:t>
      </w:r>
      <w:proofErr w:type="gramEnd"/>
      <w:r w:rsidR="008E7AAA">
        <w:rPr>
          <w:rFonts w:ascii="Arial" w:hAnsi="Arial" w:cs="Arial"/>
          <w:color w:val="000000" w:themeColor="text1"/>
          <w:sz w:val="24"/>
          <w:szCs w:val="24"/>
        </w:rPr>
        <w:t xml:space="preserve"> </w:t>
      </w:r>
      <w:r w:rsidRPr="008D789E">
        <w:rPr>
          <w:rFonts w:ascii="Arial" w:hAnsi="Arial" w:cs="Arial"/>
          <w:color w:val="000000" w:themeColor="text1"/>
          <w:sz w:val="24"/>
          <w:szCs w:val="24"/>
        </w:rPr>
        <w:t xml:space="preserve">to </w:t>
      </w:r>
      <w:r w:rsidR="00D0417C" w:rsidRPr="008D789E">
        <w:rPr>
          <w:rFonts w:ascii="Arial" w:hAnsi="Arial" w:cs="Arial"/>
          <w:color w:val="000000" w:themeColor="text1"/>
          <w:sz w:val="24"/>
          <w:szCs w:val="24"/>
        </w:rPr>
        <w:t>children</w:t>
      </w:r>
      <w:r w:rsidR="008E7AAA">
        <w:rPr>
          <w:rFonts w:ascii="Arial" w:hAnsi="Arial" w:cs="Arial"/>
          <w:color w:val="000000" w:themeColor="text1"/>
          <w:sz w:val="24"/>
          <w:szCs w:val="24"/>
        </w:rPr>
        <w:t xml:space="preserve"> </w:t>
      </w:r>
      <w:r w:rsidR="008E7AAA" w:rsidRPr="008E7AAA">
        <w:rPr>
          <w:rFonts w:ascii="Arial" w:hAnsi="Arial" w:cs="Arial"/>
          <w:color w:val="000000" w:themeColor="text1"/>
          <w:sz w:val="24"/>
          <w:szCs w:val="24"/>
        </w:rPr>
        <w:t>phonological awareness</w:t>
      </w:r>
      <w:r w:rsidR="008E7AAA">
        <w:rPr>
          <w:rFonts w:ascii="Arial" w:hAnsi="Arial" w:cs="Arial"/>
          <w:color w:val="000000" w:themeColor="text1"/>
          <w:sz w:val="24"/>
          <w:szCs w:val="24"/>
        </w:rPr>
        <w:t xml:space="preserve"> and</w:t>
      </w:r>
      <w:r w:rsidR="00D0417C" w:rsidRPr="008D789E">
        <w:rPr>
          <w:rFonts w:ascii="Arial" w:hAnsi="Arial" w:cs="Arial"/>
          <w:color w:val="000000" w:themeColor="text1"/>
          <w:sz w:val="24"/>
          <w:szCs w:val="24"/>
        </w:rPr>
        <w:t xml:space="preserve"> </w:t>
      </w:r>
      <w:r w:rsidRPr="008D789E">
        <w:rPr>
          <w:rFonts w:ascii="Arial" w:hAnsi="Arial" w:cs="Arial"/>
          <w:color w:val="000000" w:themeColor="text1"/>
          <w:sz w:val="24"/>
          <w:szCs w:val="24"/>
        </w:rPr>
        <w:t xml:space="preserve">language is more than just meaning. </w:t>
      </w:r>
      <w:r w:rsidR="00D0417C" w:rsidRPr="008D789E">
        <w:rPr>
          <w:rFonts w:ascii="Arial" w:hAnsi="Arial" w:cs="Arial"/>
          <w:color w:val="000000" w:themeColor="text1"/>
          <w:sz w:val="24"/>
          <w:szCs w:val="24"/>
        </w:rPr>
        <w:t>Children were able to make connections between the imaginary world and the real world while also increasing their vocabulary thanks to the materials that were given with the activities (</w:t>
      </w:r>
      <w:r w:rsidR="00241AE0" w:rsidRPr="008D789E">
        <w:rPr>
          <w:rFonts w:ascii="Arial" w:hAnsi="Arial" w:cs="Arial"/>
          <w:color w:val="000000" w:themeColor="text1"/>
          <w:sz w:val="24"/>
          <w:szCs w:val="24"/>
        </w:rPr>
        <w:t xml:space="preserve">Dickinson and Morse 2019; </w:t>
      </w:r>
      <w:r w:rsidR="00D0417C" w:rsidRPr="008D789E">
        <w:rPr>
          <w:rFonts w:ascii="Arial" w:hAnsi="Arial" w:cs="Arial"/>
          <w:color w:val="000000" w:themeColor="text1"/>
          <w:sz w:val="24"/>
          <w:szCs w:val="24"/>
        </w:rPr>
        <w:t>Godwin and Perkins, 2001).</w:t>
      </w:r>
      <w:r w:rsidR="008A1078" w:rsidRPr="008D789E">
        <w:rPr>
          <w:rFonts w:ascii="Arial" w:hAnsi="Arial" w:cs="Arial"/>
          <w:color w:val="000000" w:themeColor="text1"/>
          <w:sz w:val="24"/>
          <w:szCs w:val="24"/>
        </w:rPr>
        <w:t xml:space="preserve"> </w:t>
      </w:r>
      <w:r w:rsidR="00036B1D" w:rsidRPr="008D789E">
        <w:rPr>
          <w:rFonts w:ascii="Arial" w:hAnsi="Arial" w:cs="Arial"/>
          <w:color w:val="000000" w:themeColor="text1"/>
          <w:sz w:val="24"/>
          <w:szCs w:val="24"/>
        </w:rPr>
        <w:t>In the activities, it was made clear how crucial phonological awareness is in developing a child's capacity to hear sounds, blend sounds, encode and decode words, and spell phonetically. Teaching children phonological awareness is a crucial part of literacy preparation (</w:t>
      </w:r>
      <w:r w:rsidR="00164254" w:rsidRPr="008D789E">
        <w:rPr>
          <w:rFonts w:ascii="Arial" w:hAnsi="Arial" w:cs="Arial"/>
          <w:color w:val="000000" w:themeColor="text1"/>
          <w:sz w:val="24"/>
          <w:szCs w:val="24"/>
        </w:rPr>
        <w:t>Whitehead, 2010; Dickinson and Morse, 2019</w:t>
      </w:r>
      <w:r w:rsidR="00036B1D" w:rsidRPr="008D789E">
        <w:rPr>
          <w:rFonts w:ascii="Arial" w:hAnsi="Arial" w:cs="Arial"/>
          <w:color w:val="000000" w:themeColor="text1"/>
          <w:sz w:val="24"/>
          <w:szCs w:val="24"/>
        </w:rPr>
        <w:t>).</w:t>
      </w:r>
      <w:r w:rsidR="001A2312" w:rsidRPr="008D789E">
        <w:rPr>
          <w:rFonts w:ascii="Arial" w:hAnsi="Arial" w:cs="Arial"/>
          <w:color w:val="000000" w:themeColor="text1"/>
          <w:sz w:val="24"/>
          <w:szCs w:val="24"/>
        </w:rPr>
        <w:t xml:space="preserve"> In the activities were involved rhyming performance </w:t>
      </w:r>
      <w:r w:rsidR="00E815AE" w:rsidRPr="008D789E">
        <w:rPr>
          <w:rFonts w:ascii="Arial" w:hAnsi="Arial" w:cs="Arial"/>
          <w:color w:val="000000" w:themeColor="text1"/>
          <w:sz w:val="24"/>
          <w:szCs w:val="24"/>
        </w:rPr>
        <w:t>where rhyming</w:t>
      </w:r>
      <w:r w:rsidR="00E209BD" w:rsidRPr="008D789E">
        <w:rPr>
          <w:rFonts w:ascii="Arial" w:hAnsi="Arial" w:cs="Arial"/>
          <w:color w:val="000000" w:themeColor="text1"/>
          <w:sz w:val="24"/>
          <w:szCs w:val="24"/>
        </w:rPr>
        <w:t xml:space="preserve"> performance and the abilities of phoneme recognition, blending, and segmentation are crucial components of phonological, language and literacy awareness, according to a recent study by </w:t>
      </w:r>
      <w:proofErr w:type="spellStart"/>
      <w:r w:rsidR="00E209BD" w:rsidRPr="008D789E">
        <w:rPr>
          <w:rFonts w:ascii="Arial" w:hAnsi="Arial" w:cs="Arial"/>
          <w:color w:val="000000" w:themeColor="text1"/>
          <w:sz w:val="24"/>
          <w:szCs w:val="24"/>
        </w:rPr>
        <w:t>Vloedgraven</w:t>
      </w:r>
      <w:proofErr w:type="spellEnd"/>
      <w:r w:rsidR="00E209BD" w:rsidRPr="008D789E">
        <w:rPr>
          <w:rFonts w:ascii="Arial" w:hAnsi="Arial" w:cs="Arial"/>
          <w:color w:val="000000" w:themeColor="text1"/>
          <w:sz w:val="24"/>
          <w:szCs w:val="24"/>
        </w:rPr>
        <w:t xml:space="preserve"> and Verhoeven (2007).</w:t>
      </w:r>
      <w:r w:rsidR="00676980" w:rsidRPr="008D789E">
        <w:rPr>
          <w:rFonts w:ascii="Arial" w:hAnsi="Arial" w:cs="Arial"/>
          <w:color w:val="000000" w:themeColor="text1"/>
          <w:sz w:val="24"/>
          <w:szCs w:val="24"/>
        </w:rPr>
        <w:t xml:space="preserve"> </w:t>
      </w:r>
      <w:r w:rsidR="008A1078" w:rsidRPr="008D789E">
        <w:rPr>
          <w:rFonts w:ascii="Arial" w:hAnsi="Arial" w:cs="Arial"/>
          <w:color w:val="000000" w:themeColor="text1"/>
          <w:sz w:val="24"/>
          <w:szCs w:val="24"/>
        </w:rPr>
        <w:t xml:space="preserve">In </w:t>
      </w:r>
      <w:r w:rsidR="001A2312" w:rsidRPr="008D789E">
        <w:rPr>
          <w:rFonts w:ascii="Arial" w:hAnsi="Arial" w:cs="Arial"/>
          <w:color w:val="000000" w:themeColor="text1"/>
          <w:sz w:val="24"/>
          <w:szCs w:val="24"/>
        </w:rPr>
        <w:t>addition,</w:t>
      </w:r>
      <w:r w:rsidR="008A1078" w:rsidRPr="008D789E">
        <w:rPr>
          <w:rFonts w:ascii="Arial" w:hAnsi="Arial" w:cs="Arial"/>
          <w:color w:val="000000" w:themeColor="text1"/>
          <w:sz w:val="24"/>
          <w:szCs w:val="24"/>
        </w:rPr>
        <w:t xml:space="preserve"> the activity promoted children’s literacy development by providing a knowledgeable </w:t>
      </w:r>
      <w:r w:rsidR="00090D07" w:rsidRPr="008D789E">
        <w:rPr>
          <w:rFonts w:ascii="Arial" w:hAnsi="Arial" w:cs="Arial"/>
          <w:color w:val="000000" w:themeColor="text1"/>
          <w:sz w:val="24"/>
          <w:szCs w:val="24"/>
        </w:rPr>
        <w:t xml:space="preserve">and enthusiastic </w:t>
      </w:r>
      <w:r w:rsidR="008A1078" w:rsidRPr="008D789E">
        <w:rPr>
          <w:rFonts w:ascii="Arial" w:hAnsi="Arial" w:cs="Arial"/>
          <w:color w:val="000000" w:themeColor="text1"/>
          <w:sz w:val="24"/>
          <w:szCs w:val="24"/>
        </w:rPr>
        <w:t>practitioner who was aware how children learn and develop (Griffiths, 2010</w:t>
      </w:r>
      <w:r w:rsidR="00090D07" w:rsidRPr="008D789E">
        <w:rPr>
          <w:rFonts w:ascii="Arial" w:hAnsi="Arial" w:cs="Arial"/>
          <w:color w:val="000000" w:themeColor="text1"/>
          <w:sz w:val="24"/>
          <w:szCs w:val="24"/>
        </w:rPr>
        <w:t xml:space="preserve">; </w:t>
      </w:r>
      <w:proofErr w:type="spellStart"/>
      <w:r w:rsidR="00090D07" w:rsidRPr="008D789E">
        <w:rPr>
          <w:rFonts w:ascii="Arial" w:hAnsi="Arial" w:cs="Arial"/>
          <w:color w:val="000000" w:themeColor="text1"/>
          <w:sz w:val="24"/>
          <w:szCs w:val="24"/>
        </w:rPr>
        <w:t>Goouch</w:t>
      </w:r>
      <w:proofErr w:type="spellEnd"/>
      <w:r w:rsidR="00090D07" w:rsidRPr="008D789E">
        <w:rPr>
          <w:rFonts w:ascii="Arial" w:hAnsi="Arial" w:cs="Arial"/>
          <w:color w:val="000000" w:themeColor="text1"/>
          <w:sz w:val="24"/>
          <w:szCs w:val="24"/>
        </w:rPr>
        <w:t xml:space="preserve"> and Powell, 2015</w:t>
      </w:r>
      <w:r w:rsidR="00164254" w:rsidRPr="008D789E">
        <w:rPr>
          <w:rFonts w:ascii="Arial" w:hAnsi="Arial" w:cs="Arial"/>
          <w:color w:val="000000" w:themeColor="text1"/>
          <w:sz w:val="24"/>
          <w:szCs w:val="24"/>
        </w:rPr>
        <w:t>; Holt, 2017</w:t>
      </w:r>
      <w:r w:rsidR="008A1078" w:rsidRPr="008D789E">
        <w:rPr>
          <w:rFonts w:ascii="Arial" w:hAnsi="Arial" w:cs="Arial"/>
          <w:color w:val="000000" w:themeColor="text1"/>
          <w:sz w:val="24"/>
          <w:szCs w:val="24"/>
        </w:rPr>
        <w:t>)</w:t>
      </w:r>
      <w:r w:rsidR="008D789E" w:rsidRPr="008D789E">
        <w:rPr>
          <w:rFonts w:ascii="Arial" w:hAnsi="Arial" w:cs="Arial"/>
          <w:color w:val="000000" w:themeColor="text1"/>
          <w:sz w:val="24"/>
          <w:szCs w:val="24"/>
        </w:rPr>
        <w:t>.</w:t>
      </w:r>
    </w:p>
    <w:p w14:paraId="4BE7F408" w14:textId="35C3CCE3" w:rsidR="00800888" w:rsidRPr="008D789E" w:rsidRDefault="00D97821" w:rsidP="008D789E">
      <w:pPr>
        <w:spacing w:after="0" w:line="360" w:lineRule="auto"/>
        <w:ind w:left="57" w:right="57"/>
        <w:rPr>
          <w:rFonts w:ascii="Arial" w:hAnsi="Arial" w:cs="Arial"/>
          <w:color w:val="000000" w:themeColor="text1"/>
          <w:sz w:val="24"/>
          <w:szCs w:val="24"/>
        </w:rPr>
      </w:pPr>
      <w:r>
        <w:rPr>
          <w:rFonts w:ascii="Arial" w:hAnsi="Arial" w:cs="Arial"/>
          <w:color w:val="000000" w:themeColor="text1"/>
          <w:sz w:val="24"/>
          <w:szCs w:val="24"/>
        </w:rPr>
        <w:t>According to Donaldson (2015) i</w:t>
      </w:r>
      <w:r w:rsidRPr="00D97821">
        <w:rPr>
          <w:rFonts w:ascii="Arial" w:hAnsi="Arial" w:cs="Arial"/>
          <w:color w:val="000000" w:themeColor="text1"/>
          <w:sz w:val="24"/>
          <w:szCs w:val="24"/>
        </w:rPr>
        <w:t>n the twenty-first century, digital literacy and competence are just as crucial as literacy and numeracy.</w:t>
      </w:r>
      <w:r w:rsidRPr="00D97821">
        <w:rPr>
          <w:rFonts w:ascii="Arial" w:hAnsi="Arial" w:cs="Arial"/>
          <w:color w:val="000000" w:themeColor="text1"/>
          <w:sz w:val="24"/>
          <w:szCs w:val="24"/>
        </w:rPr>
        <w:t xml:space="preserve"> </w:t>
      </w:r>
      <w:r w:rsidRPr="00D97821">
        <w:rPr>
          <w:rFonts w:ascii="Arial" w:hAnsi="Arial" w:cs="Arial"/>
          <w:color w:val="000000" w:themeColor="text1"/>
          <w:sz w:val="24"/>
          <w:szCs w:val="24"/>
        </w:rPr>
        <w:t>However, Lovato (2019) disagrees with Donaldson and states that digital education is only useful if an adult is involved</w:t>
      </w:r>
      <w:r>
        <w:rPr>
          <w:rFonts w:ascii="Arial" w:hAnsi="Arial" w:cs="Arial"/>
          <w:color w:val="000000" w:themeColor="text1"/>
          <w:sz w:val="24"/>
          <w:szCs w:val="24"/>
        </w:rPr>
        <w:t xml:space="preserve"> </w:t>
      </w:r>
      <w:r w:rsidR="00E815AE">
        <w:rPr>
          <w:rFonts w:ascii="Arial" w:hAnsi="Arial" w:cs="Arial"/>
          <w:color w:val="000000" w:themeColor="text1"/>
          <w:sz w:val="24"/>
          <w:szCs w:val="24"/>
        </w:rPr>
        <w:t>and</w:t>
      </w:r>
      <w:r w:rsidRPr="00D97821">
        <w:rPr>
          <w:rFonts w:ascii="Arial" w:hAnsi="Arial" w:cs="Arial"/>
          <w:color w:val="000000" w:themeColor="text1"/>
          <w:sz w:val="24"/>
          <w:szCs w:val="24"/>
        </w:rPr>
        <w:t xml:space="preserve"> states that it is a combination of an adult and an electronic device that supports young children's digital literacy abilities as well as language development in children.</w:t>
      </w:r>
      <w:r>
        <w:rPr>
          <w:rFonts w:ascii="Arial" w:hAnsi="Arial" w:cs="Arial"/>
          <w:color w:val="000000" w:themeColor="text1"/>
          <w:sz w:val="24"/>
          <w:szCs w:val="24"/>
        </w:rPr>
        <w:t xml:space="preserve"> </w:t>
      </w:r>
      <w:r w:rsidR="00D805CE" w:rsidRPr="008D789E">
        <w:rPr>
          <w:rFonts w:ascii="Arial" w:hAnsi="Arial" w:cs="Arial"/>
          <w:color w:val="000000" w:themeColor="text1"/>
          <w:sz w:val="24"/>
          <w:szCs w:val="24"/>
        </w:rPr>
        <w:t>In the activity was involved opportunities children to listen carefully and talking extensively about what children can see and hear (</w:t>
      </w:r>
      <w:proofErr w:type="spellStart"/>
      <w:r w:rsidR="00D805CE" w:rsidRPr="008D789E">
        <w:rPr>
          <w:rFonts w:ascii="Arial" w:hAnsi="Arial" w:cs="Arial"/>
          <w:color w:val="000000" w:themeColor="text1"/>
          <w:sz w:val="24"/>
          <w:szCs w:val="24"/>
        </w:rPr>
        <w:t>Erstad</w:t>
      </w:r>
      <w:proofErr w:type="spellEnd"/>
      <w:r w:rsidR="00D805CE" w:rsidRPr="008D789E">
        <w:rPr>
          <w:rFonts w:ascii="Arial" w:hAnsi="Arial" w:cs="Arial"/>
          <w:color w:val="000000" w:themeColor="text1"/>
          <w:sz w:val="24"/>
          <w:szCs w:val="24"/>
        </w:rPr>
        <w:t xml:space="preserve"> and Gillen, 2020). </w:t>
      </w:r>
      <w:r w:rsidR="00800888" w:rsidRPr="008D789E">
        <w:rPr>
          <w:rFonts w:ascii="Arial" w:hAnsi="Arial" w:cs="Arial"/>
          <w:color w:val="000000" w:themeColor="text1"/>
          <w:sz w:val="24"/>
          <w:szCs w:val="24"/>
        </w:rPr>
        <w:t xml:space="preserve">However, digital story activity, like </w:t>
      </w:r>
      <w:r w:rsidR="00810ACD" w:rsidRPr="008D789E">
        <w:rPr>
          <w:rFonts w:ascii="Arial" w:hAnsi="Arial" w:cs="Arial"/>
          <w:color w:val="000000" w:themeColor="text1"/>
          <w:sz w:val="24"/>
          <w:szCs w:val="24"/>
        </w:rPr>
        <w:t xml:space="preserve">traditional </w:t>
      </w:r>
      <w:r w:rsidR="00800888" w:rsidRPr="008D789E">
        <w:rPr>
          <w:rFonts w:ascii="Arial" w:hAnsi="Arial" w:cs="Arial"/>
          <w:color w:val="000000" w:themeColor="text1"/>
          <w:sz w:val="24"/>
          <w:szCs w:val="24"/>
        </w:rPr>
        <w:t>story, had a specific point of view and concentrated on specific kinds of topics</w:t>
      </w:r>
      <w:r w:rsidR="00C54E97">
        <w:rPr>
          <w:rFonts w:ascii="Arial" w:hAnsi="Arial" w:cs="Arial"/>
          <w:color w:val="000000" w:themeColor="text1"/>
          <w:sz w:val="24"/>
          <w:szCs w:val="24"/>
        </w:rPr>
        <w:t>: colours, animals, what really matters in life – love and friendship</w:t>
      </w:r>
      <w:r w:rsidR="00800888" w:rsidRPr="008D789E">
        <w:rPr>
          <w:rFonts w:ascii="Arial" w:hAnsi="Arial" w:cs="Arial"/>
          <w:color w:val="000000" w:themeColor="text1"/>
          <w:sz w:val="24"/>
          <w:szCs w:val="24"/>
        </w:rPr>
        <w:t xml:space="preserve"> (Nair </w:t>
      </w:r>
      <w:proofErr w:type="gramStart"/>
      <w:r w:rsidR="00800888" w:rsidRPr="008D789E">
        <w:rPr>
          <w:rFonts w:ascii="Arial" w:hAnsi="Arial" w:cs="Arial"/>
          <w:color w:val="000000" w:themeColor="text1"/>
          <w:sz w:val="24"/>
          <w:szCs w:val="24"/>
        </w:rPr>
        <w:t xml:space="preserve">and  </w:t>
      </w:r>
      <w:proofErr w:type="spellStart"/>
      <w:r w:rsidR="00800888" w:rsidRPr="008D789E">
        <w:rPr>
          <w:rFonts w:ascii="Arial" w:hAnsi="Arial" w:cs="Arial"/>
          <w:color w:val="000000" w:themeColor="text1"/>
          <w:sz w:val="24"/>
          <w:szCs w:val="24"/>
        </w:rPr>
        <w:t>Yunus</w:t>
      </w:r>
      <w:proofErr w:type="spellEnd"/>
      <w:proofErr w:type="gramEnd"/>
      <w:r w:rsidR="00800888" w:rsidRPr="008D789E">
        <w:rPr>
          <w:rFonts w:ascii="Arial" w:hAnsi="Arial" w:cs="Arial"/>
          <w:color w:val="000000" w:themeColor="text1"/>
          <w:sz w:val="24"/>
          <w:szCs w:val="24"/>
        </w:rPr>
        <w:t xml:space="preserve">, 2021). </w:t>
      </w:r>
      <w:proofErr w:type="gramStart"/>
      <w:r w:rsidR="00800888" w:rsidRPr="008D789E">
        <w:rPr>
          <w:rFonts w:ascii="Arial" w:hAnsi="Arial" w:cs="Arial"/>
          <w:color w:val="000000" w:themeColor="text1"/>
          <w:sz w:val="24"/>
          <w:szCs w:val="24"/>
        </w:rPr>
        <w:t>In order to</w:t>
      </w:r>
      <w:proofErr w:type="gramEnd"/>
      <w:r w:rsidR="00800888" w:rsidRPr="008D789E">
        <w:rPr>
          <w:rFonts w:ascii="Arial" w:hAnsi="Arial" w:cs="Arial"/>
          <w:color w:val="000000" w:themeColor="text1"/>
          <w:sz w:val="24"/>
          <w:szCs w:val="24"/>
        </w:rPr>
        <w:t xml:space="preserve"> catch children attention, the story </w:t>
      </w:r>
      <w:r w:rsidR="00D805CE" w:rsidRPr="008D789E">
        <w:rPr>
          <w:rFonts w:ascii="Arial" w:hAnsi="Arial" w:cs="Arial"/>
          <w:color w:val="000000" w:themeColor="text1"/>
          <w:sz w:val="24"/>
          <w:szCs w:val="24"/>
        </w:rPr>
        <w:t>involved colourful animations, fun songs and rhymes, repetitive text</w:t>
      </w:r>
      <w:r w:rsidR="00B8492D" w:rsidRPr="008D789E">
        <w:rPr>
          <w:rFonts w:ascii="Arial" w:hAnsi="Arial" w:cs="Arial"/>
          <w:color w:val="000000" w:themeColor="text1"/>
          <w:sz w:val="24"/>
          <w:szCs w:val="24"/>
        </w:rPr>
        <w:t xml:space="preserve"> as well as children discussed the story with each other which enhanced children's speaking skills (Tahrir, </w:t>
      </w:r>
      <w:proofErr w:type="spellStart"/>
      <w:r w:rsidR="00B8492D" w:rsidRPr="008D789E">
        <w:rPr>
          <w:rFonts w:ascii="Arial" w:hAnsi="Arial" w:cs="Arial"/>
          <w:color w:val="000000" w:themeColor="text1"/>
          <w:sz w:val="24"/>
          <w:szCs w:val="24"/>
        </w:rPr>
        <w:t>Tous</w:t>
      </w:r>
      <w:proofErr w:type="spellEnd"/>
      <w:r w:rsidR="00B8492D" w:rsidRPr="008D789E">
        <w:rPr>
          <w:rFonts w:ascii="Arial" w:hAnsi="Arial" w:cs="Arial"/>
          <w:color w:val="000000" w:themeColor="text1"/>
          <w:sz w:val="24"/>
          <w:szCs w:val="24"/>
        </w:rPr>
        <w:t xml:space="preserve"> and </w:t>
      </w:r>
      <w:proofErr w:type="spellStart"/>
      <w:r w:rsidR="00B8492D" w:rsidRPr="008D789E">
        <w:rPr>
          <w:rFonts w:ascii="Arial" w:hAnsi="Arial" w:cs="Arial"/>
          <w:color w:val="000000" w:themeColor="text1"/>
          <w:sz w:val="24"/>
          <w:szCs w:val="24"/>
        </w:rPr>
        <w:t>MovaheadFar</w:t>
      </w:r>
      <w:proofErr w:type="spellEnd"/>
      <w:r w:rsidR="00B8492D" w:rsidRPr="008D789E">
        <w:rPr>
          <w:rFonts w:ascii="Arial" w:hAnsi="Arial" w:cs="Arial"/>
          <w:color w:val="000000" w:themeColor="text1"/>
          <w:sz w:val="24"/>
          <w:szCs w:val="24"/>
        </w:rPr>
        <w:t>, 2017)</w:t>
      </w:r>
      <w:r w:rsidR="00085C04" w:rsidRPr="008D789E">
        <w:rPr>
          <w:rFonts w:ascii="Arial" w:hAnsi="Arial" w:cs="Arial"/>
          <w:color w:val="000000" w:themeColor="text1"/>
          <w:sz w:val="24"/>
          <w:szCs w:val="24"/>
        </w:rPr>
        <w:t xml:space="preserve">. </w:t>
      </w:r>
    </w:p>
    <w:p w14:paraId="56CF4B2B" w14:textId="44D7C59C" w:rsidR="00BA4F79" w:rsidRPr="008D789E" w:rsidRDefault="00085C04"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 xml:space="preserve">Additionally, </w:t>
      </w:r>
      <w:proofErr w:type="gramStart"/>
      <w:r w:rsidRPr="008D789E">
        <w:rPr>
          <w:rFonts w:ascii="Arial" w:hAnsi="Arial" w:cs="Arial"/>
          <w:color w:val="000000" w:themeColor="text1"/>
          <w:sz w:val="24"/>
          <w:szCs w:val="24"/>
        </w:rPr>
        <w:t>in order to</w:t>
      </w:r>
      <w:proofErr w:type="gramEnd"/>
      <w:r w:rsidRPr="008D789E">
        <w:rPr>
          <w:rFonts w:ascii="Arial" w:hAnsi="Arial" w:cs="Arial"/>
          <w:color w:val="000000" w:themeColor="text1"/>
          <w:sz w:val="24"/>
          <w:szCs w:val="24"/>
        </w:rPr>
        <w:t xml:space="preserve"> encourage children's literacy </w:t>
      </w:r>
      <w:r w:rsidR="00EE3EFF" w:rsidRPr="008D789E">
        <w:rPr>
          <w:rFonts w:ascii="Arial" w:hAnsi="Arial" w:cs="Arial"/>
          <w:color w:val="000000" w:themeColor="text1"/>
          <w:sz w:val="24"/>
          <w:szCs w:val="24"/>
        </w:rPr>
        <w:t>c</w:t>
      </w:r>
      <w:r w:rsidRPr="008D789E">
        <w:rPr>
          <w:rFonts w:ascii="Arial" w:hAnsi="Arial" w:cs="Arial"/>
          <w:color w:val="000000" w:themeColor="text1"/>
          <w:sz w:val="24"/>
          <w:szCs w:val="24"/>
        </w:rPr>
        <w:t xml:space="preserve">hildren were given the chance to respond to questions on the tales and songs they had previously heard (Griffiths, 2010). Griffith's perspective on the relationship between stories as a </w:t>
      </w:r>
      <w:r w:rsidRPr="008D789E">
        <w:rPr>
          <w:rFonts w:ascii="Arial" w:hAnsi="Arial" w:cs="Arial"/>
          <w:color w:val="000000" w:themeColor="text1"/>
          <w:sz w:val="24"/>
          <w:szCs w:val="24"/>
        </w:rPr>
        <w:lastRenderedPageBreak/>
        <w:t xml:space="preserve">means of fostering children's cognitive development is supported by </w:t>
      </w:r>
      <w:proofErr w:type="spellStart"/>
      <w:r w:rsidRPr="008D789E">
        <w:rPr>
          <w:rFonts w:ascii="Arial" w:hAnsi="Arial" w:cs="Arial"/>
          <w:color w:val="000000" w:themeColor="text1"/>
          <w:sz w:val="24"/>
          <w:szCs w:val="24"/>
        </w:rPr>
        <w:t>Bowcutt</w:t>
      </w:r>
      <w:proofErr w:type="spellEnd"/>
      <w:r w:rsidRPr="008D789E">
        <w:rPr>
          <w:rFonts w:ascii="Arial" w:hAnsi="Arial" w:cs="Arial"/>
          <w:color w:val="000000" w:themeColor="text1"/>
          <w:sz w:val="24"/>
          <w:szCs w:val="24"/>
        </w:rPr>
        <w:t xml:space="preserve"> (2013). </w:t>
      </w:r>
      <w:r w:rsidR="007D7215" w:rsidRPr="008D789E">
        <w:rPr>
          <w:rFonts w:ascii="Arial" w:hAnsi="Arial" w:cs="Arial"/>
          <w:color w:val="000000" w:themeColor="text1"/>
          <w:sz w:val="24"/>
          <w:szCs w:val="24"/>
        </w:rPr>
        <w:t xml:space="preserve">However, </w:t>
      </w:r>
      <w:r w:rsidR="00D97821">
        <w:rPr>
          <w:rFonts w:ascii="Arial" w:hAnsi="Arial" w:cs="Arial"/>
          <w:color w:val="000000" w:themeColor="text1"/>
          <w:sz w:val="24"/>
          <w:szCs w:val="24"/>
        </w:rPr>
        <w:t>t</w:t>
      </w:r>
      <w:r w:rsidR="00BA4F79" w:rsidRPr="008D789E">
        <w:rPr>
          <w:rFonts w:ascii="Arial" w:hAnsi="Arial" w:cs="Arial"/>
          <w:color w:val="000000" w:themeColor="text1"/>
          <w:sz w:val="24"/>
          <w:szCs w:val="24"/>
        </w:rPr>
        <w:t xml:space="preserve">he activity included components from conventional </w:t>
      </w:r>
      <w:r w:rsidR="00CC0C2A" w:rsidRPr="008D789E">
        <w:rPr>
          <w:rFonts w:ascii="Arial" w:hAnsi="Arial" w:cs="Arial"/>
          <w:color w:val="000000" w:themeColor="text1"/>
          <w:sz w:val="24"/>
          <w:szCs w:val="24"/>
        </w:rPr>
        <w:t xml:space="preserve">and creative </w:t>
      </w:r>
      <w:r w:rsidR="00BA4F79" w:rsidRPr="008D789E">
        <w:rPr>
          <w:rFonts w:ascii="Arial" w:hAnsi="Arial" w:cs="Arial"/>
          <w:color w:val="000000" w:themeColor="text1"/>
          <w:sz w:val="24"/>
          <w:szCs w:val="24"/>
        </w:rPr>
        <w:t>play and images from the digital world since young children learn through play and interaction with adults or other children (Waters-Davies, 2022; Welsh Gov.</w:t>
      </w:r>
      <w:r w:rsidR="00896AD2" w:rsidRPr="008D789E">
        <w:rPr>
          <w:rFonts w:ascii="Arial" w:hAnsi="Arial" w:cs="Arial"/>
          <w:color w:val="000000" w:themeColor="text1"/>
          <w:sz w:val="24"/>
          <w:szCs w:val="24"/>
        </w:rPr>
        <w:t xml:space="preserve">, </w:t>
      </w:r>
      <w:r w:rsidR="00BA4F79" w:rsidRPr="008D789E">
        <w:rPr>
          <w:rFonts w:ascii="Arial" w:hAnsi="Arial" w:cs="Arial"/>
          <w:color w:val="000000" w:themeColor="text1"/>
          <w:sz w:val="24"/>
          <w:szCs w:val="24"/>
        </w:rPr>
        <w:t xml:space="preserve">2018). In accordance with Waters-Davies, </w:t>
      </w:r>
      <w:proofErr w:type="gramStart"/>
      <w:r w:rsidR="00BA4F79" w:rsidRPr="008D789E">
        <w:rPr>
          <w:rFonts w:ascii="Arial" w:hAnsi="Arial" w:cs="Arial"/>
          <w:color w:val="000000" w:themeColor="text1"/>
          <w:sz w:val="24"/>
          <w:szCs w:val="24"/>
        </w:rPr>
        <w:t>Robin</w:t>
      </w:r>
      <w:proofErr w:type="gramEnd"/>
      <w:r w:rsidR="00BA4F79" w:rsidRPr="008D789E">
        <w:rPr>
          <w:rFonts w:ascii="Arial" w:hAnsi="Arial" w:cs="Arial"/>
          <w:color w:val="000000" w:themeColor="text1"/>
          <w:sz w:val="24"/>
          <w:szCs w:val="24"/>
        </w:rPr>
        <w:t xml:space="preserve"> and McNeil (2019) contend that the digital environment offers enough activities and opportunities for engagement for children to participate and pay attention to the many vivid pictures and varied sounds.</w:t>
      </w:r>
    </w:p>
    <w:p w14:paraId="3268760F" w14:textId="77777777" w:rsidR="008D789E" w:rsidRPr="008D789E" w:rsidRDefault="00BA4F79" w:rsidP="008D789E">
      <w:pPr>
        <w:spacing w:after="0" w:line="360" w:lineRule="auto"/>
        <w:ind w:left="57" w:right="57"/>
        <w:rPr>
          <w:rFonts w:ascii="Arial" w:hAnsi="Arial" w:cs="Arial"/>
          <w:color w:val="000000" w:themeColor="text1"/>
          <w:sz w:val="24"/>
          <w:szCs w:val="24"/>
        </w:rPr>
      </w:pPr>
      <w:proofErr w:type="gramStart"/>
      <w:r w:rsidRPr="008D789E">
        <w:rPr>
          <w:rFonts w:ascii="Arial" w:hAnsi="Arial" w:cs="Arial"/>
          <w:color w:val="000000" w:themeColor="text1"/>
          <w:sz w:val="24"/>
          <w:szCs w:val="24"/>
        </w:rPr>
        <w:t xml:space="preserve">Furthermore, </w:t>
      </w:r>
      <w:r w:rsidR="009E14DD" w:rsidRPr="008D789E">
        <w:rPr>
          <w:rFonts w:ascii="Arial" w:hAnsi="Arial" w:cs="Arial"/>
          <w:color w:val="000000" w:themeColor="text1"/>
          <w:sz w:val="24"/>
          <w:szCs w:val="24"/>
        </w:rPr>
        <w:t xml:space="preserve"> Li</w:t>
      </w:r>
      <w:proofErr w:type="gramEnd"/>
      <w:r w:rsidR="009E14DD" w:rsidRPr="008D789E">
        <w:rPr>
          <w:rFonts w:ascii="Arial" w:hAnsi="Arial" w:cs="Arial"/>
          <w:color w:val="000000" w:themeColor="text1"/>
          <w:sz w:val="24"/>
          <w:szCs w:val="24"/>
        </w:rPr>
        <w:t xml:space="preserve">, </w:t>
      </w:r>
      <w:proofErr w:type="spellStart"/>
      <w:r w:rsidR="009E14DD" w:rsidRPr="008D789E">
        <w:rPr>
          <w:rFonts w:ascii="Arial" w:hAnsi="Arial" w:cs="Arial"/>
          <w:color w:val="000000" w:themeColor="text1"/>
          <w:sz w:val="24"/>
          <w:szCs w:val="24"/>
        </w:rPr>
        <w:t>Quiones</w:t>
      </w:r>
      <w:proofErr w:type="spellEnd"/>
      <w:r w:rsidR="009E14DD" w:rsidRPr="008D789E">
        <w:rPr>
          <w:rFonts w:ascii="Arial" w:hAnsi="Arial" w:cs="Arial"/>
          <w:color w:val="000000" w:themeColor="text1"/>
          <w:sz w:val="24"/>
          <w:szCs w:val="24"/>
        </w:rPr>
        <w:t xml:space="preserve">, and Ridgway (2017) characterised communication interaction as a connection between children and adults as they interact through sights, sounds, and sensations in addition to using their imaginations as a source of strong energy. According to </w:t>
      </w:r>
      <w:proofErr w:type="spellStart"/>
      <w:r w:rsidR="009E14DD" w:rsidRPr="008D789E">
        <w:rPr>
          <w:rFonts w:ascii="Arial" w:hAnsi="Arial" w:cs="Arial"/>
          <w:color w:val="000000" w:themeColor="text1"/>
          <w:sz w:val="24"/>
          <w:szCs w:val="24"/>
        </w:rPr>
        <w:t>Whitebread</w:t>
      </w:r>
      <w:proofErr w:type="spellEnd"/>
      <w:r w:rsidR="009E14DD" w:rsidRPr="008D789E">
        <w:rPr>
          <w:rFonts w:ascii="Arial" w:hAnsi="Arial" w:cs="Arial"/>
          <w:color w:val="000000" w:themeColor="text1"/>
          <w:sz w:val="24"/>
          <w:szCs w:val="24"/>
        </w:rPr>
        <w:t xml:space="preserve"> and </w:t>
      </w:r>
      <w:proofErr w:type="spellStart"/>
      <w:r w:rsidR="009E14DD" w:rsidRPr="008D789E">
        <w:rPr>
          <w:rFonts w:ascii="Arial" w:hAnsi="Arial" w:cs="Arial"/>
          <w:color w:val="000000" w:themeColor="text1"/>
          <w:sz w:val="24"/>
          <w:szCs w:val="24"/>
        </w:rPr>
        <w:t>Coltman</w:t>
      </w:r>
      <w:proofErr w:type="spellEnd"/>
      <w:r w:rsidR="009E14DD" w:rsidRPr="008D789E">
        <w:rPr>
          <w:rFonts w:ascii="Arial" w:hAnsi="Arial" w:cs="Arial"/>
          <w:color w:val="000000" w:themeColor="text1"/>
          <w:sz w:val="24"/>
          <w:szCs w:val="24"/>
        </w:rPr>
        <w:t xml:space="preserve"> (2015), </w:t>
      </w:r>
      <w:r w:rsidRPr="008D789E">
        <w:rPr>
          <w:rFonts w:ascii="Arial" w:hAnsi="Arial" w:cs="Arial"/>
          <w:color w:val="000000" w:themeColor="text1"/>
          <w:sz w:val="24"/>
          <w:szCs w:val="24"/>
        </w:rPr>
        <w:t>combination</w:t>
      </w:r>
      <w:r w:rsidR="009E14DD" w:rsidRPr="008D789E">
        <w:rPr>
          <w:rFonts w:ascii="Arial" w:hAnsi="Arial" w:cs="Arial"/>
          <w:color w:val="000000" w:themeColor="text1"/>
          <w:sz w:val="24"/>
          <w:szCs w:val="24"/>
        </w:rPr>
        <w:t xml:space="preserve"> between digital and </w:t>
      </w:r>
      <w:r w:rsidRPr="008D789E">
        <w:rPr>
          <w:rFonts w:ascii="Arial" w:hAnsi="Arial" w:cs="Arial"/>
          <w:color w:val="000000" w:themeColor="text1"/>
          <w:sz w:val="24"/>
          <w:szCs w:val="24"/>
        </w:rPr>
        <w:t>physical</w:t>
      </w:r>
      <w:r w:rsidR="009E14DD" w:rsidRPr="008D789E">
        <w:rPr>
          <w:rFonts w:ascii="Arial" w:hAnsi="Arial" w:cs="Arial"/>
          <w:color w:val="000000" w:themeColor="text1"/>
          <w:sz w:val="24"/>
          <w:szCs w:val="24"/>
        </w:rPr>
        <w:t xml:space="preserve"> communication involves more than just language and can also involve gestures, noises, drawings, music, signs, and more. </w:t>
      </w:r>
      <w:r w:rsidR="009E2D59" w:rsidRPr="008D789E">
        <w:rPr>
          <w:rFonts w:ascii="Arial" w:hAnsi="Arial" w:cs="Arial"/>
          <w:color w:val="000000" w:themeColor="text1"/>
          <w:sz w:val="24"/>
          <w:szCs w:val="24"/>
        </w:rPr>
        <w:t>Thus, an adult employed singing, acting, and questioning the children in the digital story to encourage the children</w:t>
      </w:r>
      <w:r w:rsidR="008041B0" w:rsidRPr="008D789E">
        <w:rPr>
          <w:rFonts w:ascii="Arial" w:hAnsi="Arial" w:cs="Arial"/>
          <w:color w:val="000000" w:themeColor="text1"/>
          <w:sz w:val="24"/>
          <w:szCs w:val="24"/>
        </w:rPr>
        <w:t xml:space="preserve"> (</w:t>
      </w:r>
      <w:r w:rsidR="009E14DD" w:rsidRPr="008D789E">
        <w:rPr>
          <w:rFonts w:ascii="Arial" w:hAnsi="Arial" w:cs="Arial"/>
          <w:color w:val="000000" w:themeColor="text1"/>
          <w:sz w:val="24"/>
          <w:szCs w:val="24"/>
        </w:rPr>
        <w:t>Roe</w:t>
      </w:r>
      <w:r w:rsidR="008041B0" w:rsidRPr="008D789E">
        <w:rPr>
          <w:rFonts w:ascii="Arial" w:hAnsi="Arial" w:cs="Arial"/>
          <w:color w:val="000000" w:themeColor="text1"/>
          <w:sz w:val="24"/>
          <w:szCs w:val="24"/>
        </w:rPr>
        <w:t xml:space="preserve">, </w:t>
      </w:r>
      <w:r w:rsidR="009E14DD" w:rsidRPr="008D789E">
        <w:rPr>
          <w:rFonts w:ascii="Arial" w:hAnsi="Arial" w:cs="Arial"/>
          <w:color w:val="000000" w:themeColor="text1"/>
          <w:sz w:val="24"/>
          <w:szCs w:val="24"/>
        </w:rPr>
        <w:t>2009).</w:t>
      </w:r>
    </w:p>
    <w:p w14:paraId="2ADBD930" w14:textId="2717F4B2" w:rsidR="000D136B" w:rsidRPr="008D789E" w:rsidRDefault="000D136B"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Through every story, children acquire a language: depending on how an adult introduces the narrative, the materials used,</w:t>
      </w:r>
      <w:r w:rsidR="00983548" w:rsidRPr="008D789E">
        <w:rPr>
          <w:rFonts w:ascii="Arial" w:hAnsi="Arial" w:cs="Arial"/>
          <w:color w:val="000000" w:themeColor="text1"/>
          <w:sz w:val="24"/>
          <w:szCs w:val="24"/>
        </w:rPr>
        <w:t xml:space="preserve"> motivation </w:t>
      </w:r>
      <w:r w:rsidR="00C111C6" w:rsidRPr="008D789E">
        <w:rPr>
          <w:rFonts w:ascii="Arial" w:hAnsi="Arial" w:cs="Arial"/>
          <w:color w:val="000000" w:themeColor="text1"/>
          <w:sz w:val="24"/>
          <w:szCs w:val="24"/>
        </w:rPr>
        <w:t>stimulus</w:t>
      </w:r>
      <w:r w:rsidR="005773E6" w:rsidRPr="008D789E">
        <w:rPr>
          <w:rFonts w:ascii="Arial" w:hAnsi="Arial" w:cs="Arial"/>
          <w:color w:val="000000" w:themeColor="text1"/>
          <w:sz w:val="24"/>
          <w:szCs w:val="24"/>
        </w:rPr>
        <w:t>`</w:t>
      </w:r>
      <w:r w:rsidR="00983548" w:rsidRPr="008D789E">
        <w:rPr>
          <w:rFonts w:ascii="Arial" w:hAnsi="Arial" w:cs="Arial"/>
          <w:color w:val="000000" w:themeColor="text1"/>
          <w:sz w:val="24"/>
          <w:szCs w:val="24"/>
        </w:rPr>
        <w:t>, used of sensors</w:t>
      </w:r>
      <w:r w:rsidRPr="008D789E">
        <w:rPr>
          <w:rFonts w:ascii="Arial" w:hAnsi="Arial" w:cs="Arial"/>
          <w:color w:val="000000" w:themeColor="text1"/>
          <w:sz w:val="24"/>
          <w:szCs w:val="24"/>
        </w:rPr>
        <w:t xml:space="preserve"> and the storytelling </w:t>
      </w:r>
      <w:r w:rsidR="00122DBF" w:rsidRPr="008D789E">
        <w:rPr>
          <w:rFonts w:ascii="Arial" w:hAnsi="Arial" w:cs="Arial"/>
          <w:color w:val="000000" w:themeColor="text1"/>
          <w:sz w:val="24"/>
          <w:szCs w:val="24"/>
        </w:rPr>
        <w:t>techniques and</w:t>
      </w:r>
      <w:r w:rsidRPr="008D789E">
        <w:rPr>
          <w:rFonts w:ascii="Arial" w:hAnsi="Arial" w:cs="Arial"/>
          <w:color w:val="000000" w:themeColor="text1"/>
          <w:sz w:val="24"/>
          <w:szCs w:val="24"/>
        </w:rPr>
        <w:t xml:space="preserve"> </w:t>
      </w:r>
      <w:r w:rsidR="001C4777" w:rsidRPr="008D789E">
        <w:rPr>
          <w:rFonts w:ascii="Arial" w:hAnsi="Arial" w:cs="Arial"/>
          <w:color w:val="000000" w:themeColor="text1"/>
          <w:sz w:val="24"/>
          <w:szCs w:val="24"/>
        </w:rPr>
        <w:t>strategies</w:t>
      </w:r>
      <w:r w:rsidRPr="008D789E">
        <w:rPr>
          <w:rFonts w:ascii="Arial" w:hAnsi="Arial" w:cs="Arial"/>
          <w:color w:val="000000" w:themeColor="text1"/>
          <w:sz w:val="24"/>
          <w:szCs w:val="24"/>
        </w:rPr>
        <w:t xml:space="preserve">, </w:t>
      </w:r>
      <w:r w:rsidR="00983548" w:rsidRPr="008D789E">
        <w:rPr>
          <w:rFonts w:ascii="Arial" w:hAnsi="Arial" w:cs="Arial"/>
          <w:color w:val="000000" w:themeColor="text1"/>
          <w:sz w:val="24"/>
          <w:szCs w:val="24"/>
        </w:rPr>
        <w:t>there is no difference whether</w:t>
      </w:r>
      <w:r w:rsidRPr="008D789E">
        <w:rPr>
          <w:rFonts w:ascii="Arial" w:hAnsi="Arial" w:cs="Arial"/>
          <w:color w:val="000000" w:themeColor="text1"/>
          <w:sz w:val="24"/>
          <w:szCs w:val="24"/>
        </w:rPr>
        <w:t xml:space="preserve"> the story is digital or </w:t>
      </w:r>
      <w:r w:rsidR="00983548" w:rsidRPr="008D789E">
        <w:rPr>
          <w:rFonts w:ascii="Arial" w:hAnsi="Arial" w:cs="Arial"/>
          <w:color w:val="000000" w:themeColor="text1"/>
          <w:sz w:val="24"/>
          <w:szCs w:val="24"/>
        </w:rPr>
        <w:t>traditional</w:t>
      </w:r>
      <w:r w:rsidR="00122DBF" w:rsidRPr="008D789E">
        <w:rPr>
          <w:rFonts w:ascii="Arial" w:hAnsi="Arial" w:cs="Arial"/>
          <w:color w:val="000000" w:themeColor="text1"/>
          <w:sz w:val="24"/>
          <w:szCs w:val="24"/>
        </w:rPr>
        <w:t xml:space="preserve"> (Crowley, 2017)</w:t>
      </w:r>
      <w:r w:rsidR="00A707D6" w:rsidRPr="008D789E">
        <w:rPr>
          <w:rFonts w:ascii="Arial" w:hAnsi="Arial" w:cs="Arial"/>
          <w:color w:val="000000" w:themeColor="text1"/>
          <w:sz w:val="24"/>
          <w:szCs w:val="24"/>
        </w:rPr>
        <w:t xml:space="preserve">. According to the Swiss psychologist Jean Piaget the child needs to reach a stage </w:t>
      </w:r>
      <w:r w:rsidRPr="008D789E">
        <w:rPr>
          <w:rFonts w:ascii="Arial" w:hAnsi="Arial" w:cs="Arial"/>
          <w:color w:val="000000" w:themeColor="text1"/>
          <w:sz w:val="24"/>
          <w:szCs w:val="24"/>
        </w:rPr>
        <w:t>to</w:t>
      </w:r>
      <w:r w:rsidR="00A707D6" w:rsidRPr="008D789E">
        <w:rPr>
          <w:rFonts w:ascii="Arial" w:hAnsi="Arial" w:cs="Arial"/>
          <w:color w:val="000000" w:themeColor="text1"/>
          <w:sz w:val="24"/>
          <w:szCs w:val="24"/>
        </w:rPr>
        <w:t xml:space="preserve"> acquire the </w:t>
      </w:r>
      <w:r w:rsidRPr="008D789E">
        <w:rPr>
          <w:rFonts w:ascii="Arial" w:hAnsi="Arial" w:cs="Arial"/>
          <w:color w:val="000000" w:themeColor="text1"/>
          <w:sz w:val="24"/>
          <w:szCs w:val="24"/>
        </w:rPr>
        <w:t>language</w:t>
      </w:r>
      <w:r w:rsidR="00A707D6" w:rsidRPr="008D789E">
        <w:rPr>
          <w:rFonts w:ascii="Arial" w:hAnsi="Arial" w:cs="Arial"/>
          <w:color w:val="000000" w:themeColor="text1"/>
          <w:sz w:val="24"/>
          <w:szCs w:val="24"/>
        </w:rPr>
        <w:t xml:space="preserve"> form</w:t>
      </w:r>
      <w:r w:rsidR="008949ED" w:rsidRPr="008D789E">
        <w:rPr>
          <w:rFonts w:ascii="Arial" w:hAnsi="Arial" w:cs="Arial"/>
          <w:color w:val="000000" w:themeColor="text1"/>
          <w:sz w:val="24"/>
          <w:szCs w:val="24"/>
        </w:rPr>
        <w:t xml:space="preserve"> as well as children learn using all their </w:t>
      </w:r>
      <w:proofErr w:type="gramStart"/>
      <w:r w:rsidR="008949ED" w:rsidRPr="008D789E">
        <w:rPr>
          <w:rFonts w:ascii="Arial" w:hAnsi="Arial" w:cs="Arial"/>
          <w:color w:val="000000" w:themeColor="text1"/>
          <w:sz w:val="24"/>
          <w:szCs w:val="24"/>
        </w:rPr>
        <w:t>senses</w:t>
      </w:r>
      <w:proofErr w:type="gramEnd"/>
      <w:r w:rsidR="008949ED" w:rsidRPr="008D789E">
        <w:rPr>
          <w:rFonts w:ascii="Arial" w:hAnsi="Arial" w:cs="Arial"/>
          <w:color w:val="000000" w:themeColor="text1"/>
          <w:sz w:val="24"/>
          <w:szCs w:val="24"/>
        </w:rPr>
        <w:t xml:space="preserve"> </w:t>
      </w:r>
      <w:r w:rsidR="00983548" w:rsidRPr="008D789E">
        <w:rPr>
          <w:rFonts w:ascii="Arial" w:hAnsi="Arial" w:cs="Arial"/>
          <w:color w:val="000000" w:themeColor="text1"/>
          <w:sz w:val="24"/>
          <w:szCs w:val="24"/>
        </w:rPr>
        <w:t>so</w:t>
      </w:r>
      <w:r w:rsidR="00E37B15" w:rsidRPr="008D789E">
        <w:rPr>
          <w:rFonts w:ascii="Arial" w:hAnsi="Arial" w:cs="Arial"/>
          <w:color w:val="000000" w:themeColor="text1"/>
          <w:sz w:val="24"/>
          <w:szCs w:val="24"/>
        </w:rPr>
        <w:t xml:space="preserve"> children engaged in both activities using a variety of senses to interact and build their language skills</w:t>
      </w:r>
      <w:r w:rsidR="00983548" w:rsidRPr="008D789E">
        <w:rPr>
          <w:rFonts w:ascii="Arial" w:hAnsi="Arial" w:cs="Arial"/>
          <w:color w:val="000000" w:themeColor="text1"/>
          <w:sz w:val="24"/>
          <w:szCs w:val="24"/>
        </w:rPr>
        <w:t>: singing, hearing, smelling the nature, touching the resources</w:t>
      </w:r>
      <w:r w:rsidR="008531AF" w:rsidRPr="008D789E">
        <w:rPr>
          <w:rFonts w:ascii="Arial" w:hAnsi="Arial" w:cs="Arial"/>
          <w:color w:val="000000" w:themeColor="text1"/>
          <w:sz w:val="24"/>
          <w:szCs w:val="24"/>
        </w:rPr>
        <w:t xml:space="preserve"> (Crowley, 2017)</w:t>
      </w:r>
      <w:r w:rsidR="00E37B15" w:rsidRPr="008D789E">
        <w:rPr>
          <w:rFonts w:ascii="Arial" w:hAnsi="Arial" w:cs="Arial"/>
          <w:color w:val="000000" w:themeColor="text1"/>
          <w:sz w:val="24"/>
          <w:szCs w:val="24"/>
        </w:rPr>
        <w:t>.</w:t>
      </w:r>
    </w:p>
    <w:p w14:paraId="6001BD4A" w14:textId="4648F165" w:rsidR="008D789E" w:rsidRPr="008D789E" w:rsidRDefault="000D136B" w:rsidP="008D789E">
      <w:pPr>
        <w:spacing w:after="0" w:line="360" w:lineRule="auto"/>
        <w:ind w:left="57" w:right="57"/>
        <w:rPr>
          <w:rFonts w:ascii="Arial" w:hAnsi="Arial" w:cs="Arial"/>
          <w:color w:val="000000" w:themeColor="text1"/>
          <w:sz w:val="24"/>
          <w:szCs w:val="24"/>
          <w:shd w:val="clear" w:color="auto" w:fill="FFFFFF"/>
        </w:rPr>
      </w:pPr>
      <w:r w:rsidRPr="008D789E">
        <w:rPr>
          <w:rFonts w:ascii="Arial" w:hAnsi="Arial" w:cs="Arial"/>
          <w:color w:val="000000" w:themeColor="text1"/>
          <w:sz w:val="24"/>
          <w:szCs w:val="24"/>
        </w:rPr>
        <w:t xml:space="preserve">However, </w:t>
      </w:r>
      <w:r w:rsidR="00E37B15" w:rsidRPr="008D789E">
        <w:rPr>
          <w:rFonts w:ascii="Arial" w:hAnsi="Arial" w:cs="Arial"/>
          <w:color w:val="000000" w:themeColor="text1"/>
          <w:sz w:val="24"/>
          <w:szCs w:val="24"/>
        </w:rPr>
        <w:t xml:space="preserve">Vygotsky supports that children </w:t>
      </w:r>
      <w:proofErr w:type="gramStart"/>
      <w:r w:rsidR="00E37B15" w:rsidRPr="008D789E">
        <w:rPr>
          <w:rFonts w:ascii="Arial" w:hAnsi="Arial" w:cs="Arial"/>
          <w:color w:val="000000" w:themeColor="text1"/>
          <w:sz w:val="24"/>
          <w:szCs w:val="24"/>
        </w:rPr>
        <w:t>are able to</w:t>
      </w:r>
      <w:proofErr w:type="gramEnd"/>
      <w:r w:rsidR="00E37B15" w:rsidRPr="008D789E">
        <w:rPr>
          <w:rFonts w:ascii="Arial" w:hAnsi="Arial" w:cs="Arial"/>
          <w:color w:val="000000" w:themeColor="text1"/>
          <w:sz w:val="24"/>
          <w:szCs w:val="24"/>
        </w:rPr>
        <w:t xml:space="preserve"> learn literacy and language skills if children are surrounding with a knowledgeable adults </w:t>
      </w:r>
      <w:r w:rsidR="00983548" w:rsidRPr="008D789E">
        <w:rPr>
          <w:rFonts w:ascii="Arial" w:hAnsi="Arial" w:cs="Arial"/>
          <w:color w:val="000000" w:themeColor="text1"/>
          <w:sz w:val="24"/>
          <w:szCs w:val="24"/>
        </w:rPr>
        <w:t>or child</w:t>
      </w:r>
      <w:r w:rsidR="00E37B15" w:rsidRPr="008D789E">
        <w:rPr>
          <w:rFonts w:ascii="Arial" w:hAnsi="Arial" w:cs="Arial"/>
          <w:color w:val="000000" w:themeColor="text1"/>
          <w:sz w:val="24"/>
          <w:szCs w:val="24"/>
        </w:rPr>
        <w:t xml:space="preserve"> and in </w:t>
      </w:r>
      <w:r w:rsidRPr="008D789E">
        <w:rPr>
          <w:rFonts w:ascii="Arial" w:hAnsi="Arial" w:cs="Arial"/>
          <w:color w:val="000000" w:themeColor="text1"/>
          <w:sz w:val="24"/>
          <w:szCs w:val="24"/>
        </w:rPr>
        <w:t>both activities digital and traditional stories had the social factor important for learning languages</w:t>
      </w:r>
      <w:r w:rsidR="00D46309" w:rsidRPr="008D789E">
        <w:rPr>
          <w:rFonts w:ascii="Arial" w:hAnsi="Arial" w:cs="Arial"/>
          <w:color w:val="000000" w:themeColor="text1"/>
          <w:sz w:val="24"/>
          <w:szCs w:val="24"/>
        </w:rPr>
        <w:t xml:space="preserve"> (Visser-</w:t>
      </w:r>
      <w:proofErr w:type="spellStart"/>
      <w:r w:rsidR="00D46309" w:rsidRPr="008D789E">
        <w:rPr>
          <w:rFonts w:ascii="Arial" w:hAnsi="Arial" w:cs="Arial"/>
          <w:color w:val="000000" w:themeColor="text1"/>
          <w:sz w:val="24"/>
          <w:szCs w:val="24"/>
        </w:rPr>
        <w:t>Bochane</w:t>
      </w:r>
      <w:proofErr w:type="spellEnd"/>
      <w:r w:rsidR="00D46309" w:rsidRPr="008D789E">
        <w:rPr>
          <w:rFonts w:ascii="Arial" w:hAnsi="Arial" w:cs="Arial"/>
          <w:color w:val="000000" w:themeColor="text1"/>
          <w:sz w:val="24"/>
          <w:szCs w:val="24"/>
        </w:rPr>
        <w:t xml:space="preserve"> et al. 2020</w:t>
      </w:r>
      <w:r w:rsidR="00310E4E" w:rsidRPr="008D789E">
        <w:rPr>
          <w:rFonts w:ascii="Arial" w:hAnsi="Arial" w:cs="Arial"/>
          <w:color w:val="000000" w:themeColor="text1"/>
          <w:sz w:val="24"/>
          <w:szCs w:val="24"/>
        </w:rPr>
        <w:t>; Crowley, 2017</w:t>
      </w:r>
      <w:r w:rsidR="00D46309" w:rsidRPr="008D789E">
        <w:rPr>
          <w:rFonts w:ascii="Arial" w:hAnsi="Arial" w:cs="Arial"/>
          <w:color w:val="000000" w:themeColor="text1"/>
          <w:sz w:val="24"/>
          <w:szCs w:val="24"/>
        </w:rPr>
        <w:t>)</w:t>
      </w:r>
      <w:r w:rsidRPr="008D789E">
        <w:rPr>
          <w:rFonts w:ascii="Arial" w:hAnsi="Arial" w:cs="Arial"/>
          <w:color w:val="000000" w:themeColor="text1"/>
          <w:sz w:val="24"/>
          <w:szCs w:val="24"/>
        </w:rPr>
        <w:t>.</w:t>
      </w:r>
      <w:r w:rsidR="003E255A" w:rsidRPr="008D789E">
        <w:rPr>
          <w:rFonts w:ascii="Arial" w:hAnsi="Arial" w:cs="Arial"/>
          <w:color w:val="000000" w:themeColor="text1"/>
          <w:sz w:val="24"/>
          <w:szCs w:val="24"/>
        </w:rPr>
        <w:t xml:space="preserve"> </w:t>
      </w:r>
      <w:r w:rsidR="003E255A" w:rsidRPr="008D789E">
        <w:rPr>
          <w:rStyle w:val="Emphasis"/>
          <w:rFonts w:ascii="Arial" w:hAnsi="Arial" w:cs="Arial"/>
          <w:i w:val="0"/>
          <w:iCs w:val="0"/>
          <w:color w:val="000000" w:themeColor="text1"/>
          <w:sz w:val="24"/>
          <w:szCs w:val="24"/>
          <w:shd w:val="clear" w:color="auto" w:fill="FFFFFF"/>
        </w:rPr>
        <w:t>Skinner supports</w:t>
      </w:r>
      <w:r w:rsidR="00543DC6" w:rsidRPr="008D789E">
        <w:rPr>
          <w:rStyle w:val="Emphasis"/>
          <w:rFonts w:ascii="Arial" w:hAnsi="Arial" w:cs="Arial"/>
          <w:i w:val="0"/>
          <w:iCs w:val="0"/>
          <w:color w:val="000000" w:themeColor="text1"/>
          <w:sz w:val="24"/>
          <w:szCs w:val="24"/>
          <w:shd w:val="clear" w:color="auto" w:fill="FFFFFF"/>
        </w:rPr>
        <w:t xml:space="preserve"> Vygotsky about the social interaction between people however Skinner supports</w:t>
      </w:r>
      <w:r w:rsidR="003E255A" w:rsidRPr="008D789E">
        <w:rPr>
          <w:rStyle w:val="Emphasis"/>
          <w:rFonts w:ascii="Arial" w:hAnsi="Arial" w:cs="Arial"/>
          <w:i w:val="0"/>
          <w:iCs w:val="0"/>
          <w:color w:val="000000" w:themeColor="text1"/>
          <w:sz w:val="24"/>
          <w:szCs w:val="24"/>
          <w:shd w:val="clear" w:color="auto" w:fill="FFFFFF"/>
        </w:rPr>
        <w:t xml:space="preserve"> that </w:t>
      </w:r>
      <w:r w:rsidR="004E0AEF" w:rsidRPr="008D789E">
        <w:rPr>
          <w:rStyle w:val="Emphasis"/>
          <w:rFonts w:ascii="Arial" w:hAnsi="Arial" w:cs="Arial"/>
          <w:i w:val="0"/>
          <w:iCs w:val="0"/>
          <w:color w:val="000000" w:themeColor="text1"/>
          <w:sz w:val="24"/>
          <w:szCs w:val="24"/>
          <w:shd w:val="clear" w:color="auto" w:fill="FFFFFF"/>
        </w:rPr>
        <w:t xml:space="preserve">in </w:t>
      </w:r>
      <w:r w:rsidR="003E255A" w:rsidRPr="008D789E">
        <w:rPr>
          <w:rStyle w:val="Emphasis"/>
          <w:rFonts w:ascii="Arial" w:hAnsi="Arial" w:cs="Arial"/>
          <w:i w:val="0"/>
          <w:iCs w:val="0"/>
          <w:color w:val="000000" w:themeColor="text1"/>
          <w:sz w:val="24"/>
          <w:szCs w:val="24"/>
          <w:shd w:val="clear" w:color="auto" w:fill="FFFFFF"/>
        </w:rPr>
        <w:t xml:space="preserve">the activities </w:t>
      </w:r>
      <w:r w:rsidR="004E0AEF" w:rsidRPr="008D789E">
        <w:rPr>
          <w:rStyle w:val="Emphasis"/>
          <w:rFonts w:ascii="Arial" w:hAnsi="Arial" w:cs="Arial"/>
          <w:i w:val="0"/>
          <w:iCs w:val="0"/>
          <w:color w:val="000000" w:themeColor="text1"/>
          <w:sz w:val="24"/>
          <w:szCs w:val="24"/>
          <w:shd w:val="clear" w:color="auto" w:fill="FFFFFF"/>
        </w:rPr>
        <w:t xml:space="preserve">need to be </w:t>
      </w:r>
      <w:r w:rsidR="003E255A" w:rsidRPr="008D789E">
        <w:rPr>
          <w:rStyle w:val="Emphasis"/>
          <w:rFonts w:ascii="Arial" w:hAnsi="Arial" w:cs="Arial"/>
          <w:i w:val="0"/>
          <w:iCs w:val="0"/>
          <w:color w:val="000000" w:themeColor="text1"/>
          <w:sz w:val="24"/>
          <w:szCs w:val="24"/>
          <w:shd w:val="clear" w:color="auto" w:fill="FFFFFF"/>
        </w:rPr>
        <w:t>involved motivating stimulus</w:t>
      </w:r>
      <w:r w:rsidR="004E0AEF" w:rsidRPr="008D789E">
        <w:rPr>
          <w:rStyle w:val="Emphasis"/>
          <w:rFonts w:ascii="Arial" w:hAnsi="Arial" w:cs="Arial"/>
          <w:i w:val="0"/>
          <w:iCs w:val="0"/>
          <w:color w:val="000000" w:themeColor="text1"/>
          <w:sz w:val="24"/>
          <w:szCs w:val="24"/>
          <w:shd w:val="clear" w:color="auto" w:fill="FFFFFF"/>
        </w:rPr>
        <w:t xml:space="preserve"> then</w:t>
      </w:r>
      <w:r w:rsidR="003E255A" w:rsidRPr="008D789E">
        <w:rPr>
          <w:rStyle w:val="Emphasis"/>
          <w:rFonts w:ascii="Arial" w:hAnsi="Arial" w:cs="Arial"/>
          <w:i w:val="0"/>
          <w:iCs w:val="0"/>
          <w:color w:val="000000" w:themeColor="text1"/>
          <w:sz w:val="24"/>
          <w:szCs w:val="24"/>
          <w:shd w:val="clear" w:color="auto" w:fill="FFFFFF"/>
        </w:rPr>
        <w:t xml:space="preserve"> children are capable to learn everything </w:t>
      </w:r>
      <w:r w:rsidR="003E255A" w:rsidRPr="008D789E">
        <w:rPr>
          <w:rStyle w:val="Emphasis"/>
          <w:rFonts w:ascii="Arial" w:hAnsi="Arial" w:cs="Arial"/>
          <w:color w:val="000000" w:themeColor="text1"/>
          <w:sz w:val="24"/>
          <w:szCs w:val="24"/>
          <w:shd w:val="clear" w:color="auto" w:fill="FFFFFF"/>
        </w:rPr>
        <w:t>(</w:t>
      </w:r>
      <w:proofErr w:type="spellStart"/>
      <w:r w:rsidR="003E255A" w:rsidRPr="008D789E">
        <w:rPr>
          <w:rFonts w:ascii="Arial" w:hAnsi="Arial" w:cs="Arial"/>
          <w:color w:val="000000" w:themeColor="text1"/>
          <w:sz w:val="24"/>
          <w:szCs w:val="24"/>
        </w:rPr>
        <w:t>Neaum</w:t>
      </w:r>
      <w:proofErr w:type="spellEnd"/>
      <w:r w:rsidR="003E255A" w:rsidRPr="008D789E">
        <w:rPr>
          <w:rFonts w:ascii="Arial" w:hAnsi="Arial" w:cs="Arial"/>
          <w:color w:val="000000" w:themeColor="text1"/>
          <w:sz w:val="24"/>
          <w:szCs w:val="24"/>
        </w:rPr>
        <w:t>, 2012</w:t>
      </w:r>
      <w:r w:rsidR="003E255A" w:rsidRPr="008D789E">
        <w:rPr>
          <w:rStyle w:val="Emphasis"/>
          <w:rFonts w:ascii="Arial" w:hAnsi="Arial" w:cs="Arial"/>
          <w:color w:val="000000" w:themeColor="text1"/>
          <w:sz w:val="24"/>
          <w:szCs w:val="24"/>
          <w:shd w:val="clear" w:color="auto" w:fill="FFFFFF"/>
        </w:rPr>
        <w:t xml:space="preserve">). </w:t>
      </w:r>
      <w:r w:rsidR="00F75E89" w:rsidRPr="008D789E">
        <w:rPr>
          <w:rFonts w:ascii="Arial" w:hAnsi="Arial" w:cs="Arial"/>
          <w:color w:val="000000" w:themeColor="text1"/>
          <w:sz w:val="24"/>
          <w:szCs w:val="24"/>
        </w:rPr>
        <w:t xml:space="preserve">However, </w:t>
      </w:r>
      <w:r w:rsidR="004E0AEF" w:rsidRPr="008D789E">
        <w:rPr>
          <w:rFonts w:ascii="Arial" w:hAnsi="Arial" w:cs="Arial"/>
          <w:color w:val="000000" w:themeColor="text1"/>
          <w:sz w:val="24"/>
          <w:szCs w:val="24"/>
        </w:rPr>
        <w:t>Chomsky</w:t>
      </w:r>
      <w:r w:rsidR="00FE3676" w:rsidRPr="008D789E">
        <w:rPr>
          <w:rFonts w:ascii="Arial" w:hAnsi="Arial" w:cs="Arial"/>
          <w:color w:val="000000" w:themeColor="text1"/>
          <w:sz w:val="24"/>
          <w:szCs w:val="24"/>
        </w:rPr>
        <w:t xml:space="preserve"> and Lenneberg’ theories are about</w:t>
      </w:r>
      <w:r w:rsidR="00E15D2B" w:rsidRPr="008D789E">
        <w:rPr>
          <w:rFonts w:ascii="Arial" w:hAnsi="Arial" w:cs="Arial"/>
          <w:color w:val="000000" w:themeColor="text1"/>
          <w:sz w:val="24"/>
          <w:szCs w:val="24"/>
        </w:rPr>
        <w:t xml:space="preserve"> that children </w:t>
      </w:r>
      <w:r w:rsidR="00885EF1" w:rsidRPr="008D789E">
        <w:rPr>
          <w:rFonts w:ascii="Arial" w:hAnsi="Arial" w:cs="Arial"/>
          <w:color w:val="000000" w:themeColor="text1"/>
          <w:sz w:val="24"/>
          <w:szCs w:val="24"/>
        </w:rPr>
        <w:t xml:space="preserve">have already languages inside and that </w:t>
      </w:r>
      <w:r w:rsidR="00983548" w:rsidRPr="008D789E">
        <w:rPr>
          <w:rFonts w:ascii="Arial" w:hAnsi="Arial" w:cs="Arial"/>
          <w:color w:val="000000" w:themeColor="text1"/>
          <w:sz w:val="24"/>
          <w:szCs w:val="24"/>
        </w:rPr>
        <w:t>c</w:t>
      </w:r>
      <w:r w:rsidR="00E37B15" w:rsidRPr="008D789E">
        <w:rPr>
          <w:rFonts w:ascii="Arial" w:hAnsi="Arial" w:cs="Arial"/>
          <w:color w:val="000000" w:themeColor="text1"/>
          <w:sz w:val="24"/>
          <w:szCs w:val="24"/>
        </w:rPr>
        <w:t>hildren are naturally capable of comprehending language</w:t>
      </w:r>
      <w:r w:rsidR="00885EF1" w:rsidRPr="008D789E">
        <w:rPr>
          <w:rFonts w:ascii="Arial" w:hAnsi="Arial" w:cs="Arial"/>
          <w:color w:val="000000" w:themeColor="text1"/>
          <w:sz w:val="24"/>
          <w:szCs w:val="24"/>
        </w:rPr>
        <w:t>s</w:t>
      </w:r>
      <w:r w:rsidR="00CD7DDC" w:rsidRPr="008D789E">
        <w:rPr>
          <w:rFonts w:ascii="Arial" w:hAnsi="Arial" w:cs="Arial"/>
          <w:color w:val="000000" w:themeColor="text1"/>
          <w:sz w:val="24"/>
          <w:szCs w:val="24"/>
        </w:rPr>
        <w:t xml:space="preserve">: stimulus need animals not </w:t>
      </w:r>
      <w:r w:rsidR="00C74AE6" w:rsidRPr="008D789E">
        <w:rPr>
          <w:rFonts w:ascii="Arial" w:hAnsi="Arial" w:cs="Arial"/>
          <w:color w:val="000000" w:themeColor="text1"/>
          <w:sz w:val="24"/>
          <w:szCs w:val="24"/>
        </w:rPr>
        <w:t>people</w:t>
      </w:r>
      <w:r w:rsidR="00C74AE6">
        <w:rPr>
          <w:rFonts w:ascii="Arial" w:hAnsi="Arial" w:cs="Arial"/>
          <w:color w:val="000000" w:themeColor="text1"/>
          <w:sz w:val="24"/>
          <w:szCs w:val="24"/>
        </w:rPr>
        <w:t xml:space="preserve"> </w:t>
      </w:r>
      <w:r w:rsidR="00C74AE6" w:rsidRPr="008D789E">
        <w:rPr>
          <w:rFonts w:ascii="Arial" w:hAnsi="Arial" w:cs="Arial"/>
          <w:color w:val="000000" w:themeColor="text1"/>
          <w:sz w:val="24"/>
          <w:szCs w:val="24"/>
        </w:rPr>
        <w:t>(</w:t>
      </w:r>
      <w:r w:rsidR="00441DDE" w:rsidRPr="008D789E">
        <w:rPr>
          <w:rFonts w:ascii="Arial" w:hAnsi="Arial" w:cs="Arial"/>
          <w:color w:val="000000" w:themeColor="text1"/>
          <w:sz w:val="24"/>
          <w:szCs w:val="24"/>
          <w:shd w:val="clear" w:color="auto" w:fill="FFFFFF"/>
        </w:rPr>
        <w:t>Roberts and</w:t>
      </w:r>
      <w:r w:rsidR="00FE3676" w:rsidRPr="008D789E">
        <w:rPr>
          <w:rFonts w:ascii="Arial" w:hAnsi="Arial" w:cs="Arial"/>
          <w:color w:val="000000" w:themeColor="text1"/>
          <w:sz w:val="24"/>
          <w:szCs w:val="24"/>
          <w:shd w:val="clear" w:color="auto" w:fill="FFFFFF"/>
        </w:rPr>
        <w:t xml:space="preserve"> Moro, 2016; </w:t>
      </w:r>
      <w:proofErr w:type="spellStart"/>
      <w:r w:rsidR="007E5C97" w:rsidRPr="008D789E">
        <w:rPr>
          <w:rFonts w:ascii="Arial" w:hAnsi="Arial" w:cs="Arial"/>
          <w:color w:val="000000" w:themeColor="text1"/>
          <w:sz w:val="24"/>
          <w:szCs w:val="24"/>
          <w:shd w:val="clear" w:color="auto" w:fill="FFFFFF"/>
        </w:rPr>
        <w:t>MacBlain</w:t>
      </w:r>
      <w:proofErr w:type="spellEnd"/>
      <w:r w:rsidR="007E5C97" w:rsidRPr="008D789E">
        <w:rPr>
          <w:rFonts w:ascii="Arial" w:hAnsi="Arial" w:cs="Arial"/>
          <w:color w:val="000000" w:themeColor="text1"/>
          <w:sz w:val="24"/>
          <w:szCs w:val="24"/>
          <w:shd w:val="clear" w:color="auto" w:fill="FFFFFF"/>
        </w:rPr>
        <w:t xml:space="preserve">, </w:t>
      </w:r>
      <w:proofErr w:type="gramStart"/>
      <w:r w:rsidR="007E5C97" w:rsidRPr="008D789E">
        <w:rPr>
          <w:rFonts w:ascii="Arial" w:hAnsi="Arial" w:cs="Arial"/>
          <w:color w:val="000000" w:themeColor="text1"/>
          <w:sz w:val="24"/>
          <w:szCs w:val="24"/>
          <w:shd w:val="clear" w:color="auto" w:fill="FFFFFF"/>
        </w:rPr>
        <w:t>2018 </w:t>
      </w:r>
      <w:r w:rsidR="007E5C97" w:rsidRPr="008D789E">
        <w:rPr>
          <w:rFonts w:ascii="Arial" w:hAnsi="Arial" w:cs="Arial"/>
          <w:color w:val="000000" w:themeColor="text1"/>
          <w:sz w:val="24"/>
          <w:szCs w:val="24"/>
        </w:rPr>
        <w:t>)</w:t>
      </w:r>
      <w:proofErr w:type="gramEnd"/>
      <w:r w:rsidR="00E37B15" w:rsidRPr="008D789E">
        <w:rPr>
          <w:rFonts w:ascii="Arial" w:hAnsi="Arial" w:cs="Arial"/>
          <w:color w:val="000000" w:themeColor="text1"/>
          <w:sz w:val="24"/>
          <w:szCs w:val="24"/>
        </w:rPr>
        <w:t>.</w:t>
      </w:r>
      <w:r w:rsidR="00983548" w:rsidRPr="008D789E">
        <w:rPr>
          <w:rFonts w:ascii="Arial" w:hAnsi="Arial" w:cs="Arial"/>
          <w:color w:val="000000" w:themeColor="text1"/>
          <w:sz w:val="24"/>
          <w:szCs w:val="24"/>
        </w:rPr>
        <w:t xml:space="preserve"> </w:t>
      </w:r>
      <w:r w:rsidR="00A73C90" w:rsidRPr="008D789E">
        <w:rPr>
          <w:rFonts w:ascii="Arial" w:hAnsi="Arial" w:cs="Arial"/>
          <w:color w:val="000000" w:themeColor="text1"/>
          <w:sz w:val="24"/>
          <w:szCs w:val="24"/>
        </w:rPr>
        <w:t>finally, a</w:t>
      </w:r>
      <w:r w:rsidR="00223A8C" w:rsidRPr="008D789E">
        <w:rPr>
          <w:rFonts w:ascii="Arial" w:hAnsi="Arial" w:cs="Arial"/>
          <w:color w:val="000000" w:themeColor="text1"/>
          <w:sz w:val="24"/>
          <w:szCs w:val="24"/>
        </w:rPr>
        <w:t xml:space="preserve">ctivities planned have the </w:t>
      </w:r>
      <w:r w:rsidR="00A73C90" w:rsidRPr="008D789E">
        <w:rPr>
          <w:rFonts w:ascii="Arial" w:hAnsi="Arial" w:cs="Arial"/>
          <w:color w:val="000000" w:themeColor="text1"/>
          <w:sz w:val="24"/>
          <w:szCs w:val="24"/>
        </w:rPr>
        <w:t>elements</w:t>
      </w:r>
      <w:r w:rsidR="000B2ECC" w:rsidRPr="008D789E">
        <w:rPr>
          <w:rFonts w:ascii="Arial" w:hAnsi="Arial" w:cs="Arial"/>
          <w:color w:val="000000" w:themeColor="text1"/>
          <w:sz w:val="24"/>
          <w:szCs w:val="24"/>
        </w:rPr>
        <w:t xml:space="preserve"> </w:t>
      </w:r>
      <w:r w:rsidR="00A73C90" w:rsidRPr="008D789E">
        <w:rPr>
          <w:rFonts w:ascii="Arial" w:hAnsi="Arial" w:cs="Arial"/>
          <w:color w:val="000000" w:themeColor="text1"/>
          <w:sz w:val="24"/>
          <w:szCs w:val="24"/>
          <w:shd w:val="clear" w:color="auto" w:fill="FFFFFF"/>
        </w:rPr>
        <w:t>b</w:t>
      </w:r>
      <w:r w:rsidR="0009154F" w:rsidRPr="008D789E">
        <w:rPr>
          <w:rFonts w:ascii="Arial" w:hAnsi="Arial" w:cs="Arial"/>
          <w:color w:val="000000" w:themeColor="text1"/>
          <w:sz w:val="24"/>
          <w:szCs w:val="24"/>
          <w:shd w:val="clear" w:color="auto" w:fill="FFFFFF"/>
        </w:rPr>
        <w:t xml:space="preserve">oth approaches Froebel and Montessori since they both advocate for the need for a </w:t>
      </w:r>
      <w:r w:rsidR="0009154F" w:rsidRPr="008D789E">
        <w:rPr>
          <w:rFonts w:ascii="Arial" w:hAnsi="Arial" w:cs="Arial"/>
          <w:color w:val="000000" w:themeColor="text1"/>
          <w:sz w:val="24"/>
          <w:szCs w:val="24"/>
          <w:shd w:val="clear" w:color="auto" w:fill="FFFFFF"/>
        </w:rPr>
        <w:lastRenderedPageBreak/>
        <w:t xml:space="preserve">prepared learning environment and the idea that children need to encounter real-life situations </w:t>
      </w:r>
      <w:proofErr w:type="gramStart"/>
      <w:r w:rsidR="0009154F" w:rsidRPr="008D789E">
        <w:rPr>
          <w:rFonts w:ascii="Arial" w:hAnsi="Arial" w:cs="Arial"/>
          <w:color w:val="000000" w:themeColor="text1"/>
          <w:sz w:val="24"/>
          <w:szCs w:val="24"/>
          <w:shd w:val="clear" w:color="auto" w:fill="FFFFFF"/>
        </w:rPr>
        <w:t>in order to</w:t>
      </w:r>
      <w:proofErr w:type="gramEnd"/>
      <w:r w:rsidR="0009154F" w:rsidRPr="008D789E">
        <w:rPr>
          <w:rFonts w:ascii="Arial" w:hAnsi="Arial" w:cs="Arial"/>
          <w:color w:val="000000" w:themeColor="text1"/>
          <w:sz w:val="24"/>
          <w:szCs w:val="24"/>
          <w:shd w:val="clear" w:color="auto" w:fill="FFFFFF"/>
        </w:rPr>
        <w:t xml:space="preserve"> develop language skills understood the need for a “prepared” educational environment</w:t>
      </w:r>
      <w:r w:rsidR="00F17883" w:rsidRPr="008D789E">
        <w:rPr>
          <w:rFonts w:ascii="Arial" w:hAnsi="Arial" w:cs="Arial"/>
          <w:color w:val="000000" w:themeColor="text1"/>
          <w:sz w:val="24"/>
          <w:szCs w:val="24"/>
          <w:shd w:val="clear" w:color="auto" w:fill="FFFFFF"/>
        </w:rPr>
        <w:t xml:space="preserve"> (Aubrey and Riley, 2019 and </w:t>
      </w:r>
      <w:bookmarkStart w:id="2" w:name="_Hlk114892851"/>
      <w:r w:rsidR="000B1ADB" w:rsidRPr="008D789E">
        <w:rPr>
          <w:rFonts w:ascii="Arial" w:hAnsi="Arial" w:cs="Arial"/>
          <w:color w:val="000000" w:themeColor="text1"/>
          <w:sz w:val="24"/>
          <w:szCs w:val="24"/>
        </w:rPr>
        <w:t>Tovey, 2017</w:t>
      </w:r>
      <w:bookmarkEnd w:id="2"/>
      <w:r w:rsidR="00F17883" w:rsidRPr="008D789E">
        <w:rPr>
          <w:rFonts w:ascii="Arial" w:hAnsi="Arial" w:cs="Arial"/>
          <w:color w:val="000000" w:themeColor="text1"/>
          <w:sz w:val="24"/>
          <w:szCs w:val="24"/>
          <w:shd w:val="clear" w:color="auto" w:fill="FFFFFF"/>
        </w:rPr>
        <w:t>)</w:t>
      </w:r>
    </w:p>
    <w:p w14:paraId="12F32BD1" w14:textId="77777777" w:rsidR="00C74AE6" w:rsidRDefault="00C74AE6" w:rsidP="008D789E">
      <w:pPr>
        <w:spacing w:after="0" w:line="360" w:lineRule="auto"/>
        <w:ind w:left="57" w:right="57"/>
        <w:rPr>
          <w:rFonts w:ascii="Arial" w:hAnsi="Arial" w:cs="Arial"/>
          <w:color w:val="000000" w:themeColor="text1"/>
          <w:sz w:val="24"/>
          <w:szCs w:val="24"/>
        </w:rPr>
      </w:pPr>
    </w:p>
    <w:p w14:paraId="23B56BA7" w14:textId="173CCF8E" w:rsidR="00426691" w:rsidRPr="008D789E" w:rsidRDefault="00676183" w:rsidP="008D789E">
      <w:pPr>
        <w:spacing w:after="0" w:line="360" w:lineRule="auto"/>
        <w:ind w:left="57" w:right="57"/>
        <w:rPr>
          <w:rFonts w:ascii="Arial" w:hAnsi="Arial" w:cs="Arial"/>
          <w:color w:val="000000" w:themeColor="text1"/>
          <w:sz w:val="24"/>
          <w:szCs w:val="24"/>
          <w:shd w:val="clear" w:color="auto" w:fill="FFFFFF"/>
        </w:rPr>
      </w:pPr>
      <w:r w:rsidRPr="008D789E">
        <w:rPr>
          <w:rFonts w:ascii="Arial" w:hAnsi="Arial" w:cs="Arial"/>
          <w:color w:val="000000" w:themeColor="text1"/>
          <w:sz w:val="24"/>
          <w:szCs w:val="24"/>
        </w:rPr>
        <w:t>Simulating a child's comprehension and use of spoken and written language through speaking, singing, and reading aloud.</w:t>
      </w:r>
      <w:r w:rsidR="00DD11C0" w:rsidRPr="008D789E">
        <w:rPr>
          <w:rFonts w:ascii="Arial" w:hAnsi="Arial" w:cs="Arial"/>
          <w:color w:val="000000" w:themeColor="text1"/>
          <w:sz w:val="24"/>
          <w:szCs w:val="24"/>
        </w:rPr>
        <w:t xml:space="preserve"> As well as s</w:t>
      </w:r>
      <w:r w:rsidRPr="008D789E">
        <w:rPr>
          <w:rFonts w:ascii="Arial" w:hAnsi="Arial" w:cs="Arial"/>
          <w:color w:val="000000" w:themeColor="text1"/>
          <w:sz w:val="24"/>
          <w:szCs w:val="24"/>
        </w:rPr>
        <w:t xml:space="preserve">ome experts contend that traditional rhyming and word games serve as the foundation for phonemic awareness (Bryant et al. 1997). </w:t>
      </w:r>
      <w:r w:rsidR="0009154F" w:rsidRPr="008D789E">
        <w:rPr>
          <w:rFonts w:ascii="Arial" w:hAnsi="Arial" w:cs="Arial"/>
          <w:color w:val="000000" w:themeColor="text1"/>
          <w:sz w:val="24"/>
          <w:szCs w:val="24"/>
        </w:rPr>
        <w:t>R</w:t>
      </w:r>
      <w:r w:rsidRPr="008D789E">
        <w:rPr>
          <w:rFonts w:ascii="Arial" w:hAnsi="Arial" w:cs="Arial"/>
          <w:color w:val="000000" w:themeColor="text1"/>
          <w:sz w:val="24"/>
          <w:szCs w:val="24"/>
        </w:rPr>
        <w:t>hymes</w:t>
      </w:r>
      <w:r w:rsidR="0009154F" w:rsidRPr="008D789E">
        <w:rPr>
          <w:rFonts w:ascii="Arial" w:hAnsi="Arial" w:cs="Arial"/>
          <w:color w:val="000000" w:themeColor="text1"/>
          <w:sz w:val="24"/>
          <w:szCs w:val="24"/>
        </w:rPr>
        <w:t xml:space="preserve">, </w:t>
      </w:r>
      <w:proofErr w:type="gramStart"/>
      <w:r w:rsidR="0009154F" w:rsidRPr="008D789E">
        <w:rPr>
          <w:rFonts w:ascii="Arial" w:hAnsi="Arial" w:cs="Arial"/>
          <w:color w:val="000000" w:themeColor="text1"/>
          <w:sz w:val="24"/>
          <w:szCs w:val="24"/>
        </w:rPr>
        <w:t>repetition</w:t>
      </w:r>
      <w:proofErr w:type="gramEnd"/>
      <w:r w:rsidRPr="008D789E">
        <w:rPr>
          <w:rFonts w:ascii="Arial" w:hAnsi="Arial" w:cs="Arial"/>
          <w:color w:val="000000" w:themeColor="text1"/>
          <w:sz w:val="24"/>
          <w:szCs w:val="24"/>
        </w:rPr>
        <w:t xml:space="preserve"> and storytelling help young children develop an awareness of language sound patterns and encourage good attitudes toward language learning. When </w:t>
      </w:r>
      <w:r w:rsidR="004D0323" w:rsidRPr="008D789E">
        <w:rPr>
          <w:rFonts w:ascii="Arial" w:hAnsi="Arial" w:cs="Arial"/>
          <w:color w:val="000000" w:themeColor="text1"/>
          <w:sz w:val="24"/>
          <w:szCs w:val="24"/>
        </w:rPr>
        <w:t>children</w:t>
      </w:r>
      <w:r w:rsidRPr="008D789E">
        <w:rPr>
          <w:rFonts w:ascii="Arial" w:hAnsi="Arial" w:cs="Arial"/>
          <w:color w:val="000000" w:themeColor="text1"/>
          <w:sz w:val="24"/>
          <w:szCs w:val="24"/>
        </w:rPr>
        <w:t xml:space="preserve"> have numerous opportunities to communicate verbally with people, hear and respond to rhymes, chants, and stories, and experiment with language sounds, language and literacy development is facilitated (IRA &amp; NAEYC, 1998; NAEYC 2008).</w:t>
      </w:r>
    </w:p>
    <w:p w14:paraId="73213CB7" w14:textId="0CF96E11" w:rsidR="00FD20C8" w:rsidRDefault="00B104C7" w:rsidP="008D789E">
      <w:pPr>
        <w:spacing w:after="0" w:line="360" w:lineRule="auto"/>
        <w:ind w:left="57" w:right="57"/>
        <w:rPr>
          <w:rFonts w:ascii="Arial" w:hAnsi="Arial" w:cs="Arial"/>
          <w:color w:val="000000" w:themeColor="text1"/>
          <w:sz w:val="24"/>
          <w:szCs w:val="24"/>
        </w:rPr>
      </w:pPr>
      <w:r w:rsidRPr="008D789E">
        <w:rPr>
          <w:rFonts w:ascii="Arial" w:hAnsi="Arial" w:cs="Arial"/>
          <w:color w:val="000000" w:themeColor="text1"/>
          <w:sz w:val="24"/>
          <w:szCs w:val="24"/>
        </w:rPr>
        <w:t>Finally, a</w:t>
      </w:r>
      <w:r w:rsidR="00FD20C8" w:rsidRPr="008D789E">
        <w:rPr>
          <w:rFonts w:ascii="Arial" w:hAnsi="Arial" w:cs="Arial"/>
          <w:color w:val="000000" w:themeColor="text1"/>
          <w:sz w:val="24"/>
          <w:szCs w:val="24"/>
        </w:rPr>
        <w:t xml:space="preserve">ccording to </w:t>
      </w:r>
      <w:proofErr w:type="gramStart"/>
      <w:r w:rsidR="00FD20C8" w:rsidRPr="008D789E">
        <w:rPr>
          <w:rFonts w:ascii="Arial" w:hAnsi="Arial" w:cs="Arial"/>
          <w:color w:val="000000" w:themeColor="text1"/>
          <w:sz w:val="24"/>
          <w:szCs w:val="24"/>
        </w:rPr>
        <w:t>Cant</w:t>
      </w:r>
      <w:proofErr w:type="gramEnd"/>
      <w:r w:rsidR="00FD20C8" w:rsidRPr="008D789E">
        <w:rPr>
          <w:rFonts w:ascii="Arial" w:hAnsi="Arial" w:cs="Arial"/>
          <w:color w:val="000000" w:themeColor="text1"/>
          <w:sz w:val="24"/>
          <w:szCs w:val="24"/>
        </w:rPr>
        <w:t xml:space="preserve"> (2010) children are very talented and children have hidden qualities from the birth to 7 years of children’s age. Therefore, the role of the </w:t>
      </w:r>
      <w:r w:rsidR="00C74AE6">
        <w:rPr>
          <w:rFonts w:ascii="Arial" w:hAnsi="Arial" w:cs="Arial"/>
          <w:color w:val="000000" w:themeColor="text1"/>
          <w:sz w:val="24"/>
          <w:szCs w:val="24"/>
        </w:rPr>
        <w:t>practitioner</w:t>
      </w:r>
      <w:r w:rsidR="00FD20C8" w:rsidRPr="008D789E">
        <w:rPr>
          <w:rFonts w:ascii="Arial" w:hAnsi="Arial" w:cs="Arial"/>
          <w:color w:val="000000" w:themeColor="text1"/>
          <w:sz w:val="24"/>
          <w:szCs w:val="24"/>
        </w:rPr>
        <w:t xml:space="preserve"> is to make children aware of these powers and demonstrate how to use these skills</w:t>
      </w:r>
      <w:r w:rsidR="00D46309" w:rsidRPr="008D789E">
        <w:rPr>
          <w:rFonts w:ascii="Arial" w:hAnsi="Arial" w:cs="Arial"/>
          <w:color w:val="000000" w:themeColor="text1"/>
          <w:sz w:val="24"/>
          <w:szCs w:val="24"/>
        </w:rPr>
        <w:t xml:space="preserve"> and how children learn in real and digital world. </w:t>
      </w:r>
    </w:p>
    <w:p w14:paraId="5800326E" w14:textId="1A9B7EE7" w:rsidR="00876545" w:rsidRDefault="00876545" w:rsidP="008D789E">
      <w:pPr>
        <w:spacing w:after="0" w:line="360" w:lineRule="auto"/>
        <w:ind w:left="57" w:right="57"/>
        <w:rPr>
          <w:rFonts w:ascii="Arial" w:hAnsi="Arial" w:cs="Arial"/>
          <w:color w:val="000000" w:themeColor="text1"/>
          <w:sz w:val="24"/>
          <w:szCs w:val="24"/>
        </w:rPr>
      </w:pPr>
    </w:p>
    <w:p w14:paraId="266E1245" w14:textId="77777777" w:rsidR="00876545" w:rsidRDefault="00876545" w:rsidP="00876545">
      <w:pPr>
        <w:rPr>
          <w:rFonts w:ascii="Arial" w:hAnsi="Arial" w:cs="Arial"/>
          <w:sz w:val="24"/>
          <w:szCs w:val="24"/>
        </w:rPr>
      </w:pPr>
    </w:p>
    <w:p w14:paraId="407AF313" w14:textId="77777777" w:rsidR="00876545" w:rsidRDefault="00876545" w:rsidP="00876545">
      <w:pPr>
        <w:rPr>
          <w:rFonts w:ascii="Arial" w:hAnsi="Arial" w:cs="Arial"/>
          <w:sz w:val="24"/>
          <w:szCs w:val="24"/>
        </w:rPr>
      </w:pPr>
    </w:p>
    <w:p w14:paraId="788630B1" w14:textId="77777777" w:rsidR="00876545" w:rsidRDefault="00876545" w:rsidP="00876545">
      <w:pPr>
        <w:rPr>
          <w:rFonts w:ascii="Arial" w:hAnsi="Arial" w:cs="Arial"/>
          <w:sz w:val="24"/>
          <w:szCs w:val="24"/>
        </w:rPr>
      </w:pPr>
    </w:p>
    <w:p w14:paraId="5673E3E8" w14:textId="77777777" w:rsidR="00876545" w:rsidRDefault="00876545" w:rsidP="00876545">
      <w:pPr>
        <w:rPr>
          <w:rFonts w:ascii="Arial" w:hAnsi="Arial" w:cs="Arial"/>
          <w:sz w:val="24"/>
          <w:szCs w:val="24"/>
        </w:rPr>
      </w:pPr>
    </w:p>
    <w:p w14:paraId="5A5A6CF1" w14:textId="77777777" w:rsidR="00876545" w:rsidRDefault="00876545" w:rsidP="00876545">
      <w:pPr>
        <w:rPr>
          <w:rFonts w:ascii="Arial" w:hAnsi="Arial" w:cs="Arial"/>
          <w:sz w:val="24"/>
          <w:szCs w:val="24"/>
        </w:rPr>
      </w:pPr>
    </w:p>
    <w:p w14:paraId="06787E72" w14:textId="77777777" w:rsidR="00876545" w:rsidRDefault="00876545" w:rsidP="00876545">
      <w:pPr>
        <w:rPr>
          <w:rFonts w:ascii="Arial" w:hAnsi="Arial" w:cs="Arial"/>
          <w:sz w:val="24"/>
          <w:szCs w:val="24"/>
        </w:rPr>
      </w:pPr>
    </w:p>
    <w:p w14:paraId="6B577DC0" w14:textId="77777777" w:rsidR="00876545" w:rsidRDefault="00876545" w:rsidP="00876545">
      <w:pPr>
        <w:rPr>
          <w:rFonts w:ascii="Arial" w:hAnsi="Arial" w:cs="Arial"/>
          <w:sz w:val="24"/>
          <w:szCs w:val="24"/>
        </w:rPr>
      </w:pPr>
    </w:p>
    <w:p w14:paraId="4AC1E490" w14:textId="77777777" w:rsidR="00876545" w:rsidRDefault="00876545" w:rsidP="00876545">
      <w:pPr>
        <w:rPr>
          <w:rFonts w:ascii="Arial" w:hAnsi="Arial" w:cs="Arial"/>
          <w:sz w:val="24"/>
          <w:szCs w:val="24"/>
        </w:rPr>
      </w:pPr>
    </w:p>
    <w:p w14:paraId="065EC502" w14:textId="77777777" w:rsidR="00876545" w:rsidRDefault="00876545" w:rsidP="00876545">
      <w:pPr>
        <w:rPr>
          <w:rFonts w:ascii="Arial" w:hAnsi="Arial" w:cs="Arial"/>
          <w:sz w:val="24"/>
          <w:szCs w:val="24"/>
        </w:rPr>
      </w:pPr>
    </w:p>
    <w:p w14:paraId="4F652C89" w14:textId="77777777" w:rsidR="00876545" w:rsidRDefault="00876545" w:rsidP="00876545">
      <w:pPr>
        <w:rPr>
          <w:rFonts w:ascii="Arial" w:hAnsi="Arial" w:cs="Arial"/>
          <w:sz w:val="24"/>
          <w:szCs w:val="24"/>
        </w:rPr>
      </w:pPr>
    </w:p>
    <w:p w14:paraId="493C5CD3" w14:textId="77777777" w:rsidR="00876545" w:rsidRDefault="00876545" w:rsidP="00876545">
      <w:pPr>
        <w:rPr>
          <w:rFonts w:ascii="Arial" w:hAnsi="Arial" w:cs="Arial"/>
          <w:sz w:val="24"/>
          <w:szCs w:val="24"/>
        </w:rPr>
      </w:pPr>
    </w:p>
    <w:p w14:paraId="46569F3E" w14:textId="77777777" w:rsidR="00876545" w:rsidRDefault="00876545" w:rsidP="00876545">
      <w:pPr>
        <w:rPr>
          <w:rFonts w:ascii="Arial" w:hAnsi="Arial" w:cs="Arial"/>
          <w:sz w:val="24"/>
          <w:szCs w:val="24"/>
        </w:rPr>
      </w:pPr>
    </w:p>
    <w:p w14:paraId="08797CC1" w14:textId="77777777" w:rsidR="00876545" w:rsidRDefault="00876545" w:rsidP="00876545">
      <w:pPr>
        <w:rPr>
          <w:rFonts w:ascii="Arial" w:hAnsi="Arial" w:cs="Arial"/>
          <w:sz w:val="24"/>
          <w:szCs w:val="24"/>
        </w:rPr>
      </w:pPr>
    </w:p>
    <w:p w14:paraId="05CCEEDF" w14:textId="77777777" w:rsidR="00876545" w:rsidRDefault="00876545" w:rsidP="00876545">
      <w:pPr>
        <w:rPr>
          <w:rFonts w:ascii="Arial" w:hAnsi="Arial" w:cs="Arial"/>
          <w:sz w:val="24"/>
          <w:szCs w:val="24"/>
        </w:rPr>
      </w:pPr>
    </w:p>
    <w:p w14:paraId="36EC4725" w14:textId="37B3BFAC" w:rsidR="00876545" w:rsidRPr="00143975" w:rsidRDefault="00876545" w:rsidP="00876545">
      <w:pPr>
        <w:rPr>
          <w:rFonts w:ascii="Arial" w:hAnsi="Arial" w:cs="Arial"/>
          <w:sz w:val="24"/>
          <w:szCs w:val="24"/>
        </w:rPr>
      </w:pPr>
      <w:r>
        <w:rPr>
          <w:rFonts w:ascii="Arial" w:hAnsi="Arial" w:cs="Arial"/>
          <w:sz w:val="24"/>
          <w:szCs w:val="24"/>
        </w:rPr>
        <w:lastRenderedPageBreak/>
        <w:t xml:space="preserve">REFERENCE LIST </w:t>
      </w:r>
    </w:p>
    <w:p w14:paraId="2172202C" w14:textId="77777777" w:rsidR="00876545" w:rsidRPr="00143975" w:rsidRDefault="00876545" w:rsidP="00876545">
      <w:pPr>
        <w:rPr>
          <w:rFonts w:ascii="Arial" w:hAnsi="Arial" w:cs="Arial"/>
          <w:sz w:val="24"/>
          <w:szCs w:val="24"/>
        </w:rPr>
      </w:pPr>
      <w:bookmarkStart w:id="3" w:name="_Hlk114889309"/>
      <w:r w:rsidRPr="00143975">
        <w:rPr>
          <w:rFonts w:ascii="Arial" w:hAnsi="Arial" w:cs="Arial"/>
          <w:sz w:val="24"/>
          <w:szCs w:val="24"/>
        </w:rPr>
        <w:t>Aubrey, K. and Riley, A. (2019)</w:t>
      </w:r>
      <w:bookmarkEnd w:id="3"/>
      <w:r w:rsidRPr="00143975">
        <w:rPr>
          <w:rFonts w:ascii="Arial" w:hAnsi="Arial" w:cs="Arial"/>
          <w:sz w:val="24"/>
          <w:szCs w:val="24"/>
        </w:rPr>
        <w:t xml:space="preserve"> </w:t>
      </w:r>
      <w:r w:rsidRPr="00143975">
        <w:rPr>
          <w:rFonts w:ascii="Arial" w:hAnsi="Arial" w:cs="Arial"/>
          <w:i/>
          <w:iCs/>
          <w:sz w:val="24"/>
          <w:szCs w:val="24"/>
        </w:rPr>
        <w:t>Understanding and using educational theories</w:t>
      </w:r>
      <w:r w:rsidRPr="00143975">
        <w:rPr>
          <w:rFonts w:ascii="Arial" w:hAnsi="Arial" w:cs="Arial"/>
          <w:sz w:val="24"/>
          <w:szCs w:val="24"/>
        </w:rPr>
        <w:t xml:space="preserve">. 2nd </w:t>
      </w:r>
      <w:proofErr w:type="spellStart"/>
      <w:r w:rsidRPr="00143975">
        <w:rPr>
          <w:rFonts w:ascii="Arial" w:hAnsi="Arial" w:cs="Arial"/>
          <w:sz w:val="24"/>
          <w:szCs w:val="24"/>
        </w:rPr>
        <w:t>edn</w:t>
      </w:r>
      <w:proofErr w:type="spellEnd"/>
      <w:r w:rsidRPr="00143975">
        <w:rPr>
          <w:rFonts w:ascii="Arial" w:hAnsi="Arial" w:cs="Arial"/>
          <w:sz w:val="24"/>
          <w:szCs w:val="24"/>
        </w:rPr>
        <w:t>. London: SAGE.</w:t>
      </w:r>
    </w:p>
    <w:p w14:paraId="324907A2"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Auger, A. </w:t>
      </w:r>
      <w:r w:rsidRPr="00143975">
        <w:rPr>
          <w:rFonts w:ascii="Arial" w:hAnsi="Arial" w:cs="Arial"/>
          <w:i/>
          <w:iCs/>
          <w:sz w:val="24"/>
          <w:szCs w:val="24"/>
        </w:rPr>
        <w:t>et al</w:t>
      </w:r>
      <w:r w:rsidRPr="00143975">
        <w:rPr>
          <w:rFonts w:ascii="Arial" w:hAnsi="Arial" w:cs="Arial"/>
          <w:sz w:val="24"/>
          <w:szCs w:val="24"/>
        </w:rPr>
        <w:t xml:space="preserve">. (2014) ‘The effect of baby books on mothers' reading beliefs and reading practices’, </w:t>
      </w:r>
      <w:r w:rsidRPr="00143975">
        <w:rPr>
          <w:rFonts w:ascii="Arial" w:hAnsi="Arial" w:cs="Arial"/>
          <w:i/>
          <w:iCs/>
          <w:sz w:val="24"/>
          <w:szCs w:val="24"/>
        </w:rPr>
        <w:t>Journal of applied developmental psychology</w:t>
      </w:r>
      <w:r w:rsidRPr="00143975">
        <w:rPr>
          <w:rFonts w:ascii="Arial" w:hAnsi="Arial" w:cs="Arial"/>
          <w:sz w:val="24"/>
          <w:szCs w:val="24"/>
        </w:rPr>
        <w:t>, </w:t>
      </w:r>
      <w:r w:rsidRPr="00143975">
        <w:rPr>
          <w:rFonts w:ascii="Arial" w:hAnsi="Arial" w:cs="Arial"/>
          <w:i/>
          <w:iCs/>
          <w:sz w:val="24"/>
          <w:szCs w:val="24"/>
        </w:rPr>
        <w:t>35</w:t>
      </w:r>
      <w:r w:rsidRPr="00143975">
        <w:rPr>
          <w:rFonts w:ascii="Arial" w:hAnsi="Arial" w:cs="Arial"/>
          <w:sz w:val="24"/>
          <w:szCs w:val="24"/>
        </w:rPr>
        <w:t>(4), pp.337-346.</w:t>
      </w:r>
    </w:p>
    <w:p w14:paraId="36B6AEEA"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Bettelheim, B. (1989). </w:t>
      </w:r>
      <w:r w:rsidRPr="00143975">
        <w:rPr>
          <w:rFonts w:ascii="Arial" w:hAnsi="Arial" w:cs="Arial"/>
          <w:i/>
          <w:iCs/>
          <w:sz w:val="24"/>
          <w:szCs w:val="24"/>
        </w:rPr>
        <w:t>The uses of enchantment: the meaning and importance of fairy tales</w:t>
      </w:r>
      <w:r w:rsidRPr="00143975">
        <w:rPr>
          <w:rFonts w:ascii="Arial" w:hAnsi="Arial" w:cs="Arial"/>
          <w:sz w:val="24"/>
          <w:szCs w:val="24"/>
        </w:rPr>
        <w:t>. New York: Vintage Books.</w:t>
      </w:r>
    </w:p>
    <w:p w14:paraId="1961116A" w14:textId="77777777" w:rsidR="00876545" w:rsidRPr="00143975" w:rsidRDefault="00876545" w:rsidP="00876545">
      <w:pPr>
        <w:rPr>
          <w:rFonts w:ascii="Arial" w:hAnsi="Arial" w:cs="Arial"/>
          <w:sz w:val="24"/>
          <w:szCs w:val="24"/>
        </w:rPr>
      </w:pPr>
      <w:proofErr w:type="spellStart"/>
      <w:r w:rsidRPr="00143975">
        <w:rPr>
          <w:rFonts w:ascii="Arial" w:hAnsi="Arial" w:cs="Arial"/>
          <w:sz w:val="24"/>
          <w:szCs w:val="24"/>
        </w:rPr>
        <w:t>Bowcutt</w:t>
      </w:r>
      <w:proofErr w:type="spellEnd"/>
      <w:r w:rsidRPr="00143975">
        <w:rPr>
          <w:rFonts w:ascii="Arial" w:hAnsi="Arial" w:cs="Arial"/>
          <w:sz w:val="24"/>
          <w:szCs w:val="24"/>
        </w:rPr>
        <w:t>, A. (2013) Discovering the E- relationship between babies and early E-literacy: a case study on the responses of babies aged 0-12 months to traditional texts and electronic readers. The Ohio State University.</w:t>
      </w:r>
    </w:p>
    <w:p w14:paraId="3BE5D125"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Bower, V. (Ed.) (2014) </w:t>
      </w:r>
      <w:r w:rsidRPr="00143975">
        <w:rPr>
          <w:rFonts w:ascii="Arial" w:hAnsi="Arial" w:cs="Arial"/>
          <w:i/>
          <w:sz w:val="24"/>
          <w:szCs w:val="24"/>
        </w:rPr>
        <w:t>Developing Early Literacy 0-8</w:t>
      </w:r>
      <w:r w:rsidRPr="00143975">
        <w:rPr>
          <w:rFonts w:ascii="Arial" w:hAnsi="Arial" w:cs="Arial"/>
          <w:sz w:val="24"/>
          <w:szCs w:val="24"/>
        </w:rPr>
        <w:t>. London: Sage Publications Ltd</w:t>
      </w:r>
    </w:p>
    <w:p w14:paraId="7A9556C6" w14:textId="77777777" w:rsidR="00876545" w:rsidRPr="00143975" w:rsidRDefault="00876545" w:rsidP="00876545">
      <w:pPr>
        <w:rPr>
          <w:rFonts w:ascii="Arial" w:hAnsi="Arial" w:cs="Arial"/>
          <w:sz w:val="24"/>
          <w:szCs w:val="24"/>
        </w:rPr>
      </w:pPr>
      <w:r w:rsidRPr="00143975">
        <w:rPr>
          <w:rFonts w:ascii="Arial" w:hAnsi="Arial" w:cs="Arial"/>
          <w:sz w:val="24"/>
          <w:szCs w:val="24"/>
        </w:rPr>
        <w:t>Bradley, L., &amp; Bryant, P. E. (1985). Rhyme and reason in reading and spelling. Anne Arbor: University of Michigan Press.</w:t>
      </w:r>
    </w:p>
    <w:p w14:paraId="4E2EDE11"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Burman, L. (2009) Are you listening? </w:t>
      </w:r>
      <w:proofErr w:type="spellStart"/>
      <w:proofErr w:type="gramStart"/>
      <w:r w:rsidRPr="00143975">
        <w:rPr>
          <w:rFonts w:ascii="Arial" w:hAnsi="Arial" w:cs="Arial"/>
          <w:sz w:val="24"/>
          <w:szCs w:val="24"/>
        </w:rPr>
        <w:t>St.Paul</w:t>
      </w:r>
      <w:proofErr w:type="spellEnd"/>
      <w:proofErr w:type="gramEnd"/>
      <w:r w:rsidRPr="00143975">
        <w:rPr>
          <w:rFonts w:ascii="Arial" w:hAnsi="Arial" w:cs="Arial"/>
          <w:sz w:val="24"/>
          <w:szCs w:val="24"/>
        </w:rPr>
        <w:t xml:space="preserve">: </w:t>
      </w:r>
      <w:proofErr w:type="spellStart"/>
      <w:r w:rsidRPr="00143975">
        <w:rPr>
          <w:rFonts w:ascii="Arial" w:hAnsi="Arial" w:cs="Arial"/>
          <w:sz w:val="24"/>
          <w:szCs w:val="24"/>
        </w:rPr>
        <w:t>Redleaf</w:t>
      </w:r>
      <w:proofErr w:type="spellEnd"/>
      <w:r w:rsidRPr="00143975">
        <w:rPr>
          <w:rFonts w:ascii="Arial" w:hAnsi="Arial" w:cs="Arial"/>
          <w:sz w:val="24"/>
          <w:szCs w:val="24"/>
        </w:rPr>
        <w:t xml:space="preserve"> Press.</w:t>
      </w:r>
    </w:p>
    <w:p w14:paraId="770A20FE"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Caselli, P. (2019) ‘The role of caregivers in children’s linguistic-conversational development: A review of Italian pedagogical studies’, </w:t>
      </w:r>
      <w:r w:rsidRPr="00143975">
        <w:rPr>
          <w:rFonts w:ascii="Arial" w:hAnsi="Arial" w:cs="Arial"/>
          <w:i/>
          <w:iCs/>
          <w:sz w:val="24"/>
          <w:szCs w:val="24"/>
        </w:rPr>
        <w:t xml:space="preserve">Open Journal per la </w:t>
      </w:r>
      <w:proofErr w:type="spellStart"/>
      <w:r w:rsidRPr="00143975">
        <w:rPr>
          <w:rFonts w:ascii="Arial" w:hAnsi="Arial" w:cs="Arial"/>
          <w:i/>
          <w:iCs/>
          <w:sz w:val="24"/>
          <w:szCs w:val="24"/>
        </w:rPr>
        <w:t>formazione</w:t>
      </w:r>
      <w:proofErr w:type="spellEnd"/>
      <w:r w:rsidRPr="00143975">
        <w:rPr>
          <w:rFonts w:ascii="Arial" w:hAnsi="Arial" w:cs="Arial"/>
          <w:i/>
          <w:iCs/>
          <w:sz w:val="24"/>
          <w:szCs w:val="24"/>
        </w:rPr>
        <w:t xml:space="preserve"> in rete</w:t>
      </w:r>
      <w:r w:rsidRPr="00143975">
        <w:rPr>
          <w:rFonts w:ascii="Arial" w:hAnsi="Arial" w:cs="Arial"/>
          <w:sz w:val="24"/>
          <w:szCs w:val="24"/>
        </w:rPr>
        <w:t>, </w:t>
      </w:r>
      <w:r w:rsidRPr="00143975">
        <w:rPr>
          <w:rFonts w:ascii="Arial" w:hAnsi="Arial" w:cs="Arial"/>
          <w:i/>
          <w:iCs/>
          <w:sz w:val="24"/>
          <w:szCs w:val="24"/>
        </w:rPr>
        <w:t>19</w:t>
      </w:r>
      <w:r w:rsidRPr="00143975">
        <w:rPr>
          <w:rFonts w:ascii="Arial" w:hAnsi="Arial" w:cs="Arial"/>
          <w:sz w:val="24"/>
          <w:szCs w:val="24"/>
        </w:rPr>
        <w:t xml:space="preserve">(2), pp.393-404. </w:t>
      </w:r>
    </w:p>
    <w:p w14:paraId="5AA0A2EA" w14:textId="77777777" w:rsidR="00876545" w:rsidRPr="00143975" w:rsidRDefault="00876545" w:rsidP="00876545">
      <w:pPr>
        <w:rPr>
          <w:rFonts w:ascii="Arial" w:hAnsi="Arial" w:cs="Arial"/>
          <w:color w:val="3A3A3A"/>
          <w:sz w:val="24"/>
          <w:szCs w:val="24"/>
          <w:shd w:val="clear" w:color="auto" w:fill="FFFFFF"/>
        </w:rPr>
      </w:pPr>
      <w:bookmarkStart w:id="4" w:name="_Hlk102298655"/>
      <w:bookmarkStart w:id="5" w:name="_Hlk102293238"/>
      <w:r w:rsidRPr="00143975">
        <w:rPr>
          <w:rFonts w:ascii="Arial" w:hAnsi="Arial" w:cs="Arial"/>
          <w:color w:val="3A3A3A"/>
          <w:sz w:val="24"/>
          <w:szCs w:val="24"/>
          <w:shd w:val="clear" w:color="auto" w:fill="FFFFFF"/>
        </w:rPr>
        <w:t xml:space="preserve">Cousins, S. and </w:t>
      </w:r>
      <w:proofErr w:type="spellStart"/>
      <w:r w:rsidRPr="00143975">
        <w:rPr>
          <w:rFonts w:ascii="Arial" w:hAnsi="Arial" w:cs="Arial"/>
          <w:color w:val="3A3A3A"/>
          <w:sz w:val="24"/>
          <w:szCs w:val="24"/>
          <w:shd w:val="clear" w:color="auto" w:fill="FFFFFF"/>
        </w:rPr>
        <w:t>Cunnah</w:t>
      </w:r>
      <w:proofErr w:type="spellEnd"/>
      <w:r w:rsidRPr="00143975">
        <w:rPr>
          <w:rFonts w:ascii="Arial" w:hAnsi="Arial" w:cs="Arial"/>
          <w:color w:val="3A3A3A"/>
          <w:sz w:val="24"/>
          <w:szCs w:val="24"/>
          <w:shd w:val="clear" w:color="auto" w:fill="FFFFFF"/>
        </w:rPr>
        <w:t>, W. (2018)</w:t>
      </w:r>
      <w:bookmarkEnd w:id="4"/>
      <w:bookmarkEnd w:id="5"/>
      <w:r w:rsidRPr="00143975">
        <w:rPr>
          <w:rFonts w:ascii="Arial" w:hAnsi="Arial" w:cs="Arial"/>
          <w:color w:val="3A3A3A"/>
          <w:sz w:val="24"/>
          <w:szCs w:val="24"/>
          <w:shd w:val="clear" w:color="auto" w:fill="FFFFFF"/>
        </w:rPr>
        <w:t xml:space="preserve"> </w:t>
      </w:r>
      <w:r w:rsidRPr="00143975">
        <w:rPr>
          <w:rFonts w:ascii="Arial" w:hAnsi="Arial" w:cs="Arial"/>
          <w:i/>
          <w:iCs/>
          <w:color w:val="3A3A3A"/>
          <w:sz w:val="24"/>
          <w:szCs w:val="24"/>
          <w:shd w:val="clear" w:color="auto" w:fill="FFFFFF"/>
        </w:rPr>
        <w:t xml:space="preserve">Investigating emotional, </w:t>
      </w:r>
      <w:proofErr w:type="gramStart"/>
      <w:r w:rsidRPr="00143975">
        <w:rPr>
          <w:rFonts w:ascii="Arial" w:hAnsi="Arial" w:cs="Arial"/>
          <w:i/>
          <w:iCs/>
          <w:color w:val="3A3A3A"/>
          <w:sz w:val="24"/>
          <w:szCs w:val="24"/>
          <w:shd w:val="clear" w:color="auto" w:fill="FFFFFF"/>
        </w:rPr>
        <w:t>sensory</w:t>
      </w:r>
      <w:proofErr w:type="gramEnd"/>
      <w:r w:rsidRPr="00143975">
        <w:rPr>
          <w:rFonts w:ascii="Arial" w:hAnsi="Arial" w:cs="Arial"/>
          <w:i/>
          <w:iCs/>
          <w:color w:val="3A3A3A"/>
          <w:sz w:val="24"/>
          <w:szCs w:val="24"/>
          <w:shd w:val="clear" w:color="auto" w:fill="FFFFFF"/>
        </w:rPr>
        <w:t xml:space="preserve"> and social learning in early years practice</w:t>
      </w:r>
      <w:r w:rsidRPr="00143975">
        <w:rPr>
          <w:rFonts w:ascii="Arial" w:hAnsi="Arial" w:cs="Arial"/>
          <w:color w:val="3A3A3A"/>
          <w:sz w:val="24"/>
          <w:szCs w:val="24"/>
          <w:shd w:val="clear" w:color="auto" w:fill="FFFFFF"/>
        </w:rPr>
        <w:t>. London: Routledge.</w:t>
      </w:r>
    </w:p>
    <w:p w14:paraId="5F96C18C" w14:textId="77777777" w:rsidR="00876545" w:rsidRPr="00143975" w:rsidRDefault="00876545" w:rsidP="00876545">
      <w:pPr>
        <w:rPr>
          <w:rFonts w:ascii="Arial" w:hAnsi="Arial" w:cs="Arial"/>
          <w:sz w:val="24"/>
          <w:szCs w:val="24"/>
        </w:rPr>
      </w:pPr>
      <w:r w:rsidRPr="00852C41">
        <w:rPr>
          <w:rFonts w:ascii="Arial" w:hAnsi="Arial" w:cs="Arial"/>
          <w:sz w:val="24"/>
          <w:szCs w:val="24"/>
        </w:rPr>
        <w:t xml:space="preserve">Crowley, K. (2017) </w:t>
      </w:r>
      <w:r w:rsidRPr="00852C41">
        <w:rPr>
          <w:rFonts w:ascii="Arial" w:hAnsi="Arial" w:cs="Arial"/>
          <w:i/>
          <w:iCs/>
          <w:sz w:val="24"/>
          <w:szCs w:val="24"/>
        </w:rPr>
        <w:t xml:space="preserve">Child development: A practical introduction. </w:t>
      </w:r>
      <w:r w:rsidRPr="00852C41">
        <w:rPr>
          <w:rFonts w:ascii="Arial" w:hAnsi="Arial" w:cs="Arial"/>
          <w:sz w:val="24"/>
          <w:szCs w:val="24"/>
        </w:rPr>
        <w:t>London: Sage Publications Ltd.</w:t>
      </w:r>
    </w:p>
    <w:p w14:paraId="358C1032"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t xml:space="preserve">Daniels, K. (2018). Language, Literacy and Communication in the Early Years. A Critical Foundation Carol </w:t>
      </w:r>
      <w:proofErr w:type="gramStart"/>
      <w:r w:rsidRPr="00143975">
        <w:rPr>
          <w:rFonts w:ascii="Arial" w:hAnsi="Arial" w:cs="Arial"/>
          <w:color w:val="3A3A3A"/>
          <w:sz w:val="24"/>
          <w:szCs w:val="24"/>
          <w:shd w:val="clear" w:color="auto" w:fill="FFFFFF"/>
        </w:rPr>
        <w:t>Hayes .</w:t>
      </w:r>
      <w:proofErr w:type="gramEnd"/>
      <w:r w:rsidRPr="00143975">
        <w:rPr>
          <w:rFonts w:ascii="Arial" w:hAnsi="Arial" w:cs="Arial"/>
          <w:color w:val="3A3A3A"/>
          <w:sz w:val="24"/>
          <w:szCs w:val="24"/>
          <w:shd w:val="clear" w:color="auto" w:fill="FFFFFF"/>
        </w:rPr>
        <w:t xml:space="preserve"> Northwich: Critical Publishing. 2016. ISBN: 9781910391549 (bk): Carol Hayes Language, Literacy and Communication in the Early Years. A Critical Foundation. Northwich: Critical Publishing. 2016. ISBN: 9781910391549. </w:t>
      </w:r>
      <w:r w:rsidRPr="00143975">
        <w:rPr>
          <w:rFonts w:ascii="Arial" w:hAnsi="Arial" w:cs="Arial"/>
          <w:i/>
          <w:iCs/>
          <w:color w:val="3A3A3A"/>
          <w:sz w:val="24"/>
          <w:szCs w:val="24"/>
          <w:shd w:val="clear" w:color="auto" w:fill="FFFFFF"/>
        </w:rPr>
        <w:t>Literacy (Oxford, England)</w:t>
      </w:r>
      <w:r w:rsidRPr="00143975">
        <w:rPr>
          <w:rFonts w:ascii="Arial" w:hAnsi="Arial" w:cs="Arial"/>
          <w:color w:val="3A3A3A"/>
          <w:sz w:val="24"/>
          <w:szCs w:val="24"/>
          <w:shd w:val="clear" w:color="auto" w:fill="FFFFFF"/>
        </w:rPr>
        <w:t>, </w:t>
      </w:r>
      <w:r w:rsidRPr="00143975">
        <w:rPr>
          <w:rFonts w:ascii="Arial" w:hAnsi="Arial" w:cs="Arial"/>
          <w:i/>
          <w:iCs/>
          <w:color w:val="3A3A3A"/>
          <w:sz w:val="24"/>
          <w:szCs w:val="24"/>
          <w:shd w:val="clear" w:color="auto" w:fill="FFFFFF"/>
        </w:rPr>
        <w:t>52</w:t>
      </w:r>
      <w:r w:rsidRPr="00143975">
        <w:rPr>
          <w:rFonts w:ascii="Arial" w:hAnsi="Arial" w:cs="Arial"/>
          <w:color w:val="3A3A3A"/>
          <w:sz w:val="24"/>
          <w:szCs w:val="24"/>
          <w:shd w:val="clear" w:color="auto" w:fill="FFFFFF"/>
        </w:rPr>
        <w:t xml:space="preserve">(1), 56–57. </w:t>
      </w:r>
      <w:hyperlink r:id="rId7" w:history="1">
        <w:r w:rsidRPr="00143975">
          <w:rPr>
            <w:rStyle w:val="Hyperlink"/>
            <w:rFonts w:ascii="Arial" w:hAnsi="Arial" w:cs="Arial"/>
            <w:sz w:val="24"/>
            <w:szCs w:val="24"/>
            <w:shd w:val="clear" w:color="auto" w:fill="FFFFFF"/>
          </w:rPr>
          <w:t>https://doi.org/10.1111/lit.12109</w:t>
        </w:r>
      </w:hyperlink>
      <w:r w:rsidRPr="00143975">
        <w:rPr>
          <w:rFonts w:ascii="Arial" w:hAnsi="Arial" w:cs="Arial"/>
          <w:color w:val="3A3A3A"/>
          <w:sz w:val="24"/>
          <w:szCs w:val="24"/>
          <w:shd w:val="clear" w:color="auto" w:fill="FFFFFF"/>
        </w:rPr>
        <w:t>.</w:t>
      </w:r>
    </w:p>
    <w:p w14:paraId="59561D10" w14:textId="77777777" w:rsidR="00876545" w:rsidRPr="00143975" w:rsidRDefault="00876545" w:rsidP="00876545">
      <w:pPr>
        <w:tabs>
          <w:tab w:val="num" w:pos="720"/>
          <w:tab w:val="left" w:pos="1440"/>
        </w:tabs>
        <w:spacing w:line="276" w:lineRule="auto"/>
        <w:rPr>
          <w:rFonts w:ascii="Arial" w:hAnsi="Arial" w:cs="Arial"/>
          <w:sz w:val="24"/>
          <w:szCs w:val="24"/>
        </w:rPr>
      </w:pPr>
      <w:r w:rsidRPr="00143975">
        <w:rPr>
          <w:rFonts w:ascii="Arial" w:hAnsi="Arial" w:cs="Arial"/>
          <w:sz w:val="24"/>
          <w:szCs w:val="24"/>
        </w:rPr>
        <w:t>Dickinson,</w:t>
      </w:r>
      <w:r>
        <w:rPr>
          <w:rFonts w:ascii="Arial" w:hAnsi="Arial" w:cs="Arial"/>
          <w:sz w:val="24"/>
          <w:szCs w:val="24"/>
        </w:rPr>
        <w:t xml:space="preserve"> K. and </w:t>
      </w:r>
      <w:r w:rsidRPr="00143975">
        <w:rPr>
          <w:rFonts w:ascii="Arial" w:hAnsi="Arial" w:cs="Arial"/>
          <w:sz w:val="24"/>
          <w:szCs w:val="24"/>
        </w:rPr>
        <w:t>Morse, A.</w:t>
      </w:r>
      <w:r>
        <w:rPr>
          <w:rFonts w:ascii="Arial" w:hAnsi="Arial" w:cs="Arial"/>
          <w:sz w:val="24"/>
          <w:szCs w:val="24"/>
        </w:rPr>
        <w:t xml:space="preserve"> </w:t>
      </w:r>
      <w:r w:rsidRPr="00143975">
        <w:rPr>
          <w:rFonts w:ascii="Arial" w:hAnsi="Arial" w:cs="Arial"/>
          <w:sz w:val="24"/>
          <w:szCs w:val="24"/>
        </w:rPr>
        <w:t xml:space="preserve">(2019) </w:t>
      </w:r>
      <w:r w:rsidRPr="00143975">
        <w:rPr>
          <w:rFonts w:ascii="Arial" w:hAnsi="Arial" w:cs="Arial"/>
          <w:i/>
          <w:iCs/>
          <w:sz w:val="24"/>
          <w:szCs w:val="24"/>
        </w:rPr>
        <w:t>Connecting through talk</w:t>
      </w:r>
      <w:r w:rsidRPr="00143975">
        <w:rPr>
          <w:rFonts w:ascii="Arial" w:hAnsi="Arial" w:cs="Arial"/>
          <w:sz w:val="24"/>
          <w:szCs w:val="24"/>
        </w:rPr>
        <w:t>. London: Paul H. Brookes Publishing Co.</w:t>
      </w:r>
    </w:p>
    <w:p w14:paraId="57A5D2EA"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t xml:space="preserve">Dowling, M. (2013) </w:t>
      </w:r>
      <w:r w:rsidRPr="00143975">
        <w:rPr>
          <w:rFonts w:ascii="Arial" w:hAnsi="Arial" w:cs="Arial"/>
          <w:i/>
          <w:iCs/>
          <w:color w:val="3A3A3A"/>
          <w:sz w:val="24"/>
          <w:szCs w:val="24"/>
          <w:shd w:val="clear" w:color="auto" w:fill="FFFFFF"/>
        </w:rPr>
        <w:t>Young Children’s Thinking</w:t>
      </w:r>
      <w:r w:rsidRPr="00143975">
        <w:rPr>
          <w:rFonts w:ascii="Arial" w:hAnsi="Arial" w:cs="Arial"/>
          <w:color w:val="3A3A3A"/>
          <w:sz w:val="24"/>
          <w:szCs w:val="24"/>
          <w:shd w:val="clear" w:color="auto" w:fill="FFFFFF"/>
        </w:rPr>
        <w:t>. London: Sage.</w:t>
      </w:r>
    </w:p>
    <w:p w14:paraId="0F994EA0" w14:textId="77777777" w:rsidR="00876545" w:rsidRDefault="00876545" w:rsidP="00876545">
      <w:pPr>
        <w:rPr>
          <w:rFonts w:ascii="Arial" w:hAnsi="Arial" w:cs="Arial"/>
        </w:rPr>
      </w:pPr>
      <w:proofErr w:type="spellStart"/>
      <w:r w:rsidRPr="00E8062A">
        <w:rPr>
          <w:rFonts w:ascii="Arial" w:hAnsi="Arial" w:cs="Arial"/>
        </w:rPr>
        <w:t>Erstad</w:t>
      </w:r>
      <w:proofErr w:type="spellEnd"/>
      <w:r w:rsidRPr="00E8062A">
        <w:rPr>
          <w:rFonts w:ascii="Arial" w:hAnsi="Arial" w:cs="Arial"/>
        </w:rPr>
        <w:t xml:space="preserve">, O. &amp; Gillen, J. (2020) </w:t>
      </w:r>
      <w:r w:rsidRPr="00E8062A">
        <w:rPr>
          <w:rFonts w:ascii="Arial" w:hAnsi="Arial" w:cs="Arial"/>
          <w:i/>
        </w:rPr>
        <w:t>Theorizing digital literacy practices in early childhood.</w:t>
      </w:r>
      <w:r w:rsidRPr="00E8062A">
        <w:rPr>
          <w:rFonts w:ascii="Arial" w:hAnsi="Arial" w:cs="Arial"/>
        </w:rPr>
        <w:t xml:space="preserve"> London: Routledge</w:t>
      </w:r>
      <w:r>
        <w:rPr>
          <w:rFonts w:ascii="Arial" w:hAnsi="Arial" w:cs="Arial"/>
        </w:rPr>
        <w:t xml:space="preserve">. </w:t>
      </w:r>
    </w:p>
    <w:p w14:paraId="076A0E05"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Ferrari, A. (2012) Digital Competence in Practice:  An Analysis of Frameworks. Available at: </w:t>
      </w:r>
      <w:hyperlink r:id="rId8" w:history="1">
        <w:r w:rsidRPr="00143975">
          <w:rPr>
            <w:rStyle w:val="Hyperlink"/>
            <w:rFonts w:ascii="Arial" w:hAnsi="Arial" w:cs="Arial"/>
            <w:sz w:val="24"/>
            <w:szCs w:val="24"/>
          </w:rPr>
          <w:t>http://www.ifap.ru/library/book522.pdf</w:t>
        </w:r>
      </w:hyperlink>
      <w:r w:rsidRPr="00143975">
        <w:rPr>
          <w:rFonts w:ascii="Arial" w:hAnsi="Arial" w:cs="Arial"/>
          <w:sz w:val="24"/>
          <w:szCs w:val="24"/>
        </w:rPr>
        <w:t xml:space="preserve"> (Accessed at 20th of the October 2022).</w:t>
      </w:r>
    </w:p>
    <w:p w14:paraId="0AA88AA5" w14:textId="77777777" w:rsidR="00876545" w:rsidRPr="00A757DA" w:rsidRDefault="00876545" w:rsidP="00876545">
      <w:pPr>
        <w:spacing w:line="256" w:lineRule="auto"/>
        <w:rPr>
          <w:rFonts w:ascii="Arial" w:hAnsi="Arial" w:cs="Arial"/>
          <w:sz w:val="24"/>
          <w:szCs w:val="24"/>
        </w:rPr>
      </w:pPr>
      <w:proofErr w:type="spellStart"/>
      <w:r w:rsidRPr="00A757DA">
        <w:rPr>
          <w:rFonts w:ascii="Arial" w:hAnsi="Arial" w:cs="Arial"/>
          <w:sz w:val="24"/>
          <w:szCs w:val="24"/>
        </w:rPr>
        <w:t>Franti</w:t>
      </w:r>
      <w:proofErr w:type="spellEnd"/>
      <w:r w:rsidRPr="00A757DA">
        <w:rPr>
          <w:rFonts w:ascii="Arial" w:hAnsi="Arial" w:cs="Arial"/>
          <w:sz w:val="24"/>
          <w:szCs w:val="24"/>
        </w:rPr>
        <w:t xml:space="preserve">, E. </w:t>
      </w:r>
      <w:r w:rsidRPr="00A757DA">
        <w:rPr>
          <w:rFonts w:ascii="Arial" w:hAnsi="Arial" w:cs="Arial"/>
          <w:i/>
          <w:iCs/>
          <w:sz w:val="24"/>
          <w:szCs w:val="24"/>
        </w:rPr>
        <w:t>et al</w:t>
      </w:r>
      <w:r w:rsidRPr="00A757DA">
        <w:rPr>
          <w:rFonts w:ascii="Arial" w:hAnsi="Arial" w:cs="Arial"/>
          <w:sz w:val="24"/>
          <w:szCs w:val="24"/>
        </w:rPr>
        <w:t xml:space="preserve">. (2018) ‘Testing the universal baby language hypothesis-automatic infant speech recognition with CNNs. Available at: </w:t>
      </w:r>
      <w:hyperlink r:id="rId9" w:history="1">
        <w:r w:rsidRPr="00A757DA">
          <w:rPr>
            <w:rStyle w:val="Hyperlink"/>
            <w:rFonts w:ascii="Arial" w:hAnsi="Arial" w:cs="Arial"/>
            <w:sz w:val="24"/>
            <w:szCs w:val="24"/>
          </w:rPr>
          <w:t>https://ieeexplore.ieee.org/stamp/stamp.jsp?arnumber=8441412&amp;casa_token=pTZg</w:t>
        </w:r>
        <w:r w:rsidRPr="00A757DA">
          <w:rPr>
            <w:rStyle w:val="Hyperlink"/>
            <w:rFonts w:ascii="Arial" w:hAnsi="Arial" w:cs="Arial"/>
            <w:sz w:val="24"/>
            <w:szCs w:val="24"/>
          </w:rPr>
          <w:lastRenderedPageBreak/>
          <w:t>0YduRZoAAAAA:6iel3OFdd7joBoYY84h71jjohfix8wlZ2O_TOL4gKWfaw1CqbvR0KlTPfkJxmThrW_j_A7mIcMvf&amp;tag=1</w:t>
        </w:r>
      </w:hyperlink>
      <w:r w:rsidRPr="00A757DA">
        <w:rPr>
          <w:rFonts w:ascii="Arial" w:hAnsi="Arial" w:cs="Arial"/>
          <w:sz w:val="24"/>
          <w:szCs w:val="24"/>
        </w:rPr>
        <w:t xml:space="preserve"> [Accessed</w:t>
      </w:r>
      <w:r w:rsidRPr="00143975">
        <w:rPr>
          <w:rFonts w:ascii="Arial" w:hAnsi="Arial" w:cs="Arial"/>
          <w:sz w:val="24"/>
          <w:szCs w:val="24"/>
        </w:rPr>
        <w:t xml:space="preserve"> on 23</w:t>
      </w:r>
      <w:r w:rsidRPr="00143975">
        <w:rPr>
          <w:rFonts w:ascii="Arial" w:hAnsi="Arial" w:cs="Arial"/>
          <w:sz w:val="24"/>
          <w:szCs w:val="24"/>
          <w:vertAlign w:val="superscript"/>
        </w:rPr>
        <w:t>rd</w:t>
      </w:r>
      <w:r w:rsidRPr="00143975">
        <w:rPr>
          <w:rFonts w:ascii="Arial" w:hAnsi="Arial" w:cs="Arial"/>
          <w:sz w:val="24"/>
          <w:szCs w:val="24"/>
        </w:rPr>
        <w:t xml:space="preserve"> of October </w:t>
      </w:r>
      <w:r w:rsidRPr="00A757DA">
        <w:rPr>
          <w:rFonts w:ascii="Arial" w:hAnsi="Arial" w:cs="Arial"/>
          <w:sz w:val="24"/>
          <w:szCs w:val="24"/>
        </w:rPr>
        <w:t xml:space="preserve"> 202</w:t>
      </w:r>
      <w:r w:rsidRPr="00143975">
        <w:rPr>
          <w:rFonts w:ascii="Arial" w:hAnsi="Arial" w:cs="Arial"/>
          <w:sz w:val="24"/>
          <w:szCs w:val="24"/>
        </w:rPr>
        <w:t>2</w:t>
      </w:r>
      <w:r w:rsidRPr="00A757DA">
        <w:rPr>
          <w:rFonts w:ascii="Arial" w:hAnsi="Arial" w:cs="Arial"/>
          <w:sz w:val="24"/>
          <w:szCs w:val="24"/>
        </w:rPr>
        <w:t>].</w:t>
      </w:r>
    </w:p>
    <w:p w14:paraId="7EDB9196"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Godwin, D. and Perkins, M. (2001) Teaching Language and Literacy in the Early Years. London: David Fulton Publishers Ltd. </w:t>
      </w:r>
    </w:p>
    <w:p w14:paraId="486D29CB" w14:textId="77777777" w:rsidR="00876545" w:rsidRPr="00143975" w:rsidRDefault="00876545" w:rsidP="00876545">
      <w:pPr>
        <w:rPr>
          <w:rFonts w:ascii="Arial" w:hAnsi="Arial" w:cs="Arial"/>
          <w:sz w:val="24"/>
          <w:szCs w:val="24"/>
        </w:rPr>
      </w:pPr>
      <w:proofErr w:type="spellStart"/>
      <w:r w:rsidRPr="00143975">
        <w:rPr>
          <w:rFonts w:ascii="Arial" w:hAnsi="Arial" w:cs="Arial"/>
          <w:sz w:val="24"/>
          <w:szCs w:val="24"/>
        </w:rPr>
        <w:t>Goouch</w:t>
      </w:r>
      <w:proofErr w:type="spellEnd"/>
      <w:r w:rsidRPr="00143975">
        <w:rPr>
          <w:rFonts w:ascii="Arial" w:hAnsi="Arial" w:cs="Arial"/>
          <w:sz w:val="24"/>
          <w:szCs w:val="24"/>
        </w:rPr>
        <w:t xml:space="preserve">, K. and Powell, S. (2015) The Baby Room Project: Findings and implications. Available at: </w:t>
      </w:r>
      <w:hyperlink r:id="rId10" w:history="1">
        <w:r w:rsidRPr="00143975">
          <w:rPr>
            <w:rStyle w:val="Hyperlink"/>
            <w:rFonts w:ascii="Arial" w:hAnsi="Arial" w:cs="Arial"/>
            <w:sz w:val="24"/>
            <w:szCs w:val="24"/>
          </w:rPr>
          <w:t>https://www.researchgate.net/publication/277614435_The_Baby_Room_Project_Findings_and_implications/citations</w:t>
        </w:r>
      </w:hyperlink>
      <w:r w:rsidRPr="00143975">
        <w:rPr>
          <w:rFonts w:ascii="Arial" w:hAnsi="Arial" w:cs="Arial"/>
          <w:sz w:val="24"/>
          <w:szCs w:val="24"/>
        </w:rPr>
        <w:t xml:space="preserve">. </w:t>
      </w:r>
      <w:proofErr w:type="gramStart"/>
      <w:r w:rsidRPr="00143975">
        <w:rPr>
          <w:rFonts w:ascii="Arial" w:hAnsi="Arial" w:cs="Arial"/>
          <w:sz w:val="24"/>
          <w:szCs w:val="24"/>
        </w:rPr>
        <w:t>( Accessed</w:t>
      </w:r>
      <w:proofErr w:type="gramEnd"/>
      <w:r w:rsidRPr="00143975">
        <w:rPr>
          <w:rFonts w:ascii="Arial" w:hAnsi="Arial" w:cs="Arial"/>
          <w:sz w:val="24"/>
          <w:szCs w:val="24"/>
        </w:rPr>
        <w:t xml:space="preserve"> on: 21</w:t>
      </w:r>
      <w:r w:rsidRPr="00143975">
        <w:rPr>
          <w:rFonts w:ascii="Arial" w:hAnsi="Arial" w:cs="Arial"/>
          <w:sz w:val="24"/>
          <w:szCs w:val="24"/>
          <w:vertAlign w:val="superscript"/>
        </w:rPr>
        <w:t>st</w:t>
      </w:r>
      <w:r w:rsidRPr="00143975">
        <w:rPr>
          <w:rFonts w:ascii="Arial" w:hAnsi="Arial" w:cs="Arial"/>
          <w:sz w:val="24"/>
          <w:szCs w:val="24"/>
        </w:rPr>
        <w:t xml:space="preserve"> of October 2022).</w:t>
      </w:r>
    </w:p>
    <w:p w14:paraId="1EE925CB"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Graves, D. (1991) </w:t>
      </w:r>
      <w:r w:rsidRPr="00143975">
        <w:rPr>
          <w:rFonts w:ascii="Arial" w:hAnsi="Arial" w:cs="Arial"/>
          <w:i/>
          <w:iCs/>
          <w:sz w:val="24"/>
          <w:szCs w:val="24"/>
        </w:rPr>
        <w:t>Build a literate classroom</w:t>
      </w:r>
      <w:r w:rsidRPr="00143975">
        <w:rPr>
          <w:rFonts w:ascii="Arial" w:hAnsi="Arial" w:cs="Arial"/>
          <w:sz w:val="24"/>
          <w:szCs w:val="24"/>
        </w:rPr>
        <w:t>. Portsmouth: Heinemann Educational Books., Inc.</w:t>
      </w:r>
    </w:p>
    <w:p w14:paraId="715B9670"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Griffiths, F. (2010) </w:t>
      </w:r>
      <w:r w:rsidRPr="0002080C">
        <w:rPr>
          <w:rFonts w:ascii="Arial" w:hAnsi="Arial" w:cs="Arial"/>
          <w:i/>
          <w:iCs/>
          <w:sz w:val="24"/>
          <w:szCs w:val="24"/>
        </w:rPr>
        <w:t xml:space="preserve">Supporting children’s Creativity through music, dance, </w:t>
      </w:r>
      <w:proofErr w:type="gramStart"/>
      <w:r w:rsidRPr="0002080C">
        <w:rPr>
          <w:rFonts w:ascii="Arial" w:hAnsi="Arial" w:cs="Arial"/>
          <w:i/>
          <w:iCs/>
          <w:sz w:val="24"/>
          <w:szCs w:val="24"/>
        </w:rPr>
        <w:t>drama</w:t>
      </w:r>
      <w:proofErr w:type="gramEnd"/>
      <w:r w:rsidRPr="0002080C">
        <w:rPr>
          <w:rFonts w:ascii="Arial" w:hAnsi="Arial" w:cs="Arial"/>
          <w:i/>
          <w:iCs/>
          <w:sz w:val="24"/>
          <w:szCs w:val="24"/>
        </w:rPr>
        <w:t xml:space="preserve"> and art. </w:t>
      </w:r>
      <w:r w:rsidRPr="00143975">
        <w:rPr>
          <w:rFonts w:ascii="Arial" w:hAnsi="Arial" w:cs="Arial"/>
          <w:sz w:val="24"/>
          <w:szCs w:val="24"/>
        </w:rPr>
        <w:t>Oxon: Routledge.</w:t>
      </w:r>
    </w:p>
    <w:p w14:paraId="61A741A5" w14:textId="77777777" w:rsidR="00876545" w:rsidRPr="00143975" w:rsidRDefault="00876545" w:rsidP="00876545">
      <w:pPr>
        <w:tabs>
          <w:tab w:val="num" w:pos="720"/>
          <w:tab w:val="left" w:pos="1440"/>
        </w:tabs>
        <w:spacing w:line="276" w:lineRule="auto"/>
        <w:rPr>
          <w:rFonts w:ascii="Arial" w:hAnsi="Arial" w:cs="Arial"/>
          <w:sz w:val="24"/>
          <w:szCs w:val="24"/>
        </w:rPr>
      </w:pPr>
      <w:r w:rsidRPr="00143975">
        <w:rPr>
          <w:rFonts w:ascii="Arial" w:hAnsi="Arial" w:cs="Arial"/>
          <w:sz w:val="24"/>
          <w:szCs w:val="24"/>
        </w:rPr>
        <w:t xml:space="preserve">Griffiths, F. (2010) </w:t>
      </w:r>
      <w:r w:rsidRPr="00143975">
        <w:rPr>
          <w:rFonts w:ascii="Arial" w:hAnsi="Arial" w:cs="Arial"/>
          <w:i/>
          <w:iCs/>
          <w:sz w:val="24"/>
          <w:szCs w:val="24"/>
        </w:rPr>
        <w:t xml:space="preserve">Supporting children’s creativity through music, dance, </w:t>
      </w:r>
      <w:proofErr w:type="gramStart"/>
      <w:r w:rsidRPr="00143975">
        <w:rPr>
          <w:rFonts w:ascii="Arial" w:hAnsi="Arial" w:cs="Arial"/>
          <w:i/>
          <w:iCs/>
          <w:sz w:val="24"/>
          <w:szCs w:val="24"/>
        </w:rPr>
        <w:t>drama</w:t>
      </w:r>
      <w:proofErr w:type="gramEnd"/>
      <w:r w:rsidRPr="00143975">
        <w:rPr>
          <w:rFonts w:ascii="Arial" w:hAnsi="Arial" w:cs="Arial"/>
          <w:i/>
          <w:iCs/>
          <w:sz w:val="24"/>
          <w:szCs w:val="24"/>
        </w:rPr>
        <w:t xml:space="preserve"> and art.</w:t>
      </w:r>
      <w:r w:rsidRPr="00143975">
        <w:rPr>
          <w:rFonts w:ascii="Arial" w:hAnsi="Arial" w:cs="Arial"/>
          <w:sz w:val="24"/>
          <w:szCs w:val="24"/>
        </w:rPr>
        <w:t xml:space="preserve"> Oxon: Routledge.  </w:t>
      </w:r>
    </w:p>
    <w:p w14:paraId="688E33A0" w14:textId="77777777" w:rsidR="00876545" w:rsidRPr="00143975" w:rsidRDefault="00876545" w:rsidP="00876545">
      <w:pPr>
        <w:rPr>
          <w:rFonts w:ascii="Arial" w:hAnsi="Arial" w:cs="Arial"/>
          <w:color w:val="333333"/>
          <w:sz w:val="24"/>
          <w:szCs w:val="24"/>
          <w:shd w:val="clear" w:color="auto" w:fill="FFFFFF"/>
        </w:rPr>
      </w:pPr>
      <w:r w:rsidRPr="00143975">
        <w:rPr>
          <w:rFonts w:ascii="Arial" w:hAnsi="Arial" w:cs="Arial"/>
          <w:color w:val="333333"/>
          <w:sz w:val="24"/>
          <w:szCs w:val="24"/>
          <w:shd w:val="clear" w:color="auto" w:fill="FFFFFF"/>
        </w:rPr>
        <w:t>Gutek, Gerald L. (1995). </w:t>
      </w:r>
      <w:r w:rsidRPr="00143975">
        <w:rPr>
          <w:rStyle w:val="Emphasis"/>
          <w:rFonts w:ascii="Arial" w:hAnsi="Arial" w:cs="Arial"/>
          <w:color w:val="333333"/>
          <w:sz w:val="24"/>
          <w:szCs w:val="24"/>
          <w:shd w:val="clear" w:color="auto" w:fill="FFFFFF"/>
        </w:rPr>
        <w:t>A history of the western educational experience.</w:t>
      </w:r>
      <w:r w:rsidRPr="00143975">
        <w:rPr>
          <w:rFonts w:ascii="Arial" w:hAnsi="Arial" w:cs="Arial"/>
          <w:color w:val="333333"/>
          <w:sz w:val="24"/>
          <w:szCs w:val="24"/>
          <w:shd w:val="clear" w:color="auto" w:fill="FFFFFF"/>
        </w:rPr>
        <w:t> Long Grove, IL: Waveland Press, Inc.</w:t>
      </w:r>
    </w:p>
    <w:p w14:paraId="325F756A"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Harper, L. J. (2011). </w:t>
      </w:r>
      <w:r w:rsidRPr="003333C1">
        <w:rPr>
          <w:rFonts w:ascii="Arial" w:hAnsi="Arial" w:cs="Arial"/>
          <w:i/>
          <w:iCs/>
          <w:sz w:val="24"/>
          <w:szCs w:val="24"/>
        </w:rPr>
        <w:t xml:space="preserve">Nursery rhyme knowledge and phonological awareness in preschool children. The Journal of Language and Literacy Education </w:t>
      </w:r>
      <w:r w:rsidRPr="00143975">
        <w:rPr>
          <w:rFonts w:ascii="Arial" w:hAnsi="Arial" w:cs="Arial"/>
          <w:sz w:val="24"/>
          <w:szCs w:val="24"/>
        </w:rPr>
        <w:t xml:space="preserve">[Online], 7(1), 65-78. Available at </w:t>
      </w:r>
      <w:hyperlink r:id="rId11" w:history="1">
        <w:r w:rsidRPr="00143975">
          <w:rPr>
            <w:rStyle w:val="Hyperlink"/>
            <w:rFonts w:ascii="Arial" w:hAnsi="Arial" w:cs="Arial"/>
            <w:sz w:val="24"/>
            <w:szCs w:val="24"/>
          </w:rPr>
          <w:t>http://www.coa.uga.edu/jolle/2011_1/harper.pdf</w:t>
        </w:r>
      </w:hyperlink>
    </w:p>
    <w:p w14:paraId="132839C1"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t xml:space="preserve">Hayles, C. (2016) </w:t>
      </w:r>
      <w:r w:rsidRPr="003333C1">
        <w:rPr>
          <w:rFonts w:ascii="Arial" w:hAnsi="Arial" w:cs="Arial"/>
          <w:i/>
          <w:iCs/>
          <w:color w:val="3A3A3A"/>
          <w:sz w:val="24"/>
          <w:szCs w:val="24"/>
          <w:shd w:val="clear" w:color="auto" w:fill="FFFFFF"/>
        </w:rPr>
        <w:t>Language, Literacy and Communication in the Early Years: A Critical Foundation, Northwi</w:t>
      </w:r>
      <w:r w:rsidRPr="00143975">
        <w:rPr>
          <w:rFonts w:ascii="Arial" w:hAnsi="Arial" w:cs="Arial"/>
          <w:color w:val="3A3A3A"/>
          <w:sz w:val="24"/>
          <w:szCs w:val="24"/>
          <w:shd w:val="clear" w:color="auto" w:fill="FFFFFF"/>
        </w:rPr>
        <w:t>ch: Critical Publishing Ltd.</w:t>
      </w:r>
    </w:p>
    <w:p w14:paraId="093C5737" w14:textId="77777777" w:rsidR="00876545" w:rsidRPr="00143975" w:rsidRDefault="00876545" w:rsidP="00876545">
      <w:pPr>
        <w:rPr>
          <w:rFonts w:ascii="Arial" w:hAnsi="Arial" w:cs="Arial"/>
          <w:color w:val="2E414F"/>
          <w:sz w:val="24"/>
          <w:szCs w:val="24"/>
          <w:shd w:val="clear" w:color="auto" w:fill="FFFFFF"/>
        </w:rPr>
      </w:pPr>
      <w:proofErr w:type="spellStart"/>
      <w:r w:rsidRPr="00143975">
        <w:rPr>
          <w:rFonts w:ascii="Arial" w:hAnsi="Arial" w:cs="Arial"/>
          <w:color w:val="2E414F"/>
          <w:sz w:val="24"/>
          <w:szCs w:val="24"/>
          <w:shd w:val="clear" w:color="auto" w:fill="FFFFFF"/>
        </w:rPr>
        <w:t>Heisig</w:t>
      </w:r>
      <w:proofErr w:type="spellEnd"/>
      <w:r w:rsidRPr="00143975">
        <w:rPr>
          <w:rFonts w:ascii="Arial" w:hAnsi="Arial" w:cs="Arial"/>
          <w:color w:val="2E414F"/>
          <w:sz w:val="24"/>
          <w:szCs w:val="24"/>
          <w:shd w:val="clear" w:color="auto" w:fill="FFFFFF"/>
        </w:rPr>
        <w:t>, J.W. (1977). Bruno Bettelheim and the Fairy Tales. </w:t>
      </w:r>
      <w:r w:rsidRPr="00143975">
        <w:rPr>
          <w:rStyle w:val="Emphasis"/>
          <w:rFonts w:ascii="Arial" w:hAnsi="Arial" w:cs="Arial"/>
          <w:color w:val="2E414F"/>
          <w:sz w:val="24"/>
          <w:szCs w:val="24"/>
        </w:rPr>
        <w:t>Children's Literature, 6</w:t>
      </w:r>
      <w:r w:rsidRPr="00143975">
        <w:rPr>
          <w:rFonts w:ascii="Arial" w:hAnsi="Arial" w:cs="Arial"/>
          <w:color w:val="2E414F"/>
          <w:sz w:val="24"/>
          <w:szCs w:val="24"/>
          <w:shd w:val="clear" w:color="auto" w:fill="FFFFFF"/>
        </w:rPr>
        <w:t>, 93-114.</w:t>
      </w:r>
    </w:p>
    <w:p w14:paraId="6AEA9200"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Holt, J. (2017) How children learn. 50 </w:t>
      </w:r>
      <w:proofErr w:type="spellStart"/>
      <w:r w:rsidRPr="00143975">
        <w:rPr>
          <w:rFonts w:ascii="Arial" w:hAnsi="Arial" w:cs="Arial"/>
          <w:sz w:val="24"/>
          <w:szCs w:val="24"/>
        </w:rPr>
        <w:t>edn</w:t>
      </w:r>
      <w:proofErr w:type="spellEnd"/>
      <w:r w:rsidRPr="00143975">
        <w:rPr>
          <w:rFonts w:ascii="Arial" w:hAnsi="Arial" w:cs="Arial"/>
          <w:sz w:val="24"/>
          <w:szCs w:val="24"/>
        </w:rPr>
        <w:t xml:space="preserve">. New York: Da Capo Press. </w:t>
      </w:r>
    </w:p>
    <w:p w14:paraId="43EFEC9B" w14:textId="77777777" w:rsidR="00876545" w:rsidRPr="00143975" w:rsidRDefault="00876545" w:rsidP="00876545">
      <w:pPr>
        <w:rPr>
          <w:rFonts w:ascii="Arial" w:hAnsi="Arial" w:cs="Arial"/>
          <w:color w:val="3A3A3A"/>
          <w:sz w:val="24"/>
          <w:szCs w:val="24"/>
          <w:shd w:val="clear" w:color="auto" w:fill="FFFFFF"/>
        </w:rPr>
      </w:pPr>
      <w:proofErr w:type="spellStart"/>
      <w:r w:rsidRPr="00143975">
        <w:rPr>
          <w:rFonts w:ascii="Arial" w:hAnsi="Arial" w:cs="Arial"/>
          <w:color w:val="3A3A3A"/>
          <w:sz w:val="24"/>
          <w:szCs w:val="24"/>
          <w:shd w:val="clear" w:color="auto" w:fill="FFFFFF"/>
        </w:rPr>
        <w:t>Kinsner</w:t>
      </w:r>
      <w:proofErr w:type="spellEnd"/>
      <w:r w:rsidRPr="00143975">
        <w:rPr>
          <w:rFonts w:ascii="Arial" w:hAnsi="Arial" w:cs="Arial"/>
          <w:color w:val="3A3A3A"/>
          <w:sz w:val="24"/>
          <w:szCs w:val="24"/>
          <w:shd w:val="clear" w:color="auto" w:fill="FFFFFF"/>
        </w:rPr>
        <w:t xml:space="preserve">, K. and </w:t>
      </w:r>
      <w:proofErr w:type="spellStart"/>
      <w:r w:rsidRPr="00143975">
        <w:rPr>
          <w:rFonts w:ascii="Arial" w:hAnsi="Arial" w:cs="Arial"/>
          <w:color w:val="3A3A3A"/>
          <w:sz w:val="24"/>
          <w:szCs w:val="24"/>
          <w:shd w:val="clear" w:color="auto" w:fill="FFFFFF"/>
        </w:rPr>
        <w:t>Parlakian</w:t>
      </w:r>
      <w:proofErr w:type="spellEnd"/>
      <w:r w:rsidRPr="00143975">
        <w:rPr>
          <w:rFonts w:ascii="Arial" w:hAnsi="Arial" w:cs="Arial"/>
          <w:color w:val="3A3A3A"/>
          <w:sz w:val="24"/>
          <w:szCs w:val="24"/>
          <w:shd w:val="clear" w:color="auto" w:fill="FFFFFF"/>
        </w:rPr>
        <w:t xml:space="preserve">, R. (2021) </w:t>
      </w:r>
      <w:r w:rsidRPr="00143975">
        <w:rPr>
          <w:rFonts w:ascii="Arial" w:hAnsi="Arial" w:cs="Arial"/>
          <w:i/>
          <w:iCs/>
          <w:color w:val="3A3A3A"/>
          <w:sz w:val="24"/>
          <w:szCs w:val="24"/>
          <w:shd w:val="clear" w:color="auto" w:fill="FFFFFF"/>
        </w:rPr>
        <w:t>Reading Aloud with Infants and Toddlers</w:t>
      </w:r>
      <w:r w:rsidRPr="00143975">
        <w:rPr>
          <w:rFonts w:ascii="Arial" w:hAnsi="Arial" w:cs="Arial"/>
          <w:color w:val="3A3A3A"/>
          <w:sz w:val="24"/>
          <w:szCs w:val="24"/>
          <w:shd w:val="clear" w:color="auto" w:fill="FFFFFF"/>
        </w:rPr>
        <w:t>. YC Young Children, 76(3), 90–93.</w:t>
      </w:r>
      <w:r w:rsidRPr="00143975">
        <w:rPr>
          <w:rFonts w:ascii="Arial" w:hAnsi="Arial" w:cs="Arial"/>
          <w:sz w:val="24"/>
          <w:szCs w:val="24"/>
        </w:rPr>
        <w:t xml:space="preserve"> DOI 10.1007/s10643-017-0884-5.</w:t>
      </w:r>
    </w:p>
    <w:p w14:paraId="6654D1A5" w14:textId="77777777" w:rsidR="00876545" w:rsidRPr="00E8062A" w:rsidRDefault="00876545" w:rsidP="00876545">
      <w:pPr>
        <w:tabs>
          <w:tab w:val="num" w:pos="720"/>
          <w:tab w:val="left" w:pos="1440"/>
        </w:tabs>
        <w:spacing w:line="276" w:lineRule="auto"/>
        <w:rPr>
          <w:rFonts w:ascii="Arial" w:hAnsi="Arial" w:cs="Arial"/>
        </w:rPr>
      </w:pPr>
      <w:proofErr w:type="spellStart"/>
      <w:r w:rsidRPr="00E8062A">
        <w:rPr>
          <w:rFonts w:ascii="Arial" w:hAnsi="Arial" w:cs="Arial"/>
        </w:rPr>
        <w:t>Kucirkova</w:t>
      </w:r>
      <w:proofErr w:type="spellEnd"/>
      <w:r w:rsidRPr="00E8062A">
        <w:rPr>
          <w:rFonts w:ascii="Arial" w:hAnsi="Arial" w:cs="Arial"/>
        </w:rPr>
        <w:t xml:space="preserve">, N. (2018) </w:t>
      </w:r>
      <w:r w:rsidRPr="00E8062A">
        <w:rPr>
          <w:rFonts w:ascii="Arial" w:hAnsi="Arial" w:cs="Arial"/>
          <w:i/>
        </w:rPr>
        <w:t>How and Why to Read and Create Children's Digital Books.</w:t>
      </w:r>
      <w:r w:rsidRPr="00E8062A">
        <w:rPr>
          <w:rFonts w:ascii="Arial" w:hAnsi="Arial" w:cs="Arial"/>
        </w:rPr>
        <w:t xml:space="preserve"> London: UCL Press.</w:t>
      </w:r>
    </w:p>
    <w:p w14:paraId="5EFB90E3" w14:textId="77777777" w:rsidR="00876545" w:rsidRPr="00143975" w:rsidRDefault="00876545" w:rsidP="00876545">
      <w:pPr>
        <w:rPr>
          <w:rFonts w:ascii="Arial" w:hAnsi="Arial" w:cs="Arial"/>
          <w:color w:val="000000"/>
          <w:spacing w:val="-5"/>
          <w:sz w:val="24"/>
          <w:szCs w:val="24"/>
        </w:rPr>
      </w:pPr>
      <w:r w:rsidRPr="00143975">
        <w:rPr>
          <w:rFonts w:ascii="Arial" w:hAnsi="Arial" w:cs="Arial"/>
          <w:color w:val="000000"/>
          <w:spacing w:val="-5"/>
          <w:sz w:val="24"/>
          <w:szCs w:val="24"/>
        </w:rPr>
        <w:t>KUYVENHOVEN, J. (2009). </w:t>
      </w:r>
      <w:r w:rsidRPr="00143975">
        <w:rPr>
          <w:rFonts w:ascii="Arial" w:hAnsi="Arial" w:cs="Arial"/>
          <w:i/>
          <w:iCs/>
          <w:color w:val="000000"/>
          <w:spacing w:val="-5"/>
          <w:sz w:val="24"/>
          <w:szCs w:val="24"/>
        </w:rPr>
        <w:t>In the Presence of Each Other: A Pedagogy of Storytelling</w:t>
      </w:r>
      <w:r w:rsidRPr="00143975">
        <w:rPr>
          <w:rFonts w:ascii="Arial" w:hAnsi="Arial" w:cs="Arial"/>
          <w:color w:val="000000"/>
          <w:spacing w:val="-5"/>
          <w:sz w:val="24"/>
          <w:szCs w:val="24"/>
        </w:rPr>
        <w:t xml:space="preserve">. University of Toronto Press. </w:t>
      </w:r>
      <w:hyperlink r:id="rId12" w:history="1">
        <w:r w:rsidRPr="00143975">
          <w:rPr>
            <w:rStyle w:val="Hyperlink"/>
            <w:rFonts w:ascii="Arial" w:hAnsi="Arial" w:cs="Arial"/>
            <w:spacing w:val="-5"/>
            <w:sz w:val="24"/>
            <w:szCs w:val="24"/>
          </w:rPr>
          <w:t>http://www.jstor.org/stable/10.3138/9781442688346</w:t>
        </w:r>
      </w:hyperlink>
      <w:r w:rsidRPr="00143975">
        <w:rPr>
          <w:rFonts w:ascii="Arial" w:hAnsi="Arial" w:cs="Arial"/>
          <w:color w:val="000000"/>
          <w:spacing w:val="-5"/>
          <w:sz w:val="24"/>
          <w:szCs w:val="24"/>
        </w:rPr>
        <w:t>.</w:t>
      </w:r>
    </w:p>
    <w:p w14:paraId="73F24E85" w14:textId="77777777" w:rsidR="00876545" w:rsidRPr="00143975" w:rsidRDefault="00876545" w:rsidP="00876545">
      <w:pPr>
        <w:rPr>
          <w:rFonts w:ascii="Arial" w:hAnsi="Arial" w:cs="Arial"/>
          <w:sz w:val="24"/>
          <w:szCs w:val="24"/>
        </w:rPr>
      </w:pPr>
      <w:r w:rsidRPr="00143975">
        <w:rPr>
          <w:rFonts w:ascii="Arial" w:hAnsi="Arial" w:cs="Arial"/>
          <w:sz w:val="24"/>
          <w:szCs w:val="24"/>
        </w:rPr>
        <w:t>Laing, C. (2016)</w:t>
      </w:r>
      <w:r w:rsidRPr="00143975">
        <w:rPr>
          <w:rFonts w:ascii="Arial" w:hAnsi="Arial" w:cs="Arial"/>
          <w:i/>
          <w:iCs/>
          <w:sz w:val="24"/>
          <w:szCs w:val="24"/>
        </w:rPr>
        <w:t xml:space="preserve"> Why baby talk is GOOD for children: Speaking 'motherese' helps them develop language skills much faster. </w:t>
      </w:r>
      <w:r w:rsidRPr="00143975">
        <w:rPr>
          <w:rFonts w:ascii="Arial" w:hAnsi="Arial" w:cs="Arial"/>
          <w:sz w:val="24"/>
          <w:szCs w:val="24"/>
        </w:rPr>
        <w:t xml:space="preserve">Available at: </w:t>
      </w:r>
      <w:hyperlink r:id="rId13" w:history="1">
        <w:r w:rsidRPr="00143975">
          <w:rPr>
            <w:rStyle w:val="Hyperlink"/>
            <w:rFonts w:ascii="Arial" w:hAnsi="Arial" w:cs="Arial"/>
            <w:sz w:val="24"/>
            <w:szCs w:val="24"/>
          </w:rPr>
          <w:t>https://www.dailymail.co.uk/sciencetech/article-3937814/Why-baby-talk-GOOD-children-Speaking-moth</w:t>
        </w:r>
      </w:hyperlink>
      <w:hyperlink r:id="rId14" w:history="1">
        <w:r w:rsidRPr="00143975">
          <w:rPr>
            <w:rStyle w:val="Hyperlink"/>
            <w:rFonts w:ascii="Arial" w:hAnsi="Arial" w:cs="Arial"/>
            <w:sz w:val="24"/>
            <w:szCs w:val="24"/>
          </w:rPr>
          <w:t>erese-helps-develop-language-skills-faster.html</w:t>
        </w:r>
      </w:hyperlink>
      <w:r w:rsidRPr="00143975">
        <w:rPr>
          <w:rFonts w:ascii="Arial" w:hAnsi="Arial" w:cs="Arial"/>
          <w:sz w:val="24"/>
          <w:szCs w:val="24"/>
        </w:rPr>
        <w:t xml:space="preserve"> </w:t>
      </w:r>
    </w:p>
    <w:p w14:paraId="31BB4066"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Laing, C. and </w:t>
      </w:r>
      <w:proofErr w:type="spellStart"/>
      <w:r w:rsidRPr="00143975">
        <w:rPr>
          <w:rFonts w:ascii="Arial" w:hAnsi="Arial" w:cs="Arial"/>
          <w:sz w:val="24"/>
          <w:szCs w:val="24"/>
        </w:rPr>
        <w:t>Bergelson</w:t>
      </w:r>
      <w:proofErr w:type="spellEnd"/>
      <w:r w:rsidRPr="00143975">
        <w:rPr>
          <w:rFonts w:ascii="Arial" w:hAnsi="Arial" w:cs="Arial"/>
          <w:sz w:val="24"/>
          <w:szCs w:val="24"/>
        </w:rPr>
        <w:t xml:space="preserve">, E. (2020) ‘From babble to words: Infants’ early productions match words and objects in their environment’, </w:t>
      </w:r>
      <w:r w:rsidRPr="00143975">
        <w:rPr>
          <w:rFonts w:ascii="Arial" w:hAnsi="Arial" w:cs="Arial"/>
          <w:i/>
          <w:iCs/>
          <w:sz w:val="24"/>
          <w:szCs w:val="24"/>
        </w:rPr>
        <w:t xml:space="preserve">Cognitive psychology, </w:t>
      </w:r>
      <w:r w:rsidRPr="00143975">
        <w:rPr>
          <w:rFonts w:ascii="Arial" w:hAnsi="Arial" w:cs="Arial"/>
          <w:sz w:val="24"/>
          <w:szCs w:val="24"/>
        </w:rPr>
        <w:t>122, p.101308.</w:t>
      </w:r>
    </w:p>
    <w:p w14:paraId="77A25B19"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t xml:space="preserve">Larson, J (2014) </w:t>
      </w:r>
      <w:r w:rsidRPr="00143975">
        <w:rPr>
          <w:rFonts w:ascii="Arial" w:hAnsi="Arial" w:cs="Arial"/>
          <w:i/>
          <w:iCs/>
          <w:color w:val="3A3A3A"/>
          <w:sz w:val="24"/>
          <w:szCs w:val="24"/>
          <w:shd w:val="clear" w:color="auto" w:fill="FFFFFF"/>
        </w:rPr>
        <w:t>Making Literacy Real: Theories and Practice for Teaching and Learning</w:t>
      </w:r>
      <w:r w:rsidRPr="00143975">
        <w:rPr>
          <w:rFonts w:ascii="Arial" w:hAnsi="Arial" w:cs="Arial"/>
          <w:color w:val="3A3A3A"/>
          <w:sz w:val="24"/>
          <w:szCs w:val="24"/>
          <w:shd w:val="clear" w:color="auto" w:fill="FFFFFF"/>
        </w:rPr>
        <w:t>. London: Sage Publications Ltd.</w:t>
      </w:r>
    </w:p>
    <w:p w14:paraId="2A8DCA51"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lastRenderedPageBreak/>
        <w:t xml:space="preserve">Larson, J. and Marsh, J (2015) </w:t>
      </w:r>
      <w:r w:rsidRPr="00143975">
        <w:rPr>
          <w:rFonts w:ascii="Arial" w:hAnsi="Arial" w:cs="Arial"/>
          <w:i/>
          <w:iCs/>
          <w:color w:val="3A3A3A"/>
          <w:sz w:val="24"/>
          <w:szCs w:val="24"/>
          <w:shd w:val="clear" w:color="auto" w:fill="FFFFFF"/>
        </w:rPr>
        <w:t>Making literacy real.</w:t>
      </w:r>
      <w:r w:rsidRPr="00143975">
        <w:rPr>
          <w:rFonts w:ascii="Arial" w:hAnsi="Arial" w:cs="Arial"/>
          <w:color w:val="3A3A3A"/>
          <w:sz w:val="24"/>
          <w:szCs w:val="24"/>
          <w:shd w:val="clear" w:color="auto" w:fill="FFFFFF"/>
        </w:rPr>
        <w:t xml:space="preserve"> London: SAGE.</w:t>
      </w:r>
    </w:p>
    <w:p w14:paraId="1C973F33" w14:textId="77777777" w:rsidR="00876545" w:rsidRPr="00143975" w:rsidRDefault="00876545" w:rsidP="00876545">
      <w:pPr>
        <w:rPr>
          <w:rFonts w:ascii="Arial" w:hAnsi="Arial" w:cs="Arial"/>
          <w:sz w:val="24"/>
          <w:szCs w:val="24"/>
        </w:rPr>
      </w:pPr>
      <w:r w:rsidRPr="00143975">
        <w:rPr>
          <w:rFonts w:ascii="Arial" w:hAnsi="Arial" w:cs="Arial"/>
          <w:sz w:val="24"/>
          <w:szCs w:val="24"/>
        </w:rPr>
        <w:t>Lovato, S.B. et al. (2019) ‘Hey Google, do unicorns exist? Conversational agents as a path to answers to children's questions’, In Proceedings of the 18th ACM international conference on interaction design and children (pp. 301-313).​</w:t>
      </w:r>
    </w:p>
    <w:p w14:paraId="71603CB9"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Lysaker, J. T. (2019) </w:t>
      </w:r>
      <w:r w:rsidRPr="00143975">
        <w:rPr>
          <w:rFonts w:ascii="Arial" w:hAnsi="Arial" w:cs="Arial"/>
          <w:i/>
          <w:sz w:val="24"/>
          <w:szCs w:val="24"/>
        </w:rPr>
        <w:t xml:space="preserve">Before words. </w:t>
      </w:r>
      <w:r w:rsidRPr="00143975">
        <w:rPr>
          <w:rFonts w:ascii="Arial" w:hAnsi="Arial" w:cs="Arial"/>
          <w:sz w:val="24"/>
          <w:szCs w:val="24"/>
        </w:rPr>
        <w:t>London: Teachers College Press.</w:t>
      </w:r>
    </w:p>
    <w:p w14:paraId="14068410" w14:textId="77777777" w:rsidR="00876545" w:rsidRPr="00852C41" w:rsidRDefault="00876545" w:rsidP="00876545">
      <w:pPr>
        <w:spacing w:line="256" w:lineRule="auto"/>
        <w:rPr>
          <w:rFonts w:ascii="Arial" w:hAnsi="Arial" w:cs="Arial"/>
          <w:sz w:val="24"/>
          <w:szCs w:val="24"/>
        </w:rPr>
      </w:pPr>
      <w:proofErr w:type="spellStart"/>
      <w:r w:rsidRPr="00143975">
        <w:rPr>
          <w:rFonts w:ascii="Arial" w:hAnsi="Arial" w:cs="Arial"/>
          <w:color w:val="3A3A3A"/>
          <w:sz w:val="24"/>
          <w:szCs w:val="24"/>
          <w:shd w:val="clear" w:color="auto" w:fill="FFFFFF"/>
        </w:rPr>
        <w:t>MacBlain</w:t>
      </w:r>
      <w:proofErr w:type="spellEnd"/>
      <w:r w:rsidRPr="00143975">
        <w:rPr>
          <w:rFonts w:ascii="Arial" w:hAnsi="Arial" w:cs="Arial"/>
          <w:color w:val="3A3A3A"/>
          <w:sz w:val="24"/>
          <w:szCs w:val="24"/>
          <w:shd w:val="clear" w:color="auto" w:fill="FFFFFF"/>
        </w:rPr>
        <w:t>, S. (2018). </w:t>
      </w:r>
      <w:r w:rsidRPr="00143975">
        <w:rPr>
          <w:rFonts w:ascii="Arial" w:hAnsi="Arial" w:cs="Arial"/>
          <w:i/>
          <w:iCs/>
          <w:color w:val="3A3A3A"/>
          <w:sz w:val="24"/>
          <w:szCs w:val="24"/>
          <w:shd w:val="clear" w:color="auto" w:fill="FFFFFF"/>
        </w:rPr>
        <w:t>Learning theories for early years practice</w:t>
      </w:r>
      <w:r w:rsidRPr="00143975">
        <w:rPr>
          <w:rFonts w:ascii="Arial" w:hAnsi="Arial" w:cs="Arial"/>
          <w:color w:val="3A3A3A"/>
          <w:sz w:val="24"/>
          <w:szCs w:val="24"/>
          <w:shd w:val="clear" w:color="auto" w:fill="FFFFFF"/>
        </w:rPr>
        <w:t>. SAGE.</w:t>
      </w:r>
    </w:p>
    <w:p w14:paraId="59052138" w14:textId="77777777" w:rsidR="00876545" w:rsidRPr="00CC790E" w:rsidRDefault="00876545" w:rsidP="00876545">
      <w:pPr>
        <w:spacing w:line="256" w:lineRule="auto"/>
        <w:rPr>
          <w:rFonts w:ascii="Arial" w:hAnsi="Arial" w:cs="Arial"/>
          <w:sz w:val="24"/>
          <w:szCs w:val="24"/>
        </w:rPr>
      </w:pPr>
      <w:r w:rsidRPr="00CC790E">
        <w:rPr>
          <w:rFonts w:ascii="Arial" w:hAnsi="Arial" w:cs="Arial"/>
          <w:sz w:val="24"/>
          <w:szCs w:val="24"/>
        </w:rPr>
        <w:t xml:space="preserve">Morgan, L. and Wren, Y. E. (2018) ‘A Systematic Review of the Literature on Early Vocalizations and Babbling Patterns in Young Children’, </w:t>
      </w:r>
      <w:r w:rsidRPr="00CC790E">
        <w:rPr>
          <w:rFonts w:ascii="Arial" w:hAnsi="Arial" w:cs="Arial"/>
          <w:i/>
          <w:iCs/>
          <w:sz w:val="24"/>
          <w:szCs w:val="24"/>
        </w:rPr>
        <w:t xml:space="preserve">Communication Disorders Quarterly, </w:t>
      </w:r>
      <w:r w:rsidRPr="00CC790E">
        <w:rPr>
          <w:rFonts w:ascii="Arial" w:hAnsi="Arial" w:cs="Arial"/>
          <w:sz w:val="24"/>
          <w:szCs w:val="24"/>
        </w:rPr>
        <w:t>40(1), pp. 3-14.</w:t>
      </w:r>
    </w:p>
    <w:p w14:paraId="34D83F28" w14:textId="77777777" w:rsidR="00876545" w:rsidRPr="00143975" w:rsidRDefault="00876545" w:rsidP="00876545">
      <w:pPr>
        <w:rPr>
          <w:rFonts w:ascii="Arial" w:hAnsi="Arial" w:cs="Arial"/>
          <w:sz w:val="24"/>
          <w:szCs w:val="24"/>
        </w:rPr>
      </w:pPr>
      <w:r w:rsidRPr="00143975">
        <w:rPr>
          <w:rFonts w:ascii="Arial" w:hAnsi="Arial" w:cs="Arial"/>
          <w:sz w:val="24"/>
          <w:szCs w:val="24"/>
        </w:rPr>
        <w:t>NAEYC, National Association for the Education of Young Children. (2008). Learning to read and write. Newark, DE: International Reading Association.</w:t>
      </w:r>
    </w:p>
    <w:p w14:paraId="66FBA4E4"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Nair, V.; </w:t>
      </w:r>
      <w:proofErr w:type="spellStart"/>
      <w:r w:rsidRPr="00143975">
        <w:rPr>
          <w:rFonts w:ascii="Arial" w:hAnsi="Arial" w:cs="Arial"/>
          <w:sz w:val="24"/>
          <w:szCs w:val="24"/>
        </w:rPr>
        <w:t>Yunus</w:t>
      </w:r>
      <w:proofErr w:type="spellEnd"/>
      <w:r w:rsidRPr="00143975">
        <w:rPr>
          <w:rFonts w:ascii="Arial" w:hAnsi="Arial" w:cs="Arial"/>
          <w:sz w:val="24"/>
          <w:szCs w:val="24"/>
        </w:rPr>
        <w:t xml:space="preserve">, M.  (2021) A Systematic Review of Digital Storytelling in Improving Speaking Skills. Sustainability 2021, 13, 9829. </w:t>
      </w:r>
      <w:hyperlink r:id="rId15" w:history="1">
        <w:r w:rsidRPr="00143975">
          <w:rPr>
            <w:rStyle w:val="Hyperlink"/>
            <w:rFonts w:ascii="Arial" w:hAnsi="Arial" w:cs="Arial"/>
            <w:sz w:val="24"/>
            <w:szCs w:val="24"/>
          </w:rPr>
          <w:t>https://doi.org/10.3390/su13179829</w:t>
        </w:r>
      </w:hyperlink>
      <w:r w:rsidRPr="00143975">
        <w:rPr>
          <w:rFonts w:ascii="Arial" w:hAnsi="Arial" w:cs="Arial"/>
          <w:sz w:val="24"/>
          <w:szCs w:val="24"/>
        </w:rPr>
        <w:t xml:space="preserve">. </w:t>
      </w:r>
    </w:p>
    <w:p w14:paraId="5EF1A3FB" w14:textId="77777777" w:rsidR="00876545" w:rsidRPr="00143975" w:rsidRDefault="00876545" w:rsidP="00876545">
      <w:pPr>
        <w:rPr>
          <w:rFonts w:ascii="Arial" w:hAnsi="Arial" w:cs="Arial"/>
          <w:color w:val="000000"/>
          <w:spacing w:val="-5"/>
          <w:sz w:val="24"/>
          <w:szCs w:val="24"/>
        </w:rPr>
      </w:pPr>
      <w:proofErr w:type="spellStart"/>
      <w:r w:rsidRPr="00143975">
        <w:rPr>
          <w:rFonts w:ascii="Arial" w:hAnsi="Arial" w:cs="Arial"/>
          <w:sz w:val="24"/>
          <w:szCs w:val="24"/>
        </w:rPr>
        <w:t>Neaum</w:t>
      </w:r>
      <w:proofErr w:type="spellEnd"/>
      <w:r w:rsidRPr="00143975">
        <w:rPr>
          <w:rFonts w:ascii="Arial" w:hAnsi="Arial" w:cs="Arial"/>
          <w:sz w:val="24"/>
          <w:szCs w:val="24"/>
        </w:rPr>
        <w:t xml:space="preserve">, S. (2012) </w:t>
      </w:r>
      <w:r w:rsidRPr="00143975">
        <w:rPr>
          <w:rFonts w:ascii="Arial" w:hAnsi="Arial" w:cs="Arial"/>
          <w:i/>
          <w:sz w:val="24"/>
          <w:szCs w:val="24"/>
        </w:rPr>
        <w:t>Language and Literacy for the Early Years.</w:t>
      </w:r>
      <w:r w:rsidRPr="00143975">
        <w:rPr>
          <w:rFonts w:ascii="Arial" w:hAnsi="Arial" w:cs="Arial"/>
          <w:sz w:val="24"/>
          <w:szCs w:val="24"/>
        </w:rPr>
        <w:t xml:space="preserve"> London: Sage Publications Ltd.</w:t>
      </w:r>
    </w:p>
    <w:p w14:paraId="772CB643"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sz w:val="24"/>
          <w:szCs w:val="24"/>
        </w:rPr>
        <w:t xml:space="preserve">Professor Graham Donaldson CB (2015) </w:t>
      </w:r>
      <w:r w:rsidRPr="00CF798E">
        <w:rPr>
          <w:rFonts w:ascii="Arial" w:hAnsi="Arial" w:cs="Arial"/>
          <w:i/>
          <w:iCs/>
          <w:sz w:val="24"/>
          <w:szCs w:val="24"/>
        </w:rPr>
        <w:t>Successful Futures: Independent Review of Curriculum and Assessment Arrangements in Wales</w:t>
      </w:r>
      <w:r w:rsidRPr="00143975">
        <w:rPr>
          <w:rFonts w:ascii="Arial" w:hAnsi="Arial" w:cs="Arial"/>
          <w:sz w:val="24"/>
          <w:szCs w:val="24"/>
        </w:rPr>
        <w:t xml:space="preserve">. </w:t>
      </w:r>
    </w:p>
    <w:p w14:paraId="09591FA1" w14:textId="77777777" w:rsidR="00876545" w:rsidRPr="00143975" w:rsidRDefault="00876545" w:rsidP="00876545">
      <w:pPr>
        <w:shd w:val="clear" w:color="auto" w:fill="FFFFFF"/>
        <w:spacing w:line="240" w:lineRule="auto"/>
        <w:rPr>
          <w:rFonts w:ascii="Arial" w:eastAsia="Times New Roman" w:hAnsi="Arial" w:cs="Arial"/>
          <w:color w:val="111111"/>
          <w:sz w:val="24"/>
          <w:szCs w:val="24"/>
        </w:rPr>
      </w:pPr>
      <w:r w:rsidRPr="00143975">
        <w:rPr>
          <w:rFonts w:ascii="Arial" w:hAnsi="Arial" w:cs="Arial"/>
          <w:color w:val="111111"/>
          <w:sz w:val="24"/>
          <w:szCs w:val="24"/>
        </w:rPr>
        <w:t>Ramos, A. (2012) Learning to read before you walk: Portuguese libraries for babies and toddlers. DOI: </w:t>
      </w:r>
      <w:hyperlink r:id="rId16" w:tgtFrame="_blank" w:history="1">
        <w:r w:rsidRPr="00143975">
          <w:rPr>
            <w:rStyle w:val="Hyperlink"/>
            <w:rFonts w:ascii="Arial" w:hAnsi="Arial" w:cs="Arial"/>
            <w:sz w:val="24"/>
            <w:szCs w:val="24"/>
            <w:bdr w:val="none" w:sz="0" w:space="0" w:color="auto" w:frame="1"/>
          </w:rPr>
          <w:t>10.1177/0340035211435396</w:t>
        </w:r>
      </w:hyperlink>
      <w:r w:rsidRPr="00143975">
        <w:rPr>
          <w:rStyle w:val="Hyperlink"/>
          <w:rFonts w:ascii="Arial" w:hAnsi="Arial" w:cs="Arial"/>
          <w:sz w:val="24"/>
          <w:szCs w:val="24"/>
          <w:bdr w:val="none" w:sz="0" w:space="0" w:color="auto" w:frame="1"/>
        </w:rPr>
        <w:t xml:space="preserve">. </w:t>
      </w:r>
    </w:p>
    <w:p w14:paraId="3B1F1D8F" w14:textId="77777777" w:rsidR="00876545" w:rsidRPr="00143975" w:rsidRDefault="00876545" w:rsidP="00876545">
      <w:pPr>
        <w:rPr>
          <w:rFonts w:ascii="Arial" w:hAnsi="Arial" w:cs="Arial"/>
          <w:sz w:val="24"/>
          <w:szCs w:val="24"/>
        </w:rPr>
      </w:pPr>
      <w:r w:rsidRPr="00143975">
        <w:rPr>
          <w:rFonts w:ascii="Arial" w:hAnsi="Arial" w:cs="Arial"/>
          <w:sz w:val="24"/>
          <w:szCs w:val="24"/>
        </w:rPr>
        <w:t>Report of the National Reading Panel. (1990). Teaching children to read: An evidence-based assessment of the scientific research literature on reading and its implications for reading instruction (NIH Publication No. 00-4769). Washington, DC: U.S. Government Printing Office.</w:t>
      </w:r>
    </w:p>
    <w:p w14:paraId="33BDC806"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t xml:space="preserve"> Roberts, I., and Moro, A. (2016). </w:t>
      </w:r>
      <w:r w:rsidRPr="00143975">
        <w:rPr>
          <w:rFonts w:ascii="Arial" w:hAnsi="Arial" w:cs="Arial"/>
          <w:i/>
          <w:iCs/>
          <w:color w:val="3A3A3A"/>
          <w:sz w:val="24"/>
          <w:szCs w:val="24"/>
          <w:shd w:val="clear" w:color="auto" w:fill="FFFFFF"/>
        </w:rPr>
        <w:t xml:space="preserve">I Speak, Therefore I </w:t>
      </w:r>
      <w:proofErr w:type="gramStart"/>
      <w:r w:rsidRPr="00143975">
        <w:rPr>
          <w:rFonts w:ascii="Arial" w:hAnsi="Arial" w:cs="Arial"/>
          <w:i/>
          <w:iCs/>
          <w:color w:val="3A3A3A"/>
          <w:sz w:val="24"/>
          <w:szCs w:val="24"/>
          <w:shd w:val="clear" w:color="auto" w:fill="FFFFFF"/>
        </w:rPr>
        <w:t>Am :</w:t>
      </w:r>
      <w:proofErr w:type="gramEnd"/>
      <w:r w:rsidRPr="00143975">
        <w:rPr>
          <w:rFonts w:ascii="Arial" w:hAnsi="Arial" w:cs="Arial"/>
          <w:i/>
          <w:iCs/>
          <w:color w:val="3A3A3A"/>
          <w:sz w:val="24"/>
          <w:szCs w:val="24"/>
          <w:shd w:val="clear" w:color="auto" w:fill="FFFFFF"/>
        </w:rPr>
        <w:t xml:space="preserve"> Seventeen Thoughts About Language</w:t>
      </w:r>
      <w:r w:rsidRPr="00143975">
        <w:rPr>
          <w:rFonts w:ascii="Arial" w:hAnsi="Arial" w:cs="Arial"/>
          <w:color w:val="3A3A3A"/>
          <w:sz w:val="24"/>
          <w:szCs w:val="24"/>
          <w:shd w:val="clear" w:color="auto" w:fill="FFFFFF"/>
        </w:rPr>
        <w:t xml:space="preserve"> (NONE). Columbia University </w:t>
      </w:r>
      <w:proofErr w:type="gramStart"/>
      <w:r w:rsidRPr="00143975">
        <w:rPr>
          <w:rFonts w:ascii="Arial" w:hAnsi="Arial" w:cs="Arial"/>
          <w:color w:val="3A3A3A"/>
          <w:sz w:val="24"/>
          <w:szCs w:val="24"/>
          <w:shd w:val="clear" w:color="auto" w:fill="FFFFFF"/>
        </w:rPr>
        <w:t>Press,.</w:t>
      </w:r>
      <w:proofErr w:type="gramEnd"/>
      <w:r w:rsidRPr="00143975">
        <w:rPr>
          <w:rFonts w:ascii="Arial" w:hAnsi="Arial" w:cs="Arial"/>
          <w:color w:val="3A3A3A"/>
          <w:sz w:val="24"/>
          <w:szCs w:val="24"/>
          <w:shd w:val="clear" w:color="auto" w:fill="FFFFFF"/>
        </w:rPr>
        <w:t xml:space="preserve"> </w:t>
      </w:r>
      <w:hyperlink r:id="rId17" w:history="1">
        <w:r w:rsidRPr="00143975">
          <w:rPr>
            <w:rStyle w:val="Hyperlink"/>
            <w:rFonts w:ascii="Arial" w:hAnsi="Arial" w:cs="Arial"/>
            <w:sz w:val="24"/>
            <w:szCs w:val="24"/>
            <w:shd w:val="clear" w:color="auto" w:fill="FFFFFF"/>
          </w:rPr>
          <w:t>https://doi.org/10.7312/moro17740</w:t>
        </w:r>
      </w:hyperlink>
      <w:r w:rsidRPr="00143975">
        <w:rPr>
          <w:rFonts w:ascii="Arial" w:hAnsi="Arial" w:cs="Arial"/>
          <w:color w:val="3A3A3A"/>
          <w:sz w:val="24"/>
          <w:szCs w:val="24"/>
          <w:shd w:val="clear" w:color="auto" w:fill="FFFFFF"/>
        </w:rPr>
        <w:t>.</w:t>
      </w:r>
    </w:p>
    <w:p w14:paraId="12AF5630" w14:textId="77777777" w:rsidR="00876545" w:rsidRPr="00143975" w:rsidRDefault="00876545" w:rsidP="00876545">
      <w:pPr>
        <w:rPr>
          <w:rFonts w:ascii="Arial" w:hAnsi="Arial" w:cs="Arial"/>
          <w:sz w:val="24"/>
          <w:szCs w:val="24"/>
        </w:rPr>
      </w:pPr>
      <w:r w:rsidRPr="00143975">
        <w:rPr>
          <w:rFonts w:ascii="Arial" w:hAnsi="Arial" w:cs="Arial"/>
          <w:sz w:val="24"/>
          <w:szCs w:val="24"/>
        </w:rPr>
        <w:t>Robin, R. and McNeil, G (2019). Digital storytelling. Int. Encycl. Media Lit. 2019, 47, 1–8.</w:t>
      </w:r>
    </w:p>
    <w:p w14:paraId="6B8A3844" w14:textId="77777777" w:rsidR="00876545" w:rsidRPr="00143975" w:rsidRDefault="00876545" w:rsidP="00876545">
      <w:pPr>
        <w:rPr>
          <w:rFonts w:ascii="Arial" w:hAnsi="Arial" w:cs="Arial"/>
          <w:sz w:val="24"/>
          <w:szCs w:val="24"/>
        </w:rPr>
      </w:pPr>
      <w:r w:rsidRPr="00143975">
        <w:rPr>
          <w:rFonts w:ascii="Arial" w:hAnsi="Arial" w:cs="Arial"/>
          <w:sz w:val="24"/>
          <w:szCs w:val="24"/>
        </w:rPr>
        <w:t>Sadlier-Oxford. (2000). Nursery rhymes and phonemic awareness. NY: William Sadlier Inc</w:t>
      </w:r>
    </w:p>
    <w:p w14:paraId="309D77D3" w14:textId="77777777" w:rsidR="00876545" w:rsidRPr="00143975" w:rsidRDefault="00876545" w:rsidP="00876545">
      <w:pPr>
        <w:rPr>
          <w:rFonts w:ascii="Arial" w:hAnsi="Arial" w:cs="Arial"/>
          <w:color w:val="3A3A3A"/>
          <w:sz w:val="24"/>
          <w:szCs w:val="24"/>
          <w:shd w:val="clear" w:color="auto" w:fill="FFFFFF"/>
        </w:rPr>
      </w:pPr>
      <w:r w:rsidRPr="00143975">
        <w:rPr>
          <w:rFonts w:ascii="Arial" w:hAnsi="Arial" w:cs="Arial"/>
          <w:color w:val="3A3A3A"/>
          <w:sz w:val="24"/>
          <w:szCs w:val="24"/>
          <w:shd w:val="clear" w:color="auto" w:fill="FFFFFF"/>
        </w:rPr>
        <w:t>Smidt, S (2013). </w:t>
      </w:r>
      <w:r w:rsidRPr="00143975">
        <w:rPr>
          <w:rFonts w:ascii="Arial" w:hAnsi="Arial" w:cs="Arial"/>
          <w:i/>
          <w:iCs/>
          <w:color w:val="3A3A3A"/>
          <w:sz w:val="24"/>
          <w:szCs w:val="24"/>
          <w:shd w:val="clear" w:color="auto" w:fill="FFFFFF"/>
        </w:rPr>
        <w:t xml:space="preserve">Introducing </w:t>
      </w:r>
      <w:proofErr w:type="gramStart"/>
      <w:r w:rsidRPr="00143975">
        <w:rPr>
          <w:rFonts w:ascii="Arial" w:hAnsi="Arial" w:cs="Arial"/>
          <w:i/>
          <w:iCs/>
          <w:color w:val="3A3A3A"/>
          <w:sz w:val="24"/>
          <w:szCs w:val="24"/>
          <w:shd w:val="clear" w:color="auto" w:fill="FFFFFF"/>
        </w:rPr>
        <w:t>Malaguzzi :</w:t>
      </w:r>
      <w:proofErr w:type="gramEnd"/>
      <w:r w:rsidRPr="00143975">
        <w:rPr>
          <w:rFonts w:ascii="Arial" w:hAnsi="Arial" w:cs="Arial"/>
          <w:i/>
          <w:iCs/>
          <w:color w:val="3A3A3A"/>
          <w:sz w:val="24"/>
          <w:szCs w:val="24"/>
          <w:shd w:val="clear" w:color="auto" w:fill="FFFFFF"/>
        </w:rPr>
        <w:t xml:space="preserve"> exploring the life and work of Reggio Emilia’s founding father</w:t>
      </w:r>
      <w:r w:rsidRPr="00143975">
        <w:rPr>
          <w:rFonts w:ascii="Arial" w:hAnsi="Arial" w:cs="Arial"/>
          <w:color w:val="3A3A3A"/>
          <w:sz w:val="24"/>
          <w:szCs w:val="24"/>
          <w:shd w:val="clear" w:color="auto" w:fill="FFFFFF"/>
        </w:rPr>
        <w:t>. Brighton: Routledge.</w:t>
      </w:r>
    </w:p>
    <w:p w14:paraId="240A9B84" w14:textId="77777777" w:rsidR="00876545" w:rsidRPr="00143975" w:rsidRDefault="00876545" w:rsidP="00876545">
      <w:pPr>
        <w:rPr>
          <w:rFonts w:ascii="Arial" w:hAnsi="Arial" w:cs="Arial"/>
          <w:sz w:val="24"/>
          <w:szCs w:val="24"/>
        </w:rPr>
      </w:pPr>
      <w:proofErr w:type="spellStart"/>
      <w:r w:rsidRPr="00143975">
        <w:rPr>
          <w:rFonts w:ascii="Arial" w:hAnsi="Arial" w:cs="Arial"/>
          <w:sz w:val="24"/>
          <w:szCs w:val="24"/>
        </w:rPr>
        <w:t>Tahriri</w:t>
      </w:r>
      <w:proofErr w:type="spellEnd"/>
      <w:r w:rsidRPr="00143975">
        <w:rPr>
          <w:rFonts w:ascii="Arial" w:hAnsi="Arial" w:cs="Arial"/>
          <w:sz w:val="24"/>
          <w:szCs w:val="24"/>
        </w:rPr>
        <w:t xml:space="preserve">, A.; </w:t>
      </w:r>
      <w:proofErr w:type="spellStart"/>
      <w:r w:rsidRPr="00143975">
        <w:rPr>
          <w:rFonts w:ascii="Arial" w:hAnsi="Arial" w:cs="Arial"/>
          <w:sz w:val="24"/>
          <w:szCs w:val="24"/>
        </w:rPr>
        <w:t>Tous</w:t>
      </w:r>
      <w:proofErr w:type="spellEnd"/>
      <w:proofErr w:type="gramStart"/>
      <w:r w:rsidRPr="00143975">
        <w:rPr>
          <w:rFonts w:ascii="Arial" w:hAnsi="Arial" w:cs="Arial"/>
          <w:sz w:val="24"/>
          <w:szCs w:val="24"/>
        </w:rPr>
        <w:t>, .</w:t>
      </w:r>
      <w:proofErr w:type="gramEnd"/>
      <w:r w:rsidRPr="00143975">
        <w:rPr>
          <w:rFonts w:ascii="Arial" w:hAnsi="Arial" w:cs="Arial"/>
          <w:sz w:val="24"/>
          <w:szCs w:val="24"/>
        </w:rPr>
        <w:t>D.</w:t>
      </w:r>
      <w:r>
        <w:rPr>
          <w:rFonts w:ascii="Arial" w:hAnsi="Arial" w:cs="Arial"/>
          <w:sz w:val="24"/>
          <w:szCs w:val="24"/>
        </w:rPr>
        <w:t xml:space="preserve"> and </w:t>
      </w:r>
      <w:r w:rsidRPr="00143975">
        <w:rPr>
          <w:rFonts w:ascii="Arial" w:hAnsi="Arial" w:cs="Arial"/>
          <w:sz w:val="24"/>
          <w:szCs w:val="24"/>
        </w:rPr>
        <w:t xml:space="preserve"> </w:t>
      </w:r>
      <w:proofErr w:type="spellStart"/>
      <w:r w:rsidRPr="00143975">
        <w:rPr>
          <w:rFonts w:ascii="Arial" w:hAnsi="Arial" w:cs="Arial"/>
          <w:sz w:val="24"/>
          <w:szCs w:val="24"/>
        </w:rPr>
        <w:t>MovahedFar</w:t>
      </w:r>
      <w:proofErr w:type="spellEnd"/>
      <w:r w:rsidRPr="00143975">
        <w:rPr>
          <w:rFonts w:ascii="Arial" w:hAnsi="Arial" w:cs="Arial"/>
          <w:sz w:val="24"/>
          <w:szCs w:val="24"/>
        </w:rPr>
        <w:t>, S. (2017) The impact of digital storytelling on EFL learners’ oracy skills and motivation. Int. J. Appl. Linguist. Engl. Lit. 2017, 4, 144–153.</w:t>
      </w:r>
    </w:p>
    <w:p w14:paraId="45FCE3D4"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Tickell, D. (2016). The early years: Foundation for life, </w:t>
      </w:r>
      <w:proofErr w:type="gramStart"/>
      <w:r w:rsidRPr="00143975">
        <w:rPr>
          <w:rFonts w:ascii="Arial" w:hAnsi="Arial" w:cs="Arial"/>
          <w:sz w:val="24"/>
          <w:szCs w:val="24"/>
        </w:rPr>
        <w:t>health</w:t>
      </w:r>
      <w:proofErr w:type="gramEnd"/>
      <w:r w:rsidRPr="00143975">
        <w:rPr>
          <w:rFonts w:ascii="Arial" w:hAnsi="Arial" w:cs="Arial"/>
          <w:sz w:val="24"/>
          <w:szCs w:val="24"/>
        </w:rPr>
        <w:t xml:space="preserve"> and learning. (Available at: </w:t>
      </w:r>
      <w:hyperlink r:id="rId18" w:history="1">
        <w:r w:rsidRPr="00143975">
          <w:rPr>
            <w:rStyle w:val="Hyperlink"/>
            <w:rFonts w:ascii="Arial" w:hAnsi="Arial" w:cs="Arial"/>
            <w:sz w:val="24"/>
            <w:szCs w:val="24"/>
          </w:rPr>
          <w:t>http://outdoormatters.co.uk/wp-content/uploads/2011/04/The-Early-Years-Foundations-for-life-health-and-learning.pdf</w:t>
        </w:r>
      </w:hyperlink>
      <w:r w:rsidRPr="00143975">
        <w:rPr>
          <w:rFonts w:ascii="Arial" w:hAnsi="Arial" w:cs="Arial"/>
          <w:sz w:val="24"/>
          <w:szCs w:val="24"/>
        </w:rPr>
        <w:t>).</w:t>
      </w:r>
    </w:p>
    <w:p w14:paraId="11BD23CB" w14:textId="77777777" w:rsidR="00876545" w:rsidRPr="00143975" w:rsidRDefault="00876545" w:rsidP="00876545">
      <w:pPr>
        <w:rPr>
          <w:rFonts w:ascii="Arial" w:hAnsi="Arial" w:cs="Arial"/>
          <w:sz w:val="24"/>
          <w:szCs w:val="24"/>
        </w:rPr>
      </w:pPr>
      <w:r w:rsidRPr="00143975">
        <w:rPr>
          <w:rFonts w:ascii="Arial" w:hAnsi="Arial" w:cs="Arial"/>
          <w:sz w:val="24"/>
          <w:szCs w:val="24"/>
        </w:rPr>
        <w:lastRenderedPageBreak/>
        <w:t xml:space="preserve">Torr, J. (2018). </w:t>
      </w:r>
      <w:r w:rsidRPr="00143975">
        <w:rPr>
          <w:rFonts w:ascii="Arial" w:hAnsi="Arial" w:cs="Arial"/>
          <w:i/>
          <w:iCs/>
          <w:sz w:val="24"/>
          <w:szCs w:val="24"/>
        </w:rPr>
        <w:t>How ‘shared’ is shared reading: Book-focused infant– educator interactions in long day-care centres. Journal of Early Childhood Literacy</w:t>
      </w:r>
      <w:r w:rsidRPr="00143975">
        <w:rPr>
          <w:rFonts w:ascii="Arial" w:hAnsi="Arial" w:cs="Arial"/>
          <w:sz w:val="24"/>
          <w:szCs w:val="24"/>
        </w:rPr>
        <w:t xml:space="preserve">. </w:t>
      </w:r>
      <w:hyperlink r:id="rId19" w:history="1">
        <w:r w:rsidRPr="00143975">
          <w:rPr>
            <w:rStyle w:val="Hyperlink"/>
            <w:rFonts w:ascii="Arial" w:hAnsi="Arial" w:cs="Arial"/>
            <w:sz w:val="24"/>
            <w:szCs w:val="24"/>
          </w:rPr>
          <w:t>https://doi.org/10.1177/1468798418792038</w:t>
        </w:r>
      </w:hyperlink>
      <w:r w:rsidRPr="00143975">
        <w:rPr>
          <w:rFonts w:ascii="Arial" w:hAnsi="Arial" w:cs="Arial"/>
          <w:sz w:val="24"/>
          <w:szCs w:val="24"/>
        </w:rPr>
        <w:t>.</w:t>
      </w:r>
    </w:p>
    <w:p w14:paraId="2012EC2E" w14:textId="77777777" w:rsidR="00876545" w:rsidRPr="00143975" w:rsidRDefault="00876545" w:rsidP="00876545">
      <w:pPr>
        <w:rPr>
          <w:rFonts w:ascii="Arial" w:hAnsi="Arial" w:cs="Arial"/>
          <w:sz w:val="24"/>
          <w:szCs w:val="24"/>
        </w:rPr>
      </w:pPr>
      <w:r w:rsidRPr="00143975">
        <w:rPr>
          <w:rFonts w:ascii="Arial" w:hAnsi="Arial" w:cs="Arial"/>
          <w:sz w:val="24"/>
          <w:szCs w:val="24"/>
        </w:rPr>
        <w:t>Tovey, H. (2017) Bringing the Froebel Approach to your Early Years Practice. 2nd Ed. London: David Fulton.</w:t>
      </w:r>
    </w:p>
    <w:p w14:paraId="10FB547D"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Vasquez, V. (2014) </w:t>
      </w:r>
      <w:r w:rsidRPr="00143975">
        <w:rPr>
          <w:rFonts w:ascii="Arial" w:hAnsi="Arial" w:cs="Arial"/>
          <w:i/>
          <w:iCs/>
          <w:sz w:val="24"/>
          <w:szCs w:val="24"/>
        </w:rPr>
        <w:t>Negotiating Critical Literacies with Young Children</w:t>
      </w:r>
      <w:r w:rsidRPr="00143975">
        <w:rPr>
          <w:rFonts w:ascii="Arial" w:hAnsi="Arial" w:cs="Arial"/>
          <w:sz w:val="24"/>
          <w:szCs w:val="24"/>
        </w:rPr>
        <w:t>. New York: Routledge.</w:t>
      </w:r>
    </w:p>
    <w:p w14:paraId="14E50698" w14:textId="77777777" w:rsidR="00876545" w:rsidRPr="00143975" w:rsidRDefault="00876545" w:rsidP="00876545">
      <w:pPr>
        <w:rPr>
          <w:rFonts w:ascii="Arial" w:hAnsi="Arial" w:cs="Arial"/>
          <w:sz w:val="24"/>
          <w:szCs w:val="24"/>
        </w:rPr>
      </w:pPr>
      <w:r w:rsidRPr="00143975">
        <w:rPr>
          <w:rFonts w:ascii="Arial" w:hAnsi="Arial" w:cs="Arial"/>
          <w:sz w:val="24"/>
          <w:szCs w:val="24"/>
        </w:rPr>
        <w:t>Visser-</w:t>
      </w:r>
      <w:proofErr w:type="spellStart"/>
      <w:r w:rsidRPr="00143975">
        <w:rPr>
          <w:rFonts w:ascii="Arial" w:hAnsi="Arial" w:cs="Arial"/>
          <w:sz w:val="24"/>
          <w:szCs w:val="24"/>
        </w:rPr>
        <w:t>Bochane</w:t>
      </w:r>
      <w:proofErr w:type="spellEnd"/>
      <w:r w:rsidRPr="00143975">
        <w:rPr>
          <w:rFonts w:ascii="Arial" w:hAnsi="Arial" w:cs="Arial"/>
          <w:sz w:val="24"/>
          <w:szCs w:val="24"/>
        </w:rPr>
        <w:t xml:space="preserve">, M.I. </w:t>
      </w:r>
      <w:r w:rsidRPr="00143975">
        <w:rPr>
          <w:rFonts w:ascii="Arial" w:hAnsi="Arial" w:cs="Arial"/>
          <w:i/>
          <w:iCs/>
          <w:sz w:val="24"/>
          <w:szCs w:val="24"/>
        </w:rPr>
        <w:t xml:space="preserve">et al. </w:t>
      </w:r>
      <w:r w:rsidRPr="00143975">
        <w:rPr>
          <w:rFonts w:ascii="Arial" w:hAnsi="Arial" w:cs="Arial"/>
          <w:sz w:val="24"/>
          <w:szCs w:val="24"/>
        </w:rPr>
        <w:t>(2020) ‘Identifying milestones in language development for young children ages 1 to 6 years’, </w:t>
      </w:r>
      <w:r w:rsidRPr="00143975">
        <w:rPr>
          <w:rFonts w:ascii="Arial" w:hAnsi="Arial" w:cs="Arial"/>
          <w:i/>
          <w:iCs/>
          <w:sz w:val="24"/>
          <w:szCs w:val="24"/>
        </w:rPr>
        <w:t xml:space="preserve">Academic </w:t>
      </w:r>
      <w:proofErr w:type="spellStart"/>
      <w:r w:rsidRPr="00143975">
        <w:rPr>
          <w:rFonts w:ascii="Arial" w:hAnsi="Arial" w:cs="Arial"/>
          <w:i/>
          <w:iCs/>
          <w:sz w:val="24"/>
          <w:szCs w:val="24"/>
        </w:rPr>
        <w:t>pediatrics</w:t>
      </w:r>
      <w:proofErr w:type="spellEnd"/>
      <w:r w:rsidRPr="00143975">
        <w:rPr>
          <w:rFonts w:ascii="Arial" w:hAnsi="Arial" w:cs="Arial"/>
          <w:sz w:val="24"/>
          <w:szCs w:val="24"/>
        </w:rPr>
        <w:t>, </w:t>
      </w:r>
      <w:r w:rsidRPr="00143975">
        <w:rPr>
          <w:rFonts w:ascii="Arial" w:hAnsi="Arial" w:cs="Arial"/>
          <w:i/>
          <w:iCs/>
          <w:sz w:val="24"/>
          <w:szCs w:val="24"/>
        </w:rPr>
        <w:t>20</w:t>
      </w:r>
      <w:r w:rsidRPr="00143975">
        <w:rPr>
          <w:rFonts w:ascii="Arial" w:hAnsi="Arial" w:cs="Arial"/>
          <w:sz w:val="24"/>
          <w:szCs w:val="24"/>
        </w:rPr>
        <w:t>(3), pp.421-429.</w:t>
      </w:r>
    </w:p>
    <w:p w14:paraId="313ABE20"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Waters-Davies, J. (2022) </w:t>
      </w:r>
      <w:r w:rsidRPr="00143975">
        <w:rPr>
          <w:rFonts w:ascii="Arial" w:hAnsi="Arial" w:cs="Arial"/>
          <w:i/>
          <w:iCs/>
          <w:sz w:val="24"/>
          <w:szCs w:val="24"/>
        </w:rPr>
        <w:t>Introduction to Play</w:t>
      </w:r>
      <w:r w:rsidRPr="00143975">
        <w:rPr>
          <w:rFonts w:ascii="Arial" w:hAnsi="Arial" w:cs="Arial"/>
          <w:sz w:val="24"/>
          <w:szCs w:val="24"/>
        </w:rPr>
        <w:t>. London: SAGE.</w:t>
      </w:r>
    </w:p>
    <w:p w14:paraId="359CA15A"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Welsh Government (2018) Digital Competence Framework guidance. Available at: </w:t>
      </w:r>
      <w:hyperlink r:id="rId20" w:history="1">
        <w:r w:rsidRPr="00143975">
          <w:rPr>
            <w:rStyle w:val="Hyperlink"/>
            <w:rFonts w:ascii="Arial" w:hAnsi="Arial" w:cs="Arial"/>
            <w:sz w:val="24"/>
            <w:szCs w:val="24"/>
          </w:rPr>
          <w:t>https://hwb.gov.wales/storage/337437b8-cfe3-4305-ae32-f47ad82f3e76/digital-competence-framework-guidance-2018.pdf</w:t>
        </w:r>
      </w:hyperlink>
      <w:r w:rsidRPr="00143975">
        <w:rPr>
          <w:rFonts w:ascii="Arial" w:hAnsi="Arial" w:cs="Arial"/>
          <w:sz w:val="24"/>
          <w:szCs w:val="24"/>
        </w:rPr>
        <w:t xml:space="preserve"> . (Accessed on: 22</w:t>
      </w:r>
      <w:r w:rsidRPr="00143975">
        <w:rPr>
          <w:rFonts w:ascii="Arial" w:hAnsi="Arial" w:cs="Arial"/>
          <w:sz w:val="24"/>
          <w:szCs w:val="24"/>
          <w:vertAlign w:val="superscript"/>
        </w:rPr>
        <w:t>nd</w:t>
      </w:r>
      <w:r w:rsidRPr="00143975">
        <w:rPr>
          <w:rFonts w:ascii="Arial" w:hAnsi="Arial" w:cs="Arial"/>
          <w:sz w:val="24"/>
          <w:szCs w:val="24"/>
        </w:rPr>
        <w:t xml:space="preserve"> of October 2022)</w:t>
      </w:r>
    </w:p>
    <w:p w14:paraId="54E6B75C"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Welsh Government (2022) Draft Statutory Guidance area of learning and experience. Language, Literacy and Communication. Available at: </w:t>
      </w:r>
      <w:hyperlink r:id="rId21" w:history="1">
        <w:r w:rsidRPr="00143975">
          <w:rPr>
            <w:rStyle w:val="Hyperlink"/>
            <w:rFonts w:ascii="Arial" w:hAnsi="Arial" w:cs="Arial"/>
            <w:sz w:val="24"/>
            <w:szCs w:val="24"/>
          </w:rPr>
          <w:t>https://hwb.gov.wales/storage/4373f5ea-f77e-4b10-a20f-4b06eb02f6a0/draft-statutory-guidance-languages-literacy-and-communication.pdf</w:t>
        </w:r>
      </w:hyperlink>
      <w:r w:rsidRPr="00143975">
        <w:rPr>
          <w:rFonts w:ascii="Arial" w:hAnsi="Arial" w:cs="Arial"/>
          <w:sz w:val="24"/>
          <w:szCs w:val="24"/>
        </w:rPr>
        <w:t xml:space="preserve">. </w:t>
      </w:r>
      <w:r>
        <w:rPr>
          <w:rFonts w:ascii="Arial" w:hAnsi="Arial" w:cs="Arial"/>
          <w:sz w:val="24"/>
          <w:szCs w:val="24"/>
        </w:rPr>
        <w:t>(</w:t>
      </w:r>
      <w:r w:rsidRPr="00143975">
        <w:rPr>
          <w:rFonts w:ascii="Arial" w:hAnsi="Arial" w:cs="Arial"/>
          <w:sz w:val="24"/>
          <w:szCs w:val="24"/>
        </w:rPr>
        <w:t>Accessed on 21</w:t>
      </w:r>
      <w:r w:rsidRPr="00143975">
        <w:rPr>
          <w:rFonts w:ascii="Arial" w:hAnsi="Arial" w:cs="Arial"/>
          <w:sz w:val="24"/>
          <w:szCs w:val="24"/>
          <w:vertAlign w:val="superscript"/>
        </w:rPr>
        <w:t>st</w:t>
      </w:r>
      <w:r w:rsidRPr="00143975">
        <w:rPr>
          <w:rFonts w:ascii="Arial" w:hAnsi="Arial" w:cs="Arial"/>
          <w:sz w:val="24"/>
          <w:szCs w:val="24"/>
        </w:rPr>
        <w:t xml:space="preserve"> of October 2022</w:t>
      </w:r>
      <w:r>
        <w:rPr>
          <w:rFonts w:ascii="Arial" w:hAnsi="Arial" w:cs="Arial"/>
          <w:sz w:val="24"/>
          <w:szCs w:val="24"/>
        </w:rPr>
        <w:t>)</w:t>
      </w:r>
      <w:r w:rsidRPr="00143975">
        <w:rPr>
          <w:rFonts w:ascii="Arial" w:hAnsi="Arial" w:cs="Arial"/>
          <w:sz w:val="24"/>
          <w:szCs w:val="24"/>
        </w:rPr>
        <w:t xml:space="preserve"> </w:t>
      </w:r>
    </w:p>
    <w:p w14:paraId="32153112" w14:textId="77777777" w:rsidR="00876545" w:rsidRPr="00143975" w:rsidRDefault="00876545" w:rsidP="00876545">
      <w:pPr>
        <w:rPr>
          <w:rFonts w:ascii="Arial" w:hAnsi="Arial" w:cs="Arial"/>
          <w:sz w:val="24"/>
          <w:szCs w:val="24"/>
          <w:lang w:val="en-US"/>
        </w:rPr>
      </w:pPr>
      <w:r w:rsidRPr="00143975">
        <w:rPr>
          <w:rFonts w:ascii="Arial" w:hAnsi="Arial" w:cs="Arial"/>
          <w:sz w:val="24"/>
          <w:szCs w:val="24"/>
        </w:rPr>
        <w:t xml:space="preserve">White, H. (2005) </w:t>
      </w:r>
      <w:r w:rsidRPr="00143975">
        <w:rPr>
          <w:rFonts w:ascii="Arial" w:hAnsi="Arial" w:cs="Arial"/>
          <w:i/>
          <w:iCs/>
          <w:sz w:val="24"/>
          <w:szCs w:val="24"/>
        </w:rPr>
        <w:t>Developing Literacy Skills in the Early Years</w:t>
      </w:r>
      <w:r w:rsidRPr="00143975">
        <w:rPr>
          <w:rFonts w:ascii="Arial" w:hAnsi="Arial" w:cs="Arial"/>
          <w:sz w:val="24"/>
          <w:szCs w:val="24"/>
        </w:rPr>
        <w:t xml:space="preserve">. London: Paul Chapman Publishing. </w:t>
      </w:r>
    </w:p>
    <w:p w14:paraId="7208418C"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Whitehead, M. R. (2009) </w:t>
      </w:r>
      <w:r w:rsidRPr="00143975">
        <w:rPr>
          <w:rFonts w:ascii="Arial" w:hAnsi="Arial" w:cs="Arial"/>
          <w:i/>
          <w:sz w:val="24"/>
          <w:szCs w:val="24"/>
        </w:rPr>
        <w:t xml:space="preserve">Supporting language and literacy development in the early years </w:t>
      </w:r>
      <w:r w:rsidRPr="00143975">
        <w:rPr>
          <w:rFonts w:ascii="Arial" w:hAnsi="Arial" w:cs="Arial"/>
          <w:sz w:val="24"/>
          <w:szCs w:val="24"/>
        </w:rPr>
        <w:t>(2</w:t>
      </w:r>
      <w:r w:rsidRPr="00143975">
        <w:rPr>
          <w:rFonts w:ascii="Arial" w:hAnsi="Arial" w:cs="Arial"/>
          <w:sz w:val="24"/>
          <w:szCs w:val="24"/>
          <w:vertAlign w:val="superscript"/>
        </w:rPr>
        <w:t>nd</w:t>
      </w:r>
      <w:r w:rsidRPr="00143975">
        <w:rPr>
          <w:rFonts w:ascii="Arial" w:hAnsi="Arial" w:cs="Arial"/>
          <w:sz w:val="24"/>
          <w:szCs w:val="24"/>
        </w:rPr>
        <w:t xml:space="preserve"> Ed). Maidenhead: Open University Press.</w:t>
      </w:r>
    </w:p>
    <w:p w14:paraId="41C79909"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Whitehead, M. R. (2010) </w:t>
      </w:r>
      <w:r w:rsidRPr="00143975">
        <w:rPr>
          <w:rFonts w:ascii="Arial" w:hAnsi="Arial" w:cs="Arial"/>
          <w:i/>
          <w:sz w:val="24"/>
          <w:szCs w:val="24"/>
        </w:rPr>
        <w:t>Language &amp; Literacy in the Early Years 0-7.</w:t>
      </w:r>
      <w:r w:rsidRPr="00143975">
        <w:rPr>
          <w:rFonts w:ascii="Arial" w:hAnsi="Arial" w:cs="Arial"/>
          <w:sz w:val="24"/>
          <w:szCs w:val="24"/>
        </w:rPr>
        <w:t xml:space="preserve"> London: Sage Publications Ltd.</w:t>
      </w:r>
    </w:p>
    <w:p w14:paraId="2146CDCE" w14:textId="77777777" w:rsidR="00876545" w:rsidRPr="00143975" w:rsidRDefault="00876545" w:rsidP="00876545">
      <w:pPr>
        <w:rPr>
          <w:rFonts w:ascii="Arial" w:hAnsi="Arial" w:cs="Arial"/>
          <w:sz w:val="24"/>
          <w:szCs w:val="24"/>
        </w:rPr>
      </w:pPr>
      <w:r w:rsidRPr="00143975">
        <w:rPr>
          <w:rFonts w:ascii="Arial" w:hAnsi="Arial" w:cs="Arial"/>
          <w:sz w:val="24"/>
          <w:szCs w:val="24"/>
        </w:rPr>
        <w:t xml:space="preserve">Wray, D. (2006) </w:t>
      </w:r>
      <w:r w:rsidRPr="00143975">
        <w:rPr>
          <w:rFonts w:ascii="Arial" w:hAnsi="Arial" w:cs="Arial"/>
          <w:i/>
          <w:iCs/>
          <w:sz w:val="24"/>
          <w:szCs w:val="24"/>
        </w:rPr>
        <w:t xml:space="preserve">Teaching Literacy across the Primary Curriculum </w:t>
      </w:r>
      <w:r w:rsidRPr="00143975">
        <w:rPr>
          <w:rFonts w:ascii="Arial" w:hAnsi="Arial" w:cs="Arial"/>
          <w:sz w:val="24"/>
          <w:szCs w:val="24"/>
        </w:rPr>
        <w:t>Exeter: Learning Matters Ltd.</w:t>
      </w:r>
    </w:p>
    <w:p w14:paraId="34522204" w14:textId="77777777" w:rsidR="00876545" w:rsidRDefault="00876545" w:rsidP="00876545">
      <w:pPr>
        <w:rPr>
          <w:rFonts w:ascii="Arial" w:hAnsi="Arial" w:cs="Arial"/>
          <w:sz w:val="24"/>
          <w:szCs w:val="24"/>
        </w:rPr>
      </w:pPr>
      <w:proofErr w:type="spellStart"/>
      <w:r w:rsidRPr="00143975">
        <w:rPr>
          <w:rFonts w:ascii="Arial" w:hAnsi="Arial" w:cs="Arial"/>
          <w:sz w:val="24"/>
          <w:szCs w:val="24"/>
        </w:rPr>
        <w:t>Yopp</w:t>
      </w:r>
      <w:proofErr w:type="spellEnd"/>
      <w:r w:rsidRPr="00143975">
        <w:rPr>
          <w:rFonts w:ascii="Arial" w:hAnsi="Arial" w:cs="Arial"/>
          <w:sz w:val="24"/>
          <w:szCs w:val="24"/>
        </w:rPr>
        <w:t xml:space="preserve">, H., &amp; </w:t>
      </w:r>
      <w:proofErr w:type="spellStart"/>
      <w:r w:rsidRPr="00143975">
        <w:rPr>
          <w:rFonts w:ascii="Arial" w:hAnsi="Arial" w:cs="Arial"/>
          <w:sz w:val="24"/>
          <w:szCs w:val="24"/>
        </w:rPr>
        <w:t>Yopp</w:t>
      </w:r>
      <w:proofErr w:type="spellEnd"/>
      <w:r w:rsidRPr="00143975">
        <w:rPr>
          <w:rFonts w:ascii="Arial" w:hAnsi="Arial" w:cs="Arial"/>
          <w:sz w:val="24"/>
          <w:szCs w:val="24"/>
        </w:rPr>
        <w:t>, R. (2000). Supporting phonemic awareness development in the classroom. The Reading Teacher, 54, 130-143.</w:t>
      </w:r>
    </w:p>
    <w:p w14:paraId="5A602EB2" w14:textId="77777777" w:rsidR="00876545" w:rsidRPr="008D789E" w:rsidRDefault="00876545" w:rsidP="008D789E">
      <w:pPr>
        <w:spacing w:after="0" w:line="360" w:lineRule="auto"/>
        <w:ind w:left="57" w:right="57"/>
        <w:rPr>
          <w:rFonts w:ascii="Arial" w:hAnsi="Arial" w:cs="Arial"/>
          <w:color w:val="000000" w:themeColor="text1"/>
          <w:sz w:val="24"/>
          <w:szCs w:val="24"/>
        </w:rPr>
      </w:pPr>
    </w:p>
    <w:p w14:paraId="4782F75F" w14:textId="0658CF55" w:rsidR="00676183" w:rsidRPr="008D789E" w:rsidRDefault="00676183" w:rsidP="008D789E">
      <w:pPr>
        <w:spacing w:after="0" w:line="360" w:lineRule="auto"/>
        <w:ind w:left="57" w:right="57"/>
        <w:rPr>
          <w:rFonts w:ascii="Arial" w:hAnsi="Arial" w:cs="Arial"/>
          <w:color w:val="000000" w:themeColor="text1"/>
          <w:sz w:val="24"/>
          <w:szCs w:val="24"/>
        </w:rPr>
      </w:pPr>
    </w:p>
    <w:p w14:paraId="18169EDD" w14:textId="77777777" w:rsidR="00676183" w:rsidRPr="008D789E" w:rsidRDefault="00676183" w:rsidP="008D789E">
      <w:pPr>
        <w:spacing w:after="0" w:line="360" w:lineRule="auto"/>
        <w:ind w:left="57" w:right="57"/>
        <w:rPr>
          <w:rFonts w:ascii="Arial" w:hAnsi="Arial" w:cs="Arial"/>
          <w:color w:val="000000" w:themeColor="text1"/>
          <w:sz w:val="24"/>
          <w:szCs w:val="24"/>
        </w:rPr>
      </w:pPr>
    </w:p>
    <w:p w14:paraId="7CE613EA" w14:textId="77777777" w:rsidR="008729E6" w:rsidRPr="008D789E" w:rsidRDefault="008729E6" w:rsidP="008D789E">
      <w:pPr>
        <w:spacing w:after="0" w:line="360" w:lineRule="auto"/>
        <w:ind w:left="57" w:right="57"/>
        <w:rPr>
          <w:rFonts w:ascii="Arial" w:hAnsi="Arial" w:cs="Arial"/>
          <w:color w:val="000000" w:themeColor="text1"/>
          <w:sz w:val="24"/>
          <w:szCs w:val="24"/>
        </w:rPr>
      </w:pPr>
    </w:p>
    <w:sectPr w:rsidR="008729E6" w:rsidRPr="008D789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70886" w14:textId="77777777" w:rsidR="00D36F3B" w:rsidRDefault="00D36F3B" w:rsidP="00426691">
      <w:pPr>
        <w:spacing w:after="0" w:line="240" w:lineRule="auto"/>
      </w:pPr>
      <w:r>
        <w:separator/>
      </w:r>
    </w:p>
  </w:endnote>
  <w:endnote w:type="continuationSeparator" w:id="0">
    <w:p w14:paraId="225C8221" w14:textId="77777777" w:rsidR="00D36F3B" w:rsidRDefault="00D36F3B" w:rsidP="00426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20097" w14:textId="77777777" w:rsidR="00D15980" w:rsidRDefault="00D1598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7A7D988" w14:textId="77777777" w:rsidR="00D15980" w:rsidRDefault="00D15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7D227" w14:textId="77777777" w:rsidR="00D36F3B" w:rsidRDefault="00D36F3B" w:rsidP="00426691">
      <w:pPr>
        <w:spacing w:after="0" w:line="240" w:lineRule="auto"/>
      </w:pPr>
      <w:r>
        <w:separator/>
      </w:r>
    </w:p>
  </w:footnote>
  <w:footnote w:type="continuationSeparator" w:id="0">
    <w:p w14:paraId="516A7145" w14:textId="77777777" w:rsidR="00D36F3B" w:rsidRDefault="00D36F3B" w:rsidP="00426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EDE8" w14:textId="43FD60BA" w:rsidR="007C0736" w:rsidRDefault="007C0736">
    <w:pPr>
      <w:pStyle w:val="Header"/>
    </w:pPr>
    <w:r>
      <w:t>2011395</w:t>
    </w:r>
    <w:r>
      <w:ptab w:relativeTo="margin" w:alignment="center" w:leader="none"/>
    </w:r>
    <w:r>
      <w:rPr>
        <w:rFonts w:ascii="Segoe UI" w:hAnsi="Segoe UI" w:cs="Segoe UI"/>
        <w:color w:val="373A3C"/>
        <w:shd w:val="clear" w:color="auto" w:fill="FFFFFF"/>
      </w:rPr>
      <w:t>ECEY5004</w:t>
    </w:r>
    <w:r>
      <w:ptab w:relativeTo="margin" w:alignment="right" w:leader="none"/>
    </w:r>
    <w:r>
      <w:t>2</w:t>
    </w:r>
    <w:r w:rsidR="00C74AE6">
      <w:t>1</w:t>
    </w:r>
    <w:r w:rsidR="00876545">
      <w:t>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619B"/>
    <w:multiLevelType w:val="hybridMultilevel"/>
    <w:tmpl w:val="9FB08F34"/>
    <w:lvl w:ilvl="0" w:tplc="35706B22">
      <w:start w:val="1"/>
      <w:numFmt w:val="bullet"/>
      <w:lvlText w:val="-"/>
      <w:lvlJc w:val="left"/>
      <w:pPr>
        <w:tabs>
          <w:tab w:val="num" w:pos="720"/>
        </w:tabs>
        <w:ind w:left="720" w:hanging="360"/>
      </w:pPr>
      <w:rPr>
        <w:rFonts w:ascii="Times New Roman" w:hAnsi="Times New Roman" w:hint="default"/>
      </w:rPr>
    </w:lvl>
    <w:lvl w:ilvl="1" w:tplc="95043A4A" w:tentative="1">
      <w:start w:val="1"/>
      <w:numFmt w:val="bullet"/>
      <w:lvlText w:val="-"/>
      <w:lvlJc w:val="left"/>
      <w:pPr>
        <w:tabs>
          <w:tab w:val="num" w:pos="1440"/>
        </w:tabs>
        <w:ind w:left="1440" w:hanging="360"/>
      </w:pPr>
      <w:rPr>
        <w:rFonts w:ascii="Times New Roman" w:hAnsi="Times New Roman" w:hint="default"/>
      </w:rPr>
    </w:lvl>
    <w:lvl w:ilvl="2" w:tplc="74DCBF7C" w:tentative="1">
      <w:start w:val="1"/>
      <w:numFmt w:val="bullet"/>
      <w:lvlText w:val="-"/>
      <w:lvlJc w:val="left"/>
      <w:pPr>
        <w:tabs>
          <w:tab w:val="num" w:pos="2160"/>
        </w:tabs>
        <w:ind w:left="2160" w:hanging="360"/>
      </w:pPr>
      <w:rPr>
        <w:rFonts w:ascii="Times New Roman" w:hAnsi="Times New Roman" w:hint="default"/>
      </w:rPr>
    </w:lvl>
    <w:lvl w:ilvl="3" w:tplc="8D2AE4EE" w:tentative="1">
      <w:start w:val="1"/>
      <w:numFmt w:val="bullet"/>
      <w:lvlText w:val="-"/>
      <w:lvlJc w:val="left"/>
      <w:pPr>
        <w:tabs>
          <w:tab w:val="num" w:pos="2880"/>
        </w:tabs>
        <w:ind w:left="2880" w:hanging="360"/>
      </w:pPr>
      <w:rPr>
        <w:rFonts w:ascii="Times New Roman" w:hAnsi="Times New Roman" w:hint="default"/>
      </w:rPr>
    </w:lvl>
    <w:lvl w:ilvl="4" w:tplc="38E873EC" w:tentative="1">
      <w:start w:val="1"/>
      <w:numFmt w:val="bullet"/>
      <w:lvlText w:val="-"/>
      <w:lvlJc w:val="left"/>
      <w:pPr>
        <w:tabs>
          <w:tab w:val="num" w:pos="3600"/>
        </w:tabs>
        <w:ind w:left="3600" w:hanging="360"/>
      </w:pPr>
      <w:rPr>
        <w:rFonts w:ascii="Times New Roman" w:hAnsi="Times New Roman" w:hint="default"/>
      </w:rPr>
    </w:lvl>
    <w:lvl w:ilvl="5" w:tplc="9DC87D7C" w:tentative="1">
      <w:start w:val="1"/>
      <w:numFmt w:val="bullet"/>
      <w:lvlText w:val="-"/>
      <w:lvlJc w:val="left"/>
      <w:pPr>
        <w:tabs>
          <w:tab w:val="num" w:pos="4320"/>
        </w:tabs>
        <w:ind w:left="4320" w:hanging="360"/>
      </w:pPr>
      <w:rPr>
        <w:rFonts w:ascii="Times New Roman" w:hAnsi="Times New Roman" w:hint="default"/>
      </w:rPr>
    </w:lvl>
    <w:lvl w:ilvl="6" w:tplc="89B6AEE8" w:tentative="1">
      <w:start w:val="1"/>
      <w:numFmt w:val="bullet"/>
      <w:lvlText w:val="-"/>
      <w:lvlJc w:val="left"/>
      <w:pPr>
        <w:tabs>
          <w:tab w:val="num" w:pos="5040"/>
        </w:tabs>
        <w:ind w:left="5040" w:hanging="360"/>
      </w:pPr>
      <w:rPr>
        <w:rFonts w:ascii="Times New Roman" w:hAnsi="Times New Roman" w:hint="default"/>
      </w:rPr>
    </w:lvl>
    <w:lvl w:ilvl="7" w:tplc="76EE0F3C" w:tentative="1">
      <w:start w:val="1"/>
      <w:numFmt w:val="bullet"/>
      <w:lvlText w:val="-"/>
      <w:lvlJc w:val="left"/>
      <w:pPr>
        <w:tabs>
          <w:tab w:val="num" w:pos="5760"/>
        </w:tabs>
        <w:ind w:left="5760" w:hanging="360"/>
      </w:pPr>
      <w:rPr>
        <w:rFonts w:ascii="Times New Roman" w:hAnsi="Times New Roman" w:hint="default"/>
      </w:rPr>
    </w:lvl>
    <w:lvl w:ilvl="8" w:tplc="DB7837C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58648EF"/>
    <w:multiLevelType w:val="hybridMultilevel"/>
    <w:tmpl w:val="6C58020A"/>
    <w:lvl w:ilvl="0" w:tplc="9368AA78">
      <w:start w:val="1"/>
      <w:numFmt w:val="bullet"/>
      <w:lvlText w:val="-"/>
      <w:lvlJc w:val="left"/>
      <w:pPr>
        <w:tabs>
          <w:tab w:val="num" w:pos="720"/>
        </w:tabs>
        <w:ind w:left="720" w:hanging="360"/>
      </w:pPr>
      <w:rPr>
        <w:rFonts w:ascii="Times New Roman" w:hAnsi="Times New Roman" w:hint="default"/>
      </w:rPr>
    </w:lvl>
    <w:lvl w:ilvl="1" w:tplc="4290F9F8" w:tentative="1">
      <w:start w:val="1"/>
      <w:numFmt w:val="bullet"/>
      <w:lvlText w:val="-"/>
      <w:lvlJc w:val="left"/>
      <w:pPr>
        <w:tabs>
          <w:tab w:val="num" w:pos="1440"/>
        </w:tabs>
        <w:ind w:left="1440" w:hanging="360"/>
      </w:pPr>
      <w:rPr>
        <w:rFonts w:ascii="Times New Roman" w:hAnsi="Times New Roman" w:hint="default"/>
      </w:rPr>
    </w:lvl>
    <w:lvl w:ilvl="2" w:tplc="2A60146C" w:tentative="1">
      <w:start w:val="1"/>
      <w:numFmt w:val="bullet"/>
      <w:lvlText w:val="-"/>
      <w:lvlJc w:val="left"/>
      <w:pPr>
        <w:tabs>
          <w:tab w:val="num" w:pos="2160"/>
        </w:tabs>
        <w:ind w:left="2160" w:hanging="360"/>
      </w:pPr>
      <w:rPr>
        <w:rFonts w:ascii="Times New Roman" w:hAnsi="Times New Roman" w:hint="default"/>
      </w:rPr>
    </w:lvl>
    <w:lvl w:ilvl="3" w:tplc="B644FDE2" w:tentative="1">
      <w:start w:val="1"/>
      <w:numFmt w:val="bullet"/>
      <w:lvlText w:val="-"/>
      <w:lvlJc w:val="left"/>
      <w:pPr>
        <w:tabs>
          <w:tab w:val="num" w:pos="2880"/>
        </w:tabs>
        <w:ind w:left="2880" w:hanging="360"/>
      </w:pPr>
      <w:rPr>
        <w:rFonts w:ascii="Times New Roman" w:hAnsi="Times New Roman" w:hint="default"/>
      </w:rPr>
    </w:lvl>
    <w:lvl w:ilvl="4" w:tplc="6FA6A7C4" w:tentative="1">
      <w:start w:val="1"/>
      <w:numFmt w:val="bullet"/>
      <w:lvlText w:val="-"/>
      <w:lvlJc w:val="left"/>
      <w:pPr>
        <w:tabs>
          <w:tab w:val="num" w:pos="3600"/>
        </w:tabs>
        <w:ind w:left="3600" w:hanging="360"/>
      </w:pPr>
      <w:rPr>
        <w:rFonts w:ascii="Times New Roman" w:hAnsi="Times New Roman" w:hint="default"/>
      </w:rPr>
    </w:lvl>
    <w:lvl w:ilvl="5" w:tplc="8B746614" w:tentative="1">
      <w:start w:val="1"/>
      <w:numFmt w:val="bullet"/>
      <w:lvlText w:val="-"/>
      <w:lvlJc w:val="left"/>
      <w:pPr>
        <w:tabs>
          <w:tab w:val="num" w:pos="4320"/>
        </w:tabs>
        <w:ind w:left="4320" w:hanging="360"/>
      </w:pPr>
      <w:rPr>
        <w:rFonts w:ascii="Times New Roman" w:hAnsi="Times New Roman" w:hint="default"/>
      </w:rPr>
    </w:lvl>
    <w:lvl w:ilvl="6" w:tplc="98EE8570" w:tentative="1">
      <w:start w:val="1"/>
      <w:numFmt w:val="bullet"/>
      <w:lvlText w:val="-"/>
      <w:lvlJc w:val="left"/>
      <w:pPr>
        <w:tabs>
          <w:tab w:val="num" w:pos="5040"/>
        </w:tabs>
        <w:ind w:left="5040" w:hanging="360"/>
      </w:pPr>
      <w:rPr>
        <w:rFonts w:ascii="Times New Roman" w:hAnsi="Times New Roman" w:hint="default"/>
      </w:rPr>
    </w:lvl>
    <w:lvl w:ilvl="7" w:tplc="BE182DDE" w:tentative="1">
      <w:start w:val="1"/>
      <w:numFmt w:val="bullet"/>
      <w:lvlText w:val="-"/>
      <w:lvlJc w:val="left"/>
      <w:pPr>
        <w:tabs>
          <w:tab w:val="num" w:pos="5760"/>
        </w:tabs>
        <w:ind w:left="5760" w:hanging="360"/>
      </w:pPr>
      <w:rPr>
        <w:rFonts w:ascii="Times New Roman" w:hAnsi="Times New Roman" w:hint="default"/>
      </w:rPr>
    </w:lvl>
    <w:lvl w:ilvl="8" w:tplc="F2F411E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D816146"/>
    <w:multiLevelType w:val="hybridMultilevel"/>
    <w:tmpl w:val="310CE5AE"/>
    <w:lvl w:ilvl="0" w:tplc="EBE07922">
      <w:start w:val="1"/>
      <w:numFmt w:val="bullet"/>
      <w:lvlText w:val="-"/>
      <w:lvlJc w:val="left"/>
      <w:pPr>
        <w:tabs>
          <w:tab w:val="num" w:pos="720"/>
        </w:tabs>
        <w:ind w:left="720" w:hanging="360"/>
      </w:pPr>
      <w:rPr>
        <w:rFonts w:ascii="Times New Roman" w:hAnsi="Times New Roman" w:hint="default"/>
      </w:rPr>
    </w:lvl>
    <w:lvl w:ilvl="1" w:tplc="94CE3908" w:tentative="1">
      <w:start w:val="1"/>
      <w:numFmt w:val="bullet"/>
      <w:lvlText w:val="-"/>
      <w:lvlJc w:val="left"/>
      <w:pPr>
        <w:tabs>
          <w:tab w:val="num" w:pos="1440"/>
        </w:tabs>
        <w:ind w:left="1440" w:hanging="360"/>
      </w:pPr>
      <w:rPr>
        <w:rFonts w:ascii="Times New Roman" w:hAnsi="Times New Roman" w:hint="default"/>
      </w:rPr>
    </w:lvl>
    <w:lvl w:ilvl="2" w:tplc="50CAA692" w:tentative="1">
      <w:start w:val="1"/>
      <w:numFmt w:val="bullet"/>
      <w:lvlText w:val="-"/>
      <w:lvlJc w:val="left"/>
      <w:pPr>
        <w:tabs>
          <w:tab w:val="num" w:pos="2160"/>
        </w:tabs>
        <w:ind w:left="2160" w:hanging="360"/>
      </w:pPr>
      <w:rPr>
        <w:rFonts w:ascii="Times New Roman" w:hAnsi="Times New Roman" w:hint="default"/>
      </w:rPr>
    </w:lvl>
    <w:lvl w:ilvl="3" w:tplc="A146ABFC" w:tentative="1">
      <w:start w:val="1"/>
      <w:numFmt w:val="bullet"/>
      <w:lvlText w:val="-"/>
      <w:lvlJc w:val="left"/>
      <w:pPr>
        <w:tabs>
          <w:tab w:val="num" w:pos="2880"/>
        </w:tabs>
        <w:ind w:left="2880" w:hanging="360"/>
      </w:pPr>
      <w:rPr>
        <w:rFonts w:ascii="Times New Roman" w:hAnsi="Times New Roman" w:hint="default"/>
      </w:rPr>
    </w:lvl>
    <w:lvl w:ilvl="4" w:tplc="803045F2" w:tentative="1">
      <w:start w:val="1"/>
      <w:numFmt w:val="bullet"/>
      <w:lvlText w:val="-"/>
      <w:lvlJc w:val="left"/>
      <w:pPr>
        <w:tabs>
          <w:tab w:val="num" w:pos="3600"/>
        </w:tabs>
        <w:ind w:left="3600" w:hanging="360"/>
      </w:pPr>
      <w:rPr>
        <w:rFonts w:ascii="Times New Roman" w:hAnsi="Times New Roman" w:hint="default"/>
      </w:rPr>
    </w:lvl>
    <w:lvl w:ilvl="5" w:tplc="E12C078A" w:tentative="1">
      <w:start w:val="1"/>
      <w:numFmt w:val="bullet"/>
      <w:lvlText w:val="-"/>
      <w:lvlJc w:val="left"/>
      <w:pPr>
        <w:tabs>
          <w:tab w:val="num" w:pos="4320"/>
        </w:tabs>
        <w:ind w:left="4320" w:hanging="360"/>
      </w:pPr>
      <w:rPr>
        <w:rFonts w:ascii="Times New Roman" w:hAnsi="Times New Roman" w:hint="default"/>
      </w:rPr>
    </w:lvl>
    <w:lvl w:ilvl="6" w:tplc="986AAD2C" w:tentative="1">
      <w:start w:val="1"/>
      <w:numFmt w:val="bullet"/>
      <w:lvlText w:val="-"/>
      <w:lvlJc w:val="left"/>
      <w:pPr>
        <w:tabs>
          <w:tab w:val="num" w:pos="5040"/>
        </w:tabs>
        <w:ind w:left="5040" w:hanging="360"/>
      </w:pPr>
      <w:rPr>
        <w:rFonts w:ascii="Times New Roman" w:hAnsi="Times New Roman" w:hint="default"/>
      </w:rPr>
    </w:lvl>
    <w:lvl w:ilvl="7" w:tplc="0B868DBE" w:tentative="1">
      <w:start w:val="1"/>
      <w:numFmt w:val="bullet"/>
      <w:lvlText w:val="-"/>
      <w:lvlJc w:val="left"/>
      <w:pPr>
        <w:tabs>
          <w:tab w:val="num" w:pos="5760"/>
        </w:tabs>
        <w:ind w:left="5760" w:hanging="360"/>
      </w:pPr>
      <w:rPr>
        <w:rFonts w:ascii="Times New Roman" w:hAnsi="Times New Roman" w:hint="default"/>
      </w:rPr>
    </w:lvl>
    <w:lvl w:ilvl="8" w:tplc="301AACF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26D3D32"/>
    <w:multiLevelType w:val="hybridMultilevel"/>
    <w:tmpl w:val="F2EE5E32"/>
    <w:lvl w:ilvl="0" w:tplc="224C48CE">
      <w:start w:val="1"/>
      <w:numFmt w:val="bullet"/>
      <w:lvlText w:val="-"/>
      <w:lvlJc w:val="left"/>
      <w:pPr>
        <w:tabs>
          <w:tab w:val="num" w:pos="720"/>
        </w:tabs>
        <w:ind w:left="720" w:hanging="360"/>
      </w:pPr>
      <w:rPr>
        <w:rFonts w:ascii="Times New Roman" w:hAnsi="Times New Roman" w:hint="default"/>
      </w:rPr>
    </w:lvl>
    <w:lvl w:ilvl="1" w:tplc="782488B8" w:tentative="1">
      <w:start w:val="1"/>
      <w:numFmt w:val="bullet"/>
      <w:lvlText w:val="-"/>
      <w:lvlJc w:val="left"/>
      <w:pPr>
        <w:tabs>
          <w:tab w:val="num" w:pos="1440"/>
        </w:tabs>
        <w:ind w:left="1440" w:hanging="360"/>
      </w:pPr>
      <w:rPr>
        <w:rFonts w:ascii="Times New Roman" w:hAnsi="Times New Roman" w:hint="default"/>
      </w:rPr>
    </w:lvl>
    <w:lvl w:ilvl="2" w:tplc="5EAC5EEA" w:tentative="1">
      <w:start w:val="1"/>
      <w:numFmt w:val="bullet"/>
      <w:lvlText w:val="-"/>
      <w:lvlJc w:val="left"/>
      <w:pPr>
        <w:tabs>
          <w:tab w:val="num" w:pos="2160"/>
        </w:tabs>
        <w:ind w:left="2160" w:hanging="360"/>
      </w:pPr>
      <w:rPr>
        <w:rFonts w:ascii="Times New Roman" w:hAnsi="Times New Roman" w:hint="default"/>
      </w:rPr>
    </w:lvl>
    <w:lvl w:ilvl="3" w:tplc="CD64066C" w:tentative="1">
      <w:start w:val="1"/>
      <w:numFmt w:val="bullet"/>
      <w:lvlText w:val="-"/>
      <w:lvlJc w:val="left"/>
      <w:pPr>
        <w:tabs>
          <w:tab w:val="num" w:pos="2880"/>
        </w:tabs>
        <w:ind w:left="2880" w:hanging="360"/>
      </w:pPr>
      <w:rPr>
        <w:rFonts w:ascii="Times New Roman" w:hAnsi="Times New Roman" w:hint="default"/>
      </w:rPr>
    </w:lvl>
    <w:lvl w:ilvl="4" w:tplc="B1FED6F0" w:tentative="1">
      <w:start w:val="1"/>
      <w:numFmt w:val="bullet"/>
      <w:lvlText w:val="-"/>
      <w:lvlJc w:val="left"/>
      <w:pPr>
        <w:tabs>
          <w:tab w:val="num" w:pos="3600"/>
        </w:tabs>
        <w:ind w:left="3600" w:hanging="360"/>
      </w:pPr>
      <w:rPr>
        <w:rFonts w:ascii="Times New Roman" w:hAnsi="Times New Roman" w:hint="default"/>
      </w:rPr>
    </w:lvl>
    <w:lvl w:ilvl="5" w:tplc="3ADED042" w:tentative="1">
      <w:start w:val="1"/>
      <w:numFmt w:val="bullet"/>
      <w:lvlText w:val="-"/>
      <w:lvlJc w:val="left"/>
      <w:pPr>
        <w:tabs>
          <w:tab w:val="num" w:pos="4320"/>
        </w:tabs>
        <w:ind w:left="4320" w:hanging="360"/>
      </w:pPr>
      <w:rPr>
        <w:rFonts w:ascii="Times New Roman" w:hAnsi="Times New Roman" w:hint="default"/>
      </w:rPr>
    </w:lvl>
    <w:lvl w:ilvl="6" w:tplc="088E721E" w:tentative="1">
      <w:start w:val="1"/>
      <w:numFmt w:val="bullet"/>
      <w:lvlText w:val="-"/>
      <w:lvlJc w:val="left"/>
      <w:pPr>
        <w:tabs>
          <w:tab w:val="num" w:pos="5040"/>
        </w:tabs>
        <w:ind w:left="5040" w:hanging="360"/>
      </w:pPr>
      <w:rPr>
        <w:rFonts w:ascii="Times New Roman" w:hAnsi="Times New Roman" w:hint="default"/>
      </w:rPr>
    </w:lvl>
    <w:lvl w:ilvl="7" w:tplc="451EE846" w:tentative="1">
      <w:start w:val="1"/>
      <w:numFmt w:val="bullet"/>
      <w:lvlText w:val="-"/>
      <w:lvlJc w:val="left"/>
      <w:pPr>
        <w:tabs>
          <w:tab w:val="num" w:pos="5760"/>
        </w:tabs>
        <w:ind w:left="5760" w:hanging="360"/>
      </w:pPr>
      <w:rPr>
        <w:rFonts w:ascii="Times New Roman" w:hAnsi="Times New Roman" w:hint="default"/>
      </w:rPr>
    </w:lvl>
    <w:lvl w:ilvl="8" w:tplc="4ED01B3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00B71CE"/>
    <w:multiLevelType w:val="hybridMultilevel"/>
    <w:tmpl w:val="9AB0CADE"/>
    <w:lvl w:ilvl="0" w:tplc="2FC634CC">
      <w:start w:val="1"/>
      <w:numFmt w:val="bullet"/>
      <w:lvlText w:val="•"/>
      <w:lvlJc w:val="left"/>
      <w:pPr>
        <w:tabs>
          <w:tab w:val="num" w:pos="720"/>
        </w:tabs>
        <w:ind w:left="720" w:hanging="360"/>
      </w:pPr>
      <w:rPr>
        <w:rFonts w:ascii="Arial" w:hAnsi="Arial" w:hint="default"/>
      </w:rPr>
    </w:lvl>
    <w:lvl w:ilvl="1" w:tplc="F1561830" w:tentative="1">
      <w:start w:val="1"/>
      <w:numFmt w:val="bullet"/>
      <w:lvlText w:val="•"/>
      <w:lvlJc w:val="left"/>
      <w:pPr>
        <w:tabs>
          <w:tab w:val="num" w:pos="1440"/>
        </w:tabs>
        <w:ind w:left="1440" w:hanging="360"/>
      </w:pPr>
      <w:rPr>
        <w:rFonts w:ascii="Arial" w:hAnsi="Arial" w:hint="default"/>
      </w:rPr>
    </w:lvl>
    <w:lvl w:ilvl="2" w:tplc="71A43B5C" w:tentative="1">
      <w:start w:val="1"/>
      <w:numFmt w:val="bullet"/>
      <w:lvlText w:val="•"/>
      <w:lvlJc w:val="left"/>
      <w:pPr>
        <w:tabs>
          <w:tab w:val="num" w:pos="2160"/>
        </w:tabs>
        <w:ind w:left="2160" w:hanging="360"/>
      </w:pPr>
      <w:rPr>
        <w:rFonts w:ascii="Arial" w:hAnsi="Arial" w:hint="default"/>
      </w:rPr>
    </w:lvl>
    <w:lvl w:ilvl="3" w:tplc="C3EA9DDA" w:tentative="1">
      <w:start w:val="1"/>
      <w:numFmt w:val="bullet"/>
      <w:lvlText w:val="•"/>
      <w:lvlJc w:val="left"/>
      <w:pPr>
        <w:tabs>
          <w:tab w:val="num" w:pos="2880"/>
        </w:tabs>
        <w:ind w:left="2880" w:hanging="360"/>
      </w:pPr>
      <w:rPr>
        <w:rFonts w:ascii="Arial" w:hAnsi="Arial" w:hint="default"/>
      </w:rPr>
    </w:lvl>
    <w:lvl w:ilvl="4" w:tplc="65D62F42" w:tentative="1">
      <w:start w:val="1"/>
      <w:numFmt w:val="bullet"/>
      <w:lvlText w:val="•"/>
      <w:lvlJc w:val="left"/>
      <w:pPr>
        <w:tabs>
          <w:tab w:val="num" w:pos="3600"/>
        </w:tabs>
        <w:ind w:left="3600" w:hanging="360"/>
      </w:pPr>
      <w:rPr>
        <w:rFonts w:ascii="Arial" w:hAnsi="Arial" w:hint="default"/>
      </w:rPr>
    </w:lvl>
    <w:lvl w:ilvl="5" w:tplc="77DCA26A" w:tentative="1">
      <w:start w:val="1"/>
      <w:numFmt w:val="bullet"/>
      <w:lvlText w:val="•"/>
      <w:lvlJc w:val="left"/>
      <w:pPr>
        <w:tabs>
          <w:tab w:val="num" w:pos="4320"/>
        </w:tabs>
        <w:ind w:left="4320" w:hanging="360"/>
      </w:pPr>
      <w:rPr>
        <w:rFonts w:ascii="Arial" w:hAnsi="Arial" w:hint="default"/>
      </w:rPr>
    </w:lvl>
    <w:lvl w:ilvl="6" w:tplc="6CF0A888" w:tentative="1">
      <w:start w:val="1"/>
      <w:numFmt w:val="bullet"/>
      <w:lvlText w:val="•"/>
      <w:lvlJc w:val="left"/>
      <w:pPr>
        <w:tabs>
          <w:tab w:val="num" w:pos="5040"/>
        </w:tabs>
        <w:ind w:left="5040" w:hanging="360"/>
      </w:pPr>
      <w:rPr>
        <w:rFonts w:ascii="Arial" w:hAnsi="Arial" w:hint="default"/>
      </w:rPr>
    </w:lvl>
    <w:lvl w:ilvl="7" w:tplc="DD4C3C24" w:tentative="1">
      <w:start w:val="1"/>
      <w:numFmt w:val="bullet"/>
      <w:lvlText w:val="•"/>
      <w:lvlJc w:val="left"/>
      <w:pPr>
        <w:tabs>
          <w:tab w:val="num" w:pos="5760"/>
        </w:tabs>
        <w:ind w:left="5760" w:hanging="360"/>
      </w:pPr>
      <w:rPr>
        <w:rFonts w:ascii="Arial" w:hAnsi="Arial" w:hint="default"/>
      </w:rPr>
    </w:lvl>
    <w:lvl w:ilvl="8" w:tplc="9D30E7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172990"/>
    <w:multiLevelType w:val="hybridMultilevel"/>
    <w:tmpl w:val="4AA06C60"/>
    <w:lvl w:ilvl="0" w:tplc="3DC8A41A">
      <w:start w:val="1"/>
      <w:numFmt w:val="bullet"/>
      <w:lvlText w:val="•"/>
      <w:lvlJc w:val="left"/>
      <w:pPr>
        <w:tabs>
          <w:tab w:val="num" w:pos="720"/>
        </w:tabs>
        <w:ind w:left="720" w:hanging="360"/>
      </w:pPr>
      <w:rPr>
        <w:rFonts w:ascii="Arial" w:hAnsi="Arial" w:hint="default"/>
      </w:rPr>
    </w:lvl>
    <w:lvl w:ilvl="1" w:tplc="12C208A6" w:tentative="1">
      <w:start w:val="1"/>
      <w:numFmt w:val="bullet"/>
      <w:lvlText w:val="•"/>
      <w:lvlJc w:val="left"/>
      <w:pPr>
        <w:tabs>
          <w:tab w:val="num" w:pos="1440"/>
        </w:tabs>
        <w:ind w:left="1440" w:hanging="360"/>
      </w:pPr>
      <w:rPr>
        <w:rFonts w:ascii="Arial" w:hAnsi="Arial" w:hint="default"/>
      </w:rPr>
    </w:lvl>
    <w:lvl w:ilvl="2" w:tplc="19CAD43C" w:tentative="1">
      <w:start w:val="1"/>
      <w:numFmt w:val="bullet"/>
      <w:lvlText w:val="•"/>
      <w:lvlJc w:val="left"/>
      <w:pPr>
        <w:tabs>
          <w:tab w:val="num" w:pos="2160"/>
        </w:tabs>
        <w:ind w:left="2160" w:hanging="360"/>
      </w:pPr>
      <w:rPr>
        <w:rFonts w:ascii="Arial" w:hAnsi="Arial" w:hint="default"/>
      </w:rPr>
    </w:lvl>
    <w:lvl w:ilvl="3" w:tplc="B2A621D8" w:tentative="1">
      <w:start w:val="1"/>
      <w:numFmt w:val="bullet"/>
      <w:lvlText w:val="•"/>
      <w:lvlJc w:val="left"/>
      <w:pPr>
        <w:tabs>
          <w:tab w:val="num" w:pos="2880"/>
        </w:tabs>
        <w:ind w:left="2880" w:hanging="360"/>
      </w:pPr>
      <w:rPr>
        <w:rFonts w:ascii="Arial" w:hAnsi="Arial" w:hint="default"/>
      </w:rPr>
    </w:lvl>
    <w:lvl w:ilvl="4" w:tplc="B4AA70AA" w:tentative="1">
      <w:start w:val="1"/>
      <w:numFmt w:val="bullet"/>
      <w:lvlText w:val="•"/>
      <w:lvlJc w:val="left"/>
      <w:pPr>
        <w:tabs>
          <w:tab w:val="num" w:pos="3600"/>
        </w:tabs>
        <w:ind w:left="3600" w:hanging="360"/>
      </w:pPr>
      <w:rPr>
        <w:rFonts w:ascii="Arial" w:hAnsi="Arial" w:hint="default"/>
      </w:rPr>
    </w:lvl>
    <w:lvl w:ilvl="5" w:tplc="AAF89B00" w:tentative="1">
      <w:start w:val="1"/>
      <w:numFmt w:val="bullet"/>
      <w:lvlText w:val="•"/>
      <w:lvlJc w:val="left"/>
      <w:pPr>
        <w:tabs>
          <w:tab w:val="num" w:pos="4320"/>
        </w:tabs>
        <w:ind w:left="4320" w:hanging="360"/>
      </w:pPr>
      <w:rPr>
        <w:rFonts w:ascii="Arial" w:hAnsi="Arial" w:hint="default"/>
      </w:rPr>
    </w:lvl>
    <w:lvl w:ilvl="6" w:tplc="FC1A10AA" w:tentative="1">
      <w:start w:val="1"/>
      <w:numFmt w:val="bullet"/>
      <w:lvlText w:val="•"/>
      <w:lvlJc w:val="left"/>
      <w:pPr>
        <w:tabs>
          <w:tab w:val="num" w:pos="5040"/>
        </w:tabs>
        <w:ind w:left="5040" w:hanging="360"/>
      </w:pPr>
      <w:rPr>
        <w:rFonts w:ascii="Arial" w:hAnsi="Arial" w:hint="default"/>
      </w:rPr>
    </w:lvl>
    <w:lvl w:ilvl="7" w:tplc="CD8851A0" w:tentative="1">
      <w:start w:val="1"/>
      <w:numFmt w:val="bullet"/>
      <w:lvlText w:val="•"/>
      <w:lvlJc w:val="left"/>
      <w:pPr>
        <w:tabs>
          <w:tab w:val="num" w:pos="5760"/>
        </w:tabs>
        <w:ind w:left="5760" w:hanging="360"/>
      </w:pPr>
      <w:rPr>
        <w:rFonts w:ascii="Arial" w:hAnsi="Arial" w:hint="default"/>
      </w:rPr>
    </w:lvl>
    <w:lvl w:ilvl="8" w:tplc="EDF8C5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19E7E4A"/>
    <w:multiLevelType w:val="hybridMultilevel"/>
    <w:tmpl w:val="693800D4"/>
    <w:lvl w:ilvl="0" w:tplc="FBA8DE86">
      <w:start w:val="1"/>
      <w:numFmt w:val="bullet"/>
      <w:lvlText w:val="•"/>
      <w:lvlJc w:val="left"/>
      <w:pPr>
        <w:tabs>
          <w:tab w:val="num" w:pos="720"/>
        </w:tabs>
        <w:ind w:left="720" w:hanging="360"/>
      </w:pPr>
      <w:rPr>
        <w:rFonts w:ascii="Arial" w:hAnsi="Arial" w:hint="default"/>
      </w:rPr>
    </w:lvl>
    <w:lvl w:ilvl="1" w:tplc="715425FA" w:tentative="1">
      <w:start w:val="1"/>
      <w:numFmt w:val="bullet"/>
      <w:lvlText w:val="•"/>
      <w:lvlJc w:val="left"/>
      <w:pPr>
        <w:tabs>
          <w:tab w:val="num" w:pos="1440"/>
        </w:tabs>
        <w:ind w:left="1440" w:hanging="360"/>
      </w:pPr>
      <w:rPr>
        <w:rFonts w:ascii="Arial" w:hAnsi="Arial" w:hint="default"/>
      </w:rPr>
    </w:lvl>
    <w:lvl w:ilvl="2" w:tplc="608A230E" w:tentative="1">
      <w:start w:val="1"/>
      <w:numFmt w:val="bullet"/>
      <w:lvlText w:val="•"/>
      <w:lvlJc w:val="left"/>
      <w:pPr>
        <w:tabs>
          <w:tab w:val="num" w:pos="2160"/>
        </w:tabs>
        <w:ind w:left="2160" w:hanging="360"/>
      </w:pPr>
      <w:rPr>
        <w:rFonts w:ascii="Arial" w:hAnsi="Arial" w:hint="default"/>
      </w:rPr>
    </w:lvl>
    <w:lvl w:ilvl="3" w:tplc="2FD20FBA" w:tentative="1">
      <w:start w:val="1"/>
      <w:numFmt w:val="bullet"/>
      <w:lvlText w:val="•"/>
      <w:lvlJc w:val="left"/>
      <w:pPr>
        <w:tabs>
          <w:tab w:val="num" w:pos="2880"/>
        </w:tabs>
        <w:ind w:left="2880" w:hanging="360"/>
      </w:pPr>
      <w:rPr>
        <w:rFonts w:ascii="Arial" w:hAnsi="Arial" w:hint="default"/>
      </w:rPr>
    </w:lvl>
    <w:lvl w:ilvl="4" w:tplc="A718BCD2" w:tentative="1">
      <w:start w:val="1"/>
      <w:numFmt w:val="bullet"/>
      <w:lvlText w:val="•"/>
      <w:lvlJc w:val="left"/>
      <w:pPr>
        <w:tabs>
          <w:tab w:val="num" w:pos="3600"/>
        </w:tabs>
        <w:ind w:left="3600" w:hanging="360"/>
      </w:pPr>
      <w:rPr>
        <w:rFonts w:ascii="Arial" w:hAnsi="Arial" w:hint="default"/>
      </w:rPr>
    </w:lvl>
    <w:lvl w:ilvl="5" w:tplc="56D21E16" w:tentative="1">
      <w:start w:val="1"/>
      <w:numFmt w:val="bullet"/>
      <w:lvlText w:val="•"/>
      <w:lvlJc w:val="left"/>
      <w:pPr>
        <w:tabs>
          <w:tab w:val="num" w:pos="4320"/>
        </w:tabs>
        <w:ind w:left="4320" w:hanging="360"/>
      </w:pPr>
      <w:rPr>
        <w:rFonts w:ascii="Arial" w:hAnsi="Arial" w:hint="default"/>
      </w:rPr>
    </w:lvl>
    <w:lvl w:ilvl="6" w:tplc="713EF53E" w:tentative="1">
      <w:start w:val="1"/>
      <w:numFmt w:val="bullet"/>
      <w:lvlText w:val="•"/>
      <w:lvlJc w:val="left"/>
      <w:pPr>
        <w:tabs>
          <w:tab w:val="num" w:pos="5040"/>
        </w:tabs>
        <w:ind w:left="5040" w:hanging="360"/>
      </w:pPr>
      <w:rPr>
        <w:rFonts w:ascii="Arial" w:hAnsi="Arial" w:hint="default"/>
      </w:rPr>
    </w:lvl>
    <w:lvl w:ilvl="7" w:tplc="0922B51A" w:tentative="1">
      <w:start w:val="1"/>
      <w:numFmt w:val="bullet"/>
      <w:lvlText w:val="•"/>
      <w:lvlJc w:val="left"/>
      <w:pPr>
        <w:tabs>
          <w:tab w:val="num" w:pos="5760"/>
        </w:tabs>
        <w:ind w:left="5760" w:hanging="360"/>
      </w:pPr>
      <w:rPr>
        <w:rFonts w:ascii="Arial" w:hAnsi="Arial" w:hint="default"/>
      </w:rPr>
    </w:lvl>
    <w:lvl w:ilvl="8" w:tplc="1D26AE1A" w:tentative="1">
      <w:start w:val="1"/>
      <w:numFmt w:val="bullet"/>
      <w:lvlText w:val="•"/>
      <w:lvlJc w:val="left"/>
      <w:pPr>
        <w:tabs>
          <w:tab w:val="num" w:pos="6480"/>
        </w:tabs>
        <w:ind w:left="6480" w:hanging="360"/>
      </w:pPr>
      <w:rPr>
        <w:rFonts w:ascii="Arial" w:hAnsi="Arial" w:hint="default"/>
      </w:rPr>
    </w:lvl>
  </w:abstractNum>
  <w:num w:numId="1" w16cid:durableId="1434353072">
    <w:abstractNumId w:val="4"/>
  </w:num>
  <w:num w:numId="2" w16cid:durableId="698312800">
    <w:abstractNumId w:val="3"/>
  </w:num>
  <w:num w:numId="3" w16cid:durableId="565263537">
    <w:abstractNumId w:val="5"/>
  </w:num>
  <w:num w:numId="4" w16cid:durableId="534006480">
    <w:abstractNumId w:val="0"/>
  </w:num>
  <w:num w:numId="5" w16cid:durableId="891499327">
    <w:abstractNumId w:val="2"/>
  </w:num>
  <w:num w:numId="6" w16cid:durableId="1998918385">
    <w:abstractNumId w:val="6"/>
  </w:num>
  <w:num w:numId="7" w16cid:durableId="1671330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C1211"/>
    <w:rsid w:val="000004EF"/>
    <w:rsid w:val="00001DF4"/>
    <w:rsid w:val="00013956"/>
    <w:rsid w:val="0002411E"/>
    <w:rsid w:val="00036B1D"/>
    <w:rsid w:val="000647C6"/>
    <w:rsid w:val="0007540E"/>
    <w:rsid w:val="00075AD3"/>
    <w:rsid w:val="00084479"/>
    <w:rsid w:val="00085C04"/>
    <w:rsid w:val="00090D07"/>
    <w:rsid w:val="0009154F"/>
    <w:rsid w:val="000B1ADB"/>
    <w:rsid w:val="000B2ECC"/>
    <w:rsid w:val="000D1160"/>
    <w:rsid w:val="000D136B"/>
    <w:rsid w:val="000D1EC8"/>
    <w:rsid w:val="000D4232"/>
    <w:rsid w:val="000D49EC"/>
    <w:rsid w:val="000E067A"/>
    <w:rsid w:val="000E09AA"/>
    <w:rsid w:val="000E48F2"/>
    <w:rsid w:val="00106318"/>
    <w:rsid w:val="00122DBF"/>
    <w:rsid w:val="00123913"/>
    <w:rsid w:val="00137CDA"/>
    <w:rsid w:val="00155E21"/>
    <w:rsid w:val="00164254"/>
    <w:rsid w:val="00181608"/>
    <w:rsid w:val="001A1518"/>
    <w:rsid w:val="001A2312"/>
    <w:rsid w:val="001A2DE1"/>
    <w:rsid w:val="001A4DD4"/>
    <w:rsid w:val="001B637D"/>
    <w:rsid w:val="001C4777"/>
    <w:rsid w:val="001E717D"/>
    <w:rsid w:val="0020081E"/>
    <w:rsid w:val="00220A0B"/>
    <w:rsid w:val="00223A8C"/>
    <w:rsid w:val="00241AE0"/>
    <w:rsid w:val="00244C79"/>
    <w:rsid w:val="00265CE2"/>
    <w:rsid w:val="002831CD"/>
    <w:rsid w:val="002857EB"/>
    <w:rsid w:val="00286F28"/>
    <w:rsid w:val="002C06DC"/>
    <w:rsid w:val="002C1211"/>
    <w:rsid w:val="002C1953"/>
    <w:rsid w:val="002C3D56"/>
    <w:rsid w:val="002C75F6"/>
    <w:rsid w:val="002D2D81"/>
    <w:rsid w:val="00302689"/>
    <w:rsid w:val="00310E4E"/>
    <w:rsid w:val="003365CA"/>
    <w:rsid w:val="0037446E"/>
    <w:rsid w:val="00396183"/>
    <w:rsid w:val="003A01DA"/>
    <w:rsid w:val="003B0EB8"/>
    <w:rsid w:val="003B457B"/>
    <w:rsid w:val="003C3C29"/>
    <w:rsid w:val="003C3CF3"/>
    <w:rsid w:val="003D1116"/>
    <w:rsid w:val="003D4AE5"/>
    <w:rsid w:val="003E255A"/>
    <w:rsid w:val="003E75ED"/>
    <w:rsid w:val="003E7CA0"/>
    <w:rsid w:val="00417946"/>
    <w:rsid w:val="00422C27"/>
    <w:rsid w:val="00426691"/>
    <w:rsid w:val="00430CB3"/>
    <w:rsid w:val="00441DDE"/>
    <w:rsid w:val="004469D3"/>
    <w:rsid w:val="00464BFB"/>
    <w:rsid w:val="004879CE"/>
    <w:rsid w:val="004B7BE9"/>
    <w:rsid w:val="004D0323"/>
    <w:rsid w:val="004E0AEF"/>
    <w:rsid w:val="004E2267"/>
    <w:rsid w:val="004E791D"/>
    <w:rsid w:val="004F59C7"/>
    <w:rsid w:val="00516AA2"/>
    <w:rsid w:val="005244F1"/>
    <w:rsid w:val="0052552C"/>
    <w:rsid w:val="00532096"/>
    <w:rsid w:val="0053595A"/>
    <w:rsid w:val="0054176E"/>
    <w:rsid w:val="00543DC6"/>
    <w:rsid w:val="0054555C"/>
    <w:rsid w:val="005537D3"/>
    <w:rsid w:val="00554752"/>
    <w:rsid w:val="00561CB3"/>
    <w:rsid w:val="005773E6"/>
    <w:rsid w:val="0058414F"/>
    <w:rsid w:val="0058551A"/>
    <w:rsid w:val="005A4BE4"/>
    <w:rsid w:val="005C4AE3"/>
    <w:rsid w:val="005E1B69"/>
    <w:rsid w:val="005F42E1"/>
    <w:rsid w:val="00607704"/>
    <w:rsid w:val="006104CA"/>
    <w:rsid w:val="00615A1B"/>
    <w:rsid w:val="006200D9"/>
    <w:rsid w:val="00657500"/>
    <w:rsid w:val="00657F2D"/>
    <w:rsid w:val="00676183"/>
    <w:rsid w:val="00676980"/>
    <w:rsid w:val="00687713"/>
    <w:rsid w:val="006B30A2"/>
    <w:rsid w:val="006D5B3F"/>
    <w:rsid w:val="006F462F"/>
    <w:rsid w:val="00706492"/>
    <w:rsid w:val="00712BFE"/>
    <w:rsid w:val="007213CE"/>
    <w:rsid w:val="0072571D"/>
    <w:rsid w:val="007276DE"/>
    <w:rsid w:val="00751445"/>
    <w:rsid w:val="00752404"/>
    <w:rsid w:val="0075348C"/>
    <w:rsid w:val="00775234"/>
    <w:rsid w:val="007914A0"/>
    <w:rsid w:val="00797B93"/>
    <w:rsid w:val="007B5F7D"/>
    <w:rsid w:val="007C0736"/>
    <w:rsid w:val="007D014B"/>
    <w:rsid w:val="007D7215"/>
    <w:rsid w:val="007E444A"/>
    <w:rsid w:val="007E5C97"/>
    <w:rsid w:val="007F7C51"/>
    <w:rsid w:val="00800888"/>
    <w:rsid w:val="00800BD5"/>
    <w:rsid w:val="008041B0"/>
    <w:rsid w:val="00810ACD"/>
    <w:rsid w:val="00830698"/>
    <w:rsid w:val="008531AF"/>
    <w:rsid w:val="00866CA6"/>
    <w:rsid w:val="008729E6"/>
    <w:rsid w:val="00876545"/>
    <w:rsid w:val="00884409"/>
    <w:rsid w:val="00885EF1"/>
    <w:rsid w:val="00891446"/>
    <w:rsid w:val="008949ED"/>
    <w:rsid w:val="00896AD2"/>
    <w:rsid w:val="008A1078"/>
    <w:rsid w:val="008A3EE2"/>
    <w:rsid w:val="008C1D55"/>
    <w:rsid w:val="008D5CDB"/>
    <w:rsid w:val="008D789E"/>
    <w:rsid w:val="008E7AAA"/>
    <w:rsid w:val="00906787"/>
    <w:rsid w:val="00907BF5"/>
    <w:rsid w:val="00913AB5"/>
    <w:rsid w:val="00926479"/>
    <w:rsid w:val="0092663E"/>
    <w:rsid w:val="009433DC"/>
    <w:rsid w:val="009536EA"/>
    <w:rsid w:val="00963C8E"/>
    <w:rsid w:val="00966701"/>
    <w:rsid w:val="009711D5"/>
    <w:rsid w:val="0098267F"/>
    <w:rsid w:val="00983548"/>
    <w:rsid w:val="00985B01"/>
    <w:rsid w:val="009879AB"/>
    <w:rsid w:val="00996A44"/>
    <w:rsid w:val="009971E4"/>
    <w:rsid w:val="009B0910"/>
    <w:rsid w:val="009B5203"/>
    <w:rsid w:val="009B7344"/>
    <w:rsid w:val="009E14DD"/>
    <w:rsid w:val="009E2D59"/>
    <w:rsid w:val="009E7853"/>
    <w:rsid w:val="00A3448D"/>
    <w:rsid w:val="00A63032"/>
    <w:rsid w:val="00A65C07"/>
    <w:rsid w:val="00A7028F"/>
    <w:rsid w:val="00A707D6"/>
    <w:rsid w:val="00A73C90"/>
    <w:rsid w:val="00AC2F70"/>
    <w:rsid w:val="00AD27EE"/>
    <w:rsid w:val="00AE516F"/>
    <w:rsid w:val="00AE6786"/>
    <w:rsid w:val="00AF2684"/>
    <w:rsid w:val="00B104C7"/>
    <w:rsid w:val="00B16CDC"/>
    <w:rsid w:val="00B3228C"/>
    <w:rsid w:val="00B35D0B"/>
    <w:rsid w:val="00B47662"/>
    <w:rsid w:val="00B538CB"/>
    <w:rsid w:val="00B62777"/>
    <w:rsid w:val="00B75D52"/>
    <w:rsid w:val="00B76F32"/>
    <w:rsid w:val="00B8492D"/>
    <w:rsid w:val="00B930D0"/>
    <w:rsid w:val="00B95A2A"/>
    <w:rsid w:val="00B97A67"/>
    <w:rsid w:val="00BA4F79"/>
    <w:rsid w:val="00BB20F9"/>
    <w:rsid w:val="00BB5CFC"/>
    <w:rsid w:val="00BC3A46"/>
    <w:rsid w:val="00BE0353"/>
    <w:rsid w:val="00BE07B0"/>
    <w:rsid w:val="00C0223E"/>
    <w:rsid w:val="00C0620C"/>
    <w:rsid w:val="00C111C6"/>
    <w:rsid w:val="00C439A6"/>
    <w:rsid w:val="00C54E97"/>
    <w:rsid w:val="00C56F1A"/>
    <w:rsid w:val="00C662D2"/>
    <w:rsid w:val="00C74AE6"/>
    <w:rsid w:val="00CA0BE5"/>
    <w:rsid w:val="00CC0C2A"/>
    <w:rsid w:val="00CC429C"/>
    <w:rsid w:val="00CD7DDC"/>
    <w:rsid w:val="00CE34E3"/>
    <w:rsid w:val="00CE4B71"/>
    <w:rsid w:val="00D0417C"/>
    <w:rsid w:val="00D12AA9"/>
    <w:rsid w:val="00D15980"/>
    <w:rsid w:val="00D25D53"/>
    <w:rsid w:val="00D34927"/>
    <w:rsid w:val="00D36F3B"/>
    <w:rsid w:val="00D378D4"/>
    <w:rsid w:val="00D41CE6"/>
    <w:rsid w:val="00D46309"/>
    <w:rsid w:val="00D5273B"/>
    <w:rsid w:val="00D54EE1"/>
    <w:rsid w:val="00D560DB"/>
    <w:rsid w:val="00D61BF1"/>
    <w:rsid w:val="00D763C0"/>
    <w:rsid w:val="00D77AD4"/>
    <w:rsid w:val="00D805CE"/>
    <w:rsid w:val="00D82854"/>
    <w:rsid w:val="00D8328B"/>
    <w:rsid w:val="00D8635D"/>
    <w:rsid w:val="00D917A9"/>
    <w:rsid w:val="00D95B32"/>
    <w:rsid w:val="00D9735F"/>
    <w:rsid w:val="00D97821"/>
    <w:rsid w:val="00DC73A4"/>
    <w:rsid w:val="00DD11C0"/>
    <w:rsid w:val="00DD5BB7"/>
    <w:rsid w:val="00DD6ABD"/>
    <w:rsid w:val="00DE5441"/>
    <w:rsid w:val="00E15D2B"/>
    <w:rsid w:val="00E20979"/>
    <w:rsid w:val="00E209BD"/>
    <w:rsid w:val="00E351E5"/>
    <w:rsid w:val="00E37B15"/>
    <w:rsid w:val="00E670AC"/>
    <w:rsid w:val="00E6734D"/>
    <w:rsid w:val="00E71251"/>
    <w:rsid w:val="00E72A6E"/>
    <w:rsid w:val="00E815AE"/>
    <w:rsid w:val="00E838EB"/>
    <w:rsid w:val="00EA2709"/>
    <w:rsid w:val="00EA3F8F"/>
    <w:rsid w:val="00EB100C"/>
    <w:rsid w:val="00EC35C5"/>
    <w:rsid w:val="00EE0F20"/>
    <w:rsid w:val="00EE1AD3"/>
    <w:rsid w:val="00EE3EFF"/>
    <w:rsid w:val="00EF28E6"/>
    <w:rsid w:val="00F06965"/>
    <w:rsid w:val="00F071AC"/>
    <w:rsid w:val="00F157BF"/>
    <w:rsid w:val="00F17883"/>
    <w:rsid w:val="00F20852"/>
    <w:rsid w:val="00F30AE5"/>
    <w:rsid w:val="00F3100F"/>
    <w:rsid w:val="00F34E14"/>
    <w:rsid w:val="00F534E9"/>
    <w:rsid w:val="00F75E89"/>
    <w:rsid w:val="00F97023"/>
    <w:rsid w:val="00FA7D11"/>
    <w:rsid w:val="00FC26BD"/>
    <w:rsid w:val="00FD20C8"/>
    <w:rsid w:val="00FE3676"/>
    <w:rsid w:val="00FF70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E8278"/>
  <w15:docId w15:val="{DED46BFD-10C1-4E78-8800-6E09282A4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691"/>
  </w:style>
  <w:style w:type="paragraph" w:styleId="Footer">
    <w:name w:val="footer"/>
    <w:basedOn w:val="Normal"/>
    <w:link w:val="FooterChar"/>
    <w:uiPriority w:val="99"/>
    <w:unhideWhenUsed/>
    <w:rsid w:val="00426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691"/>
  </w:style>
  <w:style w:type="character" w:customStyle="1" w:styleId="normaltextrun">
    <w:name w:val="normaltextrun"/>
    <w:basedOn w:val="DefaultParagraphFont"/>
    <w:rsid w:val="00532096"/>
  </w:style>
  <w:style w:type="paragraph" w:styleId="ListParagraph">
    <w:name w:val="List Paragraph"/>
    <w:basedOn w:val="Normal"/>
    <w:uiPriority w:val="34"/>
    <w:qFormat/>
    <w:rsid w:val="00265CE2"/>
    <w:pPr>
      <w:ind w:left="720"/>
      <w:contextualSpacing/>
    </w:pPr>
  </w:style>
  <w:style w:type="paragraph" w:styleId="NormalWeb">
    <w:name w:val="Normal (Web)"/>
    <w:basedOn w:val="Normal"/>
    <w:uiPriority w:val="99"/>
    <w:unhideWhenUsed/>
    <w:rsid w:val="003D4A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96670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37B15"/>
    <w:rPr>
      <w:i/>
      <w:iCs/>
    </w:rPr>
  </w:style>
  <w:style w:type="character" w:styleId="Hyperlink">
    <w:name w:val="Hyperlink"/>
    <w:basedOn w:val="DefaultParagraphFont"/>
    <w:uiPriority w:val="99"/>
    <w:unhideWhenUsed/>
    <w:rsid w:val="008765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78821">
      <w:bodyDiv w:val="1"/>
      <w:marLeft w:val="0"/>
      <w:marRight w:val="0"/>
      <w:marTop w:val="0"/>
      <w:marBottom w:val="0"/>
      <w:divBdr>
        <w:top w:val="none" w:sz="0" w:space="0" w:color="auto"/>
        <w:left w:val="none" w:sz="0" w:space="0" w:color="auto"/>
        <w:bottom w:val="none" w:sz="0" w:space="0" w:color="auto"/>
        <w:right w:val="none" w:sz="0" w:space="0" w:color="auto"/>
      </w:divBdr>
      <w:divsChild>
        <w:div w:id="275187006">
          <w:marLeft w:val="360"/>
          <w:marRight w:val="0"/>
          <w:marTop w:val="200"/>
          <w:marBottom w:val="0"/>
          <w:divBdr>
            <w:top w:val="none" w:sz="0" w:space="0" w:color="auto"/>
            <w:left w:val="none" w:sz="0" w:space="0" w:color="auto"/>
            <w:bottom w:val="none" w:sz="0" w:space="0" w:color="auto"/>
            <w:right w:val="none" w:sz="0" w:space="0" w:color="auto"/>
          </w:divBdr>
        </w:div>
        <w:div w:id="1345664300">
          <w:marLeft w:val="360"/>
          <w:marRight w:val="0"/>
          <w:marTop w:val="200"/>
          <w:marBottom w:val="0"/>
          <w:divBdr>
            <w:top w:val="none" w:sz="0" w:space="0" w:color="auto"/>
            <w:left w:val="none" w:sz="0" w:space="0" w:color="auto"/>
            <w:bottom w:val="none" w:sz="0" w:space="0" w:color="auto"/>
            <w:right w:val="none" w:sz="0" w:space="0" w:color="auto"/>
          </w:divBdr>
        </w:div>
        <w:div w:id="1550611690">
          <w:marLeft w:val="360"/>
          <w:marRight w:val="0"/>
          <w:marTop w:val="200"/>
          <w:marBottom w:val="0"/>
          <w:divBdr>
            <w:top w:val="none" w:sz="0" w:space="0" w:color="auto"/>
            <w:left w:val="none" w:sz="0" w:space="0" w:color="auto"/>
            <w:bottom w:val="none" w:sz="0" w:space="0" w:color="auto"/>
            <w:right w:val="none" w:sz="0" w:space="0" w:color="auto"/>
          </w:divBdr>
        </w:div>
        <w:div w:id="1684553295">
          <w:marLeft w:val="360"/>
          <w:marRight w:val="0"/>
          <w:marTop w:val="200"/>
          <w:marBottom w:val="0"/>
          <w:divBdr>
            <w:top w:val="none" w:sz="0" w:space="0" w:color="auto"/>
            <w:left w:val="none" w:sz="0" w:space="0" w:color="auto"/>
            <w:bottom w:val="none" w:sz="0" w:space="0" w:color="auto"/>
            <w:right w:val="none" w:sz="0" w:space="0" w:color="auto"/>
          </w:divBdr>
        </w:div>
      </w:divsChild>
    </w:div>
    <w:div w:id="690229185">
      <w:bodyDiv w:val="1"/>
      <w:marLeft w:val="0"/>
      <w:marRight w:val="0"/>
      <w:marTop w:val="0"/>
      <w:marBottom w:val="0"/>
      <w:divBdr>
        <w:top w:val="none" w:sz="0" w:space="0" w:color="auto"/>
        <w:left w:val="none" w:sz="0" w:space="0" w:color="auto"/>
        <w:bottom w:val="none" w:sz="0" w:space="0" w:color="auto"/>
        <w:right w:val="none" w:sz="0" w:space="0" w:color="auto"/>
      </w:divBdr>
    </w:div>
    <w:div w:id="888496061">
      <w:bodyDiv w:val="1"/>
      <w:marLeft w:val="0"/>
      <w:marRight w:val="0"/>
      <w:marTop w:val="0"/>
      <w:marBottom w:val="0"/>
      <w:divBdr>
        <w:top w:val="none" w:sz="0" w:space="0" w:color="auto"/>
        <w:left w:val="none" w:sz="0" w:space="0" w:color="auto"/>
        <w:bottom w:val="none" w:sz="0" w:space="0" w:color="auto"/>
        <w:right w:val="none" w:sz="0" w:space="0" w:color="auto"/>
      </w:divBdr>
      <w:divsChild>
        <w:div w:id="442072084">
          <w:marLeft w:val="360"/>
          <w:marRight w:val="0"/>
          <w:marTop w:val="200"/>
          <w:marBottom w:val="0"/>
          <w:divBdr>
            <w:top w:val="none" w:sz="0" w:space="0" w:color="auto"/>
            <w:left w:val="none" w:sz="0" w:space="0" w:color="auto"/>
            <w:bottom w:val="none" w:sz="0" w:space="0" w:color="auto"/>
            <w:right w:val="none" w:sz="0" w:space="0" w:color="auto"/>
          </w:divBdr>
        </w:div>
        <w:div w:id="824901808">
          <w:marLeft w:val="360"/>
          <w:marRight w:val="0"/>
          <w:marTop w:val="200"/>
          <w:marBottom w:val="0"/>
          <w:divBdr>
            <w:top w:val="none" w:sz="0" w:space="0" w:color="auto"/>
            <w:left w:val="none" w:sz="0" w:space="0" w:color="auto"/>
            <w:bottom w:val="none" w:sz="0" w:space="0" w:color="auto"/>
            <w:right w:val="none" w:sz="0" w:space="0" w:color="auto"/>
          </w:divBdr>
        </w:div>
        <w:div w:id="861432487">
          <w:marLeft w:val="360"/>
          <w:marRight w:val="0"/>
          <w:marTop w:val="200"/>
          <w:marBottom w:val="0"/>
          <w:divBdr>
            <w:top w:val="none" w:sz="0" w:space="0" w:color="auto"/>
            <w:left w:val="none" w:sz="0" w:space="0" w:color="auto"/>
            <w:bottom w:val="none" w:sz="0" w:space="0" w:color="auto"/>
            <w:right w:val="none" w:sz="0" w:space="0" w:color="auto"/>
          </w:divBdr>
        </w:div>
        <w:div w:id="1507985987">
          <w:marLeft w:val="360"/>
          <w:marRight w:val="0"/>
          <w:marTop w:val="200"/>
          <w:marBottom w:val="0"/>
          <w:divBdr>
            <w:top w:val="none" w:sz="0" w:space="0" w:color="auto"/>
            <w:left w:val="none" w:sz="0" w:space="0" w:color="auto"/>
            <w:bottom w:val="none" w:sz="0" w:space="0" w:color="auto"/>
            <w:right w:val="none" w:sz="0" w:space="0" w:color="auto"/>
          </w:divBdr>
        </w:div>
      </w:divsChild>
    </w:div>
    <w:div w:id="929388698">
      <w:bodyDiv w:val="1"/>
      <w:marLeft w:val="0"/>
      <w:marRight w:val="0"/>
      <w:marTop w:val="0"/>
      <w:marBottom w:val="0"/>
      <w:divBdr>
        <w:top w:val="none" w:sz="0" w:space="0" w:color="auto"/>
        <w:left w:val="none" w:sz="0" w:space="0" w:color="auto"/>
        <w:bottom w:val="none" w:sz="0" w:space="0" w:color="auto"/>
        <w:right w:val="none" w:sz="0" w:space="0" w:color="auto"/>
      </w:divBdr>
      <w:divsChild>
        <w:div w:id="127481174">
          <w:marLeft w:val="360"/>
          <w:marRight w:val="0"/>
          <w:marTop w:val="200"/>
          <w:marBottom w:val="0"/>
          <w:divBdr>
            <w:top w:val="none" w:sz="0" w:space="0" w:color="auto"/>
            <w:left w:val="none" w:sz="0" w:space="0" w:color="auto"/>
            <w:bottom w:val="none" w:sz="0" w:space="0" w:color="auto"/>
            <w:right w:val="none" w:sz="0" w:space="0" w:color="auto"/>
          </w:divBdr>
        </w:div>
        <w:div w:id="143593213">
          <w:marLeft w:val="360"/>
          <w:marRight w:val="0"/>
          <w:marTop w:val="200"/>
          <w:marBottom w:val="0"/>
          <w:divBdr>
            <w:top w:val="none" w:sz="0" w:space="0" w:color="auto"/>
            <w:left w:val="none" w:sz="0" w:space="0" w:color="auto"/>
            <w:bottom w:val="none" w:sz="0" w:space="0" w:color="auto"/>
            <w:right w:val="none" w:sz="0" w:space="0" w:color="auto"/>
          </w:divBdr>
        </w:div>
        <w:div w:id="678313913">
          <w:marLeft w:val="360"/>
          <w:marRight w:val="0"/>
          <w:marTop w:val="200"/>
          <w:marBottom w:val="0"/>
          <w:divBdr>
            <w:top w:val="none" w:sz="0" w:space="0" w:color="auto"/>
            <w:left w:val="none" w:sz="0" w:space="0" w:color="auto"/>
            <w:bottom w:val="none" w:sz="0" w:space="0" w:color="auto"/>
            <w:right w:val="none" w:sz="0" w:space="0" w:color="auto"/>
          </w:divBdr>
        </w:div>
        <w:div w:id="1471359200">
          <w:marLeft w:val="360"/>
          <w:marRight w:val="0"/>
          <w:marTop w:val="200"/>
          <w:marBottom w:val="0"/>
          <w:divBdr>
            <w:top w:val="none" w:sz="0" w:space="0" w:color="auto"/>
            <w:left w:val="none" w:sz="0" w:space="0" w:color="auto"/>
            <w:bottom w:val="none" w:sz="0" w:space="0" w:color="auto"/>
            <w:right w:val="none" w:sz="0" w:space="0" w:color="auto"/>
          </w:divBdr>
        </w:div>
      </w:divsChild>
    </w:div>
    <w:div w:id="1749812489">
      <w:bodyDiv w:val="1"/>
      <w:marLeft w:val="0"/>
      <w:marRight w:val="0"/>
      <w:marTop w:val="0"/>
      <w:marBottom w:val="0"/>
      <w:divBdr>
        <w:top w:val="none" w:sz="0" w:space="0" w:color="auto"/>
        <w:left w:val="none" w:sz="0" w:space="0" w:color="auto"/>
        <w:bottom w:val="none" w:sz="0" w:space="0" w:color="auto"/>
        <w:right w:val="none" w:sz="0" w:space="0" w:color="auto"/>
      </w:divBdr>
    </w:div>
    <w:div w:id="2023896076">
      <w:bodyDiv w:val="1"/>
      <w:marLeft w:val="0"/>
      <w:marRight w:val="0"/>
      <w:marTop w:val="0"/>
      <w:marBottom w:val="0"/>
      <w:divBdr>
        <w:top w:val="none" w:sz="0" w:space="0" w:color="auto"/>
        <w:left w:val="none" w:sz="0" w:space="0" w:color="auto"/>
        <w:bottom w:val="none" w:sz="0" w:space="0" w:color="auto"/>
        <w:right w:val="none" w:sz="0" w:space="0" w:color="auto"/>
      </w:divBdr>
      <w:divsChild>
        <w:div w:id="260065014">
          <w:marLeft w:val="360"/>
          <w:marRight w:val="0"/>
          <w:marTop w:val="200"/>
          <w:marBottom w:val="0"/>
          <w:divBdr>
            <w:top w:val="none" w:sz="0" w:space="0" w:color="auto"/>
            <w:left w:val="none" w:sz="0" w:space="0" w:color="auto"/>
            <w:bottom w:val="none" w:sz="0" w:space="0" w:color="auto"/>
            <w:right w:val="none" w:sz="0" w:space="0" w:color="auto"/>
          </w:divBdr>
        </w:div>
        <w:div w:id="766854193">
          <w:marLeft w:val="360"/>
          <w:marRight w:val="0"/>
          <w:marTop w:val="200"/>
          <w:marBottom w:val="0"/>
          <w:divBdr>
            <w:top w:val="none" w:sz="0" w:space="0" w:color="auto"/>
            <w:left w:val="none" w:sz="0" w:space="0" w:color="auto"/>
            <w:bottom w:val="none" w:sz="0" w:space="0" w:color="auto"/>
            <w:right w:val="none" w:sz="0" w:space="0" w:color="auto"/>
          </w:divBdr>
        </w:div>
        <w:div w:id="907426434">
          <w:marLeft w:val="360"/>
          <w:marRight w:val="0"/>
          <w:marTop w:val="200"/>
          <w:marBottom w:val="0"/>
          <w:divBdr>
            <w:top w:val="none" w:sz="0" w:space="0" w:color="auto"/>
            <w:left w:val="none" w:sz="0" w:space="0" w:color="auto"/>
            <w:bottom w:val="none" w:sz="0" w:space="0" w:color="auto"/>
            <w:right w:val="none" w:sz="0" w:space="0" w:color="auto"/>
          </w:divBdr>
        </w:div>
        <w:div w:id="1370298157">
          <w:marLeft w:val="360"/>
          <w:marRight w:val="0"/>
          <w:marTop w:val="200"/>
          <w:marBottom w:val="0"/>
          <w:divBdr>
            <w:top w:val="none" w:sz="0" w:space="0" w:color="auto"/>
            <w:left w:val="none" w:sz="0" w:space="0" w:color="auto"/>
            <w:bottom w:val="none" w:sz="0" w:space="0" w:color="auto"/>
            <w:right w:val="none" w:sz="0" w:space="0" w:color="auto"/>
          </w:divBdr>
        </w:div>
      </w:divsChild>
    </w:div>
    <w:div w:id="2059887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fap.ru/library/book522.pdf" TargetMode="External"/><Relationship Id="rId13" Type="http://schemas.openxmlformats.org/officeDocument/2006/relationships/hyperlink" Target="https://www.dailymail.co.uk/sciencetech/article-3937814/Why-baby-talk-GOOD-children-Speaking-motherese-helps-develop-language-skills-faster.html" TargetMode="External"/><Relationship Id="rId18" Type="http://schemas.openxmlformats.org/officeDocument/2006/relationships/hyperlink" Target="http://outdoormatters.co.uk/wp-content/uploads/2011/04/The-Early-Years-Foundations-for-life-health-and-learning.pdf" TargetMode="External"/><Relationship Id="rId3" Type="http://schemas.openxmlformats.org/officeDocument/2006/relationships/settings" Target="settings.xml"/><Relationship Id="rId21" Type="http://schemas.openxmlformats.org/officeDocument/2006/relationships/hyperlink" Target="https://hwb.gov.wales/storage/4373f5ea-f77e-4b10-a20f-4b06eb02f6a0/draft-statutory-guidance-languages-literacy-and-communication.pdf" TargetMode="External"/><Relationship Id="rId7" Type="http://schemas.openxmlformats.org/officeDocument/2006/relationships/hyperlink" Target="https://doi.org/10.1111/lit.12109" TargetMode="External"/><Relationship Id="rId12" Type="http://schemas.openxmlformats.org/officeDocument/2006/relationships/hyperlink" Target="http://www.jstor.org/stable/10.3138/9781442688346" TargetMode="External"/><Relationship Id="rId17" Type="http://schemas.openxmlformats.org/officeDocument/2006/relationships/hyperlink" Target="https://doi.org/10.7312/moro177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x.doi.org/10.1177/0340035211435396" TargetMode="External"/><Relationship Id="rId20" Type="http://schemas.openxmlformats.org/officeDocument/2006/relationships/hyperlink" Target="https://hwb.gov.wales/storage/337437b8-cfe3-4305-ae32-f47ad82f3e76/digital-competence-framework-guidance-201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a.uga.edu/jolle/2011_1/harper.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3390/su13179829" TargetMode="External"/><Relationship Id="rId23" Type="http://schemas.openxmlformats.org/officeDocument/2006/relationships/footer" Target="footer1.xml"/><Relationship Id="rId10" Type="http://schemas.openxmlformats.org/officeDocument/2006/relationships/hyperlink" Target="https://www.researchgate.net/publication/277614435_The_Baby_Room_Project_Findings_and_implications/citations" TargetMode="External"/><Relationship Id="rId19" Type="http://schemas.openxmlformats.org/officeDocument/2006/relationships/hyperlink" Target="https://doi.org/10.1177/1468798418792038" TargetMode="External"/><Relationship Id="rId4" Type="http://schemas.openxmlformats.org/officeDocument/2006/relationships/webSettings" Target="webSettings.xml"/><Relationship Id="rId9" Type="http://schemas.openxmlformats.org/officeDocument/2006/relationships/hyperlink" Target="https://ieeexplore.ieee.org/stamp/stamp.jsp?arnumber=8441412&amp;casa_token=pTZg0YduRZoAAAAA:6iel3OFdd7joBoYY84h71jjohfix8wlZ2O_TOL4gKWfaw1CqbvR0KlTPfkJxmThrW_j_A7mIcMvf&amp;tag=1" TargetMode="External"/><Relationship Id="rId14" Type="http://schemas.openxmlformats.org/officeDocument/2006/relationships/hyperlink" Target="https://www.dailymail.co.uk/sciencetech/article-3937814/Why-baby-talk-GOOD-children-Speaking-motherese-helps-develop-language-skills-faster.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1294</TotalTime>
  <Pages>10</Pages>
  <Words>3710</Words>
  <Characters>21150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Hayles (2011395)</dc:creator>
  <cp:keywords/>
  <dc:description/>
  <cp:lastModifiedBy>Mirela Hayles (2011395)</cp:lastModifiedBy>
  <cp:revision>143</cp:revision>
  <dcterms:created xsi:type="dcterms:W3CDTF">2022-10-23T03:57:00Z</dcterms:created>
  <dcterms:modified xsi:type="dcterms:W3CDTF">2022-10-25T17:29:00Z</dcterms:modified>
</cp:coreProperties>
</file>