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6F4B" w:rsidRPr="000B3650" w:rsidRDefault="00F02D63" w:rsidP="000B3650">
      <w:pPr>
        <w:spacing w:line="360" w:lineRule="auto"/>
        <w:rPr>
          <w:rFonts w:asciiTheme="minorHAnsi" w:hAnsiTheme="minorHAnsi" w:cstheme="minorHAnsi"/>
          <w:b/>
          <w:u w:val="single"/>
        </w:rPr>
      </w:pPr>
      <w:r w:rsidRPr="000B3650">
        <w:rPr>
          <w:rFonts w:asciiTheme="minorHAnsi" w:hAnsiTheme="minorHAnsi" w:cstheme="minorHAnsi"/>
          <w:b/>
          <w:u w:val="single"/>
        </w:rPr>
        <w:t>PISA for better or for worse?</w:t>
      </w:r>
      <w:r w:rsidR="00384DE9" w:rsidRPr="000B3650">
        <w:rPr>
          <w:rFonts w:asciiTheme="minorHAnsi" w:hAnsiTheme="minorHAnsi" w:cstheme="minorHAnsi"/>
          <w:b/>
          <w:u w:val="single"/>
        </w:rPr>
        <w:t xml:space="preserve"> </w:t>
      </w:r>
      <w:r w:rsidR="00384DE9" w:rsidRPr="000B3650">
        <w:rPr>
          <w:rFonts w:asciiTheme="minorHAnsi" w:hAnsiTheme="minorHAnsi" w:cstheme="minorHAnsi"/>
          <w:b/>
        </w:rPr>
        <w:t xml:space="preserve">                                                                           </w:t>
      </w:r>
      <w:bookmarkStart w:id="0" w:name="_GoBack"/>
      <w:bookmarkEnd w:id="0"/>
      <w:r w:rsidR="00384DE9" w:rsidRPr="000B3650">
        <w:rPr>
          <w:rFonts w:asciiTheme="minorHAnsi" w:hAnsiTheme="minorHAnsi" w:cstheme="minorHAnsi"/>
          <w:b/>
        </w:rPr>
        <w:t xml:space="preserve"> </w:t>
      </w:r>
      <w:r w:rsidR="00384DE9" w:rsidRPr="000B3650">
        <w:rPr>
          <w:rFonts w:asciiTheme="minorHAnsi" w:hAnsiTheme="minorHAnsi" w:cstheme="minorHAnsi"/>
          <w:b/>
          <w:u w:val="single"/>
        </w:rPr>
        <w:t>Helen Denny</w:t>
      </w:r>
    </w:p>
    <w:p w:rsidR="00862182" w:rsidRPr="000B3650" w:rsidRDefault="00862182" w:rsidP="000B3650">
      <w:pPr>
        <w:spacing w:line="360" w:lineRule="auto"/>
        <w:rPr>
          <w:rFonts w:asciiTheme="minorHAnsi" w:hAnsiTheme="minorHAnsi" w:cstheme="minorHAnsi"/>
          <w:u w:val="single"/>
        </w:rPr>
      </w:pPr>
      <w:r w:rsidRPr="000B3650">
        <w:rPr>
          <w:rFonts w:asciiTheme="minorHAnsi" w:hAnsiTheme="minorHAnsi" w:cstheme="minorHAnsi"/>
        </w:rPr>
        <w:t xml:space="preserve">In </w:t>
      </w:r>
      <w:r w:rsidR="00212FE9" w:rsidRPr="000B3650">
        <w:rPr>
          <w:rFonts w:asciiTheme="minorHAnsi" w:hAnsiTheme="minorHAnsi" w:cstheme="minorHAnsi"/>
        </w:rPr>
        <w:t xml:space="preserve">the Welsh Government document,  </w:t>
      </w:r>
      <w:r w:rsidRPr="000B3650">
        <w:rPr>
          <w:rFonts w:asciiTheme="minorHAnsi" w:hAnsiTheme="minorHAnsi" w:cstheme="minorHAnsi"/>
        </w:rPr>
        <w:t xml:space="preserve">Education in Wales: Our </w:t>
      </w:r>
      <w:r w:rsidR="00212FE9" w:rsidRPr="000B3650">
        <w:rPr>
          <w:rFonts w:asciiTheme="minorHAnsi" w:hAnsiTheme="minorHAnsi" w:cstheme="minorHAnsi"/>
        </w:rPr>
        <w:t>N</w:t>
      </w:r>
      <w:r w:rsidRPr="000B3650">
        <w:rPr>
          <w:rFonts w:asciiTheme="minorHAnsi" w:hAnsiTheme="minorHAnsi" w:cstheme="minorHAnsi"/>
        </w:rPr>
        <w:t xml:space="preserve">ational </w:t>
      </w:r>
      <w:r w:rsidR="00212FE9" w:rsidRPr="000B3650">
        <w:rPr>
          <w:rFonts w:asciiTheme="minorHAnsi" w:hAnsiTheme="minorHAnsi" w:cstheme="minorHAnsi"/>
        </w:rPr>
        <w:t>M</w:t>
      </w:r>
      <w:r w:rsidRPr="000B3650">
        <w:rPr>
          <w:rFonts w:asciiTheme="minorHAnsi" w:hAnsiTheme="minorHAnsi" w:cstheme="minorHAnsi"/>
        </w:rPr>
        <w:t>ission</w:t>
      </w:r>
      <w:r w:rsidR="00212FE9" w:rsidRPr="000B3650">
        <w:rPr>
          <w:rFonts w:asciiTheme="minorHAnsi" w:hAnsiTheme="minorHAnsi" w:cstheme="minorHAnsi"/>
        </w:rPr>
        <w:t xml:space="preserve">, </w:t>
      </w:r>
      <w:r w:rsidR="00212FE9" w:rsidRPr="000B3650">
        <w:rPr>
          <w:rFonts w:asciiTheme="minorHAnsi" w:hAnsiTheme="minorHAnsi" w:cstheme="minorHAnsi"/>
          <w:bCs/>
        </w:rPr>
        <w:t>Kirsty Williams AM</w:t>
      </w:r>
      <w:r w:rsidR="00212FE9" w:rsidRPr="000B3650">
        <w:rPr>
          <w:rFonts w:asciiTheme="minorHAnsi" w:hAnsiTheme="minorHAnsi" w:cstheme="minorHAnsi"/>
          <w:bCs/>
        </w:rPr>
        <w:t xml:space="preserve"> </w:t>
      </w:r>
      <w:r w:rsidR="00212FE9" w:rsidRPr="000B3650">
        <w:rPr>
          <w:rFonts w:asciiTheme="minorHAnsi" w:hAnsiTheme="minorHAnsi" w:cstheme="minorHAnsi"/>
          <w:bCs/>
        </w:rPr>
        <w:t>Cabinet Secretary for Educatio</w:t>
      </w:r>
      <w:r w:rsidR="00212FE9" w:rsidRPr="000B3650">
        <w:rPr>
          <w:rFonts w:asciiTheme="minorHAnsi" w:hAnsiTheme="minorHAnsi" w:cstheme="minorHAnsi"/>
          <w:bCs/>
        </w:rPr>
        <w:t xml:space="preserve">n </w:t>
      </w:r>
      <w:r w:rsidR="00212FE9" w:rsidRPr="000B3650">
        <w:rPr>
          <w:rFonts w:asciiTheme="minorHAnsi" w:hAnsiTheme="minorHAnsi" w:cstheme="minorHAnsi"/>
        </w:rPr>
        <w:t>states</w:t>
      </w:r>
      <w:r w:rsidR="00384DE9" w:rsidRPr="000B3650">
        <w:rPr>
          <w:rFonts w:asciiTheme="minorHAnsi" w:hAnsiTheme="minorHAnsi" w:cstheme="minorHAnsi"/>
        </w:rPr>
        <w:t>:</w:t>
      </w:r>
      <w:r w:rsidRPr="000B3650">
        <w:rPr>
          <w:rFonts w:asciiTheme="minorHAnsi" w:hAnsiTheme="minorHAnsi" w:cstheme="minorHAnsi"/>
        </w:rPr>
        <w:t xml:space="preserve"> </w:t>
      </w:r>
    </w:p>
    <w:p w:rsidR="000222D1" w:rsidRPr="000B3650" w:rsidRDefault="000222D1" w:rsidP="000B3650">
      <w:pPr>
        <w:spacing w:line="360" w:lineRule="auto"/>
        <w:rPr>
          <w:rFonts w:asciiTheme="minorHAnsi" w:hAnsiTheme="minorHAnsi" w:cstheme="minorHAnsi"/>
        </w:rPr>
      </w:pPr>
      <w:r w:rsidRPr="000B3650">
        <w:rPr>
          <w:rFonts w:asciiTheme="minorHAnsi" w:hAnsiTheme="minorHAnsi" w:cstheme="minorHAnsi"/>
        </w:rPr>
        <w:t xml:space="preserve">“On the one hand, there is no hiding our collective disappointment with the recent Programme for International Student Assessment (PISA) results. While we acknowledge that PISA cannot measure everything, there is widespread agreement that what it does measure is important. PISA reflects the skills needed to equip our young people properly for the complex, connected and exciting world in which we live. It asks the questions that employers demand we answer.” </w:t>
      </w:r>
      <w:r w:rsidR="00F02D63" w:rsidRPr="000B3650">
        <w:rPr>
          <w:rFonts w:asciiTheme="minorHAnsi" w:hAnsiTheme="minorHAnsi" w:cstheme="minorHAnsi"/>
        </w:rPr>
        <w:t>(</w:t>
      </w:r>
      <w:r w:rsidR="00212FE9" w:rsidRPr="000B3650">
        <w:rPr>
          <w:rFonts w:asciiTheme="minorHAnsi" w:hAnsiTheme="minorHAnsi" w:cstheme="minorHAnsi"/>
        </w:rPr>
        <w:t>Welsh Government</w:t>
      </w:r>
      <w:r w:rsidR="00F02D63" w:rsidRPr="000B3650">
        <w:rPr>
          <w:rFonts w:asciiTheme="minorHAnsi" w:hAnsiTheme="minorHAnsi" w:cstheme="minorHAnsi"/>
        </w:rPr>
        <w:t>, 2017)</w:t>
      </w:r>
    </w:p>
    <w:p w:rsidR="000222D1" w:rsidRPr="000B3650" w:rsidRDefault="000222D1" w:rsidP="000B3650">
      <w:pPr>
        <w:spacing w:line="360" w:lineRule="auto"/>
        <w:rPr>
          <w:rFonts w:asciiTheme="minorHAnsi" w:hAnsiTheme="minorHAnsi" w:cstheme="minorHAnsi"/>
        </w:rPr>
      </w:pPr>
    </w:p>
    <w:p w:rsidR="00163606" w:rsidRPr="000B3650" w:rsidRDefault="00163606" w:rsidP="000B3650">
      <w:pPr>
        <w:spacing w:line="360" w:lineRule="auto"/>
        <w:rPr>
          <w:rFonts w:asciiTheme="minorHAnsi" w:hAnsiTheme="minorHAnsi" w:cstheme="minorHAnsi"/>
          <w:u w:val="single"/>
        </w:rPr>
      </w:pPr>
      <w:r w:rsidRPr="000B3650">
        <w:rPr>
          <w:rFonts w:asciiTheme="minorHAnsi" w:hAnsiTheme="minorHAnsi" w:cstheme="minorHAnsi"/>
          <w:u w:val="single"/>
        </w:rPr>
        <w:t>Introduction</w:t>
      </w:r>
    </w:p>
    <w:p w:rsidR="00DF1D54" w:rsidRPr="000B3650" w:rsidRDefault="00E939A3" w:rsidP="000B3650">
      <w:pPr>
        <w:spacing w:line="360" w:lineRule="auto"/>
        <w:rPr>
          <w:rFonts w:asciiTheme="minorHAnsi" w:hAnsiTheme="minorHAnsi" w:cstheme="minorHAnsi"/>
        </w:rPr>
      </w:pPr>
      <w:r w:rsidRPr="000B3650">
        <w:rPr>
          <w:rFonts w:asciiTheme="minorHAnsi" w:hAnsiTheme="minorHAnsi" w:cstheme="minorHAnsi"/>
        </w:rPr>
        <w:t>The Programme for International Student Assessment (PISA)</w:t>
      </w:r>
      <w:r w:rsidR="00E80AD7" w:rsidRPr="000B3650">
        <w:rPr>
          <w:rFonts w:asciiTheme="minorHAnsi" w:hAnsiTheme="minorHAnsi" w:cstheme="minorHAnsi"/>
        </w:rPr>
        <w:t xml:space="preserve"> is </w:t>
      </w:r>
      <w:r w:rsidRPr="000B3650">
        <w:rPr>
          <w:rFonts w:asciiTheme="minorHAnsi" w:hAnsiTheme="minorHAnsi" w:cstheme="minorHAnsi"/>
        </w:rPr>
        <w:t>a worldwide study by the Organisation for Economic Co-operation and Development (OECD, 2010)</w:t>
      </w:r>
      <w:r w:rsidR="00E80AD7" w:rsidRPr="000B3650">
        <w:rPr>
          <w:rFonts w:asciiTheme="minorHAnsi" w:hAnsiTheme="minorHAnsi" w:cstheme="minorHAnsi"/>
        </w:rPr>
        <w:t xml:space="preserve">. This study </w:t>
      </w:r>
      <w:r w:rsidRPr="000B3650">
        <w:rPr>
          <w:rFonts w:asciiTheme="minorHAnsi" w:hAnsiTheme="minorHAnsi" w:cstheme="minorHAnsi"/>
        </w:rPr>
        <w:t xml:space="preserve">has been evaluating educational systems by measuring 15-year-old school pupils' </w:t>
      </w:r>
      <w:r w:rsidR="00E80AD7" w:rsidRPr="000B3650">
        <w:rPr>
          <w:rFonts w:asciiTheme="minorHAnsi" w:hAnsiTheme="minorHAnsi" w:cstheme="minorHAnsi"/>
        </w:rPr>
        <w:t xml:space="preserve">academic </w:t>
      </w:r>
      <w:r w:rsidRPr="000B3650">
        <w:rPr>
          <w:rFonts w:asciiTheme="minorHAnsi" w:hAnsiTheme="minorHAnsi" w:cstheme="minorHAnsi"/>
        </w:rPr>
        <w:t xml:space="preserve">performance in </w:t>
      </w:r>
      <w:r w:rsidR="00E80AD7" w:rsidRPr="000B3650">
        <w:rPr>
          <w:rFonts w:asciiTheme="minorHAnsi" w:hAnsiTheme="minorHAnsi" w:cstheme="minorHAnsi"/>
        </w:rPr>
        <w:t xml:space="preserve">reading, science and </w:t>
      </w:r>
      <w:r w:rsidRPr="000B3650">
        <w:rPr>
          <w:rFonts w:asciiTheme="minorHAnsi" w:hAnsiTheme="minorHAnsi" w:cstheme="minorHAnsi"/>
        </w:rPr>
        <w:t>mathematical literacy</w:t>
      </w:r>
      <w:r w:rsidR="00F02D63" w:rsidRPr="000B3650">
        <w:rPr>
          <w:rFonts w:asciiTheme="minorHAnsi" w:hAnsiTheme="minorHAnsi" w:cstheme="minorHAnsi"/>
        </w:rPr>
        <w:t>,</w:t>
      </w:r>
      <w:r w:rsidR="00E80AD7" w:rsidRPr="000B3650">
        <w:rPr>
          <w:rFonts w:asciiTheme="minorHAnsi" w:hAnsiTheme="minorHAnsi" w:cstheme="minorHAnsi"/>
        </w:rPr>
        <w:t xml:space="preserve"> on a triennial cycle</w:t>
      </w:r>
      <w:r w:rsidR="00F02D63" w:rsidRPr="000B3650">
        <w:rPr>
          <w:rFonts w:asciiTheme="minorHAnsi" w:hAnsiTheme="minorHAnsi" w:cstheme="minorHAnsi"/>
        </w:rPr>
        <w:t>,</w:t>
      </w:r>
      <w:r w:rsidR="00E80AD7" w:rsidRPr="000B3650">
        <w:rPr>
          <w:rFonts w:asciiTheme="minorHAnsi" w:hAnsiTheme="minorHAnsi" w:cstheme="minorHAnsi"/>
        </w:rPr>
        <w:t xml:space="preserve"> </w:t>
      </w:r>
      <w:r w:rsidRPr="000B3650">
        <w:rPr>
          <w:rFonts w:asciiTheme="minorHAnsi" w:hAnsiTheme="minorHAnsi" w:cstheme="minorHAnsi"/>
        </w:rPr>
        <w:t>since 2000.</w:t>
      </w:r>
      <w:r w:rsidR="00212FE9" w:rsidRPr="000B3650">
        <w:rPr>
          <w:rFonts w:asciiTheme="minorHAnsi" w:hAnsiTheme="minorHAnsi" w:cstheme="minorHAnsi"/>
        </w:rPr>
        <w:t xml:space="preserve"> The t</w:t>
      </w:r>
      <w:r w:rsidR="00DF1D54" w:rsidRPr="000B3650">
        <w:rPr>
          <w:rFonts w:asciiTheme="minorHAnsi" w:hAnsiTheme="minorHAnsi" w:cstheme="minorHAnsi"/>
        </w:rPr>
        <w:t xml:space="preserve">ests are taken by </w:t>
      </w:r>
      <w:r w:rsidR="00E80AD7" w:rsidRPr="000B3650">
        <w:rPr>
          <w:rFonts w:asciiTheme="minorHAnsi" w:hAnsiTheme="minorHAnsi" w:cstheme="minorHAnsi"/>
        </w:rPr>
        <w:t xml:space="preserve">around </w:t>
      </w:r>
      <w:r w:rsidR="00DF1D54" w:rsidRPr="000B3650">
        <w:rPr>
          <w:rFonts w:asciiTheme="minorHAnsi" w:hAnsiTheme="minorHAnsi" w:cstheme="minorHAnsi"/>
        </w:rPr>
        <w:t>5</w:t>
      </w:r>
      <w:r w:rsidR="00F02D63" w:rsidRPr="000B3650">
        <w:rPr>
          <w:rFonts w:asciiTheme="minorHAnsi" w:hAnsiTheme="minorHAnsi" w:cstheme="minorHAnsi"/>
        </w:rPr>
        <w:t>4</w:t>
      </w:r>
      <w:r w:rsidR="00DF1D54" w:rsidRPr="000B3650">
        <w:rPr>
          <w:rFonts w:asciiTheme="minorHAnsi" w:hAnsiTheme="minorHAnsi" w:cstheme="minorHAnsi"/>
        </w:rPr>
        <w:t xml:space="preserve">0,000 </w:t>
      </w:r>
      <w:r w:rsidR="00D7572C" w:rsidRPr="000B3650">
        <w:rPr>
          <w:rFonts w:asciiTheme="minorHAnsi" w:hAnsiTheme="minorHAnsi" w:cstheme="minorHAnsi"/>
        </w:rPr>
        <w:t>15-year-old</w:t>
      </w:r>
      <w:r w:rsidR="00DF1D54" w:rsidRPr="000B3650">
        <w:rPr>
          <w:rFonts w:asciiTheme="minorHAnsi" w:hAnsiTheme="minorHAnsi" w:cstheme="minorHAnsi"/>
        </w:rPr>
        <w:t xml:space="preserve"> pupils in </w:t>
      </w:r>
      <w:r w:rsidR="00E80AD7" w:rsidRPr="000B3650">
        <w:rPr>
          <w:rFonts w:asciiTheme="minorHAnsi" w:hAnsiTheme="minorHAnsi" w:cstheme="minorHAnsi"/>
        </w:rPr>
        <w:t xml:space="preserve">around </w:t>
      </w:r>
      <w:r w:rsidR="00F02D63" w:rsidRPr="000B3650">
        <w:rPr>
          <w:rFonts w:asciiTheme="minorHAnsi" w:hAnsiTheme="minorHAnsi" w:cstheme="minorHAnsi"/>
        </w:rPr>
        <w:t>72</w:t>
      </w:r>
      <w:r w:rsidR="00DF1D54" w:rsidRPr="000B3650">
        <w:rPr>
          <w:rFonts w:asciiTheme="minorHAnsi" w:hAnsiTheme="minorHAnsi" w:cstheme="minorHAnsi"/>
        </w:rPr>
        <w:t xml:space="preserve"> countries</w:t>
      </w:r>
      <w:r w:rsidR="00E80AD7" w:rsidRPr="000B3650">
        <w:rPr>
          <w:rFonts w:asciiTheme="minorHAnsi" w:hAnsiTheme="minorHAnsi" w:cstheme="minorHAnsi"/>
        </w:rPr>
        <w:t>.</w:t>
      </w:r>
    </w:p>
    <w:p w:rsidR="00E80AD7" w:rsidRPr="000B3650" w:rsidRDefault="00E80AD7" w:rsidP="000B3650">
      <w:pPr>
        <w:spacing w:line="360" w:lineRule="auto"/>
        <w:rPr>
          <w:rFonts w:asciiTheme="minorHAnsi" w:hAnsiTheme="minorHAnsi" w:cstheme="minorHAnsi"/>
        </w:rPr>
      </w:pPr>
    </w:p>
    <w:p w:rsidR="00490C6C" w:rsidRPr="000B3650" w:rsidRDefault="003C74B6" w:rsidP="000B3650">
      <w:pPr>
        <w:spacing w:line="360" w:lineRule="auto"/>
        <w:rPr>
          <w:rFonts w:asciiTheme="minorHAnsi" w:hAnsiTheme="minorHAnsi" w:cstheme="minorHAnsi"/>
          <w:u w:val="single"/>
        </w:rPr>
      </w:pPr>
      <w:r w:rsidRPr="000B3650">
        <w:rPr>
          <w:rFonts w:asciiTheme="minorHAnsi" w:hAnsiTheme="minorHAnsi" w:cstheme="minorHAnsi"/>
          <w:u w:val="single"/>
        </w:rPr>
        <w:t>Results</w:t>
      </w:r>
    </w:p>
    <w:p w:rsidR="00066F4B" w:rsidRPr="000B3650" w:rsidRDefault="00405925" w:rsidP="000B3650">
      <w:pPr>
        <w:spacing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t xml:space="preserve">In </w:t>
      </w:r>
      <w:r w:rsidR="00851F67" w:rsidRPr="000B3650">
        <w:rPr>
          <w:rFonts w:asciiTheme="minorHAnsi" w:hAnsiTheme="minorHAnsi" w:cstheme="minorHAnsi"/>
          <w:color w:val="000000" w:themeColor="text1"/>
        </w:rPr>
        <w:t>Coughlan’s article (</w:t>
      </w:r>
      <w:r w:rsidR="00AF7ADF" w:rsidRPr="000B3650">
        <w:rPr>
          <w:rFonts w:asciiTheme="minorHAnsi" w:hAnsiTheme="minorHAnsi" w:cstheme="minorHAnsi"/>
          <w:color w:val="000000" w:themeColor="text1"/>
        </w:rPr>
        <w:t>2016</w:t>
      </w:r>
      <w:r w:rsidR="00851F67" w:rsidRPr="000B3650">
        <w:rPr>
          <w:rFonts w:asciiTheme="minorHAnsi" w:hAnsiTheme="minorHAnsi" w:cstheme="minorHAnsi"/>
          <w:color w:val="000000" w:themeColor="text1"/>
        </w:rPr>
        <w:t>)</w:t>
      </w:r>
      <w:r w:rsidR="00AF7ADF" w:rsidRPr="000B3650">
        <w:rPr>
          <w:rFonts w:asciiTheme="minorHAnsi" w:hAnsiTheme="minorHAnsi" w:cstheme="minorHAnsi"/>
          <w:color w:val="000000" w:themeColor="text1"/>
        </w:rPr>
        <w:t xml:space="preserve">, </w:t>
      </w:r>
      <w:r w:rsidR="00B960CF" w:rsidRPr="000B3650">
        <w:rPr>
          <w:rFonts w:asciiTheme="minorHAnsi" w:hAnsiTheme="minorHAnsi" w:cstheme="minorHAnsi"/>
          <w:color w:val="000000" w:themeColor="text1"/>
        </w:rPr>
        <w:t xml:space="preserve">Andreas Schleicher, </w:t>
      </w:r>
      <w:r w:rsidR="00212FE9" w:rsidRPr="000B3650">
        <w:rPr>
          <w:rFonts w:asciiTheme="minorHAnsi" w:hAnsiTheme="minorHAnsi" w:cstheme="minorHAnsi"/>
          <w:color w:val="000000" w:themeColor="text1"/>
        </w:rPr>
        <w:t>T</w:t>
      </w:r>
      <w:r w:rsidR="00B960CF" w:rsidRPr="000B3650">
        <w:rPr>
          <w:rFonts w:asciiTheme="minorHAnsi" w:hAnsiTheme="minorHAnsi" w:cstheme="minorHAnsi"/>
          <w:color w:val="000000" w:themeColor="text1"/>
        </w:rPr>
        <w:t>he OECD's education director, describe</w:t>
      </w:r>
      <w:r w:rsidR="00212FE9" w:rsidRPr="000B3650">
        <w:rPr>
          <w:rFonts w:asciiTheme="minorHAnsi" w:hAnsiTheme="minorHAnsi" w:cstheme="minorHAnsi"/>
          <w:color w:val="000000" w:themeColor="text1"/>
        </w:rPr>
        <w:t xml:space="preserve">d </w:t>
      </w:r>
      <w:r w:rsidR="00B960CF" w:rsidRPr="000B3650">
        <w:rPr>
          <w:rFonts w:asciiTheme="minorHAnsi" w:hAnsiTheme="minorHAnsi" w:cstheme="minorHAnsi"/>
          <w:color w:val="000000" w:themeColor="text1"/>
        </w:rPr>
        <w:t xml:space="preserve">the UK's </w:t>
      </w:r>
      <w:r w:rsidR="00AF7ADF" w:rsidRPr="000B3650">
        <w:rPr>
          <w:rFonts w:asciiTheme="minorHAnsi" w:hAnsiTheme="minorHAnsi" w:cstheme="minorHAnsi"/>
          <w:color w:val="000000" w:themeColor="text1"/>
        </w:rPr>
        <w:t xml:space="preserve">2015 PISA </w:t>
      </w:r>
      <w:r w:rsidR="00B960CF" w:rsidRPr="000B3650">
        <w:rPr>
          <w:rFonts w:asciiTheme="minorHAnsi" w:hAnsiTheme="minorHAnsi" w:cstheme="minorHAnsi"/>
          <w:color w:val="000000" w:themeColor="text1"/>
        </w:rPr>
        <w:t>results as "flat in a changing world"</w:t>
      </w:r>
      <w:r w:rsidR="00AF7ADF" w:rsidRPr="000B3650">
        <w:rPr>
          <w:rFonts w:asciiTheme="minorHAnsi" w:hAnsiTheme="minorHAnsi" w:cstheme="minorHAnsi"/>
          <w:color w:val="000000" w:themeColor="text1"/>
        </w:rPr>
        <w:t xml:space="preserve"> </w:t>
      </w:r>
      <w:r w:rsidR="003E440F" w:rsidRPr="000B3650">
        <w:rPr>
          <w:rFonts w:asciiTheme="minorHAnsi" w:hAnsiTheme="minorHAnsi" w:cstheme="minorHAnsi"/>
          <w:color w:val="000000" w:themeColor="text1"/>
        </w:rPr>
        <w:t>(OECD, 2016)</w:t>
      </w:r>
      <w:r w:rsidR="00066F4B" w:rsidRPr="000B3650">
        <w:rPr>
          <w:rFonts w:asciiTheme="minorHAnsi" w:hAnsiTheme="minorHAnsi" w:cstheme="minorHAnsi"/>
          <w:color w:val="000000" w:themeColor="text1"/>
        </w:rPr>
        <w:t xml:space="preserve">. </w:t>
      </w:r>
      <w:r w:rsidR="006D732D" w:rsidRPr="000B3650">
        <w:rPr>
          <w:rFonts w:asciiTheme="minorHAnsi" w:hAnsiTheme="minorHAnsi" w:cstheme="minorHAnsi"/>
          <w:bCs/>
          <w:color w:val="000000" w:themeColor="text1"/>
        </w:rPr>
        <w:t xml:space="preserve">The UK is still behind leading countries at education and has made little progress in international </w:t>
      </w:r>
      <w:r w:rsidR="00490C6C" w:rsidRPr="000B3650">
        <w:rPr>
          <w:rFonts w:asciiTheme="minorHAnsi" w:hAnsiTheme="minorHAnsi" w:cstheme="minorHAnsi"/>
          <w:bCs/>
          <w:color w:val="000000" w:themeColor="text1"/>
        </w:rPr>
        <w:t>PISA rankings</w:t>
      </w:r>
      <w:r w:rsidR="00B46E57" w:rsidRPr="000B3650">
        <w:rPr>
          <w:rFonts w:asciiTheme="minorHAnsi" w:hAnsiTheme="minorHAnsi" w:cstheme="minorHAnsi"/>
          <w:bCs/>
          <w:color w:val="000000" w:themeColor="text1"/>
        </w:rPr>
        <w:t xml:space="preserve">. </w:t>
      </w:r>
      <w:r w:rsidR="006D732D" w:rsidRPr="000B3650">
        <w:rPr>
          <w:rFonts w:asciiTheme="minorHAnsi" w:hAnsiTheme="minorHAnsi" w:cstheme="minorHAnsi"/>
          <w:color w:val="000000" w:themeColor="text1"/>
        </w:rPr>
        <w:t xml:space="preserve">The UK is behind top performers such as Singapore and Finland, but </w:t>
      </w:r>
      <w:r w:rsidR="0080712C" w:rsidRPr="000B3650">
        <w:rPr>
          <w:rFonts w:asciiTheme="minorHAnsi" w:hAnsiTheme="minorHAnsi" w:cstheme="minorHAnsi"/>
          <w:color w:val="000000" w:themeColor="text1"/>
        </w:rPr>
        <w:t xml:space="preserve">is also behind </w:t>
      </w:r>
      <w:r w:rsidR="006D732D" w:rsidRPr="000B3650">
        <w:rPr>
          <w:rFonts w:asciiTheme="minorHAnsi" w:hAnsiTheme="minorHAnsi" w:cstheme="minorHAnsi"/>
          <w:color w:val="000000" w:themeColor="text1"/>
        </w:rPr>
        <w:t>Vietnam, Poland and Estonia</w:t>
      </w:r>
      <w:r w:rsidR="00212FE9" w:rsidRPr="000B3650">
        <w:rPr>
          <w:rFonts w:asciiTheme="minorHAnsi" w:hAnsiTheme="minorHAnsi" w:cstheme="minorHAnsi"/>
          <w:color w:val="000000" w:themeColor="text1"/>
        </w:rPr>
        <w:t xml:space="preserve"> (NNEM, 2017).</w:t>
      </w:r>
    </w:p>
    <w:p w:rsidR="00EF309E" w:rsidRPr="000B3650" w:rsidRDefault="00F02D63" w:rsidP="000B3650">
      <w:pPr>
        <w:spacing w:line="360" w:lineRule="auto"/>
        <w:rPr>
          <w:rFonts w:asciiTheme="minorHAnsi" w:hAnsiTheme="minorHAnsi" w:cstheme="minorHAnsi"/>
          <w:color w:val="000000" w:themeColor="text1"/>
        </w:rPr>
      </w:pPr>
      <w:r w:rsidRPr="000B3650">
        <w:rPr>
          <w:rFonts w:asciiTheme="minorHAnsi" w:hAnsiTheme="minorHAnsi" w:cstheme="minorHAnsi"/>
        </w:rPr>
        <w:t xml:space="preserve">Unfortunately, </w:t>
      </w:r>
      <w:r w:rsidR="00490C6C" w:rsidRPr="000B3650">
        <w:rPr>
          <w:rFonts w:asciiTheme="minorHAnsi" w:hAnsiTheme="minorHAnsi" w:cstheme="minorHAnsi"/>
        </w:rPr>
        <w:t xml:space="preserve">Wales’ results  paint an even bleaker picture. </w:t>
      </w:r>
      <w:r w:rsidRPr="000B3650">
        <w:rPr>
          <w:rFonts w:asciiTheme="minorHAnsi" w:hAnsiTheme="minorHAnsi" w:cstheme="minorHAnsi"/>
        </w:rPr>
        <w:t xml:space="preserve"> Since taking part in PISA in 2006</w:t>
      </w:r>
      <w:r w:rsidR="0080712C" w:rsidRPr="000B3650">
        <w:rPr>
          <w:rFonts w:asciiTheme="minorHAnsi" w:hAnsiTheme="minorHAnsi" w:cstheme="minorHAnsi"/>
        </w:rPr>
        <w:t xml:space="preserve">, </w:t>
      </w:r>
      <w:r w:rsidR="006B5E45" w:rsidRPr="000B3650">
        <w:rPr>
          <w:rFonts w:asciiTheme="minorHAnsi" w:hAnsiTheme="minorHAnsi" w:cstheme="minorHAnsi"/>
        </w:rPr>
        <w:t xml:space="preserve">Wales </w:t>
      </w:r>
      <w:r w:rsidRPr="000B3650">
        <w:rPr>
          <w:rFonts w:asciiTheme="minorHAnsi" w:hAnsiTheme="minorHAnsi" w:cstheme="minorHAnsi"/>
        </w:rPr>
        <w:t>has constantly underachieved compared to the rest of the UK and international countries</w:t>
      </w:r>
      <w:r w:rsidR="006B5E45" w:rsidRPr="000B3650">
        <w:rPr>
          <w:rFonts w:asciiTheme="minorHAnsi" w:hAnsiTheme="minorHAnsi" w:cstheme="minorHAnsi"/>
        </w:rPr>
        <w:t>.</w:t>
      </w:r>
      <w:r w:rsidR="00066F4B" w:rsidRPr="000B3650">
        <w:rPr>
          <w:rFonts w:asciiTheme="minorHAnsi" w:hAnsiTheme="minorHAnsi" w:cstheme="minorHAnsi"/>
          <w:color w:val="000000" w:themeColor="text1"/>
        </w:rPr>
        <w:t xml:space="preserve"> </w:t>
      </w:r>
      <w:r w:rsidR="0080712C" w:rsidRPr="000B3650">
        <w:rPr>
          <w:rFonts w:asciiTheme="minorHAnsi" w:hAnsiTheme="minorHAnsi" w:cstheme="minorHAnsi"/>
        </w:rPr>
        <w:t>T</w:t>
      </w:r>
      <w:r w:rsidR="00490C6C" w:rsidRPr="000B3650">
        <w:rPr>
          <w:rFonts w:asciiTheme="minorHAnsi" w:hAnsiTheme="minorHAnsi" w:cstheme="minorHAnsi"/>
          <w:lang w:val="en-US"/>
        </w:rPr>
        <w:t>he most recent scores from PISA (2015: results published December 2016) were shockingly lower in each domain than 2006</w:t>
      </w:r>
      <w:r w:rsidR="00405925" w:rsidRPr="000B3650">
        <w:rPr>
          <w:rFonts w:asciiTheme="minorHAnsi" w:hAnsiTheme="minorHAnsi" w:cstheme="minorHAnsi"/>
          <w:lang w:val="en-US"/>
        </w:rPr>
        <w:t>.</w:t>
      </w:r>
      <w:r w:rsidR="00066F4B" w:rsidRPr="000B3650">
        <w:rPr>
          <w:rFonts w:asciiTheme="minorHAnsi" w:hAnsiTheme="minorHAnsi" w:cstheme="minorHAnsi"/>
          <w:color w:val="000000" w:themeColor="text1"/>
        </w:rPr>
        <w:t xml:space="preserve"> </w:t>
      </w:r>
      <w:r w:rsidR="00405925" w:rsidRPr="000B3650">
        <w:rPr>
          <w:rFonts w:asciiTheme="minorHAnsi" w:hAnsiTheme="minorHAnsi" w:cstheme="minorHAnsi"/>
          <w:noProof/>
        </w:rPr>
        <w:t>These results are very important in the development of Welsh Education Policy</w:t>
      </w:r>
      <w:r w:rsidR="00212FE9" w:rsidRPr="000B3650">
        <w:rPr>
          <w:rFonts w:asciiTheme="minorHAnsi" w:hAnsiTheme="minorHAnsi" w:cstheme="minorHAnsi"/>
          <w:noProof/>
        </w:rPr>
        <w:t xml:space="preserve"> as they </w:t>
      </w:r>
      <w:r w:rsidR="00405925" w:rsidRPr="000B3650">
        <w:rPr>
          <w:rFonts w:asciiTheme="minorHAnsi" w:hAnsiTheme="minorHAnsi" w:cstheme="minorHAnsi"/>
          <w:noProof/>
        </w:rPr>
        <w:t xml:space="preserve">are the only main assessment comparison internationally and </w:t>
      </w:r>
      <w:r w:rsidR="000800EB" w:rsidRPr="000B3650">
        <w:rPr>
          <w:rFonts w:asciiTheme="minorHAnsi" w:hAnsiTheme="minorHAnsi" w:cstheme="minorHAnsi"/>
          <w:noProof/>
        </w:rPr>
        <w:t xml:space="preserve">especially now </w:t>
      </w:r>
      <w:r w:rsidR="00405925" w:rsidRPr="000B3650">
        <w:rPr>
          <w:rFonts w:asciiTheme="minorHAnsi" w:hAnsiTheme="minorHAnsi" w:cstheme="minorHAnsi"/>
          <w:noProof/>
        </w:rPr>
        <w:t>nationally</w:t>
      </w:r>
      <w:r w:rsidR="00212FE9" w:rsidRPr="000B3650">
        <w:rPr>
          <w:rFonts w:asciiTheme="minorHAnsi" w:hAnsiTheme="minorHAnsi" w:cstheme="minorHAnsi"/>
          <w:noProof/>
        </w:rPr>
        <w:t xml:space="preserve">, </w:t>
      </w:r>
      <w:r w:rsidR="00405925" w:rsidRPr="000B3650">
        <w:rPr>
          <w:rFonts w:asciiTheme="minorHAnsi" w:hAnsiTheme="minorHAnsi" w:cstheme="minorHAnsi"/>
          <w:noProof/>
        </w:rPr>
        <w:t xml:space="preserve">following the recent reforms of GCSEs in Wales and England (NNEM, 2017)  </w:t>
      </w:r>
      <w:r w:rsidR="00490C6C" w:rsidRPr="000B3650">
        <w:rPr>
          <w:rFonts w:asciiTheme="minorHAnsi" w:hAnsiTheme="minorHAnsi" w:cstheme="minorHAnsi"/>
          <w:noProof/>
        </w:rPr>
        <w:t xml:space="preserve"> </w:t>
      </w:r>
    </w:p>
    <w:p w:rsidR="00EF309E" w:rsidRPr="000B3650" w:rsidRDefault="00EF309E" w:rsidP="000B3650">
      <w:pPr>
        <w:spacing w:line="360" w:lineRule="auto"/>
        <w:rPr>
          <w:rFonts w:asciiTheme="minorHAnsi" w:hAnsiTheme="minorHAnsi" w:cstheme="minorHAnsi"/>
          <w:u w:val="single"/>
        </w:rPr>
      </w:pPr>
    </w:p>
    <w:p w:rsidR="00EF309E" w:rsidRPr="000B3650" w:rsidRDefault="00EF309E" w:rsidP="000B3650">
      <w:pPr>
        <w:spacing w:line="360" w:lineRule="auto"/>
        <w:rPr>
          <w:rFonts w:asciiTheme="minorHAnsi" w:hAnsiTheme="minorHAnsi" w:cstheme="minorHAnsi"/>
          <w:u w:val="single"/>
        </w:rPr>
      </w:pPr>
    </w:p>
    <w:p w:rsidR="00405925" w:rsidRPr="000B3650" w:rsidRDefault="00EA0A22" w:rsidP="000B3650">
      <w:pPr>
        <w:spacing w:line="360" w:lineRule="auto"/>
        <w:rPr>
          <w:rFonts w:asciiTheme="minorHAnsi" w:hAnsiTheme="minorHAnsi" w:cstheme="minorHAnsi"/>
          <w:u w:val="single"/>
          <w:lang w:val="en-US"/>
        </w:rPr>
      </w:pPr>
      <w:r w:rsidRPr="000B3650">
        <w:rPr>
          <w:rFonts w:asciiTheme="minorHAnsi" w:hAnsiTheme="minorHAnsi" w:cstheme="minorHAnsi"/>
          <w:u w:val="single"/>
          <w:lang w:val="en-US"/>
        </w:rPr>
        <w:lastRenderedPageBreak/>
        <w:t xml:space="preserve">Welsh Government </w:t>
      </w:r>
      <w:r w:rsidR="00212FE9" w:rsidRPr="000B3650">
        <w:rPr>
          <w:rFonts w:asciiTheme="minorHAnsi" w:hAnsiTheme="minorHAnsi" w:cstheme="minorHAnsi"/>
          <w:u w:val="single"/>
          <w:lang w:val="en-US"/>
        </w:rPr>
        <w:t>perspective</w:t>
      </w:r>
    </w:p>
    <w:p w:rsidR="00F012F9" w:rsidRPr="000B3650" w:rsidRDefault="00490C6C" w:rsidP="000B3650">
      <w:pPr>
        <w:spacing w:line="360" w:lineRule="auto"/>
        <w:rPr>
          <w:rFonts w:asciiTheme="minorHAnsi" w:hAnsiTheme="minorHAnsi" w:cstheme="minorHAnsi"/>
          <w:u w:val="single"/>
          <w:lang w:val="en-US"/>
        </w:rPr>
      </w:pPr>
      <w:r w:rsidRPr="000B3650">
        <w:rPr>
          <w:rFonts w:asciiTheme="minorHAnsi" w:hAnsiTheme="minorHAnsi" w:cstheme="minorHAnsi"/>
        </w:rPr>
        <w:t xml:space="preserve">Wales’ disappointing results in the 2009 PISA cycle came as a </w:t>
      </w:r>
      <w:r w:rsidR="006B5E45" w:rsidRPr="000B3650">
        <w:rPr>
          <w:rFonts w:asciiTheme="minorHAnsi" w:hAnsiTheme="minorHAnsi" w:cstheme="minorHAnsi"/>
        </w:rPr>
        <w:t xml:space="preserve">shock </w:t>
      </w:r>
      <w:r w:rsidRPr="000B3650">
        <w:rPr>
          <w:rFonts w:asciiTheme="minorHAnsi" w:hAnsiTheme="minorHAnsi" w:cstheme="minorHAnsi"/>
        </w:rPr>
        <w:t xml:space="preserve">to </w:t>
      </w:r>
      <w:r w:rsidR="006B5E45" w:rsidRPr="000B3650">
        <w:rPr>
          <w:rFonts w:asciiTheme="minorHAnsi" w:hAnsiTheme="minorHAnsi" w:cstheme="minorHAnsi"/>
        </w:rPr>
        <w:t>all</w:t>
      </w:r>
      <w:r w:rsidR="00212FE9" w:rsidRPr="000B3650">
        <w:rPr>
          <w:rFonts w:asciiTheme="minorHAnsi" w:hAnsiTheme="minorHAnsi" w:cstheme="minorHAnsi"/>
        </w:rPr>
        <w:t>,</w:t>
      </w:r>
      <w:r w:rsidR="006B5E45" w:rsidRPr="000B3650">
        <w:rPr>
          <w:rFonts w:asciiTheme="minorHAnsi" w:hAnsiTheme="minorHAnsi" w:cstheme="minorHAnsi"/>
        </w:rPr>
        <w:t xml:space="preserve"> including </w:t>
      </w:r>
      <w:r w:rsidR="00305EC5" w:rsidRPr="000B3650">
        <w:rPr>
          <w:rFonts w:asciiTheme="minorHAnsi" w:hAnsiTheme="minorHAnsi" w:cstheme="minorHAnsi"/>
        </w:rPr>
        <w:t>the then Education Minister</w:t>
      </w:r>
      <w:r w:rsidR="0080712C" w:rsidRPr="000B3650">
        <w:rPr>
          <w:rFonts w:asciiTheme="minorHAnsi" w:hAnsiTheme="minorHAnsi" w:cstheme="minorHAnsi"/>
        </w:rPr>
        <w:t>,</w:t>
      </w:r>
      <w:r w:rsidR="00305EC5" w:rsidRPr="000B3650">
        <w:rPr>
          <w:rFonts w:asciiTheme="minorHAnsi" w:hAnsiTheme="minorHAnsi" w:cstheme="minorHAnsi"/>
        </w:rPr>
        <w:t xml:space="preserve"> Leighton Andrews</w:t>
      </w:r>
      <w:r w:rsidR="0080712C" w:rsidRPr="000B3650">
        <w:rPr>
          <w:rFonts w:asciiTheme="minorHAnsi" w:hAnsiTheme="minorHAnsi" w:cstheme="minorHAnsi"/>
        </w:rPr>
        <w:t>,</w:t>
      </w:r>
      <w:r w:rsidR="00305EC5" w:rsidRPr="000B3650">
        <w:rPr>
          <w:rFonts w:asciiTheme="minorHAnsi" w:hAnsiTheme="minorHAnsi" w:cstheme="minorHAnsi"/>
        </w:rPr>
        <w:t xml:space="preserve"> who</w:t>
      </w:r>
      <w:r w:rsidRPr="000B3650">
        <w:rPr>
          <w:rFonts w:asciiTheme="minorHAnsi" w:hAnsiTheme="minorHAnsi" w:cstheme="minorHAnsi"/>
        </w:rPr>
        <w:t xml:space="preserve"> described the 2009 results as ‘a wake up call to a complacent system’ and a ‘shock to the system’</w:t>
      </w:r>
      <w:r w:rsidR="00305EC5" w:rsidRPr="000B3650">
        <w:rPr>
          <w:rFonts w:asciiTheme="minorHAnsi" w:hAnsiTheme="minorHAnsi" w:cstheme="minorHAnsi"/>
        </w:rPr>
        <w:t>(February, 2011)</w:t>
      </w:r>
      <w:r w:rsidR="0080712C" w:rsidRPr="000B3650">
        <w:rPr>
          <w:rFonts w:asciiTheme="minorHAnsi" w:hAnsiTheme="minorHAnsi" w:cstheme="minorHAnsi"/>
        </w:rPr>
        <w:t>.</w:t>
      </w:r>
    </w:p>
    <w:p w:rsidR="00BC6C9D" w:rsidRPr="000B3650" w:rsidRDefault="001212B6" w:rsidP="000B3650">
      <w:pPr>
        <w:spacing w:line="360" w:lineRule="auto"/>
        <w:rPr>
          <w:rFonts w:asciiTheme="minorHAnsi" w:hAnsiTheme="minorHAnsi" w:cstheme="minorHAnsi"/>
        </w:rPr>
      </w:pPr>
      <w:r w:rsidRPr="000B3650">
        <w:rPr>
          <w:rFonts w:asciiTheme="minorHAnsi" w:hAnsiTheme="minorHAnsi" w:cstheme="minorHAnsi"/>
        </w:rPr>
        <w:t xml:space="preserve">Plaid Cymru’s </w:t>
      </w:r>
      <w:r w:rsidR="00B46E57" w:rsidRPr="000B3650">
        <w:rPr>
          <w:rFonts w:asciiTheme="minorHAnsi" w:hAnsiTheme="minorHAnsi" w:cstheme="minorHAnsi"/>
        </w:rPr>
        <w:t>E</w:t>
      </w:r>
      <w:r w:rsidRPr="000B3650">
        <w:rPr>
          <w:rFonts w:asciiTheme="minorHAnsi" w:hAnsiTheme="minorHAnsi" w:cstheme="minorHAnsi"/>
        </w:rPr>
        <w:t>ducation spokesman Simon Thomas, said of the PISA 2012 results</w:t>
      </w:r>
      <w:r w:rsidR="00212FE9" w:rsidRPr="000B3650">
        <w:rPr>
          <w:rFonts w:asciiTheme="minorHAnsi" w:hAnsiTheme="minorHAnsi" w:cstheme="minorHAnsi"/>
        </w:rPr>
        <w:t>,</w:t>
      </w:r>
      <w:r w:rsidRPr="000B3650">
        <w:rPr>
          <w:rFonts w:asciiTheme="minorHAnsi" w:hAnsiTheme="minorHAnsi" w:cstheme="minorHAnsi"/>
        </w:rPr>
        <w:t xml:space="preserve"> “As a father whose child took these tests, I sympathise with the disappointment and frustration many parents will feel at these extremely poor outcomes.”</w:t>
      </w:r>
      <w:r w:rsidR="0080712C" w:rsidRPr="000B3650">
        <w:rPr>
          <w:rFonts w:asciiTheme="minorHAnsi" w:hAnsiTheme="minorHAnsi" w:cstheme="minorHAnsi"/>
        </w:rPr>
        <w:t xml:space="preserve"> </w:t>
      </w:r>
      <w:r w:rsidR="000B3650" w:rsidRPr="000B3650">
        <w:rPr>
          <w:rFonts w:asciiTheme="minorHAnsi" w:hAnsiTheme="minorHAnsi" w:cstheme="minorHAnsi"/>
        </w:rPr>
        <w:t xml:space="preserve">In addition to this, </w:t>
      </w:r>
      <w:r w:rsidRPr="000B3650">
        <w:rPr>
          <w:rFonts w:asciiTheme="minorHAnsi" w:hAnsiTheme="minorHAnsi" w:cstheme="minorHAnsi"/>
        </w:rPr>
        <w:t>Huw Lewis</w:t>
      </w:r>
      <w:r w:rsidR="00305EC5" w:rsidRPr="000B3650">
        <w:rPr>
          <w:rFonts w:asciiTheme="minorHAnsi" w:hAnsiTheme="minorHAnsi" w:cstheme="minorHAnsi"/>
        </w:rPr>
        <w:t xml:space="preserve">, </w:t>
      </w:r>
      <w:r w:rsidR="00B46E57" w:rsidRPr="000B3650">
        <w:rPr>
          <w:rFonts w:asciiTheme="minorHAnsi" w:hAnsiTheme="minorHAnsi" w:cstheme="minorHAnsi"/>
        </w:rPr>
        <w:t>E</w:t>
      </w:r>
      <w:r w:rsidR="00305EC5" w:rsidRPr="000B3650">
        <w:rPr>
          <w:rFonts w:asciiTheme="minorHAnsi" w:hAnsiTheme="minorHAnsi" w:cstheme="minorHAnsi"/>
        </w:rPr>
        <w:t xml:space="preserve">ducation minister at the time, said about the 2012 results </w:t>
      </w:r>
      <w:r w:rsidRPr="000B3650">
        <w:rPr>
          <w:rFonts w:asciiTheme="minorHAnsi" w:hAnsiTheme="minorHAnsi" w:cstheme="minorHAnsi"/>
        </w:rPr>
        <w:t xml:space="preserve"> "Our previous P</w:t>
      </w:r>
      <w:r w:rsidR="0080712C" w:rsidRPr="000B3650">
        <w:rPr>
          <w:rFonts w:asciiTheme="minorHAnsi" w:hAnsiTheme="minorHAnsi" w:cstheme="minorHAnsi"/>
        </w:rPr>
        <w:t xml:space="preserve">ISA </w:t>
      </w:r>
      <w:r w:rsidRPr="000B3650">
        <w:rPr>
          <w:rFonts w:asciiTheme="minorHAnsi" w:hAnsiTheme="minorHAnsi" w:cstheme="minorHAnsi"/>
        </w:rPr>
        <w:t>results were not good enough. The 2012 results confirm my view and that of my predecessor that standards in Wales are not high enough and must improve.”</w:t>
      </w:r>
      <w:r w:rsidR="00490C6C" w:rsidRPr="000B3650">
        <w:rPr>
          <w:rFonts w:asciiTheme="minorHAnsi" w:hAnsiTheme="minorHAnsi" w:cstheme="minorHAnsi"/>
        </w:rPr>
        <w:t xml:space="preserve"> </w:t>
      </w:r>
      <w:r w:rsidR="00305EC5" w:rsidRPr="000B3650">
        <w:rPr>
          <w:rFonts w:asciiTheme="minorHAnsi" w:hAnsiTheme="minorHAnsi" w:cstheme="minorHAnsi"/>
        </w:rPr>
        <w:t xml:space="preserve"> </w:t>
      </w:r>
    </w:p>
    <w:p w:rsidR="001212B6" w:rsidRPr="000B3650" w:rsidRDefault="001212B6" w:rsidP="000B3650">
      <w:pPr>
        <w:spacing w:line="360" w:lineRule="auto"/>
        <w:rPr>
          <w:rFonts w:asciiTheme="minorHAnsi" w:hAnsiTheme="minorHAnsi" w:cstheme="minorHAnsi"/>
        </w:rPr>
      </w:pPr>
      <w:r w:rsidRPr="000B3650">
        <w:rPr>
          <w:rFonts w:asciiTheme="minorHAnsi" w:hAnsiTheme="minorHAnsi" w:cstheme="minorHAnsi"/>
        </w:rPr>
        <w:t>First Minister Carwyn Jones admitted that the PISA 2015 results make for "uncomfortable reading"</w:t>
      </w:r>
      <w:r w:rsidR="00305EC5" w:rsidRPr="000B3650">
        <w:rPr>
          <w:rFonts w:asciiTheme="minorHAnsi" w:hAnsiTheme="minorHAnsi" w:cstheme="minorHAnsi"/>
        </w:rPr>
        <w:t xml:space="preserve"> </w:t>
      </w:r>
      <w:r w:rsidR="0092651F" w:rsidRPr="000B3650">
        <w:rPr>
          <w:rFonts w:asciiTheme="minorHAnsi" w:hAnsiTheme="minorHAnsi" w:cstheme="minorHAnsi"/>
        </w:rPr>
        <w:t>.</w:t>
      </w:r>
      <w:r w:rsidR="00066F4B" w:rsidRPr="000B3650">
        <w:rPr>
          <w:rFonts w:asciiTheme="minorHAnsi" w:hAnsiTheme="minorHAnsi" w:cstheme="minorHAnsi"/>
        </w:rPr>
        <w:t xml:space="preserve"> </w:t>
      </w:r>
      <w:r w:rsidR="0092651F" w:rsidRPr="000B3650">
        <w:rPr>
          <w:rFonts w:asciiTheme="minorHAnsi" w:hAnsiTheme="minorHAnsi" w:cstheme="minorHAnsi"/>
        </w:rPr>
        <w:t xml:space="preserve">Concurring with this </w:t>
      </w:r>
      <w:r w:rsidRPr="000B3650">
        <w:rPr>
          <w:rFonts w:asciiTheme="minorHAnsi" w:hAnsiTheme="minorHAnsi" w:cstheme="minorHAnsi"/>
        </w:rPr>
        <w:t>Education Secretary Kirsty Williams said Wales could do better</w:t>
      </w:r>
      <w:r w:rsidR="0092651F" w:rsidRPr="000B3650">
        <w:rPr>
          <w:rFonts w:asciiTheme="minorHAnsi" w:hAnsiTheme="minorHAnsi" w:cstheme="minorHAnsi"/>
        </w:rPr>
        <w:t xml:space="preserve">,  </w:t>
      </w:r>
      <w:r w:rsidRPr="000B3650">
        <w:rPr>
          <w:rFonts w:asciiTheme="minorHAnsi" w:hAnsiTheme="minorHAnsi" w:cstheme="minorHAnsi"/>
        </w:rPr>
        <w:t xml:space="preserve">"We can all agree we are not yet where we want to be" </w:t>
      </w:r>
    </w:p>
    <w:p w:rsidR="001212B6" w:rsidRPr="000B3650" w:rsidRDefault="00066F4B" w:rsidP="000B3650">
      <w:pPr>
        <w:spacing w:line="360" w:lineRule="auto"/>
        <w:rPr>
          <w:rFonts w:asciiTheme="minorHAnsi" w:hAnsiTheme="minorHAnsi" w:cstheme="minorHAnsi"/>
        </w:rPr>
      </w:pPr>
      <w:r w:rsidRPr="000B3650">
        <w:rPr>
          <w:rFonts w:asciiTheme="minorHAnsi" w:hAnsiTheme="minorHAnsi" w:cstheme="minorHAnsi"/>
        </w:rPr>
        <w:t>These statements portray a sad state of affairs when it comes to the actual results but do not give any solutions as such. However, t</w:t>
      </w:r>
      <w:r w:rsidR="00DF1D54" w:rsidRPr="000B3650">
        <w:rPr>
          <w:rFonts w:asciiTheme="minorHAnsi" w:hAnsiTheme="minorHAnsi" w:cstheme="minorHAnsi"/>
        </w:rPr>
        <w:t xml:space="preserve">he Welsh Government places considerable importance on PISA. The programme and particularly the body that runs it, the Organisation for Economic Co-operation and Development (OECD), have </w:t>
      </w:r>
      <w:r w:rsidR="00DF1D54" w:rsidRPr="000B3650">
        <w:rPr>
          <w:rFonts w:asciiTheme="minorHAnsi" w:hAnsiTheme="minorHAnsi" w:cstheme="minorHAnsi"/>
          <w:color w:val="000000" w:themeColor="text1"/>
        </w:rPr>
        <w:t xml:space="preserve">had a big influence on education policy in Wales and the Welsh Government’s reforms to raise standards. </w:t>
      </w:r>
      <w:r w:rsidR="001212B6" w:rsidRPr="000B3650">
        <w:rPr>
          <w:rFonts w:asciiTheme="minorHAnsi" w:hAnsiTheme="minorHAnsi" w:cstheme="minorHAnsi"/>
          <w:color w:val="000000" w:themeColor="text1"/>
        </w:rPr>
        <w:t>The OECD carried out a </w:t>
      </w:r>
      <w:hyperlink r:id="rId5" w:history="1">
        <w:r w:rsidR="001212B6" w:rsidRPr="000B3650">
          <w:rPr>
            <w:rStyle w:val="Hyperlink"/>
            <w:rFonts w:asciiTheme="minorHAnsi" w:hAnsiTheme="minorHAnsi" w:cstheme="minorHAnsi"/>
            <w:bCs/>
            <w:color w:val="000000" w:themeColor="text1"/>
            <w:u w:val="none"/>
          </w:rPr>
          <w:t>review of Wales’ education system in 2014</w:t>
        </w:r>
      </w:hyperlink>
      <w:r w:rsidR="001212B6" w:rsidRPr="000B3650">
        <w:rPr>
          <w:rFonts w:asciiTheme="minorHAnsi" w:hAnsiTheme="minorHAnsi" w:cstheme="minorHAnsi"/>
          <w:color w:val="000000" w:themeColor="text1"/>
        </w:rPr>
        <w:t>, with the Welsh Government addressing its findings in its 2014-2020 education improvement plan, </w:t>
      </w:r>
      <w:hyperlink r:id="rId6" w:history="1">
        <w:r w:rsidR="001212B6" w:rsidRPr="000B3650">
          <w:rPr>
            <w:rStyle w:val="Hyperlink"/>
            <w:rFonts w:asciiTheme="minorHAnsi" w:hAnsiTheme="minorHAnsi" w:cstheme="minorHAnsi"/>
            <w:bCs/>
            <w:color w:val="000000" w:themeColor="text1"/>
            <w:u w:val="none"/>
          </w:rPr>
          <w:t>Qualified for Life</w:t>
        </w:r>
      </w:hyperlink>
      <w:r w:rsidR="001212B6" w:rsidRPr="000B3650">
        <w:rPr>
          <w:rFonts w:asciiTheme="minorHAnsi" w:hAnsiTheme="minorHAnsi" w:cstheme="minorHAnsi"/>
          <w:color w:val="000000" w:themeColor="text1"/>
        </w:rPr>
        <w:t>.</w:t>
      </w:r>
    </w:p>
    <w:p w:rsidR="00E939A3" w:rsidRPr="000B3650" w:rsidRDefault="00E939A3" w:rsidP="000B3650">
      <w:pPr>
        <w:spacing w:line="360" w:lineRule="auto"/>
        <w:rPr>
          <w:rFonts w:asciiTheme="minorHAnsi" w:hAnsiTheme="minorHAnsi" w:cstheme="minorHAnsi"/>
        </w:rPr>
      </w:pPr>
    </w:p>
    <w:p w:rsidR="003C74B6" w:rsidRPr="000B3650" w:rsidRDefault="003C74B6" w:rsidP="000B3650">
      <w:pPr>
        <w:spacing w:line="360" w:lineRule="auto"/>
        <w:rPr>
          <w:rFonts w:asciiTheme="minorHAnsi" w:hAnsiTheme="minorHAnsi" w:cstheme="minorHAnsi"/>
          <w:u w:val="single"/>
        </w:rPr>
      </w:pPr>
      <w:r w:rsidRPr="000B3650">
        <w:rPr>
          <w:rFonts w:asciiTheme="minorHAnsi" w:hAnsiTheme="minorHAnsi" w:cstheme="minorHAnsi"/>
          <w:u w:val="single"/>
        </w:rPr>
        <w:t xml:space="preserve">Media </w:t>
      </w:r>
      <w:r w:rsidR="00EA0A22" w:rsidRPr="000B3650">
        <w:rPr>
          <w:rFonts w:asciiTheme="minorHAnsi" w:hAnsiTheme="minorHAnsi" w:cstheme="minorHAnsi"/>
          <w:u w:val="single"/>
        </w:rPr>
        <w:t>P</w:t>
      </w:r>
      <w:r w:rsidRPr="000B3650">
        <w:rPr>
          <w:rFonts w:asciiTheme="minorHAnsi" w:hAnsiTheme="minorHAnsi" w:cstheme="minorHAnsi"/>
          <w:u w:val="single"/>
        </w:rPr>
        <w:t>erspective</w:t>
      </w:r>
    </w:p>
    <w:p w:rsidR="00AC6D37" w:rsidRPr="000B3650" w:rsidRDefault="00F012F9" w:rsidP="000B3650">
      <w:pPr>
        <w:spacing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t>However</w:t>
      </w:r>
      <w:r w:rsidR="00AC6D37" w:rsidRPr="000B3650">
        <w:rPr>
          <w:rFonts w:asciiTheme="minorHAnsi" w:hAnsiTheme="minorHAnsi" w:cstheme="minorHAnsi"/>
          <w:color w:val="000000" w:themeColor="text1"/>
        </w:rPr>
        <w:t>,</w:t>
      </w:r>
      <w:r w:rsidRPr="000B3650">
        <w:rPr>
          <w:rFonts w:asciiTheme="minorHAnsi" w:hAnsiTheme="minorHAnsi" w:cstheme="minorHAnsi"/>
          <w:color w:val="000000" w:themeColor="text1"/>
        </w:rPr>
        <w:t xml:space="preserve"> it’s not only the political perspective on the PISA results that we should be concerned with . The media paint a </w:t>
      </w:r>
      <w:r w:rsidR="0080712C" w:rsidRPr="000B3650">
        <w:rPr>
          <w:rFonts w:asciiTheme="minorHAnsi" w:hAnsiTheme="minorHAnsi" w:cstheme="minorHAnsi"/>
          <w:color w:val="000000" w:themeColor="text1"/>
        </w:rPr>
        <w:t xml:space="preserve">harsh </w:t>
      </w:r>
      <w:r w:rsidRPr="000B3650">
        <w:rPr>
          <w:rFonts w:asciiTheme="minorHAnsi" w:hAnsiTheme="minorHAnsi" w:cstheme="minorHAnsi"/>
          <w:color w:val="000000" w:themeColor="text1"/>
        </w:rPr>
        <w:t>picture of Wales’ performance in the PISA tests. This can be more frightening as this is what the teachers, parents</w:t>
      </w:r>
      <w:r w:rsidR="00212FE9" w:rsidRPr="000B3650">
        <w:rPr>
          <w:rFonts w:asciiTheme="minorHAnsi" w:hAnsiTheme="minorHAnsi" w:cstheme="minorHAnsi"/>
          <w:color w:val="000000" w:themeColor="text1"/>
        </w:rPr>
        <w:t>,</w:t>
      </w:r>
      <w:r w:rsidR="00851F67" w:rsidRPr="000B3650">
        <w:rPr>
          <w:rFonts w:asciiTheme="minorHAnsi" w:hAnsiTheme="minorHAnsi" w:cstheme="minorHAnsi"/>
          <w:color w:val="000000" w:themeColor="text1"/>
        </w:rPr>
        <w:t xml:space="preserve"> </w:t>
      </w:r>
      <w:r w:rsidR="00212FE9" w:rsidRPr="000B3650">
        <w:rPr>
          <w:rFonts w:asciiTheme="minorHAnsi" w:hAnsiTheme="minorHAnsi" w:cstheme="minorHAnsi"/>
          <w:color w:val="000000" w:themeColor="text1"/>
        </w:rPr>
        <w:t>govern</w:t>
      </w:r>
      <w:r w:rsidR="001F46A5" w:rsidRPr="000B3650">
        <w:rPr>
          <w:rFonts w:asciiTheme="minorHAnsi" w:hAnsiTheme="minorHAnsi" w:cstheme="minorHAnsi"/>
          <w:color w:val="000000" w:themeColor="text1"/>
        </w:rPr>
        <w:t>o</w:t>
      </w:r>
      <w:r w:rsidR="00212FE9" w:rsidRPr="000B3650">
        <w:rPr>
          <w:rFonts w:asciiTheme="minorHAnsi" w:hAnsiTheme="minorHAnsi" w:cstheme="minorHAnsi"/>
          <w:color w:val="000000" w:themeColor="text1"/>
        </w:rPr>
        <w:t>rs</w:t>
      </w:r>
      <w:r w:rsidRPr="000B3650">
        <w:rPr>
          <w:rFonts w:asciiTheme="minorHAnsi" w:hAnsiTheme="minorHAnsi" w:cstheme="minorHAnsi"/>
          <w:color w:val="000000" w:themeColor="text1"/>
        </w:rPr>
        <w:t xml:space="preserve"> and ev</w:t>
      </w:r>
      <w:r w:rsidR="00AC6D37" w:rsidRPr="000B3650">
        <w:rPr>
          <w:rFonts w:asciiTheme="minorHAnsi" w:hAnsiTheme="minorHAnsi" w:cstheme="minorHAnsi"/>
          <w:color w:val="000000" w:themeColor="text1"/>
        </w:rPr>
        <w:t>en</w:t>
      </w:r>
      <w:r w:rsidRPr="000B3650">
        <w:rPr>
          <w:rFonts w:asciiTheme="minorHAnsi" w:hAnsiTheme="minorHAnsi" w:cstheme="minorHAnsi"/>
          <w:color w:val="000000" w:themeColor="text1"/>
        </w:rPr>
        <w:t xml:space="preserve"> the pupils themselves read </w:t>
      </w:r>
      <w:r w:rsidR="00B9527A" w:rsidRPr="000B3650">
        <w:rPr>
          <w:rFonts w:asciiTheme="minorHAnsi" w:hAnsiTheme="minorHAnsi" w:cstheme="minorHAnsi"/>
          <w:color w:val="000000" w:themeColor="text1"/>
        </w:rPr>
        <w:t xml:space="preserve">and hear </w:t>
      </w:r>
      <w:r w:rsidRPr="000B3650">
        <w:rPr>
          <w:rFonts w:asciiTheme="minorHAnsi" w:hAnsiTheme="minorHAnsi" w:cstheme="minorHAnsi"/>
          <w:color w:val="000000" w:themeColor="text1"/>
        </w:rPr>
        <w:t>about</w:t>
      </w:r>
      <w:r w:rsidR="00212FE9" w:rsidRPr="000B3650">
        <w:rPr>
          <w:rFonts w:asciiTheme="minorHAnsi" w:hAnsiTheme="minorHAnsi" w:cstheme="minorHAnsi"/>
          <w:color w:val="000000" w:themeColor="text1"/>
        </w:rPr>
        <w:t>,</w:t>
      </w:r>
      <w:r w:rsidRPr="000B3650">
        <w:rPr>
          <w:rFonts w:asciiTheme="minorHAnsi" w:hAnsiTheme="minorHAnsi" w:cstheme="minorHAnsi"/>
          <w:color w:val="000000" w:themeColor="text1"/>
        </w:rPr>
        <w:t xml:space="preserve"> and</w:t>
      </w:r>
      <w:r w:rsidR="00B9527A" w:rsidRPr="000B3650">
        <w:rPr>
          <w:rFonts w:asciiTheme="minorHAnsi" w:hAnsiTheme="minorHAnsi" w:cstheme="minorHAnsi"/>
          <w:color w:val="000000" w:themeColor="text1"/>
        </w:rPr>
        <w:t xml:space="preserve"> consequently</w:t>
      </w:r>
      <w:r w:rsidR="00212FE9" w:rsidRPr="000B3650">
        <w:rPr>
          <w:rFonts w:asciiTheme="minorHAnsi" w:hAnsiTheme="minorHAnsi" w:cstheme="minorHAnsi"/>
          <w:color w:val="000000" w:themeColor="text1"/>
        </w:rPr>
        <w:t>,</w:t>
      </w:r>
      <w:r w:rsidRPr="000B3650">
        <w:rPr>
          <w:rFonts w:asciiTheme="minorHAnsi" w:hAnsiTheme="minorHAnsi" w:cstheme="minorHAnsi"/>
          <w:color w:val="000000" w:themeColor="text1"/>
        </w:rPr>
        <w:t xml:space="preserve"> believe. </w:t>
      </w:r>
    </w:p>
    <w:p w:rsidR="00EF309E" w:rsidRPr="000B3650" w:rsidRDefault="00EF309E" w:rsidP="000B3650">
      <w:pPr>
        <w:spacing w:line="360" w:lineRule="auto"/>
        <w:rPr>
          <w:rFonts w:asciiTheme="minorHAnsi" w:hAnsiTheme="minorHAnsi" w:cstheme="minorHAnsi"/>
          <w:color w:val="000000" w:themeColor="text1"/>
        </w:rPr>
      </w:pPr>
    </w:p>
    <w:p w:rsidR="00EF309E" w:rsidRPr="000B3650" w:rsidRDefault="00D60689" w:rsidP="000B3650">
      <w:pPr>
        <w:spacing w:line="360" w:lineRule="auto"/>
        <w:rPr>
          <w:rFonts w:asciiTheme="minorHAnsi" w:hAnsiTheme="minorHAnsi" w:cstheme="minorHAnsi"/>
          <w:bCs/>
          <w:color w:val="000000" w:themeColor="text1"/>
        </w:rPr>
      </w:pPr>
      <w:r w:rsidRPr="000B3650">
        <w:rPr>
          <w:rFonts w:asciiTheme="minorHAnsi" w:hAnsiTheme="minorHAnsi" w:cstheme="minorHAnsi"/>
          <w:color w:val="000000" w:themeColor="text1"/>
        </w:rPr>
        <w:t xml:space="preserve">Of the 2009 PISA results </w:t>
      </w:r>
      <w:r w:rsidRPr="000B3650">
        <w:rPr>
          <w:rFonts w:asciiTheme="minorHAnsi" w:hAnsiTheme="minorHAnsi" w:cstheme="minorHAnsi"/>
          <w:bCs/>
          <w:color w:val="000000" w:themeColor="text1"/>
        </w:rPr>
        <w:t>there were headlines such as “Pisa tests show pupils in Wales falling behind” (</w:t>
      </w:r>
      <w:r w:rsidRPr="000B3650">
        <w:rPr>
          <w:rFonts w:asciiTheme="minorHAnsi" w:hAnsiTheme="minorHAnsi" w:cstheme="minorHAnsi"/>
          <w:color w:val="000000" w:themeColor="text1"/>
        </w:rPr>
        <w:t>7 December 2010</w:t>
      </w:r>
      <w:r w:rsidRPr="000B3650">
        <w:rPr>
          <w:rFonts w:asciiTheme="minorHAnsi" w:eastAsiaTheme="minorEastAsia" w:hAnsiTheme="minorHAnsi" w:cstheme="minorHAnsi"/>
          <w:bCs/>
          <w:color w:val="000000" w:themeColor="text1"/>
          <w:kern w:val="24"/>
        </w:rPr>
        <w:t xml:space="preserve">) with </w:t>
      </w:r>
      <w:r w:rsidRPr="000B3650">
        <w:rPr>
          <w:rFonts w:asciiTheme="minorHAnsi" w:hAnsiTheme="minorHAnsi" w:cstheme="minorHAnsi"/>
          <w:bCs/>
          <w:color w:val="000000" w:themeColor="text1"/>
        </w:rPr>
        <w:t xml:space="preserve">the Welsh </w:t>
      </w:r>
      <w:r w:rsidR="00066F4B" w:rsidRPr="000B3650">
        <w:rPr>
          <w:rFonts w:asciiTheme="minorHAnsi" w:hAnsiTheme="minorHAnsi" w:cstheme="minorHAnsi"/>
          <w:bCs/>
          <w:color w:val="000000" w:themeColor="text1"/>
        </w:rPr>
        <w:t>E</w:t>
      </w:r>
      <w:r w:rsidRPr="000B3650">
        <w:rPr>
          <w:rFonts w:asciiTheme="minorHAnsi" w:hAnsiTheme="minorHAnsi" w:cstheme="minorHAnsi"/>
          <w:bCs/>
          <w:color w:val="000000" w:themeColor="text1"/>
        </w:rPr>
        <w:t>ducation minister, Leighton Andrews,  saying schools "are simply not delivering well enough" after results of worldwide tests on reading, maths and science.</w:t>
      </w:r>
    </w:p>
    <w:p w:rsidR="00240630" w:rsidRPr="000B3650" w:rsidRDefault="00240630" w:rsidP="000B3650">
      <w:pPr>
        <w:spacing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lastRenderedPageBreak/>
        <w:t>Following on from the 2009 results t</w:t>
      </w:r>
      <w:r w:rsidR="00B9527A" w:rsidRPr="000B3650">
        <w:rPr>
          <w:rFonts w:asciiTheme="minorHAnsi" w:hAnsiTheme="minorHAnsi" w:cstheme="minorHAnsi"/>
          <w:color w:val="000000" w:themeColor="text1"/>
        </w:rPr>
        <w:t>he headline</w:t>
      </w:r>
      <w:r w:rsidR="00D60689" w:rsidRPr="000B3650">
        <w:rPr>
          <w:rFonts w:asciiTheme="minorHAnsi" w:hAnsiTheme="minorHAnsi" w:cstheme="minorHAnsi"/>
          <w:color w:val="000000" w:themeColor="text1"/>
        </w:rPr>
        <w:t xml:space="preserve">s about the 2012 PISA results </w:t>
      </w:r>
      <w:r w:rsidRPr="000B3650">
        <w:rPr>
          <w:rFonts w:asciiTheme="minorHAnsi" w:hAnsiTheme="minorHAnsi" w:cstheme="minorHAnsi"/>
          <w:color w:val="000000" w:themeColor="text1"/>
        </w:rPr>
        <w:t xml:space="preserve">also </w:t>
      </w:r>
      <w:r w:rsidR="00D60689" w:rsidRPr="000B3650">
        <w:rPr>
          <w:rFonts w:asciiTheme="minorHAnsi" w:hAnsiTheme="minorHAnsi" w:cstheme="minorHAnsi"/>
          <w:color w:val="000000" w:themeColor="text1"/>
        </w:rPr>
        <w:t xml:space="preserve">included the </w:t>
      </w:r>
      <w:r w:rsidR="00D7572C" w:rsidRPr="000B3650">
        <w:rPr>
          <w:rFonts w:asciiTheme="minorHAnsi" w:hAnsiTheme="minorHAnsi" w:cstheme="minorHAnsi"/>
          <w:color w:val="000000" w:themeColor="text1"/>
        </w:rPr>
        <w:t>build-up</w:t>
      </w:r>
      <w:r w:rsidR="00D60689" w:rsidRPr="000B3650">
        <w:rPr>
          <w:rFonts w:asciiTheme="minorHAnsi" w:hAnsiTheme="minorHAnsi" w:cstheme="minorHAnsi"/>
          <w:color w:val="000000" w:themeColor="text1"/>
        </w:rPr>
        <w:t xml:space="preserve"> to the results. </w:t>
      </w:r>
      <w:r w:rsidR="00E3187E" w:rsidRPr="000B3650">
        <w:rPr>
          <w:rFonts w:asciiTheme="minorHAnsi" w:hAnsiTheme="minorHAnsi" w:cstheme="minorHAnsi"/>
          <w:bCs/>
          <w:color w:val="000000" w:themeColor="text1"/>
        </w:rPr>
        <w:t>BBC Wales political reporter Adrian Browne</w:t>
      </w:r>
      <w:r w:rsidR="00D60689" w:rsidRPr="000B3650">
        <w:rPr>
          <w:rFonts w:asciiTheme="minorHAnsi" w:hAnsiTheme="minorHAnsi" w:cstheme="minorHAnsi"/>
          <w:bCs/>
          <w:color w:val="000000" w:themeColor="text1"/>
        </w:rPr>
        <w:t xml:space="preserve"> reported</w:t>
      </w:r>
      <w:r w:rsidR="00D60689" w:rsidRPr="000B3650">
        <w:rPr>
          <w:rFonts w:asciiTheme="minorHAnsi" w:hAnsiTheme="minorHAnsi" w:cstheme="minorHAnsi"/>
          <w:color w:val="000000" w:themeColor="text1"/>
        </w:rPr>
        <w:t xml:space="preserve"> </w:t>
      </w:r>
      <w:r w:rsidR="00F012F9" w:rsidRPr="000B3650">
        <w:rPr>
          <w:rFonts w:asciiTheme="minorHAnsi" w:hAnsiTheme="minorHAnsi" w:cstheme="minorHAnsi"/>
          <w:color w:val="000000" w:themeColor="text1"/>
        </w:rPr>
        <w:t>“</w:t>
      </w:r>
      <w:r w:rsidR="00E3187E" w:rsidRPr="000B3650">
        <w:rPr>
          <w:rFonts w:asciiTheme="minorHAnsi" w:hAnsiTheme="minorHAnsi" w:cstheme="minorHAnsi"/>
          <w:color w:val="000000" w:themeColor="text1"/>
        </w:rPr>
        <w:t>The build-up to the release of this set of Pisa rankings has felt a bit like waiting for examination results, when you know you've answered the questions incorrectly</w:t>
      </w:r>
      <w:r w:rsidR="00F012F9" w:rsidRPr="000B3650">
        <w:rPr>
          <w:rFonts w:asciiTheme="minorHAnsi" w:hAnsiTheme="minorHAnsi" w:cstheme="minorHAnsi"/>
          <w:color w:val="000000" w:themeColor="text1"/>
        </w:rPr>
        <w:t>”</w:t>
      </w:r>
      <w:r w:rsidR="00E3187E" w:rsidRPr="000B3650">
        <w:rPr>
          <w:rFonts w:asciiTheme="minorHAnsi" w:hAnsiTheme="minorHAnsi" w:cstheme="minorHAnsi"/>
          <w:color w:val="000000" w:themeColor="text1"/>
        </w:rPr>
        <w:t> </w:t>
      </w:r>
      <w:r w:rsidR="00D60689" w:rsidRPr="000B3650">
        <w:rPr>
          <w:rFonts w:asciiTheme="minorHAnsi" w:hAnsiTheme="minorHAnsi" w:cstheme="minorHAnsi"/>
          <w:color w:val="000000" w:themeColor="text1"/>
        </w:rPr>
        <w:t>and BBC news reported ‘ Wales braced for education rankings’ (December 2013)</w:t>
      </w:r>
      <w:r w:rsidR="000800EB" w:rsidRPr="000B3650">
        <w:rPr>
          <w:rFonts w:asciiTheme="minorHAnsi" w:hAnsiTheme="minorHAnsi" w:cstheme="minorHAnsi"/>
          <w:color w:val="000000" w:themeColor="text1"/>
        </w:rPr>
        <w:t xml:space="preserve">. </w:t>
      </w:r>
      <w:r w:rsidRPr="000B3650">
        <w:rPr>
          <w:rFonts w:asciiTheme="minorHAnsi" w:hAnsiTheme="minorHAnsi" w:cstheme="minorHAnsi"/>
          <w:color w:val="000000" w:themeColor="text1"/>
        </w:rPr>
        <w:t xml:space="preserve">And of the actual 2012 results, </w:t>
      </w:r>
      <w:r w:rsidR="00E3187E" w:rsidRPr="000B3650">
        <w:rPr>
          <w:rFonts w:asciiTheme="minorHAnsi" w:hAnsiTheme="minorHAnsi" w:cstheme="minorHAnsi"/>
          <w:color w:val="000000" w:themeColor="text1"/>
        </w:rPr>
        <w:t xml:space="preserve">"The Pisa results are </w:t>
      </w:r>
      <w:r w:rsidR="00D7572C" w:rsidRPr="000B3650">
        <w:rPr>
          <w:rFonts w:asciiTheme="minorHAnsi" w:hAnsiTheme="minorHAnsi" w:cstheme="minorHAnsi"/>
          <w:color w:val="000000" w:themeColor="text1"/>
        </w:rPr>
        <w:t>stark,</w:t>
      </w:r>
      <w:r w:rsidR="00E3187E" w:rsidRPr="000B3650">
        <w:rPr>
          <w:rFonts w:asciiTheme="minorHAnsi" w:hAnsiTheme="minorHAnsi" w:cstheme="minorHAnsi"/>
          <w:color w:val="000000" w:themeColor="text1"/>
        </w:rPr>
        <w:t xml:space="preserve"> and the message is very clear, we must improve educational attainment and standards right across the board."</w:t>
      </w:r>
      <w:r w:rsidR="00AC6D37" w:rsidRPr="000B3650">
        <w:rPr>
          <w:rFonts w:asciiTheme="minorHAnsi" w:hAnsiTheme="minorHAnsi" w:cstheme="minorHAnsi"/>
          <w:color w:val="000000" w:themeColor="text1"/>
        </w:rPr>
        <w:t xml:space="preserve"> (Education correspondent , Arwyn Jones, December 3</w:t>
      </w:r>
      <w:r w:rsidR="00AC6D37" w:rsidRPr="000B3650">
        <w:rPr>
          <w:rFonts w:asciiTheme="minorHAnsi" w:hAnsiTheme="minorHAnsi" w:cstheme="minorHAnsi"/>
          <w:color w:val="000000" w:themeColor="text1"/>
          <w:vertAlign w:val="superscript"/>
        </w:rPr>
        <w:t>rd</w:t>
      </w:r>
      <w:r w:rsidR="00AC6D37" w:rsidRPr="000B3650">
        <w:rPr>
          <w:rFonts w:asciiTheme="minorHAnsi" w:hAnsiTheme="minorHAnsi" w:cstheme="minorHAnsi"/>
          <w:color w:val="000000" w:themeColor="text1"/>
        </w:rPr>
        <w:t xml:space="preserve"> 2013)</w:t>
      </w:r>
      <w:r w:rsidRPr="000B3650">
        <w:rPr>
          <w:rFonts w:asciiTheme="minorHAnsi" w:hAnsiTheme="minorHAnsi" w:cstheme="minorHAnsi"/>
          <w:color w:val="000000" w:themeColor="text1"/>
        </w:rPr>
        <w:t xml:space="preserve"> A very bleak BBC News headline (December 2013) of </w:t>
      </w:r>
      <w:r w:rsidR="00AC6D37" w:rsidRPr="000B3650">
        <w:rPr>
          <w:rFonts w:asciiTheme="minorHAnsi" w:hAnsiTheme="minorHAnsi" w:cstheme="minorHAnsi"/>
          <w:bCs/>
          <w:color w:val="000000" w:themeColor="text1"/>
        </w:rPr>
        <w:t>“</w:t>
      </w:r>
      <w:r w:rsidR="00DF1D54" w:rsidRPr="000B3650">
        <w:rPr>
          <w:rFonts w:asciiTheme="minorHAnsi" w:hAnsiTheme="minorHAnsi" w:cstheme="minorHAnsi"/>
          <w:bCs/>
          <w:color w:val="000000" w:themeColor="text1"/>
        </w:rPr>
        <w:t>Pisa ranks Wales' education the worst in the UK</w:t>
      </w:r>
      <w:r w:rsidR="00AC6D37" w:rsidRPr="000B3650">
        <w:rPr>
          <w:rFonts w:asciiTheme="minorHAnsi" w:hAnsiTheme="minorHAnsi" w:cstheme="minorHAnsi"/>
          <w:bCs/>
          <w:color w:val="000000" w:themeColor="text1"/>
        </w:rPr>
        <w:t>”</w:t>
      </w:r>
      <w:r w:rsidRPr="000B3650">
        <w:rPr>
          <w:rFonts w:asciiTheme="minorHAnsi" w:hAnsiTheme="minorHAnsi" w:cstheme="minorHAnsi"/>
          <w:bCs/>
          <w:color w:val="000000" w:themeColor="text1"/>
        </w:rPr>
        <w:t xml:space="preserve"> together with a Wales online headline of </w:t>
      </w:r>
      <w:r w:rsidR="00AC6D37" w:rsidRPr="000B3650">
        <w:rPr>
          <w:rFonts w:asciiTheme="minorHAnsi" w:hAnsiTheme="minorHAnsi" w:cstheme="minorHAnsi"/>
          <w:color w:val="000000" w:themeColor="text1"/>
        </w:rPr>
        <w:t>“</w:t>
      </w:r>
      <w:r w:rsidR="00DF1D54" w:rsidRPr="000B3650">
        <w:rPr>
          <w:rFonts w:asciiTheme="minorHAnsi" w:hAnsiTheme="minorHAnsi" w:cstheme="minorHAnsi"/>
          <w:color w:val="000000" w:themeColor="text1"/>
        </w:rPr>
        <w:t>Pisa results: Wales going</w:t>
      </w:r>
      <w:r w:rsidR="006A599D" w:rsidRPr="000B3650">
        <w:rPr>
          <w:rFonts w:asciiTheme="minorHAnsi" w:hAnsiTheme="minorHAnsi" w:cstheme="minorHAnsi"/>
          <w:color w:val="000000" w:themeColor="text1"/>
        </w:rPr>
        <w:t xml:space="preserve"> </w:t>
      </w:r>
      <w:r w:rsidR="00DF1D54" w:rsidRPr="000B3650">
        <w:rPr>
          <w:rFonts w:asciiTheme="minorHAnsi" w:hAnsiTheme="minorHAnsi" w:cstheme="minorHAnsi"/>
          <w:color w:val="000000" w:themeColor="text1"/>
        </w:rPr>
        <w:t>backwards in all core subjects</w:t>
      </w:r>
      <w:r w:rsidR="00DF1D54" w:rsidRPr="000B3650">
        <w:rPr>
          <w:rFonts w:asciiTheme="minorHAnsi" w:hAnsiTheme="minorHAnsi" w:cstheme="minorHAnsi"/>
          <w:color w:val="000000" w:themeColor="text1"/>
        </w:rPr>
        <w:br/>
        <w:t>Wales has seen an alarming decline in maths and science and remains the lowest of the Home Nations in all subject areas</w:t>
      </w:r>
      <w:r w:rsidR="00AC6D37" w:rsidRPr="000B3650">
        <w:rPr>
          <w:rFonts w:asciiTheme="minorHAnsi" w:hAnsiTheme="minorHAnsi" w:cstheme="minorHAnsi"/>
          <w:color w:val="000000" w:themeColor="text1"/>
        </w:rPr>
        <w:t xml:space="preserve">”  </w:t>
      </w:r>
      <w:r w:rsidR="001F46A5" w:rsidRPr="000B3650">
        <w:rPr>
          <w:rFonts w:asciiTheme="minorHAnsi" w:hAnsiTheme="minorHAnsi" w:cstheme="minorHAnsi"/>
          <w:color w:val="000000" w:themeColor="text1"/>
        </w:rPr>
        <w:t>(</w:t>
      </w:r>
      <w:r w:rsidR="00AC6D37" w:rsidRPr="000B3650">
        <w:rPr>
          <w:rFonts w:asciiTheme="minorHAnsi" w:hAnsiTheme="minorHAnsi" w:cstheme="minorHAnsi"/>
          <w:color w:val="000000" w:themeColor="text1"/>
        </w:rPr>
        <w:t>Evans, 2013)</w:t>
      </w:r>
      <w:r w:rsidRPr="000B3650">
        <w:rPr>
          <w:rFonts w:asciiTheme="minorHAnsi" w:hAnsiTheme="minorHAnsi" w:cstheme="minorHAnsi"/>
          <w:color w:val="000000" w:themeColor="text1"/>
        </w:rPr>
        <w:t xml:space="preserve"> seem</w:t>
      </w:r>
      <w:r w:rsidR="00066F4B" w:rsidRPr="000B3650">
        <w:rPr>
          <w:rFonts w:asciiTheme="minorHAnsi" w:hAnsiTheme="minorHAnsi" w:cstheme="minorHAnsi"/>
          <w:color w:val="000000" w:themeColor="text1"/>
        </w:rPr>
        <w:t>ed</w:t>
      </w:r>
      <w:r w:rsidRPr="000B3650">
        <w:rPr>
          <w:rFonts w:asciiTheme="minorHAnsi" w:hAnsiTheme="minorHAnsi" w:cstheme="minorHAnsi"/>
          <w:color w:val="000000" w:themeColor="text1"/>
        </w:rPr>
        <w:t xml:space="preserve"> to be the final nail in the coffin </w:t>
      </w:r>
      <w:r w:rsidR="0080712C" w:rsidRPr="000B3650">
        <w:rPr>
          <w:rFonts w:asciiTheme="minorHAnsi" w:hAnsiTheme="minorHAnsi" w:cstheme="minorHAnsi"/>
          <w:color w:val="000000" w:themeColor="text1"/>
        </w:rPr>
        <w:t>for</w:t>
      </w:r>
      <w:r w:rsidRPr="000B3650">
        <w:rPr>
          <w:rFonts w:asciiTheme="minorHAnsi" w:hAnsiTheme="minorHAnsi" w:cstheme="minorHAnsi"/>
          <w:color w:val="000000" w:themeColor="text1"/>
        </w:rPr>
        <w:t xml:space="preserve"> PISA results in Wales</w:t>
      </w:r>
      <w:r w:rsidR="00066F4B" w:rsidRPr="000B3650">
        <w:rPr>
          <w:rFonts w:asciiTheme="minorHAnsi" w:hAnsiTheme="minorHAnsi" w:cstheme="minorHAnsi"/>
          <w:color w:val="000000" w:themeColor="text1"/>
        </w:rPr>
        <w:t xml:space="preserve"> in 2013</w:t>
      </w:r>
      <w:r w:rsidRPr="000B3650">
        <w:rPr>
          <w:rFonts w:asciiTheme="minorHAnsi" w:hAnsiTheme="minorHAnsi" w:cstheme="minorHAnsi"/>
          <w:color w:val="000000" w:themeColor="text1"/>
        </w:rPr>
        <w:t>.</w:t>
      </w:r>
    </w:p>
    <w:p w:rsidR="00724948" w:rsidRPr="000B3650" w:rsidRDefault="00240630" w:rsidP="000B3650">
      <w:pPr>
        <w:spacing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t xml:space="preserve">The </w:t>
      </w:r>
      <w:r w:rsidR="00B81742" w:rsidRPr="000B3650">
        <w:rPr>
          <w:rFonts w:asciiTheme="minorHAnsi" w:hAnsiTheme="minorHAnsi" w:cstheme="minorHAnsi"/>
          <w:color w:val="000000" w:themeColor="text1"/>
        </w:rPr>
        <w:t xml:space="preserve">2015 </w:t>
      </w:r>
      <w:r w:rsidRPr="000B3650">
        <w:rPr>
          <w:rFonts w:asciiTheme="minorHAnsi" w:hAnsiTheme="minorHAnsi" w:cstheme="minorHAnsi"/>
          <w:color w:val="000000" w:themeColor="text1"/>
        </w:rPr>
        <w:t xml:space="preserve">PISA results were not portrayed much better </w:t>
      </w:r>
      <w:r w:rsidR="00B81742" w:rsidRPr="000B3650">
        <w:rPr>
          <w:rFonts w:asciiTheme="minorHAnsi" w:hAnsiTheme="minorHAnsi" w:cstheme="minorHAnsi"/>
          <w:color w:val="000000" w:themeColor="text1"/>
        </w:rPr>
        <w:t>with headlines such as “</w:t>
      </w:r>
      <w:r w:rsidR="00AC6D37" w:rsidRPr="000B3650">
        <w:rPr>
          <w:rFonts w:asciiTheme="minorHAnsi" w:hAnsiTheme="minorHAnsi" w:cstheme="minorHAnsi"/>
          <w:bCs/>
          <w:color w:val="000000" w:themeColor="text1"/>
          <w:kern w:val="36"/>
        </w:rPr>
        <w:t>Pisa: Wales still worst in UK in world education tests</w:t>
      </w:r>
      <w:r w:rsidR="00B81742" w:rsidRPr="000B3650">
        <w:rPr>
          <w:rFonts w:asciiTheme="minorHAnsi" w:hAnsiTheme="minorHAnsi" w:cstheme="minorHAnsi"/>
          <w:bCs/>
          <w:color w:val="000000" w:themeColor="text1"/>
          <w:kern w:val="36"/>
        </w:rPr>
        <w:t>”</w:t>
      </w:r>
      <w:r w:rsidR="00B81742" w:rsidRPr="000B3650">
        <w:rPr>
          <w:rFonts w:asciiTheme="minorHAnsi" w:hAnsiTheme="minorHAnsi" w:cstheme="minorHAnsi"/>
          <w:color w:val="000000" w:themeColor="text1"/>
        </w:rPr>
        <w:t xml:space="preserve"> (</w:t>
      </w:r>
      <w:r w:rsidR="00AC6D37" w:rsidRPr="000B3650">
        <w:rPr>
          <w:rFonts w:asciiTheme="minorHAnsi" w:hAnsiTheme="minorHAnsi" w:cstheme="minorHAnsi"/>
          <w:color w:val="000000" w:themeColor="text1"/>
          <w:bdr w:val="none" w:sz="0" w:space="0" w:color="auto" w:frame="1"/>
        </w:rPr>
        <w:t>Hume</w:t>
      </w:r>
      <w:r w:rsidR="00851F67" w:rsidRPr="000B3650">
        <w:rPr>
          <w:rFonts w:asciiTheme="minorHAnsi" w:hAnsiTheme="minorHAnsi" w:cstheme="minorHAnsi"/>
          <w:color w:val="000000" w:themeColor="text1"/>
          <w:bdr w:val="none" w:sz="0" w:space="0" w:color="auto" w:frame="1"/>
        </w:rPr>
        <w:t>,</w:t>
      </w:r>
      <w:r w:rsidR="00B81742" w:rsidRPr="000B3650">
        <w:rPr>
          <w:rFonts w:asciiTheme="minorHAnsi" w:hAnsiTheme="minorHAnsi" w:cstheme="minorHAnsi"/>
          <w:color w:val="000000" w:themeColor="text1"/>
          <w:bdr w:val="none" w:sz="0" w:space="0" w:color="auto" w:frame="1"/>
        </w:rPr>
        <w:t xml:space="preserve"> </w:t>
      </w:r>
      <w:r w:rsidR="00AC6D37" w:rsidRPr="000B3650">
        <w:rPr>
          <w:rFonts w:asciiTheme="minorHAnsi" w:hAnsiTheme="minorHAnsi" w:cstheme="minorHAnsi"/>
          <w:color w:val="000000" w:themeColor="text1"/>
          <w:bdr w:val="none" w:sz="0" w:space="0" w:color="auto" w:frame="1"/>
        </w:rPr>
        <w:t>2016</w:t>
      </w:r>
      <w:r w:rsidR="00B81742" w:rsidRPr="000B3650">
        <w:rPr>
          <w:rFonts w:asciiTheme="minorHAnsi" w:hAnsiTheme="minorHAnsi" w:cstheme="minorHAnsi"/>
          <w:color w:val="000000" w:themeColor="text1"/>
          <w:bdr w:val="none" w:sz="0" w:space="0" w:color="auto" w:frame="1"/>
        </w:rPr>
        <w:t>)</w:t>
      </w:r>
      <w:r w:rsidR="00B81742" w:rsidRPr="000B3650">
        <w:rPr>
          <w:rFonts w:asciiTheme="minorHAnsi" w:hAnsiTheme="minorHAnsi" w:cstheme="minorHAnsi"/>
          <w:color w:val="000000" w:themeColor="text1"/>
        </w:rPr>
        <w:t xml:space="preserve"> and “</w:t>
      </w:r>
      <w:r w:rsidR="00724948" w:rsidRPr="000B3650">
        <w:rPr>
          <w:rFonts w:asciiTheme="minorHAnsi" w:hAnsiTheme="minorHAnsi" w:cstheme="minorHAnsi"/>
          <w:color w:val="000000" w:themeColor="text1"/>
        </w:rPr>
        <w:t>Scotland and Wales fared partic</w:t>
      </w:r>
      <w:r w:rsidR="00B81742" w:rsidRPr="000B3650">
        <w:rPr>
          <w:rFonts w:asciiTheme="minorHAnsi" w:hAnsiTheme="minorHAnsi" w:cstheme="minorHAnsi"/>
          <w:color w:val="000000" w:themeColor="text1"/>
        </w:rPr>
        <w:t>u</w:t>
      </w:r>
      <w:r w:rsidR="00724948" w:rsidRPr="000B3650">
        <w:rPr>
          <w:rFonts w:asciiTheme="minorHAnsi" w:hAnsiTheme="minorHAnsi" w:cstheme="minorHAnsi"/>
          <w:color w:val="000000" w:themeColor="text1"/>
        </w:rPr>
        <w:t>larly poorly in maths, sciences and literacy skills in the latest international school performance rankings</w:t>
      </w:r>
      <w:r w:rsidR="00B81742" w:rsidRPr="000B3650">
        <w:rPr>
          <w:rFonts w:asciiTheme="minorHAnsi" w:hAnsiTheme="minorHAnsi" w:cstheme="minorHAnsi"/>
          <w:color w:val="000000" w:themeColor="text1"/>
        </w:rPr>
        <w:t>” (Pells, 20</w:t>
      </w:r>
      <w:r w:rsidR="00C431E3" w:rsidRPr="000B3650">
        <w:rPr>
          <w:rFonts w:asciiTheme="minorHAnsi" w:hAnsiTheme="minorHAnsi" w:cstheme="minorHAnsi"/>
          <w:color w:val="000000" w:themeColor="text1"/>
        </w:rPr>
        <w:t>1</w:t>
      </w:r>
      <w:r w:rsidR="00B81742" w:rsidRPr="000B3650">
        <w:rPr>
          <w:rFonts w:asciiTheme="minorHAnsi" w:hAnsiTheme="minorHAnsi" w:cstheme="minorHAnsi"/>
          <w:color w:val="000000" w:themeColor="text1"/>
        </w:rPr>
        <w:t>6)</w:t>
      </w:r>
    </w:p>
    <w:p w:rsidR="00AC6D37" w:rsidRPr="000B3650" w:rsidRDefault="00B81742" w:rsidP="000B3650">
      <w:pPr>
        <w:spacing w:after="30" w:line="360" w:lineRule="auto"/>
        <w:ind w:right="60"/>
        <w:textAlignment w:val="baseline"/>
        <w:rPr>
          <w:rFonts w:asciiTheme="minorHAnsi" w:hAnsiTheme="minorHAnsi" w:cstheme="minorHAnsi"/>
          <w:color w:val="000000" w:themeColor="text1"/>
        </w:rPr>
      </w:pPr>
      <w:r w:rsidRPr="000B3650">
        <w:rPr>
          <w:rFonts w:asciiTheme="minorHAnsi" w:hAnsiTheme="minorHAnsi" w:cstheme="minorHAnsi"/>
          <w:color w:val="000000" w:themeColor="text1"/>
        </w:rPr>
        <w:t xml:space="preserve">All of the above </w:t>
      </w:r>
      <w:r w:rsidR="000B3650" w:rsidRPr="000B3650">
        <w:rPr>
          <w:rFonts w:asciiTheme="minorHAnsi" w:hAnsiTheme="minorHAnsi" w:cstheme="minorHAnsi"/>
          <w:color w:val="000000" w:themeColor="text1"/>
        </w:rPr>
        <w:t>are not positive.</w:t>
      </w:r>
    </w:p>
    <w:p w:rsidR="00A73D6A" w:rsidRPr="000B3650" w:rsidRDefault="00A73D6A" w:rsidP="000B3650">
      <w:pPr>
        <w:spacing w:after="30" w:line="360" w:lineRule="auto"/>
        <w:ind w:right="60"/>
        <w:textAlignment w:val="baseline"/>
        <w:rPr>
          <w:rFonts w:asciiTheme="minorHAnsi" w:hAnsiTheme="minorHAnsi" w:cstheme="minorHAnsi"/>
          <w:color w:val="000000" w:themeColor="text1"/>
        </w:rPr>
      </w:pPr>
    </w:p>
    <w:p w:rsidR="003C74B6" w:rsidRPr="000B3650" w:rsidRDefault="003C74B6" w:rsidP="000B3650">
      <w:pPr>
        <w:spacing w:line="360" w:lineRule="auto"/>
        <w:rPr>
          <w:rFonts w:asciiTheme="minorHAnsi" w:hAnsiTheme="minorHAnsi" w:cstheme="minorHAnsi"/>
          <w:u w:val="single"/>
        </w:rPr>
      </w:pPr>
      <w:r w:rsidRPr="000B3650">
        <w:rPr>
          <w:rFonts w:asciiTheme="minorHAnsi" w:hAnsiTheme="minorHAnsi" w:cstheme="minorHAnsi"/>
          <w:u w:val="single"/>
        </w:rPr>
        <w:t>Academic</w:t>
      </w:r>
      <w:r w:rsidR="00B46E57" w:rsidRPr="000B3650">
        <w:rPr>
          <w:rFonts w:asciiTheme="minorHAnsi" w:hAnsiTheme="minorHAnsi" w:cstheme="minorHAnsi"/>
          <w:u w:val="single"/>
        </w:rPr>
        <w:t xml:space="preserve"> </w:t>
      </w:r>
      <w:r w:rsidRPr="000B3650">
        <w:rPr>
          <w:rFonts w:asciiTheme="minorHAnsi" w:hAnsiTheme="minorHAnsi" w:cstheme="minorHAnsi"/>
          <w:u w:val="single"/>
        </w:rPr>
        <w:t>perspective</w:t>
      </w:r>
    </w:p>
    <w:p w:rsidR="007F4D00" w:rsidRPr="000B3650" w:rsidRDefault="00B46E57" w:rsidP="000B3650">
      <w:pPr>
        <w:spacing w:line="360" w:lineRule="auto"/>
        <w:rPr>
          <w:rFonts w:asciiTheme="minorHAnsi" w:hAnsiTheme="minorHAnsi" w:cstheme="minorHAnsi"/>
        </w:rPr>
      </w:pPr>
      <w:r w:rsidRPr="000B3650">
        <w:rPr>
          <w:rFonts w:asciiTheme="minorHAnsi" w:hAnsiTheme="minorHAnsi" w:cstheme="minorHAnsi"/>
          <w:iCs/>
        </w:rPr>
        <w:t xml:space="preserve">PISA results </w:t>
      </w:r>
      <w:r w:rsidR="000B3650" w:rsidRPr="000B3650">
        <w:rPr>
          <w:rFonts w:asciiTheme="minorHAnsi" w:hAnsiTheme="minorHAnsi" w:cstheme="minorHAnsi"/>
          <w:iCs/>
        </w:rPr>
        <w:t xml:space="preserve">and Wales PISA results </w:t>
      </w:r>
      <w:r w:rsidRPr="000B3650">
        <w:rPr>
          <w:rFonts w:asciiTheme="minorHAnsi" w:hAnsiTheme="minorHAnsi" w:cstheme="minorHAnsi"/>
          <w:iCs/>
        </w:rPr>
        <w:t>have also been scrutinised in the academic worl</w:t>
      </w:r>
      <w:r w:rsidR="00A73D6A" w:rsidRPr="000B3650">
        <w:rPr>
          <w:rFonts w:asciiTheme="minorHAnsi" w:hAnsiTheme="minorHAnsi" w:cstheme="minorHAnsi"/>
          <w:iCs/>
        </w:rPr>
        <w:t>d.</w:t>
      </w:r>
      <w:r w:rsidR="00E3187E" w:rsidRPr="000B3650">
        <w:rPr>
          <w:rFonts w:asciiTheme="minorHAnsi" w:hAnsiTheme="minorHAnsi" w:cstheme="minorHAnsi"/>
        </w:rPr>
        <w:t xml:space="preserve"> Ko </w:t>
      </w:r>
      <w:r w:rsidR="00A73D6A" w:rsidRPr="000B3650">
        <w:rPr>
          <w:rFonts w:asciiTheme="minorHAnsi" w:hAnsiTheme="minorHAnsi" w:cstheme="minorHAnsi"/>
        </w:rPr>
        <w:t xml:space="preserve">and </w:t>
      </w:r>
      <w:r w:rsidR="00E3187E" w:rsidRPr="000B3650">
        <w:rPr>
          <w:rFonts w:asciiTheme="minorHAnsi" w:hAnsiTheme="minorHAnsi" w:cstheme="minorHAnsi"/>
        </w:rPr>
        <w:t xml:space="preserve">Sammons </w:t>
      </w:r>
      <w:r w:rsidR="00A73D6A" w:rsidRPr="000B3650">
        <w:rPr>
          <w:rFonts w:asciiTheme="minorHAnsi" w:hAnsiTheme="minorHAnsi" w:cstheme="minorHAnsi"/>
        </w:rPr>
        <w:t xml:space="preserve"> </w:t>
      </w:r>
      <w:r w:rsidR="00E3187E" w:rsidRPr="000B3650">
        <w:rPr>
          <w:rFonts w:asciiTheme="minorHAnsi" w:hAnsiTheme="minorHAnsi" w:cstheme="minorHAnsi"/>
        </w:rPr>
        <w:t xml:space="preserve">(2013) </w:t>
      </w:r>
      <w:r w:rsidR="00A73D6A" w:rsidRPr="000B3650">
        <w:rPr>
          <w:rFonts w:asciiTheme="minorHAnsi" w:hAnsiTheme="minorHAnsi" w:cstheme="minorHAnsi"/>
        </w:rPr>
        <w:t>l</w:t>
      </w:r>
      <w:r w:rsidR="007F4D00" w:rsidRPr="000B3650">
        <w:rPr>
          <w:rFonts w:asciiTheme="minorHAnsi" w:hAnsiTheme="minorHAnsi" w:cstheme="minorHAnsi"/>
        </w:rPr>
        <w:t>ink poor results to educational reform</w:t>
      </w:r>
      <w:r w:rsidR="00BE65EF" w:rsidRPr="000B3650">
        <w:rPr>
          <w:rFonts w:asciiTheme="minorHAnsi" w:hAnsiTheme="minorHAnsi" w:cstheme="minorHAnsi"/>
        </w:rPr>
        <w:t>s</w:t>
      </w:r>
      <w:r w:rsidR="00A73D6A" w:rsidRPr="000B3650">
        <w:rPr>
          <w:rFonts w:asciiTheme="minorHAnsi" w:hAnsiTheme="minorHAnsi" w:cstheme="minorHAnsi"/>
        </w:rPr>
        <w:t xml:space="preserve">. They </w:t>
      </w:r>
      <w:r w:rsidR="00C767FC" w:rsidRPr="000B3650">
        <w:rPr>
          <w:rFonts w:asciiTheme="minorHAnsi" w:hAnsiTheme="minorHAnsi" w:cstheme="minorHAnsi"/>
        </w:rPr>
        <w:t xml:space="preserve">emphasise </w:t>
      </w:r>
      <w:r w:rsidR="00BE65EF" w:rsidRPr="000B3650">
        <w:rPr>
          <w:rFonts w:asciiTheme="minorHAnsi" w:hAnsiTheme="minorHAnsi" w:cstheme="minorHAnsi"/>
        </w:rPr>
        <w:t>the importan</w:t>
      </w:r>
      <w:r w:rsidR="00A73D6A" w:rsidRPr="000B3650">
        <w:rPr>
          <w:rFonts w:asciiTheme="minorHAnsi" w:hAnsiTheme="minorHAnsi" w:cstheme="minorHAnsi"/>
        </w:rPr>
        <w:t xml:space="preserve">t part </w:t>
      </w:r>
      <w:r w:rsidR="00BE65EF" w:rsidRPr="000B3650">
        <w:rPr>
          <w:rFonts w:asciiTheme="minorHAnsi" w:hAnsiTheme="minorHAnsi" w:cstheme="minorHAnsi"/>
        </w:rPr>
        <w:t>PISA</w:t>
      </w:r>
      <w:r w:rsidR="00A73D6A" w:rsidRPr="000B3650">
        <w:rPr>
          <w:rFonts w:asciiTheme="minorHAnsi" w:hAnsiTheme="minorHAnsi" w:cstheme="minorHAnsi"/>
        </w:rPr>
        <w:t xml:space="preserve"> </w:t>
      </w:r>
      <w:r w:rsidR="00C767FC" w:rsidRPr="000B3650">
        <w:rPr>
          <w:rFonts w:asciiTheme="minorHAnsi" w:hAnsiTheme="minorHAnsi" w:cstheme="minorHAnsi"/>
        </w:rPr>
        <w:t xml:space="preserve">plays </w:t>
      </w:r>
      <w:r w:rsidR="00A73D6A" w:rsidRPr="000B3650">
        <w:rPr>
          <w:rFonts w:asciiTheme="minorHAnsi" w:hAnsiTheme="minorHAnsi" w:cstheme="minorHAnsi"/>
        </w:rPr>
        <w:t xml:space="preserve">in stimulating </w:t>
      </w:r>
      <w:r w:rsidR="00E3187E" w:rsidRPr="000B3650">
        <w:rPr>
          <w:rFonts w:asciiTheme="minorHAnsi" w:hAnsiTheme="minorHAnsi" w:cstheme="minorHAnsi"/>
        </w:rPr>
        <w:t xml:space="preserve"> major reform initiatives</w:t>
      </w:r>
      <w:r w:rsidR="00C767FC" w:rsidRPr="000B3650">
        <w:rPr>
          <w:rFonts w:asciiTheme="minorHAnsi" w:hAnsiTheme="minorHAnsi" w:cstheme="minorHAnsi"/>
        </w:rPr>
        <w:t xml:space="preserve"> which, in turn, should </w:t>
      </w:r>
      <w:r w:rsidR="00E3187E" w:rsidRPr="000B3650">
        <w:rPr>
          <w:rFonts w:asciiTheme="minorHAnsi" w:hAnsiTheme="minorHAnsi" w:cstheme="minorHAnsi"/>
        </w:rPr>
        <w:t xml:space="preserve"> increase the quality of teaching and education to enhance student attainment levels.</w:t>
      </w:r>
      <w:r w:rsidR="00851F67" w:rsidRPr="000B3650">
        <w:rPr>
          <w:rFonts w:asciiTheme="minorHAnsi" w:hAnsiTheme="minorHAnsi" w:cstheme="minorHAnsi"/>
        </w:rPr>
        <w:t xml:space="preserve"> </w:t>
      </w:r>
      <w:r w:rsidR="00E5794B" w:rsidRPr="000B3650">
        <w:rPr>
          <w:rFonts w:asciiTheme="minorHAnsi" w:hAnsiTheme="minorHAnsi" w:cstheme="minorHAnsi"/>
        </w:rPr>
        <w:t xml:space="preserve">An </w:t>
      </w:r>
      <w:r w:rsidR="00D7572C" w:rsidRPr="000B3650">
        <w:rPr>
          <w:rFonts w:asciiTheme="minorHAnsi" w:hAnsiTheme="minorHAnsi" w:cstheme="minorHAnsi"/>
        </w:rPr>
        <w:t>in-depth</w:t>
      </w:r>
      <w:r w:rsidR="00E5794B" w:rsidRPr="000B3650">
        <w:rPr>
          <w:rFonts w:asciiTheme="minorHAnsi" w:hAnsiTheme="minorHAnsi" w:cstheme="minorHAnsi"/>
        </w:rPr>
        <w:t xml:space="preserve"> analysis of the PISA results </w:t>
      </w:r>
      <w:r w:rsidR="000800EB" w:rsidRPr="000B3650">
        <w:rPr>
          <w:rFonts w:asciiTheme="minorHAnsi" w:hAnsiTheme="minorHAnsi" w:cstheme="minorHAnsi"/>
        </w:rPr>
        <w:t xml:space="preserve">in </w:t>
      </w:r>
      <w:r w:rsidR="00E5794B" w:rsidRPr="000B3650">
        <w:rPr>
          <w:rFonts w:asciiTheme="minorHAnsi" w:hAnsiTheme="minorHAnsi" w:cstheme="minorHAnsi"/>
        </w:rPr>
        <w:t xml:space="preserve">Wales by </w:t>
      </w:r>
      <w:r w:rsidR="00C767FC" w:rsidRPr="000B3650">
        <w:rPr>
          <w:rFonts w:asciiTheme="minorHAnsi" w:hAnsiTheme="minorHAnsi" w:cstheme="minorHAnsi"/>
        </w:rPr>
        <w:t xml:space="preserve">Jerrim and Shure (2016) shows that </w:t>
      </w:r>
      <w:r w:rsidR="00E5794B" w:rsidRPr="000B3650">
        <w:rPr>
          <w:rFonts w:asciiTheme="minorHAnsi" w:hAnsiTheme="minorHAnsi" w:cstheme="minorHAnsi"/>
        </w:rPr>
        <w:t>simply saying Wales have done badly in PISA is not enough. There are many areas and factors to look at.</w:t>
      </w:r>
    </w:p>
    <w:p w:rsidR="00E5794B" w:rsidRPr="000B3650" w:rsidRDefault="00E5794B" w:rsidP="000B3650">
      <w:pPr>
        <w:spacing w:line="360" w:lineRule="auto"/>
        <w:rPr>
          <w:rFonts w:asciiTheme="minorHAnsi" w:hAnsiTheme="minorHAnsi" w:cstheme="minorHAnsi"/>
          <w:bCs/>
          <w:lang w:val="en-US"/>
        </w:rPr>
      </w:pPr>
      <w:r w:rsidRPr="000B3650">
        <w:rPr>
          <w:rFonts w:asciiTheme="minorHAnsi" w:hAnsiTheme="minorHAnsi" w:cstheme="minorHAnsi"/>
          <w:lang w:val="en-US"/>
        </w:rPr>
        <w:t xml:space="preserve">However, </w:t>
      </w:r>
      <w:r w:rsidRPr="000B3650">
        <w:rPr>
          <w:rFonts w:asciiTheme="minorHAnsi" w:hAnsiTheme="minorHAnsi" w:cstheme="minorHAnsi"/>
          <w:bCs/>
          <w:lang w:val="en-US"/>
        </w:rPr>
        <w:t xml:space="preserve">Dylan Wiliam, Emeritus Professor of Educational Assessment at University College London, argues that some interpretations of the results are likely to be "useless" and that we "already know" what is needed to improve education in Wales </w:t>
      </w:r>
      <w:r w:rsidR="00D7572C" w:rsidRPr="000B3650">
        <w:rPr>
          <w:rFonts w:asciiTheme="minorHAnsi" w:hAnsiTheme="minorHAnsi" w:cstheme="minorHAnsi"/>
          <w:bCs/>
          <w:lang w:val="en-US"/>
        </w:rPr>
        <w:t>saying,</w:t>
      </w:r>
      <w:r w:rsidRPr="000B3650">
        <w:rPr>
          <w:rFonts w:asciiTheme="minorHAnsi" w:hAnsiTheme="minorHAnsi" w:cstheme="minorHAnsi"/>
          <w:bCs/>
          <w:lang w:val="en-US"/>
        </w:rPr>
        <w:t xml:space="preserve"> 'Little will be learned'</w:t>
      </w:r>
      <w:r w:rsidR="00066F4B" w:rsidRPr="000B3650">
        <w:rPr>
          <w:rFonts w:asciiTheme="minorHAnsi" w:hAnsiTheme="minorHAnsi" w:cstheme="minorHAnsi"/>
          <w:bCs/>
          <w:lang w:val="en-US"/>
        </w:rPr>
        <w:t xml:space="preserve"> </w:t>
      </w:r>
      <w:r w:rsidRPr="000B3650">
        <w:rPr>
          <w:rFonts w:asciiTheme="minorHAnsi" w:hAnsiTheme="minorHAnsi" w:cstheme="minorHAnsi"/>
          <w:bCs/>
          <w:lang w:val="en-US"/>
        </w:rPr>
        <w:t>(2016)</w:t>
      </w:r>
      <w:r w:rsidR="00066F4B" w:rsidRPr="000B3650">
        <w:rPr>
          <w:rFonts w:asciiTheme="minorHAnsi" w:hAnsiTheme="minorHAnsi" w:cstheme="minorHAnsi"/>
          <w:bCs/>
          <w:lang w:val="en-US"/>
        </w:rPr>
        <w:t>.</w:t>
      </w:r>
      <w:r w:rsidRPr="000B3650">
        <w:rPr>
          <w:rFonts w:asciiTheme="minorHAnsi" w:hAnsiTheme="minorHAnsi" w:cstheme="minorHAnsi"/>
          <w:bCs/>
          <w:lang w:val="en-US"/>
        </w:rPr>
        <w:t xml:space="preserve"> </w:t>
      </w:r>
    </w:p>
    <w:p w:rsidR="00E5794B" w:rsidRPr="000B3650" w:rsidRDefault="00E5794B" w:rsidP="000B3650">
      <w:pPr>
        <w:spacing w:line="360" w:lineRule="auto"/>
        <w:rPr>
          <w:rFonts w:asciiTheme="minorHAnsi" w:hAnsiTheme="minorHAnsi" w:cstheme="minorHAnsi"/>
        </w:rPr>
      </w:pPr>
    </w:p>
    <w:p w:rsidR="006B5D2C" w:rsidRPr="000B3650" w:rsidRDefault="006B5D2C" w:rsidP="000B3650">
      <w:pPr>
        <w:spacing w:line="360" w:lineRule="auto"/>
        <w:rPr>
          <w:rFonts w:asciiTheme="minorHAnsi" w:hAnsiTheme="minorHAnsi" w:cstheme="minorHAnsi"/>
          <w:u w:val="single"/>
        </w:rPr>
      </w:pPr>
      <w:r w:rsidRPr="000B3650">
        <w:rPr>
          <w:rFonts w:asciiTheme="minorHAnsi" w:hAnsiTheme="minorHAnsi" w:cstheme="minorHAnsi"/>
          <w:u w:val="single"/>
        </w:rPr>
        <w:t xml:space="preserve">Is </w:t>
      </w:r>
      <w:r w:rsidR="00EA0A22" w:rsidRPr="000B3650">
        <w:rPr>
          <w:rFonts w:asciiTheme="minorHAnsi" w:hAnsiTheme="minorHAnsi" w:cstheme="minorHAnsi"/>
          <w:u w:val="single"/>
        </w:rPr>
        <w:t xml:space="preserve">it </w:t>
      </w:r>
      <w:r w:rsidRPr="000B3650">
        <w:rPr>
          <w:rFonts w:asciiTheme="minorHAnsi" w:hAnsiTheme="minorHAnsi" w:cstheme="minorHAnsi"/>
          <w:u w:val="single"/>
        </w:rPr>
        <w:t>all what it seems?</w:t>
      </w:r>
    </w:p>
    <w:p w:rsidR="00E3187E" w:rsidRPr="000B3650" w:rsidRDefault="006B5D2C" w:rsidP="000B3650">
      <w:pPr>
        <w:spacing w:line="360" w:lineRule="auto"/>
        <w:rPr>
          <w:rFonts w:asciiTheme="minorHAnsi" w:hAnsiTheme="minorHAnsi" w:cstheme="minorHAnsi"/>
        </w:rPr>
      </w:pPr>
      <w:r w:rsidRPr="000B3650">
        <w:rPr>
          <w:rFonts w:asciiTheme="minorHAnsi" w:hAnsiTheme="minorHAnsi" w:cstheme="minorHAnsi"/>
        </w:rPr>
        <w:t xml:space="preserve">Wiliam </w:t>
      </w:r>
      <w:r w:rsidR="00851F67" w:rsidRPr="000B3650">
        <w:rPr>
          <w:rFonts w:asciiTheme="minorHAnsi" w:hAnsiTheme="minorHAnsi" w:cstheme="minorHAnsi"/>
        </w:rPr>
        <w:t xml:space="preserve">(2016) </w:t>
      </w:r>
      <w:r w:rsidRPr="000B3650">
        <w:rPr>
          <w:rFonts w:asciiTheme="minorHAnsi" w:hAnsiTheme="minorHAnsi" w:cstheme="minorHAnsi"/>
        </w:rPr>
        <w:t xml:space="preserve">goes on to say that </w:t>
      </w:r>
      <w:r w:rsidR="00E3187E" w:rsidRPr="000B3650">
        <w:rPr>
          <w:rFonts w:asciiTheme="minorHAnsi" w:hAnsiTheme="minorHAnsi" w:cstheme="minorHAnsi"/>
        </w:rPr>
        <w:t xml:space="preserve">the results themselves are hard to interpret. </w:t>
      </w:r>
      <w:r w:rsidR="00405925" w:rsidRPr="000B3650">
        <w:rPr>
          <w:rFonts w:asciiTheme="minorHAnsi" w:hAnsiTheme="minorHAnsi" w:cstheme="minorHAnsi"/>
        </w:rPr>
        <w:t xml:space="preserve">PISA supposedly selects a sample which is representative of all 15 </w:t>
      </w:r>
      <w:r w:rsidR="005C1A0D" w:rsidRPr="000B3650">
        <w:rPr>
          <w:rFonts w:asciiTheme="minorHAnsi" w:hAnsiTheme="minorHAnsi" w:cstheme="minorHAnsi"/>
        </w:rPr>
        <w:t xml:space="preserve">- </w:t>
      </w:r>
      <w:r w:rsidR="00405925" w:rsidRPr="000B3650">
        <w:rPr>
          <w:rFonts w:asciiTheme="minorHAnsi" w:hAnsiTheme="minorHAnsi" w:cstheme="minorHAnsi"/>
        </w:rPr>
        <w:t>year olds in the participating countries. However how representative is this in certain countries? Are the samples taken for the most educated regions or are the students selected receiving private tuition? We cannot be cer</w:t>
      </w:r>
      <w:r w:rsidR="00384DE9" w:rsidRPr="000B3650">
        <w:rPr>
          <w:rFonts w:asciiTheme="minorHAnsi" w:hAnsiTheme="minorHAnsi" w:cstheme="minorHAnsi"/>
        </w:rPr>
        <w:t>tain</w:t>
      </w:r>
      <w:r w:rsidR="00405925" w:rsidRPr="000B3650">
        <w:rPr>
          <w:rFonts w:asciiTheme="minorHAnsi" w:hAnsiTheme="minorHAnsi" w:cstheme="minorHAnsi"/>
        </w:rPr>
        <w:t xml:space="preserve"> that the </w:t>
      </w:r>
      <w:r w:rsidR="00384DE9" w:rsidRPr="000B3650">
        <w:rPr>
          <w:rFonts w:asciiTheme="minorHAnsi" w:hAnsiTheme="minorHAnsi" w:cstheme="minorHAnsi"/>
        </w:rPr>
        <w:t>r</w:t>
      </w:r>
      <w:r w:rsidR="00405925" w:rsidRPr="000B3650">
        <w:rPr>
          <w:rFonts w:asciiTheme="minorHAnsi" w:hAnsiTheme="minorHAnsi" w:cstheme="minorHAnsi"/>
        </w:rPr>
        <w:t>es</w:t>
      </w:r>
      <w:r w:rsidR="00384DE9" w:rsidRPr="000B3650">
        <w:rPr>
          <w:rFonts w:asciiTheme="minorHAnsi" w:hAnsiTheme="minorHAnsi" w:cstheme="minorHAnsi"/>
        </w:rPr>
        <w:t>ul</w:t>
      </w:r>
      <w:r w:rsidR="00405925" w:rsidRPr="000B3650">
        <w:rPr>
          <w:rFonts w:asciiTheme="minorHAnsi" w:hAnsiTheme="minorHAnsi" w:cstheme="minorHAnsi"/>
        </w:rPr>
        <w:t>ts are down to schools alone</w:t>
      </w:r>
      <w:r w:rsidR="00384DE9" w:rsidRPr="000B3650">
        <w:rPr>
          <w:rFonts w:asciiTheme="minorHAnsi" w:hAnsiTheme="minorHAnsi" w:cstheme="minorHAnsi"/>
        </w:rPr>
        <w:t xml:space="preserve">. </w:t>
      </w:r>
      <w:r w:rsidR="005F5487" w:rsidRPr="000B3650">
        <w:rPr>
          <w:rFonts w:asciiTheme="minorHAnsi" w:hAnsiTheme="minorHAnsi" w:cstheme="minorHAnsi"/>
        </w:rPr>
        <w:t>The cultural context also needs to be considered “</w:t>
      </w:r>
      <w:r w:rsidRPr="000B3650">
        <w:rPr>
          <w:rFonts w:asciiTheme="minorHAnsi" w:hAnsiTheme="minorHAnsi" w:cstheme="minorHAnsi"/>
        </w:rPr>
        <w:t>E</w:t>
      </w:r>
      <w:r w:rsidR="00E3187E" w:rsidRPr="000B3650">
        <w:rPr>
          <w:rFonts w:asciiTheme="minorHAnsi" w:hAnsiTheme="minorHAnsi" w:cstheme="minorHAnsi"/>
        </w:rPr>
        <w:t>ducational systems have to be understood in the context of the societies in which they operate</w:t>
      </w:r>
      <w:r w:rsidR="005F5487" w:rsidRPr="000B3650">
        <w:rPr>
          <w:rFonts w:asciiTheme="minorHAnsi" w:hAnsiTheme="minorHAnsi" w:cstheme="minorHAnsi"/>
        </w:rPr>
        <w:t>” (Wiliam, 2016)</w:t>
      </w:r>
      <w:r w:rsidR="00E3187E" w:rsidRPr="000B3650">
        <w:rPr>
          <w:rFonts w:asciiTheme="minorHAnsi" w:hAnsiTheme="minorHAnsi" w:cstheme="minorHAnsi"/>
        </w:rPr>
        <w:t>. </w:t>
      </w:r>
    </w:p>
    <w:p w:rsidR="00066F4B" w:rsidRPr="000B3650" w:rsidRDefault="00BE65EF" w:rsidP="000B3650">
      <w:pPr>
        <w:pStyle w:val="NormalWeb"/>
        <w:spacing w:before="0" w:beforeAutospacing="0" w:after="345" w:afterAutospacing="0" w:line="360" w:lineRule="auto"/>
        <w:textAlignment w:val="baseline"/>
        <w:rPr>
          <w:rFonts w:asciiTheme="minorHAnsi" w:hAnsiTheme="minorHAnsi" w:cstheme="minorHAnsi"/>
          <w:color w:val="141414"/>
        </w:rPr>
      </w:pPr>
      <w:r w:rsidRPr="000B3650">
        <w:rPr>
          <w:rFonts w:asciiTheme="minorHAnsi" w:hAnsiTheme="minorHAnsi" w:cstheme="minorHAnsi"/>
          <w:color w:val="141414"/>
        </w:rPr>
        <w:t>In agr</w:t>
      </w:r>
      <w:r w:rsidR="00924286" w:rsidRPr="000B3650">
        <w:rPr>
          <w:rFonts w:asciiTheme="minorHAnsi" w:hAnsiTheme="minorHAnsi" w:cstheme="minorHAnsi"/>
          <w:color w:val="141414"/>
        </w:rPr>
        <w:t>e</w:t>
      </w:r>
      <w:r w:rsidRPr="000B3650">
        <w:rPr>
          <w:rFonts w:asciiTheme="minorHAnsi" w:hAnsiTheme="minorHAnsi" w:cstheme="minorHAnsi"/>
          <w:color w:val="141414"/>
        </w:rPr>
        <w:t>ement with this</w:t>
      </w:r>
      <w:r w:rsidR="005F5487" w:rsidRPr="000B3650">
        <w:rPr>
          <w:rFonts w:asciiTheme="minorHAnsi" w:hAnsiTheme="minorHAnsi" w:cstheme="minorHAnsi"/>
          <w:color w:val="141414"/>
        </w:rPr>
        <w:t>,</w:t>
      </w:r>
      <w:r w:rsidR="00384DE9" w:rsidRPr="000B3650">
        <w:rPr>
          <w:rFonts w:asciiTheme="minorHAnsi" w:hAnsiTheme="minorHAnsi" w:cstheme="minorHAnsi"/>
          <w:color w:val="141414"/>
        </w:rPr>
        <w:t xml:space="preserve"> in Evan’s article (2013), </w:t>
      </w:r>
      <w:r w:rsidR="005F5487" w:rsidRPr="000B3650">
        <w:rPr>
          <w:rFonts w:asciiTheme="minorHAnsi" w:hAnsiTheme="minorHAnsi" w:cstheme="minorHAnsi"/>
          <w:color w:val="141414"/>
        </w:rPr>
        <w:t>Professor Alma Harris, f</w:t>
      </w:r>
      <w:r w:rsidRPr="000B3650">
        <w:rPr>
          <w:rFonts w:asciiTheme="minorHAnsi" w:hAnsiTheme="minorHAnsi" w:cstheme="minorHAnsi"/>
          <w:color w:val="141414"/>
        </w:rPr>
        <w:t>ormer adviser to the Welsh Government warned that “not everything is as rosy as it might seem” in some of the world’s top-ranked education systems and Wales should be cautious about emulating policy from overseas</w:t>
      </w:r>
      <w:r w:rsidR="005F5487" w:rsidRPr="000B3650">
        <w:rPr>
          <w:rFonts w:asciiTheme="minorHAnsi" w:hAnsiTheme="minorHAnsi" w:cstheme="minorHAnsi"/>
          <w:color w:val="141414"/>
        </w:rPr>
        <w:t xml:space="preserve"> and there is a need to look at PISA performance ‘critically and in context” </w:t>
      </w:r>
    </w:p>
    <w:p w:rsidR="000B3650" w:rsidRPr="000B3650" w:rsidRDefault="00EA0A22" w:rsidP="000B3650">
      <w:pPr>
        <w:pStyle w:val="NormalWeb"/>
        <w:spacing w:before="0" w:beforeAutospacing="0" w:after="345" w:afterAutospacing="0" w:line="360" w:lineRule="auto"/>
        <w:textAlignment w:val="baseline"/>
        <w:rPr>
          <w:rFonts w:asciiTheme="minorHAnsi" w:hAnsiTheme="minorHAnsi" w:cstheme="minorHAnsi"/>
          <w:u w:val="single"/>
        </w:rPr>
      </w:pPr>
      <w:r w:rsidRPr="000B3650">
        <w:rPr>
          <w:rFonts w:asciiTheme="minorHAnsi" w:hAnsiTheme="minorHAnsi" w:cstheme="minorHAnsi"/>
          <w:u w:val="single"/>
        </w:rPr>
        <w:t xml:space="preserve">The </w:t>
      </w:r>
      <w:r w:rsidR="003C74B6" w:rsidRPr="000B3650">
        <w:rPr>
          <w:rFonts w:asciiTheme="minorHAnsi" w:hAnsiTheme="minorHAnsi" w:cstheme="minorHAnsi"/>
          <w:u w:val="single"/>
        </w:rPr>
        <w:t>Future</w:t>
      </w:r>
    </w:p>
    <w:p w:rsidR="000B3650" w:rsidRPr="000B3650" w:rsidRDefault="00AF7ADF" w:rsidP="000B3650">
      <w:pPr>
        <w:pStyle w:val="NormalWeb"/>
        <w:spacing w:before="0" w:beforeAutospacing="0" w:after="345" w:afterAutospacing="0" w:line="360" w:lineRule="auto"/>
        <w:textAlignment w:val="baseline"/>
        <w:rPr>
          <w:rFonts w:asciiTheme="minorHAnsi" w:hAnsiTheme="minorHAnsi" w:cstheme="minorHAnsi"/>
        </w:rPr>
      </w:pPr>
      <w:r w:rsidRPr="000B3650">
        <w:rPr>
          <w:rFonts w:asciiTheme="minorHAnsi" w:hAnsiTheme="minorHAnsi" w:cstheme="minorHAnsi"/>
        </w:rPr>
        <w:t xml:space="preserve">OECD in </w:t>
      </w:r>
      <w:r w:rsidR="00D7572C" w:rsidRPr="000B3650">
        <w:rPr>
          <w:rFonts w:asciiTheme="minorHAnsi" w:hAnsiTheme="minorHAnsi" w:cstheme="minorHAnsi"/>
        </w:rPr>
        <w:t>its</w:t>
      </w:r>
      <w:r w:rsidRPr="000B3650">
        <w:rPr>
          <w:rFonts w:asciiTheme="minorHAnsi" w:hAnsiTheme="minorHAnsi" w:cstheme="minorHAnsi"/>
        </w:rPr>
        <w:t xml:space="preserve"> bid to improve schools in Wales believes  that addressing the quality and equity of a country’s education system can help shape its future. </w:t>
      </w:r>
      <w:r w:rsidRPr="000B3650">
        <w:rPr>
          <w:rFonts w:asciiTheme="minorHAnsi" w:hAnsiTheme="minorHAnsi" w:cstheme="minorHAnsi"/>
          <w:lang w:val="en-US"/>
        </w:rPr>
        <w:t>They outline the following main areas for Wales to concentrate on to ensure an effective education system. They are: supporting equity and quality in Welsh schools, building the professional capital for schools to deliver successful change, strengthening assessment and evaluation, and</w:t>
      </w:r>
      <w:r w:rsidRPr="000B3650">
        <w:rPr>
          <w:rFonts w:asciiTheme="minorHAnsi" w:hAnsiTheme="minorHAnsi" w:cstheme="minorHAnsi"/>
        </w:rPr>
        <w:t xml:space="preserve"> defining and implementing policy with a long-term perspective. </w:t>
      </w:r>
      <w:r w:rsidR="000800EB" w:rsidRPr="000B3650">
        <w:rPr>
          <w:rFonts w:asciiTheme="minorHAnsi" w:hAnsiTheme="minorHAnsi" w:cstheme="minorHAnsi"/>
        </w:rPr>
        <w:t>However</w:t>
      </w:r>
      <w:r w:rsidR="000B3650" w:rsidRPr="000B3650">
        <w:rPr>
          <w:rFonts w:asciiTheme="minorHAnsi" w:hAnsiTheme="minorHAnsi" w:cstheme="minorHAnsi"/>
        </w:rPr>
        <w:t>,</w:t>
      </w:r>
      <w:r w:rsidR="000800EB" w:rsidRPr="000B3650">
        <w:rPr>
          <w:rFonts w:asciiTheme="minorHAnsi" w:hAnsiTheme="minorHAnsi" w:cstheme="minorHAnsi"/>
        </w:rPr>
        <w:t xml:space="preserve"> this needs support in terms of funding, capacity and time.</w:t>
      </w:r>
    </w:p>
    <w:p w:rsidR="000B3650" w:rsidRPr="000B3650" w:rsidRDefault="00EA0A22" w:rsidP="000B3650">
      <w:pPr>
        <w:pStyle w:val="NormalWeb"/>
        <w:spacing w:before="0" w:beforeAutospacing="0" w:after="345" w:afterAutospacing="0" w:line="360" w:lineRule="auto"/>
        <w:textAlignment w:val="baseline"/>
        <w:rPr>
          <w:rFonts w:asciiTheme="minorHAnsi" w:hAnsiTheme="minorHAnsi" w:cstheme="minorHAnsi"/>
          <w:u w:val="single"/>
        </w:rPr>
      </w:pPr>
      <w:r w:rsidRPr="000B3650">
        <w:rPr>
          <w:rFonts w:asciiTheme="minorHAnsi" w:hAnsiTheme="minorHAnsi" w:cstheme="minorHAnsi"/>
          <w:u w:val="single"/>
        </w:rPr>
        <w:t>Only time will tell</w:t>
      </w:r>
    </w:p>
    <w:p w:rsidR="005F5487" w:rsidRPr="000B3650" w:rsidRDefault="005F5487" w:rsidP="000B3650">
      <w:pPr>
        <w:pStyle w:val="NormalWeb"/>
        <w:spacing w:before="0" w:beforeAutospacing="0" w:after="345" w:afterAutospacing="0" w:line="360" w:lineRule="auto"/>
        <w:textAlignment w:val="baseline"/>
        <w:rPr>
          <w:rFonts w:asciiTheme="minorHAnsi" w:hAnsiTheme="minorHAnsi" w:cstheme="minorHAnsi"/>
          <w:u w:val="single"/>
        </w:rPr>
      </w:pPr>
      <w:r w:rsidRPr="000B3650">
        <w:rPr>
          <w:rFonts w:asciiTheme="minorHAnsi" w:hAnsiTheme="minorHAnsi" w:cstheme="minorHAnsi"/>
        </w:rPr>
        <w:t>Wiliam</w:t>
      </w:r>
      <w:r w:rsidR="00344F53" w:rsidRPr="000B3650">
        <w:rPr>
          <w:rFonts w:asciiTheme="minorHAnsi" w:hAnsiTheme="minorHAnsi" w:cstheme="minorHAnsi"/>
        </w:rPr>
        <w:t xml:space="preserve"> </w:t>
      </w:r>
      <w:r w:rsidRPr="000B3650">
        <w:rPr>
          <w:rFonts w:asciiTheme="minorHAnsi" w:hAnsiTheme="minorHAnsi" w:cstheme="minorHAnsi"/>
        </w:rPr>
        <w:t>(2016) explains that</w:t>
      </w:r>
      <w:r w:rsidRPr="000B3650">
        <w:rPr>
          <w:rFonts w:asciiTheme="minorHAnsi" w:hAnsiTheme="minorHAnsi" w:cstheme="minorHAnsi"/>
          <w:b/>
          <w:u w:val="single"/>
        </w:rPr>
        <w:t xml:space="preserve"> </w:t>
      </w:r>
      <w:r w:rsidRPr="000B3650">
        <w:rPr>
          <w:rFonts w:asciiTheme="minorHAnsi" w:hAnsiTheme="minorHAnsi" w:cstheme="minorHAnsi"/>
        </w:rPr>
        <w:t>the results we see are, in most countries, the result of 10 or more years of education, and so what countries are doing now is almost irrelevant.</w:t>
      </w:r>
      <w:r w:rsidR="00344F53" w:rsidRPr="000B3650">
        <w:rPr>
          <w:rFonts w:asciiTheme="minorHAnsi" w:hAnsiTheme="minorHAnsi" w:cstheme="minorHAnsi"/>
        </w:rPr>
        <w:t xml:space="preserve"> There is a </w:t>
      </w:r>
      <w:r w:rsidRPr="000B3650">
        <w:rPr>
          <w:rFonts w:asciiTheme="minorHAnsi" w:hAnsiTheme="minorHAnsi" w:cstheme="minorHAnsi"/>
        </w:rPr>
        <w:t>need to look at what was happening in schools when the students who were tested in 2015 began their education</w:t>
      </w:r>
      <w:r w:rsidR="00344F53" w:rsidRPr="000B3650">
        <w:rPr>
          <w:rFonts w:asciiTheme="minorHAnsi" w:hAnsiTheme="minorHAnsi" w:cstheme="minorHAnsi"/>
        </w:rPr>
        <w:t xml:space="preserve"> a</w:t>
      </w:r>
      <w:r w:rsidRPr="000B3650">
        <w:rPr>
          <w:rFonts w:asciiTheme="minorHAnsi" w:hAnsiTheme="minorHAnsi" w:cstheme="minorHAnsi"/>
        </w:rPr>
        <w:t>nd what was happening in schools 10 years ago is likely to be the result of policy measures implemented 20 years ago.</w:t>
      </w:r>
    </w:p>
    <w:p w:rsidR="00AF7ADF" w:rsidRPr="000B3650" w:rsidRDefault="00AF7ADF" w:rsidP="000B3650">
      <w:pPr>
        <w:spacing w:line="360" w:lineRule="auto"/>
        <w:rPr>
          <w:rFonts w:asciiTheme="minorHAnsi" w:hAnsiTheme="minorHAnsi" w:cstheme="minorHAnsi"/>
        </w:rPr>
      </w:pPr>
    </w:p>
    <w:p w:rsidR="0080712C" w:rsidRPr="000B3650" w:rsidRDefault="00AF7ADF" w:rsidP="000B3650">
      <w:pPr>
        <w:spacing w:line="360" w:lineRule="auto"/>
        <w:rPr>
          <w:rFonts w:asciiTheme="minorHAnsi" w:hAnsiTheme="minorHAnsi" w:cstheme="minorHAnsi"/>
        </w:rPr>
      </w:pPr>
      <w:r w:rsidRPr="000B3650">
        <w:rPr>
          <w:rFonts w:asciiTheme="minorHAnsi" w:hAnsiTheme="minorHAnsi" w:cstheme="minorHAnsi"/>
        </w:rPr>
        <w:lastRenderedPageBreak/>
        <w:t>New education reforms will take time to impact on the PISA results in Wales</w:t>
      </w:r>
      <w:r w:rsidR="000B3650" w:rsidRPr="000B3650">
        <w:rPr>
          <w:rFonts w:asciiTheme="minorHAnsi" w:hAnsiTheme="minorHAnsi" w:cstheme="minorHAnsi"/>
        </w:rPr>
        <w:t>,</w:t>
      </w:r>
      <w:r w:rsidR="00384DE9" w:rsidRPr="000B3650">
        <w:rPr>
          <w:rFonts w:asciiTheme="minorHAnsi" w:hAnsiTheme="minorHAnsi" w:cstheme="minorHAnsi"/>
        </w:rPr>
        <w:t xml:space="preserve"> as Evan’s article (2013) shows. </w:t>
      </w:r>
      <w:r w:rsidR="0080712C" w:rsidRPr="000B3650">
        <w:rPr>
          <w:rFonts w:asciiTheme="minorHAnsi" w:hAnsiTheme="minorHAnsi" w:cstheme="minorHAnsi"/>
          <w:color w:val="141414"/>
        </w:rPr>
        <w:t xml:space="preserve">“This result is very disappointing, but it was hardly to be expected that a decade of denial, drift, and dither could be turned round in just two years. Schools had been denied resources, policy had </w:t>
      </w:r>
      <w:r w:rsidR="00D7572C" w:rsidRPr="000B3650">
        <w:rPr>
          <w:rFonts w:asciiTheme="minorHAnsi" w:hAnsiTheme="minorHAnsi" w:cstheme="minorHAnsi"/>
          <w:color w:val="141414"/>
        </w:rPr>
        <w:t>drifted,</w:t>
      </w:r>
      <w:r w:rsidR="0080712C" w:rsidRPr="000B3650">
        <w:rPr>
          <w:rFonts w:asciiTheme="minorHAnsi" w:hAnsiTheme="minorHAnsi" w:cstheme="minorHAnsi"/>
          <w:color w:val="141414"/>
        </w:rPr>
        <w:t xml:space="preserve"> and the Government had dithered until the </w:t>
      </w:r>
      <w:r w:rsidR="00D7572C" w:rsidRPr="000B3650">
        <w:rPr>
          <w:rFonts w:asciiTheme="minorHAnsi" w:hAnsiTheme="minorHAnsi" w:cstheme="minorHAnsi"/>
          <w:color w:val="141414"/>
        </w:rPr>
        <w:t>wakeup</w:t>
      </w:r>
      <w:r w:rsidR="0080712C" w:rsidRPr="000B3650">
        <w:rPr>
          <w:rFonts w:asciiTheme="minorHAnsi" w:hAnsiTheme="minorHAnsi" w:cstheme="minorHAnsi"/>
          <w:color w:val="141414"/>
        </w:rPr>
        <w:t xml:space="preserve"> call of the last Pisa.” </w:t>
      </w:r>
      <w:r w:rsidR="00D7572C" w:rsidRPr="000B3650">
        <w:rPr>
          <w:rFonts w:asciiTheme="minorHAnsi" w:hAnsiTheme="minorHAnsi" w:cstheme="minorHAnsi"/>
          <w:color w:val="141414"/>
        </w:rPr>
        <w:t>(Dr</w:t>
      </w:r>
      <w:r w:rsidR="00DD35F3" w:rsidRPr="000B3650">
        <w:rPr>
          <w:rFonts w:asciiTheme="minorHAnsi" w:hAnsiTheme="minorHAnsi" w:cstheme="minorHAnsi"/>
          <w:color w:val="141414"/>
        </w:rPr>
        <w:t>.</w:t>
      </w:r>
      <w:r w:rsidR="00D7572C" w:rsidRPr="000B3650">
        <w:rPr>
          <w:rFonts w:asciiTheme="minorHAnsi" w:hAnsiTheme="minorHAnsi" w:cstheme="minorHAnsi"/>
          <w:color w:val="141414"/>
        </w:rPr>
        <w:t xml:space="preserve"> Philip Dixon, Director of teachers’ union ATL Cymru</w:t>
      </w:r>
      <w:r w:rsidR="00D56C8C" w:rsidRPr="000B3650">
        <w:rPr>
          <w:rFonts w:asciiTheme="minorHAnsi" w:hAnsiTheme="minorHAnsi" w:cstheme="minorHAnsi"/>
          <w:color w:val="141414"/>
        </w:rPr>
        <w:t>, 2013</w:t>
      </w:r>
      <w:r w:rsidR="00D7572C" w:rsidRPr="000B3650">
        <w:rPr>
          <w:rFonts w:asciiTheme="minorHAnsi" w:hAnsiTheme="minorHAnsi" w:cstheme="minorHAnsi"/>
          <w:color w:val="141414"/>
        </w:rPr>
        <w:t xml:space="preserve">). </w:t>
      </w:r>
      <w:r w:rsidR="0080712C" w:rsidRPr="000B3650">
        <w:rPr>
          <w:rFonts w:asciiTheme="minorHAnsi" w:hAnsiTheme="minorHAnsi" w:cstheme="minorHAnsi"/>
        </w:rPr>
        <w:t>Robin Hughes</w:t>
      </w:r>
      <w:r w:rsidR="00D56C8C" w:rsidRPr="000B3650">
        <w:rPr>
          <w:rFonts w:asciiTheme="minorHAnsi" w:hAnsiTheme="minorHAnsi" w:cstheme="minorHAnsi"/>
        </w:rPr>
        <w:t xml:space="preserve"> (2013)</w:t>
      </w:r>
      <w:r w:rsidR="0080712C" w:rsidRPr="000B3650">
        <w:rPr>
          <w:rFonts w:asciiTheme="minorHAnsi" w:hAnsiTheme="minorHAnsi" w:cstheme="minorHAnsi"/>
        </w:rPr>
        <w:t xml:space="preserve">, </w:t>
      </w:r>
      <w:r w:rsidR="00D7572C" w:rsidRPr="000B3650">
        <w:rPr>
          <w:rFonts w:asciiTheme="minorHAnsi" w:hAnsiTheme="minorHAnsi" w:cstheme="minorHAnsi"/>
        </w:rPr>
        <w:t>S</w:t>
      </w:r>
      <w:r w:rsidR="0080712C" w:rsidRPr="000B3650">
        <w:rPr>
          <w:rFonts w:asciiTheme="minorHAnsi" w:hAnsiTheme="minorHAnsi" w:cstheme="minorHAnsi"/>
        </w:rPr>
        <w:t>ecretary of school leaders’ union ASCL Cymru,</w:t>
      </w:r>
      <w:r w:rsidR="000B3650" w:rsidRPr="000B3650">
        <w:rPr>
          <w:rFonts w:asciiTheme="minorHAnsi" w:hAnsiTheme="minorHAnsi" w:cstheme="minorHAnsi"/>
        </w:rPr>
        <w:t xml:space="preserve"> </w:t>
      </w:r>
      <w:r w:rsidR="00384DE9" w:rsidRPr="000B3650">
        <w:rPr>
          <w:rFonts w:asciiTheme="minorHAnsi" w:hAnsiTheme="minorHAnsi" w:cstheme="minorHAnsi"/>
        </w:rPr>
        <w:t>also in Evan’s (2013) article</w:t>
      </w:r>
      <w:r w:rsidR="000B3650" w:rsidRPr="000B3650">
        <w:rPr>
          <w:rFonts w:asciiTheme="minorHAnsi" w:hAnsiTheme="minorHAnsi" w:cstheme="minorHAnsi"/>
        </w:rPr>
        <w:t>,</w:t>
      </w:r>
      <w:r w:rsidR="00384DE9" w:rsidRPr="000B3650">
        <w:rPr>
          <w:rFonts w:asciiTheme="minorHAnsi" w:hAnsiTheme="minorHAnsi" w:cstheme="minorHAnsi"/>
        </w:rPr>
        <w:t xml:space="preserve"> </w:t>
      </w:r>
      <w:r w:rsidR="0080712C" w:rsidRPr="000B3650">
        <w:rPr>
          <w:rFonts w:asciiTheme="minorHAnsi" w:hAnsiTheme="minorHAnsi" w:cstheme="minorHAnsi"/>
        </w:rPr>
        <w:t>agree</w:t>
      </w:r>
      <w:r w:rsidR="00D7572C" w:rsidRPr="000B3650">
        <w:rPr>
          <w:rFonts w:asciiTheme="minorHAnsi" w:hAnsiTheme="minorHAnsi" w:cstheme="minorHAnsi"/>
        </w:rPr>
        <w:t>s</w:t>
      </w:r>
      <w:r w:rsidR="0080712C" w:rsidRPr="000B3650">
        <w:rPr>
          <w:rFonts w:asciiTheme="minorHAnsi" w:hAnsiTheme="minorHAnsi" w:cstheme="minorHAnsi"/>
        </w:rPr>
        <w:t>, warning that improvement would take time</w:t>
      </w:r>
    </w:p>
    <w:p w:rsidR="005F1D1B" w:rsidRPr="000B3650" w:rsidRDefault="005F1D1B" w:rsidP="000B3650">
      <w:pPr>
        <w:spacing w:line="360" w:lineRule="auto"/>
        <w:rPr>
          <w:rFonts w:asciiTheme="minorHAnsi" w:hAnsiTheme="minorHAnsi" w:cstheme="minorHAnsi"/>
        </w:rPr>
      </w:pPr>
      <w:r w:rsidRPr="000B3650">
        <w:rPr>
          <w:rFonts w:asciiTheme="minorHAnsi" w:hAnsiTheme="minorHAnsi" w:cstheme="minorHAnsi"/>
        </w:rPr>
        <w:t>Huw Lewis</w:t>
      </w:r>
      <w:r w:rsidR="000B3650" w:rsidRPr="000B3650">
        <w:rPr>
          <w:rFonts w:asciiTheme="minorHAnsi" w:hAnsiTheme="minorHAnsi" w:cstheme="minorHAnsi"/>
        </w:rPr>
        <w:t xml:space="preserve"> also</w:t>
      </w:r>
      <w:r w:rsidRPr="000B3650">
        <w:rPr>
          <w:rFonts w:asciiTheme="minorHAnsi" w:hAnsiTheme="minorHAnsi" w:cstheme="minorHAnsi"/>
        </w:rPr>
        <w:t xml:space="preserve"> </w:t>
      </w:r>
      <w:r w:rsidR="00AF7ADF" w:rsidRPr="000B3650">
        <w:rPr>
          <w:rFonts w:asciiTheme="minorHAnsi" w:hAnsiTheme="minorHAnsi" w:cstheme="minorHAnsi"/>
        </w:rPr>
        <w:t>said as much in 2013 ; "The policies we have developed are not quick wins; they are designed to bring about education reform and long-term, sustained improvement. We are aspiring for excellence in every aspect of the education system and working with schools, local authorities and consortia to achieve high performance. This will not happen overnight.</w:t>
      </w:r>
      <w:r w:rsidR="000B3650" w:rsidRPr="000B3650">
        <w:rPr>
          <w:rFonts w:asciiTheme="minorHAnsi" w:hAnsiTheme="minorHAnsi" w:cstheme="minorHAnsi"/>
        </w:rPr>
        <w:t>”</w:t>
      </w:r>
    </w:p>
    <w:p w:rsidR="00E3187E" w:rsidRPr="000B3650" w:rsidRDefault="00E3187E" w:rsidP="000B3650">
      <w:pPr>
        <w:spacing w:line="360" w:lineRule="auto"/>
        <w:rPr>
          <w:rFonts w:asciiTheme="minorHAnsi" w:hAnsiTheme="minorHAnsi" w:cstheme="minorHAnsi"/>
          <w:b/>
          <w:u w:val="single"/>
        </w:rPr>
      </w:pPr>
    </w:p>
    <w:p w:rsidR="00E3187E" w:rsidRPr="000B3650" w:rsidRDefault="005F1D1B" w:rsidP="000B3650">
      <w:pPr>
        <w:spacing w:line="360" w:lineRule="auto"/>
        <w:rPr>
          <w:rFonts w:asciiTheme="minorHAnsi" w:hAnsiTheme="minorHAnsi" w:cstheme="minorHAnsi"/>
          <w:u w:val="single"/>
        </w:rPr>
      </w:pPr>
      <w:r w:rsidRPr="000B3650">
        <w:rPr>
          <w:rFonts w:asciiTheme="minorHAnsi" w:hAnsiTheme="minorHAnsi" w:cstheme="minorHAnsi"/>
          <w:u w:val="single"/>
        </w:rPr>
        <w:t xml:space="preserve">Back to </w:t>
      </w:r>
      <w:r w:rsidR="00E3187E" w:rsidRPr="000B3650">
        <w:rPr>
          <w:rFonts w:asciiTheme="minorHAnsi" w:hAnsiTheme="minorHAnsi" w:cstheme="minorHAnsi"/>
          <w:u w:val="single"/>
        </w:rPr>
        <w:t xml:space="preserve">Education in Wales: Our </w:t>
      </w:r>
      <w:r w:rsidR="000B3650" w:rsidRPr="000B3650">
        <w:rPr>
          <w:rFonts w:asciiTheme="minorHAnsi" w:hAnsiTheme="minorHAnsi" w:cstheme="minorHAnsi"/>
          <w:u w:val="single"/>
        </w:rPr>
        <w:t>N</w:t>
      </w:r>
      <w:r w:rsidR="00E3187E" w:rsidRPr="000B3650">
        <w:rPr>
          <w:rFonts w:asciiTheme="minorHAnsi" w:hAnsiTheme="minorHAnsi" w:cstheme="minorHAnsi"/>
          <w:u w:val="single"/>
        </w:rPr>
        <w:t xml:space="preserve">ational </w:t>
      </w:r>
      <w:r w:rsidR="000B3650" w:rsidRPr="000B3650">
        <w:rPr>
          <w:rFonts w:asciiTheme="minorHAnsi" w:hAnsiTheme="minorHAnsi" w:cstheme="minorHAnsi"/>
          <w:u w:val="single"/>
        </w:rPr>
        <w:t>M</w:t>
      </w:r>
      <w:r w:rsidR="00E3187E" w:rsidRPr="000B3650">
        <w:rPr>
          <w:rFonts w:asciiTheme="minorHAnsi" w:hAnsiTheme="minorHAnsi" w:cstheme="minorHAnsi"/>
          <w:u w:val="single"/>
        </w:rPr>
        <w:t>ission Action plan 2017-21</w:t>
      </w:r>
    </w:p>
    <w:p w:rsidR="000800EB" w:rsidRPr="000B3650" w:rsidRDefault="000800EB" w:rsidP="000B3650">
      <w:pPr>
        <w:spacing w:line="360" w:lineRule="auto"/>
        <w:rPr>
          <w:rFonts w:asciiTheme="minorHAnsi" w:hAnsiTheme="minorHAnsi" w:cstheme="minorHAnsi"/>
          <w:u w:val="single"/>
        </w:rPr>
      </w:pPr>
      <w:r w:rsidRPr="000B3650">
        <w:rPr>
          <w:rFonts w:asciiTheme="minorHAnsi" w:hAnsiTheme="minorHAnsi" w:cstheme="minorHAnsi"/>
        </w:rPr>
        <w:t xml:space="preserve">Wales’ target </w:t>
      </w:r>
      <w:r w:rsidR="000B3650" w:rsidRPr="000B3650">
        <w:rPr>
          <w:rFonts w:asciiTheme="minorHAnsi" w:hAnsiTheme="minorHAnsi" w:cstheme="minorHAnsi"/>
        </w:rPr>
        <w:t xml:space="preserve">is now to </w:t>
      </w:r>
      <w:r w:rsidRPr="000B3650">
        <w:rPr>
          <w:rFonts w:asciiTheme="minorHAnsi" w:hAnsiTheme="minorHAnsi" w:cstheme="minorHAnsi"/>
        </w:rPr>
        <w:t>reform education practices in light of the PISA results</w:t>
      </w:r>
      <w:r w:rsidRPr="000B3650">
        <w:rPr>
          <w:rFonts w:asciiTheme="minorHAnsi" w:hAnsiTheme="minorHAnsi" w:cstheme="minorHAnsi"/>
          <w:u w:val="single"/>
        </w:rPr>
        <w:t>.</w:t>
      </w:r>
    </w:p>
    <w:p w:rsidR="00E3187E" w:rsidRPr="000B3650" w:rsidRDefault="005F1D1B" w:rsidP="000B3650">
      <w:pPr>
        <w:spacing w:line="360" w:lineRule="auto"/>
        <w:rPr>
          <w:rFonts w:asciiTheme="minorHAnsi" w:hAnsiTheme="minorHAnsi" w:cstheme="minorHAnsi"/>
        </w:rPr>
      </w:pPr>
      <w:r w:rsidRPr="000B3650">
        <w:rPr>
          <w:rFonts w:asciiTheme="minorHAnsi" w:hAnsiTheme="minorHAnsi" w:cstheme="minorHAnsi"/>
        </w:rPr>
        <w:t>“</w:t>
      </w:r>
      <w:r w:rsidR="00E3187E" w:rsidRPr="000B3650">
        <w:rPr>
          <w:rFonts w:asciiTheme="minorHAnsi" w:hAnsiTheme="minorHAnsi" w:cstheme="minorHAnsi"/>
        </w:rPr>
        <w:t>In classrooms and schools across Wales, we are building on strong foundations to deliver an education system that is a source of national pride and public confidence. Together, we are all responsible for ensuring every young person has an equal opportunity to reach the highest standards</w:t>
      </w:r>
      <w:r w:rsidRPr="000B3650">
        <w:rPr>
          <w:rFonts w:asciiTheme="minorHAnsi" w:hAnsiTheme="minorHAnsi" w:cstheme="minorHAnsi"/>
        </w:rPr>
        <w:t>……</w:t>
      </w:r>
      <w:r w:rsidR="00E3187E" w:rsidRPr="000B3650">
        <w:rPr>
          <w:rFonts w:asciiTheme="minorHAnsi" w:hAnsiTheme="minorHAnsi" w:cstheme="minorHAnsi"/>
        </w:rPr>
        <w:t>Improve the proportion of top-performing learners in PISA, by addressing the relatively low proportion reaching the highest levels; this will be crucial in reaching our long-term aim of scoring 500 in each domain in PISA 2021.</w:t>
      </w:r>
      <w:r w:rsidRPr="000B3650">
        <w:rPr>
          <w:rFonts w:asciiTheme="minorHAnsi" w:hAnsiTheme="minorHAnsi" w:cstheme="minorHAnsi"/>
        </w:rPr>
        <w:t>”</w:t>
      </w:r>
      <w:r w:rsidR="00E3187E" w:rsidRPr="000B3650">
        <w:rPr>
          <w:rFonts w:asciiTheme="minorHAnsi" w:hAnsiTheme="minorHAnsi" w:cstheme="minorHAnsi"/>
        </w:rPr>
        <w:t xml:space="preserve"> </w:t>
      </w:r>
      <w:r w:rsidR="000800EB" w:rsidRPr="000B3650">
        <w:rPr>
          <w:rFonts w:asciiTheme="minorHAnsi" w:hAnsiTheme="minorHAnsi" w:cstheme="minorHAnsi"/>
        </w:rPr>
        <w:t>(Williams, 2017)</w:t>
      </w:r>
    </w:p>
    <w:p w:rsidR="000800EB" w:rsidRPr="000B3650" w:rsidRDefault="000800EB" w:rsidP="000B3650">
      <w:pPr>
        <w:spacing w:line="360" w:lineRule="auto"/>
        <w:rPr>
          <w:rFonts w:asciiTheme="minorHAnsi" w:hAnsiTheme="minorHAnsi" w:cstheme="minorHAnsi"/>
        </w:rPr>
      </w:pPr>
    </w:p>
    <w:p w:rsidR="000800EB" w:rsidRPr="000B3650" w:rsidRDefault="000800EB" w:rsidP="000B3650">
      <w:pPr>
        <w:spacing w:line="360" w:lineRule="auto"/>
        <w:rPr>
          <w:rFonts w:asciiTheme="minorHAnsi" w:hAnsiTheme="minorHAnsi" w:cstheme="minorHAnsi"/>
          <w:u w:val="single"/>
        </w:rPr>
      </w:pPr>
      <w:r w:rsidRPr="000B3650">
        <w:rPr>
          <w:rFonts w:asciiTheme="minorHAnsi" w:hAnsiTheme="minorHAnsi" w:cstheme="minorHAnsi"/>
          <w:u w:val="single"/>
        </w:rPr>
        <w:t>Concluding remarks.</w:t>
      </w:r>
    </w:p>
    <w:p w:rsidR="00405925" w:rsidRPr="000B3650" w:rsidRDefault="00EA0A22" w:rsidP="000B3650">
      <w:pPr>
        <w:spacing w:line="360" w:lineRule="auto"/>
        <w:rPr>
          <w:rFonts w:asciiTheme="minorHAnsi" w:hAnsiTheme="minorHAnsi" w:cstheme="minorHAnsi"/>
          <w:b/>
          <w:u w:val="single"/>
        </w:rPr>
      </w:pPr>
      <w:r w:rsidRPr="000B3650">
        <w:rPr>
          <w:rFonts w:asciiTheme="minorHAnsi" w:hAnsiTheme="minorHAnsi" w:cstheme="minorHAnsi"/>
        </w:rPr>
        <w:t>On balance</w:t>
      </w:r>
      <w:r w:rsidR="000B3650" w:rsidRPr="000B3650">
        <w:rPr>
          <w:rFonts w:asciiTheme="minorHAnsi" w:hAnsiTheme="minorHAnsi" w:cstheme="minorHAnsi"/>
        </w:rPr>
        <w:t>,</w:t>
      </w:r>
      <w:r w:rsidRPr="000B3650">
        <w:rPr>
          <w:rFonts w:asciiTheme="minorHAnsi" w:hAnsiTheme="minorHAnsi" w:cstheme="minorHAnsi"/>
        </w:rPr>
        <w:t xml:space="preserve"> I think PISA is for better and not for worse. </w:t>
      </w:r>
      <w:r w:rsidR="00EF3D47" w:rsidRPr="000B3650">
        <w:rPr>
          <w:rFonts w:asciiTheme="minorHAnsi" w:hAnsiTheme="minorHAnsi" w:cstheme="minorHAnsi"/>
        </w:rPr>
        <w:t xml:space="preserve">Wales’ dire </w:t>
      </w:r>
      <w:r w:rsidRPr="000B3650">
        <w:rPr>
          <w:rFonts w:asciiTheme="minorHAnsi" w:hAnsiTheme="minorHAnsi" w:cstheme="minorHAnsi"/>
        </w:rPr>
        <w:t xml:space="preserve">results could be a blessing in disguise as it seems to have </w:t>
      </w:r>
      <w:r w:rsidR="00EF3D47" w:rsidRPr="000B3650">
        <w:rPr>
          <w:rFonts w:asciiTheme="minorHAnsi" w:hAnsiTheme="minorHAnsi" w:cstheme="minorHAnsi"/>
        </w:rPr>
        <w:t>‘</w:t>
      </w:r>
      <w:r w:rsidRPr="000B3650">
        <w:rPr>
          <w:rFonts w:asciiTheme="minorHAnsi" w:hAnsiTheme="minorHAnsi" w:cstheme="minorHAnsi"/>
        </w:rPr>
        <w:t xml:space="preserve">forced Education stakeholders’ </w:t>
      </w:r>
      <w:r w:rsidR="00EF3D47" w:rsidRPr="000B3650">
        <w:rPr>
          <w:rFonts w:asciiTheme="minorHAnsi" w:hAnsiTheme="minorHAnsi" w:cstheme="minorHAnsi"/>
        </w:rPr>
        <w:t xml:space="preserve">in Wales’ </w:t>
      </w:r>
      <w:r w:rsidRPr="000B3650">
        <w:rPr>
          <w:rFonts w:asciiTheme="minorHAnsi" w:hAnsiTheme="minorHAnsi" w:cstheme="minorHAnsi"/>
        </w:rPr>
        <w:t>hands</w:t>
      </w:r>
      <w:r w:rsidR="00EF3D47" w:rsidRPr="000B3650">
        <w:rPr>
          <w:rFonts w:asciiTheme="minorHAnsi" w:hAnsiTheme="minorHAnsi" w:cstheme="minorHAnsi"/>
        </w:rPr>
        <w:t>’</w:t>
      </w:r>
      <w:r w:rsidRPr="000B3650">
        <w:rPr>
          <w:rFonts w:asciiTheme="minorHAnsi" w:hAnsiTheme="minorHAnsi" w:cstheme="minorHAnsi"/>
        </w:rPr>
        <w:t xml:space="preserve"> to </w:t>
      </w:r>
      <w:r w:rsidR="00EF3D47" w:rsidRPr="000B3650">
        <w:rPr>
          <w:rFonts w:asciiTheme="minorHAnsi" w:hAnsiTheme="minorHAnsi" w:cstheme="minorHAnsi"/>
        </w:rPr>
        <w:t xml:space="preserve">reflect upon, evaluate and reform their current education systems. </w:t>
      </w:r>
      <w:r w:rsidR="000B3650" w:rsidRPr="000B3650">
        <w:rPr>
          <w:rFonts w:asciiTheme="minorHAnsi" w:hAnsiTheme="minorHAnsi" w:cstheme="minorHAnsi"/>
        </w:rPr>
        <w:t>The new curriculum</w:t>
      </w:r>
      <w:r w:rsidR="005C1A0D" w:rsidRPr="000B3650">
        <w:rPr>
          <w:rFonts w:asciiTheme="minorHAnsi" w:hAnsiTheme="minorHAnsi" w:cstheme="minorHAnsi"/>
        </w:rPr>
        <w:t xml:space="preserve"> based on Donaldson’s Successful Future’s document (2015) is already in the making and hopefully going to be rolled out to schools in 2022. This is not based on any one particular country’s curriculum, </w:t>
      </w:r>
      <w:r w:rsidR="00384DE9" w:rsidRPr="000B3650">
        <w:rPr>
          <w:rFonts w:asciiTheme="minorHAnsi" w:hAnsiTheme="minorHAnsi" w:cstheme="minorHAnsi"/>
        </w:rPr>
        <w:t>instead</w:t>
      </w:r>
      <w:r w:rsidR="005C1A0D" w:rsidRPr="000B3650">
        <w:rPr>
          <w:rFonts w:asciiTheme="minorHAnsi" w:hAnsiTheme="minorHAnsi" w:cstheme="minorHAnsi"/>
        </w:rPr>
        <w:t xml:space="preserve"> selecting the best practice which could work in Wales</w:t>
      </w:r>
      <w:r w:rsidR="000B3650" w:rsidRPr="000B3650">
        <w:rPr>
          <w:rFonts w:asciiTheme="minorHAnsi" w:hAnsiTheme="minorHAnsi" w:cstheme="minorHAnsi"/>
        </w:rPr>
        <w:t xml:space="preserve">, </w:t>
      </w:r>
      <w:r w:rsidR="005C1A0D" w:rsidRPr="000B3650">
        <w:rPr>
          <w:rFonts w:asciiTheme="minorHAnsi" w:hAnsiTheme="minorHAnsi" w:cstheme="minorHAnsi"/>
        </w:rPr>
        <w:t>which is good news. However</w:t>
      </w:r>
      <w:r w:rsidR="001363A6" w:rsidRPr="000B3650">
        <w:rPr>
          <w:rFonts w:asciiTheme="minorHAnsi" w:hAnsiTheme="minorHAnsi" w:cstheme="minorHAnsi"/>
        </w:rPr>
        <w:t>,</w:t>
      </w:r>
      <w:r w:rsidR="005C1A0D" w:rsidRPr="000B3650">
        <w:rPr>
          <w:rFonts w:asciiTheme="minorHAnsi" w:hAnsiTheme="minorHAnsi" w:cstheme="minorHAnsi"/>
        </w:rPr>
        <w:t xml:space="preserve"> this new curriculum will take time to embed and, as a result, it </w:t>
      </w:r>
      <w:r w:rsidR="00EF3D47" w:rsidRPr="000B3650">
        <w:rPr>
          <w:rFonts w:asciiTheme="minorHAnsi" w:hAnsiTheme="minorHAnsi" w:cstheme="minorHAnsi"/>
        </w:rPr>
        <w:t xml:space="preserve">might be a while for our PISA results to show improvement. </w:t>
      </w:r>
      <w:r w:rsidR="00405925" w:rsidRPr="000B3650">
        <w:rPr>
          <w:rFonts w:asciiTheme="minorHAnsi" w:hAnsiTheme="minorHAnsi" w:cstheme="minorHAnsi"/>
        </w:rPr>
        <w:t>And it is this</w:t>
      </w:r>
      <w:r w:rsidR="00384DE9" w:rsidRPr="000B3650">
        <w:rPr>
          <w:rFonts w:asciiTheme="minorHAnsi" w:hAnsiTheme="minorHAnsi" w:cstheme="minorHAnsi"/>
        </w:rPr>
        <w:t xml:space="preserve">, </w:t>
      </w:r>
      <w:r w:rsidR="00405925" w:rsidRPr="000B3650">
        <w:rPr>
          <w:rFonts w:asciiTheme="minorHAnsi" w:hAnsiTheme="minorHAnsi" w:cstheme="minorHAnsi"/>
        </w:rPr>
        <w:t xml:space="preserve">which should be portrayed in the media. </w:t>
      </w:r>
    </w:p>
    <w:p w:rsidR="000800EB" w:rsidRPr="000B3650" w:rsidRDefault="000800EB" w:rsidP="000B3650">
      <w:pPr>
        <w:spacing w:line="360" w:lineRule="auto"/>
        <w:rPr>
          <w:rFonts w:asciiTheme="minorHAnsi" w:hAnsiTheme="minorHAnsi" w:cstheme="minorHAnsi"/>
        </w:rPr>
      </w:pPr>
    </w:p>
    <w:p w:rsidR="00384DE9" w:rsidRPr="000B3650" w:rsidRDefault="00384DE9" w:rsidP="000B3650">
      <w:pPr>
        <w:spacing w:line="360" w:lineRule="auto"/>
        <w:rPr>
          <w:rFonts w:asciiTheme="minorHAnsi" w:hAnsiTheme="minorHAnsi" w:cstheme="minorHAnsi"/>
        </w:rPr>
      </w:pPr>
      <w:r w:rsidRPr="000B3650">
        <w:rPr>
          <w:rFonts w:asciiTheme="minorHAnsi" w:hAnsiTheme="minorHAnsi" w:cstheme="minorHAnsi"/>
        </w:rPr>
        <w:t>REFERENCES</w:t>
      </w:r>
    </w:p>
    <w:p w:rsidR="00384DE9" w:rsidRPr="000B3650" w:rsidRDefault="00384DE9" w:rsidP="000B3650">
      <w:pPr>
        <w:spacing w:line="360" w:lineRule="auto"/>
        <w:rPr>
          <w:rFonts w:asciiTheme="minorHAnsi" w:hAnsiTheme="minorHAnsi" w:cstheme="minorHAnsi"/>
        </w:rPr>
      </w:pPr>
    </w:p>
    <w:p w:rsidR="00384DE9" w:rsidRPr="000B3650" w:rsidRDefault="00384DE9" w:rsidP="000B3650">
      <w:pPr>
        <w:spacing w:line="360" w:lineRule="auto"/>
        <w:rPr>
          <w:rFonts w:asciiTheme="minorHAnsi" w:hAnsiTheme="minorHAnsi" w:cstheme="minorHAnsi"/>
        </w:rPr>
      </w:pPr>
      <w:r w:rsidRPr="000B3650">
        <w:rPr>
          <w:rFonts w:asciiTheme="minorHAnsi" w:hAnsiTheme="minorHAnsi" w:cstheme="minorHAnsi"/>
        </w:rPr>
        <w:t>Coughlan, S (2016) ‘ Pisa tests: UK lags behind in global school rankings’ BBC News, 06 December 2016. Available at https://www.bbc.co.uk/news/education-38157811</w:t>
      </w:r>
    </w:p>
    <w:p w:rsidR="00384DE9" w:rsidRPr="000B3650" w:rsidRDefault="00384DE9" w:rsidP="000B3650">
      <w:pPr>
        <w:spacing w:line="360" w:lineRule="auto"/>
        <w:rPr>
          <w:rFonts w:asciiTheme="minorHAnsi" w:hAnsiTheme="minorHAnsi" w:cstheme="minorHAnsi"/>
        </w:rPr>
      </w:pPr>
      <w:r w:rsidRPr="000B3650">
        <w:rPr>
          <w:rFonts w:asciiTheme="minorHAnsi" w:hAnsiTheme="minorHAnsi" w:cstheme="minorHAnsi"/>
        </w:rPr>
        <w:t>(Accessed 01 December 2018)</w:t>
      </w:r>
    </w:p>
    <w:p w:rsidR="00384DE9" w:rsidRPr="000B3650" w:rsidRDefault="00384DE9" w:rsidP="000B3650">
      <w:pPr>
        <w:spacing w:line="360" w:lineRule="auto"/>
        <w:rPr>
          <w:rFonts w:asciiTheme="minorHAnsi" w:hAnsiTheme="minorHAnsi" w:cstheme="minorHAnsi"/>
        </w:rPr>
      </w:pPr>
    </w:p>
    <w:p w:rsidR="00384DE9" w:rsidRPr="000B3650" w:rsidRDefault="00384DE9" w:rsidP="000B3650">
      <w:pPr>
        <w:spacing w:line="360" w:lineRule="auto"/>
        <w:rPr>
          <w:rFonts w:asciiTheme="minorHAnsi" w:hAnsiTheme="minorHAnsi" w:cstheme="minorHAnsi"/>
        </w:rPr>
      </w:pPr>
      <w:r w:rsidRPr="000B3650">
        <w:rPr>
          <w:rFonts w:asciiTheme="minorHAnsi" w:hAnsiTheme="minorHAnsi" w:cstheme="minorHAnsi"/>
        </w:rPr>
        <w:t>Donaldson, G (2015). Successful Futures-Independent Review of Curriculum and Assessment Arrangements in Wales.</w:t>
      </w:r>
    </w:p>
    <w:p w:rsidR="00384DE9" w:rsidRPr="000B3650" w:rsidRDefault="00384DE9" w:rsidP="000B3650">
      <w:pPr>
        <w:spacing w:line="360" w:lineRule="auto"/>
        <w:rPr>
          <w:rFonts w:asciiTheme="minorHAnsi" w:hAnsiTheme="minorHAnsi" w:cstheme="minorHAnsi"/>
        </w:rPr>
      </w:pPr>
    </w:p>
    <w:p w:rsidR="00384DE9" w:rsidRPr="000B3650" w:rsidRDefault="00384DE9" w:rsidP="000B3650">
      <w:pPr>
        <w:spacing w:line="360" w:lineRule="auto"/>
        <w:rPr>
          <w:rFonts w:asciiTheme="minorHAnsi" w:hAnsiTheme="minorHAnsi" w:cstheme="minorHAnsi"/>
          <w:bCs/>
          <w:color w:val="141414"/>
          <w:spacing w:val="-15"/>
        </w:rPr>
      </w:pPr>
      <w:r w:rsidRPr="000B3650">
        <w:rPr>
          <w:rFonts w:asciiTheme="minorHAnsi" w:hAnsiTheme="minorHAnsi" w:cstheme="minorHAnsi"/>
        </w:rPr>
        <w:t>Evans, G (2013) ‘</w:t>
      </w:r>
      <w:r w:rsidRPr="000B3650">
        <w:rPr>
          <w:rFonts w:asciiTheme="minorHAnsi" w:hAnsiTheme="minorHAnsi" w:cstheme="minorHAnsi"/>
          <w:bCs/>
          <w:color w:val="141414"/>
          <w:spacing w:val="-15"/>
        </w:rPr>
        <w:t xml:space="preserve">Pisa results: Wales going backwards in all core subjects’, </w:t>
      </w:r>
      <w:r w:rsidRPr="000B3650">
        <w:rPr>
          <w:rFonts w:asciiTheme="minorHAnsi" w:hAnsiTheme="minorHAnsi" w:cstheme="minorHAnsi"/>
          <w:bCs/>
          <w:i/>
          <w:color w:val="141414"/>
          <w:spacing w:val="-15"/>
        </w:rPr>
        <w:t>Wales online</w:t>
      </w:r>
      <w:r w:rsidRPr="000B3650">
        <w:rPr>
          <w:rFonts w:asciiTheme="minorHAnsi" w:hAnsiTheme="minorHAnsi" w:cstheme="minorHAnsi"/>
          <w:bCs/>
          <w:color w:val="141414"/>
          <w:spacing w:val="-15"/>
        </w:rPr>
        <w:t xml:space="preserve">, 03 December 2013. Available at </w:t>
      </w:r>
      <w:hyperlink r:id="rId7" w:history="1">
        <w:r w:rsidRPr="000B3650">
          <w:rPr>
            <w:rStyle w:val="Hyperlink"/>
            <w:rFonts w:asciiTheme="minorHAnsi" w:hAnsiTheme="minorHAnsi" w:cstheme="minorHAnsi"/>
            <w:bCs/>
            <w:spacing w:val="-15"/>
          </w:rPr>
          <w:t>https://www.walesonline.co.uk/news/wales-news/pisa-results-alarming-declines-core-6364784</w:t>
        </w:r>
      </w:hyperlink>
      <w:r w:rsidRPr="000B3650">
        <w:rPr>
          <w:rFonts w:asciiTheme="minorHAnsi" w:hAnsiTheme="minorHAnsi" w:cstheme="minorHAnsi"/>
          <w:bCs/>
          <w:color w:val="141414"/>
          <w:spacing w:val="-15"/>
        </w:rPr>
        <w:t>.  (Accessed: 01 December 2018)</w:t>
      </w:r>
    </w:p>
    <w:p w:rsidR="00384DE9" w:rsidRPr="000B3650" w:rsidRDefault="00384DE9" w:rsidP="000B3650">
      <w:pPr>
        <w:spacing w:line="360" w:lineRule="auto"/>
        <w:rPr>
          <w:rFonts w:asciiTheme="minorHAnsi" w:hAnsiTheme="minorHAnsi" w:cstheme="minorHAnsi"/>
          <w:bCs/>
          <w:color w:val="141414"/>
          <w:spacing w:val="-15"/>
        </w:rPr>
      </w:pPr>
    </w:p>
    <w:p w:rsidR="00384DE9" w:rsidRPr="000B3650" w:rsidRDefault="00384DE9" w:rsidP="000B3650">
      <w:pPr>
        <w:pStyle w:val="Heading1"/>
        <w:spacing w:before="0" w:beforeAutospacing="0" w:after="300" w:afterAutospacing="0" w:line="360" w:lineRule="auto"/>
        <w:textAlignment w:val="baseline"/>
        <w:rPr>
          <w:rFonts w:asciiTheme="minorHAnsi" w:hAnsiTheme="minorHAnsi" w:cstheme="minorHAnsi"/>
          <w:b w:val="0"/>
          <w:bCs w:val="0"/>
          <w:color w:val="141414"/>
          <w:spacing w:val="-15"/>
          <w:sz w:val="24"/>
          <w:szCs w:val="24"/>
        </w:rPr>
      </w:pPr>
      <w:r w:rsidRPr="000B3650">
        <w:rPr>
          <w:rFonts w:asciiTheme="minorHAnsi" w:hAnsiTheme="minorHAnsi" w:cstheme="minorHAnsi"/>
          <w:b w:val="0"/>
          <w:sz w:val="24"/>
          <w:szCs w:val="24"/>
        </w:rPr>
        <w:t>Evans, G (2015)</w:t>
      </w:r>
      <w:r w:rsidRPr="000B3650">
        <w:rPr>
          <w:rFonts w:asciiTheme="minorHAnsi" w:hAnsiTheme="minorHAnsi" w:cstheme="minorHAnsi"/>
          <w:sz w:val="24"/>
          <w:szCs w:val="24"/>
        </w:rPr>
        <w:t xml:space="preserve"> ‘</w:t>
      </w:r>
      <w:r w:rsidRPr="000B3650">
        <w:rPr>
          <w:rFonts w:asciiTheme="minorHAnsi" w:hAnsiTheme="minorHAnsi" w:cstheme="minorHAnsi"/>
          <w:b w:val="0"/>
          <w:bCs w:val="0"/>
          <w:color w:val="141414"/>
          <w:spacing w:val="-15"/>
          <w:sz w:val="24"/>
          <w:szCs w:val="24"/>
        </w:rPr>
        <w:t xml:space="preserve">International Pisa tests really do matter to Welsh education’ </w:t>
      </w:r>
      <w:r w:rsidRPr="000B3650">
        <w:rPr>
          <w:rFonts w:asciiTheme="minorHAnsi" w:hAnsiTheme="minorHAnsi" w:cstheme="minorHAnsi"/>
          <w:b w:val="0"/>
          <w:bCs w:val="0"/>
          <w:i/>
          <w:color w:val="141414"/>
          <w:spacing w:val="-15"/>
          <w:sz w:val="24"/>
          <w:szCs w:val="24"/>
        </w:rPr>
        <w:t>Wales online,</w:t>
      </w:r>
      <w:r w:rsidRPr="000B3650">
        <w:rPr>
          <w:rFonts w:asciiTheme="minorHAnsi" w:hAnsiTheme="minorHAnsi" w:cstheme="minorHAnsi"/>
          <w:b w:val="0"/>
          <w:bCs w:val="0"/>
          <w:color w:val="141414"/>
          <w:spacing w:val="-15"/>
          <w:sz w:val="24"/>
          <w:szCs w:val="24"/>
        </w:rPr>
        <w:t xml:space="preserve">18 April Available at </w:t>
      </w:r>
      <w:hyperlink r:id="rId8" w:history="1">
        <w:r w:rsidRPr="000B3650">
          <w:rPr>
            <w:rStyle w:val="Hyperlink"/>
            <w:rFonts w:asciiTheme="minorHAnsi" w:hAnsiTheme="minorHAnsi" w:cstheme="minorHAnsi"/>
            <w:b w:val="0"/>
            <w:bCs w:val="0"/>
            <w:spacing w:val="-15"/>
            <w:sz w:val="24"/>
            <w:szCs w:val="24"/>
          </w:rPr>
          <w:t>https://www.walesonline.co.uk/news/education/international-pisa-tests-really-matter-9068127.   (Accessed</w:t>
        </w:r>
      </w:hyperlink>
      <w:r w:rsidRPr="000B3650">
        <w:rPr>
          <w:rFonts w:asciiTheme="minorHAnsi" w:hAnsiTheme="minorHAnsi" w:cstheme="minorHAnsi"/>
          <w:b w:val="0"/>
          <w:bCs w:val="0"/>
          <w:color w:val="141414"/>
          <w:spacing w:val="-15"/>
          <w:sz w:val="24"/>
          <w:szCs w:val="24"/>
        </w:rPr>
        <w:t>: 01 December 2018)</w:t>
      </w:r>
    </w:p>
    <w:p w:rsidR="00384DE9" w:rsidRPr="000B3650" w:rsidRDefault="00384DE9" w:rsidP="000B3650">
      <w:pPr>
        <w:spacing w:line="360" w:lineRule="auto"/>
        <w:rPr>
          <w:rFonts w:asciiTheme="minorHAnsi" w:hAnsiTheme="minorHAnsi" w:cstheme="minorHAnsi"/>
          <w:bCs/>
          <w:color w:val="000000" w:themeColor="text1"/>
          <w:kern w:val="36"/>
        </w:rPr>
      </w:pPr>
      <w:r w:rsidRPr="000B3650">
        <w:rPr>
          <w:rFonts w:asciiTheme="minorHAnsi" w:hAnsiTheme="minorHAnsi" w:cstheme="minorHAnsi"/>
        </w:rPr>
        <w:t>Hume, C (2016)</w:t>
      </w:r>
      <w:r w:rsidRPr="000B3650">
        <w:rPr>
          <w:rFonts w:asciiTheme="minorHAnsi" w:hAnsiTheme="minorHAnsi" w:cstheme="minorHAnsi"/>
          <w:color w:val="000000" w:themeColor="text1"/>
        </w:rPr>
        <w:t xml:space="preserve"> ‘</w:t>
      </w:r>
      <w:r w:rsidRPr="000B3650">
        <w:rPr>
          <w:rFonts w:asciiTheme="minorHAnsi" w:hAnsiTheme="minorHAnsi" w:cstheme="minorHAnsi"/>
          <w:bCs/>
          <w:color w:val="000000" w:themeColor="text1"/>
          <w:kern w:val="36"/>
        </w:rPr>
        <w:t xml:space="preserve">Pisa: Wales still worst in UK in world education tests’ BBC News Wales, 04 December 2016. Available at </w:t>
      </w:r>
      <w:hyperlink r:id="rId9" w:history="1">
        <w:r w:rsidRPr="000B3650">
          <w:rPr>
            <w:rStyle w:val="Hyperlink"/>
            <w:rFonts w:asciiTheme="minorHAnsi" w:hAnsiTheme="minorHAnsi" w:cstheme="minorHAnsi"/>
            <w:bCs/>
            <w:kern w:val="36"/>
          </w:rPr>
          <w:t>https://www.bbc.co.uk/news/uk-wales-38208738</w:t>
        </w:r>
      </w:hyperlink>
    </w:p>
    <w:p w:rsidR="00384DE9" w:rsidRPr="000B3650" w:rsidRDefault="00384DE9" w:rsidP="000B3650">
      <w:pPr>
        <w:spacing w:line="360" w:lineRule="auto"/>
        <w:rPr>
          <w:rFonts w:asciiTheme="minorHAnsi" w:hAnsiTheme="minorHAnsi" w:cstheme="minorHAnsi"/>
          <w:bCs/>
          <w:color w:val="000000" w:themeColor="text1"/>
          <w:kern w:val="36"/>
        </w:rPr>
      </w:pPr>
      <w:r w:rsidRPr="000B3650">
        <w:rPr>
          <w:rFonts w:asciiTheme="minorHAnsi" w:hAnsiTheme="minorHAnsi" w:cstheme="minorHAnsi"/>
          <w:bCs/>
          <w:color w:val="000000" w:themeColor="text1"/>
          <w:kern w:val="36"/>
        </w:rPr>
        <w:t>(Accessed  01 December 2018)</w:t>
      </w:r>
    </w:p>
    <w:p w:rsidR="00384DE9" w:rsidRPr="000B3650" w:rsidRDefault="00384DE9" w:rsidP="000B3650">
      <w:pPr>
        <w:pStyle w:val="NormalWeb"/>
        <w:spacing w:line="360" w:lineRule="auto"/>
        <w:rPr>
          <w:rFonts w:asciiTheme="minorHAnsi" w:hAnsiTheme="minorHAnsi" w:cstheme="minorHAnsi"/>
          <w:b/>
          <w:bCs/>
          <w:color w:val="0F4F72"/>
        </w:rPr>
      </w:pPr>
      <w:r w:rsidRPr="000B3650">
        <w:rPr>
          <w:rFonts w:asciiTheme="minorHAnsi" w:hAnsiTheme="minorHAnsi" w:cstheme="minorHAnsi"/>
        </w:rPr>
        <w:t>Jerrim and Shure (2016)  ‘</w:t>
      </w:r>
      <w:r w:rsidRPr="000B3650">
        <w:rPr>
          <w:rFonts w:asciiTheme="minorHAnsi" w:hAnsiTheme="minorHAnsi" w:cstheme="minorHAnsi"/>
          <w:bCs/>
          <w:color w:val="000000" w:themeColor="text1"/>
        </w:rPr>
        <w:t xml:space="preserve">Achievement of 15-Year- Olds in Wales: PISA 2015 National Report’ </w:t>
      </w:r>
    </w:p>
    <w:p w:rsidR="00384DE9" w:rsidRPr="000B3650" w:rsidRDefault="00384DE9" w:rsidP="000B3650">
      <w:pPr>
        <w:spacing w:line="360" w:lineRule="auto"/>
        <w:rPr>
          <w:rFonts w:asciiTheme="minorHAnsi" w:hAnsiTheme="minorHAnsi" w:cstheme="minorHAnsi"/>
        </w:rPr>
      </w:pPr>
      <w:r w:rsidRPr="000B3650">
        <w:rPr>
          <w:rFonts w:asciiTheme="minorHAnsi" w:hAnsiTheme="minorHAnsi" w:cstheme="minorHAnsi"/>
        </w:rPr>
        <w:t xml:space="preserve">Jones, A (2013) ‘Pisa ranks Wales’ education the worst in the UK’, BBC News, 03 December 2013. Available at </w:t>
      </w:r>
    </w:p>
    <w:p w:rsidR="00384DE9" w:rsidRPr="000B3650" w:rsidRDefault="00384DE9" w:rsidP="000B3650">
      <w:pPr>
        <w:spacing w:line="360" w:lineRule="auto"/>
        <w:rPr>
          <w:rFonts w:asciiTheme="minorHAnsi" w:hAnsiTheme="minorHAnsi" w:cstheme="minorHAnsi"/>
        </w:rPr>
      </w:pPr>
      <w:hyperlink r:id="rId10" w:history="1">
        <w:r w:rsidRPr="000B3650">
          <w:rPr>
            <w:rStyle w:val="Hyperlink"/>
            <w:rFonts w:asciiTheme="minorHAnsi" w:hAnsiTheme="minorHAnsi" w:cstheme="minorHAnsi"/>
          </w:rPr>
          <w:t>https://www.bbc.co.uk/news/uk-wales-25196974</w:t>
        </w:r>
      </w:hyperlink>
      <w:r w:rsidRPr="000B3650">
        <w:rPr>
          <w:rFonts w:asciiTheme="minorHAnsi" w:hAnsiTheme="minorHAnsi" w:cstheme="minorHAnsi"/>
        </w:rPr>
        <w:t xml:space="preserve">  (accessed 01 December 2018) </w:t>
      </w:r>
    </w:p>
    <w:p w:rsidR="00384DE9" w:rsidRPr="000B3650" w:rsidRDefault="00384DE9" w:rsidP="000B3650">
      <w:pPr>
        <w:pStyle w:val="NormalWeb"/>
        <w:spacing w:line="360" w:lineRule="auto"/>
        <w:rPr>
          <w:rStyle w:val="HTMLCite"/>
          <w:rFonts w:asciiTheme="minorHAnsi" w:hAnsiTheme="minorHAnsi" w:cstheme="minorHAnsi"/>
          <w:color w:val="222222"/>
          <w:bdr w:val="none" w:sz="0" w:space="0" w:color="auto" w:frame="1"/>
        </w:rPr>
      </w:pPr>
      <w:r w:rsidRPr="000B3650">
        <w:rPr>
          <w:rFonts w:asciiTheme="minorHAnsi" w:hAnsiTheme="minorHAnsi" w:cstheme="minorHAnsi"/>
        </w:rPr>
        <w:t>Ko and Sammons  (2013) ‘</w:t>
      </w:r>
      <w:r w:rsidRPr="000B3650">
        <w:rPr>
          <w:rFonts w:asciiTheme="minorHAnsi" w:hAnsiTheme="minorHAnsi" w:cstheme="minorHAnsi"/>
          <w:bCs/>
          <w:color w:val="333333"/>
        </w:rPr>
        <w:t>Effective Teaching: A Review of Research and Evidence’</w:t>
      </w:r>
      <w:r w:rsidRPr="000B3650">
        <w:rPr>
          <w:rFonts w:asciiTheme="minorHAnsi" w:hAnsiTheme="minorHAnsi" w:cstheme="minorHAnsi"/>
          <w:b/>
          <w:bCs/>
          <w:color w:val="333333"/>
        </w:rPr>
        <w:t xml:space="preserve"> </w:t>
      </w:r>
      <w:r w:rsidRPr="000B3650">
        <w:rPr>
          <w:rStyle w:val="HTMLCite"/>
          <w:rFonts w:asciiTheme="minorHAnsi" w:hAnsiTheme="minorHAnsi" w:cstheme="minorHAnsi"/>
          <w:color w:val="222222"/>
          <w:bdr w:val="none" w:sz="0" w:space="0" w:color="auto" w:frame="1"/>
        </w:rPr>
        <w:t>CfBT Education Trust</w:t>
      </w:r>
    </w:p>
    <w:p w:rsidR="00384DE9" w:rsidRPr="000B3650" w:rsidRDefault="00384DE9" w:rsidP="000B3650">
      <w:pPr>
        <w:spacing w:line="360" w:lineRule="auto"/>
        <w:textAlignment w:val="baseline"/>
        <w:rPr>
          <w:rFonts w:asciiTheme="minorHAnsi" w:hAnsiTheme="minorHAnsi" w:cstheme="minorHAnsi"/>
        </w:rPr>
      </w:pPr>
      <w:r w:rsidRPr="000B3650">
        <w:rPr>
          <w:rFonts w:asciiTheme="minorHAnsi" w:hAnsiTheme="minorHAnsi" w:cstheme="minorHAnsi"/>
        </w:rPr>
        <w:lastRenderedPageBreak/>
        <w:t xml:space="preserve">National Network for Excellence in Mathematics (2017).  The response of the National Network for Excellence in Mathematics (NNEM) to the Welsh Government on improving mathematics education in Wales in view of PISA findings. </w:t>
      </w:r>
    </w:p>
    <w:p w:rsidR="00384DE9" w:rsidRPr="000B3650" w:rsidRDefault="00384DE9" w:rsidP="000B3650">
      <w:pPr>
        <w:spacing w:before="100" w:beforeAutospacing="1" w:after="100" w:afterAutospacing="1"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t>OECD (2010), PISA 2009 Results: Executive Summary</w:t>
      </w:r>
    </w:p>
    <w:p w:rsidR="00384DE9" w:rsidRPr="000B3650" w:rsidRDefault="00384DE9" w:rsidP="000B3650">
      <w:pPr>
        <w:spacing w:before="100" w:beforeAutospacing="1" w:after="100" w:afterAutospacing="1"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t xml:space="preserve">OECD (2014) Improving schools in Wales: an OECD perspective </w:t>
      </w:r>
    </w:p>
    <w:p w:rsidR="00384DE9" w:rsidRPr="000B3650" w:rsidRDefault="00384DE9" w:rsidP="000B3650">
      <w:pPr>
        <w:spacing w:line="360" w:lineRule="auto"/>
        <w:rPr>
          <w:rFonts w:asciiTheme="minorHAnsi" w:hAnsiTheme="minorHAnsi" w:cstheme="minorHAnsi"/>
        </w:rPr>
      </w:pPr>
      <w:r w:rsidRPr="000B3650">
        <w:rPr>
          <w:rFonts w:asciiTheme="minorHAnsi" w:hAnsiTheme="minorHAnsi" w:cstheme="minorHAnsi"/>
        </w:rPr>
        <w:t>OECD (2018) PISA 2015 Results in Focus</w:t>
      </w:r>
    </w:p>
    <w:p w:rsidR="00384DE9" w:rsidRPr="000B3650" w:rsidRDefault="00384DE9" w:rsidP="000B3650">
      <w:pPr>
        <w:spacing w:line="360" w:lineRule="auto"/>
        <w:rPr>
          <w:rFonts w:asciiTheme="minorHAnsi" w:hAnsiTheme="minorHAnsi" w:cstheme="minorHAnsi"/>
        </w:rPr>
      </w:pPr>
    </w:p>
    <w:p w:rsidR="00384DE9" w:rsidRPr="000B3650" w:rsidRDefault="00384DE9" w:rsidP="000B3650">
      <w:pPr>
        <w:spacing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t>Pells, R (2016)  ‘Scotland and Wales fared particularly poorly in maths, sciences and literacy skills in the latest international school performance rankings’</w:t>
      </w:r>
      <w:r w:rsidRPr="000B3650">
        <w:rPr>
          <w:rFonts w:asciiTheme="minorHAnsi" w:hAnsiTheme="minorHAnsi" w:cstheme="minorHAnsi"/>
        </w:rPr>
        <w:t xml:space="preserve"> Independent, 06 December 2016. Available at </w:t>
      </w:r>
      <w:hyperlink r:id="rId11" w:history="1">
        <w:r w:rsidRPr="000B3650">
          <w:rPr>
            <w:rStyle w:val="Hyperlink"/>
            <w:rFonts w:asciiTheme="minorHAnsi" w:hAnsiTheme="minorHAnsi" w:cstheme="minorHAnsi"/>
          </w:rPr>
          <w:t>https://www.independent.co.uk/news/education/education-news/pisa-oecd-rankings-uk-schools-falling-behind-leading-countries-global-international-singapore-a7458751.html</w:t>
        </w:r>
      </w:hyperlink>
      <w:r w:rsidRPr="000B3650">
        <w:rPr>
          <w:rFonts w:asciiTheme="minorHAnsi" w:hAnsiTheme="minorHAnsi" w:cstheme="minorHAnsi"/>
          <w:color w:val="000000" w:themeColor="text1"/>
        </w:rPr>
        <w:t xml:space="preserve">   (accessed 01 December 2018)</w:t>
      </w:r>
    </w:p>
    <w:p w:rsidR="00384DE9" w:rsidRPr="000B3650" w:rsidRDefault="00384DE9" w:rsidP="000B3650">
      <w:pPr>
        <w:spacing w:line="360" w:lineRule="auto"/>
        <w:rPr>
          <w:rFonts w:asciiTheme="minorHAnsi" w:hAnsiTheme="minorHAnsi" w:cstheme="minorHAnsi"/>
          <w:color w:val="000000" w:themeColor="text1"/>
        </w:rPr>
      </w:pPr>
    </w:p>
    <w:p w:rsidR="00384DE9" w:rsidRPr="000B3650" w:rsidRDefault="00384DE9" w:rsidP="000B3650">
      <w:pPr>
        <w:spacing w:line="360" w:lineRule="auto"/>
        <w:rPr>
          <w:rFonts w:asciiTheme="minorHAnsi" w:hAnsiTheme="minorHAnsi" w:cstheme="minorHAnsi"/>
          <w:color w:val="333333"/>
          <w:spacing w:val="-12"/>
        </w:rPr>
      </w:pPr>
      <w:r w:rsidRPr="000B3650">
        <w:rPr>
          <w:rFonts w:asciiTheme="minorHAnsi" w:hAnsiTheme="minorHAnsi" w:cstheme="minorHAnsi"/>
          <w:color w:val="333333"/>
          <w:spacing w:val="-12"/>
        </w:rPr>
        <w:t>Welsh Government (2014) Written Statement - Qualified for Life – An Education Improvement Plan for Wales</w:t>
      </w:r>
    </w:p>
    <w:p w:rsidR="00384DE9" w:rsidRPr="000B3650" w:rsidRDefault="00384DE9" w:rsidP="000B3650">
      <w:pPr>
        <w:spacing w:line="360" w:lineRule="auto"/>
        <w:rPr>
          <w:rFonts w:asciiTheme="minorHAnsi" w:hAnsiTheme="minorHAnsi" w:cstheme="minorHAnsi"/>
          <w:color w:val="000000" w:themeColor="text1"/>
        </w:rPr>
      </w:pPr>
    </w:p>
    <w:p w:rsidR="00384DE9" w:rsidRPr="000B3650" w:rsidRDefault="00384DE9" w:rsidP="000B3650">
      <w:pPr>
        <w:spacing w:line="360" w:lineRule="auto"/>
        <w:rPr>
          <w:rFonts w:asciiTheme="minorHAnsi" w:hAnsiTheme="minorHAnsi" w:cstheme="minorHAnsi"/>
        </w:rPr>
      </w:pPr>
      <w:r w:rsidRPr="000B3650">
        <w:rPr>
          <w:rFonts w:asciiTheme="minorHAnsi" w:hAnsiTheme="minorHAnsi" w:cstheme="minorHAnsi"/>
        </w:rPr>
        <w:t>Welsh Government (2017). Education in Wales: Our National Mission 2017-21</w:t>
      </w:r>
    </w:p>
    <w:p w:rsidR="00384DE9" w:rsidRPr="000B3650" w:rsidRDefault="00384DE9" w:rsidP="000B3650">
      <w:pPr>
        <w:spacing w:line="360" w:lineRule="auto"/>
        <w:rPr>
          <w:rFonts w:asciiTheme="minorHAnsi" w:hAnsiTheme="minorHAnsi" w:cstheme="minorHAnsi"/>
        </w:rPr>
      </w:pPr>
    </w:p>
    <w:p w:rsidR="00384DE9" w:rsidRPr="000B3650" w:rsidRDefault="00384DE9" w:rsidP="000B3650">
      <w:pPr>
        <w:pStyle w:val="Heading1"/>
        <w:spacing w:before="0" w:beforeAutospacing="0" w:after="300" w:afterAutospacing="0" w:line="360" w:lineRule="auto"/>
        <w:textAlignment w:val="baseline"/>
        <w:rPr>
          <w:rFonts w:asciiTheme="minorHAnsi" w:hAnsiTheme="minorHAnsi" w:cstheme="minorHAnsi"/>
          <w:b w:val="0"/>
          <w:sz w:val="24"/>
          <w:szCs w:val="24"/>
        </w:rPr>
      </w:pPr>
      <w:r w:rsidRPr="000B3650">
        <w:rPr>
          <w:rFonts w:asciiTheme="minorHAnsi" w:hAnsiTheme="minorHAnsi" w:cstheme="minorHAnsi"/>
          <w:b w:val="0"/>
          <w:bCs w:val="0"/>
          <w:color w:val="141414"/>
          <w:spacing w:val="-15"/>
          <w:sz w:val="24"/>
          <w:szCs w:val="24"/>
        </w:rPr>
        <w:t xml:space="preserve">Wiliam, D (2016) </w:t>
      </w:r>
      <w:r w:rsidRPr="000B3650">
        <w:rPr>
          <w:rFonts w:asciiTheme="minorHAnsi" w:hAnsiTheme="minorHAnsi" w:cstheme="minorHAnsi"/>
          <w:sz w:val="24"/>
          <w:szCs w:val="24"/>
        </w:rPr>
        <w:t xml:space="preserve"> </w:t>
      </w:r>
      <w:r w:rsidRPr="000B3650">
        <w:rPr>
          <w:rFonts w:asciiTheme="minorHAnsi" w:hAnsiTheme="minorHAnsi" w:cstheme="minorHAnsi"/>
          <w:b w:val="0"/>
          <w:sz w:val="24"/>
          <w:szCs w:val="24"/>
        </w:rPr>
        <w:t xml:space="preserve">‘ Little will be learned’ BBC News Wales, 06 December 2016. Available at  </w:t>
      </w:r>
      <w:hyperlink r:id="rId12" w:history="1">
        <w:r w:rsidRPr="000B3650">
          <w:rPr>
            <w:rStyle w:val="Hyperlink"/>
            <w:rFonts w:asciiTheme="minorHAnsi" w:hAnsiTheme="minorHAnsi" w:cstheme="minorHAnsi"/>
            <w:b w:val="0"/>
            <w:sz w:val="24"/>
            <w:szCs w:val="24"/>
          </w:rPr>
          <w:t>https://www.bbc.co.uk/news/uk-wales-37826634</w:t>
        </w:r>
      </w:hyperlink>
      <w:r w:rsidRPr="000B3650">
        <w:rPr>
          <w:rFonts w:asciiTheme="minorHAnsi" w:hAnsiTheme="minorHAnsi" w:cstheme="minorHAnsi"/>
          <w:b w:val="0"/>
          <w:sz w:val="24"/>
          <w:szCs w:val="24"/>
        </w:rPr>
        <w:t xml:space="preserve">  (Accessed 01 December 2018)</w:t>
      </w:r>
    </w:p>
    <w:p w:rsidR="00384DE9" w:rsidRPr="000B3650" w:rsidRDefault="00384DE9" w:rsidP="000B3650">
      <w:pPr>
        <w:spacing w:line="360" w:lineRule="auto"/>
        <w:rPr>
          <w:rFonts w:asciiTheme="minorHAnsi" w:hAnsiTheme="minorHAnsi" w:cstheme="minorHAnsi"/>
          <w:color w:val="000000" w:themeColor="text1"/>
        </w:rPr>
      </w:pPr>
      <w:r w:rsidRPr="000B3650">
        <w:rPr>
          <w:rFonts w:asciiTheme="minorHAnsi" w:hAnsiTheme="minorHAnsi" w:cstheme="minorHAnsi"/>
          <w:color w:val="000000" w:themeColor="text1"/>
        </w:rPr>
        <w:t>Wightwick, A (2016) ‘</w:t>
      </w:r>
      <w:r w:rsidRPr="000B3650">
        <w:rPr>
          <w:rFonts w:asciiTheme="minorHAnsi" w:hAnsiTheme="minorHAnsi" w:cstheme="minorHAnsi"/>
          <w:color w:val="000000" w:themeColor="text1"/>
          <w:spacing w:val="-15"/>
          <w:kern w:val="36"/>
        </w:rPr>
        <w:t>Full Pisa results 2016 show Wales' schools are still adrift of the rest of the UK’ Wales online, 06 December 2016</w:t>
      </w:r>
      <w:r w:rsidRPr="000B3650">
        <w:rPr>
          <w:rFonts w:asciiTheme="minorHAnsi" w:hAnsiTheme="minorHAnsi" w:cstheme="minorHAnsi"/>
          <w:color w:val="000000" w:themeColor="text1"/>
        </w:rPr>
        <w:t>.</w:t>
      </w:r>
    </w:p>
    <w:p w:rsidR="00384DE9" w:rsidRPr="000B3650" w:rsidRDefault="00384DE9" w:rsidP="000B3650">
      <w:pPr>
        <w:spacing w:line="360" w:lineRule="auto"/>
        <w:rPr>
          <w:rFonts w:asciiTheme="minorHAnsi" w:hAnsiTheme="minorHAnsi" w:cstheme="minorHAnsi"/>
          <w:color w:val="660099"/>
        </w:rPr>
      </w:pPr>
      <w:hyperlink r:id="rId13" w:history="1">
        <w:r w:rsidRPr="000B3650">
          <w:rPr>
            <w:rStyle w:val="Hyperlink"/>
            <w:rFonts w:asciiTheme="minorHAnsi" w:hAnsiTheme="minorHAnsi" w:cstheme="minorHAnsi"/>
          </w:rPr>
          <w:t>https://www.walesonline.co.uk/news/education/full-pisa-results-2016-show-12278551</w:t>
        </w:r>
      </w:hyperlink>
      <w:r w:rsidRPr="000B3650">
        <w:rPr>
          <w:rFonts w:asciiTheme="minorHAnsi" w:hAnsiTheme="minorHAnsi" w:cstheme="minorHAnsi"/>
        </w:rPr>
        <w:t xml:space="preserve"> (accessed 01 December 2018)</w:t>
      </w:r>
      <w:r w:rsidRPr="000B3650">
        <w:rPr>
          <w:rFonts w:asciiTheme="minorHAnsi" w:hAnsiTheme="minorHAnsi" w:cstheme="minorHAnsi"/>
        </w:rPr>
        <w:fldChar w:fldCharType="begin"/>
      </w:r>
      <w:r w:rsidRPr="000B3650">
        <w:rPr>
          <w:rFonts w:asciiTheme="minorHAnsi" w:hAnsiTheme="minorHAnsi" w:cstheme="minorHAnsi"/>
        </w:rPr>
        <w:instrText xml:space="preserve"> HYPERLINK "https://www.bbc.co.uk/news/uk-wales-37826634" </w:instrText>
      </w:r>
      <w:r w:rsidRPr="000B3650">
        <w:rPr>
          <w:rFonts w:asciiTheme="minorHAnsi" w:hAnsiTheme="minorHAnsi" w:cstheme="minorHAnsi"/>
        </w:rPr>
        <w:fldChar w:fldCharType="separate"/>
      </w:r>
    </w:p>
    <w:p w:rsidR="00384DE9" w:rsidRPr="000B3650" w:rsidRDefault="00384DE9" w:rsidP="000B3650">
      <w:pPr>
        <w:spacing w:line="360" w:lineRule="auto"/>
        <w:outlineLvl w:val="2"/>
        <w:rPr>
          <w:rFonts w:asciiTheme="minorHAnsi" w:hAnsiTheme="minorHAnsi" w:cstheme="minorHAnsi"/>
        </w:rPr>
      </w:pPr>
    </w:p>
    <w:p w:rsidR="00384DE9" w:rsidRPr="000B3650" w:rsidRDefault="00384DE9" w:rsidP="000B3650">
      <w:pPr>
        <w:spacing w:line="360" w:lineRule="auto"/>
        <w:rPr>
          <w:rFonts w:asciiTheme="minorHAnsi" w:hAnsiTheme="minorHAnsi" w:cstheme="minorHAnsi"/>
          <w:color w:val="660099"/>
        </w:rPr>
      </w:pPr>
      <w:r w:rsidRPr="000B3650">
        <w:rPr>
          <w:rFonts w:asciiTheme="minorHAnsi" w:hAnsiTheme="minorHAnsi" w:cstheme="minorHAnsi"/>
          <w:color w:val="660099"/>
        </w:rPr>
        <w:br/>
      </w:r>
    </w:p>
    <w:p w:rsidR="00384DE9" w:rsidRPr="000B3650" w:rsidRDefault="00384DE9" w:rsidP="000B3650">
      <w:pPr>
        <w:pStyle w:val="Heading1"/>
        <w:spacing w:before="0" w:beforeAutospacing="0" w:after="300" w:afterAutospacing="0" w:line="360" w:lineRule="auto"/>
        <w:textAlignment w:val="baseline"/>
        <w:rPr>
          <w:rFonts w:asciiTheme="minorHAnsi" w:hAnsiTheme="minorHAnsi" w:cstheme="minorHAnsi"/>
          <w:b w:val="0"/>
          <w:bCs w:val="0"/>
          <w:color w:val="141414"/>
          <w:spacing w:val="-15"/>
          <w:sz w:val="24"/>
          <w:szCs w:val="24"/>
        </w:rPr>
      </w:pPr>
      <w:r w:rsidRPr="000B3650">
        <w:rPr>
          <w:rFonts w:asciiTheme="minorHAnsi" w:hAnsiTheme="minorHAnsi" w:cstheme="minorHAnsi"/>
          <w:sz w:val="24"/>
          <w:szCs w:val="24"/>
        </w:rPr>
        <w:fldChar w:fldCharType="end"/>
      </w:r>
    </w:p>
    <w:p w:rsidR="00384DE9" w:rsidRPr="000B3650" w:rsidRDefault="00384DE9" w:rsidP="00384DE9">
      <w:pPr>
        <w:jc w:val="both"/>
        <w:rPr>
          <w:rFonts w:asciiTheme="minorHAnsi" w:hAnsiTheme="minorHAnsi" w:cstheme="minorHAnsi"/>
        </w:rPr>
      </w:pPr>
    </w:p>
    <w:p w:rsidR="00384DE9" w:rsidRPr="000B3650" w:rsidRDefault="00384DE9" w:rsidP="00384DE9">
      <w:pPr>
        <w:rPr>
          <w:rFonts w:asciiTheme="minorHAnsi" w:hAnsiTheme="minorHAnsi" w:cstheme="minorHAnsi"/>
        </w:rPr>
      </w:pPr>
    </w:p>
    <w:p w:rsidR="003E440F" w:rsidRPr="000B3650" w:rsidRDefault="003E440F" w:rsidP="00384DE9">
      <w:pPr>
        <w:pStyle w:val="Heading1"/>
        <w:spacing w:before="0" w:beforeAutospacing="0" w:after="300" w:afterAutospacing="0" w:line="360" w:lineRule="auto"/>
        <w:jc w:val="both"/>
        <w:textAlignment w:val="baseline"/>
        <w:rPr>
          <w:rFonts w:asciiTheme="minorHAnsi" w:hAnsiTheme="minorHAnsi" w:cstheme="minorHAnsi"/>
          <w:b w:val="0"/>
          <w:bCs w:val="0"/>
          <w:color w:val="141414"/>
          <w:spacing w:val="-15"/>
          <w:sz w:val="24"/>
          <w:szCs w:val="24"/>
        </w:rPr>
      </w:pPr>
    </w:p>
    <w:p w:rsidR="00A632D7" w:rsidRPr="000B3650" w:rsidRDefault="00A632D7" w:rsidP="00EF309E">
      <w:pPr>
        <w:jc w:val="both"/>
        <w:rPr>
          <w:rFonts w:asciiTheme="minorHAnsi" w:hAnsiTheme="minorHAnsi" w:cstheme="minorHAnsi"/>
        </w:rPr>
      </w:pPr>
    </w:p>
    <w:p w:rsidR="00236581" w:rsidRPr="000B3650" w:rsidRDefault="00236581" w:rsidP="00EF309E">
      <w:pPr>
        <w:jc w:val="both"/>
        <w:rPr>
          <w:rFonts w:asciiTheme="minorHAnsi" w:hAnsiTheme="minorHAnsi" w:cstheme="minorHAnsi"/>
        </w:rPr>
      </w:pPr>
    </w:p>
    <w:p w:rsidR="00236581" w:rsidRPr="000B3650" w:rsidRDefault="00236581" w:rsidP="00EF309E">
      <w:pPr>
        <w:jc w:val="both"/>
        <w:rPr>
          <w:rFonts w:asciiTheme="minorHAnsi" w:hAnsiTheme="minorHAnsi" w:cstheme="minorHAnsi"/>
        </w:rPr>
      </w:pPr>
    </w:p>
    <w:p w:rsidR="00E6630C" w:rsidRPr="000B3650" w:rsidRDefault="00E6630C" w:rsidP="00E6630C">
      <w:pPr>
        <w:pStyle w:val="Heading1"/>
        <w:spacing w:before="0" w:beforeAutospacing="0" w:after="300" w:afterAutospacing="0"/>
        <w:textAlignment w:val="baseline"/>
        <w:rPr>
          <w:rFonts w:asciiTheme="minorHAnsi" w:hAnsiTheme="minorHAnsi" w:cstheme="minorHAnsi"/>
          <w:b w:val="0"/>
          <w:bCs w:val="0"/>
          <w:color w:val="141414"/>
          <w:spacing w:val="-15"/>
          <w:sz w:val="24"/>
          <w:szCs w:val="24"/>
        </w:rPr>
      </w:pPr>
    </w:p>
    <w:p w:rsidR="00BF0D02" w:rsidRPr="000B3650" w:rsidRDefault="00BF0D02" w:rsidP="00EF309E">
      <w:pPr>
        <w:jc w:val="both"/>
        <w:rPr>
          <w:rFonts w:asciiTheme="minorHAnsi" w:hAnsiTheme="minorHAnsi" w:cstheme="minorHAnsi"/>
          <w:bCs/>
          <w:color w:val="141414"/>
          <w:spacing w:val="-15"/>
        </w:rPr>
      </w:pPr>
    </w:p>
    <w:p w:rsidR="00BF0D02" w:rsidRPr="000B3650" w:rsidRDefault="00BF0D02" w:rsidP="00EF309E">
      <w:pPr>
        <w:jc w:val="both"/>
        <w:rPr>
          <w:rFonts w:asciiTheme="minorHAnsi" w:hAnsiTheme="minorHAnsi" w:cstheme="minorHAnsi"/>
        </w:rPr>
      </w:pPr>
    </w:p>
    <w:p w:rsidR="00BF0D02" w:rsidRPr="000B3650" w:rsidRDefault="00BF0D02" w:rsidP="00BF0D02">
      <w:pPr>
        <w:rPr>
          <w:rFonts w:asciiTheme="minorHAnsi" w:hAnsiTheme="minorHAnsi" w:cstheme="minorHAnsi"/>
        </w:rPr>
      </w:pPr>
      <w:r w:rsidRPr="000B3650">
        <w:rPr>
          <w:rFonts w:asciiTheme="minorHAnsi" w:hAnsiTheme="minorHAnsi" w:cstheme="minorHAnsi"/>
          <w:color w:val="141414"/>
          <w:shd w:val="clear" w:color="auto" w:fill="FFFFFF"/>
        </w:rPr>
        <w:t>.</w:t>
      </w:r>
    </w:p>
    <w:p w:rsidR="00236581" w:rsidRPr="000B3650" w:rsidRDefault="00236581" w:rsidP="00EF309E">
      <w:pPr>
        <w:jc w:val="both"/>
        <w:rPr>
          <w:rFonts w:asciiTheme="minorHAnsi" w:hAnsiTheme="minorHAnsi" w:cstheme="minorHAnsi"/>
        </w:rPr>
      </w:pPr>
    </w:p>
    <w:p w:rsidR="00236581" w:rsidRPr="000B3650" w:rsidRDefault="00236581" w:rsidP="00EF309E">
      <w:pPr>
        <w:jc w:val="both"/>
        <w:rPr>
          <w:rFonts w:asciiTheme="minorHAnsi" w:hAnsiTheme="minorHAnsi" w:cstheme="minorHAnsi"/>
        </w:rPr>
      </w:pPr>
    </w:p>
    <w:p w:rsidR="00236581" w:rsidRPr="000B3650" w:rsidRDefault="00236581" w:rsidP="00EF309E">
      <w:pPr>
        <w:jc w:val="both"/>
        <w:rPr>
          <w:rFonts w:asciiTheme="minorHAnsi" w:hAnsiTheme="minorHAnsi" w:cstheme="minorHAnsi"/>
        </w:rPr>
      </w:pPr>
    </w:p>
    <w:p w:rsidR="00236581" w:rsidRPr="000B3650" w:rsidRDefault="00236581" w:rsidP="00EF309E">
      <w:pPr>
        <w:jc w:val="both"/>
        <w:rPr>
          <w:rFonts w:asciiTheme="minorHAnsi" w:hAnsiTheme="minorHAnsi" w:cstheme="minorHAnsi"/>
        </w:rPr>
      </w:pPr>
    </w:p>
    <w:p w:rsidR="00236581" w:rsidRPr="000B3650" w:rsidRDefault="00236581" w:rsidP="00236581">
      <w:pPr>
        <w:rPr>
          <w:rFonts w:asciiTheme="minorHAnsi" w:hAnsiTheme="minorHAnsi" w:cstheme="minorHAnsi"/>
        </w:rPr>
      </w:pPr>
    </w:p>
    <w:p w:rsidR="00236581" w:rsidRPr="000B3650" w:rsidRDefault="00236581" w:rsidP="00DD35F3">
      <w:pPr>
        <w:jc w:val="both"/>
        <w:rPr>
          <w:rFonts w:asciiTheme="minorHAnsi" w:hAnsiTheme="minorHAnsi" w:cstheme="minorHAnsi"/>
          <w:color w:val="141414"/>
        </w:rPr>
      </w:pPr>
    </w:p>
    <w:p w:rsidR="00DD35F3" w:rsidRPr="000B3650" w:rsidRDefault="00DD35F3" w:rsidP="00DD35F3">
      <w:pPr>
        <w:jc w:val="both"/>
        <w:rPr>
          <w:rFonts w:asciiTheme="minorHAnsi" w:hAnsiTheme="minorHAnsi" w:cstheme="minorHAnsi"/>
          <w:u w:val="single"/>
        </w:rPr>
      </w:pPr>
    </w:p>
    <w:p w:rsidR="00DD35F3" w:rsidRPr="000B3650" w:rsidRDefault="00DD35F3" w:rsidP="00DD35F3">
      <w:pPr>
        <w:pStyle w:val="NormalWeb"/>
        <w:spacing w:before="0" w:beforeAutospacing="0" w:after="345" w:afterAutospacing="0"/>
        <w:jc w:val="both"/>
        <w:textAlignment w:val="baseline"/>
        <w:rPr>
          <w:rFonts w:asciiTheme="minorHAnsi" w:hAnsiTheme="minorHAnsi" w:cstheme="minorHAnsi"/>
          <w:color w:val="141414"/>
        </w:rPr>
      </w:pPr>
    </w:p>
    <w:p w:rsidR="00405925" w:rsidRDefault="00405925" w:rsidP="00236581">
      <w:pPr>
        <w:textAlignment w:val="baseline"/>
        <w:rPr>
          <w:rFonts w:ascii="inherit" w:hAnsi="inherit" w:cs="Arial"/>
          <w:color w:val="222222"/>
          <w:sz w:val="22"/>
          <w:szCs w:val="22"/>
        </w:rPr>
      </w:pPr>
    </w:p>
    <w:p w:rsidR="00405925" w:rsidRDefault="00405925" w:rsidP="00236581">
      <w:pPr>
        <w:textAlignment w:val="baseline"/>
        <w:rPr>
          <w:rFonts w:ascii="inherit" w:hAnsi="inherit" w:cs="Arial"/>
          <w:color w:val="222222"/>
          <w:sz w:val="22"/>
          <w:szCs w:val="22"/>
        </w:rPr>
      </w:pPr>
    </w:p>
    <w:p w:rsidR="00405925" w:rsidRDefault="00405925" w:rsidP="00236581">
      <w:pPr>
        <w:textAlignment w:val="baseline"/>
        <w:rPr>
          <w:rFonts w:ascii="inherit" w:hAnsi="inherit" w:cs="Arial"/>
          <w:color w:val="222222"/>
          <w:sz w:val="22"/>
          <w:szCs w:val="22"/>
        </w:rPr>
      </w:pPr>
    </w:p>
    <w:p w:rsidR="00236581" w:rsidRDefault="00236581" w:rsidP="00236581">
      <w:pPr>
        <w:pStyle w:val="NormalWeb"/>
      </w:pPr>
    </w:p>
    <w:p w:rsidR="00236581" w:rsidRDefault="00236581" w:rsidP="00DD35F3">
      <w:pPr>
        <w:jc w:val="both"/>
        <w:rPr>
          <w:sz w:val="22"/>
          <w:szCs w:val="22"/>
        </w:rPr>
      </w:pPr>
    </w:p>
    <w:p w:rsidR="00236581" w:rsidRDefault="00236581" w:rsidP="00DD35F3">
      <w:pPr>
        <w:jc w:val="both"/>
        <w:rPr>
          <w:sz w:val="22"/>
          <w:szCs w:val="22"/>
        </w:rPr>
      </w:pPr>
    </w:p>
    <w:p w:rsidR="00236581" w:rsidRDefault="00236581" w:rsidP="00DD35F3">
      <w:pPr>
        <w:jc w:val="both"/>
        <w:rPr>
          <w:sz w:val="22"/>
          <w:szCs w:val="22"/>
        </w:rPr>
      </w:pPr>
    </w:p>
    <w:p w:rsidR="00236581" w:rsidRDefault="00236581" w:rsidP="00DD35F3">
      <w:pPr>
        <w:jc w:val="both"/>
        <w:rPr>
          <w:sz w:val="22"/>
          <w:szCs w:val="22"/>
        </w:rPr>
      </w:pPr>
    </w:p>
    <w:p w:rsidR="00163606" w:rsidRDefault="00163606"/>
    <w:sectPr w:rsidR="00163606" w:rsidSect="00E349A9">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50096A"/>
    <w:multiLevelType w:val="multilevel"/>
    <w:tmpl w:val="D2BE8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BA4EAC"/>
    <w:multiLevelType w:val="multilevel"/>
    <w:tmpl w:val="DED064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F7AC3"/>
    <w:multiLevelType w:val="multilevel"/>
    <w:tmpl w:val="B4408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A574D"/>
    <w:multiLevelType w:val="multilevel"/>
    <w:tmpl w:val="E328F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821ECD"/>
    <w:multiLevelType w:val="multilevel"/>
    <w:tmpl w:val="B270E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5F20F1"/>
    <w:multiLevelType w:val="multilevel"/>
    <w:tmpl w:val="CAF6D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302D0C"/>
    <w:multiLevelType w:val="multilevel"/>
    <w:tmpl w:val="AFCE1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DD364F"/>
    <w:multiLevelType w:val="multilevel"/>
    <w:tmpl w:val="73C60BE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28B040C"/>
    <w:multiLevelType w:val="multilevel"/>
    <w:tmpl w:val="F90E3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B55649"/>
    <w:multiLevelType w:val="multilevel"/>
    <w:tmpl w:val="C8C6E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400A63"/>
    <w:multiLevelType w:val="multilevel"/>
    <w:tmpl w:val="45508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5A13A2"/>
    <w:multiLevelType w:val="multilevel"/>
    <w:tmpl w:val="C54A4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7F20A0A"/>
    <w:multiLevelType w:val="multilevel"/>
    <w:tmpl w:val="86084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F8694D"/>
    <w:multiLevelType w:val="multilevel"/>
    <w:tmpl w:val="10365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961D5C"/>
    <w:multiLevelType w:val="hybridMultilevel"/>
    <w:tmpl w:val="19009B0A"/>
    <w:lvl w:ilvl="0" w:tplc="7690D214">
      <w:start w:val="1"/>
      <w:numFmt w:val="bullet"/>
      <w:lvlText w:val="•"/>
      <w:lvlJc w:val="left"/>
      <w:pPr>
        <w:tabs>
          <w:tab w:val="num" w:pos="720"/>
        </w:tabs>
        <w:ind w:left="720" w:hanging="360"/>
      </w:pPr>
      <w:rPr>
        <w:rFonts w:ascii="Times New Roman" w:hAnsi="Times New Roman" w:hint="default"/>
      </w:rPr>
    </w:lvl>
    <w:lvl w:ilvl="1" w:tplc="C63C67C0" w:tentative="1">
      <w:start w:val="1"/>
      <w:numFmt w:val="bullet"/>
      <w:lvlText w:val="•"/>
      <w:lvlJc w:val="left"/>
      <w:pPr>
        <w:tabs>
          <w:tab w:val="num" w:pos="1440"/>
        </w:tabs>
        <w:ind w:left="1440" w:hanging="360"/>
      </w:pPr>
      <w:rPr>
        <w:rFonts w:ascii="Times New Roman" w:hAnsi="Times New Roman" w:hint="default"/>
      </w:rPr>
    </w:lvl>
    <w:lvl w:ilvl="2" w:tplc="C9A6994E" w:tentative="1">
      <w:start w:val="1"/>
      <w:numFmt w:val="bullet"/>
      <w:lvlText w:val="•"/>
      <w:lvlJc w:val="left"/>
      <w:pPr>
        <w:tabs>
          <w:tab w:val="num" w:pos="2160"/>
        </w:tabs>
        <w:ind w:left="2160" w:hanging="360"/>
      </w:pPr>
      <w:rPr>
        <w:rFonts w:ascii="Times New Roman" w:hAnsi="Times New Roman" w:hint="default"/>
      </w:rPr>
    </w:lvl>
    <w:lvl w:ilvl="3" w:tplc="E288FE88" w:tentative="1">
      <w:start w:val="1"/>
      <w:numFmt w:val="bullet"/>
      <w:lvlText w:val="•"/>
      <w:lvlJc w:val="left"/>
      <w:pPr>
        <w:tabs>
          <w:tab w:val="num" w:pos="2880"/>
        </w:tabs>
        <w:ind w:left="2880" w:hanging="360"/>
      </w:pPr>
      <w:rPr>
        <w:rFonts w:ascii="Times New Roman" w:hAnsi="Times New Roman" w:hint="default"/>
      </w:rPr>
    </w:lvl>
    <w:lvl w:ilvl="4" w:tplc="6EF4ECEC" w:tentative="1">
      <w:start w:val="1"/>
      <w:numFmt w:val="bullet"/>
      <w:lvlText w:val="•"/>
      <w:lvlJc w:val="left"/>
      <w:pPr>
        <w:tabs>
          <w:tab w:val="num" w:pos="3600"/>
        </w:tabs>
        <w:ind w:left="3600" w:hanging="360"/>
      </w:pPr>
      <w:rPr>
        <w:rFonts w:ascii="Times New Roman" w:hAnsi="Times New Roman" w:hint="default"/>
      </w:rPr>
    </w:lvl>
    <w:lvl w:ilvl="5" w:tplc="D04A2A7A" w:tentative="1">
      <w:start w:val="1"/>
      <w:numFmt w:val="bullet"/>
      <w:lvlText w:val="•"/>
      <w:lvlJc w:val="left"/>
      <w:pPr>
        <w:tabs>
          <w:tab w:val="num" w:pos="4320"/>
        </w:tabs>
        <w:ind w:left="4320" w:hanging="360"/>
      </w:pPr>
      <w:rPr>
        <w:rFonts w:ascii="Times New Roman" w:hAnsi="Times New Roman" w:hint="default"/>
      </w:rPr>
    </w:lvl>
    <w:lvl w:ilvl="6" w:tplc="CE3EAF2E" w:tentative="1">
      <w:start w:val="1"/>
      <w:numFmt w:val="bullet"/>
      <w:lvlText w:val="•"/>
      <w:lvlJc w:val="left"/>
      <w:pPr>
        <w:tabs>
          <w:tab w:val="num" w:pos="5040"/>
        </w:tabs>
        <w:ind w:left="5040" w:hanging="360"/>
      </w:pPr>
      <w:rPr>
        <w:rFonts w:ascii="Times New Roman" w:hAnsi="Times New Roman" w:hint="default"/>
      </w:rPr>
    </w:lvl>
    <w:lvl w:ilvl="7" w:tplc="F774CA18" w:tentative="1">
      <w:start w:val="1"/>
      <w:numFmt w:val="bullet"/>
      <w:lvlText w:val="•"/>
      <w:lvlJc w:val="left"/>
      <w:pPr>
        <w:tabs>
          <w:tab w:val="num" w:pos="5760"/>
        </w:tabs>
        <w:ind w:left="5760" w:hanging="360"/>
      </w:pPr>
      <w:rPr>
        <w:rFonts w:ascii="Times New Roman" w:hAnsi="Times New Roman" w:hint="default"/>
      </w:rPr>
    </w:lvl>
    <w:lvl w:ilvl="8" w:tplc="83DAAC58"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71A466B0"/>
    <w:multiLevelType w:val="multilevel"/>
    <w:tmpl w:val="8A460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A739B4"/>
    <w:multiLevelType w:val="multilevel"/>
    <w:tmpl w:val="E4DED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8"/>
  </w:num>
  <w:num w:numId="4">
    <w:abstractNumId w:val="5"/>
  </w:num>
  <w:num w:numId="5">
    <w:abstractNumId w:val="1"/>
  </w:num>
  <w:num w:numId="6">
    <w:abstractNumId w:val="10"/>
  </w:num>
  <w:num w:numId="7">
    <w:abstractNumId w:val="15"/>
  </w:num>
  <w:num w:numId="8">
    <w:abstractNumId w:val="6"/>
  </w:num>
  <w:num w:numId="9">
    <w:abstractNumId w:val="13"/>
  </w:num>
  <w:num w:numId="10">
    <w:abstractNumId w:val="16"/>
  </w:num>
  <w:num w:numId="11">
    <w:abstractNumId w:val="0"/>
  </w:num>
  <w:num w:numId="12">
    <w:abstractNumId w:val="2"/>
  </w:num>
  <w:num w:numId="13">
    <w:abstractNumId w:val="4"/>
  </w:num>
  <w:num w:numId="14">
    <w:abstractNumId w:val="7"/>
  </w:num>
  <w:num w:numId="15">
    <w:abstractNumId w:val="12"/>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606"/>
    <w:rsid w:val="00013EB6"/>
    <w:rsid w:val="000222D1"/>
    <w:rsid w:val="00066F4B"/>
    <w:rsid w:val="000800EB"/>
    <w:rsid w:val="000B3650"/>
    <w:rsid w:val="001160AA"/>
    <w:rsid w:val="001212B6"/>
    <w:rsid w:val="001363A6"/>
    <w:rsid w:val="00163606"/>
    <w:rsid w:val="001F46A5"/>
    <w:rsid w:val="00212FE9"/>
    <w:rsid w:val="00236581"/>
    <w:rsid w:val="00240630"/>
    <w:rsid w:val="002B17D5"/>
    <w:rsid w:val="00305EC5"/>
    <w:rsid w:val="0033333B"/>
    <w:rsid w:val="00344F53"/>
    <w:rsid w:val="00376AD7"/>
    <w:rsid w:val="00384DE9"/>
    <w:rsid w:val="003A7484"/>
    <w:rsid w:val="003C74B6"/>
    <w:rsid w:val="003E440F"/>
    <w:rsid w:val="00405925"/>
    <w:rsid w:val="004318D5"/>
    <w:rsid w:val="00490C6C"/>
    <w:rsid w:val="004E0933"/>
    <w:rsid w:val="00504D95"/>
    <w:rsid w:val="0053715C"/>
    <w:rsid w:val="005860E5"/>
    <w:rsid w:val="00596841"/>
    <w:rsid w:val="005C1A0D"/>
    <w:rsid w:val="005D3786"/>
    <w:rsid w:val="005F1D1B"/>
    <w:rsid w:val="005F5487"/>
    <w:rsid w:val="006A599D"/>
    <w:rsid w:val="006B5D2C"/>
    <w:rsid w:val="006B5E45"/>
    <w:rsid w:val="006D732D"/>
    <w:rsid w:val="00724948"/>
    <w:rsid w:val="007C43F1"/>
    <w:rsid w:val="007F4D00"/>
    <w:rsid w:val="0080712C"/>
    <w:rsid w:val="00851F67"/>
    <w:rsid w:val="00862182"/>
    <w:rsid w:val="00924286"/>
    <w:rsid w:val="0092651F"/>
    <w:rsid w:val="00A632D7"/>
    <w:rsid w:val="00A73D6A"/>
    <w:rsid w:val="00AC6D37"/>
    <w:rsid w:val="00AF7ADF"/>
    <w:rsid w:val="00B46E57"/>
    <w:rsid w:val="00B81742"/>
    <w:rsid w:val="00B9527A"/>
    <w:rsid w:val="00B960CF"/>
    <w:rsid w:val="00BC6C9D"/>
    <w:rsid w:val="00BE65EF"/>
    <w:rsid w:val="00BF0D02"/>
    <w:rsid w:val="00C431E3"/>
    <w:rsid w:val="00C70A78"/>
    <w:rsid w:val="00C767FC"/>
    <w:rsid w:val="00CF017B"/>
    <w:rsid w:val="00D50761"/>
    <w:rsid w:val="00D56C8C"/>
    <w:rsid w:val="00D60689"/>
    <w:rsid w:val="00D7572C"/>
    <w:rsid w:val="00DD35F3"/>
    <w:rsid w:val="00DE421C"/>
    <w:rsid w:val="00DF1D54"/>
    <w:rsid w:val="00E3187E"/>
    <w:rsid w:val="00E349A9"/>
    <w:rsid w:val="00E562FB"/>
    <w:rsid w:val="00E5794B"/>
    <w:rsid w:val="00E62DB2"/>
    <w:rsid w:val="00E6630C"/>
    <w:rsid w:val="00E80AD7"/>
    <w:rsid w:val="00E939A3"/>
    <w:rsid w:val="00EA0A22"/>
    <w:rsid w:val="00EC030E"/>
    <w:rsid w:val="00EF309E"/>
    <w:rsid w:val="00EF3D47"/>
    <w:rsid w:val="00F012F9"/>
    <w:rsid w:val="00F02D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5DB62C"/>
  <w14:defaultImageDpi w14:val="32767"/>
  <w15:chartTrackingRefBased/>
  <w15:docId w15:val="{9232B067-D79C-4847-9F82-99C0BC149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36581"/>
    <w:rPr>
      <w:rFonts w:ascii="Times New Roman" w:eastAsia="Times New Roman" w:hAnsi="Times New Roman" w:cs="Times New Roman"/>
    </w:rPr>
  </w:style>
  <w:style w:type="paragraph" w:styleId="Heading1">
    <w:name w:val="heading 1"/>
    <w:basedOn w:val="Normal"/>
    <w:link w:val="Heading1Char"/>
    <w:uiPriority w:val="9"/>
    <w:qFormat/>
    <w:rsid w:val="00AC6D37"/>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E62DB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3658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3606"/>
    <w:rPr>
      <w:color w:val="0563C1" w:themeColor="hyperlink"/>
      <w:u w:val="single"/>
    </w:rPr>
  </w:style>
  <w:style w:type="character" w:styleId="UnresolvedMention">
    <w:name w:val="Unresolved Mention"/>
    <w:basedOn w:val="DefaultParagraphFont"/>
    <w:uiPriority w:val="99"/>
    <w:rsid w:val="00163606"/>
    <w:rPr>
      <w:color w:val="605E5C"/>
      <w:shd w:val="clear" w:color="auto" w:fill="E1DFDD"/>
    </w:rPr>
  </w:style>
  <w:style w:type="paragraph" w:styleId="NormalWeb">
    <w:name w:val="Normal (Web)"/>
    <w:basedOn w:val="Normal"/>
    <w:uiPriority w:val="99"/>
    <w:unhideWhenUsed/>
    <w:rsid w:val="00163606"/>
    <w:pPr>
      <w:spacing w:before="100" w:beforeAutospacing="1" w:after="100" w:afterAutospacing="1"/>
    </w:pPr>
  </w:style>
  <w:style w:type="character" w:customStyle="1" w:styleId="apple-converted-space">
    <w:name w:val="apple-converted-space"/>
    <w:basedOn w:val="DefaultParagraphFont"/>
    <w:rsid w:val="006D732D"/>
  </w:style>
  <w:style w:type="paragraph" w:customStyle="1" w:styleId="story-bodyintroduction">
    <w:name w:val="story-body__introduction"/>
    <w:basedOn w:val="Normal"/>
    <w:rsid w:val="006D732D"/>
    <w:pPr>
      <w:spacing w:before="100" w:beforeAutospacing="1" w:after="100" w:afterAutospacing="1"/>
    </w:pPr>
  </w:style>
  <w:style w:type="paragraph" w:customStyle="1" w:styleId="story-bodylist-item">
    <w:name w:val="story-body__list-item"/>
    <w:basedOn w:val="Normal"/>
    <w:rsid w:val="006D732D"/>
    <w:pPr>
      <w:spacing w:before="100" w:beforeAutospacing="1" w:after="100" w:afterAutospacing="1"/>
    </w:pPr>
  </w:style>
  <w:style w:type="character" w:styleId="Strong">
    <w:name w:val="Strong"/>
    <w:basedOn w:val="DefaultParagraphFont"/>
    <w:uiPriority w:val="22"/>
    <w:qFormat/>
    <w:rsid w:val="006D732D"/>
    <w:rPr>
      <w:b/>
      <w:bCs/>
    </w:rPr>
  </w:style>
  <w:style w:type="character" w:styleId="FollowedHyperlink">
    <w:name w:val="FollowedHyperlink"/>
    <w:basedOn w:val="DefaultParagraphFont"/>
    <w:uiPriority w:val="99"/>
    <w:semiHidden/>
    <w:unhideWhenUsed/>
    <w:rsid w:val="004E0933"/>
    <w:rPr>
      <w:color w:val="954F72" w:themeColor="followedHyperlink"/>
      <w:u w:val="single"/>
    </w:rPr>
  </w:style>
  <w:style w:type="character" w:customStyle="1" w:styleId="bylinename">
    <w:name w:val="byline__name"/>
    <w:basedOn w:val="DefaultParagraphFont"/>
    <w:rsid w:val="00AC6D37"/>
  </w:style>
  <w:style w:type="character" w:customStyle="1" w:styleId="bylinetitle">
    <w:name w:val="byline__title"/>
    <w:basedOn w:val="DefaultParagraphFont"/>
    <w:rsid w:val="00AC6D37"/>
  </w:style>
  <w:style w:type="character" w:customStyle="1" w:styleId="Heading1Char">
    <w:name w:val="Heading 1 Char"/>
    <w:basedOn w:val="DefaultParagraphFont"/>
    <w:link w:val="Heading1"/>
    <w:uiPriority w:val="9"/>
    <w:rsid w:val="00AC6D37"/>
    <w:rPr>
      <w:rFonts w:ascii="Times New Roman" w:eastAsia="Times New Roman" w:hAnsi="Times New Roman" w:cs="Times New Roman"/>
      <w:b/>
      <w:bCs/>
      <w:kern w:val="36"/>
      <w:sz w:val="48"/>
      <w:szCs w:val="48"/>
    </w:rPr>
  </w:style>
  <w:style w:type="character" w:customStyle="1" w:styleId="author-label">
    <w:name w:val="author-label"/>
    <w:basedOn w:val="DefaultParagraphFont"/>
    <w:rsid w:val="00AC6D37"/>
  </w:style>
  <w:style w:type="character" w:customStyle="1" w:styleId="job-title">
    <w:name w:val="job-title"/>
    <w:basedOn w:val="DefaultParagraphFont"/>
    <w:rsid w:val="00AC6D37"/>
  </w:style>
  <w:style w:type="paragraph" w:customStyle="1" w:styleId="mini-info-listitem">
    <w:name w:val="mini-info-list__item"/>
    <w:basedOn w:val="Normal"/>
    <w:rsid w:val="00AC6D37"/>
    <w:pPr>
      <w:spacing w:before="100" w:beforeAutospacing="1" w:after="100" w:afterAutospacing="1"/>
    </w:pPr>
  </w:style>
  <w:style w:type="paragraph" w:customStyle="1" w:styleId="author">
    <w:name w:val="author"/>
    <w:basedOn w:val="Normal"/>
    <w:rsid w:val="00724948"/>
    <w:pPr>
      <w:spacing w:before="100" w:beforeAutospacing="1" w:after="100" w:afterAutospacing="1"/>
    </w:pPr>
  </w:style>
  <w:style w:type="character" w:customStyle="1" w:styleId="location">
    <w:name w:val="location"/>
    <w:basedOn w:val="DefaultParagraphFont"/>
    <w:rsid w:val="00724948"/>
  </w:style>
  <w:style w:type="character" w:customStyle="1" w:styleId="author-twitter">
    <w:name w:val="author-twitter"/>
    <w:basedOn w:val="DefaultParagraphFont"/>
    <w:rsid w:val="00724948"/>
  </w:style>
  <w:style w:type="paragraph" w:customStyle="1" w:styleId="publish-date">
    <w:name w:val="publish-date"/>
    <w:basedOn w:val="Normal"/>
    <w:rsid w:val="00724948"/>
    <w:pPr>
      <w:spacing w:before="100" w:beforeAutospacing="1" w:after="100" w:afterAutospacing="1"/>
    </w:pPr>
  </w:style>
  <w:style w:type="character" w:customStyle="1" w:styleId="Heading2Char">
    <w:name w:val="Heading 2 Char"/>
    <w:basedOn w:val="DefaultParagraphFont"/>
    <w:link w:val="Heading2"/>
    <w:uiPriority w:val="9"/>
    <w:semiHidden/>
    <w:rsid w:val="00E62DB2"/>
    <w:rPr>
      <w:rFonts w:asciiTheme="majorHAnsi" w:eastAsiaTheme="majorEastAsia" w:hAnsiTheme="majorHAnsi" w:cstheme="majorBidi"/>
      <w:color w:val="2F5496" w:themeColor="accent1" w:themeShade="BF"/>
      <w:sz w:val="26"/>
      <w:szCs w:val="26"/>
    </w:rPr>
  </w:style>
  <w:style w:type="character" w:customStyle="1" w:styleId="person">
    <w:name w:val="person"/>
    <w:basedOn w:val="DefaultParagraphFont"/>
    <w:rsid w:val="00E62DB2"/>
  </w:style>
  <w:style w:type="character" w:customStyle="1" w:styleId="name">
    <w:name w:val="name"/>
    <w:basedOn w:val="DefaultParagraphFont"/>
    <w:rsid w:val="00E62DB2"/>
  </w:style>
  <w:style w:type="character" w:customStyle="1" w:styleId="bbc-role">
    <w:name w:val="bbc-role"/>
    <w:basedOn w:val="DefaultParagraphFont"/>
    <w:rsid w:val="00E62DB2"/>
  </w:style>
  <w:style w:type="paragraph" w:customStyle="1" w:styleId="first">
    <w:name w:val="first"/>
    <w:basedOn w:val="Normal"/>
    <w:rsid w:val="00596841"/>
    <w:pPr>
      <w:spacing w:before="100" w:beforeAutospacing="1" w:after="100" w:afterAutospacing="1"/>
    </w:pPr>
  </w:style>
  <w:style w:type="paragraph" w:customStyle="1" w:styleId="last">
    <w:name w:val="last"/>
    <w:basedOn w:val="Normal"/>
    <w:rsid w:val="00596841"/>
    <w:pPr>
      <w:spacing w:before="100" w:beforeAutospacing="1" w:after="100" w:afterAutospacing="1"/>
    </w:pPr>
  </w:style>
  <w:style w:type="paragraph" w:customStyle="1" w:styleId="views-row">
    <w:name w:val="views-row"/>
    <w:basedOn w:val="Normal"/>
    <w:rsid w:val="00596841"/>
    <w:pPr>
      <w:spacing w:before="100" w:beforeAutospacing="1" w:after="100" w:afterAutospacing="1"/>
    </w:pPr>
  </w:style>
  <w:style w:type="character" w:customStyle="1" w:styleId="field-content">
    <w:name w:val="field-content"/>
    <w:basedOn w:val="DefaultParagraphFont"/>
    <w:rsid w:val="00596841"/>
  </w:style>
  <w:style w:type="character" w:styleId="Emphasis">
    <w:name w:val="Emphasis"/>
    <w:basedOn w:val="DefaultParagraphFont"/>
    <w:uiPriority w:val="20"/>
    <w:qFormat/>
    <w:rsid w:val="00596841"/>
    <w:rPr>
      <w:i/>
      <w:iCs/>
    </w:rPr>
  </w:style>
  <w:style w:type="paragraph" w:customStyle="1" w:styleId="count-shares">
    <w:name w:val="count-shares"/>
    <w:basedOn w:val="Normal"/>
    <w:rsid w:val="00596841"/>
    <w:pPr>
      <w:spacing w:before="100" w:beforeAutospacing="1" w:after="100" w:afterAutospacing="1"/>
    </w:pPr>
  </w:style>
  <w:style w:type="character" w:customStyle="1" w:styleId="count-text">
    <w:name w:val="count-text"/>
    <w:basedOn w:val="DefaultParagraphFont"/>
    <w:rsid w:val="00596841"/>
  </w:style>
  <w:style w:type="paragraph" w:customStyle="1" w:styleId="sharebar-provider">
    <w:name w:val="sharebar-provider"/>
    <w:basedOn w:val="Normal"/>
    <w:rsid w:val="00596841"/>
    <w:pPr>
      <w:spacing w:before="100" w:beforeAutospacing="1" w:after="100" w:afterAutospacing="1"/>
    </w:pPr>
  </w:style>
  <w:style w:type="character" w:customStyle="1" w:styleId="count-num">
    <w:name w:val="count-num"/>
    <w:basedOn w:val="DefaultParagraphFont"/>
    <w:rsid w:val="00596841"/>
  </w:style>
  <w:style w:type="paragraph" w:customStyle="1" w:styleId="amp-o-mini-info-listitem">
    <w:name w:val="amp-o-mini-info-list__item"/>
    <w:basedOn w:val="Normal"/>
    <w:rsid w:val="00596841"/>
    <w:pPr>
      <w:spacing w:before="100" w:beforeAutospacing="1" w:after="100" w:afterAutospacing="1"/>
    </w:pPr>
  </w:style>
  <w:style w:type="character" w:customStyle="1" w:styleId="amp-o-mini-info-listtimestamp">
    <w:name w:val="amp-o-mini-info-list__timestamp"/>
    <w:basedOn w:val="DefaultParagraphFont"/>
    <w:rsid w:val="00596841"/>
  </w:style>
  <w:style w:type="character" w:customStyle="1" w:styleId="Heading3Char">
    <w:name w:val="Heading 3 Char"/>
    <w:basedOn w:val="DefaultParagraphFont"/>
    <w:link w:val="Heading3"/>
    <w:uiPriority w:val="9"/>
    <w:rsid w:val="00236581"/>
    <w:rPr>
      <w:rFonts w:asciiTheme="majorHAnsi" w:eastAsiaTheme="majorEastAsia" w:hAnsiTheme="majorHAnsi" w:cstheme="majorBidi"/>
      <w:color w:val="1F3763" w:themeColor="accent1" w:themeShade="7F"/>
    </w:rPr>
  </w:style>
  <w:style w:type="character" w:styleId="HTMLCite">
    <w:name w:val="HTML Cite"/>
    <w:basedOn w:val="DefaultParagraphFont"/>
    <w:uiPriority w:val="99"/>
    <w:semiHidden/>
    <w:unhideWhenUsed/>
    <w:rsid w:val="00236581"/>
    <w:rPr>
      <w:i/>
      <w:iCs/>
    </w:rPr>
  </w:style>
  <w:style w:type="character" w:customStyle="1" w:styleId="f">
    <w:name w:val="f"/>
    <w:basedOn w:val="DefaultParagraphFont"/>
    <w:rsid w:val="002365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2637">
      <w:bodyDiv w:val="1"/>
      <w:marLeft w:val="0"/>
      <w:marRight w:val="0"/>
      <w:marTop w:val="0"/>
      <w:marBottom w:val="0"/>
      <w:divBdr>
        <w:top w:val="none" w:sz="0" w:space="0" w:color="auto"/>
        <w:left w:val="none" w:sz="0" w:space="0" w:color="auto"/>
        <w:bottom w:val="none" w:sz="0" w:space="0" w:color="auto"/>
        <w:right w:val="none" w:sz="0" w:space="0" w:color="auto"/>
      </w:divBdr>
    </w:div>
    <w:div w:id="26569163">
      <w:bodyDiv w:val="1"/>
      <w:marLeft w:val="0"/>
      <w:marRight w:val="0"/>
      <w:marTop w:val="0"/>
      <w:marBottom w:val="0"/>
      <w:divBdr>
        <w:top w:val="none" w:sz="0" w:space="0" w:color="auto"/>
        <w:left w:val="none" w:sz="0" w:space="0" w:color="auto"/>
        <w:bottom w:val="none" w:sz="0" w:space="0" w:color="auto"/>
        <w:right w:val="none" w:sz="0" w:space="0" w:color="auto"/>
      </w:divBdr>
    </w:div>
    <w:div w:id="26806151">
      <w:bodyDiv w:val="1"/>
      <w:marLeft w:val="0"/>
      <w:marRight w:val="0"/>
      <w:marTop w:val="0"/>
      <w:marBottom w:val="0"/>
      <w:divBdr>
        <w:top w:val="none" w:sz="0" w:space="0" w:color="auto"/>
        <w:left w:val="none" w:sz="0" w:space="0" w:color="auto"/>
        <w:bottom w:val="none" w:sz="0" w:space="0" w:color="auto"/>
        <w:right w:val="none" w:sz="0" w:space="0" w:color="auto"/>
      </w:divBdr>
    </w:div>
    <w:div w:id="48040110">
      <w:bodyDiv w:val="1"/>
      <w:marLeft w:val="0"/>
      <w:marRight w:val="0"/>
      <w:marTop w:val="0"/>
      <w:marBottom w:val="0"/>
      <w:divBdr>
        <w:top w:val="none" w:sz="0" w:space="0" w:color="auto"/>
        <w:left w:val="none" w:sz="0" w:space="0" w:color="auto"/>
        <w:bottom w:val="none" w:sz="0" w:space="0" w:color="auto"/>
        <w:right w:val="none" w:sz="0" w:space="0" w:color="auto"/>
      </w:divBdr>
    </w:div>
    <w:div w:id="55202082">
      <w:bodyDiv w:val="1"/>
      <w:marLeft w:val="0"/>
      <w:marRight w:val="0"/>
      <w:marTop w:val="0"/>
      <w:marBottom w:val="0"/>
      <w:divBdr>
        <w:top w:val="none" w:sz="0" w:space="0" w:color="auto"/>
        <w:left w:val="none" w:sz="0" w:space="0" w:color="auto"/>
        <w:bottom w:val="none" w:sz="0" w:space="0" w:color="auto"/>
        <w:right w:val="none" w:sz="0" w:space="0" w:color="auto"/>
      </w:divBdr>
    </w:div>
    <w:div w:id="74134240">
      <w:bodyDiv w:val="1"/>
      <w:marLeft w:val="0"/>
      <w:marRight w:val="0"/>
      <w:marTop w:val="0"/>
      <w:marBottom w:val="0"/>
      <w:divBdr>
        <w:top w:val="none" w:sz="0" w:space="0" w:color="auto"/>
        <w:left w:val="none" w:sz="0" w:space="0" w:color="auto"/>
        <w:bottom w:val="none" w:sz="0" w:space="0" w:color="auto"/>
        <w:right w:val="none" w:sz="0" w:space="0" w:color="auto"/>
      </w:divBdr>
      <w:divsChild>
        <w:div w:id="263541032">
          <w:marLeft w:val="0"/>
          <w:marRight w:val="0"/>
          <w:marTop w:val="0"/>
          <w:marBottom w:val="0"/>
          <w:divBdr>
            <w:top w:val="none" w:sz="0" w:space="0" w:color="auto"/>
            <w:left w:val="none" w:sz="0" w:space="0" w:color="auto"/>
            <w:bottom w:val="none" w:sz="0" w:space="0" w:color="auto"/>
            <w:right w:val="none" w:sz="0" w:space="0" w:color="auto"/>
          </w:divBdr>
        </w:div>
      </w:divsChild>
    </w:div>
    <w:div w:id="92558044">
      <w:bodyDiv w:val="1"/>
      <w:marLeft w:val="0"/>
      <w:marRight w:val="0"/>
      <w:marTop w:val="0"/>
      <w:marBottom w:val="0"/>
      <w:divBdr>
        <w:top w:val="none" w:sz="0" w:space="0" w:color="auto"/>
        <w:left w:val="none" w:sz="0" w:space="0" w:color="auto"/>
        <w:bottom w:val="none" w:sz="0" w:space="0" w:color="auto"/>
        <w:right w:val="none" w:sz="0" w:space="0" w:color="auto"/>
      </w:divBdr>
      <w:divsChild>
        <w:div w:id="1473642742">
          <w:marLeft w:val="0"/>
          <w:marRight w:val="0"/>
          <w:marTop w:val="0"/>
          <w:marBottom w:val="0"/>
          <w:divBdr>
            <w:top w:val="none" w:sz="0" w:space="0" w:color="auto"/>
            <w:left w:val="none" w:sz="0" w:space="0" w:color="auto"/>
            <w:bottom w:val="none" w:sz="0" w:space="0" w:color="auto"/>
            <w:right w:val="none" w:sz="0" w:space="0" w:color="auto"/>
          </w:divBdr>
        </w:div>
        <w:div w:id="1524896933">
          <w:marLeft w:val="0"/>
          <w:marRight w:val="0"/>
          <w:marTop w:val="0"/>
          <w:marBottom w:val="0"/>
          <w:divBdr>
            <w:top w:val="none" w:sz="0" w:space="0" w:color="auto"/>
            <w:left w:val="none" w:sz="0" w:space="0" w:color="auto"/>
            <w:bottom w:val="none" w:sz="0" w:space="0" w:color="auto"/>
            <w:right w:val="none" w:sz="0" w:space="0" w:color="auto"/>
          </w:divBdr>
        </w:div>
      </w:divsChild>
    </w:div>
    <w:div w:id="199823125">
      <w:bodyDiv w:val="1"/>
      <w:marLeft w:val="0"/>
      <w:marRight w:val="0"/>
      <w:marTop w:val="0"/>
      <w:marBottom w:val="0"/>
      <w:divBdr>
        <w:top w:val="none" w:sz="0" w:space="0" w:color="auto"/>
        <w:left w:val="none" w:sz="0" w:space="0" w:color="auto"/>
        <w:bottom w:val="none" w:sz="0" w:space="0" w:color="auto"/>
        <w:right w:val="none" w:sz="0" w:space="0" w:color="auto"/>
      </w:divBdr>
    </w:div>
    <w:div w:id="208030588">
      <w:bodyDiv w:val="1"/>
      <w:marLeft w:val="0"/>
      <w:marRight w:val="0"/>
      <w:marTop w:val="0"/>
      <w:marBottom w:val="0"/>
      <w:divBdr>
        <w:top w:val="none" w:sz="0" w:space="0" w:color="auto"/>
        <w:left w:val="none" w:sz="0" w:space="0" w:color="auto"/>
        <w:bottom w:val="none" w:sz="0" w:space="0" w:color="auto"/>
        <w:right w:val="none" w:sz="0" w:space="0" w:color="auto"/>
      </w:divBdr>
      <w:divsChild>
        <w:div w:id="244075068">
          <w:marLeft w:val="0"/>
          <w:marRight w:val="0"/>
          <w:marTop w:val="0"/>
          <w:marBottom w:val="0"/>
          <w:divBdr>
            <w:top w:val="none" w:sz="0" w:space="0" w:color="auto"/>
            <w:left w:val="none" w:sz="0" w:space="0" w:color="auto"/>
            <w:bottom w:val="none" w:sz="0" w:space="0" w:color="auto"/>
            <w:right w:val="none" w:sz="0" w:space="0" w:color="auto"/>
          </w:divBdr>
          <w:divsChild>
            <w:div w:id="1262029935">
              <w:marLeft w:val="0"/>
              <w:marRight w:val="0"/>
              <w:marTop w:val="0"/>
              <w:marBottom w:val="0"/>
              <w:divBdr>
                <w:top w:val="none" w:sz="0" w:space="0" w:color="auto"/>
                <w:left w:val="none" w:sz="0" w:space="0" w:color="auto"/>
                <w:bottom w:val="none" w:sz="0" w:space="0" w:color="auto"/>
                <w:right w:val="none" w:sz="0" w:space="0" w:color="auto"/>
              </w:divBdr>
              <w:divsChild>
                <w:div w:id="2145922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9904301">
      <w:bodyDiv w:val="1"/>
      <w:marLeft w:val="0"/>
      <w:marRight w:val="0"/>
      <w:marTop w:val="0"/>
      <w:marBottom w:val="0"/>
      <w:divBdr>
        <w:top w:val="none" w:sz="0" w:space="0" w:color="auto"/>
        <w:left w:val="none" w:sz="0" w:space="0" w:color="auto"/>
        <w:bottom w:val="none" w:sz="0" w:space="0" w:color="auto"/>
        <w:right w:val="none" w:sz="0" w:space="0" w:color="auto"/>
      </w:divBdr>
      <w:divsChild>
        <w:div w:id="601113505">
          <w:marLeft w:val="0"/>
          <w:marRight w:val="0"/>
          <w:marTop w:val="240"/>
          <w:marBottom w:val="0"/>
          <w:divBdr>
            <w:top w:val="none" w:sz="0" w:space="0" w:color="auto"/>
            <w:left w:val="none" w:sz="0" w:space="0" w:color="auto"/>
            <w:bottom w:val="none" w:sz="0" w:space="0" w:color="auto"/>
            <w:right w:val="none" w:sz="0" w:space="0" w:color="auto"/>
          </w:divBdr>
        </w:div>
        <w:div w:id="112139733">
          <w:marLeft w:val="0"/>
          <w:marRight w:val="0"/>
          <w:marTop w:val="0"/>
          <w:marBottom w:val="0"/>
          <w:divBdr>
            <w:top w:val="none" w:sz="0" w:space="0" w:color="auto"/>
            <w:left w:val="none" w:sz="0" w:space="0" w:color="auto"/>
            <w:bottom w:val="none" w:sz="0" w:space="0" w:color="auto"/>
            <w:right w:val="none" w:sz="0" w:space="0" w:color="auto"/>
          </w:divBdr>
          <w:divsChild>
            <w:div w:id="841242377">
              <w:marLeft w:val="0"/>
              <w:marRight w:val="0"/>
              <w:marTop w:val="120"/>
              <w:marBottom w:val="0"/>
              <w:divBdr>
                <w:top w:val="none" w:sz="0" w:space="0" w:color="auto"/>
                <w:left w:val="none" w:sz="0" w:space="0" w:color="auto"/>
                <w:bottom w:val="single" w:sz="6" w:space="3" w:color="DBDBDB"/>
                <w:right w:val="none" w:sz="0" w:space="0" w:color="auto"/>
              </w:divBdr>
              <w:divsChild>
                <w:div w:id="701979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635930">
      <w:bodyDiv w:val="1"/>
      <w:marLeft w:val="0"/>
      <w:marRight w:val="0"/>
      <w:marTop w:val="0"/>
      <w:marBottom w:val="0"/>
      <w:divBdr>
        <w:top w:val="none" w:sz="0" w:space="0" w:color="auto"/>
        <w:left w:val="none" w:sz="0" w:space="0" w:color="auto"/>
        <w:bottom w:val="none" w:sz="0" w:space="0" w:color="auto"/>
        <w:right w:val="none" w:sz="0" w:space="0" w:color="auto"/>
      </w:divBdr>
    </w:div>
    <w:div w:id="256603220">
      <w:bodyDiv w:val="1"/>
      <w:marLeft w:val="0"/>
      <w:marRight w:val="0"/>
      <w:marTop w:val="0"/>
      <w:marBottom w:val="0"/>
      <w:divBdr>
        <w:top w:val="none" w:sz="0" w:space="0" w:color="auto"/>
        <w:left w:val="none" w:sz="0" w:space="0" w:color="auto"/>
        <w:bottom w:val="none" w:sz="0" w:space="0" w:color="auto"/>
        <w:right w:val="none" w:sz="0" w:space="0" w:color="auto"/>
      </w:divBdr>
    </w:div>
    <w:div w:id="339434269">
      <w:bodyDiv w:val="1"/>
      <w:marLeft w:val="0"/>
      <w:marRight w:val="0"/>
      <w:marTop w:val="0"/>
      <w:marBottom w:val="0"/>
      <w:divBdr>
        <w:top w:val="none" w:sz="0" w:space="0" w:color="auto"/>
        <w:left w:val="none" w:sz="0" w:space="0" w:color="auto"/>
        <w:bottom w:val="none" w:sz="0" w:space="0" w:color="auto"/>
        <w:right w:val="none" w:sz="0" w:space="0" w:color="auto"/>
      </w:divBdr>
    </w:div>
    <w:div w:id="345520745">
      <w:bodyDiv w:val="1"/>
      <w:marLeft w:val="0"/>
      <w:marRight w:val="0"/>
      <w:marTop w:val="0"/>
      <w:marBottom w:val="0"/>
      <w:divBdr>
        <w:top w:val="none" w:sz="0" w:space="0" w:color="auto"/>
        <w:left w:val="none" w:sz="0" w:space="0" w:color="auto"/>
        <w:bottom w:val="none" w:sz="0" w:space="0" w:color="auto"/>
        <w:right w:val="none" w:sz="0" w:space="0" w:color="auto"/>
      </w:divBdr>
      <w:divsChild>
        <w:div w:id="2093231258">
          <w:marLeft w:val="0"/>
          <w:marRight w:val="0"/>
          <w:marTop w:val="90"/>
          <w:marBottom w:val="0"/>
          <w:divBdr>
            <w:top w:val="none" w:sz="0" w:space="0" w:color="auto"/>
            <w:left w:val="none" w:sz="0" w:space="0" w:color="auto"/>
            <w:bottom w:val="none" w:sz="0" w:space="0" w:color="auto"/>
            <w:right w:val="none" w:sz="0" w:space="0" w:color="auto"/>
          </w:divBdr>
          <w:divsChild>
            <w:div w:id="166153668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 w:id="380180610">
      <w:bodyDiv w:val="1"/>
      <w:marLeft w:val="0"/>
      <w:marRight w:val="0"/>
      <w:marTop w:val="0"/>
      <w:marBottom w:val="0"/>
      <w:divBdr>
        <w:top w:val="none" w:sz="0" w:space="0" w:color="auto"/>
        <w:left w:val="none" w:sz="0" w:space="0" w:color="auto"/>
        <w:bottom w:val="none" w:sz="0" w:space="0" w:color="auto"/>
        <w:right w:val="none" w:sz="0" w:space="0" w:color="auto"/>
      </w:divBdr>
    </w:div>
    <w:div w:id="425541589">
      <w:bodyDiv w:val="1"/>
      <w:marLeft w:val="0"/>
      <w:marRight w:val="0"/>
      <w:marTop w:val="0"/>
      <w:marBottom w:val="0"/>
      <w:divBdr>
        <w:top w:val="none" w:sz="0" w:space="0" w:color="auto"/>
        <w:left w:val="none" w:sz="0" w:space="0" w:color="auto"/>
        <w:bottom w:val="none" w:sz="0" w:space="0" w:color="auto"/>
        <w:right w:val="none" w:sz="0" w:space="0" w:color="auto"/>
      </w:divBdr>
    </w:div>
    <w:div w:id="448668190">
      <w:bodyDiv w:val="1"/>
      <w:marLeft w:val="0"/>
      <w:marRight w:val="0"/>
      <w:marTop w:val="0"/>
      <w:marBottom w:val="0"/>
      <w:divBdr>
        <w:top w:val="none" w:sz="0" w:space="0" w:color="auto"/>
        <w:left w:val="none" w:sz="0" w:space="0" w:color="auto"/>
        <w:bottom w:val="none" w:sz="0" w:space="0" w:color="auto"/>
        <w:right w:val="none" w:sz="0" w:space="0" w:color="auto"/>
      </w:divBdr>
    </w:div>
    <w:div w:id="519855575">
      <w:bodyDiv w:val="1"/>
      <w:marLeft w:val="0"/>
      <w:marRight w:val="0"/>
      <w:marTop w:val="0"/>
      <w:marBottom w:val="0"/>
      <w:divBdr>
        <w:top w:val="none" w:sz="0" w:space="0" w:color="auto"/>
        <w:left w:val="none" w:sz="0" w:space="0" w:color="auto"/>
        <w:bottom w:val="none" w:sz="0" w:space="0" w:color="auto"/>
        <w:right w:val="none" w:sz="0" w:space="0" w:color="auto"/>
      </w:divBdr>
    </w:div>
    <w:div w:id="532808302">
      <w:bodyDiv w:val="1"/>
      <w:marLeft w:val="0"/>
      <w:marRight w:val="0"/>
      <w:marTop w:val="0"/>
      <w:marBottom w:val="0"/>
      <w:divBdr>
        <w:top w:val="none" w:sz="0" w:space="0" w:color="auto"/>
        <w:left w:val="none" w:sz="0" w:space="0" w:color="auto"/>
        <w:bottom w:val="none" w:sz="0" w:space="0" w:color="auto"/>
        <w:right w:val="none" w:sz="0" w:space="0" w:color="auto"/>
      </w:divBdr>
    </w:div>
    <w:div w:id="580405922">
      <w:bodyDiv w:val="1"/>
      <w:marLeft w:val="0"/>
      <w:marRight w:val="0"/>
      <w:marTop w:val="0"/>
      <w:marBottom w:val="0"/>
      <w:divBdr>
        <w:top w:val="none" w:sz="0" w:space="0" w:color="auto"/>
        <w:left w:val="none" w:sz="0" w:space="0" w:color="auto"/>
        <w:bottom w:val="none" w:sz="0" w:space="0" w:color="auto"/>
        <w:right w:val="none" w:sz="0" w:space="0" w:color="auto"/>
      </w:divBdr>
    </w:div>
    <w:div w:id="602609012">
      <w:bodyDiv w:val="1"/>
      <w:marLeft w:val="0"/>
      <w:marRight w:val="0"/>
      <w:marTop w:val="0"/>
      <w:marBottom w:val="0"/>
      <w:divBdr>
        <w:top w:val="none" w:sz="0" w:space="0" w:color="auto"/>
        <w:left w:val="none" w:sz="0" w:space="0" w:color="auto"/>
        <w:bottom w:val="none" w:sz="0" w:space="0" w:color="auto"/>
        <w:right w:val="none" w:sz="0" w:space="0" w:color="auto"/>
      </w:divBdr>
    </w:div>
    <w:div w:id="616834098">
      <w:bodyDiv w:val="1"/>
      <w:marLeft w:val="0"/>
      <w:marRight w:val="0"/>
      <w:marTop w:val="0"/>
      <w:marBottom w:val="0"/>
      <w:divBdr>
        <w:top w:val="none" w:sz="0" w:space="0" w:color="auto"/>
        <w:left w:val="none" w:sz="0" w:space="0" w:color="auto"/>
        <w:bottom w:val="none" w:sz="0" w:space="0" w:color="auto"/>
        <w:right w:val="none" w:sz="0" w:space="0" w:color="auto"/>
      </w:divBdr>
      <w:divsChild>
        <w:div w:id="158933172">
          <w:marLeft w:val="0"/>
          <w:marRight w:val="0"/>
          <w:marTop w:val="0"/>
          <w:marBottom w:val="0"/>
          <w:divBdr>
            <w:top w:val="single" w:sz="6" w:space="5" w:color="E0E0E0"/>
            <w:left w:val="none" w:sz="0" w:space="0" w:color="auto"/>
            <w:bottom w:val="single" w:sz="6" w:space="5" w:color="E0E0E0"/>
            <w:right w:val="none" w:sz="0" w:space="0" w:color="auto"/>
          </w:divBdr>
          <w:divsChild>
            <w:div w:id="770004431">
              <w:marLeft w:val="0"/>
              <w:marRight w:val="0"/>
              <w:marTop w:val="0"/>
              <w:marBottom w:val="0"/>
              <w:divBdr>
                <w:top w:val="none" w:sz="0" w:space="0" w:color="auto"/>
                <w:left w:val="none" w:sz="0" w:space="0" w:color="auto"/>
                <w:bottom w:val="none" w:sz="0" w:space="0" w:color="auto"/>
                <w:right w:val="none" w:sz="0" w:space="0" w:color="auto"/>
              </w:divBdr>
            </w:div>
            <w:div w:id="2080592835">
              <w:marLeft w:val="75"/>
              <w:marRight w:val="75"/>
              <w:marTop w:val="0"/>
              <w:marBottom w:val="75"/>
              <w:divBdr>
                <w:top w:val="none" w:sz="0" w:space="0" w:color="auto"/>
                <w:left w:val="single" w:sz="6" w:space="12" w:color="E0E0E0"/>
                <w:bottom w:val="none" w:sz="0" w:space="0" w:color="auto"/>
                <w:right w:val="none" w:sz="0" w:space="12" w:color="auto"/>
              </w:divBdr>
              <w:divsChild>
                <w:div w:id="1294870955">
                  <w:marLeft w:val="0"/>
                  <w:marRight w:val="0"/>
                  <w:marTop w:val="90"/>
                  <w:marBottom w:val="0"/>
                  <w:divBdr>
                    <w:top w:val="none" w:sz="0" w:space="0" w:color="auto"/>
                    <w:left w:val="none" w:sz="0" w:space="0" w:color="auto"/>
                    <w:bottom w:val="none" w:sz="0" w:space="0" w:color="auto"/>
                    <w:right w:val="none" w:sz="0" w:space="0" w:color="auto"/>
                  </w:divBdr>
                  <w:divsChild>
                    <w:div w:id="28573892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6570749">
      <w:bodyDiv w:val="1"/>
      <w:marLeft w:val="0"/>
      <w:marRight w:val="0"/>
      <w:marTop w:val="0"/>
      <w:marBottom w:val="0"/>
      <w:divBdr>
        <w:top w:val="none" w:sz="0" w:space="0" w:color="auto"/>
        <w:left w:val="none" w:sz="0" w:space="0" w:color="auto"/>
        <w:bottom w:val="none" w:sz="0" w:space="0" w:color="auto"/>
        <w:right w:val="none" w:sz="0" w:space="0" w:color="auto"/>
      </w:divBdr>
    </w:div>
    <w:div w:id="661081067">
      <w:bodyDiv w:val="1"/>
      <w:marLeft w:val="0"/>
      <w:marRight w:val="0"/>
      <w:marTop w:val="0"/>
      <w:marBottom w:val="0"/>
      <w:divBdr>
        <w:top w:val="none" w:sz="0" w:space="0" w:color="auto"/>
        <w:left w:val="none" w:sz="0" w:space="0" w:color="auto"/>
        <w:bottom w:val="none" w:sz="0" w:space="0" w:color="auto"/>
        <w:right w:val="none" w:sz="0" w:space="0" w:color="auto"/>
      </w:divBdr>
    </w:div>
    <w:div w:id="701977375">
      <w:bodyDiv w:val="1"/>
      <w:marLeft w:val="0"/>
      <w:marRight w:val="0"/>
      <w:marTop w:val="0"/>
      <w:marBottom w:val="0"/>
      <w:divBdr>
        <w:top w:val="none" w:sz="0" w:space="0" w:color="auto"/>
        <w:left w:val="none" w:sz="0" w:space="0" w:color="auto"/>
        <w:bottom w:val="none" w:sz="0" w:space="0" w:color="auto"/>
        <w:right w:val="none" w:sz="0" w:space="0" w:color="auto"/>
      </w:divBdr>
    </w:div>
    <w:div w:id="705178473">
      <w:bodyDiv w:val="1"/>
      <w:marLeft w:val="0"/>
      <w:marRight w:val="0"/>
      <w:marTop w:val="0"/>
      <w:marBottom w:val="0"/>
      <w:divBdr>
        <w:top w:val="none" w:sz="0" w:space="0" w:color="auto"/>
        <w:left w:val="none" w:sz="0" w:space="0" w:color="auto"/>
        <w:bottom w:val="none" w:sz="0" w:space="0" w:color="auto"/>
        <w:right w:val="none" w:sz="0" w:space="0" w:color="auto"/>
      </w:divBdr>
    </w:div>
    <w:div w:id="709840631">
      <w:bodyDiv w:val="1"/>
      <w:marLeft w:val="0"/>
      <w:marRight w:val="0"/>
      <w:marTop w:val="0"/>
      <w:marBottom w:val="0"/>
      <w:divBdr>
        <w:top w:val="none" w:sz="0" w:space="0" w:color="auto"/>
        <w:left w:val="none" w:sz="0" w:space="0" w:color="auto"/>
        <w:bottom w:val="none" w:sz="0" w:space="0" w:color="auto"/>
        <w:right w:val="none" w:sz="0" w:space="0" w:color="auto"/>
      </w:divBdr>
      <w:divsChild>
        <w:div w:id="118954877">
          <w:marLeft w:val="0"/>
          <w:marRight w:val="0"/>
          <w:marTop w:val="0"/>
          <w:marBottom w:val="0"/>
          <w:divBdr>
            <w:top w:val="none" w:sz="0" w:space="0" w:color="auto"/>
            <w:left w:val="none" w:sz="0" w:space="0" w:color="auto"/>
            <w:bottom w:val="none" w:sz="0" w:space="0" w:color="auto"/>
            <w:right w:val="none" w:sz="0" w:space="0" w:color="auto"/>
          </w:divBdr>
          <w:divsChild>
            <w:div w:id="2056083696">
              <w:marLeft w:val="0"/>
              <w:marRight w:val="0"/>
              <w:marTop w:val="0"/>
              <w:marBottom w:val="0"/>
              <w:divBdr>
                <w:top w:val="none" w:sz="0" w:space="0" w:color="auto"/>
                <w:left w:val="none" w:sz="0" w:space="0" w:color="auto"/>
                <w:bottom w:val="none" w:sz="0" w:space="0" w:color="auto"/>
                <w:right w:val="none" w:sz="0" w:space="0" w:color="auto"/>
              </w:divBdr>
              <w:divsChild>
                <w:div w:id="722103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613727">
      <w:bodyDiv w:val="1"/>
      <w:marLeft w:val="0"/>
      <w:marRight w:val="0"/>
      <w:marTop w:val="0"/>
      <w:marBottom w:val="0"/>
      <w:divBdr>
        <w:top w:val="none" w:sz="0" w:space="0" w:color="auto"/>
        <w:left w:val="none" w:sz="0" w:space="0" w:color="auto"/>
        <w:bottom w:val="none" w:sz="0" w:space="0" w:color="auto"/>
        <w:right w:val="none" w:sz="0" w:space="0" w:color="auto"/>
      </w:divBdr>
    </w:div>
    <w:div w:id="817116724">
      <w:bodyDiv w:val="1"/>
      <w:marLeft w:val="0"/>
      <w:marRight w:val="0"/>
      <w:marTop w:val="0"/>
      <w:marBottom w:val="0"/>
      <w:divBdr>
        <w:top w:val="none" w:sz="0" w:space="0" w:color="auto"/>
        <w:left w:val="none" w:sz="0" w:space="0" w:color="auto"/>
        <w:bottom w:val="none" w:sz="0" w:space="0" w:color="auto"/>
        <w:right w:val="none" w:sz="0" w:space="0" w:color="auto"/>
      </w:divBdr>
    </w:div>
    <w:div w:id="831717979">
      <w:bodyDiv w:val="1"/>
      <w:marLeft w:val="0"/>
      <w:marRight w:val="0"/>
      <w:marTop w:val="0"/>
      <w:marBottom w:val="0"/>
      <w:divBdr>
        <w:top w:val="none" w:sz="0" w:space="0" w:color="auto"/>
        <w:left w:val="none" w:sz="0" w:space="0" w:color="auto"/>
        <w:bottom w:val="none" w:sz="0" w:space="0" w:color="auto"/>
        <w:right w:val="none" w:sz="0" w:space="0" w:color="auto"/>
      </w:divBdr>
      <w:divsChild>
        <w:div w:id="1146244193">
          <w:marLeft w:val="0"/>
          <w:marRight w:val="0"/>
          <w:marTop w:val="0"/>
          <w:marBottom w:val="0"/>
          <w:divBdr>
            <w:top w:val="none" w:sz="0" w:space="0" w:color="auto"/>
            <w:left w:val="none" w:sz="0" w:space="0" w:color="auto"/>
            <w:bottom w:val="none" w:sz="0" w:space="0" w:color="auto"/>
            <w:right w:val="none" w:sz="0" w:space="0" w:color="auto"/>
          </w:divBdr>
          <w:divsChild>
            <w:div w:id="303004148">
              <w:marLeft w:val="0"/>
              <w:marRight w:val="0"/>
              <w:marTop w:val="0"/>
              <w:marBottom w:val="0"/>
              <w:divBdr>
                <w:top w:val="none" w:sz="0" w:space="0" w:color="auto"/>
                <w:left w:val="none" w:sz="0" w:space="0" w:color="auto"/>
                <w:bottom w:val="none" w:sz="0" w:space="0" w:color="auto"/>
                <w:right w:val="none" w:sz="0" w:space="0" w:color="auto"/>
              </w:divBdr>
              <w:divsChild>
                <w:div w:id="1746367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300741">
      <w:bodyDiv w:val="1"/>
      <w:marLeft w:val="0"/>
      <w:marRight w:val="0"/>
      <w:marTop w:val="0"/>
      <w:marBottom w:val="0"/>
      <w:divBdr>
        <w:top w:val="none" w:sz="0" w:space="0" w:color="auto"/>
        <w:left w:val="none" w:sz="0" w:space="0" w:color="auto"/>
        <w:bottom w:val="none" w:sz="0" w:space="0" w:color="auto"/>
        <w:right w:val="none" w:sz="0" w:space="0" w:color="auto"/>
      </w:divBdr>
    </w:div>
    <w:div w:id="861744320">
      <w:bodyDiv w:val="1"/>
      <w:marLeft w:val="0"/>
      <w:marRight w:val="0"/>
      <w:marTop w:val="0"/>
      <w:marBottom w:val="0"/>
      <w:divBdr>
        <w:top w:val="none" w:sz="0" w:space="0" w:color="auto"/>
        <w:left w:val="none" w:sz="0" w:space="0" w:color="auto"/>
        <w:bottom w:val="none" w:sz="0" w:space="0" w:color="auto"/>
        <w:right w:val="none" w:sz="0" w:space="0" w:color="auto"/>
      </w:divBdr>
    </w:div>
    <w:div w:id="880947189">
      <w:bodyDiv w:val="1"/>
      <w:marLeft w:val="0"/>
      <w:marRight w:val="0"/>
      <w:marTop w:val="0"/>
      <w:marBottom w:val="0"/>
      <w:divBdr>
        <w:top w:val="none" w:sz="0" w:space="0" w:color="auto"/>
        <w:left w:val="none" w:sz="0" w:space="0" w:color="auto"/>
        <w:bottom w:val="none" w:sz="0" w:space="0" w:color="auto"/>
        <w:right w:val="none" w:sz="0" w:space="0" w:color="auto"/>
      </w:divBdr>
    </w:div>
    <w:div w:id="904997970">
      <w:bodyDiv w:val="1"/>
      <w:marLeft w:val="0"/>
      <w:marRight w:val="0"/>
      <w:marTop w:val="0"/>
      <w:marBottom w:val="0"/>
      <w:divBdr>
        <w:top w:val="none" w:sz="0" w:space="0" w:color="auto"/>
        <w:left w:val="none" w:sz="0" w:space="0" w:color="auto"/>
        <w:bottom w:val="none" w:sz="0" w:space="0" w:color="auto"/>
        <w:right w:val="none" w:sz="0" w:space="0" w:color="auto"/>
      </w:divBdr>
    </w:div>
    <w:div w:id="914239550">
      <w:bodyDiv w:val="1"/>
      <w:marLeft w:val="0"/>
      <w:marRight w:val="0"/>
      <w:marTop w:val="0"/>
      <w:marBottom w:val="0"/>
      <w:divBdr>
        <w:top w:val="none" w:sz="0" w:space="0" w:color="auto"/>
        <w:left w:val="none" w:sz="0" w:space="0" w:color="auto"/>
        <w:bottom w:val="none" w:sz="0" w:space="0" w:color="auto"/>
        <w:right w:val="none" w:sz="0" w:space="0" w:color="auto"/>
      </w:divBdr>
    </w:div>
    <w:div w:id="1016073787">
      <w:bodyDiv w:val="1"/>
      <w:marLeft w:val="0"/>
      <w:marRight w:val="0"/>
      <w:marTop w:val="0"/>
      <w:marBottom w:val="0"/>
      <w:divBdr>
        <w:top w:val="none" w:sz="0" w:space="0" w:color="auto"/>
        <w:left w:val="none" w:sz="0" w:space="0" w:color="auto"/>
        <w:bottom w:val="none" w:sz="0" w:space="0" w:color="auto"/>
        <w:right w:val="none" w:sz="0" w:space="0" w:color="auto"/>
      </w:divBdr>
    </w:div>
    <w:div w:id="1141925780">
      <w:bodyDiv w:val="1"/>
      <w:marLeft w:val="0"/>
      <w:marRight w:val="0"/>
      <w:marTop w:val="0"/>
      <w:marBottom w:val="0"/>
      <w:divBdr>
        <w:top w:val="none" w:sz="0" w:space="0" w:color="auto"/>
        <w:left w:val="none" w:sz="0" w:space="0" w:color="auto"/>
        <w:bottom w:val="none" w:sz="0" w:space="0" w:color="auto"/>
        <w:right w:val="none" w:sz="0" w:space="0" w:color="auto"/>
      </w:divBdr>
    </w:div>
    <w:div w:id="1217010913">
      <w:bodyDiv w:val="1"/>
      <w:marLeft w:val="0"/>
      <w:marRight w:val="0"/>
      <w:marTop w:val="0"/>
      <w:marBottom w:val="0"/>
      <w:divBdr>
        <w:top w:val="none" w:sz="0" w:space="0" w:color="auto"/>
        <w:left w:val="none" w:sz="0" w:space="0" w:color="auto"/>
        <w:bottom w:val="none" w:sz="0" w:space="0" w:color="auto"/>
        <w:right w:val="none" w:sz="0" w:space="0" w:color="auto"/>
      </w:divBdr>
    </w:div>
    <w:div w:id="1256012085">
      <w:bodyDiv w:val="1"/>
      <w:marLeft w:val="0"/>
      <w:marRight w:val="0"/>
      <w:marTop w:val="0"/>
      <w:marBottom w:val="0"/>
      <w:divBdr>
        <w:top w:val="none" w:sz="0" w:space="0" w:color="auto"/>
        <w:left w:val="none" w:sz="0" w:space="0" w:color="auto"/>
        <w:bottom w:val="none" w:sz="0" w:space="0" w:color="auto"/>
        <w:right w:val="none" w:sz="0" w:space="0" w:color="auto"/>
      </w:divBdr>
    </w:div>
    <w:div w:id="1269461128">
      <w:bodyDiv w:val="1"/>
      <w:marLeft w:val="0"/>
      <w:marRight w:val="0"/>
      <w:marTop w:val="0"/>
      <w:marBottom w:val="0"/>
      <w:divBdr>
        <w:top w:val="none" w:sz="0" w:space="0" w:color="auto"/>
        <w:left w:val="none" w:sz="0" w:space="0" w:color="auto"/>
        <w:bottom w:val="none" w:sz="0" w:space="0" w:color="auto"/>
        <w:right w:val="none" w:sz="0" w:space="0" w:color="auto"/>
      </w:divBdr>
    </w:div>
    <w:div w:id="1303653009">
      <w:bodyDiv w:val="1"/>
      <w:marLeft w:val="0"/>
      <w:marRight w:val="0"/>
      <w:marTop w:val="0"/>
      <w:marBottom w:val="0"/>
      <w:divBdr>
        <w:top w:val="none" w:sz="0" w:space="0" w:color="auto"/>
        <w:left w:val="none" w:sz="0" w:space="0" w:color="auto"/>
        <w:bottom w:val="none" w:sz="0" w:space="0" w:color="auto"/>
        <w:right w:val="none" w:sz="0" w:space="0" w:color="auto"/>
      </w:divBdr>
    </w:div>
    <w:div w:id="1319533565">
      <w:bodyDiv w:val="1"/>
      <w:marLeft w:val="0"/>
      <w:marRight w:val="0"/>
      <w:marTop w:val="0"/>
      <w:marBottom w:val="0"/>
      <w:divBdr>
        <w:top w:val="none" w:sz="0" w:space="0" w:color="auto"/>
        <w:left w:val="none" w:sz="0" w:space="0" w:color="auto"/>
        <w:bottom w:val="none" w:sz="0" w:space="0" w:color="auto"/>
        <w:right w:val="none" w:sz="0" w:space="0" w:color="auto"/>
      </w:divBdr>
      <w:divsChild>
        <w:div w:id="275719780">
          <w:marLeft w:val="0"/>
          <w:marRight w:val="0"/>
          <w:marTop w:val="0"/>
          <w:marBottom w:val="0"/>
          <w:divBdr>
            <w:top w:val="none" w:sz="0" w:space="0" w:color="auto"/>
            <w:left w:val="none" w:sz="0" w:space="0" w:color="auto"/>
            <w:bottom w:val="none" w:sz="0" w:space="0" w:color="auto"/>
            <w:right w:val="none" w:sz="0" w:space="0" w:color="auto"/>
          </w:divBdr>
          <w:divsChild>
            <w:div w:id="751006939">
              <w:marLeft w:val="0"/>
              <w:marRight w:val="0"/>
              <w:marTop w:val="0"/>
              <w:marBottom w:val="0"/>
              <w:divBdr>
                <w:top w:val="none" w:sz="0" w:space="0" w:color="auto"/>
                <w:left w:val="none" w:sz="0" w:space="0" w:color="auto"/>
                <w:bottom w:val="none" w:sz="0" w:space="0" w:color="auto"/>
                <w:right w:val="none" w:sz="0" w:space="0" w:color="auto"/>
              </w:divBdr>
              <w:divsChild>
                <w:div w:id="241720664">
                  <w:marLeft w:val="0"/>
                  <w:marRight w:val="0"/>
                  <w:marTop w:val="0"/>
                  <w:marBottom w:val="0"/>
                  <w:divBdr>
                    <w:top w:val="none" w:sz="0" w:space="0" w:color="auto"/>
                    <w:left w:val="none" w:sz="0" w:space="0" w:color="auto"/>
                    <w:bottom w:val="none" w:sz="0" w:space="0" w:color="auto"/>
                    <w:right w:val="none" w:sz="0" w:space="0" w:color="auto"/>
                  </w:divBdr>
                  <w:divsChild>
                    <w:div w:id="11436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313487">
      <w:bodyDiv w:val="1"/>
      <w:marLeft w:val="0"/>
      <w:marRight w:val="0"/>
      <w:marTop w:val="0"/>
      <w:marBottom w:val="0"/>
      <w:divBdr>
        <w:top w:val="none" w:sz="0" w:space="0" w:color="auto"/>
        <w:left w:val="none" w:sz="0" w:space="0" w:color="auto"/>
        <w:bottom w:val="none" w:sz="0" w:space="0" w:color="auto"/>
        <w:right w:val="none" w:sz="0" w:space="0" w:color="auto"/>
      </w:divBdr>
    </w:div>
    <w:div w:id="1364090471">
      <w:bodyDiv w:val="1"/>
      <w:marLeft w:val="0"/>
      <w:marRight w:val="0"/>
      <w:marTop w:val="0"/>
      <w:marBottom w:val="0"/>
      <w:divBdr>
        <w:top w:val="none" w:sz="0" w:space="0" w:color="auto"/>
        <w:left w:val="none" w:sz="0" w:space="0" w:color="auto"/>
        <w:bottom w:val="none" w:sz="0" w:space="0" w:color="auto"/>
        <w:right w:val="none" w:sz="0" w:space="0" w:color="auto"/>
      </w:divBdr>
    </w:div>
    <w:div w:id="1404719969">
      <w:bodyDiv w:val="1"/>
      <w:marLeft w:val="0"/>
      <w:marRight w:val="0"/>
      <w:marTop w:val="0"/>
      <w:marBottom w:val="0"/>
      <w:divBdr>
        <w:top w:val="none" w:sz="0" w:space="0" w:color="auto"/>
        <w:left w:val="none" w:sz="0" w:space="0" w:color="auto"/>
        <w:bottom w:val="none" w:sz="0" w:space="0" w:color="auto"/>
        <w:right w:val="none" w:sz="0" w:space="0" w:color="auto"/>
      </w:divBdr>
    </w:div>
    <w:div w:id="1410888192">
      <w:bodyDiv w:val="1"/>
      <w:marLeft w:val="0"/>
      <w:marRight w:val="0"/>
      <w:marTop w:val="0"/>
      <w:marBottom w:val="0"/>
      <w:divBdr>
        <w:top w:val="none" w:sz="0" w:space="0" w:color="auto"/>
        <w:left w:val="none" w:sz="0" w:space="0" w:color="auto"/>
        <w:bottom w:val="none" w:sz="0" w:space="0" w:color="auto"/>
        <w:right w:val="none" w:sz="0" w:space="0" w:color="auto"/>
      </w:divBdr>
    </w:div>
    <w:div w:id="1411925630">
      <w:bodyDiv w:val="1"/>
      <w:marLeft w:val="0"/>
      <w:marRight w:val="0"/>
      <w:marTop w:val="0"/>
      <w:marBottom w:val="0"/>
      <w:divBdr>
        <w:top w:val="none" w:sz="0" w:space="0" w:color="auto"/>
        <w:left w:val="none" w:sz="0" w:space="0" w:color="auto"/>
        <w:bottom w:val="none" w:sz="0" w:space="0" w:color="auto"/>
        <w:right w:val="none" w:sz="0" w:space="0" w:color="auto"/>
      </w:divBdr>
      <w:divsChild>
        <w:div w:id="1398819030">
          <w:marLeft w:val="0"/>
          <w:marRight w:val="0"/>
          <w:marTop w:val="0"/>
          <w:marBottom w:val="0"/>
          <w:divBdr>
            <w:top w:val="none" w:sz="0" w:space="0" w:color="auto"/>
            <w:left w:val="none" w:sz="0" w:space="0" w:color="auto"/>
            <w:bottom w:val="none" w:sz="0" w:space="0" w:color="auto"/>
            <w:right w:val="none" w:sz="0" w:space="0" w:color="auto"/>
          </w:divBdr>
          <w:divsChild>
            <w:div w:id="643778113">
              <w:marLeft w:val="0"/>
              <w:marRight w:val="0"/>
              <w:marTop w:val="0"/>
              <w:marBottom w:val="0"/>
              <w:divBdr>
                <w:top w:val="none" w:sz="0" w:space="0" w:color="auto"/>
                <w:left w:val="none" w:sz="0" w:space="0" w:color="auto"/>
                <w:bottom w:val="none" w:sz="0" w:space="0" w:color="auto"/>
                <w:right w:val="none" w:sz="0" w:space="0" w:color="auto"/>
              </w:divBdr>
              <w:divsChild>
                <w:div w:id="1161234844">
                  <w:marLeft w:val="0"/>
                  <w:marRight w:val="0"/>
                  <w:marTop w:val="0"/>
                  <w:marBottom w:val="0"/>
                  <w:divBdr>
                    <w:top w:val="none" w:sz="0" w:space="0" w:color="auto"/>
                    <w:left w:val="none" w:sz="0" w:space="0" w:color="auto"/>
                    <w:bottom w:val="none" w:sz="0" w:space="0" w:color="auto"/>
                    <w:right w:val="none" w:sz="0" w:space="0" w:color="auto"/>
                  </w:divBdr>
                  <w:divsChild>
                    <w:div w:id="445199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428867">
      <w:bodyDiv w:val="1"/>
      <w:marLeft w:val="0"/>
      <w:marRight w:val="0"/>
      <w:marTop w:val="0"/>
      <w:marBottom w:val="0"/>
      <w:divBdr>
        <w:top w:val="none" w:sz="0" w:space="0" w:color="auto"/>
        <w:left w:val="none" w:sz="0" w:space="0" w:color="auto"/>
        <w:bottom w:val="none" w:sz="0" w:space="0" w:color="auto"/>
        <w:right w:val="none" w:sz="0" w:space="0" w:color="auto"/>
      </w:divBdr>
      <w:divsChild>
        <w:div w:id="1007752673">
          <w:marLeft w:val="0"/>
          <w:marRight w:val="0"/>
          <w:marTop w:val="0"/>
          <w:marBottom w:val="0"/>
          <w:divBdr>
            <w:top w:val="none" w:sz="0" w:space="0" w:color="auto"/>
            <w:left w:val="none" w:sz="0" w:space="0" w:color="auto"/>
            <w:bottom w:val="none" w:sz="0" w:space="0" w:color="auto"/>
            <w:right w:val="none" w:sz="0" w:space="0" w:color="auto"/>
          </w:divBdr>
        </w:div>
      </w:divsChild>
    </w:div>
    <w:div w:id="1434202891">
      <w:bodyDiv w:val="1"/>
      <w:marLeft w:val="0"/>
      <w:marRight w:val="0"/>
      <w:marTop w:val="0"/>
      <w:marBottom w:val="0"/>
      <w:divBdr>
        <w:top w:val="none" w:sz="0" w:space="0" w:color="auto"/>
        <w:left w:val="none" w:sz="0" w:space="0" w:color="auto"/>
        <w:bottom w:val="none" w:sz="0" w:space="0" w:color="auto"/>
        <w:right w:val="none" w:sz="0" w:space="0" w:color="auto"/>
      </w:divBdr>
      <w:divsChild>
        <w:div w:id="1680694444">
          <w:marLeft w:val="0"/>
          <w:marRight w:val="0"/>
          <w:marTop w:val="0"/>
          <w:marBottom w:val="0"/>
          <w:divBdr>
            <w:top w:val="none" w:sz="0" w:space="0" w:color="auto"/>
            <w:left w:val="none" w:sz="0" w:space="0" w:color="auto"/>
            <w:bottom w:val="none" w:sz="0" w:space="0" w:color="auto"/>
            <w:right w:val="none" w:sz="0" w:space="0" w:color="auto"/>
          </w:divBdr>
          <w:divsChild>
            <w:div w:id="1915428865">
              <w:marLeft w:val="0"/>
              <w:marRight w:val="0"/>
              <w:marTop w:val="0"/>
              <w:marBottom w:val="0"/>
              <w:divBdr>
                <w:top w:val="none" w:sz="0" w:space="0" w:color="auto"/>
                <w:left w:val="none" w:sz="0" w:space="0" w:color="auto"/>
                <w:bottom w:val="none" w:sz="0" w:space="0" w:color="auto"/>
                <w:right w:val="none" w:sz="0" w:space="0" w:color="auto"/>
              </w:divBdr>
              <w:divsChild>
                <w:div w:id="66536669">
                  <w:marLeft w:val="0"/>
                  <w:marRight w:val="0"/>
                  <w:marTop w:val="0"/>
                  <w:marBottom w:val="0"/>
                  <w:divBdr>
                    <w:top w:val="none" w:sz="0" w:space="0" w:color="auto"/>
                    <w:left w:val="none" w:sz="0" w:space="0" w:color="auto"/>
                    <w:bottom w:val="none" w:sz="0" w:space="0" w:color="auto"/>
                    <w:right w:val="none" w:sz="0" w:space="0" w:color="auto"/>
                  </w:divBdr>
                  <w:divsChild>
                    <w:div w:id="333460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0829508">
      <w:bodyDiv w:val="1"/>
      <w:marLeft w:val="0"/>
      <w:marRight w:val="0"/>
      <w:marTop w:val="0"/>
      <w:marBottom w:val="0"/>
      <w:divBdr>
        <w:top w:val="none" w:sz="0" w:space="0" w:color="auto"/>
        <w:left w:val="none" w:sz="0" w:space="0" w:color="auto"/>
        <w:bottom w:val="none" w:sz="0" w:space="0" w:color="auto"/>
        <w:right w:val="none" w:sz="0" w:space="0" w:color="auto"/>
      </w:divBdr>
      <w:divsChild>
        <w:div w:id="781458139">
          <w:marLeft w:val="0"/>
          <w:marRight w:val="0"/>
          <w:marTop w:val="0"/>
          <w:marBottom w:val="0"/>
          <w:divBdr>
            <w:top w:val="none" w:sz="0" w:space="0" w:color="auto"/>
            <w:left w:val="none" w:sz="0" w:space="0" w:color="auto"/>
            <w:bottom w:val="none" w:sz="0" w:space="0" w:color="auto"/>
            <w:right w:val="none" w:sz="0" w:space="0" w:color="auto"/>
          </w:divBdr>
          <w:divsChild>
            <w:div w:id="965551294">
              <w:marLeft w:val="0"/>
              <w:marRight w:val="0"/>
              <w:marTop w:val="0"/>
              <w:marBottom w:val="0"/>
              <w:divBdr>
                <w:top w:val="none" w:sz="0" w:space="0" w:color="auto"/>
                <w:left w:val="none" w:sz="0" w:space="0" w:color="auto"/>
                <w:bottom w:val="none" w:sz="0" w:space="0" w:color="auto"/>
                <w:right w:val="none" w:sz="0" w:space="0" w:color="auto"/>
              </w:divBdr>
              <w:divsChild>
                <w:div w:id="72371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023575">
      <w:bodyDiv w:val="1"/>
      <w:marLeft w:val="0"/>
      <w:marRight w:val="0"/>
      <w:marTop w:val="0"/>
      <w:marBottom w:val="0"/>
      <w:divBdr>
        <w:top w:val="none" w:sz="0" w:space="0" w:color="auto"/>
        <w:left w:val="none" w:sz="0" w:space="0" w:color="auto"/>
        <w:bottom w:val="none" w:sz="0" w:space="0" w:color="auto"/>
        <w:right w:val="none" w:sz="0" w:space="0" w:color="auto"/>
      </w:divBdr>
    </w:div>
    <w:div w:id="1484815196">
      <w:bodyDiv w:val="1"/>
      <w:marLeft w:val="0"/>
      <w:marRight w:val="0"/>
      <w:marTop w:val="0"/>
      <w:marBottom w:val="0"/>
      <w:divBdr>
        <w:top w:val="none" w:sz="0" w:space="0" w:color="auto"/>
        <w:left w:val="none" w:sz="0" w:space="0" w:color="auto"/>
        <w:bottom w:val="none" w:sz="0" w:space="0" w:color="auto"/>
        <w:right w:val="none" w:sz="0" w:space="0" w:color="auto"/>
      </w:divBdr>
    </w:div>
    <w:div w:id="1596211548">
      <w:bodyDiv w:val="1"/>
      <w:marLeft w:val="0"/>
      <w:marRight w:val="0"/>
      <w:marTop w:val="0"/>
      <w:marBottom w:val="0"/>
      <w:divBdr>
        <w:top w:val="none" w:sz="0" w:space="0" w:color="auto"/>
        <w:left w:val="none" w:sz="0" w:space="0" w:color="auto"/>
        <w:bottom w:val="none" w:sz="0" w:space="0" w:color="auto"/>
        <w:right w:val="none" w:sz="0" w:space="0" w:color="auto"/>
      </w:divBdr>
    </w:div>
    <w:div w:id="1597909507">
      <w:bodyDiv w:val="1"/>
      <w:marLeft w:val="0"/>
      <w:marRight w:val="0"/>
      <w:marTop w:val="0"/>
      <w:marBottom w:val="0"/>
      <w:divBdr>
        <w:top w:val="none" w:sz="0" w:space="0" w:color="auto"/>
        <w:left w:val="none" w:sz="0" w:space="0" w:color="auto"/>
        <w:bottom w:val="none" w:sz="0" w:space="0" w:color="auto"/>
        <w:right w:val="none" w:sz="0" w:space="0" w:color="auto"/>
      </w:divBdr>
    </w:div>
    <w:div w:id="1599675305">
      <w:bodyDiv w:val="1"/>
      <w:marLeft w:val="0"/>
      <w:marRight w:val="0"/>
      <w:marTop w:val="0"/>
      <w:marBottom w:val="0"/>
      <w:divBdr>
        <w:top w:val="none" w:sz="0" w:space="0" w:color="auto"/>
        <w:left w:val="none" w:sz="0" w:space="0" w:color="auto"/>
        <w:bottom w:val="none" w:sz="0" w:space="0" w:color="auto"/>
        <w:right w:val="none" w:sz="0" w:space="0" w:color="auto"/>
      </w:divBdr>
    </w:div>
    <w:div w:id="1628780497">
      <w:bodyDiv w:val="1"/>
      <w:marLeft w:val="0"/>
      <w:marRight w:val="0"/>
      <w:marTop w:val="0"/>
      <w:marBottom w:val="0"/>
      <w:divBdr>
        <w:top w:val="none" w:sz="0" w:space="0" w:color="auto"/>
        <w:left w:val="none" w:sz="0" w:space="0" w:color="auto"/>
        <w:bottom w:val="none" w:sz="0" w:space="0" w:color="auto"/>
        <w:right w:val="none" w:sz="0" w:space="0" w:color="auto"/>
      </w:divBdr>
      <w:divsChild>
        <w:div w:id="876352766">
          <w:marLeft w:val="0"/>
          <w:marRight w:val="0"/>
          <w:marTop w:val="0"/>
          <w:marBottom w:val="150"/>
          <w:divBdr>
            <w:top w:val="none" w:sz="0" w:space="0" w:color="auto"/>
            <w:left w:val="none" w:sz="0" w:space="0" w:color="auto"/>
            <w:bottom w:val="none" w:sz="0" w:space="0" w:color="auto"/>
            <w:right w:val="none" w:sz="0" w:space="0" w:color="auto"/>
          </w:divBdr>
        </w:div>
        <w:div w:id="157113837">
          <w:marLeft w:val="0"/>
          <w:marRight w:val="0"/>
          <w:marTop w:val="0"/>
          <w:marBottom w:val="120"/>
          <w:divBdr>
            <w:top w:val="none" w:sz="0" w:space="0" w:color="auto"/>
            <w:left w:val="none" w:sz="0" w:space="0" w:color="auto"/>
            <w:bottom w:val="none" w:sz="0" w:space="0" w:color="auto"/>
            <w:right w:val="none" w:sz="0" w:space="0" w:color="auto"/>
          </w:divBdr>
          <w:divsChild>
            <w:div w:id="1557932002">
              <w:marLeft w:val="0"/>
              <w:marRight w:val="0"/>
              <w:marTop w:val="0"/>
              <w:marBottom w:val="0"/>
              <w:divBdr>
                <w:top w:val="none" w:sz="0" w:space="0" w:color="auto"/>
                <w:left w:val="none" w:sz="0" w:space="0" w:color="auto"/>
                <w:bottom w:val="none" w:sz="0" w:space="0" w:color="auto"/>
                <w:right w:val="none" w:sz="0" w:space="0" w:color="auto"/>
              </w:divBdr>
            </w:div>
            <w:div w:id="72051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868041">
      <w:bodyDiv w:val="1"/>
      <w:marLeft w:val="0"/>
      <w:marRight w:val="0"/>
      <w:marTop w:val="0"/>
      <w:marBottom w:val="0"/>
      <w:divBdr>
        <w:top w:val="none" w:sz="0" w:space="0" w:color="auto"/>
        <w:left w:val="none" w:sz="0" w:space="0" w:color="auto"/>
        <w:bottom w:val="none" w:sz="0" w:space="0" w:color="auto"/>
        <w:right w:val="none" w:sz="0" w:space="0" w:color="auto"/>
      </w:divBdr>
    </w:div>
    <w:div w:id="1791239715">
      <w:bodyDiv w:val="1"/>
      <w:marLeft w:val="0"/>
      <w:marRight w:val="0"/>
      <w:marTop w:val="0"/>
      <w:marBottom w:val="0"/>
      <w:divBdr>
        <w:top w:val="none" w:sz="0" w:space="0" w:color="auto"/>
        <w:left w:val="none" w:sz="0" w:space="0" w:color="auto"/>
        <w:bottom w:val="none" w:sz="0" w:space="0" w:color="auto"/>
        <w:right w:val="none" w:sz="0" w:space="0" w:color="auto"/>
      </w:divBdr>
      <w:divsChild>
        <w:div w:id="2120028361">
          <w:marLeft w:val="0"/>
          <w:marRight w:val="0"/>
          <w:marTop w:val="0"/>
          <w:marBottom w:val="0"/>
          <w:divBdr>
            <w:top w:val="none" w:sz="0" w:space="0" w:color="auto"/>
            <w:left w:val="none" w:sz="0" w:space="0" w:color="auto"/>
            <w:bottom w:val="none" w:sz="0" w:space="0" w:color="auto"/>
            <w:right w:val="none" w:sz="0" w:space="0" w:color="auto"/>
          </w:divBdr>
          <w:divsChild>
            <w:div w:id="1129710392">
              <w:marLeft w:val="0"/>
              <w:marRight w:val="0"/>
              <w:marTop w:val="0"/>
              <w:marBottom w:val="0"/>
              <w:divBdr>
                <w:top w:val="none" w:sz="0" w:space="0" w:color="auto"/>
                <w:left w:val="none" w:sz="0" w:space="0" w:color="auto"/>
                <w:bottom w:val="none" w:sz="0" w:space="0" w:color="auto"/>
                <w:right w:val="none" w:sz="0" w:space="0" w:color="auto"/>
              </w:divBdr>
              <w:divsChild>
                <w:div w:id="1409840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684826">
      <w:bodyDiv w:val="1"/>
      <w:marLeft w:val="0"/>
      <w:marRight w:val="0"/>
      <w:marTop w:val="0"/>
      <w:marBottom w:val="0"/>
      <w:divBdr>
        <w:top w:val="none" w:sz="0" w:space="0" w:color="auto"/>
        <w:left w:val="none" w:sz="0" w:space="0" w:color="auto"/>
        <w:bottom w:val="none" w:sz="0" w:space="0" w:color="auto"/>
        <w:right w:val="none" w:sz="0" w:space="0" w:color="auto"/>
      </w:divBdr>
    </w:div>
    <w:div w:id="1877085237">
      <w:bodyDiv w:val="1"/>
      <w:marLeft w:val="0"/>
      <w:marRight w:val="0"/>
      <w:marTop w:val="0"/>
      <w:marBottom w:val="0"/>
      <w:divBdr>
        <w:top w:val="none" w:sz="0" w:space="0" w:color="auto"/>
        <w:left w:val="none" w:sz="0" w:space="0" w:color="auto"/>
        <w:bottom w:val="none" w:sz="0" w:space="0" w:color="auto"/>
        <w:right w:val="none" w:sz="0" w:space="0" w:color="auto"/>
      </w:divBdr>
      <w:divsChild>
        <w:div w:id="1707296325">
          <w:marLeft w:val="0"/>
          <w:marRight w:val="0"/>
          <w:marTop w:val="0"/>
          <w:marBottom w:val="0"/>
          <w:divBdr>
            <w:top w:val="none" w:sz="0" w:space="0" w:color="auto"/>
            <w:left w:val="none" w:sz="0" w:space="0" w:color="auto"/>
            <w:bottom w:val="none" w:sz="0" w:space="0" w:color="auto"/>
            <w:right w:val="none" w:sz="0" w:space="0" w:color="auto"/>
          </w:divBdr>
          <w:divsChild>
            <w:div w:id="846208348">
              <w:marLeft w:val="0"/>
              <w:marRight w:val="0"/>
              <w:marTop w:val="0"/>
              <w:marBottom w:val="0"/>
              <w:divBdr>
                <w:top w:val="none" w:sz="0" w:space="0" w:color="auto"/>
                <w:left w:val="none" w:sz="0" w:space="0" w:color="auto"/>
                <w:bottom w:val="none" w:sz="0" w:space="0" w:color="auto"/>
                <w:right w:val="none" w:sz="0" w:space="0" w:color="auto"/>
              </w:divBdr>
              <w:divsChild>
                <w:div w:id="1588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104382">
      <w:bodyDiv w:val="1"/>
      <w:marLeft w:val="0"/>
      <w:marRight w:val="0"/>
      <w:marTop w:val="0"/>
      <w:marBottom w:val="0"/>
      <w:divBdr>
        <w:top w:val="none" w:sz="0" w:space="0" w:color="auto"/>
        <w:left w:val="none" w:sz="0" w:space="0" w:color="auto"/>
        <w:bottom w:val="none" w:sz="0" w:space="0" w:color="auto"/>
        <w:right w:val="none" w:sz="0" w:space="0" w:color="auto"/>
      </w:divBdr>
    </w:div>
    <w:div w:id="1909225210">
      <w:bodyDiv w:val="1"/>
      <w:marLeft w:val="0"/>
      <w:marRight w:val="0"/>
      <w:marTop w:val="0"/>
      <w:marBottom w:val="0"/>
      <w:divBdr>
        <w:top w:val="none" w:sz="0" w:space="0" w:color="auto"/>
        <w:left w:val="none" w:sz="0" w:space="0" w:color="auto"/>
        <w:bottom w:val="none" w:sz="0" w:space="0" w:color="auto"/>
        <w:right w:val="none" w:sz="0" w:space="0" w:color="auto"/>
      </w:divBdr>
    </w:div>
    <w:div w:id="1917595576">
      <w:bodyDiv w:val="1"/>
      <w:marLeft w:val="0"/>
      <w:marRight w:val="0"/>
      <w:marTop w:val="0"/>
      <w:marBottom w:val="0"/>
      <w:divBdr>
        <w:top w:val="none" w:sz="0" w:space="0" w:color="auto"/>
        <w:left w:val="none" w:sz="0" w:space="0" w:color="auto"/>
        <w:bottom w:val="none" w:sz="0" w:space="0" w:color="auto"/>
        <w:right w:val="none" w:sz="0" w:space="0" w:color="auto"/>
      </w:divBdr>
    </w:div>
    <w:div w:id="1921021219">
      <w:bodyDiv w:val="1"/>
      <w:marLeft w:val="0"/>
      <w:marRight w:val="0"/>
      <w:marTop w:val="0"/>
      <w:marBottom w:val="0"/>
      <w:divBdr>
        <w:top w:val="none" w:sz="0" w:space="0" w:color="auto"/>
        <w:left w:val="none" w:sz="0" w:space="0" w:color="auto"/>
        <w:bottom w:val="none" w:sz="0" w:space="0" w:color="auto"/>
        <w:right w:val="none" w:sz="0" w:space="0" w:color="auto"/>
      </w:divBdr>
    </w:div>
    <w:div w:id="1946115040">
      <w:bodyDiv w:val="1"/>
      <w:marLeft w:val="0"/>
      <w:marRight w:val="0"/>
      <w:marTop w:val="0"/>
      <w:marBottom w:val="0"/>
      <w:divBdr>
        <w:top w:val="none" w:sz="0" w:space="0" w:color="auto"/>
        <w:left w:val="none" w:sz="0" w:space="0" w:color="auto"/>
        <w:bottom w:val="none" w:sz="0" w:space="0" w:color="auto"/>
        <w:right w:val="none" w:sz="0" w:space="0" w:color="auto"/>
      </w:divBdr>
      <w:divsChild>
        <w:div w:id="1860658753">
          <w:marLeft w:val="0"/>
          <w:marRight w:val="0"/>
          <w:marTop w:val="0"/>
          <w:marBottom w:val="0"/>
          <w:divBdr>
            <w:top w:val="single" w:sz="6" w:space="5" w:color="E0E0E0"/>
            <w:left w:val="none" w:sz="0" w:space="0" w:color="auto"/>
            <w:bottom w:val="single" w:sz="6" w:space="5" w:color="E0E0E0"/>
            <w:right w:val="none" w:sz="0" w:space="0" w:color="auto"/>
          </w:divBdr>
          <w:divsChild>
            <w:div w:id="216362383">
              <w:marLeft w:val="0"/>
              <w:marRight w:val="0"/>
              <w:marTop w:val="0"/>
              <w:marBottom w:val="0"/>
              <w:divBdr>
                <w:top w:val="none" w:sz="0" w:space="0" w:color="auto"/>
                <w:left w:val="none" w:sz="0" w:space="0" w:color="auto"/>
                <w:bottom w:val="none" w:sz="0" w:space="0" w:color="auto"/>
                <w:right w:val="none" w:sz="0" w:space="0" w:color="auto"/>
              </w:divBdr>
            </w:div>
            <w:div w:id="786586096">
              <w:marLeft w:val="75"/>
              <w:marRight w:val="75"/>
              <w:marTop w:val="0"/>
              <w:marBottom w:val="75"/>
              <w:divBdr>
                <w:top w:val="none" w:sz="0" w:space="0" w:color="auto"/>
                <w:left w:val="single" w:sz="6" w:space="12" w:color="E0E0E0"/>
                <w:bottom w:val="none" w:sz="0" w:space="0" w:color="auto"/>
                <w:right w:val="none" w:sz="0" w:space="12" w:color="auto"/>
              </w:divBdr>
              <w:divsChild>
                <w:div w:id="92362525">
                  <w:marLeft w:val="0"/>
                  <w:marRight w:val="0"/>
                  <w:marTop w:val="90"/>
                  <w:marBottom w:val="0"/>
                  <w:divBdr>
                    <w:top w:val="none" w:sz="0" w:space="0" w:color="auto"/>
                    <w:left w:val="none" w:sz="0" w:space="0" w:color="auto"/>
                    <w:bottom w:val="none" w:sz="0" w:space="0" w:color="auto"/>
                    <w:right w:val="none" w:sz="0" w:space="0" w:color="auto"/>
                  </w:divBdr>
                  <w:divsChild>
                    <w:div w:id="933704444">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3509144">
      <w:bodyDiv w:val="1"/>
      <w:marLeft w:val="0"/>
      <w:marRight w:val="0"/>
      <w:marTop w:val="0"/>
      <w:marBottom w:val="0"/>
      <w:divBdr>
        <w:top w:val="none" w:sz="0" w:space="0" w:color="auto"/>
        <w:left w:val="none" w:sz="0" w:space="0" w:color="auto"/>
        <w:bottom w:val="none" w:sz="0" w:space="0" w:color="auto"/>
        <w:right w:val="none" w:sz="0" w:space="0" w:color="auto"/>
      </w:divBdr>
    </w:div>
    <w:div w:id="2038387928">
      <w:bodyDiv w:val="1"/>
      <w:marLeft w:val="0"/>
      <w:marRight w:val="0"/>
      <w:marTop w:val="0"/>
      <w:marBottom w:val="0"/>
      <w:divBdr>
        <w:top w:val="none" w:sz="0" w:space="0" w:color="auto"/>
        <w:left w:val="none" w:sz="0" w:space="0" w:color="auto"/>
        <w:bottom w:val="none" w:sz="0" w:space="0" w:color="auto"/>
        <w:right w:val="none" w:sz="0" w:space="0" w:color="auto"/>
      </w:divBdr>
    </w:div>
    <w:div w:id="2043163694">
      <w:bodyDiv w:val="1"/>
      <w:marLeft w:val="0"/>
      <w:marRight w:val="0"/>
      <w:marTop w:val="0"/>
      <w:marBottom w:val="0"/>
      <w:divBdr>
        <w:top w:val="none" w:sz="0" w:space="0" w:color="auto"/>
        <w:left w:val="none" w:sz="0" w:space="0" w:color="auto"/>
        <w:bottom w:val="none" w:sz="0" w:space="0" w:color="auto"/>
        <w:right w:val="none" w:sz="0" w:space="0" w:color="auto"/>
      </w:divBdr>
    </w:div>
    <w:div w:id="2058771829">
      <w:bodyDiv w:val="1"/>
      <w:marLeft w:val="0"/>
      <w:marRight w:val="0"/>
      <w:marTop w:val="0"/>
      <w:marBottom w:val="0"/>
      <w:divBdr>
        <w:top w:val="none" w:sz="0" w:space="0" w:color="auto"/>
        <w:left w:val="none" w:sz="0" w:space="0" w:color="auto"/>
        <w:bottom w:val="none" w:sz="0" w:space="0" w:color="auto"/>
        <w:right w:val="none" w:sz="0" w:space="0" w:color="auto"/>
      </w:divBdr>
    </w:div>
    <w:div w:id="2123646722">
      <w:bodyDiv w:val="1"/>
      <w:marLeft w:val="0"/>
      <w:marRight w:val="0"/>
      <w:marTop w:val="0"/>
      <w:marBottom w:val="0"/>
      <w:divBdr>
        <w:top w:val="none" w:sz="0" w:space="0" w:color="auto"/>
        <w:left w:val="none" w:sz="0" w:space="0" w:color="auto"/>
        <w:bottom w:val="none" w:sz="0" w:space="0" w:color="auto"/>
        <w:right w:val="none" w:sz="0" w:space="0" w:color="auto"/>
      </w:divBdr>
    </w:div>
    <w:div w:id="2127119333">
      <w:bodyDiv w:val="1"/>
      <w:marLeft w:val="0"/>
      <w:marRight w:val="0"/>
      <w:marTop w:val="0"/>
      <w:marBottom w:val="0"/>
      <w:divBdr>
        <w:top w:val="none" w:sz="0" w:space="0" w:color="auto"/>
        <w:left w:val="none" w:sz="0" w:space="0" w:color="auto"/>
        <w:bottom w:val="none" w:sz="0" w:space="0" w:color="auto"/>
        <w:right w:val="none" w:sz="0" w:space="0" w:color="auto"/>
      </w:divBdr>
      <w:divsChild>
        <w:div w:id="734203892">
          <w:marLeft w:val="0"/>
          <w:marRight w:val="0"/>
          <w:marTop w:val="0"/>
          <w:marBottom w:val="0"/>
          <w:divBdr>
            <w:top w:val="none" w:sz="0" w:space="0" w:color="auto"/>
            <w:left w:val="none" w:sz="0" w:space="0" w:color="auto"/>
            <w:bottom w:val="none" w:sz="0" w:space="0" w:color="auto"/>
            <w:right w:val="none" w:sz="0" w:space="0" w:color="auto"/>
          </w:divBdr>
        </w:div>
      </w:divsChild>
    </w:div>
    <w:div w:id="2132429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esonline.co.uk/news/education/international-pisa-tests-really-matter-9068127.%20%20%20(Accessed" TargetMode="External"/><Relationship Id="rId13" Type="http://schemas.openxmlformats.org/officeDocument/2006/relationships/hyperlink" Target="https://www.walesonline.co.uk/news/education/full-pisa-results-2016-show-12278551" TargetMode="External"/><Relationship Id="rId3" Type="http://schemas.openxmlformats.org/officeDocument/2006/relationships/settings" Target="settings.xml"/><Relationship Id="rId7" Type="http://schemas.openxmlformats.org/officeDocument/2006/relationships/hyperlink" Target="https://www.walesonline.co.uk/news/wales-news/pisa-results-alarming-declines-core-6364784" TargetMode="External"/><Relationship Id="rId12" Type="http://schemas.openxmlformats.org/officeDocument/2006/relationships/hyperlink" Target="https://www.bbc.co.uk/news/uk-wales-3782663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gov.wales/topics/educationandskills/allsectorpolicies/qualified-for-life-an-educational-improvement-plan/?lang=en" TargetMode="External"/><Relationship Id="rId11" Type="http://schemas.openxmlformats.org/officeDocument/2006/relationships/hyperlink" Target="https://www.independent.co.uk/news/education/education-news/pisa-oecd-rankings-uk-schools-falling-behind-leading-countries-global-international-singapore-a7458751.html" TargetMode="External"/><Relationship Id="rId5" Type="http://schemas.openxmlformats.org/officeDocument/2006/relationships/hyperlink" Target="http://www.google.co.uk/url?sa=t&amp;rct=j&amp;q=&amp;esrc=s&amp;source=web&amp;cd=1&amp;cad=rja&amp;uact=8&amp;ved=0ahUKEwiJidKM_oTQAhVSahoKHXxMBssQFggcMAA&amp;url=http://www.oecd.org/education/Improving-schools-in-Wales.pdf&amp;usg=AFQjCNHNRSO1j8w5J52YhEEzjD1vfKQa_g&amp;sig2=eOwurj3Z0JBD2OUNHVpZTw" TargetMode="External"/><Relationship Id="rId15" Type="http://schemas.openxmlformats.org/officeDocument/2006/relationships/theme" Target="theme/theme1.xml"/><Relationship Id="rId10" Type="http://schemas.openxmlformats.org/officeDocument/2006/relationships/hyperlink" Target="https://www.bbc.co.uk/news/uk-wales-25196974" TargetMode="External"/><Relationship Id="rId4" Type="http://schemas.openxmlformats.org/officeDocument/2006/relationships/webSettings" Target="webSettings.xml"/><Relationship Id="rId9" Type="http://schemas.openxmlformats.org/officeDocument/2006/relationships/hyperlink" Target="https://www.bbc.co.uk/news/uk-wales-3820873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2243</Words>
  <Characters>12786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Denny</dc:creator>
  <cp:keywords/>
  <dc:description/>
  <cp:lastModifiedBy>Helen Denny</cp:lastModifiedBy>
  <cp:revision>2</cp:revision>
  <dcterms:created xsi:type="dcterms:W3CDTF">2018-12-09T19:46:00Z</dcterms:created>
  <dcterms:modified xsi:type="dcterms:W3CDTF">2018-12-09T19:46:00Z</dcterms:modified>
</cp:coreProperties>
</file>