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950590138"/>
        <w:docPartObj>
          <w:docPartGallery w:val="Cover Pages"/>
          <w:docPartUnique/>
        </w:docPartObj>
      </w:sdtPr>
      <w:sdtEndPr>
        <w:rPr>
          <w:color w:val="auto"/>
        </w:rPr>
      </w:sdtEndPr>
      <w:sdtContent>
        <w:p w14:paraId="4E922311" w14:textId="77777777" w:rsidR="008B14ED" w:rsidRDefault="008B14ED">
          <w:pPr>
            <w:pStyle w:val="NoSpacing"/>
            <w:spacing w:before="1540" w:after="240"/>
            <w:jc w:val="center"/>
            <w:rPr>
              <w:color w:val="5B9BD5" w:themeColor="accent1"/>
            </w:rPr>
          </w:pPr>
          <w:r>
            <w:rPr>
              <w:noProof/>
              <w:color w:val="5B9BD5" w:themeColor="accent1"/>
            </w:rPr>
            <w:drawing>
              <wp:inline distT="0" distB="0" distL="0" distR="0" wp14:anchorId="4E9223D3" wp14:editId="4E9223D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E922312" w14:textId="5B248A0F" w:rsidR="008B14ED" w:rsidRDefault="00E70FE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Zero-Based bUdgeting</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E922313" w14:textId="70C454D6" w:rsidR="008B14ED" w:rsidRDefault="00E70FE7">
              <w:pPr>
                <w:pStyle w:val="NoSpacing"/>
                <w:jc w:val="center"/>
                <w:rPr>
                  <w:color w:val="5B9BD5" w:themeColor="accent1"/>
                  <w:sz w:val="28"/>
                  <w:szCs w:val="28"/>
                </w:rPr>
              </w:pPr>
              <w:r>
                <w:rPr>
                  <w:color w:val="5B9BD5" w:themeColor="accent1"/>
                  <w:sz w:val="28"/>
                  <w:szCs w:val="28"/>
                </w:rPr>
                <w:t>Report</w:t>
              </w:r>
            </w:p>
          </w:sdtContent>
        </w:sdt>
        <w:p w14:paraId="4E922314" w14:textId="0379C795" w:rsidR="008B14ED" w:rsidRDefault="008B14ED">
          <w:pPr>
            <w:pStyle w:val="NoSpacing"/>
            <w:spacing w:before="480"/>
            <w:jc w:val="center"/>
            <w:rPr>
              <w:color w:val="5B9BD5" w:themeColor="accent1"/>
            </w:rPr>
          </w:pPr>
          <w:r>
            <w:rPr>
              <w:noProof/>
              <w:color w:val="5B9BD5" w:themeColor="accent1"/>
            </w:rPr>
            <w:drawing>
              <wp:inline distT="0" distB="0" distL="0" distR="0" wp14:anchorId="4E9223D7" wp14:editId="437E8C5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E922315" w14:textId="71EA45A4" w:rsidR="008B14ED" w:rsidRDefault="003B0487">
          <w:r>
            <w:rPr>
              <w:noProof/>
              <w:color w:val="5B9BD5" w:themeColor="accent1"/>
            </w:rPr>
            <mc:AlternateContent>
              <mc:Choice Requires="wps">
                <w:drawing>
                  <wp:anchor distT="0" distB="0" distL="114300" distR="114300" simplePos="0" relativeHeight="251659264" behindDoc="0" locked="0" layoutInCell="1" allowOverlap="1" wp14:anchorId="4E9223D5" wp14:editId="1A92BB53">
                    <wp:simplePos x="0" y="0"/>
                    <wp:positionH relativeFrom="margin">
                      <wp:align>right</wp:align>
                    </wp:positionH>
                    <wp:positionV relativeFrom="page">
                      <wp:posOffset>5958840</wp:posOffset>
                    </wp:positionV>
                    <wp:extent cx="5731510" cy="2194560"/>
                    <wp:effectExtent l="0" t="0" r="2540" b="15240"/>
                    <wp:wrapNone/>
                    <wp:docPr id="142" name="Text Box 142"/>
                    <wp:cNvGraphicFramePr/>
                    <a:graphic xmlns:a="http://schemas.openxmlformats.org/drawingml/2006/main">
                      <a:graphicData uri="http://schemas.microsoft.com/office/word/2010/wordprocessingShape">
                        <wps:wsp>
                          <wps:cNvSpPr txBox="1"/>
                          <wps:spPr>
                            <a:xfrm>
                              <a:off x="0" y="0"/>
                              <a:ext cx="5731510" cy="21945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22T00:00:00Z">
                                    <w:dateFormat w:val="MMMM d, yyyy"/>
                                    <w:lid w:val="en-US"/>
                                    <w:storeMappedDataAs w:val="dateTime"/>
                                    <w:calendar w:val="gregorian"/>
                                  </w:date>
                                </w:sdtPr>
                                <w:sdtEndPr/>
                                <w:sdtContent>
                                  <w:p w14:paraId="4E9223E1" w14:textId="16B2C55E" w:rsidR="008B14ED" w:rsidRDefault="00234588">
                                    <w:pPr>
                                      <w:pStyle w:val="NoSpacing"/>
                                      <w:spacing w:after="40"/>
                                      <w:jc w:val="center"/>
                                      <w:rPr>
                                        <w:caps/>
                                        <w:color w:val="5B9BD5" w:themeColor="accent1"/>
                                        <w:sz w:val="28"/>
                                        <w:szCs w:val="28"/>
                                      </w:rPr>
                                    </w:pPr>
                                    <w:r>
                                      <w:rPr>
                                        <w:caps/>
                                        <w:color w:val="5B9BD5" w:themeColor="accent1"/>
                                        <w:sz w:val="28"/>
                                        <w:szCs w:val="28"/>
                                      </w:rPr>
                                      <w:t>March 22, 2022</w:t>
                                    </w:r>
                                  </w:p>
                                </w:sdtContent>
                              </w:sdt>
                              <w:p w14:paraId="4E9223E2" w14:textId="45207908" w:rsidR="008B14ED" w:rsidRDefault="003117B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2513C">
                                      <w:rPr>
                                        <w:caps/>
                                        <w:color w:val="5B9BD5" w:themeColor="accent1"/>
                                        <w:lang w:val="en-GB"/>
                                      </w:rPr>
                                      <w:t>University of Wales Trinity Saint David</w:t>
                                    </w:r>
                                  </w:sdtContent>
                                </w:sdt>
                              </w:p>
                              <w:p w14:paraId="4E9223E3" w14:textId="09D0129C" w:rsidR="008B14ED" w:rsidRDefault="003117BC">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234588">
                                      <w:rPr>
                                        <w:color w:val="5B9BD5" w:themeColor="accent1"/>
                                      </w:rPr>
                                      <w:t>Farsana Ullah (2012578)</w:t>
                                    </w:r>
                                  </w:sdtContent>
                                </w:sdt>
                              </w:p>
                              <w:p w14:paraId="157D03F4" w14:textId="1D44F69B" w:rsidR="00B313C9" w:rsidRDefault="0098095F" w:rsidP="00725A3A">
                                <w:pPr>
                                  <w:pStyle w:val="NoSpacing"/>
                                  <w:jc w:val="center"/>
                                  <w:rPr>
                                    <w:color w:val="5B9BD5" w:themeColor="accent1"/>
                                  </w:rPr>
                                </w:pPr>
                                <w:r>
                                  <w:rPr>
                                    <w:color w:val="5B9BD5" w:themeColor="accent1"/>
                                  </w:rPr>
                                  <w:t>Lecturer: Dale Clark</w:t>
                                </w:r>
                              </w:p>
                              <w:p w14:paraId="79B548B6" w14:textId="399D6584" w:rsidR="00725A3A" w:rsidRDefault="002C37E0" w:rsidP="00725A3A">
                                <w:pPr>
                                  <w:pStyle w:val="NoSpacing"/>
                                  <w:jc w:val="center"/>
                                  <w:rPr>
                                    <w:color w:val="5B9BD5" w:themeColor="accent1"/>
                                  </w:rPr>
                                </w:pPr>
                                <w:r>
                                  <w:rPr>
                                    <w:color w:val="5B9BD5" w:themeColor="accent1"/>
                                  </w:rPr>
                                  <w:t xml:space="preserve">Module: </w:t>
                                </w:r>
                                <w:r w:rsidR="00AF35D8">
                                  <w:rPr>
                                    <w:color w:val="5B9BD5" w:themeColor="accent1"/>
                                  </w:rPr>
                                  <w:t xml:space="preserve">Financial </w:t>
                                </w:r>
                                <w:r w:rsidR="00A847F7">
                                  <w:rPr>
                                    <w:color w:val="5B9BD5" w:themeColor="accent1"/>
                                  </w:rPr>
                                  <w:t>Management [</w:t>
                                </w:r>
                                <w:r w:rsidR="009C33D1">
                                  <w:rPr>
                                    <w:color w:val="5B9BD5" w:themeColor="accent1"/>
                                  </w:rPr>
                                  <w:t>BMIH</w:t>
                                </w:r>
                                <w:r w:rsidR="00A847F7">
                                  <w:rPr>
                                    <w:color w:val="5B9BD5" w:themeColor="accent1"/>
                                  </w:rPr>
                                  <w:t>5007, BMIH</w:t>
                                </w:r>
                                <w:r w:rsidR="009C33D1">
                                  <w:rPr>
                                    <w:color w:val="5B9BD5" w:themeColor="accent1"/>
                                  </w:rPr>
                                  <w:t>5002</w:t>
                                </w:r>
                                <w:r w:rsidR="00A847F7">
                                  <w:rPr>
                                    <w:color w:val="5B9BD5" w:themeColor="accent1"/>
                                  </w:rPr>
                                  <w:t>]</w:t>
                                </w:r>
                              </w:p>
                              <w:p w14:paraId="32422065" w14:textId="77777777" w:rsidR="00B313C9" w:rsidRDefault="00B313C9">
                                <w:pPr>
                                  <w:pStyle w:val="NoSpacing"/>
                                  <w:jc w:val="center"/>
                                  <w:rPr>
                                    <w:color w:val="5B9BD5" w:themeColor="accent1"/>
                                  </w:rPr>
                                </w:pPr>
                              </w:p>
                              <w:p w14:paraId="5A79ED16" w14:textId="77777777" w:rsidR="0098095F" w:rsidRDefault="0098095F">
                                <w:pPr>
                                  <w:pStyle w:val="NoSpacing"/>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4E9223D5" id="_x0000_t202" coordsize="21600,21600" o:spt="202" path="m,l,21600r21600,l21600,xe">
                    <v:stroke joinstyle="miter"/>
                    <v:path gradientshapeok="t" o:connecttype="rect"/>
                  </v:shapetype>
                  <v:shape id="Text Box 142" o:spid="_x0000_s1026" type="#_x0000_t202" style="position:absolute;margin-left:400.1pt;margin-top:469.2pt;width:451.3pt;height:172.8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&#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22T00:00:00Z">
                              <w:dateFormat w:val="MMMM d, yyyy"/>
                              <w:lid w:val="en-US"/>
                              <w:storeMappedDataAs w:val="dateTime"/>
                              <w:calendar w:val="gregorian"/>
                            </w:date>
                          </w:sdtPr>
                          <w:sdtEndPr/>
                          <w:sdtContent>
                            <w:p w14:paraId="4E9223E1" w14:textId="16B2C55E" w:rsidR="008B14ED" w:rsidRDefault="00234588">
                              <w:pPr>
                                <w:pStyle w:val="NoSpacing"/>
                                <w:spacing w:after="40"/>
                                <w:jc w:val="center"/>
                                <w:rPr>
                                  <w:caps/>
                                  <w:color w:val="5B9BD5" w:themeColor="accent1"/>
                                  <w:sz w:val="28"/>
                                  <w:szCs w:val="28"/>
                                </w:rPr>
                              </w:pPr>
                              <w:r>
                                <w:rPr>
                                  <w:caps/>
                                  <w:color w:val="5B9BD5" w:themeColor="accent1"/>
                                  <w:sz w:val="28"/>
                                  <w:szCs w:val="28"/>
                                </w:rPr>
                                <w:t>March 22, 2022</w:t>
                              </w:r>
                            </w:p>
                          </w:sdtContent>
                        </w:sdt>
                        <w:p w14:paraId="4E9223E2" w14:textId="45207908" w:rsidR="008B14ED" w:rsidRDefault="003117B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2513C">
                                <w:rPr>
                                  <w:caps/>
                                  <w:color w:val="5B9BD5" w:themeColor="accent1"/>
                                  <w:lang w:val="en-GB"/>
                                </w:rPr>
                                <w:t>University of Wales Trinity Saint David</w:t>
                              </w:r>
                            </w:sdtContent>
                          </w:sdt>
                        </w:p>
                        <w:p w14:paraId="4E9223E3" w14:textId="09D0129C" w:rsidR="008B14ED" w:rsidRDefault="003117BC">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234588">
                                <w:rPr>
                                  <w:color w:val="5B9BD5" w:themeColor="accent1"/>
                                </w:rPr>
                                <w:t>Farsana Ullah (2012578)</w:t>
                              </w:r>
                            </w:sdtContent>
                          </w:sdt>
                        </w:p>
                        <w:p w14:paraId="157D03F4" w14:textId="1D44F69B" w:rsidR="00B313C9" w:rsidRDefault="0098095F" w:rsidP="00725A3A">
                          <w:pPr>
                            <w:pStyle w:val="NoSpacing"/>
                            <w:jc w:val="center"/>
                            <w:rPr>
                              <w:color w:val="5B9BD5" w:themeColor="accent1"/>
                            </w:rPr>
                          </w:pPr>
                          <w:r>
                            <w:rPr>
                              <w:color w:val="5B9BD5" w:themeColor="accent1"/>
                            </w:rPr>
                            <w:t>Lecturer: Dale Clark</w:t>
                          </w:r>
                        </w:p>
                        <w:p w14:paraId="79B548B6" w14:textId="399D6584" w:rsidR="00725A3A" w:rsidRDefault="002C37E0" w:rsidP="00725A3A">
                          <w:pPr>
                            <w:pStyle w:val="NoSpacing"/>
                            <w:jc w:val="center"/>
                            <w:rPr>
                              <w:color w:val="5B9BD5" w:themeColor="accent1"/>
                            </w:rPr>
                          </w:pPr>
                          <w:r>
                            <w:rPr>
                              <w:color w:val="5B9BD5" w:themeColor="accent1"/>
                            </w:rPr>
                            <w:t xml:space="preserve">Module: </w:t>
                          </w:r>
                          <w:r w:rsidR="00AF35D8">
                            <w:rPr>
                              <w:color w:val="5B9BD5" w:themeColor="accent1"/>
                            </w:rPr>
                            <w:t xml:space="preserve">Financial </w:t>
                          </w:r>
                          <w:r w:rsidR="00A847F7">
                            <w:rPr>
                              <w:color w:val="5B9BD5" w:themeColor="accent1"/>
                            </w:rPr>
                            <w:t>Management [</w:t>
                          </w:r>
                          <w:r w:rsidR="009C33D1">
                            <w:rPr>
                              <w:color w:val="5B9BD5" w:themeColor="accent1"/>
                            </w:rPr>
                            <w:t>BMIH</w:t>
                          </w:r>
                          <w:r w:rsidR="00A847F7">
                            <w:rPr>
                              <w:color w:val="5B9BD5" w:themeColor="accent1"/>
                            </w:rPr>
                            <w:t>5007, BMIH</w:t>
                          </w:r>
                          <w:r w:rsidR="009C33D1">
                            <w:rPr>
                              <w:color w:val="5B9BD5" w:themeColor="accent1"/>
                            </w:rPr>
                            <w:t>5002</w:t>
                          </w:r>
                          <w:r w:rsidR="00A847F7">
                            <w:rPr>
                              <w:color w:val="5B9BD5" w:themeColor="accent1"/>
                            </w:rPr>
                            <w:t>]</w:t>
                          </w:r>
                        </w:p>
                        <w:p w14:paraId="32422065" w14:textId="77777777" w:rsidR="00B313C9" w:rsidRDefault="00B313C9">
                          <w:pPr>
                            <w:pStyle w:val="NoSpacing"/>
                            <w:jc w:val="center"/>
                            <w:rPr>
                              <w:color w:val="5B9BD5" w:themeColor="accent1"/>
                            </w:rPr>
                          </w:pPr>
                        </w:p>
                        <w:p w14:paraId="5A79ED16" w14:textId="77777777" w:rsidR="0098095F" w:rsidRDefault="0098095F">
                          <w:pPr>
                            <w:pStyle w:val="NoSpacing"/>
                            <w:jc w:val="center"/>
                            <w:rPr>
                              <w:color w:val="5B9BD5" w:themeColor="accent1"/>
                            </w:rPr>
                          </w:pPr>
                        </w:p>
                      </w:txbxContent>
                    </v:textbox>
                    <w10:wrap anchorx="margin" anchory="page"/>
                  </v:shape>
                </w:pict>
              </mc:Fallback>
            </mc:AlternateContent>
          </w:r>
          <w:r w:rsidR="008B14ED">
            <w:br w:type="page"/>
          </w:r>
        </w:p>
      </w:sdtContent>
    </w:sdt>
    <w:p w14:paraId="4E922316" w14:textId="77777777" w:rsidR="00DD0874" w:rsidRPr="00253EA1" w:rsidRDefault="008B14ED" w:rsidP="008B14ED">
      <w:pPr>
        <w:pStyle w:val="Heading1"/>
        <w:rPr>
          <w:rFonts w:ascii="Times New Roman" w:hAnsi="Times New Roman" w:cs="Times New Roman"/>
        </w:rPr>
      </w:pPr>
      <w:bookmarkStart w:id="0" w:name="_Toc98889394"/>
      <w:r w:rsidRPr="00253EA1">
        <w:rPr>
          <w:rFonts w:ascii="Times New Roman" w:hAnsi="Times New Roman" w:cs="Times New Roman"/>
        </w:rPr>
        <w:lastRenderedPageBreak/>
        <w:t>Executive Summary</w:t>
      </w:r>
      <w:bookmarkEnd w:id="0"/>
    </w:p>
    <w:p w14:paraId="4E922317" w14:textId="77777777" w:rsidR="008B14ED" w:rsidRDefault="008B14ED"/>
    <w:p w14:paraId="1ED310CF" w14:textId="77777777" w:rsidR="000703AE" w:rsidRDefault="00E02FB2" w:rsidP="00117A77">
      <w:pPr>
        <w:spacing w:line="360" w:lineRule="auto"/>
        <w:jc w:val="both"/>
        <w:rPr>
          <w:rFonts w:ascii="Times New Roman" w:hAnsi="Times New Roman" w:cs="Times New Roman"/>
          <w:sz w:val="24"/>
          <w:szCs w:val="24"/>
        </w:rPr>
      </w:pPr>
      <w:r w:rsidRPr="00BF41AA">
        <w:rPr>
          <w:rFonts w:ascii="Times New Roman" w:hAnsi="Times New Roman" w:cs="Times New Roman"/>
          <w:sz w:val="24"/>
          <w:szCs w:val="24"/>
        </w:rPr>
        <w:t xml:space="preserve">This report is mainly </w:t>
      </w:r>
      <w:r w:rsidR="00A96D99">
        <w:rPr>
          <w:rFonts w:ascii="Times New Roman" w:hAnsi="Times New Roman" w:cs="Times New Roman"/>
          <w:sz w:val="24"/>
          <w:szCs w:val="24"/>
        </w:rPr>
        <w:t xml:space="preserve">about </w:t>
      </w:r>
      <w:r w:rsidRPr="00BF41AA">
        <w:rPr>
          <w:rFonts w:ascii="Times New Roman" w:hAnsi="Times New Roman" w:cs="Times New Roman"/>
          <w:sz w:val="24"/>
          <w:szCs w:val="24"/>
        </w:rPr>
        <w:t xml:space="preserve">zero based budgeting. Zero-based budgeting (ZBB) is a budgeting system in which </w:t>
      </w:r>
      <w:r w:rsidR="00C83030">
        <w:rPr>
          <w:rFonts w:ascii="Times New Roman" w:hAnsi="Times New Roman" w:cs="Times New Roman"/>
          <w:sz w:val="24"/>
          <w:szCs w:val="24"/>
        </w:rPr>
        <w:t xml:space="preserve">justification must be </w:t>
      </w:r>
      <w:r w:rsidR="00626735">
        <w:rPr>
          <w:rFonts w:ascii="Times New Roman" w:hAnsi="Times New Roman" w:cs="Times New Roman"/>
          <w:sz w:val="24"/>
          <w:szCs w:val="24"/>
        </w:rPr>
        <w:t>provided for</w:t>
      </w:r>
      <w:r w:rsidR="00C83030">
        <w:rPr>
          <w:rFonts w:ascii="Times New Roman" w:hAnsi="Times New Roman" w:cs="Times New Roman"/>
          <w:sz w:val="24"/>
          <w:szCs w:val="24"/>
        </w:rPr>
        <w:t xml:space="preserve"> </w:t>
      </w:r>
      <w:r w:rsidRPr="00BF41AA">
        <w:rPr>
          <w:rFonts w:ascii="Times New Roman" w:hAnsi="Times New Roman" w:cs="Times New Roman"/>
          <w:sz w:val="24"/>
          <w:szCs w:val="24"/>
        </w:rPr>
        <w:t xml:space="preserve">all spending for each new period. </w:t>
      </w:r>
      <w:r w:rsidR="00A414EF">
        <w:rPr>
          <w:rFonts w:ascii="Times New Roman" w:hAnsi="Times New Roman" w:cs="Times New Roman"/>
          <w:sz w:val="24"/>
          <w:szCs w:val="24"/>
        </w:rPr>
        <w:t xml:space="preserve">To begin the method, </w:t>
      </w:r>
      <w:r w:rsidR="00626735">
        <w:rPr>
          <w:rFonts w:ascii="Times New Roman" w:hAnsi="Times New Roman" w:cs="Times New Roman"/>
          <w:sz w:val="24"/>
          <w:szCs w:val="24"/>
        </w:rPr>
        <w:t xml:space="preserve">a </w:t>
      </w:r>
      <w:r w:rsidRPr="00BF41AA">
        <w:rPr>
          <w:rFonts w:ascii="Times New Roman" w:hAnsi="Times New Roman" w:cs="Times New Roman"/>
          <w:sz w:val="24"/>
          <w:szCs w:val="24"/>
        </w:rPr>
        <w:t>"zero basis"</w:t>
      </w:r>
      <w:r w:rsidR="00626735">
        <w:rPr>
          <w:rFonts w:ascii="Times New Roman" w:hAnsi="Times New Roman" w:cs="Times New Roman"/>
          <w:sz w:val="24"/>
          <w:szCs w:val="24"/>
        </w:rPr>
        <w:t xml:space="preserve"> must be set,</w:t>
      </w:r>
      <w:r w:rsidRPr="00BF41AA">
        <w:rPr>
          <w:rFonts w:ascii="Times New Roman" w:hAnsi="Times New Roman" w:cs="Times New Roman"/>
          <w:sz w:val="24"/>
          <w:szCs w:val="24"/>
        </w:rPr>
        <w:t xml:space="preserve"> and each </w:t>
      </w:r>
      <w:r w:rsidR="00B15642">
        <w:rPr>
          <w:rFonts w:ascii="Times New Roman" w:hAnsi="Times New Roman" w:cs="Times New Roman"/>
          <w:sz w:val="24"/>
          <w:szCs w:val="24"/>
        </w:rPr>
        <w:t xml:space="preserve">expenditure and requirements are carefully evaluated </w:t>
      </w:r>
      <w:r w:rsidRPr="00BF41AA">
        <w:rPr>
          <w:rFonts w:ascii="Times New Roman" w:hAnsi="Times New Roman" w:cs="Times New Roman"/>
          <w:sz w:val="24"/>
          <w:szCs w:val="24"/>
        </w:rPr>
        <w:t xml:space="preserve">within </w:t>
      </w:r>
      <w:r w:rsidR="00B15642">
        <w:rPr>
          <w:rFonts w:ascii="Times New Roman" w:hAnsi="Times New Roman" w:cs="Times New Roman"/>
          <w:sz w:val="24"/>
          <w:szCs w:val="24"/>
        </w:rPr>
        <w:t>a company</w:t>
      </w:r>
      <w:r w:rsidRPr="00BF41AA">
        <w:rPr>
          <w:rFonts w:ascii="Times New Roman" w:hAnsi="Times New Roman" w:cs="Times New Roman"/>
          <w:sz w:val="24"/>
          <w:szCs w:val="24"/>
        </w:rPr>
        <w:t xml:space="preserve">. </w:t>
      </w:r>
      <w:r w:rsidR="009D2574">
        <w:rPr>
          <w:rFonts w:ascii="Times New Roman" w:hAnsi="Times New Roman" w:cs="Times New Roman"/>
          <w:sz w:val="24"/>
          <w:szCs w:val="24"/>
        </w:rPr>
        <w:t xml:space="preserve">Then, there is the creation of deduced budgets </w:t>
      </w:r>
      <w:r w:rsidRPr="00BF41AA">
        <w:rPr>
          <w:rFonts w:ascii="Times New Roman" w:hAnsi="Times New Roman" w:cs="Times New Roman"/>
          <w:sz w:val="24"/>
          <w:szCs w:val="24"/>
        </w:rPr>
        <w:t>around what is required for the following quarter</w:t>
      </w:r>
      <w:r w:rsidR="00070B44">
        <w:rPr>
          <w:rFonts w:ascii="Times New Roman" w:hAnsi="Times New Roman" w:cs="Times New Roman"/>
          <w:sz w:val="24"/>
          <w:szCs w:val="24"/>
        </w:rPr>
        <w:t xml:space="preserve">, </w:t>
      </w:r>
      <w:r w:rsidR="005A491F">
        <w:rPr>
          <w:rFonts w:ascii="Times New Roman" w:hAnsi="Times New Roman" w:cs="Times New Roman"/>
          <w:sz w:val="24"/>
          <w:szCs w:val="24"/>
        </w:rPr>
        <w:t>never minding if the</w:t>
      </w:r>
      <w:r w:rsidR="00070B44" w:rsidRPr="00BF41AA">
        <w:rPr>
          <w:rFonts w:ascii="Times New Roman" w:hAnsi="Times New Roman" w:cs="Times New Roman"/>
          <w:sz w:val="24"/>
          <w:szCs w:val="24"/>
        </w:rPr>
        <w:t xml:space="preserve"> budget is </w:t>
      </w:r>
      <w:r w:rsidR="00EA491A">
        <w:rPr>
          <w:rFonts w:ascii="Times New Roman" w:hAnsi="Times New Roman" w:cs="Times New Roman"/>
          <w:sz w:val="24"/>
          <w:szCs w:val="24"/>
        </w:rPr>
        <w:t xml:space="preserve">quite different from </w:t>
      </w:r>
      <w:r w:rsidR="00070B44" w:rsidRPr="00BF41AA">
        <w:rPr>
          <w:rFonts w:ascii="Times New Roman" w:hAnsi="Times New Roman" w:cs="Times New Roman"/>
          <w:sz w:val="24"/>
          <w:szCs w:val="24"/>
        </w:rPr>
        <w:t>than the previous one</w:t>
      </w:r>
      <w:r w:rsidRPr="00BF41AA">
        <w:rPr>
          <w:rFonts w:ascii="Times New Roman" w:hAnsi="Times New Roman" w:cs="Times New Roman"/>
          <w:sz w:val="24"/>
          <w:szCs w:val="24"/>
        </w:rPr>
        <w:t xml:space="preserve">. </w:t>
      </w:r>
    </w:p>
    <w:p w14:paraId="4E922318" w14:textId="0EC214EC" w:rsidR="008B14ED" w:rsidRDefault="000703AE" w:rsidP="00117A77">
      <w:pPr>
        <w:spacing w:line="360" w:lineRule="auto"/>
        <w:jc w:val="both"/>
      </w:pPr>
      <w:r>
        <w:rPr>
          <w:rFonts w:ascii="Times New Roman" w:hAnsi="Times New Roman" w:cs="Times New Roman"/>
          <w:sz w:val="24"/>
          <w:szCs w:val="24"/>
        </w:rPr>
        <w:t>In summary,</w:t>
      </w:r>
      <w:r w:rsidR="00E02FB2" w:rsidRPr="00BF41AA">
        <w:rPr>
          <w:rFonts w:ascii="Times New Roman" w:hAnsi="Times New Roman" w:cs="Times New Roman"/>
          <w:sz w:val="24"/>
          <w:szCs w:val="24"/>
        </w:rPr>
        <w:t xml:space="preserve"> this report is about </w:t>
      </w:r>
      <w:r w:rsidR="00F7235A" w:rsidRPr="00BF41AA">
        <w:rPr>
          <w:rFonts w:ascii="Times New Roman" w:hAnsi="Times New Roman" w:cs="Times New Roman"/>
          <w:sz w:val="24"/>
          <w:szCs w:val="24"/>
        </w:rPr>
        <w:t>zero-based</w:t>
      </w:r>
      <w:r w:rsidR="00E02FB2" w:rsidRPr="00BF41AA">
        <w:rPr>
          <w:rFonts w:ascii="Times New Roman" w:hAnsi="Times New Roman" w:cs="Times New Roman"/>
          <w:sz w:val="24"/>
          <w:szCs w:val="24"/>
        </w:rPr>
        <w:t xml:space="preserve"> budgeting, how to evaluate and calcula</w:t>
      </w:r>
      <w:r>
        <w:rPr>
          <w:rFonts w:ascii="Times New Roman" w:hAnsi="Times New Roman" w:cs="Times New Roman"/>
          <w:sz w:val="24"/>
          <w:szCs w:val="24"/>
        </w:rPr>
        <w:t>te</w:t>
      </w:r>
      <w:r w:rsidR="00325EF8">
        <w:rPr>
          <w:rFonts w:ascii="Times New Roman" w:hAnsi="Times New Roman" w:cs="Times New Roman"/>
          <w:sz w:val="24"/>
          <w:szCs w:val="24"/>
        </w:rPr>
        <w:t xml:space="preserve"> using this</w:t>
      </w:r>
      <w:r w:rsidR="00E02FB2" w:rsidRPr="00BF41AA">
        <w:rPr>
          <w:rFonts w:ascii="Times New Roman" w:hAnsi="Times New Roman" w:cs="Times New Roman"/>
          <w:sz w:val="24"/>
          <w:szCs w:val="24"/>
        </w:rPr>
        <w:t xml:space="preserve"> budgeting</w:t>
      </w:r>
      <w:r w:rsidR="00325EF8">
        <w:rPr>
          <w:rFonts w:ascii="Times New Roman" w:hAnsi="Times New Roman" w:cs="Times New Roman"/>
          <w:sz w:val="24"/>
          <w:szCs w:val="24"/>
        </w:rPr>
        <w:t xml:space="preserve"> technique</w:t>
      </w:r>
      <w:r w:rsidR="00E02FB2" w:rsidRPr="00BF41AA">
        <w:rPr>
          <w:rFonts w:ascii="Times New Roman" w:hAnsi="Times New Roman" w:cs="Times New Roman"/>
          <w:sz w:val="24"/>
          <w:szCs w:val="24"/>
        </w:rPr>
        <w:t xml:space="preserve">. In the part one I </w:t>
      </w:r>
      <w:r w:rsidR="00325EF8">
        <w:rPr>
          <w:rFonts w:ascii="Times New Roman" w:hAnsi="Times New Roman" w:cs="Times New Roman"/>
          <w:sz w:val="24"/>
          <w:szCs w:val="24"/>
        </w:rPr>
        <w:t>will discuss</w:t>
      </w:r>
      <w:r w:rsidR="00E02FB2" w:rsidRPr="00BF41AA">
        <w:rPr>
          <w:rFonts w:ascii="Times New Roman" w:hAnsi="Times New Roman" w:cs="Times New Roman"/>
          <w:sz w:val="24"/>
          <w:szCs w:val="24"/>
        </w:rPr>
        <w:t xml:space="preserve"> about</w:t>
      </w:r>
      <w:r w:rsidR="00B509E4">
        <w:rPr>
          <w:rFonts w:ascii="Times New Roman" w:hAnsi="Times New Roman" w:cs="Times New Roman"/>
          <w:sz w:val="24"/>
          <w:szCs w:val="24"/>
        </w:rPr>
        <w:t xml:space="preserve"> the</w:t>
      </w:r>
      <w:r w:rsidR="00E02FB2" w:rsidRPr="00BF41AA">
        <w:rPr>
          <w:rFonts w:ascii="Times New Roman" w:hAnsi="Times New Roman" w:cs="Times New Roman"/>
          <w:sz w:val="24"/>
          <w:szCs w:val="24"/>
        </w:rPr>
        <w:t xml:space="preserve"> basic idea of ZBB and second part I will discuss the benefit and advantages of ZBB. After that I </w:t>
      </w:r>
      <w:r w:rsidR="00B509E4">
        <w:rPr>
          <w:rFonts w:ascii="Times New Roman" w:hAnsi="Times New Roman" w:cs="Times New Roman"/>
          <w:sz w:val="24"/>
          <w:szCs w:val="24"/>
        </w:rPr>
        <w:t xml:space="preserve">will </w:t>
      </w:r>
      <w:r w:rsidR="00E02FB2" w:rsidRPr="00BF41AA">
        <w:rPr>
          <w:rFonts w:ascii="Times New Roman" w:hAnsi="Times New Roman" w:cs="Times New Roman"/>
          <w:sz w:val="24"/>
          <w:szCs w:val="24"/>
        </w:rPr>
        <w:t>show the implementation and how to introduce the ZBB with organ</w:t>
      </w:r>
      <w:r w:rsidR="00DD17D9">
        <w:rPr>
          <w:rFonts w:ascii="Times New Roman" w:hAnsi="Times New Roman" w:cs="Times New Roman"/>
          <w:sz w:val="24"/>
          <w:szCs w:val="24"/>
        </w:rPr>
        <w:t>is</w:t>
      </w:r>
      <w:r w:rsidR="00E02FB2" w:rsidRPr="00BF41AA">
        <w:rPr>
          <w:rFonts w:ascii="Times New Roman" w:hAnsi="Times New Roman" w:cs="Times New Roman"/>
          <w:sz w:val="24"/>
          <w:szCs w:val="24"/>
        </w:rPr>
        <w:t xml:space="preserve">ation. Lastly this report ends with concluding with ZBB calculations. </w:t>
      </w:r>
    </w:p>
    <w:p w14:paraId="4E922319" w14:textId="77777777" w:rsidR="007B172B" w:rsidRDefault="007B172B"/>
    <w:p w14:paraId="4E92231A" w14:textId="77777777" w:rsidR="007B172B" w:rsidRDefault="007B172B"/>
    <w:p w14:paraId="4E92231B" w14:textId="77777777" w:rsidR="007B172B" w:rsidRDefault="007B172B"/>
    <w:p w14:paraId="4E92231C" w14:textId="77777777" w:rsidR="007B172B" w:rsidRDefault="007B172B"/>
    <w:p w14:paraId="4E92231D" w14:textId="77777777" w:rsidR="007B172B" w:rsidRDefault="007B172B"/>
    <w:p w14:paraId="4E92231E" w14:textId="77777777" w:rsidR="007B172B" w:rsidRDefault="007B172B"/>
    <w:p w14:paraId="4E92231F" w14:textId="77777777" w:rsidR="007B172B" w:rsidRDefault="007B172B"/>
    <w:p w14:paraId="4E922320" w14:textId="77777777" w:rsidR="007B172B" w:rsidRDefault="007B172B"/>
    <w:p w14:paraId="4E922321" w14:textId="77777777" w:rsidR="007B172B" w:rsidRDefault="007B172B"/>
    <w:p w14:paraId="4E922322" w14:textId="77777777" w:rsidR="007B172B" w:rsidRDefault="007B172B"/>
    <w:p w14:paraId="4E922323" w14:textId="77777777" w:rsidR="007B172B" w:rsidRDefault="007B172B"/>
    <w:p w14:paraId="4E922324" w14:textId="77777777" w:rsidR="007B172B" w:rsidRDefault="007B172B"/>
    <w:p w14:paraId="4E922325" w14:textId="77777777" w:rsidR="007B172B" w:rsidRDefault="007B172B"/>
    <w:p w14:paraId="4E922326" w14:textId="77777777" w:rsidR="007B172B" w:rsidRDefault="007B172B"/>
    <w:p w14:paraId="4E922327" w14:textId="77777777" w:rsidR="007B172B" w:rsidRDefault="007B172B"/>
    <w:p w14:paraId="4E922328" w14:textId="77777777" w:rsidR="007B172B" w:rsidRDefault="007B172B"/>
    <w:p w14:paraId="4E922329" w14:textId="77777777" w:rsidR="007B172B" w:rsidRDefault="007B172B"/>
    <w:p w14:paraId="4E92232A" w14:textId="77777777" w:rsidR="007B172B" w:rsidRDefault="007B172B"/>
    <w:p w14:paraId="4E92232B" w14:textId="77777777" w:rsidR="007B172B" w:rsidRDefault="007B172B"/>
    <w:p w14:paraId="4E92232C" w14:textId="77777777" w:rsidR="007B172B" w:rsidRDefault="007B172B"/>
    <w:p w14:paraId="4E92232D" w14:textId="77777777" w:rsidR="007B172B" w:rsidRDefault="007B172B"/>
    <w:p w14:paraId="4E92232E" w14:textId="77777777" w:rsidR="007B172B" w:rsidRDefault="007B172B"/>
    <w:p w14:paraId="4E92232F" w14:textId="77777777" w:rsidR="007B172B" w:rsidRDefault="007B172B"/>
    <w:p w14:paraId="4E922330" w14:textId="77777777" w:rsidR="007B172B" w:rsidRDefault="007B172B"/>
    <w:p w14:paraId="4E922331" w14:textId="77777777" w:rsidR="007B172B" w:rsidRDefault="007B172B"/>
    <w:p w14:paraId="4E922332" w14:textId="77777777" w:rsidR="007B172B" w:rsidRDefault="007B172B"/>
    <w:sdt>
      <w:sdtPr>
        <w:rPr>
          <w:rFonts w:asciiTheme="minorHAnsi" w:eastAsiaTheme="minorHAnsi" w:hAnsiTheme="minorHAnsi" w:cstheme="minorBidi"/>
          <w:color w:val="auto"/>
          <w:sz w:val="22"/>
          <w:szCs w:val="22"/>
          <w:lang w:val="en-GB"/>
        </w:rPr>
        <w:id w:val="669685344"/>
        <w:docPartObj>
          <w:docPartGallery w:val="Table of Contents"/>
          <w:docPartUnique/>
        </w:docPartObj>
      </w:sdtPr>
      <w:sdtEndPr>
        <w:rPr>
          <w:b/>
          <w:bCs/>
          <w:noProof/>
        </w:rPr>
      </w:sdtEndPr>
      <w:sdtContent>
        <w:p w14:paraId="4E922333" w14:textId="77777777" w:rsidR="008B14ED" w:rsidRDefault="008B14ED">
          <w:pPr>
            <w:pStyle w:val="TOCHeading"/>
          </w:pPr>
          <w:r>
            <w:t>Table of Contents</w:t>
          </w:r>
        </w:p>
        <w:p w14:paraId="4E922334" w14:textId="77777777" w:rsidR="003273AA" w:rsidRDefault="008B14ED">
          <w:pPr>
            <w:pStyle w:val="TOC1"/>
            <w:tabs>
              <w:tab w:val="right" w:leader="dot" w:pos="9016"/>
            </w:tabs>
            <w:rPr>
              <w:rFonts w:eastAsiaTheme="minorEastAsia"/>
              <w:noProof/>
              <w:lang w:val="en-US"/>
            </w:rPr>
          </w:pPr>
          <w:r>
            <w:fldChar w:fldCharType="begin"/>
          </w:r>
          <w:r>
            <w:instrText xml:space="preserve"> TOC \o "1-3" \h \z \u </w:instrText>
          </w:r>
          <w:r>
            <w:fldChar w:fldCharType="separate"/>
          </w:r>
          <w:hyperlink w:anchor="_Toc98889394" w:history="1">
            <w:r w:rsidR="003273AA" w:rsidRPr="00F50692">
              <w:rPr>
                <w:rStyle w:val="Hyperlink"/>
                <w:noProof/>
              </w:rPr>
              <w:t>Executive Summary</w:t>
            </w:r>
            <w:r w:rsidR="003273AA">
              <w:rPr>
                <w:noProof/>
                <w:webHidden/>
              </w:rPr>
              <w:tab/>
            </w:r>
            <w:r w:rsidR="003273AA">
              <w:rPr>
                <w:noProof/>
                <w:webHidden/>
              </w:rPr>
              <w:fldChar w:fldCharType="begin"/>
            </w:r>
            <w:r w:rsidR="003273AA">
              <w:rPr>
                <w:noProof/>
                <w:webHidden/>
              </w:rPr>
              <w:instrText xml:space="preserve"> PAGEREF _Toc98889394 \h </w:instrText>
            </w:r>
            <w:r w:rsidR="003273AA">
              <w:rPr>
                <w:noProof/>
                <w:webHidden/>
              </w:rPr>
            </w:r>
            <w:r w:rsidR="003273AA">
              <w:rPr>
                <w:noProof/>
                <w:webHidden/>
              </w:rPr>
              <w:fldChar w:fldCharType="separate"/>
            </w:r>
            <w:r w:rsidR="003273AA">
              <w:rPr>
                <w:noProof/>
                <w:webHidden/>
              </w:rPr>
              <w:t>1</w:t>
            </w:r>
            <w:r w:rsidR="003273AA">
              <w:rPr>
                <w:noProof/>
                <w:webHidden/>
              </w:rPr>
              <w:fldChar w:fldCharType="end"/>
            </w:r>
          </w:hyperlink>
        </w:p>
        <w:p w14:paraId="4E922335" w14:textId="77777777" w:rsidR="003273AA" w:rsidRDefault="003117BC">
          <w:pPr>
            <w:pStyle w:val="TOC1"/>
            <w:tabs>
              <w:tab w:val="left" w:pos="440"/>
              <w:tab w:val="right" w:leader="dot" w:pos="9016"/>
            </w:tabs>
            <w:rPr>
              <w:rFonts w:eastAsiaTheme="minorEastAsia"/>
              <w:noProof/>
              <w:lang w:val="en-US"/>
            </w:rPr>
          </w:pPr>
          <w:hyperlink w:anchor="_Toc98889395" w:history="1">
            <w:r w:rsidR="003273AA" w:rsidRPr="00F50692">
              <w:rPr>
                <w:rStyle w:val="Hyperlink"/>
                <w:noProof/>
              </w:rPr>
              <w:t>1.</w:t>
            </w:r>
            <w:r w:rsidR="003273AA">
              <w:rPr>
                <w:rFonts w:eastAsiaTheme="minorEastAsia"/>
                <w:noProof/>
                <w:lang w:val="en-US"/>
              </w:rPr>
              <w:tab/>
            </w:r>
            <w:r w:rsidR="003273AA" w:rsidRPr="00F50692">
              <w:rPr>
                <w:rStyle w:val="Hyperlink"/>
                <w:noProof/>
              </w:rPr>
              <w:t>Introduction</w:t>
            </w:r>
            <w:r w:rsidR="003273AA">
              <w:rPr>
                <w:noProof/>
                <w:webHidden/>
              </w:rPr>
              <w:tab/>
            </w:r>
            <w:r w:rsidR="003273AA">
              <w:rPr>
                <w:noProof/>
                <w:webHidden/>
              </w:rPr>
              <w:fldChar w:fldCharType="begin"/>
            </w:r>
            <w:r w:rsidR="003273AA">
              <w:rPr>
                <w:noProof/>
                <w:webHidden/>
              </w:rPr>
              <w:instrText xml:space="preserve"> PAGEREF _Toc98889395 \h </w:instrText>
            </w:r>
            <w:r w:rsidR="003273AA">
              <w:rPr>
                <w:noProof/>
                <w:webHidden/>
              </w:rPr>
            </w:r>
            <w:r w:rsidR="003273AA">
              <w:rPr>
                <w:noProof/>
                <w:webHidden/>
              </w:rPr>
              <w:fldChar w:fldCharType="separate"/>
            </w:r>
            <w:r w:rsidR="003273AA">
              <w:rPr>
                <w:noProof/>
                <w:webHidden/>
              </w:rPr>
              <w:t>3</w:t>
            </w:r>
            <w:r w:rsidR="003273AA">
              <w:rPr>
                <w:noProof/>
                <w:webHidden/>
              </w:rPr>
              <w:fldChar w:fldCharType="end"/>
            </w:r>
          </w:hyperlink>
        </w:p>
        <w:p w14:paraId="4E922336" w14:textId="77777777" w:rsidR="003273AA" w:rsidRDefault="003117BC">
          <w:pPr>
            <w:pStyle w:val="TOC1"/>
            <w:tabs>
              <w:tab w:val="left" w:pos="440"/>
              <w:tab w:val="right" w:leader="dot" w:pos="9016"/>
            </w:tabs>
            <w:rPr>
              <w:rFonts w:eastAsiaTheme="minorEastAsia"/>
              <w:noProof/>
              <w:lang w:val="en-US"/>
            </w:rPr>
          </w:pPr>
          <w:hyperlink w:anchor="_Toc98889396" w:history="1">
            <w:r w:rsidR="003273AA" w:rsidRPr="00F50692">
              <w:rPr>
                <w:rStyle w:val="Hyperlink"/>
                <w:noProof/>
              </w:rPr>
              <w:t>2.</w:t>
            </w:r>
            <w:r w:rsidR="003273AA">
              <w:rPr>
                <w:rFonts w:eastAsiaTheme="minorEastAsia"/>
                <w:noProof/>
                <w:lang w:val="en-US"/>
              </w:rPr>
              <w:tab/>
            </w:r>
            <w:r w:rsidR="003273AA" w:rsidRPr="00F50692">
              <w:rPr>
                <w:rStyle w:val="Hyperlink"/>
                <w:noProof/>
              </w:rPr>
              <w:t>Zero Based Budgeting</w:t>
            </w:r>
            <w:r w:rsidR="003273AA">
              <w:rPr>
                <w:noProof/>
                <w:webHidden/>
              </w:rPr>
              <w:tab/>
            </w:r>
            <w:r w:rsidR="003273AA">
              <w:rPr>
                <w:noProof/>
                <w:webHidden/>
              </w:rPr>
              <w:fldChar w:fldCharType="begin"/>
            </w:r>
            <w:r w:rsidR="003273AA">
              <w:rPr>
                <w:noProof/>
                <w:webHidden/>
              </w:rPr>
              <w:instrText xml:space="preserve"> PAGEREF _Toc98889396 \h </w:instrText>
            </w:r>
            <w:r w:rsidR="003273AA">
              <w:rPr>
                <w:noProof/>
                <w:webHidden/>
              </w:rPr>
            </w:r>
            <w:r w:rsidR="003273AA">
              <w:rPr>
                <w:noProof/>
                <w:webHidden/>
              </w:rPr>
              <w:fldChar w:fldCharType="separate"/>
            </w:r>
            <w:r w:rsidR="003273AA">
              <w:rPr>
                <w:noProof/>
                <w:webHidden/>
              </w:rPr>
              <w:t>4</w:t>
            </w:r>
            <w:r w:rsidR="003273AA">
              <w:rPr>
                <w:noProof/>
                <w:webHidden/>
              </w:rPr>
              <w:fldChar w:fldCharType="end"/>
            </w:r>
          </w:hyperlink>
        </w:p>
        <w:p w14:paraId="4E922337" w14:textId="77777777" w:rsidR="003273AA" w:rsidRDefault="003117BC">
          <w:pPr>
            <w:pStyle w:val="TOC2"/>
            <w:tabs>
              <w:tab w:val="left" w:pos="880"/>
              <w:tab w:val="right" w:leader="dot" w:pos="9016"/>
            </w:tabs>
            <w:rPr>
              <w:rFonts w:eastAsiaTheme="minorEastAsia"/>
              <w:noProof/>
              <w:lang w:val="en-US"/>
            </w:rPr>
          </w:pPr>
          <w:hyperlink w:anchor="_Toc98889397" w:history="1">
            <w:r w:rsidR="003273AA" w:rsidRPr="00F50692">
              <w:rPr>
                <w:rStyle w:val="Hyperlink"/>
                <w:noProof/>
              </w:rPr>
              <w:t>2.1</w:t>
            </w:r>
            <w:r w:rsidR="003273AA">
              <w:rPr>
                <w:rFonts w:eastAsiaTheme="minorEastAsia"/>
                <w:noProof/>
                <w:lang w:val="en-US"/>
              </w:rPr>
              <w:tab/>
            </w:r>
            <w:r w:rsidR="003273AA" w:rsidRPr="00F50692">
              <w:rPr>
                <w:rStyle w:val="Hyperlink"/>
                <w:rFonts w:eastAsia="Calibri"/>
                <w:noProof/>
              </w:rPr>
              <w:t>Zero-based budgeting</w:t>
            </w:r>
            <w:r w:rsidR="003273AA">
              <w:rPr>
                <w:noProof/>
                <w:webHidden/>
              </w:rPr>
              <w:tab/>
            </w:r>
            <w:r w:rsidR="003273AA">
              <w:rPr>
                <w:noProof/>
                <w:webHidden/>
              </w:rPr>
              <w:fldChar w:fldCharType="begin"/>
            </w:r>
            <w:r w:rsidR="003273AA">
              <w:rPr>
                <w:noProof/>
                <w:webHidden/>
              </w:rPr>
              <w:instrText xml:space="preserve"> PAGEREF _Toc98889397 \h </w:instrText>
            </w:r>
            <w:r w:rsidR="003273AA">
              <w:rPr>
                <w:noProof/>
                <w:webHidden/>
              </w:rPr>
            </w:r>
            <w:r w:rsidR="003273AA">
              <w:rPr>
                <w:noProof/>
                <w:webHidden/>
              </w:rPr>
              <w:fldChar w:fldCharType="separate"/>
            </w:r>
            <w:r w:rsidR="003273AA">
              <w:rPr>
                <w:noProof/>
                <w:webHidden/>
              </w:rPr>
              <w:t>4</w:t>
            </w:r>
            <w:r w:rsidR="003273AA">
              <w:rPr>
                <w:noProof/>
                <w:webHidden/>
              </w:rPr>
              <w:fldChar w:fldCharType="end"/>
            </w:r>
          </w:hyperlink>
        </w:p>
        <w:p w14:paraId="4E922338" w14:textId="77777777" w:rsidR="003273AA" w:rsidRDefault="003117BC">
          <w:pPr>
            <w:pStyle w:val="TOC2"/>
            <w:tabs>
              <w:tab w:val="left" w:pos="880"/>
              <w:tab w:val="right" w:leader="dot" w:pos="9016"/>
            </w:tabs>
            <w:rPr>
              <w:rFonts w:eastAsiaTheme="minorEastAsia"/>
              <w:noProof/>
              <w:lang w:val="en-US"/>
            </w:rPr>
          </w:pPr>
          <w:hyperlink w:anchor="_Toc98889398" w:history="1">
            <w:r w:rsidR="003273AA" w:rsidRPr="00F50692">
              <w:rPr>
                <w:rStyle w:val="Hyperlink"/>
                <w:noProof/>
              </w:rPr>
              <w:t>2.2</w:t>
            </w:r>
            <w:r w:rsidR="003273AA">
              <w:rPr>
                <w:rFonts w:eastAsiaTheme="minorEastAsia"/>
                <w:noProof/>
                <w:lang w:val="en-US"/>
              </w:rPr>
              <w:tab/>
            </w:r>
            <w:r w:rsidR="003273AA" w:rsidRPr="00F50692">
              <w:rPr>
                <w:rStyle w:val="Hyperlink"/>
                <w:rFonts w:eastAsia="Calibri"/>
                <w:noProof/>
              </w:rPr>
              <w:t>Advantages of Zero-based budgeting over Traditional Based</w:t>
            </w:r>
            <w:r w:rsidR="003273AA">
              <w:rPr>
                <w:noProof/>
                <w:webHidden/>
              </w:rPr>
              <w:tab/>
            </w:r>
            <w:r w:rsidR="003273AA">
              <w:rPr>
                <w:noProof/>
                <w:webHidden/>
              </w:rPr>
              <w:fldChar w:fldCharType="begin"/>
            </w:r>
            <w:r w:rsidR="003273AA">
              <w:rPr>
                <w:noProof/>
                <w:webHidden/>
              </w:rPr>
              <w:instrText xml:space="preserve"> PAGEREF _Toc98889398 \h </w:instrText>
            </w:r>
            <w:r w:rsidR="003273AA">
              <w:rPr>
                <w:noProof/>
                <w:webHidden/>
              </w:rPr>
            </w:r>
            <w:r w:rsidR="003273AA">
              <w:rPr>
                <w:noProof/>
                <w:webHidden/>
              </w:rPr>
              <w:fldChar w:fldCharType="separate"/>
            </w:r>
            <w:r w:rsidR="003273AA">
              <w:rPr>
                <w:noProof/>
                <w:webHidden/>
              </w:rPr>
              <w:t>4</w:t>
            </w:r>
            <w:r w:rsidR="003273AA">
              <w:rPr>
                <w:noProof/>
                <w:webHidden/>
              </w:rPr>
              <w:fldChar w:fldCharType="end"/>
            </w:r>
          </w:hyperlink>
        </w:p>
        <w:p w14:paraId="4E922339" w14:textId="77777777" w:rsidR="003273AA" w:rsidRDefault="003117BC">
          <w:pPr>
            <w:pStyle w:val="TOC2"/>
            <w:tabs>
              <w:tab w:val="left" w:pos="880"/>
              <w:tab w:val="right" w:leader="dot" w:pos="9016"/>
            </w:tabs>
            <w:rPr>
              <w:rFonts w:eastAsiaTheme="minorEastAsia"/>
              <w:noProof/>
              <w:lang w:val="en-US"/>
            </w:rPr>
          </w:pPr>
          <w:hyperlink w:anchor="_Toc98889399" w:history="1">
            <w:r w:rsidR="003273AA" w:rsidRPr="00F50692">
              <w:rPr>
                <w:rStyle w:val="Hyperlink"/>
                <w:noProof/>
              </w:rPr>
              <w:t>2.3</w:t>
            </w:r>
            <w:r w:rsidR="003273AA">
              <w:rPr>
                <w:rFonts w:eastAsiaTheme="minorEastAsia"/>
                <w:noProof/>
                <w:lang w:val="en-US"/>
              </w:rPr>
              <w:tab/>
            </w:r>
            <w:r w:rsidR="003273AA" w:rsidRPr="00F50692">
              <w:rPr>
                <w:rStyle w:val="Hyperlink"/>
                <w:rFonts w:eastAsia="Calibri"/>
                <w:noProof/>
              </w:rPr>
              <w:t>How the Organisation Might introduce Zero-based Budgeting</w:t>
            </w:r>
            <w:r w:rsidR="003273AA">
              <w:rPr>
                <w:noProof/>
                <w:webHidden/>
              </w:rPr>
              <w:tab/>
            </w:r>
            <w:r w:rsidR="003273AA">
              <w:rPr>
                <w:noProof/>
                <w:webHidden/>
              </w:rPr>
              <w:fldChar w:fldCharType="begin"/>
            </w:r>
            <w:r w:rsidR="003273AA">
              <w:rPr>
                <w:noProof/>
                <w:webHidden/>
              </w:rPr>
              <w:instrText xml:space="preserve"> PAGEREF _Toc98889399 \h </w:instrText>
            </w:r>
            <w:r w:rsidR="003273AA">
              <w:rPr>
                <w:noProof/>
                <w:webHidden/>
              </w:rPr>
            </w:r>
            <w:r w:rsidR="003273AA">
              <w:rPr>
                <w:noProof/>
                <w:webHidden/>
              </w:rPr>
              <w:fldChar w:fldCharType="separate"/>
            </w:r>
            <w:r w:rsidR="003273AA">
              <w:rPr>
                <w:noProof/>
                <w:webHidden/>
              </w:rPr>
              <w:t>5</w:t>
            </w:r>
            <w:r w:rsidR="003273AA">
              <w:rPr>
                <w:noProof/>
                <w:webHidden/>
              </w:rPr>
              <w:fldChar w:fldCharType="end"/>
            </w:r>
          </w:hyperlink>
        </w:p>
        <w:p w14:paraId="4E92233A" w14:textId="77777777" w:rsidR="003273AA" w:rsidRDefault="003117BC">
          <w:pPr>
            <w:pStyle w:val="TOC1"/>
            <w:tabs>
              <w:tab w:val="left" w:pos="440"/>
              <w:tab w:val="right" w:leader="dot" w:pos="9016"/>
            </w:tabs>
            <w:rPr>
              <w:rFonts w:eastAsiaTheme="minorEastAsia"/>
              <w:noProof/>
              <w:lang w:val="en-US"/>
            </w:rPr>
          </w:pPr>
          <w:hyperlink w:anchor="_Toc98889400" w:history="1">
            <w:r w:rsidR="003273AA" w:rsidRPr="00F50692">
              <w:rPr>
                <w:rStyle w:val="Hyperlink"/>
                <w:noProof/>
              </w:rPr>
              <w:t>3.</w:t>
            </w:r>
            <w:r w:rsidR="003273AA">
              <w:rPr>
                <w:rFonts w:eastAsiaTheme="minorEastAsia"/>
                <w:noProof/>
                <w:lang w:val="en-US"/>
              </w:rPr>
              <w:tab/>
            </w:r>
            <w:r w:rsidR="003273AA" w:rsidRPr="00F50692">
              <w:rPr>
                <w:rStyle w:val="Hyperlink"/>
                <w:noProof/>
              </w:rPr>
              <w:t>Conclusion</w:t>
            </w:r>
            <w:r w:rsidR="003273AA">
              <w:rPr>
                <w:noProof/>
                <w:webHidden/>
              </w:rPr>
              <w:tab/>
            </w:r>
            <w:r w:rsidR="003273AA">
              <w:rPr>
                <w:noProof/>
                <w:webHidden/>
              </w:rPr>
              <w:fldChar w:fldCharType="begin"/>
            </w:r>
            <w:r w:rsidR="003273AA">
              <w:rPr>
                <w:noProof/>
                <w:webHidden/>
              </w:rPr>
              <w:instrText xml:space="preserve"> PAGEREF _Toc98889400 \h </w:instrText>
            </w:r>
            <w:r w:rsidR="003273AA">
              <w:rPr>
                <w:noProof/>
                <w:webHidden/>
              </w:rPr>
            </w:r>
            <w:r w:rsidR="003273AA">
              <w:rPr>
                <w:noProof/>
                <w:webHidden/>
              </w:rPr>
              <w:fldChar w:fldCharType="separate"/>
            </w:r>
            <w:r w:rsidR="003273AA">
              <w:rPr>
                <w:noProof/>
                <w:webHidden/>
              </w:rPr>
              <w:t>7</w:t>
            </w:r>
            <w:r w:rsidR="003273AA">
              <w:rPr>
                <w:noProof/>
                <w:webHidden/>
              </w:rPr>
              <w:fldChar w:fldCharType="end"/>
            </w:r>
          </w:hyperlink>
        </w:p>
        <w:p w14:paraId="4E92233B" w14:textId="77777777" w:rsidR="003273AA" w:rsidRDefault="003117BC">
          <w:pPr>
            <w:pStyle w:val="TOC1"/>
            <w:tabs>
              <w:tab w:val="right" w:leader="dot" w:pos="9016"/>
            </w:tabs>
            <w:rPr>
              <w:rFonts w:eastAsiaTheme="minorEastAsia"/>
              <w:noProof/>
              <w:lang w:val="en-US"/>
            </w:rPr>
          </w:pPr>
          <w:hyperlink w:anchor="_Toc98889401" w:history="1">
            <w:r w:rsidR="003273AA" w:rsidRPr="00F50692">
              <w:rPr>
                <w:rStyle w:val="Hyperlink"/>
                <w:noProof/>
              </w:rPr>
              <w:t>5. Reference List</w:t>
            </w:r>
            <w:r w:rsidR="003273AA">
              <w:rPr>
                <w:noProof/>
                <w:webHidden/>
              </w:rPr>
              <w:tab/>
            </w:r>
            <w:r w:rsidR="003273AA">
              <w:rPr>
                <w:noProof/>
                <w:webHidden/>
              </w:rPr>
              <w:fldChar w:fldCharType="begin"/>
            </w:r>
            <w:r w:rsidR="003273AA">
              <w:rPr>
                <w:noProof/>
                <w:webHidden/>
              </w:rPr>
              <w:instrText xml:space="preserve"> PAGEREF _Toc98889401 \h </w:instrText>
            </w:r>
            <w:r w:rsidR="003273AA">
              <w:rPr>
                <w:noProof/>
                <w:webHidden/>
              </w:rPr>
            </w:r>
            <w:r w:rsidR="003273AA">
              <w:rPr>
                <w:noProof/>
                <w:webHidden/>
              </w:rPr>
              <w:fldChar w:fldCharType="separate"/>
            </w:r>
            <w:r w:rsidR="003273AA">
              <w:rPr>
                <w:noProof/>
                <w:webHidden/>
              </w:rPr>
              <w:t>8</w:t>
            </w:r>
            <w:r w:rsidR="003273AA">
              <w:rPr>
                <w:noProof/>
                <w:webHidden/>
              </w:rPr>
              <w:fldChar w:fldCharType="end"/>
            </w:r>
          </w:hyperlink>
        </w:p>
        <w:p w14:paraId="4E92233C" w14:textId="77777777" w:rsidR="007E140B" w:rsidRDefault="008B14ED">
          <w:pPr>
            <w:rPr>
              <w:b/>
              <w:bCs/>
              <w:noProof/>
            </w:rPr>
          </w:pPr>
          <w:r>
            <w:rPr>
              <w:b/>
              <w:bCs/>
              <w:noProof/>
            </w:rPr>
            <w:fldChar w:fldCharType="end"/>
          </w:r>
        </w:p>
      </w:sdtContent>
    </w:sdt>
    <w:p w14:paraId="4E92233D" w14:textId="77777777" w:rsidR="008B14ED" w:rsidRDefault="008B14ED">
      <w:r>
        <w:br w:type="page"/>
      </w:r>
    </w:p>
    <w:p w14:paraId="4E92233E" w14:textId="77777777" w:rsidR="008B14ED" w:rsidRPr="00253EA1" w:rsidRDefault="008B14ED" w:rsidP="008B14ED">
      <w:pPr>
        <w:pStyle w:val="Heading1"/>
        <w:numPr>
          <w:ilvl w:val="0"/>
          <w:numId w:val="1"/>
        </w:numPr>
        <w:rPr>
          <w:rFonts w:ascii="Times New Roman" w:hAnsi="Times New Roman" w:cs="Times New Roman"/>
        </w:rPr>
      </w:pPr>
      <w:bookmarkStart w:id="1" w:name="_Toc98889395"/>
      <w:r w:rsidRPr="00253EA1">
        <w:rPr>
          <w:rFonts w:ascii="Times New Roman" w:hAnsi="Times New Roman" w:cs="Times New Roman"/>
        </w:rPr>
        <w:lastRenderedPageBreak/>
        <w:t>Introduction</w:t>
      </w:r>
      <w:bookmarkEnd w:id="1"/>
    </w:p>
    <w:p w14:paraId="4E92233F" w14:textId="2EA3046F" w:rsidR="0013378C" w:rsidRPr="004C2633" w:rsidRDefault="004243B3" w:rsidP="004C2633">
      <w:pPr>
        <w:spacing w:line="360" w:lineRule="auto"/>
        <w:jc w:val="both"/>
        <w:rPr>
          <w:rFonts w:ascii="Times New Roman" w:hAnsi="Times New Roman" w:cs="Times New Roman"/>
          <w:sz w:val="24"/>
        </w:rPr>
      </w:pPr>
      <w:r w:rsidRPr="004C2633">
        <w:rPr>
          <w:rFonts w:ascii="Times New Roman" w:hAnsi="Times New Roman" w:cs="Times New Roman"/>
          <w:sz w:val="24"/>
        </w:rPr>
        <w:t>To be successful in the hotel industry, each firm must develop a business plan that serves as the foundation for management choices. The corporation establishes the business objectives, considers risks and uncertainties, and creates business actions that lead to the achievement of the established goals based on the business plan. A budget, which is a financial plan for a specific time of operation, is an important aspect of the company strategy. Budgeting is one of the most important management choices, as well as a prediction approach, as well as a planning and control instrument.</w:t>
      </w:r>
      <w:r w:rsidR="00A61076">
        <w:rPr>
          <w:rFonts w:ascii="Times New Roman" w:hAnsi="Times New Roman" w:cs="Times New Roman"/>
          <w:sz w:val="24"/>
        </w:rPr>
        <w:t xml:space="preserve"> According to the task we </w:t>
      </w:r>
      <w:r w:rsidR="00F51EAA">
        <w:rPr>
          <w:rFonts w:ascii="Times New Roman" w:hAnsi="Times New Roman" w:cs="Times New Roman"/>
          <w:sz w:val="24"/>
        </w:rPr>
        <w:t>are discussing</w:t>
      </w:r>
      <w:r w:rsidR="00A61076">
        <w:rPr>
          <w:rFonts w:ascii="Times New Roman" w:hAnsi="Times New Roman" w:cs="Times New Roman"/>
          <w:sz w:val="24"/>
        </w:rPr>
        <w:t xml:space="preserve"> the details of </w:t>
      </w:r>
      <w:proofErr w:type="gramStart"/>
      <w:r w:rsidR="00A61076">
        <w:rPr>
          <w:rFonts w:ascii="Times New Roman" w:hAnsi="Times New Roman" w:cs="Times New Roman"/>
          <w:sz w:val="24"/>
        </w:rPr>
        <w:t>zero based</w:t>
      </w:r>
      <w:proofErr w:type="gramEnd"/>
      <w:r w:rsidR="00A61076">
        <w:rPr>
          <w:rFonts w:ascii="Times New Roman" w:hAnsi="Times New Roman" w:cs="Times New Roman"/>
          <w:sz w:val="24"/>
        </w:rPr>
        <w:t xml:space="preserve"> budgeting</w:t>
      </w:r>
      <w:sdt>
        <w:sdtPr>
          <w:rPr>
            <w:rFonts w:ascii="Times New Roman" w:hAnsi="Times New Roman" w:cs="Times New Roman"/>
            <w:sz w:val="24"/>
          </w:rPr>
          <w:id w:val="-673568555"/>
          <w:citation/>
        </w:sdtPr>
        <w:sdtContent>
          <w:r w:rsidR="006D478F">
            <w:rPr>
              <w:rFonts w:ascii="Times New Roman" w:hAnsi="Times New Roman" w:cs="Times New Roman"/>
              <w:sz w:val="24"/>
            </w:rPr>
            <w:fldChar w:fldCharType="begin"/>
          </w:r>
          <w:r w:rsidR="006D478F">
            <w:rPr>
              <w:rFonts w:ascii="Times New Roman" w:hAnsi="Times New Roman" w:cs="Times New Roman"/>
              <w:sz w:val="24"/>
            </w:rPr>
            <w:instrText xml:space="preserve"> CITATION The22 \l 2057 </w:instrText>
          </w:r>
          <w:r w:rsidR="006D478F">
            <w:rPr>
              <w:rFonts w:ascii="Times New Roman" w:hAnsi="Times New Roman" w:cs="Times New Roman"/>
              <w:sz w:val="24"/>
            </w:rPr>
            <w:fldChar w:fldCharType="separate"/>
          </w:r>
          <w:r w:rsidR="00590689">
            <w:rPr>
              <w:rFonts w:ascii="Times New Roman" w:hAnsi="Times New Roman" w:cs="Times New Roman"/>
              <w:noProof/>
              <w:sz w:val="24"/>
            </w:rPr>
            <w:t xml:space="preserve"> </w:t>
          </w:r>
          <w:r w:rsidR="00590689" w:rsidRPr="00590689">
            <w:rPr>
              <w:rFonts w:ascii="Times New Roman" w:hAnsi="Times New Roman" w:cs="Times New Roman"/>
              <w:noProof/>
              <w:sz w:val="24"/>
            </w:rPr>
            <w:t>(Network, 2022)</w:t>
          </w:r>
          <w:r w:rsidR="006D478F">
            <w:rPr>
              <w:rFonts w:ascii="Times New Roman" w:hAnsi="Times New Roman" w:cs="Times New Roman"/>
              <w:sz w:val="24"/>
            </w:rPr>
            <w:fldChar w:fldCharType="end"/>
          </w:r>
        </w:sdtContent>
      </w:sdt>
      <w:r w:rsidR="00A61076">
        <w:rPr>
          <w:rFonts w:ascii="Times New Roman" w:hAnsi="Times New Roman" w:cs="Times New Roman"/>
          <w:sz w:val="24"/>
        </w:rPr>
        <w:t>.</w:t>
      </w:r>
    </w:p>
    <w:p w14:paraId="4E922340" w14:textId="745B04C4" w:rsidR="00E02FB2" w:rsidRPr="00117A77" w:rsidRDefault="00E02FB2" w:rsidP="00117A77">
      <w:pPr>
        <w:spacing w:line="360" w:lineRule="auto"/>
        <w:jc w:val="both"/>
        <w:rPr>
          <w:rFonts w:ascii="Times New Roman" w:hAnsi="Times New Roman" w:cs="Times New Roman"/>
          <w:sz w:val="24"/>
          <w:szCs w:val="24"/>
        </w:rPr>
      </w:pPr>
      <w:r w:rsidRPr="00117A77">
        <w:rPr>
          <w:rFonts w:ascii="Times New Roman" w:hAnsi="Times New Roman" w:cs="Times New Roman"/>
          <w:sz w:val="24"/>
          <w:szCs w:val="24"/>
        </w:rPr>
        <w:t xml:space="preserve">Budgets are used for both planning and controlling objectives. Planning </w:t>
      </w:r>
      <w:r w:rsidR="00A73BDE" w:rsidRPr="00117A77">
        <w:rPr>
          <w:rFonts w:ascii="Times New Roman" w:hAnsi="Times New Roman" w:cs="Times New Roman"/>
          <w:sz w:val="24"/>
          <w:szCs w:val="24"/>
        </w:rPr>
        <w:t>means</w:t>
      </w:r>
      <w:r w:rsidRPr="00117A77">
        <w:rPr>
          <w:rFonts w:ascii="Times New Roman" w:hAnsi="Times New Roman" w:cs="Times New Roman"/>
          <w:sz w:val="24"/>
          <w:szCs w:val="24"/>
        </w:rPr>
        <w:t xml:space="preserve"> </w:t>
      </w:r>
      <w:r w:rsidR="00A73BDE" w:rsidRPr="00117A77">
        <w:rPr>
          <w:rFonts w:ascii="Times New Roman" w:hAnsi="Times New Roman" w:cs="Times New Roman"/>
          <w:sz w:val="24"/>
          <w:szCs w:val="24"/>
        </w:rPr>
        <w:t>determining</w:t>
      </w:r>
      <w:r w:rsidRPr="00117A77">
        <w:rPr>
          <w:rFonts w:ascii="Times New Roman" w:hAnsi="Times New Roman" w:cs="Times New Roman"/>
          <w:sz w:val="24"/>
          <w:szCs w:val="24"/>
        </w:rPr>
        <w:t xml:space="preserve"> </w:t>
      </w:r>
      <w:r w:rsidR="00A73BDE" w:rsidRPr="00117A77">
        <w:rPr>
          <w:rFonts w:ascii="Times New Roman" w:hAnsi="Times New Roman" w:cs="Times New Roman"/>
          <w:sz w:val="24"/>
          <w:szCs w:val="24"/>
        </w:rPr>
        <w:t>aims</w:t>
      </w:r>
      <w:r w:rsidRPr="00117A77">
        <w:rPr>
          <w:rFonts w:ascii="Times New Roman" w:hAnsi="Times New Roman" w:cs="Times New Roman"/>
          <w:sz w:val="24"/>
          <w:szCs w:val="24"/>
        </w:rPr>
        <w:t xml:space="preserve"> and </w:t>
      </w:r>
      <w:r w:rsidR="00E17A43" w:rsidRPr="00117A77">
        <w:rPr>
          <w:rFonts w:ascii="Times New Roman" w:hAnsi="Times New Roman" w:cs="Times New Roman"/>
          <w:sz w:val="24"/>
          <w:szCs w:val="24"/>
        </w:rPr>
        <w:t>placing</w:t>
      </w:r>
      <w:r w:rsidRPr="00117A77">
        <w:rPr>
          <w:rFonts w:ascii="Times New Roman" w:hAnsi="Times New Roman" w:cs="Times New Roman"/>
          <w:sz w:val="24"/>
          <w:szCs w:val="24"/>
        </w:rPr>
        <w:t xml:space="preserve"> </w:t>
      </w:r>
      <w:r w:rsidR="00E17A43" w:rsidRPr="00117A77">
        <w:rPr>
          <w:rFonts w:ascii="Times New Roman" w:hAnsi="Times New Roman" w:cs="Times New Roman"/>
          <w:sz w:val="24"/>
          <w:szCs w:val="24"/>
        </w:rPr>
        <w:t>several</w:t>
      </w:r>
      <w:r w:rsidRPr="00117A77">
        <w:rPr>
          <w:rFonts w:ascii="Times New Roman" w:hAnsi="Times New Roman" w:cs="Times New Roman"/>
          <w:sz w:val="24"/>
          <w:szCs w:val="24"/>
        </w:rPr>
        <w:t xml:space="preserve"> budge</w:t>
      </w:r>
      <w:r w:rsidR="003273AA">
        <w:rPr>
          <w:rFonts w:ascii="Times New Roman" w:hAnsi="Times New Roman" w:cs="Times New Roman"/>
          <w:sz w:val="24"/>
          <w:szCs w:val="24"/>
        </w:rPr>
        <w:t xml:space="preserve">ts to reach those </w:t>
      </w:r>
      <w:r w:rsidR="00E17A43">
        <w:rPr>
          <w:rFonts w:ascii="Times New Roman" w:hAnsi="Times New Roman" w:cs="Times New Roman"/>
          <w:sz w:val="24"/>
          <w:szCs w:val="24"/>
        </w:rPr>
        <w:t>aims</w:t>
      </w:r>
      <w:sdt>
        <w:sdtPr>
          <w:rPr>
            <w:rFonts w:ascii="Times New Roman" w:hAnsi="Times New Roman" w:cs="Times New Roman"/>
            <w:sz w:val="24"/>
            <w:szCs w:val="24"/>
          </w:rPr>
          <w:id w:val="-2002645315"/>
          <w:citation/>
        </w:sdtPr>
        <w:sdtEndPr/>
        <w:sdtContent>
          <w:r w:rsidR="003273AA">
            <w:rPr>
              <w:rFonts w:ascii="Times New Roman" w:hAnsi="Times New Roman" w:cs="Times New Roman"/>
              <w:sz w:val="24"/>
              <w:szCs w:val="24"/>
            </w:rPr>
            <w:fldChar w:fldCharType="begin"/>
          </w:r>
          <w:r w:rsidR="003273AA">
            <w:rPr>
              <w:rFonts w:ascii="Times New Roman" w:hAnsi="Times New Roman" w:cs="Times New Roman"/>
              <w:sz w:val="24"/>
              <w:szCs w:val="24"/>
              <w:lang w:val="en-US"/>
            </w:rPr>
            <w:instrText xml:space="preserve"> CITATION Wey17 \l 1033 </w:instrText>
          </w:r>
          <w:r w:rsidR="003273AA">
            <w:rPr>
              <w:rFonts w:ascii="Times New Roman" w:hAnsi="Times New Roman" w:cs="Times New Roman"/>
              <w:sz w:val="24"/>
              <w:szCs w:val="24"/>
            </w:rPr>
            <w:fldChar w:fldCharType="separate"/>
          </w:r>
          <w:r w:rsidR="00590689">
            <w:rPr>
              <w:rFonts w:ascii="Times New Roman" w:hAnsi="Times New Roman" w:cs="Times New Roman"/>
              <w:noProof/>
              <w:sz w:val="24"/>
              <w:szCs w:val="24"/>
              <w:lang w:val="en-US"/>
            </w:rPr>
            <w:t xml:space="preserve"> </w:t>
          </w:r>
          <w:r w:rsidR="00590689" w:rsidRPr="00590689">
            <w:rPr>
              <w:rFonts w:ascii="Times New Roman" w:hAnsi="Times New Roman" w:cs="Times New Roman"/>
              <w:noProof/>
              <w:sz w:val="24"/>
              <w:szCs w:val="24"/>
              <w:lang w:val="en-US"/>
            </w:rPr>
            <w:t>(Weygandt, 2016-17)</w:t>
          </w:r>
          <w:r w:rsidR="003273AA">
            <w:rPr>
              <w:rFonts w:ascii="Times New Roman" w:hAnsi="Times New Roman" w:cs="Times New Roman"/>
              <w:sz w:val="24"/>
              <w:szCs w:val="24"/>
            </w:rPr>
            <w:fldChar w:fldCharType="end"/>
          </w:r>
        </w:sdtContent>
      </w:sdt>
      <w:r w:rsidR="003273AA">
        <w:rPr>
          <w:rFonts w:ascii="Times New Roman" w:hAnsi="Times New Roman" w:cs="Times New Roman"/>
          <w:sz w:val="24"/>
          <w:szCs w:val="24"/>
        </w:rPr>
        <w:t>.</w:t>
      </w:r>
      <w:r w:rsidRPr="00117A77">
        <w:rPr>
          <w:rFonts w:ascii="Times New Roman" w:hAnsi="Times New Roman" w:cs="Times New Roman"/>
          <w:sz w:val="24"/>
          <w:szCs w:val="24"/>
        </w:rPr>
        <w:t xml:space="preserve"> Control </w:t>
      </w:r>
      <w:r w:rsidR="006E4194" w:rsidRPr="00117A77">
        <w:rPr>
          <w:rFonts w:ascii="Times New Roman" w:hAnsi="Times New Roman" w:cs="Times New Roman"/>
          <w:sz w:val="24"/>
          <w:szCs w:val="24"/>
        </w:rPr>
        <w:t>implies</w:t>
      </w:r>
      <w:r w:rsidRPr="00117A77">
        <w:rPr>
          <w:rFonts w:ascii="Times New Roman" w:hAnsi="Times New Roman" w:cs="Times New Roman"/>
          <w:sz w:val="24"/>
          <w:szCs w:val="24"/>
        </w:rPr>
        <w:t xml:space="preserve"> </w:t>
      </w:r>
      <w:r w:rsidR="006E4194" w:rsidRPr="00117A77">
        <w:rPr>
          <w:rFonts w:ascii="Times New Roman" w:hAnsi="Times New Roman" w:cs="Times New Roman"/>
          <w:sz w:val="24"/>
          <w:szCs w:val="24"/>
        </w:rPr>
        <w:t>obtaining</w:t>
      </w:r>
      <w:r w:rsidRPr="00117A77">
        <w:rPr>
          <w:rFonts w:ascii="Times New Roman" w:hAnsi="Times New Roman" w:cs="Times New Roman"/>
          <w:sz w:val="24"/>
          <w:szCs w:val="24"/>
        </w:rPr>
        <w:t xml:space="preserve"> input to </w:t>
      </w:r>
      <w:r w:rsidR="0081601E">
        <w:rPr>
          <w:rFonts w:ascii="Times New Roman" w:hAnsi="Times New Roman" w:cs="Times New Roman"/>
          <w:sz w:val="24"/>
          <w:szCs w:val="24"/>
        </w:rPr>
        <w:t>“</w:t>
      </w:r>
      <w:r w:rsidRPr="00117A77">
        <w:rPr>
          <w:rFonts w:ascii="Times New Roman" w:hAnsi="Times New Roman" w:cs="Times New Roman"/>
          <w:sz w:val="24"/>
          <w:szCs w:val="24"/>
        </w:rPr>
        <w:t>ensure that the plan is being carried out correctly or that it is being adjusted as circumstances change. A solid budgeting system must allow for both planning and control in order to be effective.</w:t>
      </w:r>
      <w:r w:rsidR="00AC5D65">
        <w:rPr>
          <w:rFonts w:ascii="Times New Roman" w:hAnsi="Times New Roman" w:cs="Times New Roman"/>
          <w:sz w:val="24"/>
          <w:szCs w:val="24"/>
        </w:rPr>
        <w:t>”</w:t>
      </w:r>
      <w:r w:rsidRPr="00117A77">
        <w:rPr>
          <w:rFonts w:ascii="Times New Roman" w:hAnsi="Times New Roman" w:cs="Times New Roman"/>
          <w:sz w:val="24"/>
          <w:szCs w:val="24"/>
        </w:rPr>
        <w:t xml:space="preserve"> </w:t>
      </w:r>
      <w:r w:rsidR="00AC5D65">
        <w:rPr>
          <w:rFonts w:ascii="Times New Roman" w:hAnsi="Times New Roman" w:cs="Times New Roman"/>
          <w:sz w:val="24"/>
          <w:szCs w:val="24"/>
        </w:rPr>
        <w:t xml:space="preserve">By not having a good </w:t>
      </w:r>
      <w:r w:rsidR="00DF358C">
        <w:rPr>
          <w:rFonts w:ascii="Times New Roman" w:hAnsi="Times New Roman" w:cs="Times New Roman"/>
          <w:sz w:val="24"/>
          <w:szCs w:val="24"/>
        </w:rPr>
        <w:t>control, planning can be seen as no use of time.</w:t>
      </w:r>
    </w:p>
    <w:p w14:paraId="4E922341" w14:textId="77777777" w:rsidR="00E02FB2" w:rsidRPr="00117A77" w:rsidRDefault="00E02FB2" w:rsidP="00117A77">
      <w:pPr>
        <w:spacing w:line="360" w:lineRule="auto"/>
        <w:jc w:val="both"/>
        <w:rPr>
          <w:rFonts w:ascii="Times New Roman" w:hAnsi="Times New Roman" w:cs="Times New Roman"/>
          <w:sz w:val="24"/>
          <w:szCs w:val="24"/>
        </w:rPr>
      </w:pPr>
      <w:r w:rsidRPr="00117A77">
        <w:rPr>
          <w:rFonts w:ascii="Times New Roman" w:hAnsi="Times New Roman" w:cs="Times New Roman"/>
          <w:sz w:val="24"/>
          <w:szCs w:val="24"/>
        </w:rPr>
        <w:t>Budget reports give input on operations to management. Daily feedback for critical goals, such as having enough funds on ha</w:t>
      </w:r>
      <w:r w:rsidR="00900E33">
        <w:rPr>
          <w:rFonts w:ascii="Times New Roman" w:hAnsi="Times New Roman" w:cs="Times New Roman"/>
          <w:sz w:val="24"/>
          <w:szCs w:val="24"/>
        </w:rPr>
        <w:t>nd to pay bills, is possible.</w:t>
      </w:r>
      <w:r w:rsidRPr="00117A77">
        <w:rPr>
          <w:rFonts w:ascii="Times New Roman" w:hAnsi="Times New Roman" w:cs="Times New Roman"/>
          <w:sz w:val="24"/>
          <w:szCs w:val="24"/>
        </w:rPr>
        <w:t xml:space="preserve"> Other goals, such as reaching yearly sales and operational expenditure budgets, may be met using a weekly budget report.</w:t>
      </w:r>
    </w:p>
    <w:p w14:paraId="4E922342" w14:textId="2430C0EE" w:rsidR="00E02FB2" w:rsidRPr="00117A77" w:rsidRDefault="00E02FB2" w:rsidP="00117A77">
      <w:pPr>
        <w:spacing w:line="360" w:lineRule="auto"/>
        <w:jc w:val="both"/>
        <w:rPr>
          <w:rFonts w:ascii="Times New Roman" w:hAnsi="Times New Roman" w:cs="Times New Roman"/>
          <w:sz w:val="24"/>
          <w:szCs w:val="24"/>
        </w:rPr>
      </w:pPr>
      <w:r w:rsidRPr="00117A77">
        <w:rPr>
          <w:rFonts w:ascii="Times New Roman" w:hAnsi="Times New Roman" w:cs="Times New Roman"/>
          <w:sz w:val="24"/>
          <w:szCs w:val="24"/>
        </w:rPr>
        <w:t xml:space="preserve">Zero-based budgeting is a cost-cutting strategy that helps companies enhance resource planning, employee </w:t>
      </w:r>
      <w:r w:rsidR="001801E2">
        <w:rPr>
          <w:rFonts w:ascii="Times New Roman" w:hAnsi="Times New Roman" w:cs="Times New Roman"/>
          <w:sz w:val="24"/>
          <w:szCs w:val="24"/>
        </w:rPr>
        <w:t>engagement, and cooperation</w:t>
      </w:r>
      <w:sdt>
        <w:sdtPr>
          <w:rPr>
            <w:rFonts w:ascii="Times New Roman" w:hAnsi="Times New Roman" w:cs="Times New Roman"/>
            <w:sz w:val="24"/>
            <w:szCs w:val="24"/>
          </w:rPr>
          <w:id w:val="-20866833"/>
          <w:citation/>
        </w:sdtPr>
        <w:sdtEndPr/>
        <w:sdtContent>
          <w:r w:rsidR="001801E2">
            <w:rPr>
              <w:rFonts w:ascii="Times New Roman" w:hAnsi="Times New Roman" w:cs="Times New Roman"/>
              <w:sz w:val="24"/>
              <w:szCs w:val="24"/>
            </w:rPr>
            <w:fldChar w:fldCharType="begin"/>
          </w:r>
          <w:r w:rsidR="001801E2">
            <w:rPr>
              <w:rFonts w:ascii="Times New Roman" w:hAnsi="Times New Roman" w:cs="Times New Roman"/>
              <w:sz w:val="24"/>
              <w:szCs w:val="24"/>
              <w:lang w:val="en-US"/>
            </w:rPr>
            <w:instrText xml:space="preserve"> CITATION Gar19 \l 1033 </w:instrText>
          </w:r>
          <w:r w:rsidR="001801E2">
            <w:rPr>
              <w:rFonts w:ascii="Times New Roman" w:hAnsi="Times New Roman" w:cs="Times New Roman"/>
              <w:sz w:val="24"/>
              <w:szCs w:val="24"/>
            </w:rPr>
            <w:fldChar w:fldCharType="separate"/>
          </w:r>
          <w:r w:rsidR="00590689">
            <w:rPr>
              <w:rFonts w:ascii="Times New Roman" w:hAnsi="Times New Roman" w:cs="Times New Roman"/>
              <w:noProof/>
              <w:sz w:val="24"/>
              <w:szCs w:val="24"/>
              <w:lang w:val="en-US"/>
            </w:rPr>
            <w:t xml:space="preserve"> </w:t>
          </w:r>
          <w:r w:rsidR="00590689" w:rsidRPr="00590689">
            <w:rPr>
              <w:rFonts w:ascii="Times New Roman" w:hAnsi="Times New Roman" w:cs="Times New Roman"/>
              <w:noProof/>
              <w:sz w:val="24"/>
              <w:szCs w:val="24"/>
              <w:lang w:val="en-US"/>
            </w:rPr>
            <w:t>(Garrison, 2018-19)</w:t>
          </w:r>
          <w:r w:rsidR="001801E2">
            <w:rPr>
              <w:rFonts w:ascii="Times New Roman" w:hAnsi="Times New Roman" w:cs="Times New Roman"/>
              <w:sz w:val="24"/>
              <w:szCs w:val="24"/>
            </w:rPr>
            <w:fldChar w:fldCharType="end"/>
          </w:r>
        </w:sdtContent>
      </w:sdt>
      <w:r w:rsidR="001801E2">
        <w:rPr>
          <w:rFonts w:ascii="Times New Roman" w:hAnsi="Times New Roman" w:cs="Times New Roman"/>
          <w:sz w:val="24"/>
          <w:szCs w:val="24"/>
        </w:rPr>
        <w:t>.</w:t>
      </w:r>
      <w:r w:rsidRPr="00117A77">
        <w:rPr>
          <w:rFonts w:ascii="Times New Roman" w:hAnsi="Times New Roman" w:cs="Times New Roman"/>
          <w:sz w:val="24"/>
          <w:szCs w:val="24"/>
        </w:rPr>
        <w:t xml:space="preserve"> </w:t>
      </w:r>
      <w:r w:rsidR="00401437">
        <w:rPr>
          <w:rFonts w:ascii="Times New Roman" w:hAnsi="Times New Roman" w:cs="Times New Roman"/>
          <w:sz w:val="24"/>
          <w:szCs w:val="24"/>
        </w:rPr>
        <w:t>ZBB</w:t>
      </w:r>
      <w:r w:rsidRPr="00117A77">
        <w:rPr>
          <w:rFonts w:ascii="Times New Roman" w:hAnsi="Times New Roman" w:cs="Times New Roman"/>
          <w:sz w:val="24"/>
          <w:szCs w:val="24"/>
        </w:rPr>
        <w:t xml:space="preserve"> may also be used to test assumptions, solve problems, and ensure that expenditure is aligned with the organ</w:t>
      </w:r>
      <w:r w:rsidR="00DD17D9">
        <w:rPr>
          <w:rFonts w:ascii="Times New Roman" w:hAnsi="Times New Roman" w:cs="Times New Roman"/>
          <w:sz w:val="24"/>
          <w:szCs w:val="24"/>
        </w:rPr>
        <w:t>is</w:t>
      </w:r>
      <w:r w:rsidRPr="00117A77">
        <w:rPr>
          <w:rFonts w:ascii="Times New Roman" w:hAnsi="Times New Roman" w:cs="Times New Roman"/>
          <w:sz w:val="24"/>
          <w:szCs w:val="24"/>
        </w:rPr>
        <w:t>ation's growth objectives. If performance falls short of expectations, organ</w:t>
      </w:r>
      <w:r w:rsidR="00DD17D9">
        <w:rPr>
          <w:rFonts w:ascii="Times New Roman" w:hAnsi="Times New Roman" w:cs="Times New Roman"/>
          <w:sz w:val="24"/>
          <w:szCs w:val="24"/>
        </w:rPr>
        <w:t>is</w:t>
      </w:r>
      <w:r w:rsidRPr="00117A77">
        <w:rPr>
          <w:rFonts w:ascii="Times New Roman" w:hAnsi="Times New Roman" w:cs="Times New Roman"/>
          <w:sz w:val="24"/>
          <w:szCs w:val="24"/>
        </w:rPr>
        <w:t>ations may use Zero Based Budgeting to determine how to effectively course-correct in the months ahead.</w:t>
      </w:r>
    </w:p>
    <w:p w14:paraId="4E922343" w14:textId="77777777" w:rsidR="008B14ED" w:rsidRDefault="008B14ED">
      <w:r>
        <w:br w:type="page"/>
      </w:r>
    </w:p>
    <w:p w14:paraId="4E922344" w14:textId="77777777" w:rsidR="008B14ED" w:rsidRPr="00253EA1" w:rsidRDefault="00E35A08" w:rsidP="008B14ED">
      <w:pPr>
        <w:pStyle w:val="Heading1"/>
        <w:numPr>
          <w:ilvl w:val="0"/>
          <w:numId w:val="1"/>
        </w:numPr>
        <w:rPr>
          <w:rFonts w:ascii="Times New Roman" w:hAnsi="Times New Roman" w:cs="Times New Roman"/>
        </w:rPr>
      </w:pPr>
      <w:bookmarkStart w:id="2" w:name="_Toc98889396"/>
      <w:r w:rsidRPr="00253EA1">
        <w:rPr>
          <w:rFonts w:ascii="Times New Roman" w:hAnsi="Times New Roman" w:cs="Times New Roman"/>
        </w:rPr>
        <w:lastRenderedPageBreak/>
        <w:t>Zero Based Budgeting</w:t>
      </w:r>
      <w:bookmarkEnd w:id="2"/>
    </w:p>
    <w:p w14:paraId="4E922345" w14:textId="77777777" w:rsidR="00E35A08" w:rsidRPr="00E35A08" w:rsidRDefault="00E35A08" w:rsidP="00E35A08"/>
    <w:p w14:paraId="4E922346" w14:textId="77777777" w:rsidR="00E35A08" w:rsidRPr="00253EA1" w:rsidRDefault="00E35A08" w:rsidP="00E02FB2">
      <w:pPr>
        <w:pStyle w:val="Heading2"/>
        <w:numPr>
          <w:ilvl w:val="1"/>
          <w:numId w:val="1"/>
        </w:numPr>
        <w:rPr>
          <w:rFonts w:ascii="Times New Roman" w:eastAsia="Calibri" w:hAnsi="Times New Roman" w:cs="Times New Roman"/>
        </w:rPr>
      </w:pPr>
      <w:bookmarkStart w:id="3" w:name="_Toc98889397"/>
      <w:r w:rsidRPr="00253EA1">
        <w:rPr>
          <w:rFonts w:ascii="Times New Roman" w:eastAsia="Calibri" w:hAnsi="Times New Roman" w:cs="Times New Roman"/>
        </w:rPr>
        <w:t>Zero-based budgeting</w:t>
      </w:r>
      <w:bookmarkEnd w:id="3"/>
    </w:p>
    <w:p w14:paraId="4E922347" w14:textId="0A2B0CB0" w:rsidR="00E02FB2" w:rsidRPr="00117A77" w:rsidRDefault="00B15833" w:rsidP="00117A77">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ZBB is based </w:t>
      </w:r>
      <w:r w:rsidR="00C036CA">
        <w:rPr>
          <w:rFonts w:ascii="Times New Roman" w:hAnsi="Times New Roman" w:cs="Times New Roman"/>
          <w:sz w:val="24"/>
          <w:szCs w:val="24"/>
        </w:rPr>
        <w:t>on</w:t>
      </w:r>
      <w:r>
        <w:rPr>
          <w:rFonts w:ascii="Times New Roman" w:hAnsi="Times New Roman" w:cs="Times New Roman"/>
          <w:sz w:val="24"/>
          <w:szCs w:val="24"/>
        </w:rPr>
        <w:t xml:space="preserve"> starting from zero and working upwards</w:t>
      </w:r>
      <w:r w:rsidR="00E02FB2" w:rsidRPr="00117A77">
        <w:rPr>
          <w:rFonts w:ascii="Times New Roman" w:hAnsi="Times New Roman" w:cs="Times New Roman"/>
          <w:sz w:val="24"/>
          <w:szCs w:val="24"/>
        </w:rPr>
        <w:t xml:space="preserve">. It </w:t>
      </w:r>
      <w:r w:rsidR="00525271" w:rsidRPr="00117A77">
        <w:rPr>
          <w:rFonts w:ascii="Times New Roman" w:hAnsi="Times New Roman" w:cs="Times New Roman"/>
          <w:sz w:val="24"/>
          <w:szCs w:val="24"/>
        </w:rPr>
        <w:t>necessitates</w:t>
      </w:r>
      <w:r w:rsidR="00E02FB2" w:rsidRPr="00117A77">
        <w:rPr>
          <w:rFonts w:ascii="Times New Roman" w:hAnsi="Times New Roman" w:cs="Times New Roman"/>
          <w:sz w:val="24"/>
          <w:szCs w:val="24"/>
        </w:rPr>
        <w:t xml:space="preserve"> </w:t>
      </w:r>
      <w:r w:rsidR="00525271" w:rsidRPr="00117A77">
        <w:rPr>
          <w:rFonts w:ascii="Times New Roman" w:hAnsi="Times New Roman" w:cs="Times New Roman"/>
          <w:sz w:val="24"/>
          <w:szCs w:val="24"/>
        </w:rPr>
        <w:t>reassessing</w:t>
      </w:r>
      <w:r w:rsidR="00E02FB2" w:rsidRPr="00117A77">
        <w:rPr>
          <w:rFonts w:ascii="Times New Roman" w:hAnsi="Times New Roman" w:cs="Times New Roman"/>
          <w:sz w:val="24"/>
          <w:szCs w:val="24"/>
        </w:rPr>
        <w:t xml:space="preserve"> each </w:t>
      </w:r>
      <w:r w:rsidR="00C90A61">
        <w:rPr>
          <w:rFonts w:ascii="Times New Roman" w:hAnsi="Times New Roman" w:cs="Times New Roman"/>
          <w:sz w:val="24"/>
          <w:szCs w:val="24"/>
        </w:rPr>
        <w:t>“</w:t>
      </w:r>
      <w:r w:rsidR="00E02FB2" w:rsidRPr="00117A77">
        <w:rPr>
          <w:rFonts w:ascii="Times New Roman" w:hAnsi="Times New Roman" w:cs="Times New Roman"/>
          <w:sz w:val="24"/>
          <w:szCs w:val="24"/>
        </w:rPr>
        <w:t>line item on the cash flow statement</w:t>
      </w:r>
      <w:r w:rsidR="00C90A61">
        <w:rPr>
          <w:rFonts w:ascii="Times New Roman" w:hAnsi="Times New Roman" w:cs="Times New Roman"/>
          <w:sz w:val="24"/>
          <w:szCs w:val="24"/>
        </w:rPr>
        <w:t>”</w:t>
      </w:r>
      <w:r w:rsidR="00E02FB2" w:rsidRPr="00117A77">
        <w:rPr>
          <w:rFonts w:ascii="Times New Roman" w:hAnsi="Times New Roman" w:cs="Times New Roman"/>
          <w:sz w:val="24"/>
          <w:szCs w:val="24"/>
        </w:rPr>
        <w:t xml:space="preserve"> and</w:t>
      </w:r>
      <w:r w:rsidR="007D414A">
        <w:rPr>
          <w:rFonts w:ascii="Times New Roman" w:hAnsi="Times New Roman" w:cs="Times New Roman"/>
          <w:sz w:val="24"/>
          <w:szCs w:val="24"/>
        </w:rPr>
        <w:t xml:space="preserve"> allows a chance to negotiate and manage each department</w:t>
      </w:r>
      <w:r w:rsidR="00723EBD">
        <w:rPr>
          <w:rFonts w:ascii="Times New Roman" w:hAnsi="Times New Roman" w:cs="Times New Roman"/>
          <w:sz w:val="24"/>
          <w:szCs w:val="24"/>
        </w:rPr>
        <w:t>s need to spend</w:t>
      </w:r>
      <w:r w:rsidR="001801E2">
        <w:rPr>
          <w:rFonts w:ascii="Times New Roman" w:hAnsi="Times New Roman" w:cs="Times New Roman"/>
          <w:sz w:val="24"/>
          <w:szCs w:val="24"/>
        </w:rPr>
        <w:t>.</w:t>
      </w:r>
      <w:sdt>
        <w:sdtPr>
          <w:rPr>
            <w:rFonts w:ascii="Times New Roman" w:hAnsi="Times New Roman" w:cs="Times New Roman"/>
            <w:sz w:val="24"/>
            <w:szCs w:val="24"/>
          </w:rPr>
          <w:id w:val="-350413817"/>
          <w:citation/>
        </w:sdtPr>
        <w:sdtEndPr/>
        <w:sdtContent>
          <w:r w:rsidR="001801E2">
            <w:rPr>
              <w:rFonts w:ascii="Times New Roman" w:hAnsi="Times New Roman" w:cs="Times New Roman"/>
              <w:sz w:val="24"/>
              <w:szCs w:val="24"/>
            </w:rPr>
            <w:fldChar w:fldCharType="begin"/>
          </w:r>
          <w:r w:rsidR="001801E2">
            <w:rPr>
              <w:rFonts w:ascii="Times New Roman" w:hAnsi="Times New Roman" w:cs="Times New Roman"/>
              <w:sz w:val="24"/>
              <w:szCs w:val="24"/>
              <w:lang w:val="en-US"/>
            </w:rPr>
            <w:instrText xml:space="preserve"> CITATION Int15 \l 1033 </w:instrText>
          </w:r>
          <w:r w:rsidR="001801E2">
            <w:rPr>
              <w:rFonts w:ascii="Times New Roman" w:hAnsi="Times New Roman" w:cs="Times New Roman"/>
              <w:sz w:val="24"/>
              <w:szCs w:val="24"/>
            </w:rPr>
            <w:fldChar w:fldCharType="separate"/>
          </w:r>
          <w:r w:rsidR="00590689">
            <w:rPr>
              <w:rFonts w:ascii="Times New Roman" w:hAnsi="Times New Roman" w:cs="Times New Roman"/>
              <w:noProof/>
              <w:sz w:val="24"/>
              <w:szCs w:val="24"/>
              <w:lang w:val="en-US"/>
            </w:rPr>
            <w:t xml:space="preserve"> </w:t>
          </w:r>
          <w:r w:rsidR="00590689" w:rsidRPr="00590689">
            <w:rPr>
              <w:rFonts w:ascii="Times New Roman" w:hAnsi="Times New Roman" w:cs="Times New Roman"/>
              <w:noProof/>
              <w:sz w:val="24"/>
              <w:szCs w:val="24"/>
              <w:lang w:val="en-US"/>
            </w:rPr>
            <w:t>(Strado, 2015)</w:t>
          </w:r>
          <w:r w:rsidR="001801E2">
            <w:rPr>
              <w:rFonts w:ascii="Times New Roman" w:hAnsi="Times New Roman" w:cs="Times New Roman"/>
              <w:sz w:val="24"/>
              <w:szCs w:val="24"/>
            </w:rPr>
            <w:fldChar w:fldCharType="end"/>
          </w:r>
        </w:sdtContent>
      </w:sdt>
      <w:r w:rsidR="00E02FB2" w:rsidRPr="00117A77">
        <w:rPr>
          <w:rFonts w:ascii="Times New Roman" w:hAnsi="Times New Roman" w:cs="Times New Roman"/>
          <w:sz w:val="24"/>
          <w:szCs w:val="24"/>
        </w:rPr>
        <w:t xml:space="preserve"> </w:t>
      </w:r>
    </w:p>
    <w:p w14:paraId="4E922348" w14:textId="50B6F58E" w:rsidR="00E02FB2" w:rsidRPr="00117A77" w:rsidRDefault="00944EB8" w:rsidP="00117A77">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The technique </w:t>
      </w:r>
      <w:r w:rsidR="00E54EA0">
        <w:rPr>
          <w:rFonts w:ascii="Times New Roman" w:hAnsi="Times New Roman" w:cs="Times New Roman"/>
          <w:sz w:val="24"/>
          <w:szCs w:val="24"/>
        </w:rPr>
        <w:t>requires all the expenditure to be</w:t>
      </w:r>
      <w:r w:rsidR="00E02FB2" w:rsidRPr="00117A77">
        <w:rPr>
          <w:rFonts w:ascii="Times New Roman" w:hAnsi="Times New Roman" w:cs="Times New Roman"/>
          <w:sz w:val="24"/>
          <w:szCs w:val="24"/>
        </w:rPr>
        <w:t xml:space="preserve"> calculated on the </w:t>
      </w:r>
      <w:r w:rsidR="00E54EA0">
        <w:rPr>
          <w:rFonts w:ascii="Times New Roman" w:hAnsi="Times New Roman" w:cs="Times New Roman"/>
          <w:sz w:val="24"/>
          <w:szCs w:val="24"/>
        </w:rPr>
        <w:t>“</w:t>
      </w:r>
      <w:r w:rsidR="00E02FB2" w:rsidRPr="00117A77">
        <w:rPr>
          <w:rFonts w:ascii="Times New Roman" w:hAnsi="Times New Roman" w:cs="Times New Roman"/>
          <w:sz w:val="24"/>
          <w:szCs w:val="24"/>
        </w:rPr>
        <w:t>basis of actual expenses that are to be incurred, rather than on the differential basis, which involves simply changing the expenses incurred to account for changes in operational activity,"</w:t>
      </w:r>
      <w:r w:rsidR="00D82908">
        <w:rPr>
          <w:rFonts w:ascii="Times New Roman" w:hAnsi="Times New Roman" w:cs="Times New Roman"/>
          <w:sz w:val="24"/>
          <w:szCs w:val="24"/>
        </w:rPr>
        <w:t xml:space="preserve"> as defined by </w:t>
      </w:r>
      <w:proofErr w:type="spellStart"/>
      <w:r w:rsidR="00D82908">
        <w:rPr>
          <w:rFonts w:ascii="Times New Roman" w:hAnsi="Times New Roman" w:cs="Times New Roman"/>
          <w:sz w:val="24"/>
          <w:szCs w:val="24"/>
        </w:rPr>
        <w:t>Strado</w:t>
      </w:r>
      <w:proofErr w:type="spellEnd"/>
      <w:r w:rsidR="00E02FB2" w:rsidRPr="00117A77">
        <w:rPr>
          <w:rFonts w:ascii="Times New Roman" w:hAnsi="Times New Roman" w:cs="Times New Roman"/>
          <w:sz w:val="24"/>
          <w:szCs w:val="24"/>
        </w:rPr>
        <w:t xml:space="preserve">. </w:t>
      </w:r>
      <w:r w:rsidR="00D82908">
        <w:rPr>
          <w:rFonts w:ascii="Times New Roman" w:hAnsi="Times New Roman" w:cs="Times New Roman"/>
          <w:sz w:val="24"/>
          <w:szCs w:val="24"/>
        </w:rPr>
        <w:t>All</w:t>
      </w:r>
      <w:r w:rsidR="00E02FB2" w:rsidRPr="00117A77">
        <w:rPr>
          <w:rFonts w:ascii="Times New Roman" w:hAnsi="Times New Roman" w:cs="Times New Roman"/>
          <w:sz w:val="24"/>
          <w:szCs w:val="24"/>
        </w:rPr>
        <w:t xml:space="preserve"> action</w:t>
      </w:r>
      <w:r w:rsidR="00D82908">
        <w:rPr>
          <w:rFonts w:ascii="Times New Roman" w:hAnsi="Times New Roman" w:cs="Times New Roman"/>
          <w:sz w:val="24"/>
          <w:szCs w:val="24"/>
        </w:rPr>
        <w:t>s</w:t>
      </w:r>
      <w:r w:rsidR="00E02FB2" w:rsidRPr="00117A77">
        <w:rPr>
          <w:rFonts w:ascii="Times New Roman" w:hAnsi="Times New Roman" w:cs="Times New Roman"/>
          <w:sz w:val="24"/>
          <w:szCs w:val="24"/>
        </w:rPr>
        <w:t xml:space="preserve"> must be </w:t>
      </w:r>
      <w:r w:rsidR="002D3424" w:rsidRPr="00117A77">
        <w:rPr>
          <w:rFonts w:ascii="Times New Roman" w:hAnsi="Times New Roman" w:cs="Times New Roman"/>
          <w:sz w:val="24"/>
          <w:szCs w:val="24"/>
        </w:rPr>
        <w:t>warranted</w:t>
      </w:r>
      <w:r w:rsidR="00E02FB2" w:rsidRPr="00117A77">
        <w:rPr>
          <w:rFonts w:ascii="Times New Roman" w:hAnsi="Times New Roman" w:cs="Times New Roman"/>
          <w:sz w:val="24"/>
          <w:szCs w:val="24"/>
        </w:rPr>
        <w:t xml:space="preserve">, with an explanation of </w:t>
      </w:r>
      <w:r w:rsidR="009C5C7B">
        <w:rPr>
          <w:rFonts w:ascii="Times New Roman" w:hAnsi="Times New Roman" w:cs="Times New Roman"/>
          <w:sz w:val="24"/>
          <w:szCs w:val="24"/>
        </w:rPr>
        <w:t>profit will be achieved at each stage</w:t>
      </w:r>
      <w:r w:rsidR="00E02FB2" w:rsidRPr="00117A77">
        <w:rPr>
          <w:rFonts w:ascii="Times New Roman" w:hAnsi="Times New Roman" w:cs="Times New Roman"/>
          <w:sz w:val="24"/>
          <w:szCs w:val="24"/>
        </w:rPr>
        <w:t>.</w:t>
      </w:r>
    </w:p>
    <w:p w14:paraId="4E922349" w14:textId="0128F910" w:rsidR="00E02FB2" w:rsidRPr="00117A77" w:rsidRDefault="00E02FB2" w:rsidP="00117A77">
      <w:pPr>
        <w:spacing w:line="360" w:lineRule="auto"/>
        <w:ind w:left="360"/>
        <w:jc w:val="both"/>
        <w:rPr>
          <w:rFonts w:ascii="Times New Roman" w:hAnsi="Times New Roman" w:cs="Times New Roman"/>
          <w:sz w:val="24"/>
          <w:szCs w:val="24"/>
        </w:rPr>
      </w:pPr>
      <w:r w:rsidRPr="00117A77">
        <w:rPr>
          <w:rFonts w:ascii="Times New Roman" w:hAnsi="Times New Roman" w:cs="Times New Roman"/>
          <w:sz w:val="24"/>
          <w:szCs w:val="24"/>
        </w:rPr>
        <w:t xml:space="preserve">In contrast to traditional planning, which </w:t>
      </w:r>
      <w:r w:rsidR="004D3934">
        <w:rPr>
          <w:rFonts w:ascii="Times New Roman" w:hAnsi="Times New Roman" w:cs="Times New Roman"/>
          <w:sz w:val="24"/>
          <w:szCs w:val="24"/>
        </w:rPr>
        <w:t>uses</w:t>
      </w:r>
      <w:r w:rsidRPr="00117A77">
        <w:rPr>
          <w:rFonts w:ascii="Times New Roman" w:hAnsi="Times New Roman" w:cs="Times New Roman"/>
          <w:sz w:val="24"/>
          <w:szCs w:val="24"/>
        </w:rPr>
        <w:t xml:space="preserve"> patterns </w:t>
      </w:r>
      <w:r w:rsidR="004D3934">
        <w:rPr>
          <w:rFonts w:ascii="Times New Roman" w:hAnsi="Times New Roman" w:cs="Times New Roman"/>
          <w:sz w:val="24"/>
          <w:szCs w:val="24"/>
        </w:rPr>
        <w:t xml:space="preserve">from the past </w:t>
      </w:r>
      <w:r w:rsidRPr="00117A77">
        <w:rPr>
          <w:rFonts w:ascii="Times New Roman" w:hAnsi="Times New Roman" w:cs="Times New Roman"/>
          <w:sz w:val="24"/>
          <w:szCs w:val="24"/>
        </w:rPr>
        <w:t>or sales</w:t>
      </w:r>
      <w:r w:rsidR="004D3934">
        <w:rPr>
          <w:rFonts w:ascii="Times New Roman" w:hAnsi="Times New Roman" w:cs="Times New Roman"/>
          <w:sz w:val="24"/>
          <w:szCs w:val="24"/>
        </w:rPr>
        <w:t xml:space="preserve"> that follow a certain trend to</w:t>
      </w:r>
      <w:r w:rsidRPr="00117A77">
        <w:rPr>
          <w:rFonts w:ascii="Times New Roman" w:hAnsi="Times New Roman" w:cs="Times New Roman"/>
          <w:sz w:val="24"/>
          <w:szCs w:val="24"/>
        </w:rPr>
        <w:t xml:space="preserve"> continue, </w:t>
      </w:r>
      <w:r w:rsidR="003D5817">
        <w:rPr>
          <w:rFonts w:ascii="Times New Roman" w:hAnsi="Times New Roman" w:cs="Times New Roman"/>
          <w:sz w:val="24"/>
          <w:szCs w:val="24"/>
        </w:rPr>
        <w:t>ZBB</w:t>
      </w:r>
      <w:r w:rsidRPr="00117A77">
        <w:rPr>
          <w:rFonts w:ascii="Times New Roman" w:hAnsi="Times New Roman" w:cs="Times New Roman"/>
          <w:sz w:val="24"/>
          <w:szCs w:val="24"/>
        </w:rPr>
        <w:t xml:space="preserve"> implies that there are </w:t>
      </w:r>
      <w:r w:rsidR="003D5817">
        <w:rPr>
          <w:rFonts w:ascii="Times New Roman" w:hAnsi="Times New Roman" w:cs="Times New Roman"/>
          <w:sz w:val="24"/>
          <w:szCs w:val="24"/>
        </w:rPr>
        <w:t>“</w:t>
      </w:r>
      <w:r w:rsidRPr="00117A77">
        <w:rPr>
          <w:rFonts w:ascii="Times New Roman" w:hAnsi="Times New Roman" w:cs="Times New Roman"/>
          <w:sz w:val="24"/>
          <w:szCs w:val="24"/>
        </w:rPr>
        <w:t>no balances to carry forwa</w:t>
      </w:r>
      <w:r w:rsidR="00900E33">
        <w:rPr>
          <w:rFonts w:ascii="Times New Roman" w:hAnsi="Times New Roman" w:cs="Times New Roman"/>
          <w:sz w:val="24"/>
          <w:szCs w:val="24"/>
        </w:rPr>
        <w:t>rd or pre-committed spending</w:t>
      </w:r>
      <w:r w:rsidR="003D5817">
        <w:rPr>
          <w:rFonts w:ascii="Times New Roman" w:hAnsi="Times New Roman" w:cs="Times New Roman"/>
          <w:sz w:val="24"/>
          <w:szCs w:val="24"/>
        </w:rPr>
        <w:t>”</w:t>
      </w:r>
      <w:sdt>
        <w:sdtPr>
          <w:rPr>
            <w:rFonts w:ascii="Times New Roman" w:hAnsi="Times New Roman" w:cs="Times New Roman"/>
            <w:sz w:val="24"/>
            <w:szCs w:val="24"/>
          </w:rPr>
          <w:id w:val="38943546"/>
          <w:citation/>
        </w:sdtPr>
        <w:sdtEndPr/>
        <w:sdtContent>
          <w:r w:rsidR="00E04C8F">
            <w:rPr>
              <w:rFonts w:ascii="Times New Roman" w:hAnsi="Times New Roman" w:cs="Times New Roman"/>
              <w:sz w:val="24"/>
              <w:szCs w:val="24"/>
            </w:rPr>
            <w:fldChar w:fldCharType="begin"/>
          </w:r>
          <w:r w:rsidR="00E04C8F">
            <w:rPr>
              <w:rFonts w:ascii="Times New Roman" w:hAnsi="Times New Roman" w:cs="Times New Roman"/>
              <w:sz w:val="24"/>
              <w:szCs w:val="24"/>
              <w:lang w:val="en-US"/>
            </w:rPr>
            <w:instrText xml:space="preserve"> CITATION Fin21 \l 1033 </w:instrText>
          </w:r>
          <w:r w:rsidR="00E04C8F">
            <w:rPr>
              <w:rFonts w:ascii="Times New Roman" w:hAnsi="Times New Roman" w:cs="Times New Roman"/>
              <w:sz w:val="24"/>
              <w:szCs w:val="24"/>
            </w:rPr>
            <w:fldChar w:fldCharType="separate"/>
          </w:r>
          <w:r w:rsidR="00590689">
            <w:rPr>
              <w:rFonts w:ascii="Times New Roman" w:hAnsi="Times New Roman" w:cs="Times New Roman"/>
              <w:noProof/>
              <w:sz w:val="24"/>
              <w:szCs w:val="24"/>
              <w:lang w:val="en-US"/>
            </w:rPr>
            <w:t xml:space="preserve"> </w:t>
          </w:r>
          <w:r w:rsidR="00590689" w:rsidRPr="00590689">
            <w:rPr>
              <w:rFonts w:ascii="Times New Roman" w:hAnsi="Times New Roman" w:cs="Times New Roman"/>
              <w:noProof/>
              <w:sz w:val="24"/>
              <w:szCs w:val="24"/>
              <w:lang w:val="en-US"/>
            </w:rPr>
            <w:t>(PAL, 2021)</w:t>
          </w:r>
          <w:r w:rsidR="00E04C8F">
            <w:rPr>
              <w:rFonts w:ascii="Times New Roman" w:hAnsi="Times New Roman" w:cs="Times New Roman"/>
              <w:sz w:val="24"/>
              <w:szCs w:val="24"/>
            </w:rPr>
            <w:fldChar w:fldCharType="end"/>
          </w:r>
        </w:sdtContent>
      </w:sdt>
      <w:r w:rsidR="00900E33">
        <w:rPr>
          <w:rFonts w:ascii="Times New Roman" w:hAnsi="Times New Roman" w:cs="Times New Roman"/>
          <w:sz w:val="24"/>
          <w:szCs w:val="24"/>
        </w:rPr>
        <w:t>.</w:t>
      </w:r>
      <w:r w:rsidR="002D14E9">
        <w:rPr>
          <w:rFonts w:ascii="Times New Roman" w:hAnsi="Times New Roman" w:cs="Times New Roman"/>
          <w:sz w:val="24"/>
          <w:szCs w:val="24"/>
        </w:rPr>
        <w:t xml:space="preserve"> Precisely</w:t>
      </w:r>
      <w:r w:rsidRPr="00117A77">
        <w:rPr>
          <w:rFonts w:ascii="Times New Roman" w:hAnsi="Times New Roman" w:cs="Times New Roman"/>
          <w:sz w:val="24"/>
          <w:szCs w:val="24"/>
        </w:rPr>
        <w:t xml:space="preserve">, it is </w:t>
      </w:r>
      <w:r w:rsidR="002D14E9">
        <w:rPr>
          <w:rFonts w:ascii="Times New Roman" w:hAnsi="Times New Roman" w:cs="Times New Roman"/>
          <w:sz w:val="24"/>
          <w:szCs w:val="24"/>
        </w:rPr>
        <w:t>deftly creating</w:t>
      </w:r>
      <w:r w:rsidRPr="00117A77">
        <w:rPr>
          <w:rFonts w:ascii="Times New Roman" w:hAnsi="Times New Roman" w:cs="Times New Roman"/>
          <w:sz w:val="24"/>
          <w:szCs w:val="24"/>
        </w:rPr>
        <w:t xml:space="preserve"> a budget with no </w:t>
      </w:r>
      <w:r w:rsidR="00A02E07">
        <w:rPr>
          <w:rFonts w:ascii="Times New Roman" w:hAnsi="Times New Roman" w:cs="Times New Roman"/>
          <w:sz w:val="24"/>
          <w:szCs w:val="24"/>
        </w:rPr>
        <w:t>suppositions based on histo</w:t>
      </w:r>
      <w:r w:rsidR="00B242AC">
        <w:rPr>
          <w:rFonts w:ascii="Times New Roman" w:hAnsi="Times New Roman" w:cs="Times New Roman"/>
          <w:sz w:val="24"/>
          <w:szCs w:val="24"/>
        </w:rPr>
        <w:t>rical data</w:t>
      </w:r>
      <w:r w:rsidRPr="00117A77">
        <w:rPr>
          <w:rFonts w:ascii="Times New Roman" w:hAnsi="Times New Roman" w:cs="Times New Roman"/>
          <w:sz w:val="24"/>
          <w:szCs w:val="24"/>
        </w:rPr>
        <w:t>. It emphas</w:t>
      </w:r>
      <w:r w:rsidR="00DD17D9">
        <w:rPr>
          <w:rFonts w:ascii="Times New Roman" w:hAnsi="Times New Roman" w:cs="Times New Roman"/>
          <w:sz w:val="24"/>
          <w:szCs w:val="24"/>
        </w:rPr>
        <w:t>is</w:t>
      </w:r>
      <w:r w:rsidRPr="00117A77">
        <w:rPr>
          <w:rFonts w:ascii="Times New Roman" w:hAnsi="Times New Roman" w:cs="Times New Roman"/>
          <w:sz w:val="24"/>
          <w:szCs w:val="24"/>
        </w:rPr>
        <w:t xml:space="preserve">es the need of establishing </w:t>
      </w:r>
      <w:r w:rsidR="00B242AC">
        <w:rPr>
          <w:rFonts w:ascii="Times New Roman" w:hAnsi="Times New Roman" w:cs="Times New Roman"/>
          <w:sz w:val="24"/>
          <w:szCs w:val="24"/>
        </w:rPr>
        <w:t>an action to</w:t>
      </w:r>
      <w:r w:rsidRPr="00117A77">
        <w:rPr>
          <w:rFonts w:ascii="Times New Roman" w:hAnsi="Times New Roman" w:cs="Times New Roman"/>
          <w:sz w:val="24"/>
          <w:szCs w:val="24"/>
        </w:rPr>
        <w:t xml:space="preserve"> then suppor</w:t>
      </w:r>
      <w:r w:rsidR="00B242AC">
        <w:rPr>
          <w:rFonts w:ascii="Times New Roman" w:hAnsi="Times New Roman" w:cs="Times New Roman"/>
          <w:sz w:val="24"/>
          <w:szCs w:val="24"/>
        </w:rPr>
        <w:t>t</w:t>
      </w:r>
      <w:r w:rsidRPr="00117A77">
        <w:rPr>
          <w:rFonts w:ascii="Times New Roman" w:hAnsi="Times New Roman" w:cs="Times New Roman"/>
          <w:sz w:val="24"/>
          <w:szCs w:val="24"/>
        </w:rPr>
        <w:t xml:space="preserve"> these expenditures</w:t>
      </w:r>
      <w:r w:rsidR="00B242AC">
        <w:rPr>
          <w:rFonts w:ascii="Times New Roman" w:hAnsi="Times New Roman" w:cs="Times New Roman"/>
          <w:sz w:val="24"/>
          <w:szCs w:val="24"/>
        </w:rPr>
        <w:t xml:space="preserve"> with </w:t>
      </w:r>
      <w:r w:rsidR="00C04189">
        <w:rPr>
          <w:rFonts w:ascii="Times New Roman" w:hAnsi="Times New Roman" w:cs="Times New Roman"/>
          <w:sz w:val="24"/>
          <w:szCs w:val="24"/>
        </w:rPr>
        <w:t>justifications</w:t>
      </w:r>
      <w:r w:rsidR="00D7683D">
        <w:rPr>
          <w:rFonts w:ascii="Times New Roman" w:hAnsi="Times New Roman" w:cs="Times New Roman"/>
          <w:sz w:val="24"/>
          <w:szCs w:val="24"/>
        </w:rPr>
        <w:t>.</w:t>
      </w:r>
    </w:p>
    <w:p w14:paraId="4E92234A" w14:textId="77777777" w:rsidR="00E02FB2" w:rsidRPr="00253EA1" w:rsidRDefault="00E02FB2" w:rsidP="00E02FB2">
      <w:pPr>
        <w:pStyle w:val="ListParagraph"/>
        <w:ind w:left="750"/>
      </w:pPr>
    </w:p>
    <w:p w14:paraId="4E92234B" w14:textId="77777777" w:rsidR="00E35A08" w:rsidRPr="00253EA1" w:rsidRDefault="00E35A08" w:rsidP="00E02FB2">
      <w:pPr>
        <w:pStyle w:val="Heading2"/>
        <w:numPr>
          <w:ilvl w:val="1"/>
          <w:numId w:val="1"/>
        </w:numPr>
        <w:rPr>
          <w:rFonts w:ascii="Times New Roman" w:eastAsia="Calibri" w:hAnsi="Times New Roman" w:cs="Times New Roman"/>
        </w:rPr>
      </w:pPr>
      <w:bookmarkStart w:id="4" w:name="_Toc98889398"/>
      <w:r w:rsidRPr="00253EA1">
        <w:rPr>
          <w:rFonts w:ascii="Times New Roman" w:eastAsia="Calibri" w:hAnsi="Times New Roman" w:cs="Times New Roman"/>
        </w:rPr>
        <w:t>Advantages of Zero-based budgeting over Traditional Based</w:t>
      </w:r>
      <w:bookmarkEnd w:id="4"/>
    </w:p>
    <w:p w14:paraId="4E92234C" w14:textId="02450869" w:rsidR="00117A77" w:rsidRPr="00BF41AA" w:rsidRDefault="00117A77" w:rsidP="00117A77">
      <w:pPr>
        <w:spacing w:line="360" w:lineRule="auto"/>
        <w:ind w:left="360"/>
        <w:jc w:val="both"/>
        <w:rPr>
          <w:rFonts w:ascii="Times New Roman" w:eastAsia="Calibri" w:hAnsi="Times New Roman" w:cs="Times New Roman"/>
          <w:sz w:val="24"/>
          <w:szCs w:val="24"/>
        </w:rPr>
      </w:pPr>
      <w:r w:rsidRPr="00BF41AA">
        <w:rPr>
          <w:rFonts w:ascii="Times New Roman" w:eastAsia="Calibri" w:hAnsi="Times New Roman" w:cs="Times New Roman"/>
          <w:sz w:val="24"/>
          <w:szCs w:val="24"/>
        </w:rPr>
        <w:t>Z</w:t>
      </w:r>
      <w:r w:rsidR="00EB6437">
        <w:rPr>
          <w:rFonts w:ascii="Times New Roman" w:eastAsia="Calibri" w:hAnsi="Times New Roman" w:cs="Times New Roman"/>
          <w:sz w:val="24"/>
          <w:szCs w:val="24"/>
        </w:rPr>
        <w:t xml:space="preserve">BB is </w:t>
      </w:r>
      <w:r w:rsidR="00C04189">
        <w:rPr>
          <w:rFonts w:ascii="Times New Roman" w:eastAsia="Calibri" w:hAnsi="Times New Roman" w:cs="Times New Roman"/>
          <w:sz w:val="24"/>
          <w:szCs w:val="24"/>
        </w:rPr>
        <w:t>better than methods</w:t>
      </w:r>
      <w:r w:rsidR="00EB6437">
        <w:rPr>
          <w:rFonts w:ascii="Times New Roman" w:eastAsia="Calibri" w:hAnsi="Times New Roman" w:cs="Times New Roman"/>
          <w:sz w:val="24"/>
          <w:szCs w:val="24"/>
        </w:rPr>
        <w:t xml:space="preserve"> in a number of different ways</w:t>
      </w:r>
      <w:r w:rsidRPr="00BF41AA">
        <w:rPr>
          <w:rFonts w:ascii="Times New Roman" w:eastAsia="Calibri" w:hAnsi="Times New Roman" w:cs="Times New Roman"/>
          <w:sz w:val="24"/>
          <w:szCs w:val="24"/>
        </w:rPr>
        <w:t>, including</w:t>
      </w:r>
      <w:r w:rsidR="00D2694F">
        <w:rPr>
          <w:rFonts w:ascii="Times New Roman" w:eastAsia="Calibri" w:hAnsi="Times New Roman" w:cs="Times New Roman"/>
          <w:sz w:val="24"/>
          <w:szCs w:val="24"/>
        </w:rPr>
        <w:t xml:space="preserve"> reduced expenditure</w:t>
      </w:r>
      <w:r w:rsidRPr="00BF41AA">
        <w:rPr>
          <w:rFonts w:ascii="Times New Roman" w:eastAsia="Calibri" w:hAnsi="Times New Roman" w:cs="Times New Roman"/>
          <w:sz w:val="24"/>
          <w:szCs w:val="24"/>
        </w:rPr>
        <w:t xml:space="preserve">, </w:t>
      </w:r>
      <w:r w:rsidR="004A5EFC">
        <w:rPr>
          <w:rFonts w:ascii="Times New Roman" w:eastAsia="Calibri" w:hAnsi="Times New Roman" w:cs="Times New Roman"/>
          <w:sz w:val="24"/>
          <w:szCs w:val="24"/>
        </w:rPr>
        <w:t>adaptability within the technique of budgeting</w:t>
      </w:r>
      <w:r w:rsidRPr="00BF41AA">
        <w:rPr>
          <w:rFonts w:ascii="Times New Roman" w:eastAsia="Calibri" w:hAnsi="Times New Roman" w:cs="Times New Roman"/>
          <w:sz w:val="24"/>
          <w:szCs w:val="24"/>
        </w:rPr>
        <w:t xml:space="preserve">, and </w:t>
      </w:r>
      <w:r w:rsidR="002916A1">
        <w:rPr>
          <w:rFonts w:ascii="Times New Roman" w:eastAsia="Calibri" w:hAnsi="Times New Roman" w:cs="Times New Roman"/>
          <w:sz w:val="24"/>
          <w:szCs w:val="24"/>
        </w:rPr>
        <w:t>performing and deciding a strategic manner.</w:t>
      </w:r>
      <w:sdt>
        <w:sdtPr>
          <w:rPr>
            <w:rFonts w:ascii="Times New Roman" w:eastAsia="Calibri" w:hAnsi="Times New Roman" w:cs="Times New Roman"/>
            <w:sz w:val="24"/>
            <w:szCs w:val="24"/>
          </w:rPr>
          <w:id w:val="1918277315"/>
          <w:citation/>
        </w:sdtPr>
        <w:sdtEndPr/>
        <w:sdtContent>
          <w:r w:rsidR="00900E33">
            <w:rPr>
              <w:rFonts w:ascii="Times New Roman" w:eastAsia="Calibri" w:hAnsi="Times New Roman" w:cs="Times New Roman"/>
              <w:sz w:val="24"/>
              <w:szCs w:val="24"/>
            </w:rPr>
            <w:fldChar w:fldCharType="begin"/>
          </w:r>
          <w:r w:rsidR="00900E33">
            <w:rPr>
              <w:rFonts w:ascii="Times New Roman" w:eastAsia="Calibri" w:hAnsi="Times New Roman" w:cs="Times New Roman"/>
              <w:sz w:val="24"/>
              <w:szCs w:val="24"/>
              <w:lang w:val="en-US"/>
            </w:rPr>
            <w:instrText xml:space="preserve"> CITATION Bar19 \l 1033 </w:instrText>
          </w:r>
          <w:r w:rsidR="00900E33">
            <w:rPr>
              <w:rFonts w:ascii="Times New Roman" w:eastAsia="Calibri" w:hAnsi="Times New Roman" w:cs="Times New Roman"/>
              <w:sz w:val="24"/>
              <w:szCs w:val="24"/>
            </w:rPr>
            <w:fldChar w:fldCharType="separate"/>
          </w:r>
          <w:r w:rsidR="00590689">
            <w:rPr>
              <w:rFonts w:ascii="Times New Roman" w:eastAsia="Calibri" w:hAnsi="Times New Roman" w:cs="Times New Roman"/>
              <w:noProof/>
              <w:sz w:val="24"/>
              <w:szCs w:val="24"/>
              <w:lang w:val="en-US"/>
            </w:rPr>
            <w:t xml:space="preserve"> </w:t>
          </w:r>
          <w:r w:rsidR="00590689" w:rsidRPr="00590689">
            <w:rPr>
              <w:rFonts w:ascii="Times New Roman" w:eastAsia="Calibri" w:hAnsi="Times New Roman" w:cs="Times New Roman"/>
              <w:noProof/>
              <w:sz w:val="24"/>
              <w:szCs w:val="24"/>
              <w:lang w:val="en-US"/>
            </w:rPr>
            <w:t>(Barrent, 2019)</w:t>
          </w:r>
          <w:r w:rsidR="00900E33">
            <w:rPr>
              <w:rFonts w:ascii="Times New Roman" w:eastAsia="Calibri" w:hAnsi="Times New Roman" w:cs="Times New Roman"/>
              <w:sz w:val="24"/>
              <w:szCs w:val="24"/>
            </w:rPr>
            <w:fldChar w:fldCharType="end"/>
          </w:r>
        </w:sdtContent>
      </w:sdt>
      <w:r w:rsidR="00900E33">
        <w:rPr>
          <w:rFonts w:ascii="Times New Roman" w:eastAsia="Calibri" w:hAnsi="Times New Roman" w:cs="Times New Roman"/>
          <w:sz w:val="24"/>
          <w:szCs w:val="24"/>
        </w:rPr>
        <w:t>.</w:t>
      </w:r>
      <w:r w:rsidRPr="00BF41AA">
        <w:rPr>
          <w:rFonts w:ascii="Times New Roman" w:eastAsia="Calibri" w:hAnsi="Times New Roman" w:cs="Times New Roman"/>
          <w:sz w:val="24"/>
          <w:szCs w:val="24"/>
        </w:rPr>
        <w:t xml:space="preserve">When executives </w:t>
      </w:r>
      <w:r w:rsidR="002D4DC4">
        <w:rPr>
          <w:rFonts w:ascii="Times New Roman" w:eastAsia="Calibri" w:hAnsi="Times New Roman" w:cs="Times New Roman"/>
          <w:sz w:val="24"/>
          <w:szCs w:val="24"/>
        </w:rPr>
        <w:t>examine how much needs to be spent</w:t>
      </w:r>
      <w:r w:rsidR="00797948">
        <w:rPr>
          <w:rFonts w:ascii="Times New Roman" w:eastAsia="Calibri" w:hAnsi="Times New Roman" w:cs="Times New Roman"/>
          <w:sz w:val="24"/>
          <w:szCs w:val="24"/>
        </w:rPr>
        <w:t xml:space="preserve"> through ZBB</w:t>
      </w:r>
      <w:r w:rsidRPr="00BF41AA">
        <w:rPr>
          <w:rFonts w:ascii="Times New Roman" w:eastAsia="Calibri" w:hAnsi="Times New Roman" w:cs="Times New Roman"/>
          <w:sz w:val="24"/>
          <w:szCs w:val="24"/>
        </w:rPr>
        <w:t>, the</w:t>
      </w:r>
      <w:r w:rsidR="000534DF">
        <w:rPr>
          <w:rFonts w:ascii="Times New Roman" w:eastAsia="Calibri" w:hAnsi="Times New Roman" w:cs="Times New Roman"/>
          <w:sz w:val="24"/>
          <w:szCs w:val="24"/>
        </w:rPr>
        <w:t xml:space="preserve"> highest economically-successful </w:t>
      </w:r>
      <w:r w:rsidRPr="00BF41AA">
        <w:rPr>
          <w:rFonts w:ascii="Times New Roman" w:eastAsia="Calibri" w:hAnsi="Times New Roman" w:cs="Times New Roman"/>
          <w:sz w:val="24"/>
          <w:szCs w:val="24"/>
        </w:rPr>
        <w:t xml:space="preserve">businesses become more </w:t>
      </w:r>
      <w:r w:rsidR="00452971">
        <w:rPr>
          <w:rFonts w:ascii="Times New Roman" w:eastAsia="Calibri" w:hAnsi="Times New Roman" w:cs="Times New Roman"/>
          <w:sz w:val="24"/>
          <w:szCs w:val="24"/>
        </w:rPr>
        <w:t>significant</w:t>
      </w:r>
      <w:r w:rsidR="00797948">
        <w:rPr>
          <w:rFonts w:ascii="Times New Roman" w:eastAsia="Calibri" w:hAnsi="Times New Roman" w:cs="Times New Roman"/>
          <w:sz w:val="24"/>
          <w:szCs w:val="24"/>
        </w:rPr>
        <w:t xml:space="preserve"> where ABB is a common practice</w:t>
      </w:r>
      <w:r w:rsidRPr="00BF41AA">
        <w:rPr>
          <w:rFonts w:ascii="Times New Roman" w:eastAsia="Calibri" w:hAnsi="Times New Roman" w:cs="Times New Roman"/>
          <w:sz w:val="24"/>
          <w:szCs w:val="24"/>
        </w:rPr>
        <w:t xml:space="preserve">. </w:t>
      </w:r>
      <w:r w:rsidR="00C036CA">
        <w:rPr>
          <w:rFonts w:ascii="Times New Roman" w:eastAsia="Calibri" w:hAnsi="Times New Roman" w:cs="Times New Roman"/>
          <w:sz w:val="24"/>
          <w:szCs w:val="24"/>
        </w:rPr>
        <w:t>Whilst</w:t>
      </w:r>
      <w:r w:rsidRPr="00BF41AA">
        <w:rPr>
          <w:rFonts w:ascii="Times New Roman" w:eastAsia="Calibri" w:hAnsi="Times New Roman" w:cs="Times New Roman"/>
          <w:sz w:val="24"/>
          <w:szCs w:val="24"/>
        </w:rPr>
        <w:t xml:space="preserve"> </w:t>
      </w:r>
      <w:r w:rsidR="00175091">
        <w:rPr>
          <w:rFonts w:ascii="Times New Roman" w:eastAsia="Calibri" w:hAnsi="Times New Roman" w:cs="Times New Roman"/>
          <w:sz w:val="24"/>
          <w:szCs w:val="24"/>
        </w:rPr>
        <w:t xml:space="preserve">zero-based budgeting may lead </w:t>
      </w:r>
      <w:r w:rsidR="000A5D0E">
        <w:rPr>
          <w:rFonts w:ascii="Times New Roman" w:eastAsia="Calibri" w:hAnsi="Times New Roman" w:cs="Times New Roman"/>
          <w:sz w:val="24"/>
          <w:szCs w:val="24"/>
        </w:rPr>
        <w:t>lower expenses for the company</w:t>
      </w:r>
      <w:r w:rsidRPr="00BF41AA">
        <w:rPr>
          <w:rFonts w:ascii="Times New Roman" w:eastAsia="Calibri" w:hAnsi="Times New Roman" w:cs="Times New Roman"/>
          <w:sz w:val="24"/>
          <w:szCs w:val="24"/>
        </w:rPr>
        <w:t xml:space="preserve">, </w:t>
      </w:r>
      <w:r w:rsidR="000A5D0E">
        <w:rPr>
          <w:rFonts w:ascii="Times New Roman" w:eastAsia="Calibri" w:hAnsi="Times New Roman" w:cs="Times New Roman"/>
          <w:sz w:val="24"/>
          <w:szCs w:val="24"/>
        </w:rPr>
        <w:t xml:space="preserve">the </w:t>
      </w:r>
      <w:r w:rsidRPr="00BF41AA">
        <w:rPr>
          <w:rFonts w:ascii="Times New Roman" w:eastAsia="Calibri" w:hAnsi="Times New Roman" w:cs="Times New Roman"/>
          <w:sz w:val="24"/>
          <w:szCs w:val="24"/>
        </w:rPr>
        <w:t>misallocation</w:t>
      </w:r>
      <w:r w:rsidR="000A5D0E">
        <w:rPr>
          <w:rFonts w:ascii="Times New Roman" w:eastAsia="Calibri" w:hAnsi="Times New Roman" w:cs="Times New Roman"/>
          <w:sz w:val="24"/>
          <w:szCs w:val="24"/>
        </w:rPr>
        <w:t xml:space="preserve"> of </w:t>
      </w:r>
      <w:r w:rsidR="008D08E0">
        <w:rPr>
          <w:rFonts w:ascii="Times New Roman" w:eastAsia="Calibri" w:hAnsi="Times New Roman" w:cs="Times New Roman"/>
          <w:sz w:val="24"/>
          <w:szCs w:val="24"/>
        </w:rPr>
        <w:t>resources</w:t>
      </w:r>
      <w:r w:rsidRPr="00BF41AA">
        <w:rPr>
          <w:rFonts w:ascii="Times New Roman" w:eastAsia="Calibri" w:hAnsi="Times New Roman" w:cs="Times New Roman"/>
          <w:sz w:val="24"/>
          <w:szCs w:val="24"/>
        </w:rPr>
        <w:t xml:space="preserve"> </w:t>
      </w:r>
      <w:r w:rsidR="008D08E0">
        <w:rPr>
          <w:rFonts w:ascii="Times New Roman" w:eastAsia="Calibri" w:hAnsi="Times New Roman" w:cs="Times New Roman"/>
          <w:sz w:val="24"/>
          <w:szCs w:val="24"/>
        </w:rPr>
        <w:t>may still happen</w:t>
      </w:r>
      <w:r w:rsidRPr="00BF41AA">
        <w:rPr>
          <w:rFonts w:ascii="Times New Roman" w:eastAsia="Calibri" w:hAnsi="Times New Roman" w:cs="Times New Roman"/>
          <w:sz w:val="24"/>
          <w:szCs w:val="24"/>
        </w:rPr>
        <w:t xml:space="preserve"> when </w:t>
      </w:r>
      <w:r w:rsidR="00AE15EC">
        <w:rPr>
          <w:rFonts w:ascii="Times New Roman" w:eastAsia="Calibri" w:hAnsi="Times New Roman" w:cs="Times New Roman"/>
          <w:sz w:val="24"/>
          <w:szCs w:val="24"/>
        </w:rPr>
        <w:t>there is</w:t>
      </w:r>
      <w:r w:rsidRPr="00BF41AA">
        <w:rPr>
          <w:rFonts w:ascii="Times New Roman" w:eastAsia="Calibri" w:hAnsi="Times New Roman" w:cs="Times New Roman"/>
          <w:sz w:val="24"/>
          <w:szCs w:val="24"/>
        </w:rPr>
        <w:t xml:space="preserve"> incremental</w:t>
      </w:r>
      <w:r w:rsidR="00AE15EC">
        <w:rPr>
          <w:rFonts w:ascii="Times New Roman" w:eastAsia="Calibri" w:hAnsi="Times New Roman" w:cs="Times New Roman"/>
          <w:sz w:val="24"/>
          <w:szCs w:val="24"/>
        </w:rPr>
        <w:t xml:space="preserve"> development in the budget</w:t>
      </w:r>
      <w:r w:rsidRPr="00BF41AA">
        <w:rPr>
          <w:rFonts w:ascii="Times New Roman" w:eastAsia="Calibri" w:hAnsi="Times New Roman" w:cs="Times New Roman"/>
          <w:sz w:val="24"/>
          <w:szCs w:val="24"/>
        </w:rPr>
        <w:t>.</w:t>
      </w:r>
    </w:p>
    <w:p w14:paraId="4E92234D" w14:textId="7B3F50ED" w:rsidR="00E02FB2" w:rsidRPr="00117A77" w:rsidRDefault="00117A77" w:rsidP="00117A77">
      <w:pPr>
        <w:pStyle w:val="ListParagraph"/>
        <w:numPr>
          <w:ilvl w:val="0"/>
          <w:numId w:val="3"/>
        </w:numPr>
        <w:spacing w:line="360" w:lineRule="auto"/>
        <w:jc w:val="both"/>
        <w:rPr>
          <w:rFonts w:eastAsia="Calibri"/>
        </w:rPr>
      </w:pPr>
      <w:r w:rsidRPr="00117A77">
        <w:rPr>
          <w:rFonts w:eastAsia="Calibri"/>
          <w:sz w:val="24"/>
          <w:szCs w:val="24"/>
        </w:rPr>
        <w:t>Accuracy: Unlike traditional approaches</w:t>
      </w:r>
      <w:r w:rsidR="007C0671">
        <w:rPr>
          <w:rFonts w:eastAsia="Calibri"/>
          <w:sz w:val="24"/>
          <w:szCs w:val="24"/>
        </w:rPr>
        <w:t xml:space="preserve"> of budgeting</w:t>
      </w:r>
      <w:r w:rsidRPr="00117A77">
        <w:rPr>
          <w:rFonts w:eastAsia="Calibri"/>
          <w:sz w:val="24"/>
          <w:szCs w:val="24"/>
        </w:rPr>
        <w:t xml:space="preserve">, which </w:t>
      </w:r>
      <w:r w:rsidR="007C0671" w:rsidRPr="00117A77">
        <w:rPr>
          <w:rFonts w:eastAsia="Calibri"/>
          <w:sz w:val="24"/>
          <w:szCs w:val="24"/>
        </w:rPr>
        <w:t>involve</w:t>
      </w:r>
      <w:r w:rsidRPr="00117A77">
        <w:rPr>
          <w:rFonts w:eastAsia="Calibri"/>
          <w:sz w:val="24"/>
          <w:szCs w:val="24"/>
        </w:rPr>
        <w:t xml:space="preserve"> just making a few </w:t>
      </w:r>
      <w:r w:rsidR="009822AB" w:rsidRPr="00117A77">
        <w:rPr>
          <w:rFonts w:eastAsia="Calibri"/>
          <w:sz w:val="24"/>
          <w:szCs w:val="24"/>
        </w:rPr>
        <w:t>casual</w:t>
      </w:r>
      <w:r w:rsidRPr="00117A77">
        <w:rPr>
          <w:rFonts w:eastAsia="Calibri"/>
          <w:sz w:val="24"/>
          <w:szCs w:val="24"/>
        </w:rPr>
        <w:t xml:space="preserve"> </w:t>
      </w:r>
      <w:r w:rsidR="009822AB">
        <w:rPr>
          <w:rFonts w:eastAsia="Calibri"/>
          <w:sz w:val="24"/>
          <w:szCs w:val="24"/>
        </w:rPr>
        <w:t>changes</w:t>
      </w:r>
      <w:r w:rsidRPr="00117A77">
        <w:rPr>
          <w:rFonts w:eastAsia="Calibri"/>
          <w:sz w:val="24"/>
          <w:szCs w:val="24"/>
        </w:rPr>
        <w:t xml:space="preserve"> to the </w:t>
      </w:r>
      <w:r w:rsidR="009822AB">
        <w:rPr>
          <w:rFonts w:eastAsia="Calibri"/>
          <w:sz w:val="24"/>
          <w:szCs w:val="24"/>
        </w:rPr>
        <w:t>budget of last</w:t>
      </w:r>
      <w:r w:rsidRPr="00117A77">
        <w:rPr>
          <w:rFonts w:eastAsia="Calibri"/>
          <w:sz w:val="24"/>
          <w:szCs w:val="24"/>
        </w:rPr>
        <w:t xml:space="preserve"> year's, this method </w:t>
      </w:r>
      <w:r w:rsidR="003C5838">
        <w:rPr>
          <w:rFonts w:eastAsia="Calibri"/>
          <w:sz w:val="24"/>
          <w:szCs w:val="24"/>
        </w:rPr>
        <w:t>facilitates each branch of the company</w:t>
      </w:r>
      <w:r w:rsidRPr="00117A77">
        <w:rPr>
          <w:rFonts w:eastAsia="Calibri"/>
          <w:sz w:val="24"/>
          <w:szCs w:val="24"/>
        </w:rPr>
        <w:t xml:space="preserve"> to re-examine </w:t>
      </w:r>
      <w:r w:rsidR="007B4F04">
        <w:rPr>
          <w:rFonts w:eastAsia="Calibri"/>
          <w:sz w:val="24"/>
          <w:szCs w:val="24"/>
        </w:rPr>
        <w:t>all the</w:t>
      </w:r>
      <w:r w:rsidRPr="00117A77">
        <w:rPr>
          <w:rFonts w:eastAsia="Calibri"/>
          <w:sz w:val="24"/>
          <w:szCs w:val="24"/>
        </w:rPr>
        <w:t xml:space="preserve"> </w:t>
      </w:r>
      <w:r w:rsidR="007B4F04">
        <w:rPr>
          <w:rFonts w:eastAsia="Calibri"/>
          <w:sz w:val="24"/>
          <w:szCs w:val="24"/>
        </w:rPr>
        <w:t>assets</w:t>
      </w:r>
      <w:r w:rsidRPr="00117A77">
        <w:rPr>
          <w:rFonts w:eastAsia="Calibri"/>
          <w:sz w:val="24"/>
          <w:szCs w:val="24"/>
        </w:rPr>
        <w:t xml:space="preserve"> that affect</w:t>
      </w:r>
      <w:r w:rsidR="007B4F04">
        <w:rPr>
          <w:rFonts w:eastAsia="Calibri"/>
          <w:sz w:val="24"/>
          <w:szCs w:val="24"/>
        </w:rPr>
        <w:t xml:space="preserve"> the </w:t>
      </w:r>
      <w:r w:rsidRPr="00117A77">
        <w:rPr>
          <w:rFonts w:eastAsia="Calibri"/>
          <w:sz w:val="24"/>
          <w:szCs w:val="24"/>
        </w:rPr>
        <w:t xml:space="preserve">flow </w:t>
      </w:r>
      <w:r w:rsidR="007B4F04">
        <w:rPr>
          <w:rFonts w:eastAsia="Calibri"/>
          <w:sz w:val="24"/>
          <w:szCs w:val="24"/>
        </w:rPr>
        <w:t xml:space="preserve">of cash </w:t>
      </w:r>
      <w:r w:rsidRPr="00117A77">
        <w:rPr>
          <w:rFonts w:eastAsia="Calibri"/>
          <w:sz w:val="24"/>
          <w:szCs w:val="24"/>
        </w:rPr>
        <w:t>and calculate expenses</w:t>
      </w:r>
      <w:r w:rsidR="00180520">
        <w:rPr>
          <w:rFonts w:eastAsia="Calibri"/>
          <w:sz w:val="24"/>
          <w:szCs w:val="24"/>
        </w:rPr>
        <w:t xml:space="preserve"> associating with executing tasks</w:t>
      </w:r>
      <w:r w:rsidRPr="00117A77">
        <w:rPr>
          <w:rFonts w:eastAsia="Calibri"/>
          <w:sz w:val="24"/>
          <w:szCs w:val="24"/>
        </w:rPr>
        <w:t xml:space="preserve">. This helps with </w:t>
      </w:r>
      <w:r w:rsidR="00180520">
        <w:rPr>
          <w:rFonts w:eastAsia="Calibri"/>
          <w:sz w:val="24"/>
          <w:szCs w:val="24"/>
        </w:rPr>
        <w:t>reducing costs</w:t>
      </w:r>
      <w:r w:rsidRPr="00117A77">
        <w:rPr>
          <w:rFonts w:eastAsia="Calibri"/>
          <w:sz w:val="24"/>
          <w:szCs w:val="24"/>
        </w:rPr>
        <w:t xml:space="preserve"> since it </w:t>
      </w:r>
      <w:r w:rsidR="00251D14">
        <w:rPr>
          <w:rFonts w:eastAsia="Calibri"/>
          <w:sz w:val="24"/>
          <w:szCs w:val="24"/>
        </w:rPr>
        <w:t>accentuates a clarified</w:t>
      </w:r>
      <w:r w:rsidRPr="00117A77">
        <w:rPr>
          <w:rFonts w:eastAsia="Calibri"/>
          <w:sz w:val="24"/>
          <w:szCs w:val="24"/>
        </w:rPr>
        <w:t xml:space="preserve"> picture of </w:t>
      </w:r>
      <w:r w:rsidR="00251D14">
        <w:rPr>
          <w:rFonts w:eastAsia="Calibri"/>
          <w:sz w:val="24"/>
          <w:szCs w:val="24"/>
        </w:rPr>
        <w:t>“</w:t>
      </w:r>
      <w:r w:rsidRPr="00117A77">
        <w:rPr>
          <w:rFonts w:eastAsia="Calibri"/>
          <w:sz w:val="24"/>
          <w:szCs w:val="24"/>
        </w:rPr>
        <w:t xml:space="preserve">expenses </w:t>
      </w:r>
      <w:r w:rsidR="00251D14">
        <w:rPr>
          <w:rFonts w:eastAsia="Calibri"/>
          <w:sz w:val="24"/>
          <w:szCs w:val="24"/>
        </w:rPr>
        <w:t>vs</w:t>
      </w:r>
      <w:r w:rsidRPr="00117A77">
        <w:rPr>
          <w:rFonts w:eastAsia="Calibri"/>
          <w:sz w:val="24"/>
          <w:szCs w:val="24"/>
        </w:rPr>
        <w:t xml:space="preserve"> desired performance</w:t>
      </w:r>
      <w:r w:rsidR="00F31DD2">
        <w:rPr>
          <w:rFonts w:eastAsia="Calibri"/>
          <w:sz w:val="24"/>
          <w:szCs w:val="24"/>
        </w:rPr>
        <w:t>.</w:t>
      </w:r>
      <w:r w:rsidR="00251D14">
        <w:rPr>
          <w:rFonts w:eastAsia="Calibri"/>
          <w:sz w:val="24"/>
          <w:szCs w:val="24"/>
        </w:rPr>
        <w:t>”</w:t>
      </w:r>
      <w:sdt>
        <w:sdtPr>
          <w:rPr>
            <w:rFonts w:eastAsia="Calibri"/>
            <w:sz w:val="24"/>
            <w:szCs w:val="24"/>
          </w:rPr>
          <w:id w:val="1171445426"/>
          <w:citation/>
        </w:sdtPr>
        <w:sdtEndPr/>
        <w:sdtContent>
          <w:r w:rsidR="00F31DD2">
            <w:rPr>
              <w:rFonts w:eastAsia="Calibri"/>
              <w:sz w:val="24"/>
              <w:szCs w:val="24"/>
            </w:rPr>
            <w:fldChar w:fldCharType="begin"/>
          </w:r>
          <w:r w:rsidR="00F31DD2">
            <w:rPr>
              <w:rFonts w:eastAsia="Calibri"/>
              <w:sz w:val="24"/>
              <w:szCs w:val="24"/>
              <w:lang w:val="en-US"/>
            </w:rPr>
            <w:instrText xml:space="preserve"> CITATION Bre19 \l 1033 </w:instrText>
          </w:r>
          <w:r w:rsidR="00F31DD2">
            <w:rPr>
              <w:rFonts w:eastAsia="Calibri"/>
              <w:sz w:val="24"/>
              <w:szCs w:val="24"/>
            </w:rPr>
            <w:fldChar w:fldCharType="separate"/>
          </w:r>
          <w:r w:rsidR="00590689">
            <w:rPr>
              <w:rFonts w:eastAsia="Calibri"/>
              <w:noProof/>
              <w:sz w:val="24"/>
              <w:szCs w:val="24"/>
              <w:lang w:val="en-US"/>
            </w:rPr>
            <w:t xml:space="preserve"> </w:t>
          </w:r>
          <w:r w:rsidR="00590689" w:rsidRPr="00590689">
            <w:rPr>
              <w:rFonts w:eastAsia="Calibri"/>
              <w:noProof/>
              <w:sz w:val="24"/>
              <w:szCs w:val="24"/>
              <w:lang w:val="en-US"/>
            </w:rPr>
            <w:t>(Brewer, 2018-19)</w:t>
          </w:r>
          <w:r w:rsidR="00F31DD2">
            <w:rPr>
              <w:rFonts w:eastAsia="Calibri"/>
              <w:sz w:val="24"/>
              <w:szCs w:val="24"/>
            </w:rPr>
            <w:fldChar w:fldCharType="end"/>
          </w:r>
        </w:sdtContent>
      </w:sdt>
    </w:p>
    <w:p w14:paraId="4E92234E" w14:textId="77777777" w:rsidR="00117A77" w:rsidRPr="00117A77" w:rsidRDefault="00117A77" w:rsidP="00117A77">
      <w:pPr>
        <w:pStyle w:val="ListParagraph"/>
        <w:numPr>
          <w:ilvl w:val="0"/>
          <w:numId w:val="3"/>
        </w:numPr>
        <w:spacing w:line="360" w:lineRule="auto"/>
        <w:jc w:val="both"/>
        <w:rPr>
          <w:rFonts w:eastAsia="Calibri"/>
        </w:rPr>
      </w:pPr>
      <w:r w:rsidRPr="00BF41AA">
        <w:rPr>
          <w:rFonts w:eastAsia="Calibri"/>
          <w:sz w:val="24"/>
          <w:szCs w:val="24"/>
        </w:rPr>
        <w:t>Efficiency: This aids in the effective allocation of resources (department-wise) since it looks at real numbers rather than past numbers</w:t>
      </w:r>
      <w:r>
        <w:rPr>
          <w:rFonts w:eastAsia="Calibri"/>
          <w:sz w:val="24"/>
          <w:szCs w:val="24"/>
        </w:rPr>
        <w:t>.</w:t>
      </w:r>
    </w:p>
    <w:p w14:paraId="4E92234F" w14:textId="5B4AA115" w:rsidR="00117A77" w:rsidRPr="00117A77" w:rsidRDefault="00CD3A7F" w:rsidP="00117A77">
      <w:pPr>
        <w:pStyle w:val="ListParagraph"/>
        <w:numPr>
          <w:ilvl w:val="0"/>
          <w:numId w:val="3"/>
        </w:numPr>
        <w:spacing w:line="360" w:lineRule="auto"/>
        <w:jc w:val="both"/>
        <w:rPr>
          <w:rFonts w:eastAsia="Calibri"/>
        </w:rPr>
      </w:pPr>
      <w:r>
        <w:rPr>
          <w:sz w:val="24"/>
          <w:szCs w:val="24"/>
        </w:rPr>
        <w:t>Less activities which</w:t>
      </w:r>
      <w:r w:rsidR="001C6E39">
        <w:rPr>
          <w:sz w:val="24"/>
          <w:szCs w:val="24"/>
        </w:rPr>
        <w:t xml:space="preserve"> are </w:t>
      </w:r>
      <w:r w:rsidR="00F60B5F">
        <w:rPr>
          <w:sz w:val="24"/>
          <w:szCs w:val="24"/>
        </w:rPr>
        <w:t>unnecessary</w:t>
      </w:r>
      <w:r w:rsidR="00117A77" w:rsidRPr="000A0ABB">
        <w:rPr>
          <w:sz w:val="24"/>
          <w:szCs w:val="24"/>
        </w:rPr>
        <w:t>:</w:t>
      </w:r>
      <w:r w:rsidR="00117A77" w:rsidRPr="00BF41AA">
        <w:rPr>
          <w:sz w:val="24"/>
          <w:szCs w:val="24"/>
        </w:rPr>
        <w:t xml:space="preserve"> By </w:t>
      </w:r>
      <w:r w:rsidR="001C6E39" w:rsidRPr="00BF41AA">
        <w:rPr>
          <w:sz w:val="24"/>
          <w:szCs w:val="24"/>
        </w:rPr>
        <w:t>removing</w:t>
      </w:r>
      <w:r w:rsidR="00117A77" w:rsidRPr="00BF41AA">
        <w:rPr>
          <w:sz w:val="24"/>
          <w:szCs w:val="24"/>
        </w:rPr>
        <w:t xml:space="preserve"> repetitive </w:t>
      </w:r>
      <w:r w:rsidR="00153B5B">
        <w:rPr>
          <w:sz w:val="24"/>
          <w:szCs w:val="24"/>
        </w:rPr>
        <w:t>duties</w:t>
      </w:r>
      <w:r w:rsidR="00117A77" w:rsidRPr="00BF41AA">
        <w:rPr>
          <w:sz w:val="24"/>
          <w:szCs w:val="24"/>
        </w:rPr>
        <w:t xml:space="preserve">, </w:t>
      </w:r>
      <w:r w:rsidR="00153B5B">
        <w:rPr>
          <w:sz w:val="24"/>
          <w:szCs w:val="24"/>
        </w:rPr>
        <w:t>there can be the exploration</w:t>
      </w:r>
      <w:r w:rsidR="00117A77" w:rsidRPr="00BF41AA">
        <w:rPr>
          <w:sz w:val="24"/>
          <w:szCs w:val="24"/>
        </w:rPr>
        <w:t xml:space="preserve"> of possibilities and </w:t>
      </w:r>
      <w:r w:rsidR="00153B5B">
        <w:rPr>
          <w:sz w:val="24"/>
          <w:szCs w:val="24"/>
        </w:rPr>
        <w:t>cheaper</w:t>
      </w:r>
      <w:r w:rsidR="00117A77" w:rsidRPr="00BF41AA">
        <w:rPr>
          <w:sz w:val="24"/>
          <w:szCs w:val="24"/>
        </w:rPr>
        <w:t xml:space="preserve"> methods of </w:t>
      </w:r>
      <w:r w:rsidR="00895F10">
        <w:rPr>
          <w:sz w:val="24"/>
          <w:szCs w:val="24"/>
        </w:rPr>
        <w:t>running the business</w:t>
      </w:r>
      <w:r w:rsidR="00F31DD2">
        <w:rPr>
          <w:sz w:val="24"/>
          <w:szCs w:val="24"/>
        </w:rPr>
        <w:t>.</w:t>
      </w:r>
    </w:p>
    <w:p w14:paraId="4E922350" w14:textId="44FA571A" w:rsidR="00117A77" w:rsidRPr="00117A77" w:rsidRDefault="00117A77" w:rsidP="00117A77">
      <w:pPr>
        <w:pStyle w:val="ListParagraph"/>
        <w:numPr>
          <w:ilvl w:val="0"/>
          <w:numId w:val="3"/>
        </w:numPr>
        <w:spacing w:line="360" w:lineRule="auto"/>
        <w:jc w:val="both"/>
        <w:rPr>
          <w:rFonts w:eastAsia="Calibri"/>
        </w:rPr>
      </w:pPr>
      <w:r w:rsidRPr="00BF41AA">
        <w:rPr>
          <w:rFonts w:eastAsia="Calibri"/>
          <w:sz w:val="24"/>
          <w:szCs w:val="24"/>
        </w:rPr>
        <w:lastRenderedPageBreak/>
        <w:t xml:space="preserve">Budget Inflation: A zero-based budget solves the flaws of incremental budgeting by </w:t>
      </w:r>
      <w:r w:rsidR="0055536C">
        <w:rPr>
          <w:rFonts w:eastAsia="Calibri"/>
          <w:sz w:val="24"/>
          <w:szCs w:val="24"/>
        </w:rPr>
        <w:t>needing an explanation for each item/asset</w:t>
      </w:r>
      <w:r w:rsidRPr="00BF41AA">
        <w:rPr>
          <w:rFonts w:eastAsia="Calibri"/>
          <w:sz w:val="24"/>
          <w:szCs w:val="24"/>
        </w:rPr>
        <w:t>.</w:t>
      </w:r>
    </w:p>
    <w:p w14:paraId="4E922351" w14:textId="2939BCE4" w:rsidR="00117A77" w:rsidRPr="007B3D57" w:rsidRDefault="00117A77" w:rsidP="00117A77">
      <w:pPr>
        <w:pStyle w:val="ListParagraph"/>
        <w:numPr>
          <w:ilvl w:val="0"/>
          <w:numId w:val="3"/>
        </w:numPr>
        <w:spacing w:line="360" w:lineRule="auto"/>
        <w:jc w:val="both"/>
        <w:rPr>
          <w:rFonts w:eastAsia="Calibri"/>
        </w:rPr>
      </w:pPr>
      <w:r w:rsidRPr="000A0ABB">
        <w:rPr>
          <w:sz w:val="24"/>
          <w:szCs w:val="24"/>
        </w:rPr>
        <w:t xml:space="preserve">Coordination and </w:t>
      </w:r>
      <w:r w:rsidR="00D84D9D" w:rsidRPr="000A0ABB">
        <w:rPr>
          <w:sz w:val="24"/>
          <w:szCs w:val="24"/>
        </w:rPr>
        <w:t>Interaction</w:t>
      </w:r>
      <w:r w:rsidRPr="00BF41AA">
        <w:rPr>
          <w:b/>
          <w:sz w:val="24"/>
          <w:szCs w:val="24"/>
        </w:rPr>
        <w:t>:</w:t>
      </w:r>
      <w:r w:rsidR="00D84D9D">
        <w:rPr>
          <w:sz w:val="24"/>
          <w:szCs w:val="24"/>
        </w:rPr>
        <w:t xml:space="preserve"> departments begin to cooperate and interact one another</w:t>
      </w:r>
      <w:r w:rsidR="00B51FDE">
        <w:rPr>
          <w:sz w:val="24"/>
          <w:szCs w:val="24"/>
        </w:rPr>
        <w:t>, exchanging ideas and allows some sense of novelty and motivation for the</w:t>
      </w:r>
      <w:r w:rsidRPr="00BF41AA">
        <w:rPr>
          <w:sz w:val="24"/>
          <w:szCs w:val="24"/>
        </w:rPr>
        <w:t xml:space="preserve"> employee</w:t>
      </w:r>
      <w:r w:rsidR="00B51FDE">
        <w:rPr>
          <w:sz w:val="24"/>
          <w:szCs w:val="24"/>
        </w:rPr>
        <w:t>s</w:t>
      </w:r>
      <w:r w:rsidRPr="00BF41AA">
        <w:rPr>
          <w:sz w:val="24"/>
          <w:szCs w:val="24"/>
        </w:rPr>
        <w:t>,</w:t>
      </w:r>
      <w:r w:rsidR="00B51FDE">
        <w:rPr>
          <w:sz w:val="24"/>
          <w:szCs w:val="24"/>
        </w:rPr>
        <w:t xml:space="preserve"> who get the sense that they are in the process of decision-making</w:t>
      </w:r>
      <w:r>
        <w:rPr>
          <w:sz w:val="24"/>
          <w:szCs w:val="24"/>
        </w:rPr>
        <w:t>.</w:t>
      </w:r>
      <w:sdt>
        <w:sdtPr>
          <w:rPr>
            <w:sz w:val="24"/>
            <w:szCs w:val="24"/>
          </w:rPr>
          <w:id w:val="658504498"/>
          <w:citation/>
        </w:sdtPr>
        <w:sdtEndPr/>
        <w:sdtContent>
          <w:r w:rsidR="007A53B2">
            <w:rPr>
              <w:sz w:val="24"/>
              <w:szCs w:val="24"/>
            </w:rPr>
            <w:fldChar w:fldCharType="begin"/>
          </w:r>
          <w:r w:rsidR="007A53B2">
            <w:rPr>
              <w:sz w:val="24"/>
              <w:szCs w:val="24"/>
              <w:lang w:val="en-US"/>
            </w:rPr>
            <w:instrText xml:space="preserve"> CITATION Nor19 \l 1033 </w:instrText>
          </w:r>
          <w:r w:rsidR="007A53B2">
            <w:rPr>
              <w:sz w:val="24"/>
              <w:szCs w:val="24"/>
            </w:rPr>
            <w:fldChar w:fldCharType="separate"/>
          </w:r>
          <w:r w:rsidR="00590689">
            <w:rPr>
              <w:noProof/>
              <w:sz w:val="24"/>
              <w:szCs w:val="24"/>
              <w:lang w:val="en-US"/>
            </w:rPr>
            <w:t xml:space="preserve"> </w:t>
          </w:r>
          <w:r w:rsidR="00590689" w:rsidRPr="00590689">
            <w:rPr>
              <w:noProof/>
              <w:sz w:val="24"/>
              <w:szCs w:val="24"/>
              <w:lang w:val="en-US"/>
            </w:rPr>
            <w:t>(Noreen, 2018-19)</w:t>
          </w:r>
          <w:r w:rsidR="007A53B2">
            <w:rPr>
              <w:sz w:val="24"/>
              <w:szCs w:val="24"/>
            </w:rPr>
            <w:fldChar w:fldCharType="end"/>
          </w:r>
        </w:sdtContent>
      </w:sdt>
    </w:p>
    <w:p w14:paraId="4E922352" w14:textId="648C568D" w:rsidR="007B3D57" w:rsidRDefault="007B3D57" w:rsidP="007B3D57">
      <w:pPr>
        <w:pStyle w:val="ListParagraph"/>
        <w:numPr>
          <w:ilvl w:val="0"/>
          <w:numId w:val="3"/>
        </w:numPr>
        <w:spacing w:line="360" w:lineRule="auto"/>
        <w:jc w:val="both"/>
        <w:rPr>
          <w:rFonts w:eastAsia="Calibri"/>
          <w:sz w:val="24"/>
          <w:szCs w:val="24"/>
        </w:rPr>
      </w:pPr>
      <w:r w:rsidRPr="007B3D57">
        <w:rPr>
          <w:rFonts w:eastAsia="Calibri"/>
          <w:sz w:val="24"/>
          <w:szCs w:val="24"/>
        </w:rPr>
        <w:t>In traditional budgeting, the prior expenditure level is the key reference point, followed by inflation demand and new programs. In zero-based budgeting, on the other hand, a decision unit is divided into comprehensive decision packages, which are then priorit</w:t>
      </w:r>
      <w:r w:rsidR="00DD17D9">
        <w:rPr>
          <w:rFonts w:eastAsia="Calibri"/>
          <w:sz w:val="24"/>
          <w:szCs w:val="24"/>
        </w:rPr>
        <w:t>is</w:t>
      </w:r>
      <w:r w:rsidRPr="007B3D57">
        <w:rPr>
          <w:rFonts w:eastAsia="Calibri"/>
          <w:sz w:val="24"/>
          <w:szCs w:val="24"/>
        </w:rPr>
        <w:t>ed according to their importance, allowing top management to focus on the decision packages that were given priority over others.</w:t>
      </w:r>
      <w:sdt>
        <w:sdtPr>
          <w:rPr>
            <w:rFonts w:eastAsia="Calibri"/>
            <w:sz w:val="24"/>
            <w:szCs w:val="24"/>
          </w:rPr>
          <w:id w:val="757255226"/>
          <w:citation/>
        </w:sdtPr>
        <w:sdtEndPr/>
        <w:sdtContent>
          <w:r w:rsidR="00F31DD2">
            <w:rPr>
              <w:rFonts w:eastAsia="Calibri"/>
              <w:sz w:val="24"/>
              <w:szCs w:val="24"/>
            </w:rPr>
            <w:fldChar w:fldCharType="begin"/>
          </w:r>
          <w:r w:rsidR="00F31DD2">
            <w:rPr>
              <w:rFonts w:eastAsia="Calibri"/>
              <w:sz w:val="24"/>
              <w:szCs w:val="24"/>
              <w:lang w:val="en-US"/>
            </w:rPr>
            <w:instrText xml:space="preserve"> CITATION Sch82 \l 1033 </w:instrText>
          </w:r>
          <w:r w:rsidR="00F31DD2">
            <w:rPr>
              <w:rFonts w:eastAsia="Calibri"/>
              <w:sz w:val="24"/>
              <w:szCs w:val="24"/>
            </w:rPr>
            <w:fldChar w:fldCharType="separate"/>
          </w:r>
          <w:r w:rsidR="00590689">
            <w:rPr>
              <w:rFonts w:eastAsia="Calibri"/>
              <w:noProof/>
              <w:sz w:val="24"/>
              <w:szCs w:val="24"/>
              <w:lang w:val="en-US"/>
            </w:rPr>
            <w:t xml:space="preserve"> </w:t>
          </w:r>
          <w:r w:rsidR="00590689" w:rsidRPr="00590689">
            <w:rPr>
              <w:rFonts w:eastAsia="Calibri"/>
              <w:noProof/>
              <w:sz w:val="24"/>
              <w:szCs w:val="24"/>
              <w:lang w:val="en-US"/>
            </w:rPr>
            <w:t>(Hatry, 1982)</w:t>
          </w:r>
          <w:r w:rsidR="00F31DD2">
            <w:rPr>
              <w:rFonts w:eastAsia="Calibri"/>
              <w:sz w:val="24"/>
              <w:szCs w:val="24"/>
            </w:rPr>
            <w:fldChar w:fldCharType="end"/>
          </w:r>
        </w:sdtContent>
      </w:sdt>
    </w:p>
    <w:p w14:paraId="4E922353" w14:textId="77777777" w:rsidR="00253EA1" w:rsidRPr="00253EA1" w:rsidRDefault="00253EA1" w:rsidP="00253EA1">
      <w:pPr>
        <w:spacing w:line="360" w:lineRule="auto"/>
        <w:ind w:left="360"/>
        <w:jc w:val="both"/>
        <w:rPr>
          <w:rFonts w:eastAsia="Calibri"/>
          <w:sz w:val="24"/>
          <w:szCs w:val="24"/>
        </w:rPr>
      </w:pPr>
    </w:p>
    <w:p w14:paraId="4E922354" w14:textId="77777777" w:rsidR="008B14ED" w:rsidRPr="00253EA1" w:rsidRDefault="00E35A08" w:rsidP="00117A77">
      <w:pPr>
        <w:pStyle w:val="Heading2"/>
        <w:numPr>
          <w:ilvl w:val="1"/>
          <w:numId w:val="1"/>
        </w:numPr>
        <w:rPr>
          <w:rFonts w:ascii="Times New Roman" w:eastAsia="Calibri" w:hAnsi="Times New Roman" w:cs="Times New Roman"/>
        </w:rPr>
      </w:pPr>
      <w:bookmarkStart w:id="5" w:name="_Toc98889399"/>
      <w:r w:rsidRPr="00253EA1">
        <w:rPr>
          <w:rFonts w:ascii="Times New Roman" w:eastAsia="Calibri" w:hAnsi="Times New Roman" w:cs="Times New Roman"/>
        </w:rPr>
        <w:t>How the Organisation Might introduce Zero-based Budgeting</w:t>
      </w:r>
      <w:bookmarkEnd w:id="5"/>
    </w:p>
    <w:p w14:paraId="4E922355" w14:textId="07FCC231" w:rsidR="004243B3" w:rsidRPr="005F35D0" w:rsidRDefault="004243B3" w:rsidP="005F35D0">
      <w:pPr>
        <w:jc w:val="both"/>
        <w:rPr>
          <w:rFonts w:ascii="Times New Roman" w:hAnsi="Times New Roman" w:cs="Times New Roman"/>
          <w:sz w:val="24"/>
        </w:rPr>
      </w:pPr>
      <w:r w:rsidRPr="005F35D0">
        <w:rPr>
          <w:rFonts w:ascii="Times New Roman" w:hAnsi="Times New Roman" w:cs="Times New Roman"/>
          <w:sz w:val="24"/>
        </w:rPr>
        <w:t>Every business, whether private or governmental, large or little, has varied budgetary requirements. Incorporating zero based budgeting can also help if your firm or organ</w:t>
      </w:r>
      <w:r w:rsidR="00DD17D9">
        <w:rPr>
          <w:rFonts w:ascii="Times New Roman" w:hAnsi="Times New Roman" w:cs="Times New Roman"/>
          <w:sz w:val="24"/>
        </w:rPr>
        <w:t>is</w:t>
      </w:r>
      <w:r w:rsidRPr="005F35D0">
        <w:rPr>
          <w:rFonts w:ascii="Times New Roman" w:hAnsi="Times New Roman" w:cs="Times New Roman"/>
          <w:sz w:val="24"/>
        </w:rPr>
        <w:t>ation wants to transition toward ROI-focused, efficiency-minded budgeting practices while still preserving the flexibility to capital</w:t>
      </w:r>
      <w:r w:rsidR="00DD17D9">
        <w:rPr>
          <w:rFonts w:ascii="Times New Roman" w:hAnsi="Times New Roman" w:cs="Times New Roman"/>
          <w:sz w:val="24"/>
        </w:rPr>
        <w:t>is</w:t>
      </w:r>
      <w:r w:rsidRPr="005F35D0">
        <w:rPr>
          <w:rFonts w:ascii="Times New Roman" w:hAnsi="Times New Roman" w:cs="Times New Roman"/>
          <w:sz w:val="24"/>
        </w:rPr>
        <w:t>e on opportunities and deal with unanticipated interruptions</w:t>
      </w:r>
      <w:sdt>
        <w:sdtPr>
          <w:rPr>
            <w:rFonts w:ascii="Times New Roman" w:hAnsi="Times New Roman" w:cs="Times New Roman"/>
            <w:sz w:val="24"/>
          </w:rPr>
          <w:id w:val="1620024134"/>
          <w:citation/>
        </w:sdtPr>
        <w:sdtContent>
          <w:r w:rsidR="00987F2E">
            <w:rPr>
              <w:rFonts w:ascii="Times New Roman" w:hAnsi="Times New Roman" w:cs="Times New Roman"/>
              <w:sz w:val="24"/>
            </w:rPr>
            <w:fldChar w:fldCharType="begin"/>
          </w:r>
          <w:r w:rsidR="00987F2E">
            <w:rPr>
              <w:rFonts w:ascii="Times New Roman" w:hAnsi="Times New Roman" w:cs="Times New Roman"/>
              <w:sz w:val="24"/>
            </w:rPr>
            <w:instrText xml:space="preserve"> CITATION Pra22 \l 2057 </w:instrText>
          </w:r>
          <w:r w:rsidR="00987F2E">
            <w:rPr>
              <w:rFonts w:ascii="Times New Roman" w:hAnsi="Times New Roman" w:cs="Times New Roman"/>
              <w:sz w:val="24"/>
            </w:rPr>
            <w:fldChar w:fldCharType="separate"/>
          </w:r>
          <w:r w:rsidR="00590689">
            <w:rPr>
              <w:rFonts w:ascii="Times New Roman" w:hAnsi="Times New Roman" w:cs="Times New Roman"/>
              <w:noProof/>
              <w:sz w:val="24"/>
            </w:rPr>
            <w:t xml:space="preserve"> </w:t>
          </w:r>
          <w:r w:rsidR="00590689" w:rsidRPr="00590689">
            <w:rPr>
              <w:rFonts w:ascii="Times New Roman" w:hAnsi="Times New Roman" w:cs="Times New Roman"/>
              <w:noProof/>
              <w:sz w:val="24"/>
            </w:rPr>
            <w:t>(Prasath, 2022)</w:t>
          </w:r>
          <w:r w:rsidR="00987F2E">
            <w:rPr>
              <w:rFonts w:ascii="Times New Roman" w:hAnsi="Times New Roman" w:cs="Times New Roman"/>
              <w:sz w:val="24"/>
            </w:rPr>
            <w:fldChar w:fldCharType="end"/>
          </w:r>
        </w:sdtContent>
      </w:sdt>
      <w:r w:rsidRPr="005F35D0">
        <w:rPr>
          <w:rFonts w:ascii="Times New Roman" w:hAnsi="Times New Roman" w:cs="Times New Roman"/>
          <w:sz w:val="24"/>
        </w:rPr>
        <w:t>.</w:t>
      </w:r>
    </w:p>
    <w:p w14:paraId="4E922356" w14:textId="1DCFF347" w:rsidR="004243B3" w:rsidRPr="005F35D0" w:rsidRDefault="004243B3" w:rsidP="005F35D0">
      <w:pPr>
        <w:jc w:val="both"/>
        <w:rPr>
          <w:rFonts w:ascii="Times New Roman" w:hAnsi="Times New Roman" w:cs="Times New Roman"/>
          <w:sz w:val="24"/>
        </w:rPr>
      </w:pPr>
      <w:r w:rsidRPr="005F35D0">
        <w:rPr>
          <w:rFonts w:ascii="Times New Roman" w:hAnsi="Times New Roman" w:cs="Times New Roman"/>
          <w:sz w:val="24"/>
        </w:rPr>
        <w:t xml:space="preserve">ZBB can assist you in developing results-based budgets that will help you reduce waste and enlist the participation of your entire team in making smart, strategic spending decisions in the </w:t>
      </w:r>
      <w:r w:rsidR="0086096E" w:rsidRPr="005F35D0">
        <w:rPr>
          <w:rFonts w:ascii="Times New Roman" w:hAnsi="Times New Roman" w:cs="Times New Roman"/>
          <w:sz w:val="24"/>
        </w:rPr>
        <w:t>short-term</w:t>
      </w:r>
      <w:r w:rsidRPr="005F35D0">
        <w:rPr>
          <w:rFonts w:ascii="Times New Roman" w:hAnsi="Times New Roman" w:cs="Times New Roman"/>
          <w:sz w:val="24"/>
        </w:rPr>
        <w:t xml:space="preserve"> budget cycle that will benefit your company through long-term active, intelligent financial management. </w:t>
      </w:r>
      <w:sdt>
        <w:sdtPr>
          <w:rPr>
            <w:rFonts w:ascii="Times New Roman" w:hAnsi="Times New Roman" w:cs="Times New Roman"/>
            <w:sz w:val="24"/>
          </w:rPr>
          <w:id w:val="-2029634396"/>
          <w:citation/>
        </w:sdtPr>
        <w:sdtEndPr/>
        <w:sdtContent>
          <w:r w:rsidR="00F31DD2">
            <w:rPr>
              <w:rFonts w:ascii="Times New Roman" w:hAnsi="Times New Roman" w:cs="Times New Roman"/>
              <w:sz w:val="24"/>
            </w:rPr>
            <w:fldChar w:fldCharType="begin"/>
          </w:r>
          <w:r w:rsidR="00F31DD2">
            <w:rPr>
              <w:rFonts w:ascii="Times New Roman" w:hAnsi="Times New Roman" w:cs="Times New Roman"/>
              <w:sz w:val="24"/>
              <w:lang w:val="en-US"/>
            </w:rPr>
            <w:instrText xml:space="preserve"> CITATION Rub91 \l 1033 </w:instrText>
          </w:r>
          <w:r w:rsidR="00F31DD2">
            <w:rPr>
              <w:rFonts w:ascii="Times New Roman" w:hAnsi="Times New Roman" w:cs="Times New Roman"/>
              <w:sz w:val="24"/>
            </w:rPr>
            <w:fldChar w:fldCharType="separate"/>
          </w:r>
          <w:r w:rsidR="00590689" w:rsidRPr="00590689">
            <w:rPr>
              <w:rFonts w:ascii="Times New Roman" w:hAnsi="Times New Roman" w:cs="Times New Roman"/>
              <w:noProof/>
              <w:sz w:val="24"/>
              <w:lang w:val="en-US"/>
            </w:rPr>
            <w:t>(Rubin, 1991)</w:t>
          </w:r>
          <w:r w:rsidR="00F31DD2">
            <w:rPr>
              <w:rFonts w:ascii="Times New Roman" w:hAnsi="Times New Roman" w:cs="Times New Roman"/>
              <w:sz w:val="24"/>
            </w:rPr>
            <w:fldChar w:fldCharType="end"/>
          </w:r>
        </w:sdtContent>
      </w:sdt>
    </w:p>
    <w:p w14:paraId="4E922357" w14:textId="18DEF5F5" w:rsidR="005F35D0" w:rsidRDefault="00117A77" w:rsidP="00117A77">
      <w:pPr>
        <w:spacing w:line="360" w:lineRule="auto"/>
        <w:jc w:val="both"/>
        <w:rPr>
          <w:rFonts w:ascii="Times New Roman" w:hAnsi="Times New Roman" w:cs="Times New Roman"/>
          <w:sz w:val="24"/>
          <w:szCs w:val="24"/>
        </w:rPr>
      </w:pPr>
      <w:r w:rsidRPr="00117A77">
        <w:rPr>
          <w:rFonts w:ascii="Times New Roman" w:hAnsi="Times New Roman" w:cs="Times New Roman"/>
          <w:sz w:val="24"/>
          <w:szCs w:val="24"/>
        </w:rPr>
        <w:t xml:space="preserve">ZBB should not be viewed as a </w:t>
      </w:r>
      <w:r w:rsidR="001B6BA3" w:rsidRPr="00117A77">
        <w:rPr>
          <w:rFonts w:ascii="Times New Roman" w:hAnsi="Times New Roman" w:cs="Times New Roman"/>
          <w:sz w:val="24"/>
          <w:szCs w:val="24"/>
        </w:rPr>
        <w:t>substitute</w:t>
      </w:r>
      <w:r w:rsidRPr="00117A77">
        <w:rPr>
          <w:rFonts w:ascii="Times New Roman" w:hAnsi="Times New Roman" w:cs="Times New Roman"/>
          <w:sz w:val="24"/>
          <w:szCs w:val="24"/>
        </w:rPr>
        <w:t xml:space="preserve"> for present planning and budgeting cycles, but rather as </w:t>
      </w:r>
      <w:r w:rsidR="00023CC9" w:rsidRPr="00117A77">
        <w:rPr>
          <w:rFonts w:ascii="Times New Roman" w:hAnsi="Times New Roman" w:cs="Times New Roman"/>
          <w:sz w:val="24"/>
          <w:szCs w:val="24"/>
        </w:rPr>
        <w:t>a</w:t>
      </w:r>
      <w:r w:rsidRPr="00117A77">
        <w:rPr>
          <w:rFonts w:ascii="Times New Roman" w:hAnsi="Times New Roman" w:cs="Times New Roman"/>
          <w:sz w:val="24"/>
          <w:szCs w:val="24"/>
        </w:rPr>
        <w:t xml:space="preserve"> </w:t>
      </w:r>
      <w:r w:rsidR="00556227" w:rsidRPr="00117A77">
        <w:rPr>
          <w:rFonts w:ascii="Times New Roman" w:hAnsi="Times New Roman" w:cs="Times New Roman"/>
          <w:sz w:val="24"/>
          <w:szCs w:val="24"/>
        </w:rPr>
        <w:t>yearly</w:t>
      </w:r>
      <w:r w:rsidRPr="00117A77">
        <w:rPr>
          <w:rFonts w:ascii="Times New Roman" w:hAnsi="Times New Roman" w:cs="Times New Roman"/>
          <w:sz w:val="24"/>
          <w:szCs w:val="24"/>
        </w:rPr>
        <w:t xml:space="preserve"> </w:t>
      </w:r>
      <w:r w:rsidR="00556227" w:rsidRPr="00117A77">
        <w:rPr>
          <w:rFonts w:ascii="Times New Roman" w:hAnsi="Times New Roman" w:cs="Times New Roman"/>
          <w:sz w:val="24"/>
          <w:szCs w:val="24"/>
        </w:rPr>
        <w:t>complementary</w:t>
      </w:r>
      <w:r w:rsidRPr="00117A77">
        <w:rPr>
          <w:rFonts w:ascii="Times New Roman" w:hAnsi="Times New Roman" w:cs="Times New Roman"/>
          <w:sz w:val="24"/>
          <w:szCs w:val="24"/>
        </w:rPr>
        <w:t xml:space="preserve"> process that </w:t>
      </w:r>
      <w:r w:rsidR="001B6BA3" w:rsidRPr="00117A77">
        <w:rPr>
          <w:rFonts w:ascii="Times New Roman" w:hAnsi="Times New Roman" w:cs="Times New Roman"/>
          <w:sz w:val="24"/>
          <w:szCs w:val="24"/>
        </w:rPr>
        <w:t>redeploys</w:t>
      </w:r>
      <w:r w:rsidRPr="00117A77">
        <w:rPr>
          <w:rFonts w:ascii="Times New Roman" w:hAnsi="Times New Roman" w:cs="Times New Roman"/>
          <w:sz w:val="24"/>
          <w:szCs w:val="24"/>
        </w:rPr>
        <w:t xml:space="preserve"> expenditure on </w:t>
      </w:r>
      <w:r w:rsidR="00556227" w:rsidRPr="00117A77">
        <w:rPr>
          <w:rFonts w:ascii="Times New Roman" w:hAnsi="Times New Roman" w:cs="Times New Roman"/>
          <w:sz w:val="24"/>
          <w:szCs w:val="24"/>
        </w:rPr>
        <w:t>planned</w:t>
      </w:r>
      <w:r w:rsidRPr="00117A77">
        <w:rPr>
          <w:rFonts w:ascii="Times New Roman" w:hAnsi="Times New Roman" w:cs="Times New Roman"/>
          <w:sz w:val="24"/>
          <w:szCs w:val="24"/>
        </w:rPr>
        <w:t xml:space="preserve"> activities and projects. As a result, the corporation should util</w:t>
      </w:r>
      <w:r w:rsidR="00DD17D9">
        <w:rPr>
          <w:rFonts w:ascii="Times New Roman" w:hAnsi="Times New Roman" w:cs="Times New Roman"/>
          <w:sz w:val="24"/>
          <w:szCs w:val="24"/>
        </w:rPr>
        <w:t>is</w:t>
      </w:r>
      <w:r w:rsidRPr="00117A77">
        <w:rPr>
          <w:rFonts w:ascii="Times New Roman" w:hAnsi="Times New Roman" w:cs="Times New Roman"/>
          <w:sz w:val="24"/>
          <w:szCs w:val="24"/>
        </w:rPr>
        <w:t>e this budget to analyse their business every year</w:t>
      </w:r>
      <w:sdt>
        <w:sdtPr>
          <w:rPr>
            <w:rFonts w:ascii="Times New Roman" w:hAnsi="Times New Roman" w:cs="Times New Roman"/>
            <w:sz w:val="24"/>
            <w:szCs w:val="24"/>
          </w:rPr>
          <w:id w:val="2102604154"/>
          <w:citation/>
        </w:sdtPr>
        <w:sdtContent>
          <w:r w:rsidR="004D6DC7">
            <w:rPr>
              <w:rFonts w:ascii="Times New Roman" w:hAnsi="Times New Roman" w:cs="Times New Roman"/>
              <w:sz w:val="24"/>
              <w:szCs w:val="24"/>
            </w:rPr>
            <w:fldChar w:fldCharType="begin"/>
          </w:r>
          <w:r w:rsidR="004D6DC7">
            <w:rPr>
              <w:rFonts w:ascii="Times New Roman" w:hAnsi="Times New Roman" w:cs="Times New Roman"/>
              <w:sz w:val="24"/>
              <w:szCs w:val="24"/>
            </w:rPr>
            <w:instrText xml:space="preserve"> CITATION Ros19 \l 2057 </w:instrText>
          </w:r>
          <w:r w:rsidR="004D6DC7">
            <w:rPr>
              <w:rFonts w:ascii="Times New Roman" w:hAnsi="Times New Roman" w:cs="Times New Roman"/>
              <w:sz w:val="24"/>
              <w:szCs w:val="24"/>
            </w:rPr>
            <w:fldChar w:fldCharType="separate"/>
          </w:r>
          <w:r w:rsidR="00590689">
            <w:rPr>
              <w:rFonts w:ascii="Times New Roman" w:hAnsi="Times New Roman" w:cs="Times New Roman"/>
              <w:noProof/>
              <w:sz w:val="24"/>
              <w:szCs w:val="24"/>
            </w:rPr>
            <w:t xml:space="preserve"> </w:t>
          </w:r>
          <w:r w:rsidR="00590689" w:rsidRPr="00590689">
            <w:rPr>
              <w:rFonts w:ascii="Times New Roman" w:hAnsi="Times New Roman" w:cs="Times New Roman"/>
              <w:noProof/>
              <w:sz w:val="24"/>
              <w:szCs w:val="24"/>
            </w:rPr>
            <w:t>(Carlson, 2019)</w:t>
          </w:r>
          <w:r w:rsidR="004D6DC7">
            <w:rPr>
              <w:rFonts w:ascii="Times New Roman" w:hAnsi="Times New Roman" w:cs="Times New Roman"/>
              <w:sz w:val="24"/>
              <w:szCs w:val="24"/>
            </w:rPr>
            <w:fldChar w:fldCharType="end"/>
          </w:r>
        </w:sdtContent>
      </w:sdt>
      <w:r w:rsidRPr="00117A77">
        <w:rPr>
          <w:rFonts w:ascii="Times New Roman" w:hAnsi="Times New Roman" w:cs="Times New Roman"/>
          <w:sz w:val="24"/>
          <w:szCs w:val="24"/>
        </w:rPr>
        <w:t>.</w:t>
      </w:r>
    </w:p>
    <w:p w14:paraId="4E922358" w14:textId="77023A3B" w:rsidR="00117A77" w:rsidRPr="00117A77" w:rsidRDefault="00117A77" w:rsidP="00117A77">
      <w:pPr>
        <w:spacing w:line="360" w:lineRule="auto"/>
        <w:jc w:val="both"/>
        <w:rPr>
          <w:rFonts w:ascii="Times New Roman" w:hAnsi="Times New Roman" w:cs="Times New Roman"/>
          <w:sz w:val="24"/>
          <w:szCs w:val="24"/>
        </w:rPr>
      </w:pPr>
      <w:r w:rsidRPr="00117A77">
        <w:rPr>
          <w:rFonts w:ascii="Times New Roman" w:hAnsi="Times New Roman" w:cs="Times New Roman"/>
          <w:sz w:val="24"/>
          <w:szCs w:val="24"/>
        </w:rPr>
        <w:t xml:space="preserve">For the best results, </w:t>
      </w:r>
      <w:r w:rsidR="005C0BF6">
        <w:rPr>
          <w:rFonts w:ascii="Times New Roman" w:hAnsi="Times New Roman" w:cs="Times New Roman"/>
          <w:sz w:val="24"/>
          <w:szCs w:val="24"/>
        </w:rPr>
        <w:t>there should be concentrated effort on</w:t>
      </w:r>
      <w:r w:rsidRPr="00117A77">
        <w:rPr>
          <w:rFonts w:ascii="Times New Roman" w:hAnsi="Times New Roman" w:cs="Times New Roman"/>
          <w:sz w:val="24"/>
          <w:szCs w:val="24"/>
        </w:rPr>
        <w:t xml:space="preserve"> ZBB initiatives. The </w:t>
      </w:r>
      <w:r w:rsidR="00E33B23">
        <w:rPr>
          <w:rFonts w:ascii="Times New Roman" w:hAnsi="Times New Roman" w:cs="Times New Roman"/>
          <w:sz w:val="24"/>
          <w:szCs w:val="24"/>
        </w:rPr>
        <w:t>c</w:t>
      </w:r>
      <w:r w:rsidRPr="00117A77">
        <w:rPr>
          <w:rFonts w:ascii="Times New Roman" w:hAnsi="Times New Roman" w:cs="Times New Roman"/>
          <w:sz w:val="24"/>
          <w:szCs w:val="24"/>
        </w:rPr>
        <w:t xml:space="preserve">ompany's ZBB activities are limited to SG&amp;A and other areas of overhead with high </w:t>
      </w:r>
      <w:r w:rsidR="004C0682" w:rsidRPr="00117A77">
        <w:rPr>
          <w:rFonts w:ascii="Times New Roman" w:hAnsi="Times New Roman" w:cs="Times New Roman"/>
          <w:sz w:val="24"/>
          <w:szCs w:val="24"/>
        </w:rPr>
        <w:t>amounts</w:t>
      </w:r>
      <w:r w:rsidRPr="00117A77">
        <w:rPr>
          <w:rFonts w:ascii="Times New Roman" w:hAnsi="Times New Roman" w:cs="Times New Roman"/>
          <w:sz w:val="24"/>
          <w:szCs w:val="24"/>
        </w:rPr>
        <w:t xml:space="preserve"> of indirect expenses that are less well understood. This enables organ</w:t>
      </w:r>
      <w:r w:rsidR="00DD17D9">
        <w:rPr>
          <w:rFonts w:ascii="Times New Roman" w:hAnsi="Times New Roman" w:cs="Times New Roman"/>
          <w:sz w:val="24"/>
          <w:szCs w:val="24"/>
        </w:rPr>
        <w:t>is</w:t>
      </w:r>
      <w:r w:rsidRPr="00117A77">
        <w:rPr>
          <w:rFonts w:ascii="Times New Roman" w:hAnsi="Times New Roman" w:cs="Times New Roman"/>
          <w:sz w:val="24"/>
          <w:szCs w:val="24"/>
        </w:rPr>
        <w:t>ations to target certain sections of their organ</w:t>
      </w:r>
      <w:r w:rsidR="00DD17D9">
        <w:rPr>
          <w:rFonts w:ascii="Times New Roman" w:hAnsi="Times New Roman" w:cs="Times New Roman"/>
          <w:sz w:val="24"/>
          <w:szCs w:val="24"/>
        </w:rPr>
        <w:t>is</w:t>
      </w:r>
      <w:r w:rsidRPr="00117A77">
        <w:rPr>
          <w:rFonts w:ascii="Times New Roman" w:hAnsi="Times New Roman" w:cs="Times New Roman"/>
          <w:sz w:val="24"/>
          <w:szCs w:val="24"/>
        </w:rPr>
        <w:t>ations and obtain significant advantages for a small investment while minim</w:t>
      </w:r>
      <w:r w:rsidR="00DD17D9">
        <w:rPr>
          <w:rFonts w:ascii="Times New Roman" w:hAnsi="Times New Roman" w:cs="Times New Roman"/>
          <w:sz w:val="24"/>
          <w:szCs w:val="24"/>
        </w:rPr>
        <w:t>is</w:t>
      </w:r>
      <w:r w:rsidRPr="00117A77">
        <w:rPr>
          <w:rFonts w:ascii="Times New Roman" w:hAnsi="Times New Roman" w:cs="Times New Roman"/>
          <w:sz w:val="24"/>
          <w:szCs w:val="24"/>
        </w:rPr>
        <w:t>ing disruption to customer-facing business processes. Others choose to util</w:t>
      </w:r>
      <w:r w:rsidR="00DD17D9">
        <w:rPr>
          <w:rFonts w:ascii="Times New Roman" w:hAnsi="Times New Roman" w:cs="Times New Roman"/>
          <w:sz w:val="24"/>
          <w:szCs w:val="24"/>
        </w:rPr>
        <w:t>is</w:t>
      </w:r>
      <w:r w:rsidRPr="00117A77">
        <w:rPr>
          <w:rFonts w:ascii="Times New Roman" w:hAnsi="Times New Roman" w:cs="Times New Roman"/>
          <w:sz w:val="24"/>
          <w:szCs w:val="24"/>
        </w:rPr>
        <w:t>e ZBB only for new company projects and financing requests, instead employing alternative budgeting sys</w:t>
      </w:r>
      <w:r w:rsidR="009425A4">
        <w:rPr>
          <w:rFonts w:ascii="Times New Roman" w:hAnsi="Times New Roman" w:cs="Times New Roman"/>
          <w:sz w:val="24"/>
          <w:szCs w:val="24"/>
        </w:rPr>
        <w:t>tems for existing activities.</w:t>
      </w:r>
      <w:sdt>
        <w:sdtPr>
          <w:rPr>
            <w:rFonts w:ascii="Times New Roman" w:hAnsi="Times New Roman" w:cs="Times New Roman"/>
            <w:sz w:val="24"/>
            <w:szCs w:val="24"/>
          </w:rPr>
          <w:id w:val="-729537756"/>
          <w:citation/>
        </w:sdtPr>
        <w:sdtEndPr/>
        <w:sdtContent>
          <w:r w:rsidR="009425A4">
            <w:rPr>
              <w:rFonts w:ascii="Times New Roman" w:hAnsi="Times New Roman" w:cs="Times New Roman"/>
              <w:sz w:val="24"/>
              <w:szCs w:val="24"/>
            </w:rPr>
            <w:fldChar w:fldCharType="begin"/>
          </w:r>
          <w:r w:rsidR="009425A4">
            <w:rPr>
              <w:rFonts w:ascii="Times New Roman" w:hAnsi="Times New Roman" w:cs="Times New Roman"/>
              <w:sz w:val="24"/>
              <w:szCs w:val="24"/>
              <w:lang w:val="en-US"/>
            </w:rPr>
            <w:instrText xml:space="preserve"> CITATION Bar19 \l 1033 </w:instrText>
          </w:r>
          <w:r w:rsidR="009425A4">
            <w:rPr>
              <w:rFonts w:ascii="Times New Roman" w:hAnsi="Times New Roman" w:cs="Times New Roman"/>
              <w:sz w:val="24"/>
              <w:szCs w:val="24"/>
            </w:rPr>
            <w:fldChar w:fldCharType="separate"/>
          </w:r>
          <w:r w:rsidR="00590689">
            <w:rPr>
              <w:rFonts w:ascii="Times New Roman" w:hAnsi="Times New Roman" w:cs="Times New Roman"/>
              <w:noProof/>
              <w:sz w:val="24"/>
              <w:szCs w:val="24"/>
              <w:lang w:val="en-US"/>
            </w:rPr>
            <w:t xml:space="preserve"> </w:t>
          </w:r>
          <w:r w:rsidR="00590689" w:rsidRPr="00590689">
            <w:rPr>
              <w:rFonts w:ascii="Times New Roman" w:hAnsi="Times New Roman" w:cs="Times New Roman"/>
              <w:noProof/>
              <w:sz w:val="24"/>
              <w:szCs w:val="24"/>
              <w:lang w:val="en-US"/>
            </w:rPr>
            <w:t>(Barrent, 2019)</w:t>
          </w:r>
          <w:r w:rsidR="009425A4">
            <w:rPr>
              <w:rFonts w:ascii="Times New Roman" w:hAnsi="Times New Roman" w:cs="Times New Roman"/>
              <w:sz w:val="24"/>
              <w:szCs w:val="24"/>
            </w:rPr>
            <w:fldChar w:fldCharType="end"/>
          </w:r>
        </w:sdtContent>
      </w:sdt>
    </w:p>
    <w:p w14:paraId="4E922359" w14:textId="3D3C1A7F" w:rsidR="00117A77" w:rsidRPr="00117A77" w:rsidRDefault="00117A77" w:rsidP="00117A77">
      <w:pPr>
        <w:spacing w:line="360" w:lineRule="auto"/>
        <w:jc w:val="both"/>
        <w:rPr>
          <w:rFonts w:ascii="Times New Roman" w:hAnsi="Times New Roman" w:cs="Times New Roman"/>
          <w:sz w:val="24"/>
          <w:szCs w:val="24"/>
        </w:rPr>
      </w:pPr>
      <w:r w:rsidRPr="00117A77">
        <w:rPr>
          <w:rFonts w:ascii="Times New Roman" w:hAnsi="Times New Roman" w:cs="Times New Roman"/>
          <w:sz w:val="24"/>
          <w:szCs w:val="24"/>
        </w:rPr>
        <w:t xml:space="preserve">On a single platform, </w:t>
      </w:r>
      <w:r w:rsidR="00ED1DA7">
        <w:rPr>
          <w:rFonts w:ascii="Times New Roman" w:hAnsi="Times New Roman" w:cs="Times New Roman"/>
          <w:sz w:val="24"/>
          <w:szCs w:val="24"/>
        </w:rPr>
        <w:t>there should be the combination of both</w:t>
      </w:r>
      <w:r w:rsidRPr="00117A77">
        <w:rPr>
          <w:rFonts w:ascii="Times New Roman" w:hAnsi="Times New Roman" w:cs="Times New Roman"/>
          <w:sz w:val="24"/>
          <w:szCs w:val="24"/>
        </w:rPr>
        <w:t xml:space="preserve"> operational and financial data. Managers must have a comprehensive awareness of and insight into the operational drivers of </w:t>
      </w:r>
      <w:r w:rsidRPr="00117A77">
        <w:rPr>
          <w:rFonts w:ascii="Times New Roman" w:hAnsi="Times New Roman" w:cs="Times New Roman"/>
          <w:sz w:val="24"/>
          <w:szCs w:val="24"/>
        </w:rPr>
        <w:lastRenderedPageBreak/>
        <w:t xml:space="preserve">costs for ZBB to succeed. Having comprehensive cost information (down to an individual employee, a business </w:t>
      </w:r>
      <w:r w:rsidR="00DD17D9" w:rsidRPr="00117A77">
        <w:rPr>
          <w:rFonts w:ascii="Times New Roman" w:hAnsi="Times New Roman" w:cs="Times New Roman"/>
          <w:sz w:val="24"/>
          <w:szCs w:val="24"/>
        </w:rPr>
        <w:t>excursion</w:t>
      </w:r>
      <w:r w:rsidRPr="00117A77">
        <w:rPr>
          <w:rFonts w:ascii="Times New Roman" w:hAnsi="Times New Roman" w:cs="Times New Roman"/>
          <w:sz w:val="24"/>
          <w:szCs w:val="24"/>
        </w:rPr>
        <w:t>, or a marketing campaign) and simple access to data about activity levels, productivity, and resource consumption is require</w:t>
      </w:r>
      <w:r w:rsidR="009425A4">
        <w:rPr>
          <w:rFonts w:ascii="Times New Roman" w:hAnsi="Times New Roman" w:cs="Times New Roman"/>
          <w:sz w:val="24"/>
          <w:szCs w:val="24"/>
        </w:rPr>
        <w:t>d to provide such awareness.</w:t>
      </w:r>
    </w:p>
    <w:p w14:paraId="4E92235A" w14:textId="61276EA3" w:rsidR="00117A77" w:rsidRPr="00117A77" w:rsidRDefault="00840909" w:rsidP="00117A77">
      <w:pPr>
        <w:spacing w:line="360" w:lineRule="auto"/>
        <w:jc w:val="both"/>
        <w:rPr>
          <w:rFonts w:ascii="Times New Roman" w:hAnsi="Times New Roman" w:cs="Times New Roman"/>
          <w:sz w:val="24"/>
          <w:szCs w:val="24"/>
        </w:rPr>
      </w:pPr>
      <w:r>
        <w:rPr>
          <w:rFonts w:ascii="Times New Roman" w:hAnsi="Times New Roman" w:cs="Times New Roman"/>
          <w:sz w:val="24"/>
          <w:szCs w:val="24"/>
        </w:rPr>
        <w:t>M</w:t>
      </w:r>
      <w:r w:rsidR="00117A77" w:rsidRPr="00117A77">
        <w:rPr>
          <w:rFonts w:ascii="Times New Roman" w:hAnsi="Times New Roman" w:cs="Times New Roman"/>
          <w:sz w:val="24"/>
          <w:szCs w:val="24"/>
        </w:rPr>
        <w:t xml:space="preserve">odelling </w:t>
      </w:r>
      <w:r>
        <w:rPr>
          <w:rFonts w:ascii="Times New Roman" w:hAnsi="Times New Roman" w:cs="Times New Roman"/>
          <w:sz w:val="24"/>
          <w:szCs w:val="24"/>
        </w:rPr>
        <w:t xml:space="preserve">is not difficult and </w:t>
      </w:r>
      <w:r w:rsidR="00327353">
        <w:rPr>
          <w:rFonts w:ascii="Times New Roman" w:hAnsi="Times New Roman" w:cs="Times New Roman"/>
          <w:sz w:val="24"/>
          <w:szCs w:val="24"/>
        </w:rPr>
        <w:t>t</w:t>
      </w:r>
      <w:r w:rsidR="00327353" w:rsidRPr="00117A77">
        <w:rPr>
          <w:rFonts w:ascii="Times New Roman" w:hAnsi="Times New Roman" w:cs="Times New Roman"/>
          <w:sz w:val="24"/>
          <w:szCs w:val="24"/>
        </w:rPr>
        <w:t>hat</w:t>
      </w:r>
      <w:r>
        <w:rPr>
          <w:rFonts w:ascii="Times New Roman" w:hAnsi="Times New Roman" w:cs="Times New Roman"/>
          <w:sz w:val="24"/>
          <w:szCs w:val="24"/>
        </w:rPr>
        <w:t xml:space="preserve"> i</w:t>
      </w:r>
      <w:r w:rsidR="00117A77" w:rsidRPr="00117A77">
        <w:rPr>
          <w:rFonts w:ascii="Times New Roman" w:hAnsi="Times New Roman" w:cs="Times New Roman"/>
          <w:sz w:val="24"/>
          <w:szCs w:val="24"/>
        </w:rPr>
        <w:t>s crucial to be able to predict the causal link between activity quantities and the associated resource and personnel needs. Managers must make educated judgments regarding the impact of altering activity volumes and service levels on costs.</w:t>
      </w:r>
    </w:p>
    <w:p w14:paraId="4E92235B" w14:textId="3CB7325A" w:rsidR="008B14ED" w:rsidRPr="00117A77" w:rsidRDefault="00117A77" w:rsidP="00117A77">
      <w:pPr>
        <w:spacing w:line="360" w:lineRule="auto"/>
        <w:jc w:val="both"/>
        <w:rPr>
          <w:rFonts w:ascii="Times New Roman" w:hAnsi="Times New Roman" w:cs="Times New Roman"/>
          <w:sz w:val="24"/>
          <w:szCs w:val="24"/>
        </w:rPr>
      </w:pPr>
      <w:r w:rsidRPr="00117A77">
        <w:rPr>
          <w:rFonts w:ascii="Times New Roman" w:hAnsi="Times New Roman" w:cs="Times New Roman"/>
          <w:sz w:val="24"/>
          <w:szCs w:val="24"/>
        </w:rPr>
        <w:t xml:space="preserve">The ZBB model will be the first enterprise-wide model of causal links linking </w:t>
      </w:r>
      <w:r w:rsidR="00DD17D9" w:rsidRPr="00117A77">
        <w:rPr>
          <w:rFonts w:ascii="Times New Roman" w:hAnsi="Times New Roman" w:cs="Times New Roman"/>
          <w:sz w:val="24"/>
          <w:szCs w:val="24"/>
        </w:rPr>
        <w:t>actions</w:t>
      </w:r>
      <w:r w:rsidRPr="00117A77">
        <w:rPr>
          <w:rFonts w:ascii="Times New Roman" w:hAnsi="Times New Roman" w:cs="Times New Roman"/>
          <w:sz w:val="24"/>
          <w:szCs w:val="24"/>
        </w:rPr>
        <w:t xml:space="preserve"> of different </w:t>
      </w:r>
      <w:r w:rsidR="00DD17D9" w:rsidRPr="00117A77">
        <w:rPr>
          <w:rFonts w:ascii="Times New Roman" w:hAnsi="Times New Roman" w:cs="Times New Roman"/>
          <w:sz w:val="24"/>
          <w:szCs w:val="24"/>
        </w:rPr>
        <w:t>company</w:t>
      </w:r>
      <w:r w:rsidRPr="00117A77">
        <w:rPr>
          <w:rFonts w:ascii="Times New Roman" w:hAnsi="Times New Roman" w:cs="Times New Roman"/>
          <w:sz w:val="24"/>
          <w:szCs w:val="24"/>
        </w:rPr>
        <w:t xml:space="preserve"> units if an organ</w:t>
      </w:r>
      <w:r w:rsidR="00DD17D9">
        <w:rPr>
          <w:rFonts w:ascii="Times New Roman" w:hAnsi="Times New Roman" w:cs="Times New Roman"/>
          <w:sz w:val="24"/>
          <w:szCs w:val="24"/>
        </w:rPr>
        <w:t>is</w:t>
      </w:r>
      <w:r w:rsidRPr="00117A77">
        <w:rPr>
          <w:rFonts w:ascii="Times New Roman" w:hAnsi="Times New Roman" w:cs="Times New Roman"/>
          <w:sz w:val="24"/>
          <w:szCs w:val="24"/>
        </w:rPr>
        <w:t xml:space="preserve">ation employs an incremental </w:t>
      </w:r>
      <w:r w:rsidR="00DD17D9" w:rsidRPr="00117A77">
        <w:rPr>
          <w:rFonts w:ascii="Times New Roman" w:hAnsi="Times New Roman" w:cs="Times New Roman"/>
          <w:sz w:val="24"/>
          <w:szCs w:val="24"/>
        </w:rPr>
        <w:t>methodology</w:t>
      </w:r>
      <w:r w:rsidRPr="00117A77">
        <w:rPr>
          <w:rFonts w:ascii="Times New Roman" w:hAnsi="Times New Roman" w:cs="Times New Roman"/>
          <w:sz w:val="24"/>
          <w:szCs w:val="24"/>
        </w:rPr>
        <w:t xml:space="preserve"> to planning and budgeting based on previous year's </w:t>
      </w:r>
      <w:r w:rsidR="00DD17D9" w:rsidRPr="00117A77">
        <w:rPr>
          <w:rFonts w:ascii="Times New Roman" w:hAnsi="Times New Roman" w:cs="Times New Roman"/>
          <w:sz w:val="24"/>
          <w:szCs w:val="24"/>
        </w:rPr>
        <w:t>actual figures</w:t>
      </w:r>
      <w:r w:rsidRPr="00117A77">
        <w:rPr>
          <w:rFonts w:ascii="Times New Roman" w:hAnsi="Times New Roman" w:cs="Times New Roman"/>
          <w:sz w:val="24"/>
          <w:szCs w:val="24"/>
        </w:rPr>
        <w:t xml:space="preserve">. The model should be adjusted as needed to support the yearly budgeting process and, which will become more efficient and </w:t>
      </w:r>
      <w:r w:rsidR="00A125F7">
        <w:rPr>
          <w:rFonts w:ascii="Times New Roman" w:hAnsi="Times New Roman" w:cs="Times New Roman"/>
          <w:sz w:val="24"/>
          <w:szCs w:val="24"/>
        </w:rPr>
        <w:t>allow higher amounts of</w:t>
      </w:r>
      <w:r w:rsidRPr="00117A77">
        <w:rPr>
          <w:rFonts w:ascii="Times New Roman" w:hAnsi="Times New Roman" w:cs="Times New Roman"/>
          <w:sz w:val="24"/>
          <w:szCs w:val="24"/>
        </w:rPr>
        <w:t xml:space="preserve"> information</w:t>
      </w:r>
      <w:r w:rsidR="00A125F7">
        <w:rPr>
          <w:rFonts w:ascii="Times New Roman" w:hAnsi="Times New Roman" w:cs="Times New Roman"/>
          <w:sz w:val="24"/>
          <w:szCs w:val="24"/>
        </w:rPr>
        <w:t xml:space="preserve"> to </w:t>
      </w:r>
      <w:r w:rsidR="005E32FF">
        <w:rPr>
          <w:rFonts w:ascii="Times New Roman" w:hAnsi="Times New Roman" w:cs="Times New Roman"/>
          <w:sz w:val="24"/>
          <w:szCs w:val="24"/>
        </w:rPr>
        <w:t>accessed</w:t>
      </w:r>
      <w:r w:rsidRPr="00117A77">
        <w:rPr>
          <w:rFonts w:ascii="Times New Roman" w:hAnsi="Times New Roman" w:cs="Times New Roman"/>
          <w:sz w:val="24"/>
          <w:szCs w:val="24"/>
        </w:rPr>
        <w:t xml:space="preserve">. By </w:t>
      </w:r>
      <w:r w:rsidR="00E935FF">
        <w:rPr>
          <w:rFonts w:ascii="Times New Roman" w:hAnsi="Times New Roman" w:cs="Times New Roman"/>
          <w:sz w:val="24"/>
          <w:szCs w:val="24"/>
        </w:rPr>
        <w:t>rethinking in ways of using</w:t>
      </w:r>
      <w:r w:rsidRPr="00117A77">
        <w:rPr>
          <w:rFonts w:ascii="Times New Roman" w:hAnsi="Times New Roman" w:cs="Times New Roman"/>
          <w:sz w:val="24"/>
          <w:szCs w:val="24"/>
        </w:rPr>
        <w:t xml:space="preserve"> models in this way, ZBB become</w:t>
      </w:r>
      <w:r w:rsidR="009544D1">
        <w:rPr>
          <w:rFonts w:ascii="Times New Roman" w:hAnsi="Times New Roman" w:cs="Times New Roman"/>
          <w:sz w:val="24"/>
          <w:szCs w:val="24"/>
        </w:rPr>
        <w:t>s an initial part</w:t>
      </w:r>
      <w:r w:rsidRPr="00117A77">
        <w:rPr>
          <w:rFonts w:ascii="Times New Roman" w:hAnsi="Times New Roman" w:cs="Times New Roman"/>
          <w:sz w:val="24"/>
          <w:szCs w:val="24"/>
        </w:rPr>
        <w:t xml:space="preserve"> in transforming corporate</w:t>
      </w:r>
      <w:r w:rsidR="009544D1">
        <w:rPr>
          <w:rFonts w:ascii="Times New Roman" w:hAnsi="Times New Roman" w:cs="Times New Roman"/>
          <w:sz w:val="24"/>
          <w:szCs w:val="24"/>
        </w:rPr>
        <w:t xml:space="preserve"> techniques on budgeting</w:t>
      </w:r>
      <w:r w:rsidRPr="00117A77">
        <w:rPr>
          <w:rFonts w:ascii="Times New Roman" w:hAnsi="Times New Roman" w:cs="Times New Roman"/>
          <w:sz w:val="24"/>
          <w:szCs w:val="24"/>
        </w:rPr>
        <w:t xml:space="preserve">, perhaps </w:t>
      </w:r>
      <w:r w:rsidR="00A125F7">
        <w:rPr>
          <w:rFonts w:ascii="Times New Roman" w:hAnsi="Times New Roman" w:cs="Times New Roman"/>
          <w:sz w:val="24"/>
          <w:szCs w:val="24"/>
        </w:rPr>
        <w:t>“</w:t>
      </w:r>
      <w:r w:rsidRPr="00117A77">
        <w:rPr>
          <w:rFonts w:ascii="Times New Roman" w:hAnsi="Times New Roman" w:cs="Times New Roman"/>
          <w:sz w:val="24"/>
          <w:szCs w:val="24"/>
        </w:rPr>
        <w:t>leading to fully integrated business planning</w:t>
      </w:r>
      <w:r w:rsidR="00A125F7">
        <w:rPr>
          <w:rFonts w:ascii="Times New Roman" w:hAnsi="Times New Roman" w:cs="Times New Roman"/>
          <w:sz w:val="24"/>
          <w:szCs w:val="24"/>
        </w:rPr>
        <w:t>”</w:t>
      </w:r>
      <w:r w:rsidRPr="00117A77">
        <w:rPr>
          <w:rFonts w:ascii="Times New Roman" w:hAnsi="Times New Roman" w:cs="Times New Roman"/>
          <w:sz w:val="24"/>
          <w:szCs w:val="24"/>
        </w:rPr>
        <w:t>.</w:t>
      </w:r>
      <w:sdt>
        <w:sdtPr>
          <w:rPr>
            <w:rFonts w:ascii="Times New Roman" w:hAnsi="Times New Roman" w:cs="Times New Roman"/>
            <w:sz w:val="24"/>
            <w:szCs w:val="24"/>
          </w:rPr>
          <w:id w:val="-29115771"/>
          <w:citation/>
        </w:sdtPr>
        <w:sdtEndPr/>
        <w:sdtContent>
          <w:r w:rsidR="009425A4">
            <w:rPr>
              <w:rFonts w:ascii="Times New Roman" w:hAnsi="Times New Roman" w:cs="Times New Roman"/>
              <w:sz w:val="24"/>
              <w:szCs w:val="24"/>
            </w:rPr>
            <w:fldChar w:fldCharType="begin"/>
          </w:r>
          <w:r w:rsidR="009425A4">
            <w:rPr>
              <w:rFonts w:ascii="Times New Roman" w:hAnsi="Times New Roman" w:cs="Times New Roman"/>
              <w:sz w:val="24"/>
              <w:szCs w:val="24"/>
              <w:lang w:val="en-US"/>
            </w:rPr>
            <w:instrText xml:space="preserve"> CITATION Hil07 \l 1033 </w:instrText>
          </w:r>
          <w:r w:rsidR="009425A4">
            <w:rPr>
              <w:rFonts w:ascii="Times New Roman" w:hAnsi="Times New Roman" w:cs="Times New Roman"/>
              <w:sz w:val="24"/>
              <w:szCs w:val="24"/>
            </w:rPr>
            <w:fldChar w:fldCharType="separate"/>
          </w:r>
          <w:r w:rsidR="00590689">
            <w:rPr>
              <w:rFonts w:ascii="Times New Roman" w:hAnsi="Times New Roman" w:cs="Times New Roman"/>
              <w:noProof/>
              <w:sz w:val="24"/>
              <w:szCs w:val="24"/>
              <w:lang w:val="en-US"/>
            </w:rPr>
            <w:t xml:space="preserve"> </w:t>
          </w:r>
          <w:r w:rsidR="00590689" w:rsidRPr="00590689">
            <w:rPr>
              <w:rFonts w:ascii="Times New Roman" w:hAnsi="Times New Roman" w:cs="Times New Roman"/>
              <w:noProof/>
              <w:sz w:val="24"/>
              <w:szCs w:val="24"/>
              <w:lang w:val="en-US"/>
            </w:rPr>
            <w:t>(Hilton, 2007)</w:t>
          </w:r>
          <w:r w:rsidR="009425A4">
            <w:rPr>
              <w:rFonts w:ascii="Times New Roman" w:hAnsi="Times New Roman" w:cs="Times New Roman"/>
              <w:sz w:val="24"/>
              <w:szCs w:val="24"/>
            </w:rPr>
            <w:fldChar w:fldCharType="end"/>
          </w:r>
        </w:sdtContent>
      </w:sdt>
      <w:r w:rsidR="008B14ED">
        <w:br w:type="page"/>
      </w:r>
    </w:p>
    <w:p w14:paraId="4E92235C" w14:textId="77777777" w:rsidR="0092712C" w:rsidRPr="00253EA1" w:rsidRDefault="008B14ED" w:rsidP="0092712C">
      <w:pPr>
        <w:pStyle w:val="Heading1"/>
        <w:numPr>
          <w:ilvl w:val="0"/>
          <w:numId w:val="1"/>
        </w:numPr>
        <w:rPr>
          <w:rFonts w:ascii="Times New Roman" w:hAnsi="Times New Roman" w:cs="Times New Roman"/>
        </w:rPr>
      </w:pPr>
      <w:bookmarkStart w:id="6" w:name="_Toc98889400"/>
      <w:r w:rsidRPr="00253EA1">
        <w:rPr>
          <w:rFonts w:ascii="Times New Roman" w:hAnsi="Times New Roman" w:cs="Times New Roman"/>
        </w:rPr>
        <w:lastRenderedPageBreak/>
        <w:t>Conclusion</w:t>
      </w:r>
      <w:bookmarkEnd w:id="6"/>
    </w:p>
    <w:p w14:paraId="4E92235D" w14:textId="77777777" w:rsidR="00003F90" w:rsidRPr="00003F90" w:rsidRDefault="00003F90" w:rsidP="00003F90"/>
    <w:p w14:paraId="4E92235E" w14:textId="04B9D71A" w:rsidR="00A54E7D" w:rsidRDefault="00117A77" w:rsidP="00003F90">
      <w:pPr>
        <w:spacing w:line="360" w:lineRule="auto"/>
        <w:jc w:val="both"/>
        <w:rPr>
          <w:rFonts w:ascii="Times New Roman" w:hAnsi="Times New Roman" w:cs="Times New Roman"/>
          <w:sz w:val="24"/>
          <w:szCs w:val="24"/>
        </w:rPr>
      </w:pPr>
      <w:r w:rsidRPr="00003F90">
        <w:rPr>
          <w:rFonts w:ascii="Times New Roman" w:hAnsi="Times New Roman" w:cs="Times New Roman"/>
          <w:sz w:val="24"/>
          <w:szCs w:val="24"/>
        </w:rPr>
        <w:t xml:space="preserve">The </w:t>
      </w:r>
      <w:r w:rsidR="00C631FA">
        <w:rPr>
          <w:rFonts w:ascii="Times New Roman" w:hAnsi="Times New Roman" w:cs="Times New Roman"/>
          <w:sz w:val="24"/>
          <w:szCs w:val="24"/>
        </w:rPr>
        <w:t>aim</w:t>
      </w:r>
      <w:r w:rsidRPr="00003F90">
        <w:rPr>
          <w:rFonts w:ascii="Times New Roman" w:hAnsi="Times New Roman" w:cs="Times New Roman"/>
          <w:sz w:val="24"/>
          <w:szCs w:val="24"/>
        </w:rPr>
        <w:t xml:space="preserve"> of zero-based budgeting is to </w:t>
      </w:r>
      <w:r w:rsidR="00C631FA">
        <w:rPr>
          <w:rFonts w:ascii="Times New Roman" w:hAnsi="Times New Roman" w:cs="Times New Roman"/>
          <w:sz w:val="24"/>
          <w:szCs w:val="24"/>
        </w:rPr>
        <w:t xml:space="preserve">epitomise </w:t>
      </w:r>
      <w:r w:rsidRPr="00003F90">
        <w:rPr>
          <w:rFonts w:ascii="Times New Roman" w:hAnsi="Times New Roman" w:cs="Times New Roman"/>
          <w:sz w:val="24"/>
          <w:szCs w:val="24"/>
        </w:rPr>
        <w:t xml:space="preserve">the </w:t>
      </w:r>
      <w:r w:rsidR="00C631FA">
        <w:rPr>
          <w:rFonts w:ascii="Times New Roman" w:hAnsi="Times New Roman" w:cs="Times New Roman"/>
          <w:sz w:val="24"/>
          <w:szCs w:val="24"/>
        </w:rPr>
        <w:t>true</w:t>
      </w:r>
      <w:r w:rsidRPr="00003F90">
        <w:rPr>
          <w:rFonts w:ascii="Times New Roman" w:hAnsi="Times New Roman" w:cs="Times New Roman"/>
          <w:sz w:val="24"/>
          <w:szCs w:val="24"/>
        </w:rPr>
        <w:t xml:space="preserve"> costs that will be </w:t>
      </w:r>
      <w:r w:rsidR="00AC317C">
        <w:rPr>
          <w:rFonts w:ascii="Times New Roman" w:hAnsi="Times New Roman" w:cs="Times New Roman"/>
          <w:sz w:val="24"/>
          <w:szCs w:val="24"/>
        </w:rPr>
        <w:t>faced</w:t>
      </w:r>
      <w:r w:rsidRPr="00003F90">
        <w:rPr>
          <w:rFonts w:ascii="Times New Roman" w:hAnsi="Times New Roman" w:cs="Times New Roman"/>
          <w:sz w:val="24"/>
          <w:szCs w:val="24"/>
        </w:rPr>
        <w:t xml:space="preserve"> by a department. Despite the fact that it is more time intensive, this is a more </w:t>
      </w:r>
      <w:r w:rsidR="00AC317C" w:rsidRPr="00003F90">
        <w:rPr>
          <w:rFonts w:ascii="Times New Roman" w:hAnsi="Times New Roman" w:cs="Times New Roman"/>
          <w:sz w:val="24"/>
          <w:szCs w:val="24"/>
        </w:rPr>
        <w:t>suitable</w:t>
      </w:r>
      <w:r w:rsidRPr="00003F90">
        <w:rPr>
          <w:rFonts w:ascii="Times New Roman" w:hAnsi="Times New Roman" w:cs="Times New Roman"/>
          <w:sz w:val="24"/>
          <w:szCs w:val="24"/>
        </w:rPr>
        <w:t xml:space="preserve"> method of budgeting. </w:t>
      </w:r>
      <w:r w:rsidR="00643B89">
        <w:rPr>
          <w:rFonts w:ascii="Times New Roman" w:hAnsi="Times New Roman" w:cs="Times New Roman"/>
          <w:sz w:val="24"/>
          <w:szCs w:val="24"/>
        </w:rPr>
        <w:t>T</w:t>
      </w:r>
      <w:r w:rsidRPr="00003F90">
        <w:rPr>
          <w:rFonts w:ascii="Times New Roman" w:hAnsi="Times New Roman" w:cs="Times New Roman"/>
          <w:sz w:val="24"/>
          <w:szCs w:val="24"/>
        </w:rPr>
        <w:t xml:space="preserve">he </w:t>
      </w:r>
      <w:r w:rsidR="00AC317C" w:rsidRPr="00003F90">
        <w:rPr>
          <w:rFonts w:ascii="Times New Roman" w:hAnsi="Times New Roman" w:cs="Times New Roman"/>
          <w:sz w:val="24"/>
          <w:szCs w:val="24"/>
        </w:rPr>
        <w:t>organ</w:t>
      </w:r>
      <w:r w:rsidR="00DD17D9">
        <w:rPr>
          <w:rFonts w:ascii="Times New Roman" w:hAnsi="Times New Roman" w:cs="Times New Roman"/>
          <w:sz w:val="24"/>
          <w:szCs w:val="24"/>
        </w:rPr>
        <w:t>is</w:t>
      </w:r>
      <w:r w:rsidR="00AC317C" w:rsidRPr="00003F90">
        <w:rPr>
          <w:rFonts w:ascii="Times New Roman" w:hAnsi="Times New Roman" w:cs="Times New Roman"/>
          <w:sz w:val="24"/>
          <w:szCs w:val="24"/>
        </w:rPr>
        <w:t>ation</w:t>
      </w:r>
      <w:r w:rsidRPr="00003F90">
        <w:rPr>
          <w:rFonts w:ascii="Times New Roman" w:hAnsi="Times New Roman" w:cs="Times New Roman"/>
          <w:sz w:val="24"/>
          <w:szCs w:val="24"/>
        </w:rPr>
        <w:t xml:space="preserve"> </w:t>
      </w:r>
      <w:r w:rsidR="00643B89">
        <w:rPr>
          <w:rFonts w:ascii="Times New Roman" w:hAnsi="Times New Roman" w:cs="Times New Roman"/>
          <w:sz w:val="24"/>
          <w:szCs w:val="24"/>
        </w:rPr>
        <w:t>chooses whether it</w:t>
      </w:r>
      <w:r w:rsidRPr="00003F90">
        <w:rPr>
          <w:rFonts w:ascii="Times New Roman" w:hAnsi="Times New Roman" w:cs="Times New Roman"/>
          <w:sz w:val="24"/>
          <w:szCs w:val="24"/>
        </w:rPr>
        <w:t xml:space="preserve"> wants to invest time and people in the budgeting process </w:t>
      </w:r>
      <w:r w:rsidR="00643B89">
        <w:rPr>
          <w:rFonts w:ascii="Times New Roman" w:hAnsi="Times New Roman" w:cs="Times New Roman"/>
          <w:sz w:val="24"/>
          <w:szCs w:val="24"/>
        </w:rPr>
        <w:t xml:space="preserve">to achieve </w:t>
      </w:r>
      <w:r w:rsidR="009D46B7">
        <w:rPr>
          <w:rFonts w:ascii="Times New Roman" w:hAnsi="Times New Roman" w:cs="Times New Roman"/>
          <w:sz w:val="24"/>
          <w:szCs w:val="24"/>
        </w:rPr>
        <w:t>most accurate data</w:t>
      </w:r>
      <w:r w:rsidRPr="00003F90">
        <w:rPr>
          <w:rFonts w:ascii="Times New Roman" w:hAnsi="Times New Roman" w:cs="Times New Roman"/>
          <w:sz w:val="24"/>
          <w:szCs w:val="24"/>
        </w:rPr>
        <w:t xml:space="preserve"> or opt for the simpler incremental budgeting strateg</w:t>
      </w:r>
      <w:r w:rsidR="00A15312">
        <w:rPr>
          <w:rFonts w:ascii="Times New Roman" w:hAnsi="Times New Roman" w:cs="Times New Roman"/>
          <w:sz w:val="24"/>
          <w:szCs w:val="24"/>
        </w:rPr>
        <w:t>y and</w:t>
      </w:r>
      <w:r w:rsidR="00003F90" w:rsidRPr="00003F90">
        <w:rPr>
          <w:rFonts w:ascii="Times New Roman" w:hAnsi="Times New Roman" w:cs="Times New Roman"/>
          <w:sz w:val="24"/>
          <w:szCs w:val="24"/>
        </w:rPr>
        <w:t xml:space="preserve"> </w:t>
      </w:r>
      <w:r w:rsidR="00A15312">
        <w:rPr>
          <w:rFonts w:ascii="Times New Roman" w:hAnsi="Times New Roman" w:cs="Times New Roman"/>
          <w:sz w:val="24"/>
          <w:szCs w:val="24"/>
        </w:rPr>
        <w:t>c</w:t>
      </w:r>
      <w:r w:rsidR="00003F90" w:rsidRPr="00003F90">
        <w:rPr>
          <w:rFonts w:ascii="Times New Roman" w:hAnsi="Times New Roman" w:cs="Times New Roman"/>
          <w:sz w:val="24"/>
          <w:szCs w:val="24"/>
        </w:rPr>
        <w:t xml:space="preserve">an make flexible and precise responses to monthly comparisons and variations of different businesses. Thus, ZB Hotel is regulated by the hotel management company. As part of its planning </w:t>
      </w:r>
      <w:r w:rsidR="00921B13" w:rsidRPr="00003F90">
        <w:rPr>
          <w:rFonts w:ascii="Times New Roman" w:hAnsi="Times New Roman" w:cs="Times New Roman"/>
          <w:sz w:val="24"/>
          <w:szCs w:val="24"/>
        </w:rPr>
        <w:t>function,</w:t>
      </w:r>
      <w:r w:rsidR="00003F90" w:rsidRPr="00003F90">
        <w:rPr>
          <w:rFonts w:ascii="Times New Roman" w:hAnsi="Times New Roman" w:cs="Times New Roman"/>
          <w:sz w:val="24"/>
          <w:szCs w:val="24"/>
        </w:rPr>
        <w:t xml:space="preserve"> it plays a regulatory role in the business. After analysing the hotel company's business plan and value analysis and deviation knowledge, comes up with a definite systematic decision regarding valuation.</w:t>
      </w:r>
    </w:p>
    <w:p w14:paraId="4E92235F" w14:textId="77777777" w:rsidR="00A54E7D" w:rsidRDefault="00A0488B" w:rsidP="00003F90">
      <w:pPr>
        <w:spacing w:line="360" w:lineRule="auto"/>
        <w:jc w:val="both"/>
        <w:rPr>
          <w:rFonts w:ascii="Times New Roman" w:hAnsi="Times New Roman" w:cs="Times New Roman"/>
          <w:sz w:val="32"/>
          <w:szCs w:val="24"/>
        </w:rPr>
      </w:pPr>
      <w:r>
        <w:rPr>
          <w:rFonts w:ascii="Times New Roman" w:hAnsi="Times New Roman" w:cs="Times New Roman"/>
          <w:noProof/>
          <w:sz w:val="32"/>
          <w:szCs w:val="24"/>
          <w:lang w:val="en-US"/>
        </w:rPr>
        <mc:AlternateContent>
          <mc:Choice Requires="wps">
            <w:drawing>
              <wp:anchor distT="0" distB="0" distL="114300" distR="114300" simplePos="0" relativeHeight="251660288" behindDoc="0" locked="0" layoutInCell="1" allowOverlap="1" wp14:anchorId="4E9223D9" wp14:editId="4E9223DA">
                <wp:simplePos x="0" y="0"/>
                <wp:positionH relativeFrom="column">
                  <wp:posOffset>2314575</wp:posOffset>
                </wp:positionH>
                <wp:positionV relativeFrom="paragraph">
                  <wp:posOffset>442595</wp:posOffset>
                </wp:positionV>
                <wp:extent cx="2190750" cy="428625"/>
                <wp:effectExtent l="0" t="0" r="19050" b="28575"/>
                <wp:wrapNone/>
                <wp:docPr id="1" name="Text Box 1"/>
                <wp:cNvGraphicFramePr/>
                <a:graphic xmlns:a="http://schemas.openxmlformats.org/drawingml/2006/main">
                  <a:graphicData uri="http://schemas.microsoft.com/office/word/2010/wordprocessingShape">
                    <wps:wsp>
                      <wps:cNvSpPr txBox="1"/>
                      <wps:spPr>
                        <a:xfrm>
                          <a:off x="0" y="0"/>
                          <a:ext cx="2190750" cy="4286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E9223E4" w14:textId="77777777" w:rsidR="00A0488B" w:rsidRPr="00A0488B" w:rsidRDefault="00A0488B" w:rsidP="00A0488B">
                            <w:pPr>
                              <w:jc w:val="center"/>
                              <w:rPr>
                                <w:rFonts w:ascii="Times New Roman" w:hAnsi="Times New Roman" w:cs="Times New Roman"/>
                                <w:sz w:val="24"/>
                              </w:rPr>
                            </w:pPr>
                            <w:r w:rsidRPr="00A0488B">
                              <w:rPr>
                                <w:rFonts w:ascii="Times New Roman" w:hAnsi="Times New Roman" w:cs="Times New Roman"/>
                                <w:sz w:val="24"/>
                              </w:rPr>
                              <w:t>EXAMPLE OF Budget Calculations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E9223D9" id="Text Box 1" o:spid="_x0000_s1027" type="#_x0000_t202" style="position:absolute;left:0;text-align:left;margin-left:182.25pt;margin-top:34.85pt;width:172.5pt;height:33.7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" fillcolor="white [3201]" strokeweight=".5pt">
                <v:textbox>
                  <w:txbxContent>
                    <w:p w14:paraId="4E9223E4" w14:textId="77777777" w:rsidR="00A0488B" w:rsidRPr="00A0488B" w:rsidRDefault="00A0488B" w:rsidP="00A0488B">
                      <w:pPr>
                        <w:jc w:val="center"/>
                        <w:rPr>
                          <w:rFonts w:ascii="Times New Roman" w:hAnsi="Times New Roman" w:cs="Times New Roman"/>
                          <w:sz w:val="24"/>
                        </w:rPr>
                      </w:pPr>
                      <w:r w:rsidRPr="00A0488B">
                        <w:rPr>
                          <w:rFonts w:ascii="Times New Roman" w:hAnsi="Times New Roman" w:cs="Times New Roman"/>
                          <w:sz w:val="24"/>
                        </w:rPr>
                        <w:t>EXAMPLE OF Budget Calculations</w:t>
                      </w:r>
                    </w:p>
                  </w:txbxContent>
                </v:textbox>
              </v:shape>
            </w:pict>
          </mc:Fallback>
        </mc:AlternateContent>
      </w:r>
      <w:r w:rsidR="00A54E7D" w:rsidRPr="00A54E7D">
        <w:rPr>
          <w:rFonts w:ascii="Times New Roman" w:hAnsi="Times New Roman" w:cs="Times New Roman"/>
          <w:sz w:val="32"/>
          <w:szCs w:val="24"/>
        </w:rPr>
        <w:t>Budget Calculations</w:t>
      </w:r>
    </w:p>
    <w:p w14:paraId="4E922360" w14:textId="77777777" w:rsidR="00A0488B" w:rsidRPr="00A54E7D" w:rsidRDefault="00A0488B" w:rsidP="00003F90">
      <w:pPr>
        <w:spacing w:line="360" w:lineRule="auto"/>
        <w:jc w:val="both"/>
        <w:rPr>
          <w:rFonts w:ascii="Times New Roman" w:hAnsi="Times New Roman" w:cs="Times New Roman"/>
          <w:sz w:val="32"/>
          <w:szCs w:val="24"/>
        </w:rPr>
      </w:pPr>
    </w:p>
    <w:p w14:paraId="4E922361" w14:textId="77777777" w:rsidR="002333E4" w:rsidRPr="00003F90" w:rsidRDefault="002333E4" w:rsidP="00003F90">
      <w:pPr>
        <w:spacing w:line="360" w:lineRule="auto"/>
        <w:jc w:val="both"/>
        <w:rPr>
          <w:rFonts w:ascii="Times New Roman" w:hAnsi="Times New Roman" w:cs="Times New Roman"/>
          <w:sz w:val="24"/>
          <w:szCs w:val="24"/>
        </w:rPr>
      </w:pPr>
    </w:p>
    <w:tbl>
      <w:tblPr>
        <w:tblStyle w:val="TableGrid"/>
        <w:tblW w:w="10069" w:type="dxa"/>
        <w:tblLayout w:type="fixed"/>
        <w:tblLook w:val="04A0" w:firstRow="1" w:lastRow="0" w:firstColumn="1" w:lastColumn="0" w:noHBand="0" w:noVBand="1"/>
      </w:tblPr>
      <w:tblGrid>
        <w:gridCol w:w="3325"/>
        <w:gridCol w:w="990"/>
        <w:gridCol w:w="1080"/>
        <w:gridCol w:w="1086"/>
        <w:gridCol w:w="1620"/>
        <w:gridCol w:w="296"/>
        <w:gridCol w:w="1672"/>
      </w:tblGrid>
      <w:tr w:rsidR="002333E4" w14:paraId="4E922369" w14:textId="77777777" w:rsidTr="002333E4">
        <w:trPr>
          <w:trHeight w:val="372"/>
        </w:trPr>
        <w:tc>
          <w:tcPr>
            <w:tcW w:w="3325" w:type="dxa"/>
          </w:tcPr>
          <w:p w14:paraId="4E922362" w14:textId="77777777" w:rsidR="002333E4" w:rsidRDefault="002333E4" w:rsidP="00003F90">
            <w:pPr>
              <w:spacing w:line="360" w:lineRule="auto"/>
              <w:jc w:val="both"/>
              <w:rPr>
                <w:rFonts w:ascii="Times New Roman" w:hAnsi="Times New Roman" w:cs="Times New Roman"/>
                <w:sz w:val="24"/>
                <w:szCs w:val="24"/>
              </w:rPr>
            </w:pPr>
          </w:p>
        </w:tc>
        <w:tc>
          <w:tcPr>
            <w:tcW w:w="990" w:type="dxa"/>
          </w:tcPr>
          <w:p w14:paraId="4E922363" w14:textId="77777777" w:rsidR="002333E4" w:rsidRDefault="002333E4" w:rsidP="00003F90">
            <w:pPr>
              <w:spacing w:line="360" w:lineRule="auto"/>
              <w:jc w:val="both"/>
              <w:rPr>
                <w:rFonts w:ascii="Times New Roman" w:hAnsi="Times New Roman" w:cs="Times New Roman"/>
                <w:sz w:val="24"/>
                <w:szCs w:val="24"/>
              </w:rPr>
            </w:pPr>
            <w:r>
              <w:rPr>
                <w:rFonts w:ascii="Times New Roman" w:hAnsi="Times New Roman" w:cs="Times New Roman"/>
                <w:sz w:val="24"/>
                <w:szCs w:val="24"/>
              </w:rPr>
              <w:t>Q1</w:t>
            </w:r>
          </w:p>
        </w:tc>
        <w:tc>
          <w:tcPr>
            <w:tcW w:w="1080" w:type="dxa"/>
          </w:tcPr>
          <w:p w14:paraId="4E922364" w14:textId="77777777" w:rsidR="002333E4" w:rsidRDefault="002333E4" w:rsidP="00003F90">
            <w:pPr>
              <w:spacing w:line="360" w:lineRule="auto"/>
              <w:jc w:val="both"/>
              <w:rPr>
                <w:rFonts w:ascii="Times New Roman" w:hAnsi="Times New Roman" w:cs="Times New Roman"/>
                <w:sz w:val="24"/>
                <w:szCs w:val="24"/>
              </w:rPr>
            </w:pPr>
            <w:r>
              <w:rPr>
                <w:rFonts w:ascii="Times New Roman" w:hAnsi="Times New Roman" w:cs="Times New Roman"/>
                <w:sz w:val="24"/>
                <w:szCs w:val="24"/>
              </w:rPr>
              <w:t>Q2</w:t>
            </w:r>
          </w:p>
        </w:tc>
        <w:tc>
          <w:tcPr>
            <w:tcW w:w="1086" w:type="dxa"/>
          </w:tcPr>
          <w:p w14:paraId="4E922365" w14:textId="77777777" w:rsidR="002333E4" w:rsidRDefault="002333E4" w:rsidP="00003F90">
            <w:pPr>
              <w:spacing w:line="360" w:lineRule="auto"/>
              <w:jc w:val="both"/>
              <w:rPr>
                <w:rFonts w:ascii="Times New Roman" w:hAnsi="Times New Roman" w:cs="Times New Roman"/>
                <w:sz w:val="24"/>
                <w:szCs w:val="24"/>
              </w:rPr>
            </w:pPr>
            <w:r>
              <w:rPr>
                <w:rFonts w:ascii="Times New Roman" w:hAnsi="Times New Roman" w:cs="Times New Roman"/>
                <w:sz w:val="24"/>
                <w:szCs w:val="24"/>
              </w:rPr>
              <w:t>Q3</w:t>
            </w:r>
          </w:p>
        </w:tc>
        <w:tc>
          <w:tcPr>
            <w:tcW w:w="1620" w:type="dxa"/>
          </w:tcPr>
          <w:p w14:paraId="4E922366" w14:textId="77777777" w:rsidR="002333E4" w:rsidRDefault="002333E4" w:rsidP="00003F90">
            <w:pPr>
              <w:spacing w:line="360" w:lineRule="auto"/>
              <w:jc w:val="both"/>
              <w:rPr>
                <w:rFonts w:ascii="Times New Roman" w:hAnsi="Times New Roman" w:cs="Times New Roman"/>
                <w:sz w:val="24"/>
                <w:szCs w:val="24"/>
              </w:rPr>
            </w:pPr>
            <w:r>
              <w:rPr>
                <w:rFonts w:ascii="Times New Roman" w:hAnsi="Times New Roman" w:cs="Times New Roman"/>
                <w:sz w:val="24"/>
                <w:szCs w:val="24"/>
              </w:rPr>
              <w:t>Q4</w:t>
            </w:r>
          </w:p>
        </w:tc>
        <w:tc>
          <w:tcPr>
            <w:tcW w:w="296" w:type="dxa"/>
          </w:tcPr>
          <w:p w14:paraId="4E922367" w14:textId="77777777" w:rsidR="002333E4" w:rsidRDefault="002333E4" w:rsidP="00003F90">
            <w:pPr>
              <w:spacing w:line="360" w:lineRule="auto"/>
              <w:jc w:val="both"/>
              <w:rPr>
                <w:rFonts w:ascii="Times New Roman" w:hAnsi="Times New Roman" w:cs="Times New Roman"/>
                <w:sz w:val="24"/>
                <w:szCs w:val="24"/>
              </w:rPr>
            </w:pPr>
          </w:p>
        </w:tc>
        <w:tc>
          <w:tcPr>
            <w:tcW w:w="1672" w:type="dxa"/>
          </w:tcPr>
          <w:p w14:paraId="4E922368" w14:textId="77777777" w:rsidR="002333E4" w:rsidRDefault="002333E4" w:rsidP="00003F90">
            <w:pPr>
              <w:spacing w:line="360" w:lineRule="auto"/>
              <w:jc w:val="both"/>
              <w:rPr>
                <w:rFonts w:ascii="Times New Roman" w:hAnsi="Times New Roman" w:cs="Times New Roman"/>
                <w:sz w:val="24"/>
                <w:szCs w:val="24"/>
              </w:rPr>
            </w:pPr>
            <w:r>
              <w:rPr>
                <w:rFonts w:ascii="Times New Roman" w:hAnsi="Times New Roman" w:cs="Times New Roman"/>
                <w:sz w:val="24"/>
                <w:szCs w:val="24"/>
              </w:rPr>
              <w:t>YEAR</w:t>
            </w:r>
          </w:p>
        </w:tc>
      </w:tr>
      <w:tr w:rsidR="002333E4" w14:paraId="4E922371" w14:textId="77777777" w:rsidTr="002333E4">
        <w:trPr>
          <w:trHeight w:val="386"/>
        </w:trPr>
        <w:tc>
          <w:tcPr>
            <w:tcW w:w="3325" w:type="dxa"/>
          </w:tcPr>
          <w:p w14:paraId="4E92236A" w14:textId="77777777" w:rsidR="002333E4" w:rsidRDefault="002333E4" w:rsidP="00003F90">
            <w:pPr>
              <w:spacing w:line="360" w:lineRule="auto"/>
              <w:jc w:val="both"/>
              <w:rPr>
                <w:rFonts w:ascii="Times New Roman" w:hAnsi="Times New Roman" w:cs="Times New Roman"/>
                <w:sz w:val="24"/>
                <w:szCs w:val="24"/>
              </w:rPr>
            </w:pPr>
            <w:r>
              <w:rPr>
                <w:rFonts w:ascii="Times New Roman" w:hAnsi="Times New Roman" w:cs="Times New Roman"/>
                <w:sz w:val="24"/>
                <w:szCs w:val="24"/>
              </w:rPr>
              <w:t>Sales (in units)</w:t>
            </w:r>
          </w:p>
        </w:tc>
        <w:tc>
          <w:tcPr>
            <w:tcW w:w="990" w:type="dxa"/>
          </w:tcPr>
          <w:p w14:paraId="4E92236B" w14:textId="77777777" w:rsidR="002333E4" w:rsidRDefault="002333E4" w:rsidP="00003F90">
            <w:pPr>
              <w:spacing w:line="360" w:lineRule="auto"/>
              <w:jc w:val="both"/>
              <w:rPr>
                <w:rFonts w:ascii="Times New Roman" w:hAnsi="Times New Roman" w:cs="Times New Roman"/>
                <w:sz w:val="24"/>
                <w:szCs w:val="24"/>
              </w:rPr>
            </w:pPr>
            <w:r>
              <w:rPr>
                <w:rFonts w:ascii="Times New Roman" w:hAnsi="Times New Roman" w:cs="Times New Roman"/>
                <w:sz w:val="24"/>
                <w:szCs w:val="24"/>
              </w:rPr>
              <w:t>40000</w:t>
            </w:r>
          </w:p>
        </w:tc>
        <w:tc>
          <w:tcPr>
            <w:tcW w:w="1080" w:type="dxa"/>
          </w:tcPr>
          <w:p w14:paraId="4E92236C" w14:textId="77777777" w:rsidR="002333E4" w:rsidRDefault="002333E4" w:rsidP="00003F90">
            <w:pPr>
              <w:spacing w:line="360" w:lineRule="auto"/>
              <w:jc w:val="both"/>
              <w:rPr>
                <w:rFonts w:ascii="Times New Roman" w:hAnsi="Times New Roman" w:cs="Times New Roman"/>
                <w:sz w:val="24"/>
                <w:szCs w:val="24"/>
              </w:rPr>
            </w:pPr>
            <w:r>
              <w:rPr>
                <w:rFonts w:ascii="Times New Roman" w:hAnsi="Times New Roman" w:cs="Times New Roman"/>
                <w:sz w:val="24"/>
                <w:szCs w:val="24"/>
              </w:rPr>
              <w:t>50000</w:t>
            </w:r>
          </w:p>
        </w:tc>
        <w:tc>
          <w:tcPr>
            <w:tcW w:w="1086" w:type="dxa"/>
          </w:tcPr>
          <w:p w14:paraId="4E92236D" w14:textId="77777777" w:rsidR="002333E4" w:rsidRDefault="002333E4" w:rsidP="00003F90">
            <w:pPr>
              <w:spacing w:line="360" w:lineRule="auto"/>
              <w:jc w:val="both"/>
              <w:rPr>
                <w:rFonts w:ascii="Times New Roman" w:hAnsi="Times New Roman" w:cs="Times New Roman"/>
                <w:sz w:val="24"/>
                <w:szCs w:val="24"/>
              </w:rPr>
            </w:pPr>
            <w:r>
              <w:rPr>
                <w:rFonts w:ascii="Times New Roman" w:hAnsi="Times New Roman" w:cs="Times New Roman"/>
                <w:sz w:val="24"/>
                <w:szCs w:val="24"/>
              </w:rPr>
              <w:t>60000</w:t>
            </w:r>
          </w:p>
        </w:tc>
        <w:tc>
          <w:tcPr>
            <w:tcW w:w="1620" w:type="dxa"/>
          </w:tcPr>
          <w:p w14:paraId="4E92236E" w14:textId="77777777" w:rsidR="002333E4" w:rsidRDefault="002333E4" w:rsidP="00003F90">
            <w:pPr>
              <w:spacing w:line="360" w:lineRule="auto"/>
              <w:jc w:val="both"/>
              <w:rPr>
                <w:rFonts w:ascii="Times New Roman" w:hAnsi="Times New Roman" w:cs="Times New Roman"/>
                <w:sz w:val="24"/>
                <w:szCs w:val="24"/>
              </w:rPr>
            </w:pPr>
            <w:r>
              <w:rPr>
                <w:rFonts w:ascii="Times New Roman" w:hAnsi="Times New Roman" w:cs="Times New Roman"/>
                <w:sz w:val="24"/>
                <w:szCs w:val="24"/>
              </w:rPr>
              <w:t>30000</w:t>
            </w:r>
          </w:p>
        </w:tc>
        <w:tc>
          <w:tcPr>
            <w:tcW w:w="296" w:type="dxa"/>
          </w:tcPr>
          <w:p w14:paraId="4E92236F" w14:textId="77777777" w:rsidR="002333E4" w:rsidRDefault="002333E4" w:rsidP="00003F90">
            <w:pPr>
              <w:spacing w:line="360" w:lineRule="auto"/>
              <w:jc w:val="both"/>
              <w:rPr>
                <w:rFonts w:ascii="Times New Roman" w:hAnsi="Times New Roman" w:cs="Times New Roman"/>
                <w:sz w:val="24"/>
                <w:szCs w:val="24"/>
              </w:rPr>
            </w:pPr>
          </w:p>
        </w:tc>
        <w:tc>
          <w:tcPr>
            <w:tcW w:w="1672" w:type="dxa"/>
          </w:tcPr>
          <w:p w14:paraId="4E922370" w14:textId="77777777" w:rsidR="002333E4" w:rsidRDefault="002333E4" w:rsidP="00003F90">
            <w:pPr>
              <w:spacing w:line="360" w:lineRule="auto"/>
              <w:jc w:val="both"/>
              <w:rPr>
                <w:rFonts w:ascii="Times New Roman" w:hAnsi="Times New Roman" w:cs="Times New Roman"/>
                <w:sz w:val="24"/>
                <w:szCs w:val="24"/>
              </w:rPr>
            </w:pPr>
            <w:r>
              <w:rPr>
                <w:rFonts w:ascii="Times New Roman" w:hAnsi="Times New Roman" w:cs="Times New Roman"/>
                <w:sz w:val="24"/>
                <w:szCs w:val="24"/>
              </w:rPr>
              <w:t>180000</w:t>
            </w:r>
          </w:p>
        </w:tc>
      </w:tr>
      <w:tr w:rsidR="002333E4" w14:paraId="4E922379" w14:textId="77777777" w:rsidTr="002333E4">
        <w:trPr>
          <w:trHeight w:val="372"/>
        </w:trPr>
        <w:tc>
          <w:tcPr>
            <w:tcW w:w="3325" w:type="dxa"/>
          </w:tcPr>
          <w:p w14:paraId="4E922372" w14:textId="77777777" w:rsidR="002333E4" w:rsidRDefault="002333E4" w:rsidP="00003F90">
            <w:pPr>
              <w:spacing w:line="360" w:lineRule="auto"/>
              <w:jc w:val="both"/>
              <w:rPr>
                <w:rFonts w:ascii="Times New Roman" w:hAnsi="Times New Roman" w:cs="Times New Roman"/>
                <w:sz w:val="24"/>
                <w:szCs w:val="24"/>
              </w:rPr>
            </w:pPr>
            <w:r>
              <w:rPr>
                <w:rFonts w:ascii="Times New Roman" w:hAnsi="Times New Roman" w:cs="Times New Roman"/>
                <w:sz w:val="24"/>
                <w:szCs w:val="24"/>
              </w:rPr>
              <w:t>Variable SG&amp;A Exp. Per unit</w:t>
            </w:r>
          </w:p>
        </w:tc>
        <w:tc>
          <w:tcPr>
            <w:tcW w:w="990" w:type="dxa"/>
          </w:tcPr>
          <w:p w14:paraId="4E922373" w14:textId="77777777" w:rsidR="002333E4" w:rsidRDefault="002333E4" w:rsidP="00003F90">
            <w:pPr>
              <w:spacing w:line="360" w:lineRule="auto"/>
              <w:jc w:val="both"/>
              <w:rPr>
                <w:rFonts w:ascii="Times New Roman" w:hAnsi="Times New Roman" w:cs="Times New Roman"/>
                <w:sz w:val="24"/>
                <w:szCs w:val="24"/>
              </w:rPr>
            </w:pPr>
            <w:r>
              <w:rPr>
                <w:rFonts w:ascii="Times New Roman" w:hAnsi="Times New Roman" w:cs="Times New Roman"/>
                <w:sz w:val="24"/>
                <w:szCs w:val="24"/>
              </w:rPr>
              <w:t>1.8</w:t>
            </w:r>
          </w:p>
        </w:tc>
        <w:tc>
          <w:tcPr>
            <w:tcW w:w="1080" w:type="dxa"/>
          </w:tcPr>
          <w:p w14:paraId="4E922374" w14:textId="77777777" w:rsidR="002333E4" w:rsidRDefault="002333E4" w:rsidP="00003F90">
            <w:pPr>
              <w:spacing w:line="360" w:lineRule="auto"/>
              <w:jc w:val="both"/>
              <w:rPr>
                <w:rFonts w:ascii="Times New Roman" w:hAnsi="Times New Roman" w:cs="Times New Roman"/>
                <w:sz w:val="24"/>
                <w:szCs w:val="24"/>
              </w:rPr>
            </w:pPr>
            <w:r>
              <w:rPr>
                <w:rFonts w:ascii="Times New Roman" w:hAnsi="Times New Roman" w:cs="Times New Roman"/>
                <w:sz w:val="24"/>
                <w:szCs w:val="24"/>
              </w:rPr>
              <w:t>1.8</w:t>
            </w:r>
          </w:p>
        </w:tc>
        <w:tc>
          <w:tcPr>
            <w:tcW w:w="1086" w:type="dxa"/>
          </w:tcPr>
          <w:p w14:paraId="4E922375" w14:textId="77777777" w:rsidR="002333E4" w:rsidRDefault="002333E4" w:rsidP="00003F90">
            <w:pPr>
              <w:spacing w:line="360" w:lineRule="auto"/>
              <w:jc w:val="both"/>
              <w:rPr>
                <w:rFonts w:ascii="Times New Roman" w:hAnsi="Times New Roman" w:cs="Times New Roman"/>
                <w:sz w:val="24"/>
                <w:szCs w:val="24"/>
              </w:rPr>
            </w:pPr>
            <w:r>
              <w:rPr>
                <w:rFonts w:ascii="Times New Roman" w:hAnsi="Times New Roman" w:cs="Times New Roman"/>
                <w:sz w:val="24"/>
                <w:szCs w:val="24"/>
              </w:rPr>
              <w:t>1.8</w:t>
            </w:r>
          </w:p>
        </w:tc>
        <w:tc>
          <w:tcPr>
            <w:tcW w:w="1620" w:type="dxa"/>
          </w:tcPr>
          <w:p w14:paraId="4E922376" w14:textId="77777777" w:rsidR="002333E4" w:rsidRDefault="002333E4" w:rsidP="00003F90">
            <w:pPr>
              <w:spacing w:line="360" w:lineRule="auto"/>
              <w:jc w:val="both"/>
              <w:rPr>
                <w:rFonts w:ascii="Times New Roman" w:hAnsi="Times New Roman" w:cs="Times New Roman"/>
                <w:sz w:val="24"/>
                <w:szCs w:val="24"/>
              </w:rPr>
            </w:pPr>
            <w:r>
              <w:rPr>
                <w:rFonts w:ascii="Times New Roman" w:hAnsi="Times New Roman" w:cs="Times New Roman"/>
                <w:sz w:val="24"/>
                <w:szCs w:val="24"/>
              </w:rPr>
              <w:t>1.8</w:t>
            </w:r>
          </w:p>
        </w:tc>
        <w:tc>
          <w:tcPr>
            <w:tcW w:w="296" w:type="dxa"/>
          </w:tcPr>
          <w:p w14:paraId="4E922377" w14:textId="77777777" w:rsidR="002333E4" w:rsidRDefault="002333E4" w:rsidP="00003F90">
            <w:pPr>
              <w:spacing w:line="360" w:lineRule="auto"/>
              <w:jc w:val="both"/>
              <w:rPr>
                <w:rFonts w:ascii="Times New Roman" w:hAnsi="Times New Roman" w:cs="Times New Roman"/>
                <w:sz w:val="24"/>
                <w:szCs w:val="24"/>
              </w:rPr>
            </w:pPr>
          </w:p>
        </w:tc>
        <w:tc>
          <w:tcPr>
            <w:tcW w:w="1672" w:type="dxa"/>
          </w:tcPr>
          <w:p w14:paraId="4E922378" w14:textId="77777777" w:rsidR="002333E4" w:rsidRDefault="002333E4" w:rsidP="00003F90">
            <w:pPr>
              <w:spacing w:line="360" w:lineRule="auto"/>
              <w:jc w:val="both"/>
              <w:rPr>
                <w:rFonts w:ascii="Times New Roman" w:hAnsi="Times New Roman" w:cs="Times New Roman"/>
                <w:sz w:val="24"/>
                <w:szCs w:val="24"/>
              </w:rPr>
            </w:pPr>
            <w:r>
              <w:rPr>
                <w:rFonts w:ascii="Times New Roman" w:hAnsi="Times New Roman" w:cs="Times New Roman"/>
                <w:sz w:val="24"/>
                <w:szCs w:val="24"/>
              </w:rPr>
              <w:t>1.8</w:t>
            </w:r>
          </w:p>
        </w:tc>
      </w:tr>
      <w:tr w:rsidR="002333E4" w14:paraId="4E922381" w14:textId="77777777" w:rsidTr="002333E4">
        <w:trPr>
          <w:trHeight w:val="372"/>
        </w:trPr>
        <w:tc>
          <w:tcPr>
            <w:tcW w:w="3325" w:type="dxa"/>
          </w:tcPr>
          <w:p w14:paraId="4E92237A" w14:textId="77777777" w:rsidR="002333E4" w:rsidRDefault="00A0488B" w:rsidP="00003F90">
            <w:pPr>
              <w:spacing w:line="360" w:lineRule="auto"/>
              <w:jc w:val="both"/>
              <w:rPr>
                <w:rFonts w:ascii="Times New Roman" w:hAnsi="Times New Roman" w:cs="Times New Roman"/>
                <w:sz w:val="24"/>
                <w:szCs w:val="24"/>
              </w:rPr>
            </w:pPr>
            <w:r>
              <w:rPr>
                <w:rFonts w:ascii="Times New Roman" w:hAnsi="Times New Roman" w:cs="Times New Roman"/>
                <w:sz w:val="24"/>
                <w:szCs w:val="24"/>
              </w:rPr>
              <w:t>Total Variable SG&amp;A Exp.</w:t>
            </w:r>
          </w:p>
        </w:tc>
        <w:tc>
          <w:tcPr>
            <w:tcW w:w="990" w:type="dxa"/>
          </w:tcPr>
          <w:p w14:paraId="4E92237B" w14:textId="77777777" w:rsidR="002333E4" w:rsidRDefault="002333E4" w:rsidP="00003F90">
            <w:pPr>
              <w:spacing w:line="360" w:lineRule="auto"/>
              <w:jc w:val="both"/>
              <w:rPr>
                <w:rFonts w:ascii="Times New Roman" w:hAnsi="Times New Roman" w:cs="Times New Roman"/>
                <w:sz w:val="24"/>
                <w:szCs w:val="24"/>
              </w:rPr>
            </w:pPr>
            <w:r>
              <w:rPr>
                <w:rFonts w:ascii="Times New Roman" w:hAnsi="Times New Roman" w:cs="Times New Roman"/>
                <w:sz w:val="24"/>
                <w:szCs w:val="24"/>
              </w:rPr>
              <w:t>72000</w:t>
            </w:r>
          </w:p>
        </w:tc>
        <w:tc>
          <w:tcPr>
            <w:tcW w:w="1080" w:type="dxa"/>
          </w:tcPr>
          <w:p w14:paraId="4E92237C" w14:textId="77777777" w:rsidR="002333E4" w:rsidRDefault="002333E4" w:rsidP="00003F90">
            <w:pPr>
              <w:spacing w:line="360" w:lineRule="auto"/>
              <w:jc w:val="both"/>
              <w:rPr>
                <w:rFonts w:ascii="Times New Roman" w:hAnsi="Times New Roman" w:cs="Times New Roman"/>
                <w:sz w:val="24"/>
                <w:szCs w:val="24"/>
              </w:rPr>
            </w:pPr>
            <w:r>
              <w:rPr>
                <w:rFonts w:ascii="Times New Roman" w:hAnsi="Times New Roman" w:cs="Times New Roman"/>
                <w:sz w:val="24"/>
                <w:szCs w:val="24"/>
              </w:rPr>
              <w:t>90000</w:t>
            </w:r>
          </w:p>
        </w:tc>
        <w:tc>
          <w:tcPr>
            <w:tcW w:w="1086" w:type="dxa"/>
          </w:tcPr>
          <w:p w14:paraId="4E92237D" w14:textId="77777777" w:rsidR="002333E4" w:rsidRDefault="002333E4" w:rsidP="00003F90">
            <w:pPr>
              <w:spacing w:line="360" w:lineRule="auto"/>
              <w:jc w:val="both"/>
              <w:rPr>
                <w:rFonts w:ascii="Times New Roman" w:hAnsi="Times New Roman" w:cs="Times New Roman"/>
                <w:sz w:val="24"/>
                <w:szCs w:val="24"/>
              </w:rPr>
            </w:pPr>
            <w:r>
              <w:rPr>
                <w:rFonts w:ascii="Times New Roman" w:hAnsi="Times New Roman" w:cs="Times New Roman"/>
                <w:sz w:val="24"/>
                <w:szCs w:val="24"/>
              </w:rPr>
              <w:t>108000</w:t>
            </w:r>
          </w:p>
        </w:tc>
        <w:tc>
          <w:tcPr>
            <w:tcW w:w="1620" w:type="dxa"/>
          </w:tcPr>
          <w:p w14:paraId="4E92237E" w14:textId="77777777" w:rsidR="002333E4" w:rsidRDefault="002333E4" w:rsidP="00003F90">
            <w:pPr>
              <w:spacing w:line="360" w:lineRule="auto"/>
              <w:jc w:val="both"/>
              <w:rPr>
                <w:rFonts w:ascii="Times New Roman" w:hAnsi="Times New Roman" w:cs="Times New Roman"/>
                <w:sz w:val="24"/>
                <w:szCs w:val="24"/>
              </w:rPr>
            </w:pPr>
            <w:r>
              <w:rPr>
                <w:rFonts w:ascii="Times New Roman" w:hAnsi="Times New Roman" w:cs="Times New Roman"/>
                <w:sz w:val="24"/>
                <w:szCs w:val="24"/>
              </w:rPr>
              <w:t>54000</w:t>
            </w:r>
          </w:p>
        </w:tc>
        <w:tc>
          <w:tcPr>
            <w:tcW w:w="296" w:type="dxa"/>
          </w:tcPr>
          <w:p w14:paraId="4E92237F" w14:textId="77777777" w:rsidR="002333E4" w:rsidRDefault="002333E4" w:rsidP="00003F90">
            <w:pPr>
              <w:spacing w:line="360" w:lineRule="auto"/>
              <w:jc w:val="both"/>
              <w:rPr>
                <w:rFonts w:ascii="Times New Roman" w:hAnsi="Times New Roman" w:cs="Times New Roman"/>
                <w:sz w:val="24"/>
                <w:szCs w:val="24"/>
              </w:rPr>
            </w:pPr>
          </w:p>
        </w:tc>
        <w:tc>
          <w:tcPr>
            <w:tcW w:w="1672" w:type="dxa"/>
          </w:tcPr>
          <w:p w14:paraId="4E922380" w14:textId="77777777" w:rsidR="002333E4" w:rsidRDefault="002333E4" w:rsidP="00003F90">
            <w:pPr>
              <w:spacing w:line="360" w:lineRule="auto"/>
              <w:jc w:val="both"/>
              <w:rPr>
                <w:rFonts w:ascii="Times New Roman" w:hAnsi="Times New Roman" w:cs="Times New Roman"/>
                <w:sz w:val="24"/>
                <w:szCs w:val="24"/>
              </w:rPr>
            </w:pPr>
            <w:r>
              <w:rPr>
                <w:rFonts w:ascii="Times New Roman" w:hAnsi="Times New Roman" w:cs="Times New Roman"/>
                <w:sz w:val="24"/>
                <w:szCs w:val="24"/>
              </w:rPr>
              <w:t>324000</w:t>
            </w:r>
          </w:p>
        </w:tc>
      </w:tr>
      <w:tr w:rsidR="00A0488B" w14:paraId="4E922389" w14:textId="77777777" w:rsidTr="002333E4">
        <w:trPr>
          <w:trHeight w:val="372"/>
        </w:trPr>
        <w:tc>
          <w:tcPr>
            <w:tcW w:w="3325" w:type="dxa"/>
          </w:tcPr>
          <w:p w14:paraId="4E922382" w14:textId="77777777" w:rsidR="00A0488B" w:rsidRDefault="00A0488B" w:rsidP="00003F90">
            <w:pPr>
              <w:spacing w:line="360" w:lineRule="auto"/>
              <w:jc w:val="both"/>
              <w:rPr>
                <w:rFonts w:ascii="Times New Roman" w:hAnsi="Times New Roman" w:cs="Times New Roman"/>
                <w:sz w:val="24"/>
                <w:szCs w:val="24"/>
              </w:rPr>
            </w:pPr>
            <w:r>
              <w:rPr>
                <w:rFonts w:ascii="Times New Roman" w:hAnsi="Times New Roman" w:cs="Times New Roman"/>
                <w:sz w:val="24"/>
                <w:szCs w:val="24"/>
              </w:rPr>
              <w:t>Fixed SG&amp;A EXP:</w:t>
            </w:r>
          </w:p>
        </w:tc>
        <w:tc>
          <w:tcPr>
            <w:tcW w:w="990" w:type="dxa"/>
          </w:tcPr>
          <w:p w14:paraId="4E922383" w14:textId="77777777" w:rsidR="00A0488B" w:rsidRDefault="00A0488B" w:rsidP="00003F90">
            <w:pPr>
              <w:spacing w:line="360" w:lineRule="auto"/>
              <w:jc w:val="both"/>
              <w:rPr>
                <w:rFonts w:ascii="Times New Roman" w:hAnsi="Times New Roman" w:cs="Times New Roman"/>
                <w:sz w:val="24"/>
                <w:szCs w:val="24"/>
              </w:rPr>
            </w:pPr>
          </w:p>
        </w:tc>
        <w:tc>
          <w:tcPr>
            <w:tcW w:w="1080" w:type="dxa"/>
          </w:tcPr>
          <w:p w14:paraId="4E922384" w14:textId="77777777" w:rsidR="00A0488B" w:rsidRDefault="00A0488B" w:rsidP="00003F90">
            <w:pPr>
              <w:spacing w:line="360" w:lineRule="auto"/>
              <w:jc w:val="both"/>
              <w:rPr>
                <w:rFonts w:ascii="Times New Roman" w:hAnsi="Times New Roman" w:cs="Times New Roman"/>
                <w:sz w:val="24"/>
                <w:szCs w:val="24"/>
              </w:rPr>
            </w:pPr>
          </w:p>
        </w:tc>
        <w:tc>
          <w:tcPr>
            <w:tcW w:w="1086" w:type="dxa"/>
          </w:tcPr>
          <w:p w14:paraId="4E922385" w14:textId="77777777" w:rsidR="00A0488B" w:rsidRDefault="00A0488B" w:rsidP="00003F90">
            <w:pPr>
              <w:spacing w:line="360" w:lineRule="auto"/>
              <w:jc w:val="both"/>
              <w:rPr>
                <w:rFonts w:ascii="Times New Roman" w:hAnsi="Times New Roman" w:cs="Times New Roman"/>
                <w:sz w:val="24"/>
                <w:szCs w:val="24"/>
              </w:rPr>
            </w:pPr>
          </w:p>
        </w:tc>
        <w:tc>
          <w:tcPr>
            <w:tcW w:w="1620" w:type="dxa"/>
          </w:tcPr>
          <w:p w14:paraId="4E922386" w14:textId="77777777" w:rsidR="00A0488B" w:rsidRDefault="00A0488B" w:rsidP="00003F90">
            <w:pPr>
              <w:spacing w:line="360" w:lineRule="auto"/>
              <w:jc w:val="both"/>
              <w:rPr>
                <w:rFonts w:ascii="Times New Roman" w:hAnsi="Times New Roman" w:cs="Times New Roman"/>
                <w:sz w:val="24"/>
                <w:szCs w:val="24"/>
              </w:rPr>
            </w:pPr>
          </w:p>
        </w:tc>
        <w:tc>
          <w:tcPr>
            <w:tcW w:w="296" w:type="dxa"/>
          </w:tcPr>
          <w:p w14:paraId="4E922387" w14:textId="77777777" w:rsidR="00A0488B" w:rsidRDefault="00A0488B" w:rsidP="00003F90">
            <w:pPr>
              <w:spacing w:line="360" w:lineRule="auto"/>
              <w:jc w:val="both"/>
              <w:rPr>
                <w:rFonts w:ascii="Times New Roman" w:hAnsi="Times New Roman" w:cs="Times New Roman"/>
                <w:sz w:val="24"/>
                <w:szCs w:val="24"/>
              </w:rPr>
            </w:pPr>
          </w:p>
        </w:tc>
        <w:tc>
          <w:tcPr>
            <w:tcW w:w="1672" w:type="dxa"/>
          </w:tcPr>
          <w:p w14:paraId="4E922388" w14:textId="77777777" w:rsidR="00A0488B" w:rsidRDefault="00A0488B" w:rsidP="00003F90">
            <w:pPr>
              <w:spacing w:line="360" w:lineRule="auto"/>
              <w:jc w:val="both"/>
              <w:rPr>
                <w:rFonts w:ascii="Times New Roman" w:hAnsi="Times New Roman" w:cs="Times New Roman"/>
                <w:sz w:val="24"/>
                <w:szCs w:val="24"/>
              </w:rPr>
            </w:pPr>
          </w:p>
        </w:tc>
      </w:tr>
      <w:tr w:rsidR="002333E4" w14:paraId="4E922391" w14:textId="77777777" w:rsidTr="002333E4">
        <w:trPr>
          <w:trHeight w:val="372"/>
        </w:trPr>
        <w:tc>
          <w:tcPr>
            <w:tcW w:w="3325" w:type="dxa"/>
          </w:tcPr>
          <w:p w14:paraId="4E92238A" w14:textId="77777777" w:rsidR="002333E4" w:rsidRDefault="002333E4" w:rsidP="00003F90">
            <w:pPr>
              <w:spacing w:line="360" w:lineRule="auto"/>
              <w:jc w:val="both"/>
              <w:rPr>
                <w:rFonts w:ascii="Times New Roman" w:hAnsi="Times New Roman" w:cs="Times New Roman"/>
                <w:sz w:val="24"/>
                <w:szCs w:val="24"/>
              </w:rPr>
            </w:pPr>
            <w:r>
              <w:rPr>
                <w:rFonts w:ascii="Times New Roman" w:hAnsi="Times New Roman" w:cs="Times New Roman"/>
                <w:sz w:val="24"/>
                <w:szCs w:val="24"/>
              </w:rPr>
              <w:t>Property Tax</w:t>
            </w:r>
          </w:p>
        </w:tc>
        <w:tc>
          <w:tcPr>
            <w:tcW w:w="990" w:type="dxa"/>
          </w:tcPr>
          <w:p w14:paraId="4E92238B" w14:textId="77777777" w:rsidR="002333E4" w:rsidRDefault="00A0488B" w:rsidP="00003F90">
            <w:pPr>
              <w:spacing w:line="360" w:lineRule="auto"/>
              <w:jc w:val="both"/>
              <w:rPr>
                <w:rFonts w:ascii="Times New Roman" w:hAnsi="Times New Roman" w:cs="Times New Roman"/>
                <w:sz w:val="24"/>
                <w:szCs w:val="24"/>
              </w:rPr>
            </w:pPr>
            <w:r>
              <w:rPr>
                <w:rFonts w:ascii="Times New Roman" w:hAnsi="Times New Roman" w:cs="Times New Roman"/>
                <w:sz w:val="24"/>
                <w:szCs w:val="24"/>
              </w:rPr>
              <w:t>4000</w:t>
            </w:r>
          </w:p>
        </w:tc>
        <w:tc>
          <w:tcPr>
            <w:tcW w:w="1080" w:type="dxa"/>
          </w:tcPr>
          <w:p w14:paraId="4E92238C" w14:textId="77777777" w:rsidR="002333E4" w:rsidRDefault="00A0488B" w:rsidP="00003F90">
            <w:pPr>
              <w:spacing w:line="360" w:lineRule="auto"/>
              <w:jc w:val="both"/>
              <w:rPr>
                <w:rFonts w:ascii="Times New Roman" w:hAnsi="Times New Roman" w:cs="Times New Roman"/>
                <w:sz w:val="24"/>
                <w:szCs w:val="24"/>
              </w:rPr>
            </w:pPr>
            <w:r>
              <w:rPr>
                <w:rFonts w:ascii="Times New Roman" w:hAnsi="Times New Roman" w:cs="Times New Roman"/>
                <w:sz w:val="24"/>
                <w:szCs w:val="24"/>
              </w:rPr>
              <w:t>4000</w:t>
            </w:r>
          </w:p>
        </w:tc>
        <w:tc>
          <w:tcPr>
            <w:tcW w:w="1086" w:type="dxa"/>
          </w:tcPr>
          <w:p w14:paraId="4E92238D" w14:textId="77777777" w:rsidR="002333E4" w:rsidRDefault="00A0488B" w:rsidP="00003F90">
            <w:pPr>
              <w:spacing w:line="360" w:lineRule="auto"/>
              <w:jc w:val="both"/>
              <w:rPr>
                <w:rFonts w:ascii="Times New Roman" w:hAnsi="Times New Roman" w:cs="Times New Roman"/>
                <w:sz w:val="24"/>
                <w:szCs w:val="24"/>
              </w:rPr>
            </w:pPr>
            <w:r>
              <w:rPr>
                <w:rFonts w:ascii="Times New Roman" w:hAnsi="Times New Roman" w:cs="Times New Roman"/>
                <w:sz w:val="24"/>
                <w:szCs w:val="24"/>
              </w:rPr>
              <w:t>4000</w:t>
            </w:r>
          </w:p>
        </w:tc>
        <w:tc>
          <w:tcPr>
            <w:tcW w:w="1620" w:type="dxa"/>
          </w:tcPr>
          <w:p w14:paraId="4E92238E" w14:textId="77777777" w:rsidR="002333E4" w:rsidRDefault="00A0488B" w:rsidP="00003F90">
            <w:pPr>
              <w:spacing w:line="360" w:lineRule="auto"/>
              <w:jc w:val="both"/>
              <w:rPr>
                <w:rFonts w:ascii="Times New Roman" w:hAnsi="Times New Roman" w:cs="Times New Roman"/>
                <w:sz w:val="24"/>
                <w:szCs w:val="24"/>
              </w:rPr>
            </w:pPr>
            <w:r>
              <w:rPr>
                <w:rFonts w:ascii="Times New Roman" w:hAnsi="Times New Roman" w:cs="Times New Roman"/>
                <w:sz w:val="24"/>
                <w:szCs w:val="24"/>
              </w:rPr>
              <w:t>4000</w:t>
            </w:r>
          </w:p>
        </w:tc>
        <w:tc>
          <w:tcPr>
            <w:tcW w:w="296" w:type="dxa"/>
          </w:tcPr>
          <w:p w14:paraId="4E92238F" w14:textId="77777777" w:rsidR="002333E4" w:rsidRDefault="002333E4" w:rsidP="00003F90">
            <w:pPr>
              <w:spacing w:line="360" w:lineRule="auto"/>
              <w:jc w:val="both"/>
              <w:rPr>
                <w:rFonts w:ascii="Times New Roman" w:hAnsi="Times New Roman" w:cs="Times New Roman"/>
                <w:sz w:val="24"/>
                <w:szCs w:val="24"/>
              </w:rPr>
            </w:pPr>
          </w:p>
        </w:tc>
        <w:tc>
          <w:tcPr>
            <w:tcW w:w="1672" w:type="dxa"/>
          </w:tcPr>
          <w:p w14:paraId="4E922390" w14:textId="77777777" w:rsidR="002333E4" w:rsidRDefault="00A0488B" w:rsidP="00003F90">
            <w:pPr>
              <w:spacing w:line="360" w:lineRule="auto"/>
              <w:jc w:val="both"/>
              <w:rPr>
                <w:rFonts w:ascii="Times New Roman" w:hAnsi="Times New Roman" w:cs="Times New Roman"/>
                <w:sz w:val="24"/>
                <w:szCs w:val="24"/>
              </w:rPr>
            </w:pPr>
            <w:r>
              <w:rPr>
                <w:rFonts w:ascii="Times New Roman" w:hAnsi="Times New Roman" w:cs="Times New Roman"/>
                <w:sz w:val="24"/>
                <w:szCs w:val="24"/>
              </w:rPr>
              <w:t>16000</w:t>
            </w:r>
          </w:p>
        </w:tc>
      </w:tr>
      <w:tr w:rsidR="002333E4" w14:paraId="4E922399" w14:textId="77777777" w:rsidTr="002333E4">
        <w:trPr>
          <w:trHeight w:val="386"/>
        </w:trPr>
        <w:tc>
          <w:tcPr>
            <w:tcW w:w="3325" w:type="dxa"/>
          </w:tcPr>
          <w:p w14:paraId="4E922392" w14:textId="77777777" w:rsidR="002333E4" w:rsidRDefault="002333E4" w:rsidP="00003F90">
            <w:pPr>
              <w:spacing w:line="360" w:lineRule="auto"/>
              <w:jc w:val="both"/>
              <w:rPr>
                <w:rFonts w:ascii="Times New Roman" w:hAnsi="Times New Roman" w:cs="Times New Roman"/>
                <w:sz w:val="24"/>
                <w:szCs w:val="24"/>
              </w:rPr>
            </w:pPr>
            <w:r>
              <w:rPr>
                <w:rFonts w:ascii="Times New Roman" w:hAnsi="Times New Roman" w:cs="Times New Roman"/>
                <w:sz w:val="24"/>
                <w:szCs w:val="24"/>
              </w:rPr>
              <w:t>Insurance</w:t>
            </w:r>
          </w:p>
        </w:tc>
        <w:tc>
          <w:tcPr>
            <w:tcW w:w="990" w:type="dxa"/>
          </w:tcPr>
          <w:p w14:paraId="4E922393" w14:textId="77777777" w:rsidR="002333E4" w:rsidRDefault="00A0488B" w:rsidP="00003F90">
            <w:pPr>
              <w:spacing w:line="360" w:lineRule="auto"/>
              <w:jc w:val="both"/>
              <w:rPr>
                <w:rFonts w:ascii="Times New Roman" w:hAnsi="Times New Roman" w:cs="Times New Roman"/>
                <w:sz w:val="24"/>
                <w:szCs w:val="24"/>
              </w:rPr>
            </w:pPr>
            <w:r>
              <w:rPr>
                <w:rFonts w:ascii="Times New Roman" w:hAnsi="Times New Roman" w:cs="Times New Roman"/>
                <w:sz w:val="24"/>
                <w:szCs w:val="24"/>
              </w:rPr>
              <w:t>10000</w:t>
            </w:r>
          </w:p>
        </w:tc>
        <w:tc>
          <w:tcPr>
            <w:tcW w:w="1080" w:type="dxa"/>
          </w:tcPr>
          <w:p w14:paraId="4E922394" w14:textId="77777777" w:rsidR="002333E4" w:rsidRDefault="00A0488B" w:rsidP="00003F90">
            <w:pPr>
              <w:spacing w:line="360" w:lineRule="auto"/>
              <w:jc w:val="both"/>
              <w:rPr>
                <w:rFonts w:ascii="Times New Roman" w:hAnsi="Times New Roman" w:cs="Times New Roman"/>
                <w:sz w:val="24"/>
                <w:szCs w:val="24"/>
              </w:rPr>
            </w:pPr>
            <w:r>
              <w:rPr>
                <w:rFonts w:ascii="Times New Roman" w:hAnsi="Times New Roman" w:cs="Times New Roman"/>
                <w:sz w:val="24"/>
                <w:szCs w:val="24"/>
              </w:rPr>
              <w:t>10000</w:t>
            </w:r>
          </w:p>
        </w:tc>
        <w:tc>
          <w:tcPr>
            <w:tcW w:w="1086" w:type="dxa"/>
          </w:tcPr>
          <w:p w14:paraId="4E922395" w14:textId="77777777" w:rsidR="002333E4" w:rsidRDefault="00A0488B" w:rsidP="00003F90">
            <w:pPr>
              <w:spacing w:line="360" w:lineRule="auto"/>
              <w:jc w:val="both"/>
              <w:rPr>
                <w:rFonts w:ascii="Times New Roman" w:hAnsi="Times New Roman" w:cs="Times New Roman"/>
                <w:sz w:val="24"/>
                <w:szCs w:val="24"/>
              </w:rPr>
            </w:pPr>
            <w:r>
              <w:rPr>
                <w:rFonts w:ascii="Times New Roman" w:hAnsi="Times New Roman" w:cs="Times New Roman"/>
                <w:sz w:val="24"/>
                <w:szCs w:val="24"/>
              </w:rPr>
              <w:t>10000</w:t>
            </w:r>
          </w:p>
        </w:tc>
        <w:tc>
          <w:tcPr>
            <w:tcW w:w="1620" w:type="dxa"/>
          </w:tcPr>
          <w:p w14:paraId="4E922396" w14:textId="77777777" w:rsidR="002333E4" w:rsidRDefault="00A0488B" w:rsidP="00003F90">
            <w:pPr>
              <w:spacing w:line="360" w:lineRule="auto"/>
              <w:jc w:val="both"/>
              <w:rPr>
                <w:rFonts w:ascii="Times New Roman" w:hAnsi="Times New Roman" w:cs="Times New Roman"/>
                <w:sz w:val="24"/>
                <w:szCs w:val="24"/>
              </w:rPr>
            </w:pPr>
            <w:r>
              <w:rPr>
                <w:rFonts w:ascii="Times New Roman" w:hAnsi="Times New Roman" w:cs="Times New Roman"/>
                <w:sz w:val="24"/>
                <w:szCs w:val="24"/>
              </w:rPr>
              <w:t>10000</w:t>
            </w:r>
          </w:p>
        </w:tc>
        <w:tc>
          <w:tcPr>
            <w:tcW w:w="296" w:type="dxa"/>
          </w:tcPr>
          <w:p w14:paraId="4E922397" w14:textId="77777777" w:rsidR="002333E4" w:rsidRDefault="002333E4" w:rsidP="00003F90">
            <w:pPr>
              <w:spacing w:line="360" w:lineRule="auto"/>
              <w:jc w:val="both"/>
              <w:rPr>
                <w:rFonts w:ascii="Times New Roman" w:hAnsi="Times New Roman" w:cs="Times New Roman"/>
                <w:sz w:val="24"/>
                <w:szCs w:val="24"/>
              </w:rPr>
            </w:pPr>
          </w:p>
        </w:tc>
        <w:tc>
          <w:tcPr>
            <w:tcW w:w="1672" w:type="dxa"/>
          </w:tcPr>
          <w:p w14:paraId="4E922398" w14:textId="77777777" w:rsidR="002333E4" w:rsidRDefault="00A0488B" w:rsidP="00003F90">
            <w:pPr>
              <w:spacing w:line="360" w:lineRule="auto"/>
              <w:jc w:val="both"/>
              <w:rPr>
                <w:rFonts w:ascii="Times New Roman" w:hAnsi="Times New Roman" w:cs="Times New Roman"/>
                <w:sz w:val="24"/>
                <w:szCs w:val="24"/>
              </w:rPr>
            </w:pPr>
            <w:r>
              <w:rPr>
                <w:rFonts w:ascii="Times New Roman" w:hAnsi="Times New Roman" w:cs="Times New Roman"/>
                <w:sz w:val="24"/>
                <w:szCs w:val="24"/>
              </w:rPr>
              <w:t>40000</w:t>
            </w:r>
          </w:p>
        </w:tc>
      </w:tr>
      <w:tr w:rsidR="00A0488B" w14:paraId="4E9223A1" w14:textId="77777777" w:rsidTr="002333E4">
        <w:trPr>
          <w:trHeight w:val="372"/>
        </w:trPr>
        <w:tc>
          <w:tcPr>
            <w:tcW w:w="3325" w:type="dxa"/>
          </w:tcPr>
          <w:p w14:paraId="4E92239A" w14:textId="77777777" w:rsidR="00A0488B" w:rsidRDefault="00A0488B" w:rsidP="00A0488B">
            <w:pPr>
              <w:spacing w:line="360" w:lineRule="auto"/>
              <w:jc w:val="both"/>
              <w:rPr>
                <w:rFonts w:ascii="Times New Roman" w:hAnsi="Times New Roman" w:cs="Times New Roman"/>
                <w:sz w:val="24"/>
                <w:szCs w:val="24"/>
              </w:rPr>
            </w:pPr>
            <w:r>
              <w:rPr>
                <w:rFonts w:ascii="Times New Roman" w:hAnsi="Times New Roman" w:cs="Times New Roman"/>
                <w:sz w:val="24"/>
                <w:szCs w:val="24"/>
              </w:rPr>
              <w:t>Depreciations</w:t>
            </w:r>
          </w:p>
        </w:tc>
        <w:tc>
          <w:tcPr>
            <w:tcW w:w="990" w:type="dxa"/>
          </w:tcPr>
          <w:p w14:paraId="4E92239B" w14:textId="77777777" w:rsidR="00A0488B" w:rsidRDefault="00A0488B" w:rsidP="00A0488B">
            <w:pPr>
              <w:spacing w:line="360" w:lineRule="auto"/>
              <w:jc w:val="both"/>
              <w:rPr>
                <w:rFonts w:ascii="Times New Roman" w:hAnsi="Times New Roman" w:cs="Times New Roman"/>
                <w:sz w:val="24"/>
                <w:szCs w:val="24"/>
              </w:rPr>
            </w:pPr>
            <w:r>
              <w:rPr>
                <w:rFonts w:ascii="Times New Roman" w:hAnsi="Times New Roman" w:cs="Times New Roman"/>
                <w:sz w:val="24"/>
                <w:szCs w:val="24"/>
              </w:rPr>
              <w:t>10000</w:t>
            </w:r>
          </w:p>
        </w:tc>
        <w:tc>
          <w:tcPr>
            <w:tcW w:w="1080" w:type="dxa"/>
          </w:tcPr>
          <w:p w14:paraId="4E92239C" w14:textId="77777777" w:rsidR="00A0488B" w:rsidRDefault="00A0488B" w:rsidP="00A0488B">
            <w:pPr>
              <w:spacing w:line="360" w:lineRule="auto"/>
              <w:jc w:val="both"/>
              <w:rPr>
                <w:rFonts w:ascii="Times New Roman" w:hAnsi="Times New Roman" w:cs="Times New Roman"/>
                <w:sz w:val="24"/>
                <w:szCs w:val="24"/>
              </w:rPr>
            </w:pPr>
            <w:r>
              <w:rPr>
                <w:rFonts w:ascii="Times New Roman" w:hAnsi="Times New Roman" w:cs="Times New Roman"/>
                <w:sz w:val="24"/>
                <w:szCs w:val="24"/>
              </w:rPr>
              <w:t>10000</w:t>
            </w:r>
          </w:p>
        </w:tc>
        <w:tc>
          <w:tcPr>
            <w:tcW w:w="1086" w:type="dxa"/>
          </w:tcPr>
          <w:p w14:paraId="4E92239D" w14:textId="77777777" w:rsidR="00A0488B" w:rsidRDefault="00A0488B" w:rsidP="00A0488B">
            <w:pPr>
              <w:spacing w:line="360" w:lineRule="auto"/>
              <w:jc w:val="both"/>
              <w:rPr>
                <w:rFonts w:ascii="Times New Roman" w:hAnsi="Times New Roman" w:cs="Times New Roman"/>
                <w:sz w:val="24"/>
                <w:szCs w:val="24"/>
              </w:rPr>
            </w:pPr>
            <w:r>
              <w:rPr>
                <w:rFonts w:ascii="Times New Roman" w:hAnsi="Times New Roman" w:cs="Times New Roman"/>
                <w:sz w:val="24"/>
                <w:szCs w:val="24"/>
              </w:rPr>
              <w:t>10000</w:t>
            </w:r>
          </w:p>
        </w:tc>
        <w:tc>
          <w:tcPr>
            <w:tcW w:w="1620" w:type="dxa"/>
          </w:tcPr>
          <w:p w14:paraId="4E92239E" w14:textId="77777777" w:rsidR="00A0488B" w:rsidRDefault="00A0488B" w:rsidP="00A0488B">
            <w:pPr>
              <w:spacing w:line="360" w:lineRule="auto"/>
              <w:jc w:val="both"/>
              <w:rPr>
                <w:rFonts w:ascii="Times New Roman" w:hAnsi="Times New Roman" w:cs="Times New Roman"/>
                <w:sz w:val="24"/>
                <w:szCs w:val="24"/>
              </w:rPr>
            </w:pPr>
            <w:r>
              <w:rPr>
                <w:rFonts w:ascii="Times New Roman" w:hAnsi="Times New Roman" w:cs="Times New Roman"/>
                <w:sz w:val="24"/>
                <w:szCs w:val="24"/>
              </w:rPr>
              <w:t>10000</w:t>
            </w:r>
          </w:p>
        </w:tc>
        <w:tc>
          <w:tcPr>
            <w:tcW w:w="296" w:type="dxa"/>
          </w:tcPr>
          <w:p w14:paraId="4E92239F" w14:textId="77777777" w:rsidR="00A0488B" w:rsidRDefault="00A0488B" w:rsidP="00A0488B">
            <w:pPr>
              <w:spacing w:line="360" w:lineRule="auto"/>
              <w:jc w:val="both"/>
              <w:rPr>
                <w:rFonts w:ascii="Times New Roman" w:hAnsi="Times New Roman" w:cs="Times New Roman"/>
                <w:sz w:val="24"/>
                <w:szCs w:val="24"/>
              </w:rPr>
            </w:pPr>
          </w:p>
        </w:tc>
        <w:tc>
          <w:tcPr>
            <w:tcW w:w="1672" w:type="dxa"/>
          </w:tcPr>
          <w:p w14:paraId="4E9223A0" w14:textId="77777777" w:rsidR="00A0488B" w:rsidRDefault="00A0488B" w:rsidP="00A0488B">
            <w:pPr>
              <w:spacing w:line="360" w:lineRule="auto"/>
              <w:jc w:val="both"/>
              <w:rPr>
                <w:rFonts w:ascii="Times New Roman" w:hAnsi="Times New Roman" w:cs="Times New Roman"/>
                <w:sz w:val="24"/>
                <w:szCs w:val="24"/>
              </w:rPr>
            </w:pPr>
            <w:r>
              <w:rPr>
                <w:rFonts w:ascii="Times New Roman" w:hAnsi="Times New Roman" w:cs="Times New Roman"/>
                <w:sz w:val="24"/>
                <w:szCs w:val="24"/>
              </w:rPr>
              <w:t>40000</w:t>
            </w:r>
          </w:p>
        </w:tc>
      </w:tr>
      <w:tr w:rsidR="00A0488B" w14:paraId="4E9223A9" w14:textId="77777777" w:rsidTr="002333E4">
        <w:trPr>
          <w:trHeight w:val="372"/>
        </w:trPr>
        <w:tc>
          <w:tcPr>
            <w:tcW w:w="3325" w:type="dxa"/>
          </w:tcPr>
          <w:p w14:paraId="4E9223A2" w14:textId="77777777" w:rsidR="00A0488B" w:rsidRDefault="00A0488B" w:rsidP="00A0488B">
            <w:pPr>
              <w:spacing w:line="360" w:lineRule="auto"/>
              <w:jc w:val="both"/>
              <w:rPr>
                <w:rFonts w:ascii="Times New Roman" w:hAnsi="Times New Roman" w:cs="Times New Roman"/>
                <w:sz w:val="24"/>
                <w:szCs w:val="24"/>
              </w:rPr>
            </w:pPr>
            <w:r>
              <w:rPr>
                <w:rFonts w:ascii="Times New Roman" w:hAnsi="Times New Roman" w:cs="Times New Roman"/>
                <w:sz w:val="24"/>
                <w:szCs w:val="24"/>
              </w:rPr>
              <w:t>Advertisement</w:t>
            </w:r>
          </w:p>
        </w:tc>
        <w:tc>
          <w:tcPr>
            <w:tcW w:w="990" w:type="dxa"/>
          </w:tcPr>
          <w:p w14:paraId="4E9223A3" w14:textId="77777777" w:rsidR="00A0488B" w:rsidRDefault="00A0488B" w:rsidP="00A0488B">
            <w:pPr>
              <w:spacing w:line="360" w:lineRule="auto"/>
              <w:jc w:val="both"/>
              <w:rPr>
                <w:rFonts w:ascii="Times New Roman" w:hAnsi="Times New Roman" w:cs="Times New Roman"/>
                <w:sz w:val="24"/>
                <w:szCs w:val="24"/>
              </w:rPr>
            </w:pPr>
            <w:r>
              <w:rPr>
                <w:rFonts w:ascii="Times New Roman" w:hAnsi="Times New Roman" w:cs="Times New Roman"/>
                <w:sz w:val="24"/>
                <w:szCs w:val="24"/>
              </w:rPr>
              <w:t>20000</w:t>
            </w:r>
          </w:p>
        </w:tc>
        <w:tc>
          <w:tcPr>
            <w:tcW w:w="1080" w:type="dxa"/>
          </w:tcPr>
          <w:p w14:paraId="4E9223A4" w14:textId="77777777" w:rsidR="00A0488B" w:rsidRDefault="00A0488B" w:rsidP="00A0488B">
            <w:pPr>
              <w:spacing w:line="360" w:lineRule="auto"/>
              <w:jc w:val="both"/>
              <w:rPr>
                <w:rFonts w:ascii="Times New Roman" w:hAnsi="Times New Roman" w:cs="Times New Roman"/>
                <w:sz w:val="24"/>
                <w:szCs w:val="24"/>
              </w:rPr>
            </w:pPr>
            <w:r>
              <w:rPr>
                <w:rFonts w:ascii="Times New Roman" w:hAnsi="Times New Roman" w:cs="Times New Roman"/>
                <w:sz w:val="24"/>
                <w:szCs w:val="24"/>
              </w:rPr>
              <w:t>20000</w:t>
            </w:r>
          </w:p>
        </w:tc>
        <w:tc>
          <w:tcPr>
            <w:tcW w:w="1086" w:type="dxa"/>
          </w:tcPr>
          <w:p w14:paraId="4E9223A5" w14:textId="77777777" w:rsidR="00A0488B" w:rsidRDefault="00A0488B" w:rsidP="00A0488B">
            <w:pPr>
              <w:spacing w:line="360" w:lineRule="auto"/>
              <w:jc w:val="both"/>
              <w:rPr>
                <w:rFonts w:ascii="Times New Roman" w:hAnsi="Times New Roman" w:cs="Times New Roman"/>
                <w:sz w:val="24"/>
                <w:szCs w:val="24"/>
              </w:rPr>
            </w:pPr>
            <w:r>
              <w:rPr>
                <w:rFonts w:ascii="Times New Roman" w:hAnsi="Times New Roman" w:cs="Times New Roman"/>
                <w:sz w:val="24"/>
                <w:szCs w:val="24"/>
              </w:rPr>
              <w:t>20000</w:t>
            </w:r>
          </w:p>
        </w:tc>
        <w:tc>
          <w:tcPr>
            <w:tcW w:w="1620" w:type="dxa"/>
          </w:tcPr>
          <w:p w14:paraId="4E9223A6" w14:textId="77777777" w:rsidR="00A0488B" w:rsidRDefault="00A0488B" w:rsidP="00A0488B">
            <w:pPr>
              <w:spacing w:line="360" w:lineRule="auto"/>
              <w:jc w:val="both"/>
              <w:rPr>
                <w:rFonts w:ascii="Times New Roman" w:hAnsi="Times New Roman" w:cs="Times New Roman"/>
                <w:sz w:val="24"/>
                <w:szCs w:val="24"/>
              </w:rPr>
            </w:pPr>
            <w:r>
              <w:rPr>
                <w:rFonts w:ascii="Times New Roman" w:hAnsi="Times New Roman" w:cs="Times New Roman"/>
                <w:sz w:val="24"/>
                <w:szCs w:val="24"/>
              </w:rPr>
              <w:t>20000</w:t>
            </w:r>
          </w:p>
        </w:tc>
        <w:tc>
          <w:tcPr>
            <w:tcW w:w="296" w:type="dxa"/>
          </w:tcPr>
          <w:p w14:paraId="4E9223A7" w14:textId="77777777" w:rsidR="00A0488B" w:rsidRDefault="00A0488B" w:rsidP="00A0488B">
            <w:pPr>
              <w:spacing w:line="360" w:lineRule="auto"/>
              <w:jc w:val="both"/>
              <w:rPr>
                <w:rFonts w:ascii="Times New Roman" w:hAnsi="Times New Roman" w:cs="Times New Roman"/>
                <w:sz w:val="24"/>
                <w:szCs w:val="24"/>
              </w:rPr>
            </w:pPr>
          </w:p>
        </w:tc>
        <w:tc>
          <w:tcPr>
            <w:tcW w:w="1672" w:type="dxa"/>
          </w:tcPr>
          <w:p w14:paraId="4E9223A8" w14:textId="77777777" w:rsidR="00A0488B" w:rsidRDefault="00A0488B" w:rsidP="00A0488B">
            <w:pPr>
              <w:spacing w:line="360" w:lineRule="auto"/>
              <w:jc w:val="both"/>
              <w:rPr>
                <w:rFonts w:ascii="Times New Roman" w:hAnsi="Times New Roman" w:cs="Times New Roman"/>
                <w:sz w:val="24"/>
                <w:szCs w:val="24"/>
              </w:rPr>
            </w:pPr>
            <w:r>
              <w:rPr>
                <w:rFonts w:ascii="Times New Roman" w:hAnsi="Times New Roman" w:cs="Times New Roman"/>
                <w:sz w:val="24"/>
                <w:szCs w:val="24"/>
              </w:rPr>
              <w:t>80000</w:t>
            </w:r>
          </w:p>
        </w:tc>
      </w:tr>
      <w:tr w:rsidR="00A0488B" w14:paraId="4E9223B1" w14:textId="77777777" w:rsidTr="002333E4">
        <w:trPr>
          <w:trHeight w:val="372"/>
        </w:trPr>
        <w:tc>
          <w:tcPr>
            <w:tcW w:w="3325" w:type="dxa"/>
          </w:tcPr>
          <w:p w14:paraId="4E9223AA" w14:textId="77777777" w:rsidR="00A0488B" w:rsidRDefault="00A0488B" w:rsidP="00A0488B">
            <w:pPr>
              <w:spacing w:line="360" w:lineRule="auto"/>
              <w:jc w:val="both"/>
              <w:rPr>
                <w:rFonts w:ascii="Times New Roman" w:hAnsi="Times New Roman" w:cs="Times New Roman"/>
                <w:sz w:val="24"/>
                <w:szCs w:val="24"/>
              </w:rPr>
            </w:pPr>
            <w:r>
              <w:rPr>
                <w:rFonts w:ascii="Times New Roman" w:hAnsi="Times New Roman" w:cs="Times New Roman"/>
                <w:sz w:val="24"/>
                <w:szCs w:val="24"/>
              </w:rPr>
              <w:t>Salaries</w:t>
            </w:r>
          </w:p>
        </w:tc>
        <w:tc>
          <w:tcPr>
            <w:tcW w:w="990" w:type="dxa"/>
          </w:tcPr>
          <w:p w14:paraId="4E9223AB" w14:textId="77777777" w:rsidR="00A0488B" w:rsidRDefault="00A0488B" w:rsidP="00A0488B">
            <w:pPr>
              <w:spacing w:line="360" w:lineRule="auto"/>
              <w:jc w:val="both"/>
              <w:rPr>
                <w:rFonts w:ascii="Times New Roman" w:hAnsi="Times New Roman" w:cs="Times New Roman"/>
                <w:sz w:val="24"/>
                <w:szCs w:val="24"/>
              </w:rPr>
            </w:pPr>
            <w:r>
              <w:rPr>
                <w:rFonts w:ascii="Times New Roman" w:hAnsi="Times New Roman" w:cs="Times New Roman"/>
                <w:sz w:val="24"/>
                <w:szCs w:val="24"/>
              </w:rPr>
              <w:t>55000</w:t>
            </w:r>
          </w:p>
        </w:tc>
        <w:tc>
          <w:tcPr>
            <w:tcW w:w="1080" w:type="dxa"/>
          </w:tcPr>
          <w:p w14:paraId="4E9223AC" w14:textId="77777777" w:rsidR="00A0488B" w:rsidRDefault="00A0488B" w:rsidP="00A0488B">
            <w:pPr>
              <w:spacing w:line="360" w:lineRule="auto"/>
              <w:jc w:val="both"/>
              <w:rPr>
                <w:rFonts w:ascii="Times New Roman" w:hAnsi="Times New Roman" w:cs="Times New Roman"/>
                <w:sz w:val="24"/>
                <w:szCs w:val="24"/>
              </w:rPr>
            </w:pPr>
            <w:r>
              <w:rPr>
                <w:rFonts w:ascii="Times New Roman" w:hAnsi="Times New Roman" w:cs="Times New Roman"/>
                <w:sz w:val="24"/>
                <w:szCs w:val="24"/>
              </w:rPr>
              <w:t>55000</w:t>
            </w:r>
          </w:p>
        </w:tc>
        <w:tc>
          <w:tcPr>
            <w:tcW w:w="1086" w:type="dxa"/>
          </w:tcPr>
          <w:p w14:paraId="4E9223AD" w14:textId="77777777" w:rsidR="00A0488B" w:rsidRDefault="00A0488B" w:rsidP="00A0488B">
            <w:pPr>
              <w:spacing w:line="360" w:lineRule="auto"/>
              <w:jc w:val="both"/>
              <w:rPr>
                <w:rFonts w:ascii="Times New Roman" w:hAnsi="Times New Roman" w:cs="Times New Roman"/>
                <w:sz w:val="24"/>
                <w:szCs w:val="24"/>
              </w:rPr>
            </w:pPr>
            <w:r>
              <w:rPr>
                <w:rFonts w:ascii="Times New Roman" w:hAnsi="Times New Roman" w:cs="Times New Roman"/>
                <w:sz w:val="24"/>
                <w:szCs w:val="24"/>
              </w:rPr>
              <w:t>55000</w:t>
            </w:r>
          </w:p>
        </w:tc>
        <w:tc>
          <w:tcPr>
            <w:tcW w:w="1620" w:type="dxa"/>
          </w:tcPr>
          <w:p w14:paraId="4E9223AE" w14:textId="77777777" w:rsidR="00A0488B" w:rsidRDefault="00A0488B" w:rsidP="00A0488B">
            <w:pPr>
              <w:spacing w:line="360" w:lineRule="auto"/>
              <w:jc w:val="both"/>
              <w:rPr>
                <w:rFonts w:ascii="Times New Roman" w:hAnsi="Times New Roman" w:cs="Times New Roman"/>
                <w:sz w:val="24"/>
                <w:szCs w:val="24"/>
              </w:rPr>
            </w:pPr>
            <w:r>
              <w:rPr>
                <w:rFonts w:ascii="Times New Roman" w:hAnsi="Times New Roman" w:cs="Times New Roman"/>
                <w:sz w:val="24"/>
                <w:szCs w:val="24"/>
              </w:rPr>
              <w:t>55000</w:t>
            </w:r>
          </w:p>
        </w:tc>
        <w:tc>
          <w:tcPr>
            <w:tcW w:w="296" w:type="dxa"/>
          </w:tcPr>
          <w:p w14:paraId="4E9223AF" w14:textId="77777777" w:rsidR="00A0488B" w:rsidRDefault="00A0488B" w:rsidP="00A0488B">
            <w:pPr>
              <w:spacing w:line="360" w:lineRule="auto"/>
              <w:jc w:val="both"/>
              <w:rPr>
                <w:rFonts w:ascii="Times New Roman" w:hAnsi="Times New Roman" w:cs="Times New Roman"/>
                <w:sz w:val="24"/>
                <w:szCs w:val="24"/>
              </w:rPr>
            </w:pPr>
          </w:p>
        </w:tc>
        <w:tc>
          <w:tcPr>
            <w:tcW w:w="1672" w:type="dxa"/>
          </w:tcPr>
          <w:p w14:paraId="4E9223B0" w14:textId="77777777" w:rsidR="00A0488B" w:rsidRDefault="00A0488B" w:rsidP="00A0488B">
            <w:pPr>
              <w:spacing w:line="360" w:lineRule="auto"/>
              <w:jc w:val="both"/>
              <w:rPr>
                <w:rFonts w:ascii="Times New Roman" w:hAnsi="Times New Roman" w:cs="Times New Roman"/>
                <w:sz w:val="24"/>
                <w:szCs w:val="24"/>
              </w:rPr>
            </w:pPr>
            <w:r>
              <w:rPr>
                <w:rFonts w:ascii="Times New Roman" w:hAnsi="Times New Roman" w:cs="Times New Roman"/>
                <w:sz w:val="24"/>
                <w:szCs w:val="24"/>
              </w:rPr>
              <w:t>220000</w:t>
            </w:r>
          </w:p>
        </w:tc>
      </w:tr>
      <w:tr w:rsidR="00A0488B" w14:paraId="4E9223B9" w14:textId="77777777" w:rsidTr="002333E4">
        <w:trPr>
          <w:trHeight w:val="372"/>
        </w:trPr>
        <w:tc>
          <w:tcPr>
            <w:tcW w:w="3325" w:type="dxa"/>
          </w:tcPr>
          <w:p w14:paraId="4E9223B2" w14:textId="77777777" w:rsidR="00A0488B" w:rsidRDefault="00A0488B" w:rsidP="00A0488B">
            <w:pPr>
              <w:spacing w:line="360" w:lineRule="auto"/>
              <w:jc w:val="both"/>
              <w:rPr>
                <w:rFonts w:ascii="Times New Roman" w:hAnsi="Times New Roman" w:cs="Times New Roman"/>
                <w:sz w:val="24"/>
                <w:szCs w:val="24"/>
              </w:rPr>
            </w:pPr>
            <w:r>
              <w:rPr>
                <w:rFonts w:ascii="Times New Roman" w:hAnsi="Times New Roman" w:cs="Times New Roman"/>
                <w:sz w:val="24"/>
                <w:szCs w:val="24"/>
              </w:rPr>
              <w:t>Total Fixed SG&amp;A Exp.</w:t>
            </w:r>
          </w:p>
        </w:tc>
        <w:tc>
          <w:tcPr>
            <w:tcW w:w="990" w:type="dxa"/>
          </w:tcPr>
          <w:p w14:paraId="4E9223B3" w14:textId="77777777" w:rsidR="00A0488B" w:rsidRDefault="00A0488B" w:rsidP="00A0488B">
            <w:pPr>
              <w:spacing w:line="360" w:lineRule="auto"/>
              <w:jc w:val="both"/>
              <w:rPr>
                <w:rFonts w:ascii="Times New Roman" w:hAnsi="Times New Roman" w:cs="Times New Roman"/>
                <w:sz w:val="24"/>
                <w:szCs w:val="24"/>
              </w:rPr>
            </w:pPr>
            <w:r>
              <w:rPr>
                <w:rFonts w:ascii="Times New Roman" w:hAnsi="Times New Roman" w:cs="Times New Roman"/>
                <w:sz w:val="24"/>
                <w:szCs w:val="24"/>
              </w:rPr>
              <w:t>99000</w:t>
            </w:r>
          </w:p>
        </w:tc>
        <w:tc>
          <w:tcPr>
            <w:tcW w:w="1080" w:type="dxa"/>
          </w:tcPr>
          <w:p w14:paraId="4E9223B4" w14:textId="77777777" w:rsidR="00A0488B" w:rsidRDefault="00A0488B" w:rsidP="00A0488B">
            <w:pPr>
              <w:spacing w:line="360" w:lineRule="auto"/>
              <w:jc w:val="both"/>
              <w:rPr>
                <w:rFonts w:ascii="Times New Roman" w:hAnsi="Times New Roman" w:cs="Times New Roman"/>
                <w:sz w:val="24"/>
                <w:szCs w:val="24"/>
              </w:rPr>
            </w:pPr>
            <w:r>
              <w:rPr>
                <w:rFonts w:ascii="Times New Roman" w:hAnsi="Times New Roman" w:cs="Times New Roman"/>
                <w:sz w:val="24"/>
                <w:szCs w:val="24"/>
              </w:rPr>
              <w:t>99000</w:t>
            </w:r>
          </w:p>
        </w:tc>
        <w:tc>
          <w:tcPr>
            <w:tcW w:w="1086" w:type="dxa"/>
          </w:tcPr>
          <w:p w14:paraId="4E9223B5" w14:textId="77777777" w:rsidR="00A0488B" w:rsidRDefault="00A0488B" w:rsidP="00A0488B">
            <w:pPr>
              <w:spacing w:line="360" w:lineRule="auto"/>
              <w:jc w:val="both"/>
              <w:rPr>
                <w:rFonts w:ascii="Times New Roman" w:hAnsi="Times New Roman" w:cs="Times New Roman"/>
                <w:sz w:val="24"/>
                <w:szCs w:val="24"/>
              </w:rPr>
            </w:pPr>
            <w:r>
              <w:rPr>
                <w:rFonts w:ascii="Times New Roman" w:hAnsi="Times New Roman" w:cs="Times New Roman"/>
                <w:sz w:val="24"/>
                <w:szCs w:val="24"/>
              </w:rPr>
              <w:t>99000</w:t>
            </w:r>
          </w:p>
        </w:tc>
        <w:tc>
          <w:tcPr>
            <w:tcW w:w="1620" w:type="dxa"/>
          </w:tcPr>
          <w:p w14:paraId="4E9223B6" w14:textId="77777777" w:rsidR="00A0488B" w:rsidRDefault="00A0488B" w:rsidP="00A0488B">
            <w:pPr>
              <w:spacing w:line="360" w:lineRule="auto"/>
              <w:jc w:val="both"/>
              <w:rPr>
                <w:rFonts w:ascii="Times New Roman" w:hAnsi="Times New Roman" w:cs="Times New Roman"/>
                <w:sz w:val="24"/>
                <w:szCs w:val="24"/>
              </w:rPr>
            </w:pPr>
            <w:r>
              <w:rPr>
                <w:rFonts w:ascii="Times New Roman" w:hAnsi="Times New Roman" w:cs="Times New Roman"/>
                <w:sz w:val="24"/>
                <w:szCs w:val="24"/>
              </w:rPr>
              <w:t>99000</w:t>
            </w:r>
          </w:p>
        </w:tc>
        <w:tc>
          <w:tcPr>
            <w:tcW w:w="296" w:type="dxa"/>
          </w:tcPr>
          <w:p w14:paraId="4E9223B7" w14:textId="77777777" w:rsidR="00A0488B" w:rsidRDefault="00A0488B" w:rsidP="00A0488B">
            <w:pPr>
              <w:spacing w:line="360" w:lineRule="auto"/>
              <w:jc w:val="both"/>
              <w:rPr>
                <w:rFonts w:ascii="Times New Roman" w:hAnsi="Times New Roman" w:cs="Times New Roman"/>
                <w:sz w:val="24"/>
                <w:szCs w:val="24"/>
              </w:rPr>
            </w:pPr>
          </w:p>
        </w:tc>
        <w:tc>
          <w:tcPr>
            <w:tcW w:w="1672" w:type="dxa"/>
          </w:tcPr>
          <w:p w14:paraId="4E9223B8" w14:textId="77777777" w:rsidR="00A0488B" w:rsidRDefault="00A0488B" w:rsidP="00A0488B">
            <w:pPr>
              <w:spacing w:line="360" w:lineRule="auto"/>
              <w:jc w:val="both"/>
              <w:rPr>
                <w:rFonts w:ascii="Times New Roman" w:hAnsi="Times New Roman" w:cs="Times New Roman"/>
                <w:sz w:val="24"/>
                <w:szCs w:val="24"/>
              </w:rPr>
            </w:pPr>
            <w:r>
              <w:rPr>
                <w:rFonts w:ascii="Times New Roman" w:hAnsi="Times New Roman" w:cs="Times New Roman"/>
                <w:sz w:val="24"/>
                <w:szCs w:val="24"/>
              </w:rPr>
              <w:t>396000</w:t>
            </w:r>
          </w:p>
        </w:tc>
      </w:tr>
      <w:tr w:rsidR="00A0488B" w14:paraId="4E9223C1" w14:textId="77777777" w:rsidTr="002333E4">
        <w:trPr>
          <w:trHeight w:val="372"/>
        </w:trPr>
        <w:tc>
          <w:tcPr>
            <w:tcW w:w="3325" w:type="dxa"/>
          </w:tcPr>
          <w:p w14:paraId="4E9223BA" w14:textId="77777777" w:rsidR="00A0488B" w:rsidRDefault="00A0488B" w:rsidP="00A0488B">
            <w:pPr>
              <w:spacing w:line="360" w:lineRule="auto"/>
              <w:jc w:val="both"/>
              <w:rPr>
                <w:rFonts w:ascii="Times New Roman" w:hAnsi="Times New Roman" w:cs="Times New Roman"/>
                <w:sz w:val="24"/>
                <w:szCs w:val="24"/>
              </w:rPr>
            </w:pPr>
            <w:r>
              <w:rPr>
                <w:rFonts w:ascii="Times New Roman" w:hAnsi="Times New Roman" w:cs="Times New Roman"/>
                <w:sz w:val="24"/>
                <w:szCs w:val="24"/>
              </w:rPr>
              <w:t>Total SG&amp;A Exp.</w:t>
            </w:r>
          </w:p>
        </w:tc>
        <w:tc>
          <w:tcPr>
            <w:tcW w:w="990" w:type="dxa"/>
          </w:tcPr>
          <w:p w14:paraId="4E9223BB" w14:textId="77777777" w:rsidR="00A0488B" w:rsidRDefault="00A0488B" w:rsidP="00A0488B">
            <w:pPr>
              <w:spacing w:line="360" w:lineRule="auto"/>
              <w:jc w:val="both"/>
              <w:rPr>
                <w:rFonts w:ascii="Times New Roman" w:hAnsi="Times New Roman" w:cs="Times New Roman"/>
                <w:sz w:val="24"/>
                <w:szCs w:val="24"/>
              </w:rPr>
            </w:pPr>
            <w:r>
              <w:rPr>
                <w:rFonts w:ascii="Times New Roman" w:hAnsi="Times New Roman" w:cs="Times New Roman"/>
                <w:sz w:val="24"/>
                <w:szCs w:val="24"/>
              </w:rPr>
              <w:t>171000</w:t>
            </w:r>
          </w:p>
        </w:tc>
        <w:tc>
          <w:tcPr>
            <w:tcW w:w="1080" w:type="dxa"/>
          </w:tcPr>
          <w:p w14:paraId="4E9223BC" w14:textId="77777777" w:rsidR="00A0488B" w:rsidRDefault="00A0488B" w:rsidP="00A0488B">
            <w:pPr>
              <w:spacing w:line="360" w:lineRule="auto"/>
              <w:jc w:val="both"/>
              <w:rPr>
                <w:rFonts w:ascii="Times New Roman" w:hAnsi="Times New Roman" w:cs="Times New Roman"/>
                <w:sz w:val="24"/>
                <w:szCs w:val="24"/>
              </w:rPr>
            </w:pPr>
            <w:r>
              <w:rPr>
                <w:rFonts w:ascii="Times New Roman" w:hAnsi="Times New Roman" w:cs="Times New Roman"/>
                <w:sz w:val="24"/>
                <w:szCs w:val="24"/>
              </w:rPr>
              <w:t>189000</w:t>
            </w:r>
          </w:p>
        </w:tc>
        <w:tc>
          <w:tcPr>
            <w:tcW w:w="1086" w:type="dxa"/>
          </w:tcPr>
          <w:p w14:paraId="4E9223BD" w14:textId="77777777" w:rsidR="00A0488B" w:rsidRDefault="00A0488B" w:rsidP="00A0488B">
            <w:pPr>
              <w:spacing w:line="360" w:lineRule="auto"/>
              <w:jc w:val="both"/>
              <w:rPr>
                <w:rFonts w:ascii="Times New Roman" w:hAnsi="Times New Roman" w:cs="Times New Roman"/>
                <w:sz w:val="24"/>
                <w:szCs w:val="24"/>
              </w:rPr>
            </w:pPr>
            <w:r>
              <w:rPr>
                <w:rFonts w:ascii="Times New Roman" w:hAnsi="Times New Roman" w:cs="Times New Roman"/>
                <w:sz w:val="24"/>
                <w:szCs w:val="24"/>
              </w:rPr>
              <w:t>207000</w:t>
            </w:r>
          </w:p>
        </w:tc>
        <w:tc>
          <w:tcPr>
            <w:tcW w:w="1620" w:type="dxa"/>
          </w:tcPr>
          <w:p w14:paraId="4E9223BE" w14:textId="77777777" w:rsidR="00A0488B" w:rsidRDefault="00A0488B" w:rsidP="00A0488B">
            <w:pPr>
              <w:spacing w:line="360" w:lineRule="auto"/>
              <w:jc w:val="both"/>
              <w:rPr>
                <w:rFonts w:ascii="Times New Roman" w:hAnsi="Times New Roman" w:cs="Times New Roman"/>
                <w:sz w:val="24"/>
                <w:szCs w:val="24"/>
              </w:rPr>
            </w:pPr>
            <w:r>
              <w:rPr>
                <w:rFonts w:ascii="Times New Roman" w:hAnsi="Times New Roman" w:cs="Times New Roman"/>
                <w:sz w:val="24"/>
                <w:szCs w:val="24"/>
              </w:rPr>
              <w:t>153000</w:t>
            </w:r>
          </w:p>
        </w:tc>
        <w:tc>
          <w:tcPr>
            <w:tcW w:w="296" w:type="dxa"/>
          </w:tcPr>
          <w:p w14:paraId="4E9223BF" w14:textId="77777777" w:rsidR="00A0488B" w:rsidRDefault="00A0488B" w:rsidP="00A0488B">
            <w:pPr>
              <w:spacing w:line="360" w:lineRule="auto"/>
              <w:jc w:val="both"/>
              <w:rPr>
                <w:rFonts w:ascii="Times New Roman" w:hAnsi="Times New Roman" w:cs="Times New Roman"/>
                <w:sz w:val="24"/>
                <w:szCs w:val="24"/>
              </w:rPr>
            </w:pPr>
          </w:p>
        </w:tc>
        <w:tc>
          <w:tcPr>
            <w:tcW w:w="1672" w:type="dxa"/>
          </w:tcPr>
          <w:p w14:paraId="4E9223C0" w14:textId="77777777" w:rsidR="00A0488B" w:rsidRDefault="00A0488B" w:rsidP="00A0488B">
            <w:pPr>
              <w:spacing w:line="360" w:lineRule="auto"/>
              <w:jc w:val="both"/>
              <w:rPr>
                <w:rFonts w:ascii="Times New Roman" w:hAnsi="Times New Roman" w:cs="Times New Roman"/>
                <w:sz w:val="24"/>
                <w:szCs w:val="24"/>
              </w:rPr>
            </w:pPr>
            <w:r>
              <w:rPr>
                <w:rFonts w:ascii="Times New Roman" w:hAnsi="Times New Roman" w:cs="Times New Roman"/>
                <w:sz w:val="24"/>
                <w:szCs w:val="24"/>
              </w:rPr>
              <w:t>720000</w:t>
            </w:r>
          </w:p>
        </w:tc>
      </w:tr>
    </w:tbl>
    <w:p w14:paraId="4E9223C2" w14:textId="77777777" w:rsidR="008B14ED" w:rsidRPr="00003F90" w:rsidRDefault="008B14ED" w:rsidP="00003F90">
      <w:pPr>
        <w:spacing w:line="360" w:lineRule="auto"/>
        <w:jc w:val="both"/>
        <w:rPr>
          <w:rFonts w:ascii="Times New Roman" w:hAnsi="Times New Roman" w:cs="Times New Roman"/>
          <w:sz w:val="24"/>
          <w:szCs w:val="24"/>
        </w:rPr>
      </w:pPr>
    </w:p>
    <w:p w14:paraId="4E9223C3" w14:textId="77777777" w:rsidR="008B14ED" w:rsidRDefault="0092712C" w:rsidP="0092712C">
      <w:pPr>
        <w:pStyle w:val="Heading1"/>
        <w:ind w:left="360"/>
      </w:pPr>
      <w:bookmarkStart w:id="7" w:name="_Toc98889401"/>
      <w:r>
        <w:t xml:space="preserve">5. </w:t>
      </w:r>
      <w:r w:rsidR="008B14ED">
        <w:t>Reference List</w:t>
      </w:r>
      <w:bookmarkEnd w:id="7"/>
    </w:p>
    <w:p w14:paraId="4E9223C4" w14:textId="77777777" w:rsidR="008B14ED" w:rsidRDefault="008B14ED" w:rsidP="008B14ED"/>
    <w:sdt>
      <w:sdtPr>
        <w:rPr>
          <w:rFonts w:asciiTheme="minorHAnsi" w:eastAsiaTheme="minorHAnsi" w:hAnsiTheme="minorHAnsi" w:cstheme="minorBidi"/>
          <w:color w:val="auto"/>
          <w:sz w:val="22"/>
          <w:szCs w:val="22"/>
        </w:rPr>
        <w:id w:val="-508524095"/>
        <w:docPartObj>
          <w:docPartGallery w:val="Bibliographies"/>
          <w:docPartUnique/>
        </w:docPartObj>
      </w:sdtPr>
      <w:sdtEndPr/>
      <w:sdtContent>
        <w:p w14:paraId="4E9223C5" w14:textId="77777777" w:rsidR="00ED5A2B" w:rsidRDefault="00ED5A2B">
          <w:pPr>
            <w:pStyle w:val="Heading1"/>
          </w:pPr>
          <w:r>
            <w:t>References</w:t>
          </w:r>
        </w:p>
        <w:sdt>
          <w:sdtPr>
            <w:id w:val="-573587230"/>
            <w:bibliography/>
          </w:sdtPr>
          <w:sdtEndPr/>
          <w:sdtContent>
            <w:p w14:paraId="2593B396" w14:textId="77777777" w:rsidR="00590689" w:rsidRDefault="00ED5A2B" w:rsidP="00590689">
              <w:pPr>
                <w:pStyle w:val="Bibliography"/>
                <w:ind w:left="720" w:hanging="720"/>
                <w:rPr>
                  <w:noProof/>
                  <w:sz w:val="24"/>
                  <w:szCs w:val="24"/>
                </w:rPr>
              </w:pPr>
              <w:r>
                <w:fldChar w:fldCharType="begin"/>
              </w:r>
              <w:r>
                <w:instrText xml:space="preserve"> BIBLIOGRAPHY </w:instrText>
              </w:r>
              <w:r>
                <w:fldChar w:fldCharType="separate"/>
              </w:r>
              <w:r w:rsidR="00590689">
                <w:rPr>
                  <w:noProof/>
                </w:rPr>
                <w:t xml:space="preserve">Barrent, R. (2019, September 5). </w:t>
              </w:r>
              <w:r w:rsidR="00590689">
                <w:rPr>
                  <w:i/>
                  <w:iCs/>
                  <w:noProof/>
                </w:rPr>
                <w:t>Anaplan</w:t>
              </w:r>
              <w:r w:rsidR="00590689">
                <w:rPr>
                  <w:noProof/>
                </w:rPr>
                <w:t>. Retrieved from Anaplan: https://www.anaplan.com/blog/zbb-zero-based-budgeting-guide/#:~:text=Zero%2Dbased%20budgeting%20(ZBB)%20is%20a%20methodology%20to%20help,relevant%2C%20and%20drive%20improved%20savings.</w:t>
              </w:r>
            </w:p>
            <w:p w14:paraId="2E5D3FAF" w14:textId="77777777" w:rsidR="00590689" w:rsidRDefault="00590689" w:rsidP="00590689">
              <w:pPr>
                <w:pStyle w:val="Bibliography"/>
                <w:ind w:left="720" w:hanging="720"/>
                <w:rPr>
                  <w:noProof/>
                </w:rPr>
              </w:pPr>
              <w:r>
                <w:rPr>
                  <w:noProof/>
                </w:rPr>
                <w:t xml:space="preserve">Brewer. (2018-19). </w:t>
              </w:r>
              <w:r>
                <w:rPr>
                  <w:i/>
                  <w:iCs/>
                  <w:noProof/>
                </w:rPr>
                <w:t>Managerial Accounting.</w:t>
              </w:r>
              <w:r>
                <w:rPr>
                  <w:noProof/>
                </w:rPr>
                <w:t xml:space="preserve"> </w:t>
              </w:r>
            </w:p>
            <w:p w14:paraId="4A60ED46" w14:textId="77777777" w:rsidR="00590689" w:rsidRDefault="00590689" w:rsidP="00590689">
              <w:pPr>
                <w:pStyle w:val="Bibliography"/>
                <w:ind w:left="720" w:hanging="720"/>
                <w:rPr>
                  <w:noProof/>
                </w:rPr>
              </w:pPr>
              <w:r>
                <w:rPr>
                  <w:noProof/>
                </w:rPr>
                <w:t xml:space="preserve">Carlson, R. (2019, 10 25). </w:t>
              </w:r>
              <w:r>
                <w:rPr>
                  <w:i/>
                  <w:iCs/>
                  <w:noProof/>
                </w:rPr>
                <w:t>The Balance Small Business</w:t>
              </w:r>
              <w:r>
                <w:rPr>
                  <w:noProof/>
                </w:rPr>
                <w:t>. Retrieved from How to Do a Budget Analysis for Your Business: https://www.thebalancesmb.com/how-to-do-a-cash-budget-for-your-business-393114</w:t>
              </w:r>
            </w:p>
            <w:p w14:paraId="037B61F6" w14:textId="77777777" w:rsidR="00590689" w:rsidRDefault="00590689" w:rsidP="00590689">
              <w:pPr>
                <w:pStyle w:val="Bibliography"/>
                <w:ind w:left="720" w:hanging="720"/>
                <w:rPr>
                  <w:noProof/>
                </w:rPr>
              </w:pPr>
              <w:r>
                <w:rPr>
                  <w:noProof/>
                </w:rPr>
                <w:t xml:space="preserve">Garrison. (2018-19). </w:t>
              </w:r>
              <w:r>
                <w:rPr>
                  <w:i/>
                  <w:iCs/>
                  <w:noProof/>
                </w:rPr>
                <w:t>Managerial Accounting.</w:t>
              </w:r>
              <w:r>
                <w:rPr>
                  <w:noProof/>
                </w:rPr>
                <w:t xml:space="preserve"> Brother's Publications.</w:t>
              </w:r>
            </w:p>
            <w:p w14:paraId="2F69D171" w14:textId="77777777" w:rsidR="00590689" w:rsidRDefault="00590689" w:rsidP="00590689">
              <w:pPr>
                <w:pStyle w:val="Bibliography"/>
                <w:ind w:left="720" w:hanging="720"/>
                <w:rPr>
                  <w:noProof/>
                </w:rPr>
              </w:pPr>
              <w:r>
                <w:rPr>
                  <w:noProof/>
                </w:rPr>
                <w:t xml:space="preserve">Hatry, S. a. (1982). </w:t>
              </w:r>
              <w:r>
                <w:rPr>
                  <w:i/>
                  <w:iCs/>
                  <w:noProof/>
                </w:rPr>
                <w:t>Zero Base Budgeting.</w:t>
              </w:r>
              <w:r>
                <w:rPr>
                  <w:noProof/>
                </w:rPr>
                <w:t xml:space="preserve"> </w:t>
              </w:r>
            </w:p>
            <w:p w14:paraId="0994A2F0" w14:textId="77777777" w:rsidR="00590689" w:rsidRDefault="00590689" w:rsidP="00590689">
              <w:pPr>
                <w:pStyle w:val="Bibliography"/>
                <w:ind w:left="720" w:hanging="720"/>
                <w:rPr>
                  <w:noProof/>
                </w:rPr>
              </w:pPr>
              <w:r>
                <w:rPr>
                  <w:noProof/>
                </w:rPr>
                <w:t xml:space="preserve">Hilton, R. W. (2007). </w:t>
              </w:r>
              <w:r>
                <w:rPr>
                  <w:i/>
                  <w:iCs/>
                  <w:noProof/>
                </w:rPr>
                <w:t>Managerial Accounting.</w:t>
              </w:r>
              <w:r>
                <w:rPr>
                  <w:noProof/>
                </w:rPr>
                <w:t xml:space="preserve"> McGraw-Hill.</w:t>
              </w:r>
            </w:p>
            <w:p w14:paraId="263B7E39" w14:textId="77777777" w:rsidR="00590689" w:rsidRDefault="00590689" w:rsidP="00590689">
              <w:pPr>
                <w:pStyle w:val="Bibliography"/>
                <w:ind w:left="720" w:hanging="720"/>
                <w:rPr>
                  <w:noProof/>
                </w:rPr>
              </w:pPr>
              <w:r>
                <w:rPr>
                  <w:noProof/>
                </w:rPr>
                <w:t>Network, T. B. (2022, 3 15). Retrieved from zero-based budgeting: ttps://www.growthbusiness.co.uk/tag/zero-based-budgeting/?utm_source=bing&amp;utm_</w:t>
              </w:r>
            </w:p>
            <w:p w14:paraId="53660A8D" w14:textId="77777777" w:rsidR="00590689" w:rsidRDefault="00590689" w:rsidP="00590689">
              <w:pPr>
                <w:pStyle w:val="Bibliography"/>
                <w:ind w:left="720" w:hanging="720"/>
                <w:rPr>
                  <w:noProof/>
                </w:rPr>
              </w:pPr>
              <w:r>
                <w:rPr>
                  <w:noProof/>
                </w:rPr>
                <w:t xml:space="preserve">Noreen. (2018-19). </w:t>
              </w:r>
              <w:r>
                <w:rPr>
                  <w:i/>
                  <w:iCs/>
                  <w:noProof/>
                </w:rPr>
                <w:t>Managerial Accounting.</w:t>
              </w:r>
              <w:r>
                <w:rPr>
                  <w:noProof/>
                </w:rPr>
                <w:t xml:space="preserve"> Brother's Publications.</w:t>
              </w:r>
            </w:p>
            <w:p w14:paraId="0CAFA5C2" w14:textId="77777777" w:rsidR="00590689" w:rsidRDefault="00590689" w:rsidP="00590689">
              <w:pPr>
                <w:pStyle w:val="Bibliography"/>
                <w:ind w:left="720" w:hanging="720"/>
                <w:rPr>
                  <w:noProof/>
                </w:rPr>
              </w:pPr>
              <w:r>
                <w:rPr>
                  <w:noProof/>
                </w:rPr>
                <w:t xml:space="preserve">PAL, F. (2021). </w:t>
              </w:r>
              <w:r>
                <w:rPr>
                  <w:i/>
                  <w:iCs/>
                  <w:noProof/>
                </w:rPr>
                <w:t>Fincial PAL</w:t>
              </w:r>
              <w:r>
                <w:rPr>
                  <w:noProof/>
                </w:rPr>
                <w:t>. Retrieved from Fincial PAL: https://www.financepal.com/blog/zero-based-budgeting/</w:t>
              </w:r>
            </w:p>
            <w:p w14:paraId="4976B17B" w14:textId="77777777" w:rsidR="00590689" w:rsidRDefault="00590689" w:rsidP="00590689">
              <w:pPr>
                <w:pStyle w:val="Bibliography"/>
                <w:ind w:left="720" w:hanging="720"/>
                <w:rPr>
                  <w:noProof/>
                </w:rPr>
              </w:pPr>
              <w:r>
                <w:rPr>
                  <w:noProof/>
                </w:rPr>
                <w:t xml:space="preserve">Prasath. (2022, 3 20). </w:t>
              </w:r>
              <w:r>
                <w:rPr>
                  <w:i/>
                  <w:iCs/>
                  <w:noProof/>
                </w:rPr>
                <w:t>Finance Psyche</w:t>
              </w:r>
              <w:r>
                <w:rPr>
                  <w:noProof/>
                </w:rPr>
                <w:t>. Retrieved from Zero Based Budgeting: How To Implement It In Your Organisation: https://financepsyche.com/2022/03/20/zero-based-budgeting-how-to-implement-it-in-your-organisation/</w:t>
              </w:r>
            </w:p>
            <w:p w14:paraId="6983A9C0" w14:textId="77777777" w:rsidR="00590689" w:rsidRDefault="00590689" w:rsidP="00590689">
              <w:pPr>
                <w:pStyle w:val="Bibliography"/>
                <w:ind w:left="720" w:hanging="720"/>
                <w:rPr>
                  <w:noProof/>
                </w:rPr>
              </w:pPr>
              <w:r>
                <w:rPr>
                  <w:noProof/>
                </w:rPr>
                <w:t>Rubin, S. I. (1991). Public Budgeting &amp; Finance.</w:t>
              </w:r>
            </w:p>
            <w:p w14:paraId="7B14246E" w14:textId="77777777" w:rsidR="00590689" w:rsidRDefault="00590689" w:rsidP="00590689">
              <w:pPr>
                <w:pStyle w:val="Bibliography"/>
                <w:ind w:left="720" w:hanging="720"/>
                <w:rPr>
                  <w:noProof/>
                </w:rPr>
              </w:pPr>
              <w:r>
                <w:rPr>
                  <w:noProof/>
                </w:rPr>
                <w:t xml:space="preserve">Strado, I. (Director). (2015). </w:t>
              </w:r>
              <w:r>
                <w:rPr>
                  <w:i/>
                  <w:iCs/>
                  <w:noProof/>
                </w:rPr>
                <w:t>Zero Based Budgeting</w:t>
              </w:r>
              <w:r>
                <w:rPr>
                  <w:noProof/>
                </w:rPr>
                <w:t xml:space="preserve"> [Motion Picture].</w:t>
              </w:r>
            </w:p>
            <w:p w14:paraId="4EC68F90" w14:textId="77777777" w:rsidR="00590689" w:rsidRDefault="00590689" w:rsidP="00590689">
              <w:pPr>
                <w:pStyle w:val="Bibliography"/>
                <w:ind w:left="720" w:hanging="720"/>
                <w:rPr>
                  <w:noProof/>
                </w:rPr>
              </w:pPr>
              <w:r>
                <w:rPr>
                  <w:noProof/>
                </w:rPr>
                <w:t xml:space="preserve">Weygandt. (2016-17). </w:t>
              </w:r>
              <w:r>
                <w:rPr>
                  <w:i/>
                  <w:iCs/>
                  <w:noProof/>
                </w:rPr>
                <w:t>Accounting Principles.</w:t>
              </w:r>
              <w:r>
                <w:rPr>
                  <w:noProof/>
                </w:rPr>
                <w:t xml:space="preserve"> Digital Solutions.</w:t>
              </w:r>
            </w:p>
            <w:p w14:paraId="4E9223D0" w14:textId="77777777" w:rsidR="00ED5A2B" w:rsidRDefault="00ED5A2B" w:rsidP="00590689">
              <w:r>
                <w:rPr>
                  <w:b/>
                  <w:bCs/>
                  <w:noProof/>
                </w:rPr>
                <w:fldChar w:fldCharType="end"/>
              </w:r>
            </w:p>
          </w:sdtContent>
        </w:sdt>
      </w:sdtContent>
    </w:sdt>
    <w:p w14:paraId="4E9223D1" w14:textId="77777777" w:rsidR="008B14ED" w:rsidRPr="008B14ED" w:rsidRDefault="008B14ED" w:rsidP="008B14ED"/>
    <w:p w14:paraId="4E9223D2" w14:textId="77777777" w:rsidR="008B14ED" w:rsidRPr="008B14ED" w:rsidRDefault="008B14ED" w:rsidP="008B14ED"/>
    <w:sectPr w:rsidR="008B14ED" w:rsidRPr="008B14ED" w:rsidSect="008B14ED">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C12357" w14:textId="77777777" w:rsidR="003117BC" w:rsidRDefault="003117BC" w:rsidP="008B14ED">
      <w:pPr>
        <w:spacing w:after="0" w:line="240" w:lineRule="auto"/>
      </w:pPr>
      <w:r>
        <w:separator/>
      </w:r>
    </w:p>
  </w:endnote>
  <w:endnote w:type="continuationSeparator" w:id="0">
    <w:p w14:paraId="22F1EABC" w14:textId="77777777" w:rsidR="003117BC" w:rsidRDefault="003117BC" w:rsidP="008B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7303609"/>
      <w:docPartObj>
        <w:docPartGallery w:val="Page Numbers (Bottom of Page)"/>
        <w:docPartUnique/>
      </w:docPartObj>
    </w:sdtPr>
    <w:sdtEndPr>
      <w:rPr>
        <w:noProof/>
      </w:rPr>
    </w:sdtEndPr>
    <w:sdtContent>
      <w:p w14:paraId="4E9223DF" w14:textId="77777777" w:rsidR="008B14ED" w:rsidRDefault="008B14ED">
        <w:pPr>
          <w:pStyle w:val="Footer"/>
          <w:jc w:val="center"/>
        </w:pPr>
        <w:r>
          <w:fldChar w:fldCharType="begin"/>
        </w:r>
        <w:r>
          <w:instrText xml:space="preserve"> PAGE   \* MERGEFORMAT </w:instrText>
        </w:r>
        <w:r>
          <w:fldChar w:fldCharType="separate"/>
        </w:r>
        <w:r w:rsidR="00A0488B">
          <w:rPr>
            <w:noProof/>
          </w:rPr>
          <w:t>7</w:t>
        </w:r>
        <w:r>
          <w:rPr>
            <w:noProof/>
          </w:rPr>
          <w:fldChar w:fldCharType="end"/>
        </w:r>
      </w:p>
    </w:sdtContent>
  </w:sdt>
  <w:p w14:paraId="4E9223E0" w14:textId="77777777" w:rsidR="008B14ED" w:rsidRDefault="008B1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B06172" w14:textId="77777777" w:rsidR="003117BC" w:rsidRDefault="003117BC" w:rsidP="008B14ED">
      <w:pPr>
        <w:spacing w:after="0" w:line="240" w:lineRule="auto"/>
      </w:pPr>
      <w:r>
        <w:separator/>
      </w:r>
    </w:p>
  </w:footnote>
  <w:footnote w:type="continuationSeparator" w:id="0">
    <w:p w14:paraId="7CE5DE2A" w14:textId="77777777" w:rsidR="003117BC" w:rsidRDefault="003117BC" w:rsidP="008B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4B3A10"/>
    <w:multiLevelType w:val="hybridMultilevel"/>
    <w:tmpl w:val="8DE4D1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E616051"/>
    <w:multiLevelType w:val="multilevel"/>
    <w:tmpl w:val="84183026"/>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eastAsiaTheme="majorEastAsia" w:hint="default"/>
      </w:rPr>
    </w:lvl>
    <w:lvl w:ilvl="2">
      <w:start w:val="1"/>
      <w:numFmt w:val="decimal"/>
      <w:isLgl/>
      <w:lvlText w:val="%1.%2.%3"/>
      <w:lvlJc w:val="left"/>
      <w:pPr>
        <w:ind w:left="1080" w:hanging="720"/>
      </w:pPr>
      <w:rPr>
        <w:rFonts w:eastAsiaTheme="majorEastAsia" w:hint="default"/>
      </w:rPr>
    </w:lvl>
    <w:lvl w:ilvl="3">
      <w:start w:val="1"/>
      <w:numFmt w:val="decimal"/>
      <w:isLgl/>
      <w:lvlText w:val="%1.%2.%3.%4"/>
      <w:lvlJc w:val="left"/>
      <w:pPr>
        <w:ind w:left="1080" w:hanging="720"/>
      </w:pPr>
      <w:rPr>
        <w:rFonts w:eastAsiaTheme="majorEastAsia" w:hint="default"/>
      </w:rPr>
    </w:lvl>
    <w:lvl w:ilvl="4">
      <w:start w:val="1"/>
      <w:numFmt w:val="decimal"/>
      <w:isLgl/>
      <w:lvlText w:val="%1.%2.%3.%4.%5"/>
      <w:lvlJc w:val="left"/>
      <w:pPr>
        <w:ind w:left="1440" w:hanging="1080"/>
      </w:pPr>
      <w:rPr>
        <w:rFonts w:eastAsiaTheme="majorEastAsia" w:hint="default"/>
      </w:rPr>
    </w:lvl>
    <w:lvl w:ilvl="5">
      <w:start w:val="1"/>
      <w:numFmt w:val="decimal"/>
      <w:isLgl/>
      <w:lvlText w:val="%1.%2.%3.%4.%5.%6"/>
      <w:lvlJc w:val="left"/>
      <w:pPr>
        <w:ind w:left="1440" w:hanging="1080"/>
      </w:pPr>
      <w:rPr>
        <w:rFonts w:eastAsiaTheme="majorEastAsia" w:hint="default"/>
      </w:rPr>
    </w:lvl>
    <w:lvl w:ilvl="6">
      <w:start w:val="1"/>
      <w:numFmt w:val="decimal"/>
      <w:isLgl/>
      <w:lvlText w:val="%1.%2.%3.%4.%5.%6.%7"/>
      <w:lvlJc w:val="left"/>
      <w:pPr>
        <w:ind w:left="1800" w:hanging="1440"/>
      </w:pPr>
      <w:rPr>
        <w:rFonts w:eastAsiaTheme="majorEastAsia" w:hint="default"/>
      </w:rPr>
    </w:lvl>
    <w:lvl w:ilvl="7">
      <w:start w:val="1"/>
      <w:numFmt w:val="decimal"/>
      <w:isLgl/>
      <w:lvlText w:val="%1.%2.%3.%4.%5.%6.%7.%8"/>
      <w:lvlJc w:val="left"/>
      <w:pPr>
        <w:ind w:left="1800" w:hanging="1440"/>
      </w:pPr>
      <w:rPr>
        <w:rFonts w:eastAsiaTheme="majorEastAsia" w:hint="default"/>
      </w:rPr>
    </w:lvl>
    <w:lvl w:ilvl="8">
      <w:start w:val="1"/>
      <w:numFmt w:val="decimal"/>
      <w:isLgl/>
      <w:lvlText w:val="%1.%2.%3.%4.%5.%6.%7.%8.%9"/>
      <w:lvlJc w:val="left"/>
      <w:pPr>
        <w:ind w:left="1800" w:hanging="1440"/>
      </w:pPr>
      <w:rPr>
        <w:rFonts w:eastAsiaTheme="majorEastAsia" w:hint="default"/>
      </w:rPr>
    </w:lvl>
  </w:abstractNum>
  <w:abstractNum w:abstractNumId="2"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14ED"/>
    <w:rsid w:val="00003F90"/>
    <w:rsid w:val="000122C6"/>
    <w:rsid w:val="00023CC9"/>
    <w:rsid w:val="000534DF"/>
    <w:rsid w:val="000703AE"/>
    <w:rsid w:val="00070B44"/>
    <w:rsid w:val="000A5D0E"/>
    <w:rsid w:val="00117A77"/>
    <w:rsid w:val="0013378C"/>
    <w:rsid w:val="00153B5B"/>
    <w:rsid w:val="00175091"/>
    <w:rsid w:val="001801E2"/>
    <w:rsid w:val="00180520"/>
    <w:rsid w:val="001B2F46"/>
    <w:rsid w:val="001B6BA3"/>
    <w:rsid w:val="001C6E39"/>
    <w:rsid w:val="002333E4"/>
    <w:rsid w:val="00234588"/>
    <w:rsid w:val="00236137"/>
    <w:rsid w:val="00251D14"/>
    <w:rsid w:val="00253EA1"/>
    <w:rsid w:val="002916A1"/>
    <w:rsid w:val="002C37E0"/>
    <w:rsid w:val="002D14E9"/>
    <w:rsid w:val="002D3424"/>
    <w:rsid w:val="002D4DC4"/>
    <w:rsid w:val="002F00A2"/>
    <w:rsid w:val="003117BC"/>
    <w:rsid w:val="00325EF8"/>
    <w:rsid w:val="00327353"/>
    <w:rsid w:val="003273AA"/>
    <w:rsid w:val="0034370B"/>
    <w:rsid w:val="003B0487"/>
    <w:rsid w:val="003C5838"/>
    <w:rsid w:val="003D5817"/>
    <w:rsid w:val="00401437"/>
    <w:rsid w:val="004243B3"/>
    <w:rsid w:val="00452971"/>
    <w:rsid w:val="00466C10"/>
    <w:rsid w:val="004A5EFC"/>
    <w:rsid w:val="004C0682"/>
    <w:rsid w:val="004C2633"/>
    <w:rsid w:val="004D3934"/>
    <w:rsid w:val="004D6DC7"/>
    <w:rsid w:val="004F3CBB"/>
    <w:rsid w:val="00525271"/>
    <w:rsid w:val="0055536C"/>
    <w:rsid w:val="00556227"/>
    <w:rsid w:val="00587ED9"/>
    <w:rsid w:val="00590689"/>
    <w:rsid w:val="005A491F"/>
    <w:rsid w:val="005C0BF6"/>
    <w:rsid w:val="005E32FF"/>
    <w:rsid w:val="005F1D4C"/>
    <w:rsid w:val="005F35D0"/>
    <w:rsid w:val="005F7D8D"/>
    <w:rsid w:val="00626735"/>
    <w:rsid w:val="00643B89"/>
    <w:rsid w:val="00646C57"/>
    <w:rsid w:val="006D478F"/>
    <w:rsid w:val="006E4194"/>
    <w:rsid w:val="00723EBD"/>
    <w:rsid w:val="00725A3A"/>
    <w:rsid w:val="00797948"/>
    <w:rsid w:val="007A53B2"/>
    <w:rsid w:val="007B172B"/>
    <w:rsid w:val="007B3D57"/>
    <w:rsid w:val="007B4F04"/>
    <w:rsid w:val="007C0671"/>
    <w:rsid w:val="007D414A"/>
    <w:rsid w:val="007E140B"/>
    <w:rsid w:val="0081601E"/>
    <w:rsid w:val="0082513C"/>
    <w:rsid w:val="00840909"/>
    <w:rsid w:val="0086096E"/>
    <w:rsid w:val="00895F10"/>
    <w:rsid w:val="008B14ED"/>
    <w:rsid w:val="008D08E0"/>
    <w:rsid w:val="008D3FE7"/>
    <w:rsid w:val="00900E33"/>
    <w:rsid w:val="00921B13"/>
    <w:rsid w:val="0092712C"/>
    <w:rsid w:val="009425A4"/>
    <w:rsid w:val="00944B0C"/>
    <w:rsid w:val="00944EB8"/>
    <w:rsid w:val="009544D1"/>
    <w:rsid w:val="0098095F"/>
    <w:rsid w:val="009822AB"/>
    <w:rsid w:val="00987F2E"/>
    <w:rsid w:val="009C33D1"/>
    <w:rsid w:val="009C5C7B"/>
    <w:rsid w:val="009D2574"/>
    <w:rsid w:val="009D46B7"/>
    <w:rsid w:val="00A02E07"/>
    <w:rsid w:val="00A0488B"/>
    <w:rsid w:val="00A125F7"/>
    <w:rsid w:val="00A15312"/>
    <w:rsid w:val="00A414EF"/>
    <w:rsid w:val="00A54E7D"/>
    <w:rsid w:val="00A61076"/>
    <w:rsid w:val="00A63E01"/>
    <w:rsid w:val="00A73BDE"/>
    <w:rsid w:val="00A847F7"/>
    <w:rsid w:val="00A96D99"/>
    <w:rsid w:val="00AC317C"/>
    <w:rsid w:val="00AC5D65"/>
    <w:rsid w:val="00AD4592"/>
    <w:rsid w:val="00AD534F"/>
    <w:rsid w:val="00AE15EC"/>
    <w:rsid w:val="00AF35D8"/>
    <w:rsid w:val="00B15642"/>
    <w:rsid w:val="00B15833"/>
    <w:rsid w:val="00B242AC"/>
    <w:rsid w:val="00B313C9"/>
    <w:rsid w:val="00B509E4"/>
    <w:rsid w:val="00B51FDE"/>
    <w:rsid w:val="00BB5B33"/>
    <w:rsid w:val="00C036CA"/>
    <w:rsid w:val="00C04189"/>
    <w:rsid w:val="00C631FA"/>
    <w:rsid w:val="00C72774"/>
    <w:rsid w:val="00C83030"/>
    <w:rsid w:val="00C90A61"/>
    <w:rsid w:val="00CD3A7F"/>
    <w:rsid w:val="00CF01BF"/>
    <w:rsid w:val="00D166D2"/>
    <w:rsid w:val="00D2694F"/>
    <w:rsid w:val="00D7683D"/>
    <w:rsid w:val="00D82908"/>
    <w:rsid w:val="00D84D9D"/>
    <w:rsid w:val="00DD0874"/>
    <w:rsid w:val="00DD17D9"/>
    <w:rsid w:val="00DE6F31"/>
    <w:rsid w:val="00DF0809"/>
    <w:rsid w:val="00DF358C"/>
    <w:rsid w:val="00E02FB2"/>
    <w:rsid w:val="00E04C8F"/>
    <w:rsid w:val="00E17A43"/>
    <w:rsid w:val="00E33B23"/>
    <w:rsid w:val="00E35A08"/>
    <w:rsid w:val="00E50213"/>
    <w:rsid w:val="00E54EA0"/>
    <w:rsid w:val="00E70FE7"/>
    <w:rsid w:val="00E935FF"/>
    <w:rsid w:val="00EA491A"/>
    <w:rsid w:val="00EB6437"/>
    <w:rsid w:val="00ED1DA7"/>
    <w:rsid w:val="00ED5A2B"/>
    <w:rsid w:val="00F31DD2"/>
    <w:rsid w:val="00F51EAA"/>
    <w:rsid w:val="00F60B5F"/>
    <w:rsid w:val="00F7235A"/>
    <w:rsid w:val="00FF00F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E922311"/>
  <w15:docId w15:val="{40876A04-A9A5-4E66-A89F-73DCE6F37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8B14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8B14E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 w:type="paragraph" w:styleId="Bibliography">
    <w:name w:val="Bibliography"/>
    <w:basedOn w:val="Normal"/>
    <w:next w:val="Normal"/>
    <w:uiPriority w:val="37"/>
    <w:unhideWhenUsed/>
    <w:rsid w:val="00ED5A2B"/>
  </w:style>
  <w:style w:type="table" w:styleId="TableGrid">
    <w:name w:val="Table Grid"/>
    <w:basedOn w:val="TableNormal"/>
    <w:uiPriority w:val="39"/>
    <w:rsid w:val="002333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18667">
      <w:bodyDiv w:val="1"/>
      <w:marLeft w:val="0"/>
      <w:marRight w:val="0"/>
      <w:marTop w:val="0"/>
      <w:marBottom w:val="0"/>
      <w:divBdr>
        <w:top w:val="none" w:sz="0" w:space="0" w:color="auto"/>
        <w:left w:val="none" w:sz="0" w:space="0" w:color="auto"/>
        <w:bottom w:val="none" w:sz="0" w:space="0" w:color="auto"/>
        <w:right w:val="none" w:sz="0" w:space="0" w:color="auto"/>
      </w:divBdr>
    </w:div>
    <w:div w:id="75982291">
      <w:bodyDiv w:val="1"/>
      <w:marLeft w:val="0"/>
      <w:marRight w:val="0"/>
      <w:marTop w:val="0"/>
      <w:marBottom w:val="0"/>
      <w:divBdr>
        <w:top w:val="none" w:sz="0" w:space="0" w:color="auto"/>
        <w:left w:val="none" w:sz="0" w:space="0" w:color="auto"/>
        <w:bottom w:val="none" w:sz="0" w:space="0" w:color="auto"/>
        <w:right w:val="none" w:sz="0" w:space="0" w:color="auto"/>
      </w:divBdr>
    </w:div>
    <w:div w:id="77798554">
      <w:bodyDiv w:val="1"/>
      <w:marLeft w:val="0"/>
      <w:marRight w:val="0"/>
      <w:marTop w:val="0"/>
      <w:marBottom w:val="0"/>
      <w:divBdr>
        <w:top w:val="none" w:sz="0" w:space="0" w:color="auto"/>
        <w:left w:val="none" w:sz="0" w:space="0" w:color="auto"/>
        <w:bottom w:val="none" w:sz="0" w:space="0" w:color="auto"/>
        <w:right w:val="none" w:sz="0" w:space="0" w:color="auto"/>
      </w:divBdr>
    </w:div>
    <w:div w:id="131799282">
      <w:bodyDiv w:val="1"/>
      <w:marLeft w:val="0"/>
      <w:marRight w:val="0"/>
      <w:marTop w:val="0"/>
      <w:marBottom w:val="0"/>
      <w:divBdr>
        <w:top w:val="none" w:sz="0" w:space="0" w:color="auto"/>
        <w:left w:val="none" w:sz="0" w:space="0" w:color="auto"/>
        <w:bottom w:val="none" w:sz="0" w:space="0" w:color="auto"/>
        <w:right w:val="none" w:sz="0" w:space="0" w:color="auto"/>
      </w:divBdr>
    </w:div>
    <w:div w:id="137039167">
      <w:bodyDiv w:val="1"/>
      <w:marLeft w:val="0"/>
      <w:marRight w:val="0"/>
      <w:marTop w:val="0"/>
      <w:marBottom w:val="0"/>
      <w:divBdr>
        <w:top w:val="none" w:sz="0" w:space="0" w:color="auto"/>
        <w:left w:val="none" w:sz="0" w:space="0" w:color="auto"/>
        <w:bottom w:val="none" w:sz="0" w:space="0" w:color="auto"/>
        <w:right w:val="none" w:sz="0" w:space="0" w:color="auto"/>
      </w:divBdr>
    </w:div>
    <w:div w:id="207111348">
      <w:bodyDiv w:val="1"/>
      <w:marLeft w:val="0"/>
      <w:marRight w:val="0"/>
      <w:marTop w:val="0"/>
      <w:marBottom w:val="0"/>
      <w:divBdr>
        <w:top w:val="none" w:sz="0" w:space="0" w:color="auto"/>
        <w:left w:val="none" w:sz="0" w:space="0" w:color="auto"/>
        <w:bottom w:val="none" w:sz="0" w:space="0" w:color="auto"/>
        <w:right w:val="none" w:sz="0" w:space="0" w:color="auto"/>
      </w:divBdr>
    </w:div>
    <w:div w:id="217131486">
      <w:bodyDiv w:val="1"/>
      <w:marLeft w:val="0"/>
      <w:marRight w:val="0"/>
      <w:marTop w:val="0"/>
      <w:marBottom w:val="0"/>
      <w:divBdr>
        <w:top w:val="none" w:sz="0" w:space="0" w:color="auto"/>
        <w:left w:val="none" w:sz="0" w:space="0" w:color="auto"/>
        <w:bottom w:val="none" w:sz="0" w:space="0" w:color="auto"/>
        <w:right w:val="none" w:sz="0" w:space="0" w:color="auto"/>
      </w:divBdr>
    </w:div>
    <w:div w:id="224336360">
      <w:bodyDiv w:val="1"/>
      <w:marLeft w:val="0"/>
      <w:marRight w:val="0"/>
      <w:marTop w:val="0"/>
      <w:marBottom w:val="0"/>
      <w:divBdr>
        <w:top w:val="none" w:sz="0" w:space="0" w:color="auto"/>
        <w:left w:val="none" w:sz="0" w:space="0" w:color="auto"/>
        <w:bottom w:val="none" w:sz="0" w:space="0" w:color="auto"/>
        <w:right w:val="none" w:sz="0" w:space="0" w:color="auto"/>
      </w:divBdr>
    </w:div>
    <w:div w:id="224339800">
      <w:bodyDiv w:val="1"/>
      <w:marLeft w:val="0"/>
      <w:marRight w:val="0"/>
      <w:marTop w:val="0"/>
      <w:marBottom w:val="0"/>
      <w:divBdr>
        <w:top w:val="none" w:sz="0" w:space="0" w:color="auto"/>
        <w:left w:val="none" w:sz="0" w:space="0" w:color="auto"/>
        <w:bottom w:val="none" w:sz="0" w:space="0" w:color="auto"/>
        <w:right w:val="none" w:sz="0" w:space="0" w:color="auto"/>
      </w:divBdr>
    </w:div>
    <w:div w:id="302538671">
      <w:bodyDiv w:val="1"/>
      <w:marLeft w:val="0"/>
      <w:marRight w:val="0"/>
      <w:marTop w:val="0"/>
      <w:marBottom w:val="0"/>
      <w:divBdr>
        <w:top w:val="none" w:sz="0" w:space="0" w:color="auto"/>
        <w:left w:val="none" w:sz="0" w:space="0" w:color="auto"/>
        <w:bottom w:val="none" w:sz="0" w:space="0" w:color="auto"/>
        <w:right w:val="none" w:sz="0" w:space="0" w:color="auto"/>
      </w:divBdr>
    </w:div>
    <w:div w:id="312294110">
      <w:bodyDiv w:val="1"/>
      <w:marLeft w:val="0"/>
      <w:marRight w:val="0"/>
      <w:marTop w:val="0"/>
      <w:marBottom w:val="0"/>
      <w:divBdr>
        <w:top w:val="none" w:sz="0" w:space="0" w:color="auto"/>
        <w:left w:val="none" w:sz="0" w:space="0" w:color="auto"/>
        <w:bottom w:val="none" w:sz="0" w:space="0" w:color="auto"/>
        <w:right w:val="none" w:sz="0" w:space="0" w:color="auto"/>
      </w:divBdr>
    </w:div>
    <w:div w:id="332103466">
      <w:bodyDiv w:val="1"/>
      <w:marLeft w:val="0"/>
      <w:marRight w:val="0"/>
      <w:marTop w:val="0"/>
      <w:marBottom w:val="0"/>
      <w:divBdr>
        <w:top w:val="none" w:sz="0" w:space="0" w:color="auto"/>
        <w:left w:val="none" w:sz="0" w:space="0" w:color="auto"/>
        <w:bottom w:val="none" w:sz="0" w:space="0" w:color="auto"/>
        <w:right w:val="none" w:sz="0" w:space="0" w:color="auto"/>
      </w:divBdr>
    </w:div>
    <w:div w:id="403996227">
      <w:bodyDiv w:val="1"/>
      <w:marLeft w:val="0"/>
      <w:marRight w:val="0"/>
      <w:marTop w:val="0"/>
      <w:marBottom w:val="0"/>
      <w:divBdr>
        <w:top w:val="none" w:sz="0" w:space="0" w:color="auto"/>
        <w:left w:val="none" w:sz="0" w:space="0" w:color="auto"/>
        <w:bottom w:val="none" w:sz="0" w:space="0" w:color="auto"/>
        <w:right w:val="none" w:sz="0" w:space="0" w:color="auto"/>
      </w:divBdr>
    </w:div>
    <w:div w:id="421803949">
      <w:bodyDiv w:val="1"/>
      <w:marLeft w:val="0"/>
      <w:marRight w:val="0"/>
      <w:marTop w:val="0"/>
      <w:marBottom w:val="0"/>
      <w:divBdr>
        <w:top w:val="none" w:sz="0" w:space="0" w:color="auto"/>
        <w:left w:val="none" w:sz="0" w:space="0" w:color="auto"/>
        <w:bottom w:val="none" w:sz="0" w:space="0" w:color="auto"/>
        <w:right w:val="none" w:sz="0" w:space="0" w:color="auto"/>
      </w:divBdr>
    </w:div>
    <w:div w:id="429356586">
      <w:bodyDiv w:val="1"/>
      <w:marLeft w:val="0"/>
      <w:marRight w:val="0"/>
      <w:marTop w:val="0"/>
      <w:marBottom w:val="0"/>
      <w:divBdr>
        <w:top w:val="none" w:sz="0" w:space="0" w:color="auto"/>
        <w:left w:val="none" w:sz="0" w:space="0" w:color="auto"/>
        <w:bottom w:val="none" w:sz="0" w:space="0" w:color="auto"/>
        <w:right w:val="none" w:sz="0" w:space="0" w:color="auto"/>
      </w:divBdr>
    </w:div>
    <w:div w:id="451484414">
      <w:bodyDiv w:val="1"/>
      <w:marLeft w:val="0"/>
      <w:marRight w:val="0"/>
      <w:marTop w:val="0"/>
      <w:marBottom w:val="0"/>
      <w:divBdr>
        <w:top w:val="none" w:sz="0" w:space="0" w:color="auto"/>
        <w:left w:val="none" w:sz="0" w:space="0" w:color="auto"/>
        <w:bottom w:val="none" w:sz="0" w:space="0" w:color="auto"/>
        <w:right w:val="none" w:sz="0" w:space="0" w:color="auto"/>
      </w:divBdr>
    </w:div>
    <w:div w:id="477192981">
      <w:bodyDiv w:val="1"/>
      <w:marLeft w:val="0"/>
      <w:marRight w:val="0"/>
      <w:marTop w:val="0"/>
      <w:marBottom w:val="0"/>
      <w:divBdr>
        <w:top w:val="none" w:sz="0" w:space="0" w:color="auto"/>
        <w:left w:val="none" w:sz="0" w:space="0" w:color="auto"/>
        <w:bottom w:val="none" w:sz="0" w:space="0" w:color="auto"/>
        <w:right w:val="none" w:sz="0" w:space="0" w:color="auto"/>
      </w:divBdr>
    </w:div>
    <w:div w:id="536696816">
      <w:bodyDiv w:val="1"/>
      <w:marLeft w:val="0"/>
      <w:marRight w:val="0"/>
      <w:marTop w:val="0"/>
      <w:marBottom w:val="0"/>
      <w:divBdr>
        <w:top w:val="none" w:sz="0" w:space="0" w:color="auto"/>
        <w:left w:val="none" w:sz="0" w:space="0" w:color="auto"/>
        <w:bottom w:val="none" w:sz="0" w:space="0" w:color="auto"/>
        <w:right w:val="none" w:sz="0" w:space="0" w:color="auto"/>
      </w:divBdr>
    </w:div>
    <w:div w:id="548148436">
      <w:bodyDiv w:val="1"/>
      <w:marLeft w:val="0"/>
      <w:marRight w:val="0"/>
      <w:marTop w:val="0"/>
      <w:marBottom w:val="0"/>
      <w:divBdr>
        <w:top w:val="none" w:sz="0" w:space="0" w:color="auto"/>
        <w:left w:val="none" w:sz="0" w:space="0" w:color="auto"/>
        <w:bottom w:val="none" w:sz="0" w:space="0" w:color="auto"/>
        <w:right w:val="none" w:sz="0" w:space="0" w:color="auto"/>
      </w:divBdr>
    </w:div>
    <w:div w:id="588852071">
      <w:bodyDiv w:val="1"/>
      <w:marLeft w:val="0"/>
      <w:marRight w:val="0"/>
      <w:marTop w:val="0"/>
      <w:marBottom w:val="0"/>
      <w:divBdr>
        <w:top w:val="none" w:sz="0" w:space="0" w:color="auto"/>
        <w:left w:val="none" w:sz="0" w:space="0" w:color="auto"/>
        <w:bottom w:val="none" w:sz="0" w:space="0" w:color="auto"/>
        <w:right w:val="none" w:sz="0" w:space="0" w:color="auto"/>
      </w:divBdr>
    </w:div>
    <w:div w:id="593246129">
      <w:bodyDiv w:val="1"/>
      <w:marLeft w:val="0"/>
      <w:marRight w:val="0"/>
      <w:marTop w:val="0"/>
      <w:marBottom w:val="0"/>
      <w:divBdr>
        <w:top w:val="none" w:sz="0" w:space="0" w:color="auto"/>
        <w:left w:val="none" w:sz="0" w:space="0" w:color="auto"/>
        <w:bottom w:val="none" w:sz="0" w:space="0" w:color="auto"/>
        <w:right w:val="none" w:sz="0" w:space="0" w:color="auto"/>
      </w:divBdr>
    </w:div>
    <w:div w:id="593365032">
      <w:bodyDiv w:val="1"/>
      <w:marLeft w:val="0"/>
      <w:marRight w:val="0"/>
      <w:marTop w:val="0"/>
      <w:marBottom w:val="0"/>
      <w:divBdr>
        <w:top w:val="none" w:sz="0" w:space="0" w:color="auto"/>
        <w:left w:val="none" w:sz="0" w:space="0" w:color="auto"/>
        <w:bottom w:val="none" w:sz="0" w:space="0" w:color="auto"/>
        <w:right w:val="none" w:sz="0" w:space="0" w:color="auto"/>
      </w:divBdr>
    </w:div>
    <w:div w:id="615599253">
      <w:bodyDiv w:val="1"/>
      <w:marLeft w:val="0"/>
      <w:marRight w:val="0"/>
      <w:marTop w:val="0"/>
      <w:marBottom w:val="0"/>
      <w:divBdr>
        <w:top w:val="none" w:sz="0" w:space="0" w:color="auto"/>
        <w:left w:val="none" w:sz="0" w:space="0" w:color="auto"/>
        <w:bottom w:val="none" w:sz="0" w:space="0" w:color="auto"/>
        <w:right w:val="none" w:sz="0" w:space="0" w:color="auto"/>
      </w:divBdr>
    </w:div>
    <w:div w:id="770853277">
      <w:bodyDiv w:val="1"/>
      <w:marLeft w:val="0"/>
      <w:marRight w:val="0"/>
      <w:marTop w:val="0"/>
      <w:marBottom w:val="0"/>
      <w:divBdr>
        <w:top w:val="none" w:sz="0" w:space="0" w:color="auto"/>
        <w:left w:val="none" w:sz="0" w:space="0" w:color="auto"/>
        <w:bottom w:val="none" w:sz="0" w:space="0" w:color="auto"/>
        <w:right w:val="none" w:sz="0" w:space="0" w:color="auto"/>
      </w:divBdr>
    </w:div>
    <w:div w:id="836657548">
      <w:bodyDiv w:val="1"/>
      <w:marLeft w:val="0"/>
      <w:marRight w:val="0"/>
      <w:marTop w:val="0"/>
      <w:marBottom w:val="0"/>
      <w:divBdr>
        <w:top w:val="none" w:sz="0" w:space="0" w:color="auto"/>
        <w:left w:val="none" w:sz="0" w:space="0" w:color="auto"/>
        <w:bottom w:val="none" w:sz="0" w:space="0" w:color="auto"/>
        <w:right w:val="none" w:sz="0" w:space="0" w:color="auto"/>
      </w:divBdr>
    </w:div>
    <w:div w:id="838010384">
      <w:bodyDiv w:val="1"/>
      <w:marLeft w:val="0"/>
      <w:marRight w:val="0"/>
      <w:marTop w:val="0"/>
      <w:marBottom w:val="0"/>
      <w:divBdr>
        <w:top w:val="none" w:sz="0" w:space="0" w:color="auto"/>
        <w:left w:val="none" w:sz="0" w:space="0" w:color="auto"/>
        <w:bottom w:val="none" w:sz="0" w:space="0" w:color="auto"/>
        <w:right w:val="none" w:sz="0" w:space="0" w:color="auto"/>
      </w:divBdr>
    </w:div>
    <w:div w:id="846865151">
      <w:bodyDiv w:val="1"/>
      <w:marLeft w:val="0"/>
      <w:marRight w:val="0"/>
      <w:marTop w:val="0"/>
      <w:marBottom w:val="0"/>
      <w:divBdr>
        <w:top w:val="none" w:sz="0" w:space="0" w:color="auto"/>
        <w:left w:val="none" w:sz="0" w:space="0" w:color="auto"/>
        <w:bottom w:val="none" w:sz="0" w:space="0" w:color="auto"/>
        <w:right w:val="none" w:sz="0" w:space="0" w:color="auto"/>
      </w:divBdr>
    </w:div>
    <w:div w:id="890844363">
      <w:bodyDiv w:val="1"/>
      <w:marLeft w:val="0"/>
      <w:marRight w:val="0"/>
      <w:marTop w:val="0"/>
      <w:marBottom w:val="0"/>
      <w:divBdr>
        <w:top w:val="none" w:sz="0" w:space="0" w:color="auto"/>
        <w:left w:val="none" w:sz="0" w:space="0" w:color="auto"/>
        <w:bottom w:val="none" w:sz="0" w:space="0" w:color="auto"/>
        <w:right w:val="none" w:sz="0" w:space="0" w:color="auto"/>
      </w:divBdr>
    </w:div>
    <w:div w:id="903295054">
      <w:bodyDiv w:val="1"/>
      <w:marLeft w:val="0"/>
      <w:marRight w:val="0"/>
      <w:marTop w:val="0"/>
      <w:marBottom w:val="0"/>
      <w:divBdr>
        <w:top w:val="none" w:sz="0" w:space="0" w:color="auto"/>
        <w:left w:val="none" w:sz="0" w:space="0" w:color="auto"/>
        <w:bottom w:val="none" w:sz="0" w:space="0" w:color="auto"/>
        <w:right w:val="none" w:sz="0" w:space="0" w:color="auto"/>
      </w:divBdr>
    </w:div>
    <w:div w:id="933318748">
      <w:bodyDiv w:val="1"/>
      <w:marLeft w:val="0"/>
      <w:marRight w:val="0"/>
      <w:marTop w:val="0"/>
      <w:marBottom w:val="0"/>
      <w:divBdr>
        <w:top w:val="none" w:sz="0" w:space="0" w:color="auto"/>
        <w:left w:val="none" w:sz="0" w:space="0" w:color="auto"/>
        <w:bottom w:val="none" w:sz="0" w:space="0" w:color="auto"/>
        <w:right w:val="none" w:sz="0" w:space="0" w:color="auto"/>
      </w:divBdr>
    </w:div>
    <w:div w:id="944340485">
      <w:bodyDiv w:val="1"/>
      <w:marLeft w:val="0"/>
      <w:marRight w:val="0"/>
      <w:marTop w:val="0"/>
      <w:marBottom w:val="0"/>
      <w:divBdr>
        <w:top w:val="none" w:sz="0" w:space="0" w:color="auto"/>
        <w:left w:val="none" w:sz="0" w:space="0" w:color="auto"/>
        <w:bottom w:val="none" w:sz="0" w:space="0" w:color="auto"/>
        <w:right w:val="none" w:sz="0" w:space="0" w:color="auto"/>
      </w:divBdr>
    </w:div>
    <w:div w:id="1010984229">
      <w:bodyDiv w:val="1"/>
      <w:marLeft w:val="0"/>
      <w:marRight w:val="0"/>
      <w:marTop w:val="0"/>
      <w:marBottom w:val="0"/>
      <w:divBdr>
        <w:top w:val="none" w:sz="0" w:space="0" w:color="auto"/>
        <w:left w:val="none" w:sz="0" w:space="0" w:color="auto"/>
        <w:bottom w:val="none" w:sz="0" w:space="0" w:color="auto"/>
        <w:right w:val="none" w:sz="0" w:space="0" w:color="auto"/>
      </w:divBdr>
    </w:div>
    <w:div w:id="1040520267">
      <w:bodyDiv w:val="1"/>
      <w:marLeft w:val="0"/>
      <w:marRight w:val="0"/>
      <w:marTop w:val="0"/>
      <w:marBottom w:val="0"/>
      <w:divBdr>
        <w:top w:val="none" w:sz="0" w:space="0" w:color="auto"/>
        <w:left w:val="none" w:sz="0" w:space="0" w:color="auto"/>
        <w:bottom w:val="none" w:sz="0" w:space="0" w:color="auto"/>
        <w:right w:val="none" w:sz="0" w:space="0" w:color="auto"/>
      </w:divBdr>
    </w:div>
    <w:div w:id="1054936791">
      <w:bodyDiv w:val="1"/>
      <w:marLeft w:val="0"/>
      <w:marRight w:val="0"/>
      <w:marTop w:val="0"/>
      <w:marBottom w:val="0"/>
      <w:divBdr>
        <w:top w:val="none" w:sz="0" w:space="0" w:color="auto"/>
        <w:left w:val="none" w:sz="0" w:space="0" w:color="auto"/>
        <w:bottom w:val="none" w:sz="0" w:space="0" w:color="auto"/>
        <w:right w:val="none" w:sz="0" w:space="0" w:color="auto"/>
      </w:divBdr>
    </w:div>
    <w:div w:id="1060178290">
      <w:bodyDiv w:val="1"/>
      <w:marLeft w:val="0"/>
      <w:marRight w:val="0"/>
      <w:marTop w:val="0"/>
      <w:marBottom w:val="0"/>
      <w:divBdr>
        <w:top w:val="none" w:sz="0" w:space="0" w:color="auto"/>
        <w:left w:val="none" w:sz="0" w:space="0" w:color="auto"/>
        <w:bottom w:val="none" w:sz="0" w:space="0" w:color="auto"/>
        <w:right w:val="none" w:sz="0" w:space="0" w:color="auto"/>
      </w:divBdr>
    </w:div>
    <w:div w:id="1073969671">
      <w:bodyDiv w:val="1"/>
      <w:marLeft w:val="0"/>
      <w:marRight w:val="0"/>
      <w:marTop w:val="0"/>
      <w:marBottom w:val="0"/>
      <w:divBdr>
        <w:top w:val="none" w:sz="0" w:space="0" w:color="auto"/>
        <w:left w:val="none" w:sz="0" w:space="0" w:color="auto"/>
        <w:bottom w:val="none" w:sz="0" w:space="0" w:color="auto"/>
        <w:right w:val="none" w:sz="0" w:space="0" w:color="auto"/>
      </w:divBdr>
    </w:div>
    <w:div w:id="1174151121">
      <w:bodyDiv w:val="1"/>
      <w:marLeft w:val="0"/>
      <w:marRight w:val="0"/>
      <w:marTop w:val="0"/>
      <w:marBottom w:val="0"/>
      <w:divBdr>
        <w:top w:val="none" w:sz="0" w:space="0" w:color="auto"/>
        <w:left w:val="none" w:sz="0" w:space="0" w:color="auto"/>
        <w:bottom w:val="none" w:sz="0" w:space="0" w:color="auto"/>
        <w:right w:val="none" w:sz="0" w:space="0" w:color="auto"/>
      </w:divBdr>
    </w:div>
    <w:div w:id="1192886867">
      <w:bodyDiv w:val="1"/>
      <w:marLeft w:val="0"/>
      <w:marRight w:val="0"/>
      <w:marTop w:val="0"/>
      <w:marBottom w:val="0"/>
      <w:divBdr>
        <w:top w:val="none" w:sz="0" w:space="0" w:color="auto"/>
        <w:left w:val="none" w:sz="0" w:space="0" w:color="auto"/>
        <w:bottom w:val="none" w:sz="0" w:space="0" w:color="auto"/>
        <w:right w:val="none" w:sz="0" w:space="0" w:color="auto"/>
      </w:divBdr>
    </w:div>
    <w:div w:id="1208299198">
      <w:bodyDiv w:val="1"/>
      <w:marLeft w:val="0"/>
      <w:marRight w:val="0"/>
      <w:marTop w:val="0"/>
      <w:marBottom w:val="0"/>
      <w:divBdr>
        <w:top w:val="none" w:sz="0" w:space="0" w:color="auto"/>
        <w:left w:val="none" w:sz="0" w:space="0" w:color="auto"/>
        <w:bottom w:val="none" w:sz="0" w:space="0" w:color="auto"/>
        <w:right w:val="none" w:sz="0" w:space="0" w:color="auto"/>
      </w:divBdr>
    </w:div>
    <w:div w:id="1223059658">
      <w:bodyDiv w:val="1"/>
      <w:marLeft w:val="0"/>
      <w:marRight w:val="0"/>
      <w:marTop w:val="0"/>
      <w:marBottom w:val="0"/>
      <w:divBdr>
        <w:top w:val="none" w:sz="0" w:space="0" w:color="auto"/>
        <w:left w:val="none" w:sz="0" w:space="0" w:color="auto"/>
        <w:bottom w:val="none" w:sz="0" w:space="0" w:color="auto"/>
        <w:right w:val="none" w:sz="0" w:space="0" w:color="auto"/>
      </w:divBdr>
    </w:div>
    <w:div w:id="1282227676">
      <w:bodyDiv w:val="1"/>
      <w:marLeft w:val="0"/>
      <w:marRight w:val="0"/>
      <w:marTop w:val="0"/>
      <w:marBottom w:val="0"/>
      <w:divBdr>
        <w:top w:val="none" w:sz="0" w:space="0" w:color="auto"/>
        <w:left w:val="none" w:sz="0" w:space="0" w:color="auto"/>
        <w:bottom w:val="none" w:sz="0" w:space="0" w:color="auto"/>
        <w:right w:val="none" w:sz="0" w:space="0" w:color="auto"/>
      </w:divBdr>
    </w:div>
    <w:div w:id="1286546441">
      <w:bodyDiv w:val="1"/>
      <w:marLeft w:val="0"/>
      <w:marRight w:val="0"/>
      <w:marTop w:val="0"/>
      <w:marBottom w:val="0"/>
      <w:divBdr>
        <w:top w:val="none" w:sz="0" w:space="0" w:color="auto"/>
        <w:left w:val="none" w:sz="0" w:space="0" w:color="auto"/>
        <w:bottom w:val="none" w:sz="0" w:space="0" w:color="auto"/>
        <w:right w:val="none" w:sz="0" w:space="0" w:color="auto"/>
      </w:divBdr>
    </w:div>
    <w:div w:id="1297683243">
      <w:bodyDiv w:val="1"/>
      <w:marLeft w:val="0"/>
      <w:marRight w:val="0"/>
      <w:marTop w:val="0"/>
      <w:marBottom w:val="0"/>
      <w:divBdr>
        <w:top w:val="none" w:sz="0" w:space="0" w:color="auto"/>
        <w:left w:val="none" w:sz="0" w:space="0" w:color="auto"/>
        <w:bottom w:val="none" w:sz="0" w:space="0" w:color="auto"/>
        <w:right w:val="none" w:sz="0" w:space="0" w:color="auto"/>
      </w:divBdr>
    </w:div>
    <w:div w:id="1335107193">
      <w:bodyDiv w:val="1"/>
      <w:marLeft w:val="0"/>
      <w:marRight w:val="0"/>
      <w:marTop w:val="0"/>
      <w:marBottom w:val="0"/>
      <w:divBdr>
        <w:top w:val="none" w:sz="0" w:space="0" w:color="auto"/>
        <w:left w:val="none" w:sz="0" w:space="0" w:color="auto"/>
        <w:bottom w:val="none" w:sz="0" w:space="0" w:color="auto"/>
        <w:right w:val="none" w:sz="0" w:space="0" w:color="auto"/>
      </w:divBdr>
    </w:div>
    <w:div w:id="1418138402">
      <w:bodyDiv w:val="1"/>
      <w:marLeft w:val="0"/>
      <w:marRight w:val="0"/>
      <w:marTop w:val="0"/>
      <w:marBottom w:val="0"/>
      <w:divBdr>
        <w:top w:val="none" w:sz="0" w:space="0" w:color="auto"/>
        <w:left w:val="none" w:sz="0" w:space="0" w:color="auto"/>
        <w:bottom w:val="none" w:sz="0" w:space="0" w:color="auto"/>
        <w:right w:val="none" w:sz="0" w:space="0" w:color="auto"/>
      </w:divBdr>
    </w:div>
    <w:div w:id="1418942186">
      <w:bodyDiv w:val="1"/>
      <w:marLeft w:val="0"/>
      <w:marRight w:val="0"/>
      <w:marTop w:val="0"/>
      <w:marBottom w:val="0"/>
      <w:divBdr>
        <w:top w:val="none" w:sz="0" w:space="0" w:color="auto"/>
        <w:left w:val="none" w:sz="0" w:space="0" w:color="auto"/>
        <w:bottom w:val="none" w:sz="0" w:space="0" w:color="auto"/>
        <w:right w:val="none" w:sz="0" w:space="0" w:color="auto"/>
      </w:divBdr>
    </w:div>
    <w:div w:id="1421758870">
      <w:bodyDiv w:val="1"/>
      <w:marLeft w:val="0"/>
      <w:marRight w:val="0"/>
      <w:marTop w:val="0"/>
      <w:marBottom w:val="0"/>
      <w:divBdr>
        <w:top w:val="none" w:sz="0" w:space="0" w:color="auto"/>
        <w:left w:val="none" w:sz="0" w:space="0" w:color="auto"/>
        <w:bottom w:val="none" w:sz="0" w:space="0" w:color="auto"/>
        <w:right w:val="none" w:sz="0" w:space="0" w:color="auto"/>
      </w:divBdr>
    </w:div>
    <w:div w:id="1431512081">
      <w:bodyDiv w:val="1"/>
      <w:marLeft w:val="0"/>
      <w:marRight w:val="0"/>
      <w:marTop w:val="0"/>
      <w:marBottom w:val="0"/>
      <w:divBdr>
        <w:top w:val="none" w:sz="0" w:space="0" w:color="auto"/>
        <w:left w:val="none" w:sz="0" w:space="0" w:color="auto"/>
        <w:bottom w:val="none" w:sz="0" w:space="0" w:color="auto"/>
        <w:right w:val="none" w:sz="0" w:space="0" w:color="auto"/>
      </w:divBdr>
    </w:div>
    <w:div w:id="1457674213">
      <w:bodyDiv w:val="1"/>
      <w:marLeft w:val="0"/>
      <w:marRight w:val="0"/>
      <w:marTop w:val="0"/>
      <w:marBottom w:val="0"/>
      <w:divBdr>
        <w:top w:val="none" w:sz="0" w:space="0" w:color="auto"/>
        <w:left w:val="none" w:sz="0" w:space="0" w:color="auto"/>
        <w:bottom w:val="none" w:sz="0" w:space="0" w:color="auto"/>
        <w:right w:val="none" w:sz="0" w:space="0" w:color="auto"/>
      </w:divBdr>
    </w:div>
    <w:div w:id="1464882156">
      <w:bodyDiv w:val="1"/>
      <w:marLeft w:val="0"/>
      <w:marRight w:val="0"/>
      <w:marTop w:val="0"/>
      <w:marBottom w:val="0"/>
      <w:divBdr>
        <w:top w:val="none" w:sz="0" w:space="0" w:color="auto"/>
        <w:left w:val="none" w:sz="0" w:space="0" w:color="auto"/>
        <w:bottom w:val="none" w:sz="0" w:space="0" w:color="auto"/>
        <w:right w:val="none" w:sz="0" w:space="0" w:color="auto"/>
      </w:divBdr>
    </w:div>
    <w:div w:id="1478495957">
      <w:bodyDiv w:val="1"/>
      <w:marLeft w:val="0"/>
      <w:marRight w:val="0"/>
      <w:marTop w:val="0"/>
      <w:marBottom w:val="0"/>
      <w:divBdr>
        <w:top w:val="none" w:sz="0" w:space="0" w:color="auto"/>
        <w:left w:val="none" w:sz="0" w:space="0" w:color="auto"/>
        <w:bottom w:val="none" w:sz="0" w:space="0" w:color="auto"/>
        <w:right w:val="none" w:sz="0" w:space="0" w:color="auto"/>
      </w:divBdr>
    </w:div>
    <w:div w:id="1499343304">
      <w:bodyDiv w:val="1"/>
      <w:marLeft w:val="0"/>
      <w:marRight w:val="0"/>
      <w:marTop w:val="0"/>
      <w:marBottom w:val="0"/>
      <w:divBdr>
        <w:top w:val="none" w:sz="0" w:space="0" w:color="auto"/>
        <w:left w:val="none" w:sz="0" w:space="0" w:color="auto"/>
        <w:bottom w:val="none" w:sz="0" w:space="0" w:color="auto"/>
        <w:right w:val="none" w:sz="0" w:space="0" w:color="auto"/>
      </w:divBdr>
    </w:div>
    <w:div w:id="1690599079">
      <w:bodyDiv w:val="1"/>
      <w:marLeft w:val="0"/>
      <w:marRight w:val="0"/>
      <w:marTop w:val="0"/>
      <w:marBottom w:val="0"/>
      <w:divBdr>
        <w:top w:val="none" w:sz="0" w:space="0" w:color="auto"/>
        <w:left w:val="none" w:sz="0" w:space="0" w:color="auto"/>
        <w:bottom w:val="none" w:sz="0" w:space="0" w:color="auto"/>
        <w:right w:val="none" w:sz="0" w:space="0" w:color="auto"/>
      </w:divBdr>
    </w:div>
    <w:div w:id="1702508833">
      <w:bodyDiv w:val="1"/>
      <w:marLeft w:val="0"/>
      <w:marRight w:val="0"/>
      <w:marTop w:val="0"/>
      <w:marBottom w:val="0"/>
      <w:divBdr>
        <w:top w:val="none" w:sz="0" w:space="0" w:color="auto"/>
        <w:left w:val="none" w:sz="0" w:space="0" w:color="auto"/>
        <w:bottom w:val="none" w:sz="0" w:space="0" w:color="auto"/>
        <w:right w:val="none" w:sz="0" w:space="0" w:color="auto"/>
      </w:divBdr>
    </w:div>
    <w:div w:id="1722098676">
      <w:bodyDiv w:val="1"/>
      <w:marLeft w:val="0"/>
      <w:marRight w:val="0"/>
      <w:marTop w:val="0"/>
      <w:marBottom w:val="0"/>
      <w:divBdr>
        <w:top w:val="none" w:sz="0" w:space="0" w:color="auto"/>
        <w:left w:val="none" w:sz="0" w:space="0" w:color="auto"/>
        <w:bottom w:val="none" w:sz="0" w:space="0" w:color="auto"/>
        <w:right w:val="none" w:sz="0" w:space="0" w:color="auto"/>
      </w:divBdr>
    </w:div>
    <w:div w:id="1732996280">
      <w:bodyDiv w:val="1"/>
      <w:marLeft w:val="0"/>
      <w:marRight w:val="0"/>
      <w:marTop w:val="0"/>
      <w:marBottom w:val="0"/>
      <w:divBdr>
        <w:top w:val="none" w:sz="0" w:space="0" w:color="auto"/>
        <w:left w:val="none" w:sz="0" w:space="0" w:color="auto"/>
        <w:bottom w:val="none" w:sz="0" w:space="0" w:color="auto"/>
        <w:right w:val="none" w:sz="0" w:space="0" w:color="auto"/>
      </w:divBdr>
    </w:div>
    <w:div w:id="1742022796">
      <w:bodyDiv w:val="1"/>
      <w:marLeft w:val="0"/>
      <w:marRight w:val="0"/>
      <w:marTop w:val="0"/>
      <w:marBottom w:val="0"/>
      <w:divBdr>
        <w:top w:val="none" w:sz="0" w:space="0" w:color="auto"/>
        <w:left w:val="none" w:sz="0" w:space="0" w:color="auto"/>
        <w:bottom w:val="none" w:sz="0" w:space="0" w:color="auto"/>
        <w:right w:val="none" w:sz="0" w:space="0" w:color="auto"/>
      </w:divBdr>
    </w:div>
    <w:div w:id="1776899008">
      <w:bodyDiv w:val="1"/>
      <w:marLeft w:val="0"/>
      <w:marRight w:val="0"/>
      <w:marTop w:val="0"/>
      <w:marBottom w:val="0"/>
      <w:divBdr>
        <w:top w:val="none" w:sz="0" w:space="0" w:color="auto"/>
        <w:left w:val="none" w:sz="0" w:space="0" w:color="auto"/>
        <w:bottom w:val="none" w:sz="0" w:space="0" w:color="auto"/>
        <w:right w:val="none" w:sz="0" w:space="0" w:color="auto"/>
      </w:divBdr>
    </w:div>
    <w:div w:id="1812212965">
      <w:bodyDiv w:val="1"/>
      <w:marLeft w:val="0"/>
      <w:marRight w:val="0"/>
      <w:marTop w:val="0"/>
      <w:marBottom w:val="0"/>
      <w:divBdr>
        <w:top w:val="none" w:sz="0" w:space="0" w:color="auto"/>
        <w:left w:val="none" w:sz="0" w:space="0" w:color="auto"/>
        <w:bottom w:val="none" w:sz="0" w:space="0" w:color="auto"/>
        <w:right w:val="none" w:sz="0" w:space="0" w:color="auto"/>
      </w:divBdr>
    </w:div>
    <w:div w:id="1850414159">
      <w:bodyDiv w:val="1"/>
      <w:marLeft w:val="0"/>
      <w:marRight w:val="0"/>
      <w:marTop w:val="0"/>
      <w:marBottom w:val="0"/>
      <w:divBdr>
        <w:top w:val="none" w:sz="0" w:space="0" w:color="auto"/>
        <w:left w:val="none" w:sz="0" w:space="0" w:color="auto"/>
        <w:bottom w:val="none" w:sz="0" w:space="0" w:color="auto"/>
        <w:right w:val="none" w:sz="0" w:space="0" w:color="auto"/>
      </w:divBdr>
    </w:div>
    <w:div w:id="1859198046">
      <w:bodyDiv w:val="1"/>
      <w:marLeft w:val="0"/>
      <w:marRight w:val="0"/>
      <w:marTop w:val="0"/>
      <w:marBottom w:val="0"/>
      <w:divBdr>
        <w:top w:val="none" w:sz="0" w:space="0" w:color="auto"/>
        <w:left w:val="none" w:sz="0" w:space="0" w:color="auto"/>
        <w:bottom w:val="none" w:sz="0" w:space="0" w:color="auto"/>
        <w:right w:val="none" w:sz="0" w:space="0" w:color="auto"/>
      </w:divBdr>
    </w:div>
    <w:div w:id="1862159372">
      <w:bodyDiv w:val="1"/>
      <w:marLeft w:val="0"/>
      <w:marRight w:val="0"/>
      <w:marTop w:val="0"/>
      <w:marBottom w:val="0"/>
      <w:divBdr>
        <w:top w:val="none" w:sz="0" w:space="0" w:color="auto"/>
        <w:left w:val="none" w:sz="0" w:space="0" w:color="auto"/>
        <w:bottom w:val="none" w:sz="0" w:space="0" w:color="auto"/>
        <w:right w:val="none" w:sz="0" w:space="0" w:color="auto"/>
      </w:divBdr>
    </w:div>
    <w:div w:id="1900555666">
      <w:bodyDiv w:val="1"/>
      <w:marLeft w:val="0"/>
      <w:marRight w:val="0"/>
      <w:marTop w:val="0"/>
      <w:marBottom w:val="0"/>
      <w:divBdr>
        <w:top w:val="none" w:sz="0" w:space="0" w:color="auto"/>
        <w:left w:val="none" w:sz="0" w:space="0" w:color="auto"/>
        <w:bottom w:val="none" w:sz="0" w:space="0" w:color="auto"/>
        <w:right w:val="none" w:sz="0" w:space="0" w:color="auto"/>
      </w:divBdr>
    </w:div>
    <w:div w:id="1983070573">
      <w:bodyDiv w:val="1"/>
      <w:marLeft w:val="0"/>
      <w:marRight w:val="0"/>
      <w:marTop w:val="0"/>
      <w:marBottom w:val="0"/>
      <w:divBdr>
        <w:top w:val="none" w:sz="0" w:space="0" w:color="auto"/>
        <w:left w:val="none" w:sz="0" w:space="0" w:color="auto"/>
        <w:bottom w:val="none" w:sz="0" w:space="0" w:color="auto"/>
        <w:right w:val="none" w:sz="0" w:space="0" w:color="auto"/>
      </w:divBdr>
    </w:div>
    <w:div w:id="2009596485">
      <w:bodyDiv w:val="1"/>
      <w:marLeft w:val="0"/>
      <w:marRight w:val="0"/>
      <w:marTop w:val="0"/>
      <w:marBottom w:val="0"/>
      <w:divBdr>
        <w:top w:val="none" w:sz="0" w:space="0" w:color="auto"/>
        <w:left w:val="none" w:sz="0" w:space="0" w:color="auto"/>
        <w:bottom w:val="none" w:sz="0" w:space="0" w:color="auto"/>
        <w:right w:val="none" w:sz="0" w:space="0" w:color="auto"/>
      </w:divBdr>
    </w:div>
    <w:div w:id="2011634562">
      <w:bodyDiv w:val="1"/>
      <w:marLeft w:val="0"/>
      <w:marRight w:val="0"/>
      <w:marTop w:val="0"/>
      <w:marBottom w:val="0"/>
      <w:divBdr>
        <w:top w:val="none" w:sz="0" w:space="0" w:color="auto"/>
        <w:left w:val="none" w:sz="0" w:space="0" w:color="auto"/>
        <w:bottom w:val="none" w:sz="0" w:space="0" w:color="auto"/>
        <w:right w:val="none" w:sz="0" w:space="0" w:color="auto"/>
      </w:divBdr>
    </w:div>
    <w:div w:id="2047483863">
      <w:bodyDiv w:val="1"/>
      <w:marLeft w:val="0"/>
      <w:marRight w:val="0"/>
      <w:marTop w:val="0"/>
      <w:marBottom w:val="0"/>
      <w:divBdr>
        <w:top w:val="none" w:sz="0" w:space="0" w:color="auto"/>
        <w:left w:val="none" w:sz="0" w:space="0" w:color="auto"/>
        <w:bottom w:val="none" w:sz="0" w:space="0" w:color="auto"/>
        <w:right w:val="none" w:sz="0" w:space="0" w:color="auto"/>
      </w:divBdr>
    </w:div>
    <w:div w:id="2079355704">
      <w:bodyDiv w:val="1"/>
      <w:marLeft w:val="0"/>
      <w:marRight w:val="0"/>
      <w:marTop w:val="0"/>
      <w:marBottom w:val="0"/>
      <w:divBdr>
        <w:top w:val="none" w:sz="0" w:space="0" w:color="auto"/>
        <w:left w:val="none" w:sz="0" w:space="0" w:color="auto"/>
        <w:bottom w:val="none" w:sz="0" w:space="0" w:color="auto"/>
        <w:right w:val="none" w:sz="0" w:space="0" w:color="auto"/>
      </w:divBdr>
    </w:div>
    <w:div w:id="2124573943">
      <w:bodyDiv w:val="1"/>
      <w:marLeft w:val="0"/>
      <w:marRight w:val="0"/>
      <w:marTop w:val="0"/>
      <w:marBottom w:val="0"/>
      <w:divBdr>
        <w:top w:val="none" w:sz="0" w:space="0" w:color="auto"/>
        <w:left w:val="none" w:sz="0" w:space="0" w:color="auto"/>
        <w:bottom w:val="none" w:sz="0" w:space="0" w:color="auto"/>
        <w:right w:val="none" w:sz="0" w:space="0" w:color="auto"/>
      </w:divBdr>
    </w:div>
    <w:div w:id="2130584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2022-03-22T00:00:00</PublishDate>
  <Abstract/>
  <CompanyAddress>Farsana Ullah (2012578)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Wey17</b:Tag>
    <b:SourceType>Book</b:SourceType>
    <b:Guid>{DD9248B9-89E4-4325-B70C-092FDC63959C}</b:Guid>
    <b:Author>
      <b:Author>
        <b:NameList>
          <b:Person>
            <b:Last>Weygandt</b:Last>
          </b:Person>
        </b:NameList>
      </b:Author>
    </b:Author>
    <b:Title>Accounting Principles</b:Title>
    <b:Year>2016-17</b:Year>
    <b:Publisher>Digital Solutions</b:Publisher>
    <b:Pages>793</b:Pages>
    <b:RefOrder>2</b:RefOrder>
  </b:Source>
  <b:Source>
    <b:Tag>Gar19</b:Tag>
    <b:SourceType>Book</b:SourceType>
    <b:Guid>{7FBC1554-C975-4DD9-9DE9-C4739A20BEE0}</b:Guid>
    <b:Title>Managerial Accounting</b:Title>
    <b:Year>2018-19</b:Year>
    <b:Publisher>Brother's Publications</b:Publisher>
    <b:Author>
      <b:Author>
        <b:NameList>
          <b:Person>
            <b:Last>Garrison</b:Last>
          </b:Person>
        </b:NameList>
      </b:Author>
    </b:Author>
    <b:RefOrder>3</b:RefOrder>
  </b:Source>
  <b:Source>
    <b:Tag>Int15</b:Tag>
    <b:SourceType>Film</b:SourceType>
    <b:Guid>{27424310-4ED6-403C-BCE1-A13ACF188444}</b:Guid>
    <b:Author>
      <b:Author>
        <b:NameList>
          <b:Person>
            <b:Last>Stradio</b:Last>
            <b:First>International</b:First>
          </b:Person>
        </b:NameList>
      </b:Author>
      <b:Director>
        <b:NameList>
          <b:Person>
            <b:Last>Strado</b:Last>
            <b:First>Internatonal</b:First>
          </b:Person>
        </b:NameList>
      </b:Director>
    </b:Author>
    <b:Title>Zero Based Budgeting</b:Title>
    <b:Year>2015</b:Year>
    <b:RefOrder>4</b:RefOrder>
  </b:Source>
  <b:Source>
    <b:Tag>Bar19</b:Tag>
    <b:SourceType>InternetSite</b:SourceType>
    <b:Guid>{E228875A-1459-4B32-B62A-EB24CB96688D}</b:Guid>
    <b:Title>Anaplan</b:Title>
    <b:InternetSiteTitle>Anaplan</b:InternetSiteTitle>
    <b:Year>2019</b:Year>
    <b:Month>September</b:Month>
    <b:Day>5</b:Day>
    <b:URL>https://www.anaplan.com/blog/zbb-zero-based-budgeting-guide/#:~:text=Zero%2Dbased%20budgeting%20(ZBB)%20is%20a%20methodology%20to%20help,relevant%2C%20and%20drive%20improved%20savings.</b:URL>
    <b:Author>
      <b:Author>
        <b:NameList>
          <b:Person>
            <b:Last>Barrent</b:Last>
            <b:First>Richard</b:First>
          </b:Person>
        </b:NameList>
      </b:Author>
    </b:Author>
    <b:RefOrder>6</b:RefOrder>
  </b:Source>
  <b:Source>
    <b:Tag>Fin21</b:Tag>
    <b:SourceType>InternetSite</b:SourceType>
    <b:Guid>{64B7E43A-D7EE-4E79-B782-AF4A23B8C5A9}</b:Guid>
    <b:Author>
      <b:Author>
        <b:NameList>
          <b:Person>
            <b:Last>PAL</b:Last>
            <b:First>Fincial</b:First>
          </b:Person>
        </b:NameList>
      </b:Author>
    </b:Author>
    <b:Title>Fincial PAL</b:Title>
    <b:InternetSiteTitle>Fincial PAL</b:InternetSiteTitle>
    <b:Year>2021</b:Year>
    <b:URL>https://www.financepal.com/blog/zero-based-budgeting/</b:URL>
    <b:RefOrder>5</b:RefOrder>
  </b:Source>
  <b:Source>
    <b:Tag>Sch82</b:Tag>
    <b:SourceType>Book</b:SourceType>
    <b:Guid>{3DDF8691-F6FE-4F7E-88B5-DE260E930E33}</b:Guid>
    <b:Title>Zero Base Budgeting.</b:Title>
    <b:Year>1982</b:Year>
    <b:Author>
      <b:Author>
        <b:NameList>
          <b:Person>
            <b:Last>Hatry</b:Last>
            <b:First>Schick</b:First>
            <b:Middle>and</b:Middle>
          </b:Person>
        </b:NameList>
      </b:Author>
    </b:Author>
    <b:RefOrder>9</b:RefOrder>
  </b:Source>
  <b:Source>
    <b:Tag>Bre19</b:Tag>
    <b:SourceType>Book</b:SourceType>
    <b:Guid>{290E2E8B-DA9E-468C-8C84-CAA2D40AFD2C}</b:Guid>
    <b:Author>
      <b:Author>
        <b:NameList>
          <b:Person>
            <b:Last>Brewer</b:Last>
          </b:Person>
        </b:NameList>
      </b:Author>
    </b:Author>
    <b:Title>Managerial Accounting</b:Title>
    <b:Year>2018-19</b:Year>
    <b:RefOrder>7</b:RefOrder>
  </b:Source>
  <b:Source>
    <b:Tag>Rub91</b:Tag>
    <b:SourceType>BookSection</b:SourceType>
    <b:Guid>{B50AF2DB-7531-4CF9-8B91-B4A4467AACBE}</b:Guid>
    <b:Author>
      <b:Author>
        <b:NameList>
          <b:Person>
            <b:Last>Rubin</b:Last>
            <b:First>See</b:First>
            <b:Middle>Irene S.</b:Middle>
          </b:Person>
        </b:NameList>
      </b:Author>
    </b:Author>
    <b:Title>Public Budgeting &amp; Finance</b:Title>
    <b:Year>1991</b:Year>
    <b:Pages>5-14</b:Pages>
    <b:RefOrder>11</b:RefOrder>
  </b:Source>
  <b:Source>
    <b:Tag>Nor19</b:Tag>
    <b:SourceType>Book</b:SourceType>
    <b:Guid>{2F1F7B25-7563-4B9A-AFF9-CB91F2B88704}</b:Guid>
    <b:Author>
      <b:Author>
        <b:NameList>
          <b:Person>
            <b:Last>Noreen</b:Last>
          </b:Person>
        </b:NameList>
      </b:Author>
      <b:BookAuthor>
        <b:NameList>
          <b:Person>
            <b:Last>Noreen</b:Last>
          </b:Person>
        </b:NameList>
      </b:BookAuthor>
    </b:Author>
    <b:Title>Managerial Accounting</b:Title>
    <b:Year>2018-19</b:Year>
    <b:Publisher>Brother's Publications</b:Publisher>
    <b:RefOrder>8</b:RefOrder>
  </b:Source>
  <b:Source>
    <b:Tag>Hil07</b:Tag>
    <b:SourceType>Book</b:SourceType>
    <b:Guid>{2606664E-1D20-49A5-B719-BB78400BBBD5}</b:Guid>
    <b:Title>Managerial Accounting</b:Title>
    <b:Year>2007</b:Year>
    <b:Author>
      <b:Author>
        <b:NameList>
          <b:Person>
            <b:Last>Hilton</b:Last>
            <b:First>Ronald</b:First>
            <b:Middle>W.</b:Middle>
          </b:Person>
        </b:NameList>
      </b:Author>
    </b:Author>
    <b:Publisher>McGraw-Hill</b:Publisher>
    <b:RefOrder>13</b:RefOrder>
  </b:Source>
  <b:Source>
    <b:Tag>The22</b:Tag>
    <b:SourceType>InternetSite</b:SourceType>
    <b:Guid>{E4FBC664-16C6-42A4-9649-0E3C076A2326}</b:Guid>
    <b:Year>2022</b:Year>
    <b:Author>
      <b:Author>
        <b:NameList>
          <b:Person>
            <b:Last>Network</b:Last>
            <b:First>The</b:First>
            <b:Middle>Bonhill</b:Middle>
          </b:Person>
        </b:NameList>
      </b:Author>
    </b:Author>
    <b:InternetSiteTitle>zero-based budgeting</b:InternetSiteTitle>
    <b:Month>3</b:Month>
    <b:Day>15</b:Day>
    <b:URL>ttps://www.growthbusiness.co.uk/tag/zero-based-budgeting/?utm_source=bing&amp;utm_</b:URL>
    <b:RefOrder>1</b:RefOrder>
  </b:Source>
  <b:Source>
    <b:Tag>Pra22</b:Tag>
    <b:SourceType>InternetSite</b:SourceType>
    <b:Guid>{ED0F8EAD-60FA-42DF-88D0-D3AB63CACB7D}</b:Guid>
    <b:Author>
      <b:Author>
        <b:NameList>
          <b:Person>
            <b:Last>Prasath</b:Last>
          </b:Person>
        </b:NameList>
      </b:Author>
    </b:Author>
    <b:Title>Finance Psyche</b:Title>
    <b:InternetSiteTitle>Zero Based Budgeting: How To Implement It In Your Organisation</b:InternetSiteTitle>
    <b:Year>2022</b:Year>
    <b:Month>3</b:Month>
    <b:Day>20</b:Day>
    <b:URL>https://financepsyche.com/2022/03/20/zero-based-budgeting-how-to-implement-it-in-your-organisation/</b:URL>
    <b:RefOrder>10</b:RefOrder>
  </b:Source>
  <b:Source>
    <b:Tag>Ros19</b:Tag>
    <b:SourceType>InternetSite</b:SourceType>
    <b:Guid>{580EAE0D-F2B4-42ED-94C5-36E3BA9520D7}</b:Guid>
    <b:Author>
      <b:Author>
        <b:NameList>
          <b:Person>
            <b:Last>Carlson</b:Last>
            <b:First>Rosmary</b:First>
          </b:Person>
        </b:NameList>
      </b:Author>
    </b:Author>
    <b:Title>The Balance Small Business</b:Title>
    <b:InternetSiteTitle>How to Do a Budget Analysis for Your Business</b:InternetSiteTitle>
    <b:Year>2019</b:Year>
    <b:Month>10</b:Month>
    <b:Day>25</b:Day>
    <b:URL>https://www.thebalancesmb.com/how-to-do-a-cash-budget-for-your-business-393114</b:URL>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578A40-9A3B-4482-A21E-C3C2B525FB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TotalTime>
  <Pages>9</Pages>
  <Words>1938</Words>
  <Characters>11050</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Zero-Based bUdgeting</dc:title>
  <dc:subject>Report</dc:subject>
  <dc:creator>Marie Pitson</dc:creator>
  <cp:keywords/>
  <dc:description/>
  <cp:lastModifiedBy>Farsana Ullah (2012578)</cp:lastModifiedBy>
  <cp:revision>131</cp:revision>
  <dcterms:created xsi:type="dcterms:W3CDTF">2022-03-22T14:44:00Z</dcterms:created>
  <dcterms:modified xsi:type="dcterms:W3CDTF">2022-03-23T01:03:00Z</dcterms:modified>
</cp:coreProperties>
</file>