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BCC33B" w14:textId="77777777" w:rsidR="00D534F5" w:rsidRPr="00F4736E" w:rsidRDefault="00D534F5" w:rsidP="00D534F5">
      <w:pPr>
        <w:spacing w:after="0" w:line="480" w:lineRule="auto"/>
        <w:contextualSpacing/>
        <w:mirrorIndents/>
        <w:rPr>
          <w:rFonts w:cs="Arial"/>
          <w:b/>
          <w:szCs w:val="24"/>
        </w:rPr>
      </w:pPr>
    </w:p>
    <w:p w14:paraId="5D9A9515" w14:textId="77777777" w:rsidR="00D534F5" w:rsidRPr="00F4736E" w:rsidRDefault="00D534F5" w:rsidP="00D534F5">
      <w:pPr>
        <w:spacing w:after="0" w:line="480" w:lineRule="auto"/>
        <w:contextualSpacing/>
        <w:mirrorIndents/>
        <w:rPr>
          <w:rFonts w:cs="Arial"/>
          <w:b/>
          <w:szCs w:val="24"/>
        </w:rPr>
      </w:pPr>
    </w:p>
    <w:p w14:paraId="0E5640FD" w14:textId="77777777" w:rsidR="00D534F5" w:rsidRPr="00F4736E" w:rsidRDefault="00D534F5" w:rsidP="00D534F5">
      <w:pPr>
        <w:spacing w:after="0" w:line="480" w:lineRule="auto"/>
        <w:contextualSpacing/>
        <w:mirrorIndents/>
        <w:rPr>
          <w:rFonts w:cs="Arial"/>
          <w:b/>
          <w:szCs w:val="24"/>
        </w:rPr>
      </w:pPr>
    </w:p>
    <w:p w14:paraId="1E07F524" w14:textId="77777777" w:rsidR="00D534F5" w:rsidRPr="00F4736E" w:rsidRDefault="00D534F5" w:rsidP="00D534F5">
      <w:pPr>
        <w:spacing w:after="0" w:line="480" w:lineRule="auto"/>
        <w:contextualSpacing/>
        <w:mirrorIndents/>
        <w:rPr>
          <w:rFonts w:cs="Arial"/>
          <w:b/>
          <w:szCs w:val="24"/>
        </w:rPr>
      </w:pPr>
    </w:p>
    <w:p w14:paraId="325427A4" w14:textId="77777777" w:rsidR="00D534F5" w:rsidRPr="00F4736E" w:rsidRDefault="00D534F5" w:rsidP="00D534F5">
      <w:pPr>
        <w:spacing w:after="0" w:line="480" w:lineRule="auto"/>
        <w:contextualSpacing/>
        <w:mirrorIndents/>
        <w:rPr>
          <w:rFonts w:cs="Arial"/>
          <w:b/>
          <w:szCs w:val="24"/>
        </w:rPr>
      </w:pPr>
    </w:p>
    <w:p w14:paraId="618195F1" w14:textId="77777777" w:rsidR="00D534F5" w:rsidRPr="00F4736E" w:rsidRDefault="00D534F5" w:rsidP="00D534F5">
      <w:pPr>
        <w:spacing w:after="0" w:line="480" w:lineRule="auto"/>
        <w:contextualSpacing/>
        <w:mirrorIndents/>
        <w:rPr>
          <w:rFonts w:cs="Arial"/>
          <w:b/>
          <w:szCs w:val="24"/>
        </w:rPr>
      </w:pPr>
    </w:p>
    <w:p w14:paraId="436236D0" w14:textId="77777777" w:rsidR="00D534F5" w:rsidRPr="00F4736E" w:rsidRDefault="00D534F5" w:rsidP="00D534F5">
      <w:pPr>
        <w:spacing w:after="0" w:line="480" w:lineRule="auto"/>
        <w:contextualSpacing/>
        <w:mirrorIndents/>
        <w:rPr>
          <w:rFonts w:cs="Arial"/>
          <w:b/>
          <w:szCs w:val="24"/>
        </w:rPr>
      </w:pPr>
    </w:p>
    <w:p w14:paraId="29DD917F" w14:textId="77777777" w:rsidR="00D534F5" w:rsidRPr="00F4736E" w:rsidRDefault="00D534F5" w:rsidP="00D534F5">
      <w:pPr>
        <w:spacing w:after="0" w:line="480" w:lineRule="auto"/>
        <w:contextualSpacing/>
        <w:mirrorIndents/>
        <w:jc w:val="center"/>
        <w:rPr>
          <w:rFonts w:cs="Arial"/>
          <w:b/>
          <w:szCs w:val="24"/>
        </w:rPr>
      </w:pPr>
      <w:r w:rsidRPr="00F4736E">
        <w:rPr>
          <w:rFonts w:cs="Arial"/>
          <w:b/>
          <w:szCs w:val="24"/>
        </w:rPr>
        <w:t xml:space="preserve">A Comparison of the Marketing Methods of Premier Inn and Marriot Hotels </w:t>
      </w:r>
    </w:p>
    <w:p w14:paraId="34237700" w14:textId="77777777" w:rsidR="00D534F5" w:rsidRDefault="00D534F5" w:rsidP="00D534F5">
      <w:pPr>
        <w:spacing w:after="0" w:line="480" w:lineRule="auto"/>
        <w:contextualSpacing/>
        <w:mirrorIndents/>
        <w:rPr>
          <w:rFonts w:cs="Arial"/>
          <w:szCs w:val="24"/>
        </w:rPr>
      </w:pPr>
      <w:r>
        <w:rPr>
          <w:rFonts w:cs="Arial"/>
          <w:szCs w:val="24"/>
        </w:rPr>
        <w:t xml:space="preserve">                                                          Andrei Munteanu</w:t>
      </w:r>
    </w:p>
    <w:p w14:paraId="4F9907E0" w14:textId="77777777" w:rsidR="00D534F5" w:rsidRDefault="00D534F5" w:rsidP="00D534F5">
      <w:pPr>
        <w:spacing w:after="0" w:line="480" w:lineRule="auto"/>
        <w:contextualSpacing/>
        <w:mirrorIndents/>
        <w:rPr>
          <w:rFonts w:cs="Arial"/>
          <w:szCs w:val="24"/>
        </w:rPr>
      </w:pPr>
      <w:r>
        <w:rPr>
          <w:rFonts w:cs="Arial"/>
          <w:szCs w:val="24"/>
        </w:rPr>
        <w:t xml:space="preserve">                                                                 2127116</w:t>
      </w:r>
    </w:p>
    <w:p w14:paraId="3CD00427" w14:textId="77777777" w:rsidR="00D534F5" w:rsidRPr="00F4736E" w:rsidRDefault="00D534F5" w:rsidP="00D534F5">
      <w:pPr>
        <w:spacing w:after="0" w:line="480" w:lineRule="auto"/>
        <w:contextualSpacing/>
        <w:mirrorIndents/>
        <w:rPr>
          <w:rFonts w:cs="Arial"/>
          <w:szCs w:val="24"/>
        </w:rPr>
      </w:pPr>
      <w:r>
        <w:rPr>
          <w:rFonts w:cs="Arial"/>
          <w:szCs w:val="24"/>
        </w:rPr>
        <w:t xml:space="preserve">                                                              Ruth Taylor</w:t>
      </w:r>
    </w:p>
    <w:p w14:paraId="133C159A" w14:textId="77777777" w:rsidR="00D534F5" w:rsidRPr="00F4736E" w:rsidRDefault="00D534F5" w:rsidP="00D534F5">
      <w:pPr>
        <w:spacing w:after="0" w:line="480" w:lineRule="auto"/>
        <w:contextualSpacing/>
        <w:mirrorIndents/>
        <w:rPr>
          <w:rFonts w:cs="Arial"/>
          <w:b/>
          <w:szCs w:val="24"/>
        </w:rPr>
      </w:pPr>
      <w:r w:rsidRPr="00F4736E">
        <w:rPr>
          <w:rFonts w:cs="Arial"/>
          <w:b/>
          <w:szCs w:val="24"/>
        </w:rPr>
        <w:br w:type="page"/>
      </w:r>
    </w:p>
    <w:sdt>
      <w:sdtPr>
        <w:rPr>
          <w:rFonts w:eastAsiaTheme="minorHAnsi" w:cstheme="minorBidi"/>
          <w:color w:val="000000" w:themeColor="text1"/>
          <w:szCs w:val="22"/>
        </w:rPr>
        <w:id w:val="-1801921531"/>
        <w:docPartObj>
          <w:docPartGallery w:val="Table of Contents"/>
          <w:docPartUnique/>
        </w:docPartObj>
      </w:sdtPr>
      <w:sdtEndPr>
        <w:rPr>
          <w:b/>
          <w:bCs/>
          <w:noProof/>
        </w:rPr>
      </w:sdtEndPr>
      <w:sdtContent>
        <w:p w14:paraId="031568BA" w14:textId="77777777" w:rsidR="00D534F5" w:rsidRDefault="00D534F5" w:rsidP="00D534F5">
          <w:pPr>
            <w:pStyle w:val="TOCHeading"/>
          </w:pPr>
          <w:r>
            <w:t>Table of Contents</w:t>
          </w:r>
        </w:p>
        <w:p w14:paraId="675F4863" w14:textId="77777777" w:rsidR="00D534F5" w:rsidRDefault="00D534F5" w:rsidP="00D534F5">
          <w:pPr>
            <w:pStyle w:val="TOC1"/>
            <w:tabs>
              <w:tab w:val="right" w:leader="dot" w:pos="9350"/>
            </w:tabs>
            <w:rPr>
              <w:rFonts w:asciiTheme="minorHAnsi" w:eastAsiaTheme="minorEastAsia" w:hAnsiTheme="minorHAnsi"/>
              <w:noProof/>
              <w:color w:val="auto"/>
              <w:sz w:val="22"/>
              <w:lang w:val="en-US"/>
            </w:rPr>
          </w:pPr>
          <w:hyperlink w:anchor="_Toc108915145" w:history="1">
            <w:r w:rsidRPr="00764274">
              <w:rPr>
                <w:rStyle w:val="Hyperlink"/>
                <w:noProof/>
              </w:rPr>
              <w:t>Introduction</w:t>
            </w:r>
            <w:r>
              <w:rPr>
                <w:noProof/>
                <w:webHidden/>
              </w:rPr>
              <w:tab/>
            </w:r>
            <w:r>
              <w:rPr>
                <w:noProof/>
                <w:webHidden/>
              </w:rPr>
              <w:fldChar w:fldCharType="begin"/>
            </w:r>
            <w:r>
              <w:rPr>
                <w:noProof/>
                <w:webHidden/>
              </w:rPr>
              <w:instrText xml:space="preserve"> PAGEREF _Toc108915145 \h </w:instrText>
            </w:r>
            <w:r>
              <w:rPr>
                <w:noProof/>
                <w:webHidden/>
              </w:rPr>
            </w:r>
            <w:r>
              <w:rPr>
                <w:noProof/>
                <w:webHidden/>
              </w:rPr>
              <w:fldChar w:fldCharType="separate"/>
            </w:r>
            <w:r>
              <w:rPr>
                <w:noProof/>
                <w:webHidden/>
              </w:rPr>
              <w:t>3</w:t>
            </w:r>
            <w:r>
              <w:rPr>
                <w:noProof/>
                <w:webHidden/>
              </w:rPr>
              <w:fldChar w:fldCharType="end"/>
            </w:r>
          </w:hyperlink>
        </w:p>
        <w:p w14:paraId="4D68ED3C" w14:textId="77777777" w:rsidR="00D534F5" w:rsidRDefault="00D534F5" w:rsidP="00D534F5">
          <w:pPr>
            <w:pStyle w:val="TOC1"/>
            <w:tabs>
              <w:tab w:val="right" w:leader="dot" w:pos="9350"/>
            </w:tabs>
            <w:rPr>
              <w:rFonts w:asciiTheme="minorHAnsi" w:eastAsiaTheme="minorEastAsia" w:hAnsiTheme="minorHAnsi"/>
              <w:noProof/>
              <w:color w:val="auto"/>
              <w:sz w:val="22"/>
              <w:lang w:val="en-US"/>
            </w:rPr>
          </w:pPr>
          <w:hyperlink w:anchor="_Toc108915146" w:history="1">
            <w:r w:rsidRPr="00764274">
              <w:rPr>
                <w:rStyle w:val="Hyperlink"/>
                <w:noProof/>
              </w:rPr>
              <w:t>Marketing Strategy</w:t>
            </w:r>
            <w:r>
              <w:rPr>
                <w:noProof/>
                <w:webHidden/>
              </w:rPr>
              <w:tab/>
              <w:t>3</w:t>
            </w:r>
          </w:hyperlink>
        </w:p>
        <w:p w14:paraId="4D61FD86" w14:textId="77777777" w:rsidR="00D534F5" w:rsidRDefault="00D534F5" w:rsidP="00D534F5">
          <w:pPr>
            <w:pStyle w:val="TOC1"/>
            <w:tabs>
              <w:tab w:val="right" w:leader="dot" w:pos="9350"/>
            </w:tabs>
            <w:rPr>
              <w:rFonts w:asciiTheme="minorHAnsi" w:eastAsiaTheme="minorEastAsia" w:hAnsiTheme="minorHAnsi"/>
              <w:noProof/>
              <w:color w:val="auto"/>
              <w:sz w:val="22"/>
              <w:lang w:val="en-US"/>
            </w:rPr>
          </w:pPr>
          <w:hyperlink w:anchor="_Toc108915147" w:history="1">
            <w:r w:rsidRPr="00764274">
              <w:rPr>
                <w:rStyle w:val="Hyperlink"/>
                <w:noProof/>
              </w:rPr>
              <w:t>Sustainability</w:t>
            </w:r>
            <w:r>
              <w:rPr>
                <w:noProof/>
                <w:webHidden/>
              </w:rPr>
              <w:tab/>
              <w:t>6</w:t>
            </w:r>
          </w:hyperlink>
        </w:p>
        <w:p w14:paraId="4347D8A5" w14:textId="77777777" w:rsidR="00D534F5" w:rsidRDefault="00D534F5" w:rsidP="00D534F5">
          <w:pPr>
            <w:pStyle w:val="TOC1"/>
            <w:tabs>
              <w:tab w:val="right" w:leader="dot" w:pos="9350"/>
            </w:tabs>
            <w:rPr>
              <w:rFonts w:asciiTheme="minorHAnsi" w:eastAsiaTheme="minorEastAsia" w:hAnsiTheme="minorHAnsi"/>
              <w:noProof/>
              <w:color w:val="auto"/>
              <w:sz w:val="22"/>
              <w:lang w:val="en-US"/>
            </w:rPr>
          </w:pPr>
          <w:hyperlink w:anchor="_Toc108915148" w:history="1">
            <w:r w:rsidRPr="00764274">
              <w:rPr>
                <w:rStyle w:val="Hyperlink"/>
                <w:noProof/>
              </w:rPr>
              <w:t>COVID-19</w:t>
            </w:r>
            <w:r>
              <w:rPr>
                <w:noProof/>
                <w:webHidden/>
              </w:rPr>
              <w:tab/>
              <w:t>6</w:t>
            </w:r>
          </w:hyperlink>
        </w:p>
        <w:p w14:paraId="364EF90D" w14:textId="77777777" w:rsidR="00D534F5" w:rsidRDefault="00D534F5" w:rsidP="00D534F5">
          <w:pPr>
            <w:pStyle w:val="TOC1"/>
            <w:tabs>
              <w:tab w:val="right" w:leader="dot" w:pos="9350"/>
            </w:tabs>
            <w:rPr>
              <w:rFonts w:asciiTheme="minorHAnsi" w:eastAsiaTheme="minorEastAsia" w:hAnsiTheme="minorHAnsi"/>
              <w:noProof/>
              <w:color w:val="auto"/>
              <w:sz w:val="22"/>
              <w:lang w:val="en-US"/>
            </w:rPr>
          </w:pPr>
          <w:hyperlink w:anchor="_Toc108915149" w:history="1">
            <w:r w:rsidRPr="00764274">
              <w:rPr>
                <w:rStyle w:val="Hyperlink"/>
                <w:noProof/>
              </w:rPr>
              <w:t>Conclusion</w:t>
            </w:r>
            <w:r>
              <w:rPr>
                <w:noProof/>
                <w:webHidden/>
              </w:rPr>
              <w:tab/>
              <w:t>7</w:t>
            </w:r>
          </w:hyperlink>
        </w:p>
        <w:p w14:paraId="0EB529AA" w14:textId="77777777" w:rsidR="00D534F5" w:rsidRDefault="00D534F5" w:rsidP="00D534F5">
          <w:pPr>
            <w:pStyle w:val="TOC1"/>
            <w:tabs>
              <w:tab w:val="right" w:leader="dot" w:pos="9350"/>
            </w:tabs>
            <w:rPr>
              <w:rFonts w:asciiTheme="minorHAnsi" w:eastAsiaTheme="minorEastAsia" w:hAnsiTheme="minorHAnsi"/>
              <w:noProof/>
              <w:color w:val="auto"/>
              <w:sz w:val="22"/>
              <w:lang w:val="en-US"/>
            </w:rPr>
          </w:pPr>
          <w:hyperlink w:anchor="_Toc108915150" w:history="1">
            <w:r w:rsidRPr="00764274">
              <w:rPr>
                <w:rStyle w:val="Hyperlink"/>
                <w:noProof/>
              </w:rPr>
              <w:t>References</w:t>
            </w:r>
            <w:r>
              <w:rPr>
                <w:noProof/>
                <w:webHidden/>
              </w:rPr>
              <w:tab/>
              <w:t>9</w:t>
            </w:r>
          </w:hyperlink>
        </w:p>
        <w:p w14:paraId="570C0C3D" w14:textId="77777777" w:rsidR="00D534F5" w:rsidRDefault="00D534F5" w:rsidP="00D534F5"/>
      </w:sdtContent>
    </w:sdt>
    <w:p w14:paraId="043E63D2" w14:textId="77777777" w:rsidR="00D534F5" w:rsidRPr="00E20B5C" w:rsidRDefault="00D534F5" w:rsidP="00D534F5">
      <w:pPr>
        <w:pStyle w:val="TOCHeading"/>
        <w:spacing w:before="0" w:line="480" w:lineRule="auto"/>
        <w:rPr>
          <w:b/>
          <w:color w:val="000000" w:themeColor="text1"/>
        </w:rPr>
      </w:pPr>
    </w:p>
    <w:p w14:paraId="688812BA" w14:textId="77777777" w:rsidR="00D534F5" w:rsidRPr="00F4736E" w:rsidRDefault="00D534F5" w:rsidP="00D534F5">
      <w:pPr>
        <w:spacing w:after="0" w:line="480" w:lineRule="auto"/>
        <w:contextualSpacing/>
        <w:mirrorIndents/>
        <w:rPr>
          <w:rFonts w:cs="Arial"/>
          <w:b/>
          <w:szCs w:val="24"/>
        </w:rPr>
      </w:pPr>
    </w:p>
    <w:p w14:paraId="4743668D" w14:textId="77777777" w:rsidR="00D534F5" w:rsidRPr="00F4736E" w:rsidRDefault="00D534F5" w:rsidP="00D534F5">
      <w:pPr>
        <w:spacing w:after="0" w:line="480" w:lineRule="auto"/>
        <w:contextualSpacing/>
        <w:mirrorIndents/>
        <w:rPr>
          <w:rFonts w:cs="Arial"/>
          <w:b/>
          <w:szCs w:val="24"/>
        </w:rPr>
      </w:pPr>
      <w:r w:rsidRPr="00F4736E">
        <w:rPr>
          <w:rFonts w:cs="Arial"/>
          <w:b/>
          <w:szCs w:val="24"/>
        </w:rPr>
        <w:br w:type="page"/>
      </w:r>
    </w:p>
    <w:p w14:paraId="7FC20829" w14:textId="77777777" w:rsidR="00D534F5" w:rsidRPr="00E20B5C" w:rsidRDefault="00D534F5" w:rsidP="00D534F5">
      <w:pPr>
        <w:pStyle w:val="Heading1"/>
      </w:pPr>
      <w:bookmarkStart w:id="0" w:name="_Toc104768906"/>
      <w:bookmarkStart w:id="1" w:name="_Toc108915145"/>
      <w:r w:rsidRPr="00E20B5C">
        <w:t>Introduction</w:t>
      </w:r>
      <w:bookmarkEnd w:id="0"/>
      <w:bookmarkEnd w:id="1"/>
      <w:r w:rsidRPr="00E20B5C">
        <w:t xml:space="preserve"> </w:t>
      </w:r>
    </w:p>
    <w:p w14:paraId="51BFFE09" w14:textId="77777777" w:rsidR="00D534F5" w:rsidRPr="00F4736E" w:rsidRDefault="00D534F5" w:rsidP="00D534F5">
      <w:pPr>
        <w:spacing w:line="480" w:lineRule="auto"/>
        <w:ind w:firstLine="720"/>
        <w:rPr>
          <w:rFonts w:cs="Arial"/>
          <w:szCs w:val="24"/>
        </w:rPr>
      </w:pPr>
      <w:r w:rsidRPr="00F4736E">
        <w:rPr>
          <w:rFonts w:cs="Arial"/>
          <w:szCs w:val="24"/>
        </w:rPr>
        <w:t>Marriott Hotel is a worldwide firm that delivers full-service hotel products and services (</w:t>
      </w:r>
      <w:proofErr w:type="spellStart"/>
      <w:r w:rsidRPr="00F4736E">
        <w:rPr>
          <w:rFonts w:cs="Arial"/>
          <w:szCs w:val="24"/>
        </w:rPr>
        <w:t>Hormby</w:t>
      </w:r>
      <w:proofErr w:type="spellEnd"/>
      <w:r w:rsidRPr="00F4736E">
        <w:rPr>
          <w:rFonts w:cs="Arial"/>
          <w:szCs w:val="24"/>
        </w:rPr>
        <w:t xml:space="preserve"> et al., 2020). The company was established in 1957 and has successfully managed to establish its operations in seventy-eight countries with nineteen hotel brands. In 2013, the Marriott Hotel firm owned over five hundred hotels in various nations. The success of this company in the global hotel industry can be attributed to its adoption of proper marketing management measures like franchising (</w:t>
      </w:r>
      <w:proofErr w:type="spellStart"/>
      <w:r w:rsidRPr="00F4736E">
        <w:rPr>
          <w:rFonts w:cs="Arial"/>
          <w:szCs w:val="24"/>
        </w:rPr>
        <w:t>Hormby</w:t>
      </w:r>
      <w:proofErr w:type="spellEnd"/>
      <w:r w:rsidRPr="00F4736E">
        <w:rPr>
          <w:rFonts w:cs="Arial"/>
          <w:szCs w:val="24"/>
        </w:rPr>
        <w:t xml:space="preserve"> et al., 2020). On the other hand, Premier Inn, a British hotel chain and the largest hotel brand in the UK, has more than seventy-two thousand rooms and eight hundred hotels distributed in different countries (Bowie et al., 2018). Premier Inn operates other hotels in various places, including suburbs, city </w:t>
      </w:r>
      <w:proofErr w:type="spellStart"/>
      <w:r w:rsidRPr="00F4736E">
        <w:rPr>
          <w:rFonts w:cs="Arial"/>
          <w:szCs w:val="24"/>
        </w:rPr>
        <w:t>centers</w:t>
      </w:r>
      <w:proofErr w:type="spellEnd"/>
      <w:r w:rsidRPr="00F4736E">
        <w:rPr>
          <w:rFonts w:cs="Arial"/>
          <w:szCs w:val="24"/>
        </w:rPr>
        <w:t xml:space="preserve">, and airports, which exposes it to stiff competition from companies offering similar services. Premier Inn chain began trading as a Travel inn in 1987 and has successfully managed to provide its services today due to its flexibility and effective marketing strategies (Bowie et al., 2018. I used these two multinational hotels for this work because they have well-laid and defined marketing structures that operate in different countries. </w:t>
      </w:r>
    </w:p>
    <w:p w14:paraId="4D8183E6" w14:textId="77777777" w:rsidR="00D534F5" w:rsidRPr="00F4736E" w:rsidRDefault="00D534F5" w:rsidP="00D534F5">
      <w:pPr>
        <w:pStyle w:val="Heading1"/>
      </w:pPr>
      <w:bookmarkStart w:id="2" w:name="_Toc108915146"/>
      <w:r w:rsidRPr="00F4736E">
        <w:t>Marketing Strategy</w:t>
      </w:r>
      <w:bookmarkEnd w:id="2"/>
      <w:r w:rsidRPr="00F4736E">
        <w:t xml:space="preserve"> </w:t>
      </w:r>
    </w:p>
    <w:p w14:paraId="7CADE638" w14:textId="77777777" w:rsidR="00D534F5" w:rsidRPr="00F4736E" w:rsidRDefault="00D534F5" w:rsidP="00D534F5">
      <w:pPr>
        <w:spacing w:line="480" w:lineRule="auto"/>
        <w:rPr>
          <w:rFonts w:cs="Arial"/>
          <w:szCs w:val="24"/>
        </w:rPr>
      </w:pPr>
      <w:r w:rsidRPr="00F4736E">
        <w:rPr>
          <w:rFonts w:cs="Arial"/>
          <w:szCs w:val="24"/>
        </w:rPr>
        <w:tab/>
        <w:t>The marketing strategy element of Marriott Hotel reflects the solutions to the customers' needs. Marriott Hotel chains have continuously developed unique product designs, features, and names to stand in the competitive hotel industry. The company's product strategy mainly focuses on features, variety, quality, brand name, packaging, and augmented services (Aaker, 2019). On the other hand, at Premier Inn, a good night's sleep is the cornerstone of the entire room-rental experience. In recognition that not everyone values comfort, in the same way, a variety of pillows are available (</w:t>
      </w:r>
      <w:proofErr w:type="spellStart"/>
      <w:r w:rsidRPr="00F4736E">
        <w:rPr>
          <w:rFonts w:cs="Arial"/>
          <w:color w:val="222222"/>
          <w:szCs w:val="24"/>
          <w:shd w:val="clear" w:color="auto" w:fill="FFFFFF"/>
        </w:rPr>
        <w:t>Slootweg</w:t>
      </w:r>
      <w:proofErr w:type="spellEnd"/>
      <w:r w:rsidRPr="00F4736E">
        <w:rPr>
          <w:rFonts w:cs="Arial"/>
          <w:color w:val="222222"/>
          <w:szCs w:val="24"/>
          <w:shd w:val="clear" w:color="auto" w:fill="FFFFFF"/>
        </w:rPr>
        <w:t xml:space="preserve"> &amp; </w:t>
      </w:r>
      <w:proofErr w:type="spellStart"/>
      <w:r w:rsidRPr="00F4736E">
        <w:rPr>
          <w:rFonts w:cs="Arial"/>
          <w:color w:val="222222"/>
          <w:szCs w:val="24"/>
          <w:shd w:val="clear" w:color="auto" w:fill="FFFFFF"/>
        </w:rPr>
        <w:t>Rowson</w:t>
      </w:r>
      <w:proofErr w:type="spellEnd"/>
      <w:r w:rsidRPr="00F4736E">
        <w:rPr>
          <w:rFonts w:cs="Arial"/>
          <w:color w:val="222222"/>
          <w:szCs w:val="24"/>
          <w:shd w:val="clear" w:color="auto" w:fill="FFFFFF"/>
        </w:rPr>
        <w:t>, 2018</w:t>
      </w:r>
      <w:r w:rsidRPr="00F4736E">
        <w:rPr>
          <w:rFonts w:cs="Arial"/>
          <w:szCs w:val="24"/>
        </w:rPr>
        <w:t xml:space="preserve">). The </w:t>
      </w:r>
      <w:proofErr w:type="spellStart"/>
      <w:r w:rsidRPr="00F4736E">
        <w:rPr>
          <w:rFonts w:cs="Arial"/>
          <w:szCs w:val="24"/>
        </w:rPr>
        <w:t>colors</w:t>
      </w:r>
      <w:proofErr w:type="spellEnd"/>
      <w:r w:rsidRPr="00F4736E">
        <w:rPr>
          <w:rFonts w:cs="Arial"/>
          <w:szCs w:val="24"/>
        </w:rPr>
        <w:t>, furniture, and décor are all identical throughout the rooms, and the beds have been carefully chosen after being tested. The confidence to guarantee a good night's sleep signifies that Premier Inn is aware of its guests' needs and offers value in its most practical form.</w:t>
      </w:r>
    </w:p>
    <w:p w14:paraId="3665E01D" w14:textId="77777777" w:rsidR="00D534F5" w:rsidRDefault="00D534F5" w:rsidP="00D534F5">
      <w:pPr>
        <w:spacing w:line="480" w:lineRule="auto"/>
        <w:rPr>
          <w:rFonts w:cs="Arial"/>
          <w:szCs w:val="24"/>
        </w:rPr>
      </w:pPr>
      <w:r w:rsidRPr="00F4736E">
        <w:rPr>
          <w:rFonts w:cs="Arial"/>
          <w:szCs w:val="24"/>
        </w:rPr>
        <w:tab/>
        <w:t>The pricing strategy at Marriott hotels mainly focuses on prov</w:t>
      </w:r>
      <w:r>
        <w:rPr>
          <w:rFonts w:cs="Arial"/>
          <w:szCs w:val="24"/>
        </w:rPr>
        <w:t>iding the right products at an affordable price to the</w:t>
      </w:r>
      <w:r w:rsidRPr="00F4736E">
        <w:rPr>
          <w:rFonts w:cs="Arial"/>
          <w:szCs w:val="24"/>
        </w:rPr>
        <w:t xml:space="preserve"> customers</w:t>
      </w:r>
      <w:r>
        <w:rPr>
          <w:rFonts w:cs="Arial"/>
          <w:szCs w:val="24"/>
        </w:rPr>
        <w:t xml:space="preserve"> of the company</w:t>
      </w:r>
      <w:r w:rsidRPr="00F4736E">
        <w:rPr>
          <w:rFonts w:cs="Arial"/>
          <w:szCs w:val="24"/>
        </w:rPr>
        <w:t xml:space="preserve">. The company uses the demand and supply pricing strategy together with the competitive pricing strategy, which implies that it sometimes determines its hotel prices through its competitive </w:t>
      </w:r>
      <w:proofErr w:type="spellStart"/>
      <w:r w:rsidRPr="00F4736E">
        <w:rPr>
          <w:rFonts w:cs="Arial"/>
          <w:szCs w:val="24"/>
        </w:rPr>
        <w:t>behaviors</w:t>
      </w:r>
      <w:proofErr w:type="spellEnd"/>
      <w:r w:rsidRPr="00F4736E">
        <w:rPr>
          <w:rFonts w:cs="Arial"/>
          <w:szCs w:val="24"/>
        </w:rPr>
        <w:t xml:space="preserve"> (Dev et al., 2021). Incorporating the franchising approach has increased Marriott's success when entering new markets. This action has made it possible for the company to open recent locations across the globe. Additionally, Marriot Hotels has been able to aggressively expand its market at a minimal cost because of the incorporation of brand extension. Although Premier </w:t>
      </w:r>
      <w:proofErr w:type="gramStart"/>
      <w:r w:rsidRPr="00F4736E">
        <w:rPr>
          <w:rFonts w:cs="Arial"/>
          <w:szCs w:val="24"/>
        </w:rPr>
        <w:t>Inn  is</w:t>
      </w:r>
      <w:proofErr w:type="gramEnd"/>
      <w:r w:rsidRPr="00F4736E">
        <w:rPr>
          <w:rFonts w:cs="Arial"/>
          <w:szCs w:val="24"/>
        </w:rPr>
        <w:t xml:space="preserve"> considered a "budget" hotel, Premier Inn do not promote itself as such; instead, they emphas</w:t>
      </w:r>
      <w:r>
        <w:rPr>
          <w:rFonts w:cs="Arial"/>
          <w:szCs w:val="24"/>
        </w:rPr>
        <w:t xml:space="preserve">ize its good night guarantee. </w:t>
      </w:r>
      <w:r w:rsidRPr="00650F77">
        <w:rPr>
          <w:rFonts w:cs="Arial"/>
          <w:szCs w:val="24"/>
        </w:rPr>
        <w:t xml:space="preserve">Hotels are included in sales deals on specified nights starting at £29, and prices change depending on the time and location. </w:t>
      </w:r>
      <w:proofErr w:type="gramStart"/>
      <w:r w:rsidRPr="00650F77">
        <w:rPr>
          <w:rFonts w:cs="Arial"/>
          <w:szCs w:val="24"/>
        </w:rPr>
        <w:t>In order to</w:t>
      </w:r>
      <w:proofErr w:type="gramEnd"/>
      <w:r w:rsidRPr="00650F77">
        <w:rPr>
          <w:rFonts w:cs="Arial"/>
          <w:szCs w:val="24"/>
        </w:rPr>
        <w:t xml:space="preserve"> ensure there are no additional costs, fees are calculated per room rather than per person. Even while Premier Inn room prices are more expensive than those at cheap lodging alternatives, they are still less costly than those at fancy hotels, indicating some level of quality among its competitors.</w:t>
      </w:r>
    </w:p>
    <w:p w14:paraId="7D53966B" w14:textId="77777777" w:rsidR="00D534F5" w:rsidRPr="00F4736E" w:rsidRDefault="00D534F5" w:rsidP="00D534F5">
      <w:pPr>
        <w:spacing w:line="480" w:lineRule="auto"/>
        <w:ind w:firstLine="720"/>
        <w:rPr>
          <w:rFonts w:cs="Arial"/>
          <w:szCs w:val="24"/>
        </w:rPr>
      </w:pPr>
      <w:r w:rsidRPr="00F4736E">
        <w:rPr>
          <w:rFonts w:cs="Arial"/>
          <w:szCs w:val="24"/>
        </w:rPr>
        <w:t xml:space="preserve">Digital promotions are central to Marriott's an advertising and promotion strategy. </w:t>
      </w:r>
      <w:r w:rsidRPr="00650F77">
        <w:rPr>
          <w:rFonts w:cs="Arial"/>
          <w:szCs w:val="24"/>
        </w:rPr>
        <w:t xml:space="preserve">This shows that they put a lot of effort into marketing their hotels using their website pages and through social media.  In order to successfully use this strategy, the business creates a code of promotion that the hotel guests can use and publish on the social media, or on the page of promotion of the hotel </w:t>
      </w:r>
      <w:proofErr w:type="gramStart"/>
      <w:r w:rsidRPr="00650F77">
        <w:rPr>
          <w:rFonts w:cs="Arial"/>
          <w:szCs w:val="24"/>
        </w:rPr>
        <w:t>website.</w:t>
      </w:r>
      <w:r w:rsidRPr="00F4736E">
        <w:rPr>
          <w:rFonts w:cs="Arial"/>
          <w:szCs w:val="24"/>
        </w:rPr>
        <w:t>.</w:t>
      </w:r>
      <w:proofErr w:type="gramEnd"/>
      <w:r w:rsidRPr="00F4736E">
        <w:rPr>
          <w:rFonts w:cs="Arial"/>
          <w:szCs w:val="24"/>
        </w:rPr>
        <w:t xml:space="preserve"> In addition, they receive user-generated content like attractive pictures of visitors shot at their hotels. As a reward for aspiring bloggers, influencers, and internet stars, this enables unique content to receive more exposure. A circumstance when everyone benefits (</w:t>
      </w:r>
      <w:proofErr w:type="spellStart"/>
      <w:r w:rsidRPr="00F4736E">
        <w:rPr>
          <w:rFonts w:cs="Arial"/>
          <w:szCs w:val="24"/>
        </w:rPr>
        <w:t>Groucutt</w:t>
      </w:r>
      <w:proofErr w:type="spellEnd"/>
      <w:r w:rsidRPr="00F4736E">
        <w:rPr>
          <w:rFonts w:cs="Arial"/>
          <w:szCs w:val="24"/>
        </w:rPr>
        <w:t xml:space="preserve"> et al., 2021).</w:t>
      </w:r>
    </w:p>
    <w:p w14:paraId="0ABE7791" w14:textId="77777777" w:rsidR="00D534F5" w:rsidRDefault="00D534F5" w:rsidP="00D534F5">
      <w:pPr>
        <w:spacing w:line="480" w:lineRule="auto"/>
        <w:ind w:firstLine="720"/>
        <w:rPr>
          <w:rFonts w:cs="Arial"/>
          <w:szCs w:val="24"/>
        </w:rPr>
      </w:pPr>
      <w:r w:rsidRPr="00F4736E">
        <w:rPr>
          <w:rFonts w:cs="Arial"/>
          <w:szCs w:val="24"/>
        </w:rPr>
        <w:t xml:space="preserve">On the other hand, the marketing mix is used by Premier Inn in a consistent, focused, and fluid manner. An email with an early preview of the TV advertisement was sent to Premier Inn's mailing list members when it first debuted. </w:t>
      </w:r>
      <w:r w:rsidRPr="000F759A">
        <w:rPr>
          <w:rFonts w:cs="Arial"/>
          <w:szCs w:val="24"/>
        </w:rPr>
        <w:t>Premier Inn aims to appeal to the family market segment by holding a dad of the year competition and utilizing social media to promote getaway destinations and new hotels. With a strong presence of the brand across the board, email newsletters, promotions, and a superb website, Premier Inn efficiently uses all platforms (</w:t>
      </w:r>
      <w:proofErr w:type="spellStart"/>
      <w:r w:rsidRPr="000F759A">
        <w:rPr>
          <w:rFonts w:cs="Arial"/>
          <w:szCs w:val="24"/>
        </w:rPr>
        <w:t>Khalimova</w:t>
      </w:r>
      <w:proofErr w:type="spellEnd"/>
      <w:r w:rsidRPr="000F759A">
        <w:rPr>
          <w:rFonts w:cs="Arial"/>
          <w:szCs w:val="24"/>
        </w:rPr>
        <w:t>, 2020). Even Lenny Henry, the well-known Premier Inn ambassador, offers video tips on how to get a good night's sleep.</w:t>
      </w:r>
    </w:p>
    <w:p w14:paraId="47FDB058" w14:textId="77777777" w:rsidR="00D534F5" w:rsidRPr="00F4736E" w:rsidRDefault="00D534F5" w:rsidP="00D534F5">
      <w:pPr>
        <w:spacing w:line="480" w:lineRule="auto"/>
        <w:ind w:firstLine="720"/>
        <w:rPr>
          <w:rFonts w:cs="Arial"/>
          <w:szCs w:val="24"/>
        </w:rPr>
      </w:pPr>
      <w:r w:rsidRPr="00F4736E">
        <w:rPr>
          <w:rFonts w:cs="Arial"/>
          <w:szCs w:val="24"/>
        </w:rPr>
        <w:t>Regarding place and distribution strategies used by the two hotels, Marriott constructed its hotels in a place that will inevitably draw visitors. The company's building is mainly close to an airport, highway, or market (</w:t>
      </w:r>
      <w:proofErr w:type="spellStart"/>
      <w:r w:rsidRPr="00F4736E">
        <w:rPr>
          <w:rFonts w:cs="Arial"/>
          <w:color w:val="222222"/>
          <w:szCs w:val="24"/>
          <w:shd w:val="clear" w:color="auto" w:fill="FFFFFF"/>
        </w:rPr>
        <w:t>Floričić</w:t>
      </w:r>
      <w:proofErr w:type="spellEnd"/>
      <w:r w:rsidRPr="00F4736E">
        <w:rPr>
          <w:rFonts w:cs="Arial"/>
          <w:color w:val="222222"/>
          <w:szCs w:val="24"/>
          <w:shd w:val="clear" w:color="auto" w:fill="FFFFFF"/>
        </w:rPr>
        <w:t>, 2019</w:t>
      </w:r>
      <w:r w:rsidRPr="00F4736E">
        <w:rPr>
          <w:rFonts w:cs="Arial"/>
          <w:szCs w:val="24"/>
        </w:rPr>
        <w:t xml:space="preserve">). The presence of a hotel near a popular destination is meant to draw tourists to its establishments. On the other hand, there are approximately 800 Premier Inn hotels in the UK and other nations, including Germany, the United Arab Emirates, </w:t>
      </w:r>
      <w:proofErr w:type="gramStart"/>
      <w:r w:rsidRPr="00F4736E">
        <w:rPr>
          <w:rFonts w:cs="Arial"/>
          <w:szCs w:val="24"/>
        </w:rPr>
        <w:t>Ireland,  and</w:t>
      </w:r>
      <w:proofErr w:type="gramEnd"/>
      <w:r w:rsidRPr="00F4736E">
        <w:rPr>
          <w:rFonts w:cs="Arial"/>
          <w:szCs w:val="24"/>
        </w:rPr>
        <w:t xml:space="preserve"> the United Arab Emirates (Premier Inn, 2021). Guests can make direct reservations for rooms through the hotel's website and app. In the same way, people can do it through third parties like Lastminute.com, Booking.com, and others. Although calling in to reserve a hotel is an option, Premier Inn encourages online reservations. </w:t>
      </w:r>
    </w:p>
    <w:p w14:paraId="6A63026C" w14:textId="77777777" w:rsidR="00D534F5" w:rsidRPr="00F4736E" w:rsidRDefault="00D534F5" w:rsidP="00D534F5">
      <w:pPr>
        <w:pStyle w:val="Heading1"/>
      </w:pPr>
      <w:bookmarkStart w:id="3" w:name="_Toc108915147"/>
      <w:r w:rsidRPr="00F4736E">
        <w:t>Sustainability</w:t>
      </w:r>
      <w:bookmarkEnd w:id="3"/>
    </w:p>
    <w:p w14:paraId="7360DCFF" w14:textId="77777777" w:rsidR="00D534F5" w:rsidRPr="00F4736E" w:rsidRDefault="00D534F5" w:rsidP="00D534F5">
      <w:pPr>
        <w:spacing w:line="480" w:lineRule="auto"/>
        <w:rPr>
          <w:rFonts w:cs="Arial"/>
          <w:szCs w:val="24"/>
        </w:rPr>
      </w:pPr>
      <w:r w:rsidRPr="00F4736E">
        <w:rPr>
          <w:rFonts w:cs="Arial"/>
          <w:szCs w:val="24"/>
        </w:rPr>
        <w:tab/>
        <w:t>Marriott Hotels ensures that all its activities are effectively conducted based on various integrated sustainability principles. While Marriott hotel is integrating sustainability in its entire chain as it mitigates the climate-related risks, the company works toward reducing the severe impacts of its activities on the environment (</w:t>
      </w:r>
      <w:r w:rsidRPr="00F4736E">
        <w:rPr>
          <w:rFonts w:cs="Arial"/>
          <w:color w:val="222222"/>
          <w:szCs w:val="24"/>
          <w:shd w:val="clear" w:color="auto" w:fill="FFFFFF"/>
        </w:rPr>
        <w:t>Terence, 2022</w:t>
      </w:r>
      <w:r w:rsidRPr="00F4736E">
        <w:rPr>
          <w:rFonts w:cs="Arial"/>
          <w:szCs w:val="24"/>
        </w:rPr>
        <w:t>). The company is also working towards building and operating sustainable hotels and sources effectively and sustainably. On the other hand, Premier Inn highly values its business teams, environment, and communities, which is its crucial sustainability measure (</w:t>
      </w:r>
      <w:proofErr w:type="spellStart"/>
      <w:r w:rsidRPr="00F4736E">
        <w:rPr>
          <w:rFonts w:cs="Arial"/>
          <w:szCs w:val="24"/>
        </w:rPr>
        <w:t>Diabe</w:t>
      </w:r>
      <w:proofErr w:type="spellEnd"/>
      <w:r w:rsidRPr="00F4736E">
        <w:rPr>
          <w:rFonts w:cs="Arial"/>
          <w:szCs w:val="24"/>
        </w:rPr>
        <w:t xml:space="preserve">, 2015). Because the company is a Force for Good, it is at the </w:t>
      </w:r>
      <w:proofErr w:type="spellStart"/>
      <w:r w:rsidRPr="00F4736E">
        <w:rPr>
          <w:rFonts w:cs="Arial"/>
          <w:szCs w:val="24"/>
        </w:rPr>
        <w:t>center</w:t>
      </w:r>
      <w:proofErr w:type="spellEnd"/>
      <w:r w:rsidRPr="00F4736E">
        <w:rPr>
          <w:rFonts w:cs="Arial"/>
          <w:szCs w:val="24"/>
        </w:rPr>
        <w:t xml:space="preserve"> of all its activities, from providing communities with surplus food to raising over £17 million for the amazing causes at GOSH to ethically sourcing the cotton for </w:t>
      </w:r>
      <w:proofErr w:type="gramStart"/>
      <w:r w:rsidRPr="00F4736E">
        <w:rPr>
          <w:rFonts w:cs="Arial"/>
          <w:szCs w:val="24"/>
        </w:rPr>
        <w:t>all of</w:t>
      </w:r>
      <w:proofErr w:type="gramEnd"/>
      <w:r w:rsidRPr="00F4736E">
        <w:rPr>
          <w:rFonts w:cs="Arial"/>
          <w:szCs w:val="24"/>
        </w:rPr>
        <w:t xml:space="preserve"> our </w:t>
      </w:r>
      <w:proofErr w:type="spellStart"/>
      <w:r w:rsidRPr="00F4736E">
        <w:rPr>
          <w:rFonts w:cs="Arial"/>
          <w:szCs w:val="24"/>
        </w:rPr>
        <w:t>cozy</w:t>
      </w:r>
      <w:proofErr w:type="spellEnd"/>
      <w:r w:rsidRPr="00F4736E">
        <w:rPr>
          <w:rFonts w:cs="Arial"/>
          <w:szCs w:val="24"/>
        </w:rPr>
        <w:t xml:space="preserve"> bedding. As the largest hotel chain in the UK, the company has been celebrated for setting sustainability targets at the industry's forefront (</w:t>
      </w:r>
      <w:r w:rsidRPr="00F4736E">
        <w:rPr>
          <w:rFonts w:cs="Arial"/>
          <w:color w:val="222222"/>
          <w:szCs w:val="24"/>
          <w:shd w:val="clear" w:color="auto" w:fill="FFFFFF"/>
        </w:rPr>
        <w:t>Mani &amp; Mishra, 2022</w:t>
      </w:r>
      <w:r w:rsidRPr="00F4736E">
        <w:rPr>
          <w:rFonts w:cs="Arial"/>
          <w:szCs w:val="24"/>
        </w:rPr>
        <w:t>). Customers can rest easy knowing that the hotel is about making significant improvements and contributing to the world in which they live.</w:t>
      </w:r>
    </w:p>
    <w:p w14:paraId="660B14D3" w14:textId="77777777" w:rsidR="00D534F5" w:rsidRPr="00E20B5C" w:rsidRDefault="00D534F5" w:rsidP="00D534F5">
      <w:pPr>
        <w:pStyle w:val="Heading1"/>
      </w:pPr>
      <w:bookmarkStart w:id="4" w:name="_Toc108915148"/>
      <w:r w:rsidRPr="00E20B5C">
        <w:t>COVID-19</w:t>
      </w:r>
      <w:bookmarkEnd w:id="4"/>
    </w:p>
    <w:p w14:paraId="522ADBF6" w14:textId="77777777" w:rsidR="00D534F5" w:rsidRPr="00F4736E" w:rsidRDefault="00D534F5" w:rsidP="00D534F5">
      <w:pPr>
        <w:spacing w:line="480" w:lineRule="auto"/>
        <w:rPr>
          <w:rFonts w:cs="Arial"/>
          <w:szCs w:val="24"/>
        </w:rPr>
      </w:pPr>
      <w:r w:rsidRPr="00F4736E">
        <w:rPr>
          <w:rFonts w:cs="Arial"/>
          <w:b/>
          <w:szCs w:val="24"/>
        </w:rPr>
        <w:tab/>
      </w:r>
      <w:r w:rsidRPr="00F4736E">
        <w:rPr>
          <w:rFonts w:cs="Arial"/>
          <w:szCs w:val="24"/>
        </w:rPr>
        <w:t>Marriott Hotel is committed to providing a safe environment to all its customers by effectively aligning with the expert protocols that aim at containing and defeating COVID-19. The Marriott Cleanliness Council is working toward defining the company's hotel operations, infection prevention, food, and water safety, and the general hygiene of the hotel (Jiang &amp; Wen, 2020). Additionally, Marriott will use signage to inform visitors of updated procedures following public health recommendations and local authority standards, reducing the risk of COVID-19 infection through individual contact. The organization collaborates with supply chain partners to provide associates with personal safety equipment (</w:t>
      </w:r>
      <w:proofErr w:type="spellStart"/>
      <w:r w:rsidRPr="00F4736E">
        <w:rPr>
          <w:rFonts w:cs="Arial"/>
          <w:szCs w:val="24"/>
        </w:rPr>
        <w:t>Atasoy</w:t>
      </w:r>
      <w:proofErr w:type="spellEnd"/>
      <w:r w:rsidRPr="00F4736E">
        <w:rPr>
          <w:rFonts w:cs="Arial"/>
          <w:szCs w:val="24"/>
        </w:rPr>
        <w:t xml:space="preserve"> et al., 2022). Besides the front desks, elevator banks, fitness </w:t>
      </w:r>
      <w:proofErr w:type="spellStart"/>
      <w:r w:rsidRPr="00F4736E">
        <w:rPr>
          <w:rFonts w:cs="Arial"/>
          <w:szCs w:val="24"/>
        </w:rPr>
        <w:t>centers</w:t>
      </w:r>
      <w:proofErr w:type="spellEnd"/>
      <w:r w:rsidRPr="00F4736E">
        <w:rPr>
          <w:rFonts w:cs="Arial"/>
          <w:szCs w:val="24"/>
        </w:rPr>
        <w:t>, and conference rooms, more hand sanitizing stations can be found throughout Marriott hotels.</w:t>
      </w:r>
    </w:p>
    <w:p w14:paraId="51454921" w14:textId="77777777" w:rsidR="00D534F5" w:rsidRPr="00F4736E" w:rsidRDefault="00D534F5" w:rsidP="00D534F5">
      <w:pPr>
        <w:spacing w:line="480" w:lineRule="auto"/>
        <w:rPr>
          <w:rFonts w:cs="Arial"/>
          <w:bCs/>
          <w:szCs w:val="24"/>
        </w:rPr>
      </w:pPr>
      <w:r w:rsidRPr="00F4736E">
        <w:rPr>
          <w:rFonts w:cs="Arial"/>
          <w:b/>
          <w:szCs w:val="24"/>
        </w:rPr>
        <w:tab/>
      </w:r>
      <w:r w:rsidRPr="00F4736E">
        <w:rPr>
          <w:rFonts w:cs="Arial"/>
          <w:szCs w:val="24"/>
        </w:rPr>
        <w:t xml:space="preserve">At the Premier Inn, the company is continually re-examining its hotel and restaurant regulations to ensure that it opens and operates in compliance with the various COVID-19 regulatory restrictions in different regions of the UK. </w:t>
      </w:r>
      <w:proofErr w:type="gramStart"/>
      <w:r w:rsidRPr="00F4736E">
        <w:rPr>
          <w:rFonts w:cs="Arial"/>
          <w:szCs w:val="24"/>
        </w:rPr>
        <w:t>With this in mind, before</w:t>
      </w:r>
      <w:proofErr w:type="gramEnd"/>
      <w:r w:rsidRPr="00F4736E">
        <w:rPr>
          <w:rFonts w:cs="Arial"/>
          <w:szCs w:val="24"/>
        </w:rPr>
        <w:t xml:space="preserve"> traveling to England, Scotland, Northern Ireland, Germany, the Republic of Ireland, or Wales, customers must ensure that they examine the guidelines or legislation that apply to their destination.</w:t>
      </w:r>
    </w:p>
    <w:p w14:paraId="6A134BE1" w14:textId="77777777" w:rsidR="00D534F5" w:rsidRPr="00E20B5C" w:rsidRDefault="00D534F5" w:rsidP="00D534F5">
      <w:pPr>
        <w:pStyle w:val="Heading1"/>
      </w:pPr>
      <w:bookmarkStart w:id="5" w:name="_Toc104768908"/>
      <w:bookmarkStart w:id="6" w:name="_Toc108915149"/>
      <w:r w:rsidRPr="00E20B5C">
        <w:t>Conclusion</w:t>
      </w:r>
      <w:bookmarkEnd w:id="5"/>
      <w:bookmarkEnd w:id="6"/>
    </w:p>
    <w:p w14:paraId="0152EF3A" w14:textId="77777777" w:rsidR="00D534F5" w:rsidRPr="00F4736E" w:rsidRDefault="00D534F5" w:rsidP="00D534F5">
      <w:pPr>
        <w:spacing w:after="0" w:line="480" w:lineRule="auto"/>
        <w:contextualSpacing/>
        <w:mirrorIndents/>
        <w:rPr>
          <w:rFonts w:eastAsia="Times New Roman" w:cs="Arial"/>
          <w:szCs w:val="24"/>
        </w:rPr>
      </w:pPr>
      <w:r w:rsidRPr="00F4736E">
        <w:rPr>
          <w:rFonts w:eastAsia="Times New Roman" w:cs="Arial"/>
          <w:szCs w:val="24"/>
        </w:rPr>
        <w:t xml:space="preserve">After a thorough analysis of the marketing strategies used by the Marriott Hotel and the Premier Inn, it can be said that Marriott has implemented more effective and innovative approaches to lure </w:t>
      </w:r>
      <w:proofErr w:type="spellStart"/>
      <w:r w:rsidRPr="00F4736E">
        <w:rPr>
          <w:rFonts w:eastAsia="Times New Roman" w:cs="Arial"/>
          <w:szCs w:val="24"/>
        </w:rPr>
        <w:t>travelers</w:t>
      </w:r>
      <w:proofErr w:type="spellEnd"/>
      <w:r w:rsidRPr="00F4736E">
        <w:rPr>
          <w:rFonts w:eastAsia="Times New Roman" w:cs="Arial"/>
          <w:szCs w:val="24"/>
        </w:rPr>
        <w:t xml:space="preserve">. In contrast, Premier Inn offers several discounts, including senior deals, military discounts, and the Apple Pay system. Additionally, Marriott has increased the scope of its marketing and advertising campaigns by spending money on TV and social media. </w:t>
      </w:r>
      <w:r w:rsidRPr="0039699E">
        <w:rPr>
          <w:rFonts w:eastAsia="Times New Roman" w:cs="Arial"/>
          <w:szCs w:val="24"/>
        </w:rPr>
        <w:t xml:space="preserve">The quality of Premier Inn's brand positioning across all facets is largely responsible for its success. The devotion to the brand idea and the seamless uniformity across all platforms are advantages for all brands. Their brand's ongoing development demonstrates exceptional market sensing abilities, which means the business will keep expanding and providing customers with fantastic value. The Premier Inn paid attention to this principle as well, but not as much as Marriott did. It has been determined from looking at the 4P's policy for Marriott and Premier Inn that Marriott has more points than Premier Inn. Every sector or hotel chain has a status </w:t>
      </w:r>
      <w:proofErr w:type="gramStart"/>
      <w:r w:rsidRPr="0039699E">
        <w:rPr>
          <w:rFonts w:eastAsia="Times New Roman" w:cs="Arial"/>
          <w:szCs w:val="24"/>
        </w:rPr>
        <w:t>with regard to</w:t>
      </w:r>
      <w:proofErr w:type="gramEnd"/>
      <w:r w:rsidRPr="0039699E">
        <w:rPr>
          <w:rFonts w:eastAsia="Times New Roman" w:cs="Arial"/>
          <w:szCs w:val="24"/>
        </w:rPr>
        <w:t xml:space="preserve"> its workplace, it has come to be known.</w:t>
      </w:r>
      <w:r>
        <w:rPr>
          <w:rFonts w:eastAsia="Times New Roman" w:cs="Arial"/>
          <w:szCs w:val="24"/>
        </w:rPr>
        <w:t xml:space="preserve"> </w:t>
      </w:r>
      <w:r w:rsidRPr="0039699E">
        <w:rPr>
          <w:rFonts w:eastAsia="Times New Roman" w:cs="Arial"/>
          <w:szCs w:val="24"/>
        </w:rPr>
        <w:t>If worried about the "global network of hotels, "Their progress, values, and reputation depend on how they treat visitors or customers. More guests will stay at the hotel if the tourist or client is treated correctly. Otherwise, they won't book a room at the same hotel the next time, and they risk distracting the other person's attention from the hotel. Therefore, it would stand to reason that the hotel industry's tourist trade is an important central component. </w:t>
      </w:r>
    </w:p>
    <w:p w14:paraId="65B03A8B" w14:textId="77777777" w:rsidR="00D534F5" w:rsidRPr="00F4736E" w:rsidRDefault="00D534F5" w:rsidP="00D534F5">
      <w:pPr>
        <w:spacing w:after="0" w:line="480" w:lineRule="auto"/>
        <w:contextualSpacing/>
        <w:mirrorIndents/>
        <w:rPr>
          <w:rFonts w:eastAsiaTheme="majorEastAsia" w:cs="Arial"/>
          <w:b/>
          <w:szCs w:val="24"/>
        </w:rPr>
      </w:pPr>
      <w:r w:rsidRPr="00F4736E">
        <w:rPr>
          <w:rFonts w:cs="Arial"/>
          <w:szCs w:val="24"/>
        </w:rPr>
        <w:br w:type="page"/>
      </w:r>
    </w:p>
    <w:p w14:paraId="34C2C25C" w14:textId="77777777" w:rsidR="00D534F5" w:rsidRPr="00E20B5C" w:rsidRDefault="00D534F5" w:rsidP="00D534F5">
      <w:pPr>
        <w:pStyle w:val="Heading1"/>
      </w:pPr>
      <w:bookmarkStart w:id="7" w:name="_Toc104768909"/>
      <w:bookmarkStart w:id="8" w:name="_Toc108915150"/>
      <w:r w:rsidRPr="00E20B5C">
        <w:t>References</w:t>
      </w:r>
      <w:bookmarkEnd w:id="7"/>
      <w:bookmarkEnd w:id="8"/>
    </w:p>
    <w:p w14:paraId="2EA71CE3" w14:textId="77777777" w:rsidR="00D534F5" w:rsidRPr="00F4736E" w:rsidRDefault="00D534F5" w:rsidP="00D534F5">
      <w:pPr>
        <w:spacing w:after="0" w:line="480" w:lineRule="auto"/>
        <w:ind w:left="720" w:hanging="720"/>
        <w:contextualSpacing/>
        <w:mirrorIndents/>
        <w:rPr>
          <w:rFonts w:cs="Arial"/>
          <w:szCs w:val="24"/>
        </w:rPr>
      </w:pPr>
      <w:r w:rsidRPr="00F4736E">
        <w:rPr>
          <w:rFonts w:cs="Arial"/>
          <w:szCs w:val="24"/>
        </w:rPr>
        <w:t>Aaker, D. (2019). Brand portfolio strategy; creating relevance, differentiation, energy, Leverage, and clarity. Chichester, UK: Simon and Schuster.</w:t>
      </w:r>
    </w:p>
    <w:p w14:paraId="5C0C05A8" w14:textId="77777777" w:rsidR="00D534F5" w:rsidRPr="00F4736E" w:rsidRDefault="00D534F5" w:rsidP="00D534F5">
      <w:pPr>
        <w:spacing w:after="0" w:line="480" w:lineRule="auto"/>
        <w:ind w:left="720" w:hanging="720"/>
        <w:contextualSpacing/>
        <w:mirrorIndents/>
        <w:rPr>
          <w:rFonts w:cs="Arial"/>
          <w:color w:val="222222"/>
          <w:szCs w:val="24"/>
          <w:shd w:val="clear" w:color="auto" w:fill="FFFFFF"/>
        </w:rPr>
      </w:pPr>
      <w:proofErr w:type="spellStart"/>
      <w:r w:rsidRPr="00F4736E">
        <w:rPr>
          <w:rFonts w:cs="Arial"/>
          <w:color w:val="222222"/>
          <w:szCs w:val="24"/>
          <w:shd w:val="clear" w:color="auto" w:fill="FFFFFF"/>
        </w:rPr>
        <w:t>Atasoy</w:t>
      </w:r>
      <w:proofErr w:type="spellEnd"/>
      <w:r w:rsidRPr="00F4736E">
        <w:rPr>
          <w:rFonts w:cs="Arial"/>
          <w:color w:val="222222"/>
          <w:szCs w:val="24"/>
          <w:shd w:val="clear" w:color="auto" w:fill="FFFFFF"/>
        </w:rPr>
        <w:t xml:space="preserve">, B., </w:t>
      </w:r>
      <w:proofErr w:type="spellStart"/>
      <w:r w:rsidRPr="00F4736E">
        <w:rPr>
          <w:rFonts w:cs="Arial"/>
          <w:color w:val="222222"/>
          <w:szCs w:val="24"/>
          <w:shd w:val="clear" w:color="auto" w:fill="FFFFFF"/>
        </w:rPr>
        <w:t>Türkay</w:t>
      </w:r>
      <w:proofErr w:type="spellEnd"/>
      <w:r w:rsidRPr="00F4736E">
        <w:rPr>
          <w:rFonts w:cs="Arial"/>
          <w:color w:val="222222"/>
          <w:szCs w:val="24"/>
          <w:shd w:val="clear" w:color="auto" w:fill="FFFFFF"/>
        </w:rPr>
        <w:t xml:space="preserve">, O., &amp; </w:t>
      </w:r>
      <w:proofErr w:type="spellStart"/>
      <w:r w:rsidRPr="00F4736E">
        <w:rPr>
          <w:rFonts w:cs="Arial"/>
          <w:color w:val="222222"/>
          <w:szCs w:val="24"/>
          <w:shd w:val="clear" w:color="auto" w:fill="FFFFFF"/>
        </w:rPr>
        <w:t>Şengül</w:t>
      </w:r>
      <w:proofErr w:type="spellEnd"/>
      <w:r w:rsidRPr="00F4736E">
        <w:rPr>
          <w:rFonts w:cs="Arial"/>
          <w:color w:val="222222"/>
          <w:szCs w:val="24"/>
          <w:shd w:val="clear" w:color="auto" w:fill="FFFFFF"/>
        </w:rPr>
        <w:t>, S. (2022). Strategic responses of chain hotels to COVID-19 from a situational crisis communication theory perspective. </w:t>
      </w:r>
      <w:r w:rsidRPr="00F4736E">
        <w:rPr>
          <w:rFonts w:cs="Arial"/>
          <w:i/>
          <w:iCs/>
          <w:color w:val="222222"/>
          <w:szCs w:val="24"/>
          <w:shd w:val="clear" w:color="auto" w:fill="FFFFFF"/>
        </w:rPr>
        <w:t>Journal of Hospitality and Tourism Insights</w:t>
      </w:r>
      <w:r w:rsidRPr="00F4736E">
        <w:rPr>
          <w:rFonts w:cs="Arial"/>
          <w:color w:val="222222"/>
          <w:szCs w:val="24"/>
          <w:shd w:val="clear" w:color="auto" w:fill="FFFFFF"/>
        </w:rPr>
        <w:t>.</w:t>
      </w:r>
    </w:p>
    <w:p w14:paraId="5441EC06" w14:textId="77777777" w:rsidR="00D534F5" w:rsidRPr="00F4736E" w:rsidRDefault="00D534F5" w:rsidP="00D534F5">
      <w:pPr>
        <w:spacing w:after="0" w:line="480" w:lineRule="auto"/>
        <w:ind w:left="720" w:hanging="720"/>
        <w:contextualSpacing/>
        <w:mirrorIndents/>
        <w:rPr>
          <w:rFonts w:cs="Arial"/>
          <w:szCs w:val="24"/>
        </w:rPr>
      </w:pPr>
      <w:r w:rsidRPr="00F4736E">
        <w:rPr>
          <w:rFonts w:cs="Arial"/>
          <w:color w:val="222222"/>
          <w:szCs w:val="24"/>
          <w:shd w:val="clear" w:color="auto" w:fill="FFFFFF"/>
        </w:rPr>
        <w:t xml:space="preserve">Bowie, D., Buttle, F., Brookes, M., &amp; </w:t>
      </w:r>
      <w:proofErr w:type="spellStart"/>
      <w:r w:rsidRPr="00F4736E">
        <w:rPr>
          <w:rFonts w:cs="Arial"/>
          <w:color w:val="222222"/>
          <w:szCs w:val="24"/>
          <w:shd w:val="clear" w:color="auto" w:fill="FFFFFF"/>
        </w:rPr>
        <w:t>Mariussen</w:t>
      </w:r>
      <w:proofErr w:type="spellEnd"/>
      <w:r w:rsidRPr="00F4736E">
        <w:rPr>
          <w:rFonts w:cs="Arial"/>
          <w:color w:val="222222"/>
          <w:szCs w:val="24"/>
          <w:shd w:val="clear" w:color="auto" w:fill="FFFFFF"/>
        </w:rPr>
        <w:t>, A. (2018). </w:t>
      </w:r>
      <w:r w:rsidRPr="00F4736E">
        <w:rPr>
          <w:rFonts w:cs="Arial"/>
          <w:i/>
          <w:iCs/>
          <w:color w:val="222222"/>
          <w:szCs w:val="24"/>
          <w:shd w:val="clear" w:color="auto" w:fill="FFFFFF"/>
        </w:rPr>
        <w:t>Hospitality marketing</w:t>
      </w:r>
      <w:r w:rsidRPr="00F4736E">
        <w:rPr>
          <w:rFonts w:cs="Arial"/>
          <w:color w:val="222222"/>
          <w:szCs w:val="24"/>
          <w:shd w:val="clear" w:color="auto" w:fill="FFFFFF"/>
        </w:rPr>
        <w:t>. Routledge.</w:t>
      </w:r>
    </w:p>
    <w:p w14:paraId="000894E6" w14:textId="77777777" w:rsidR="00D534F5" w:rsidRPr="00F4736E" w:rsidRDefault="00D534F5" w:rsidP="00D534F5">
      <w:pPr>
        <w:spacing w:after="0" w:line="480" w:lineRule="auto"/>
        <w:ind w:left="720" w:hanging="720"/>
        <w:contextualSpacing/>
        <w:mirrorIndents/>
        <w:rPr>
          <w:rFonts w:cs="Arial"/>
          <w:szCs w:val="24"/>
        </w:rPr>
      </w:pPr>
      <w:proofErr w:type="spellStart"/>
      <w:r w:rsidRPr="00F4736E">
        <w:rPr>
          <w:rFonts w:cs="Arial"/>
          <w:szCs w:val="24"/>
        </w:rPr>
        <w:t>Dibb</w:t>
      </w:r>
      <w:proofErr w:type="spellEnd"/>
      <w:r w:rsidRPr="00F4736E">
        <w:rPr>
          <w:rFonts w:cs="Arial"/>
          <w:szCs w:val="24"/>
        </w:rPr>
        <w:t>, S., &amp; Simkin, S. (2018). Market segmentation success; making; making it happen. New York, NY: Routledge.</w:t>
      </w:r>
    </w:p>
    <w:p w14:paraId="6444F28D" w14:textId="77777777" w:rsidR="00D534F5" w:rsidRPr="00F4736E" w:rsidRDefault="00D534F5" w:rsidP="00D534F5">
      <w:pPr>
        <w:spacing w:after="0" w:line="480" w:lineRule="auto"/>
        <w:ind w:left="720" w:hanging="720"/>
        <w:contextualSpacing/>
        <w:mirrorIndents/>
        <w:rPr>
          <w:rFonts w:cs="Arial"/>
          <w:szCs w:val="24"/>
        </w:rPr>
      </w:pPr>
      <w:proofErr w:type="spellStart"/>
      <w:r w:rsidRPr="00F4736E">
        <w:rPr>
          <w:rFonts w:cs="Arial"/>
          <w:szCs w:val="24"/>
        </w:rPr>
        <w:t>Diabe</w:t>
      </w:r>
      <w:proofErr w:type="spellEnd"/>
      <w:r w:rsidRPr="00F4736E">
        <w:rPr>
          <w:rFonts w:cs="Arial"/>
          <w:szCs w:val="24"/>
        </w:rPr>
        <w:t xml:space="preserve">, H. (2015). Marketing </w:t>
      </w:r>
      <w:proofErr w:type="gramStart"/>
      <w:r w:rsidRPr="00F4736E">
        <w:rPr>
          <w:rFonts w:cs="Arial"/>
          <w:szCs w:val="24"/>
        </w:rPr>
        <w:t>strategy;</w:t>
      </w:r>
      <w:proofErr w:type="gramEnd"/>
      <w:r w:rsidRPr="00F4736E">
        <w:rPr>
          <w:rFonts w:cs="Arial"/>
          <w:szCs w:val="24"/>
        </w:rPr>
        <w:t xml:space="preserve"> expand your business, increase sales and promote social media. New York, NY: Comet Content Providers.</w:t>
      </w:r>
    </w:p>
    <w:p w14:paraId="4419F180" w14:textId="77777777" w:rsidR="00D534F5" w:rsidRPr="00F4736E" w:rsidRDefault="00D534F5" w:rsidP="00D534F5">
      <w:pPr>
        <w:spacing w:after="0" w:line="480" w:lineRule="auto"/>
        <w:ind w:left="720" w:hanging="720"/>
        <w:contextualSpacing/>
        <w:mirrorIndents/>
        <w:rPr>
          <w:rFonts w:cs="Arial"/>
          <w:szCs w:val="24"/>
        </w:rPr>
      </w:pPr>
      <w:r w:rsidRPr="00F4736E">
        <w:rPr>
          <w:rFonts w:cs="Arial"/>
          <w:szCs w:val="24"/>
        </w:rPr>
        <w:t xml:space="preserve">Dev, C. S., </w:t>
      </w:r>
      <w:proofErr w:type="spellStart"/>
      <w:r w:rsidRPr="00F4736E">
        <w:rPr>
          <w:rFonts w:cs="Arial"/>
          <w:szCs w:val="24"/>
        </w:rPr>
        <w:t>Buschman</w:t>
      </w:r>
      <w:proofErr w:type="spellEnd"/>
      <w:r w:rsidRPr="00F4736E">
        <w:rPr>
          <w:rFonts w:cs="Arial"/>
          <w:szCs w:val="24"/>
        </w:rPr>
        <w:t>, J. D., &amp; Bowen, J. T. (2021). Hospitality marketing: A retrospective analysis (1960-2010) and predictions (2010-2020). Cornell Hospitality Quarterly, 51(4), 459-469.</w:t>
      </w:r>
    </w:p>
    <w:p w14:paraId="3252A0A8" w14:textId="77777777" w:rsidR="00D534F5" w:rsidRPr="00F4736E" w:rsidRDefault="00D534F5" w:rsidP="00D534F5">
      <w:pPr>
        <w:spacing w:after="0" w:line="480" w:lineRule="auto"/>
        <w:ind w:left="720" w:hanging="720"/>
        <w:contextualSpacing/>
        <w:mirrorIndents/>
        <w:rPr>
          <w:rFonts w:cs="Arial"/>
          <w:szCs w:val="24"/>
        </w:rPr>
      </w:pPr>
      <w:proofErr w:type="spellStart"/>
      <w:r w:rsidRPr="00F4736E">
        <w:rPr>
          <w:rFonts w:cs="Arial"/>
          <w:color w:val="222222"/>
          <w:szCs w:val="24"/>
          <w:shd w:val="clear" w:color="auto" w:fill="FFFFFF"/>
        </w:rPr>
        <w:t>Floričić</w:t>
      </w:r>
      <w:proofErr w:type="spellEnd"/>
      <w:r w:rsidRPr="00F4736E">
        <w:rPr>
          <w:rFonts w:cs="Arial"/>
          <w:color w:val="222222"/>
          <w:szCs w:val="24"/>
          <w:shd w:val="clear" w:color="auto" w:fill="FFFFFF"/>
        </w:rPr>
        <w:t xml:space="preserve">, L. P. I. S. T. Preferred E-Promotion Strategies of International Hotel Chains–Insights and Evaluation. </w:t>
      </w:r>
      <w:r w:rsidRPr="00F4736E">
        <w:rPr>
          <w:rFonts w:cs="Arial"/>
          <w:i/>
          <w:iCs/>
          <w:color w:val="222222"/>
          <w:szCs w:val="24"/>
          <w:shd w:val="clear" w:color="auto" w:fill="FFFFFF"/>
        </w:rPr>
        <w:t>Innovation Management, Entrepreneurship, and Sustainability</w:t>
      </w:r>
      <w:r w:rsidRPr="00F4736E">
        <w:rPr>
          <w:rFonts w:cs="Arial"/>
          <w:color w:val="222222"/>
          <w:szCs w:val="24"/>
          <w:shd w:val="clear" w:color="auto" w:fill="FFFFFF"/>
        </w:rPr>
        <w:t>, 716.</w:t>
      </w:r>
    </w:p>
    <w:p w14:paraId="26EA08C0" w14:textId="77777777" w:rsidR="00D534F5" w:rsidRPr="00F4736E" w:rsidRDefault="00D534F5" w:rsidP="00D534F5">
      <w:pPr>
        <w:spacing w:after="0" w:line="480" w:lineRule="auto"/>
        <w:ind w:left="720" w:hanging="720"/>
        <w:contextualSpacing/>
        <w:mirrorIndents/>
        <w:rPr>
          <w:rFonts w:cs="Arial"/>
          <w:szCs w:val="24"/>
        </w:rPr>
      </w:pPr>
      <w:proofErr w:type="spellStart"/>
      <w:r w:rsidRPr="00F4736E">
        <w:rPr>
          <w:rFonts w:cs="Arial"/>
          <w:szCs w:val="24"/>
        </w:rPr>
        <w:t>Groucutt</w:t>
      </w:r>
      <w:proofErr w:type="spellEnd"/>
      <w:r w:rsidRPr="00F4736E">
        <w:rPr>
          <w:rFonts w:cs="Arial"/>
          <w:szCs w:val="24"/>
        </w:rPr>
        <w:t xml:space="preserve">, J., Forsyth, P., &amp; </w:t>
      </w:r>
      <w:proofErr w:type="spellStart"/>
      <w:r w:rsidRPr="00F4736E">
        <w:rPr>
          <w:rFonts w:cs="Arial"/>
          <w:szCs w:val="24"/>
        </w:rPr>
        <w:t>Leadley</w:t>
      </w:r>
      <w:proofErr w:type="spellEnd"/>
      <w:r w:rsidRPr="00F4736E">
        <w:rPr>
          <w:rFonts w:cs="Arial"/>
          <w:szCs w:val="24"/>
        </w:rPr>
        <w:t>, P. (2019). Marketing; essential principles, new realities. London, UK: Kogan Page.</w:t>
      </w:r>
    </w:p>
    <w:p w14:paraId="7B5E7EAB" w14:textId="77777777" w:rsidR="00D534F5" w:rsidRPr="00F4736E" w:rsidRDefault="00D534F5" w:rsidP="00D534F5">
      <w:pPr>
        <w:spacing w:after="0" w:line="480" w:lineRule="auto"/>
        <w:ind w:left="720" w:hanging="720"/>
        <w:contextualSpacing/>
        <w:mirrorIndents/>
        <w:rPr>
          <w:rFonts w:cs="Arial"/>
          <w:szCs w:val="24"/>
        </w:rPr>
      </w:pPr>
      <w:proofErr w:type="spellStart"/>
      <w:r w:rsidRPr="00F4736E">
        <w:rPr>
          <w:rFonts w:cs="Arial"/>
          <w:color w:val="222222"/>
          <w:szCs w:val="24"/>
          <w:shd w:val="clear" w:color="auto" w:fill="FFFFFF"/>
        </w:rPr>
        <w:t>Khalimova</w:t>
      </w:r>
      <w:proofErr w:type="spellEnd"/>
      <w:r w:rsidRPr="00F4736E">
        <w:rPr>
          <w:rFonts w:cs="Arial"/>
          <w:color w:val="222222"/>
          <w:szCs w:val="24"/>
          <w:shd w:val="clear" w:color="auto" w:fill="FFFFFF"/>
        </w:rPr>
        <w:t>, N. J. (2020). Analysis of foreign experience in hotel career enhancement programs. </w:t>
      </w:r>
      <w:r w:rsidRPr="00F4736E">
        <w:rPr>
          <w:rFonts w:cs="Arial"/>
          <w:i/>
          <w:iCs/>
          <w:color w:val="222222"/>
          <w:szCs w:val="24"/>
          <w:shd w:val="clear" w:color="auto" w:fill="FFFFFF"/>
        </w:rPr>
        <w:t>Central Asian Problems of Modern Science and Education</w:t>
      </w:r>
      <w:r w:rsidRPr="00F4736E">
        <w:rPr>
          <w:rFonts w:cs="Arial"/>
          <w:color w:val="222222"/>
          <w:szCs w:val="24"/>
          <w:shd w:val="clear" w:color="auto" w:fill="FFFFFF"/>
        </w:rPr>
        <w:t>, </w:t>
      </w:r>
      <w:r w:rsidRPr="00F4736E">
        <w:rPr>
          <w:rFonts w:cs="Arial"/>
          <w:i/>
          <w:iCs/>
          <w:color w:val="222222"/>
          <w:szCs w:val="24"/>
          <w:shd w:val="clear" w:color="auto" w:fill="FFFFFF"/>
        </w:rPr>
        <w:t>2020</w:t>
      </w:r>
      <w:r w:rsidRPr="00F4736E">
        <w:rPr>
          <w:rFonts w:cs="Arial"/>
          <w:color w:val="222222"/>
          <w:szCs w:val="24"/>
          <w:shd w:val="clear" w:color="auto" w:fill="FFFFFF"/>
        </w:rPr>
        <w:t>(2), 3-14.</w:t>
      </w:r>
    </w:p>
    <w:p w14:paraId="732E6CEA" w14:textId="77777777" w:rsidR="00D534F5" w:rsidRPr="00F4736E" w:rsidRDefault="00D534F5" w:rsidP="00D534F5">
      <w:pPr>
        <w:spacing w:after="0" w:line="480" w:lineRule="auto"/>
        <w:ind w:left="720" w:hanging="720"/>
        <w:contextualSpacing/>
        <w:mirrorIndents/>
        <w:rPr>
          <w:rFonts w:cs="Arial"/>
          <w:szCs w:val="24"/>
        </w:rPr>
      </w:pPr>
      <w:proofErr w:type="spellStart"/>
      <w:r w:rsidRPr="00F4736E">
        <w:rPr>
          <w:rFonts w:cs="Arial"/>
          <w:szCs w:val="24"/>
        </w:rPr>
        <w:t>Hormby</w:t>
      </w:r>
      <w:proofErr w:type="spellEnd"/>
      <w:r w:rsidRPr="00F4736E">
        <w:rPr>
          <w:rFonts w:cs="Arial"/>
          <w:szCs w:val="24"/>
        </w:rPr>
        <w:t xml:space="preserve">, S., Morrison, J., Dave, P., Meyers, M., &amp; </w:t>
      </w:r>
      <w:proofErr w:type="spellStart"/>
      <w:r w:rsidRPr="00F4736E">
        <w:rPr>
          <w:rFonts w:cs="Arial"/>
          <w:szCs w:val="24"/>
        </w:rPr>
        <w:t>Tenca</w:t>
      </w:r>
      <w:proofErr w:type="spellEnd"/>
      <w:r w:rsidRPr="00F4736E">
        <w:rPr>
          <w:rFonts w:cs="Arial"/>
          <w:szCs w:val="24"/>
        </w:rPr>
        <w:t>, T. (2020). Marriott</w:t>
      </w:r>
    </w:p>
    <w:p w14:paraId="57154484" w14:textId="77777777" w:rsidR="00D534F5" w:rsidRPr="00F4736E" w:rsidRDefault="00D534F5" w:rsidP="00D534F5">
      <w:pPr>
        <w:spacing w:after="0" w:line="480" w:lineRule="auto"/>
        <w:ind w:left="720" w:hanging="720"/>
        <w:contextualSpacing/>
        <w:mirrorIndents/>
        <w:rPr>
          <w:rFonts w:cs="Arial"/>
          <w:szCs w:val="24"/>
        </w:rPr>
      </w:pPr>
      <w:r w:rsidRPr="00F4736E">
        <w:rPr>
          <w:rFonts w:cs="Arial"/>
          <w:szCs w:val="24"/>
        </w:rPr>
        <w:t>International increases revenue by implementing a group pricing optimizer Interfaces, 40(1), 47-57.</w:t>
      </w:r>
    </w:p>
    <w:p w14:paraId="65F2715D" w14:textId="77777777" w:rsidR="00D534F5" w:rsidRPr="00F4736E" w:rsidRDefault="00D534F5" w:rsidP="00D534F5">
      <w:pPr>
        <w:spacing w:after="0" w:line="480" w:lineRule="auto"/>
        <w:ind w:left="720" w:hanging="720"/>
        <w:contextualSpacing/>
        <w:mirrorIndents/>
        <w:rPr>
          <w:rFonts w:cs="Arial"/>
          <w:szCs w:val="24"/>
        </w:rPr>
      </w:pPr>
      <w:r w:rsidRPr="00F4736E">
        <w:rPr>
          <w:rFonts w:cs="Arial"/>
          <w:color w:val="222222"/>
          <w:szCs w:val="24"/>
          <w:shd w:val="clear" w:color="auto" w:fill="FFFFFF"/>
        </w:rPr>
        <w:t>Mani, S., &amp; Mishra, M. (2022). How to Leverage Marketing to Build Sustainable Competitive Advantage: Insights from Leading Companies. In </w:t>
      </w:r>
      <w:r w:rsidRPr="00F4736E">
        <w:rPr>
          <w:rFonts w:cs="Arial"/>
          <w:i/>
          <w:iCs/>
          <w:color w:val="222222"/>
          <w:szCs w:val="24"/>
          <w:shd w:val="clear" w:color="auto" w:fill="FFFFFF"/>
        </w:rPr>
        <w:t>Managing Disruptions in Business</w:t>
      </w:r>
      <w:r w:rsidRPr="00F4736E">
        <w:rPr>
          <w:rFonts w:cs="Arial"/>
          <w:color w:val="222222"/>
          <w:szCs w:val="24"/>
          <w:shd w:val="clear" w:color="auto" w:fill="FFFFFF"/>
        </w:rPr>
        <w:t> (pp. 137-146). Palgrave Macmillan, Cham.</w:t>
      </w:r>
    </w:p>
    <w:p w14:paraId="20F3EED4" w14:textId="77777777" w:rsidR="00D534F5" w:rsidRPr="00F4736E" w:rsidRDefault="00D534F5" w:rsidP="00D534F5">
      <w:pPr>
        <w:spacing w:after="0" w:line="480" w:lineRule="auto"/>
        <w:ind w:left="720" w:hanging="720"/>
        <w:contextualSpacing/>
        <w:mirrorIndents/>
        <w:rPr>
          <w:rFonts w:cs="Arial"/>
          <w:color w:val="222222"/>
          <w:szCs w:val="24"/>
          <w:shd w:val="clear" w:color="auto" w:fill="FFFFFF"/>
        </w:rPr>
      </w:pPr>
      <w:proofErr w:type="spellStart"/>
      <w:r w:rsidRPr="00F4736E">
        <w:rPr>
          <w:rFonts w:cs="Arial"/>
          <w:color w:val="222222"/>
          <w:szCs w:val="24"/>
          <w:shd w:val="clear" w:color="auto" w:fill="FFFFFF"/>
        </w:rPr>
        <w:t>Pratiwi</w:t>
      </w:r>
      <w:proofErr w:type="spellEnd"/>
      <w:r w:rsidRPr="00F4736E">
        <w:rPr>
          <w:rFonts w:cs="Arial"/>
          <w:color w:val="222222"/>
          <w:szCs w:val="24"/>
          <w:shd w:val="clear" w:color="auto" w:fill="FFFFFF"/>
        </w:rPr>
        <w:t xml:space="preserve">, N. P. L., &amp; </w:t>
      </w:r>
      <w:proofErr w:type="spellStart"/>
      <w:r w:rsidRPr="00F4736E">
        <w:rPr>
          <w:rFonts w:cs="Arial"/>
          <w:color w:val="222222"/>
          <w:szCs w:val="24"/>
          <w:shd w:val="clear" w:color="auto" w:fill="FFFFFF"/>
        </w:rPr>
        <w:t>Sudiarta</w:t>
      </w:r>
      <w:proofErr w:type="spellEnd"/>
      <w:r w:rsidRPr="00F4736E">
        <w:rPr>
          <w:rFonts w:cs="Arial"/>
          <w:color w:val="222222"/>
          <w:szCs w:val="24"/>
          <w:shd w:val="clear" w:color="auto" w:fill="FFFFFF"/>
        </w:rPr>
        <w:t xml:space="preserve">, M. (2019). Alternative marketing strategies for low season period at courtyard by Marriott Bali </w:t>
      </w:r>
      <w:proofErr w:type="spellStart"/>
      <w:r w:rsidRPr="00F4736E">
        <w:rPr>
          <w:rFonts w:cs="Arial"/>
          <w:color w:val="222222"/>
          <w:szCs w:val="24"/>
          <w:shd w:val="clear" w:color="auto" w:fill="FFFFFF"/>
        </w:rPr>
        <w:t>Seminyak</w:t>
      </w:r>
      <w:proofErr w:type="spellEnd"/>
      <w:r w:rsidRPr="00F4736E">
        <w:rPr>
          <w:rFonts w:cs="Arial"/>
          <w:color w:val="222222"/>
          <w:szCs w:val="24"/>
          <w:shd w:val="clear" w:color="auto" w:fill="FFFFFF"/>
        </w:rPr>
        <w:t xml:space="preserve"> Resort. </w:t>
      </w:r>
      <w:r w:rsidRPr="00F4736E">
        <w:rPr>
          <w:rFonts w:cs="Arial"/>
          <w:i/>
          <w:iCs/>
          <w:color w:val="222222"/>
          <w:szCs w:val="24"/>
          <w:shd w:val="clear" w:color="auto" w:fill="FFFFFF"/>
        </w:rPr>
        <w:t>Journal of Applied Sciences in Travel and Hospitality</w:t>
      </w:r>
      <w:r w:rsidRPr="00F4736E">
        <w:rPr>
          <w:rFonts w:cs="Arial"/>
          <w:color w:val="222222"/>
          <w:szCs w:val="24"/>
          <w:shd w:val="clear" w:color="auto" w:fill="FFFFFF"/>
        </w:rPr>
        <w:t>, </w:t>
      </w:r>
      <w:r w:rsidRPr="00F4736E">
        <w:rPr>
          <w:rFonts w:cs="Arial"/>
          <w:i/>
          <w:iCs/>
          <w:color w:val="222222"/>
          <w:szCs w:val="24"/>
          <w:shd w:val="clear" w:color="auto" w:fill="FFFFFF"/>
        </w:rPr>
        <w:t>2</w:t>
      </w:r>
      <w:r w:rsidRPr="00F4736E">
        <w:rPr>
          <w:rFonts w:cs="Arial"/>
          <w:color w:val="222222"/>
          <w:szCs w:val="24"/>
          <w:shd w:val="clear" w:color="auto" w:fill="FFFFFF"/>
        </w:rPr>
        <w:t>(2), 109-119.</w:t>
      </w:r>
    </w:p>
    <w:p w14:paraId="491E0006" w14:textId="77777777" w:rsidR="00D534F5" w:rsidRPr="00F4736E" w:rsidRDefault="00D534F5" w:rsidP="00D534F5">
      <w:pPr>
        <w:spacing w:after="0" w:line="480" w:lineRule="auto"/>
        <w:ind w:left="720" w:hanging="720"/>
        <w:contextualSpacing/>
        <w:mirrorIndents/>
        <w:rPr>
          <w:rFonts w:cs="Arial"/>
          <w:color w:val="222222"/>
          <w:szCs w:val="24"/>
          <w:shd w:val="clear" w:color="auto" w:fill="FFFFFF"/>
        </w:rPr>
      </w:pPr>
      <w:proofErr w:type="spellStart"/>
      <w:r w:rsidRPr="00F4736E">
        <w:rPr>
          <w:rFonts w:cs="Arial"/>
          <w:color w:val="222222"/>
          <w:szCs w:val="24"/>
          <w:shd w:val="clear" w:color="auto" w:fill="FFFFFF"/>
        </w:rPr>
        <w:t>Slootweg</w:t>
      </w:r>
      <w:proofErr w:type="spellEnd"/>
      <w:r w:rsidRPr="00F4736E">
        <w:rPr>
          <w:rFonts w:cs="Arial"/>
          <w:color w:val="222222"/>
          <w:szCs w:val="24"/>
          <w:shd w:val="clear" w:color="auto" w:fill="FFFFFF"/>
        </w:rPr>
        <w:t xml:space="preserve">, E., &amp; </w:t>
      </w:r>
      <w:proofErr w:type="spellStart"/>
      <w:r w:rsidRPr="00F4736E">
        <w:rPr>
          <w:rFonts w:cs="Arial"/>
          <w:color w:val="222222"/>
          <w:szCs w:val="24"/>
          <w:shd w:val="clear" w:color="auto" w:fill="FFFFFF"/>
        </w:rPr>
        <w:t>Rowson</w:t>
      </w:r>
      <w:proofErr w:type="spellEnd"/>
      <w:r w:rsidRPr="00F4736E">
        <w:rPr>
          <w:rFonts w:cs="Arial"/>
          <w:color w:val="222222"/>
          <w:szCs w:val="24"/>
          <w:shd w:val="clear" w:color="auto" w:fill="FFFFFF"/>
        </w:rPr>
        <w:t>, B. (2018). My generation: A review of marketing strategies on different age groups. </w:t>
      </w:r>
      <w:r w:rsidRPr="00F4736E">
        <w:rPr>
          <w:rFonts w:cs="Arial"/>
          <w:i/>
          <w:iCs/>
          <w:color w:val="222222"/>
          <w:szCs w:val="24"/>
          <w:shd w:val="clear" w:color="auto" w:fill="FFFFFF"/>
        </w:rPr>
        <w:t>Research in Hospitality Management</w:t>
      </w:r>
      <w:r w:rsidRPr="00F4736E">
        <w:rPr>
          <w:rFonts w:cs="Arial"/>
          <w:color w:val="222222"/>
          <w:szCs w:val="24"/>
          <w:shd w:val="clear" w:color="auto" w:fill="FFFFFF"/>
        </w:rPr>
        <w:t>, </w:t>
      </w:r>
      <w:r w:rsidRPr="00F4736E">
        <w:rPr>
          <w:rFonts w:cs="Arial"/>
          <w:i/>
          <w:iCs/>
          <w:color w:val="222222"/>
          <w:szCs w:val="24"/>
          <w:shd w:val="clear" w:color="auto" w:fill="FFFFFF"/>
        </w:rPr>
        <w:t>8</w:t>
      </w:r>
      <w:r w:rsidRPr="00F4736E">
        <w:rPr>
          <w:rFonts w:cs="Arial"/>
          <w:color w:val="222222"/>
          <w:szCs w:val="24"/>
          <w:shd w:val="clear" w:color="auto" w:fill="FFFFFF"/>
        </w:rPr>
        <w:t>(2), 85-92.</w:t>
      </w:r>
    </w:p>
    <w:p w14:paraId="1EF3CB2F" w14:textId="77777777" w:rsidR="00D534F5" w:rsidRPr="00F4736E" w:rsidRDefault="00D534F5" w:rsidP="00D534F5">
      <w:pPr>
        <w:spacing w:after="0" w:line="480" w:lineRule="auto"/>
        <w:ind w:left="720" w:hanging="720"/>
        <w:contextualSpacing/>
        <w:mirrorIndents/>
        <w:rPr>
          <w:rFonts w:cs="Arial"/>
          <w:szCs w:val="24"/>
        </w:rPr>
      </w:pPr>
      <w:r w:rsidRPr="00F4736E">
        <w:rPr>
          <w:rFonts w:cs="Arial"/>
          <w:color w:val="222222"/>
          <w:szCs w:val="24"/>
          <w:shd w:val="clear" w:color="auto" w:fill="FFFFFF"/>
        </w:rPr>
        <w:t xml:space="preserve">Terence, B. (2022). UK Economic Strategy Presents Opportunity for Businesses, Including Hotels, </w:t>
      </w:r>
      <w:proofErr w:type="spellStart"/>
      <w:r w:rsidRPr="00F4736E">
        <w:rPr>
          <w:rFonts w:cs="Arial"/>
          <w:color w:val="222222"/>
          <w:szCs w:val="24"/>
          <w:shd w:val="clear" w:color="auto" w:fill="FFFFFF"/>
        </w:rPr>
        <w:t>To'Level</w:t>
      </w:r>
      <w:proofErr w:type="spellEnd"/>
      <w:r w:rsidRPr="00F4736E">
        <w:rPr>
          <w:rFonts w:cs="Arial"/>
          <w:color w:val="222222"/>
          <w:szCs w:val="24"/>
          <w:shd w:val="clear" w:color="auto" w:fill="FFFFFF"/>
        </w:rPr>
        <w:t xml:space="preserve"> Up'.</w:t>
      </w:r>
    </w:p>
    <w:p w14:paraId="09C69E39" w14:textId="77777777" w:rsidR="00D534F5" w:rsidRPr="00F4736E" w:rsidRDefault="00D534F5" w:rsidP="00D534F5">
      <w:pPr>
        <w:spacing w:after="0" w:line="480" w:lineRule="auto"/>
        <w:ind w:left="720" w:hanging="720"/>
        <w:contextualSpacing/>
        <w:mirrorIndents/>
        <w:rPr>
          <w:rFonts w:cs="Arial"/>
          <w:szCs w:val="24"/>
        </w:rPr>
      </w:pPr>
      <w:proofErr w:type="spellStart"/>
      <w:r w:rsidRPr="00F4736E">
        <w:rPr>
          <w:rFonts w:cs="Arial"/>
          <w:szCs w:val="24"/>
        </w:rPr>
        <w:t>Wernick</w:t>
      </w:r>
      <w:proofErr w:type="spellEnd"/>
      <w:r w:rsidRPr="00F4736E">
        <w:rPr>
          <w:rFonts w:cs="Arial"/>
          <w:szCs w:val="24"/>
        </w:rPr>
        <w:t>, D. A., &amp; Von Glinow, M. A. (2018). Reflections on the evolving terrorist threat to luxury hotels: A case study on Marriott International. Thunderbird International Business Review, 54(5), 729-746.</w:t>
      </w:r>
    </w:p>
    <w:p w14:paraId="23B0A383" w14:textId="77777777" w:rsidR="00D534F5" w:rsidRPr="00F4736E" w:rsidRDefault="00D534F5" w:rsidP="00D534F5">
      <w:pPr>
        <w:spacing w:after="0" w:line="480" w:lineRule="auto"/>
        <w:ind w:left="720" w:hanging="720"/>
        <w:contextualSpacing/>
        <w:mirrorIndents/>
        <w:rPr>
          <w:rFonts w:cs="Arial"/>
          <w:szCs w:val="24"/>
        </w:rPr>
      </w:pPr>
      <w:r w:rsidRPr="00F4736E">
        <w:rPr>
          <w:rFonts w:cs="Arial"/>
          <w:szCs w:val="24"/>
        </w:rPr>
        <w:t>Jiang, Y., &amp; Wen, J. (2020). Effects of COVID-19 on hotel marketing and</w:t>
      </w:r>
    </w:p>
    <w:p w14:paraId="4A7D91E9" w14:textId="77777777" w:rsidR="00D534F5" w:rsidRPr="00F4736E" w:rsidRDefault="00D534F5" w:rsidP="00D534F5">
      <w:pPr>
        <w:spacing w:after="0" w:line="480" w:lineRule="auto"/>
        <w:ind w:left="720" w:hanging="720"/>
        <w:contextualSpacing/>
        <w:mirrorIndents/>
        <w:rPr>
          <w:rFonts w:cs="Arial"/>
          <w:szCs w:val="24"/>
        </w:rPr>
      </w:pPr>
      <w:r w:rsidRPr="00F4736E">
        <w:rPr>
          <w:rFonts w:cs="Arial"/>
          <w:szCs w:val="24"/>
        </w:rPr>
        <w:t>management: a perspective article. International Journal of Contemporary Hospitality Management.</w:t>
      </w:r>
    </w:p>
    <w:p w14:paraId="4E536FC2" w14:textId="77777777" w:rsidR="00D534F5" w:rsidRPr="00F4736E" w:rsidRDefault="00D534F5" w:rsidP="00D534F5">
      <w:pPr>
        <w:spacing w:after="0" w:line="480" w:lineRule="auto"/>
        <w:ind w:left="720" w:hanging="720"/>
        <w:contextualSpacing/>
        <w:mirrorIndents/>
        <w:rPr>
          <w:rFonts w:cs="Arial"/>
          <w:szCs w:val="24"/>
        </w:rPr>
      </w:pPr>
    </w:p>
    <w:p w14:paraId="71F356B1" w14:textId="77777777" w:rsidR="00D534F5" w:rsidRPr="00F4736E" w:rsidRDefault="00D534F5" w:rsidP="00D534F5">
      <w:pPr>
        <w:spacing w:after="0" w:line="480" w:lineRule="auto"/>
        <w:ind w:left="720" w:hanging="720"/>
        <w:contextualSpacing/>
        <w:mirrorIndents/>
        <w:rPr>
          <w:rFonts w:cs="Arial"/>
          <w:szCs w:val="24"/>
        </w:rPr>
      </w:pPr>
    </w:p>
    <w:p w14:paraId="0B5AF168" w14:textId="77777777" w:rsidR="001079A3" w:rsidRDefault="001079A3"/>
    <w:sectPr w:rsidR="001079A3" w:rsidSect="007460A2">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6F4"/>
    <w:rsid w:val="001079A3"/>
    <w:rsid w:val="00D534F5"/>
    <w:rsid w:val="00EB0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88048"/>
  <w15:chartTrackingRefBased/>
  <w15:docId w15:val="{7E301186-F301-4E6D-AECA-4B5B3560F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4F5"/>
    <w:pPr>
      <w:jc w:val="both"/>
    </w:pPr>
    <w:rPr>
      <w:rFonts w:ascii="Arial" w:hAnsi="Arial"/>
      <w:color w:val="000000" w:themeColor="text1"/>
      <w:sz w:val="24"/>
    </w:rPr>
  </w:style>
  <w:style w:type="paragraph" w:styleId="Heading1">
    <w:name w:val="heading 1"/>
    <w:basedOn w:val="Normal"/>
    <w:next w:val="Normal"/>
    <w:link w:val="Heading1Char"/>
    <w:uiPriority w:val="9"/>
    <w:qFormat/>
    <w:rsid w:val="00D534F5"/>
    <w:pPr>
      <w:keepNext/>
      <w:keepLines/>
      <w:spacing w:after="0" w:line="360" w:lineRule="auto"/>
      <w:contextualSpacing/>
      <w:mirrorIndents/>
      <w:outlineLvl w:val="0"/>
    </w:pPr>
    <w:rPr>
      <w:rFonts w:eastAsiaTheme="majorEastAsia" w:cs="Arial"/>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34F5"/>
    <w:rPr>
      <w:rFonts w:ascii="Arial" w:eastAsiaTheme="majorEastAsia" w:hAnsi="Arial" w:cs="Arial"/>
      <w:b/>
      <w:color w:val="000000" w:themeColor="text1"/>
      <w:sz w:val="24"/>
      <w:szCs w:val="24"/>
    </w:rPr>
  </w:style>
  <w:style w:type="character" w:styleId="Hyperlink">
    <w:name w:val="Hyperlink"/>
    <w:basedOn w:val="DefaultParagraphFont"/>
    <w:uiPriority w:val="99"/>
    <w:unhideWhenUsed/>
    <w:rsid w:val="00D534F5"/>
    <w:rPr>
      <w:color w:val="0000FF"/>
      <w:u w:val="single"/>
    </w:rPr>
  </w:style>
  <w:style w:type="paragraph" w:styleId="TOCHeading">
    <w:name w:val="TOC Heading"/>
    <w:basedOn w:val="Heading1"/>
    <w:next w:val="Normal"/>
    <w:uiPriority w:val="39"/>
    <w:unhideWhenUsed/>
    <w:qFormat/>
    <w:rsid w:val="00D534F5"/>
    <w:pPr>
      <w:spacing w:before="240" w:line="259" w:lineRule="auto"/>
      <w:jc w:val="left"/>
      <w:outlineLvl w:val="9"/>
    </w:pPr>
    <w:rPr>
      <w:b w:val="0"/>
      <w:color w:val="2F5496" w:themeColor="accent1" w:themeShade="BF"/>
    </w:rPr>
  </w:style>
  <w:style w:type="paragraph" w:styleId="TOC1">
    <w:name w:val="toc 1"/>
    <w:basedOn w:val="Normal"/>
    <w:next w:val="Normal"/>
    <w:autoRedefine/>
    <w:uiPriority w:val="39"/>
    <w:unhideWhenUsed/>
    <w:rsid w:val="00D534F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1954</Words>
  <Characters>11141</Characters>
  <Application>Microsoft Office Word</Application>
  <DocSecurity>0</DocSecurity>
  <Lines>92</Lines>
  <Paragraphs>26</Paragraphs>
  <ScaleCrop>false</ScaleCrop>
  <Company/>
  <LinksUpToDate>false</LinksUpToDate>
  <CharactersWithSpaces>13069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dc:creator>
  <cp:keywords/>
  <dc:description/>
  <cp:lastModifiedBy>andrei</cp:lastModifiedBy>
  <cp:revision>2</cp:revision>
  <dcterms:created xsi:type="dcterms:W3CDTF">2022-07-21T12:37:00Z</dcterms:created>
  <dcterms:modified xsi:type="dcterms:W3CDTF">2022-07-21T12:41:00Z</dcterms:modified>
</cp:coreProperties>
</file>