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zh-CN"/>
        </w:rPr>
        <w:id w:val="474264127"/>
        <w:docPartObj>
          <w:docPartGallery w:val="Cover Pages"/>
          <w:docPartUnique/>
        </w:docPartObj>
      </w:sdtPr>
      <w:sdtEndPr/>
      <w:sdtContent>
        <w:p w14:paraId="533B4336" w14:textId="77777777" w:rsidR="0076152D" w:rsidRDefault="0076152D">
          <w:pPr>
            <w:pStyle w:val="NoSpacing"/>
            <w:rPr>
              <w:lang w:val="en-GB" w:eastAsia="zh-CN"/>
            </w:rPr>
          </w:pPr>
        </w:p>
        <w:p w14:paraId="25EB91C1" w14:textId="77777777" w:rsidR="0076152D" w:rsidRDefault="0076152D">
          <w:pPr>
            <w:pStyle w:val="NoSpacing"/>
            <w:rPr>
              <w:lang w:val="en-GB" w:eastAsia="zh-CN"/>
            </w:rPr>
          </w:pPr>
        </w:p>
        <w:p w14:paraId="07DAD7A4" w14:textId="77777777" w:rsidR="0076152D" w:rsidRDefault="0076152D">
          <w:pPr>
            <w:pStyle w:val="NoSpacing"/>
            <w:rPr>
              <w:lang w:val="en-GB" w:eastAsia="zh-CN"/>
            </w:rPr>
          </w:pPr>
        </w:p>
        <w:p w14:paraId="248C2671" w14:textId="77777777" w:rsidR="0076152D" w:rsidRDefault="0076152D">
          <w:pPr>
            <w:pStyle w:val="NoSpacing"/>
            <w:rPr>
              <w:lang w:val="en-GB" w:eastAsia="zh-CN"/>
            </w:rPr>
          </w:pPr>
        </w:p>
        <w:p w14:paraId="6141E31B" w14:textId="77777777" w:rsidR="0076152D" w:rsidRDefault="0076152D">
          <w:pPr>
            <w:pStyle w:val="NoSpacing"/>
            <w:rPr>
              <w:lang w:val="en-GB" w:eastAsia="zh-CN"/>
            </w:rPr>
          </w:pPr>
        </w:p>
        <w:p w14:paraId="54BAEE62" w14:textId="77777777" w:rsidR="0076152D" w:rsidRDefault="0076152D">
          <w:pPr>
            <w:pStyle w:val="NoSpacing"/>
            <w:rPr>
              <w:lang w:val="en-GB" w:eastAsia="zh-CN"/>
            </w:rPr>
          </w:pPr>
        </w:p>
        <w:p w14:paraId="1B0FF6B5" w14:textId="6E50479C" w:rsidR="00CC641F" w:rsidRPr="00F0301D" w:rsidRDefault="00CC641F">
          <w:pPr>
            <w:pStyle w:val="NoSpacing"/>
            <w:rPr>
              <w:rFonts w:ascii="Arial" w:hAnsi="Arial" w:cs="Arial"/>
              <w:lang w:val="en-GB" w:eastAsia="zh-CN"/>
            </w:rPr>
          </w:pPr>
          <w:r w:rsidRPr="00F0301D">
            <w:rPr>
              <w:rFonts w:ascii="Arial" w:hAnsi="Arial" w:cs="Arial"/>
              <w:noProof/>
            </w:rPr>
            <mc:AlternateContent>
              <mc:Choice Requires="wpg">
                <w:drawing>
                  <wp:anchor distT="0" distB="0" distL="114300" distR="114300" simplePos="0" relativeHeight="251659264" behindDoc="1" locked="0" layoutInCell="1" allowOverlap="1" wp14:anchorId="4E78325A" wp14:editId="7430942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A3FEA43" w14:textId="479F1737" w:rsidR="00CC641F" w:rsidRDefault="0037653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78325A"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A3FEA43" w14:textId="479F1737" w:rsidR="00CC641F" w:rsidRDefault="0037653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F0301D">
            <w:rPr>
              <w:rFonts w:ascii="Arial" w:hAnsi="Arial" w:cs="Arial"/>
              <w:noProof/>
            </w:rPr>
            <mc:AlternateContent>
              <mc:Choice Requires="wps">
                <w:drawing>
                  <wp:anchor distT="0" distB="0" distL="114300" distR="114300" simplePos="0" relativeHeight="251661312" behindDoc="0" locked="0" layoutInCell="1" allowOverlap="1" wp14:anchorId="06B0F790" wp14:editId="4E15FCC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9A7F78" w14:textId="02368C63" w:rsidR="00CC641F" w:rsidRDefault="00A74E6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C641F">
                                      <w:rPr>
                                        <w:color w:val="4472C4" w:themeColor="accent1"/>
                                        <w:sz w:val="26"/>
                                        <w:szCs w:val="26"/>
                                      </w:rPr>
                                      <w:t>Cherrelle Melissa Sutherland (2010942)</w:t>
                                    </w:r>
                                  </w:sdtContent>
                                </w:sdt>
                              </w:p>
                              <w:p w14:paraId="7418F4D5" w14:textId="0CC30B90" w:rsidR="00CC641F" w:rsidRDefault="00A74E61">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376535">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6B0F790"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5A9A7F78" w14:textId="02368C63" w:rsidR="00CC641F" w:rsidRDefault="00A74E6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C641F">
                                <w:rPr>
                                  <w:color w:val="4472C4" w:themeColor="accent1"/>
                                  <w:sz w:val="26"/>
                                  <w:szCs w:val="26"/>
                                </w:rPr>
                                <w:t>Cherrelle Melissa Sutherland (2010942)</w:t>
                              </w:r>
                            </w:sdtContent>
                          </w:sdt>
                        </w:p>
                        <w:p w14:paraId="7418F4D5" w14:textId="0CC30B90" w:rsidR="00CC641F" w:rsidRDefault="00A74E61">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376535">
                                <w:rPr>
                                  <w:caps/>
                                  <w:color w:val="595959" w:themeColor="text1" w:themeTint="A6"/>
                                  <w:sz w:val="20"/>
                                  <w:szCs w:val="20"/>
                                </w:rPr>
                                <w:t xml:space="preserve">     </w:t>
                              </w:r>
                            </w:sdtContent>
                          </w:sdt>
                        </w:p>
                      </w:txbxContent>
                    </v:textbox>
                    <w10:wrap anchorx="page" anchory="page"/>
                  </v:shape>
                </w:pict>
              </mc:Fallback>
            </mc:AlternateContent>
          </w:r>
          <w:r w:rsidRPr="00F0301D">
            <w:rPr>
              <w:rFonts w:ascii="Arial" w:hAnsi="Arial" w:cs="Arial"/>
              <w:noProof/>
            </w:rPr>
            <mc:AlternateContent>
              <mc:Choice Requires="wps">
                <w:drawing>
                  <wp:anchor distT="0" distB="0" distL="114300" distR="114300" simplePos="0" relativeHeight="251660288" behindDoc="0" locked="0" layoutInCell="1" allowOverlap="1" wp14:anchorId="3C8FDB67" wp14:editId="75E0C83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F483D9" w14:textId="3D4A85C7" w:rsidR="00CC641F" w:rsidRPr="00027188" w:rsidRDefault="00CC641F">
                                <w:pPr>
                                  <w:spacing w:before="120"/>
                                  <w:rPr>
                                    <w:rFonts w:ascii="Arial" w:hAnsi="Arial" w:cs="Arial"/>
                                    <w:color w:val="404040" w:themeColor="text1" w:themeTint="B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C8FDB67"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75F483D9" w14:textId="3D4A85C7" w:rsidR="00CC641F" w:rsidRPr="00027188" w:rsidRDefault="00CC641F">
                          <w:pPr>
                            <w:spacing w:before="120"/>
                            <w:rPr>
                              <w:rFonts w:ascii="Arial" w:hAnsi="Arial" w:cs="Arial"/>
                              <w:color w:val="404040" w:themeColor="text1" w:themeTint="BF"/>
                            </w:rPr>
                          </w:pPr>
                        </w:p>
                      </w:txbxContent>
                    </v:textbox>
                    <w10:wrap anchorx="page" anchory="page"/>
                  </v:shape>
                </w:pict>
              </mc:Fallback>
            </mc:AlternateContent>
          </w:r>
          <w:r w:rsidR="0076152D">
            <w:rPr>
              <w:lang w:val="en-GB" w:eastAsia="zh-CN"/>
            </w:rPr>
            <w:t xml:space="preserve">                                                                </w:t>
          </w:r>
          <w:r w:rsidR="001A6ED0" w:rsidRPr="00F0301D">
            <w:rPr>
              <w:rFonts w:ascii="Arial" w:hAnsi="Arial" w:cs="Arial"/>
              <w:lang w:val="en-GB" w:eastAsia="zh-CN"/>
            </w:rPr>
            <w:t>Lecture: D</w:t>
          </w:r>
          <w:r w:rsidR="0011415B" w:rsidRPr="00F0301D">
            <w:rPr>
              <w:rFonts w:ascii="Arial" w:hAnsi="Arial" w:cs="Arial"/>
              <w:lang w:val="en-GB" w:eastAsia="zh-CN"/>
            </w:rPr>
            <w:t>r Crisford Chogugudza</w:t>
          </w:r>
        </w:p>
        <w:p w14:paraId="3B934500" w14:textId="2A5CB3A9" w:rsidR="0011415B" w:rsidRPr="00F0301D" w:rsidRDefault="0076152D">
          <w:pPr>
            <w:pStyle w:val="NoSpacing"/>
            <w:rPr>
              <w:rFonts w:ascii="Arial" w:hAnsi="Arial" w:cs="Arial"/>
              <w:lang w:val="en-GB" w:eastAsia="zh-CN"/>
            </w:rPr>
          </w:pPr>
          <w:r>
            <w:rPr>
              <w:rFonts w:ascii="Arial" w:hAnsi="Arial" w:cs="Arial"/>
              <w:lang w:val="en-GB" w:eastAsia="zh-CN"/>
            </w:rPr>
            <w:t xml:space="preserve">                                                    </w:t>
          </w:r>
          <w:r w:rsidRPr="00F0301D">
            <w:rPr>
              <w:rFonts w:ascii="Arial" w:hAnsi="Arial" w:cs="Arial"/>
              <w:lang w:val="en-GB" w:eastAsia="zh-CN"/>
            </w:rPr>
            <w:t>Module</w:t>
          </w:r>
          <w:r w:rsidR="0011415B" w:rsidRPr="00F0301D">
            <w:rPr>
              <w:rFonts w:ascii="Arial" w:hAnsi="Arial" w:cs="Arial"/>
              <w:lang w:val="en-GB" w:eastAsia="zh-CN"/>
            </w:rPr>
            <w:t xml:space="preserve"> code: BMHP5004_</w:t>
          </w:r>
          <w:r w:rsidR="008E5CA4" w:rsidRPr="00F0301D">
            <w:rPr>
              <w:rFonts w:ascii="Arial" w:hAnsi="Arial" w:cs="Arial"/>
              <w:lang w:val="en-GB" w:eastAsia="zh-CN"/>
            </w:rPr>
            <w:t>BIRM</w:t>
          </w:r>
        </w:p>
        <w:p w14:paraId="376E17C5" w14:textId="07F2F2FD" w:rsidR="008E5CA4" w:rsidRPr="00F0301D" w:rsidRDefault="0076152D">
          <w:pPr>
            <w:pStyle w:val="NoSpacing"/>
            <w:rPr>
              <w:rFonts w:ascii="Arial" w:hAnsi="Arial" w:cs="Arial"/>
              <w:lang w:val="en-GB" w:eastAsia="zh-CN"/>
            </w:rPr>
          </w:pPr>
          <w:r>
            <w:rPr>
              <w:rFonts w:ascii="Arial" w:hAnsi="Arial" w:cs="Arial"/>
              <w:lang w:val="en-GB" w:eastAsia="zh-CN"/>
            </w:rPr>
            <w:t xml:space="preserve">                                                    </w:t>
          </w:r>
          <w:r w:rsidR="008E5CA4" w:rsidRPr="00F0301D">
            <w:rPr>
              <w:rFonts w:ascii="Arial" w:hAnsi="Arial" w:cs="Arial"/>
              <w:lang w:val="en-GB" w:eastAsia="zh-CN"/>
            </w:rPr>
            <w:t xml:space="preserve">Student </w:t>
          </w:r>
          <w:r w:rsidR="00D87449">
            <w:rPr>
              <w:rFonts w:ascii="Arial" w:hAnsi="Arial" w:cs="Arial"/>
              <w:lang w:val="en-GB" w:eastAsia="zh-CN"/>
            </w:rPr>
            <w:t>Name/</w:t>
          </w:r>
          <w:r w:rsidR="008E5CA4" w:rsidRPr="00F0301D">
            <w:rPr>
              <w:rFonts w:ascii="Arial" w:hAnsi="Arial" w:cs="Arial"/>
              <w:lang w:val="en-GB" w:eastAsia="zh-CN"/>
            </w:rPr>
            <w:t>Number:</w:t>
          </w:r>
          <w:r w:rsidR="00D87449">
            <w:rPr>
              <w:rFonts w:ascii="Arial" w:hAnsi="Arial" w:cs="Arial"/>
              <w:lang w:val="en-GB" w:eastAsia="zh-CN"/>
            </w:rPr>
            <w:t xml:space="preserve"> Cherrelle </w:t>
          </w:r>
          <w:r w:rsidR="002F1EA6">
            <w:rPr>
              <w:rFonts w:ascii="Arial" w:hAnsi="Arial" w:cs="Arial"/>
              <w:lang w:val="en-GB" w:eastAsia="zh-CN"/>
            </w:rPr>
            <w:t xml:space="preserve">Sutherland </w:t>
          </w:r>
          <w:r w:rsidR="002F1EA6" w:rsidRPr="00F0301D">
            <w:rPr>
              <w:rFonts w:ascii="Arial" w:hAnsi="Arial" w:cs="Arial"/>
              <w:lang w:val="en-GB" w:eastAsia="zh-CN"/>
            </w:rPr>
            <w:t>2010942</w:t>
          </w:r>
        </w:p>
        <w:p w14:paraId="2356A811" w14:textId="11DA9E4B" w:rsidR="008E5CA4" w:rsidRPr="00F0301D" w:rsidRDefault="0076152D">
          <w:pPr>
            <w:pStyle w:val="NoSpacing"/>
            <w:rPr>
              <w:rFonts w:ascii="Arial" w:hAnsi="Arial" w:cs="Arial"/>
              <w:bCs/>
            </w:rPr>
          </w:pPr>
          <w:r>
            <w:rPr>
              <w:rFonts w:ascii="Arial" w:hAnsi="Arial" w:cs="Arial"/>
              <w:bCs/>
              <w:lang w:val="en-GB"/>
            </w:rPr>
            <w:t xml:space="preserve">                                                    Modul</w:t>
          </w:r>
          <w:r w:rsidR="00685E18">
            <w:rPr>
              <w:rFonts w:ascii="Arial" w:hAnsi="Arial" w:cs="Arial"/>
              <w:bCs/>
              <w:lang w:val="en-GB"/>
            </w:rPr>
            <w:t>e</w:t>
          </w:r>
          <w:r>
            <w:rPr>
              <w:rFonts w:ascii="Arial" w:hAnsi="Arial" w:cs="Arial"/>
              <w:bCs/>
              <w:lang w:val="en-GB"/>
            </w:rPr>
            <w:t xml:space="preserve">: </w:t>
          </w:r>
          <w:r w:rsidR="00F0301D" w:rsidRPr="00F0301D">
            <w:rPr>
              <w:rFonts w:ascii="Arial" w:hAnsi="Arial" w:cs="Arial"/>
              <w:bCs/>
              <w:lang w:val="en-GB"/>
            </w:rPr>
            <w:t>Children, Young People and Families</w:t>
          </w:r>
        </w:p>
        <w:p w14:paraId="53077DE6" w14:textId="054328D4" w:rsidR="00CC641F" w:rsidRDefault="00A74E61"/>
      </w:sdtContent>
    </w:sdt>
    <w:p w14:paraId="6D382A02" w14:textId="302BFBB9" w:rsidR="00495885" w:rsidRDefault="00495885" w:rsidP="00CC641F"/>
    <w:p w14:paraId="75AA5ABE" w14:textId="77777777" w:rsidR="00495885" w:rsidRDefault="00495885" w:rsidP="00CC641F"/>
    <w:p w14:paraId="6A0DB2C1" w14:textId="77777777" w:rsidR="00495885" w:rsidRDefault="00495885" w:rsidP="00CC641F"/>
    <w:p w14:paraId="5FCEA6E2" w14:textId="77777777" w:rsidR="00495885" w:rsidRDefault="00495885" w:rsidP="00CC641F"/>
    <w:p w14:paraId="1091842A" w14:textId="77777777" w:rsidR="00495885" w:rsidRDefault="00495885" w:rsidP="00CC641F"/>
    <w:p w14:paraId="2D9D9D4F" w14:textId="77777777" w:rsidR="00495885" w:rsidRDefault="00495885" w:rsidP="00CC641F"/>
    <w:p w14:paraId="6C3C27D0" w14:textId="77777777" w:rsidR="00495885" w:rsidRDefault="00495885" w:rsidP="00CC641F"/>
    <w:p w14:paraId="04589DA5" w14:textId="77777777" w:rsidR="00495885" w:rsidRDefault="00495885" w:rsidP="00CC641F"/>
    <w:p w14:paraId="7B717A4B" w14:textId="77777777" w:rsidR="00495885" w:rsidRDefault="00495885" w:rsidP="00CC641F"/>
    <w:p w14:paraId="454A5EC5" w14:textId="77777777" w:rsidR="00495885" w:rsidRDefault="00495885" w:rsidP="00CC641F"/>
    <w:p w14:paraId="320BF37C" w14:textId="77777777" w:rsidR="00495885" w:rsidRDefault="00495885" w:rsidP="00CC641F"/>
    <w:p w14:paraId="077D9C42" w14:textId="77777777" w:rsidR="00495885" w:rsidRDefault="00495885" w:rsidP="00CC641F"/>
    <w:p w14:paraId="4D7D36D7" w14:textId="77777777" w:rsidR="00495885" w:rsidRDefault="00495885" w:rsidP="00CC641F"/>
    <w:p w14:paraId="3D26E9E1" w14:textId="77777777" w:rsidR="00495885" w:rsidRDefault="00495885" w:rsidP="00CC641F"/>
    <w:p w14:paraId="7981994C" w14:textId="77777777" w:rsidR="00495885" w:rsidRDefault="00495885" w:rsidP="00CC641F"/>
    <w:p w14:paraId="4ADAF30E" w14:textId="77777777" w:rsidR="00495885" w:rsidRDefault="00495885" w:rsidP="00CC641F"/>
    <w:p w14:paraId="5F27D2C9" w14:textId="77777777" w:rsidR="00495885" w:rsidRDefault="00495885" w:rsidP="00CC641F"/>
    <w:p w14:paraId="28A218A9" w14:textId="77777777" w:rsidR="00495885" w:rsidRDefault="00495885" w:rsidP="00CC641F"/>
    <w:p w14:paraId="19BC6D38" w14:textId="77777777" w:rsidR="00495885" w:rsidRDefault="00495885" w:rsidP="00CC641F"/>
    <w:p w14:paraId="38902F9E" w14:textId="77777777" w:rsidR="00495885" w:rsidRDefault="00495885" w:rsidP="00CC641F"/>
    <w:p w14:paraId="4CD78FAA" w14:textId="77777777" w:rsidR="00495885" w:rsidRDefault="00495885" w:rsidP="00CC641F"/>
    <w:p w14:paraId="53A16857" w14:textId="77777777" w:rsidR="00495885" w:rsidRDefault="00495885" w:rsidP="00CC641F"/>
    <w:p w14:paraId="36300C4B" w14:textId="77777777" w:rsidR="00495885" w:rsidRDefault="00495885" w:rsidP="00CC641F"/>
    <w:p w14:paraId="6DF38CD4" w14:textId="77777777" w:rsidR="00A74E61" w:rsidRDefault="00A74E61" w:rsidP="00CC641F"/>
    <w:p w14:paraId="7C0BC1C8" w14:textId="37F90BF4" w:rsidR="002C3C4A" w:rsidRPr="00F32B69" w:rsidRDefault="00A74E61" w:rsidP="00CC641F">
      <w:pPr>
        <w:rPr>
          <w:rFonts w:ascii="Arial" w:hAnsi="Arial" w:cs="Arial"/>
          <w:u w:val="single"/>
        </w:rPr>
      </w:pPr>
      <w:r>
        <w:lastRenderedPageBreak/>
        <w:t xml:space="preserve">                                                              </w:t>
      </w:r>
      <w:r>
        <w:rPr>
          <w:rFonts w:ascii="Arial" w:hAnsi="Arial" w:cs="Arial"/>
          <w:u w:val="single"/>
        </w:rPr>
        <w:t>Child Abuse Case Essay</w:t>
      </w:r>
    </w:p>
    <w:p w14:paraId="696BCC08" w14:textId="77777777" w:rsidR="002C3C4A" w:rsidRDefault="002C3C4A" w:rsidP="00CC641F">
      <w:pPr>
        <w:rPr>
          <w:rFonts w:ascii="Arial" w:hAnsi="Arial" w:cs="Arial"/>
          <w:b/>
          <w:bCs/>
          <w:u w:val="single"/>
        </w:rPr>
      </w:pPr>
    </w:p>
    <w:p w14:paraId="19611E7A" w14:textId="77777777" w:rsidR="002C3C4A" w:rsidRDefault="002C3C4A" w:rsidP="00CC641F">
      <w:pPr>
        <w:rPr>
          <w:rFonts w:ascii="Arial" w:hAnsi="Arial" w:cs="Arial"/>
          <w:b/>
          <w:bCs/>
          <w:u w:val="single"/>
        </w:rPr>
      </w:pPr>
    </w:p>
    <w:p w14:paraId="12F52B30" w14:textId="77777777" w:rsidR="002C3C4A" w:rsidRDefault="002C3C4A" w:rsidP="00CC641F">
      <w:pPr>
        <w:rPr>
          <w:rFonts w:ascii="Arial" w:hAnsi="Arial" w:cs="Arial"/>
          <w:b/>
          <w:bCs/>
          <w:u w:val="single"/>
        </w:rPr>
      </w:pPr>
    </w:p>
    <w:p w14:paraId="5DC75672" w14:textId="77777777" w:rsidR="002C3C4A" w:rsidRDefault="002C3C4A" w:rsidP="00CC641F">
      <w:pPr>
        <w:rPr>
          <w:rFonts w:ascii="Arial" w:hAnsi="Arial" w:cs="Arial"/>
          <w:b/>
          <w:bCs/>
          <w:u w:val="single"/>
        </w:rPr>
      </w:pPr>
    </w:p>
    <w:p w14:paraId="5E2E743D" w14:textId="77777777" w:rsidR="002C3C4A" w:rsidRDefault="002C3C4A" w:rsidP="00CC641F">
      <w:pPr>
        <w:rPr>
          <w:rFonts w:ascii="Arial" w:hAnsi="Arial" w:cs="Arial"/>
          <w:b/>
          <w:bCs/>
          <w:u w:val="single"/>
        </w:rPr>
      </w:pPr>
    </w:p>
    <w:p w14:paraId="01CC754D" w14:textId="77777777" w:rsidR="002C3C4A" w:rsidRDefault="002C3C4A" w:rsidP="00CC641F">
      <w:pPr>
        <w:rPr>
          <w:rFonts w:ascii="Arial" w:hAnsi="Arial" w:cs="Arial"/>
          <w:b/>
          <w:bCs/>
          <w:u w:val="single"/>
        </w:rPr>
      </w:pPr>
    </w:p>
    <w:p w14:paraId="353618AF" w14:textId="77777777" w:rsidR="002C3C4A" w:rsidRDefault="002C3C4A" w:rsidP="00CC641F">
      <w:pPr>
        <w:rPr>
          <w:rFonts w:ascii="Arial" w:hAnsi="Arial" w:cs="Arial"/>
          <w:b/>
          <w:bCs/>
          <w:u w:val="single"/>
        </w:rPr>
      </w:pPr>
    </w:p>
    <w:p w14:paraId="60971E1D" w14:textId="77777777" w:rsidR="002C3C4A" w:rsidRDefault="002C3C4A" w:rsidP="00CC641F">
      <w:pPr>
        <w:rPr>
          <w:rFonts w:ascii="Arial" w:hAnsi="Arial" w:cs="Arial"/>
          <w:b/>
          <w:bCs/>
          <w:u w:val="single"/>
        </w:rPr>
      </w:pPr>
    </w:p>
    <w:p w14:paraId="4B58C118" w14:textId="77777777" w:rsidR="002C3C4A" w:rsidRDefault="002C3C4A" w:rsidP="00CC641F">
      <w:pPr>
        <w:rPr>
          <w:rFonts w:ascii="Arial" w:hAnsi="Arial" w:cs="Arial"/>
          <w:b/>
          <w:bCs/>
          <w:u w:val="single"/>
        </w:rPr>
      </w:pPr>
    </w:p>
    <w:p w14:paraId="0E98F99C" w14:textId="77777777" w:rsidR="002C3C4A" w:rsidRDefault="002C3C4A" w:rsidP="00CC641F">
      <w:pPr>
        <w:rPr>
          <w:rFonts w:ascii="Arial" w:hAnsi="Arial" w:cs="Arial"/>
          <w:b/>
          <w:bCs/>
          <w:u w:val="single"/>
        </w:rPr>
      </w:pPr>
    </w:p>
    <w:p w14:paraId="7DDFD671" w14:textId="77777777" w:rsidR="002C3C4A" w:rsidRDefault="002C3C4A" w:rsidP="00CC641F">
      <w:pPr>
        <w:rPr>
          <w:rFonts w:ascii="Arial" w:hAnsi="Arial" w:cs="Arial"/>
          <w:b/>
          <w:bCs/>
          <w:u w:val="single"/>
        </w:rPr>
      </w:pPr>
    </w:p>
    <w:p w14:paraId="23D1C385" w14:textId="77777777" w:rsidR="002C3C4A" w:rsidRDefault="002C3C4A" w:rsidP="00CC641F">
      <w:pPr>
        <w:rPr>
          <w:rFonts w:ascii="Arial" w:hAnsi="Arial" w:cs="Arial"/>
          <w:b/>
          <w:bCs/>
          <w:u w:val="single"/>
        </w:rPr>
      </w:pPr>
    </w:p>
    <w:p w14:paraId="4BC5052E" w14:textId="77777777" w:rsidR="002C3C4A" w:rsidRDefault="002C3C4A" w:rsidP="00CC641F">
      <w:pPr>
        <w:rPr>
          <w:rFonts w:ascii="Arial" w:hAnsi="Arial" w:cs="Arial"/>
          <w:b/>
          <w:bCs/>
          <w:u w:val="single"/>
        </w:rPr>
      </w:pPr>
    </w:p>
    <w:p w14:paraId="0C6E0B33" w14:textId="77777777" w:rsidR="002C3C4A" w:rsidRDefault="002C3C4A" w:rsidP="00CC641F">
      <w:pPr>
        <w:rPr>
          <w:rFonts w:ascii="Arial" w:hAnsi="Arial" w:cs="Arial"/>
          <w:b/>
          <w:bCs/>
          <w:u w:val="single"/>
        </w:rPr>
      </w:pPr>
    </w:p>
    <w:p w14:paraId="2E48590B" w14:textId="77777777" w:rsidR="002C3C4A" w:rsidRDefault="002C3C4A" w:rsidP="00CC641F">
      <w:pPr>
        <w:rPr>
          <w:rFonts w:ascii="Arial" w:hAnsi="Arial" w:cs="Arial"/>
          <w:b/>
          <w:bCs/>
          <w:u w:val="single"/>
        </w:rPr>
      </w:pPr>
    </w:p>
    <w:p w14:paraId="3A588F3F" w14:textId="77777777" w:rsidR="002C3C4A" w:rsidRDefault="002C3C4A" w:rsidP="00CC641F">
      <w:pPr>
        <w:rPr>
          <w:rFonts w:ascii="Arial" w:hAnsi="Arial" w:cs="Arial"/>
          <w:b/>
          <w:bCs/>
          <w:u w:val="single"/>
        </w:rPr>
      </w:pPr>
    </w:p>
    <w:p w14:paraId="23C61554" w14:textId="77777777" w:rsidR="002C3C4A" w:rsidRDefault="002C3C4A" w:rsidP="00CC641F">
      <w:pPr>
        <w:rPr>
          <w:rFonts w:ascii="Arial" w:hAnsi="Arial" w:cs="Arial"/>
          <w:b/>
          <w:bCs/>
          <w:u w:val="single"/>
        </w:rPr>
      </w:pPr>
    </w:p>
    <w:p w14:paraId="3875A7F0" w14:textId="77777777" w:rsidR="002C3C4A" w:rsidRDefault="002C3C4A" w:rsidP="00CC641F">
      <w:pPr>
        <w:rPr>
          <w:rFonts w:ascii="Arial" w:hAnsi="Arial" w:cs="Arial"/>
          <w:b/>
          <w:bCs/>
          <w:u w:val="single"/>
        </w:rPr>
      </w:pPr>
    </w:p>
    <w:p w14:paraId="054FAC1D" w14:textId="77777777" w:rsidR="002C3C4A" w:rsidRDefault="002C3C4A" w:rsidP="00CC641F">
      <w:pPr>
        <w:rPr>
          <w:rFonts w:ascii="Arial" w:hAnsi="Arial" w:cs="Arial"/>
          <w:b/>
          <w:bCs/>
          <w:u w:val="single"/>
        </w:rPr>
      </w:pPr>
    </w:p>
    <w:p w14:paraId="48969803" w14:textId="77777777" w:rsidR="002C3C4A" w:rsidRDefault="002C3C4A" w:rsidP="00CC641F">
      <w:pPr>
        <w:rPr>
          <w:rFonts w:ascii="Arial" w:hAnsi="Arial" w:cs="Arial"/>
          <w:b/>
          <w:bCs/>
          <w:u w:val="single"/>
        </w:rPr>
      </w:pPr>
    </w:p>
    <w:p w14:paraId="7EADFA04" w14:textId="77777777" w:rsidR="002C3C4A" w:rsidRDefault="002C3C4A" w:rsidP="00CC641F">
      <w:pPr>
        <w:rPr>
          <w:rFonts w:ascii="Arial" w:hAnsi="Arial" w:cs="Arial"/>
          <w:b/>
          <w:bCs/>
          <w:u w:val="single"/>
        </w:rPr>
      </w:pPr>
    </w:p>
    <w:p w14:paraId="5FC756EC" w14:textId="77777777" w:rsidR="002C3C4A" w:rsidRDefault="002C3C4A" w:rsidP="00CC641F">
      <w:pPr>
        <w:rPr>
          <w:rFonts w:ascii="Arial" w:hAnsi="Arial" w:cs="Arial"/>
          <w:b/>
          <w:bCs/>
          <w:u w:val="single"/>
        </w:rPr>
      </w:pPr>
    </w:p>
    <w:p w14:paraId="2B755E37" w14:textId="77777777" w:rsidR="002C3C4A" w:rsidRDefault="002C3C4A" w:rsidP="00CC641F">
      <w:pPr>
        <w:rPr>
          <w:rFonts w:ascii="Arial" w:hAnsi="Arial" w:cs="Arial"/>
          <w:b/>
          <w:bCs/>
          <w:u w:val="single"/>
        </w:rPr>
      </w:pPr>
    </w:p>
    <w:p w14:paraId="778518B9" w14:textId="77777777" w:rsidR="002C3C4A" w:rsidRDefault="002C3C4A" w:rsidP="00CC641F">
      <w:pPr>
        <w:rPr>
          <w:rFonts w:ascii="Arial" w:hAnsi="Arial" w:cs="Arial"/>
          <w:b/>
          <w:bCs/>
          <w:u w:val="single"/>
        </w:rPr>
      </w:pPr>
    </w:p>
    <w:p w14:paraId="02E10593" w14:textId="77777777" w:rsidR="002C3C4A" w:rsidRDefault="002C3C4A" w:rsidP="00CC641F">
      <w:pPr>
        <w:rPr>
          <w:rFonts w:ascii="Arial" w:hAnsi="Arial" w:cs="Arial"/>
          <w:b/>
          <w:bCs/>
          <w:u w:val="single"/>
        </w:rPr>
      </w:pPr>
    </w:p>
    <w:p w14:paraId="3A9581A2" w14:textId="77777777" w:rsidR="002C3C4A" w:rsidRDefault="002C3C4A" w:rsidP="00CC641F">
      <w:pPr>
        <w:rPr>
          <w:rFonts w:ascii="Arial" w:hAnsi="Arial" w:cs="Arial"/>
          <w:b/>
          <w:bCs/>
          <w:u w:val="single"/>
        </w:rPr>
      </w:pPr>
    </w:p>
    <w:p w14:paraId="16571FC1" w14:textId="77777777" w:rsidR="002C3C4A" w:rsidRDefault="002C3C4A" w:rsidP="00CC641F">
      <w:pPr>
        <w:rPr>
          <w:rFonts w:ascii="Arial" w:hAnsi="Arial" w:cs="Arial"/>
          <w:b/>
          <w:bCs/>
          <w:u w:val="single"/>
        </w:rPr>
      </w:pPr>
    </w:p>
    <w:p w14:paraId="2756E7CD" w14:textId="77777777" w:rsidR="002C3C4A" w:rsidRDefault="002C3C4A" w:rsidP="00CC641F">
      <w:pPr>
        <w:rPr>
          <w:rFonts w:ascii="Arial" w:hAnsi="Arial" w:cs="Arial"/>
          <w:b/>
          <w:bCs/>
          <w:u w:val="single"/>
        </w:rPr>
      </w:pPr>
    </w:p>
    <w:p w14:paraId="53629A22" w14:textId="77777777" w:rsidR="002C3C4A" w:rsidRDefault="002C3C4A" w:rsidP="00CC641F">
      <w:pPr>
        <w:rPr>
          <w:rFonts w:ascii="Arial" w:hAnsi="Arial" w:cs="Arial"/>
          <w:b/>
          <w:bCs/>
          <w:u w:val="single"/>
        </w:rPr>
      </w:pPr>
    </w:p>
    <w:p w14:paraId="47DDD83A" w14:textId="77777777" w:rsidR="002C3C4A" w:rsidRDefault="002C3C4A" w:rsidP="00CC641F">
      <w:pPr>
        <w:rPr>
          <w:rFonts w:ascii="Arial" w:hAnsi="Arial" w:cs="Arial"/>
          <w:b/>
          <w:bCs/>
          <w:u w:val="single"/>
        </w:rPr>
      </w:pPr>
    </w:p>
    <w:p w14:paraId="027032F5" w14:textId="77777777" w:rsidR="002C3C4A" w:rsidRDefault="002C3C4A" w:rsidP="00CC641F">
      <w:pPr>
        <w:rPr>
          <w:rFonts w:ascii="Arial" w:hAnsi="Arial" w:cs="Arial"/>
          <w:b/>
          <w:bCs/>
          <w:u w:val="single"/>
        </w:rPr>
      </w:pPr>
    </w:p>
    <w:p w14:paraId="4109E725" w14:textId="24BD04DC" w:rsidR="00484BE7" w:rsidRDefault="00495885" w:rsidP="00CC641F">
      <w:pPr>
        <w:rPr>
          <w:rFonts w:ascii="Arial" w:hAnsi="Arial" w:cs="Arial"/>
          <w:b/>
          <w:bCs/>
          <w:u w:val="single"/>
        </w:rPr>
      </w:pPr>
      <w:r w:rsidRPr="00484BE7">
        <w:rPr>
          <w:rFonts w:ascii="Arial" w:hAnsi="Arial" w:cs="Arial"/>
          <w:b/>
          <w:bCs/>
          <w:u w:val="single"/>
        </w:rPr>
        <w:lastRenderedPageBreak/>
        <w:t xml:space="preserve">Introduction </w:t>
      </w:r>
    </w:p>
    <w:p w14:paraId="62106E9D" w14:textId="77777777" w:rsidR="00484BE7" w:rsidRDefault="00484BE7" w:rsidP="00CC641F">
      <w:pPr>
        <w:rPr>
          <w:rFonts w:ascii="Arial" w:hAnsi="Arial" w:cs="Arial"/>
          <w:b/>
          <w:bCs/>
          <w:u w:val="single"/>
        </w:rPr>
      </w:pPr>
    </w:p>
    <w:p w14:paraId="7A20F05D" w14:textId="7EDF276C" w:rsidR="00187790" w:rsidRDefault="005D1E79" w:rsidP="00CC641F">
      <w:pPr>
        <w:rPr>
          <w:rFonts w:ascii="Arial" w:hAnsi="Arial" w:cs="Arial"/>
        </w:rPr>
      </w:pPr>
      <w:r>
        <w:rPr>
          <w:rFonts w:ascii="Arial" w:hAnsi="Arial" w:cs="Arial"/>
        </w:rPr>
        <w:t xml:space="preserve">Within this essay </w:t>
      </w:r>
      <w:r w:rsidR="003F2D09">
        <w:rPr>
          <w:rFonts w:ascii="Arial" w:hAnsi="Arial" w:cs="Arial"/>
        </w:rPr>
        <w:t xml:space="preserve">we look at child abuse, </w:t>
      </w:r>
      <w:r w:rsidR="009F0D0D" w:rsidRPr="009F0D0D">
        <w:rPr>
          <w:rFonts w:ascii="Arial" w:hAnsi="Arial" w:cs="Arial"/>
        </w:rPr>
        <w:t>Child abuse is described as an intentional act that causes emotional, physical, or mental harm to a child's psychology or mind, as well as death.</w:t>
      </w:r>
      <w:r w:rsidR="001E2FC7">
        <w:rPr>
          <w:rFonts w:ascii="Arial" w:hAnsi="Arial" w:cs="Arial"/>
        </w:rPr>
        <w:t xml:space="preserve"> We always hear about child abuses cases every year</w:t>
      </w:r>
      <w:r w:rsidR="000434A2">
        <w:rPr>
          <w:rFonts w:ascii="Arial" w:hAnsi="Arial" w:cs="Arial"/>
        </w:rPr>
        <w:t xml:space="preserve"> there are many forms of abuse </w:t>
      </w:r>
      <w:r w:rsidR="003A6277">
        <w:rPr>
          <w:rFonts w:ascii="Arial" w:hAnsi="Arial" w:cs="Arial"/>
        </w:rPr>
        <w:t xml:space="preserve">neglect, sexual, </w:t>
      </w:r>
      <w:r w:rsidR="0090255A">
        <w:rPr>
          <w:rFonts w:ascii="Arial" w:hAnsi="Arial" w:cs="Arial"/>
        </w:rPr>
        <w:t>emotional, physical</w:t>
      </w:r>
      <w:r w:rsidR="005D4A76">
        <w:rPr>
          <w:rFonts w:ascii="Arial" w:hAnsi="Arial" w:cs="Arial"/>
        </w:rPr>
        <w:t xml:space="preserve">. As stated by </w:t>
      </w:r>
      <w:r w:rsidR="00535D8D">
        <w:rPr>
          <w:rFonts w:ascii="Arial" w:hAnsi="Arial" w:cs="Arial"/>
        </w:rPr>
        <w:t xml:space="preserve">NSPCC (2021) </w:t>
      </w:r>
      <w:r w:rsidR="005D4A76" w:rsidRPr="005D4A76">
        <w:rPr>
          <w:rFonts w:ascii="Arial" w:hAnsi="Arial" w:cs="Arial"/>
        </w:rPr>
        <w:t xml:space="preserve">Abuse often happens over </w:t>
      </w:r>
      <w:r w:rsidR="00706F29" w:rsidRPr="005D4A76">
        <w:rPr>
          <w:rFonts w:ascii="Arial" w:hAnsi="Arial" w:cs="Arial"/>
        </w:rPr>
        <w:t>a period</w:t>
      </w:r>
      <w:r w:rsidR="005D4A76" w:rsidRPr="005D4A76">
        <w:rPr>
          <w:rFonts w:ascii="Arial" w:hAnsi="Arial" w:cs="Arial"/>
        </w:rPr>
        <w:t xml:space="preserve">, rather than as a one-off event, and can have a devastating effect on a child's development and society </w:t>
      </w:r>
      <w:r w:rsidR="00672B6A" w:rsidRPr="005D4A76">
        <w:rPr>
          <w:rFonts w:ascii="Arial" w:hAnsi="Arial" w:cs="Arial"/>
        </w:rPr>
        <w:t>a</w:t>
      </w:r>
      <w:r w:rsidR="002C5CB3">
        <w:rPr>
          <w:rFonts w:ascii="Arial" w:hAnsi="Arial" w:cs="Arial"/>
        </w:rPr>
        <w:t xml:space="preserve"> </w:t>
      </w:r>
      <w:r w:rsidR="009F0D0D" w:rsidRPr="009F0D0D">
        <w:rPr>
          <w:rFonts w:ascii="Arial" w:hAnsi="Arial" w:cs="Arial"/>
        </w:rPr>
        <w:t xml:space="preserve">critical examination of the effectiveness of multiagency will be explored. </w:t>
      </w:r>
      <w:r w:rsidR="00AE18C8" w:rsidRPr="00AE18C8">
        <w:rPr>
          <w:rFonts w:ascii="Arial" w:hAnsi="Arial" w:cs="Arial"/>
        </w:rPr>
        <w:t>Eracleous &amp; Davidson (2009</w:t>
      </w:r>
      <w:r w:rsidR="00AE18C8">
        <w:rPr>
          <w:rFonts w:ascii="Arial" w:hAnsi="Arial" w:cs="Arial"/>
        </w:rPr>
        <w:t xml:space="preserve">) sates </w:t>
      </w:r>
      <w:r w:rsidR="00896D4A" w:rsidRPr="00C3263B">
        <w:rPr>
          <w:rFonts w:ascii="Arial" w:hAnsi="Arial" w:cs="Arial"/>
        </w:rPr>
        <w:t>multi-agency</w:t>
      </w:r>
      <w:r w:rsidR="00C3263B" w:rsidRPr="00C3263B">
        <w:rPr>
          <w:rFonts w:ascii="Arial" w:hAnsi="Arial" w:cs="Arial"/>
        </w:rPr>
        <w:t xml:space="preserve"> working is firmly advocated in government agendas such as The Children’s National Service Framework (2004) which encourages services to be designed around the needs of the child, not individual problems</w:t>
      </w:r>
      <w:r w:rsidR="002F62FD">
        <w:rPr>
          <w:rFonts w:ascii="Arial" w:hAnsi="Arial" w:cs="Arial"/>
        </w:rPr>
        <w:t xml:space="preserve"> </w:t>
      </w:r>
      <w:r w:rsidR="009F0D0D" w:rsidRPr="009F0D0D">
        <w:rPr>
          <w:rFonts w:ascii="Arial" w:hAnsi="Arial" w:cs="Arial"/>
        </w:rPr>
        <w:t>We'll look at two high-profile cases in the United Kingdom that resulted in the deaths of two children</w:t>
      </w:r>
      <w:r w:rsidR="00C37288">
        <w:rPr>
          <w:rFonts w:ascii="Arial" w:hAnsi="Arial" w:cs="Arial"/>
        </w:rPr>
        <w:t xml:space="preserve">. </w:t>
      </w:r>
      <w:r w:rsidR="00660321">
        <w:rPr>
          <w:rFonts w:ascii="Arial" w:hAnsi="Arial" w:cs="Arial"/>
        </w:rPr>
        <w:t xml:space="preserve">Victoria </w:t>
      </w:r>
      <w:r w:rsidR="004C760A">
        <w:rPr>
          <w:rFonts w:ascii="Arial" w:hAnsi="Arial" w:cs="Arial"/>
        </w:rPr>
        <w:t xml:space="preserve">Climbe and </w:t>
      </w:r>
      <w:bookmarkStart w:id="0" w:name="_Hlk90503587"/>
      <w:r w:rsidR="004C760A">
        <w:rPr>
          <w:rFonts w:ascii="Arial" w:hAnsi="Arial" w:cs="Arial"/>
        </w:rPr>
        <w:t>Arthur</w:t>
      </w:r>
      <w:r w:rsidR="006E0B5E" w:rsidRPr="006E0B5E">
        <w:rPr>
          <w:rFonts w:ascii="Arial" w:hAnsi="Arial" w:cs="Arial"/>
        </w:rPr>
        <w:t xml:space="preserve"> </w:t>
      </w:r>
      <w:r w:rsidR="006E0B5E">
        <w:rPr>
          <w:rFonts w:ascii="Arial" w:hAnsi="Arial" w:cs="Arial"/>
        </w:rPr>
        <w:t>L</w:t>
      </w:r>
      <w:r w:rsidR="006E0B5E" w:rsidRPr="006E0B5E">
        <w:rPr>
          <w:rFonts w:ascii="Arial" w:hAnsi="Arial" w:cs="Arial"/>
        </w:rPr>
        <w:t>abinjo-</w:t>
      </w:r>
      <w:r w:rsidR="006E0B5E">
        <w:rPr>
          <w:rFonts w:ascii="Arial" w:hAnsi="Arial" w:cs="Arial"/>
        </w:rPr>
        <w:t>H</w:t>
      </w:r>
      <w:r w:rsidR="006E0B5E" w:rsidRPr="006E0B5E">
        <w:rPr>
          <w:rFonts w:ascii="Arial" w:hAnsi="Arial" w:cs="Arial"/>
        </w:rPr>
        <w:t>ughes</w:t>
      </w:r>
      <w:r w:rsidR="005304B0">
        <w:rPr>
          <w:rFonts w:ascii="Arial" w:hAnsi="Arial" w:cs="Arial"/>
        </w:rPr>
        <w:t>.</w:t>
      </w:r>
      <w:bookmarkEnd w:id="0"/>
      <w:r w:rsidR="00C63D74">
        <w:rPr>
          <w:rFonts w:ascii="Arial" w:hAnsi="Arial" w:cs="Arial"/>
        </w:rPr>
        <w:t xml:space="preserve"> </w:t>
      </w:r>
      <w:r w:rsidR="00B52121">
        <w:rPr>
          <w:rFonts w:ascii="Arial" w:hAnsi="Arial" w:cs="Arial"/>
        </w:rPr>
        <w:t>Victoria and Art</w:t>
      </w:r>
      <w:r w:rsidR="00367E7D">
        <w:rPr>
          <w:rFonts w:ascii="Arial" w:hAnsi="Arial" w:cs="Arial"/>
        </w:rPr>
        <w:t>hur where victims of child abuse which lead to their life be</w:t>
      </w:r>
      <w:r w:rsidR="00D2343E">
        <w:rPr>
          <w:rFonts w:ascii="Arial" w:hAnsi="Arial" w:cs="Arial"/>
        </w:rPr>
        <w:t xml:space="preserve">ing cut short. </w:t>
      </w:r>
    </w:p>
    <w:p w14:paraId="3759EBE7" w14:textId="0FBBD8C9" w:rsidR="00187790" w:rsidRDefault="00187790" w:rsidP="00CC641F">
      <w:pPr>
        <w:rPr>
          <w:rFonts w:ascii="Arial" w:hAnsi="Arial" w:cs="Arial"/>
        </w:rPr>
      </w:pPr>
    </w:p>
    <w:p w14:paraId="34783EA8" w14:textId="0408903F" w:rsidR="00187790" w:rsidRDefault="00187790" w:rsidP="00CC641F">
      <w:pPr>
        <w:rPr>
          <w:rFonts w:ascii="Arial" w:hAnsi="Arial" w:cs="Arial"/>
        </w:rPr>
      </w:pPr>
    </w:p>
    <w:p w14:paraId="579272DD" w14:textId="284D680C" w:rsidR="00187790" w:rsidRDefault="00187790" w:rsidP="00CC641F">
      <w:pPr>
        <w:rPr>
          <w:rFonts w:ascii="Arial" w:hAnsi="Arial" w:cs="Arial"/>
        </w:rPr>
      </w:pPr>
    </w:p>
    <w:p w14:paraId="3C9D4D15" w14:textId="79A2E55C" w:rsidR="00187790" w:rsidRDefault="00187790" w:rsidP="00CC641F">
      <w:pPr>
        <w:rPr>
          <w:rFonts w:ascii="Arial" w:hAnsi="Arial" w:cs="Arial"/>
        </w:rPr>
      </w:pPr>
    </w:p>
    <w:p w14:paraId="7945E63E" w14:textId="099EC10D" w:rsidR="00187790" w:rsidRDefault="00187790" w:rsidP="00CC641F">
      <w:pPr>
        <w:rPr>
          <w:rFonts w:ascii="Arial" w:hAnsi="Arial" w:cs="Arial"/>
        </w:rPr>
      </w:pPr>
    </w:p>
    <w:p w14:paraId="2A60D230" w14:textId="5F6C3355" w:rsidR="00187790" w:rsidRDefault="00187790" w:rsidP="00CC641F">
      <w:pPr>
        <w:rPr>
          <w:rFonts w:ascii="Arial" w:hAnsi="Arial" w:cs="Arial"/>
        </w:rPr>
      </w:pPr>
    </w:p>
    <w:p w14:paraId="54FA310C" w14:textId="1D388C27" w:rsidR="00187790" w:rsidRDefault="00187790" w:rsidP="00CC641F">
      <w:pPr>
        <w:rPr>
          <w:rFonts w:ascii="Arial" w:hAnsi="Arial" w:cs="Arial"/>
        </w:rPr>
      </w:pPr>
    </w:p>
    <w:p w14:paraId="1D657223" w14:textId="57D86482" w:rsidR="00187790" w:rsidRDefault="00187790" w:rsidP="00CC641F">
      <w:pPr>
        <w:rPr>
          <w:rFonts w:ascii="Arial" w:hAnsi="Arial" w:cs="Arial"/>
        </w:rPr>
      </w:pPr>
    </w:p>
    <w:p w14:paraId="2394A71F" w14:textId="18DC0636" w:rsidR="00187790" w:rsidRDefault="00187790" w:rsidP="00CC641F">
      <w:pPr>
        <w:rPr>
          <w:rFonts w:ascii="Arial" w:hAnsi="Arial" w:cs="Arial"/>
        </w:rPr>
      </w:pPr>
    </w:p>
    <w:p w14:paraId="4BE71710" w14:textId="7B6CABA8" w:rsidR="00187790" w:rsidRDefault="00187790" w:rsidP="00CC641F">
      <w:pPr>
        <w:rPr>
          <w:rFonts w:ascii="Arial" w:hAnsi="Arial" w:cs="Arial"/>
        </w:rPr>
      </w:pPr>
    </w:p>
    <w:p w14:paraId="13024CFC" w14:textId="5A502A40" w:rsidR="00187790" w:rsidRDefault="00187790" w:rsidP="00CC641F">
      <w:pPr>
        <w:rPr>
          <w:rFonts w:ascii="Arial" w:hAnsi="Arial" w:cs="Arial"/>
        </w:rPr>
      </w:pPr>
    </w:p>
    <w:p w14:paraId="5071B6C3" w14:textId="357D24B1" w:rsidR="00187790" w:rsidRDefault="00187790" w:rsidP="00CC641F">
      <w:pPr>
        <w:rPr>
          <w:rFonts w:ascii="Arial" w:hAnsi="Arial" w:cs="Arial"/>
        </w:rPr>
      </w:pPr>
    </w:p>
    <w:p w14:paraId="1CF56994" w14:textId="0DE00CFD" w:rsidR="00187790" w:rsidRDefault="00187790" w:rsidP="00CC641F">
      <w:pPr>
        <w:rPr>
          <w:rFonts w:ascii="Arial" w:hAnsi="Arial" w:cs="Arial"/>
        </w:rPr>
      </w:pPr>
    </w:p>
    <w:p w14:paraId="675EFE8E" w14:textId="425873B7" w:rsidR="00187790" w:rsidRDefault="00187790" w:rsidP="00CC641F">
      <w:pPr>
        <w:rPr>
          <w:rFonts w:ascii="Arial" w:hAnsi="Arial" w:cs="Arial"/>
        </w:rPr>
      </w:pPr>
    </w:p>
    <w:p w14:paraId="565BFD0F" w14:textId="22081087" w:rsidR="00187790" w:rsidRDefault="00187790" w:rsidP="00CC641F">
      <w:pPr>
        <w:rPr>
          <w:rFonts w:ascii="Arial" w:hAnsi="Arial" w:cs="Arial"/>
        </w:rPr>
      </w:pPr>
    </w:p>
    <w:p w14:paraId="2A6EC9FC" w14:textId="77479233" w:rsidR="00187790" w:rsidRDefault="00187790" w:rsidP="00CC641F">
      <w:pPr>
        <w:rPr>
          <w:rFonts w:ascii="Arial" w:hAnsi="Arial" w:cs="Arial"/>
        </w:rPr>
      </w:pPr>
    </w:p>
    <w:p w14:paraId="0FC09D93" w14:textId="6B69CB5E" w:rsidR="00187790" w:rsidRDefault="00187790" w:rsidP="00CC641F">
      <w:pPr>
        <w:rPr>
          <w:rFonts w:ascii="Arial" w:hAnsi="Arial" w:cs="Arial"/>
        </w:rPr>
      </w:pPr>
    </w:p>
    <w:p w14:paraId="54ABD37A" w14:textId="5EDCD2C0" w:rsidR="00187790" w:rsidRDefault="00187790" w:rsidP="00CC641F">
      <w:pPr>
        <w:rPr>
          <w:rFonts w:ascii="Arial" w:hAnsi="Arial" w:cs="Arial"/>
        </w:rPr>
      </w:pPr>
    </w:p>
    <w:p w14:paraId="588DEB03" w14:textId="577DB512" w:rsidR="00187790" w:rsidRDefault="00187790" w:rsidP="00CC641F">
      <w:pPr>
        <w:rPr>
          <w:rFonts w:ascii="Arial" w:hAnsi="Arial" w:cs="Arial"/>
        </w:rPr>
      </w:pPr>
    </w:p>
    <w:p w14:paraId="5B37901E" w14:textId="77777777" w:rsidR="00701423" w:rsidRDefault="00701423" w:rsidP="00CC641F">
      <w:pPr>
        <w:rPr>
          <w:rFonts w:ascii="Arial" w:hAnsi="Arial" w:cs="Arial"/>
        </w:rPr>
      </w:pPr>
    </w:p>
    <w:p w14:paraId="175C4D80" w14:textId="77777777" w:rsidR="00701423" w:rsidRDefault="00701423" w:rsidP="00CC641F">
      <w:pPr>
        <w:rPr>
          <w:rFonts w:ascii="Arial" w:hAnsi="Arial" w:cs="Arial"/>
        </w:rPr>
      </w:pPr>
    </w:p>
    <w:p w14:paraId="203F3D57" w14:textId="77777777" w:rsidR="00701423" w:rsidRDefault="00701423" w:rsidP="00CC641F">
      <w:pPr>
        <w:rPr>
          <w:rFonts w:ascii="Arial" w:hAnsi="Arial" w:cs="Arial"/>
        </w:rPr>
      </w:pPr>
    </w:p>
    <w:p w14:paraId="7F0FDB73" w14:textId="4B15D954" w:rsidR="00E70C08" w:rsidRDefault="006F0141" w:rsidP="00CC641F">
      <w:pPr>
        <w:rPr>
          <w:rFonts w:ascii="Arial" w:hAnsi="Arial" w:cs="Arial"/>
        </w:rPr>
      </w:pPr>
      <w:r>
        <w:rPr>
          <w:rFonts w:ascii="Arial" w:hAnsi="Arial" w:cs="Arial"/>
        </w:rPr>
        <w:lastRenderedPageBreak/>
        <w:t>In the case of Victoria Climbie,</w:t>
      </w:r>
      <w:r w:rsidR="004B2921">
        <w:rPr>
          <w:rFonts w:ascii="Arial" w:hAnsi="Arial" w:cs="Arial"/>
        </w:rPr>
        <w:t xml:space="preserve"> </w:t>
      </w:r>
      <w:r w:rsidR="00F700F3">
        <w:rPr>
          <w:rFonts w:ascii="Arial" w:hAnsi="Arial" w:cs="Arial"/>
        </w:rPr>
        <w:t>On the 2</w:t>
      </w:r>
      <w:r w:rsidR="00F700F3" w:rsidRPr="00F700F3">
        <w:rPr>
          <w:rFonts w:ascii="Arial" w:hAnsi="Arial" w:cs="Arial"/>
          <w:vertAlign w:val="superscript"/>
        </w:rPr>
        <w:t>nd</w:t>
      </w:r>
      <w:r w:rsidR="00F700F3">
        <w:rPr>
          <w:rFonts w:ascii="Arial" w:hAnsi="Arial" w:cs="Arial"/>
        </w:rPr>
        <w:t xml:space="preserve"> of November 1991 </w:t>
      </w:r>
      <w:r w:rsidR="00522761">
        <w:rPr>
          <w:rFonts w:ascii="Arial" w:hAnsi="Arial" w:cs="Arial"/>
        </w:rPr>
        <w:t xml:space="preserve">Victoria Climbie was born </w:t>
      </w:r>
      <w:r w:rsidR="0026689E">
        <w:rPr>
          <w:rFonts w:ascii="Arial" w:hAnsi="Arial" w:cs="Arial"/>
        </w:rPr>
        <w:t>in</w:t>
      </w:r>
      <w:r w:rsidR="0026689E" w:rsidRPr="0026689E">
        <w:rPr>
          <w:rFonts w:ascii="Arial" w:hAnsi="Arial" w:cs="Arial"/>
        </w:rPr>
        <w:t xml:space="preserve"> Abidjan, the Ivory Coast</w:t>
      </w:r>
      <w:r w:rsidR="00DE22CE">
        <w:rPr>
          <w:rFonts w:ascii="Arial" w:hAnsi="Arial" w:cs="Arial"/>
        </w:rPr>
        <w:t xml:space="preserve"> </w:t>
      </w:r>
      <w:r w:rsidR="006223B6">
        <w:rPr>
          <w:rFonts w:ascii="Arial" w:hAnsi="Arial" w:cs="Arial"/>
        </w:rPr>
        <w:t xml:space="preserve">years later in </w:t>
      </w:r>
      <w:r w:rsidR="00DE22CE" w:rsidRPr="006223B6">
        <w:rPr>
          <w:rFonts w:ascii="Arial" w:hAnsi="Arial" w:cs="Arial"/>
        </w:rPr>
        <w:t>November 1998</w:t>
      </w:r>
      <w:r w:rsidR="006223B6">
        <w:rPr>
          <w:rFonts w:ascii="Arial" w:hAnsi="Arial" w:cs="Arial"/>
        </w:rPr>
        <w:t xml:space="preserve">. </w:t>
      </w:r>
      <w:r w:rsidR="00DE22CE" w:rsidRPr="00DE22CE">
        <w:rPr>
          <w:rFonts w:ascii="Arial" w:hAnsi="Arial" w:cs="Arial"/>
        </w:rPr>
        <w:t>Seven-year-old Victoria Adjo Climbie leaves Abobo in the Ivory Coast to lives with her aunt, Marie-Therese Kouao initially in Paris. Kouao takes the girl to London after she is pursued by French authorities over benefit payments.</w:t>
      </w:r>
      <w:r w:rsidR="00EB50C7">
        <w:rPr>
          <w:rFonts w:ascii="Arial" w:hAnsi="Arial" w:cs="Arial"/>
        </w:rPr>
        <w:t xml:space="preserve"> Ac</w:t>
      </w:r>
      <w:r w:rsidR="00C455BB">
        <w:rPr>
          <w:rFonts w:ascii="Arial" w:hAnsi="Arial" w:cs="Arial"/>
        </w:rPr>
        <w:t>cording to Crime Investigators (2021)</w:t>
      </w:r>
      <w:r w:rsidR="00DB6C3E">
        <w:rPr>
          <w:rFonts w:ascii="Arial" w:hAnsi="Arial" w:cs="Arial"/>
        </w:rPr>
        <w:t xml:space="preserve"> </w:t>
      </w:r>
      <w:r w:rsidR="00C455BB" w:rsidRPr="00C455BB">
        <w:rPr>
          <w:rFonts w:ascii="Arial" w:hAnsi="Arial" w:cs="Arial"/>
        </w:rPr>
        <w:t>Marie-Therese has started abusing Victoria</w:t>
      </w:r>
      <w:r w:rsidR="000C59B4">
        <w:rPr>
          <w:rFonts w:ascii="Arial" w:hAnsi="Arial" w:cs="Arial"/>
        </w:rPr>
        <w:t xml:space="preserve"> b</w:t>
      </w:r>
      <w:r w:rsidR="00C455BB" w:rsidRPr="00C455BB">
        <w:rPr>
          <w:rFonts w:ascii="Arial" w:hAnsi="Arial" w:cs="Arial"/>
        </w:rPr>
        <w:t xml:space="preserve">ut the authorities threaten action over Victoria’s non-attendance. </w:t>
      </w:r>
      <w:r w:rsidR="004B2921" w:rsidRPr="00C455BB">
        <w:rPr>
          <w:rFonts w:ascii="Arial" w:hAnsi="Arial" w:cs="Arial"/>
        </w:rPr>
        <w:t>So,</w:t>
      </w:r>
      <w:r w:rsidR="00C455BB" w:rsidRPr="00C455BB">
        <w:rPr>
          <w:rFonts w:ascii="Arial" w:hAnsi="Arial" w:cs="Arial"/>
        </w:rPr>
        <w:t xml:space="preserve"> after five months, Marie-Therese flees with Victoria. </w:t>
      </w:r>
      <w:r w:rsidR="002E6E47">
        <w:rPr>
          <w:rFonts w:ascii="Arial" w:hAnsi="Arial" w:cs="Arial"/>
        </w:rPr>
        <w:t xml:space="preserve">On arrival to the UK </w:t>
      </w:r>
      <w:r w:rsidR="00943587">
        <w:rPr>
          <w:rFonts w:ascii="Arial" w:hAnsi="Arial" w:cs="Arial"/>
        </w:rPr>
        <w:t xml:space="preserve">Victoria is given the name </w:t>
      </w:r>
      <w:r w:rsidR="00194195">
        <w:rPr>
          <w:rFonts w:ascii="Arial" w:hAnsi="Arial" w:cs="Arial"/>
        </w:rPr>
        <w:t xml:space="preserve">Anna </w:t>
      </w:r>
      <w:r w:rsidR="00E01831">
        <w:rPr>
          <w:rFonts w:ascii="Arial" w:hAnsi="Arial" w:cs="Arial"/>
        </w:rPr>
        <w:t xml:space="preserve">her aunt Marie-Therese </w:t>
      </w:r>
      <w:r w:rsidR="0071484F">
        <w:rPr>
          <w:rFonts w:ascii="Arial" w:hAnsi="Arial" w:cs="Arial"/>
        </w:rPr>
        <w:t xml:space="preserve">Kouao used a false passport to get her into the U.K. </w:t>
      </w:r>
      <w:r w:rsidR="00D72763" w:rsidRPr="00D72763">
        <w:rPr>
          <w:rFonts w:ascii="Arial" w:hAnsi="Arial" w:cs="Arial"/>
        </w:rPr>
        <w:t>Marie-Therese Kouao</w:t>
      </w:r>
      <w:r w:rsidR="00D72763">
        <w:rPr>
          <w:rFonts w:ascii="Arial" w:hAnsi="Arial" w:cs="Arial"/>
        </w:rPr>
        <w:t xml:space="preserve"> meets a new boyfriend named Carl </w:t>
      </w:r>
      <w:r w:rsidR="00677C08">
        <w:rPr>
          <w:rFonts w:ascii="Arial" w:hAnsi="Arial" w:cs="Arial"/>
        </w:rPr>
        <w:t>Manning</w:t>
      </w:r>
      <w:r w:rsidR="00D72763">
        <w:rPr>
          <w:rFonts w:ascii="Arial" w:hAnsi="Arial" w:cs="Arial"/>
        </w:rPr>
        <w:t xml:space="preserve"> </w:t>
      </w:r>
      <w:r w:rsidR="00575D7C">
        <w:rPr>
          <w:rFonts w:ascii="Arial" w:hAnsi="Arial" w:cs="Arial"/>
        </w:rPr>
        <w:t xml:space="preserve">within days of </w:t>
      </w:r>
      <w:r w:rsidR="00D72763">
        <w:rPr>
          <w:rFonts w:ascii="Arial" w:hAnsi="Arial" w:cs="Arial"/>
        </w:rPr>
        <w:t>mo</w:t>
      </w:r>
      <w:r w:rsidR="00575D7C">
        <w:rPr>
          <w:rFonts w:ascii="Arial" w:hAnsi="Arial" w:cs="Arial"/>
        </w:rPr>
        <w:t>ving</w:t>
      </w:r>
      <w:r w:rsidR="00D72763">
        <w:rPr>
          <w:rFonts w:ascii="Arial" w:hAnsi="Arial" w:cs="Arial"/>
        </w:rPr>
        <w:t xml:space="preserve"> Victoria </w:t>
      </w:r>
      <w:r w:rsidR="00CD44B9">
        <w:rPr>
          <w:rFonts w:ascii="Arial" w:hAnsi="Arial" w:cs="Arial"/>
        </w:rPr>
        <w:t xml:space="preserve">the abuse </w:t>
      </w:r>
      <w:r w:rsidR="00265D44">
        <w:rPr>
          <w:rFonts w:ascii="Arial" w:hAnsi="Arial" w:cs="Arial"/>
        </w:rPr>
        <w:t>started</w:t>
      </w:r>
      <w:r w:rsidR="005508D8">
        <w:rPr>
          <w:rFonts w:ascii="Arial" w:hAnsi="Arial" w:cs="Arial"/>
        </w:rPr>
        <w:t xml:space="preserve">. </w:t>
      </w:r>
      <w:r w:rsidR="00870EBF" w:rsidRPr="00870EBF">
        <w:rPr>
          <w:rFonts w:ascii="Arial" w:hAnsi="Arial" w:cs="Arial"/>
        </w:rPr>
        <w:t xml:space="preserve">Climbie's life was short and tragic. Her murder prompted the largest review of child protection arrangements in the UK. </w:t>
      </w:r>
      <w:r w:rsidR="00903686">
        <w:rPr>
          <w:rFonts w:ascii="Arial" w:hAnsi="Arial" w:cs="Arial"/>
        </w:rPr>
        <w:t xml:space="preserve">In </w:t>
      </w:r>
      <w:r w:rsidR="002C022E">
        <w:rPr>
          <w:rFonts w:ascii="Arial" w:hAnsi="Arial" w:cs="Arial"/>
        </w:rPr>
        <w:t xml:space="preserve">July 1999 Victoria was taken to the Central Middlesex Hospital </w:t>
      </w:r>
      <w:r w:rsidR="00196545">
        <w:rPr>
          <w:rFonts w:ascii="Arial" w:hAnsi="Arial" w:cs="Arial"/>
        </w:rPr>
        <w:t xml:space="preserve">After her childminder daughter suspects the girl has non accidental injuries. </w:t>
      </w:r>
      <w:r w:rsidR="00C51EA8">
        <w:rPr>
          <w:rFonts w:ascii="Arial" w:hAnsi="Arial" w:cs="Arial"/>
        </w:rPr>
        <w:t xml:space="preserve">Kouao tells the doctor that Victoria has been starching her skin due to scabies the doctor accepts her story. </w:t>
      </w:r>
      <w:r w:rsidR="0087576D">
        <w:rPr>
          <w:rFonts w:ascii="Arial" w:hAnsi="Arial" w:cs="Arial"/>
        </w:rPr>
        <w:t xml:space="preserve">Although the doctor accepted the story doctors alerted child protection </w:t>
      </w:r>
      <w:r w:rsidR="00520590">
        <w:rPr>
          <w:rFonts w:ascii="Arial" w:hAnsi="Arial" w:cs="Arial"/>
        </w:rPr>
        <w:t xml:space="preserve">authorities as a precaution </w:t>
      </w:r>
      <w:r w:rsidR="00494A77">
        <w:rPr>
          <w:rFonts w:ascii="Arial" w:hAnsi="Arial" w:cs="Arial"/>
        </w:rPr>
        <w:t>according</w:t>
      </w:r>
      <w:r w:rsidR="00822A92">
        <w:rPr>
          <w:rFonts w:ascii="Arial" w:hAnsi="Arial" w:cs="Arial"/>
        </w:rPr>
        <w:t xml:space="preserve"> to </w:t>
      </w:r>
      <w:r w:rsidR="00494A77">
        <w:rPr>
          <w:rFonts w:ascii="Arial" w:hAnsi="Arial" w:cs="Arial"/>
        </w:rPr>
        <w:t>NSPCC Learning (202</w:t>
      </w:r>
      <w:r w:rsidR="00F83990">
        <w:rPr>
          <w:rFonts w:ascii="Arial" w:hAnsi="Arial" w:cs="Arial"/>
        </w:rPr>
        <w:t>0</w:t>
      </w:r>
      <w:r w:rsidR="00494A77">
        <w:rPr>
          <w:rFonts w:ascii="Arial" w:hAnsi="Arial" w:cs="Arial"/>
        </w:rPr>
        <w:t xml:space="preserve">) </w:t>
      </w:r>
      <w:r w:rsidR="00F83990" w:rsidRPr="00F83990">
        <w:rPr>
          <w:rFonts w:ascii="Arial" w:hAnsi="Arial" w:cs="Arial"/>
        </w:rPr>
        <w:t xml:space="preserve">everyone who </w:t>
      </w:r>
      <w:r w:rsidR="00672B6A" w:rsidRPr="00F83990">
        <w:rPr>
          <w:rFonts w:ascii="Arial" w:hAnsi="Arial" w:cs="Arial"/>
        </w:rPr>
        <w:t>encounters</w:t>
      </w:r>
      <w:r w:rsidR="00F83990" w:rsidRPr="00F83990">
        <w:rPr>
          <w:rFonts w:ascii="Arial" w:hAnsi="Arial" w:cs="Arial"/>
        </w:rPr>
        <w:t xml:space="preserve"> children and families has a role to play in sharing information and identifying concerns.</w:t>
      </w:r>
    </w:p>
    <w:p w14:paraId="4BBEF736" w14:textId="77777777" w:rsidR="00E70C08" w:rsidRDefault="00E70C08" w:rsidP="00CC641F">
      <w:pPr>
        <w:rPr>
          <w:rFonts w:ascii="Arial" w:hAnsi="Arial" w:cs="Arial"/>
        </w:rPr>
      </w:pPr>
    </w:p>
    <w:p w14:paraId="62349E56" w14:textId="7153B1E6" w:rsidR="00165485" w:rsidRDefault="00E70C08" w:rsidP="00CC641F">
      <w:pPr>
        <w:rPr>
          <w:rFonts w:ascii="Arial" w:hAnsi="Arial" w:cs="Arial"/>
        </w:rPr>
      </w:pPr>
      <w:r w:rsidRPr="00E70C08">
        <w:rPr>
          <w:rFonts w:ascii="Arial" w:hAnsi="Arial" w:cs="Arial"/>
        </w:rPr>
        <w:t>Haringey social worker Lisa</w:t>
      </w:r>
      <w:r w:rsidR="001969A2" w:rsidRPr="001969A2">
        <w:rPr>
          <w:rFonts w:ascii="Verdana" w:hAnsi="Verdana"/>
          <w:color w:val="000000"/>
          <w:shd w:val="clear" w:color="auto" w:fill="FFFFFF"/>
        </w:rPr>
        <w:t xml:space="preserve"> </w:t>
      </w:r>
      <w:r w:rsidR="001969A2" w:rsidRPr="001969A2">
        <w:rPr>
          <w:rFonts w:ascii="Arial" w:hAnsi="Arial" w:cs="Arial"/>
        </w:rPr>
        <w:t>Arthurworrey</w:t>
      </w:r>
      <w:r w:rsidRPr="00E70C08">
        <w:rPr>
          <w:rFonts w:ascii="Arial" w:hAnsi="Arial" w:cs="Arial"/>
        </w:rPr>
        <w:t xml:space="preserve"> and PC Karen Jones are assigned to the case. They later cancel a home visit scheduled for 4 August after hearing about the scabies.</w:t>
      </w:r>
      <w:r w:rsidR="00F03246">
        <w:rPr>
          <w:rFonts w:ascii="Arial" w:hAnsi="Arial" w:cs="Arial"/>
        </w:rPr>
        <w:t xml:space="preserve"> According </w:t>
      </w:r>
      <w:r w:rsidR="004B2921">
        <w:rPr>
          <w:rFonts w:ascii="Arial" w:hAnsi="Arial" w:cs="Arial"/>
        </w:rPr>
        <w:t>to Office</w:t>
      </w:r>
      <w:r w:rsidR="00F03246">
        <w:rPr>
          <w:rFonts w:ascii="Arial" w:hAnsi="Arial" w:cs="Arial"/>
        </w:rPr>
        <w:t xml:space="preserve"> </w:t>
      </w:r>
      <w:r w:rsidR="00706F29">
        <w:rPr>
          <w:rFonts w:ascii="Arial" w:hAnsi="Arial" w:cs="Arial"/>
        </w:rPr>
        <w:t xml:space="preserve">of </w:t>
      </w:r>
      <w:r w:rsidR="00F03246">
        <w:rPr>
          <w:rFonts w:ascii="Arial" w:hAnsi="Arial" w:cs="Arial"/>
        </w:rPr>
        <w:t xml:space="preserve">National Statistics </w:t>
      </w:r>
      <w:r w:rsidR="00C60E89">
        <w:rPr>
          <w:rFonts w:ascii="Arial" w:hAnsi="Arial" w:cs="Arial"/>
        </w:rPr>
        <w:t>(2019)</w:t>
      </w:r>
      <w:r w:rsidR="00BF6D7B">
        <w:rPr>
          <w:rFonts w:ascii="Arial" w:hAnsi="Arial" w:cs="Arial"/>
        </w:rPr>
        <w:t xml:space="preserve"> </w:t>
      </w:r>
      <w:r w:rsidR="00BF6D7B" w:rsidRPr="00BF6D7B">
        <w:rPr>
          <w:rFonts w:ascii="Arial" w:hAnsi="Arial" w:cs="Arial"/>
        </w:rPr>
        <w:t>The majority of child abuse cases remain hidden and therefore do not enter the criminal justice system</w:t>
      </w:r>
      <w:r w:rsidR="00BF6D7B">
        <w:rPr>
          <w:rFonts w:ascii="Arial" w:hAnsi="Arial" w:cs="Arial"/>
        </w:rPr>
        <w:t xml:space="preserve">. </w:t>
      </w:r>
      <w:r w:rsidR="001E7677">
        <w:rPr>
          <w:rFonts w:ascii="Arial" w:hAnsi="Arial" w:cs="Arial"/>
        </w:rPr>
        <w:t xml:space="preserve">On the </w:t>
      </w:r>
      <w:r w:rsidR="00706F29">
        <w:rPr>
          <w:rFonts w:ascii="Arial" w:hAnsi="Arial" w:cs="Arial"/>
        </w:rPr>
        <w:t>24</w:t>
      </w:r>
      <w:r w:rsidR="00706F29" w:rsidRPr="001E7677">
        <w:rPr>
          <w:rFonts w:ascii="Arial" w:hAnsi="Arial" w:cs="Arial"/>
          <w:vertAlign w:val="superscript"/>
        </w:rPr>
        <w:t>th of</w:t>
      </w:r>
      <w:r w:rsidR="001E7677">
        <w:rPr>
          <w:rFonts w:ascii="Arial" w:hAnsi="Arial" w:cs="Arial"/>
        </w:rPr>
        <w:t xml:space="preserve"> July 1999 Victoria is taken to North Middlesex Hospital accident and emergency department this would be her second visit</w:t>
      </w:r>
      <w:r w:rsidR="00306C2B">
        <w:rPr>
          <w:rFonts w:ascii="Arial" w:hAnsi="Arial" w:cs="Arial"/>
        </w:rPr>
        <w:t>.</w:t>
      </w:r>
      <w:r w:rsidR="00E621EA">
        <w:rPr>
          <w:rFonts w:ascii="Arial" w:hAnsi="Arial" w:cs="Arial"/>
        </w:rPr>
        <w:t xml:space="preserve"> </w:t>
      </w:r>
      <w:r w:rsidR="00306C2B">
        <w:rPr>
          <w:rFonts w:ascii="Arial" w:hAnsi="Arial" w:cs="Arial"/>
        </w:rPr>
        <w:t xml:space="preserve">Doctors </w:t>
      </w:r>
      <w:r w:rsidR="007E4FED">
        <w:rPr>
          <w:rFonts w:ascii="Arial" w:hAnsi="Arial" w:cs="Arial"/>
        </w:rPr>
        <w:t>Immediately</w:t>
      </w:r>
      <w:r w:rsidR="00306C2B">
        <w:rPr>
          <w:rFonts w:ascii="Arial" w:hAnsi="Arial" w:cs="Arial"/>
        </w:rPr>
        <w:t xml:space="preserve"> suspect that the </w:t>
      </w:r>
      <w:r w:rsidR="007E4FED">
        <w:rPr>
          <w:rFonts w:ascii="Arial" w:hAnsi="Arial" w:cs="Arial"/>
        </w:rPr>
        <w:t>injuries</w:t>
      </w:r>
      <w:r w:rsidR="00306C2B">
        <w:rPr>
          <w:rFonts w:ascii="Arial" w:hAnsi="Arial" w:cs="Arial"/>
        </w:rPr>
        <w:t xml:space="preserve"> have been </w:t>
      </w:r>
      <w:r w:rsidR="007E4FED">
        <w:rPr>
          <w:rFonts w:ascii="Arial" w:hAnsi="Arial" w:cs="Arial"/>
        </w:rPr>
        <w:t xml:space="preserve">deliberately inflicted. </w:t>
      </w:r>
      <w:r w:rsidR="00985B02" w:rsidRPr="00985B02">
        <w:rPr>
          <w:rFonts w:ascii="Arial" w:hAnsi="Arial" w:cs="Arial"/>
        </w:rPr>
        <w:t>Kouao tells Lisa Arthu</w:t>
      </w:r>
      <w:r w:rsidR="002D299A">
        <w:rPr>
          <w:rFonts w:ascii="Arial" w:hAnsi="Arial" w:cs="Arial"/>
        </w:rPr>
        <w:t>r</w:t>
      </w:r>
      <w:r w:rsidR="00985B02" w:rsidRPr="00985B02">
        <w:rPr>
          <w:rFonts w:ascii="Arial" w:hAnsi="Arial" w:cs="Arial"/>
        </w:rPr>
        <w:t>worrey and PC Jones that she poured hot water over Victoria to try and stop her scratching her scalp. She says that Victoria caused other injuries with utensils</w:t>
      </w:r>
      <w:r w:rsidR="005366C6">
        <w:rPr>
          <w:rFonts w:ascii="Arial" w:hAnsi="Arial" w:cs="Arial"/>
        </w:rPr>
        <w:t xml:space="preserve"> d</w:t>
      </w:r>
      <w:r w:rsidR="00271A8C">
        <w:rPr>
          <w:rFonts w:ascii="Arial" w:hAnsi="Arial" w:cs="Arial"/>
        </w:rPr>
        <w:t>espite</w:t>
      </w:r>
      <w:r w:rsidR="00B66261">
        <w:rPr>
          <w:rFonts w:ascii="Arial" w:hAnsi="Arial" w:cs="Arial"/>
        </w:rPr>
        <w:t xml:space="preserve"> the signs of neglect on</w:t>
      </w:r>
      <w:r w:rsidR="008F483D">
        <w:rPr>
          <w:rFonts w:ascii="Arial" w:hAnsi="Arial" w:cs="Arial"/>
        </w:rPr>
        <w:t xml:space="preserve"> </w:t>
      </w:r>
      <w:r w:rsidR="00271A8C" w:rsidRPr="00271A8C">
        <w:rPr>
          <w:rFonts w:ascii="Arial" w:hAnsi="Arial" w:cs="Arial"/>
        </w:rPr>
        <w:t>6 August 1999</w:t>
      </w:r>
      <w:r w:rsidR="00271A8C">
        <w:rPr>
          <w:rFonts w:ascii="Arial" w:hAnsi="Arial" w:cs="Arial"/>
        </w:rPr>
        <w:t xml:space="preserve"> </w:t>
      </w:r>
      <w:r w:rsidR="00271A8C" w:rsidRPr="00271A8C">
        <w:rPr>
          <w:rFonts w:ascii="Arial" w:hAnsi="Arial" w:cs="Arial"/>
        </w:rPr>
        <w:t>Victoria is discharged from the hospital and is collected by Kouao after her explanation for the injuries is accepted by child protection authorities.</w:t>
      </w:r>
      <w:r w:rsidR="00B66261">
        <w:rPr>
          <w:rFonts w:ascii="Arial" w:hAnsi="Arial" w:cs="Arial"/>
        </w:rPr>
        <w:t xml:space="preserve"> </w:t>
      </w:r>
      <w:r w:rsidR="002F6251">
        <w:rPr>
          <w:rFonts w:ascii="Arial" w:hAnsi="Arial" w:cs="Arial"/>
        </w:rPr>
        <w:t xml:space="preserve">According to </w:t>
      </w:r>
      <w:r w:rsidR="009B5404">
        <w:rPr>
          <w:rFonts w:ascii="Arial" w:hAnsi="Arial" w:cs="Arial"/>
        </w:rPr>
        <w:t xml:space="preserve">(Jones and Walker </w:t>
      </w:r>
      <w:r w:rsidR="00706FB8">
        <w:rPr>
          <w:rFonts w:ascii="Arial" w:hAnsi="Arial" w:cs="Arial"/>
        </w:rPr>
        <w:t>,2011, p. 64)</w:t>
      </w:r>
      <w:r w:rsidR="00FE6277">
        <w:rPr>
          <w:rFonts w:ascii="Arial" w:hAnsi="Arial" w:cs="Arial"/>
        </w:rPr>
        <w:t xml:space="preserve"> </w:t>
      </w:r>
      <w:r w:rsidR="00E678B3" w:rsidRPr="00E678B3">
        <w:rPr>
          <w:rFonts w:ascii="Arial" w:hAnsi="Arial" w:cs="Arial"/>
        </w:rPr>
        <w:t>One specific area which falls within the definition of neglect is a failure to ‘ensure adequate supervision (including the use of inadequate care-givers)</w:t>
      </w:r>
      <w:r w:rsidR="007474FE">
        <w:rPr>
          <w:rFonts w:ascii="Arial" w:hAnsi="Arial" w:cs="Arial"/>
        </w:rPr>
        <w:t xml:space="preserve">. </w:t>
      </w:r>
      <w:r w:rsidR="00165485" w:rsidRPr="00165485">
        <w:rPr>
          <w:rFonts w:ascii="Arial" w:hAnsi="Arial" w:cs="Arial"/>
        </w:rPr>
        <w:t>Carl Manning forced Victoria to sleep in a bin liner in the bath every night at this flat from October 1999 to January 2000, according to trial evidence.</w:t>
      </w:r>
      <w:r w:rsidR="00165485">
        <w:rPr>
          <w:rFonts w:ascii="Arial" w:hAnsi="Arial" w:cs="Arial"/>
        </w:rPr>
        <w:t xml:space="preserve"> 1 November 1999</w:t>
      </w:r>
      <w:r w:rsidR="001359C2">
        <w:rPr>
          <w:rFonts w:ascii="Arial" w:hAnsi="Arial" w:cs="Arial"/>
        </w:rPr>
        <w:t>.</w:t>
      </w:r>
      <w:r w:rsidR="001359C2" w:rsidRPr="001359C2">
        <w:t xml:space="preserve"> </w:t>
      </w:r>
      <w:r w:rsidR="001359C2" w:rsidRPr="001359C2">
        <w:rPr>
          <w:rFonts w:ascii="Arial" w:hAnsi="Arial" w:cs="Arial"/>
        </w:rPr>
        <w:t xml:space="preserve">Carl Manning has sexually molested Victoria, Kouao tells social services. The next day, she retracts her charge. PC Jones is instructed to </w:t>
      </w:r>
      <w:r w:rsidR="00672B6A" w:rsidRPr="001359C2">
        <w:rPr>
          <w:rFonts w:ascii="Arial" w:hAnsi="Arial" w:cs="Arial"/>
        </w:rPr>
        <w:t>investigate</w:t>
      </w:r>
      <w:r w:rsidR="001359C2" w:rsidRPr="001359C2">
        <w:rPr>
          <w:rFonts w:ascii="Arial" w:hAnsi="Arial" w:cs="Arial"/>
        </w:rPr>
        <w:t xml:space="preserve"> why, but she declines after her letter to Kouao goes unanswered.</w:t>
      </w:r>
      <w:r w:rsidR="001359C2">
        <w:rPr>
          <w:rFonts w:ascii="Arial" w:hAnsi="Arial" w:cs="Arial"/>
        </w:rPr>
        <w:t xml:space="preserve"> </w:t>
      </w:r>
    </w:p>
    <w:p w14:paraId="3959BBB0" w14:textId="428217EB" w:rsidR="005073D7" w:rsidRDefault="005073D7" w:rsidP="00CC641F">
      <w:pPr>
        <w:rPr>
          <w:rFonts w:ascii="Arial" w:hAnsi="Arial" w:cs="Arial"/>
        </w:rPr>
      </w:pPr>
    </w:p>
    <w:p w14:paraId="13DC6911" w14:textId="44811964" w:rsidR="005073D7" w:rsidRDefault="00803733" w:rsidP="00CC641F">
      <w:pPr>
        <w:rPr>
          <w:rFonts w:ascii="Arial" w:hAnsi="Arial" w:cs="Arial"/>
        </w:rPr>
      </w:pPr>
      <w:r w:rsidRPr="00803733">
        <w:rPr>
          <w:rFonts w:ascii="Arial" w:hAnsi="Arial" w:cs="Arial"/>
        </w:rPr>
        <w:t>24 February 2000</w:t>
      </w:r>
      <w:r>
        <w:rPr>
          <w:rFonts w:ascii="Arial" w:hAnsi="Arial" w:cs="Arial"/>
        </w:rPr>
        <w:t xml:space="preserve"> </w:t>
      </w:r>
      <w:r w:rsidRPr="00803733">
        <w:rPr>
          <w:rFonts w:ascii="Arial" w:hAnsi="Arial" w:cs="Arial"/>
        </w:rPr>
        <w:t>Victoria is rushed to North Middlesex Hospital</w:t>
      </w:r>
      <w:r>
        <w:rPr>
          <w:rFonts w:ascii="Arial" w:hAnsi="Arial" w:cs="Arial"/>
        </w:rPr>
        <w:t xml:space="preserve"> again this time</w:t>
      </w:r>
      <w:r w:rsidRPr="00803733">
        <w:rPr>
          <w:rFonts w:ascii="Arial" w:hAnsi="Arial" w:cs="Arial"/>
        </w:rPr>
        <w:t xml:space="preserve"> suffering from a combination of malnutrition and hypothermia. </w:t>
      </w:r>
      <w:r w:rsidR="00133CB2">
        <w:rPr>
          <w:rFonts w:ascii="Arial" w:hAnsi="Arial" w:cs="Arial"/>
        </w:rPr>
        <w:t>according</w:t>
      </w:r>
      <w:r w:rsidR="00EB3D26">
        <w:rPr>
          <w:rFonts w:ascii="Arial" w:hAnsi="Arial" w:cs="Arial"/>
        </w:rPr>
        <w:t xml:space="preserve"> to National Health Service </w:t>
      </w:r>
      <w:r w:rsidR="00133CB2">
        <w:rPr>
          <w:rFonts w:ascii="Arial" w:hAnsi="Arial" w:cs="Arial"/>
        </w:rPr>
        <w:t>(2020)</w:t>
      </w:r>
      <w:r w:rsidR="00374C8E" w:rsidRPr="00374C8E">
        <w:t xml:space="preserve"> </w:t>
      </w:r>
      <w:r w:rsidR="00374C8E" w:rsidRPr="00374C8E">
        <w:rPr>
          <w:rFonts w:ascii="Arial" w:hAnsi="Arial" w:cs="Arial"/>
        </w:rPr>
        <w:t xml:space="preserve">Hypothermia happens when you get too </w:t>
      </w:r>
      <w:r w:rsidR="00706F29" w:rsidRPr="00374C8E">
        <w:rPr>
          <w:rFonts w:ascii="Arial" w:hAnsi="Arial" w:cs="Arial"/>
        </w:rPr>
        <w:t>cold,</w:t>
      </w:r>
      <w:r w:rsidR="00374C8E" w:rsidRPr="00374C8E">
        <w:rPr>
          <w:rFonts w:ascii="Arial" w:hAnsi="Arial" w:cs="Arial"/>
        </w:rPr>
        <w:t xml:space="preserve"> and your body temperature drops below 35C.</w:t>
      </w:r>
      <w:r w:rsidR="00133CB2">
        <w:rPr>
          <w:rFonts w:ascii="Arial" w:hAnsi="Arial" w:cs="Arial"/>
        </w:rPr>
        <w:t xml:space="preserve"> </w:t>
      </w:r>
      <w:r w:rsidR="00D45AD7" w:rsidRPr="00D45AD7">
        <w:rPr>
          <w:rFonts w:ascii="Arial" w:hAnsi="Arial" w:cs="Arial"/>
        </w:rPr>
        <w:t>Doctors eventually transferred her to St Mary's Hospital in west London's intensive care unit. Victoria is certified dead at St Mary's Hospital at 3.15 p.m. on February 25, 2000. Dr. Nathaniel Carey, the pathologist from the Home Office who examines her body, discovers 128 separate bruises and scars on her body, many of which are cigarette burns, and calls them "the worst case of child abuse I've ever seen.</w:t>
      </w:r>
      <w:r w:rsidR="002E4336">
        <w:rPr>
          <w:rFonts w:ascii="Arial" w:hAnsi="Arial" w:cs="Arial"/>
        </w:rPr>
        <w:t xml:space="preserve"> </w:t>
      </w:r>
      <w:r w:rsidR="00D45AD7" w:rsidRPr="00D45AD7">
        <w:rPr>
          <w:rFonts w:ascii="Arial" w:hAnsi="Arial" w:cs="Arial"/>
        </w:rPr>
        <w:t>"</w:t>
      </w:r>
      <w:r w:rsidR="0087714B">
        <w:rPr>
          <w:rFonts w:ascii="Arial" w:hAnsi="Arial" w:cs="Arial"/>
        </w:rPr>
        <w:t>According to</w:t>
      </w:r>
      <w:r w:rsidR="002E4336">
        <w:rPr>
          <w:rFonts w:ascii="Arial" w:hAnsi="Arial" w:cs="Arial"/>
        </w:rPr>
        <w:t xml:space="preserve"> (</w:t>
      </w:r>
      <w:r w:rsidR="008E327D">
        <w:rPr>
          <w:rFonts w:ascii="Arial" w:hAnsi="Arial" w:cs="Arial"/>
        </w:rPr>
        <w:t>Lami</w:t>
      </w:r>
      <w:r w:rsidR="00EB57AD">
        <w:rPr>
          <w:rFonts w:ascii="Arial" w:hAnsi="Arial" w:cs="Arial"/>
        </w:rPr>
        <w:t>ng</w:t>
      </w:r>
      <w:r w:rsidR="002E4336">
        <w:rPr>
          <w:rFonts w:ascii="Arial" w:hAnsi="Arial" w:cs="Arial"/>
        </w:rPr>
        <w:t xml:space="preserve">, </w:t>
      </w:r>
      <w:r w:rsidR="00EB57AD">
        <w:rPr>
          <w:rFonts w:ascii="Arial" w:hAnsi="Arial" w:cs="Arial"/>
        </w:rPr>
        <w:t>2003</w:t>
      </w:r>
      <w:r w:rsidR="002E4336">
        <w:rPr>
          <w:rFonts w:ascii="Arial" w:hAnsi="Arial" w:cs="Arial"/>
        </w:rPr>
        <w:t>)</w:t>
      </w:r>
      <w:r w:rsidR="003A545A">
        <w:rPr>
          <w:rFonts w:ascii="Arial" w:hAnsi="Arial" w:cs="Arial"/>
        </w:rPr>
        <w:t xml:space="preserve"> </w:t>
      </w:r>
      <w:r w:rsidR="003A545A" w:rsidRPr="003A545A">
        <w:rPr>
          <w:rFonts w:ascii="Arial" w:hAnsi="Arial" w:cs="Arial"/>
        </w:rPr>
        <w:t>At the end, Victoria’s lungs, heart and kidneys all failed. Dr Nathaniel Carey, a Home Office pathologist with many years’ experience, carried out the post-mortem examination</w:t>
      </w:r>
      <w:r w:rsidR="003A545A">
        <w:rPr>
          <w:rFonts w:ascii="Arial" w:hAnsi="Arial" w:cs="Arial"/>
        </w:rPr>
        <w:t>.</w:t>
      </w:r>
      <w:r w:rsidR="00E15A4E">
        <w:rPr>
          <w:rFonts w:ascii="Arial" w:hAnsi="Arial" w:cs="Arial"/>
        </w:rPr>
        <w:t xml:space="preserve"> Victoria had 128 separate injuries on her body.</w:t>
      </w:r>
    </w:p>
    <w:p w14:paraId="5B02CAC3" w14:textId="5FCC0014" w:rsidR="00323286" w:rsidRDefault="00C0278C" w:rsidP="00CC641F">
      <w:pPr>
        <w:rPr>
          <w:rFonts w:ascii="Arial" w:hAnsi="Arial" w:cs="Arial"/>
        </w:rPr>
      </w:pPr>
      <w:r w:rsidRPr="00C0278C">
        <w:rPr>
          <w:rFonts w:ascii="Arial" w:hAnsi="Arial" w:cs="Arial"/>
        </w:rPr>
        <w:lastRenderedPageBreak/>
        <w:t>The doctor who examined Victoria at Central Middlesex Hospital attempted to report the abuse, which was the proper thing to do. The doctor notified a number of agencies, including child protection authorities, social services, and the Metropolitan Police. However, they failed Victoria by cancelling the initial visit,</w:t>
      </w:r>
      <w:r w:rsidR="00FB6543" w:rsidRPr="00FB6543">
        <w:t xml:space="preserve"> </w:t>
      </w:r>
      <w:r w:rsidR="00FB6543" w:rsidRPr="00FB6543">
        <w:rPr>
          <w:rFonts w:ascii="Arial" w:hAnsi="Arial" w:cs="Arial"/>
        </w:rPr>
        <w:t>which could have saved Victoria's life.</w:t>
      </w:r>
      <w:r w:rsidR="00FB6543">
        <w:rPr>
          <w:rFonts w:ascii="Arial" w:hAnsi="Arial" w:cs="Arial"/>
        </w:rPr>
        <w:t xml:space="preserve"> </w:t>
      </w:r>
      <w:r w:rsidR="002E2D75">
        <w:rPr>
          <w:rFonts w:ascii="Arial" w:hAnsi="Arial" w:cs="Arial"/>
        </w:rPr>
        <w:t xml:space="preserve">HM Treasury </w:t>
      </w:r>
      <w:r w:rsidR="006E5532">
        <w:rPr>
          <w:rFonts w:ascii="Arial" w:hAnsi="Arial" w:cs="Arial"/>
        </w:rPr>
        <w:t>(20</w:t>
      </w:r>
      <w:r w:rsidR="00FB6543">
        <w:rPr>
          <w:rFonts w:ascii="Arial" w:hAnsi="Arial" w:cs="Arial"/>
        </w:rPr>
        <w:t>03) states t</w:t>
      </w:r>
      <w:r w:rsidR="006E5532" w:rsidRPr="006E5532">
        <w:rPr>
          <w:rFonts w:ascii="Arial" w:hAnsi="Arial" w:cs="Arial"/>
        </w:rPr>
        <w:t xml:space="preserve">he most </w:t>
      </w:r>
      <w:r w:rsidR="002E2D75" w:rsidRPr="006E5532">
        <w:rPr>
          <w:rFonts w:ascii="Arial" w:hAnsi="Arial" w:cs="Arial"/>
        </w:rPr>
        <w:t>t</w:t>
      </w:r>
      <w:r w:rsidR="002E2D75">
        <w:rPr>
          <w:rFonts w:ascii="Arial" w:hAnsi="Arial" w:cs="Arial"/>
        </w:rPr>
        <w:t>ra</w:t>
      </w:r>
      <w:r w:rsidR="002E2D75" w:rsidRPr="006E5532">
        <w:rPr>
          <w:rFonts w:ascii="Arial" w:hAnsi="Arial" w:cs="Arial"/>
        </w:rPr>
        <w:t>gic</w:t>
      </w:r>
      <w:r w:rsidR="006E5532" w:rsidRPr="006E5532">
        <w:rPr>
          <w:rFonts w:ascii="Arial" w:hAnsi="Arial" w:cs="Arial"/>
        </w:rPr>
        <w:t xml:space="preserve"> manifestation of these problems is when we fail to protect children at risk of harm or neglect.</w:t>
      </w:r>
      <w:r w:rsidR="00FB6543">
        <w:rPr>
          <w:rFonts w:ascii="Arial" w:hAnsi="Arial" w:cs="Arial"/>
        </w:rPr>
        <w:t xml:space="preserve"> </w:t>
      </w:r>
      <w:r w:rsidRPr="00C0278C">
        <w:rPr>
          <w:rFonts w:ascii="Arial" w:hAnsi="Arial" w:cs="Arial"/>
        </w:rPr>
        <w:t>There</w:t>
      </w:r>
      <w:r w:rsidR="00562CE0">
        <w:rPr>
          <w:rFonts w:ascii="Arial" w:hAnsi="Arial" w:cs="Arial"/>
        </w:rPr>
        <w:t xml:space="preserve"> are</w:t>
      </w:r>
      <w:r w:rsidRPr="00C0278C">
        <w:rPr>
          <w:rFonts w:ascii="Arial" w:hAnsi="Arial" w:cs="Arial"/>
        </w:rPr>
        <w:t xml:space="preserve"> </w:t>
      </w:r>
      <w:r w:rsidR="006A4F56">
        <w:rPr>
          <w:rFonts w:ascii="Arial" w:hAnsi="Arial" w:cs="Arial"/>
        </w:rPr>
        <w:t>disadvantages</w:t>
      </w:r>
      <w:r w:rsidR="00A63462">
        <w:rPr>
          <w:rFonts w:ascii="Arial" w:hAnsi="Arial" w:cs="Arial"/>
        </w:rPr>
        <w:t xml:space="preserve"> </w:t>
      </w:r>
      <w:r w:rsidRPr="00C0278C">
        <w:rPr>
          <w:rFonts w:ascii="Arial" w:hAnsi="Arial" w:cs="Arial"/>
        </w:rPr>
        <w:t>to multiagency collaboration</w:t>
      </w:r>
      <w:r w:rsidR="00FE6905">
        <w:rPr>
          <w:rFonts w:ascii="Arial" w:hAnsi="Arial" w:cs="Arial"/>
        </w:rPr>
        <w:t xml:space="preserve"> </w:t>
      </w:r>
      <w:r w:rsidRPr="00C0278C">
        <w:rPr>
          <w:rFonts w:ascii="Arial" w:hAnsi="Arial" w:cs="Arial"/>
        </w:rPr>
        <w:t>if not properly analysed and planned, multiagency collaboration will not be as effective as desired. Communication is essential for multiagency operations to work smoothl</w:t>
      </w:r>
      <w:r w:rsidR="006D03CC">
        <w:rPr>
          <w:rFonts w:ascii="Arial" w:hAnsi="Arial" w:cs="Arial"/>
        </w:rPr>
        <w:t xml:space="preserve">y </w:t>
      </w:r>
      <w:r w:rsidRPr="00C0278C">
        <w:rPr>
          <w:rFonts w:ascii="Arial" w:hAnsi="Arial" w:cs="Arial"/>
        </w:rPr>
        <w:t>if it is not maintained, the system will continue to fail.</w:t>
      </w:r>
      <w:r w:rsidR="006F70DE">
        <w:rPr>
          <w:rFonts w:ascii="Arial" w:hAnsi="Arial" w:cs="Arial"/>
        </w:rPr>
        <w:t xml:space="preserve"> </w:t>
      </w:r>
      <w:r w:rsidR="00AF51F1">
        <w:rPr>
          <w:rFonts w:ascii="Arial" w:hAnsi="Arial" w:cs="Arial"/>
        </w:rPr>
        <w:t>According</w:t>
      </w:r>
      <w:r w:rsidR="006F70DE">
        <w:rPr>
          <w:rFonts w:ascii="Arial" w:hAnsi="Arial" w:cs="Arial"/>
        </w:rPr>
        <w:t xml:space="preserve"> to </w:t>
      </w:r>
      <w:bookmarkStart w:id="1" w:name="_Hlk90415851"/>
      <w:r w:rsidR="006F70DE">
        <w:rPr>
          <w:rFonts w:ascii="Arial" w:hAnsi="Arial" w:cs="Arial"/>
        </w:rPr>
        <w:t>Children’s development workforce council (20</w:t>
      </w:r>
      <w:r w:rsidR="00AF51F1">
        <w:rPr>
          <w:rFonts w:ascii="Arial" w:hAnsi="Arial" w:cs="Arial"/>
        </w:rPr>
        <w:t xml:space="preserve">08) </w:t>
      </w:r>
      <w:bookmarkEnd w:id="1"/>
      <w:r w:rsidR="00706F29" w:rsidRPr="00AF51F1">
        <w:rPr>
          <w:rFonts w:ascii="Arial" w:hAnsi="Arial" w:cs="Arial"/>
        </w:rPr>
        <w:t>multi-agency</w:t>
      </w:r>
      <w:r w:rsidR="00AF51F1" w:rsidRPr="00AF51F1">
        <w:rPr>
          <w:rFonts w:ascii="Arial" w:hAnsi="Arial" w:cs="Arial"/>
        </w:rPr>
        <w:t xml:space="preserve"> working enables different services to join forces </w:t>
      </w:r>
      <w:r w:rsidR="00672B6A" w:rsidRPr="00AF51F1">
        <w:rPr>
          <w:rFonts w:ascii="Arial" w:hAnsi="Arial" w:cs="Arial"/>
        </w:rPr>
        <w:t>to</w:t>
      </w:r>
      <w:r w:rsidR="00AF51F1" w:rsidRPr="00AF51F1">
        <w:rPr>
          <w:rFonts w:ascii="Arial" w:hAnsi="Arial" w:cs="Arial"/>
        </w:rPr>
        <w:t xml:space="preserve"> prevent problems occurring in the first place. It is an effective way of supporting children</w:t>
      </w:r>
      <w:r w:rsidR="00B471D8">
        <w:rPr>
          <w:rFonts w:ascii="Arial" w:hAnsi="Arial" w:cs="Arial"/>
        </w:rPr>
        <w:t xml:space="preserve">. </w:t>
      </w:r>
      <w:r w:rsidR="006F2F58">
        <w:rPr>
          <w:rFonts w:ascii="Arial" w:hAnsi="Arial" w:cs="Arial"/>
        </w:rPr>
        <w:t xml:space="preserve">As </w:t>
      </w:r>
      <w:r w:rsidR="00B471D8">
        <w:rPr>
          <w:rFonts w:ascii="Arial" w:hAnsi="Arial" w:cs="Arial"/>
        </w:rPr>
        <w:t>stated</w:t>
      </w:r>
      <w:r w:rsidR="006F2F58">
        <w:rPr>
          <w:rFonts w:ascii="Arial" w:hAnsi="Arial" w:cs="Arial"/>
        </w:rPr>
        <w:t xml:space="preserve"> by Home Office (2014) </w:t>
      </w:r>
      <w:r w:rsidR="00B0187E">
        <w:rPr>
          <w:rFonts w:ascii="Arial" w:hAnsi="Arial" w:cs="Arial"/>
        </w:rPr>
        <w:t>“</w:t>
      </w:r>
      <w:r w:rsidR="006F2F58" w:rsidRPr="006F2F58">
        <w:rPr>
          <w:rFonts w:ascii="Arial" w:hAnsi="Arial" w:cs="Arial"/>
        </w:rPr>
        <w:t>The involvement of a health care professional in a multi-agency team was seen to be especially important: – Their information and perspective were said to be often crucial to decision-making for all safeguarding and particularly in multi-agency teams</w:t>
      </w:r>
      <w:r w:rsidR="00376535">
        <w:rPr>
          <w:rFonts w:ascii="Arial" w:hAnsi="Arial" w:cs="Arial"/>
        </w:rPr>
        <w:t>.</w:t>
      </w:r>
    </w:p>
    <w:p w14:paraId="726A77A3" w14:textId="797C9F6C" w:rsidR="00986A0B" w:rsidRDefault="00986A0B" w:rsidP="00CC641F">
      <w:pPr>
        <w:rPr>
          <w:rFonts w:ascii="Arial" w:hAnsi="Arial" w:cs="Arial"/>
        </w:rPr>
      </w:pPr>
    </w:p>
    <w:p w14:paraId="2B636123" w14:textId="4F4F6248" w:rsidR="00D05E2F" w:rsidRDefault="00E74181" w:rsidP="00B93CA6">
      <w:pPr>
        <w:rPr>
          <w:rFonts w:ascii="Arial" w:hAnsi="Arial" w:cs="Arial"/>
        </w:rPr>
      </w:pPr>
      <w:r w:rsidRPr="00E74181">
        <w:rPr>
          <w:rFonts w:ascii="Arial" w:hAnsi="Arial" w:cs="Arial"/>
        </w:rPr>
        <w:t>All practitioners</w:t>
      </w:r>
      <w:r>
        <w:rPr>
          <w:rFonts w:ascii="Arial" w:hAnsi="Arial" w:cs="Arial"/>
        </w:rPr>
        <w:t xml:space="preserve"> working within multiagency</w:t>
      </w:r>
      <w:r w:rsidRPr="00E74181">
        <w:rPr>
          <w:rFonts w:ascii="Arial" w:hAnsi="Arial" w:cs="Arial"/>
        </w:rPr>
        <w:t xml:space="preserve"> should follow the principles of the Children Acts 1989 and 2004 </w:t>
      </w:r>
      <w:r w:rsidR="00915754">
        <w:rPr>
          <w:rFonts w:ascii="Arial" w:hAnsi="Arial" w:cs="Arial"/>
        </w:rPr>
        <w:t>–</w:t>
      </w:r>
      <w:r w:rsidRPr="00E74181">
        <w:rPr>
          <w:rFonts w:ascii="Arial" w:hAnsi="Arial" w:cs="Arial"/>
        </w:rPr>
        <w:t xml:space="preserve"> </w:t>
      </w:r>
      <w:r w:rsidR="00915754">
        <w:rPr>
          <w:rFonts w:ascii="Arial" w:hAnsi="Arial" w:cs="Arial"/>
        </w:rPr>
        <w:t>Victoria should have been a priority from the first initial visit and the appointment sh</w:t>
      </w:r>
      <w:r w:rsidR="00C27983">
        <w:rPr>
          <w:rFonts w:ascii="Arial" w:hAnsi="Arial" w:cs="Arial"/>
        </w:rPr>
        <w:t>ould</w:t>
      </w:r>
      <w:r w:rsidR="00915754">
        <w:rPr>
          <w:rFonts w:ascii="Arial" w:hAnsi="Arial" w:cs="Arial"/>
        </w:rPr>
        <w:t xml:space="preserve"> not have been cancelled </w:t>
      </w:r>
      <w:r w:rsidR="00A51B4D">
        <w:rPr>
          <w:rFonts w:ascii="Arial" w:hAnsi="Arial" w:cs="Arial"/>
        </w:rPr>
        <w:t>according</w:t>
      </w:r>
      <w:r w:rsidR="00280D71">
        <w:rPr>
          <w:rFonts w:ascii="Arial" w:hAnsi="Arial" w:cs="Arial"/>
        </w:rPr>
        <w:t xml:space="preserve"> to </w:t>
      </w:r>
      <w:r w:rsidR="00E17FE4">
        <w:rPr>
          <w:rFonts w:ascii="Arial" w:hAnsi="Arial" w:cs="Arial"/>
        </w:rPr>
        <w:t>(Laming, 2003</w:t>
      </w:r>
      <w:r w:rsidR="00706F29">
        <w:rPr>
          <w:rFonts w:ascii="Arial" w:hAnsi="Arial" w:cs="Arial"/>
        </w:rPr>
        <w:t>)</w:t>
      </w:r>
      <w:r w:rsidR="00706F29" w:rsidRPr="00E17FE4">
        <w:t>.</w:t>
      </w:r>
      <w:r w:rsidR="00E17FE4" w:rsidRPr="00E17FE4">
        <w:rPr>
          <w:rFonts w:ascii="Arial" w:hAnsi="Arial" w:cs="Arial"/>
        </w:rPr>
        <w:t xml:space="preserve"> In Victoria’s case, inquiries under section 47 of the Children Act 1989 should have begun immediately on 18 June 1999. The failure to do so constituted a significant missed opportunity to protect her</w:t>
      </w:r>
      <w:r w:rsidR="00B735A4" w:rsidRPr="00B735A4">
        <w:t xml:space="preserve"> </w:t>
      </w:r>
      <w:r w:rsidR="00FD1D86">
        <w:rPr>
          <w:rFonts w:ascii="Arial" w:hAnsi="Arial" w:cs="Arial"/>
        </w:rPr>
        <w:t xml:space="preserve">evidence shows that </w:t>
      </w:r>
      <w:r w:rsidR="00FD1D86" w:rsidRPr="00FD1D86">
        <w:rPr>
          <w:rFonts w:ascii="Arial" w:hAnsi="Arial" w:cs="Arial"/>
        </w:rPr>
        <w:t>Between the end of April and the beginning of July 1999, Kouao visited Ealing Social Services on a total of 18 occasions</w:t>
      </w:r>
      <w:r w:rsidR="00734F8A">
        <w:rPr>
          <w:rFonts w:ascii="Arial" w:hAnsi="Arial" w:cs="Arial"/>
        </w:rPr>
        <w:t xml:space="preserve">. </w:t>
      </w:r>
      <w:r w:rsidR="00EB17B5">
        <w:rPr>
          <w:rFonts w:ascii="Arial" w:hAnsi="Arial" w:cs="Arial"/>
        </w:rPr>
        <w:t xml:space="preserve">Instead of treating Victoria as an individual with needs </w:t>
      </w:r>
      <w:r w:rsidR="002F1EA6">
        <w:rPr>
          <w:rFonts w:ascii="Arial" w:hAnsi="Arial" w:cs="Arial"/>
        </w:rPr>
        <w:t>they were</w:t>
      </w:r>
      <w:r w:rsidR="00CF448E">
        <w:rPr>
          <w:rFonts w:ascii="Arial" w:hAnsi="Arial" w:cs="Arial"/>
        </w:rPr>
        <w:t xml:space="preserve"> more concerned about her</w:t>
      </w:r>
      <w:r w:rsidR="00EB17B5">
        <w:rPr>
          <w:rFonts w:ascii="Arial" w:hAnsi="Arial" w:cs="Arial"/>
        </w:rPr>
        <w:t xml:space="preserve"> homeless application </w:t>
      </w:r>
      <w:r w:rsidR="00EB7B4B">
        <w:rPr>
          <w:rFonts w:ascii="Arial" w:hAnsi="Arial" w:cs="Arial"/>
        </w:rPr>
        <w:t>evidence</w:t>
      </w:r>
      <w:r w:rsidR="00B662AE">
        <w:rPr>
          <w:rFonts w:ascii="Arial" w:hAnsi="Arial" w:cs="Arial"/>
        </w:rPr>
        <w:t xml:space="preserve"> shows there was no safeguarding </w:t>
      </w:r>
      <w:r w:rsidR="00EB7B4B">
        <w:rPr>
          <w:rFonts w:ascii="Arial" w:hAnsi="Arial" w:cs="Arial"/>
        </w:rPr>
        <w:t xml:space="preserve">policies set in place to </w:t>
      </w:r>
      <w:r w:rsidR="00AB3338">
        <w:rPr>
          <w:rFonts w:ascii="Arial" w:hAnsi="Arial" w:cs="Arial"/>
        </w:rPr>
        <w:t>protect her</w:t>
      </w:r>
      <w:r w:rsidR="00582FDE">
        <w:rPr>
          <w:rFonts w:ascii="Arial" w:hAnsi="Arial" w:cs="Arial"/>
        </w:rPr>
        <w:t xml:space="preserve"> s</w:t>
      </w:r>
      <w:r w:rsidR="00E01E33">
        <w:rPr>
          <w:rFonts w:ascii="Arial" w:hAnsi="Arial" w:cs="Arial"/>
        </w:rPr>
        <w:t xml:space="preserve">ocial service </w:t>
      </w:r>
      <w:r w:rsidR="00DF4FF1">
        <w:rPr>
          <w:rFonts w:ascii="Arial" w:hAnsi="Arial" w:cs="Arial"/>
        </w:rPr>
        <w:t xml:space="preserve">did not have </w:t>
      </w:r>
      <w:r w:rsidR="006F7183">
        <w:rPr>
          <w:rFonts w:ascii="Arial" w:hAnsi="Arial" w:cs="Arial"/>
        </w:rPr>
        <w:t xml:space="preserve">relevant </w:t>
      </w:r>
      <w:r w:rsidR="00DF4FF1">
        <w:rPr>
          <w:rFonts w:ascii="Arial" w:hAnsi="Arial" w:cs="Arial"/>
        </w:rPr>
        <w:t>papers of</w:t>
      </w:r>
      <w:r w:rsidR="00CF448E">
        <w:rPr>
          <w:rFonts w:ascii="Arial" w:hAnsi="Arial" w:cs="Arial"/>
        </w:rPr>
        <w:t xml:space="preserve"> inconsistence.</w:t>
      </w:r>
      <w:r w:rsidR="00C65E4A">
        <w:rPr>
          <w:rFonts w:ascii="Arial" w:hAnsi="Arial" w:cs="Arial"/>
        </w:rPr>
        <w:t xml:space="preserve"> It was their duty to have all relevant documents </w:t>
      </w:r>
      <w:r w:rsidR="007E75DA">
        <w:rPr>
          <w:rFonts w:ascii="Arial" w:hAnsi="Arial" w:cs="Arial"/>
        </w:rPr>
        <w:t xml:space="preserve">documented. </w:t>
      </w:r>
      <w:r w:rsidR="000713BB">
        <w:rPr>
          <w:rFonts w:ascii="Arial" w:hAnsi="Arial" w:cs="Arial"/>
        </w:rPr>
        <w:t xml:space="preserve">According to </w:t>
      </w:r>
      <w:bookmarkStart w:id="2" w:name="_Hlk90502838"/>
      <w:r w:rsidR="00833DA9">
        <w:rPr>
          <w:rFonts w:ascii="Arial" w:hAnsi="Arial" w:cs="Arial"/>
        </w:rPr>
        <w:t xml:space="preserve">Department of </w:t>
      </w:r>
      <w:r w:rsidR="006B6A14">
        <w:rPr>
          <w:rFonts w:ascii="Arial" w:hAnsi="Arial" w:cs="Arial"/>
        </w:rPr>
        <w:t>Education (</w:t>
      </w:r>
      <w:r w:rsidR="000D2037">
        <w:rPr>
          <w:rFonts w:ascii="Arial" w:hAnsi="Arial" w:cs="Arial"/>
        </w:rPr>
        <w:t>20</w:t>
      </w:r>
      <w:r w:rsidR="006B6A14">
        <w:rPr>
          <w:rFonts w:ascii="Arial" w:hAnsi="Arial" w:cs="Arial"/>
        </w:rPr>
        <w:t>21</w:t>
      </w:r>
      <w:r w:rsidR="000D2037">
        <w:rPr>
          <w:rFonts w:ascii="Arial" w:hAnsi="Arial" w:cs="Arial"/>
        </w:rPr>
        <w:t>)</w:t>
      </w:r>
      <w:r w:rsidR="006B6A14">
        <w:rPr>
          <w:rFonts w:ascii="Arial" w:hAnsi="Arial" w:cs="Arial"/>
        </w:rPr>
        <w:t xml:space="preserve"> </w:t>
      </w:r>
      <w:bookmarkEnd w:id="2"/>
      <w:r w:rsidR="00A145FF" w:rsidRPr="00A145FF">
        <w:rPr>
          <w:rFonts w:ascii="Arial" w:hAnsi="Arial" w:cs="Arial"/>
        </w:rPr>
        <w:t>The responsible authority is required to decide for a registered medical practitioner to carry out an assessment of the child’s state of health and provide a written report of the assessment</w:t>
      </w:r>
      <w:r w:rsidR="00E12438">
        <w:rPr>
          <w:rFonts w:ascii="Arial" w:hAnsi="Arial" w:cs="Arial"/>
        </w:rPr>
        <w:t>.</w:t>
      </w:r>
      <w:r w:rsidR="007E75DA">
        <w:rPr>
          <w:rFonts w:ascii="Arial" w:hAnsi="Arial" w:cs="Arial"/>
        </w:rPr>
        <w:t xml:space="preserve"> </w:t>
      </w:r>
      <w:r w:rsidR="00C45171">
        <w:rPr>
          <w:rFonts w:ascii="Arial" w:hAnsi="Arial" w:cs="Arial"/>
        </w:rPr>
        <w:t xml:space="preserve">There are advantages and disadvantages of </w:t>
      </w:r>
      <w:r w:rsidR="008A0D2A">
        <w:rPr>
          <w:rFonts w:ascii="Arial" w:hAnsi="Arial" w:cs="Arial"/>
        </w:rPr>
        <w:t xml:space="preserve">a multidisciplinary </w:t>
      </w:r>
      <w:r w:rsidR="00AB6ED6">
        <w:rPr>
          <w:rFonts w:ascii="Arial" w:hAnsi="Arial" w:cs="Arial"/>
        </w:rPr>
        <w:t>where children can receive effective care</w:t>
      </w:r>
      <w:r w:rsidR="00E133E5">
        <w:rPr>
          <w:rFonts w:ascii="Arial" w:hAnsi="Arial" w:cs="Arial"/>
        </w:rPr>
        <w:t xml:space="preserve"> </w:t>
      </w:r>
      <w:r w:rsidR="005A2362">
        <w:rPr>
          <w:rFonts w:ascii="Arial" w:hAnsi="Arial" w:cs="Arial"/>
        </w:rPr>
        <w:t>the resources of the care are available in the community</w:t>
      </w:r>
      <w:r w:rsidR="00B10417">
        <w:rPr>
          <w:rFonts w:ascii="Arial" w:hAnsi="Arial" w:cs="Arial"/>
        </w:rPr>
        <w:t xml:space="preserve"> unfortunately in this b</w:t>
      </w:r>
      <w:r w:rsidR="00E15A4E">
        <w:rPr>
          <w:rFonts w:ascii="Arial" w:hAnsi="Arial" w:cs="Arial"/>
        </w:rPr>
        <w:t xml:space="preserve">ut in this </w:t>
      </w:r>
      <w:r w:rsidR="00706F29">
        <w:rPr>
          <w:rFonts w:ascii="Arial" w:hAnsi="Arial" w:cs="Arial"/>
        </w:rPr>
        <w:t>case,</w:t>
      </w:r>
      <w:r w:rsidR="00E15A4E">
        <w:rPr>
          <w:rFonts w:ascii="Arial" w:hAnsi="Arial" w:cs="Arial"/>
        </w:rPr>
        <w:t xml:space="preserve"> </w:t>
      </w:r>
      <w:r w:rsidR="00B10417">
        <w:rPr>
          <w:rFonts w:ascii="Arial" w:hAnsi="Arial" w:cs="Arial"/>
        </w:rPr>
        <w:t xml:space="preserve">it was a total failure. </w:t>
      </w:r>
    </w:p>
    <w:p w14:paraId="773F9BFE" w14:textId="4C4A575D" w:rsidR="00425505" w:rsidRDefault="00425505" w:rsidP="00B93CA6">
      <w:pPr>
        <w:rPr>
          <w:rFonts w:ascii="Arial" w:hAnsi="Arial" w:cs="Arial"/>
        </w:rPr>
      </w:pPr>
    </w:p>
    <w:p w14:paraId="5B066CB7" w14:textId="208591D5" w:rsidR="00425505" w:rsidRDefault="00425505" w:rsidP="00B93CA6">
      <w:pPr>
        <w:rPr>
          <w:rFonts w:ascii="Arial" w:hAnsi="Arial" w:cs="Arial"/>
        </w:rPr>
      </w:pPr>
    </w:p>
    <w:p w14:paraId="3F385AB1" w14:textId="6FFC089F" w:rsidR="00425505" w:rsidRDefault="00425505" w:rsidP="00B93CA6">
      <w:pPr>
        <w:rPr>
          <w:rFonts w:ascii="Arial" w:hAnsi="Arial" w:cs="Arial"/>
        </w:rPr>
      </w:pPr>
    </w:p>
    <w:p w14:paraId="32E3B12D" w14:textId="6410D719" w:rsidR="00425505" w:rsidRDefault="00425505" w:rsidP="00B93CA6">
      <w:pPr>
        <w:rPr>
          <w:rFonts w:ascii="Arial" w:hAnsi="Arial" w:cs="Arial"/>
        </w:rPr>
      </w:pPr>
    </w:p>
    <w:p w14:paraId="7518CC6B" w14:textId="53672C1E" w:rsidR="00425505" w:rsidRDefault="00425505" w:rsidP="00B93CA6">
      <w:pPr>
        <w:rPr>
          <w:rFonts w:ascii="Arial" w:hAnsi="Arial" w:cs="Arial"/>
        </w:rPr>
      </w:pPr>
    </w:p>
    <w:p w14:paraId="38144F7E" w14:textId="7E3A7162" w:rsidR="00425505" w:rsidRDefault="00425505" w:rsidP="00B93CA6">
      <w:pPr>
        <w:rPr>
          <w:rFonts w:ascii="Arial" w:hAnsi="Arial" w:cs="Arial"/>
        </w:rPr>
      </w:pPr>
    </w:p>
    <w:p w14:paraId="231CA9ED" w14:textId="1DAF9D2D" w:rsidR="00425505" w:rsidRDefault="00425505" w:rsidP="00B93CA6">
      <w:pPr>
        <w:rPr>
          <w:rFonts w:ascii="Arial" w:hAnsi="Arial" w:cs="Arial"/>
        </w:rPr>
      </w:pPr>
    </w:p>
    <w:p w14:paraId="752D8409" w14:textId="6E2F526A" w:rsidR="00425505" w:rsidRDefault="00425505" w:rsidP="00B93CA6">
      <w:pPr>
        <w:rPr>
          <w:rFonts w:ascii="Arial" w:hAnsi="Arial" w:cs="Arial"/>
        </w:rPr>
      </w:pPr>
    </w:p>
    <w:p w14:paraId="2879A42C" w14:textId="5D9BE29B" w:rsidR="00425505" w:rsidRDefault="00425505" w:rsidP="00B93CA6">
      <w:pPr>
        <w:rPr>
          <w:rFonts w:ascii="Arial" w:hAnsi="Arial" w:cs="Arial"/>
        </w:rPr>
      </w:pPr>
    </w:p>
    <w:p w14:paraId="40513E1C" w14:textId="07C87DEF" w:rsidR="00425505" w:rsidRDefault="00425505" w:rsidP="00B93CA6">
      <w:pPr>
        <w:rPr>
          <w:rFonts w:ascii="Arial" w:hAnsi="Arial" w:cs="Arial"/>
        </w:rPr>
      </w:pPr>
    </w:p>
    <w:p w14:paraId="5A446A06" w14:textId="77777777" w:rsidR="00A33086" w:rsidRDefault="00A33086" w:rsidP="00B93CA6">
      <w:pPr>
        <w:rPr>
          <w:rFonts w:ascii="Arial" w:hAnsi="Arial" w:cs="Arial"/>
        </w:rPr>
      </w:pPr>
    </w:p>
    <w:p w14:paraId="02B8AF2E" w14:textId="6D5C0B6F" w:rsidR="00393A04" w:rsidRDefault="00BF5709" w:rsidP="00B93CA6">
      <w:pPr>
        <w:rPr>
          <w:rFonts w:ascii="Arial" w:hAnsi="Arial" w:cs="Arial"/>
        </w:rPr>
      </w:pPr>
      <w:r>
        <w:rPr>
          <w:rFonts w:ascii="Arial" w:hAnsi="Arial" w:cs="Arial"/>
        </w:rPr>
        <w:lastRenderedPageBreak/>
        <w:t xml:space="preserve">In </w:t>
      </w:r>
      <w:r w:rsidR="005D6FB0">
        <w:rPr>
          <w:rFonts w:ascii="Arial" w:hAnsi="Arial" w:cs="Arial"/>
        </w:rPr>
        <w:t>t</w:t>
      </w:r>
      <w:r>
        <w:rPr>
          <w:rFonts w:ascii="Arial" w:hAnsi="Arial" w:cs="Arial"/>
        </w:rPr>
        <w:t xml:space="preserve">he case of Arthur </w:t>
      </w:r>
      <w:r w:rsidRPr="00BF5709">
        <w:rPr>
          <w:rFonts w:ascii="Arial" w:hAnsi="Arial" w:cs="Arial"/>
        </w:rPr>
        <w:t>Arthur Labinjo-Hughes</w:t>
      </w:r>
      <w:r>
        <w:rPr>
          <w:rFonts w:ascii="Arial" w:hAnsi="Arial" w:cs="Arial"/>
        </w:rPr>
        <w:t xml:space="preserve">, Arthur Labinjo-Hughes </w:t>
      </w:r>
      <w:r w:rsidR="00F92081">
        <w:rPr>
          <w:rFonts w:ascii="Arial" w:hAnsi="Arial" w:cs="Arial"/>
        </w:rPr>
        <w:t xml:space="preserve">was a </w:t>
      </w:r>
      <w:r w:rsidR="0057271B">
        <w:rPr>
          <w:rFonts w:ascii="Arial" w:hAnsi="Arial" w:cs="Arial"/>
        </w:rPr>
        <w:t>6-year-old</w:t>
      </w:r>
      <w:r w:rsidR="00F92081">
        <w:rPr>
          <w:rFonts w:ascii="Arial" w:hAnsi="Arial" w:cs="Arial"/>
        </w:rPr>
        <w:t xml:space="preserve"> boy born in the west midland</w:t>
      </w:r>
      <w:r w:rsidR="00E46D13">
        <w:rPr>
          <w:rFonts w:ascii="Arial" w:hAnsi="Arial" w:cs="Arial"/>
        </w:rPr>
        <w:t xml:space="preserve">s </w:t>
      </w:r>
      <w:r w:rsidR="00F92081">
        <w:rPr>
          <w:rFonts w:ascii="Arial" w:hAnsi="Arial" w:cs="Arial"/>
        </w:rPr>
        <w:t>Birmingham</w:t>
      </w:r>
      <w:r w:rsidR="00B76475">
        <w:rPr>
          <w:rFonts w:ascii="Arial" w:hAnsi="Arial" w:cs="Arial"/>
        </w:rPr>
        <w:t>.</w:t>
      </w:r>
      <w:r w:rsidR="00F92081">
        <w:rPr>
          <w:rFonts w:ascii="Arial" w:hAnsi="Arial" w:cs="Arial"/>
        </w:rPr>
        <w:t xml:space="preserve"> </w:t>
      </w:r>
      <w:r w:rsidR="00E46D13" w:rsidRPr="00E46D13">
        <w:rPr>
          <w:rFonts w:ascii="Arial" w:hAnsi="Arial" w:cs="Arial"/>
        </w:rPr>
        <w:t>February 2019</w:t>
      </w:r>
      <w:r w:rsidR="00E46D13">
        <w:rPr>
          <w:rFonts w:ascii="Arial" w:hAnsi="Arial" w:cs="Arial"/>
        </w:rPr>
        <w:t>,</w:t>
      </w:r>
      <w:r w:rsidR="00E46D13" w:rsidRPr="00E46D13">
        <w:rPr>
          <w:rFonts w:ascii="Arial" w:hAnsi="Arial" w:cs="Arial"/>
        </w:rPr>
        <w:t xml:space="preserve"> Arthur’s biological mother, Olivia Labinjo-Halcrow</w:t>
      </w:r>
      <w:r w:rsidR="00E46D13">
        <w:rPr>
          <w:rFonts w:ascii="Arial" w:hAnsi="Arial" w:cs="Arial"/>
        </w:rPr>
        <w:t xml:space="preserve"> was convicted </w:t>
      </w:r>
      <w:r w:rsidR="00075B61">
        <w:rPr>
          <w:rFonts w:ascii="Arial" w:hAnsi="Arial" w:cs="Arial"/>
        </w:rPr>
        <w:t xml:space="preserve">of killing her partner she was convicted of </w:t>
      </w:r>
      <w:r w:rsidR="001E3652">
        <w:rPr>
          <w:rFonts w:ascii="Arial" w:hAnsi="Arial" w:cs="Arial"/>
        </w:rPr>
        <w:t>manslaughter</w:t>
      </w:r>
      <w:r w:rsidR="00075B61">
        <w:rPr>
          <w:rFonts w:ascii="Arial" w:hAnsi="Arial" w:cs="Arial"/>
        </w:rPr>
        <w:t xml:space="preserve"> and </w:t>
      </w:r>
      <w:r w:rsidR="001E3652">
        <w:rPr>
          <w:rFonts w:ascii="Arial" w:hAnsi="Arial" w:cs="Arial"/>
        </w:rPr>
        <w:t xml:space="preserve">sentenced to 11 years in prison. </w:t>
      </w:r>
      <w:r w:rsidR="00894412">
        <w:rPr>
          <w:rFonts w:ascii="Arial" w:hAnsi="Arial" w:cs="Arial"/>
        </w:rPr>
        <w:t>Arthur</w:t>
      </w:r>
      <w:r w:rsidR="0004214E">
        <w:rPr>
          <w:rFonts w:ascii="Arial" w:hAnsi="Arial" w:cs="Arial"/>
        </w:rPr>
        <w:t xml:space="preserve"> biological father Thomas Hughes </w:t>
      </w:r>
      <w:r w:rsidR="00894412">
        <w:rPr>
          <w:rFonts w:ascii="Arial" w:hAnsi="Arial" w:cs="Arial"/>
        </w:rPr>
        <w:t>takes custody of his son, and in August</w:t>
      </w:r>
      <w:r w:rsidR="00E93FF1">
        <w:rPr>
          <w:rFonts w:ascii="Arial" w:hAnsi="Arial" w:cs="Arial"/>
        </w:rPr>
        <w:t xml:space="preserve"> he meets Emma Tustin, online. </w:t>
      </w:r>
      <w:r w:rsidR="00815E88" w:rsidRPr="00815E88">
        <w:rPr>
          <w:rFonts w:ascii="Arial" w:hAnsi="Arial" w:cs="Arial"/>
        </w:rPr>
        <w:t>November 2019</w:t>
      </w:r>
      <w:r w:rsidR="00815E88">
        <w:rPr>
          <w:rFonts w:ascii="Arial" w:hAnsi="Arial" w:cs="Arial"/>
        </w:rPr>
        <w:t xml:space="preserve"> </w:t>
      </w:r>
      <w:r w:rsidR="00815E88" w:rsidRPr="00815E88">
        <w:rPr>
          <w:rFonts w:ascii="Arial" w:hAnsi="Arial" w:cs="Arial"/>
        </w:rPr>
        <w:t xml:space="preserve">Hughes and his mother, Joanne, </w:t>
      </w:r>
      <w:r w:rsidR="00CB50C5">
        <w:rPr>
          <w:rFonts w:ascii="Arial" w:hAnsi="Arial" w:cs="Arial"/>
        </w:rPr>
        <w:t xml:space="preserve">attend a meeting at </w:t>
      </w:r>
      <w:r w:rsidR="0082710E">
        <w:rPr>
          <w:rFonts w:ascii="Arial" w:hAnsi="Arial" w:cs="Arial"/>
        </w:rPr>
        <w:t>Arthur</w:t>
      </w:r>
      <w:r w:rsidR="00CB50C5">
        <w:rPr>
          <w:rFonts w:ascii="Arial" w:hAnsi="Arial" w:cs="Arial"/>
        </w:rPr>
        <w:t xml:space="preserve"> school </w:t>
      </w:r>
      <w:r w:rsidR="0082710E">
        <w:rPr>
          <w:rFonts w:ascii="Arial" w:hAnsi="Arial" w:cs="Arial"/>
        </w:rPr>
        <w:t xml:space="preserve">to discuss Arthur behaviour. </w:t>
      </w:r>
      <w:r w:rsidR="009D4018">
        <w:rPr>
          <w:rFonts w:ascii="Arial" w:hAnsi="Arial" w:cs="Arial"/>
        </w:rPr>
        <w:t xml:space="preserve">It was reported Arthur was becoming obsessed with </w:t>
      </w:r>
      <w:r w:rsidR="00F725FB">
        <w:rPr>
          <w:rFonts w:ascii="Arial" w:hAnsi="Arial" w:cs="Arial"/>
        </w:rPr>
        <w:t>death, murder and guns and fixated w</w:t>
      </w:r>
      <w:r w:rsidR="00426980">
        <w:rPr>
          <w:rFonts w:ascii="Arial" w:hAnsi="Arial" w:cs="Arial"/>
        </w:rPr>
        <w:t xml:space="preserve">ith dad disappearing from his life. </w:t>
      </w:r>
      <w:r w:rsidR="001B0140" w:rsidRPr="001B0140">
        <w:rPr>
          <w:rFonts w:ascii="Arial" w:hAnsi="Arial" w:cs="Arial"/>
        </w:rPr>
        <w:t>March 2020</w:t>
      </w:r>
      <w:r w:rsidR="00E01F43">
        <w:rPr>
          <w:rFonts w:ascii="Arial" w:hAnsi="Arial" w:cs="Arial"/>
        </w:rPr>
        <w:t xml:space="preserve"> Arthur </w:t>
      </w:r>
      <w:r w:rsidR="00E7257D">
        <w:rPr>
          <w:rFonts w:ascii="Arial" w:hAnsi="Arial" w:cs="Arial"/>
        </w:rPr>
        <w:t xml:space="preserve">was taken to see Children and Adolescent </w:t>
      </w:r>
      <w:r w:rsidR="005115FC">
        <w:rPr>
          <w:rFonts w:ascii="Arial" w:hAnsi="Arial" w:cs="Arial"/>
        </w:rPr>
        <w:t>for an assessment with Kerry Forsyth-Benson a m</w:t>
      </w:r>
      <w:r w:rsidR="00E7257D">
        <w:rPr>
          <w:rFonts w:ascii="Arial" w:hAnsi="Arial" w:cs="Arial"/>
        </w:rPr>
        <w:t xml:space="preserve">ental </w:t>
      </w:r>
      <w:r w:rsidR="005115FC">
        <w:rPr>
          <w:rFonts w:ascii="Arial" w:hAnsi="Arial" w:cs="Arial"/>
        </w:rPr>
        <w:t>h</w:t>
      </w:r>
      <w:r w:rsidR="00E7257D">
        <w:rPr>
          <w:rFonts w:ascii="Arial" w:hAnsi="Arial" w:cs="Arial"/>
        </w:rPr>
        <w:t xml:space="preserve">ealth services </w:t>
      </w:r>
      <w:r w:rsidR="00D04AE1">
        <w:rPr>
          <w:rFonts w:ascii="Arial" w:hAnsi="Arial" w:cs="Arial"/>
        </w:rPr>
        <w:t>practitioner</w:t>
      </w:r>
      <w:r w:rsidR="00936327">
        <w:rPr>
          <w:rFonts w:ascii="Arial" w:hAnsi="Arial" w:cs="Arial"/>
        </w:rPr>
        <w:t>. According</w:t>
      </w:r>
      <w:r w:rsidR="000B787B">
        <w:rPr>
          <w:rFonts w:ascii="Arial" w:hAnsi="Arial" w:cs="Arial"/>
        </w:rPr>
        <w:t xml:space="preserve"> to </w:t>
      </w:r>
      <w:r w:rsidR="008A3D49">
        <w:rPr>
          <w:rFonts w:ascii="Arial" w:hAnsi="Arial" w:cs="Arial"/>
        </w:rPr>
        <w:t>(</w:t>
      </w:r>
      <w:r w:rsidR="00A849B0">
        <w:rPr>
          <w:rFonts w:ascii="Arial" w:hAnsi="Arial" w:cs="Arial"/>
        </w:rPr>
        <w:t>Cullen</w:t>
      </w:r>
      <w:r w:rsidR="00673509">
        <w:rPr>
          <w:rFonts w:ascii="Arial" w:hAnsi="Arial" w:cs="Arial"/>
        </w:rPr>
        <w:t>, 2011</w:t>
      </w:r>
      <w:r w:rsidR="003C0428">
        <w:rPr>
          <w:rFonts w:ascii="Arial" w:hAnsi="Arial" w:cs="Arial"/>
        </w:rPr>
        <w:t xml:space="preserve">, </w:t>
      </w:r>
      <w:r w:rsidR="00936327">
        <w:rPr>
          <w:rFonts w:ascii="Arial" w:hAnsi="Arial" w:cs="Arial"/>
        </w:rPr>
        <w:t>p.167)</w:t>
      </w:r>
      <w:r w:rsidR="009B15B6">
        <w:rPr>
          <w:rFonts w:ascii="Arial" w:hAnsi="Arial" w:cs="Arial"/>
        </w:rPr>
        <w:t xml:space="preserve"> A a</w:t>
      </w:r>
      <w:r w:rsidR="00332E55">
        <w:rPr>
          <w:rFonts w:ascii="Arial" w:hAnsi="Arial" w:cs="Arial"/>
        </w:rPr>
        <w:t xml:space="preserve">ssessment should yield useful information </w:t>
      </w:r>
      <w:r w:rsidR="0030337B">
        <w:rPr>
          <w:rFonts w:ascii="Arial" w:hAnsi="Arial" w:cs="Arial"/>
        </w:rPr>
        <w:t xml:space="preserve">about a child’s processes </w:t>
      </w:r>
      <w:r w:rsidR="00DD4973">
        <w:rPr>
          <w:rFonts w:ascii="Arial" w:hAnsi="Arial" w:cs="Arial"/>
        </w:rPr>
        <w:t xml:space="preserve">of learning, social, </w:t>
      </w:r>
      <w:r w:rsidR="00AA071C">
        <w:rPr>
          <w:rFonts w:ascii="Arial" w:hAnsi="Arial" w:cs="Arial"/>
        </w:rPr>
        <w:t>emotional,</w:t>
      </w:r>
      <w:r w:rsidR="00DD4973">
        <w:rPr>
          <w:rFonts w:ascii="Arial" w:hAnsi="Arial" w:cs="Arial"/>
        </w:rPr>
        <w:t xml:space="preserve"> </w:t>
      </w:r>
      <w:r w:rsidR="002A56AB">
        <w:rPr>
          <w:rFonts w:ascii="Arial" w:hAnsi="Arial" w:cs="Arial"/>
        </w:rPr>
        <w:t>and cognitive development.</w:t>
      </w:r>
      <w:r w:rsidR="009D66FE">
        <w:rPr>
          <w:rFonts w:ascii="Arial" w:hAnsi="Arial" w:cs="Arial"/>
        </w:rPr>
        <w:t xml:space="preserve"> </w:t>
      </w:r>
      <w:r w:rsidR="00F655FB">
        <w:rPr>
          <w:rFonts w:ascii="Arial" w:hAnsi="Arial" w:cs="Arial"/>
        </w:rPr>
        <w:t>Kerry Fros</w:t>
      </w:r>
      <w:r w:rsidR="00BC0D42">
        <w:rPr>
          <w:rFonts w:ascii="Arial" w:hAnsi="Arial" w:cs="Arial"/>
        </w:rPr>
        <w:t xml:space="preserve">yth-Benson </w:t>
      </w:r>
      <w:r w:rsidR="006F4952">
        <w:rPr>
          <w:rFonts w:ascii="Arial" w:hAnsi="Arial" w:cs="Arial"/>
        </w:rPr>
        <w:t xml:space="preserve">sates his physical </w:t>
      </w:r>
      <w:r w:rsidR="00BA637B">
        <w:rPr>
          <w:rFonts w:ascii="Arial" w:hAnsi="Arial" w:cs="Arial"/>
        </w:rPr>
        <w:t>appearance</w:t>
      </w:r>
      <w:r w:rsidR="00B61147">
        <w:rPr>
          <w:rFonts w:ascii="Arial" w:hAnsi="Arial" w:cs="Arial"/>
        </w:rPr>
        <w:t xml:space="preserve"> seemed fine </w:t>
      </w:r>
      <w:r w:rsidR="003A266A">
        <w:rPr>
          <w:rFonts w:ascii="Arial" w:hAnsi="Arial" w:cs="Arial"/>
        </w:rPr>
        <w:t xml:space="preserve">and his anxiety and aggression had reduced she </w:t>
      </w:r>
      <w:r w:rsidR="004D160A">
        <w:rPr>
          <w:rFonts w:ascii="Arial" w:hAnsi="Arial" w:cs="Arial"/>
        </w:rPr>
        <w:t xml:space="preserve">concluded there was no mental health issues. </w:t>
      </w:r>
    </w:p>
    <w:p w14:paraId="40E11978" w14:textId="169ADDB3" w:rsidR="000558AF" w:rsidRDefault="000558AF" w:rsidP="00B93CA6">
      <w:pPr>
        <w:rPr>
          <w:rFonts w:ascii="Arial" w:hAnsi="Arial" w:cs="Arial"/>
        </w:rPr>
      </w:pPr>
    </w:p>
    <w:p w14:paraId="0E04F877" w14:textId="6AC75F29" w:rsidR="00083592" w:rsidRDefault="00BB1998" w:rsidP="00BB1998">
      <w:pPr>
        <w:rPr>
          <w:rFonts w:ascii="Arial" w:hAnsi="Arial" w:cs="Arial"/>
        </w:rPr>
      </w:pPr>
      <w:r w:rsidRPr="00BB1998">
        <w:rPr>
          <w:rFonts w:ascii="Arial" w:hAnsi="Arial" w:cs="Arial"/>
        </w:rPr>
        <w:t>Social worker Jayne Kavanagh from Solihull council visited Tustin’s home</w:t>
      </w:r>
      <w:r w:rsidR="00170C3A">
        <w:rPr>
          <w:rFonts w:ascii="Arial" w:hAnsi="Arial" w:cs="Arial"/>
        </w:rPr>
        <w:t xml:space="preserve"> </w:t>
      </w:r>
      <w:r w:rsidR="00810602">
        <w:rPr>
          <w:rFonts w:ascii="Arial" w:hAnsi="Arial" w:cs="Arial"/>
        </w:rPr>
        <w:t xml:space="preserve">Tustin told the social worker </w:t>
      </w:r>
      <w:r w:rsidR="00182CCB">
        <w:rPr>
          <w:rFonts w:ascii="Arial" w:hAnsi="Arial" w:cs="Arial"/>
        </w:rPr>
        <w:t xml:space="preserve">Arthur </w:t>
      </w:r>
      <w:r w:rsidR="00810602">
        <w:rPr>
          <w:rFonts w:ascii="Arial" w:hAnsi="Arial" w:cs="Arial"/>
        </w:rPr>
        <w:t>was play fighting with</w:t>
      </w:r>
      <w:r w:rsidR="00182CCB">
        <w:rPr>
          <w:rFonts w:ascii="Arial" w:hAnsi="Arial" w:cs="Arial"/>
        </w:rPr>
        <w:t xml:space="preserve"> her</w:t>
      </w:r>
      <w:r w:rsidR="00810602">
        <w:rPr>
          <w:rFonts w:ascii="Arial" w:hAnsi="Arial" w:cs="Arial"/>
        </w:rPr>
        <w:t xml:space="preserve"> son </w:t>
      </w:r>
      <w:r w:rsidR="008855C8">
        <w:rPr>
          <w:rFonts w:ascii="Arial" w:hAnsi="Arial" w:cs="Arial"/>
        </w:rPr>
        <w:t xml:space="preserve">resulting in the bruises in the middle of Arthur back. </w:t>
      </w:r>
      <w:r w:rsidR="008C12C6">
        <w:rPr>
          <w:rFonts w:ascii="Arial" w:hAnsi="Arial" w:cs="Arial"/>
        </w:rPr>
        <w:t>Kava</w:t>
      </w:r>
      <w:r w:rsidR="004B3F71">
        <w:rPr>
          <w:rFonts w:ascii="Arial" w:hAnsi="Arial" w:cs="Arial"/>
        </w:rPr>
        <w:t xml:space="preserve">nagh asked the children from the scale of 0-10, </w:t>
      </w:r>
      <w:r w:rsidRPr="00BB1998">
        <w:rPr>
          <w:rFonts w:ascii="Arial" w:hAnsi="Arial" w:cs="Arial"/>
        </w:rPr>
        <w:t xml:space="preserve">with zero being represented by the floor and the ceiling being the opposite, </w:t>
      </w:r>
      <w:r w:rsidR="00EB7592">
        <w:rPr>
          <w:rFonts w:ascii="Arial" w:hAnsi="Arial" w:cs="Arial"/>
        </w:rPr>
        <w:t xml:space="preserve">both young boys </w:t>
      </w:r>
      <w:r w:rsidR="00186570">
        <w:rPr>
          <w:rFonts w:ascii="Arial" w:hAnsi="Arial" w:cs="Arial"/>
        </w:rPr>
        <w:t xml:space="preserve">“very </w:t>
      </w:r>
      <w:r w:rsidR="00C34229">
        <w:rPr>
          <w:rFonts w:ascii="Arial" w:hAnsi="Arial" w:cs="Arial"/>
        </w:rPr>
        <w:t>confidently</w:t>
      </w:r>
      <w:r w:rsidR="00186570">
        <w:rPr>
          <w:rFonts w:ascii="Arial" w:hAnsi="Arial" w:cs="Arial"/>
        </w:rPr>
        <w:t xml:space="preserve"> jumped up and pointed at the </w:t>
      </w:r>
      <w:r w:rsidR="00C34229">
        <w:rPr>
          <w:rFonts w:ascii="Arial" w:hAnsi="Arial" w:cs="Arial"/>
        </w:rPr>
        <w:t>ceiling they told the social worker they happy and safe.</w:t>
      </w:r>
      <w:r w:rsidR="005C02F7" w:rsidRPr="005C02F7">
        <w:t xml:space="preserve"> </w:t>
      </w:r>
      <w:r w:rsidR="005C02F7" w:rsidRPr="005C02F7">
        <w:rPr>
          <w:rFonts w:ascii="Arial" w:hAnsi="Arial" w:cs="Arial"/>
        </w:rPr>
        <w:t xml:space="preserve">NSPCC Learning (2020) states we don't know exactly how many children in the UK experience child abuse. Child abuse is usually hidden from view </w:t>
      </w:r>
      <w:r w:rsidR="00E86E7D">
        <w:rPr>
          <w:rFonts w:ascii="Arial" w:hAnsi="Arial" w:cs="Arial"/>
        </w:rPr>
        <w:t>K</w:t>
      </w:r>
      <w:r w:rsidR="00677D11">
        <w:rPr>
          <w:rFonts w:ascii="Arial" w:hAnsi="Arial" w:cs="Arial"/>
        </w:rPr>
        <w:t xml:space="preserve">avanagh </w:t>
      </w:r>
      <w:r w:rsidR="002767DB">
        <w:rPr>
          <w:rFonts w:ascii="Arial" w:hAnsi="Arial" w:cs="Arial"/>
        </w:rPr>
        <w:t xml:space="preserve">concluded there were no safeguarding concerns </w:t>
      </w:r>
      <w:r w:rsidR="008A7EEA">
        <w:rPr>
          <w:rFonts w:ascii="Arial" w:hAnsi="Arial" w:cs="Arial"/>
        </w:rPr>
        <w:t xml:space="preserve">and there was no need to be referred for full child assessment </w:t>
      </w:r>
      <w:r w:rsidR="00530BB9">
        <w:rPr>
          <w:rFonts w:ascii="Arial" w:hAnsi="Arial" w:cs="Arial"/>
        </w:rPr>
        <w:t>(</w:t>
      </w:r>
      <w:r w:rsidR="004C559C">
        <w:rPr>
          <w:rFonts w:ascii="Arial" w:hAnsi="Arial" w:cs="Arial"/>
        </w:rPr>
        <w:t>Department of Education</w:t>
      </w:r>
      <w:r w:rsidR="00530BB9">
        <w:rPr>
          <w:rFonts w:ascii="Arial" w:hAnsi="Arial" w:cs="Arial"/>
        </w:rPr>
        <w:t xml:space="preserve">, </w:t>
      </w:r>
      <w:r w:rsidR="004C559C">
        <w:rPr>
          <w:rFonts w:ascii="Arial" w:hAnsi="Arial" w:cs="Arial"/>
        </w:rPr>
        <w:t>2017)</w:t>
      </w:r>
      <w:r w:rsidR="00F0741C">
        <w:rPr>
          <w:rFonts w:ascii="Arial" w:hAnsi="Arial" w:cs="Arial"/>
        </w:rPr>
        <w:t xml:space="preserve"> states t</w:t>
      </w:r>
      <w:r w:rsidR="00D173DF" w:rsidRPr="00D173DF">
        <w:rPr>
          <w:rFonts w:ascii="Arial" w:hAnsi="Arial" w:cs="Arial"/>
        </w:rPr>
        <w:t>he SAAF assessment tool asks social workers to make a judgement relating to each of 55 items that social workers should consider when making their assessments</w:t>
      </w:r>
      <w:r w:rsidR="00F0741C">
        <w:rPr>
          <w:rFonts w:ascii="Arial" w:hAnsi="Arial" w:cs="Arial"/>
        </w:rPr>
        <w:t xml:space="preserve">. </w:t>
      </w:r>
      <w:r w:rsidR="001B13DC">
        <w:rPr>
          <w:rFonts w:ascii="Arial" w:hAnsi="Arial" w:cs="Arial"/>
        </w:rPr>
        <w:t xml:space="preserve">SAFF is a </w:t>
      </w:r>
      <w:r w:rsidR="000F2D85">
        <w:rPr>
          <w:rFonts w:ascii="Arial" w:hAnsi="Arial" w:cs="Arial"/>
        </w:rPr>
        <w:t>Frame</w:t>
      </w:r>
      <w:r w:rsidR="001B13DC">
        <w:rPr>
          <w:rFonts w:ascii="Arial" w:hAnsi="Arial" w:cs="Arial"/>
        </w:rPr>
        <w:t>work that protects chil</w:t>
      </w:r>
      <w:r w:rsidR="000F2D85">
        <w:rPr>
          <w:rFonts w:ascii="Arial" w:hAnsi="Arial" w:cs="Arial"/>
        </w:rPr>
        <w:t>dren for harm.</w:t>
      </w:r>
      <w:r w:rsidR="00BF7733" w:rsidRPr="00BF7733">
        <w:rPr>
          <w:rFonts w:ascii="Open Sans" w:hAnsi="Open Sans" w:cs="Open Sans"/>
          <w:color w:val="333333"/>
          <w:shd w:val="clear" w:color="auto" w:fill="FFFFFF"/>
        </w:rPr>
        <w:t xml:space="preserve"> </w:t>
      </w:r>
      <w:r w:rsidR="00BF7733" w:rsidRPr="00BF7733">
        <w:rPr>
          <w:rFonts w:ascii="Arial" w:hAnsi="Arial" w:cs="Arial"/>
        </w:rPr>
        <w:t>National Institute of Health and Care Excellence (NICE) (2017) </w:t>
      </w:r>
      <w:r w:rsidR="00AD1E8C">
        <w:rPr>
          <w:rFonts w:ascii="Arial" w:hAnsi="Arial" w:cs="Arial"/>
        </w:rPr>
        <w:t xml:space="preserve">states </w:t>
      </w:r>
      <w:r w:rsidR="00220473">
        <w:rPr>
          <w:rFonts w:ascii="Arial" w:hAnsi="Arial" w:cs="Arial"/>
        </w:rPr>
        <w:t>persistently</w:t>
      </w:r>
      <w:r w:rsidR="007A3D35">
        <w:rPr>
          <w:rFonts w:ascii="Arial" w:hAnsi="Arial" w:cs="Arial"/>
        </w:rPr>
        <w:t xml:space="preserve"> treating a child in a way that can causes severe adv</w:t>
      </w:r>
      <w:r w:rsidR="0016418A">
        <w:rPr>
          <w:rFonts w:ascii="Arial" w:hAnsi="Arial" w:cs="Arial"/>
        </w:rPr>
        <w:t xml:space="preserve">erse effects on their emotional development example </w:t>
      </w:r>
      <w:r w:rsidR="0062259D">
        <w:rPr>
          <w:rFonts w:ascii="Arial" w:hAnsi="Arial" w:cs="Arial"/>
        </w:rPr>
        <w:t xml:space="preserve">deliberately silencing </w:t>
      </w:r>
      <w:r w:rsidR="00AD1E8C" w:rsidRPr="00AD1E8C">
        <w:rPr>
          <w:rFonts w:ascii="Arial" w:hAnsi="Arial" w:cs="Arial"/>
        </w:rPr>
        <w:t xml:space="preserve">imposing inappropriate expectations on them for their age or developmental </w:t>
      </w:r>
      <w:r w:rsidR="00220473" w:rsidRPr="00AD1E8C">
        <w:rPr>
          <w:rFonts w:ascii="Arial" w:hAnsi="Arial" w:cs="Arial"/>
        </w:rPr>
        <w:t>stage,</w:t>
      </w:r>
      <w:r w:rsidR="00AD1E8C" w:rsidRPr="00AD1E8C">
        <w:rPr>
          <w:rFonts w:ascii="Arial" w:hAnsi="Arial" w:cs="Arial"/>
        </w:rPr>
        <w:t xml:space="preserve"> and serious bullying</w:t>
      </w:r>
      <w:r w:rsidR="00F0161A">
        <w:rPr>
          <w:rFonts w:ascii="Arial" w:hAnsi="Arial" w:cs="Arial"/>
        </w:rPr>
        <w:t>.</w:t>
      </w:r>
    </w:p>
    <w:p w14:paraId="4525EB81" w14:textId="5AC88EE6" w:rsidR="00083592" w:rsidRDefault="00083592" w:rsidP="00BB1998">
      <w:pPr>
        <w:rPr>
          <w:rFonts w:ascii="Arial" w:hAnsi="Arial" w:cs="Arial"/>
        </w:rPr>
      </w:pPr>
    </w:p>
    <w:p w14:paraId="76E8E59B" w14:textId="683F8297" w:rsidR="004C5402" w:rsidRDefault="00083592" w:rsidP="001C3B60">
      <w:pPr>
        <w:rPr>
          <w:rFonts w:ascii="Arial" w:hAnsi="Arial" w:cs="Arial"/>
        </w:rPr>
      </w:pPr>
      <w:r>
        <w:rPr>
          <w:rFonts w:ascii="Arial" w:hAnsi="Arial" w:cs="Arial"/>
        </w:rPr>
        <w:t>Arthur’s Uncle reported the bruises on his back to west midlands police</w:t>
      </w:r>
      <w:r w:rsidR="00F66285">
        <w:rPr>
          <w:rFonts w:ascii="Arial" w:hAnsi="Arial" w:cs="Arial"/>
        </w:rPr>
        <w:t xml:space="preserve"> sent photos to an </w:t>
      </w:r>
      <w:r w:rsidR="001E7FC6">
        <w:rPr>
          <w:rFonts w:ascii="Arial" w:hAnsi="Arial" w:cs="Arial"/>
        </w:rPr>
        <w:t>officer,</w:t>
      </w:r>
      <w:r w:rsidR="00495EAB">
        <w:rPr>
          <w:rFonts w:ascii="Arial" w:hAnsi="Arial" w:cs="Arial"/>
        </w:rPr>
        <w:t xml:space="preserve"> but he never heard back. West midlands police</w:t>
      </w:r>
      <w:r w:rsidR="00AD5CE8">
        <w:rPr>
          <w:rFonts w:ascii="Arial" w:hAnsi="Arial" w:cs="Arial"/>
        </w:rPr>
        <w:t xml:space="preserve"> later closed the log </w:t>
      </w:r>
      <w:r w:rsidR="0003720B">
        <w:rPr>
          <w:rFonts w:ascii="Arial" w:hAnsi="Arial" w:cs="Arial"/>
        </w:rPr>
        <w:t xml:space="preserve">satiating </w:t>
      </w:r>
      <w:r w:rsidR="002F1232">
        <w:rPr>
          <w:rFonts w:ascii="Arial" w:hAnsi="Arial" w:cs="Arial"/>
        </w:rPr>
        <w:t>“no further role for force response” as social services were involved</w:t>
      </w:r>
      <w:r w:rsidR="00CE5BD3">
        <w:rPr>
          <w:rFonts w:ascii="Arial" w:hAnsi="Arial" w:cs="Arial"/>
        </w:rPr>
        <w:t xml:space="preserve">. The </w:t>
      </w:r>
      <w:r w:rsidR="00626682">
        <w:rPr>
          <w:rFonts w:ascii="Arial" w:hAnsi="Arial" w:cs="Arial"/>
        </w:rPr>
        <w:t>safeguarding</w:t>
      </w:r>
      <w:r w:rsidR="00CE5BD3">
        <w:rPr>
          <w:rFonts w:ascii="Arial" w:hAnsi="Arial" w:cs="Arial"/>
        </w:rPr>
        <w:t xml:space="preserve"> lead at Arthur school </w:t>
      </w:r>
      <w:r w:rsidR="00B15924">
        <w:rPr>
          <w:rFonts w:ascii="Arial" w:hAnsi="Arial" w:cs="Arial"/>
        </w:rPr>
        <w:t>D</w:t>
      </w:r>
      <w:r w:rsidR="00CE5BD3">
        <w:rPr>
          <w:rFonts w:ascii="Arial" w:hAnsi="Arial" w:cs="Arial"/>
        </w:rPr>
        <w:t xml:space="preserve">ickens </w:t>
      </w:r>
      <w:r w:rsidR="00B15924">
        <w:rPr>
          <w:rFonts w:ascii="Arial" w:hAnsi="Arial" w:cs="Arial"/>
        </w:rPr>
        <w:t>H</w:t>
      </w:r>
      <w:r w:rsidR="00CE5BD3">
        <w:rPr>
          <w:rFonts w:ascii="Arial" w:hAnsi="Arial" w:cs="Arial"/>
        </w:rPr>
        <w:t xml:space="preserve">eath </w:t>
      </w:r>
      <w:r w:rsidR="00B15924">
        <w:rPr>
          <w:rFonts w:ascii="Arial" w:hAnsi="Arial" w:cs="Arial"/>
        </w:rPr>
        <w:t xml:space="preserve">Community primary school contacted social service </w:t>
      </w:r>
      <w:r w:rsidR="00626682">
        <w:rPr>
          <w:rFonts w:ascii="Arial" w:hAnsi="Arial" w:cs="Arial"/>
        </w:rPr>
        <w:t xml:space="preserve">but was told they had no concerns. </w:t>
      </w:r>
      <w:r w:rsidR="00562145" w:rsidRPr="00562145">
        <w:rPr>
          <w:rFonts w:ascii="Arial" w:hAnsi="Arial" w:cs="Arial"/>
        </w:rPr>
        <w:t>Tustin’s stepfather, John Dutton, said he made an “anonymous referral” to social services because he felt Arthur was “in danger”.</w:t>
      </w:r>
      <w:r w:rsidR="005C79AB">
        <w:rPr>
          <w:rFonts w:ascii="Arial" w:hAnsi="Arial" w:cs="Arial"/>
        </w:rPr>
        <w:t xml:space="preserve"> NSPCC Learning (2020) states </w:t>
      </w:r>
      <w:r w:rsidR="002300D1" w:rsidRPr="002300D1">
        <w:rPr>
          <w:rFonts w:ascii="Arial" w:hAnsi="Arial" w:cs="Arial"/>
        </w:rPr>
        <w:t>A nominated child protection lead should have a thorough understanding of safeguarding issues</w:t>
      </w:r>
      <w:r w:rsidR="002300D1">
        <w:rPr>
          <w:rFonts w:ascii="Arial" w:hAnsi="Arial" w:cs="Arial"/>
        </w:rPr>
        <w:t xml:space="preserve"> example </w:t>
      </w:r>
      <w:r w:rsidR="00CC6F29" w:rsidRPr="00CC6F29">
        <w:rPr>
          <w:rFonts w:ascii="Arial" w:hAnsi="Arial" w:cs="Arial"/>
        </w:rPr>
        <w:t>types of abuse and the signs and indicators to look fo</w:t>
      </w:r>
      <w:r w:rsidR="00CC6F29">
        <w:rPr>
          <w:rFonts w:ascii="Arial" w:hAnsi="Arial" w:cs="Arial"/>
        </w:rPr>
        <w:t>r</w:t>
      </w:r>
      <w:r w:rsidR="00AB6DC9">
        <w:rPr>
          <w:rFonts w:ascii="Arial" w:hAnsi="Arial" w:cs="Arial"/>
        </w:rPr>
        <w:t>. Arthur school re</w:t>
      </w:r>
      <w:r w:rsidR="00730333">
        <w:rPr>
          <w:rFonts w:ascii="Arial" w:hAnsi="Arial" w:cs="Arial"/>
        </w:rPr>
        <w:t>opens but Hughes did not send Arthur back</w:t>
      </w:r>
      <w:r w:rsidR="005C6503">
        <w:rPr>
          <w:rFonts w:ascii="Arial" w:hAnsi="Arial" w:cs="Arial"/>
        </w:rPr>
        <w:t xml:space="preserve">. He claimed the boy didn’t sleep well </w:t>
      </w:r>
      <w:r w:rsidR="00D713C6">
        <w:rPr>
          <w:rFonts w:ascii="Arial" w:hAnsi="Arial" w:cs="Arial"/>
        </w:rPr>
        <w:t>and would return the next day. He reported to the school Arthur was losing weight</w:t>
      </w:r>
      <w:r w:rsidR="007D7781">
        <w:rPr>
          <w:rFonts w:ascii="Arial" w:hAnsi="Arial" w:cs="Arial"/>
        </w:rPr>
        <w:t xml:space="preserve"> and wasting eating and might faint. Arthur didn’t </w:t>
      </w:r>
      <w:r w:rsidR="00841BEA">
        <w:rPr>
          <w:rFonts w:ascii="Arial" w:hAnsi="Arial" w:cs="Arial"/>
        </w:rPr>
        <w:t>return</w:t>
      </w:r>
      <w:r w:rsidR="007D7781">
        <w:rPr>
          <w:rFonts w:ascii="Arial" w:hAnsi="Arial" w:cs="Arial"/>
        </w:rPr>
        <w:t xml:space="preserve"> to school before he died. </w:t>
      </w:r>
      <w:bookmarkStart w:id="3" w:name="_Hlk90819688"/>
      <w:r w:rsidR="00800710">
        <w:rPr>
          <w:rFonts w:ascii="Arial" w:hAnsi="Arial" w:cs="Arial"/>
        </w:rPr>
        <w:t xml:space="preserve">Child Welfare Information Gateway </w:t>
      </w:r>
      <w:r w:rsidR="00381CD7">
        <w:rPr>
          <w:rFonts w:ascii="Arial" w:hAnsi="Arial" w:cs="Arial"/>
        </w:rPr>
        <w:t>(2007)</w:t>
      </w:r>
      <w:bookmarkEnd w:id="3"/>
      <w:r w:rsidR="00381CD7">
        <w:rPr>
          <w:rFonts w:ascii="Arial" w:hAnsi="Arial" w:cs="Arial"/>
        </w:rPr>
        <w:t xml:space="preserve"> </w:t>
      </w:r>
      <w:r w:rsidR="00381CD7" w:rsidRPr="00381CD7">
        <w:rPr>
          <w:rFonts w:ascii="Arial" w:hAnsi="Arial" w:cs="Arial"/>
        </w:rPr>
        <w:t>types of abuse are more typically found in combination than alone. A physically abused child, for example, is often emotionally abused as well</w:t>
      </w:r>
      <w:r w:rsidR="00760839">
        <w:rPr>
          <w:rFonts w:ascii="Arial" w:hAnsi="Arial" w:cs="Arial"/>
        </w:rPr>
        <w:t xml:space="preserve">. </w:t>
      </w:r>
      <w:r w:rsidR="001C3B60" w:rsidRPr="001C3B60">
        <w:rPr>
          <w:rFonts w:ascii="Arial" w:hAnsi="Arial" w:cs="Arial"/>
        </w:rPr>
        <w:t>Tustin and Hughes were arrested later that evening on accusations of causing grievous bodily harm with intent after Arthur was transported to the Birmingham Children's Hospital.</w:t>
      </w:r>
      <w:r w:rsidR="001C3B60">
        <w:rPr>
          <w:rFonts w:ascii="Arial" w:hAnsi="Arial" w:cs="Arial"/>
        </w:rPr>
        <w:t xml:space="preserve"> </w:t>
      </w:r>
      <w:r w:rsidR="001C3B60" w:rsidRPr="001C3B60">
        <w:rPr>
          <w:rFonts w:ascii="Arial" w:hAnsi="Arial" w:cs="Arial"/>
        </w:rPr>
        <w:t>Arthur's life support system was turned off at 1 a.m. on June 17, 2020, after doctors determined that nothing could be done to save him.</w:t>
      </w:r>
    </w:p>
    <w:p w14:paraId="0348E128" w14:textId="77777777" w:rsidR="006970AE" w:rsidRPr="00BB1998" w:rsidRDefault="006970AE" w:rsidP="00BB1998">
      <w:pPr>
        <w:rPr>
          <w:rFonts w:ascii="Arial" w:hAnsi="Arial" w:cs="Arial"/>
        </w:rPr>
      </w:pPr>
    </w:p>
    <w:p w14:paraId="25CCE655" w14:textId="237AE38F" w:rsidR="007967C7" w:rsidRDefault="008516B7" w:rsidP="009B12A1">
      <w:pPr>
        <w:rPr>
          <w:rFonts w:ascii="Arial" w:hAnsi="Arial" w:cs="Arial"/>
        </w:rPr>
      </w:pPr>
      <w:r>
        <w:rPr>
          <w:rFonts w:ascii="Arial" w:hAnsi="Arial" w:cs="Arial"/>
        </w:rPr>
        <w:lastRenderedPageBreak/>
        <w:t xml:space="preserve">The </w:t>
      </w:r>
      <w:r w:rsidR="00977C52">
        <w:rPr>
          <w:rFonts w:ascii="Arial" w:hAnsi="Arial" w:cs="Arial"/>
        </w:rPr>
        <w:t>m</w:t>
      </w:r>
      <w:r>
        <w:rPr>
          <w:rFonts w:ascii="Arial" w:hAnsi="Arial" w:cs="Arial"/>
        </w:rPr>
        <w:t>ulti</w:t>
      </w:r>
      <w:r w:rsidR="002C3C4A">
        <w:rPr>
          <w:rFonts w:ascii="Arial" w:hAnsi="Arial" w:cs="Arial"/>
        </w:rPr>
        <w:t>-</w:t>
      </w:r>
      <w:r>
        <w:rPr>
          <w:rFonts w:ascii="Arial" w:hAnsi="Arial" w:cs="Arial"/>
        </w:rPr>
        <w:t>agen</w:t>
      </w:r>
      <w:r w:rsidR="002C3C4A">
        <w:rPr>
          <w:rFonts w:ascii="Arial" w:hAnsi="Arial" w:cs="Arial"/>
        </w:rPr>
        <w:t xml:space="preserve">cies </w:t>
      </w:r>
      <w:r>
        <w:rPr>
          <w:rFonts w:ascii="Arial" w:hAnsi="Arial" w:cs="Arial"/>
        </w:rPr>
        <w:t>in this case</w:t>
      </w:r>
      <w:r w:rsidR="00F55FE2">
        <w:rPr>
          <w:rFonts w:ascii="Arial" w:hAnsi="Arial" w:cs="Arial"/>
        </w:rPr>
        <w:t xml:space="preserve"> are</w:t>
      </w:r>
      <w:r>
        <w:rPr>
          <w:rFonts w:ascii="Arial" w:hAnsi="Arial" w:cs="Arial"/>
        </w:rPr>
        <w:t xml:space="preserve"> </w:t>
      </w:r>
      <w:r w:rsidR="0045527A">
        <w:rPr>
          <w:rFonts w:ascii="Arial" w:hAnsi="Arial" w:cs="Arial"/>
        </w:rPr>
        <w:t xml:space="preserve">Birmingham </w:t>
      </w:r>
      <w:r w:rsidR="006558EA">
        <w:rPr>
          <w:rFonts w:ascii="Arial" w:hAnsi="Arial" w:cs="Arial"/>
        </w:rPr>
        <w:t xml:space="preserve">city council </w:t>
      </w:r>
      <w:r w:rsidR="0045527A">
        <w:rPr>
          <w:rFonts w:ascii="Arial" w:hAnsi="Arial" w:cs="Arial"/>
        </w:rPr>
        <w:t xml:space="preserve">social services, </w:t>
      </w:r>
      <w:r w:rsidR="006A343F">
        <w:rPr>
          <w:rFonts w:ascii="Arial" w:hAnsi="Arial" w:cs="Arial"/>
        </w:rPr>
        <w:t xml:space="preserve">West </w:t>
      </w:r>
      <w:r w:rsidR="005C146E">
        <w:rPr>
          <w:rFonts w:ascii="Arial" w:hAnsi="Arial" w:cs="Arial"/>
        </w:rPr>
        <w:t>m</w:t>
      </w:r>
      <w:r w:rsidR="006A343F">
        <w:rPr>
          <w:rFonts w:ascii="Arial" w:hAnsi="Arial" w:cs="Arial"/>
        </w:rPr>
        <w:t>idland</w:t>
      </w:r>
      <w:r w:rsidR="00FA5148">
        <w:rPr>
          <w:rFonts w:ascii="Arial" w:hAnsi="Arial" w:cs="Arial"/>
        </w:rPr>
        <w:t xml:space="preserve">s </w:t>
      </w:r>
      <w:r w:rsidR="005C146E">
        <w:rPr>
          <w:rFonts w:ascii="Arial" w:hAnsi="Arial" w:cs="Arial"/>
        </w:rPr>
        <w:t>m</w:t>
      </w:r>
      <w:r w:rsidR="006A343F">
        <w:rPr>
          <w:rFonts w:ascii="Arial" w:hAnsi="Arial" w:cs="Arial"/>
        </w:rPr>
        <w:t>etropolitan police</w:t>
      </w:r>
      <w:r w:rsidR="006558EA">
        <w:rPr>
          <w:rFonts w:ascii="Arial" w:hAnsi="Arial" w:cs="Arial"/>
        </w:rPr>
        <w:t xml:space="preserve">, </w:t>
      </w:r>
      <w:r w:rsidR="00FA5148">
        <w:rPr>
          <w:rFonts w:ascii="Arial" w:hAnsi="Arial" w:cs="Arial"/>
        </w:rPr>
        <w:t>school s</w:t>
      </w:r>
      <w:r w:rsidR="002214D3">
        <w:rPr>
          <w:rFonts w:ascii="Arial" w:hAnsi="Arial" w:cs="Arial"/>
        </w:rPr>
        <w:t xml:space="preserve">afeguarding </w:t>
      </w:r>
      <w:r w:rsidR="00FA5148">
        <w:rPr>
          <w:rFonts w:ascii="Arial" w:hAnsi="Arial" w:cs="Arial"/>
        </w:rPr>
        <w:t>l</w:t>
      </w:r>
      <w:r w:rsidR="002214D3">
        <w:rPr>
          <w:rFonts w:ascii="Arial" w:hAnsi="Arial" w:cs="Arial"/>
        </w:rPr>
        <w:t xml:space="preserve">ead, </w:t>
      </w:r>
      <w:r w:rsidR="002A54A4">
        <w:rPr>
          <w:rFonts w:ascii="Arial" w:hAnsi="Arial" w:cs="Arial"/>
        </w:rPr>
        <w:t>the communication between these ag</w:t>
      </w:r>
      <w:r w:rsidR="00C0704F">
        <w:rPr>
          <w:rFonts w:ascii="Arial" w:hAnsi="Arial" w:cs="Arial"/>
        </w:rPr>
        <w:t>encies where not effective</w:t>
      </w:r>
      <w:r w:rsidR="00C056A3">
        <w:rPr>
          <w:rFonts w:ascii="Arial" w:hAnsi="Arial" w:cs="Arial"/>
        </w:rPr>
        <w:t xml:space="preserve"> Atkinson,</w:t>
      </w:r>
      <w:r w:rsidR="00346388">
        <w:rPr>
          <w:rFonts w:ascii="Arial" w:hAnsi="Arial" w:cs="Arial"/>
        </w:rPr>
        <w:t xml:space="preserve"> </w:t>
      </w:r>
      <w:r w:rsidR="00AD5C90">
        <w:rPr>
          <w:rFonts w:ascii="Arial" w:hAnsi="Arial" w:cs="Arial"/>
        </w:rPr>
        <w:t>Jones,</w:t>
      </w:r>
      <w:r w:rsidR="00EA1EDE">
        <w:rPr>
          <w:rFonts w:ascii="Arial" w:hAnsi="Arial" w:cs="Arial"/>
        </w:rPr>
        <w:t xml:space="preserve"> and </w:t>
      </w:r>
      <w:r w:rsidR="00346388">
        <w:rPr>
          <w:rFonts w:ascii="Arial" w:hAnsi="Arial" w:cs="Arial"/>
        </w:rPr>
        <w:t xml:space="preserve">Lamont </w:t>
      </w:r>
      <w:r w:rsidR="00CE4450">
        <w:rPr>
          <w:rFonts w:ascii="Arial" w:hAnsi="Arial" w:cs="Arial"/>
        </w:rPr>
        <w:t>(2007</w:t>
      </w:r>
      <w:r w:rsidR="005C146E">
        <w:rPr>
          <w:rFonts w:ascii="Arial" w:hAnsi="Arial" w:cs="Arial"/>
        </w:rPr>
        <w:t>)</w:t>
      </w:r>
      <w:r w:rsidR="00E71714">
        <w:rPr>
          <w:rFonts w:ascii="Arial" w:hAnsi="Arial" w:cs="Arial"/>
        </w:rPr>
        <w:t xml:space="preserve"> </w:t>
      </w:r>
      <w:r w:rsidR="00E71714" w:rsidRPr="00E71714">
        <w:rPr>
          <w:rFonts w:ascii="Arial" w:hAnsi="Arial" w:cs="Arial"/>
        </w:rPr>
        <w:t xml:space="preserve">studies focused on the perceived benefits of multi-agency working, the </w:t>
      </w:r>
      <w:r w:rsidR="00253572" w:rsidRPr="00E71714">
        <w:rPr>
          <w:rFonts w:ascii="Arial" w:hAnsi="Arial" w:cs="Arial"/>
        </w:rPr>
        <w:t>most identified</w:t>
      </w:r>
      <w:r w:rsidR="00E71714" w:rsidRPr="00E71714">
        <w:rPr>
          <w:rFonts w:ascii="Arial" w:hAnsi="Arial" w:cs="Arial"/>
        </w:rPr>
        <w:t xml:space="preserve"> being improved/more effective services and joint problem solving</w:t>
      </w:r>
      <w:r w:rsidR="00113824">
        <w:rPr>
          <w:rFonts w:ascii="Arial" w:hAnsi="Arial" w:cs="Arial"/>
        </w:rPr>
        <w:t xml:space="preserve">. </w:t>
      </w:r>
      <w:r w:rsidR="0097321B">
        <w:rPr>
          <w:rFonts w:ascii="Arial" w:hAnsi="Arial" w:cs="Arial"/>
        </w:rPr>
        <w:t xml:space="preserve">Disadvantage of </w:t>
      </w:r>
      <w:r w:rsidR="00237C74">
        <w:rPr>
          <w:rFonts w:ascii="Arial" w:hAnsi="Arial" w:cs="Arial"/>
        </w:rPr>
        <w:t>professional involved in m</w:t>
      </w:r>
      <w:r w:rsidR="00552E56">
        <w:rPr>
          <w:rFonts w:ascii="Arial" w:hAnsi="Arial" w:cs="Arial"/>
        </w:rPr>
        <w:t>ulti</w:t>
      </w:r>
      <w:r w:rsidR="00237C74">
        <w:rPr>
          <w:rFonts w:ascii="Arial" w:hAnsi="Arial" w:cs="Arial"/>
        </w:rPr>
        <w:t xml:space="preserve">-agency </w:t>
      </w:r>
      <w:r w:rsidR="00FA1D8E" w:rsidRPr="00FA1D8E">
        <w:rPr>
          <w:rFonts w:ascii="Arial" w:hAnsi="Arial" w:cs="Arial"/>
        </w:rPr>
        <w:t xml:space="preserve">focused </w:t>
      </w:r>
      <w:r w:rsidR="00841BEA" w:rsidRPr="00FA1D8E">
        <w:rPr>
          <w:rFonts w:ascii="Arial" w:hAnsi="Arial" w:cs="Arial"/>
        </w:rPr>
        <w:t>on</w:t>
      </w:r>
      <w:r w:rsidR="00FA1D8E" w:rsidRPr="00FA1D8E">
        <w:rPr>
          <w:rFonts w:ascii="Arial" w:hAnsi="Arial" w:cs="Arial"/>
        </w:rPr>
        <w:t xml:space="preserve"> uncertainty regarding their professional identities.</w:t>
      </w:r>
      <w:r w:rsidR="00D301BE">
        <w:rPr>
          <w:rFonts w:ascii="Arial" w:hAnsi="Arial" w:cs="Arial"/>
        </w:rPr>
        <w:t xml:space="preserve"> Cordis Bright (2018) sates </w:t>
      </w:r>
      <w:r w:rsidR="000B2573" w:rsidRPr="000B2573">
        <w:rPr>
          <w:rFonts w:ascii="Arial" w:hAnsi="Arial" w:cs="Arial"/>
        </w:rPr>
        <w:t xml:space="preserve">Successful joint working requires clear, </w:t>
      </w:r>
      <w:r w:rsidR="00AD5C90" w:rsidRPr="000B2573">
        <w:rPr>
          <w:rFonts w:ascii="Arial" w:hAnsi="Arial" w:cs="Arial"/>
        </w:rPr>
        <w:t>realistic,</w:t>
      </w:r>
      <w:r w:rsidR="000B2573" w:rsidRPr="000B2573">
        <w:rPr>
          <w:rFonts w:ascii="Arial" w:hAnsi="Arial" w:cs="Arial"/>
        </w:rPr>
        <w:t xml:space="preserve"> and achievable aims and objectives, </w:t>
      </w:r>
      <w:r w:rsidR="00253572" w:rsidRPr="000B2573">
        <w:rPr>
          <w:rFonts w:ascii="Arial" w:hAnsi="Arial" w:cs="Arial"/>
        </w:rPr>
        <w:t>understood,</w:t>
      </w:r>
      <w:r w:rsidR="000B2573" w:rsidRPr="000B2573">
        <w:rPr>
          <w:rFonts w:ascii="Arial" w:hAnsi="Arial" w:cs="Arial"/>
        </w:rPr>
        <w:t xml:space="preserve"> and accepted by all </w:t>
      </w:r>
      <w:r w:rsidR="00896D4A" w:rsidRPr="000B2573">
        <w:rPr>
          <w:rFonts w:ascii="Arial" w:hAnsi="Arial" w:cs="Arial"/>
        </w:rPr>
        <w:t>partners;</w:t>
      </w:r>
      <w:r w:rsidR="003F699F">
        <w:rPr>
          <w:rFonts w:ascii="Arial" w:hAnsi="Arial" w:cs="Arial"/>
        </w:rPr>
        <w:t xml:space="preserve"> these are advantages</w:t>
      </w:r>
      <w:r w:rsidR="00D53118">
        <w:rPr>
          <w:rFonts w:ascii="Arial" w:hAnsi="Arial" w:cs="Arial"/>
        </w:rPr>
        <w:t xml:space="preserve"> u</w:t>
      </w:r>
      <w:r w:rsidR="00F14B33">
        <w:rPr>
          <w:rFonts w:ascii="Arial" w:hAnsi="Arial" w:cs="Arial"/>
        </w:rPr>
        <w:t xml:space="preserve">nfortunately the multi-agency teams involved in this case failed to collaborate </w:t>
      </w:r>
      <w:r w:rsidR="00554D1B">
        <w:rPr>
          <w:rFonts w:ascii="Arial" w:hAnsi="Arial" w:cs="Arial"/>
        </w:rPr>
        <w:t xml:space="preserve">effectively. </w:t>
      </w:r>
      <w:r w:rsidR="00BF45E7">
        <w:rPr>
          <w:rFonts w:ascii="Arial" w:hAnsi="Arial" w:cs="Arial"/>
        </w:rPr>
        <w:t xml:space="preserve">Failure in </w:t>
      </w:r>
      <w:r w:rsidR="004900AB">
        <w:rPr>
          <w:rFonts w:ascii="Arial" w:hAnsi="Arial" w:cs="Arial"/>
        </w:rPr>
        <w:t>multi-agency</w:t>
      </w:r>
      <w:r w:rsidR="00BF45E7">
        <w:rPr>
          <w:rFonts w:ascii="Arial" w:hAnsi="Arial" w:cs="Arial"/>
        </w:rPr>
        <w:t xml:space="preserve"> work have been highlighted in </w:t>
      </w:r>
      <w:r w:rsidR="004900AB">
        <w:rPr>
          <w:rFonts w:ascii="Arial" w:hAnsi="Arial" w:cs="Arial"/>
        </w:rPr>
        <w:t xml:space="preserve">serious case reviews </w:t>
      </w:r>
      <w:r w:rsidR="00F13B4B">
        <w:rPr>
          <w:rFonts w:ascii="Arial" w:hAnsi="Arial" w:cs="Arial"/>
        </w:rPr>
        <w:t>fa</w:t>
      </w:r>
      <w:r w:rsidR="002671F5">
        <w:rPr>
          <w:rFonts w:ascii="Arial" w:hAnsi="Arial" w:cs="Arial"/>
        </w:rPr>
        <w:t xml:space="preserve">ilures include </w:t>
      </w:r>
      <w:r w:rsidR="00AD5C90">
        <w:rPr>
          <w:rFonts w:ascii="Arial" w:hAnsi="Arial" w:cs="Arial"/>
        </w:rPr>
        <w:t>acting</w:t>
      </w:r>
      <w:r w:rsidR="002671F5">
        <w:rPr>
          <w:rFonts w:ascii="Arial" w:hAnsi="Arial" w:cs="Arial"/>
        </w:rPr>
        <w:t xml:space="preserve"> quickly,</w:t>
      </w:r>
      <w:r w:rsidR="008E508D">
        <w:rPr>
          <w:rFonts w:ascii="Arial" w:hAnsi="Arial" w:cs="Arial"/>
        </w:rPr>
        <w:t xml:space="preserve"> </w:t>
      </w:r>
      <w:r w:rsidR="00C10C87">
        <w:rPr>
          <w:rFonts w:ascii="Arial" w:hAnsi="Arial" w:cs="Arial"/>
        </w:rPr>
        <w:t>absence of following framework, monitoring performance</w:t>
      </w:r>
      <w:r w:rsidR="008E508D">
        <w:rPr>
          <w:rFonts w:ascii="Arial" w:hAnsi="Arial" w:cs="Arial"/>
        </w:rPr>
        <w:t xml:space="preserve">, </w:t>
      </w:r>
      <w:r w:rsidR="008E508D" w:rsidRPr="008E508D">
        <w:rPr>
          <w:rFonts w:ascii="Arial" w:hAnsi="Arial" w:cs="Arial"/>
        </w:rPr>
        <w:t>communicating effectively</w:t>
      </w:r>
      <w:r w:rsidR="00E52E27">
        <w:rPr>
          <w:rFonts w:ascii="Arial" w:hAnsi="Arial" w:cs="Arial"/>
        </w:rPr>
        <w:t>,</w:t>
      </w:r>
      <w:r w:rsidR="00781B08">
        <w:rPr>
          <w:rFonts w:ascii="Arial" w:hAnsi="Arial" w:cs="Arial"/>
        </w:rPr>
        <w:t xml:space="preserve"> Department of Education (</w:t>
      </w:r>
      <w:r w:rsidR="003D2355">
        <w:rPr>
          <w:rFonts w:ascii="Arial" w:hAnsi="Arial" w:cs="Arial"/>
        </w:rPr>
        <w:t xml:space="preserve">2021) </w:t>
      </w:r>
      <w:r w:rsidR="00E52E27" w:rsidRPr="00E52E27">
        <w:rPr>
          <w:rFonts w:ascii="Arial" w:hAnsi="Arial" w:cs="Arial"/>
        </w:rPr>
        <w:t>Consistent communication between strategic and managerial staff equipped staff with contacts and positive relationships with those in other agencies. Communication of partnership information with frontline staff was less effective</w:t>
      </w:r>
      <w:r w:rsidR="003D2355">
        <w:rPr>
          <w:rFonts w:ascii="Arial" w:hAnsi="Arial" w:cs="Arial"/>
        </w:rPr>
        <w:t>.</w:t>
      </w:r>
    </w:p>
    <w:p w14:paraId="48395422" w14:textId="77777777" w:rsidR="007967C7" w:rsidRDefault="007967C7" w:rsidP="009B12A1">
      <w:pPr>
        <w:rPr>
          <w:rFonts w:ascii="Arial" w:hAnsi="Arial" w:cs="Arial"/>
        </w:rPr>
      </w:pPr>
    </w:p>
    <w:p w14:paraId="46B347C1" w14:textId="06563F42" w:rsidR="007967C7" w:rsidRDefault="007967C7" w:rsidP="009B12A1">
      <w:pPr>
        <w:rPr>
          <w:rFonts w:ascii="Arial" w:hAnsi="Arial" w:cs="Arial"/>
        </w:rPr>
      </w:pPr>
      <w:r>
        <w:rPr>
          <w:rFonts w:ascii="Arial" w:hAnsi="Arial" w:cs="Arial"/>
        </w:rPr>
        <w:t>I</w:t>
      </w:r>
      <w:r w:rsidR="00E379A7">
        <w:rPr>
          <w:rFonts w:ascii="Arial" w:hAnsi="Arial" w:cs="Arial"/>
        </w:rPr>
        <w:t>n conclusion</w:t>
      </w:r>
      <w:r w:rsidR="00BD6FE4">
        <w:rPr>
          <w:rFonts w:ascii="Arial" w:hAnsi="Arial" w:cs="Arial"/>
        </w:rPr>
        <w:t>,</w:t>
      </w:r>
      <w:r w:rsidR="00E379A7">
        <w:rPr>
          <w:rFonts w:ascii="Arial" w:hAnsi="Arial" w:cs="Arial"/>
        </w:rPr>
        <w:t xml:space="preserve"> </w:t>
      </w:r>
      <w:r w:rsidR="00BD6FE4">
        <w:rPr>
          <w:rFonts w:ascii="Arial" w:hAnsi="Arial" w:cs="Arial"/>
        </w:rPr>
        <w:t>p</w:t>
      </w:r>
      <w:r w:rsidR="002B20BD" w:rsidRPr="002B20BD">
        <w:rPr>
          <w:rFonts w:ascii="Arial" w:hAnsi="Arial" w:cs="Arial"/>
        </w:rPr>
        <w:t xml:space="preserve">reventing child abuse is not a matter of parents bettering their parent skills but rather is society ending the problem. It is also important to remind society of the negative effects of child abuse and how it can severely damage their cognitive </w:t>
      </w:r>
      <w:r w:rsidR="00896D4A" w:rsidRPr="002B20BD">
        <w:rPr>
          <w:rFonts w:ascii="Arial" w:hAnsi="Arial" w:cs="Arial"/>
        </w:rPr>
        <w:t>development,</w:t>
      </w:r>
      <w:r w:rsidR="002B20BD" w:rsidRPr="002B20BD">
        <w:rPr>
          <w:rFonts w:ascii="Arial" w:hAnsi="Arial" w:cs="Arial"/>
        </w:rPr>
        <w:t xml:space="preserve"> self-worth and physical growth,</w:t>
      </w:r>
      <w:r w:rsidR="002B20BD">
        <w:rPr>
          <w:rFonts w:ascii="Arial" w:hAnsi="Arial" w:cs="Arial"/>
        </w:rPr>
        <w:t xml:space="preserve"> </w:t>
      </w:r>
      <w:r w:rsidR="003858DC">
        <w:rPr>
          <w:rFonts w:ascii="Arial" w:hAnsi="Arial" w:cs="Arial"/>
        </w:rPr>
        <w:t>children who are victims of child abuse can grow up to be dysfunctional adults</w:t>
      </w:r>
      <w:r w:rsidR="009C3975">
        <w:rPr>
          <w:rFonts w:ascii="Arial" w:hAnsi="Arial" w:cs="Arial"/>
        </w:rPr>
        <w:t xml:space="preserve">. </w:t>
      </w:r>
      <w:r w:rsidR="00F41206">
        <w:rPr>
          <w:rFonts w:ascii="Arial" w:hAnsi="Arial" w:cs="Arial"/>
        </w:rPr>
        <w:t>National Health Service (202</w:t>
      </w:r>
      <w:r w:rsidR="00261BBF">
        <w:rPr>
          <w:rFonts w:ascii="Arial" w:hAnsi="Arial" w:cs="Arial"/>
        </w:rPr>
        <w:t>1)</w:t>
      </w:r>
      <w:r w:rsidR="00F41206">
        <w:rPr>
          <w:rFonts w:ascii="Arial" w:hAnsi="Arial" w:cs="Arial"/>
        </w:rPr>
        <w:t xml:space="preserve"> states </w:t>
      </w:r>
      <w:r w:rsidR="008629C8" w:rsidRPr="008629C8">
        <w:rPr>
          <w:rFonts w:ascii="Arial" w:hAnsi="Arial" w:cs="Arial"/>
        </w:rPr>
        <w:t>Around 1 in 8 children and young people experience behavioural or emotional problems growing up. For some, these will resolve with time, while others will need professional support.</w:t>
      </w:r>
      <w:r w:rsidR="003B18FC">
        <w:rPr>
          <w:rFonts w:ascii="Arial" w:hAnsi="Arial" w:cs="Arial"/>
        </w:rPr>
        <w:t xml:space="preserve"> </w:t>
      </w:r>
      <w:r w:rsidR="00B53DA7">
        <w:rPr>
          <w:rFonts w:ascii="Arial" w:hAnsi="Arial" w:cs="Arial"/>
        </w:rPr>
        <w:t xml:space="preserve">If an adult next door sees a child being neglected </w:t>
      </w:r>
      <w:r w:rsidR="00501445">
        <w:rPr>
          <w:rFonts w:ascii="Arial" w:hAnsi="Arial" w:cs="Arial"/>
        </w:rPr>
        <w:t xml:space="preserve">or seems to have any </w:t>
      </w:r>
      <w:r w:rsidR="00970A85">
        <w:rPr>
          <w:rFonts w:ascii="Arial" w:hAnsi="Arial" w:cs="Arial"/>
        </w:rPr>
        <w:t xml:space="preserve">physical marks on their body or seems emotional </w:t>
      </w:r>
      <w:r w:rsidR="00896D4A">
        <w:rPr>
          <w:rFonts w:ascii="Arial" w:hAnsi="Arial" w:cs="Arial"/>
        </w:rPr>
        <w:t>withdraw,</w:t>
      </w:r>
      <w:r w:rsidR="00970A85">
        <w:rPr>
          <w:rFonts w:ascii="Arial" w:hAnsi="Arial" w:cs="Arial"/>
        </w:rPr>
        <w:t xml:space="preserve"> they </w:t>
      </w:r>
      <w:r w:rsidR="00AD5C90">
        <w:rPr>
          <w:rFonts w:ascii="Arial" w:hAnsi="Arial" w:cs="Arial"/>
        </w:rPr>
        <w:t>must</w:t>
      </w:r>
      <w:r w:rsidR="00970A85">
        <w:rPr>
          <w:rFonts w:ascii="Arial" w:hAnsi="Arial" w:cs="Arial"/>
        </w:rPr>
        <w:t xml:space="preserve"> report </w:t>
      </w:r>
      <w:r w:rsidR="001A7FD5">
        <w:rPr>
          <w:rFonts w:ascii="Arial" w:hAnsi="Arial" w:cs="Arial"/>
        </w:rPr>
        <w:t>straight away</w:t>
      </w:r>
      <w:r w:rsidR="00CC62BE">
        <w:rPr>
          <w:rFonts w:ascii="Arial" w:hAnsi="Arial" w:cs="Arial"/>
        </w:rPr>
        <w:t xml:space="preserve"> </w:t>
      </w:r>
      <w:r>
        <w:rPr>
          <w:rFonts w:ascii="Arial" w:hAnsi="Arial" w:cs="Arial"/>
        </w:rPr>
        <w:t>C</w:t>
      </w:r>
      <w:r w:rsidR="00CC62BE">
        <w:rPr>
          <w:rFonts w:ascii="Arial" w:hAnsi="Arial" w:cs="Arial"/>
        </w:rPr>
        <w:t xml:space="preserve">itizen </w:t>
      </w:r>
      <w:r>
        <w:rPr>
          <w:rFonts w:ascii="Arial" w:hAnsi="Arial" w:cs="Arial"/>
        </w:rPr>
        <w:t>A</w:t>
      </w:r>
      <w:r w:rsidR="00CC62BE">
        <w:rPr>
          <w:rFonts w:ascii="Arial" w:hAnsi="Arial" w:cs="Arial"/>
        </w:rPr>
        <w:t xml:space="preserve">dvice (2021) </w:t>
      </w:r>
      <w:r w:rsidR="00F227A7" w:rsidRPr="00F227A7">
        <w:rPr>
          <w:rFonts w:ascii="Arial" w:hAnsi="Arial" w:cs="Arial"/>
        </w:rPr>
        <w:t>If you think someone is abusing a child, you should report it immediately.</w:t>
      </w:r>
      <w:r w:rsidR="00F227A7">
        <w:rPr>
          <w:rFonts w:ascii="Arial" w:hAnsi="Arial" w:cs="Arial"/>
        </w:rPr>
        <w:t xml:space="preserve"> </w:t>
      </w:r>
      <w:r w:rsidR="001B623E">
        <w:rPr>
          <w:rFonts w:ascii="Arial" w:hAnsi="Arial" w:cs="Arial"/>
        </w:rPr>
        <w:t xml:space="preserve">Don’t </w:t>
      </w:r>
      <w:r w:rsidR="00896D4A">
        <w:rPr>
          <w:rFonts w:ascii="Arial" w:hAnsi="Arial" w:cs="Arial"/>
        </w:rPr>
        <w:t>he</w:t>
      </w:r>
      <w:r w:rsidR="001B623E">
        <w:rPr>
          <w:rFonts w:ascii="Arial" w:hAnsi="Arial" w:cs="Arial"/>
        </w:rPr>
        <w:t xml:space="preserve"> hesitate to report child abuse even if you are </w:t>
      </w:r>
      <w:r w:rsidR="00896D4A">
        <w:rPr>
          <w:rFonts w:ascii="Arial" w:hAnsi="Arial" w:cs="Arial"/>
        </w:rPr>
        <w:t>unsure,</w:t>
      </w:r>
      <w:r w:rsidR="001B623E">
        <w:rPr>
          <w:rFonts w:ascii="Arial" w:hAnsi="Arial" w:cs="Arial"/>
        </w:rPr>
        <w:t xml:space="preserve"> it is better to be a good Samaritan and make a difference for that child’s life</w:t>
      </w:r>
      <w:r w:rsidR="00C91D32">
        <w:rPr>
          <w:rFonts w:ascii="Arial" w:hAnsi="Arial" w:cs="Arial"/>
        </w:rPr>
        <w:t>.</w:t>
      </w:r>
      <w:r w:rsidR="00467B00">
        <w:rPr>
          <w:rFonts w:ascii="Arial" w:hAnsi="Arial" w:cs="Arial"/>
        </w:rPr>
        <w:t xml:space="preserve"> </w:t>
      </w:r>
    </w:p>
    <w:p w14:paraId="1F7539DB" w14:textId="6F3955AE" w:rsidR="007967C7" w:rsidRDefault="007967C7" w:rsidP="009B12A1">
      <w:pPr>
        <w:rPr>
          <w:rFonts w:ascii="Arial" w:hAnsi="Arial" w:cs="Arial"/>
        </w:rPr>
      </w:pPr>
    </w:p>
    <w:p w14:paraId="444306B5" w14:textId="7906EAD9" w:rsidR="007E65FB" w:rsidRDefault="007967C7" w:rsidP="009B12A1">
      <w:pPr>
        <w:rPr>
          <w:rFonts w:ascii="Arial" w:hAnsi="Arial" w:cs="Arial"/>
        </w:rPr>
      </w:pPr>
      <w:r>
        <w:rPr>
          <w:rFonts w:ascii="Arial" w:hAnsi="Arial" w:cs="Arial"/>
        </w:rPr>
        <w:t>Recommendation</w:t>
      </w:r>
      <w:r w:rsidR="00AF0D05">
        <w:rPr>
          <w:rFonts w:ascii="Arial" w:hAnsi="Arial" w:cs="Arial"/>
        </w:rPr>
        <w:t>s</w:t>
      </w:r>
      <w:r w:rsidR="005B4EBE">
        <w:rPr>
          <w:rFonts w:ascii="Arial" w:hAnsi="Arial" w:cs="Arial"/>
        </w:rPr>
        <w:t>,</w:t>
      </w:r>
      <w:r w:rsidR="00945D29">
        <w:t xml:space="preserve"> </w:t>
      </w:r>
      <w:r w:rsidR="00945D29" w:rsidRPr="00945D29">
        <w:rPr>
          <w:rFonts w:ascii="Arial" w:hAnsi="Arial" w:cs="Arial"/>
        </w:rPr>
        <w:t xml:space="preserve">risk assessment teams, safeguarding teams, children protection services, </w:t>
      </w:r>
      <w:r w:rsidR="005B4EBE">
        <w:rPr>
          <w:rFonts w:ascii="Arial" w:hAnsi="Arial" w:cs="Arial"/>
        </w:rPr>
        <w:t>all multi ag</w:t>
      </w:r>
      <w:r w:rsidR="00AC46EC">
        <w:rPr>
          <w:rFonts w:ascii="Arial" w:hAnsi="Arial" w:cs="Arial"/>
        </w:rPr>
        <w:t xml:space="preserve">encies need to be in one establishment </w:t>
      </w:r>
      <w:r w:rsidR="00BD24F1">
        <w:rPr>
          <w:rFonts w:ascii="Arial" w:hAnsi="Arial" w:cs="Arial"/>
        </w:rPr>
        <w:t xml:space="preserve">social services, risk assessment teams, </w:t>
      </w:r>
      <w:r w:rsidR="00722CC0">
        <w:rPr>
          <w:rFonts w:ascii="Arial" w:hAnsi="Arial" w:cs="Arial"/>
        </w:rPr>
        <w:t xml:space="preserve">safeguarding teams, children protection services, </w:t>
      </w:r>
      <w:r w:rsidR="00E86FE9" w:rsidRPr="00E86FE9">
        <w:rPr>
          <w:rFonts w:ascii="Arial" w:hAnsi="Arial" w:cs="Arial"/>
        </w:rPr>
        <w:t xml:space="preserve">Interventions </w:t>
      </w:r>
      <w:r w:rsidR="00E86FE9">
        <w:rPr>
          <w:rFonts w:ascii="Arial" w:hAnsi="Arial" w:cs="Arial"/>
        </w:rPr>
        <w:t xml:space="preserve">teams, police, </w:t>
      </w:r>
      <w:r w:rsidR="003D5AA1">
        <w:rPr>
          <w:rFonts w:ascii="Arial" w:hAnsi="Arial" w:cs="Arial"/>
        </w:rPr>
        <w:t xml:space="preserve">having all these teams in one building </w:t>
      </w:r>
      <w:r w:rsidR="0090520D">
        <w:rPr>
          <w:rFonts w:ascii="Arial" w:hAnsi="Arial" w:cs="Arial"/>
        </w:rPr>
        <w:t xml:space="preserve">will help with quick effective communication. </w:t>
      </w:r>
      <w:r w:rsidR="00BB6D3F">
        <w:rPr>
          <w:rFonts w:ascii="Arial" w:hAnsi="Arial" w:cs="Arial"/>
        </w:rPr>
        <w:t xml:space="preserve">If child abuse has been </w:t>
      </w:r>
      <w:r w:rsidR="00896D4A">
        <w:rPr>
          <w:rFonts w:ascii="Arial" w:hAnsi="Arial" w:cs="Arial"/>
        </w:rPr>
        <w:t>reported and</w:t>
      </w:r>
      <w:r w:rsidR="0089531E">
        <w:rPr>
          <w:rFonts w:ascii="Arial" w:hAnsi="Arial" w:cs="Arial"/>
        </w:rPr>
        <w:t xml:space="preserve"> </w:t>
      </w:r>
      <w:r w:rsidR="00B251C1">
        <w:rPr>
          <w:rFonts w:ascii="Arial" w:hAnsi="Arial" w:cs="Arial"/>
        </w:rPr>
        <w:t xml:space="preserve">multi-agency notice </w:t>
      </w:r>
      <w:r w:rsidR="00896D4A">
        <w:rPr>
          <w:rFonts w:ascii="Arial" w:hAnsi="Arial" w:cs="Arial"/>
        </w:rPr>
        <w:t>bruises,</w:t>
      </w:r>
      <w:r w:rsidR="00B251C1">
        <w:rPr>
          <w:rFonts w:ascii="Arial" w:hAnsi="Arial" w:cs="Arial"/>
        </w:rPr>
        <w:t xml:space="preserve"> or any other form abuse </w:t>
      </w:r>
      <w:r w:rsidR="00BB6D3F">
        <w:rPr>
          <w:rFonts w:ascii="Arial" w:hAnsi="Arial" w:cs="Arial"/>
        </w:rPr>
        <w:t xml:space="preserve">all accuser need to </w:t>
      </w:r>
      <w:r w:rsidR="00896D4A">
        <w:rPr>
          <w:rFonts w:ascii="Arial" w:hAnsi="Arial" w:cs="Arial"/>
        </w:rPr>
        <w:t>interview</w:t>
      </w:r>
      <w:r w:rsidR="00BB6D3F">
        <w:rPr>
          <w:rFonts w:ascii="Arial" w:hAnsi="Arial" w:cs="Arial"/>
        </w:rPr>
        <w:t xml:space="preserve"> immediately and put on a lie de</w:t>
      </w:r>
      <w:r w:rsidR="00264DBC">
        <w:rPr>
          <w:rFonts w:ascii="Arial" w:hAnsi="Arial" w:cs="Arial"/>
        </w:rPr>
        <w:t xml:space="preserve">tector children need to </w:t>
      </w:r>
      <w:r w:rsidR="00896D4A">
        <w:rPr>
          <w:rFonts w:ascii="Arial" w:hAnsi="Arial" w:cs="Arial"/>
        </w:rPr>
        <w:t>remove</w:t>
      </w:r>
      <w:r w:rsidR="00264DBC">
        <w:rPr>
          <w:rFonts w:ascii="Arial" w:hAnsi="Arial" w:cs="Arial"/>
        </w:rPr>
        <w:t xml:space="preserve"> immediately and assessed.</w:t>
      </w:r>
      <w:r w:rsidR="00A81945">
        <w:rPr>
          <w:rFonts w:ascii="Arial" w:hAnsi="Arial" w:cs="Arial"/>
        </w:rPr>
        <w:t xml:space="preserve"> 90% of the time children don’t lie </w:t>
      </w:r>
      <w:r w:rsidR="00D417C4">
        <w:rPr>
          <w:rFonts w:ascii="Arial" w:hAnsi="Arial" w:cs="Arial"/>
        </w:rPr>
        <w:t xml:space="preserve">when it comes to </w:t>
      </w:r>
      <w:r w:rsidR="00AC28B5">
        <w:rPr>
          <w:rFonts w:ascii="Arial" w:hAnsi="Arial" w:cs="Arial"/>
        </w:rPr>
        <w:t xml:space="preserve">child abuse allegations </w:t>
      </w:r>
      <w:r w:rsidR="00D417C4">
        <w:rPr>
          <w:rFonts w:ascii="Arial" w:hAnsi="Arial" w:cs="Arial"/>
        </w:rPr>
        <w:t xml:space="preserve">children there needs to a tighter law. </w:t>
      </w:r>
      <w:r w:rsidR="0060389A">
        <w:rPr>
          <w:rFonts w:ascii="Arial" w:hAnsi="Arial" w:cs="Arial"/>
        </w:rPr>
        <w:t xml:space="preserve">In a </w:t>
      </w:r>
      <w:r w:rsidR="00E41E31">
        <w:rPr>
          <w:rFonts w:ascii="Arial" w:hAnsi="Arial" w:cs="Arial"/>
        </w:rPr>
        <w:t xml:space="preserve">scenario </w:t>
      </w:r>
      <w:r w:rsidR="0060389A">
        <w:rPr>
          <w:rFonts w:ascii="Arial" w:hAnsi="Arial" w:cs="Arial"/>
        </w:rPr>
        <w:t>where a child dies the accuser need t</w:t>
      </w:r>
      <w:r w:rsidR="00E41E31">
        <w:rPr>
          <w:rFonts w:ascii="Arial" w:hAnsi="Arial" w:cs="Arial"/>
        </w:rPr>
        <w:t xml:space="preserve">o </w:t>
      </w:r>
      <w:r w:rsidR="0060389A">
        <w:rPr>
          <w:rFonts w:ascii="Arial" w:hAnsi="Arial" w:cs="Arial"/>
        </w:rPr>
        <w:t xml:space="preserve">have </w:t>
      </w:r>
      <w:r w:rsidR="00E41E31">
        <w:rPr>
          <w:rFonts w:ascii="Arial" w:hAnsi="Arial" w:cs="Arial"/>
        </w:rPr>
        <w:t xml:space="preserve">a mandatory </w:t>
      </w:r>
      <w:r w:rsidR="0060389A">
        <w:rPr>
          <w:rFonts w:ascii="Arial" w:hAnsi="Arial" w:cs="Arial"/>
        </w:rPr>
        <w:t>life sentence without parole</w:t>
      </w:r>
      <w:r w:rsidR="00E41E31">
        <w:rPr>
          <w:rFonts w:ascii="Arial" w:hAnsi="Arial" w:cs="Arial"/>
        </w:rPr>
        <w:t xml:space="preserve">. </w:t>
      </w:r>
      <w:r w:rsidR="00B06DA0">
        <w:rPr>
          <w:rFonts w:ascii="Arial" w:hAnsi="Arial" w:cs="Arial"/>
        </w:rPr>
        <w:t xml:space="preserve">If reports come in of a child being abused </w:t>
      </w:r>
      <w:r w:rsidR="004D5268">
        <w:rPr>
          <w:rFonts w:ascii="Arial" w:hAnsi="Arial" w:cs="Arial"/>
        </w:rPr>
        <w:t xml:space="preserve">new partners need to be assessed this could be a great intervention </w:t>
      </w:r>
      <w:r w:rsidR="005A10EA">
        <w:rPr>
          <w:rFonts w:ascii="Arial" w:hAnsi="Arial" w:cs="Arial"/>
        </w:rPr>
        <w:t xml:space="preserve">strategy. A Funding watch needs to be implemented to see where money is going into the community </w:t>
      </w:r>
      <w:r w:rsidR="00ED293F">
        <w:rPr>
          <w:rFonts w:ascii="Arial" w:hAnsi="Arial" w:cs="Arial"/>
        </w:rPr>
        <w:t xml:space="preserve">has money is being wasted on unnecessary things within communities. </w:t>
      </w:r>
      <w:r w:rsidR="00263E45">
        <w:rPr>
          <w:rFonts w:ascii="Arial" w:hAnsi="Arial" w:cs="Arial"/>
        </w:rPr>
        <w:t>NSPCC Learning (</w:t>
      </w:r>
      <w:r w:rsidR="00376535">
        <w:rPr>
          <w:rFonts w:ascii="Arial" w:hAnsi="Arial" w:cs="Arial"/>
        </w:rPr>
        <w:t>2</w:t>
      </w:r>
      <w:r w:rsidR="00263E45">
        <w:rPr>
          <w:rFonts w:ascii="Arial" w:hAnsi="Arial" w:cs="Arial"/>
        </w:rPr>
        <w:t>021)</w:t>
      </w:r>
      <w:r w:rsidR="00376535">
        <w:rPr>
          <w:rFonts w:ascii="Arial" w:hAnsi="Arial" w:cs="Arial"/>
        </w:rPr>
        <w:t xml:space="preserve"> states </w:t>
      </w:r>
      <w:r w:rsidR="00376535" w:rsidRPr="00376535">
        <w:rPr>
          <w:rFonts w:ascii="Arial" w:hAnsi="Arial" w:cs="Arial"/>
        </w:rPr>
        <w:t>We all have a responsibility to help keep children safe. Organisations working with children and young people must have safeguarding policies and procedures in place and be able to respond to child protection concern</w:t>
      </w:r>
      <w:r w:rsidR="00D87449">
        <w:rPr>
          <w:rFonts w:ascii="Arial" w:hAnsi="Arial" w:cs="Arial"/>
        </w:rPr>
        <w:t>s.</w:t>
      </w:r>
      <w:r w:rsidR="002D6EEB">
        <w:rPr>
          <w:rFonts w:ascii="Arial" w:hAnsi="Arial" w:cs="Arial"/>
        </w:rPr>
        <w:t xml:space="preserve"> </w:t>
      </w:r>
      <w:r w:rsidR="00467B00">
        <w:rPr>
          <w:rFonts w:ascii="Arial" w:hAnsi="Arial" w:cs="Arial"/>
        </w:rPr>
        <w:t xml:space="preserve">We need awareness in communities </w:t>
      </w:r>
      <w:r w:rsidR="00BD6FE4">
        <w:rPr>
          <w:rFonts w:ascii="Arial" w:hAnsi="Arial" w:cs="Arial"/>
        </w:rPr>
        <w:t>and</w:t>
      </w:r>
      <w:r w:rsidR="00467B00">
        <w:rPr>
          <w:rFonts w:ascii="Arial" w:hAnsi="Arial" w:cs="Arial"/>
        </w:rPr>
        <w:t xml:space="preserve"> on in the media. </w:t>
      </w:r>
      <w:r w:rsidR="00797CF7">
        <w:rPr>
          <w:rFonts w:ascii="Arial" w:hAnsi="Arial" w:cs="Arial"/>
        </w:rPr>
        <w:t xml:space="preserve">Children laws need to reviewed and </w:t>
      </w:r>
      <w:r w:rsidR="00A54473">
        <w:rPr>
          <w:rFonts w:ascii="Arial" w:hAnsi="Arial" w:cs="Arial"/>
        </w:rPr>
        <w:t xml:space="preserve">reassessed. </w:t>
      </w:r>
      <w:r w:rsidR="004756BE">
        <w:rPr>
          <w:rFonts w:ascii="Arial" w:hAnsi="Arial" w:cs="Arial"/>
        </w:rPr>
        <w:t>Also,</w:t>
      </w:r>
      <w:r w:rsidR="00A54473">
        <w:rPr>
          <w:rFonts w:ascii="Arial" w:hAnsi="Arial" w:cs="Arial"/>
        </w:rPr>
        <w:t xml:space="preserve"> Multi agency workers need to be </w:t>
      </w:r>
      <w:r w:rsidR="00BD6FE4">
        <w:rPr>
          <w:rFonts w:ascii="Arial" w:hAnsi="Arial" w:cs="Arial"/>
        </w:rPr>
        <w:t>held</w:t>
      </w:r>
      <w:r w:rsidR="004756BE">
        <w:rPr>
          <w:rFonts w:ascii="Arial" w:hAnsi="Arial" w:cs="Arial"/>
        </w:rPr>
        <w:t xml:space="preserve"> accountable for not following frameworks and procedures.</w:t>
      </w:r>
    </w:p>
    <w:p w14:paraId="786FE413" w14:textId="778D9C51" w:rsidR="007E65FB" w:rsidRDefault="007E65FB" w:rsidP="009B12A1">
      <w:pPr>
        <w:rPr>
          <w:rFonts w:ascii="Arial" w:hAnsi="Arial" w:cs="Arial"/>
        </w:rPr>
      </w:pPr>
    </w:p>
    <w:p w14:paraId="0EB2D387" w14:textId="7D699E82" w:rsidR="007E65FB" w:rsidRDefault="007E65FB" w:rsidP="009B12A1">
      <w:pPr>
        <w:rPr>
          <w:rFonts w:ascii="Arial" w:hAnsi="Arial" w:cs="Arial"/>
        </w:rPr>
      </w:pPr>
    </w:p>
    <w:p w14:paraId="450E6933" w14:textId="5B3171FD" w:rsidR="00BC1690" w:rsidRPr="00374C8E" w:rsidRDefault="00435B94" w:rsidP="00BC1690">
      <w:pPr>
        <w:rPr>
          <w:rFonts w:ascii="Arial" w:hAnsi="Arial" w:cs="Arial"/>
        </w:rPr>
      </w:pPr>
      <w:r w:rsidRPr="00BC1690">
        <w:rPr>
          <w:rFonts w:ascii="Arial" w:hAnsi="Arial" w:cs="Arial"/>
        </w:rPr>
        <w:lastRenderedPageBreak/>
        <w:t xml:space="preserve">NSPCC (2021) </w:t>
      </w:r>
      <w:r w:rsidR="00BC1690" w:rsidRPr="00BC1690">
        <w:rPr>
          <w:rFonts w:ascii="Arial" w:hAnsi="Arial" w:cs="Arial"/>
          <w:i/>
          <w:iCs/>
        </w:rPr>
        <w:t>Effects of child abuse</w:t>
      </w:r>
      <w:r w:rsidR="0052357C">
        <w:rPr>
          <w:rFonts w:ascii="Arial" w:hAnsi="Arial" w:cs="Arial"/>
          <w:i/>
          <w:iCs/>
        </w:rPr>
        <w:t>.</w:t>
      </w:r>
      <w:r w:rsidR="0052357C">
        <w:rPr>
          <w:rFonts w:ascii="Arial" w:hAnsi="Arial" w:cs="Arial"/>
        </w:rPr>
        <w:t xml:space="preserve"> Available at: </w:t>
      </w:r>
      <w:hyperlink r:id="rId7" w:history="1">
        <w:r w:rsidR="00BC62F1" w:rsidRPr="00B30C1E">
          <w:rPr>
            <w:rStyle w:val="Hyperlink"/>
            <w:rFonts w:ascii="Arial" w:hAnsi="Arial" w:cs="Arial"/>
          </w:rPr>
          <w:t>https://www.nspcc.org.uk/what-is-child-abuse/effects-of-child-abuse/</w:t>
        </w:r>
      </w:hyperlink>
      <w:r w:rsidR="00BC62F1">
        <w:rPr>
          <w:rFonts w:ascii="Arial" w:hAnsi="Arial" w:cs="Arial"/>
        </w:rPr>
        <w:t xml:space="preserve"> (Accessed </w:t>
      </w:r>
      <w:r w:rsidR="00187790">
        <w:rPr>
          <w:rFonts w:ascii="Arial" w:hAnsi="Arial" w:cs="Arial"/>
        </w:rPr>
        <w:t>11 December)</w:t>
      </w:r>
    </w:p>
    <w:p w14:paraId="687E1CC5" w14:textId="3F6CFECF" w:rsidR="00675E39" w:rsidRDefault="00675E39" w:rsidP="008226ED">
      <w:pPr>
        <w:rPr>
          <w:rFonts w:ascii="Arial" w:hAnsi="Arial" w:cs="Arial"/>
        </w:rPr>
      </w:pPr>
      <w:r>
        <w:rPr>
          <w:rFonts w:ascii="Arial" w:hAnsi="Arial" w:cs="Arial"/>
        </w:rPr>
        <w:t xml:space="preserve">Crime Investigators </w:t>
      </w:r>
      <w:r w:rsidR="00706F29">
        <w:rPr>
          <w:rFonts w:ascii="Arial" w:hAnsi="Arial" w:cs="Arial"/>
          <w:i/>
          <w:iCs/>
        </w:rPr>
        <w:t>the</w:t>
      </w:r>
      <w:r w:rsidR="008226ED">
        <w:rPr>
          <w:rFonts w:ascii="Arial" w:hAnsi="Arial" w:cs="Arial"/>
          <w:i/>
          <w:iCs/>
        </w:rPr>
        <w:t xml:space="preserve"> Victoria Climb</w:t>
      </w:r>
      <w:r w:rsidR="00093787">
        <w:rPr>
          <w:rFonts w:ascii="Arial" w:hAnsi="Arial" w:cs="Arial"/>
          <w:i/>
          <w:iCs/>
        </w:rPr>
        <w:t xml:space="preserve">ie Case Crime files. </w:t>
      </w:r>
      <w:r w:rsidR="00093787">
        <w:rPr>
          <w:rFonts w:ascii="Arial" w:hAnsi="Arial" w:cs="Arial"/>
        </w:rPr>
        <w:t>Avai</w:t>
      </w:r>
      <w:r w:rsidR="00F82B76">
        <w:rPr>
          <w:rFonts w:ascii="Arial" w:hAnsi="Arial" w:cs="Arial"/>
        </w:rPr>
        <w:t xml:space="preserve">lable </w:t>
      </w:r>
      <w:r w:rsidR="00093787">
        <w:rPr>
          <w:rFonts w:ascii="Arial" w:hAnsi="Arial" w:cs="Arial"/>
        </w:rPr>
        <w:t>at:</w:t>
      </w:r>
      <w:r w:rsidR="00F82B76">
        <w:rPr>
          <w:rFonts w:ascii="Arial" w:hAnsi="Arial" w:cs="Arial"/>
        </w:rPr>
        <w:t xml:space="preserve"> </w:t>
      </w:r>
      <w:hyperlink r:id="rId8" w:history="1">
        <w:r w:rsidR="00F82B76" w:rsidRPr="00F82B76">
          <w:rPr>
            <w:rStyle w:val="Hyperlink"/>
            <w:rFonts w:ascii="Arial" w:hAnsi="Arial" w:cs="Arial"/>
          </w:rPr>
          <w:t>The Victoria Climbié Case | Crime+Investigation UK (crimeandinvestigation.co.uk)</w:t>
        </w:r>
      </w:hyperlink>
      <w:r w:rsidR="00F82B76">
        <w:rPr>
          <w:rFonts w:ascii="Arial" w:hAnsi="Arial" w:cs="Arial"/>
        </w:rPr>
        <w:t xml:space="preserve"> (Accessed 11 </w:t>
      </w:r>
      <w:r w:rsidR="00706F29">
        <w:rPr>
          <w:rFonts w:ascii="Arial" w:hAnsi="Arial" w:cs="Arial"/>
        </w:rPr>
        <w:t>December)</w:t>
      </w:r>
    </w:p>
    <w:p w14:paraId="3AFE6E2E" w14:textId="77777777" w:rsidR="00BB1238" w:rsidRDefault="00BB1238">
      <w:pPr>
        <w:rPr>
          <w:rFonts w:ascii="Arial" w:hAnsi="Arial" w:cs="Arial"/>
        </w:rPr>
      </w:pPr>
      <w:r>
        <w:rPr>
          <w:rFonts w:ascii="Arial" w:hAnsi="Arial" w:cs="Arial"/>
        </w:rPr>
        <w:t xml:space="preserve">Atkinson, M. Jones, M. and Lamont, E. (2007) </w:t>
      </w:r>
      <w:r w:rsidRPr="001372E1">
        <w:rPr>
          <w:rFonts w:ascii="Arial" w:hAnsi="Arial" w:cs="Arial"/>
          <w:i/>
          <w:iCs/>
        </w:rPr>
        <w:t>Multi-agency working and its implications for practice</w:t>
      </w:r>
      <w:r>
        <w:rPr>
          <w:rFonts w:ascii="Arial" w:hAnsi="Arial" w:cs="Arial"/>
          <w:i/>
          <w:iCs/>
        </w:rPr>
        <w:t xml:space="preserve">. </w:t>
      </w:r>
      <w:r>
        <w:rPr>
          <w:rFonts w:ascii="Arial" w:hAnsi="Arial" w:cs="Arial"/>
        </w:rPr>
        <w:t xml:space="preserve">Available at: </w:t>
      </w:r>
      <w:hyperlink r:id="rId9" w:history="1">
        <w:r w:rsidRPr="00B63D15">
          <w:rPr>
            <w:rStyle w:val="Hyperlink"/>
            <w:rFonts w:ascii="Arial" w:hAnsi="Arial" w:cs="Arial"/>
          </w:rPr>
          <w:t>Mutli-agency working and its implications and practice: A review of the literature (nfer.ac.uk)</w:t>
        </w:r>
      </w:hyperlink>
      <w:r>
        <w:rPr>
          <w:rFonts w:ascii="Arial" w:hAnsi="Arial" w:cs="Arial"/>
        </w:rPr>
        <w:t xml:space="preserve"> (Accessed 12 December) </w:t>
      </w:r>
    </w:p>
    <w:p w14:paraId="4DD5AEC8" w14:textId="77777777" w:rsidR="00BB1238" w:rsidRDefault="00BB1238">
      <w:pPr>
        <w:rPr>
          <w:rFonts w:ascii="Arial" w:hAnsi="Arial" w:cs="Arial"/>
        </w:rPr>
      </w:pPr>
      <w:r w:rsidRPr="00115930">
        <w:rPr>
          <w:rFonts w:ascii="Arial" w:hAnsi="Arial" w:cs="Arial"/>
        </w:rPr>
        <w:t>Child Welfare Information Gateway (2007)</w:t>
      </w:r>
      <w:r>
        <w:rPr>
          <w:rFonts w:ascii="Arial" w:hAnsi="Arial" w:cs="Arial"/>
        </w:rPr>
        <w:t xml:space="preserve"> </w:t>
      </w:r>
      <w:r w:rsidRPr="00442EFA">
        <w:rPr>
          <w:rFonts w:ascii="Arial" w:hAnsi="Arial" w:cs="Arial"/>
          <w:i/>
          <w:iCs/>
        </w:rPr>
        <w:t>Recognizing Child Abuse and Neglect: Signs and Symptoms</w:t>
      </w:r>
      <w:r>
        <w:rPr>
          <w:rFonts w:ascii="Arial" w:hAnsi="Arial" w:cs="Arial"/>
          <w:i/>
          <w:iCs/>
        </w:rPr>
        <w:t xml:space="preserve"> </w:t>
      </w:r>
      <w:r>
        <w:rPr>
          <w:rFonts w:ascii="Arial" w:hAnsi="Arial" w:cs="Arial"/>
        </w:rPr>
        <w:t xml:space="preserve">Available at: </w:t>
      </w:r>
      <w:hyperlink r:id="rId10" w:history="1">
        <w:r w:rsidRPr="00192416">
          <w:rPr>
            <w:rStyle w:val="Hyperlink"/>
            <w:rFonts w:ascii="Arial" w:hAnsi="Arial" w:cs="Arial"/>
          </w:rPr>
          <w:t>signs.pdf (childwelfare.gov)</w:t>
        </w:r>
      </w:hyperlink>
      <w:r w:rsidRPr="00192416">
        <w:rPr>
          <w:rFonts w:ascii="Arial" w:hAnsi="Arial" w:cs="Arial"/>
        </w:rPr>
        <w:t xml:space="preserve"> </w:t>
      </w:r>
      <w:r>
        <w:rPr>
          <w:rFonts w:ascii="Arial" w:hAnsi="Arial" w:cs="Arial"/>
        </w:rPr>
        <w:t>(Accessed 12 December)</w:t>
      </w:r>
    </w:p>
    <w:p w14:paraId="199F00DB" w14:textId="77777777" w:rsidR="00BB1238" w:rsidRDefault="00BB1238">
      <w:pPr>
        <w:rPr>
          <w:rFonts w:ascii="Arial" w:hAnsi="Arial" w:cs="Arial"/>
        </w:rPr>
      </w:pPr>
      <w:r>
        <w:rPr>
          <w:rFonts w:ascii="Arial" w:hAnsi="Arial" w:cs="Arial"/>
        </w:rPr>
        <w:t xml:space="preserve">Children Care Act 2004, c.31. Available at: </w:t>
      </w:r>
      <w:hyperlink r:id="rId11" w:history="1">
        <w:r w:rsidRPr="00476335">
          <w:rPr>
            <w:rStyle w:val="Hyperlink"/>
            <w:rFonts w:ascii="Arial" w:hAnsi="Arial" w:cs="Arial"/>
          </w:rPr>
          <w:t>Children Act 2004 (legislation.gov.uk)</w:t>
        </w:r>
      </w:hyperlink>
      <w:r>
        <w:rPr>
          <w:rFonts w:ascii="Arial" w:hAnsi="Arial" w:cs="Arial"/>
        </w:rPr>
        <w:t xml:space="preserve"> (Accessed 11 December). </w:t>
      </w:r>
    </w:p>
    <w:p w14:paraId="03F08F01" w14:textId="77777777" w:rsidR="00BB1238" w:rsidRDefault="00BB1238">
      <w:pPr>
        <w:rPr>
          <w:rFonts w:ascii="Arial" w:hAnsi="Arial" w:cs="Arial"/>
        </w:rPr>
      </w:pPr>
      <w:r w:rsidRPr="00AF51F1">
        <w:rPr>
          <w:rFonts w:ascii="Arial" w:hAnsi="Arial" w:cs="Arial"/>
        </w:rPr>
        <w:t>Children’s development workforce council (2008)</w:t>
      </w:r>
      <w:r>
        <w:rPr>
          <w:rFonts w:ascii="Arial" w:hAnsi="Arial" w:cs="Arial"/>
        </w:rPr>
        <w:t xml:space="preserve"> </w:t>
      </w:r>
      <w:r w:rsidRPr="00BF74FC">
        <w:rPr>
          <w:rFonts w:ascii="Arial" w:hAnsi="Arial" w:cs="Arial"/>
          <w:i/>
          <w:iCs/>
        </w:rPr>
        <w:t>integrated working explained</w:t>
      </w:r>
      <w:r>
        <w:rPr>
          <w:rFonts w:ascii="Arial" w:hAnsi="Arial" w:cs="Arial"/>
          <w:i/>
          <w:iCs/>
        </w:rPr>
        <w:t xml:space="preserve">. </w:t>
      </w:r>
      <w:r>
        <w:rPr>
          <w:rFonts w:ascii="Arial" w:hAnsi="Arial" w:cs="Arial"/>
        </w:rPr>
        <w:t xml:space="preserve">Available at: </w:t>
      </w:r>
      <w:hyperlink r:id="rId12" w:history="1">
        <w:r w:rsidRPr="00B30C1E">
          <w:rPr>
            <w:rStyle w:val="Hyperlink"/>
            <w:rFonts w:ascii="Arial" w:hAnsi="Arial" w:cs="Arial"/>
          </w:rPr>
          <w:t>https://assets.publishing.service.gov.uk/government/uploads/system/uploads/attachment_data/file/182200/integrated_working_explained.pdf</w:t>
        </w:r>
      </w:hyperlink>
      <w:r>
        <w:rPr>
          <w:rFonts w:ascii="Arial" w:hAnsi="Arial" w:cs="Arial"/>
        </w:rPr>
        <w:t xml:space="preserve"> (Accessed 11 December) </w:t>
      </w:r>
    </w:p>
    <w:p w14:paraId="3EAACABE" w14:textId="77777777" w:rsidR="00BB1238" w:rsidRDefault="00BB1238">
      <w:pPr>
        <w:rPr>
          <w:rFonts w:ascii="Arial" w:hAnsi="Arial" w:cs="Arial"/>
        </w:rPr>
      </w:pPr>
      <w:r>
        <w:rPr>
          <w:rFonts w:ascii="Arial" w:hAnsi="Arial" w:cs="Arial"/>
        </w:rPr>
        <w:t xml:space="preserve">Citizen Advice (2020) </w:t>
      </w:r>
      <w:r>
        <w:rPr>
          <w:rFonts w:ascii="Arial" w:hAnsi="Arial" w:cs="Arial"/>
          <w:i/>
          <w:iCs/>
        </w:rPr>
        <w:t xml:space="preserve">Report child abuse. </w:t>
      </w:r>
      <w:r w:rsidRPr="00FF6597">
        <w:rPr>
          <w:rFonts w:ascii="Arial" w:hAnsi="Arial" w:cs="Arial"/>
        </w:rPr>
        <w:t>Available at:</w:t>
      </w:r>
      <w:r>
        <w:rPr>
          <w:rFonts w:ascii="Arial" w:hAnsi="Arial" w:cs="Arial"/>
        </w:rPr>
        <w:t xml:space="preserve"> </w:t>
      </w:r>
      <w:hyperlink r:id="rId13" w:anchor="!" w:history="1">
        <w:r w:rsidRPr="00AD37D6">
          <w:rPr>
            <w:rStyle w:val="Hyperlink"/>
            <w:rFonts w:ascii="Arial" w:hAnsi="Arial" w:cs="Arial"/>
          </w:rPr>
          <w:t>Reporting child abuse - Citizens Advice</w:t>
        </w:r>
      </w:hyperlink>
      <w:r>
        <w:rPr>
          <w:rFonts w:ascii="Arial" w:hAnsi="Arial" w:cs="Arial"/>
        </w:rPr>
        <w:t xml:space="preserve"> (Accessed 12 December) </w:t>
      </w:r>
    </w:p>
    <w:p w14:paraId="3930A966" w14:textId="77777777" w:rsidR="00BB1238" w:rsidRDefault="00BB1238">
      <w:pPr>
        <w:rPr>
          <w:rFonts w:ascii="Arial" w:hAnsi="Arial" w:cs="Arial"/>
        </w:rPr>
      </w:pPr>
      <w:r>
        <w:rPr>
          <w:rFonts w:ascii="Arial" w:hAnsi="Arial" w:cs="Arial"/>
        </w:rPr>
        <w:t xml:space="preserve">Cullen, K, (2011) </w:t>
      </w:r>
      <w:r w:rsidRPr="00BB3A12">
        <w:rPr>
          <w:rFonts w:ascii="Arial" w:hAnsi="Arial" w:cs="Arial"/>
          <w:i/>
          <w:iCs/>
        </w:rPr>
        <w:t>Child Psychology: A Practical Guide</w:t>
      </w:r>
      <w:r>
        <w:rPr>
          <w:rFonts w:ascii="Arial" w:hAnsi="Arial" w:cs="Arial"/>
        </w:rPr>
        <w:t xml:space="preserve">. London: Published Icon Books </w:t>
      </w:r>
    </w:p>
    <w:p w14:paraId="1ADF87BF" w14:textId="77777777" w:rsidR="00BB1238" w:rsidRDefault="00BB1238">
      <w:pPr>
        <w:rPr>
          <w:rFonts w:ascii="Arial" w:hAnsi="Arial" w:cs="Arial"/>
        </w:rPr>
      </w:pPr>
      <w:r>
        <w:rPr>
          <w:rFonts w:ascii="Arial" w:hAnsi="Arial" w:cs="Arial"/>
        </w:rPr>
        <w:t>Department of Education (2017</w:t>
      </w:r>
      <w:r w:rsidRPr="00D773CD">
        <w:rPr>
          <w:rFonts w:ascii="Arial" w:hAnsi="Arial" w:cs="Arial"/>
          <w:i/>
          <w:iCs/>
        </w:rPr>
        <w:t>) Evaluation of the Safeguarding Children Assessment and Analysis Framework (SAAF)</w:t>
      </w:r>
      <w:r>
        <w:rPr>
          <w:rFonts w:ascii="Arial" w:hAnsi="Arial" w:cs="Arial"/>
          <w:i/>
          <w:iCs/>
        </w:rPr>
        <w:t xml:space="preserve">. </w:t>
      </w:r>
      <w:r>
        <w:rPr>
          <w:rFonts w:ascii="Arial" w:hAnsi="Arial" w:cs="Arial"/>
        </w:rPr>
        <w:t xml:space="preserve">Available at: </w:t>
      </w:r>
      <w:hyperlink r:id="rId14" w:history="1">
        <w:r w:rsidRPr="00584173">
          <w:rPr>
            <w:rStyle w:val="Hyperlink"/>
            <w:rFonts w:ascii="Arial" w:hAnsi="Arial" w:cs="Arial"/>
          </w:rPr>
          <w:t>Evaluation of the Safeguarding Children Assessment and Analysis Framework (SAAF) (publishing.service.gov.uk)</w:t>
        </w:r>
      </w:hyperlink>
      <w:r>
        <w:rPr>
          <w:rFonts w:ascii="Arial" w:hAnsi="Arial" w:cs="Arial"/>
        </w:rPr>
        <w:t xml:space="preserve"> (Accessed 11 December 2021)</w:t>
      </w:r>
    </w:p>
    <w:p w14:paraId="0C676E20" w14:textId="77777777" w:rsidR="00BB1238" w:rsidRDefault="00BB1238">
      <w:pPr>
        <w:rPr>
          <w:rFonts w:ascii="Arial" w:hAnsi="Arial" w:cs="Arial"/>
        </w:rPr>
      </w:pPr>
      <w:r>
        <w:rPr>
          <w:rFonts w:ascii="Arial" w:hAnsi="Arial" w:cs="Arial"/>
        </w:rPr>
        <w:t xml:space="preserve">Department of Education (2021) </w:t>
      </w:r>
      <w:r w:rsidRPr="00AD0095">
        <w:rPr>
          <w:rFonts w:ascii="Arial" w:hAnsi="Arial" w:cs="Arial"/>
          <w:i/>
          <w:iCs/>
        </w:rPr>
        <w:t>Multi-agency reform</w:t>
      </w:r>
      <w:r>
        <w:rPr>
          <w:rFonts w:ascii="Arial" w:hAnsi="Arial" w:cs="Arial"/>
          <w:i/>
          <w:iCs/>
        </w:rPr>
        <w:t xml:space="preserve"> </w:t>
      </w:r>
      <w:r w:rsidRPr="00AD0095">
        <w:rPr>
          <w:rFonts w:ascii="Arial" w:hAnsi="Arial" w:cs="Arial"/>
          <w:i/>
          <w:iCs/>
        </w:rPr>
        <w:t>Key behavioural drivers and barriers</w:t>
      </w:r>
      <w:r>
        <w:rPr>
          <w:rFonts w:ascii="Arial" w:hAnsi="Arial" w:cs="Arial"/>
          <w:i/>
          <w:iCs/>
        </w:rPr>
        <w:t xml:space="preserve">. </w:t>
      </w:r>
      <w:r>
        <w:rPr>
          <w:rFonts w:ascii="Arial" w:hAnsi="Arial" w:cs="Arial"/>
        </w:rPr>
        <w:t xml:space="preserve">Available at: </w:t>
      </w:r>
      <w:hyperlink r:id="rId15" w:history="1">
        <w:r w:rsidRPr="004A587F">
          <w:rPr>
            <w:rStyle w:val="Hyperlink"/>
            <w:rFonts w:ascii="Arial" w:hAnsi="Arial" w:cs="Arial"/>
          </w:rPr>
          <w:t>Multi-agency reform: Key behavioural drivers and barriers summary report (publishing.service.gov.uk)</w:t>
        </w:r>
      </w:hyperlink>
      <w:r>
        <w:rPr>
          <w:rFonts w:ascii="Arial" w:hAnsi="Arial" w:cs="Arial"/>
        </w:rPr>
        <w:t xml:space="preserve"> (Accessed 12 December)</w:t>
      </w:r>
    </w:p>
    <w:p w14:paraId="76F87CE4" w14:textId="77777777" w:rsidR="00BB1238" w:rsidRDefault="00BB1238">
      <w:pPr>
        <w:rPr>
          <w:rFonts w:ascii="Arial" w:hAnsi="Arial" w:cs="Arial"/>
        </w:rPr>
      </w:pPr>
      <w:r w:rsidRPr="007E75DA">
        <w:rPr>
          <w:rFonts w:ascii="Arial" w:hAnsi="Arial" w:cs="Arial"/>
        </w:rPr>
        <w:t>Department of Education (2021)</w:t>
      </w:r>
      <w:r>
        <w:rPr>
          <w:rFonts w:ascii="Arial" w:hAnsi="Arial" w:cs="Arial"/>
        </w:rPr>
        <w:t xml:space="preserve"> </w:t>
      </w:r>
      <w:r w:rsidRPr="007679F5">
        <w:rPr>
          <w:rFonts w:ascii="Arial" w:hAnsi="Arial" w:cs="Arial"/>
          <w:i/>
          <w:iCs/>
        </w:rPr>
        <w:t>The Children Act 1989 guidance and regulations</w:t>
      </w:r>
      <w:r>
        <w:rPr>
          <w:rFonts w:ascii="Arial" w:hAnsi="Arial" w:cs="Arial"/>
          <w:i/>
          <w:iCs/>
        </w:rPr>
        <w:t xml:space="preserve">. </w:t>
      </w:r>
      <w:r>
        <w:rPr>
          <w:rFonts w:ascii="Arial" w:hAnsi="Arial" w:cs="Arial"/>
        </w:rPr>
        <w:t xml:space="preserve">Available at: </w:t>
      </w:r>
      <w:hyperlink r:id="rId16" w:history="1">
        <w:r w:rsidRPr="00BC005F">
          <w:rPr>
            <w:rStyle w:val="Hyperlink"/>
            <w:rFonts w:ascii="Arial" w:hAnsi="Arial" w:cs="Arial"/>
          </w:rPr>
          <w:t>The Children Act 1989 guidance and regulations (publishing.service.gov.uk)</w:t>
        </w:r>
      </w:hyperlink>
      <w:r>
        <w:rPr>
          <w:rFonts w:ascii="Arial" w:hAnsi="Arial" w:cs="Arial"/>
        </w:rPr>
        <w:t xml:space="preserve"> (Accessed 11 December) </w:t>
      </w:r>
    </w:p>
    <w:p w14:paraId="35DC2AAB" w14:textId="77777777" w:rsidR="00BB1238" w:rsidRDefault="00BB1238">
      <w:pPr>
        <w:rPr>
          <w:rFonts w:ascii="Arial" w:hAnsi="Arial" w:cs="Arial"/>
        </w:rPr>
      </w:pPr>
      <w:r w:rsidRPr="007D04F7">
        <w:rPr>
          <w:rFonts w:ascii="Arial" w:hAnsi="Arial" w:cs="Arial"/>
        </w:rPr>
        <w:t xml:space="preserve">Eracleous, H. and Davidson, S. (2009) </w:t>
      </w:r>
      <w:r w:rsidRPr="007D04F7">
        <w:rPr>
          <w:rFonts w:ascii="Arial" w:hAnsi="Arial" w:cs="Arial"/>
          <w:i/>
          <w:iCs/>
        </w:rPr>
        <w:t>The gender identity development service</w:t>
      </w:r>
      <w:r w:rsidRPr="007D04F7">
        <w:rPr>
          <w:rFonts w:ascii="Arial" w:hAnsi="Arial" w:cs="Arial"/>
        </w:rPr>
        <w:t xml:space="preserve">: Examples </w:t>
      </w:r>
      <w:r w:rsidRPr="007D04F7">
        <w:rPr>
          <w:rFonts w:ascii="Arial" w:hAnsi="Arial" w:cs="Arial"/>
          <w:i/>
          <w:iCs/>
        </w:rPr>
        <w:t>of multi-agency working</w:t>
      </w:r>
      <w:r>
        <w:rPr>
          <w:rFonts w:ascii="Arial" w:hAnsi="Arial" w:cs="Arial"/>
          <w:i/>
          <w:iCs/>
        </w:rPr>
        <w:t xml:space="preserve"> </w:t>
      </w:r>
      <w:r w:rsidRPr="007D04F7">
        <w:rPr>
          <w:rFonts w:ascii="Arial" w:hAnsi="Arial" w:cs="Arial"/>
          <w:i/>
          <w:iCs/>
        </w:rPr>
        <w:t>Clinical Psychology Forum</w:t>
      </w:r>
      <w:r w:rsidRPr="007D04F7">
        <w:rPr>
          <w:rFonts w:ascii="Arial" w:hAnsi="Arial" w:cs="Arial"/>
        </w:rPr>
        <w:t>, </w:t>
      </w:r>
      <w:r w:rsidRPr="007D04F7">
        <w:rPr>
          <w:rFonts w:ascii="Arial" w:hAnsi="Arial" w:cs="Arial"/>
          <w:i/>
          <w:iCs/>
        </w:rPr>
        <w:t>201</w:t>
      </w:r>
      <w:r w:rsidRPr="007D04F7">
        <w:rPr>
          <w:rFonts w:ascii="Arial" w:hAnsi="Arial" w:cs="Arial"/>
        </w:rPr>
        <w:t>, 46-50</w:t>
      </w:r>
      <w:r>
        <w:rPr>
          <w:rFonts w:ascii="Arial" w:hAnsi="Arial" w:cs="Arial"/>
        </w:rPr>
        <w:t xml:space="preserve">: Available at: </w:t>
      </w:r>
      <w:hyperlink r:id="rId17" w:history="1">
        <w:r w:rsidRPr="00DA7A04">
          <w:rPr>
            <w:rStyle w:val="Hyperlink"/>
            <w:rFonts w:ascii="Arial" w:hAnsi="Arial" w:cs="Arial"/>
          </w:rPr>
          <w:t>Examples of multi-agency working | GIDS</w:t>
        </w:r>
      </w:hyperlink>
      <w:r>
        <w:rPr>
          <w:rFonts w:ascii="Arial" w:hAnsi="Arial" w:cs="Arial"/>
        </w:rPr>
        <w:t xml:space="preserve"> (Accessed 12 December) </w:t>
      </w:r>
    </w:p>
    <w:p w14:paraId="5A5DB511" w14:textId="77777777" w:rsidR="00BB1238" w:rsidRDefault="00BB1238">
      <w:pPr>
        <w:rPr>
          <w:rFonts w:ascii="Arial" w:hAnsi="Arial" w:cs="Arial"/>
        </w:rPr>
      </w:pPr>
      <w:r>
        <w:rPr>
          <w:rFonts w:ascii="Arial" w:hAnsi="Arial" w:cs="Arial"/>
        </w:rPr>
        <w:t xml:space="preserve">HM Treasury (2003) </w:t>
      </w:r>
      <w:r w:rsidRPr="00F51140">
        <w:rPr>
          <w:rFonts w:ascii="Arial" w:hAnsi="Arial" w:cs="Arial"/>
          <w:i/>
          <w:iCs/>
        </w:rPr>
        <w:t>Every Child Matters</w:t>
      </w:r>
      <w:r>
        <w:rPr>
          <w:rFonts w:ascii="Arial" w:hAnsi="Arial" w:cs="Arial"/>
        </w:rPr>
        <w:t xml:space="preserve">: Available at: </w:t>
      </w:r>
      <w:hyperlink r:id="rId18" w:history="1">
        <w:r w:rsidRPr="009D4DE7">
          <w:rPr>
            <w:rStyle w:val="Hyperlink"/>
            <w:rFonts w:ascii="Arial" w:hAnsi="Arial" w:cs="Arial"/>
          </w:rPr>
          <w:t>A&gt;4998-DfES-ChildrenGPaperCOV (publishing.service.gov.uk)</w:t>
        </w:r>
      </w:hyperlink>
      <w:r>
        <w:rPr>
          <w:rFonts w:ascii="Arial" w:hAnsi="Arial" w:cs="Arial"/>
        </w:rPr>
        <w:t xml:space="preserve"> (Accessed 12 December) </w:t>
      </w:r>
    </w:p>
    <w:p w14:paraId="57F829F0" w14:textId="77777777" w:rsidR="00BB1238" w:rsidRDefault="00BB1238">
      <w:pPr>
        <w:rPr>
          <w:rFonts w:ascii="Arial" w:hAnsi="Arial" w:cs="Arial"/>
        </w:rPr>
      </w:pPr>
      <w:r>
        <w:rPr>
          <w:rFonts w:ascii="Arial" w:hAnsi="Arial" w:cs="Arial"/>
        </w:rPr>
        <w:t xml:space="preserve">Home Office (2014) </w:t>
      </w:r>
      <w:r w:rsidRPr="000938C0">
        <w:rPr>
          <w:rFonts w:ascii="Arial" w:hAnsi="Arial" w:cs="Arial"/>
          <w:i/>
          <w:iCs/>
        </w:rPr>
        <w:t>Multi Agency Working and Information Sharing Project</w:t>
      </w:r>
      <w:r>
        <w:rPr>
          <w:rFonts w:ascii="Arial" w:hAnsi="Arial" w:cs="Arial"/>
          <w:i/>
          <w:iCs/>
        </w:rPr>
        <w:t xml:space="preserve">. </w:t>
      </w:r>
      <w:r>
        <w:rPr>
          <w:rFonts w:ascii="Arial" w:hAnsi="Arial" w:cs="Arial"/>
        </w:rPr>
        <w:t xml:space="preserve">Available at: </w:t>
      </w:r>
      <w:hyperlink r:id="rId19" w:history="1">
        <w:r w:rsidRPr="00B30C1E">
          <w:rPr>
            <w:rStyle w:val="Hyperlink"/>
            <w:rFonts w:ascii="Arial" w:hAnsi="Arial" w:cs="Arial"/>
          </w:rPr>
          <w:t>https://assets.publishing.service.gov.uk/government/uploads/system/uploads/attachment_data/file/338875/MASH.pdf</w:t>
        </w:r>
      </w:hyperlink>
      <w:r>
        <w:rPr>
          <w:rFonts w:ascii="Arial" w:hAnsi="Arial" w:cs="Arial"/>
        </w:rPr>
        <w:t xml:space="preserve"> (Accessed 11 December) </w:t>
      </w:r>
    </w:p>
    <w:p w14:paraId="666DB114" w14:textId="77777777" w:rsidR="00BB1238" w:rsidRDefault="00BB1238">
      <w:pPr>
        <w:rPr>
          <w:rFonts w:ascii="Arial" w:hAnsi="Arial" w:cs="Arial"/>
        </w:rPr>
      </w:pPr>
      <w:r>
        <w:rPr>
          <w:rFonts w:ascii="Arial" w:hAnsi="Arial" w:cs="Arial"/>
        </w:rPr>
        <w:t xml:space="preserve">Jones, P. and Walker, G. (2011) </w:t>
      </w:r>
      <w:r w:rsidRPr="00752A0E">
        <w:rPr>
          <w:rFonts w:ascii="Arial" w:hAnsi="Arial" w:cs="Arial" w:hint="eastAsia"/>
          <w:i/>
          <w:iCs/>
        </w:rPr>
        <w:t>Children</w:t>
      </w:r>
      <w:r w:rsidRPr="00752A0E">
        <w:rPr>
          <w:rFonts w:ascii="Arial" w:hAnsi="Arial" w:cs="Arial" w:hint="eastAsia"/>
          <w:i/>
          <w:iCs/>
        </w:rPr>
        <w:t>′</w:t>
      </w:r>
      <w:r w:rsidRPr="00752A0E">
        <w:rPr>
          <w:rFonts w:ascii="Arial" w:hAnsi="Arial" w:cs="Arial" w:hint="eastAsia"/>
          <w:i/>
          <w:iCs/>
        </w:rPr>
        <w:t>s Rights in Practice</w:t>
      </w:r>
      <w:r>
        <w:rPr>
          <w:rFonts w:ascii="Arial" w:hAnsi="Arial" w:cs="Arial"/>
          <w:i/>
          <w:iCs/>
        </w:rPr>
        <w:t>.</w:t>
      </w:r>
      <w:r>
        <w:rPr>
          <w:rFonts w:ascii="Arial" w:hAnsi="Arial" w:cs="Arial"/>
        </w:rPr>
        <w:t xml:space="preserve"> London: SAGE Publications Ltd.</w:t>
      </w:r>
    </w:p>
    <w:p w14:paraId="192F44C1" w14:textId="77777777" w:rsidR="00BB1238" w:rsidRDefault="00BB1238">
      <w:pPr>
        <w:rPr>
          <w:rFonts w:ascii="Arial" w:hAnsi="Arial" w:cs="Arial"/>
        </w:rPr>
      </w:pPr>
      <w:bookmarkStart w:id="4" w:name="_Hlk90461984"/>
      <w:r>
        <w:rPr>
          <w:rFonts w:ascii="Arial" w:hAnsi="Arial" w:cs="Arial"/>
        </w:rPr>
        <w:t xml:space="preserve">Laming, L. (2003) </w:t>
      </w:r>
      <w:r w:rsidRPr="00C35FB3">
        <w:rPr>
          <w:rFonts w:ascii="Arial" w:hAnsi="Arial" w:cs="Arial"/>
          <w:i/>
          <w:iCs/>
        </w:rPr>
        <w:t>THE VICTORIA CLIMBIÉ INQUIRY</w:t>
      </w:r>
      <w:r>
        <w:rPr>
          <w:rFonts w:ascii="Arial" w:hAnsi="Arial" w:cs="Arial"/>
          <w:i/>
          <w:iCs/>
        </w:rPr>
        <w:t>.</w:t>
      </w:r>
      <w:r>
        <w:rPr>
          <w:rFonts w:ascii="Arial" w:hAnsi="Arial" w:cs="Arial"/>
        </w:rPr>
        <w:t xml:space="preserve"> London:</w:t>
      </w:r>
      <w:r w:rsidRPr="00856AB6">
        <w:t xml:space="preserve"> </w:t>
      </w:r>
      <w:r>
        <w:rPr>
          <w:rFonts w:ascii="Arial" w:hAnsi="Arial" w:cs="Arial"/>
        </w:rPr>
        <w:t>P</w:t>
      </w:r>
      <w:r w:rsidRPr="00856AB6">
        <w:rPr>
          <w:rFonts w:ascii="Arial" w:hAnsi="Arial" w:cs="Arial"/>
        </w:rPr>
        <w:t>ublished TSO</w:t>
      </w:r>
      <w:r>
        <w:rPr>
          <w:rFonts w:ascii="Arial" w:hAnsi="Arial" w:cs="Arial"/>
        </w:rPr>
        <w:t>.</w:t>
      </w:r>
      <w:r>
        <w:rPr>
          <w:rFonts w:ascii="Arial" w:hAnsi="Arial" w:cs="Arial"/>
          <w:i/>
          <w:iCs/>
        </w:rPr>
        <w:t xml:space="preserve"> </w:t>
      </w:r>
      <w:r>
        <w:rPr>
          <w:rFonts w:ascii="Arial" w:hAnsi="Arial" w:cs="Arial"/>
        </w:rPr>
        <w:t xml:space="preserve">Available at: </w:t>
      </w:r>
      <w:hyperlink r:id="rId20" w:history="1">
        <w:r w:rsidRPr="008078E9">
          <w:rPr>
            <w:rStyle w:val="Hyperlink"/>
            <w:rFonts w:ascii="Arial" w:hAnsi="Arial" w:cs="Arial"/>
          </w:rPr>
          <w:t>The Victoria ClimbiÃ© Inquiry (publishing.service.gov.uk)</w:t>
        </w:r>
      </w:hyperlink>
      <w:r>
        <w:rPr>
          <w:rFonts w:ascii="Arial" w:hAnsi="Arial" w:cs="Arial"/>
        </w:rPr>
        <w:t xml:space="preserve"> (Accessed 11 December) </w:t>
      </w:r>
    </w:p>
    <w:bookmarkEnd w:id="4"/>
    <w:p w14:paraId="456D5696" w14:textId="77777777" w:rsidR="00BB1238" w:rsidRPr="00A51B4D" w:rsidRDefault="00BB1238" w:rsidP="00A51B4D">
      <w:pPr>
        <w:rPr>
          <w:rFonts w:ascii="Arial" w:hAnsi="Arial" w:cs="Arial"/>
        </w:rPr>
      </w:pPr>
      <w:r w:rsidRPr="00A51B4D">
        <w:rPr>
          <w:rFonts w:ascii="Arial" w:hAnsi="Arial" w:cs="Arial"/>
        </w:rPr>
        <w:t xml:space="preserve">Laming, L. (2003) </w:t>
      </w:r>
      <w:r w:rsidRPr="00A51B4D">
        <w:rPr>
          <w:rFonts w:ascii="Arial" w:hAnsi="Arial" w:cs="Arial"/>
          <w:i/>
          <w:iCs/>
        </w:rPr>
        <w:t>THE VICTORIA CLIMBIÉ INQUIRY.</w:t>
      </w:r>
      <w:r w:rsidRPr="00A51B4D">
        <w:rPr>
          <w:rFonts w:ascii="Arial" w:hAnsi="Arial" w:cs="Arial"/>
        </w:rPr>
        <w:t xml:space="preserve"> London: Published TSO.</w:t>
      </w:r>
      <w:r w:rsidRPr="00A51B4D">
        <w:rPr>
          <w:rFonts w:ascii="Arial" w:hAnsi="Arial" w:cs="Arial"/>
          <w:i/>
          <w:iCs/>
        </w:rPr>
        <w:t xml:space="preserve"> </w:t>
      </w:r>
      <w:r w:rsidRPr="00A51B4D">
        <w:rPr>
          <w:rFonts w:ascii="Arial" w:hAnsi="Arial" w:cs="Arial"/>
        </w:rPr>
        <w:t xml:space="preserve">Available at: </w:t>
      </w:r>
      <w:hyperlink r:id="rId21" w:history="1">
        <w:r w:rsidRPr="00A51B4D">
          <w:rPr>
            <w:rStyle w:val="Hyperlink"/>
            <w:rFonts w:ascii="Arial" w:hAnsi="Arial" w:cs="Arial"/>
          </w:rPr>
          <w:t>The Victoria ClimbiÃ© Inquiry (publishing.service.gov.uk)</w:t>
        </w:r>
      </w:hyperlink>
      <w:r w:rsidRPr="00A51B4D">
        <w:rPr>
          <w:rFonts w:ascii="Arial" w:hAnsi="Arial" w:cs="Arial"/>
        </w:rPr>
        <w:t xml:space="preserve"> (Accessed 11 December) </w:t>
      </w:r>
    </w:p>
    <w:p w14:paraId="0E9F945C" w14:textId="77777777" w:rsidR="00BB1238" w:rsidRDefault="00BB1238">
      <w:pPr>
        <w:rPr>
          <w:rFonts w:ascii="Arial" w:hAnsi="Arial" w:cs="Arial"/>
        </w:rPr>
      </w:pPr>
      <w:r>
        <w:rPr>
          <w:rFonts w:ascii="Arial" w:hAnsi="Arial" w:cs="Arial"/>
        </w:rPr>
        <w:lastRenderedPageBreak/>
        <w:t>National Health Service (2020)</w:t>
      </w:r>
      <w:r w:rsidRPr="00E60BCF">
        <w:rPr>
          <w:rFonts w:ascii="Arial" w:hAnsi="Arial" w:cs="Arial"/>
          <w:i/>
          <w:iCs/>
        </w:rPr>
        <w:t xml:space="preserve"> Hypothermia</w:t>
      </w:r>
      <w:r>
        <w:rPr>
          <w:rFonts w:ascii="Arial" w:hAnsi="Arial" w:cs="Arial"/>
          <w:i/>
          <w:iCs/>
        </w:rPr>
        <w:t xml:space="preserve">. </w:t>
      </w:r>
      <w:r>
        <w:rPr>
          <w:rFonts w:ascii="Arial" w:hAnsi="Arial" w:cs="Arial"/>
        </w:rPr>
        <w:t xml:space="preserve">Available at: </w:t>
      </w:r>
      <w:hyperlink r:id="rId22" w:history="1">
        <w:r w:rsidRPr="009D051B">
          <w:rPr>
            <w:rStyle w:val="Hyperlink"/>
            <w:rFonts w:ascii="Arial" w:hAnsi="Arial" w:cs="Arial"/>
          </w:rPr>
          <w:t>Hypothermia - NHS (www.nhs.uk)</w:t>
        </w:r>
      </w:hyperlink>
      <w:r>
        <w:rPr>
          <w:rFonts w:ascii="Arial" w:hAnsi="Arial" w:cs="Arial"/>
        </w:rPr>
        <w:t xml:space="preserve"> (Accessed 11 December) </w:t>
      </w:r>
    </w:p>
    <w:p w14:paraId="1B0B3510" w14:textId="77777777" w:rsidR="00BB1238" w:rsidRDefault="00BB1238">
      <w:pPr>
        <w:rPr>
          <w:rFonts w:ascii="Arial" w:hAnsi="Arial" w:cs="Arial"/>
        </w:rPr>
      </w:pPr>
      <w:r>
        <w:rPr>
          <w:rFonts w:ascii="Arial" w:hAnsi="Arial" w:cs="Arial"/>
        </w:rPr>
        <w:t xml:space="preserve">National Health Service (2021) </w:t>
      </w:r>
      <w:r>
        <w:rPr>
          <w:rFonts w:ascii="Arial" w:hAnsi="Arial" w:cs="Arial"/>
          <w:i/>
          <w:iCs/>
        </w:rPr>
        <w:t xml:space="preserve">Every Child Matters. </w:t>
      </w:r>
      <w:r>
        <w:rPr>
          <w:rFonts w:ascii="Arial" w:hAnsi="Arial" w:cs="Arial"/>
        </w:rPr>
        <w:t xml:space="preserve">Available at: </w:t>
      </w:r>
      <w:hyperlink r:id="rId23" w:history="1">
        <w:r w:rsidRPr="00B72266">
          <w:rPr>
            <w:rStyle w:val="Hyperlink"/>
            <w:rFonts w:ascii="Arial" w:hAnsi="Arial" w:cs="Arial"/>
          </w:rPr>
          <w:t>Children's mental health - Every Mind Matters - NHS (www.nhs.uk)</w:t>
        </w:r>
      </w:hyperlink>
      <w:r>
        <w:rPr>
          <w:rFonts w:ascii="Arial" w:hAnsi="Arial" w:cs="Arial"/>
        </w:rPr>
        <w:t xml:space="preserve"> (Accessed 12 December) </w:t>
      </w:r>
    </w:p>
    <w:p w14:paraId="17FF5DAA" w14:textId="77777777" w:rsidR="00BB1238" w:rsidRDefault="00BB1238">
      <w:pPr>
        <w:rPr>
          <w:rFonts w:ascii="Arial" w:hAnsi="Arial" w:cs="Arial"/>
        </w:rPr>
      </w:pPr>
      <w:r w:rsidRPr="000F0896">
        <w:rPr>
          <w:rFonts w:ascii="Arial" w:hAnsi="Arial" w:cs="Arial"/>
        </w:rPr>
        <w:t>National Institute for Health and Care Excellence (NICE) (2017</w:t>
      </w:r>
      <w:r>
        <w:rPr>
          <w:rFonts w:ascii="Arial" w:hAnsi="Arial" w:cs="Arial"/>
        </w:rPr>
        <w:t xml:space="preserve">) </w:t>
      </w:r>
      <w:r w:rsidRPr="000F0896">
        <w:rPr>
          <w:rFonts w:ascii="Arial" w:hAnsi="Arial" w:cs="Arial"/>
          <w:i/>
          <w:iCs/>
        </w:rPr>
        <w:t>Child abuse and neglect</w:t>
      </w:r>
      <w:r>
        <w:rPr>
          <w:rFonts w:ascii="Arial" w:hAnsi="Arial" w:cs="Arial"/>
          <w:i/>
          <w:iCs/>
        </w:rPr>
        <w:t xml:space="preserve"> </w:t>
      </w:r>
      <w:r>
        <w:rPr>
          <w:rFonts w:ascii="Arial" w:hAnsi="Arial" w:cs="Arial"/>
        </w:rPr>
        <w:t xml:space="preserve">Available at: </w:t>
      </w:r>
      <w:hyperlink r:id="rId24" w:history="1">
        <w:r w:rsidRPr="00220473">
          <w:rPr>
            <w:rStyle w:val="Hyperlink"/>
            <w:rFonts w:ascii="Arial" w:hAnsi="Arial" w:cs="Arial"/>
          </w:rPr>
          <w:t>Child abuse and neglect (nice.org.uk)</w:t>
        </w:r>
      </w:hyperlink>
      <w:r>
        <w:rPr>
          <w:rFonts w:ascii="Arial" w:hAnsi="Arial" w:cs="Arial"/>
        </w:rPr>
        <w:t xml:space="preserve"> (Accessed 11 December)</w:t>
      </w:r>
    </w:p>
    <w:p w14:paraId="3AB8F4BC" w14:textId="77777777" w:rsidR="00BB1238" w:rsidRDefault="00BB1238">
      <w:pPr>
        <w:rPr>
          <w:rFonts w:ascii="Arial" w:hAnsi="Arial" w:cs="Arial"/>
        </w:rPr>
      </w:pPr>
      <w:r>
        <w:rPr>
          <w:rFonts w:ascii="Arial" w:hAnsi="Arial" w:cs="Arial"/>
        </w:rPr>
        <w:t xml:space="preserve">NSPCC Learning (2020) </w:t>
      </w:r>
      <w:r w:rsidRPr="00617FCC">
        <w:rPr>
          <w:rFonts w:ascii="Arial" w:hAnsi="Arial" w:cs="Arial"/>
          <w:i/>
          <w:iCs/>
        </w:rPr>
        <w:t>Nominated child protection lead or designated safeguarding officer</w:t>
      </w:r>
      <w:r>
        <w:rPr>
          <w:rFonts w:ascii="Arial" w:hAnsi="Arial" w:cs="Arial"/>
        </w:rPr>
        <w:t xml:space="preserve"> Available at: </w:t>
      </w:r>
      <w:hyperlink r:id="rId25" w:anchor="heading-top" w:history="1">
        <w:r w:rsidRPr="00B30C1E">
          <w:rPr>
            <w:rStyle w:val="Hyperlink"/>
            <w:rFonts w:ascii="Arial" w:hAnsi="Arial" w:cs="Arial"/>
          </w:rPr>
          <w:t>https://learning.nspcc.org.uk/research-resources/templates/nominated-child-protection-lead-role#heading-top</w:t>
        </w:r>
      </w:hyperlink>
      <w:r>
        <w:rPr>
          <w:rFonts w:ascii="Arial" w:hAnsi="Arial" w:cs="Arial"/>
        </w:rPr>
        <w:t xml:space="preserve"> (Accessed 12 December) </w:t>
      </w:r>
    </w:p>
    <w:p w14:paraId="6491B00E" w14:textId="77777777" w:rsidR="00BB1238" w:rsidRDefault="00BB1238">
      <w:pPr>
        <w:rPr>
          <w:rFonts w:ascii="Arial" w:hAnsi="Arial" w:cs="Arial"/>
        </w:rPr>
      </w:pPr>
      <w:r>
        <w:rPr>
          <w:rFonts w:ascii="Arial" w:hAnsi="Arial" w:cs="Arial"/>
        </w:rPr>
        <w:t xml:space="preserve">NSPCC Learning (2021) </w:t>
      </w:r>
      <w:r w:rsidRPr="00EE688B">
        <w:rPr>
          <w:rFonts w:ascii="Arial" w:hAnsi="Arial" w:cs="Arial"/>
          <w:i/>
          <w:iCs/>
        </w:rPr>
        <w:t>Child protection system in England</w:t>
      </w:r>
      <w:r>
        <w:rPr>
          <w:rFonts w:ascii="Arial" w:hAnsi="Arial" w:cs="Arial"/>
          <w:i/>
          <w:iCs/>
        </w:rPr>
        <w:t>.</w:t>
      </w:r>
      <w:r>
        <w:rPr>
          <w:rFonts w:ascii="Arial" w:hAnsi="Arial" w:cs="Arial"/>
        </w:rPr>
        <w:t xml:space="preserve"> Available at: </w:t>
      </w:r>
      <w:hyperlink r:id="rId26" w:history="1">
        <w:r w:rsidRPr="008539ED">
          <w:rPr>
            <w:rStyle w:val="Hyperlink"/>
            <w:rFonts w:ascii="Arial" w:hAnsi="Arial" w:cs="Arial"/>
          </w:rPr>
          <w:t>Child protection system for England | NSPCC Learning</w:t>
        </w:r>
      </w:hyperlink>
      <w:r>
        <w:rPr>
          <w:rFonts w:ascii="Arial" w:hAnsi="Arial" w:cs="Arial"/>
        </w:rPr>
        <w:t xml:space="preserve"> (Accessed 11 December)</w:t>
      </w:r>
    </w:p>
    <w:p w14:paraId="441BE82C" w14:textId="77777777" w:rsidR="00BB1238" w:rsidRPr="00C04B3A" w:rsidRDefault="00BB1238">
      <w:pPr>
        <w:rPr>
          <w:rFonts w:ascii="Arial" w:hAnsi="Arial" w:cs="Arial"/>
        </w:rPr>
      </w:pPr>
      <w:r>
        <w:rPr>
          <w:rFonts w:ascii="Arial" w:hAnsi="Arial" w:cs="Arial"/>
        </w:rPr>
        <w:t xml:space="preserve">NSPCC Learning (2021) </w:t>
      </w:r>
      <w:r w:rsidRPr="00C04B3A">
        <w:rPr>
          <w:rFonts w:ascii="Arial" w:hAnsi="Arial" w:cs="Arial"/>
          <w:i/>
          <w:iCs/>
        </w:rPr>
        <w:t>Statistics on child abuse</w:t>
      </w:r>
      <w:r>
        <w:rPr>
          <w:rFonts w:ascii="Arial" w:hAnsi="Arial" w:cs="Arial"/>
          <w:i/>
          <w:iCs/>
        </w:rPr>
        <w:t xml:space="preserve"> Available at: </w:t>
      </w:r>
      <w:hyperlink r:id="rId27" w:history="1">
        <w:r w:rsidRPr="00FA2B4F">
          <w:rPr>
            <w:rStyle w:val="Hyperlink"/>
            <w:rFonts w:ascii="Arial" w:hAnsi="Arial" w:cs="Arial"/>
            <w:i/>
            <w:iCs/>
          </w:rPr>
          <w:t>Statistics on child abuse | NSPCC Learning</w:t>
        </w:r>
      </w:hyperlink>
      <w:r>
        <w:rPr>
          <w:rFonts w:ascii="Arial" w:hAnsi="Arial" w:cs="Arial"/>
          <w:i/>
          <w:iCs/>
        </w:rPr>
        <w:t xml:space="preserve"> (</w:t>
      </w:r>
      <w:r w:rsidRPr="00FA2B4F">
        <w:rPr>
          <w:rFonts w:ascii="Arial" w:hAnsi="Arial" w:cs="Arial"/>
        </w:rPr>
        <w:t>Accessed 12 December)</w:t>
      </w:r>
      <w:r>
        <w:rPr>
          <w:rFonts w:ascii="Arial" w:hAnsi="Arial" w:cs="Arial"/>
          <w:i/>
          <w:iCs/>
        </w:rPr>
        <w:t xml:space="preserve"> </w:t>
      </w:r>
    </w:p>
    <w:p w14:paraId="7DA6A6B7" w14:textId="77777777" w:rsidR="00BB1238" w:rsidRPr="0004731C" w:rsidRDefault="00BB1238">
      <w:pPr>
        <w:rPr>
          <w:rFonts w:ascii="Arial" w:hAnsi="Arial" w:cs="Arial"/>
        </w:rPr>
      </w:pPr>
      <w:r>
        <w:rPr>
          <w:rFonts w:ascii="Arial" w:hAnsi="Arial" w:cs="Arial"/>
        </w:rPr>
        <w:t xml:space="preserve">NSPCC Learning (2021) </w:t>
      </w:r>
      <w:r w:rsidRPr="0004731C">
        <w:rPr>
          <w:rFonts w:ascii="Arial" w:hAnsi="Arial" w:cs="Arial"/>
          <w:i/>
          <w:iCs/>
        </w:rPr>
        <w:t>Voluntary and community grou</w:t>
      </w:r>
      <w:r w:rsidRPr="0004731C">
        <w:rPr>
          <w:rFonts w:ascii="Arial" w:hAnsi="Arial" w:cs="Arial"/>
          <w:i/>
          <w:iCs/>
        </w:rPr>
        <w:t>p</w:t>
      </w:r>
      <w:r>
        <w:rPr>
          <w:rFonts w:ascii="Arial" w:hAnsi="Arial" w:cs="Arial"/>
          <w:i/>
          <w:iCs/>
        </w:rPr>
        <w:t xml:space="preserve">. </w:t>
      </w:r>
      <w:r>
        <w:rPr>
          <w:rFonts w:ascii="Arial" w:hAnsi="Arial" w:cs="Arial"/>
        </w:rPr>
        <w:t xml:space="preserve">Available at: </w:t>
      </w:r>
      <w:hyperlink r:id="rId28" w:history="1">
        <w:r w:rsidRPr="00B87F6C">
          <w:rPr>
            <w:rStyle w:val="Hyperlink"/>
            <w:rFonts w:ascii="Arial" w:hAnsi="Arial" w:cs="Arial"/>
          </w:rPr>
          <w:t>Keeping children safe in the voluntary and community sector | NSPCC Learning</w:t>
        </w:r>
      </w:hyperlink>
      <w:r>
        <w:rPr>
          <w:rFonts w:ascii="Arial" w:hAnsi="Arial" w:cs="Arial"/>
        </w:rPr>
        <w:t xml:space="preserve"> (Accessed 12 December)</w:t>
      </w:r>
    </w:p>
    <w:p w14:paraId="7D56A64D" w14:textId="77777777" w:rsidR="00BB1238" w:rsidRDefault="00BB1238">
      <w:pPr>
        <w:rPr>
          <w:rFonts w:ascii="Arial" w:hAnsi="Arial" w:cs="Arial"/>
        </w:rPr>
      </w:pPr>
      <w:r>
        <w:rPr>
          <w:rFonts w:ascii="Arial" w:hAnsi="Arial" w:cs="Arial"/>
        </w:rPr>
        <w:t xml:space="preserve">Office For National Statistics (2019) </w:t>
      </w:r>
      <w:r w:rsidRPr="00B511BE">
        <w:rPr>
          <w:rFonts w:ascii="Arial" w:hAnsi="Arial" w:cs="Arial"/>
          <w:i/>
          <w:iCs/>
        </w:rPr>
        <w:t>Child abuse and the criminal justice system, England, and Wales: year ending March 2019</w:t>
      </w:r>
      <w:r>
        <w:rPr>
          <w:rFonts w:ascii="Arial" w:hAnsi="Arial" w:cs="Arial"/>
          <w:i/>
          <w:iCs/>
        </w:rPr>
        <w:t>.</w:t>
      </w:r>
      <w:r>
        <w:rPr>
          <w:rFonts w:ascii="Arial" w:hAnsi="Arial" w:cs="Arial"/>
        </w:rPr>
        <w:t xml:space="preserve"> Available at: </w:t>
      </w:r>
      <w:hyperlink r:id="rId29" w:history="1">
        <w:r w:rsidRPr="00B01986">
          <w:rPr>
            <w:rStyle w:val="Hyperlink"/>
            <w:rFonts w:ascii="Arial" w:hAnsi="Arial" w:cs="Arial"/>
          </w:rPr>
          <w:t>Child abuse and the criminal justice system, England and Wales - Office for National Statistics (ons.gov.uk)</w:t>
        </w:r>
      </w:hyperlink>
      <w:r>
        <w:rPr>
          <w:rFonts w:ascii="Arial" w:hAnsi="Arial" w:cs="Arial"/>
        </w:rPr>
        <w:t xml:space="preserve"> ( Accessed 11 December) </w:t>
      </w:r>
    </w:p>
    <w:p w14:paraId="1A0C153E" w14:textId="77777777" w:rsidR="00B72266" w:rsidRPr="00B72266" w:rsidRDefault="00B72266">
      <w:pPr>
        <w:rPr>
          <w:rFonts w:ascii="Arial" w:hAnsi="Arial" w:cs="Arial"/>
        </w:rPr>
      </w:pPr>
    </w:p>
    <w:p w14:paraId="2A472387" w14:textId="77777777" w:rsidR="00AA071C" w:rsidRPr="00617FCC" w:rsidRDefault="00AA071C">
      <w:pPr>
        <w:rPr>
          <w:rFonts w:ascii="Arial" w:hAnsi="Arial" w:cs="Arial"/>
          <w:i/>
          <w:iCs/>
        </w:rPr>
      </w:pPr>
    </w:p>
    <w:p w14:paraId="2DBDA9BF" w14:textId="77777777" w:rsidR="00AA071C" w:rsidRDefault="00AA071C">
      <w:pPr>
        <w:rPr>
          <w:rFonts w:ascii="Arial" w:hAnsi="Arial" w:cs="Arial"/>
        </w:rPr>
      </w:pPr>
    </w:p>
    <w:p w14:paraId="74830E9B" w14:textId="73ACA228" w:rsidR="00FE6277" w:rsidRPr="00B511BE" w:rsidRDefault="00FE6277" w:rsidP="00AF6C67">
      <w:pPr>
        <w:rPr>
          <w:rFonts w:ascii="Arial" w:hAnsi="Arial" w:cs="Arial"/>
        </w:rPr>
      </w:pPr>
    </w:p>
    <w:sectPr w:rsidR="00FE6277" w:rsidRPr="00B511BE" w:rsidSect="00CC641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044"/>
    <w:rsid w:val="00006A1E"/>
    <w:rsid w:val="00025946"/>
    <w:rsid w:val="00027188"/>
    <w:rsid w:val="000311FD"/>
    <w:rsid w:val="0003720B"/>
    <w:rsid w:val="0004214E"/>
    <w:rsid w:val="000434A2"/>
    <w:rsid w:val="0004731C"/>
    <w:rsid w:val="00053493"/>
    <w:rsid w:val="000558AF"/>
    <w:rsid w:val="0006231F"/>
    <w:rsid w:val="000713BB"/>
    <w:rsid w:val="000752AF"/>
    <w:rsid w:val="00075B61"/>
    <w:rsid w:val="00076826"/>
    <w:rsid w:val="000800F4"/>
    <w:rsid w:val="00083592"/>
    <w:rsid w:val="00093787"/>
    <w:rsid w:val="000938C0"/>
    <w:rsid w:val="000949F3"/>
    <w:rsid w:val="000A29DB"/>
    <w:rsid w:val="000B12D8"/>
    <w:rsid w:val="000B2573"/>
    <w:rsid w:val="000B2CC2"/>
    <w:rsid w:val="000B3491"/>
    <w:rsid w:val="000B787B"/>
    <w:rsid w:val="000C59B4"/>
    <w:rsid w:val="000D1E8A"/>
    <w:rsid w:val="000D2037"/>
    <w:rsid w:val="000E3607"/>
    <w:rsid w:val="000E5703"/>
    <w:rsid w:val="000E7A00"/>
    <w:rsid w:val="000F0896"/>
    <w:rsid w:val="000F2052"/>
    <w:rsid w:val="000F2D85"/>
    <w:rsid w:val="000F5303"/>
    <w:rsid w:val="00101397"/>
    <w:rsid w:val="00113824"/>
    <w:rsid w:val="0011415B"/>
    <w:rsid w:val="00114711"/>
    <w:rsid w:val="00115930"/>
    <w:rsid w:val="0012739A"/>
    <w:rsid w:val="00133CB2"/>
    <w:rsid w:val="00134428"/>
    <w:rsid w:val="001352FE"/>
    <w:rsid w:val="001359C2"/>
    <w:rsid w:val="001372E1"/>
    <w:rsid w:val="00145D78"/>
    <w:rsid w:val="00146258"/>
    <w:rsid w:val="001509E2"/>
    <w:rsid w:val="00157051"/>
    <w:rsid w:val="0016109E"/>
    <w:rsid w:val="00163B0D"/>
    <w:rsid w:val="0016418A"/>
    <w:rsid w:val="0016514B"/>
    <w:rsid w:val="00165485"/>
    <w:rsid w:val="00170C3A"/>
    <w:rsid w:val="00170E33"/>
    <w:rsid w:val="00177590"/>
    <w:rsid w:val="00182CCB"/>
    <w:rsid w:val="00186570"/>
    <w:rsid w:val="00187790"/>
    <w:rsid w:val="00192416"/>
    <w:rsid w:val="00194195"/>
    <w:rsid w:val="00196545"/>
    <w:rsid w:val="001969A2"/>
    <w:rsid w:val="001A0F77"/>
    <w:rsid w:val="001A6ED0"/>
    <w:rsid w:val="001A7FD5"/>
    <w:rsid w:val="001B0140"/>
    <w:rsid w:val="001B13DC"/>
    <w:rsid w:val="001B5825"/>
    <w:rsid w:val="001B623E"/>
    <w:rsid w:val="001C3B60"/>
    <w:rsid w:val="001C56AB"/>
    <w:rsid w:val="001D7040"/>
    <w:rsid w:val="001E2FC7"/>
    <w:rsid w:val="001E3652"/>
    <w:rsid w:val="001E6197"/>
    <w:rsid w:val="001E7677"/>
    <w:rsid w:val="001E7FC6"/>
    <w:rsid w:val="001F3F7F"/>
    <w:rsid w:val="00202DD8"/>
    <w:rsid w:val="0021111E"/>
    <w:rsid w:val="00220473"/>
    <w:rsid w:val="002214D3"/>
    <w:rsid w:val="00224B25"/>
    <w:rsid w:val="002300D1"/>
    <w:rsid w:val="00237C74"/>
    <w:rsid w:val="00253572"/>
    <w:rsid w:val="00257DF2"/>
    <w:rsid w:val="00261BBF"/>
    <w:rsid w:val="00263E45"/>
    <w:rsid w:val="00264DBC"/>
    <w:rsid w:val="00265D44"/>
    <w:rsid w:val="00266463"/>
    <w:rsid w:val="0026689E"/>
    <w:rsid w:val="002671F5"/>
    <w:rsid w:val="00271A8C"/>
    <w:rsid w:val="002727DD"/>
    <w:rsid w:val="002767DB"/>
    <w:rsid w:val="00280D71"/>
    <w:rsid w:val="00285479"/>
    <w:rsid w:val="002A0A82"/>
    <w:rsid w:val="002A54A4"/>
    <w:rsid w:val="002A56AB"/>
    <w:rsid w:val="002B1625"/>
    <w:rsid w:val="002B20BD"/>
    <w:rsid w:val="002B6AC9"/>
    <w:rsid w:val="002C022E"/>
    <w:rsid w:val="002C3C4A"/>
    <w:rsid w:val="002C4977"/>
    <w:rsid w:val="002C5CB3"/>
    <w:rsid w:val="002D299A"/>
    <w:rsid w:val="002D3596"/>
    <w:rsid w:val="002D6D8B"/>
    <w:rsid w:val="002D6EEB"/>
    <w:rsid w:val="002E1F62"/>
    <w:rsid w:val="002E2D75"/>
    <w:rsid w:val="002E4336"/>
    <w:rsid w:val="002E6E47"/>
    <w:rsid w:val="002F1232"/>
    <w:rsid w:val="002F1EA6"/>
    <w:rsid w:val="002F6251"/>
    <w:rsid w:val="002F62FD"/>
    <w:rsid w:val="0030337B"/>
    <w:rsid w:val="00304817"/>
    <w:rsid w:val="00306C2B"/>
    <w:rsid w:val="00314263"/>
    <w:rsid w:val="00323286"/>
    <w:rsid w:val="00324323"/>
    <w:rsid w:val="00332E55"/>
    <w:rsid w:val="00343CDA"/>
    <w:rsid w:val="00346388"/>
    <w:rsid w:val="0036017E"/>
    <w:rsid w:val="00367D3C"/>
    <w:rsid w:val="00367E7D"/>
    <w:rsid w:val="00374858"/>
    <w:rsid w:val="00374C8E"/>
    <w:rsid w:val="00376535"/>
    <w:rsid w:val="00381CD7"/>
    <w:rsid w:val="003858DC"/>
    <w:rsid w:val="00392657"/>
    <w:rsid w:val="00393A04"/>
    <w:rsid w:val="003A266A"/>
    <w:rsid w:val="003A545A"/>
    <w:rsid w:val="003A6277"/>
    <w:rsid w:val="003A7B13"/>
    <w:rsid w:val="003B18FC"/>
    <w:rsid w:val="003B4956"/>
    <w:rsid w:val="003C0428"/>
    <w:rsid w:val="003D2355"/>
    <w:rsid w:val="003D5AA1"/>
    <w:rsid w:val="003E57DF"/>
    <w:rsid w:val="003E7CE7"/>
    <w:rsid w:val="003F2D09"/>
    <w:rsid w:val="003F699F"/>
    <w:rsid w:val="00403A05"/>
    <w:rsid w:val="004106C0"/>
    <w:rsid w:val="00410FA0"/>
    <w:rsid w:val="00425505"/>
    <w:rsid w:val="00426980"/>
    <w:rsid w:val="00430305"/>
    <w:rsid w:val="004329F2"/>
    <w:rsid w:val="00435B94"/>
    <w:rsid w:val="00435FE1"/>
    <w:rsid w:val="00441E8E"/>
    <w:rsid w:val="00442757"/>
    <w:rsid w:val="00442EFA"/>
    <w:rsid w:val="0045527A"/>
    <w:rsid w:val="00467B00"/>
    <w:rsid w:val="004756BE"/>
    <w:rsid w:val="00476335"/>
    <w:rsid w:val="00483BE1"/>
    <w:rsid w:val="00484BE7"/>
    <w:rsid w:val="004900AB"/>
    <w:rsid w:val="00494A77"/>
    <w:rsid w:val="00495885"/>
    <w:rsid w:val="00495EAB"/>
    <w:rsid w:val="00496E8D"/>
    <w:rsid w:val="004A330D"/>
    <w:rsid w:val="004A587F"/>
    <w:rsid w:val="004B2921"/>
    <w:rsid w:val="004B3F71"/>
    <w:rsid w:val="004C5402"/>
    <w:rsid w:val="004C559C"/>
    <w:rsid w:val="004C760A"/>
    <w:rsid w:val="004D09AD"/>
    <w:rsid w:val="004D160A"/>
    <w:rsid w:val="004D5268"/>
    <w:rsid w:val="004D784B"/>
    <w:rsid w:val="004E2BF6"/>
    <w:rsid w:val="004F51C0"/>
    <w:rsid w:val="00501445"/>
    <w:rsid w:val="0050154D"/>
    <w:rsid w:val="00502026"/>
    <w:rsid w:val="005073D7"/>
    <w:rsid w:val="0051035E"/>
    <w:rsid w:val="005115FC"/>
    <w:rsid w:val="00520590"/>
    <w:rsid w:val="00522761"/>
    <w:rsid w:val="00522B98"/>
    <w:rsid w:val="0052357C"/>
    <w:rsid w:val="005304B0"/>
    <w:rsid w:val="00530BB9"/>
    <w:rsid w:val="00535D8D"/>
    <w:rsid w:val="005366C6"/>
    <w:rsid w:val="005506DE"/>
    <w:rsid w:val="005508D8"/>
    <w:rsid w:val="00550A49"/>
    <w:rsid w:val="00552E56"/>
    <w:rsid w:val="00554D1B"/>
    <w:rsid w:val="00555792"/>
    <w:rsid w:val="00561201"/>
    <w:rsid w:val="00562145"/>
    <w:rsid w:val="00562CE0"/>
    <w:rsid w:val="0057271B"/>
    <w:rsid w:val="00575D7C"/>
    <w:rsid w:val="00582FDE"/>
    <w:rsid w:val="00584173"/>
    <w:rsid w:val="00585B5E"/>
    <w:rsid w:val="005A10EA"/>
    <w:rsid w:val="005A2362"/>
    <w:rsid w:val="005A269F"/>
    <w:rsid w:val="005B2B4C"/>
    <w:rsid w:val="005B4EBE"/>
    <w:rsid w:val="005C02F7"/>
    <w:rsid w:val="005C146E"/>
    <w:rsid w:val="005C1F14"/>
    <w:rsid w:val="005C6503"/>
    <w:rsid w:val="005C6695"/>
    <w:rsid w:val="005C79AB"/>
    <w:rsid w:val="005D1E79"/>
    <w:rsid w:val="005D4A76"/>
    <w:rsid w:val="005D6FB0"/>
    <w:rsid w:val="005E57DC"/>
    <w:rsid w:val="005F5384"/>
    <w:rsid w:val="005F7D4D"/>
    <w:rsid w:val="00601001"/>
    <w:rsid w:val="00603277"/>
    <w:rsid w:val="00603878"/>
    <w:rsid w:val="0060389A"/>
    <w:rsid w:val="00617FCC"/>
    <w:rsid w:val="006223B6"/>
    <w:rsid w:val="0062259D"/>
    <w:rsid w:val="00626682"/>
    <w:rsid w:val="0064606D"/>
    <w:rsid w:val="006558EA"/>
    <w:rsid w:val="00660321"/>
    <w:rsid w:val="00661044"/>
    <w:rsid w:val="00672B6A"/>
    <w:rsid w:val="00673509"/>
    <w:rsid w:val="006738DA"/>
    <w:rsid w:val="00675E39"/>
    <w:rsid w:val="00677C08"/>
    <w:rsid w:val="00677D11"/>
    <w:rsid w:val="00685E18"/>
    <w:rsid w:val="0069347D"/>
    <w:rsid w:val="0069605D"/>
    <w:rsid w:val="006970AE"/>
    <w:rsid w:val="006A343F"/>
    <w:rsid w:val="006A421F"/>
    <w:rsid w:val="006A4F56"/>
    <w:rsid w:val="006A76DA"/>
    <w:rsid w:val="006B6A14"/>
    <w:rsid w:val="006D03CC"/>
    <w:rsid w:val="006D17D1"/>
    <w:rsid w:val="006E0B5E"/>
    <w:rsid w:val="006E5532"/>
    <w:rsid w:val="006F0141"/>
    <w:rsid w:val="006F0941"/>
    <w:rsid w:val="006F2F58"/>
    <w:rsid w:val="006F3BB7"/>
    <w:rsid w:val="006F467B"/>
    <w:rsid w:val="006F4952"/>
    <w:rsid w:val="006F5E90"/>
    <w:rsid w:val="006F70DE"/>
    <w:rsid w:val="006F7183"/>
    <w:rsid w:val="0070133A"/>
    <w:rsid w:val="00701423"/>
    <w:rsid w:val="007056F8"/>
    <w:rsid w:val="00706F29"/>
    <w:rsid w:val="00706FB8"/>
    <w:rsid w:val="00710C4D"/>
    <w:rsid w:val="007117B1"/>
    <w:rsid w:val="0071484F"/>
    <w:rsid w:val="00722CC0"/>
    <w:rsid w:val="00724DA7"/>
    <w:rsid w:val="0072662B"/>
    <w:rsid w:val="00730333"/>
    <w:rsid w:val="00734F8A"/>
    <w:rsid w:val="007474FE"/>
    <w:rsid w:val="00752A0E"/>
    <w:rsid w:val="0075473F"/>
    <w:rsid w:val="007548B4"/>
    <w:rsid w:val="00760839"/>
    <w:rsid w:val="0076152D"/>
    <w:rsid w:val="00762149"/>
    <w:rsid w:val="007679F5"/>
    <w:rsid w:val="007709D6"/>
    <w:rsid w:val="00770E5C"/>
    <w:rsid w:val="00776C9C"/>
    <w:rsid w:val="00777C35"/>
    <w:rsid w:val="00777E8E"/>
    <w:rsid w:val="00780955"/>
    <w:rsid w:val="00781B08"/>
    <w:rsid w:val="00790459"/>
    <w:rsid w:val="007967C7"/>
    <w:rsid w:val="00796D93"/>
    <w:rsid w:val="00797CF7"/>
    <w:rsid w:val="007A3D35"/>
    <w:rsid w:val="007A5C82"/>
    <w:rsid w:val="007B3FD6"/>
    <w:rsid w:val="007B470C"/>
    <w:rsid w:val="007C212D"/>
    <w:rsid w:val="007C509B"/>
    <w:rsid w:val="007C543A"/>
    <w:rsid w:val="007D04F7"/>
    <w:rsid w:val="007D4175"/>
    <w:rsid w:val="007D7781"/>
    <w:rsid w:val="007E4FED"/>
    <w:rsid w:val="007E5870"/>
    <w:rsid w:val="007E65FB"/>
    <w:rsid w:val="007E75DA"/>
    <w:rsid w:val="00800710"/>
    <w:rsid w:val="00803733"/>
    <w:rsid w:val="008078E9"/>
    <w:rsid w:val="00810602"/>
    <w:rsid w:val="00812E71"/>
    <w:rsid w:val="00815E88"/>
    <w:rsid w:val="008226ED"/>
    <w:rsid w:val="00822A92"/>
    <w:rsid w:val="008248A9"/>
    <w:rsid w:val="0082574D"/>
    <w:rsid w:val="0082710E"/>
    <w:rsid w:val="00833DA9"/>
    <w:rsid w:val="008403D3"/>
    <w:rsid w:val="00841BEA"/>
    <w:rsid w:val="008446D5"/>
    <w:rsid w:val="008516B7"/>
    <w:rsid w:val="008523BF"/>
    <w:rsid w:val="00852E6D"/>
    <w:rsid w:val="008539ED"/>
    <w:rsid w:val="00856AB6"/>
    <w:rsid w:val="0085739A"/>
    <w:rsid w:val="008629C8"/>
    <w:rsid w:val="00870EBF"/>
    <w:rsid w:val="0087576D"/>
    <w:rsid w:val="0087714B"/>
    <w:rsid w:val="008855C8"/>
    <w:rsid w:val="00885F6A"/>
    <w:rsid w:val="00886D50"/>
    <w:rsid w:val="00894412"/>
    <w:rsid w:val="0089531E"/>
    <w:rsid w:val="00896D4A"/>
    <w:rsid w:val="008A0D2A"/>
    <w:rsid w:val="008A28A1"/>
    <w:rsid w:val="008A3D49"/>
    <w:rsid w:val="008A4440"/>
    <w:rsid w:val="008A68C1"/>
    <w:rsid w:val="008A7EEA"/>
    <w:rsid w:val="008C12C6"/>
    <w:rsid w:val="008C6F6A"/>
    <w:rsid w:val="008D3A54"/>
    <w:rsid w:val="008D65FC"/>
    <w:rsid w:val="008D7BE1"/>
    <w:rsid w:val="008E327D"/>
    <w:rsid w:val="008E508D"/>
    <w:rsid w:val="008E5CA4"/>
    <w:rsid w:val="008F483D"/>
    <w:rsid w:val="0090255A"/>
    <w:rsid w:val="00903686"/>
    <w:rsid w:val="0090520D"/>
    <w:rsid w:val="00915754"/>
    <w:rsid w:val="009230FC"/>
    <w:rsid w:val="00930FC5"/>
    <w:rsid w:val="00932FA7"/>
    <w:rsid w:val="00936327"/>
    <w:rsid w:val="00943587"/>
    <w:rsid w:val="00945D29"/>
    <w:rsid w:val="00963D89"/>
    <w:rsid w:val="00966FBA"/>
    <w:rsid w:val="0097072B"/>
    <w:rsid w:val="00970A85"/>
    <w:rsid w:val="0097321B"/>
    <w:rsid w:val="00977C52"/>
    <w:rsid w:val="00985239"/>
    <w:rsid w:val="009859D4"/>
    <w:rsid w:val="00985B02"/>
    <w:rsid w:val="00986A0B"/>
    <w:rsid w:val="009A6CB7"/>
    <w:rsid w:val="009B12A1"/>
    <w:rsid w:val="009B15B6"/>
    <w:rsid w:val="009B5404"/>
    <w:rsid w:val="009C3975"/>
    <w:rsid w:val="009D051B"/>
    <w:rsid w:val="009D2477"/>
    <w:rsid w:val="009D2C78"/>
    <w:rsid w:val="009D4018"/>
    <w:rsid w:val="009D4DE7"/>
    <w:rsid w:val="009D66FE"/>
    <w:rsid w:val="009D7DC4"/>
    <w:rsid w:val="009E28E6"/>
    <w:rsid w:val="009F0D0D"/>
    <w:rsid w:val="00A00581"/>
    <w:rsid w:val="00A03BF7"/>
    <w:rsid w:val="00A07216"/>
    <w:rsid w:val="00A145FF"/>
    <w:rsid w:val="00A14F06"/>
    <w:rsid w:val="00A24961"/>
    <w:rsid w:val="00A3217B"/>
    <w:rsid w:val="00A32BC2"/>
    <w:rsid w:val="00A33086"/>
    <w:rsid w:val="00A40BA7"/>
    <w:rsid w:val="00A4401C"/>
    <w:rsid w:val="00A51B4D"/>
    <w:rsid w:val="00A54473"/>
    <w:rsid w:val="00A57678"/>
    <w:rsid w:val="00A63462"/>
    <w:rsid w:val="00A74E61"/>
    <w:rsid w:val="00A81945"/>
    <w:rsid w:val="00A849B0"/>
    <w:rsid w:val="00A905BA"/>
    <w:rsid w:val="00AA071C"/>
    <w:rsid w:val="00AA2379"/>
    <w:rsid w:val="00AA488F"/>
    <w:rsid w:val="00AB0A58"/>
    <w:rsid w:val="00AB3338"/>
    <w:rsid w:val="00AB6DC9"/>
    <w:rsid w:val="00AB6ED6"/>
    <w:rsid w:val="00AC28B5"/>
    <w:rsid w:val="00AC46EC"/>
    <w:rsid w:val="00AD0095"/>
    <w:rsid w:val="00AD1E8C"/>
    <w:rsid w:val="00AD2E61"/>
    <w:rsid w:val="00AD37D6"/>
    <w:rsid w:val="00AD5C90"/>
    <w:rsid w:val="00AD5CE8"/>
    <w:rsid w:val="00AE18C8"/>
    <w:rsid w:val="00AF0D05"/>
    <w:rsid w:val="00AF49A2"/>
    <w:rsid w:val="00AF51F1"/>
    <w:rsid w:val="00AF6C67"/>
    <w:rsid w:val="00B0029A"/>
    <w:rsid w:val="00B0187E"/>
    <w:rsid w:val="00B01986"/>
    <w:rsid w:val="00B04FE2"/>
    <w:rsid w:val="00B06DA0"/>
    <w:rsid w:val="00B10417"/>
    <w:rsid w:val="00B15924"/>
    <w:rsid w:val="00B251C1"/>
    <w:rsid w:val="00B471D8"/>
    <w:rsid w:val="00B50D32"/>
    <w:rsid w:val="00B511BE"/>
    <w:rsid w:val="00B52121"/>
    <w:rsid w:val="00B53DA7"/>
    <w:rsid w:val="00B61147"/>
    <w:rsid w:val="00B63D15"/>
    <w:rsid w:val="00B66261"/>
    <w:rsid w:val="00B662AE"/>
    <w:rsid w:val="00B72266"/>
    <w:rsid w:val="00B735A4"/>
    <w:rsid w:val="00B76475"/>
    <w:rsid w:val="00B85E32"/>
    <w:rsid w:val="00B87F6C"/>
    <w:rsid w:val="00B93CA6"/>
    <w:rsid w:val="00BA00A6"/>
    <w:rsid w:val="00BA637B"/>
    <w:rsid w:val="00BB1238"/>
    <w:rsid w:val="00BB1998"/>
    <w:rsid w:val="00BB3A12"/>
    <w:rsid w:val="00BB6D3F"/>
    <w:rsid w:val="00BC005F"/>
    <w:rsid w:val="00BC0D42"/>
    <w:rsid w:val="00BC1690"/>
    <w:rsid w:val="00BC51D7"/>
    <w:rsid w:val="00BC5E69"/>
    <w:rsid w:val="00BC62F1"/>
    <w:rsid w:val="00BD24F1"/>
    <w:rsid w:val="00BD6FE4"/>
    <w:rsid w:val="00BE10C3"/>
    <w:rsid w:val="00BE399F"/>
    <w:rsid w:val="00BF45E7"/>
    <w:rsid w:val="00BF5709"/>
    <w:rsid w:val="00BF6D7B"/>
    <w:rsid w:val="00BF74FC"/>
    <w:rsid w:val="00BF7733"/>
    <w:rsid w:val="00C0278C"/>
    <w:rsid w:val="00C04B3A"/>
    <w:rsid w:val="00C056A3"/>
    <w:rsid w:val="00C0704F"/>
    <w:rsid w:val="00C10C87"/>
    <w:rsid w:val="00C16937"/>
    <w:rsid w:val="00C27983"/>
    <w:rsid w:val="00C3263B"/>
    <w:rsid w:val="00C34229"/>
    <w:rsid w:val="00C35FB3"/>
    <w:rsid w:val="00C37288"/>
    <w:rsid w:val="00C45171"/>
    <w:rsid w:val="00C455BB"/>
    <w:rsid w:val="00C51EA8"/>
    <w:rsid w:val="00C540F1"/>
    <w:rsid w:val="00C60E89"/>
    <w:rsid w:val="00C63D74"/>
    <w:rsid w:val="00C65E4A"/>
    <w:rsid w:val="00C708B4"/>
    <w:rsid w:val="00C91D32"/>
    <w:rsid w:val="00C97A93"/>
    <w:rsid w:val="00CB50C5"/>
    <w:rsid w:val="00CC4747"/>
    <w:rsid w:val="00CC62BE"/>
    <w:rsid w:val="00CC641F"/>
    <w:rsid w:val="00CC6F29"/>
    <w:rsid w:val="00CD4259"/>
    <w:rsid w:val="00CD44B9"/>
    <w:rsid w:val="00CE4450"/>
    <w:rsid w:val="00CE5BD3"/>
    <w:rsid w:val="00CE63CA"/>
    <w:rsid w:val="00CF448E"/>
    <w:rsid w:val="00D04AE1"/>
    <w:rsid w:val="00D05E2F"/>
    <w:rsid w:val="00D11331"/>
    <w:rsid w:val="00D173DF"/>
    <w:rsid w:val="00D22A5F"/>
    <w:rsid w:val="00D2343E"/>
    <w:rsid w:val="00D272C7"/>
    <w:rsid w:val="00D301BE"/>
    <w:rsid w:val="00D315B3"/>
    <w:rsid w:val="00D32000"/>
    <w:rsid w:val="00D350F8"/>
    <w:rsid w:val="00D417C4"/>
    <w:rsid w:val="00D452EC"/>
    <w:rsid w:val="00D45AD7"/>
    <w:rsid w:val="00D53118"/>
    <w:rsid w:val="00D713C6"/>
    <w:rsid w:val="00D72763"/>
    <w:rsid w:val="00D73F59"/>
    <w:rsid w:val="00D773CD"/>
    <w:rsid w:val="00D87449"/>
    <w:rsid w:val="00DA7A04"/>
    <w:rsid w:val="00DB6C3E"/>
    <w:rsid w:val="00DC12B7"/>
    <w:rsid w:val="00DC39D8"/>
    <w:rsid w:val="00DD47C3"/>
    <w:rsid w:val="00DD4973"/>
    <w:rsid w:val="00DE1CF9"/>
    <w:rsid w:val="00DE22CE"/>
    <w:rsid w:val="00DE2FC3"/>
    <w:rsid w:val="00DF4FF1"/>
    <w:rsid w:val="00DF651E"/>
    <w:rsid w:val="00E01831"/>
    <w:rsid w:val="00E01E33"/>
    <w:rsid w:val="00E01F43"/>
    <w:rsid w:val="00E10834"/>
    <w:rsid w:val="00E12438"/>
    <w:rsid w:val="00E133E5"/>
    <w:rsid w:val="00E15A4E"/>
    <w:rsid w:val="00E17FE4"/>
    <w:rsid w:val="00E356DB"/>
    <w:rsid w:val="00E379A7"/>
    <w:rsid w:val="00E41E31"/>
    <w:rsid w:val="00E44A77"/>
    <w:rsid w:val="00E46D13"/>
    <w:rsid w:val="00E52E27"/>
    <w:rsid w:val="00E552F8"/>
    <w:rsid w:val="00E60BCF"/>
    <w:rsid w:val="00E621EA"/>
    <w:rsid w:val="00E64A0E"/>
    <w:rsid w:val="00E678B3"/>
    <w:rsid w:val="00E70C08"/>
    <w:rsid w:val="00E71714"/>
    <w:rsid w:val="00E7257D"/>
    <w:rsid w:val="00E74181"/>
    <w:rsid w:val="00E86E7D"/>
    <w:rsid w:val="00E86FE9"/>
    <w:rsid w:val="00E93FF1"/>
    <w:rsid w:val="00EA1EDE"/>
    <w:rsid w:val="00EB17B5"/>
    <w:rsid w:val="00EB3D26"/>
    <w:rsid w:val="00EB50C7"/>
    <w:rsid w:val="00EB57AD"/>
    <w:rsid w:val="00EB7592"/>
    <w:rsid w:val="00EB7B4B"/>
    <w:rsid w:val="00EC1045"/>
    <w:rsid w:val="00EC44DB"/>
    <w:rsid w:val="00ED00AA"/>
    <w:rsid w:val="00ED293F"/>
    <w:rsid w:val="00ED3D04"/>
    <w:rsid w:val="00EE688B"/>
    <w:rsid w:val="00EF6DF4"/>
    <w:rsid w:val="00F0161A"/>
    <w:rsid w:val="00F0301D"/>
    <w:rsid w:val="00F03246"/>
    <w:rsid w:val="00F039A6"/>
    <w:rsid w:val="00F0741C"/>
    <w:rsid w:val="00F13B4B"/>
    <w:rsid w:val="00F14547"/>
    <w:rsid w:val="00F14B33"/>
    <w:rsid w:val="00F227A7"/>
    <w:rsid w:val="00F32B69"/>
    <w:rsid w:val="00F41206"/>
    <w:rsid w:val="00F46679"/>
    <w:rsid w:val="00F4692B"/>
    <w:rsid w:val="00F51140"/>
    <w:rsid w:val="00F55FE2"/>
    <w:rsid w:val="00F60214"/>
    <w:rsid w:val="00F61F1E"/>
    <w:rsid w:val="00F634CB"/>
    <w:rsid w:val="00F63E86"/>
    <w:rsid w:val="00F655FB"/>
    <w:rsid w:val="00F66285"/>
    <w:rsid w:val="00F700F3"/>
    <w:rsid w:val="00F725FB"/>
    <w:rsid w:val="00F80FFD"/>
    <w:rsid w:val="00F82B76"/>
    <w:rsid w:val="00F83990"/>
    <w:rsid w:val="00F92081"/>
    <w:rsid w:val="00F9314D"/>
    <w:rsid w:val="00F97E56"/>
    <w:rsid w:val="00FA0FF5"/>
    <w:rsid w:val="00FA1D8E"/>
    <w:rsid w:val="00FA2B4F"/>
    <w:rsid w:val="00FA5148"/>
    <w:rsid w:val="00FA70F1"/>
    <w:rsid w:val="00FA7BB3"/>
    <w:rsid w:val="00FB0C1D"/>
    <w:rsid w:val="00FB6543"/>
    <w:rsid w:val="00FD1D86"/>
    <w:rsid w:val="00FD3430"/>
    <w:rsid w:val="00FE550E"/>
    <w:rsid w:val="00FE5F95"/>
    <w:rsid w:val="00FE6277"/>
    <w:rsid w:val="00FE6905"/>
    <w:rsid w:val="00FF65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4379E"/>
  <w15:chartTrackingRefBased/>
  <w15:docId w15:val="{AE9A5E0F-FD2B-414A-9F91-7EA5357B4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16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641F"/>
    <w:pPr>
      <w:spacing w:after="0" w:line="240" w:lineRule="auto"/>
    </w:pPr>
    <w:rPr>
      <w:lang w:val="en-US" w:eastAsia="en-US"/>
    </w:rPr>
  </w:style>
  <w:style w:type="character" w:customStyle="1" w:styleId="NoSpacingChar">
    <w:name w:val="No Spacing Char"/>
    <w:basedOn w:val="DefaultParagraphFont"/>
    <w:link w:val="NoSpacing"/>
    <w:uiPriority w:val="1"/>
    <w:rsid w:val="00CC641F"/>
    <w:rPr>
      <w:lang w:val="en-US" w:eastAsia="en-US"/>
    </w:rPr>
  </w:style>
  <w:style w:type="character" w:customStyle="1" w:styleId="Heading1Char">
    <w:name w:val="Heading 1 Char"/>
    <w:basedOn w:val="DefaultParagraphFont"/>
    <w:link w:val="Heading1"/>
    <w:uiPriority w:val="9"/>
    <w:rsid w:val="00BC169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C62F1"/>
    <w:rPr>
      <w:color w:val="0563C1" w:themeColor="hyperlink"/>
      <w:u w:val="single"/>
    </w:rPr>
  </w:style>
  <w:style w:type="character" w:styleId="UnresolvedMention">
    <w:name w:val="Unresolved Mention"/>
    <w:basedOn w:val="DefaultParagraphFont"/>
    <w:uiPriority w:val="99"/>
    <w:semiHidden/>
    <w:unhideWhenUsed/>
    <w:rsid w:val="00BC62F1"/>
    <w:rPr>
      <w:color w:val="605E5C"/>
      <w:shd w:val="clear" w:color="auto" w:fill="E1DFDD"/>
    </w:rPr>
  </w:style>
  <w:style w:type="paragraph" w:styleId="NormalWeb">
    <w:name w:val="Normal (Web)"/>
    <w:basedOn w:val="Normal"/>
    <w:uiPriority w:val="99"/>
    <w:semiHidden/>
    <w:unhideWhenUsed/>
    <w:rsid w:val="00985B02"/>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6A343F"/>
    <w:rPr>
      <w:sz w:val="16"/>
      <w:szCs w:val="16"/>
    </w:rPr>
  </w:style>
  <w:style w:type="paragraph" w:styleId="CommentText">
    <w:name w:val="annotation text"/>
    <w:basedOn w:val="Normal"/>
    <w:link w:val="CommentTextChar"/>
    <w:uiPriority w:val="99"/>
    <w:semiHidden/>
    <w:unhideWhenUsed/>
    <w:rsid w:val="006A343F"/>
    <w:pPr>
      <w:spacing w:line="240" w:lineRule="auto"/>
    </w:pPr>
    <w:rPr>
      <w:sz w:val="20"/>
      <w:szCs w:val="20"/>
    </w:rPr>
  </w:style>
  <w:style w:type="character" w:customStyle="1" w:styleId="CommentTextChar">
    <w:name w:val="Comment Text Char"/>
    <w:basedOn w:val="DefaultParagraphFont"/>
    <w:link w:val="CommentText"/>
    <w:uiPriority w:val="99"/>
    <w:semiHidden/>
    <w:rsid w:val="006A343F"/>
    <w:rPr>
      <w:sz w:val="20"/>
      <w:szCs w:val="20"/>
    </w:rPr>
  </w:style>
  <w:style w:type="paragraph" w:styleId="CommentSubject">
    <w:name w:val="annotation subject"/>
    <w:basedOn w:val="CommentText"/>
    <w:next w:val="CommentText"/>
    <w:link w:val="CommentSubjectChar"/>
    <w:uiPriority w:val="99"/>
    <w:semiHidden/>
    <w:unhideWhenUsed/>
    <w:rsid w:val="006A343F"/>
    <w:rPr>
      <w:b/>
      <w:bCs/>
    </w:rPr>
  </w:style>
  <w:style w:type="character" w:customStyle="1" w:styleId="CommentSubjectChar">
    <w:name w:val="Comment Subject Char"/>
    <w:basedOn w:val="CommentTextChar"/>
    <w:link w:val="CommentSubject"/>
    <w:uiPriority w:val="99"/>
    <w:semiHidden/>
    <w:rsid w:val="006A343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2644083">
      <w:bodyDiv w:val="1"/>
      <w:marLeft w:val="0"/>
      <w:marRight w:val="0"/>
      <w:marTop w:val="0"/>
      <w:marBottom w:val="0"/>
      <w:divBdr>
        <w:top w:val="none" w:sz="0" w:space="0" w:color="auto"/>
        <w:left w:val="none" w:sz="0" w:space="0" w:color="auto"/>
        <w:bottom w:val="none" w:sz="0" w:space="0" w:color="auto"/>
        <w:right w:val="none" w:sz="0" w:space="0" w:color="auto"/>
      </w:divBdr>
    </w:div>
    <w:div w:id="533268507">
      <w:bodyDiv w:val="1"/>
      <w:marLeft w:val="0"/>
      <w:marRight w:val="0"/>
      <w:marTop w:val="0"/>
      <w:marBottom w:val="0"/>
      <w:divBdr>
        <w:top w:val="none" w:sz="0" w:space="0" w:color="auto"/>
        <w:left w:val="none" w:sz="0" w:space="0" w:color="auto"/>
        <w:bottom w:val="none" w:sz="0" w:space="0" w:color="auto"/>
        <w:right w:val="none" w:sz="0" w:space="0" w:color="auto"/>
      </w:divBdr>
    </w:div>
    <w:div w:id="1128163825">
      <w:bodyDiv w:val="1"/>
      <w:marLeft w:val="0"/>
      <w:marRight w:val="0"/>
      <w:marTop w:val="0"/>
      <w:marBottom w:val="0"/>
      <w:divBdr>
        <w:top w:val="none" w:sz="0" w:space="0" w:color="auto"/>
        <w:left w:val="none" w:sz="0" w:space="0" w:color="auto"/>
        <w:bottom w:val="none" w:sz="0" w:space="0" w:color="auto"/>
        <w:right w:val="none" w:sz="0" w:space="0" w:color="auto"/>
      </w:divBdr>
    </w:div>
    <w:div w:id="1193886920">
      <w:bodyDiv w:val="1"/>
      <w:marLeft w:val="0"/>
      <w:marRight w:val="0"/>
      <w:marTop w:val="0"/>
      <w:marBottom w:val="0"/>
      <w:divBdr>
        <w:top w:val="none" w:sz="0" w:space="0" w:color="auto"/>
        <w:left w:val="none" w:sz="0" w:space="0" w:color="auto"/>
        <w:bottom w:val="none" w:sz="0" w:space="0" w:color="auto"/>
        <w:right w:val="none" w:sz="0" w:space="0" w:color="auto"/>
      </w:divBdr>
    </w:div>
    <w:div w:id="1343238694">
      <w:bodyDiv w:val="1"/>
      <w:marLeft w:val="0"/>
      <w:marRight w:val="0"/>
      <w:marTop w:val="0"/>
      <w:marBottom w:val="0"/>
      <w:divBdr>
        <w:top w:val="none" w:sz="0" w:space="0" w:color="auto"/>
        <w:left w:val="none" w:sz="0" w:space="0" w:color="auto"/>
        <w:bottom w:val="none" w:sz="0" w:space="0" w:color="auto"/>
        <w:right w:val="none" w:sz="0" w:space="0" w:color="auto"/>
      </w:divBdr>
    </w:div>
    <w:div w:id="1692533493">
      <w:bodyDiv w:val="1"/>
      <w:marLeft w:val="0"/>
      <w:marRight w:val="0"/>
      <w:marTop w:val="0"/>
      <w:marBottom w:val="0"/>
      <w:divBdr>
        <w:top w:val="none" w:sz="0" w:space="0" w:color="auto"/>
        <w:left w:val="none" w:sz="0" w:space="0" w:color="auto"/>
        <w:bottom w:val="none" w:sz="0" w:space="0" w:color="auto"/>
        <w:right w:val="none" w:sz="0" w:space="0" w:color="auto"/>
      </w:divBdr>
    </w:div>
    <w:div w:id="1918199966">
      <w:bodyDiv w:val="1"/>
      <w:marLeft w:val="0"/>
      <w:marRight w:val="0"/>
      <w:marTop w:val="0"/>
      <w:marBottom w:val="0"/>
      <w:divBdr>
        <w:top w:val="none" w:sz="0" w:space="0" w:color="auto"/>
        <w:left w:val="none" w:sz="0" w:space="0" w:color="auto"/>
        <w:bottom w:val="none" w:sz="0" w:space="0" w:color="auto"/>
        <w:right w:val="none" w:sz="0" w:space="0" w:color="auto"/>
      </w:divBdr>
      <w:divsChild>
        <w:div w:id="1179345726">
          <w:marLeft w:val="0"/>
          <w:marRight w:val="0"/>
          <w:marTop w:val="0"/>
          <w:marBottom w:val="0"/>
          <w:divBdr>
            <w:top w:val="none" w:sz="0" w:space="0" w:color="auto"/>
            <w:left w:val="none" w:sz="0" w:space="0" w:color="auto"/>
            <w:bottom w:val="none" w:sz="0" w:space="0" w:color="auto"/>
            <w:right w:val="none" w:sz="0" w:space="0" w:color="auto"/>
          </w:divBdr>
          <w:divsChild>
            <w:div w:id="1090351030">
              <w:marLeft w:val="0"/>
              <w:marRight w:val="0"/>
              <w:marTop w:val="0"/>
              <w:marBottom w:val="0"/>
              <w:divBdr>
                <w:top w:val="none" w:sz="0" w:space="0" w:color="auto"/>
                <w:left w:val="none" w:sz="0" w:space="0" w:color="auto"/>
                <w:bottom w:val="none" w:sz="0" w:space="0" w:color="auto"/>
                <w:right w:val="none" w:sz="0" w:space="0" w:color="auto"/>
              </w:divBdr>
              <w:divsChild>
                <w:div w:id="1491943787">
                  <w:marLeft w:val="0"/>
                  <w:marRight w:val="0"/>
                  <w:marTop w:val="0"/>
                  <w:marBottom w:val="0"/>
                  <w:divBdr>
                    <w:top w:val="none" w:sz="0" w:space="0" w:color="auto"/>
                    <w:left w:val="none" w:sz="0" w:space="0" w:color="auto"/>
                    <w:bottom w:val="none" w:sz="0" w:space="0" w:color="auto"/>
                    <w:right w:val="none" w:sz="0" w:space="0" w:color="auto"/>
                  </w:divBdr>
                  <w:divsChild>
                    <w:div w:id="286814248">
                      <w:marLeft w:val="0"/>
                      <w:marRight w:val="0"/>
                      <w:marTop w:val="0"/>
                      <w:marBottom w:val="0"/>
                      <w:divBdr>
                        <w:top w:val="none" w:sz="0" w:space="0" w:color="auto"/>
                        <w:left w:val="none" w:sz="0" w:space="0" w:color="auto"/>
                        <w:bottom w:val="none" w:sz="0" w:space="0" w:color="auto"/>
                        <w:right w:val="none" w:sz="0" w:space="0" w:color="auto"/>
                      </w:divBdr>
                      <w:divsChild>
                        <w:div w:id="1998995004">
                          <w:marLeft w:val="0"/>
                          <w:marRight w:val="0"/>
                          <w:marTop w:val="0"/>
                          <w:marBottom w:val="0"/>
                          <w:divBdr>
                            <w:top w:val="none" w:sz="0" w:space="0" w:color="auto"/>
                            <w:left w:val="none" w:sz="0" w:space="0" w:color="auto"/>
                            <w:bottom w:val="none" w:sz="0" w:space="0" w:color="auto"/>
                            <w:right w:val="none" w:sz="0" w:space="0" w:color="auto"/>
                          </w:divBdr>
                          <w:divsChild>
                            <w:div w:id="1209873225">
                              <w:marLeft w:val="0"/>
                              <w:marRight w:val="0"/>
                              <w:marTop w:val="0"/>
                              <w:marBottom w:val="0"/>
                              <w:divBdr>
                                <w:top w:val="none" w:sz="0" w:space="0" w:color="auto"/>
                                <w:left w:val="none" w:sz="0" w:space="0" w:color="auto"/>
                                <w:bottom w:val="none" w:sz="0" w:space="0" w:color="auto"/>
                                <w:right w:val="none" w:sz="0" w:space="0" w:color="auto"/>
                              </w:divBdr>
                              <w:divsChild>
                                <w:div w:id="353657101">
                                  <w:marLeft w:val="0"/>
                                  <w:marRight w:val="0"/>
                                  <w:marTop w:val="0"/>
                                  <w:marBottom w:val="0"/>
                                  <w:divBdr>
                                    <w:top w:val="none" w:sz="0" w:space="0" w:color="auto"/>
                                    <w:left w:val="none" w:sz="0" w:space="0" w:color="auto"/>
                                    <w:bottom w:val="none" w:sz="0" w:space="0" w:color="auto"/>
                                    <w:right w:val="none" w:sz="0" w:space="0" w:color="auto"/>
                                  </w:divBdr>
                                </w:div>
                              </w:divsChild>
                            </w:div>
                            <w:div w:id="710223828">
                              <w:marLeft w:val="0"/>
                              <w:marRight w:val="0"/>
                              <w:marTop w:val="0"/>
                              <w:marBottom w:val="0"/>
                              <w:divBdr>
                                <w:top w:val="none" w:sz="0" w:space="0" w:color="auto"/>
                                <w:left w:val="none" w:sz="0" w:space="0" w:color="auto"/>
                                <w:bottom w:val="none" w:sz="0" w:space="0" w:color="auto"/>
                                <w:right w:val="none" w:sz="0" w:space="0" w:color="auto"/>
                              </w:divBdr>
                              <w:divsChild>
                                <w:div w:id="1484617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imeandinvestigation.co.uk/crime-files/victoria-climbie-case" TargetMode="External"/><Relationship Id="rId13" Type="http://schemas.openxmlformats.org/officeDocument/2006/relationships/hyperlink" Target="https://www.citizensadvice.org.uk/family/children-and-young-people/protecting-children/reporting-child-abuse/" TargetMode="External"/><Relationship Id="rId18" Type="http://schemas.openxmlformats.org/officeDocument/2006/relationships/hyperlink" Target="https://assets.publishing.service.gov.uk/government/uploads/system/uploads/attachment_data/file/272064/5860.pdf" TargetMode="External"/><Relationship Id="rId26" Type="http://schemas.openxmlformats.org/officeDocument/2006/relationships/hyperlink" Target="https://learning.nspcc.org.uk/child-protection-system/england"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273183/5730.pdf" TargetMode="External"/><Relationship Id="rId7" Type="http://schemas.openxmlformats.org/officeDocument/2006/relationships/hyperlink" Target="https://www.nspcc.org.uk/what-is-child-abuse/effects-of-child-abuse/" TargetMode="External"/><Relationship Id="rId12" Type="http://schemas.openxmlformats.org/officeDocument/2006/relationships/hyperlink" Target="https://assets.publishing.service.gov.uk/government/uploads/system/uploads/attachment_data/file/182200/integrated_working_explained.pdf" TargetMode="External"/><Relationship Id="rId17" Type="http://schemas.openxmlformats.org/officeDocument/2006/relationships/hyperlink" Target="https://gids.nhs.uk/eracleous-davidson-2009" TargetMode="External"/><Relationship Id="rId25" Type="http://schemas.openxmlformats.org/officeDocument/2006/relationships/hyperlink" Target="https://learning.nspcc.org.uk/research-resources/templates/nominated-child-protection-lead-role" TargetMode="Externa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1000549/The_Children_Act_1989_guidance_and_regulations_Volume_2_care_planning__placement_and_case_review.pdf" TargetMode="External"/><Relationship Id="rId20" Type="http://schemas.openxmlformats.org/officeDocument/2006/relationships/hyperlink" Target="https://assets.publishing.service.gov.uk/government/uploads/system/uploads/attachment_data/file/273183/5730.pdf" TargetMode="External"/><Relationship Id="rId29" Type="http://schemas.openxmlformats.org/officeDocument/2006/relationships/hyperlink" Target="https://www.ons.gov.uk/peoplepopulationandcommunity/crimeandjustice/articles/childabuseandthecriminaljusticesystemenglandandwales/yearendingmarch201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ukpga/2004/31/section/9A" TargetMode="External"/><Relationship Id="rId24" Type="http://schemas.openxmlformats.org/officeDocument/2006/relationships/hyperlink" Target="https://www.nice.org.uk/guidance/ng76/resources/child-abuse-and-neglect-pdf-1837637587141" TargetMode="External"/><Relationship Id="rId5" Type="http://schemas.openxmlformats.org/officeDocument/2006/relationships/settings" Target="settings.xml"/><Relationship Id="rId15" Type="http://schemas.openxmlformats.org/officeDocument/2006/relationships/hyperlink" Target="https://assets.publishing.service.gov.uk/government/uploads/system/uploads/attachment_data/file/1041000/MultiAgencyReform_Kantar_Report.pdf" TargetMode="External"/><Relationship Id="rId23" Type="http://schemas.openxmlformats.org/officeDocument/2006/relationships/hyperlink" Target="https://www.nhs.uk/every-mind-matters/supporting-others/childrens-mental-health/" TargetMode="External"/><Relationship Id="rId28" Type="http://schemas.openxmlformats.org/officeDocument/2006/relationships/hyperlink" Target="https://learning.nspcc.org.uk/safeguarding-child-protection/voluntary-community-groups" TargetMode="External"/><Relationship Id="rId10" Type="http://schemas.openxmlformats.org/officeDocument/2006/relationships/hyperlink" Target="https://www.childwelfare.gov/pubPDFs/signs.pdf" TargetMode="External"/><Relationship Id="rId19" Type="http://schemas.openxmlformats.org/officeDocument/2006/relationships/hyperlink" Target="https://assets.publishing.service.gov.uk/government/uploads/system/uploads/attachment_data/file/338875/MASH.pdf"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nfer.ac.uk/publications/mad01/mad01.pdf" TargetMode="External"/><Relationship Id="rId14" Type="http://schemas.openxmlformats.org/officeDocument/2006/relationships/hyperlink" Target="https://assets.publishing.service.gov.uk/government/uploads/system/uploads/attachment_data/file/666477/Evaluation_of_the_Safeguarding_Children_Assessment_and_Analysis_Framework.pdf" TargetMode="External"/><Relationship Id="rId22" Type="http://schemas.openxmlformats.org/officeDocument/2006/relationships/hyperlink" Target="https://www.nhs.uk/conditions/hypothermia/" TargetMode="External"/><Relationship Id="rId27" Type="http://schemas.openxmlformats.org/officeDocument/2006/relationships/hyperlink" Target="https://learning.nspcc.org.uk/statistics-child-abus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0A89BFA-006D-4162-B14D-9A82B0C33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06410F-292D-4A39-BB19-C374D744EC60}">
  <ds:schemaRefs>
    <ds:schemaRef ds:uri="http://schemas.microsoft.com/sharepoint/v3/contenttype/forms"/>
  </ds:schemaRefs>
</ds:datastoreItem>
</file>

<file path=customXml/itemProps3.xml><?xml version="1.0" encoding="utf-8"?>
<ds:datastoreItem xmlns:ds="http://schemas.openxmlformats.org/officeDocument/2006/customXml" ds:itemID="{FFF4C263-9F54-4986-BFBA-3AB421DD6B7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3393</Words>
  <Characters>19346</Characters>
  <Application>Microsoft Office Word</Application>
  <DocSecurity>0</DocSecurity>
  <Lines>161</Lines>
  <Paragraphs>45</Paragraphs>
  <ScaleCrop>false</ScaleCrop>
  <Company/>
  <LinksUpToDate>false</LinksUpToDate>
  <CharactersWithSpaces>22694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Cherrelle Melissa Sutherland (2010942)</dc:creator>
  <cp:keywords/>
  <dc:description/>
  <cp:lastModifiedBy>Cherrelle Melissa Sutherland (2010942)</cp:lastModifiedBy>
  <cp:revision>27</cp:revision>
  <dcterms:created xsi:type="dcterms:W3CDTF">2021-12-19T21:30:00Z</dcterms:created>
  <dcterms:modified xsi:type="dcterms:W3CDTF">2021-12-19T21:55:00Z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