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646FB" w14:textId="77777777" w:rsidR="00F65099" w:rsidRPr="00C03C94" w:rsidRDefault="00F65099" w:rsidP="00DB06CB">
      <w:pPr>
        <w:spacing w:line="360" w:lineRule="auto"/>
        <w:jc w:val="both"/>
        <w:rPr>
          <w:rFonts w:ascii="Arial" w:hAnsi="Arial" w:cs="Arial"/>
          <w:sz w:val="24"/>
          <w:szCs w:val="24"/>
        </w:rPr>
      </w:pPr>
    </w:p>
    <w:p w14:paraId="528DC4A7" w14:textId="77777777" w:rsidR="00DB06CB" w:rsidRPr="00C03C94" w:rsidRDefault="00DB06CB" w:rsidP="00DB06CB">
      <w:pPr>
        <w:spacing w:line="360" w:lineRule="auto"/>
        <w:jc w:val="both"/>
        <w:rPr>
          <w:rFonts w:ascii="Arial" w:hAnsi="Arial" w:cs="Arial"/>
          <w:sz w:val="24"/>
          <w:szCs w:val="24"/>
        </w:rPr>
      </w:pPr>
    </w:p>
    <w:p w14:paraId="23BE20B9" w14:textId="77777777" w:rsidR="00DB06CB" w:rsidRPr="00C03C94" w:rsidRDefault="00DB06CB" w:rsidP="00DB06CB">
      <w:pPr>
        <w:spacing w:line="360" w:lineRule="auto"/>
        <w:jc w:val="both"/>
        <w:rPr>
          <w:rFonts w:ascii="Arial" w:hAnsi="Arial" w:cs="Arial"/>
          <w:sz w:val="24"/>
          <w:szCs w:val="24"/>
        </w:rPr>
      </w:pPr>
    </w:p>
    <w:p w14:paraId="4FFA1BD1" w14:textId="77777777" w:rsidR="00DB06CB" w:rsidRPr="00C03C94" w:rsidRDefault="00DB06CB" w:rsidP="00DB06CB">
      <w:pPr>
        <w:spacing w:line="360" w:lineRule="auto"/>
        <w:jc w:val="both"/>
        <w:rPr>
          <w:rFonts w:ascii="Arial" w:hAnsi="Arial" w:cs="Arial"/>
          <w:sz w:val="24"/>
          <w:szCs w:val="24"/>
        </w:rPr>
      </w:pPr>
    </w:p>
    <w:p w14:paraId="490A0D1F" w14:textId="77777777" w:rsidR="00DB06CB" w:rsidRPr="00C03C94" w:rsidRDefault="00DB06CB" w:rsidP="00DB06CB">
      <w:pPr>
        <w:spacing w:line="360" w:lineRule="auto"/>
        <w:jc w:val="both"/>
        <w:rPr>
          <w:rFonts w:ascii="Arial" w:hAnsi="Arial" w:cs="Arial"/>
          <w:sz w:val="24"/>
          <w:szCs w:val="24"/>
        </w:rPr>
      </w:pPr>
    </w:p>
    <w:p w14:paraId="21A64331" w14:textId="77777777" w:rsidR="00995DCE" w:rsidRPr="00C03C94" w:rsidRDefault="00995DCE" w:rsidP="00DB06CB">
      <w:pPr>
        <w:spacing w:line="360" w:lineRule="auto"/>
        <w:jc w:val="both"/>
        <w:rPr>
          <w:rFonts w:ascii="Arial" w:hAnsi="Arial" w:cs="Arial"/>
          <w:sz w:val="24"/>
          <w:szCs w:val="24"/>
        </w:rPr>
      </w:pPr>
    </w:p>
    <w:p w14:paraId="026C7BFB" w14:textId="77777777" w:rsidR="00DB06CB" w:rsidRPr="00C03C94" w:rsidRDefault="00DB06CB" w:rsidP="00DB06CB">
      <w:pPr>
        <w:spacing w:line="360" w:lineRule="auto"/>
        <w:jc w:val="both"/>
        <w:rPr>
          <w:rFonts w:ascii="Arial" w:hAnsi="Arial" w:cs="Arial"/>
          <w:sz w:val="24"/>
          <w:szCs w:val="24"/>
        </w:rPr>
      </w:pPr>
    </w:p>
    <w:p w14:paraId="16DD031C" w14:textId="77777777" w:rsidR="00995DCE" w:rsidRPr="00C03C94" w:rsidRDefault="00995DCE" w:rsidP="00FD1A34">
      <w:pPr>
        <w:spacing w:line="360" w:lineRule="auto"/>
        <w:jc w:val="center"/>
        <w:rPr>
          <w:rFonts w:ascii="Arial" w:hAnsi="Arial" w:cs="Arial"/>
          <w:b/>
          <w:sz w:val="44"/>
          <w:szCs w:val="24"/>
        </w:rPr>
      </w:pPr>
      <w:r w:rsidRPr="00C03C94">
        <w:rPr>
          <w:rFonts w:ascii="Arial" w:hAnsi="Arial" w:cs="Arial"/>
          <w:b/>
          <w:sz w:val="44"/>
          <w:szCs w:val="24"/>
        </w:rPr>
        <w:t>BA Business Management</w:t>
      </w:r>
    </w:p>
    <w:p w14:paraId="37CD021F" w14:textId="77777777" w:rsidR="00DB06CB" w:rsidRPr="00C03C94" w:rsidRDefault="00DB06CB" w:rsidP="00FD1A34">
      <w:pPr>
        <w:spacing w:line="360" w:lineRule="auto"/>
        <w:jc w:val="center"/>
        <w:rPr>
          <w:rFonts w:ascii="Arial" w:hAnsi="Arial" w:cs="Arial"/>
          <w:b/>
          <w:sz w:val="44"/>
          <w:szCs w:val="24"/>
        </w:rPr>
      </w:pPr>
      <w:r w:rsidRPr="00C03C94">
        <w:rPr>
          <w:rFonts w:ascii="Arial" w:hAnsi="Arial" w:cs="Arial"/>
          <w:b/>
          <w:sz w:val="44"/>
          <w:szCs w:val="24"/>
        </w:rPr>
        <w:t>Global Business Environment</w:t>
      </w:r>
    </w:p>
    <w:p w14:paraId="4ED72B8A" w14:textId="77777777" w:rsidR="00D7509D" w:rsidRPr="00C03C94" w:rsidRDefault="00D7509D" w:rsidP="00FD1A34">
      <w:pPr>
        <w:spacing w:line="360" w:lineRule="auto"/>
        <w:jc w:val="center"/>
        <w:rPr>
          <w:rFonts w:ascii="Arial" w:hAnsi="Arial" w:cs="Arial"/>
          <w:b/>
          <w:sz w:val="44"/>
          <w:szCs w:val="24"/>
        </w:rPr>
      </w:pPr>
      <w:r w:rsidRPr="00C03C94">
        <w:rPr>
          <w:rFonts w:ascii="Arial" w:hAnsi="Arial" w:cs="Arial"/>
          <w:b/>
          <w:sz w:val="44"/>
          <w:szCs w:val="24"/>
        </w:rPr>
        <w:t>LCCB4005</w:t>
      </w:r>
    </w:p>
    <w:p w14:paraId="2FAE2387" w14:textId="77777777" w:rsidR="00F6317C" w:rsidRPr="00C03C94" w:rsidRDefault="00F6317C" w:rsidP="00FD1A34">
      <w:pPr>
        <w:spacing w:line="360" w:lineRule="auto"/>
        <w:jc w:val="center"/>
        <w:rPr>
          <w:rFonts w:ascii="Arial" w:hAnsi="Arial" w:cs="Arial"/>
          <w:b/>
          <w:sz w:val="44"/>
          <w:szCs w:val="24"/>
        </w:rPr>
      </w:pPr>
      <w:r w:rsidRPr="00C03C94">
        <w:rPr>
          <w:rFonts w:ascii="Arial" w:hAnsi="Arial" w:cs="Arial"/>
          <w:b/>
          <w:sz w:val="44"/>
          <w:szCs w:val="24"/>
        </w:rPr>
        <w:t>Assessment 1</w:t>
      </w:r>
    </w:p>
    <w:p w14:paraId="4695B614" w14:textId="44CF4620" w:rsidR="00DB06CB" w:rsidRPr="00C03C94" w:rsidRDefault="00173AD2" w:rsidP="00DB06CB">
      <w:pPr>
        <w:spacing w:line="360" w:lineRule="auto"/>
        <w:jc w:val="both"/>
        <w:rPr>
          <w:rFonts w:ascii="Arial" w:hAnsi="Arial" w:cs="Arial"/>
          <w:sz w:val="24"/>
          <w:szCs w:val="24"/>
        </w:rPr>
      </w:pPr>
      <w:r>
        <w:rPr>
          <w:sz w:val="40"/>
          <w:szCs w:val="36"/>
        </w:rPr>
        <w:t xml:space="preserve">                         </w:t>
      </w:r>
      <w:r>
        <w:rPr>
          <w:sz w:val="40"/>
          <w:szCs w:val="36"/>
        </w:rPr>
        <w:t>Module Lecturer:</w:t>
      </w:r>
      <w:r>
        <w:rPr>
          <w:sz w:val="40"/>
          <w:szCs w:val="36"/>
        </w:rPr>
        <w:t xml:space="preserve"> Dr Rexon Nting</w:t>
      </w:r>
    </w:p>
    <w:p w14:paraId="19CA9470" w14:textId="77777777" w:rsidR="00173AD2" w:rsidRDefault="00173AD2" w:rsidP="00173AD2">
      <w:pPr>
        <w:jc w:val="center"/>
        <w:rPr>
          <w:sz w:val="40"/>
          <w:szCs w:val="36"/>
        </w:rPr>
      </w:pPr>
      <w:r>
        <w:rPr>
          <w:sz w:val="40"/>
          <w:szCs w:val="36"/>
        </w:rPr>
        <w:t>Student Name: Georgiana Ilie</w:t>
      </w:r>
    </w:p>
    <w:p w14:paraId="0BAD3BAC" w14:textId="77777777" w:rsidR="00173AD2" w:rsidRDefault="00173AD2" w:rsidP="00173AD2">
      <w:pPr>
        <w:jc w:val="center"/>
        <w:rPr>
          <w:sz w:val="40"/>
          <w:szCs w:val="36"/>
        </w:rPr>
      </w:pPr>
      <w:r>
        <w:rPr>
          <w:sz w:val="40"/>
          <w:szCs w:val="36"/>
        </w:rPr>
        <w:t>Student Code:2024158</w:t>
      </w:r>
    </w:p>
    <w:p w14:paraId="7876F467" w14:textId="77777777" w:rsidR="00DB06CB" w:rsidRPr="00C03C94" w:rsidRDefault="00DB06CB" w:rsidP="00DB06CB">
      <w:pPr>
        <w:spacing w:line="360" w:lineRule="auto"/>
        <w:jc w:val="both"/>
        <w:rPr>
          <w:rFonts w:ascii="Arial" w:hAnsi="Arial" w:cs="Arial"/>
          <w:sz w:val="24"/>
          <w:szCs w:val="24"/>
        </w:rPr>
      </w:pPr>
    </w:p>
    <w:p w14:paraId="6887C4C6" w14:textId="030E9590" w:rsidR="003C42E9" w:rsidRPr="00C03C94" w:rsidRDefault="003C42E9" w:rsidP="00DB06CB">
      <w:pPr>
        <w:spacing w:line="360" w:lineRule="auto"/>
        <w:jc w:val="both"/>
        <w:rPr>
          <w:rFonts w:ascii="Arial" w:hAnsi="Arial" w:cs="Arial"/>
          <w:sz w:val="24"/>
          <w:szCs w:val="24"/>
        </w:rPr>
      </w:pPr>
    </w:p>
    <w:p w14:paraId="3B94C30F" w14:textId="77777777" w:rsidR="00DB06CB" w:rsidRPr="00C03C94" w:rsidRDefault="00DB06CB" w:rsidP="00DB06CB">
      <w:pPr>
        <w:spacing w:line="360" w:lineRule="auto"/>
        <w:jc w:val="both"/>
        <w:rPr>
          <w:rFonts w:ascii="Arial" w:hAnsi="Arial" w:cs="Arial"/>
          <w:sz w:val="24"/>
          <w:szCs w:val="24"/>
        </w:rPr>
      </w:pPr>
    </w:p>
    <w:p w14:paraId="550BFC33" w14:textId="77777777" w:rsidR="00DB06CB" w:rsidRPr="00C03C94" w:rsidRDefault="00DB06CB" w:rsidP="00DB06CB">
      <w:pPr>
        <w:spacing w:line="360" w:lineRule="auto"/>
        <w:jc w:val="both"/>
        <w:rPr>
          <w:rFonts w:ascii="Arial" w:hAnsi="Arial" w:cs="Arial"/>
          <w:sz w:val="24"/>
          <w:szCs w:val="24"/>
        </w:rPr>
      </w:pPr>
    </w:p>
    <w:p w14:paraId="47D723FE" w14:textId="77777777" w:rsidR="00FD1A34" w:rsidRPr="00C03C94" w:rsidRDefault="00FD1A34" w:rsidP="00DB06CB">
      <w:pPr>
        <w:spacing w:line="360" w:lineRule="auto"/>
        <w:jc w:val="both"/>
        <w:rPr>
          <w:rFonts w:ascii="Arial" w:hAnsi="Arial" w:cs="Arial"/>
          <w:sz w:val="24"/>
          <w:szCs w:val="24"/>
        </w:rPr>
      </w:pPr>
    </w:p>
    <w:sdt>
      <w:sdtPr>
        <w:rPr>
          <w:rFonts w:ascii="Arial" w:eastAsiaTheme="minorHAnsi" w:hAnsi="Arial" w:cstheme="minorBidi"/>
          <w:color w:val="auto"/>
          <w:sz w:val="22"/>
          <w:szCs w:val="22"/>
        </w:rPr>
        <w:id w:val="-1891485555"/>
        <w:docPartObj>
          <w:docPartGallery w:val="Table of Contents"/>
          <w:docPartUnique/>
        </w:docPartObj>
      </w:sdtPr>
      <w:sdtEndPr>
        <w:rPr>
          <w:b/>
          <w:bCs/>
          <w:noProof/>
        </w:rPr>
      </w:sdtEndPr>
      <w:sdtContent>
        <w:p w14:paraId="238C9D98" w14:textId="77777777" w:rsidR="00FD1A34" w:rsidRPr="00C03C94" w:rsidRDefault="00FD1A34" w:rsidP="00C03C94">
          <w:pPr>
            <w:pStyle w:val="TOCHeading"/>
            <w:rPr>
              <w:rFonts w:ascii="Arial" w:hAnsi="Arial"/>
            </w:rPr>
          </w:pPr>
          <w:r w:rsidRPr="00C03C94">
            <w:rPr>
              <w:rFonts w:ascii="Arial" w:hAnsi="Arial"/>
            </w:rPr>
            <w:t>Table of Contents</w:t>
          </w:r>
        </w:p>
        <w:p w14:paraId="64868D49" w14:textId="77777777" w:rsidR="00C03C94" w:rsidRPr="00C03C94" w:rsidRDefault="00FD1A34" w:rsidP="00C03C94">
          <w:pPr>
            <w:pStyle w:val="TOC1"/>
            <w:tabs>
              <w:tab w:val="right" w:leader="dot" w:pos="9350"/>
            </w:tabs>
            <w:spacing w:line="360" w:lineRule="auto"/>
            <w:rPr>
              <w:rFonts w:ascii="Arial" w:eastAsiaTheme="minorEastAsia" w:hAnsi="Arial" w:cs="Arial"/>
              <w:noProof/>
              <w:sz w:val="24"/>
              <w:lang w:val="en-US"/>
            </w:rPr>
          </w:pPr>
          <w:r w:rsidRPr="00C03C94">
            <w:rPr>
              <w:rFonts w:ascii="Arial" w:hAnsi="Arial" w:cs="Arial"/>
              <w:sz w:val="24"/>
              <w:szCs w:val="24"/>
            </w:rPr>
            <w:fldChar w:fldCharType="begin"/>
          </w:r>
          <w:r w:rsidRPr="00C03C94">
            <w:rPr>
              <w:rFonts w:ascii="Arial" w:hAnsi="Arial" w:cs="Arial"/>
              <w:sz w:val="24"/>
              <w:szCs w:val="24"/>
            </w:rPr>
            <w:instrText xml:space="preserve"> TOC \o "1-3" \h \z \u </w:instrText>
          </w:r>
          <w:r w:rsidRPr="00C03C94">
            <w:rPr>
              <w:rFonts w:ascii="Arial" w:hAnsi="Arial" w:cs="Arial"/>
              <w:sz w:val="24"/>
              <w:szCs w:val="24"/>
            </w:rPr>
            <w:fldChar w:fldCharType="separate"/>
          </w:r>
          <w:hyperlink w:anchor="_Toc89184776" w:history="1">
            <w:r w:rsidR="00C03C94" w:rsidRPr="00C03C94">
              <w:rPr>
                <w:rStyle w:val="Hyperlink"/>
                <w:rFonts w:ascii="Arial" w:hAnsi="Arial" w:cs="Arial"/>
                <w:noProof/>
                <w:sz w:val="24"/>
              </w:rPr>
              <w:t>Introduction</w:t>
            </w:r>
            <w:r w:rsidR="00C03C94" w:rsidRPr="00C03C94">
              <w:rPr>
                <w:rFonts w:ascii="Arial" w:hAnsi="Arial" w:cs="Arial"/>
                <w:noProof/>
                <w:webHidden/>
                <w:sz w:val="24"/>
              </w:rPr>
              <w:tab/>
            </w:r>
            <w:r w:rsidR="00C03C94" w:rsidRPr="00C03C94">
              <w:rPr>
                <w:rFonts w:ascii="Arial" w:hAnsi="Arial" w:cs="Arial"/>
                <w:noProof/>
                <w:webHidden/>
                <w:sz w:val="24"/>
              </w:rPr>
              <w:fldChar w:fldCharType="begin"/>
            </w:r>
            <w:r w:rsidR="00C03C94" w:rsidRPr="00C03C94">
              <w:rPr>
                <w:rFonts w:ascii="Arial" w:hAnsi="Arial" w:cs="Arial"/>
                <w:noProof/>
                <w:webHidden/>
                <w:sz w:val="24"/>
              </w:rPr>
              <w:instrText xml:space="preserve"> PAGEREF _Toc89184776 \h </w:instrText>
            </w:r>
            <w:r w:rsidR="00C03C94" w:rsidRPr="00C03C94">
              <w:rPr>
                <w:rFonts w:ascii="Arial" w:hAnsi="Arial" w:cs="Arial"/>
                <w:noProof/>
                <w:webHidden/>
                <w:sz w:val="24"/>
              </w:rPr>
            </w:r>
            <w:r w:rsidR="00C03C94" w:rsidRPr="00C03C94">
              <w:rPr>
                <w:rFonts w:ascii="Arial" w:hAnsi="Arial" w:cs="Arial"/>
                <w:noProof/>
                <w:webHidden/>
                <w:sz w:val="24"/>
              </w:rPr>
              <w:fldChar w:fldCharType="separate"/>
            </w:r>
            <w:r w:rsidR="00C03C94" w:rsidRPr="00C03C94">
              <w:rPr>
                <w:rFonts w:ascii="Arial" w:hAnsi="Arial" w:cs="Arial"/>
                <w:noProof/>
                <w:webHidden/>
                <w:sz w:val="24"/>
              </w:rPr>
              <w:t>1</w:t>
            </w:r>
            <w:r w:rsidR="00C03C94" w:rsidRPr="00C03C94">
              <w:rPr>
                <w:rFonts w:ascii="Arial" w:hAnsi="Arial" w:cs="Arial"/>
                <w:noProof/>
                <w:webHidden/>
                <w:sz w:val="24"/>
              </w:rPr>
              <w:fldChar w:fldCharType="end"/>
            </w:r>
          </w:hyperlink>
        </w:p>
        <w:p w14:paraId="18E704C9" w14:textId="77777777" w:rsidR="00C03C94" w:rsidRPr="00C03C94" w:rsidRDefault="006E0AE3" w:rsidP="00C03C94">
          <w:pPr>
            <w:pStyle w:val="TOC1"/>
            <w:tabs>
              <w:tab w:val="right" w:leader="dot" w:pos="9350"/>
            </w:tabs>
            <w:spacing w:line="360" w:lineRule="auto"/>
            <w:rPr>
              <w:rFonts w:ascii="Arial" w:eastAsiaTheme="minorEastAsia" w:hAnsi="Arial" w:cs="Arial"/>
              <w:noProof/>
              <w:sz w:val="24"/>
              <w:lang w:val="en-US"/>
            </w:rPr>
          </w:pPr>
          <w:hyperlink w:anchor="_Toc89184777" w:history="1">
            <w:r w:rsidR="00C03C94" w:rsidRPr="00C03C94">
              <w:rPr>
                <w:rStyle w:val="Hyperlink"/>
                <w:rFonts w:ascii="Arial" w:hAnsi="Arial" w:cs="Arial"/>
                <w:noProof/>
                <w:sz w:val="24"/>
              </w:rPr>
              <w:t>Company Overview (Jaguar)</w:t>
            </w:r>
            <w:r w:rsidR="00C03C94" w:rsidRPr="00C03C94">
              <w:rPr>
                <w:rFonts w:ascii="Arial" w:hAnsi="Arial" w:cs="Arial"/>
                <w:noProof/>
                <w:webHidden/>
                <w:sz w:val="24"/>
              </w:rPr>
              <w:tab/>
            </w:r>
            <w:r w:rsidR="00C03C94" w:rsidRPr="00C03C94">
              <w:rPr>
                <w:rFonts w:ascii="Arial" w:hAnsi="Arial" w:cs="Arial"/>
                <w:noProof/>
                <w:webHidden/>
                <w:sz w:val="24"/>
              </w:rPr>
              <w:fldChar w:fldCharType="begin"/>
            </w:r>
            <w:r w:rsidR="00C03C94" w:rsidRPr="00C03C94">
              <w:rPr>
                <w:rFonts w:ascii="Arial" w:hAnsi="Arial" w:cs="Arial"/>
                <w:noProof/>
                <w:webHidden/>
                <w:sz w:val="24"/>
              </w:rPr>
              <w:instrText xml:space="preserve"> PAGEREF _Toc89184777 \h </w:instrText>
            </w:r>
            <w:r w:rsidR="00C03C94" w:rsidRPr="00C03C94">
              <w:rPr>
                <w:rFonts w:ascii="Arial" w:hAnsi="Arial" w:cs="Arial"/>
                <w:noProof/>
                <w:webHidden/>
                <w:sz w:val="24"/>
              </w:rPr>
            </w:r>
            <w:r w:rsidR="00C03C94" w:rsidRPr="00C03C94">
              <w:rPr>
                <w:rFonts w:ascii="Arial" w:hAnsi="Arial" w:cs="Arial"/>
                <w:noProof/>
                <w:webHidden/>
                <w:sz w:val="24"/>
              </w:rPr>
              <w:fldChar w:fldCharType="separate"/>
            </w:r>
            <w:r w:rsidR="00C03C94" w:rsidRPr="00C03C94">
              <w:rPr>
                <w:rFonts w:ascii="Arial" w:hAnsi="Arial" w:cs="Arial"/>
                <w:noProof/>
                <w:webHidden/>
                <w:sz w:val="24"/>
              </w:rPr>
              <w:t>2</w:t>
            </w:r>
            <w:r w:rsidR="00C03C94" w:rsidRPr="00C03C94">
              <w:rPr>
                <w:rFonts w:ascii="Arial" w:hAnsi="Arial" w:cs="Arial"/>
                <w:noProof/>
                <w:webHidden/>
                <w:sz w:val="24"/>
              </w:rPr>
              <w:fldChar w:fldCharType="end"/>
            </w:r>
          </w:hyperlink>
        </w:p>
        <w:p w14:paraId="71AF4FA2" w14:textId="77777777" w:rsidR="00C03C94" w:rsidRPr="00C03C94" w:rsidRDefault="006E0AE3" w:rsidP="00C03C94">
          <w:pPr>
            <w:pStyle w:val="TOC1"/>
            <w:tabs>
              <w:tab w:val="right" w:leader="dot" w:pos="9350"/>
            </w:tabs>
            <w:spacing w:line="360" w:lineRule="auto"/>
            <w:rPr>
              <w:rFonts w:ascii="Arial" w:eastAsiaTheme="minorEastAsia" w:hAnsi="Arial" w:cs="Arial"/>
              <w:noProof/>
              <w:sz w:val="24"/>
              <w:lang w:val="en-US"/>
            </w:rPr>
          </w:pPr>
          <w:hyperlink w:anchor="_Toc89184778" w:history="1">
            <w:r w:rsidR="00C03C94" w:rsidRPr="00C03C94">
              <w:rPr>
                <w:rStyle w:val="Hyperlink"/>
                <w:rFonts w:ascii="Arial" w:hAnsi="Arial" w:cs="Arial"/>
                <w:noProof/>
                <w:sz w:val="24"/>
              </w:rPr>
              <w:t>SWOT Analysis of Jaguar</w:t>
            </w:r>
            <w:r w:rsidR="00C03C94" w:rsidRPr="00C03C94">
              <w:rPr>
                <w:rFonts w:ascii="Arial" w:hAnsi="Arial" w:cs="Arial"/>
                <w:noProof/>
                <w:webHidden/>
                <w:sz w:val="24"/>
              </w:rPr>
              <w:tab/>
            </w:r>
            <w:r w:rsidR="00C03C94" w:rsidRPr="00C03C94">
              <w:rPr>
                <w:rFonts w:ascii="Arial" w:hAnsi="Arial" w:cs="Arial"/>
                <w:noProof/>
                <w:webHidden/>
                <w:sz w:val="24"/>
              </w:rPr>
              <w:fldChar w:fldCharType="begin"/>
            </w:r>
            <w:r w:rsidR="00C03C94" w:rsidRPr="00C03C94">
              <w:rPr>
                <w:rFonts w:ascii="Arial" w:hAnsi="Arial" w:cs="Arial"/>
                <w:noProof/>
                <w:webHidden/>
                <w:sz w:val="24"/>
              </w:rPr>
              <w:instrText xml:space="preserve"> PAGEREF _Toc89184778 \h </w:instrText>
            </w:r>
            <w:r w:rsidR="00C03C94" w:rsidRPr="00C03C94">
              <w:rPr>
                <w:rFonts w:ascii="Arial" w:hAnsi="Arial" w:cs="Arial"/>
                <w:noProof/>
                <w:webHidden/>
                <w:sz w:val="24"/>
              </w:rPr>
            </w:r>
            <w:r w:rsidR="00C03C94" w:rsidRPr="00C03C94">
              <w:rPr>
                <w:rFonts w:ascii="Arial" w:hAnsi="Arial" w:cs="Arial"/>
                <w:noProof/>
                <w:webHidden/>
                <w:sz w:val="24"/>
              </w:rPr>
              <w:fldChar w:fldCharType="separate"/>
            </w:r>
            <w:r w:rsidR="00C03C94" w:rsidRPr="00C03C94">
              <w:rPr>
                <w:rFonts w:ascii="Arial" w:hAnsi="Arial" w:cs="Arial"/>
                <w:noProof/>
                <w:webHidden/>
                <w:sz w:val="24"/>
              </w:rPr>
              <w:t>2</w:t>
            </w:r>
            <w:r w:rsidR="00C03C94" w:rsidRPr="00C03C94">
              <w:rPr>
                <w:rFonts w:ascii="Arial" w:hAnsi="Arial" w:cs="Arial"/>
                <w:noProof/>
                <w:webHidden/>
                <w:sz w:val="24"/>
              </w:rPr>
              <w:fldChar w:fldCharType="end"/>
            </w:r>
          </w:hyperlink>
        </w:p>
        <w:p w14:paraId="6D8EF807" w14:textId="77777777" w:rsidR="00C03C94" w:rsidRPr="00C03C94" w:rsidRDefault="006E0AE3" w:rsidP="00C03C94">
          <w:pPr>
            <w:pStyle w:val="TOC1"/>
            <w:tabs>
              <w:tab w:val="right" w:leader="dot" w:pos="9350"/>
            </w:tabs>
            <w:spacing w:line="360" w:lineRule="auto"/>
            <w:rPr>
              <w:rFonts w:ascii="Arial" w:eastAsiaTheme="minorEastAsia" w:hAnsi="Arial" w:cs="Arial"/>
              <w:noProof/>
              <w:sz w:val="24"/>
              <w:lang w:val="en-US"/>
            </w:rPr>
          </w:pPr>
          <w:hyperlink w:anchor="_Toc89184779" w:history="1">
            <w:r w:rsidR="00C03C94" w:rsidRPr="00C03C94">
              <w:rPr>
                <w:rStyle w:val="Hyperlink"/>
                <w:rFonts w:ascii="Arial" w:hAnsi="Arial" w:cs="Arial"/>
                <w:noProof/>
                <w:sz w:val="24"/>
              </w:rPr>
              <w:t>The PESTEL analysis of Jaguar</w:t>
            </w:r>
            <w:r w:rsidR="00C03C94" w:rsidRPr="00C03C94">
              <w:rPr>
                <w:rFonts w:ascii="Arial" w:hAnsi="Arial" w:cs="Arial"/>
                <w:noProof/>
                <w:webHidden/>
                <w:sz w:val="24"/>
              </w:rPr>
              <w:tab/>
            </w:r>
            <w:r w:rsidR="00C03C94" w:rsidRPr="00C03C94">
              <w:rPr>
                <w:rFonts w:ascii="Arial" w:hAnsi="Arial" w:cs="Arial"/>
                <w:noProof/>
                <w:webHidden/>
                <w:sz w:val="24"/>
              </w:rPr>
              <w:fldChar w:fldCharType="begin"/>
            </w:r>
            <w:r w:rsidR="00C03C94" w:rsidRPr="00C03C94">
              <w:rPr>
                <w:rFonts w:ascii="Arial" w:hAnsi="Arial" w:cs="Arial"/>
                <w:noProof/>
                <w:webHidden/>
                <w:sz w:val="24"/>
              </w:rPr>
              <w:instrText xml:space="preserve"> PAGEREF _Toc89184779 \h </w:instrText>
            </w:r>
            <w:r w:rsidR="00C03C94" w:rsidRPr="00C03C94">
              <w:rPr>
                <w:rFonts w:ascii="Arial" w:hAnsi="Arial" w:cs="Arial"/>
                <w:noProof/>
                <w:webHidden/>
                <w:sz w:val="24"/>
              </w:rPr>
            </w:r>
            <w:r w:rsidR="00C03C94" w:rsidRPr="00C03C94">
              <w:rPr>
                <w:rFonts w:ascii="Arial" w:hAnsi="Arial" w:cs="Arial"/>
                <w:noProof/>
                <w:webHidden/>
                <w:sz w:val="24"/>
              </w:rPr>
              <w:fldChar w:fldCharType="separate"/>
            </w:r>
            <w:r w:rsidR="00C03C94" w:rsidRPr="00C03C94">
              <w:rPr>
                <w:rFonts w:ascii="Arial" w:hAnsi="Arial" w:cs="Arial"/>
                <w:noProof/>
                <w:webHidden/>
                <w:sz w:val="24"/>
              </w:rPr>
              <w:t>4</w:t>
            </w:r>
            <w:r w:rsidR="00C03C94" w:rsidRPr="00C03C94">
              <w:rPr>
                <w:rFonts w:ascii="Arial" w:hAnsi="Arial" w:cs="Arial"/>
                <w:noProof/>
                <w:webHidden/>
                <w:sz w:val="24"/>
              </w:rPr>
              <w:fldChar w:fldCharType="end"/>
            </w:r>
          </w:hyperlink>
        </w:p>
        <w:p w14:paraId="20CE2040" w14:textId="77777777" w:rsidR="00C03C94" w:rsidRPr="00C03C94" w:rsidRDefault="006E0AE3" w:rsidP="00C03C94">
          <w:pPr>
            <w:pStyle w:val="TOC1"/>
            <w:tabs>
              <w:tab w:val="right" w:leader="dot" w:pos="9350"/>
            </w:tabs>
            <w:spacing w:line="360" w:lineRule="auto"/>
            <w:rPr>
              <w:rFonts w:ascii="Arial" w:eastAsiaTheme="minorEastAsia" w:hAnsi="Arial" w:cs="Arial"/>
              <w:noProof/>
              <w:sz w:val="24"/>
              <w:lang w:val="en-US"/>
            </w:rPr>
          </w:pPr>
          <w:hyperlink w:anchor="_Toc89184780" w:history="1">
            <w:r w:rsidR="00C03C94" w:rsidRPr="00C03C94">
              <w:rPr>
                <w:rStyle w:val="Hyperlink"/>
                <w:rFonts w:ascii="Arial" w:hAnsi="Arial" w:cs="Arial"/>
                <w:noProof/>
                <w:sz w:val="24"/>
              </w:rPr>
              <w:t>Porter’s Five Forces</w:t>
            </w:r>
            <w:r w:rsidR="00C03C94" w:rsidRPr="00C03C94">
              <w:rPr>
                <w:rFonts w:ascii="Arial" w:hAnsi="Arial" w:cs="Arial"/>
                <w:noProof/>
                <w:webHidden/>
                <w:sz w:val="24"/>
              </w:rPr>
              <w:tab/>
            </w:r>
            <w:r w:rsidR="00C03C94" w:rsidRPr="00C03C94">
              <w:rPr>
                <w:rFonts w:ascii="Arial" w:hAnsi="Arial" w:cs="Arial"/>
                <w:noProof/>
                <w:webHidden/>
                <w:sz w:val="24"/>
              </w:rPr>
              <w:fldChar w:fldCharType="begin"/>
            </w:r>
            <w:r w:rsidR="00C03C94" w:rsidRPr="00C03C94">
              <w:rPr>
                <w:rFonts w:ascii="Arial" w:hAnsi="Arial" w:cs="Arial"/>
                <w:noProof/>
                <w:webHidden/>
                <w:sz w:val="24"/>
              </w:rPr>
              <w:instrText xml:space="preserve"> PAGEREF _Toc89184780 \h </w:instrText>
            </w:r>
            <w:r w:rsidR="00C03C94" w:rsidRPr="00C03C94">
              <w:rPr>
                <w:rFonts w:ascii="Arial" w:hAnsi="Arial" w:cs="Arial"/>
                <w:noProof/>
                <w:webHidden/>
                <w:sz w:val="24"/>
              </w:rPr>
            </w:r>
            <w:r w:rsidR="00C03C94" w:rsidRPr="00C03C94">
              <w:rPr>
                <w:rFonts w:ascii="Arial" w:hAnsi="Arial" w:cs="Arial"/>
                <w:noProof/>
                <w:webHidden/>
                <w:sz w:val="24"/>
              </w:rPr>
              <w:fldChar w:fldCharType="separate"/>
            </w:r>
            <w:r w:rsidR="00C03C94" w:rsidRPr="00C03C94">
              <w:rPr>
                <w:rFonts w:ascii="Arial" w:hAnsi="Arial" w:cs="Arial"/>
                <w:noProof/>
                <w:webHidden/>
                <w:sz w:val="24"/>
              </w:rPr>
              <w:t>6</w:t>
            </w:r>
            <w:r w:rsidR="00C03C94" w:rsidRPr="00C03C94">
              <w:rPr>
                <w:rFonts w:ascii="Arial" w:hAnsi="Arial" w:cs="Arial"/>
                <w:noProof/>
                <w:webHidden/>
                <w:sz w:val="24"/>
              </w:rPr>
              <w:fldChar w:fldCharType="end"/>
            </w:r>
          </w:hyperlink>
        </w:p>
        <w:p w14:paraId="1EB80CE5" w14:textId="77777777" w:rsidR="00C03C94" w:rsidRPr="00C03C94" w:rsidRDefault="006E0AE3" w:rsidP="00C03C94">
          <w:pPr>
            <w:pStyle w:val="TOC1"/>
            <w:tabs>
              <w:tab w:val="right" w:leader="dot" w:pos="9350"/>
            </w:tabs>
            <w:spacing w:line="360" w:lineRule="auto"/>
            <w:rPr>
              <w:rFonts w:ascii="Arial" w:eastAsiaTheme="minorEastAsia" w:hAnsi="Arial" w:cs="Arial"/>
              <w:noProof/>
              <w:sz w:val="24"/>
              <w:lang w:val="en-US"/>
            </w:rPr>
          </w:pPr>
          <w:hyperlink w:anchor="_Toc89184781" w:history="1">
            <w:r w:rsidR="00C03C94" w:rsidRPr="00C03C94">
              <w:rPr>
                <w:rStyle w:val="Hyperlink"/>
                <w:rFonts w:ascii="Arial" w:hAnsi="Arial" w:cs="Arial"/>
                <w:noProof/>
                <w:sz w:val="24"/>
              </w:rPr>
              <w:t>Porter’s Value Chain Analysis of Jaguar</w:t>
            </w:r>
            <w:r w:rsidR="00C03C94" w:rsidRPr="00C03C94">
              <w:rPr>
                <w:rFonts w:ascii="Arial" w:hAnsi="Arial" w:cs="Arial"/>
                <w:noProof/>
                <w:webHidden/>
                <w:sz w:val="24"/>
              </w:rPr>
              <w:tab/>
            </w:r>
            <w:r w:rsidR="00C03C94" w:rsidRPr="00C03C94">
              <w:rPr>
                <w:rFonts w:ascii="Arial" w:hAnsi="Arial" w:cs="Arial"/>
                <w:noProof/>
                <w:webHidden/>
                <w:sz w:val="24"/>
              </w:rPr>
              <w:fldChar w:fldCharType="begin"/>
            </w:r>
            <w:r w:rsidR="00C03C94" w:rsidRPr="00C03C94">
              <w:rPr>
                <w:rFonts w:ascii="Arial" w:hAnsi="Arial" w:cs="Arial"/>
                <w:noProof/>
                <w:webHidden/>
                <w:sz w:val="24"/>
              </w:rPr>
              <w:instrText xml:space="preserve"> PAGEREF _Toc89184781 \h </w:instrText>
            </w:r>
            <w:r w:rsidR="00C03C94" w:rsidRPr="00C03C94">
              <w:rPr>
                <w:rFonts w:ascii="Arial" w:hAnsi="Arial" w:cs="Arial"/>
                <w:noProof/>
                <w:webHidden/>
                <w:sz w:val="24"/>
              </w:rPr>
            </w:r>
            <w:r w:rsidR="00C03C94" w:rsidRPr="00C03C94">
              <w:rPr>
                <w:rFonts w:ascii="Arial" w:hAnsi="Arial" w:cs="Arial"/>
                <w:noProof/>
                <w:webHidden/>
                <w:sz w:val="24"/>
              </w:rPr>
              <w:fldChar w:fldCharType="separate"/>
            </w:r>
            <w:r w:rsidR="00C03C94" w:rsidRPr="00C03C94">
              <w:rPr>
                <w:rFonts w:ascii="Arial" w:hAnsi="Arial" w:cs="Arial"/>
                <w:noProof/>
                <w:webHidden/>
                <w:sz w:val="24"/>
              </w:rPr>
              <w:t>8</w:t>
            </w:r>
            <w:r w:rsidR="00C03C94" w:rsidRPr="00C03C94">
              <w:rPr>
                <w:rFonts w:ascii="Arial" w:hAnsi="Arial" w:cs="Arial"/>
                <w:noProof/>
                <w:webHidden/>
                <w:sz w:val="24"/>
              </w:rPr>
              <w:fldChar w:fldCharType="end"/>
            </w:r>
          </w:hyperlink>
        </w:p>
        <w:p w14:paraId="15D37846" w14:textId="77777777" w:rsidR="00C03C94" w:rsidRPr="00C03C94" w:rsidRDefault="006E0AE3" w:rsidP="00C03C94">
          <w:pPr>
            <w:pStyle w:val="TOC1"/>
            <w:tabs>
              <w:tab w:val="right" w:leader="dot" w:pos="9350"/>
            </w:tabs>
            <w:spacing w:line="360" w:lineRule="auto"/>
            <w:rPr>
              <w:rFonts w:ascii="Arial" w:eastAsiaTheme="minorEastAsia" w:hAnsi="Arial" w:cs="Arial"/>
              <w:noProof/>
              <w:sz w:val="24"/>
              <w:lang w:val="en-US"/>
            </w:rPr>
          </w:pPr>
          <w:hyperlink w:anchor="_Toc89184782" w:history="1">
            <w:r w:rsidR="00C03C94" w:rsidRPr="00C03C94">
              <w:rPr>
                <w:rStyle w:val="Hyperlink"/>
                <w:rFonts w:ascii="Arial" w:hAnsi="Arial" w:cs="Arial"/>
                <w:noProof/>
                <w:sz w:val="24"/>
              </w:rPr>
              <w:t>Conclusion</w:t>
            </w:r>
            <w:r w:rsidR="00C03C94" w:rsidRPr="00C03C94">
              <w:rPr>
                <w:rFonts w:ascii="Arial" w:hAnsi="Arial" w:cs="Arial"/>
                <w:noProof/>
                <w:webHidden/>
                <w:sz w:val="24"/>
              </w:rPr>
              <w:tab/>
            </w:r>
            <w:r w:rsidR="00C03C94" w:rsidRPr="00C03C94">
              <w:rPr>
                <w:rFonts w:ascii="Arial" w:hAnsi="Arial" w:cs="Arial"/>
                <w:noProof/>
                <w:webHidden/>
                <w:sz w:val="24"/>
              </w:rPr>
              <w:fldChar w:fldCharType="begin"/>
            </w:r>
            <w:r w:rsidR="00C03C94" w:rsidRPr="00C03C94">
              <w:rPr>
                <w:rFonts w:ascii="Arial" w:hAnsi="Arial" w:cs="Arial"/>
                <w:noProof/>
                <w:webHidden/>
                <w:sz w:val="24"/>
              </w:rPr>
              <w:instrText xml:space="preserve"> PAGEREF _Toc89184782 \h </w:instrText>
            </w:r>
            <w:r w:rsidR="00C03C94" w:rsidRPr="00C03C94">
              <w:rPr>
                <w:rFonts w:ascii="Arial" w:hAnsi="Arial" w:cs="Arial"/>
                <w:noProof/>
                <w:webHidden/>
                <w:sz w:val="24"/>
              </w:rPr>
            </w:r>
            <w:r w:rsidR="00C03C94" w:rsidRPr="00C03C94">
              <w:rPr>
                <w:rFonts w:ascii="Arial" w:hAnsi="Arial" w:cs="Arial"/>
                <w:noProof/>
                <w:webHidden/>
                <w:sz w:val="24"/>
              </w:rPr>
              <w:fldChar w:fldCharType="separate"/>
            </w:r>
            <w:r w:rsidR="00C03C94" w:rsidRPr="00C03C94">
              <w:rPr>
                <w:rFonts w:ascii="Arial" w:hAnsi="Arial" w:cs="Arial"/>
                <w:noProof/>
                <w:webHidden/>
                <w:sz w:val="24"/>
              </w:rPr>
              <w:t>10</w:t>
            </w:r>
            <w:r w:rsidR="00C03C94" w:rsidRPr="00C03C94">
              <w:rPr>
                <w:rFonts w:ascii="Arial" w:hAnsi="Arial" w:cs="Arial"/>
                <w:noProof/>
                <w:webHidden/>
                <w:sz w:val="24"/>
              </w:rPr>
              <w:fldChar w:fldCharType="end"/>
            </w:r>
          </w:hyperlink>
        </w:p>
        <w:p w14:paraId="6CB9C90E" w14:textId="77777777" w:rsidR="00C03C94" w:rsidRPr="00C03C94" w:rsidRDefault="006E0AE3" w:rsidP="00C03C94">
          <w:pPr>
            <w:pStyle w:val="TOC1"/>
            <w:tabs>
              <w:tab w:val="right" w:leader="dot" w:pos="9350"/>
            </w:tabs>
            <w:spacing w:line="360" w:lineRule="auto"/>
            <w:rPr>
              <w:rFonts w:ascii="Arial" w:eastAsiaTheme="minorEastAsia" w:hAnsi="Arial" w:cs="Arial"/>
              <w:noProof/>
              <w:sz w:val="24"/>
              <w:lang w:val="en-US"/>
            </w:rPr>
          </w:pPr>
          <w:hyperlink w:anchor="_Toc89184783" w:history="1">
            <w:r w:rsidR="00C03C94" w:rsidRPr="00C03C94">
              <w:rPr>
                <w:rStyle w:val="Hyperlink"/>
                <w:rFonts w:ascii="Arial" w:hAnsi="Arial" w:cs="Arial"/>
                <w:noProof/>
                <w:sz w:val="24"/>
              </w:rPr>
              <w:t>References</w:t>
            </w:r>
            <w:r w:rsidR="00C03C94" w:rsidRPr="00C03C94">
              <w:rPr>
                <w:rFonts w:ascii="Arial" w:hAnsi="Arial" w:cs="Arial"/>
                <w:noProof/>
                <w:webHidden/>
                <w:sz w:val="24"/>
              </w:rPr>
              <w:tab/>
            </w:r>
            <w:r w:rsidR="00C03C94" w:rsidRPr="00C03C94">
              <w:rPr>
                <w:rFonts w:ascii="Arial" w:hAnsi="Arial" w:cs="Arial"/>
                <w:noProof/>
                <w:webHidden/>
                <w:sz w:val="24"/>
              </w:rPr>
              <w:fldChar w:fldCharType="begin"/>
            </w:r>
            <w:r w:rsidR="00C03C94" w:rsidRPr="00C03C94">
              <w:rPr>
                <w:rFonts w:ascii="Arial" w:hAnsi="Arial" w:cs="Arial"/>
                <w:noProof/>
                <w:webHidden/>
                <w:sz w:val="24"/>
              </w:rPr>
              <w:instrText xml:space="preserve"> PAGEREF _Toc89184783 \h </w:instrText>
            </w:r>
            <w:r w:rsidR="00C03C94" w:rsidRPr="00C03C94">
              <w:rPr>
                <w:rFonts w:ascii="Arial" w:hAnsi="Arial" w:cs="Arial"/>
                <w:noProof/>
                <w:webHidden/>
                <w:sz w:val="24"/>
              </w:rPr>
            </w:r>
            <w:r w:rsidR="00C03C94" w:rsidRPr="00C03C94">
              <w:rPr>
                <w:rFonts w:ascii="Arial" w:hAnsi="Arial" w:cs="Arial"/>
                <w:noProof/>
                <w:webHidden/>
                <w:sz w:val="24"/>
              </w:rPr>
              <w:fldChar w:fldCharType="separate"/>
            </w:r>
            <w:r w:rsidR="00C03C94" w:rsidRPr="00C03C94">
              <w:rPr>
                <w:rFonts w:ascii="Arial" w:hAnsi="Arial" w:cs="Arial"/>
                <w:noProof/>
                <w:webHidden/>
                <w:sz w:val="24"/>
              </w:rPr>
              <w:t>11</w:t>
            </w:r>
            <w:r w:rsidR="00C03C94" w:rsidRPr="00C03C94">
              <w:rPr>
                <w:rFonts w:ascii="Arial" w:hAnsi="Arial" w:cs="Arial"/>
                <w:noProof/>
                <w:webHidden/>
                <w:sz w:val="24"/>
              </w:rPr>
              <w:fldChar w:fldCharType="end"/>
            </w:r>
          </w:hyperlink>
        </w:p>
        <w:p w14:paraId="2E62FDB2" w14:textId="77777777" w:rsidR="00FD1A34" w:rsidRPr="00C03C94" w:rsidRDefault="00FD1A34" w:rsidP="00C03C94">
          <w:pPr>
            <w:spacing w:line="360" w:lineRule="auto"/>
            <w:rPr>
              <w:rFonts w:ascii="Arial" w:hAnsi="Arial" w:cs="Arial"/>
            </w:rPr>
          </w:pPr>
          <w:r w:rsidRPr="00C03C94">
            <w:rPr>
              <w:rFonts w:ascii="Arial" w:hAnsi="Arial" w:cs="Arial"/>
              <w:b/>
              <w:bCs/>
              <w:noProof/>
              <w:sz w:val="24"/>
              <w:szCs w:val="24"/>
            </w:rPr>
            <w:fldChar w:fldCharType="end"/>
          </w:r>
        </w:p>
      </w:sdtContent>
    </w:sdt>
    <w:p w14:paraId="26AB66D0" w14:textId="77777777" w:rsidR="00FD1A34" w:rsidRPr="00C03C94" w:rsidRDefault="00FD1A34" w:rsidP="00C03C94">
      <w:pPr>
        <w:spacing w:line="360" w:lineRule="auto"/>
        <w:jc w:val="both"/>
        <w:rPr>
          <w:rFonts w:ascii="Arial" w:hAnsi="Arial" w:cs="Arial"/>
          <w:sz w:val="24"/>
          <w:szCs w:val="24"/>
        </w:rPr>
      </w:pPr>
    </w:p>
    <w:p w14:paraId="1894088A" w14:textId="77777777" w:rsidR="00FD1A34" w:rsidRPr="00C03C94" w:rsidRDefault="00FD1A34" w:rsidP="00C03C94">
      <w:pPr>
        <w:spacing w:line="360" w:lineRule="auto"/>
        <w:jc w:val="both"/>
        <w:rPr>
          <w:rFonts w:ascii="Arial" w:hAnsi="Arial" w:cs="Arial"/>
          <w:sz w:val="24"/>
          <w:szCs w:val="24"/>
        </w:rPr>
      </w:pPr>
    </w:p>
    <w:p w14:paraId="02185AD9" w14:textId="77777777" w:rsidR="00FD1A34" w:rsidRPr="00C03C94" w:rsidRDefault="00FD1A34" w:rsidP="00C03C94">
      <w:pPr>
        <w:spacing w:line="360" w:lineRule="auto"/>
        <w:jc w:val="both"/>
        <w:rPr>
          <w:rFonts w:ascii="Arial" w:hAnsi="Arial" w:cs="Arial"/>
          <w:sz w:val="24"/>
          <w:szCs w:val="24"/>
        </w:rPr>
      </w:pPr>
    </w:p>
    <w:p w14:paraId="7B61D998" w14:textId="77777777" w:rsidR="00FD1A34" w:rsidRPr="00C03C94" w:rsidRDefault="00FD1A34" w:rsidP="00DB06CB">
      <w:pPr>
        <w:spacing w:line="360" w:lineRule="auto"/>
        <w:jc w:val="both"/>
        <w:rPr>
          <w:rFonts w:ascii="Arial" w:hAnsi="Arial" w:cs="Arial"/>
          <w:sz w:val="24"/>
          <w:szCs w:val="24"/>
        </w:rPr>
      </w:pPr>
    </w:p>
    <w:p w14:paraId="73E5A736" w14:textId="77777777" w:rsidR="00FD1A34" w:rsidRPr="00C03C94" w:rsidRDefault="00FD1A34" w:rsidP="00DB06CB">
      <w:pPr>
        <w:spacing w:line="360" w:lineRule="auto"/>
        <w:jc w:val="both"/>
        <w:rPr>
          <w:rFonts w:ascii="Arial" w:hAnsi="Arial" w:cs="Arial"/>
          <w:sz w:val="24"/>
          <w:szCs w:val="24"/>
        </w:rPr>
      </w:pPr>
    </w:p>
    <w:p w14:paraId="4C4CB149" w14:textId="77777777" w:rsidR="00FD1A34" w:rsidRPr="00C03C94" w:rsidRDefault="00FD1A34" w:rsidP="00DB06CB">
      <w:pPr>
        <w:spacing w:line="360" w:lineRule="auto"/>
        <w:jc w:val="both"/>
        <w:rPr>
          <w:rFonts w:ascii="Arial" w:hAnsi="Arial" w:cs="Arial"/>
          <w:sz w:val="24"/>
          <w:szCs w:val="24"/>
        </w:rPr>
      </w:pPr>
    </w:p>
    <w:p w14:paraId="353A224D" w14:textId="77777777" w:rsidR="00FD1A34" w:rsidRPr="00C03C94" w:rsidRDefault="00FD1A34" w:rsidP="00DB06CB">
      <w:pPr>
        <w:spacing w:line="360" w:lineRule="auto"/>
        <w:jc w:val="both"/>
        <w:rPr>
          <w:rFonts w:ascii="Arial" w:hAnsi="Arial" w:cs="Arial"/>
          <w:sz w:val="24"/>
          <w:szCs w:val="24"/>
        </w:rPr>
      </w:pPr>
    </w:p>
    <w:p w14:paraId="1242A337" w14:textId="77777777" w:rsidR="00FD1A34" w:rsidRPr="00C03C94" w:rsidRDefault="00FD1A34" w:rsidP="00DB06CB">
      <w:pPr>
        <w:spacing w:line="360" w:lineRule="auto"/>
        <w:jc w:val="both"/>
        <w:rPr>
          <w:rFonts w:ascii="Arial" w:hAnsi="Arial" w:cs="Arial"/>
          <w:sz w:val="24"/>
          <w:szCs w:val="24"/>
        </w:rPr>
      </w:pPr>
    </w:p>
    <w:p w14:paraId="217C3426" w14:textId="77777777" w:rsidR="00FD1A34" w:rsidRPr="00C03C94" w:rsidRDefault="00FD1A34" w:rsidP="00DB06CB">
      <w:pPr>
        <w:spacing w:line="360" w:lineRule="auto"/>
        <w:jc w:val="both"/>
        <w:rPr>
          <w:rFonts w:ascii="Arial" w:hAnsi="Arial" w:cs="Arial"/>
          <w:sz w:val="24"/>
          <w:szCs w:val="24"/>
        </w:rPr>
      </w:pPr>
    </w:p>
    <w:p w14:paraId="34E94E00" w14:textId="77777777" w:rsidR="00FD1A34" w:rsidRPr="00C03C94" w:rsidRDefault="00FD1A34" w:rsidP="00DB06CB">
      <w:pPr>
        <w:spacing w:line="360" w:lineRule="auto"/>
        <w:jc w:val="both"/>
        <w:rPr>
          <w:rFonts w:ascii="Arial" w:hAnsi="Arial" w:cs="Arial"/>
          <w:sz w:val="24"/>
          <w:szCs w:val="24"/>
        </w:rPr>
      </w:pPr>
    </w:p>
    <w:p w14:paraId="756238AD" w14:textId="77777777" w:rsidR="00FD1A34" w:rsidRPr="00C03C94" w:rsidRDefault="00FD1A34" w:rsidP="00DB06CB">
      <w:pPr>
        <w:spacing w:line="360" w:lineRule="auto"/>
        <w:jc w:val="both"/>
        <w:rPr>
          <w:rFonts w:ascii="Arial" w:hAnsi="Arial" w:cs="Arial"/>
          <w:sz w:val="24"/>
          <w:szCs w:val="24"/>
        </w:rPr>
      </w:pPr>
    </w:p>
    <w:p w14:paraId="54254D84" w14:textId="77777777" w:rsidR="005867F7" w:rsidRPr="00C03C94" w:rsidRDefault="005867F7" w:rsidP="00D175E8">
      <w:pPr>
        <w:pStyle w:val="Heading1"/>
        <w:sectPr w:rsidR="005867F7" w:rsidRPr="00C03C94" w:rsidSect="005867F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start="1"/>
          <w:cols w:space="720"/>
          <w:docGrid w:linePitch="360"/>
        </w:sectPr>
      </w:pPr>
    </w:p>
    <w:p w14:paraId="361BA6C8" w14:textId="77777777" w:rsidR="00DB06CB" w:rsidRPr="00C03C94" w:rsidRDefault="00DB06CB" w:rsidP="00D175E8">
      <w:pPr>
        <w:pStyle w:val="Heading1"/>
      </w:pPr>
      <w:bookmarkStart w:id="0" w:name="_Toc89184776"/>
      <w:r w:rsidRPr="00C03C94">
        <w:lastRenderedPageBreak/>
        <w:t>Introduction</w:t>
      </w:r>
      <w:bookmarkEnd w:id="0"/>
    </w:p>
    <w:p w14:paraId="5DDA1AB9" w14:textId="77777777" w:rsidR="00DB06CB" w:rsidRPr="00C03C94" w:rsidRDefault="00DB06CB" w:rsidP="00DB06CB">
      <w:pPr>
        <w:spacing w:line="360" w:lineRule="auto"/>
        <w:jc w:val="both"/>
        <w:rPr>
          <w:rFonts w:ascii="Arial" w:hAnsi="Arial" w:cs="Arial"/>
          <w:sz w:val="24"/>
          <w:szCs w:val="24"/>
        </w:rPr>
      </w:pPr>
      <w:r w:rsidRPr="00C03C94">
        <w:rPr>
          <w:rFonts w:ascii="Arial" w:hAnsi="Arial" w:cs="Arial"/>
          <w:sz w:val="24"/>
          <w:szCs w:val="24"/>
        </w:rPr>
        <w:t xml:space="preserve">Various sovereign nations with diverse cultures and surroundings are known as the global business environment, which includes variables that are not inherent to any one country (Guy, 2018). New technology, infrastructural improvements, management skill enhancements, the creation of employment possibilities, improved customer service, and the influx of foreign investment funds all provide chances for </w:t>
      </w:r>
      <w:r w:rsidR="005867F7" w:rsidRPr="00C03C94">
        <w:rPr>
          <w:rFonts w:ascii="Arial" w:hAnsi="Arial" w:cs="Arial"/>
          <w:sz w:val="24"/>
          <w:szCs w:val="24"/>
        </w:rPr>
        <w:t xml:space="preserve">the </w:t>
      </w:r>
      <w:r w:rsidRPr="00C03C94">
        <w:rPr>
          <w:rFonts w:ascii="Arial" w:hAnsi="Arial" w:cs="Arial"/>
          <w:sz w:val="24"/>
          <w:szCs w:val="24"/>
        </w:rPr>
        <w:t xml:space="preserve">global company. Jaguar Land Rover has been chosen to carry out this project. British automobile maker Jaguar Land Rover is the premium vehicle brand of Jaguar, which is based out of Whitney, Coventry, England. An evaluation of the company's strengths, weaknesses, opportunities, and threats will be carried out using the SWOT, PESTLE, and Porter's Five Forces models. Their sustainable fundamental principles will be highlighted as a source of competitive advantage. Additionally, the automotive sector's present strategic concerns and the significant trends that are expected to </w:t>
      </w:r>
      <w:r w:rsidR="005867F7" w:rsidRPr="00C03C94">
        <w:rPr>
          <w:rFonts w:ascii="Arial" w:hAnsi="Arial" w:cs="Arial"/>
          <w:sz w:val="24"/>
          <w:szCs w:val="24"/>
        </w:rPr>
        <w:t>a</w:t>
      </w:r>
      <w:r w:rsidRPr="00C03C94">
        <w:rPr>
          <w:rFonts w:ascii="Arial" w:hAnsi="Arial" w:cs="Arial"/>
          <w:sz w:val="24"/>
          <w:szCs w:val="24"/>
        </w:rPr>
        <w:t xml:space="preserve">ffect it </w:t>
      </w:r>
      <w:r w:rsidR="005867F7" w:rsidRPr="00C03C94">
        <w:rPr>
          <w:rFonts w:ascii="Arial" w:hAnsi="Arial" w:cs="Arial"/>
          <w:sz w:val="24"/>
          <w:szCs w:val="24"/>
        </w:rPr>
        <w:t>shortly</w:t>
      </w:r>
      <w:r w:rsidRPr="00C03C94">
        <w:rPr>
          <w:rFonts w:ascii="Arial" w:hAnsi="Arial" w:cs="Arial"/>
          <w:sz w:val="24"/>
          <w:szCs w:val="24"/>
        </w:rPr>
        <w:t xml:space="preserve"> must be taken into account.</w:t>
      </w:r>
    </w:p>
    <w:p w14:paraId="134023C5" w14:textId="77777777" w:rsidR="00DB06CB" w:rsidRPr="00C03C94" w:rsidRDefault="00DB06CB" w:rsidP="00DB06CB">
      <w:pPr>
        <w:spacing w:line="360" w:lineRule="auto"/>
        <w:jc w:val="both"/>
        <w:rPr>
          <w:rFonts w:ascii="Arial" w:hAnsi="Arial" w:cs="Arial"/>
          <w:sz w:val="24"/>
          <w:szCs w:val="24"/>
        </w:rPr>
      </w:pPr>
    </w:p>
    <w:p w14:paraId="1EA8FA03" w14:textId="77777777" w:rsidR="00DB06CB" w:rsidRPr="00C03C94" w:rsidRDefault="00DB06CB" w:rsidP="00DB06CB">
      <w:pPr>
        <w:spacing w:line="360" w:lineRule="auto"/>
        <w:jc w:val="both"/>
        <w:rPr>
          <w:rFonts w:ascii="Arial" w:hAnsi="Arial" w:cs="Arial"/>
          <w:sz w:val="24"/>
          <w:szCs w:val="24"/>
        </w:rPr>
      </w:pPr>
    </w:p>
    <w:p w14:paraId="538BF677" w14:textId="77777777" w:rsidR="00DB06CB" w:rsidRPr="00C03C94" w:rsidRDefault="00DB06CB" w:rsidP="00DB06CB">
      <w:pPr>
        <w:spacing w:line="360" w:lineRule="auto"/>
        <w:jc w:val="both"/>
        <w:rPr>
          <w:rFonts w:ascii="Arial" w:hAnsi="Arial" w:cs="Arial"/>
          <w:sz w:val="24"/>
          <w:szCs w:val="24"/>
        </w:rPr>
      </w:pPr>
    </w:p>
    <w:p w14:paraId="3B7B27F8" w14:textId="77777777" w:rsidR="00DB06CB" w:rsidRPr="00C03C94" w:rsidRDefault="00DB06CB" w:rsidP="00DB06CB">
      <w:pPr>
        <w:spacing w:line="360" w:lineRule="auto"/>
        <w:jc w:val="both"/>
        <w:rPr>
          <w:rFonts w:ascii="Arial" w:hAnsi="Arial" w:cs="Arial"/>
          <w:sz w:val="24"/>
          <w:szCs w:val="24"/>
        </w:rPr>
      </w:pPr>
    </w:p>
    <w:p w14:paraId="7EB92EC8" w14:textId="77777777" w:rsidR="00DB06CB" w:rsidRPr="00C03C94" w:rsidRDefault="00DB06CB" w:rsidP="00DB06CB">
      <w:pPr>
        <w:spacing w:line="360" w:lineRule="auto"/>
        <w:jc w:val="both"/>
        <w:rPr>
          <w:rFonts w:ascii="Arial" w:hAnsi="Arial" w:cs="Arial"/>
          <w:sz w:val="24"/>
          <w:szCs w:val="24"/>
        </w:rPr>
      </w:pPr>
    </w:p>
    <w:p w14:paraId="214498C2" w14:textId="77777777" w:rsidR="00DB06CB" w:rsidRPr="00C03C94" w:rsidRDefault="00DB06CB" w:rsidP="00DB06CB">
      <w:pPr>
        <w:spacing w:line="360" w:lineRule="auto"/>
        <w:jc w:val="both"/>
        <w:rPr>
          <w:rFonts w:ascii="Arial" w:hAnsi="Arial" w:cs="Arial"/>
          <w:sz w:val="24"/>
          <w:szCs w:val="24"/>
        </w:rPr>
      </w:pPr>
    </w:p>
    <w:p w14:paraId="5FA505BE" w14:textId="77777777" w:rsidR="00DB06CB" w:rsidRPr="00C03C94" w:rsidRDefault="00DB06CB" w:rsidP="00DB06CB">
      <w:pPr>
        <w:spacing w:line="360" w:lineRule="auto"/>
        <w:jc w:val="both"/>
        <w:rPr>
          <w:rFonts w:ascii="Arial" w:hAnsi="Arial" w:cs="Arial"/>
          <w:sz w:val="24"/>
          <w:szCs w:val="24"/>
        </w:rPr>
      </w:pPr>
    </w:p>
    <w:p w14:paraId="58DA3DDD" w14:textId="77777777" w:rsidR="00DB06CB" w:rsidRPr="00C03C94" w:rsidRDefault="00DB06CB" w:rsidP="00DB06CB">
      <w:pPr>
        <w:spacing w:line="360" w:lineRule="auto"/>
        <w:jc w:val="both"/>
        <w:rPr>
          <w:rFonts w:ascii="Arial" w:hAnsi="Arial" w:cs="Arial"/>
          <w:sz w:val="24"/>
          <w:szCs w:val="24"/>
        </w:rPr>
      </w:pPr>
    </w:p>
    <w:p w14:paraId="47841A15" w14:textId="77777777" w:rsidR="00DB06CB" w:rsidRPr="00C03C94" w:rsidRDefault="00DB06CB" w:rsidP="00DB06CB">
      <w:pPr>
        <w:spacing w:line="360" w:lineRule="auto"/>
        <w:jc w:val="both"/>
        <w:rPr>
          <w:rFonts w:ascii="Arial" w:hAnsi="Arial" w:cs="Arial"/>
          <w:sz w:val="24"/>
          <w:szCs w:val="24"/>
        </w:rPr>
      </w:pPr>
    </w:p>
    <w:p w14:paraId="31E96674" w14:textId="77777777" w:rsidR="00DB06CB" w:rsidRPr="00C03C94" w:rsidRDefault="00DB06CB" w:rsidP="00DB06CB">
      <w:pPr>
        <w:spacing w:line="360" w:lineRule="auto"/>
        <w:jc w:val="both"/>
        <w:rPr>
          <w:rFonts w:ascii="Arial" w:hAnsi="Arial" w:cs="Arial"/>
          <w:sz w:val="24"/>
          <w:szCs w:val="24"/>
        </w:rPr>
      </w:pPr>
    </w:p>
    <w:p w14:paraId="620C4D46" w14:textId="77777777" w:rsidR="00DB06CB" w:rsidRPr="00C03C94" w:rsidRDefault="00DB06CB" w:rsidP="00DB06CB">
      <w:pPr>
        <w:spacing w:line="360" w:lineRule="auto"/>
        <w:jc w:val="both"/>
        <w:rPr>
          <w:rFonts w:ascii="Arial" w:hAnsi="Arial" w:cs="Arial"/>
          <w:sz w:val="24"/>
          <w:szCs w:val="24"/>
        </w:rPr>
      </w:pPr>
    </w:p>
    <w:p w14:paraId="0CFD6E2B" w14:textId="77777777" w:rsidR="00DB06CB" w:rsidRPr="00C03C94" w:rsidRDefault="00DB06CB" w:rsidP="00DB06CB">
      <w:pPr>
        <w:spacing w:line="360" w:lineRule="auto"/>
        <w:jc w:val="both"/>
        <w:rPr>
          <w:rFonts w:ascii="Arial" w:hAnsi="Arial" w:cs="Arial"/>
          <w:sz w:val="24"/>
          <w:szCs w:val="24"/>
        </w:rPr>
      </w:pPr>
    </w:p>
    <w:p w14:paraId="71782522" w14:textId="77777777" w:rsidR="00DB06CB" w:rsidRPr="00C03C94" w:rsidRDefault="00DB06CB" w:rsidP="00D175E8">
      <w:pPr>
        <w:pStyle w:val="Heading1"/>
      </w:pPr>
      <w:bookmarkStart w:id="1" w:name="_Toc87895127"/>
      <w:bookmarkStart w:id="2" w:name="_Toc89184777"/>
      <w:r w:rsidRPr="00C03C94">
        <w:lastRenderedPageBreak/>
        <w:t>Company Overview (Jaguar)</w:t>
      </w:r>
      <w:bookmarkEnd w:id="1"/>
      <w:bookmarkEnd w:id="2"/>
    </w:p>
    <w:p w14:paraId="29358E6D" w14:textId="77777777" w:rsidR="00DB06CB" w:rsidRPr="00C03C94" w:rsidRDefault="00DB06CB" w:rsidP="00FD1A34">
      <w:pPr>
        <w:spacing w:line="360" w:lineRule="auto"/>
        <w:jc w:val="both"/>
        <w:rPr>
          <w:rFonts w:ascii="Arial" w:hAnsi="Arial" w:cs="Arial"/>
          <w:sz w:val="24"/>
          <w:szCs w:val="24"/>
        </w:rPr>
      </w:pPr>
      <w:r w:rsidRPr="00C03C94">
        <w:rPr>
          <w:rFonts w:ascii="Arial" w:hAnsi="Arial" w:cs="Arial"/>
          <w:sz w:val="24"/>
          <w:szCs w:val="24"/>
        </w:rPr>
        <w:t>Luxury automobiles and sport utility vehicles are among the products produced by Jaguar Land Rover Automotive PLC, a British automotive business. Tata Motors Limited, the parent corporation of Jaguar Land Rover, is headquartered in Whitley, Coventry, England, a suburb of Mumbai. Vehicle design, development, manufacturing, and sales are the primary functions of Jaguar Land Rover Limited. Tata acquired Jaguar Cars Limited and Land Rover Limited from Ford in 2008, becoming Jaguar Land Rover as a holding company for the two companies. Since then, Jaguar Cars Limited and Land Rover have come together under the name Jaguar Land Rover Limited, with Jaguar Land Rover Automotive PLC being the new holding company name.</w:t>
      </w:r>
    </w:p>
    <w:p w14:paraId="06A5B5DB" w14:textId="77777777" w:rsidR="00525766" w:rsidRPr="00C03C94" w:rsidRDefault="00C95F81" w:rsidP="00D175E8">
      <w:pPr>
        <w:pStyle w:val="Heading1"/>
      </w:pPr>
      <w:bookmarkStart w:id="3" w:name="_Toc89184778"/>
      <w:r w:rsidRPr="00C03C94">
        <w:t>SWOT Analysis of Jaguar</w:t>
      </w:r>
      <w:bookmarkEnd w:id="3"/>
    </w:p>
    <w:p w14:paraId="1E3E4643" w14:textId="127F7A02" w:rsidR="00DB06CB" w:rsidRPr="00C03C94" w:rsidRDefault="00AC0266" w:rsidP="00C95F81">
      <w:pPr>
        <w:spacing w:line="360" w:lineRule="auto"/>
        <w:jc w:val="both"/>
        <w:rPr>
          <w:rFonts w:ascii="Arial" w:hAnsi="Arial" w:cs="Arial"/>
          <w:sz w:val="24"/>
          <w:szCs w:val="24"/>
        </w:rPr>
      </w:pPr>
      <w:r w:rsidRPr="00C03C94">
        <w:rPr>
          <w:rFonts w:ascii="Arial" w:hAnsi="Arial" w:cs="Arial"/>
          <w:b/>
          <w:sz w:val="24"/>
          <w:szCs w:val="24"/>
        </w:rPr>
        <w:t>Strengths:</w:t>
      </w:r>
      <w:r w:rsidRPr="00C03C94">
        <w:rPr>
          <w:rFonts w:ascii="Arial" w:hAnsi="Arial" w:cs="Arial"/>
          <w:sz w:val="24"/>
          <w:szCs w:val="24"/>
        </w:rPr>
        <w:t xml:space="preserve"> The Jaguar and Land Rover brands are well-known in the worldwide market, and each has its distinct advantages. An excellent place to start is with their flagship brand of high-end automobiles. As a result of several major prizes that the company's vehicles have received, the public has come to embrace the goods. Since then, Jaguar has become a globally renowned brand</w:t>
      </w:r>
      <w:r w:rsidR="00C95F81" w:rsidRPr="00C03C94">
        <w:rPr>
          <w:rFonts w:ascii="Arial" w:hAnsi="Arial" w:cs="Arial"/>
          <w:sz w:val="24"/>
          <w:szCs w:val="24"/>
        </w:rPr>
        <w:t xml:space="preserve"> (Kukkamalla et al., 2020).</w:t>
      </w:r>
      <w:r w:rsidRPr="00C03C94">
        <w:rPr>
          <w:rFonts w:ascii="Arial" w:hAnsi="Arial" w:cs="Arial"/>
          <w:sz w:val="24"/>
          <w:szCs w:val="24"/>
        </w:rPr>
        <w:t xml:space="preserve"> Second, the firm be</w:t>
      </w:r>
      <w:r w:rsidR="00504E24" w:rsidRPr="00C03C94">
        <w:rPr>
          <w:rFonts w:ascii="Arial" w:hAnsi="Arial" w:cs="Arial"/>
          <w:sz w:val="24"/>
          <w:szCs w:val="24"/>
        </w:rPr>
        <w:t xml:space="preserve">nefits </w:t>
      </w:r>
      <w:r w:rsidR="00E068A9" w:rsidRPr="00E068A9">
        <w:rPr>
          <w:rFonts w:ascii="Arial" w:hAnsi="Arial" w:cs="Arial"/>
          <w:sz w:val="24"/>
          <w:szCs w:val="24"/>
        </w:rPr>
        <w:t xml:space="preserve">broken </w:t>
      </w:r>
      <w:proofErr w:type="spellStart"/>
      <w:r w:rsidR="00E068A9" w:rsidRPr="00E068A9">
        <w:rPr>
          <w:rFonts w:ascii="Arial" w:hAnsi="Arial" w:cs="Arial"/>
          <w:sz w:val="24"/>
          <w:szCs w:val="24"/>
        </w:rPr>
        <w:t>Mitch</w:t>
      </w:r>
      <w:r w:rsidR="00504E24" w:rsidRPr="00C03C94">
        <w:rPr>
          <w:rFonts w:ascii="Arial" w:hAnsi="Arial" w:cs="Arial"/>
          <w:sz w:val="24"/>
          <w:szCs w:val="24"/>
        </w:rPr>
        <w:t>from</w:t>
      </w:r>
      <w:proofErr w:type="spellEnd"/>
      <w:r w:rsidR="00504E24" w:rsidRPr="00C03C94">
        <w:rPr>
          <w:rFonts w:ascii="Arial" w:hAnsi="Arial" w:cs="Arial"/>
          <w:sz w:val="24"/>
          <w:szCs w:val="24"/>
        </w:rPr>
        <w:t xml:space="preserve"> being owned by TATA</w:t>
      </w:r>
      <w:r w:rsidRPr="00C03C94">
        <w:rPr>
          <w:rFonts w:ascii="Arial" w:hAnsi="Arial" w:cs="Arial"/>
          <w:sz w:val="24"/>
          <w:szCs w:val="24"/>
        </w:rPr>
        <w:t>. The defender has been one of the toughest and most durable vehicles on the market. The notion that the vehicle's design is predicated on future iterations makes it an excellent choice for the twenty-first century.</w:t>
      </w:r>
    </w:p>
    <w:p w14:paraId="561A388D" w14:textId="77777777" w:rsidR="00AC0266" w:rsidRPr="00C03C94" w:rsidRDefault="00AC0266" w:rsidP="00DB06CB">
      <w:pPr>
        <w:spacing w:line="360" w:lineRule="auto"/>
        <w:jc w:val="both"/>
        <w:rPr>
          <w:rFonts w:ascii="Arial" w:hAnsi="Arial" w:cs="Arial"/>
          <w:sz w:val="24"/>
          <w:szCs w:val="24"/>
        </w:rPr>
      </w:pPr>
      <w:r w:rsidRPr="00C03C94">
        <w:rPr>
          <w:rFonts w:ascii="Arial" w:hAnsi="Arial" w:cs="Arial"/>
          <w:b/>
          <w:sz w:val="24"/>
          <w:szCs w:val="24"/>
        </w:rPr>
        <w:t>Weaknesses:</w:t>
      </w:r>
      <w:r w:rsidRPr="00C03C94">
        <w:rPr>
          <w:rFonts w:ascii="Arial" w:hAnsi="Arial" w:cs="Arial"/>
          <w:sz w:val="24"/>
          <w:szCs w:val="24"/>
        </w:rPr>
        <w:t xml:space="preserve"> Rival rivals such as </w:t>
      </w:r>
      <w:r w:rsidR="00504E24" w:rsidRPr="00C03C94">
        <w:rPr>
          <w:rFonts w:ascii="Arial" w:hAnsi="Arial" w:cs="Arial"/>
          <w:sz w:val="24"/>
          <w:szCs w:val="24"/>
        </w:rPr>
        <w:t>JAGUAR</w:t>
      </w:r>
      <w:r w:rsidRPr="00C03C94">
        <w:rPr>
          <w:rFonts w:ascii="Arial" w:hAnsi="Arial" w:cs="Arial"/>
          <w:sz w:val="24"/>
          <w:szCs w:val="24"/>
        </w:rPr>
        <w:t xml:space="preserve"> 3 and 7 model, Mercedes, Porsche, and Audi are challenging the corporation for market dominance in Europe, Asia, and North America. Due to the global economic crises, the use of 4X4 vehicles in the international market is expected to expand </w:t>
      </w:r>
      <w:r w:rsidR="005867F7" w:rsidRPr="00C03C94">
        <w:rPr>
          <w:rFonts w:ascii="Arial" w:hAnsi="Arial" w:cs="Arial"/>
          <w:sz w:val="24"/>
          <w:szCs w:val="24"/>
        </w:rPr>
        <w:t>shortly</w:t>
      </w:r>
      <w:r w:rsidR="00C95F81" w:rsidRPr="00C03C94">
        <w:rPr>
          <w:rFonts w:ascii="Arial" w:hAnsi="Arial" w:cs="Arial"/>
          <w:sz w:val="24"/>
          <w:szCs w:val="24"/>
        </w:rPr>
        <w:t xml:space="preserve"> (Pandi, 2020)</w:t>
      </w:r>
      <w:r w:rsidRPr="00C03C94">
        <w:rPr>
          <w:rFonts w:ascii="Arial" w:hAnsi="Arial" w:cs="Arial"/>
          <w:sz w:val="24"/>
          <w:szCs w:val="24"/>
        </w:rPr>
        <w:t>. Over the last several years, there has been little development in branding, which need greater progress to compete with the high level of rivalry.</w:t>
      </w:r>
    </w:p>
    <w:p w14:paraId="46F86C9D" w14:textId="77777777" w:rsidR="00AC0266" w:rsidRPr="00C03C94" w:rsidRDefault="00AC0266" w:rsidP="00DB06CB">
      <w:pPr>
        <w:spacing w:line="360" w:lineRule="auto"/>
        <w:jc w:val="both"/>
        <w:rPr>
          <w:rFonts w:ascii="Arial" w:hAnsi="Arial" w:cs="Arial"/>
          <w:sz w:val="24"/>
          <w:szCs w:val="24"/>
        </w:rPr>
      </w:pPr>
      <w:r w:rsidRPr="00C03C94">
        <w:rPr>
          <w:rFonts w:ascii="Arial" w:hAnsi="Arial" w:cs="Arial"/>
          <w:b/>
          <w:sz w:val="24"/>
          <w:szCs w:val="24"/>
        </w:rPr>
        <w:t xml:space="preserve">Opportunities: </w:t>
      </w:r>
      <w:r w:rsidR="00525766" w:rsidRPr="00C03C94">
        <w:rPr>
          <w:rFonts w:ascii="Arial" w:hAnsi="Arial" w:cs="Arial"/>
          <w:sz w:val="24"/>
          <w:szCs w:val="24"/>
        </w:rPr>
        <w:t>JL</w:t>
      </w:r>
      <w:r w:rsidRPr="00C03C94">
        <w:rPr>
          <w:rFonts w:ascii="Arial" w:hAnsi="Arial" w:cs="Arial"/>
          <w:sz w:val="24"/>
          <w:szCs w:val="24"/>
        </w:rPr>
        <w:t>R has set its sights on Canada as a new market to expand its sales and market share, and to do so, it has launched many new models, including the XF series and the 2010 Jaguar XF Turbocharged</w:t>
      </w:r>
      <w:r w:rsidR="00C95F81" w:rsidRPr="00C03C94">
        <w:rPr>
          <w:rFonts w:ascii="Arial" w:hAnsi="Arial" w:cs="Arial"/>
          <w:sz w:val="24"/>
          <w:szCs w:val="24"/>
        </w:rPr>
        <w:t xml:space="preserve"> (Kukkamalla et al., 2020)</w:t>
      </w:r>
      <w:r w:rsidRPr="00C03C94">
        <w:rPr>
          <w:rFonts w:ascii="Arial" w:hAnsi="Arial" w:cs="Arial"/>
          <w:sz w:val="24"/>
          <w:szCs w:val="24"/>
        </w:rPr>
        <w:t>. As a result of this expansion, the firm now has operations in India and China, two of the world's fastest-</w:t>
      </w:r>
      <w:r w:rsidRPr="00C03C94">
        <w:rPr>
          <w:rFonts w:ascii="Arial" w:hAnsi="Arial" w:cs="Arial"/>
          <w:sz w:val="24"/>
          <w:szCs w:val="24"/>
        </w:rPr>
        <w:lastRenderedPageBreak/>
        <w:t>growing automotive markets. Aside from that, JTR has been actively engaged in dedication to decreasing CO2 emissions and increasing energy consumption per car, therefore providing excellent promise for growth.</w:t>
      </w:r>
    </w:p>
    <w:p w14:paraId="436B9262" w14:textId="77777777" w:rsidR="00504E24" w:rsidRPr="00C03C94" w:rsidRDefault="00AC0266" w:rsidP="00DB06CB">
      <w:pPr>
        <w:spacing w:line="360" w:lineRule="auto"/>
        <w:jc w:val="both"/>
        <w:rPr>
          <w:rFonts w:ascii="Arial" w:hAnsi="Arial" w:cs="Arial"/>
          <w:sz w:val="24"/>
          <w:szCs w:val="24"/>
        </w:rPr>
      </w:pPr>
      <w:r w:rsidRPr="00C03C94">
        <w:rPr>
          <w:rFonts w:ascii="Arial" w:hAnsi="Arial" w:cs="Arial"/>
          <w:b/>
          <w:sz w:val="24"/>
          <w:szCs w:val="24"/>
        </w:rPr>
        <w:t>Threats:</w:t>
      </w:r>
      <w:r w:rsidRPr="00C03C94">
        <w:rPr>
          <w:rFonts w:ascii="Arial" w:hAnsi="Arial" w:cs="Arial"/>
          <w:sz w:val="24"/>
          <w:szCs w:val="24"/>
        </w:rPr>
        <w:t xml:space="preserve"> </w:t>
      </w:r>
      <w:r w:rsidR="00525766" w:rsidRPr="00C03C94">
        <w:rPr>
          <w:rFonts w:ascii="Arial" w:hAnsi="Arial" w:cs="Arial"/>
          <w:sz w:val="24"/>
          <w:szCs w:val="24"/>
        </w:rPr>
        <w:t>Because the majority of JLR's vehicles are sold outside of the United Kingdom, the firm's marketplace is strongly dependent on exchange rates, which may occasionally disadvantage worldwide rivals. Strong British Pounds vs weak Euros or Yen would have an impact on the company's sales in China and Europe, for example</w:t>
      </w:r>
      <w:r w:rsidR="00C95F81" w:rsidRPr="00C03C94">
        <w:rPr>
          <w:rFonts w:ascii="Arial" w:hAnsi="Arial" w:cs="Arial"/>
          <w:sz w:val="24"/>
          <w:szCs w:val="24"/>
        </w:rPr>
        <w:t xml:space="preserve"> (Noga et al., 2020)</w:t>
      </w:r>
      <w:r w:rsidR="00525766" w:rsidRPr="00C03C94">
        <w:rPr>
          <w:rFonts w:ascii="Arial" w:hAnsi="Arial" w:cs="Arial"/>
          <w:sz w:val="24"/>
          <w:szCs w:val="24"/>
        </w:rPr>
        <w:t>. Depending on the cost of oil and other raw resources, a company's profit m</w:t>
      </w:r>
      <w:r w:rsidR="001B0A8C" w:rsidRPr="00C03C94">
        <w:rPr>
          <w:rFonts w:ascii="Arial" w:hAnsi="Arial" w:cs="Arial"/>
          <w:sz w:val="24"/>
          <w:szCs w:val="24"/>
        </w:rPr>
        <w:t>ight potentially be threatened.</w:t>
      </w:r>
    </w:p>
    <w:p w14:paraId="10DBA128" w14:textId="77777777" w:rsidR="001B0A8C" w:rsidRPr="00C03C94" w:rsidRDefault="001B0A8C" w:rsidP="00DB06CB">
      <w:pPr>
        <w:spacing w:line="360" w:lineRule="auto"/>
        <w:jc w:val="both"/>
        <w:rPr>
          <w:rFonts w:ascii="Arial" w:hAnsi="Arial" w:cs="Arial"/>
          <w:sz w:val="24"/>
          <w:szCs w:val="24"/>
        </w:rPr>
      </w:pPr>
    </w:p>
    <w:p w14:paraId="54C2300E" w14:textId="77777777" w:rsidR="001B0A8C" w:rsidRPr="00C03C94" w:rsidRDefault="001B0A8C" w:rsidP="00DB06CB">
      <w:pPr>
        <w:spacing w:line="360" w:lineRule="auto"/>
        <w:jc w:val="both"/>
        <w:rPr>
          <w:rFonts w:ascii="Arial" w:hAnsi="Arial" w:cs="Arial"/>
          <w:sz w:val="24"/>
          <w:szCs w:val="24"/>
        </w:rPr>
      </w:pPr>
    </w:p>
    <w:p w14:paraId="38BA6F97" w14:textId="77777777" w:rsidR="001B0A8C" w:rsidRPr="00C03C94" w:rsidRDefault="001B0A8C" w:rsidP="00DB06CB">
      <w:pPr>
        <w:spacing w:line="360" w:lineRule="auto"/>
        <w:jc w:val="both"/>
        <w:rPr>
          <w:rFonts w:ascii="Arial" w:hAnsi="Arial" w:cs="Arial"/>
          <w:sz w:val="24"/>
          <w:szCs w:val="24"/>
        </w:rPr>
      </w:pPr>
    </w:p>
    <w:p w14:paraId="6357B9E9" w14:textId="77777777" w:rsidR="001B0A8C" w:rsidRPr="00C03C94" w:rsidRDefault="001B0A8C" w:rsidP="00DB06CB">
      <w:pPr>
        <w:spacing w:line="360" w:lineRule="auto"/>
        <w:jc w:val="both"/>
        <w:rPr>
          <w:rFonts w:ascii="Arial" w:hAnsi="Arial" w:cs="Arial"/>
          <w:sz w:val="24"/>
          <w:szCs w:val="24"/>
        </w:rPr>
      </w:pPr>
    </w:p>
    <w:p w14:paraId="3784197B" w14:textId="77777777" w:rsidR="001B0A8C" w:rsidRPr="00C03C94" w:rsidRDefault="001B0A8C" w:rsidP="00DB06CB">
      <w:pPr>
        <w:spacing w:line="360" w:lineRule="auto"/>
        <w:jc w:val="both"/>
        <w:rPr>
          <w:rFonts w:ascii="Arial" w:hAnsi="Arial" w:cs="Arial"/>
          <w:sz w:val="24"/>
          <w:szCs w:val="24"/>
        </w:rPr>
      </w:pPr>
    </w:p>
    <w:p w14:paraId="61D2447F" w14:textId="77777777" w:rsidR="001B0A8C" w:rsidRPr="00C03C94" w:rsidRDefault="001B0A8C" w:rsidP="00DB06CB">
      <w:pPr>
        <w:spacing w:line="360" w:lineRule="auto"/>
        <w:jc w:val="both"/>
        <w:rPr>
          <w:rFonts w:ascii="Arial" w:hAnsi="Arial" w:cs="Arial"/>
          <w:sz w:val="24"/>
          <w:szCs w:val="24"/>
        </w:rPr>
      </w:pPr>
    </w:p>
    <w:p w14:paraId="5A9A9A8C" w14:textId="77777777" w:rsidR="001B0A8C" w:rsidRPr="00C03C94" w:rsidRDefault="001B0A8C" w:rsidP="00DB06CB">
      <w:pPr>
        <w:spacing w:line="360" w:lineRule="auto"/>
        <w:jc w:val="both"/>
        <w:rPr>
          <w:rFonts w:ascii="Arial" w:hAnsi="Arial" w:cs="Arial"/>
          <w:sz w:val="24"/>
          <w:szCs w:val="24"/>
        </w:rPr>
      </w:pPr>
    </w:p>
    <w:p w14:paraId="7827C19A" w14:textId="77777777" w:rsidR="001B0A8C" w:rsidRPr="00C03C94" w:rsidRDefault="001B0A8C" w:rsidP="00DB06CB">
      <w:pPr>
        <w:spacing w:line="360" w:lineRule="auto"/>
        <w:jc w:val="both"/>
        <w:rPr>
          <w:rFonts w:ascii="Arial" w:hAnsi="Arial" w:cs="Arial"/>
          <w:sz w:val="24"/>
          <w:szCs w:val="24"/>
        </w:rPr>
      </w:pPr>
    </w:p>
    <w:p w14:paraId="283B1B7F" w14:textId="77777777" w:rsidR="001B0A8C" w:rsidRPr="00C03C94" w:rsidRDefault="001B0A8C" w:rsidP="00DB06CB">
      <w:pPr>
        <w:spacing w:line="360" w:lineRule="auto"/>
        <w:jc w:val="both"/>
        <w:rPr>
          <w:rFonts w:ascii="Arial" w:hAnsi="Arial" w:cs="Arial"/>
          <w:sz w:val="24"/>
          <w:szCs w:val="24"/>
        </w:rPr>
      </w:pPr>
    </w:p>
    <w:p w14:paraId="7E9A9600" w14:textId="77777777" w:rsidR="001B0A8C" w:rsidRPr="00C03C94" w:rsidRDefault="001B0A8C" w:rsidP="00DB06CB">
      <w:pPr>
        <w:spacing w:line="360" w:lineRule="auto"/>
        <w:jc w:val="both"/>
        <w:rPr>
          <w:rFonts w:ascii="Arial" w:hAnsi="Arial" w:cs="Arial"/>
          <w:sz w:val="24"/>
          <w:szCs w:val="24"/>
        </w:rPr>
      </w:pPr>
    </w:p>
    <w:p w14:paraId="0B79670E" w14:textId="77777777" w:rsidR="001B0A8C" w:rsidRPr="00C03C94" w:rsidRDefault="001B0A8C" w:rsidP="00DB06CB">
      <w:pPr>
        <w:spacing w:line="360" w:lineRule="auto"/>
        <w:jc w:val="both"/>
        <w:rPr>
          <w:rFonts w:ascii="Arial" w:hAnsi="Arial" w:cs="Arial"/>
          <w:sz w:val="24"/>
          <w:szCs w:val="24"/>
        </w:rPr>
      </w:pPr>
    </w:p>
    <w:p w14:paraId="4B732AAC" w14:textId="77777777" w:rsidR="001B0A8C" w:rsidRPr="00C03C94" w:rsidRDefault="001B0A8C" w:rsidP="00DB06CB">
      <w:pPr>
        <w:spacing w:line="360" w:lineRule="auto"/>
        <w:jc w:val="both"/>
        <w:rPr>
          <w:rFonts w:ascii="Arial" w:hAnsi="Arial" w:cs="Arial"/>
          <w:sz w:val="24"/>
          <w:szCs w:val="24"/>
        </w:rPr>
      </w:pPr>
    </w:p>
    <w:p w14:paraId="1C38F73B" w14:textId="77777777" w:rsidR="001B0A8C" w:rsidRPr="00C03C94" w:rsidRDefault="001B0A8C" w:rsidP="00DB06CB">
      <w:pPr>
        <w:spacing w:line="360" w:lineRule="auto"/>
        <w:jc w:val="both"/>
        <w:rPr>
          <w:rFonts w:ascii="Arial" w:hAnsi="Arial" w:cs="Arial"/>
          <w:sz w:val="24"/>
          <w:szCs w:val="24"/>
        </w:rPr>
      </w:pPr>
    </w:p>
    <w:p w14:paraId="507157BE" w14:textId="77777777" w:rsidR="001B0A8C" w:rsidRPr="00C03C94" w:rsidRDefault="001B0A8C" w:rsidP="00DB06CB">
      <w:pPr>
        <w:spacing w:line="360" w:lineRule="auto"/>
        <w:jc w:val="both"/>
        <w:rPr>
          <w:rFonts w:ascii="Arial" w:hAnsi="Arial" w:cs="Arial"/>
          <w:sz w:val="24"/>
          <w:szCs w:val="24"/>
        </w:rPr>
      </w:pPr>
    </w:p>
    <w:p w14:paraId="273FEE8A" w14:textId="77777777" w:rsidR="001B0A8C" w:rsidRPr="00C03C94" w:rsidRDefault="001B0A8C" w:rsidP="00D175E8">
      <w:pPr>
        <w:pStyle w:val="Heading1"/>
      </w:pPr>
      <w:bookmarkStart w:id="4" w:name="_Toc89184779"/>
      <w:r w:rsidRPr="00C03C94">
        <w:lastRenderedPageBreak/>
        <w:t>The PESTEL analysis of Jaguar</w:t>
      </w:r>
      <w:bookmarkEnd w:id="4"/>
    </w:p>
    <w:p w14:paraId="5AAEE7CB" w14:textId="77777777" w:rsidR="00525766" w:rsidRPr="00C03C94" w:rsidRDefault="00525766" w:rsidP="001B0A8C">
      <w:pPr>
        <w:spacing w:line="360" w:lineRule="auto"/>
        <w:jc w:val="both"/>
        <w:rPr>
          <w:rFonts w:ascii="Arial" w:hAnsi="Arial" w:cs="Arial"/>
          <w:sz w:val="24"/>
          <w:szCs w:val="24"/>
        </w:rPr>
      </w:pPr>
      <w:r w:rsidRPr="00C03C94">
        <w:rPr>
          <w:rFonts w:ascii="Arial" w:hAnsi="Arial" w:cs="Arial"/>
          <w:b/>
          <w:sz w:val="24"/>
          <w:szCs w:val="24"/>
        </w:rPr>
        <w:t>Political:</w:t>
      </w:r>
      <w:r w:rsidRPr="00C03C94">
        <w:rPr>
          <w:rFonts w:ascii="Arial" w:hAnsi="Arial" w:cs="Arial"/>
          <w:sz w:val="24"/>
          <w:szCs w:val="24"/>
        </w:rPr>
        <w:t xml:space="preserve"> Because the majority of JLR's vehicles are sold outside of the United Kingdom, the firm's marketplace is strongly dependent on exchange rates, which may occasionally disadvantage worldwide rivals. Strong British Pounds vs weak Euros or Yen would have an impact on the company's business in China and Europe, for example. Depending on the cost of oil and other raw resources, a firm's profit might potentially be threatened</w:t>
      </w:r>
      <w:r w:rsidR="001B0A8C" w:rsidRPr="00C03C94">
        <w:rPr>
          <w:rFonts w:ascii="Arial" w:hAnsi="Arial" w:cs="Arial"/>
          <w:sz w:val="24"/>
          <w:szCs w:val="24"/>
        </w:rPr>
        <w:t xml:space="preserve"> (Achinas et al., 2019)</w:t>
      </w:r>
      <w:r w:rsidRPr="00C03C94">
        <w:rPr>
          <w:rFonts w:ascii="Arial" w:hAnsi="Arial" w:cs="Arial"/>
          <w:sz w:val="24"/>
          <w:szCs w:val="24"/>
        </w:rPr>
        <w:t>. If the corporation does not adhere strictly to the EU standard law on CO2 emissions, it might cause a severe financial disaster.</w:t>
      </w:r>
    </w:p>
    <w:p w14:paraId="02FF316A" w14:textId="77777777" w:rsidR="00525766" w:rsidRPr="00C03C94" w:rsidRDefault="00F757F9" w:rsidP="00DB06CB">
      <w:pPr>
        <w:spacing w:line="360" w:lineRule="auto"/>
        <w:jc w:val="both"/>
        <w:rPr>
          <w:rFonts w:ascii="Arial" w:hAnsi="Arial" w:cs="Arial"/>
          <w:sz w:val="24"/>
          <w:szCs w:val="24"/>
        </w:rPr>
      </w:pPr>
      <w:r w:rsidRPr="00C03C94">
        <w:rPr>
          <w:rFonts w:ascii="Arial" w:hAnsi="Arial" w:cs="Arial"/>
          <w:b/>
          <w:sz w:val="24"/>
          <w:szCs w:val="24"/>
        </w:rPr>
        <w:t>Economic:</w:t>
      </w:r>
      <w:r w:rsidRPr="00C03C94">
        <w:rPr>
          <w:rFonts w:ascii="Arial" w:hAnsi="Arial" w:cs="Arial"/>
          <w:sz w:val="24"/>
          <w:szCs w:val="24"/>
        </w:rPr>
        <w:t xml:space="preserve"> Over $3 billion in 2015 inward capital and a concentrate on improving premium automobile product categories for wealthy export markets have helped revitalize the firm under its new owners. Sales increased by 13 per</w:t>
      </w:r>
      <w:r w:rsidR="005867F7" w:rsidRPr="00C03C94">
        <w:rPr>
          <w:rFonts w:ascii="Arial" w:hAnsi="Arial" w:cs="Arial"/>
          <w:sz w:val="24"/>
          <w:szCs w:val="24"/>
        </w:rPr>
        <w:t xml:space="preserve"> </w:t>
      </w:r>
      <w:r w:rsidRPr="00C03C94">
        <w:rPr>
          <w:rFonts w:ascii="Arial" w:hAnsi="Arial" w:cs="Arial"/>
          <w:sz w:val="24"/>
          <w:szCs w:val="24"/>
        </w:rPr>
        <w:t>cent in 2015-2016, bringing in more than £22 billion in annual revenue and a pre-tax profit of more than £1.5 billion in the process</w:t>
      </w:r>
      <w:r w:rsidR="00C95F81" w:rsidRPr="00C03C94">
        <w:rPr>
          <w:rFonts w:ascii="Arial" w:hAnsi="Arial" w:cs="Arial"/>
          <w:sz w:val="24"/>
          <w:szCs w:val="24"/>
        </w:rPr>
        <w:t xml:space="preserve"> (Pandi, 2020)</w:t>
      </w:r>
      <w:r w:rsidRPr="00C03C94">
        <w:rPr>
          <w:rFonts w:ascii="Arial" w:hAnsi="Arial" w:cs="Arial"/>
          <w:sz w:val="24"/>
          <w:szCs w:val="24"/>
        </w:rPr>
        <w:t xml:space="preserve">. Despite the BREXIT choice, a downturn in </w:t>
      </w:r>
      <w:r w:rsidR="005867F7" w:rsidRPr="00C03C94">
        <w:rPr>
          <w:rFonts w:ascii="Arial" w:hAnsi="Arial" w:cs="Arial"/>
          <w:sz w:val="24"/>
          <w:szCs w:val="24"/>
        </w:rPr>
        <w:t xml:space="preserve">the </w:t>
      </w:r>
      <w:r w:rsidRPr="00C03C94">
        <w:rPr>
          <w:rFonts w:ascii="Arial" w:hAnsi="Arial" w:cs="Arial"/>
          <w:sz w:val="24"/>
          <w:szCs w:val="24"/>
        </w:rPr>
        <w:t>Chinese and US emerging market</w:t>
      </w:r>
      <w:r w:rsidR="005867F7" w:rsidRPr="00C03C94">
        <w:rPr>
          <w:rFonts w:ascii="Arial" w:hAnsi="Arial" w:cs="Arial"/>
          <w:sz w:val="24"/>
          <w:szCs w:val="24"/>
        </w:rPr>
        <w:t>s</w:t>
      </w:r>
      <w:r w:rsidRPr="00C03C94">
        <w:rPr>
          <w:rFonts w:ascii="Arial" w:hAnsi="Arial" w:cs="Arial"/>
          <w:sz w:val="24"/>
          <w:szCs w:val="24"/>
        </w:rPr>
        <w:t>, and inventory damage of £245 million after a large storage warehouse fire, the firm was capable of achieving these outcomes.</w:t>
      </w:r>
    </w:p>
    <w:p w14:paraId="13175ABF" w14:textId="77777777" w:rsidR="00F757F9" w:rsidRPr="00C03C94" w:rsidRDefault="00F757F9" w:rsidP="00DB06CB">
      <w:pPr>
        <w:spacing w:line="360" w:lineRule="auto"/>
        <w:jc w:val="both"/>
        <w:rPr>
          <w:rFonts w:ascii="Arial" w:hAnsi="Arial" w:cs="Arial"/>
          <w:sz w:val="24"/>
          <w:szCs w:val="24"/>
        </w:rPr>
      </w:pPr>
      <w:r w:rsidRPr="00C03C94">
        <w:rPr>
          <w:rFonts w:ascii="Arial" w:hAnsi="Arial" w:cs="Arial"/>
          <w:b/>
          <w:sz w:val="24"/>
          <w:szCs w:val="24"/>
        </w:rPr>
        <w:t xml:space="preserve">Social: </w:t>
      </w:r>
      <w:r w:rsidR="005867F7" w:rsidRPr="00C03C94">
        <w:rPr>
          <w:rFonts w:ascii="Arial" w:hAnsi="Arial" w:cs="Arial"/>
          <w:sz w:val="24"/>
          <w:szCs w:val="24"/>
        </w:rPr>
        <w:t>Despite</w:t>
      </w:r>
      <w:r w:rsidRPr="00C03C94">
        <w:rPr>
          <w:rFonts w:ascii="Arial" w:hAnsi="Arial" w:cs="Arial"/>
          <w:sz w:val="24"/>
          <w:szCs w:val="24"/>
        </w:rPr>
        <w:t xml:space="preserve"> the company's recent financial and reputational turmoil, JLR maintains a recognized and iconic brand that reflects ambitious societal values. The brand's worldwide recognition as a symbol of excellence, elegance, and dependability has been bolstered by years of successful advertising and a long history of manufacture in the United Kingdom. As a consequence, the company has been ready to take advantage of the company's social prestige</w:t>
      </w:r>
      <w:r w:rsidR="00C95F81" w:rsidRPr="00C03C94">
        <w:rPr>
          <w:rFonts w:ascii="Arial" w:hAnsi="Arial" w:cs="Arial"/>
          <w:sz w:val="24"/>
          <w:szCs w:val="24"/>
        </w:rPr>
        <w:t xml:space="preserve"> (Noga et al., 2019)</w:t>
      </w:r>
      <w:r w:rsidRPr="00C03C94">
        <w:rPr>
          <w:rFonts w:ascii="Arial" w:hAnsi="Arial" w:cs="Arial"/>
          <w:sz w:val="24"/>
          <w:szCs w:val="24"/>
        </w:rPr>
        <w:t>. To ensure that their trademarks are connected with responsible and sustainable business practices, JLR has also been vigilant in recognizing the developing nature of consumer value demands.</w:t>
      </w:r>
    </w:p>
    <w:p w14:paraId="0200FD73" w14:textId="77777777" w:rsidR="00F757F9" w:rsidRPr="00C03C94" w:rsidRDefault="00F757F9" w:rsidP="00DB06CB">
      <w:pPr>
        <w:spacing w:line="360" w:lineRule="auto"/>
        <w:jc w:val="both"/>
        <w:rPr>
          <w:rFonts w:ascii="Arial" w:hAnsi="Arial" w:cs="Arial"/>
          <w:sz w:val="24"/>
          <w:szCs w:val="24"/>
        </w:rPr>
      </w:pPr>
      <w:r w:rsidRPr="00C03C94">
        <w:rPr>
          <w:rFonts w:ascii="Arial" w:hAnsi="Arial" w:cs="Arial"/>
          <w:b/>
          <w:sz w:val="24"/>
          <w:szCs w:val="24"/>
        </w:rPr>
        <w:t>Technological:</w:t>
      </w:r>
      <w:r w:rsidRPr="00C03C94">
        <w:rPr>
          <w:rFonts w:ascii="Arial" w:hAnsi="Arial" w:cs="Arial"/>
          <w:sz w:val="24"/>
          <w:szCs w:val="24"/>
        </w:rPr>
        <w:t xml:space="preserve"> If Jaguar Land Rover wants to remain competitive, it recognizes that it cannot depend just on famous brand recognition. Instead, it must be able to create automotive solutions that exceed consumer expectations. That's why Jaguar Land Rover (JLR) has invested $3.1 billion in cutting-edge technology and innovation so that it can keep making automobiles that people want to buy</w:t>
      </w:r>
      <w:r w:rsidR="001B0A8C" w:rsidRPr="00C03C94">
        <w:rPr>
          <w:rFonts w:ascii="Arial" w:hAnsi="Arial" w:cs="Arial"/>
          <w:sz w:val="24"/>
          <w:szCs w:val="24"/>
        </w:rPr>
        <w:t xml:space="preserve"> (Achinas et al., 2019)</w:t>
      </w:r>
      <w:r w:rsidRPr="00C03C94">
        <w:rPr>
          <w:rFonts w:ascii="Arial" w:hAnsi="Arial" w:cs="Arial"/>
          <w:sz w:val="24"/>
          <w:szCs w:val="24"/>
        </w:rPr>
        <w:t>. As a consequence, the company has become a pioneer in the design of lightweight alumin</w:t>
      </w:r>
      <w:r w:rsidR="005867F7" w:rsidRPr="00C03C94">
        <w:rPr>
          <w:rFonts w:ascii="Arial" w:hAnsi="Arial" w:cs="Arial"/>
          <w:sz w:val="24"/>
          <w:szCs w:val="24"/>
        </w:rPr>
        <w:t>i</w:t>
      </w:r>
      <w:r w:rsidRPr="00C03C94">
        <w:rPr>
          <w:rFonts w:ascii="Arial" w:hAnsi="Arial" w:cs="Arial"/>
          <w:sz w:val="24"/>
          <w:szCs w:val="24"/>
        </w:rPr>
        <w:t>um technology and has gained patent claims for a wide variety of technical solutions.</w:t>
      </w:r>
    </w:p>
    <w:p w14:paraId="7B07E7C3" w14:textId="77777777" w:rsidR="00F757F9" w:rsidRPr="00C03C94" w:rsidRDefault="00F757F9" w:rsidP="00DB06CB">
      <w:pPr>
        <w:spacing w:line="360" w:lineRule="auto"/>
        <w:jc w:val="both"/>
        <w:rPr>
          <w:rFonts w:ascii="Arial" w:hAnsi="Arial" w:cs="Arial"/>
          <w:sz w:val="24"/>
          <w:szCs w:val="24"/>
        </w:rPr>
      </w:pPr>
      <w:r w:rsidRPr="00C03C94">
        <w:rPr>
          <w:rFonts w:ascii="Arial" w:hAnsi="Arial" w:cs="Arial"/>
          <w:b/>
          <w:sz w:val="24"/>
          <w:szCs w:val="24"/>
        </w:rPr>
        <w:lastRenderedPageBreak/>
        <w:t>Legal:</w:t>
      </w:r>
      <w:r w:rsidRPr="00C03C94">
        <w:rPr>
          <w:rFonts w:ascii="Arial" w:hAnsi="Arial" w:cs="Arial"/>
          <w:sz w:val="24"/>
          <w:szCs w:val="24"/>
        </w:rPr>
        <w:t xml:space="preserve"> It's clear that JLR is serious about safeguarding its trademarks and copyrights, as proven by their recent victory in court against a Canadian firm seeking to use the moniker "Defender"</w:t>
      </w:r>
      <w:r w:rsidR="00C95F81" w:rsidRPr="00C03C94">
        <w:rPr>
          <w:rFonts w:ascii="Arial" w:hAnsi="Arial" w:cs="Arial"/>
          <w:sz w:val="24"/>
          <w:szCs w:val="24"/>
        </w:rPr>
        <w:t xml:space="preserve">. If the firm is </w:t>
      </w:r>
      <w:r w:rsidRPr="00C03C94">
        <w:rPr>
          <w:rFonts w:ascii="Arial" w:hAnsi="Arial" w:cs="Arial"/>
          <w:sz w:val="24"/>
          <w:szCs w:val="24"/>
        </w:rPr>
        <w:t xml:space="preserve">doing business in a country where trademark and patent enforcement is less rigid, such as China, this might be more of a legal issue. </w:t>
      </w:r>
    </w:p>
    <w:p w14:paraId="79530C84" w14:textId="77777777" w:rsidR="00F757F9" w:rsidRPr="00C03C94" w:rsidRDefault="00F757F9" w:rsidP="00DB06CB">
      <w:pPr>
        <w:spacing w:line="360" w:lineRule="auto"/>
        <w:jc w:val="both"/>
        <w:rPr>
          <w:rFonts w:ascii="Arial" w:hAnsi="Arial" w:cs="Arial"/>
          <w:sz w:val="24"/>
          <w:szCs w:val="24"/>
        </w:rPr>
      </w:pPr>
    </w:p>
    <w:p w14:paraId="02140B49" w14:textId="77777777" w:rsidR="001B0A8C" w:rsidRPr="00C03C94" w:rsidRDefault="001B0A8C" w:rsidP="00DB06CB">
      <w:pPr>
        <w:spacing w:line="360" w:lineRule="auto"/>
        <w:jc w:val="both"/>
        <w:rPr>
          <w:rFonts w:ascii="Arial" w:hAnsi="Arial" w:cs="Arial"/>
          <w:sz w:val="24"/>
          <w:szCs w:val="24"/>
        </w:rPr>
      </w:pPr>
    </w:p>
    <w:p w14:paraId="56018F37" w14:textId="77777777" w:rsidR="001B0A8C" w:rsidRPr="00C03C94" w:rsidRDefault="001B0A8C" w:rsidP="00DB06CB">
      <w:pPr>
        <w:spacing w:line="360" w:lineRule="auto"/>
        <w:jc w:val="both"/>
        <w:rPr>
          <w:rFonts w:ascii="Arial" w:hAnsi="Arial" w:cs="Arial"/>
          <w:sz w:val="24"/>
          <w:szCs w:val="24"/>
        </w:rPr>
      </w:pPr>
    </w:p>
    <w:p w14:paraId="14E00475" w14:textId="77777777" w:rsidR="001B0A8C" w:rsidRPr="00C03C94" w:rsidRDefault="001B0A8C" w:rsidP="00DB06CB">
      <w:pPr>
        <w:spacing w:line="360" w:lineRule="auto"/>
        <w:jc w:val="both"/>
        <w:rPr>
          <w:rFonts w:ascii="Arial" w:hAnsi="Arial" w:cs="Arial"/>
          <w:sz w:val="24"/>
          <w:szCs w:val="24"/>
        </w:rPr>
      </w:pPr>
    </w:p>
    <w:p w14:paraId="7117ADF4" w14:textId="77777777" w:rsidR="001B0A8C" w:rsidRPr="00C03C94" w:rsidRDefault="001B0A8C" w:rsidP="00DB06CB">
      <w:pPr>
        <w:spacing w:line="360" w:lineRule="auto"/>
        <w:jc w:val="both"/>
        <w:rPr>
          <w:rFonts w:ascii="Arial" w:hAnsi="Arial" w:cs="Arial"/>
          <w:sz w:val="24"/>
          <w:szCs w:val="24"/>
        </w:rPr>
      </w:pPr>
    </w:p>
    <w:p w14:paraId="34796559" w14:textId="77777777" w:rsidR="001B0A8C" w:rsidRPr="00C03C94" w:rsidRDefault="001B0A8C" w:rsidP="00DB06CB">
      <w:pPr>
        <w:spacing w:line="360" w:lineRule="auto"/>
        <w:jc w:val="both"/>
        <w:rPr>
          <w:rFonts w:ascii="Arial" w:hAnsi="Arial" w:cs="Arial"/>
          <w:sz w:val="24"/>
          <w:szCs w:val="24"/>
        </w:rPr>
      </w:pPr>
    </w:p>
    <w:p w14:paraId="3031DCFA" w14:textId="77777777" w:rsidR="001B0A8C" w:rsidRPr="00C03C94" w:rsidRDefault="001B0A8C" w:rsidP="00DB06CB">
      <w:pPr>
        <w:spacing w:line="360" w:lineRule="auto"/>
        <w:jc w:val="both"/>
        <w:rPr>
          <w:rFonts w:ascii="Arial" w:hAnsi="Arial" w:cs="Arial"/>
          <w:sz w:val="24"/>
          <w:szCs w:val="24"/>
        </w:rPr>
      </w:pPr>
    </w:p>
    <w:p w14:paraId="03F72DE7" w14:textId="77777777" w:rsidR="001B0A8C" w:rsidRPr="00C03C94" w:rsidRDefault="001B0A8C" w:rsidP="00DB06CB">
      <w:pPr>
        <w:spacing w:line="360" w:lineRule="auto"/>
        <w:jc w:val="both"/>
        <w:rPr>
          <w:rFonts w:ascii="Arial" w:hAnsi="Arial" w:cs="Arial"/>
          <w:sz w:val="24"/>
          <w:szCs w:val="24"/>
        </w:rPr>
      </w:pPr>
    </w:p>
    <w:p w14:paraId="3CA8AA8B" w14:textId="77777777" w:rsidR="001B0A8C" w:rsidRPr="00C03C94" w:rsidRDefault="001B0A8C" w:rsidP="00DB06CB">
      <w:pPr>
        <w:spacing w:line="360" w:lineRule="auto"/>
        <w:jc w:val="both"/>
        <w:rPr>
          <w:rFonts w:ascii="Arial" w:hAnsi="Arial" w:cs="Arial"/>
          <w:sz w:val="24"/>
          <w:szCs w:val="24"/>
        </w:rPr>
      </w:pPr>
    </w:p>
    <w:p w14:paraId="2DA3761B" w14:textId="77777777" w:rsidR="001B0A8C" w:rsidRPr="00C03C94" w:rsidRDefault="001B0A8C" w:rsidP="00DB06CB">
      <w:pPr>
        <w:spacing w:line="360" w:lineRule="auto"/>
        <w:jc w:val="both"/>
        <w:rPr>
          <w:rFonts w:ascii="Arial" w:hAnsi="Arial" w:cs="Arial"/>
          <w:sz w:val="24"/>
          <w:szCs w:val="24"/>
        </w:rPr>
      </w:pPr>
    </w:p>
    <w:p w14:paraId="72F6BAF4" w14:textId="77777777" w:rsidR="001B0A8C" w:rsidRPr="00C03C94" w:rsidRDefault="001B0A8C" w:rsidP="00DB06CB">
      <w:pPr>
        <w:spacing w:line="360" w:lineRule="auto"/>
        <w:jc w:val="both"/>
        <w:rPr>
          <w:rFonts w:ascii="Arial" w:hAnsi="Arial" w:cs="Arial"/>
          <w:sz w:val="24"/>
          <w:szCs w:val="24"/>
        </w:rPr>
      </w:pPr>
    </w:p>
    <w:p w14:paraId="7E6F17FA" w14:textId="77777777" w:rsidR="001B0A8C" w:rsidRPr="00C03C94" w:rsidRDefault="001B0A8C" w:rsidP="00DB06CB">
      <w:pPr>
        <w:spacing w:line="360" w:lineRule="auto"/>
        <w:jc w:val="both"/>
        <w:rPr>
          <w:rFonts w:ascii="Arial" w:hAnsi="Arial" w:cs="Arial"/>
          <w:sz w:val="24"/>
          <w:szCs w:val="24"/>
        </w:rPr>
      </w:pPr>
    </w:p>
    <w:p w14:paraId="06F7BD0C" w14:textId="77777777" w:rsidR="00C95F81" w:rsidRPr="00C03C94" w:rsidRDefault="00C95F81" w:rsidP="00DB06CB">
      <w:pPr>
        <w:spacing w:line="360" w:lineRule="auto"/>
        <w:jc w:val="both"/>
        <w:rPr>
          <w:rFonts w:ascii="Arial" w:hAnsi="Arial" w:cs="Arial"/>
          <w:sz w:val="24"/>
          <w:szCs w:val="24"/>
        </w:rPr>
      </w:pPr>
    </w:p>
    <w:p w14:paraId="691C2623" w14:textId="77777777" w:rsidR="00C95F81" w:rsidRPr="00C03C94" w:rsidRDefault="00C95F81" w:rsidP="00DB06CB">
      <w:pPr>
        <w:spacing w:line="360" w:lineRule="auto"/>
        <w:jc w:val="both"/>
        <w:rPr>
          <w:rFonts w:ascii="Arial" w:hAnsi="Arial" w:cs="Arial"/>
          <w:sz w:val="24"/>
          <w:szCs w:val="24"/>
        </w:rPr>
      </w:pPr>
    </w:p>
    <w:p w14:paraId="77EFF011" w14:textId="77777777" w:rsidR="00C95F81" w:rsidRPr="00C03C94" w:rsidRDefault="00C95F81" w:rsidP="00DB06CB">
      <w:pPr>
        <w:spacing w:line="360" w:lineRule="auto"/>
        <w:jc w:val="both"/>
        <w:rPr>
          <w:rFonts w:ascii="Arial" w:hAnsi="Arial" w:cs="Arial"/>
          <w:sz w:val="24"/>
          <w:szCs w:val="24"/>
        </w:rPr>
      </w:pPr>
    </w:p>
    <w:p w14:paraId="4AD9B6D5" w14:textId="77777777" w:rsidR="00C95F81" w:rsidRPr="00C03C94" w:rsidRDefault="00C95F81" w:rsidP="00DB06CB">
      <w:pPr>
        <w:spacing w:line="360" w:lineRule="auto"/>
        <w:jc w:val="both"/>
        <w:rPr>
          <w:rFonts w:ascii="Arial" w:hAnsi="Arial" w:cs="Arial"/>
          <w:sz w:val="24"/>
          <w:szCs w:val="24"/>
        </w:rPr>
      </w:pPr>
    </w:p>
    <w:p w14:paraId="1D47F08F" w14:textId="77777777" w:rsidR="00C95F81" w:rsidRPr="00C03C94" w:rsidRDefault="00C95F81" w:rsidP="00DB06CB">
      <w:pPr>
        <w:spacing w:line="360" w:lineRule="auto"/>
        <w:jc w:val="both"/>
        <w:rPr>
          <w:rFonts w:ascii="Arial" w:hAnsi="Arial" w:cs="Arial"/>
          <w:sz w:val="24"/>
          <w:szCs w:val="24"/>
        </w:rPr>
      </w:pPr>
    </w:p>
    <w:p w14:paraId="6BE455FE" w14:textId="77777777" w:rsidR="00F757F9" w:rsidRPr="00C03C94" w:rsidRDefault="001B0A8C" w:rsidP="00D175E8">
      <w:pPr>
        <w:pStyle w:val="Heading1"/>
      </w:pPr>
      <w:bookmarkStart w:id="5" w:name="_Toc89184780"/>
      <w:r w:rsidRPr="00C03C94">
        <w:lastRenderedPageBreak/>
        <w:t>Porter’s</w:t>
      </w:r>
      <w:r w:rsidR="000F5AF8" w:rsidRPr="00C03C94">
        <w:t xml:space="preserve"> Five Forces</w:t>
      </w:r>
      <w:bookmarkEnd w:id="5"/>
    </w:p>
    <w:p w14:paraId="31C3EC62" w14:textId="77777777" w:rsidR="001B0A8C" w:rsidRPr="00C03C94" w:rsidRDefault="000F5AF8" w:rsidP="00DB06CB">
      <w:pPr>
        <w:spacing w:line="360" w:lineRule="auto"/>
        <w:jc w:val="both"/>
        <w:rPr>
          <w:rFonts w:ascii="Arial" w:hAnsi="Arial" w:cs="Arial"/>
          <w:sz w:val="24"/>
          <w:szCs w:val="24"/>
        </w:rPr>
      </w:pPr>
      <w:r w:rsidRPr="00C03C94">
        <w:rPr>
          <w:rFonts w:ascii="Arial" w:hAnsi="Arial" w:cs="Arial"/>
          <w:sz w:val="24"/>
          <w:szCs w:val="24"/>
        </w:rPr>
        <w:t xml:space="preserve">Because of </w:t>
      </w:r>
      <w:r w:rsidR="005867F7" w:rsidRPr="00C03C94">
        <w:rPr>
          <w:rFonts w:ascii="Arial" w:hAnsi="Arial" w:cs="Arial"/>
          <w:sz w:val="24"/>
          <w:szCs w:val="24"/>
        </w:rPr>
        <w:t xml:space="preserve">the </w:t>
      </w:r>
      <w:r w:rsidRPr="00C03C94">
        <w:rPr>
          <w:rFonts w:ascii="Arial" w:hAnsi="Arial" w:cs="Arial"/>
          <w:sz w:val="24"/>
          <w:szCs w:val="24"/>
        </w:rPr>
        <w:t xml:space="preserve">shifting customer and technical preferences, companies are placing an increased emphasis on digitalization and the enhancement of the consumer experience via technology (Byun, 2018). </w:t>
      </w:r>
      <w:r w:rsidR="005867F7" w:rsidRPr="00C03C94">
        <w:rPr>
          <w:rFonts w:ascii="Arial" w:hAnsi="Arial" w:cs="Arial"/>
          <w:sz w:val="24"/>
          <w:szCs w:val="24"/>
        </w:rPr>
        <w:t>P</w:t>
      </w:r>
      <w:r w:rsidR="001B0A8C" w:rsidRPr="00C03C94">
        <w:rPr>
          <w:rFonts w:ascii="Arial" w:hAnsi="Arial" w:cs="Arial"/>
          <w:sz w:val="24"/>
          <w:szCs w:val="24"/>
        </w:rPr>
        <w:t xml:space="preserve">orter’s </w:t>
      </w:r>
      <w:r w:rsidR="005867F7" w:rsidRPr="00C03C94">
        <w:rPr>
          <w:rFonts w:ascii="Arial" w:hAnsi="Arial" w:cs="Arial"/>
          <w:sz w:val="24"/>
          <w:szCs w:val="24"/>
        </w:rPr>
        <w:t>f</w:t>
      </w:r>
      <w:r w:rsidR="001B0A8C" w:rsidRPr="00C03C94">
        <w:rPr>
          <w:rFonts w:ascii="Arial" w:hAnsi="Arial" w:cs="Arial"/>
          <w:sz w:val="24"/>
          <w:szCs w:val="24"/>
        </w:rPr>
        <w:t>ive forces model of Jaguar:</w:t>
      </w:r>
    </w:p>
    <w:p w14:paraId="44502FDC" w14:textId="77777777" w:rsidR="000F5AF8" w:rsidRPr="00C03C94" w:rsidRDefault="000F5AF8" w:rsidP="00DB06CB">
      <w:pPr>
        <w:spacing w:line="360" w:lineRule="auto"/>
        <w:jc w:val="both"/>
        <w:rPr>
          <w:rFonts w:ascii="Arial" w:hAnsi="Arial" w:cs="Arial"/>
          <w:sz w:val="24"/>
          <w:szCs w:val="24"/>
        </w:rPr>
      </w:pPr>
      <w:r w:rsidRPr="00C03C94">
        <w:rPr>
          <w:rFonts w:ascii="Arial" w:hAnsi="Arial" w:cs="Arial"/>
          <w:b/>
          <w:sz w:val="24"/>
          <w:szCs w:val="24"/>
        </w:rPr>
        <w:t>Existing Rivalry:</w:t>
      </w:r>
      <w:r w:rsidRPr="00C03C94">
        <w:rPr>
          <w:rFonts w:ascii="Arial" w:hAnsi="Arial" w:cs="Arial"/>
          <w:sz w:val="24"/>
          <w:szCs w:val="24"/>
        </w:rPr>
        <w:t xml:space="preserve"> Newcomers will not be able to attract customers and take up the position suddenly, and current firms will be tough to fight with. It may be said that the sector has a greater degree of rivalry among competitors since the sector is diversified and there are a lot of players with their business models. In this Porters five forces assessment of Jaguar Land Rover, there is a high level of competition since no significant competitor has joined the market. Due to the absence of distinction supplied by market competitors, the level of competition among players in the industry is further heightened because of the similarity of the services offered.</w:t>
      </w:r>
    </w:p>
    <w:p w14:paraId="5348F6F8" w14:textId="77777777" w:rsidR="000F5AF8" w:rsidRPr="00C03C94" w:rsidRDefault="000F5AF8" w:rsidP="00DB06CB">
      <w:pPr>
        <w:spacing w:line="360" w:lineRule="auto"/>
        <w:jc w:val="both"/>
        <w:rPr>
          <w:rFonts w:ascii="Arial" w:hAnsi="Arial" w:cs="Arial"/>
          <w:sz w:val="24"/>
          <w:szCs w:val="24"/>
        </w:rPr>
      </w:pPr>
      <w:r w:rsidRPr="00C03C94">
        <w:rPr>
          <w:rFonts w:ascii="Arial" w:hAnsi="Arial" w:cs="Arial"/>
          <w:b/>
          <w:sz w:val="24"/>
          <w:szCs w:val="24"/>
        </w:rPr>
        <w:t>Threats of Substitutes:</w:t>
      </w:r>
      <w:r w:rsidRPr="00C03C94">
        <w:rPr>
          <w:rFonts w:ascii="Arial" w:hAnsi="Arial" w:cs="Arial"/>
          <w:sz w:val="24"/>
          <w:szCs w:val="24"/>
        </w:rPr>
        <w:t xml:space="preserve"> A list of the companies vying for Jaguar's market share is as follows: Volkswagen, Audi, Mercedes, Ford, and Lexus. Buses, cabs, uber users, and motorbikes all play a significant part in posing a hazard, as do other methods of travel like these. The target audience for Jaguar is that possessing one of their automobiles will be seen as a symbol of their status, wealth, and affluence (Forbes, 2021). They also persuaded the target consumers that owning a luxury automobile equals convenience and efficiency in their personal life; passenger comfort, luxury and comfort have the most appropriate blend in Jaguar cars than most of the competition in the market.</w:t>
      </w:r>
    </w:p>
    <w:p w14:paraId="31375F16" w14:textId="77777777" w:rsidR="000F5AF8" w:rsidRPr="00C03C94" w:rsidRDefault="000F5AF8" w:rsidP="00DB06CB">
      <w:pPr>
        <w:spacing w:line="360" w:lineRule="auto"/>
        <w:jc w:val="both"/>
        <w:rPr>
          <w:rFonts w:ascii="Arial" w:hAnsi="Arial" w:cs="Arial"/>
          <w:sz w:val="24"/>
          <w:szCs w:val="24"/>
        </w:rPr>
      </w:pPr>
      <w:r w:rsidRPr="00C03C94">
        <w:rPr>
          <w:rFonts w:ascii="Arial" w:hAnsi="Arial" w:cs="Arial"/>
          <w:b/>
          <w:sz w:val="24"/>
          <w:szCs w:val="24"/>
        </w:rPr>
        <w:t>Bargaining Power of Consumers:</w:t>
      </w:r>
      <w:r w:rsidRPr="00C03C94">
        <w:rPr>
          <w:rFonts w:ascii="Arial" w:hAnsi="Arial" w:cs="Arial"/>
          <w:sz w:val="24"/>
          <w:szCs w:val="24"/>
        </w:rPr>
        <w:t xml:space="preserve"> Consumer establish individual standards and look for information in the goods whenever they want to buy; consumers sets </w:t>
      </w:r>
      <w:r w:rsidR="005867F7" w:rsidRPr="00C03C94">
        <w:rPr>
          <w:rFonts w:ascii="Arial" w:hAnsi="Arial" w:cs="Arial"/>
          <w:sz w:val="24"/>
          <w:szCs w:val="24"/>
        </w:rPr>
        <w:t xml:space="preserve">a </w:t>
      </w:r>
      <w:r w:rsidRPr="00C03C94">
        <w:rPr>
          <w:rFonts w:ascii="Arial" w:hAnsi="Arial" w:cs="Arial"/>
          <w:sz w:val="24"/>
          <w:szCs w:val="24"/>
        </w:rPr>
        <w:t>personal collection of guidelines and look for information in the goods whenever they want to buy (Houdijk and Janssen, 2016). Most of Jaguar's competitors have been substantially investing in R&amp;D focused on the overall client interaction as well as after</w:t>
      </w:r>
      <w:r w:rsidR="005867F7" w:rsidRPr="00C03C94">
        <w:rPr>
          <w:rFonts w:ascii="Arial" w:hAnsi="Arial" w:cs="Arial"/>
          <w:sz w:val="24"/>
          <w:szCs w:val="24"/>
        </w:rPr>
        <w:t>-</w:t>
      </w:r>
      <w:r w:rsidRPr="00C03C94">
        <w:rPr>
          <w:rFonts w:ascii="Arial" w:hAnsi="Arial" w:cs="Arial"/>
          <w:sz w:val="24"/>
          <w:szCs w:val="24"/>
        </w:rPr>
        <w:t>sales service (Sriwidadi and Gautama, 2016). Jaguar's equity, brand strength, technical innovation, and customer satisfaction have helped them stand out and remain in customers' thoughts.</w:t>
      </w:r>
    </w:p>
    <w:p w14:paraId="3447A469" w14:textId="77777777" w:rsidR="000F5AF8" w:rsidRPr="00C03C94" w:rsidRDefault="007367D2" w:rsidP="00DB06CB">
      <w:pPr>
        <w:spacing w:line="360" w:lineRule="auto"/>
        <w:jc w:val="both"/>
        <w:rPr>
          <w:rFonts w:ascii="Arial" w:hAnsi="Arial" w:cs="Arial"/>
          <w:sz w:val="24"/>
          <w:szCs w:val="24"/>
        </w:rPr>
      </w:pPr>
      <w:r w:rsidRPr="00C03C94">
        <w:rPr>
          <w:rFonts w:ascii="Arial" w:hAnsi="Arial" w:cs="Arial"/>
          <w:b/>
          <w:sz w:val="24"/>
          <w:szCs w:val="24"/>
        </w:rPr>
        <w:t>Bargaining Power of Suppliers:</w:t>
      </w:r>
      <w:r w:rsidRPr="00C03C94">
        <w:rPr>
          <w:rFonts w:ascii="Arial" w:hAnsi="Arial" w:cs="Arial"/>
          <w:sz w:val="24"/>
          <w:szCs w:val="24"/>
        </w:rPr>
        <w:t xml:space="preserve"> In</w:t>
      </w:r>
      <w:r w:rsidR="005867F7" w:rsidRPr="00C03C94">
        <w:rPr>
          <w:rFonts w:ascii="Arial" w:hAnsi="Arial" w:cs="Arial"/>
          <w:sz w:val="24"/>
          <w:szCs w:val="24"/>
        </w:rPr>
        <w:t>-</w:t>
      </w:r>
      <w:r w:rsidRPr="00C03C94">
        <w:rPr>
          <w:rFonts w:ascii="Arial" w:hAnsi="Arial" w:cs="Arial"/>
          <w:sz w:val="24"/>
          <w:szCs w:val="24"/>
        </w:rPr>
        <w:t xml:space="preserve">vehicle manufacturing, the scale of the company, the number of suppliers, and the capacity to integrate transportation in the automobile </w:t>
      </w:r>
      <w:r w:rsidRPr="00C03C94">
        <w:rPr>
          <w:rFonts w:ascii="Arial" w:hAnsi="Arial" w:cs="Arial"/>
          <w:sz w:val="24"/>
          <w:szCs w:val="24"/>
        </w:rPr>
        <w:lastRenderedPageBreak/>
        <w:t>sector (Kufelová and Raková, 2020). In contrast to buyers, suppliers have a greater concentration than buyers. Jaguar's suppliers are scattered throughout 63 nations, with 9,000 of them located in the United States. Because Jaguar is one of the world's most powerful and financially capable companies, working with them is an excellent way for the supplier's business to grow (Jun and Park, 2017). Suppliers should adhere to the Jaguar suppliers' rules of behavio</w:t>
      </w:r>
      <w:r w:rsidR="005867F7" w:rsidRPr="00C03C94">
        <w:rPr>
          <w:rFonts w:ascii="Arial" w:hAnsi="Arial" w:cs="Arial"/>
          <w:sz w:val="24"/>
          <w:szCs w:val="24"/>
        </w:rPr>
        <w:t>u</w:t>
      </w:r>
      <w:r w:rsidRPr="00C03C94">
        <w:rPr>
          <w:rFonts w:ascii="Arial" w:hAnsi="Arial" w:cs="Arial"/>
          <w:sz w:val="24"/>
          <w:szCs w:val="24"/>
        </w:rPr>
        <w:t>r and moral quandaries, and also corporate sustainability.</w:t>
      </w:r>
    </w:p>
    <w:p w14:paraId="3B7B2CAE" w14:textId="77777777" w:rsidR="007367D2" w:rsidRPr="00C03C94" w:rsidRDefault="000F5AF8" w:rsidP="00DB06CB">
      <w:pPr>
        <w:spacing w:line="360" w:lineRule="auto"/>
        <w:jc w:val="both"/>
        <w:rPr>
          <w:rFonts w:ascii="Arial" w:hAnsi="Arial" w:cs="Arial"/>
          <w:sz w:val="24"/>
          <w:szCs w:val="24"/>
        </w:rPr>
      </w:pPr>
      <w:r w:rsidRPr="00C03C94">
        <w:rPr>
          <w:rFonts w:ascii="Arial" w:hAnsi="Arial" w:cs="Arial"/>
          <w:b/>
          <w:sz w:val="24"/>
          <w:szCs w:val="24"/>
        </w:rPr>
        <w:t>T</w:t>
      </w:r>
      <w:r w:rsidR="005867F7" w:rsidRPr="00C03C94">
        <w:rPr>
          <w:rFonts w:ascii="Arial" w:hAnsi="Arial" w:cs="Arial"/>
          <w:b/>
          <w:sz w:val="24"/>
          <w:szCs w:val="24"/>
        </w:rPr>
        <w:t>he t</w:t>
      </w:r>
      <w:r w:rsidRPr="00C03C94">
        <w:rPr>
          <w:rFonts w:ascii="Arial" w:hAnsi="Arial" w:cs="Arial"/>
          <w:b/>
          <w:sz w:val="24"/>
          <w:szCs w:val="24"/>
        </w:rPr>
        <w:t>hreat of New Entrants:</w:t>
      </w:r>
      <w:r w:rsidRPr="00C03C94">
        <w:rPr>
          <w:rFonts w:ascii="Arial" w:hAnsi="Arial" w:cs="Arial"/>
          <w:sz w:val="24"/>
          <w:szCs w:val="24"/>
        </w:rPr>
        <w:t xml:space="preserve"> There is a minimal risk of new participants in the car sector due to the strong barriers to entrance and departure. An increasing number of expanding organizations are entering into joint ventures with other firms to stay afloat; the entrance hurdles are found to be strong rivalry as well as big capital commitments as well as technical obstacles. Even though Tesla is a relatively young business, it's managed to compete well with Jaguar and other car manufacturers. Differentiating themselves from the competition and creating long-term value for the brand requires significant financial and intellectual resources (Pasani, 2020). </w:t>
      </w:r>
    </w:p>
    <w:p w14:paraId="7F6DF58F" w14:textId="77777777" w:rsidR="007367D2" w:rsidRPr="00C03C94" w:rsidRDefault="007367D2" w:rsidP="00DB06CB">
      <w:pPr>
        <w:spacing w:line="360" w:lineRule="auto"/>
        <w:jc w:val="both"/>
        <w:rPr>
          <w:rFonts w:ascii="Arial" w:hAnsi="Arial" w:cs="Arial"/>
          <w:sz w:val="24"/>
          <w:szCs w:val="24"/>
        </w:rPr>
      </w:pPr>
    </w:p>
    <w:p w14:paraId="387273CC" w14:textId="77777777" w:rsidR="007367D2" w:rsidRPr="00C03C94" w:rsidRDefault="007367D2" w:rsidP="00DB06CB">
      <w:pPr>
        <w:spacing w:line="360" w:lineRule="auto"/>
        <w:jc w:val="both"/>
        <w:rPr>
          <w:rFonts w:ascii="Arial" w:hAnsi="Arial" w:cs="Arial"/>
          <w:sz w:val="24"/>
          <w:szCs w:val="24"/>
        </w:rPr>
      </w:pPr>
    </w:p>
    <w:p w14:paraId="19D134E6" w14:textId="77777777" w:rsidR="007367D2" w:rsidRPr="00C03C94" w:rsidRDefault="007367D2" w:rsidP="00DB06CB">
      <w:pPr>
        <w:spacing w:line="360" w:lineRule="auto"/>
        <w:jc w:val="both"/>
        <w:rPr>
          <w:rFonts w:ascii="Arial" w:hAnsi="Arial" w:cs="Arial"/>
          <w:sz w:val="24"/>
          <w:szCs w:val="24"/>
        </w:rPr>
      </w:pPr>
    </w:p>
    <w:p w14:paraId="09E72297" w14:textId="77777777" w:rsidR="007367D2" w:rsidRPr="00C03C94" w:rsidRDefault="007367D2" w:rsidP="00DB06CB">
      <w:pPr>
        <w:spacing w:line="360" w:lineRule="auto"/>
        <w:jc w:val="both"/>
        <w:rPr>
          <w:rFonts w:ascii="Arial" w:hAnsi="Arial" w:cs="Arial"/>
          <w:sz w:val="24"/>
          <w:szCs w:val="24"/>
        </w:rPr>
      </w:pPr>
    </w:p>
    <w:p w14:paraId="0326B5D4" w14:textId="77777777" w:rsidR="007367D2" w:rsidRPr="00C03C94" w:rsidRDefault="007367D2" w:rsidP="00DB06CB">
      <w:pPr>
        <w:spacing w:line="360" w:lineRule="auto"/>
        <w:jc w:val="both"/>
        <w:rPr>
          <w:rFonts w:ascii="Arial" w:hAnsi="Arial" w:cs="Arial"/>
          <w:sz w:val="24"/>
          <w:szCs w:val="24"/>
        </w:rPr>
      </w:pPr>
    </w:p>
    <w:p w14:paraId="7F1A379D" w14:textId="77777777" w:rsidR="001B0A8C" w:rsidRPr="00C03C94" w:rsidRDefault="001B0A8C" w:rsidP="00DB06CB">
      <w:pPr>
        <w:spacing w:line="360" w:lineRule="auto"/>
        <w:jc w:val="both"/>
        <w:rPr>
          <w:rFonts w:ascii="Arial" w:hAnsi="Arial" w:cs="Arial"/>
          <w:sz w:val="24"/>
          <w:szCs w:val="24"/>
        </w:rPr>
      </w:pPr>
    </w:p>
    <w:p w14:paraId="2BD48BAF" w14:textId="77777777" w:rsidR="001B0A8C" w:rsidRPr="00C03C94" w:rsidRDefault="001B0A8C" w:rsidP="00DB06CB">
      <w:pPr>
        <w:spacing w:line="360" w:lineRule="auto"/>
        <w:jc w:val="both"/>
        <w:rPr>
          <w:rFonts w:ascii="Arial" w:hAnsi="Arial" w:cs="Arial"/>
          <w:sz w:val="24"/>
          <w:szCs w:val="24"/>
        </w:rPr>
      </w:pPr>
    </w:p>
    <w:p w14:paraId="13FF768B" w14:textId="77777777" w:rsidR="001B0A8C" w:rsidRPr="00C03C94" w:rsidRDefault="001B0A8C" w:rsidP="00DB06CB">
      <w:pPr>
        <w:spacing w:line="360" w:lineRule="auto"/>
        <w:jc w:val="both"/>
        <w:rPr>
          <w:rFonts w:ascii="Arial" w:hAnsi="Arial" w:cs="Arial"/>
          <w:sz w:val="24"/>
          <w:szCs w:val="24"/>
        </w:rPr>
      </w:pPr>
    </w:p>
    <w:p w14:paraId="4A736E4A" w14:textId="77777777" w:rsidR="001B0A8C" w:rsidRPr="00C03C94" w:rsidRDefault="001B0A8C" w:rsidP="00DB06CB">
      <w:pPr>
        <w:spacing w:line="360" w:lineRule="auto"/>
        <w:jc w:val="both"/>
        <w:rPr>
          <w:rFonts w:ascii="Arial" w:hAnsi="Arial" w:cs="Arial"/>
          <w:sz w:val="24"/>
          <w:szCs w:val="24"/>
        </w:rPr>
      </w:pPr>
    </w:p>
    <w:p w14:paraId="495AE4C6" w14:textId="77777777" w:rsidR="001B0A8C" w:rsidRPr="00C03C94" w:rsidRDefault="001B0A8C" w:rsidP="00DB06CB">
      <w:pPr>
        <w:spacing w:line="360" w:lineRule="auto"/>
        <w:jc w:val="both"/>
        <w:rPr>
          <w:rFonts w:ascii="Arial" w:hAnsi="Arial" w:cs="Arial"/>
          <w:sz w:val="24"/>
          <w:szCs w:val="24"/>
        </w:rPr>
      </w:pPr>
    </w:p>
    <w:p w14:paraId="3F075C3E" w14:textId="77777777" w:rsidR="007367D2" w:rsidRPr="00C03C94" w:rsidRDefault="007367D2" w:rsidP="00DB06CB">
      <w:pPr>
        <w:spacing w:line="360" w:lineRule="auto"/>
        <w:jc w:val="both"/>
        <w:rPr>
          <w:rFonts w:ascii="Arial" w:hAnsi="Arial" w:cs="Arial"/>
          <w:sz w:val="24"/>
          <w:szCs w:val="24"/>
        </w:rPr>
      </w:pPr>
    </w:p>
    <w:p w14:paraId="186A87F9" w14:textId="77777777" w:rsidR="007367D2" w:rsidRPr="00C03C94" w:rsidRDefault="007367D2" w:rsidP="00D175E8">
      <w:pPr>
        <w:pStyle w:val="Heading1"/>
      </w:pPr>
      <w:bookmarkStart w:id="6" w:name="_Toc89184781"/>
      <w:r w:rsidRPr="00C03C94">
        <w:lastRenderedPageBreak/>
        <w:t>Porter’s Value Chain Analysis of Jaguar</w:t>
      </w:r>
      <w:bookmarkEnd w:id="6"/>
    </w:p>
    <w:p w14:paraId="49EF1FF1" w14:textId="77777777" w:rsidR="007367D2" w:rsidRPr="00C03C94" w:rsidRDefault="007367D2" w:rsidP="001B0A8C">
      <w:pPr>
        <w:spacing w:line="360" w:lineRule="auto"/>
        <w:jc w:val="both"/>
        <w:rPr>
          <w:rFonts w:ascii="Arial" w:hAnsi="Arial" w:cs="Arial"/>
          <w:sz w:val="24"/>
          <w:szCs w:val="24"/>
        </w:rPr>
      </w:pPr>
      <w:r w:rsidRPr="00C03C94">
        <w:rPr>
          <w:rFonts w:ascii="Arial" w:hAnsi="Arial" w:cs="Arial"/>
          <w:b/>
          <w:sz w:val="24"/>
          <w:szCs w:val="24"/>
        </w:rPr>
        <w:t>Inbound Logistics:</w:t>
      </w:r>
      <w:r w:rsidRPr="00C03C94">
        <w:rPr>
          <w:rFonts w:ascii="Arial" w:hAnsi="Arial" w:cs="Arial"/>
          <w:sz w:val="24"/>
          <w:szCs w:val="24"/>
        </w:rPr>
        <w:t xml:space="preserve"> Jaguar Rover's operations include collecting, processing, and distributing product input. A logistic and strategic collaborator of Jaguar, DHL assists in the procurement of raw materials for manufacturing, as well as in the distribution of finished goods (Renwald, 2018). Essentially, logistics is the efficiency of the transport networks used by Jaguar to locate and acquire the supplies required for manufacturing.</w:t>
      </w:r>
    </w:p>
    <w:p w14:paraId="75A93B23" w14:textId="77777777" w:rsidR="007367D2" w:rsidRPr="00C03C94" w:rsidRDefault="00504E24" w:rsidP="00DB06CB">
      <w:pPr>
        <w:spacing w:line="360" w:lineRule="auto"/>
        <w:jc w:val="both"/>
        <w:rPr>
          <w:rFonts w:ascii="Arial" w:hAnsi="Arial" w:cs="Arial"/>
          <w:sz w:val="24"/>
          <w:szCs w:val="24"/>
        </w:rPr>
      </w:pPr>
      <w:r w:rsidRPr="00C03C94">
        <w:rPr>
          <w:rFonts w:ascii="Arial" w:hAnsi="Arial" w:cs="Arial"/>
          <w:b/>
          <w:sz w:val="24"/>
          <w:szCs w:val="24"/>
        </w:rPr>
        <w:t>Operations:</w:t>
      </w:r>
      <w:r w:rsidRPr="00C03C94">
        <w:rPr>
          <w:rFonts w:ascii="Arial" w:hAnsi="Arial" w:cs="Arial"/>
          <w:sz w:val="24"/>
          <w:szCs w:val="24"/>
        </w:rPr>
        <w:t xml:space="preserve"> In more than 60 nations, Jaguar has become one of the world's top automotive and truck manufacturers. The firm has 17 factories in nine countries, four of which are acquired by Jaguar Land Rover. Globally, this business is represented via a network of affiliates, partnerships in the automobile industry, financial sectors, and R&amp;D facilities.</w:t>
      </w:r>
    </w:p>
    <w:p w14:paraId="784E9EB4" w14:textId="77777777" w:rsidR="00504E24" w:rsidRPr="00C03C94" w:rsidRDefault="00504E24" w:rsidP="00DB06CB">
      <w:pPr>
        <w:spacing w:line="360" w:lineRule="auto"/>
        <w:jc w:val="both"/>
        <w:rPr>
          <w:rFonts w:ascii="Arial" w:hAnsi="Arial" w:cs="Arial"/>
          <w:sz w:val="24"/>
          <w:szCs w:val="24"/>
        </w:rPr>
      </w:pPr>
      <w:r w:rsidRPr="00C03C94">
        <w:rPr>
          <w:rFonts w:ascii="Arial" w:hAnsi="Arial" w:cs="Arial"/>
          <w:b/>
          <w:sz w:val="24"/>
          <w:szCs w:val="24"/>
        </w:rPr>
        <w:t>Outbound Logistics:</w:t>
      </w:r>
      <w:r w:rsidRPr="00C03C94">
        <w:rPr>
          <w:rFonts w:ascii="Arial" w:hAnsi="Arial" w:cs="Arial"/>
          <w:sz w:val="24"/>
          <w:szCs w:val="24"/>
        </w:rPr>
        <w:t xml:space="preserve"> In this context, it represents the flow of completed items to clients. Jaguar has built a global network of distributors and retailers to provide and control the sales of its automobiles (Byun, 2018). The majority of the time, JAGUAR's subsidiaries handle servicing and sales outside of Europe.</w:t>
      </w:r>
    </w:p>
    <w:p w14:paraId="7B2B5C4B" w14:textId="77777777" w:rsidR="00504E24" w:rsidRPr="00C03C94" w:rsidRDefault="00504E24" w:rsidP="00DB06CB">
      <w:pPr>
        <w:spacing w:line="360" w:lineRule="auto"/>
        <w:jc w:val="both"/>
        <w:rPr>
          <w:rFonts w:ascii="Arial" w:hAnsi="Arial" w:cs="Arial"/>
          <w:sz w:val="24"/>
          <w:szCs w:val="24"/>
        </w:rPr>
      </w:pPr>
      <w:r w:rsidRPr="00C03C94">
        <w:rPr>
          <w:rFonts w:ascii="Arial" w:hAnsi="Arial" w:cs="Arial"/>
          <w:b/>
          <w:sz w:val="24"/>
          <w:szCs w:val="24"/>
        </w:rPr>
        <w:t>Marketing and Sales:</w:t>
      </w:r>
      <w:r w:rsidRPr="00C03C94">
        <w:rPr>
          <w:rFonts w:ascii="Arial" w:hAnsi="Arial" w:cs="Arial"/>
          <w:sz w:val="24"/>
          <w:szCs w:val="24"/>
        </w:rPr>
        <w:t xml:space="preserve"> Their primary business objective is to provide consistently high-quality products and services while also building and maintaining positive associations with their brand name among their target audience (Selviaridis and Spring, 2021). Additionally, they use social media to communicate with their customers, promote their products, and engage with them. t. 156 JAGUAR passenger vehicle and motorcycle cent</w:t>
      </w:r>
      <w:r w:rsidR="005867F7" w:rsidRPr="00C03C94">
        <w:rPr>
          <w:rFonts w:ascii="Arial" w:hAnsi="Arial" w:cs="Arial"/>
          <w:sz w:val="24"/>
          <w:szCs w:val="24"/>
        </w:rPr>
        <w:t>re</w:t>
      </w:r>
      <w:r w:rsidRPr="00C03C94">
        <w:rPr>
          <w:rFonts w:ascii="Arial" w:hAnsi="Arial" w:cs="Arial"/>
          <w:sz w:val="24"/>
          <w:szCs w:val="24"/>
        </w:rPr>
        <w:t>s are controlled by their comprehensive dealership and supervisors not only in the United Kingdom but also in the United States.</w:t>
      </w:r>
    </w:p>
    <w:p w14:paraId="4980A1A8" w14:textId="77777777" w:rsidR="00504E24" w:rsidRPr="00C03C94" w:rsidRDefault="00504E24" w:rsidP="00DB06CB">
      <w:pPr>
        <w:spacing w:line="360" w:lineRule="auto"/>
        <w:jc w:val="both"/>
        <w:rPr>
          <w:rFonts w:ascii="Arial" w:hAnsi="Arial" w:cs="Arial"/>
          <w:b/>
          <w:sz w:val="24"/>
          <w:szCs w:val="24"/>
        </w:rPr>
      </w:pPr>
      <w:r w:rsidRPr="00C03C94">
        <w:rPr>
          <w:rFonts w:ascii="Arial" w:hAnsi="Arial" w:cs="Arial"/>
          <w:b/>
          <w:sz w:val="24"/>
          <w:szCs w:val="24"/>
        </w:rPr>
        <w:t>Support Activities</w:t>
      </w:r>
    </w:p>
    <w:p w14:paraId="66C67FF9" w14:textId="77777777" w:rsidR="00504E24" w:rsidRPr="00C03C94" w:rsidRDefault="00504E24" w:rsidP="00504E24">
      <w:pPr>
        <w:spacing w:line="360" w:lineRule="auto"/>
        <w:jc w:val="both"/>
        <w:rPr>
          <w:rFonts w:ascii="Arial" w:hAnsi="Arial" w:cs="Arial"/>
          <w:sz w:val="24"/>
          <w:szCs w:val="24"/>
        </w:rPr>
      </w:pPr>
      <w:r w:rsidRPr="00C03C94">
        <w:rPr>
          <w:rFonts w:ascii="Arial" w:hAnsi="Arial" w:cs="Arial"/>
          <w:b/>
          <w:sz w:val="24"/>
          <w:szCs w:val="24"/>
        </w:rPr>
        <w:t>Technology:</w:t>
      </w:r>
      <w:r w:rsidRPr="00C03C94">
        <w:rPr>
          <w:rFonts w:ascii="Arial" w:hAnsi="Arial" w:cs="Arial"/>
          <w:sz w:val="24"/>
          <w:szCs w:val="24"/>
        </w:rPr>
        <w:t xml:space="preserve"> Technological advances may help a firm stand out from competitors. </w:t>
      </w:r>
      <w:r w:rsidR="005867F7" w:rsidRPr="00C03C94">
        <w:rPr>
          <w:rFonts w:ascii="Arial" w:hAnsi="Arial" w:cs="Arial"/>
          <w:sz w:val="24"/>
          <w:szCs w:val="24"/>
        </w:rPr>
        <w:t>T</w:t>
      </w:r>
      <w:r w:rsidRPr="00C03C94">
        <w:rPr>
          <w:rFonts w:ascii="Arial" w:hAnsi="Arial" w:cs="Arial"/>
          <w:sz w:val="24"/>
          <w:szCs w:val="24"/>
        </w:rPr>
        <w:t xml:space="preserve">o maintain its position as a top brand, JAGUAR has spent much in product development and consumer engagement (Lang, 2019). </w:t>
      </w:r>
      <w:r w:rsidR="005867F7" w:rsidRPr="00C03C94">
        <w:rPr>
          <w:rFonts w:ascii="Arial" w:hAnsi="Arial" w:cs="Arial"/>
          <w:sz w:val="24"/>
          <w:szCs w:val="24"/>
        </w:rPr>
        <w:t>T</w:t>
      </w:r>
      <w:r w:rsidRPr="00C03C94">
        <w:rPr>
          <w:rFonts w:ascii="Arial" w:hAnsi="Arial" w:cs="Arial"/>
          <w:sz w:val="24"/>
          <w:szCs w:val="24"/>
        </w:rPr>
        <w:t xml:space="preserve">o be the first to market with the latest model and capability, the corporation recently began spending </w:t>
      </w:r>
      <w:r w:rsidR="005867F7" w:rsidRPr="00C03C94">
        <w:rPr>
          <w:rFonts w:ascii="Arial" w:hAnsi="Arial" w:cs="Arial"/>
          <w:sz w:val="24"/>
          <w:szCs w:val="24"/>
        </w:rPr>
        <w:t>o</w:t>
      </w:r>
      <w:r w:rsidRPr="00C03C94">
        <w:rPr>
          <w:rFonts w:ascii="Arial" w:hAnsi="Arial" w:cs="Arial"/>
          <w:sz w:val="24"/>
          <w:szCs w:val="24"/>
        </w:rPr>
        <w:t>n automated driving and electric cars.</w:t>
      </w:r>
    </w:p>
    <w:p w14:paraId="68285A68" w14:textId="77777777" w:rsidR="00504E24" w:rsidRPr="00C03C94" w:rsidRDefault="00504E24" w:rsidP="00504E24">
      <w:pPr>
        <w:spacing w:line="360" w:lineRule="auto"/>
        <w:jc w:val="both"/>
        <w:rPr>
          <w:rFonts w:ascii="Arial" w:hAnsi="Arial" w:cs="Arial"/>
          <w:sz w:val="24"/>
          <w:szCs w:val="24"/>
        </w:rPr>
      </w:pPr>
      <w:r w:rsidRPr="00C03C94">
        <w:rPr>
          <w:rFonts w:ascii="Arial" w:hAnsi="Arial" w:cs="Arial"/>
          <w:b/>
          <w:sz w:val="24"/>
          <w:szCs w:val="24"/>
        </w:rPr>
        <w:lastRenderedPageBreak/>
        <w:t>HRM:</w:t>
      </w:r>
      <w:r w:rsidRPr="00C03C94">
        <w:rPr>
          <w:rFonts w:ascii="Arial" w:hAnsi="Arial" w:cs="Arial"/>
          <w:sz w:val="24"/>
          <w:szCs w:val="24"/>
        </w:rPr>
        <w:t xml:space="preserve"> Any industry that relies on smart and creative individuals to manage and handle crucial decision-making processes requires HRM (Pelletiere and Reinert, 2017). For the year 2018, JAGUAR has around 60,000 workers, placing it as one of the most desirable companies.</w:t>
      </w:r>
    </w:p>
    <w:p w14:paraId="6F2137A6" w14:textId="77777777" w:rsidR="00504E24" w:rsidRPr="00C03C94" w:rsidRDefault="00504E24" w:rsidP="00504E24">
      <w:pPr>
        <w:spacing w:line="360" w:lineRule="auto"/>
        <w:jc w:val="both"/>
        <w:rPr>
          <w:rFonts w:ascii="Arial" w:hAnsi="Arial" w:cs="Arial"/>
          <w:sz w:val="24"/>
          <w:szCs w:val="24"/>
        </w:rPr>
      </w:pPr>
      <w:r w:rsidRPr="00C03C94">
        <w:rPr>
          <w:rFonts w:ascii="Arial" w:hAnsi="Arial" w:cs="Arial"/>
          <w:b/>
          <w:sz w:val="24"/>
          <w:szCs w:val="24"/>
        </w:rPr>
        <w:t>Infrastructure:</w:t>
      </w:r>
      <w:r w:rsidRPr="00C03C94">
        <w:rPr>
          <w:rFonts w:ascii="Arial" w:hAnsi="Arial" w:cs="Arial"/>
          <w:sz w:val="24"/>
          <w:szCs w:val="24"/>
        </w:rPr>
        <w:t xml:space="preserve"> They also have financial, legal, procurement, subsidiary, and HR sectors. They have a wide choice of items and infrastructure, but lack branding, which causes them to fall behind (Guy, 2018).</w:t>
      </w:r>
    </w:p>
    <w:p w14:paraId="6860BC69" w14:textId="77777777" w:rsidR="00504E24" w:rsidRPr="00C03C94" w:rsidRDefault="00504E24" w:rsidP="00504E24">
      <w:pPr>
        <w:spacing w:line="360" w:lineRule="auto"/>
        <w:jc w:val="both"/>
        <w:rPr>
          <w:rFonts w:ascii="Arial" w:hAnsi="Arial" w:cs="Arial"/>
          <w:sz w:val="24"/>
          <w:szCs w:val="24"/>
        </w:rPr>
      </w:pPr>
      <w:r w:rsidRPr="00C03C94">
        <w:rPr>
          <w:rFonts w:ascii="Arial" w:hAnsi="Arial" w:cs="Arial"/>
          <w:b/>
          <w:sz w:val="24"/>
          <w:szCs w:val="24"/>
        </w:rPr>
        <w:t>Procurement:</w:t>
      </w:r>
      <w:r w:rsidRPr="00C03C94">
        <w:rPr>
          <w:rFonts w:ascii="Arial" w:hAnsi="Arial" w:cs="Arial"/>
          <w:sz w:val="24"/>
          <w:szCs w:val="24"/>
        </w:rPr>
        <w:t xml:space="preserve"> For the manufacture of vehicles, JAGUAR relies on a few suppliers. For the greatest materials and components, the firm has built a global supply network (Jun and Park, 2017). The system also keeps track of product testing and the distribution network.</w:t>
      </w:r>
    </w:p>
    <w:p w14:paraId="6228F191" w14:textId="77777777" w:rsidR="001B0A8C" w:rsidRPr="00C03C94" w:rsidRDefault="001B0A8C" w:rsidP="00504E24">
      <w:pPr>
        <w:spacing w:line="360" w:lineRule="auto"/>
        <w:jc w:val="both"/>
        <w:rPr>
          <w:rFonts w:ascii="Arial" w:hAnsi="Arial" w:cs="Arial"/>
          <w:sz w:val="24"/>
          <w:szCs w:val="24"/>
        </w:rPr>
      </w:pPr>
    </w:p>
    <w:p w14:paraId="57C83751" w14:textId="77777777" w:rsidR="001B0A8C" w:rsidRPr="00C03C94" w:rsidRDefault="001B0A8C" w:rsidP="00504E24">
      <w:pPr>
        <w:spacing w:line="360" w:lineRule="auto"/>
        <w:jc w:val="both"/>
        <w:rPr>
          <w:rFonts w:ascii="Arial" w:hAnsi="Arial" w:cs="Arial"/>
          <w:sz w:val="24"/>
          <w:szCs w:val="24"/>
        </w:rPr>
      </w:pPr>
    </w:p>
    <w:p w14:paraId="36FF10FE" w14:textId="77777777" w:rsidR="001B0A8C" w:rsidRPr="00C03C94" w:rsidRDefault="001B0A8C" w:rsidP="00504E24">
      <w:pPr>
        <w:spacing w:line="360" w:lineRule="auto"/>
        <w:jc w:val="both"/>
        <w:rPr>
          <w:rFonts w:ascii="Arial" w:hAnsi="Arial" w:cs="Arial"/>
          <w:sz w:val="24"/>
          <w:szCs w:val="24"/>
        </w:rPr>
      </w:pPr>
    </w:p>
    <w:p w14:paraId="723BAFB2" w14:textId="77777777" w:rsidR="001B0A8C" w:rsidRPr="00C03C94" w:rsidRDefault="001B0A8C" w:rsidP="00504E24">
      <w:pPr>
        <w:spacing w:line="360" w:lineRule="auto"/>
        <w:jc w:val="both"/>
        <w:rPr>
          <w:rFonts w:ascii="Arial" w:hAnsi="Arial" w:cs="Arial"/>
          <w:sz w:val="24"/>
          <w:szCs w:val="24"/>
        </w:rPr>
      </w:pPr>
    </w:p>
    <w:p w14:paraId="76D02E2E" w14:textId="77777777" w:rsidR="001B0A8C" w:rsidRPr="00C03C94" w:rsidRDefault="001B0A8C" w:rsidP="00504E24">
      <w:pPr>
        <w:spacing w:line="360" w:lineRule="auto"/>
        <w:jc w:val="both"/>
        <w:rPr>
          <w:rFonts w:ascii="Arial" w:hAnsi="Arial" w:cs="Arial"/>
          <w:sz w:val="24"/>
          <w:szCs w:val="24"/>
        </w:rPr>
      </w:pPr>
    </w:p>
    <w:p w14:paraId="2B8897EB" w14:textId="77777777" w:rsidR="001B0A8C" w:rsidRPr="00C03C94" w:rsidRDefault="001B0A8C" w:rsidP="00504E24">
      <w:pPr>
        <w:spacing w:line="360" w:lineRule="auto"/>
        <w:jc w:val="both"/>
        <w:rPr>
          <w:rFonts w:ascii="Arial" w:hAnsi="Arial" w:cs="Arial"/>
          <w:sz w:val="24"/>
          <w:szCs w:val="24"/>
        </w:rPr>
      </w:pPr>
    </w:p>
    <w:p w14:paraId="3238D9EE" w14:textId="77777777" w:rsidR="001B0A8C" w:rsidRPr="00C03C94" w:rsidRDefault="001B0A8C" w:rsidP="00504E24">
      <w:pPr>
        <w:spacing w:line="360" w:lineRule="auto"/>
        <w:jc w:val="both"/>
        <w:rPr>
          <w:rFonts w:ascii="Arial" w:hAnsi="Arial" w:cs="Arial"/>
          <w:sz w:val="24"/>
          <w:szCs w:val="24"/>
        </w:rPr>
      </w:pPr>
    </w:p>
    <w:p w14:paraId="4A0D44D8" w14:textId="77777777" w:rsidR="001B0A8C" w:rsidRPr="00C03C94" w:rsidRDefault="001B0A8C" w:rsidP="00504E24">
      <w:pPr>
        <w:spacing w:line="360" w:lineRule="auto"/>
        <w:jc w:val="both"/>
        <w:rPr>
          <w:rFonts w:ascii="Arial" w:hAnsi="Arial" w:cs="Arial"/>
          <w:sz w:val="24"/>
          <w:szCs w:val="24"/>
        </w:rPr>
      </w:pPr>
    </w:p>
    <w:p w14:paraId="7A16F3F2" w14:textId="77777777" w:rsidR="001B0A8C" w:rsidRPr="00C03C94" w:rsidRDefault="001B0A8C" w:rsidP="00504E24">
      <w:pPr>
        <w:spacing w:line="360" w:lineRule="auto"/>
        <w:jc w:val="both"/>
        <w:rPr>
          <w:rFonts w:ascii="Arial" w:hAnsi="Arial" w:cs="Arial"/>
          <w:sz w:val="24"/>
          <w:szCs w:val="24"/>
        </w:rPr>
      </w:pPr>
    </w:p>
    <w:p w14:paraId="5D99972E" w14:textId="77777777" w:rsidR="001B0A8C" w:rsidRPr="00C03C94" w:rsidRDefault="001B0A8C" w:rsidP="00504E24">
      <w:pPr>
        <w:spacing w:line="360" w:lineRule="auto"/>
        <w:jc w:val="both"/>
        <w:rPr>
          <w:rFonts w:ascii="Arial" w:hAnsi="Arial" w:cs="Arial"/>
          <w:sz w:val="24"/>
          <w:szCs w:val="24"/>
        </w:rPr>
      </w:pPr>
    </w:p>
    <w:p w14:paraId="68499ABF" w14:textId="77777777" w:rsidR="001B0A8C" w:rsidRPr="00C03C94" w:rsidRDefault="001B0A8C" w:rsidP="00504E24">
      <w:pPr>
        <w:spacing w:line="360" w:lineRule="auto"/>
        <w:jc w:val="both"/>
        <w:rPr>
          <w:rFonts w:ascii="Arial" w:hAnsi="Arial" w:cs="Arial"/>
          <w:sz w:val="24"/>
          <w:szCs w:val="24"/>
        </w:rPr>
      </w:pPr>
    </w:p>
    <w:p w14:paraId="6AC285D3" w14:textId="77777777" w:rsidR="001B0A8C" w:rsidRPr="00C03C94" w:rsidRDefault="001B0A8C" w:rsidP="00504E24">
      <w:pPr>
        <w:spacing w:line="360" w:lineRule="auto"/>
        <w:jc w:val="both"/>
        <w:rPr>
          <w:rFonts w:ascii="Arial" w:hAnsi="Arial" w:cs="Arial"/>
          <w:sz w:val="24"/>
          <w:szCs w:val="24"/>
        </w:rPr>
      </w:pPr>
    </w:p>
    <w:p w14:paraId="4394D3D5" w14:textId="77777777" w:rsidR="001B0A8C" w:rsidRPr="00C03C94" w:rsidRDefault="001B0A8C" w:rsidP="00D175E8">
      <w:pPr>
        <w:pStyle w:val="Heading1"/>
      </w:pPr>
      <w:bookmarkStart w:id="7" w:name="_Toc89184782"/>
      <w:r w:rsidRPr="00C03C94">
        <w:lastRenderedPageBreak/>
        <w:t>Conclusion</w:t>
      </w:r>
      <w:bookmarkEnd w:id="7"/>
    </w:p>
    <w:p w14:paraId="3F8F6699" w14:textId="77777777" w:rsidR="001B0A8C" w:rsidRPr="00C03C94" w:rsidRDefault="001B0A8C" w:rsidP="001B0A8C">
      <w:pPr>
        <w:spacing w:line="360" w:lineRule="auto"/>
        <w:jc w:val="both"/>
        <w:rPr>
          <w:rFonts w:ascii="Arial" w:hAnsi="Arial" w:cs="Arial"/>
          <w:sz w:val="24"/>
          <w:szCs w:val="24"/>
        </w:rPr>
      </w:pPr>
      <w:r w:rsidRPr="00C03C94">
        <w:rPr>
          <w:rFonts w:ascii="Arial" w:hAnsi="Arial" w:cs="Arial"/>
          <w:sz w:val="24"/>
          <w:szCs w:val="24"/>
        </w:rPr>
        <w:t>The strategy formulation of Jaguar is the focus of this assignment, which examines both the external and internal environments. A PESTEL study, which takes into account political, economic, social, technical, legal, and ecological, was used to gauge the external atmosphere's impact on the automobile manufacturer. Additionally, a five-forces analysis has been used to explain the company's competitive advantage, which includes Industrial Competition, Bargaining Power of customers, sup</w:t>
      </w:r>
      <w:r w:rsidR="005867F7" w:rsidRPr="00C03C94">
        <w:rPr>
          <w:rFonts w:ascii="Arial" w:hAnsi="Arial" w:cs="Arial"/>
          <w:sz w:val="24"/>
          <w:szCs w:val="24"/>
        </w:rPr>
        <w:t>plier</w:t>
      </w:r>
      <w:r w:rsidRPr="00C03C94">
        <w:rPr>
          <w:rFonts w:ascii="Arial" w:hAnsi="Arial" w:cs="Arial"/>
          <w:sz w:val="24"/>
          <w:szCs w:val="24"/>
        </w:rPr>
        <w:t>s Bargaining Power, and the Threat of Substitutes and New Entrants. Additionally, a SWOT technique was applied to illustrate Jaguar's external environment, which includes the core resources, weaknesses, possibilities, and challenges.</w:t>
      </w:r>
    </w:p>
    <w:p w14:paraId="7B5FDBB6" w14:textId="77777777" w:rsidR="001B0A8C" w:rsidRPr="00C03C94" w:rsidRDefault="001B0A8C" w:rsidP="001B0A8C">
      <w:pPr>
        <w:spacing w:line="360" w:lineRule="auto"/>
        <w:jc w:val="both"/>
        <w:rPr>
          <w:rFonts w:ascii="Arial" w:hAnsi="Arial" w:cs="Arial"/>
          <w:sz w:val="24"/>
          <w:szCs w:val="24"/>
        </w:rPr>
      </w:pPr>
    </w:p>
    <w:p w14:paraId="277CD70B" w14:textId="77777777" w:rsidR="001B0A8C" w:rsidRPr="00C03C94" w:rsidRDefault="001B0A8C" w:rsidP="001B0A8C">
      <w:pPr>
        <w:spacing w:line="360" w:lineRule="auto"/>
        <w:jc w:val="both"/>
        <w:rPr>
          <w:rFonts w:ascii="Arial" w:hAnsi="Arial" w:cs="Arial"/>
          <w:sz w:val="24"/>
          <w:szCs w:val="24"/>
        </w:rPr>
      </w:pPr>
    </w:p>
    <w:p w14:paraId="7B5299A2" w14:textId="77777777" w:rsidR="001B0A8C" w:rsidRPr="00C03C94" w:rsidRDefault="001B0A8C" w:rsidP="001B0A8C">
      <w:pPr>
        <w:spacing w:line="360" w:lineRule="auto"/>
        <w:jc w:val="both"/>
        <w:rPr>
          <w:rFonts w:ascii="Arial" w:hAnsi="Arial" w:cs="Arial"/>
          <w:sz w:val="24"/>
          <w:szCs w:val="24"/>
        </w:rPr>
      </w:pPr>
    </w:p>
    <w:p w14:paraId="2ADCD77C" w14:textId="77777777" w:rsidR="001B0A8C" w:rsidRPr="00C03C94" w:rsidRDefault="001B0A8C" w:rsidP="001B0A8C">
      <w:pPr>
        <w:spacing w:line="360" w:lineRule="auto"/>
        <w:jc w:val="both"/>
        <w:rPr>
          <w:rFonts w:ascii="Arial" w:hAnsi="Arial" w:cs="Arial"/>
          <w:sz w:val="24"/>
          <w:szCs w:val="24"/>
        </w:rPr>
      </w:pPr>
    </w:p>
    <w:p w14:paraId="75437ECB" w14:textId="77777777" w:rsidR="001B0A8C" w:rsidRPr="00C03C94" w:rsidRDefault="001B0A8C" w:rsidP="001B0A8C">
      <w:pPr>
        <w:spacing w:line="360" w:lineRule="auto"/>
        <w:jc w:val="both"/>
        <w:rPr>
          <w:rFonts w:ascii="Arial" w:hAnsi="Arial" w:cs="Arial"/>
          <w:sz w:val="24"/>
          <w:szCs w:val="24"/>
        </w:rPr>
      </w:pPr>
    </w:p>
    <w:p w14:paraId="39642E47" w14:textId="77777777" w:rsidR="001B0A8C" w:rsidRPr="00C03C94" w:rsidRDefault="001B0A8C" w:rsidP="001B0A8C">
      <w:pPr>
        <w:spacing w:line="360" w:lineRule="auto"/>
        <w:jc w:val="both"/>
        <w:rPr>
          <w:rFonts w:ascii="Arial" w:hAnsi="Arial" w:cs="Arial"/>
          <w:sz w:val="24"/>
          <w:szCs w:val="24"/>
        </w:rPr>
      </w:pPr>
    </w:p>
    <w:p w14:paraId="53502F6F" w14:textId="77777777" w:rsidR="001B0A8C" w:rsidRPr="00C03C94" w:rsidRDefault="001B0A8C" w:rsidP="001B0A8C">
      <w:pPr>
        <w:spacing w:line="360" w:lineRule="auto"/>
        <w:jc w:val="both"/>
        <w:rPr>
          <w:rFonts w:ascii="Arial" w:hAnsi="Arial" w:cs="Arial"/>
          <w:sz w:val="24"/>
          <w:szCs w:val="24"/>
        </w:rPr>
      </w:pPr>
    </w:p>
    <w:p w14:paraId="4638A6C4" w14:textId="77777777" w:rsidR="001B0A8C" w:rsidRPr="00C03C94" w:rsidRDefault="001B0A8C" w:rsidP="001B0A8C">
      <w:pPr>
        <w:spacing w:line="360" w:lineRule="auto"/>
        <w:jc w:val="both"/>
        <w:rPr>
          <w:rFonts w:ascii="Arial" w:hAnsi="Arial" w:cs="Arial"/>
          <w:sz w:val="24"/>
          <w:szCs w:val="24"/>
        </w:rPr>
      </w:pPr>
    </w:p>
    <w:p w14:paraId="06628732" w14:textId="77777777" w:rsidR="001B0A8C" w:rsidRPr="00C03C94" w:rsidRDefault="001B0A8C" w:rsidP="001B0A8C">
      <w:pPr>
        <w:spacing w:line="360" w:lineRule="auto"/>
        <w:jc w:val="both"/>
        <w:rPr>
          <w:rFonts w:ascii="Arial" w:hAnsi="Arial" w:cs="Arial"/>
          <w:sz w:val="24"/>
          <w:szCs w:val="24"/>
        </w:rPr>
      </w:pPr>
    </w:p>
    <w:p w14:paraId="0CE9426A" w14:textId="77777777" w:rsidR="001B0A8C" w:rsidRPr="00C03C94" w:rsidRDefault="001B0A8C" w:rsidP="001B0A8C">
      <w:pPr>
        <w:spacing w:line="360" w:lineRule="auto"/>
        <w:jc w:val="both"/>
        <w:rPr>
          <w:rFonts w:ascii="Arial" w:hAnsi="Arial" w:cs="Arial"/>
          <w:sz w:val="24"/>
          <w:szCs w:val="24"/>
        </w:rPr>
      </w:pPr>
    </w:p>
    <w:p w14:paraId="6BA5874A" w14:textId="77777777" w:rsidR="001B0A8C" w:rsidRPr="00C03C94" w:rsidRDefault="001B0A8C" w:rsidP="001B0A8C">
      <w:pPr>
        <w:spacing w:line="360" w:lineRule="auto"/>
        <w:jc w:val="both"/>
        <w:rPr>
          <w:rFonts w:ascii="Arial" w:hAnsi="Arial" w:cs="Arial"/>
          <w:sz w:val="24"/>
          <w:szCs w:val="24"/>
        </w:rPr>
      </w:pPr>
    </w:p>
    <w:p w14:paraId="48441738" w14:textId="77777777" w:rsidR="001B0A8C" w:rsidRPr="00C03C94" w:rsidRDefault="001B0A8C" w:rsidP="001B0A8C">
      <w:pPr>
        <w:spacing w:line="360" w:lineRule="auto"/>
        <w:jc w:val="both"/>
        <w:rPr>
          <w:rFonts w:ascii="Arial" w:hAnsi="Arial" w:cs="Arial"/>
          <w:sz w:val="24"/>
          <w:szCs w:val="24"/>
        </w:rPr>
      </w:pPr>
    </w:p>
    <w:p w14:paraId="773BAA90" w14:textId="77777777" w:rsidR="001B0A8C" w:rsidRPr="00C03C94" w:rsidRDefault="001B0A8C" w:rsidP="001B0A8C">
      <w:pPr>
        <w:spacing w:line="360" w:lineRule="auto"/>
        <w:jc w:val="both"/>
        <w:rPr>
          <w:rFonts w:ascii="Arial" w:hAnsi="Arial" w:cs="Arial"/>
          <w:sz w:val="24"/>
          <w:szCs w:val="24"/>
        </w:rPr>
      </w:pPr>
    </w:p>
    <w:p w14:paraId="470B53BE" w14:textId="77777777" w:rsidR="001B0A8C" w:rsidRPr="00C03C94" w:rsidRDefault="001B0A8C" w:rsidP="001B0A8C">
      <w:pPr>
        <w:spacing w:line="360" w:lineRule="auto"/>
        <w:jc w:val="both"/>
        <w:rPr>
          <w:rFonts w:ascii="Arial" w:hAnsi="Arial" w:cs="Arial"/>
          <w:sz w:val="24"/>
          <w:szCs w:val="24"/>
        </w:rPr>
      </w:pPr>
    </w:p>
    <w:p w14:paraId="18987C90" w14:textId="77777777" w:rsidR="001B0A8C" w:rsidRPr="00C03C94" w:rsidRDefault="001B0A8C" w:rsidP="001B0A8C">
      <w:pPr>
        <w:spacing w:line="360" w:lineRule="auto"/>
        <w:jc w:val="both"/>
        <w:rPr>
          <w:rFonts w:ascii="Arial" w:hAnsi="Arial" w:cs="Arial"/>
          <w:sz w:val="24"/>
          <w:szCs w:val="24"/>
        </w:rPr>
      </w:pPr>
    </w:p>
    <w:p w14:paraId="2CEF604E" w14:textId="77777777" w:rsidR="001B0A8C" w:rsidRPr="00C03C94" w:rsidRDefault="001B0A8C" w:rsidP="00D175E8">
      <w:pPr>
        <w:pStyle w:val="Heading1"/>
      </w:pPr>
      <w:bookmarkStart w:id="8" w:name="_Toc89184783"/>
      <w:r w:rsidRPr="00C03C94">
        <w:lastRenderedPageBreak/>
        <w:t>References</w:t>
      </w:r>
      <w:bookmarkEnd w:id="8"/>
    </w:p>
    <w:p w14:paraId="764E4874"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Achinas, S., Horjus, J., Achinas, V. and Euverink, G., 2019. A PESTLE Analysis of JAGUAR in Europe. </w:t>
      </w:r>
      <w:r w:rsidRPr="00C03C94">
        <w:rPr>
          <w:rFonts w:ascii="Arial" w:hAnsi="Arial" w:cs="Arial"/>
          <w:i/>
          <w:iCs/>
          <w:sz w:val="24"/>
        </w:rPr>
        <w:t>Sustainability</w:t>
      </w:r>
      <w:r w:rsidRPr="00C03C94">
        <w:rPr>
          <w:rFonts w:ascii="Arial" w:hAnsi="Arial" w:cs="Arial"/>
          <w:sz w:val="24"/>
        </w:rPr>
        <w:t>, 11(21), p.5981.</w:t>
      </w:r>
    </w:p>
    <w:p w14:paraId="343E8C38"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Byun, J., 2018. Successful Global Brand of the JAGUAR: Porter’s 5 Forces Analysis. </w:t>
      </w:r>
      <w:r w:rsidRPr="00C03C94">
        <w:rPr>
          <w:rFonts w:ascii="Arial" w:hAnsi="Arial" w:cs="Arial"/>
          <w:i/>
          <w:iCs/>
          <w:sz w:val="24"/>
        </w:rPr>
        <w:t>Journal of Distribution and Management Research</w:t>
      </w:r>
      <w:r w:rsidRPr="00C03C94">
        <w:rPr>
          <w:rFonts w:ascii="Arial" w:hAnsi="Arial" w:cs="Arial"/>
          <w:sz w:val="24"/>
        </w:rPr>
        <w:t>, 17(5), pp.77-87.</w:t>
      </w:r>
    </w:p>
    <w:p w14:paraId="5E960068" w14:textId="77777777" w:rsidR="00D175E8" w:rsidRPr="00C03C94" w:rsidRDefault="00C9377A" w:rsidP="001B0A8C">
      <w:pPr>
        <w:spacing w:line="360" w:lineRule="auto"/>
        <w:jc w:val="both"/>
        <w:rPr>
          <w:rFonts w:ascii="Arial" w:hAnsi="Arial" w:cs="Arial"/>
          <w:sz w:val="24"/>
        </w:rPr>
      </w:pPr>
      <w:bookmarkStart w:id="9" w:name="_Hlk87947070"/>
      <w:r w:rsidRPr="00C03C94">
        <w:rPr>
          <w:rFonts w:ascii="Arial" w:hAnsi="Arial" w:cs="Arial"/>
          <w:sz w:val="24"/>
        </w:rPr>
        <w:t>Forbes., 2021</w:t>
      </w:r>
      <w:r w:rsidR="00D175E8" w:rsidRPr="00C03C94">
        <w:rPr>
          <w:rFonts w:ascii="Arial" w:hAnsi="Arial" w:cs="Arial"/>
          <w:sz w:val="24"/>
        </w:rPr>
        <w:t>. The World’s Most Valuable Brands. Available at: http://www.forbes.com/powerful-brands/list/ Accessed 15th November 2021.</w:t>
      </w:r>
    </w:p>
    <w:p w14:paraId="3B9A7B3C" w14:textId="77777777" w:rsidR="00D175E8" w:rsidRPr="00C03C94" w:rsidRDefault="00D175E8" w:rsidP="001B0A8C">
      <w:pPr>
        <w:spacing w:line="360" w:lineRule="auto"/>
        <w:jc w:val="both"/>
        <w:rPr>
          <w:rFonts w:ascii="Arial" w:hAnsi="Arial" w:cs="Arial"/>
          <w:sz w:val="24"/>
        </w:rPr>
      </w:pPr>
      <w:bookmarkStart w:id="10" w:name="_Hlk87957203"/>
      <w:bookmarkEnd w:id="9"/>
      <w:r w:rsidRPr="00C03C94">
        <w:rPr>
          <w:rFonts w:ascii="Arial" w:hAnsi="Arial" w:cs="Arial"/>
          <w:sz w:val="24"/>
        </w:rPr>
        <w:t>Guy, F., 2018. </w:t>
      </w:r>
      <w:r w:rsidRPr="00C03C94">
        <w:rPr>
          <w:rFonts w:ascii="Arial" w:hAnsi="Arial" w:cs="Arial"/>
          <w:i/>
          <w:iCs/>
          <w:sz w:val="24"/>
        </w:rPr>
        <w:t>The global environment of business</w:t>
      </w:r>
      <w:r w:rsidRPr="00C03C94">
        <w:rPr>
          <w:rFonts w:ascii="Arial" w:hAnsi="Arial" w:cs="Arial"/>
          <w:sz w:val="24"/>
        </w:rPr>
        <w:t>. Oxford: Oxford University Press.</w:t>
      </w:r>
    </w:p>
    <w:bookmarkEnd w:id="10"/>
    <w:p w14:paraId="30768464"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Houdijk, H. and Janssen, T., 2016. TECHNOLOGY AND MOBILITY: INNOVATIONS THAT MOVE PEOPLE. </w:t>
      </w:r>
      <w:r w:rsidRPr="00C03C94">
        <w:rPr>
          <w:rFonts w:ascii="Arial" w:hAnsi="Arial" w:cs="Arial"/>
          <w:i/>
          <w:iCs/>
          <w:sz w:val="24"/>
        </w:rPr>
        <w:t>International Business Journal</w:t>
      </w:r>
      <w:r w:rsidRPr="00C03C94">
        <w:rPr>
          <w:rFonts w:ascii="Arial" w:hAnsi="Arial" w:cs="Arial"/>
          <w:sz w:val="24"/>
        </w:rPr>
        <w:t>, 39(2), pp.113-114.</w:t>
      </w:r>
    </w:p>
    <w:p w14:paraId="4DC1B0C4"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Jun, S. and Park, S., 2017. Examining technological competition between JAGUAR and Hyundai in the Korean car market. </w:t>
      </w:r>
      <w:r w:rsidRPr="00C03C94">
        <w:rPr>
          <w:rFonts w:ascii="Arial" w:hAnsi="Arial" w:cs="Arial"/>
          <w:i/>
          <w:iCs/>
          <w:sz w:val="24"/>
        </w:rPr>
        <w:t>Technology Analysis &amp; Strategic Management</w:t>
      </w:r>
      <w:r w:rsidRPr="00C03C94">
        <w:rPr>
          <w:rFonts w:ascii="Arial" w:hAnsi="Arial" w:cs="Arial"/>
          <w:sz w:val="24"/>
        </w:rPr>
        <w:t>, 28(2), pp.156-175.</w:t>
      </w:r>
    </w:p>
    <w:p w14:paraId="1AA73123" w14:textId="77777777" w:rsidR="00D175E8" w:rsidRPr="00C03C94" w:rsidRDefault="00D175E8" w:rsidP="001B0A8C">
      <w:pPr>
        <w:spacing w:line="360" w:lineRule="auto"/>
        <w:jc w:val="both"/>
        <w:rPr>
          <w:rFonts w:ascii="Arial" w:hAnsi="Arial" w:cs="Arial"/>
          <w:sz w:val="24"/>
        </w:rPr>
      </w:pPr>
      <w:bookmarkStart w:id="11" w:name="_Hlk87946996"/>
      <w:r w:rsidRPr="00C03C94">
        <w:rPr>
          <w:rFonts w:ascii="Arial" w:hAnsi="Arial" w:cs="Arial"/>
          <w:sz w:val="24"/>
        </w:rPr>
        <w:t>Kufelová, I. and Raková, M., 2020. Impact of the Covid-19 pandemic on the automotive industry in Slovakia and selected countries. SHS Web of Conferences, 83, p.01040.</w:t>
      </w:r>
    </w:p>
    <w:bookmarkEnd w:id="11"/>
    <w:p w14:paraId="1B14CEB4"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Kukkamalla, P., Bikfalvi, A. and Arbussa, A., 2020. The new JAGUAR: business model innovation transforms an automotive leader. </w:t>
      </w:r>
      <w:r w:rsidRPr="00C03C94">
        <w:rPr>
          <w:rFonts w:ascii="Arial" w:hAnsi="Arial" w:cs="Arial"/>
          <w:i/>
          <w:iCs/>
          <w:sz w:val="24"/>
        </w:rPr>
        <w:t>Journal of Business Strategy</w:t>
      </w:r>
      <w:r w:rsidRPr="00C03C94">
        <w:rPr>
          <w:rFonts w:ascii="Arial" w:hAnsi="Arial" w:cs="Arial"/>
          <w:sz w:val="24"/>
        </w:rPr>
        <w:t>, ahead-of-print(ahead-of-print).</w:t>
      </w:r>
    </w:p>
    <w:p w14:paraId="084A91B5" w14:textId="77777777" w:rsidR="00D175E8" w:rsidRPr="00C03C94" w:rsidRDefault="00D175E8" w:rsidP="001B0A8C">
      <w:pPr>
        <w:spacing w:line="360" w:lineRule="auto"/>
        <w:jc w:val="both"/>
        <w:rPr>
          <w:rFonts w:ascii="Arial" w:hAnsi="Arial" w:cs="Arial"/>
          <w:sz w:val="24"/>
        </w:rPr>
      </w:pPr>
      <w:bookmarkStart w:id="12" w:name="_Hlk87946980"/>
      <w:r w:rsidRPr="00C03C94">
        <w:rPr>
          <w:rFonts w:ascii="Arial" w:hAnsi="Arial" w:cs="Arial"/>
          <w:sz w:val="24"/>
        </w:rPr>
        <w:t>Lang, H., 2019. Competency Level of Employees at Automobiles Industry. International Journal of Recent Technology and Engineering, 8(4S3), pp.281-283.</w:t>
      </w:r>
    </w:p>
    <w:bookmarkEnd w:id="12"/>
    <w:p w14:paraId="2FC476B7"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 xml:space="preserve">Noga, A., Jarzębowski, S. and Maciąg, P., 2020. JAGUAR Value Chain Analysis </w:t>
      </w:r>
      <w:r w:rsidRPr="00C03C94">
        <w:rPr>
          <w:rFonts w:ascii="Tahoma" w:hAnsi="Tahoma" w:cs="Tahoma"/>
          <w:sz w:val="24"/>
        </w:rPr>
        <w:t>﻿</w:t>
      </w:r>
      <w:r w:rsidRPr="00C03C94">
        <w:rPr>
          <w:rFonts w:ascii="Arial" w:hAnsi="Arial" w:cs="Arial"/>
          <w:sz w:val="24"/>
        </w:rPr>
        <w:t>. </w:t>
      </w:r>
      <w:r w:rsidRPr="00C03C94">
        <w:rPr>
          <w:rFonts w:ascii="Arial" w:hAnsi="Arial" w:cs="Arial"/>
          <w:i/>
          <w:iCs/>
          <w:sz w:val="24"/>
        </w:rPr>
        <w:t>Central European Management Journal</w:t>
      </w:r>
      <w:r w:rsidRPr="00C03C94">
        <w:rPr>
          <w:rFonts w:ascii="Arial" w:hAnsi="Arial" w:cs="Arial"/>
          <w:sz w:val="24"/>
        </w:rPr>
        <w:t>, 28(1), pp.52`-65.</w:t>
      </w:r>
    </w:p>
    <w:p w14:paraId="1F0B1988"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Pandi, D., 2020. SWOT Analysis of JAGUAR Group. </w:t>
      </w:r>
      <w:r w:rsidRPr="00C03C94">
        <w:rPr>
          <w:rFonts w:ascii="Arial" w:hAnsi="Arial" w:cs="Arial"/>
          <w:i/>
          <w:iCs/>
          <w:sz w:val="24"/>
        </w:rPr>
        <w:t>International Journal of Business</w:t>
      </w:r>
      <w:r w:rsidRPr="00C03C94">
        <w:rPr>
          <w:rFonts w:ascii="Arial" w:hAnsi="Arial" w:cs="Arial"/>
          <w:sz w:val="24"/>
        </w:rPr>
        <w:t>, 24(5), pp.1872-1877.</w:t>
      </w:r>
    </w:p>
    <w:p w14:paraId="07DF4216" w14:textId="77777777" w:rsidR="00D175E8" w:rsidRPr="00C03C94" w:rsidRDefault="00D175E8" w:rsidP="001B0A8C">
      <w:pPr>
        <w:spacing w:line="360" w:lineRule="auto"/>
        <w:jc w:val="both"/>
        <w:rPr>
          <w:rFonts w:ascii="Arial" w:hAnsi="Arial" w:cs="Arial"/>
          <w:sz w:val="24"/>
        </w:rPr>
      </w:pPr>
      <w:bookmarkStart w:id="13" w:name="_Hlk87946943"/>
      <w:r w:rsidRPr="00C03C94">
        <w:rPr>
          <w:rFonts w:ascii="Arial" w:hAnsi="Arial" w:cs="Arial"/>
          <w:sz w:val="24"/>
        </w:rPr>
        <w:t>Pasani, C., 2020. Covid - 19 Impact in Automobiles Industry: Challenges and Strategy. Journal of Advanced Research in Dynamical and Control Systems, 12(SP7), pp.1722-1731.</w:t>
      </w:r>
    </w:p>
    <w:p w14:paraId="1AF70B01" w14:textId="77777777" w:rsidR="00D175E8" w:rsidRPr="00C03C94" w:rsidRDefault="00D175E8" w:rsidP="001B0A8C">
      <w:pPr>
        <w:spacing w:line="360" w:lineRule="auto"/>
        <w:jc w:val="both"/>
        <w:rPr>
          <w:rFonts w:ascii="Arial" w:hAnsi="Arial" w:cs="Arial"/>
          <w:sz w:val="24"/>
        </w:rPr>
      </w:pPr>
      <w:bookmarkStart w:id="14" w:name="_Hlk87947051"/>
      <w:bookmarkEnd w:id="13"/>
      <w:r w:rsidRPr="00C03C94">
        <w:rPr>
          <w:rFonts w:ascii="Arial" w:hAnsi="Arial" w:cs="Arial"/>
          <w:sz w:val="24"/>
        </w:rPr>
        <w:lastRenderedPageBreak/>
        <w:t>Pelletiere, D. and Reinert, K., 2017. World Trade in Used Automobiles: A Gravity Analysis of Japanese and US Exports*. Asian Economic Journal, 20(2), pp.161-172.</w:t>
      </w:r>
    </w:p>
    <w:p w14:paraId="126DE402" w14:textId="77777777" w:rsidR="00D175E8" w:rsidRPr="00C03C94" w:rsidRDefault="00D175E8" w:rsidP="001B0A8C">
      <w:pPr>
        <w:spacing w:line="360" w:lineRule="auto"/>
        <w:jc w:val="both"/>
        <w:rPr>
          <w:rFonts w:ascii="Arial" w:hAnsi="Arial" w:cs="Arial"/>
          <w:sz w:val="24"/>
        </w:rPr>
      </w:pPr>
      <w:bookmarkStart w:id="15" w:name="_Hlk87957254"/>
      <w:bookmarkEnd w:id="14"/>
      <w:r w:rsidRPr="00C03C94">
        <w:rPr>
          <w:rFonts w:ascii="Arial" w:hAnsi="Arial" w:cs="Arial"/>
          <w:sz w:val="24"/>
        </w:rPr>
        <w:t>Renwald, K., 2018. Innovation Inside Ingredient Companies: Opportunities across a Global Supply Chain. </w:t>
      </w:r>
      <w:r w:rsidRPr="00C03C94">
        <w:rPr>
          <w:rFonts w:ascii="Arial" w:hAnsi="Arial" w:cs="Arial"/>
          <w:i/>
          <w:iCs/>
          <w:sz w:val="24"/>
        </w:rPr>
        <w:t>Cereal Foods World</w:t>
      </w:r>
      <w:r w:rsidRPr="00C03C94">
        <w:rPr>
          <w:rFonts w:ascii="Arial" w:hAnsi="Arial" w:cs="Arial"/>
          <w:sz w:val="24"/>
        </w:rPr>
        <w:t>.</w:t>
      </w:r>
    </w:p>
    <w:bookmarkEnd w:id="15"/>
    <w:p w14:paraId="1CD0CE83"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Selviaridis, K. and Spring, M., 2021. NEW TECHNOLOGIES AND INNOVATION IN THE SUPPLY CHAIN OF JAGUAR GROUP. </w:t>
      </w:r>
      <w:r w:rsidRPr="00C03C94">
        <w:rPr>
          <w:rFonts w:ascii="Arial" w:hAnsi="Arial" w:cs="Arial"/>
          <w:i/>
          <w:iCs/>
          <w:sz w:val="24"/>
        </w:rPr>
        <w:t>Journal of Supply Chain Management</w:t>
      </w:r>
      <w:r w:rsidRPr="00C03C94">
        <w:rPr>
          <w:rFonts w:ascii="Arial" w:hAnsi="Arial" w:cs="Arial"/>
          <w:sz w:val="24"/>
        </w:rPr>
        <w:t>.</w:t>
      </w:r>
    </w:p>
    <w:p w14:paraId="118F2A65" w14:textId="77777777" w:rsidR="00D175E8" w:rsidRPr="00C03C94" w:rsidRDefault="00D175E8" w:rsidP="001B0A8C">
      <w:pPr>
        <w:spacing w:line="360" w:lineRule="auto"/>
        <w:jc w:val="both"/>
        <w:rPr>
          <w:rFonts w:ascii="Arial" w:hAnsi="Arial" w:cs="Arial"/>
          <w:sz w:val="24"/>
        </w:rPr>
      </w:pPr>
      <w:r w:rsidRPr="00C03C94">
        <w:rPr>
          <w:rFonts w:ascii="Arial" w:hAnsi="Arial" w:cs="Arial"/>
          <w:sz w:val="24"/>
        </w:rPr>
        <w:t>Sriwidadi, T. and Gautama, J., 2016. Strength, Weaknesses, Opportunities, and Threats (SWOT) Analysis of JAGUAR. </w:t>
      </w:r>
      <w:r w:rsidRPr="00C03C94">
        <w:rPr>
          <w:rFonts w:ascii="Arial" w:hAnsi="Arial" w:cs="Arial"/>
          <w:i/>
          <w:iCs/>
          <w:sz w:val="24"/>
        </w:rPr>
        <w:t>Binus Business Review</w:t>
      </w:r>
      <w:r w:rsidRPr="00C03C94">
        <w:rPr>
          <w:rFonts w:ascii="Arial" w:hAnsi="Arial" w:cs="Arial"/>
          <w:sz w:val="24"/>
        </w:rPr>
        <w:t>, 7(1), p.41.</w:t>
      </w:r>
    </w:p>
    <w:p w14:paraId="3C5A1E03" w14:textId="77777777" w:rsidR="001B0A8C" w:rsidRPr="00C03C94" w:rsidRDefault="001B0A8C" w:rsidP="001B0A8C">
      <w:pPr>
        <w:spacing w:line="360" w:lineRule="auto"/>
        <w:jc w:val="both"/>
        <w:rPr>
          <w:rFonts w:ascii="Arial" w:hAnsi="Arial" w:cs="Arial"/>
          <w:sz w:val="28"/>
        </w:rPr>
      </w:pPr>
    </w:p>
    <w:sectPr w:rsidR="001B0A8C" w:rsidRPr="00C03C94" w:rsidSect="005867F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20DD4" w14:textId="77777777" w:rsidR="006E0AE3" w:rsidRDefault="006E0AE3" w:rsidP="001B0A8C">
      <w:pPr>
        <w:spacing w:after="0" w:line="240" w:lineRule="auto"/>
      </w:pPr>
      <w:r>
        <w:separator/>
      </w:r>
    </w:p>
  </w:endnote>
  <w:endnote w:type="continuationSeparator" w:id="0">
    <w:p w14:paraId="02941099" w14:textId="77777777" w:rsidR="006E0AE3" w:rsidRDefault="006E0AE3" w:rsidP="001B0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6B703" w14:textId="77777777" w:rsidR="002A17C4" w:rsidRDefault="002A17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636337"/>
      <w:docPartObj>
        <w:docPartGallery w:val="Page Numbers (Bottom of Page)"/>
        <w:docPartUnique/>
      </w:docPartObj>
    </w:sdtPr>
    <w:sdtEndPr/>
    <w:sdtContent>
      <w:p w14:paraId="030EDADA" w14:textId="77777777" w:rsidR="005867F7" w:rsidRDefault="005867F7">
        <w:pPr>
          <w:pStyle w:val="Footer"/>
          <w:jc w:val="right"/>
        </w:pPr>
        <w:r>
          <w:t xml:space="preserve">Page | </w:t>
        </w:r>
        <w:r>
          <w:fldChar w:fldCharType="begin"/>
        </w:r>
        <w:r>
          <w:instrText xml:space="preserve"> PAGE   \* MERGEFORMAT </w:instrText>
        </w:r>
        <w:r>
          <w:fldChar w:fldCharType="separate"/>
        </w:r>
        <w:r w:rsidR="00C03C94">
          <w:rPr>
            <w:noProof/>
          </w:rPr>
          <w:t>4</w:t>
        </w:r>
        <w:r>
          <w:rPr>
            <w:noProof/>
          </w:rPr>
          <w:fldChar w:fldCharType="end"/>
        </w:r>
        <w:r>
          <w:t xml:space="preserve"> </w:t>
        </w:r>
      </w:p>
    </w:sdtContent>
  </w:sdt>
  <w:p w14:paraId="6BEE885A" w14:textId="77777777" w:rsidR="005867F7" w:rsidRDefault="005867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13999" w14:textId="77777777" w:rsidR="002A17C4" w:rsidRDefault="002A17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3CDA2" w14:textId="77777777" w:rsidR="006E0AE3" w:rsidRDefault="006E0AE3" w:rsidP="001B0A8C">
      <w:pPr>
        <w:spacing w:after="0" w:line="240" w:lineRule="auto"/>
      </w:pPr>
      <w:r>
        <w:separator/>
      </w:r>
    </w:p>
  </w:footnote>
  <w:footnote w:type="continuationSeparator" w:id="0">
    <w:p w14:paraId="1C591256" w14:textId="77777777" w:rsidR="006E0AE3" w:rsidRDefault="006E0AE3" w:rsidP="001B0A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6F6D4" w14:textId="77777777" w:rsidR="002A17C4" w:rsidRDefault="002A17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A6312" w14:textId="77777777" w:rsidR="002A17C4" w:rsidRDefault="002A17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F4D10" w14:textId="77777777" w:rsidR="002A17C4" w:rsidRDefault="002A17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zMDawNDEztTQ2MzNX0lEKTi0uzszPAykwrgUAddqnOSwAAAA="/>
  </w:docVars>
  <w:rsids>
    <w:rsidRoot w:val="00344DE0"/>
    <w:rsid w:val="000000A3"/>
    <w:rsid w:val="000F5AF8"/>
    <w:rsid w:val="00173AD2"/>
    <w:rsid w:val="00196AEB"/>
    <w:rsid w:val="001B0A8C"/>
    <w:rsid w:val="001C5B92"/>
    <w:rsid w:val="002A17C4"/>
    <w:rsid w:val="00344DE0"/>
    <w:rsid w:val="003C42E9"/>
    <w:rsid w:val="003C5279"/>
    <w:rsid w:val="00481C3E"/>
    <w:rsid w:val="004E7D78"/>
    <w:rsid w:val="00504E24"/>
    <w:rsid w:val="00525766"/>
    <w:rsid w:val="00534E70"/>
    <w:rsid w:val="005867F7"/>
    <w:rsid w:val="006E0AE3"/>
    <w:rsid w:val="007367D2"/>
    <w:rsid w:val="00995DCE"/>
    <w:rsid w:val="00AC0266"/>
    <w:rsid w:val="00C03C94"/>
    <w:rsid w:val="00C9377A"/>
    <w:rsid w:val="00C95F81"/>
    <w:rsid w:val="00D175E8"/>
    <w:rsid w:val="00D7509D"/>
    <w:rsid w:val="00DB06CB"/>
    <w:rsid w:val="00E068A9"/>
    <w:rsid w:val="00E57F38"/>
    <w:rsid w:val="00EC3BC5"/>
    <w:rsid w:val="00F6317C"/>
    <w:rsid w:val="00F65099"/>
    <w:rsid w:val="00F757F9"/>
    <w:rsid w:val="00FD1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8BAC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175E8"/>
    <w:pPr>
      <w:keepNext/>
      <w:keepLines/>
      <w:spacing w:before="240" w:after="0" w:line="360" w:lineRule="auto"/>
      <w:outlineLvl w:val="0"/>
    </w:pPr>
    <w:rPr>
      <w:rFonts w:ascii="Arial" w:eastAsiaTheme="majorEastAsia" w:hAnsi="Arial" w:cs="Arial"/>
      <w:b/>
      <w:color w:val="2E74B5" w:themeColor="accent1" w:themeShade="BF"/>
      <w:sz w:val="32"/>
      <w:szCs w:val="32"/>
    </w:rPr>
  </w:style>
  <w:style w:type="paragraph" w:styleId="Heading2">
    <w:name w:val="heading 2"/>
    <w:basedOn w:val="Normal"/>
    <w:next w:val="Normal"/>
    <w:link w:val="Heading2Char"/>
    <w:autoRedefine/>
    <w:uiPriority w:val="9"/>
    <w:unhideWhenUsed/>
    <w:qFormat/>
    <w:rsid w:val="004E7D78"/>
    <w:pPr>
      <w:keepNext/>
      <w:keepLines/>
      <w:spacing w:before="40" w:after="0"/>
      <w:outlineLvl w:val="1"/>
    </w:pPr>
    <w:rPr>
      <w:rFonts w:ascii="Times New Roman" w:eastAsiaTheme="majorEastAsia" w:hAnsi="Times New Roman"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481C3E"/>
    <w:pPr>
      <w:keepNext/>
      <w:keepLines/>
      <w:spacing w:before="40" w:after="0"/>
      <w:outlineLvl w:val="2"/>
    </w:pPr>
    <w:rPr>
      <w:rFonts w:ascii="Times New Roman" w:eastAsiaTheme="majorEastAsia" w:hAnsi="Times New Roman"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5E8"/>
    <w:rPr>
      <w:rFonts w:ascii="Arial" w:eastAsiaTheme="majorEastAsia" w:hAnsi="Arial" w:cs="Arial"/>
      <w:b/>
      <w:color w:val="2E74B5" w:themeColor="accent1" w:themeShade="BF"/>
      <w:sz w:val="32"/>
      <w:szCs w:val="32"/>
    </w:rPr>
  </w:style>
  <w:style w:type="character" w:customStyle="1" w:styleId="Heading2Char">
    <w:name w:val="Heading 2 Char"/>
    <w:basedOn w:val="DefaultParagraphFont"/>
    <w:link w:val="Heading2"/>
    <w:uiPriority w:val="9"/>
    <w:rsid w:val="004E7D78"/>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481C3E"/>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1B0A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0A8C"/>
  </w:style>
  <w:style w:type="paragraph" w:styleId="Footer">
    <w:name w:val="footer"/>
    <w:basedOn w:val="Normal"/>
    <w:link w:val="FooterChar"/>
    <w:uiPriority w:val="99"/>
    <w:unhideWhenUsed/>
    <w:rsid w:val="001B0A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0A8C"/>
  </w:style>
  <w:style w:type="paragraph" w:styleId="TOCHeading">
    <w:name w:val="TOC Heading"/>
    <w:basedOn w:val="Heading1"/>
    <w:next w:val="Normal"/>
    <w:uiPriority w:val="39"/>
    <w:unhideWhenUsed/>
    <w:qFormat/>
    <w:rsid w:val="00FD1A34"/>
    <w:pPr>
      <w:outlineLvl w:val="9"/>
    </w:pPr>
    <w:rPr>
      <w:rFonts w:asciiTheme="majorHAnsi" w:hAnsiTheme="majorHAnsi"/>
      <w:b w:val="0"/>
    </w:rPr>
  </w:style>
  <w:style w:type="paragraph" w:styleId="TOC1">
    <w:name w:val="toc 1"/>
    <w:basedOn w:val="Normal"/>
    <w:next w:val="Normal"/>
    <w:autoRedefine/>
    <w:uiPriority w:val="39"/>
    <w:unhideWhenUsed/>
    <w:rsid w:val="00FD1A34"/>
    <w:pPr>
      <w:spacing w:after="100"/>
    </w:pPr>
  </w:style>
  <w:style w:type="paragraph" w:styleId="TOC2">
    <w:name w:val="toc 2"/>
    <w:basedOn w:val="Normal"/>
    <w:next w:val="Normal"/>
    <w:autoRedefine/>
    <w:uiPriority w:val="39"/>
    <w:unhideWhenUsed/>
    <w:rsid w:val="00FD1A34"/>
    <w:pPr>
      <w:spacing w:after="100"/>
      <w:ind w:left="220"/>
    </w:pPr>
  </w:style>
  <w:style w:type="character" w:styleId="Hyperlink">
    <w:name w:val="Hyperlink"/>
    <w:basedOn w:val="DefaultParagraphFont"/>
    <w:uiPriority w:val="99"/>
    <w:unhideWhenUsed/>
    <w:rsid w:val="00FD1A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164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118F03-0925-4F65-A101-EA27B228A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2567</Words>
  <Characters>14633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2022-01-02T18:28:00Z</dcterms:created>
  <dcterms:modified xsi:type="dcterms:W3CDTF">2022-01-02T18:28:00Z</dcterms:modified>
</cp:coreProperties>
</file>