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p w:rsidR="00473291" w:rsidRDefault="00473291" w:rsidP="00473291">
      <w:pPr>
        <w:pStyle w:val="Normal1"/>
        <w:spacing w:line="360" w:lineRule="auto"/>
        <w:contextualSpacing w:val="0"/>
        <w:jc w:val="center"/>
      </w:pPr>
    </w:p>
    <w:tbl>
      <w:tblPr>
        <w:tblpPr w:leftFromText="180" w:rightFromText="180" w:vertAnchor="text" w:tblpY="4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C38B5" w:rsidRPr="008C38B5" w:rsidTr="008C38B5">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Daniela Florentina Haraga</w:t>
            </w:r>
          </w:p>
        </w:tc>
      </w:tr>
      <w:tr w:rsidR="008C38B5" w:rsidRPr="008C38B5" w:rsidTr="008C38B5">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1806476</w:t>
            </w:r>
          </w:p>
        </w:tc>
      </w:tr>
      <w:tr w:rsidR="008C38B5" w:rsidRPr="008C38B5" w:rsidTr="008C38B5">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BMSK4002_LON</w:t>
            </w:r>
          </w:p>
        </w:tc>
      </w:tr>
      <w:tr w:rsidR="008C38B5" w:rsidRPr="008C38B5" w:rsidTr="008C38B5">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Effective team working and communication</w:t>
            </w:r>
          </w:p>
        </w:tc>
      </w:tr>
      <w:tr w:rsidR="008C38B5" w:rsidRPr="008C38B5" w:rsidTr="008C38B5">
        <w:trPr>
          <w:trHeight w:val="38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C38B5" w:rsidRPr="008C38B5" w:rsidRDefault="008C38B5" w:rsidP="008C38B5">
            <w:pPr>
              <w:rPr>
                <w:rFonts w:ascii="Times New Roman" w:hAnsi="Times New Roman" w:cs="Times New Roman"/>
                <w:sz w:val="24"/>
                <w:szCs w:val="24"/>
                <w:lang w:val="en-GB"/>
              </w:rPr>
            </w:pPr>
            <w:r w:rsidRPr="008C38B5">
              <w:rPr>
                <w:rFonts w:ascii="Times New Roman" w:hAnsi="Times New Roman" w:cs="Times New Roman"/>
                <w:sz w:val="24"/>
                <w:szCs w:val="24"/>
                <w:lang w:val="en-GB"/>
              </w:rPr>
              <w:t>Lecturer:</w:t>
            </w:r>
          </w:p>
        </w:tc>
        <w:tc>
          <w:tcPr>
            <w:tcW w:w="6055" w:type="dxa"/>
            <w:tcBorders>
              <w:top w:val="single" w:sz="4" w:space="0" w:color="auto"/>
              <w:left w:val="single" w:sz="4" w:space="0" w:color="auto"/>
              <w:bottom w:val="single" w:sz="4" w:space="0" w:color="auto"/>
              <w:right w:val="single" w:sz="4" w:space="0" w:color="auto"/>
            </w:tcBorders>
            <w:hideMark/>
          </w:tcPr>
          <w:p w:rsidR="008C38B5" w:rsidRPr="008C38B5" w:rsidRDefault="008C38B5" w:rsidP="008C38B5">
            <w:pPr>
              <w:rPr>
                <w:rFonts w:ascii="Times New Roman" w:hAnsi="Times New Roman" w:cs="Times New Roman"/>
                <w:sz w:val="24"/>
                <w:szCs w:val="24"/>
                <w:lang w:val="en-GB"/>
              </w:rPr>
            </w:pPr>
            <w:r>
              <w:rPr>
                <w:rFonts w:ascii="Times New Roman" w:hAnsi="Times New Roman" w:cs="Times New Roman"/>
                <w:sz w:val="24"/>
                <w:szCs w:val="24"/>
                <w:lang w:val="en-GB"/>
              </w:rPr>
              <w:t xml:space="preserve">Isaiah </w:t>
            </w:r>
            <w:proofErr w:type="spellStart"/>
            <w:r>
              <w:rPr>
                <w:rFonts w:ascii="Times New Roman" w:hAnsi="Times New Roman" w:cs="Times New Roman"/>
                <w:sz w:val="24"/>
                <w:szCs w:val="24"/>
                <w:lang w:val="en-GB"/>
              </w:rPr>
              <w:t>Oino</w:t>
            </w:r>
            <w:proofErr w:type="spellEnd"/>
          </w:p>
        </w:tc>
      </w:tr>
    </w:tbl>
    <w:p w:rsidR="00473291" w:rsidRDefault="00473291" w:rsidP="00473291">
      <w:pPr>
        <w:pStyle w:val="Normal1"/>
        <w:spacing w:line="360" w:lineRule="auto"/>
        <w:contextualSpacing w:val="0"/>
        <w:jc w:val="center"/>
      </w:pPr>
    </w:p>
    <w:p w:rsidR="008C38B5" w:rsidRDefault="008C38B5" w:rsidP="00F76F2C">
      <w:pPr>
        <w:pStyle w:val="Normal1"/>
        <w:spacing w:line="360" w:lineRule="auto"/>
        <w:contextualSpacing w:val="0"/>
        <w:rPr>
          <w:rFonts w:ascii="Times New Roman" w:hAnsi="Times New Roman" w:cs="Times New Roman"/>
          <w:b/>
          <w:sz w:val="36"/>
          <w:szCs w:val="36"/>
        </w:rPr>
      </w:pPr>
    </w:p>
    <w:p w:rsidR="008C38B5" w:rsidRPr="00473291" w:rsidRDefault="008C38B5" w:rsidP="00F76F2C">
      <w:pPr>
        <w:pStyle w:val="Normal1"/>
        <w:spacing w:line="360" w:lineRule="auto"/>
        <w:contextualSpacing w:val="0"/>
        <w:rPr>
          <w:rFonts w:ascii="Times New Roman" w:hAnsi="Times New Roman" w:cs="Times New Roman"/>
          <w:b/>
          <w:sz w:val="36"/>
          <w:szCs w:val="36"/>
        </w:rPr>
      </w:pPr>
    </w:p>
    <w:p w:rsidR="008C38B5" w:rsidRDefault="00177A69">
      <w:pPr>
        <w:rPr>
          <w:rFonts w:ascii="Times New Roman" w:hAnsi="Times New Roman" w:cs="Times New Roman"/>
          <w:b/>
          <w:sz w:val="28"/>
          <w:szCs w:val="28"/>
        </w:rPr>
      </w:pPr>
      <w:r>
        <w:rPr>
          <w:rFonts w:ascii="Times New Roman" w:hAnsi="Times New Roman" w:cs="Times New Roman"/>
          <w:b/>
          <w:sz w:val="28"/>
          <w:szCs w:val="28"/>
        </w:rPr>
        <w:br w:type="page"/>
      </w:r>
      <w:r w:rsidR="008C38B5">
        <w:rPr>
          <w:rFonts w:ascii="Times New Roman" w:hAnsi="Times New Roman" w:cs="Times New Roman"/>
          <w:b/>
          <w:sz w:val="28"/>
          <w:szCs w:val="28"/>
        </w:rPr>
        <w:lastRenderedPageBreak/>
        <w:t xml:space="preserve">                 </w:t>
      </w: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Default="008C38B5">
      <w:pPr>
        <w:rPr>
          <w:rFonts w:ascii="Times New Roman" w:hAnsi="Times New Roman" w:cs="Times New Roman"/>
          <w:b/>
          <w:sz w:val="28"/>
          <w:szCs w:val="28"/>
        </w:rPr>
      </w:pPr>
    </w:p>
    <w:p w:rsidR="008C38B5" w:rsidRPr="008C38B5" w:rsidRDefault="008C38B5">
      <w:pPr>
        <w:rPr>
          <w:rFonts w:ascii="Times New Roman" w:hAnsi="Times New Roman" w:cs="Times New Roman"/>
          <w:sz w:val="24"/>
          <w:szCs w:val="24"/>
        </w:rPr>
      </w:pPr>
      <w:r>
        <w:rPr>
          <w:rFonts w:ascii="Times New Roman" w:hAnsi="Times New Roman" w:cs="Times New Roman"/>
          <w:b/>
          <w:sz w:val="28"/>
          <w:szCs w:val="28"/>
        </w:rPr>
        <w:t xml:space="preserve">                       Effective communication within beauty industry</w:t>
      </w:r>
      <w:r w:rsidR="00177A69">
        <w:rPr>
          <w:rFonts w:ascii="Times New Roman" w:hAnsi="Times New Roman" w:cs="Times New Roman"/>
          <w:sz w:val="24"/>
          <w:szCs w:val="24"/>
        </w:rPr>
        <w:br w:type="page"/>
      </w:r>
    </w:p>
    <w:p w:rsidR="00473291" w:rsidRPr="00F76F2C" w:rsidRDefault="00473291">
      <w:pPr>
        <w:rPr>
          <w:rFonts w:ascii="Times New Roman" w:hAnsi="Times New Roman" w:cs="Times New Roman"/>
          <w:b/>
          <w:sz w:val="28"/>
          <w:szCs w:val="28"/>
        </w:rPr>
      </w:pPr>
    </w:p>
    <w:sdt>
      <w:sdtPr>
        <w:rPr>
          <w:rFonts w:ascii="Arial" w:eastAsia="Arial" w:hAnsi="Arial" w:cs="Arial"/>
          <w:b w:val="0"/>
          <w:bCs w:val="0"/>
          <w:color w:val="auto"/>
          <w:sz w:val="22"/>
          <w:szCs w:val="22"/>
        </w:rPr>
        <w:id w:val="22712578"/>
        <w:docPartObj>
          <w:docPartGallery w:val="Table of Contents"/>
          <w:docPartUnique/>
        </w:docPartObj>
      </w:sdtPr>
      <w:sdtEndPr/>
      <w:sdtContent>
        <w:bookmarkStart w:id="0" w:name="_GoBack" w:displacedByCustomXml="prev"/>
        <w:p w:rsidR="00473291" w:rsidRPr="00473291" w:rsidRDefault="00177A69" w:rsidP="00473291">
          <w:pPr>
            <w:pStyle w:val="TOCHeading"/>
            <w:spacing w:line="360" w:lineRule="auto"/>
            <w:jc w:val="center"/>
            <w:rPr>
              <w:rFonts w:ascii="Times New Roman" w:hAnsi="Times New Roman" w:cs="Times New Roman"/>
              <w:sz w:val="24"/>
              <w:szCs w:val="24"/>
            </w:rPr>
          </w:pPr>
          <w:r w:rsidRPr="00473291">
            <w:rPr>
              <w:rFonts w:ascii="Times New Roman" w:hAnsi="Times New Roman" w:cs="Times New Roman"/>
              <w:color w:val="auto"/>
              <w:sz w:val="24"/>
              <w:szCs w:val="24"/>
            </w:rPr>
            <w:t>Table of Contents</w:t>
          </w:r>
        </w:p>
        <w:p w:rsidR="00A84101" w:rsidRPr="00A84101" w:rsidRDefault="006661A1" w:rsidP="00A84101">
          <w:pPr>
            <w:pStyle w:val="TOC1"/>
            <w:tabs>
              <w:tab w:val="right" w:leader="dot" w:pos="9350"/>
            </w:tabs>
            <w:spacing w:line="360" w:lineRule="auto"/>
            <w:jc w:val="both"/>
            <w:rPr>
              <w:rFonts w:ascii="Times New Roman" w:eastAsiaTheme="minorEastAsia" w:hAnsi="Times New Roman" w:cs="Times New Roman"/>
              <w:noProof/>
              <w:sz w:val="24"/>
              <w:szCs w:val="24"/>
            </w:rPr>
          </w:pPr>
          <w:r w:rsidRPr="00473291">
            <w:rPr>
              <w:rFonts w:ascii="Times New Roman" w:hAnsi="Times New Roman" w:cs="Times New Roman"/>
              <w:sz w:val="24"/>
              <w:szCs w:val="24"/>
            </w:rPr>
            <w:fldChar w:fldCharType="begin"/>
          </w:r>
          <w:r w:rsidR="00177A69" w:rsidRPr="00473291">
            <w:rPr>
              <w:rFonts w:ascii="Times New Roman" w:hAnsi="Times New Roman" w:cs="Times New Roman"/>
              <w:sz w:val="24"/>
              <w:szCs w:val="24"/>
            </w:rPr>
            <w:instrText xml:space="preserve"> TOC \o "1-3" \h \z \u </w:instrText>
          </w:r>
          <w:r w:rsidRPr="00473291">
            <w:rPr>
              <w:rFonts w:ascii="Times New Roman" w:hAnsi="Times New Roman" w:cs="Times New Roman"/>
              <w:sz w:val="24"/>
              <w:szCs w:val="24"/>
            </w:rPr>
            <w:fldChar w:fldCharType="separate"/>
          </w:r>
          <w:hyperlink w:anchor="_Toc531704939" w:history="1">
            <w:r w:rsidR="00177A69" w:rsidRPr="00A84101">
              <w:rPr>
                <w:rStyle w:val="Hyperlink"/>
                <w:rFonts w:ascii="Times New Roman" w:hAnsi="Times New Roman" w:cs="Times New Roman"/>
                <w:noProof/>
                <w:sz w:val="24"/>
                <w:szCs w:val="24"/>
              </w:rPr>
              <w:t>Introduction</w:t>
            </w:r>
            <w:r w:rsidR="00177A69" w:rsidRPr="00A84101">
              <w:rPr>
                <w:rFonts w:ascii="Times New Roman" w:hAnsi="Times New Roman" w:cs="Times New Roman"/>
                <w:noProof/>
                <w:webHidden/>
                <w:sz w:val="24"/>
                <w:szCs w:val="24"/>
              </w:rPr>
              <w:tab/>
            </w:r>
            <w:r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_Toc531704939 \h </w:instrText>
            </w:r>
            <w:r w:rsidRPr="00A84101">
              <w:rPr>
                <w:rFonts w:ascii="Times New Roman" w:hAnsi="Times New Roman" w:cs="Times New Roman"/>
                <w:noProof/>
                <w:webHidden/>
                <w:sz w:val="24"/>
                <w:szCs w:val="24"/>
              </w:rPr>
            </w:r>
            <w:r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4</w:t>
            </w:r>
            <w:r w:rsidRPr="00A84101">
              <w:rPr>
                <w:rFonts w:ascii="Times New Roman" w:hAnsi="Times New Roman" w:cs="Times New Roman"/>
                <w:noProof/>
                <w:webHidden/>
                <w:sz w:val="24"/>
                <w:szCs w:val="24"/>
              </w:rPr>
              <w:fldChar w:fldCharType="end"/>
            </w:r>
          </w:hyperlink>
        </w:p>
        <w:p w:rsidR="00A84101" w:rsidRPr="00A84101" w:rsidRDefault="00506527" w:rsidP="00A8410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1704940" w:history="1">
            <w:r w:rsidR="00177A69" w:rsidRPr="00A84101">
              <w:rPr>
                <w:rStyle w:val="Hyperlink"/>
                <w:rFonts w:ascii="Times New Roman" w:hAnsi="Times New Roman" w:cs="Times New Roman"/>
                <w:noProof/>
                <w:sz w:val="24"/>
                <w:szCs w:val="24"/>
              </w:rPr>
              <w:t>Research Findings</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_Toc531704940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4</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1704941" w:history="1">
            <w:r w:rsidR="00177A69" w:rsidRPr="00A84101">
              <w:rPr>
                <w:rStyle w:val="Hyperlink"/>
                <w:rFonts w:ascii="Times New Roman" w:hAnsi="Times New Roman" w:cs="Times New Roman"/>
                <w:noProof/>
                <w:sz w:val="24"/>
                <w:szCs w:val="24"/>
              </w:rPr>
              <w:t>Critical Theory</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_Toc531704941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4</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1704942" w:history="1">
            <w:r w:rsidR="00177A69" w:rsidRPr="00A84101">
              <w:rPr>
                <w:rStyle w:val="Hyperlink"/>
                <w:rFonts w:ascii="Times New Roman" w:hAnsi="Times New Roman" w:cs="Times New Roman"/>
                <w:noProof/>
                <w:sz w:val="24"/>
                <w:szCs w:val="24"/>
              </w:rPr>
              <w:t>Information Theory</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_Toc531704942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4</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1704943" w:history="1">
            <w:r w:rsidR="00177A69" w:rsidRPr="00A84101">
              <w:rPr>
                <w:rStyle w:val="Hyperlink"/>
                <w:rFonts w:ascii="Times New Roman" w:hAnsi="Times New Roman" w:cs="Times New Roman"/>
                <w:noProof/>
                <w:sz w:val="24"/>
                <w:szCs w:val="24"/>
              </w:rPr>
              <w:t>Post-Positive Theory</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_Toc531704943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5</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1704944" w:history="1">
            <w:r w:rsidR="00177A69" w:rsidRPr="00A84101">
              <w:rPr>
                <w:rStyle w:val="Hyperlink"/>
                <w:rFonts w:ascii="Times New Roman" w:hAnsi="Times New Roman" w:cs="Times New Roman"/>
                <w:noProof/>
                <w:sz w:val="24"/>
                <w:szCs w:val="24"/>
              </w:rPr>
              <w:t>Groupware Theory</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_Toc531704944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5</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1704945" w:history="1">
            <w:r w:rsidR="00177A69" w:rsidRPr="00A84101">
              <w:rPr>
                <w:rStyle w:val="Hyperlink"/>
                <w:rFonts w:ascii="Times New Roman" w:hAnsi="Times New Roman" w:cs="Times New Roman"/>
                <w:noProof/>
                <w:sz w:val="24"/>
                <w:szCs w:val="24"/>
              </w:rPr>
              <w:t>Analysis and Discussion</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_Toc531704945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7</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1704946" w:history="1">
            <w:r w:rsidR="00177A69" w:rsidRPr="00A84101">
              <w:rPr>
                <w:rStyle w:val="Hyperlink"/>
                <w:rFonts w:ascii="Times New Roman" w:hAnsi="Times New Roman" w:cs="Times New Roman"/>
                <w:noProof/>
                <w:sz w:val="24"/>
                <w:szCs w:val="24"/>
              </w:rPr>
              <w:t>Hierarchical Order of Communication</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_Toc531704946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7</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1704947" w:history="1">
            <w:r w:rsidR="00177A69" w:rsidRPr="00A84101">
              <w:rPr>
                <w:rStyle w:val="Hyperlink"/>
                <w:rFonts w:ascii="Times New Roman" w:hAnsi="Times New Roman" w:cs="Times New Roman"/>
                <w:noProof/>
                <w:sz w:val="24"/>
                <w:szCs w:val="24"/>
              </w:rPr>
              <w:t>Verbal and Nonverbal Communication Methods</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_Toc531704947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7</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1704948" w:history="1">
            <w:r w:rsidR="00177A69" w:rsidRPr="00A84101">
              <w:rPr>
                <w:rStyle w:val="Hyperlink"/>
                <w:rFonts w:ascii="Times New Roman" w:hAnsi="Times New Roman" w:cs="Times New Roman"/>
                <w:noProof/>
                <w:sz w:val="24"/>
                <w:szCs w:val="24"/>
              </w:rPr>
              <w:t>Recommendation</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_Toc531704948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9</w:t>
            </w:r>
            <w:r w:rsidR="006661A1" w:rsidRPr="00A84101">
              <w:rPr>
                <w:rFonts w:ascii="Times New Roman" w:hAnsi="Times New Roman" w:cs="Times New Roman"/>
                <w:noProof/>
                <w:webHidden/>
                <w:sz w:val="24"/>
                <w:szCs w:val="24"/>
              </w:rPr>
              <w:fldChar w:fldCharType="end"/>
            </w:r>
          </w:hyperlink>
        </w:p>
        <w:p w:rsidR="00A84101" w:rsidRPr="00A84101" w:rsidRDefault="00506527" w:rsidP="00A8410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1704949" w:history="1">
            <w:r w:rsidR="00177A69" w:rsidRPr="00A84101">
              <w:rPr>
                <w:rStyle w:val="Hyperlink"/>
                <w:rFonts w:ascii="Times New Roman" w:hAnsi="Times New Roman" w:cs="Times New Roman"/>
                <w:noProof/>
                <w:sz w:val="24"/>
                <w:szCs w:val="24"/>
              </w:rPr>
              <w:t>Conclusion</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_Toc531704949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10</w:t>
            </w:r>
            <w:r w:rsidR="006661A1" w:rsidRPr="00A84101">
              <w:rPr>
                <w:rFonts w:ascii="Times New Roman" w:hAnsi="Times New Roman" w:cs="Times New Roman"/>
                <w:noProof/>
                <w:webHidden/>
                <w:sz w:val="24"/>
                <w:szCs w:val="24"/>
              </w:rPr>
              <w:fldChar w:fldCharType="end"/>
            </w:r>
          </w:hyperlink>
        </w:p>
        <w:p w:rsidR="00A84101" w:rsidRDefault="00506527" w:rsidP="00A84101">
          <w:pPr>
            <w:pStyle w:val="TOC1"/>
            <w:tabs>
              <w:tab w:val="right" w:leader="dot" w:pos="9350"/>
            </w:tabs>
            <w:spacing w:line="360" w:lineRule="auto"/>
            <w:jc w:val="both"/>
            <w:rPr>
              <w:rFonts w:asciiTheme="minorHAnsi" w:eastAsiaTheme="minorEastAsia" w:hAnsiTheme="minorHAnsi" w:cstheme="minorBidi"/>
              <w:noProof/>
            </w:rPr>
          </w:pPr>
          <w:hyperlink w:anchor="_Toc531704950" w:history="1">
            <w:r w:rsidR="00177A69" w:rsidRPr="00A84101">
              <w:rPr>
                <w:rStyle w:val="Hyperlink"/>
                <w:rFonts w:ascii="Times New Roman" w:hAnsi="Times New Roman" w:cs="Times New Roman"/>
                <w:noProof/>
                <w:sz w:val="24"/>
                <w:szCs w:val="24"/>
              </w:rPr>
              <w:t>Reference List</w:t>
            </w:r>
            <w:r w:rsidR="00177A69" w:rsidRPr="00A84101">
              <w:rPr>
                <w:rFonts w:ascii="Times New Roman" w:hAnsi="Times New Roman" w:cs="Times New Roman"/>
                <w:noProof/>
                <w:webHidden/>
                <w:sz w:val="24"/>
                <w:szCs w:val="24"/>
              </w:rPr>
              <w:tab/>
            </w:r>
            <w:r w:rsidR="006661A1" w:rsidRPr="00A84101">
              <w:rPr>
                <w:rFonts w:ascii="Times New Roman" w:hAnsi="Times New Roman" w:cs="Times New Roman"/>
                <w:noProof/>
                <w:webHidden/>
                <w:sz w:val="24"/>
                <w:szCs w:val="24"/>
              </w:rPr>
              <w:fldChar w:fldCharType="begin"/>
            </w:r>
            <w:r w:rsidR="00177A69" w:rsidRPr="00A84101">
              <w:rPr>
                <w:rFonts w:ascii="Times New Roman" w:hAnsi="Times New Roman" w:cs="Times New Roman"/>
                <w:noProof/>
                <w:webHidden/>
                <w:sz w:val="24"/>
                <w:szCs w:val="24"/>
              </w:rPr>
              <w:instrText xml:space="preserve"> PAGEREF _Toc531704950 \h </w:instrText>
            </w:r>
            <w:r w:rsidR="006661A1" w:rsidRPr="00A84101">
              <w:rPr>
                <w:rFonts w:ascii="Times New Roman" w:hAnsi="Times New Roman" w:cs="Times New Roman"/>
                <w:noProof/>
                <w:webHidden/>
                <w:sz w:val="24"/>
                <w:szCs w:val="24"/>
              </w:rPr>
            </w:r>
            <w:r w:rsidR="006661A1" w:rsidRPr="00A84101">
              <w:rPr>
                <w:rFonts w:ascii="Times New Roman" w:hAnsi="Times New Roman" w:cs="Times New Roman"/>
                <w:noProof/>
                <w:webHidden/>
                <w:sz w:val="24"/>
                <w:szCs w:val="24"/>
              </w:rPr>
              <w:fldChar w:fldCharType="separate"/>
            </w:r>
            <w:r w:rsidR="00083E69">
              <w:rPr>
                <w:rFonts w:ascii="Times New Roman" w:hAnsi="Times New Roman" w:cs="Times New Roman"/>
                <w:noProof/>
                <w:webHidden/>
                <w:sz w:val="24"/>
                <w:szCs w:val="24"/>
              </w:rPr>
              <w:t>11</w:t>
            </w:r>
            <w:r w:rsidR="006661A1" w:rsidRPr="00A84101">
              <w:rPr>
                <w:rFonts w:ascii="Times New Roman" w:hAnsi="Times New Roman" w:cs="Times New Roman"/>
                <w:noProof/>
                <w:webHidden/>
                <w:sz w:val="24"/>
                <w:szCs w:val="24"/>
              </w:rPr>
              <w:fldChar w:fldCharType="end"/>
            </w:r>
          </w:hyperlink>
        </w:p>
        <w:p w:rsidR="00473291" w:rsidRDefault="006661A1" w:rsidP="00473291">
          <w:pPr>
            <w:spacing w:line="360" w:lineRule="auto"/>
            <w:jc w:val="both"/>
          </w:pPr>
          <w:r w:rsidRPr="00473291">
            <w:rPr>
              <w:rFonts w:ascii="Times New Roman" w:hAnsi="Times New Roman" w:cs="Times New Roman"/>
              <w:sz w:val="24"/>
              <w:szCs w:val="24"/>
            </w:rPr>
            <w:fldChar w:fldCharType="end"/>
          </w:r>
        </w:p>
        <w:bookmarkEnd w:id="0" w:displacedByCustomXml="next"/>
      </w:sdtContent>
    </w:sdt>
    <w:p w:rsidR="007D1DA7" w:rsidRPr="006A333D" w:rsidRDefault="007D1DA7" w:rsidP="00473291">
      <w:pPr>
        <w:pStyle w:val="Normal1"/>
        <w:spacing w:line="360" w:lineRule="auto"/>
        <w:contextualSpacing w:val="0"/>
        <w:jc w:val="center"/>
        <w:rPr>
          <w:rFonts w:ascii="Times New Roman" w:eastAsia="Times New Roman" w:hAnsi="Times New Roman" w:cs="Times New Roman"/>
          <w:b/>
          <w:color w:val="333333"/>
          <w:sz w:val="24"/>
          <w:szCs w:val="24"/>
        </w:rPr>
      </w:pPr>
    </w:p>
    <w:p w:rsidR="006A333D" w:rsidRDefault="00177A69">
      <w:pPr>
        <w:rPr>
          <w:rFonts w:ascii="Times New Roman" w:hAnsi="Times New Roman"/>
          <w:b/>
          <w:sz w:val="24"/>
          <w:szCs w:val="40"/>
        </w:rPr>
      </w:pPr>
      <w:r>
        <w:br w:type="page"/>
      </w:r>
    </w:p>
    <w:p w:rsidR="007D1DA7" w:rsidRDefault="00177A69" w:rsidP="006A333D">
      <w:pPr>
        <w:pStyle w:val="Heading1"/>
      </w:pPr>
      <w:bookmarkStart w:id="1" w:name="_Toc531704939"/>
      <w:r>
        <w:lastRenderedPageBreak/>
        <w:t>Introduction</w:t>
      </w:r>
      <w:bookmarkEnd w:id="1"/>
    </w:p>
    <w:p w:rsidR="00083E69" w:rsidRPr="00F76F2C" w:rsidRDefault="00D07C22" w:rsidP="00083E69">
      <w:pPr>
        <w:pStyle w:val="Normal1"/>
        <w:spacing w:line="360" w:lineRule="auto"/>
        <w:contextualSpacing w:val="0"/>
        <w:jc w:val="both"/>
        <w:rPr>
          <w:rFonts w:asciiTheme="majorBidi" w:hAnsiTheme="majorBidi" w:cstheme="majorBidi"/>
          <w:color w:val="000000" w:themeColor="text1"/>
          <w:sz w:val="24"/>
          <w:szCs w:val="24"/>
        </w:rPr>
      </w:pPr>
      <w:r w:rsidRPr="00F76F2C">
        <w:rPr>
          <w:rFonts w:asciiTheme="majorBidi" w:hAnsiTheme="majorBidi" w:cstheme="majorBidi"/>
          <w:color w:val="000000" w:themeColor="text1"/>
          <w:sz w:val="24"/>
          <w:szCs w:val="24"/>
        </w:rPr>
        <w:t>The report focuses on how communication can be improved with the customers which can be improved along with the skill and to maintain a good relationship with the people. Beauty therapist uses some technical knowledge along with the communication skill to which helps them to manipulate the customer in between the work-place</w:t>
      </w:r>
      <w:r w:rsidR="003C2FD0">
        <w:rPr>
          <w:rFonts w:asciiTheme="majorBidi" w:hAnsiTheme="majorBidi" w:cstheme="majorBidi"/>
          <w:color w:val="000000" w:themeColor="text1"/>
          <w:sz w:val="24"/>
          <w:szCs w:val="24"/>
        </w:rPr>
        <w:t xml:space="preserve"> within beauty industry</w:t>
      </w:r>
      <w:r w:rsidRPr="00F76F2C">
        <w:rPr>
          <w:rFonts w:asciiTheme="majorBidi" w:hAnsiTheme="majorBidi" w:cstheme="majorBidi"/>
          <w:color w:val="000000" w:themeColor="text1"/>
          <w:sz w:val="24"/>
          <w:szCs w:val="24"/>
        </w:rPr>
        <w:t>. The employees of the</w:t>
      </w:r>
      <w:r w:rsidR="003C2FD0">
        <w:rPr>
          <w:rFonts w:asciiTheme="majorBidi" w:hAnsiTheme="majorBidi" w:cstheme="majorBidi"/>
          <w:color w:val="000000" w:themeColor="text1"/>
          <w:sz w:val="24"/>
          <w:szCs w:val="24"/>
        </w:rPr>
        <w:t xml:space="preserve"> </w:t>
      </w:r>
      <w:r w:rsidRPr="00F76F2C">
        <w:rPr>
          <w:rFonts w:asciiTheme="majorBidi" w:hAnsiTheme="majorBidi" w:cstheme="majorBidi"/>
          <w:color w:val="000000" w:themeColor="text1"/>
          <w:sz w:val="24"/>
          <w:szCs w:val="24"/>
        </w:rPr>
        <w:t>salon communicate with utmost importance to ensure that customer can convey and express their feeling</w:t>
      </w:r>
      <w:r w:rsidR="003C2FD0">
        <w:rPr>
          <w:rFonts w:asciiTheme="majorBidi" w:hAnsiTheme="majorBidi" w:cstheme="majorBidi"/>
          <w:color w:val="000000" w:themeColor="text1"/>
          <w:sz w:val="24"/>
          <w:szCs w:val="24"/>
        </w:rPr>
        <w:t>s</w:t>
      </w:r>
      <w:r w:rsidRPr="00F76F2C">
        <w:rPr>
          <w:rFonts w:asciiTheme="majorBidi" w:hAnsiTheme="majorBidi" w:cstheme="majorBidi"/>
          <w:color w:val="000000" w:themeColor="text1"/>
          <w:sz w:val="24"/>
          <w:szCs w:val="24"/>
        </w:rPr>
        <w:t>.</w:t>
      </w:r>
      <w:r w:rsidR="003C2FD0">
        <w:rPr>
          <w:rFonts w:asciiTheme="majorBidi" w:hAnsiTheme="majorBidi" w:cstheme="majorBidi"/>
          <w:color w:val="000000" w:themeColor="text1"/>
          <w:sz w:val="24"/>
          <w:szCs w:val="24"/>
        </w:rPr>
        <w:t xml:space="preserve"> </w:t>
      </w:r>
      <w:r w:rsidRPr="00F76F2C">
        <w:rPr>
          <w:rFonts w:asciiTheme="majorBidi" w:hAnsiTheme="majorBidi" w:cstheme="majorBidi"/>
          <w:color w:val="000000" w:themeColor="text1"/>
          <w:sz w:val="24"/>
          <w:szCs w:val="24"/>
        </w:rPr>
        <w:t>In this respect, communication theories with customer help them to gain Critical theory, Information theory, Post-Positive theory.</w:t>
      </w:r>
      <w:bookmarkStart w:id="2" w:name="_Toc531704940"/>
    </w:p>
    <w:p w:rsidR="00083E69" w:rsidRDefault="00177A69" w:rsidP="00083E69">
      <w:pPr>
        <w:pStyle w:val="Heading1"/>
      </w:pPr>
      <w:r>
        <w:t>Research Findings</w:t>
      </w:r>
      <w:bookmarkStart w:id="3" w:name="_Toc531704941"/>
      <w:bookmarkEnd w:id="2"/>
    </w:p>
    <w:p w:rsidR="00083E69" w:rsidRPr="00F76F2C" w:rsidRDefault="00D62A4E" w:rsidP="00083E69">
      <w:pPr>
        <w:pStyle w:val="Normal1"/>
        <w:spacing w:line="360" w:lineRule="auto"/>
        <w:contextualSpacing w:val="0"/>
        <w:jc w:val="both"/>
        <w:rPr>
          <w:rFonts w:ascii="Times New Roman" w:hAnsi="Times New Roman" w:cs="Times New Roman"/>
          <w:bCs/>
          <w:color w:val="000000" w:themeColor="text1"/>
          <w:sz w:val="24"/>
          <w:szCs w:val="28"/>
        </w:rPr>
      </w:pPr>
      <w:r w:rsidRPr="00F76F2C">
        <w:rPr>
          <w:rFonts w:ascii="Times New Roman" w:hAnsi="Times New Roman" w:cs="Times New Roman"/>
          <w:bCs/>
          <w:color w:val="000000" w:themeColor="text1"/>
          <w:sz w:val="24"/>
          <w:szCs w:val="28"/>
        </w:rPr>
        <w:t xml:space="preserve">The various theories related to the communication process which is good for the beauty therapist is to follow the rules and regulation. In accordance with </w:t>
      </w:r>
      <w:proofErr w:type="spellStart"/>
      <w:r w:rsidRPr="00F76F2C">
        <w:rPr>
          <w:rFonts w:ascii="Times New Roman" w:hAnsi="Times New Roman" w:cs="Times New Roman"/>
          <w:bCs/>
          <w:color w:val="000000" w:themeColor="text1"/>
          <w:sz w:val="24"/>
          <w:szCs w:val="28"/>
        </w:rPr>
        <w:t>Karanges</w:t>
      </w:r>
      <w:proofErr w:type="spellEnd"/>
      <w:r w:rsidRPr="00F76F2C">
        <w:rPr>
          <w:rFonts w:ascii="Times New Roman" w:hAnsi="Times New Roman" w:cs="Times New Roman"/>
          <w:bCs/>
          <w:color w:val="000000" w:themeColor="text1"/>
          <w:sz w:val="24"/>
          <w:szCs w:val="28"/>
        </w:rPr>
        <w:t xml:space="preserve"> </w:t>
      </w:r>
      <w:r w:rsidRPr="00F76F2C">
        <w:rPr>
          <w:rFonts w:ascii="Times New Roman" w:hAnsi="Times New Roman" w:cs="Times New Roman"/>
          <w:bCs/>
          <w:i/>
          <w:iCs/>
          <w:color w:val="000000" w:themeColor="text1"/>
          <w:sz w:val="24"/>
          <w:szCs w:val="28"/>
        </w:rPr>
        <w:t>et al.,</w:t>
      </w:r>
      <w:r w:rsidRPr="00F76F2C">
        <w:rPr>
          <w:rFonts w:ascii="Times New Roman" w:hAnsi="Times New Roman" w:cs="Times New Roman"/>
          <w:bCs/>
          <w:color w:val="000000" w:themeColor="text1"/>
          <w:sz w:val="24"/>
          <w:szCs w:val="28"/>
        </w:rPr>
        <w:t xml:space="preserve"> (2015), communication with the customer can help the therapist to do their work in a proper manner. It follows definite rules and guidelines, to maintain a proper balance between the two people. </w:t>
      </w:r>
    </w:p>
    <w:p w:rsidR="00083E69" w:rsidRPr="00F76F2C" w:rsidRDefault="00D62A4E" w:rsidP="00083E69">
      <w:pPr>
        <w:pStyle w:val="Normal1"/>
        <w:spacing w:line="360" w:lineRule="auto"/>
        <w:contextualSpacing w:val="0"/>
        <w:jc w:val="both"/>
        <w:rPr>
          <w:rFonts w:ascii="Times New Roman" w:hAnsi="Times New Roman" w:cs="Times New Roman"/>
          <w:bCs/>
          <w:color w:val="000000" w:themeColor="text1"/>
          <w:sz w:val="24"/>
          <w:szCs w:val="28"/>
        </w:rPr>
      </w:pPr>
      <w:r w:rsidRPr="00F76F2C">
        <w:rPr>
          <w:rFonts w:ascii="Times New Roman" w:hAnsi="Times New Roman" w:cs="Times New Roman"/>
          <w:bCs/>
          <w:color w:val="000000" w:themeColor="text1"/>
          <w:sz w:val="24"/>
          <w:szCs w:val="28"/>
        </w:rPr>
        <w:t xml:space="preserve">Thus, employees need to strictly follow the </w:t>
      </w:r>
      <w:proofErr w:type="spellStart"/>
      <w:r w:rsidRPr="00F76F2C">
        <w:rPr>
          <w:rFonts w:ascii="Times New Roman" w:hAnsi="Times New Roman" w:cs="Times New Roman"/>
          <w:bCs/>
          <w:color w:val="000000" w:themeColor="text1"/>
          <w:sz w:val="24"/>
          <w:szCs w:val="28"/>
        </w:rPr>
        <w:t>organi</w:t>
      </w:r>
      <w:r w:rsidR="003C2FD0">
        <w:rPr>
          <w:rFonts w:ascii="Times New Roman" w:hAnsi="Times New Roman" w:cs="Times New Roman"/>
          <w:bCs/>
          <w:color w:val="000000" w:themeColor="text1"/>
          <w:sz w:val="24"/>
          <w:szCs w:val="28"/>
        </w:rPr>
        <w:t>s</w:t>
      </w:r>
      <w:r w:rsidRPr="00F76F2C">
        <w:rPr>
          <w:rFonts w:ascii="Times New Roman" w:hAnsi="Times New Roman" w:cs="Times New Roman"/>
          <w:bCs/>
          <w:color w:val="000000" w:themeColor="text1"/>
          <w:sz w:val="24"/>
          <w:szCs w:val="28"/>
        </w:rPr>
        <w:t>ational</w:t>
      </w:r>
      <w:proofErr w:type="spellEnd"/>
      <w:r w:rsidRPr="00F76F2C">
        <w:rPr>
          <w:rFonts w:ascii="Times New Roman" w:hAnsi="Times New Roman" w:cs="Times New Roman"/>
          <w:bCs/>
          <w:color w:val="000000" w:themeColor="text1"/>
          <w:sz w:val="24"/>
          <w:szCs w:val="28"/>
        </w:rPr>
        <w:t xml:space="preserve"> structure in communicating with each customer</w:t>
      </w:r>
      <w:r w:rsidR="003C2FD0">
        <w:rPr>
          <w:rFonts w:ascii="Times New Roman" w:hAnsi="Times New Roman" w:cs="Times New Roman"/>
          <w:bCs/>
          <w:color w:val="000000" w:themeColor="text1"/>
          <w:sz w:val="24"/>
          <w:szCs w:val="28"/>
        </w:rPr>
        <w:t xml:space="preserve"> </w:t>
      </w:r>
      <w:proofErr w:type="gramStart"/>
      <w:r w:rsidRPr="00F76F2C">
        <w:rPr>
          <w:rFonts w:ascii="Times New Roman" w:hAnsi="Times New Roman" w:cs="Times New Roman"/>
          <w:bCs/>
          <w:color w:val="000000" w:themeColor="text1"/>
          <w:sz w:val="24"/>
          <w:szCs w:val="28"/>
        </w:rPr>
        <w:t>and also</w:t>
      </w:r>
      <w:proofErr w:type="gramEnd"/>
      <w:r w:rsidR="003C2FD0">
        <w:rPr>
          <w:rFonts w:ascii="Times New Roman" w:hAnsi="Times New Roman" w:cs="Times New Roman"/>
          <w:bCs/>
          <w:color w:val="000000" w:themeColor="text1"/>
          <w:sz w:val="24"/>
          <w:szCs w:val="28"/>
        </w:rPr>
        <w:t xml:space="preserve"> </w:t>
      </w:r>
      <w:r w:rsidRPr="00F76F2C">
        <w:rPr>
          <w:rFonts w:ascii="Times New Roman" w:hAnsi="Times New Roman" w:cs="Times New Roman"/>
          <w:bCs/>
          <w:color w:val="000000" w:themeColor="text1"/>
          <w:sz w:val="24"/>
          <w:szCs w:val="28"/>
        </w:rPr>
        <w:t>maintain the hierarchy rule and regulation.</w:t>
      </w:r>
      <w:r w:rsidRPr="00F76F2C">
        <w:rPr>
          <w:rFonts w:ascii="Times New Roman" w:hAnsi="Times New Roman" w:cs="Times New Roman"/>
          <w:bCs/>
          <w:color w:val="000000" w:themeColor="text1"/>
          <w:sz w:val="24"/>
          <w:szCs w:val="28"/>
        </w:rPr>
        <w:br/>
        <w:t>There are four probable theories of communication that can be applied, which the beauty therapist to get success in their field. It involves the following theories and its application is relevant in carrying out the communication process</w:t>
      </w:r>
      <w:r w:rsidR="00083E69" w:rsidRPr="00F76F2C">
        <w:rPr>
          <w:rFonts w:ascii="Times New Roman" w:hAnsi="Times New Roman" w:cs="Times New Roman"/>
          <w:bCs/>
          <w:color w:val="000000" w:themeColor="text1"/>
          <w:sz w:val="24"/>
          <w:szCs w:val="28"/>
        </w:rPr>
        <w:t xml:space="preserve">. </w:t>
      </w:r>
    </w:p>
    <w:p w:rsidR="00083E69" w:rsidRDefault="00177A69" w:rsidP="00083E69">
      <w:pPr>
        <w:pStyle w:val="Heading1"/>
      </w:pPr>
      <w:r>
        <w:t>Critical Theory</w:t>
      </w:r>
      <w:bookmarkStart w:id="4" w:name="_Toc531704942"/>
      <w:bookmarkEnd w:id="3"/>
    </w:p>
    <w:p w:rsidR="00083E69" w:rsidRPr="00F76F2C" w:rsidRDefault="00D62A4E" w:rsidP="00083E69">
      <w:pPr>
        <w:pStyle w:val="Normal1"/>
        <w:spacing w:line="360" w:lineRule="auto"/>
        <w:contextualSpacing w:val="0"/>
        <w:jc w:val="both"/>
        <w:rPr>
          <w:rFonts w:ascii="Times New Roman" w:hAnsi="Times New Roman" w:cs="Times New Roman"/>
          <w:color w:val="000000" w:themeColor="text1"/>
          <w:sz w:val="24"/>
          <w:szCs w:val="28"/>
        </w:rPr>
      </w:pPr>
      <w:r w:rsidRPr="00F76F2C">
        <w:rPr>
          <w:rFonts w:ascii="Times New Roman" w:hAnsi="Times New Roman" w:cs="Times New Roman"/>
          <w:bCs/>
          <w:color w:val="000000" w:themeColor="text1"/>
          <w:sz w:val="24"/>
          <w:szCs w:val="28"/>
        </w:rPr>
        <w:t xml:space="preserve">This assumes a natural state of a therapist to do his/ her work and it is a general tendency of a therapist is to resist the managers and various sections of the organization. In accordance with </w:t>
      </w:r>
      <w:proofErr w:type="spellStart"/>
      <w:r w:rsidRPr="00F76F2C">
        <w:rPr>
          <w:rFonts w:ascii="Times New Roman" w:hAnsi="Times New Roman" w:cs="Times New Roman"/>
          <w:bCs/>
          <w:color w:val="000000" w:themeColor="text1"/>
          <w:sz w:val="24"/>
          <w:szCs w:val="28"/>
        </w:rPr>
        <w:t>Mcdonald</w:t>
      </w:r>
      <w:proofErr w:type="spellEnd"/>
      <w:r w:rsidRPr="00F76F2C">
        <w:rPr>
          <w:rFonts w:ascii="Times New Roman" w:hAnsi="Times New Roman" w:cs="Times New Roman"/>
          <w:bCs/>
          <w:color w:val="000000" w:themeColor="text1"/>
          <w:sz w:val="24"/>
          <w:szCs w:val="28"/>
        </w:rPr>
        <w:t xml:space="preserve"> </w:t>
      </w:r>
      <w:r w:rsidRPr="00F76F2C">
        <w:rPr>
          <w:rFonts w:ascii="Times New Roman" w:hAnsi="Times New Roman" w:cs="Times New Roman"/>
          <w:bCs/>
          <w:i/>
          <w:iCs/>
          <w:color w:val="000000" w:themeColor="text1"/>
          <w:sz w:val="24"/>
          <w:szCs w:val="28"/>
        </w:rPr>
        <w:t>et al.</w:t>
      </w:r>
      <w:r w:rsidRPr="00F76F2C">
        <w:rPr>
          <w:rFonts w:ascii="Times New Roman" w:hAnsi="Times New Roman" w:cs="Times New Roman"/>
          <w:bCs/>
          <w:color w:val="000000" w:themeColor="text1"/>
          <w:sz w:val="24"/>
          <w:szCs w:val="28"/>
        </w:rPr>
        <w:t xml:space="preserve"> (2016), it involves resistance against sections of budgets and influence. Hence, in order to communicate and gain some skills which are the key to making a therapist business successful. If someone is shy and his/her communication skill is low, they must practice and</w:t>
      </w:r>
      <w:r w:rsidRPr="00083E69">
        <w:rPr>
          <w:rFonts w:ascii="Times New Roman" w:hAnsi="Times New Roman" w:cs="Times New Roman"/>
          <w:bCs/>
          <w:color w:val="FF0000"/>
          <w:sz w:val="24"/>
          <w:szCs w:val="28"/>
        </w:rPr>
        <w:t xml:space="preserve"> </w:t>
      </w:r>
      <w:r w:rsidRPr="00F76F2C">
        <w:rPr>
          <w:rFonts w:ascii="Times New Roman" w:hAnsi="Times New Roman" w:cs="Times New Roman"/>
          <w:bCs/>
          <w:color w:val="000000" w:themeColor="text1"/>
          <w:sz w:val="24"/>
          <w:szCs w:val="28"/>
        </w:rPr>
        <w:t>make it perfect. A therapi</w:t>
      </w:r>
      <w:r w:rsidR="00653A6F" w:rsidRPr="00F76F2C">
        <w:rPr>
          <w:rFonts w:ascii="Times New Roman" w:hAnsi="Times New Roman" w:cs="Times New Roman"/>
          <w:bCs/>
          <w:color w:val="000000" w:themeColor="text1"/>
          <w:sz w:val="24"/>
          <w:szCs w:val="28"/>
        </w:rPr>
        <w:t xml:space="preserve">st must be polite in his work </w:t>
      </w:r>
      <w:r w:rsidRPr="00F76F2C">
        <w:rPr>
          <w:rFonts w:ascii="Times New Roman" w:hAnsi="Times New Roman" w:cs="Times New Roman"/>
          <w:bCs/>
          <w:color w:val="000000" w:themeColor="text1"/>
          <w:sz w:val="24"/>
          <w:szCs w:val="28"/>
        </w:rPr>
        <w:t xml:space="preserve">communicate gently with others.  In this theory, communication takes place in such a way, that employees can fulfill their aims by </w:t>
      </w:r>
      <w:r w:rsidRPr="00F76F2C">
        <w:rPr>
          <w:rFonts w:ascii="Times New Roman" w:hAnsi="Times New Roman" w:cs="Times New Roman"/>
          <w:bCs/>
          <w:color w:val="000000" w:themeColor="text1"/>
          <w:sz w:val="24"/>
          <w:szCs w:val="28"/>
        </w:rPr>
        <w:lastRenderedPageBreak/>
        <w:t>resolving conflicts and reducing with the customers and make a good reputation in the work. According to Gill (2015), it encourages employees to give their best effort and managers help them by providing directions to achieve the task. The managers give some goals to the therapist which must be done.</w:t>
      </w:r>
      <w:r w:rsidRPr="00F76F2C">
        <w:rPr>
          <w:rFonts w:ascii="Times New Roman" w:hAnsi="Times New Roman" w:cs="Times New Roman"/>
          <w:color w:val="000000" w:themeColor="text1"/>
          <w:sz w:val="24"/>
          <w:szCs w:val="28"/>
        </w:rPr>
        <w:t xml:space="preserve"> </w:t>
      </w:r>
    </w:p>
    <w:p w:rsidR="007D1DA7" w:rsidRPr="00083E69" w:rsidRDefault="00177A69" w:rsidP="00083E69">
      <w:pPr>
        <w:pStyle w:val="Heading1"/>
        <w:rPr>
          <w:rFonts w:eastAsia="Times New Roman" w:cs="Times New Roman"/>
          <w:color w:val="333333"/>
          <w:sz w:val="32"/>
          <w:szCs w:val="32"/>
        </w:rPr>
      </w:pPr>
      <w:r>
        <w:t>Information Theory</w:t>
      </w:r>
      <w:bookmarkEnd w:id="4"/>
    </w:p>
    <w:p w:rsidR="007D1DA7" w:rsidRPr="00F76F2C" w:rsidRDefault="00303507">
      <w:pPr>
        <w:pStyle w:val="Normal1"/>
        <w:spacing w:line="360" w:lineRule="auto"/>
        <w:contextualSpacing w:val="0"/>
        <w:jc w:val="both"/>
        <w:rPr>
          <w:rFonts w:ascii="Times New Roman" w:eastAsia="Times New Roman" w:hAnsi="Times New Roman" w:cs="Times New Roman"/>
          <w:color w:val="000000" w:themeColor="text1"/>
          <w:sz w:val="24"/>
          <w:szCs w:val="24"/>
        </w:rPr>
      </w:pPr>
      <w:r w:rsidRPr="00F76F2C">
        <w:rPr>
          <w:rFonts w:ascii="Times New Roman" w:hAnsi="Times New Roman" w:cs="Times New Roman"/>
          <w:color w:val="000000" w:themeColor="text1"/>
          <w:sz w:val="24"/>
          <w:szCs w:val="24"/>
        </w:rPr>
        <w:t xml:space="preserve">Information theory helps the therapist to get proper and nice information from their customer, so that they can fulfill the customer desire. According to Cloutier </w:t>
      </w:r>
      <w:r w:rsidRPr="00F76F2C">
        <w:rPr>
          <w:rFonts w:ascii="Times New Roman" w:hAnsi="Times New Roman" w:cs="Times New Roman"/>
          <w:i/>
          <w:iCs/>
          <w:color w:val="000000" w:themeColor="text1"/>
          <w:sz w:val="24"/>
          <w:szCs w:val="24"/>
        </w:rPr>
        <w:t>et al.</w:t>
      </w:r>
      <w:r w:rsidRPr="00F76F2C">
        <w:rPr>
          <w:rFonts w:ascii="Times New Roman" w:hAnsi="Times New Roman" w:cs="Times New Roman"/>
          <w:color w:val="000000" w:themeColor="text1"/>
          <w:sz w:val="24"/>
          <w:szCs w:val="24"/>
        </w:rPr>
        <w:t xml:space="preserve"> (2015), the therapist adopts some information theory to ensure that the messages are delivered in such a way that they cannot be altered in order to achieve personal gains. Appropriate communication can make the therapist gain some confidence in their work, in which they can show their abilities and demonstrate their presentation properly, Strong verbal communication skills and body language make a customer satisfied. (Tracy </w:t>
      </w:r>
      <w:r w:rsidRPr="00F76F2C">
        <w:rPr>
          <w:rFonts w:ascii="Times New Roman" w:hAnsi="Times New Roman" w:cs="Times New Roman"/>
          <w:i/>
          <w:iCs/>
          <w:color w:val="000000" w:themeColor="text1"/>
          <w:sz w:val="24"/>
          <w:szCs w:val="24"/>
        </w:rPr>
        <w:t>et al.</w:t>
      </w:r>
      <w:r w:rsidRPr="00F76F2C">
        <w:rPr>
          <w:rFonts w:ascii="Times New Roman" w:hAnsi="Times New Roman" w:cs="Times New Roman"/>
          <w:color w:val="000000" w:themeColor="text1"/>
          <w:sz w:val="24"/>
          <w:szCs w:val="24"/>
        </w:rPr>
        <w:t xml:space="preserve"> 2015). According to Leonardi (2014), organizations often manage the efficiency of the communication process by cross-verifying whether the message is conveyed in an accurate format or not.</w:t>
      </w:r>
    </w:p>
    <w:p w:rsidR="007D1DA7" w:rsidRDefault="00177A69" w:rsidP="006A333D">
      <w:pPr>
        <w:pStyle w:val="Heading2"/>
      </w:pPr>
      <w:bookmarkStart w:id="5" w:name="_Toc531704943"/>
      <w:r>
        <w:t>Post-Positive Theory</w:t>
      </w:r>
      <w:bookmarkEnd w:id="5"/>
    </w:p>
    <w:p w:rsidR="0036128C" w:rsidRPr="00F76F2C" w:rsidRDefault="0036128C" w:rsidP="006A333D">
      <w:pPr>
        <w:pStyle w:val="Heading2"/>
        <w:rPr>
          <w:rFonts w:asciiTheme="majorBidi" w:hAnsiTheme="majorBidi" w:cstheme="majorBidi"/>
          <w:b w:val="0"/>
          <w:bCs/>
          <w:color w:val="000000" w:themeColor="text1"/>
          <w:szCs w:val="24"/>
        </w:rPr>
      </w:pPr>
      <w:bookmarkStart w:id="6" w:name="_Toc531704944"/>
      <w:r w:rsidRPr="00F76F2C">
        <w:rPr>
          <w:rFonts w:asciiTheme="majorBidi" w:hAnsiTheme="majorBidi" w:cstheme="majorBidi"/>
          <w:b w:val="0"/>
          <w:bCs/>
          <w:color w:val="000000" w:themeColor="text1"/>
          <w:szCs w:val="24"/>
        </w:rPr>
        <w:t>Post-Positive theory helps to maintain the therapist to give full potential in their work and it is considered as a positive side, which is good for his career. The fact demonstrates the post-positive theory of communication considers conflict, insubordination, and misunderstandings as unacceptable occurrences. Thus, the client consult period is essential to get ultimate success as a therapist. People should listen and ask many questions as they can and discover their needs are before starting any sort of work on the client.</w:t>
      </w:r>
    </w:p>
    <w:p w:rsidR="007D1DA7" w:rsidRDefault="00177A69" w:rsidP="006A333D">
      <w:pPr>
        <w:pStyle w:val="Heading2"/>
      </w:pPr>
      <w:r>
        <w:t>Groupware Theory</w:t>
      </w:r>
      <w:bookmarkEnd w:id="6"/>
    </w:p>
    <w:p w:rsidR="00D94DB3" w:rsidRDefault="0036128C" w:rsidP="00D94DB3">
      <w:pPr>
        <w:pStyle w:val="Normal1"/>
        <w:spacing w:line="360" w:lineRule="auto"/>
        <w:contextualSpacing w:val="0"/>
        <w:jc w:val="both"/>
        <w:rPr>
          <w:rFonts w:ascii="Times New Roman" w:hAnsi="Times New Roman" w:cs="Times New Roman"/>
          <w:color w:val="000000" w:themeColor="text1"/>
          <w:sz w:val="24"/>
          <w:szCs w:val="24"/>
        </w:rPr>
      </w:pPr>
      <w:r w:rsidRPr="00F76F2C">
        <w:rPr>
          <w:rFonts w:ascii="Times New Roman" w:hAnsi="Times New Roman" w:cs="Times New Roman"/>
          <w:color w:val="000000" w:themeColor="text1"/>
          <w:sz w:val="24"/>
          <w:szCs w:val="24"/>
        </w:rPr>
        <w:t xml:space="preserve">The groupware theory-based on how a group of beauty therapist can communicate with each other before consulting with real people, </w:t>
      </w:r>
      <w:proofErr w:type="spellStart"/>
      <w:r w:rsidRPr="00F76F2C">
        <w:rPr>
          <w:rFonts w:ascii="Times New Roman" w:hAnsi="Times New Roman" w:cs="Times New Roman"/>
          <w:color w:val="000000" w:themeColor="text1"/>
          <w:sz w:val="24"/>
          <w:szCs w:val="24"/>
        </w:rPr>
        <w:t>Lauria</w:t>
      </w:r>
      <w:proofErr w:type="spellEnd"/>
      <w:r w:rsidRPr="00F76F2C">
        <w:rPr>
          <w:rFonts w:ascii="Times New Roman" w:hAnsi="Times New Roman" w:cs="Times New Roman"/>
          <w:color w:val="000000" w:themeColor="text1"/>
          <w:sz w:val="24"/>
          <w:szCs w:val="24"/>
        </w:rPr>
        <w:t xml:space="preserve"> and </w:t>
      </w:r>
      <w:proofErr w:type="spellStart"/>
      <w:r w:rsidRPr="00F76F2C">
        <w:rPr>
          <w:rFonts w:ascii="Times New Roman" w:hAnsi="Times New Roman" w:cs="Times New Roman"/>
          <w:color w:val="000000" w:themeColor="text1"/>
          <w:sz w:val="24"/>
          <w:szCs w:val="24"/>
        </w:rPr>
        <w:t>Macredie</w:t>
      </w:r>
      <w:proofErr w:type="spellEnd"/>
      <w:r w:rsidRPr="00F76F2C">
        <w:rPr>
          <w:rFonts w:ascii="Times New Roman" w:hAnsi="Times New Roman" w:cs="Times New Roman"/>
          <w:color w:val="000000" w:themeColor="text1"/>
          <w:sz w:val="24"/>
          <w:szCs w:val="24"/>
        </w:rPr>
        <w:t xml:space="preserve"> (2017), the communication process is based on computer basis where the employees can communicate with the AI of the organization. In addition to it, this process helps the therapist to gain confidence among </w:t>
      </w:r>
      <w:r w:rsidRPr="00F76F2C">
        <w:rPr>
          <w:rFonts w:ascii="Times New Roman" w:hAnsi="Times New Roman" w:cs="Times New Roman"/>
          <w:color w:val="000000" w:themeColor="text1"/>
          <w:sz w:val="24"/>
          <w:szCs w:val="24"/>
        </w:rPr>
        <w:lastRenderedPageBreak/>
        <w:t xml:space="preserve">themselves facilities and helps them to attend some meetings and conferences by being physically present. According to Bernstein (2017), this has been replaced with the help of Skype call video conferencing method evolved the old strategies in new ways. The latest technology has revolutionized the minutes-of-meeting with the customer and makes sure that it gets completed by employees and managers not being physically present. The therapist needs to give proper training on using modern communication procedures as it is technology driven and needs to properly manage. According to McKechnie and Beatty (2015), the modern technologies also involve the use of official forum from mobile applications so that the employees need not to log onto the official website to get an idea of the important notifications and announcements. Thus, it has been seen that the communication process </w:t>
      </w:r>
      <w:proofErr w:type="gramStart"/>
      <w:r w:rsidRPr="00F76F2C">
        <w:rPr>
          <w:rFonts w:ascii="Times New Roman" w:hAnsi="Times New Roman" w:cs="Times New Roman"/>
          <w:color w:val="000000" w:themeColor="text1"/>
          <w:sz w:val="24"/>
          <w:szCs w:val="24"/>
        </w:rPr>
        <w:t>make</w:t>
      </w:r>
      <w:proofErr w:type="gramEnd"/>
      <w:r w:rsidRPr="00F76F2C">
        <w:rPr>
          <w:rFonts w:ascii="Times New Roman" w:hAnsi="Times New Roman" w:cs="Times New Roman"/>
          <w:color w:val="000000" w:themeColor="text1"/>
          <w:sz w:val="24"/>
          <w:szCs w:val="24"/>
        </w:rPr>
        <w:t xml:space="preserve"> efficient and it has fastened the process of</w:t>
      </w:r>
      <w:r w:rsidR="00D94DB3" w:rsidRPr="00F76F2C">
        <w:rPr>
          <w:rFonts w:ascii="Times New Roman" w:hAnsi="Times New Roman" w:cs="Times New Roman"/>
          <w:color w:val="000000" w:themeColor="text1"/>
          <w:sz w:val="24"/>
          <w:szCs w:val="24"/>
        </w:rPr>
        <w:t xml:space="preserve"> </w:t>
      </w:r>
      <w:r w:rsidRPr="00F76F2C">
        <w:rPr>
          <w:rFonts w:ascii="Times New Roman" w:hAnsi="Times New Roman" w:cs="Times New Roman"/>
          <w:color w:val="000000" w:themeColor="text1"/>
          <w:sz w:val="24"/>
          <w:szCs w:val="24"/>
        </w:rPr>
        <w:t xml:space="preserve">communicating process in an easy way. </w:t>
      </w:r>
    </w:p>
    <w:p w:rsidR="009B15D4" w:rsidRDefault="009B15D4" w:rsidP="00D94DB3">
      <w:pPr>
        <w:pStyle w:val="Normal1"/>
        <w:spacing w:line="360" w:lineRule="auto"/>
        <w:contextualSpacing w:val="0"/>
        <w:jc w:val="both"/>
        <w:rPr>
          <w:rFonts w:ascii="Times New Roman" w:hAnsi="Times New Roman" w:cs="Times New Roman"/>
          <w:color w:val="000000" w:themeColor="text1"/>
          <w:sz w:val="24"/>
          <w:szCs w:val="24"/>
        </w:rPr>
      </w:pPr>
    </w:p>
    <w:p w:rsidR="009B15D4" w:rsidRDefault="009B15D4" w:rsidP="00D94DB3">
      <w:pPr>
        <w:pStyle w:val="Normal1"/>
        <w:spacing w:line="360" w:lineRule="auto"/>
        <w:contextualSpacing w:val="0"/>
        <w:jc w:val="both"/>
        <w:rPr>
          <w:rFonts w:ascii="Times New Roman" w:hAnsi="Times New Roman" w:cs="Times New Roman"/>
          <w:b/>
          <w:color w:val="000000" w:themeColor="text1"/>
          <w:sz w:val="24"/>
          <w:szCs w:val="24"/>
        </w:rPr>
      </w:pPr>
      <w:r w:rsidRPr="009B15D4">
        <w:rPr>
          <w:rFonts w:ascii="Times New Roman" w:hAnsi="Times New Roman" w:cs="Times New Roman"/>
          <w:b/>
          <w:color w:val="000000" w:themeColor="text1"/>
          <w:sz w:val="24"/>
          <w:szCs w:val="24"/>
        </w:rPr>
        <w:t>Case study</w:t>
      </w:r>
    </w:p>
    <w:p w:rsidR="009B15D4" w:rsidRDefault="009B15D4" w:rsidP="00D94DB3">
      <w:pPr>
        <w:pStyle w:val="Normal1"/>
        <w:spacing w:line="360" w:lineRule="auto"/>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Working within beauty industry as a </w:t>
      </w:r>
      <w:proofErr w:type="spellStart"/>
      <w:r>
        <w:rPr>
          <w:rFonts w:ascii="Times New Roman" w:hAnsi="Times New Roman" w:cs="Times New Roman"/>
          <w:color w:val="000000" w:themeColor="text1"/>
          <w:sz w:val="24"/>
          <w:szCs w:val="24"/>
        </w:rPr>
        <w:t>make up</w:t>
      </w:r>
      <w:proofErr w:type="spellEnd"/>
      <w:r>
        <w:rPr>
          <w:rFonts w:ascii="Times New Roman" w:hAnsi="Times New Roman" w:cs="Times New Roman"/>
          <w:color w:val="000000" w:themeColor="text1"/>
          <w:sz w:val="24"/>
          <w:szCs w:val="24"/>
        </w:rPr>
        <w:t xml:space="preserve"> artist and hair extension technician I know that communication and keeping contact with my clients is fundamental to keep great administration records and making new gathering</w:t>
      </w:r>
      <w:r w:rsidR="00281A3C">
        <w:rPr>
          <w:rFonts w:ascii="Times New Roman" w:hAnsi="Times New Roman" w:cs="Times New Roman"/>
          <w:color w:val="000000" w:themeColor="text1"/>
          <w:sz w:val="24"/>
          <w:szCs w:val="24"/>
        </w:rPr>
        <w:t xml:space="preserve">s of faithful clients. From my experience during the years I know that about 100% of all messages are perused by the recipient, which demonstrate that the </w:t>
      </w:r>
      <w:proofErr w:type="spellStart"/>
      <w:r w:rsidR="00281A3C">
        <w:rPr>
          <w:rFonts w:ascii="Times New Roman" w:hAnsi="Times New Roman" w:cs="Times New Roman"/>
          <w:color w:val="000000" w:themeColor="text1"/>
          <w:sz w:val="24"/>
          <w:szCs w:val="24"/>
        </w:rPr>
        <w:t>the</w:t>
      </w:r>
      <w:proofErr w:type="spellEnd"/>
      <w:r w:rsidR="00281A3C">
        <w:rPr>
          <w:rFonts w:ascii="Times New Roman" w:hAnsi="Times New Roman" w:cs="Times New Roman"/>
          <w:color w:val="000000" w:themeColor="text1"/>
          <w:sz w:val="24"/>
          <w:szCs w:val="24"/>
        </w:rPr>
        <w:t xml:space="preserve"> text message </w:t>
      </w:r>
      <w:r w:rsidR="00087198">
        <w:rPr>
          <w:rFonts w:ascii="Times New Roman" w:hAnsi="Times New Roman" w:cs="Times New Roman"/>
          <w:color w:val="000000" w:themeColor="text1"/>
          <w:sz w:val="24"/>
          <w:szCs w:val="24"/>
        </w:rPr>
        <w:t xml:space="preserve">is one of the most powerful methods of correspondence within beauty industry. Instant messages fill in arrangement updates, cancelations, </w:t>
      </w:r>
      <w:proofErr w:type="spellStart"/>
      <w:r w:rsidR="00087198">
        <w:rPr>
          <w:rFonts w:ascii="Times New Roman" w:hAnsi="Times New Roman" w:cs="Times New Roman"/>
          <w:color w:val="000000" w:themeColor="text1"/>
          <w:sz w:val="24"/>
          <w:szCs w:val="24"/>
        </w:rPr>
        <w:t>etc</w:t>
      </w:r>
      <w:proofErr w:type="spellEnd"/>
      <w:r w:rsidR="00087198">
        <w:rPr>
          <w:rFonts w:ascii="Times New Roman" w:hAnsi="Times New Roman" w:cs="Times New Roman"/>
          <w:color w:val="000000" w:themeColor="text1"/>
          <w:sz w:val="24"/>
          <w:szCs w:val="24"/>
        </w:rPr>
        <w:t xml:space="preserve">, </w:t>
      </w:r>
      <w:proofErr w:type="gramStart"/>
      <w:r w:rsidR="00087198">
        <w:rPr>
          <w:rFonts w:ascii="Times New Roman" w:hAnsi="Times New Roman" w:cs="Times New Roman"/>
          <w:color w:val="000000" w:themeColor="text1"/>
          <w:sz w:val="24"/>
          <w:szCs w:val="24"/>
        </w:rPr>
        <w:t>and also</w:t>
      </w:r>
      <w:proofErr w:type="gramEnd"/>
      <w:r w:rsidR="00087198">
        <w:rPr>
          <w:rFonts w:ascii="Times New Roman" w:hAnsi="Times New Roman" w:cs="Times New Roman"/>
          <w:color w:val="000000" w:themeColor="text1"/>
          <w:sz w:val="24"/>
          <w:szCs w:val="24"/>
        </w:rPr>
        <w:t xml:space="preserve"> can enhance relations with customers through sending customized birthday and occasion wishes, and messages of </w:t>
      </w:r>
      <w:proofErr w:type="spellStart"/>
      <w:r w:rsidR="00087198">
        <w:rPr>
          <w:rFonts w:ascii="Times New Roman" w:hAnsi="Times New Roman" w:cs="Times New Roman"/>
          <w:color w:val="000000" w:themeColor="text1"/>
          <w:sz w:val="24"/>
          <w:szCs w:val="24"/>
        </w:rPr>
        <w:t>greatefulness</w:t>
      </w:r>
      <w:proofErr w:type="spellEnd"/>
      <w:r w:rsidR="00087198">
        <w:rPr>
          <w:rFonts w:ascii="Times New Roman" w:hAnsi="Times New Roman" w:cs="Times New Roman"/>
          <w:color w:val="000000" w:themeColor="text1"/>
          <w:sz w:val="24"/>
          <w:szCs w:val="24"/>
        </w:rPr>
        <w:t xml:space="preserve"> for visits.</w:t>
      </w:r>
    </w:p>
    <w:p w:rsidR="00087198" w:rsidRDefault="00087198" w:rsidP="00D94DB3">
      <w:pPr>
        <w:pStyle w:val="Normal1"/>
        <w:spacing w:line="360" w:lineRule="auto"/>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Messages sent through email are also a successful type of correspondence for </w:t>
      </w:r>
      <w:proofErr w:type="spellStart"/>
      <w:r>
        <w:rPr>
          <w:rFonts w:ascii="Times New Roman" w:hAnsi="Times New Roman" w:cs="Times New Roman"/>
          <w:color w:val="000000" w:themeColor="text1"/>
          <w:sz w:val="24"/>
          <w:szCs w:val="24"/>
        </w:rPr>
        <w:t>customes</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particulary</w:t>
      </w:r>
      <w:proofErr w:type="spellEnd"/>
      <w:r>
        <w:rPr>
          <w:rFonts w:ascii="Times New Roman" w:hAnsi="Times New Roman" w:cs="Times New Roman"/>
          <w:color w:val="000000" w:themeColor="text1"/>
          <w:sz w:val="24"/>
          <w:szCs w:val="24"/>
        </w:rPr>
        <w:t xml:space="preserve"> since almost half od messages are perused on phones, enabling information to rapidly achieve customers.</w:t>
      </w:r>
    </w:p>
    <w:p w:rsidR="00087198" w:rsidRDefault="00087198" w:rsidP="00D94DB3">
      <w:pPr>
        <w:pStyle w:val="Normal1"/>
        <w:spacing w:line="360" w:lineRule="auto"/>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From the first </w:t>
      </w:r>
      <w:proofErr w:type="gramStart"/>
      <w:r>
        <w:rPr>
          <w:rFonts w:ascii="Times New Roman" w:hAnsi="Times New Roman" w:cs="Times New Roman"/>
          <w:color w:val="000000" w:themeColor="text1"/>
          <w:sz w:val="24"/>
          <w:szCs w:val="24"/>
        </w:rPr>
        <w:t>visit ,</w:t>
      </w:r>
      <w:proofErr w:type="gramEnd"/>
      <w:r>
        <w:rPr>
          <w:rFonts w:ascii="Times New Roman" w:hAnsi="Times New Roman" w:cs="Times New Roman"/>
          <w:color w:val="000000" w:themeColor="text1"/>
          <w:sz w:val="24"/>
          <w:szCs w:val="24"/>
        </w:rPr>
        <w:t xml:space="preserve"> the client contact date is accumulated within the salon’s administration programming suite for a speedy access to customers for future correspondence .</w:t>
      </w:r>
    </w:p>
    <w:p w:rsidR="00024E02" w:rsidRDefault="00024E02" w:rsidP="00D94DB3">
      <w:pPr>
        <w:pStyle w:val="Normal1"/>
        <w:spacing w:line="360" w:lineRule="auto"/>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electronic database with the customers contacts is the essential and most fundamental advance in arranging and sorting out an expert type of correspondence.</w:t>
      </w:r>
    </w:p>
    <w:p w:rsidR="00281A3C" w:rsidRPr="009B15D4" w:rsidRDefault="00281A3C" w:rsidP="00D94DB3">
      <w:pPr>
        <w:pStyle w:val="Normal1"/>
        <w:spacing w:line="360" w:lineRule="auto"/>
        <w:contextualSpacing w:val="0"/>
        <w:jc w:val="both"/>
        <w:rPr>
          <w:rFonts w:ascii="Times New Roman" w:hAnsi="Times New Roman" w:cs="Times New Roman"/>
          <w:color w:val="000000" w:themeColor="text1"/>
          <w:sz w:val="24"/>
          <w:szCs w:val="24"/>
        </w:rPr>
      </w:pPr>
    </w:p>
    <w:p w:rsidR="007D1DA7" w:rsidRDefault="00177A69" w:rsidP="006A333D">
      <w:pPr>
        <w:pStyle w:val="Heading1"/>
      </w:pPr>
      <w:bookmarkStart w:id="7" w:name="_Toc531704945"/>
      <w:r>
        <w:lastRenderedPageBreak/>
        <w:t>Analysis and Discussion</w:t>
      </w:r>
      <w:bookmarkEnd w:id="7"/>
    </w:p>
    <w:p w:rsidR="007D1DA7" w:rsidRDefault="006B0391" w:rsidP="006A333D">
      <w:pPr>
        <w:pStyle w:val="Heading2"/>
      </w:pPr>
      <w:bookmarkStart w:id="8" w:name="_Toc531704946"/>
      <w:r w:rsidRPr="00F76F2C">
        <w:rPr>
          <w:rFonts w:cs="Times New Roman"/>
          <w:b w:val="0"/>
          <w:bCs/>
          <w:color w:val="000000" w:themeColor="text1"/>
          <w:szCs w:val="24"/>
        </w:rPr>
        <w:t xml:space="preserve">Communicating with the client plays an important role to demonstrate the workflow of the organization as conveying of information and instruction within an organization plays an important role in carrying out the task in an effective and time-efficient manner. In accordance to Conrad and </w:t>
      </w:r>
      <w:proofErr w:type="spellStart"/>
      <w:r w:rsidRPr="00F76F2C">
        <w:rPr>
          <w:rFonts w:cs="Times New Roman"/>
          <w:b w:val="0"/>
          <w:bCs/>
          <w:color w:val="000000" w:themeColor="text1"/>
          <w:szCs w:val="24"/>
        </w:rPr>
        <w:t>Sollitto</w:t>
      </w:r>
      <w:proofErr w:type="spellEnd"/>
      <w:r w:rsidRPr="00F76F2C">
        <w:rPr>
          <w:rFonts w:cs="Times New Roman"/>
          <w:b w:val="0"/>
          <w:bCs/>
          <w:color w:val="000000" w:themeColor="text1"/>
          <w:szCs w:val="24"/>
        </w:rPr>
        <w:t xml:space="preserve"> (2017), the analysis of the findings showed that there are various probabilities of conflicts within an organization due to misinterpretation of the communicated message. For example, </w:t>
      </w:r>
      <w:r w:rsidR="00A22D75" w:rsidRPr="00F76F2C">
        <w:rPr>
          <w:rFonts w:cs="Times New Roman"/>
          <w:b w:val="0"/>
          <w:bCs/>
          <w:color w:val="000000" w:themeColor="text1"/>
          <w:szCs w:val="24"/>
        </w:rPr>
        <w:t>once</w:t>
      </w:r>
      <w:r w:rsidRPr="00F76F2C">
        <w:rPr>
          <w:rFonts w:cs="Times New Roman"/>
          <w:b w:val="0"/>
          <w:bCs/>
          <w:color w:val="000000" w:themeColor="text1"/>
          <w:szCs w:val="24"/>
        </w:rPr>
        <w:t xml:space="preserve"> they have finished explaining their work </w:t>
      </w:r>
      <w:proofErr w:type="gramStart"/>
      <w:r w:rsidRPr="00F76F2C">
        <w:rPr>
          <w:rFonts w:cs="Times New Roman"/>
          <w:b w:val="0"/>
          <w:bCs/>
          <w:color w:val="000000" w:themeColor="text1"/>
          <w:szCs w:val="24"/>
        </w:rPr>
        <w:t>process</w:t>
      </w:r>
      <w:proofErr w:type="gramEnd"/>
      <w:r w:rsidRPr="00F76F2C">
        <w:rPr>
          <w:rFonts w:cs="Times New Roman"/>
          <w:b w:val="0"/>
          <w:bCs/>
          <w:color w:val="000000" w:themeColor="text1"/>
          <w:szCs w:val="24"/>
        </w:rPr>
        <w:t xml:space="preserve"> they have to sure the client to repeat and clarify this with them to ensure. Do not assume their issues are unless they communicate it with the client. Once a client is satisfied, the therapist must to fully and understand their goals and concerns, to make sure the work is presentable, and believe the outcome of their treatment. This might not be the requirements or in accordance with the employees’ demands and it leads to a probable scenario of inter-organizational conflict. This is mostly the case associated with verbal means of communication as the message can be conveyed.</w:t>
      </w:r>
      <w:r w:rsidRPr="00F76F2C">
        <w:br/>
      </w:r>
      <w:r w:rsidR="00177A69">
        <w:t>Hierarchical Order of Communication</w:t>
      </w:r>
      <w:bookmarkEnd w:id="8"/>
    </w:p>
    <w:p w:rsidR="009B15D4" w:rsidRDefault="006A60D0" w:rsidP="006A333D">
      <w:pPr>
        <w:pStyle w:val="Heading2"/>
      </w:pPr>
      <w:bookmarkStart w:id="9" w:name="_Toc531704947"/>
      <w:r w:rsidRPr="00F76F2C">
        <w:rPr>
          <w:rFonts w:cs="Times New Roman"/>
          <w:b w:val="0"/>
          <w:bCs/>
          <w:color w:val="000000" w:themeColor="text1"/>
          <w:szCs w:val="24"/>
        </w:rPr>
        <w:t xml:space="preserve">A top-down hierarchical order of communication ensures that the message from the top of the hierarchy flows through the organization and down-top hierarchy of communication involves receiving feedback from the clients which determines the position of the therapist in future. </w:t>
      </w:r>
      <w:proofErr w:type="gramStart"/>
      <w:r w:rsidRPr="00F76F2C">
        <w:rPr>
          <w:rFonts w:cs="Times New Roman"/>
          <w:b w:val="0"/>
          <w:bCs/>
          <w:color w:val="000000" w:themeColor="text1"/>
          <w:szCs w:val="24"/>
        </w:rPr>
        <w:t>Both of them</w:t>
      </w:r>
      <w:proofErr w:type="gramEnd"/>
      <w:r w:rsidRPr="00F76F2C">
        <w:rPr>
          <w:rFonts w:cs="Times New Roman"/>
          <w:b w:val="0"/>
          <w:bCs/>
          <w:color w:val="000000" w:themeColor="text1"/>
          <w:szCs w:val="24"/>
        </w:rPr>
        <w:t xml:space="preserve"> have the disadvantages that the message when reached to the final destination can be deformed and originality gets lost. Thus, communication needs to be conducted between the therapist and clients. In the whole sessions, the beauty therapist must behold in between different levels of hierarchies to share ideas, retrieve feedbacks, get to know each other's requirements and demands and act on it. The flow of communication must be in a two-way process so that transparenc</w:t>
      </w:r>
      <w:r w:rsidR="009B15D4">
        <w:rPr>
          <w:rFonts w:cs="Times New Roman"/>
          <w:b w:val="0"/>
          <w:bCs/>
          <w:color w:val="000000" w:themeColor="text1"/>
          <w:szCs w:val="24"/>
        </w:rPr>
        <w:t xml:space="preserve">y exists in the communication process. </w:t>
      </w:r>
      <w:r w:rsidRPr="00F76F2C">
        <w:rPr>
          <w:rFonts w:cs="Times New Roman"/>
          <w:b w:val="0"/>
          <w:bCs/>
          <w:color w:val="000000" w:themeColor="text1"/>
          <w:szCs w:val="24"/>
        </w:rPr>
        <w:t xml:space="preserve"> </w:t>
      </w:r>
      <w:r w:rsidRPr="00F76F2C">
        <w:br/>
      </w:r>
    </w:p>
    <w:p w:rsidR="007D1DA7" w:rsidRDefault="00177A69" w:rsidP="006A333D">
      <w:pPr>
        <w:pStyle w:val="Heading2"/>
      </w:pPr>
      <w:r>
        <w:t>Verbal and Nonverbal Communication Methods</w:t>
      </w:r>
      <w:bookmarkEnd w:id="9"/>
    </w:p>
    <w:p w:rsidR="001876EC" w:rsidRPr="00F012CB" w:rsidRDefault="00AA3FC5" w:rsidP="00F012CB">
      <w:pPr>
        <w:pStyle w:val="Normal1"/>
        <w:spacing w:line="360" w:lineRule="auto"/>
        <w:contextualSpacing w:val="0"/>
        <w:jc w:val="both"/>
        <w:rPr>
          <w:rFonts w:ascii="Times New Roman" w:hAnsi="Times New Roman" w:cs="Times New Roman"/>
          <w:color w:val="000000" w:themeColor="text1"/>
          <w:sz w:val="24"/>
          <w:szCs w:val="24"/>
        </w:rPr>
      </w:pPr>
      <w:r w:rsidRPr="00F76F2C">
        <w:rPr>
          <w:rFonts w:ascii="Times New Roman" w:hAnsi="Times New Roman" w:cs="Times New Roman"/>
          <w:color w:val="000000" w:themeColor="text1"/>
          <w:sz w:val="24"/>
          <w:szCs w:val="24"/>
        </w:rPr>
        <w:t xml:space="preserve">There are two broad types of the communication process that are generally implemented within an organization in order to ensure that instructions are carried out systematically and efficiently and these are verbal and nonverbal communication procedures. In accordance to </w:t>
      </w:r>
      <w:proofErr w:type="spellStart"/>
      <w:r w:rsidRPr="00F76F2C">
        <w:rPr>
          <w:rFonts w:ascii="Times New Roman" w:hAnsi="Times New Roman" w:cs="Times New Roman"/>
          <w:color w:val="000000" w:themeColor="text1"/>
          <w:sz w:val="24"/>
          <w:szCs w:val="24"/>
        </w:rPr>
        <w:t>Heyden</w:t>
      </w:r>
      <w:proofErr w:type="spellEnd"/>
      <w:r w:rsidRPr="00F76F2C">
        <w:rPr>
          <w:rFonts w:ascii="Times New Roman" w:hAnsi="Times New Roman" w:cs="Times New Roman"/>
          <w:color w:val="000000" w:themeColor="text1"/>
          <w:sz w:val="24"/>
          <w:szCs w:val="24"/>
        </w:rPr>
        <w:t xml:space="preserve"> </w:t>
      </w:r>
      <w:r w:rsidRPr="00F76F2C">
        <w:rPr>
          <w:rFonts w:ascii="Times New Roman" w:hAnsi="Times New Roman" w:cs="Times New Roman"/>
          <w:i/>
          <w:iCs/>
          <w:color w:val="000000" w:themeColor="text1"/>
          <w:sz w:val="24"/>
          <w:szCs w:val="24"/>
        </w:rPr>
        <w:t>et al.</w:t>
      </w:r>
      <w:r w:rsidRPr="00F76F2C">
        <w:rPr>
          <w:rFonts w:ascii="Times New Roman" w:hAnsi="Times New Roman" w:cs="Times New Roman"/>
          <w:color w:val="000000" w:themeColor="text1"/>
          <w:sz w:val="24"/>
          <w:szCs w:val="24"/>
        </w:rPr>
        <w:t xml:space="preserve"> (2017), in the written or non-verbal communication process, as per the real-life experience, the </w:t>
      </w:r>
      <w:r w:rsidRPr="00F76F2C">
        <w:rPr>
          <w:rFonts w:ascii="Times New Roman" w:hAnsi="Times New Roman" w:cs="Times New Roman"/>
          <w:color w:val="000000" w:themeColor="text1"/>
          <w:sz w:val="24"/>
          <w:szCs w:val="24"/>
        </w:rPr>
        <w:lastRenderedPageBreak/>
        <w:t xml:space="preserve">communication procedure can help the therapist by sending inter-organizational letters and notices in print copy or hard copy form. The soft copy form of written or non-verbal communication involves communicating with the help of emails and newsletters. The advantage of the non-verbal communication helps the client to understand a procedure very easily with sign language or written in the paper. </w:t>
      </w:r>
      <w:bookmarkStart w:id="10" w:name="_Toc531704948"/>
      <w:r w:rsidR="00CA7AE2" w:rsidRPr="00F76F2C">
        <w:rPr>
          <w:rFonts w:cs="Times New Roman"/>
          <w:bCs/>
          <w:color w:val="000000" w:themeColor="text1"/>
          <w:szCs w:val="24"/>
        </w:rPr>
        <w:t xml:space="preserve">The disadvantages of the non-verbal communication process are that it takes some time to reach to the receiver </w:t>
      </w:r>
      <w:proofErr w:type="gramStart"/>
      <w:r w:rsidR="00CA7AE2" w:rsidRPr="00F76F2C">
        <w:rPr>
          <w:rFonts w:cs="Times New Roman"/>
          <w:bCs/>
          <w:color w:val="000000" w:themeColor="text1"/>
          <w:szCs w:val="24"/>
        </w:rPr>
        <w:t>and also</w:t>
      </w:r>
      <w:proofErr w:type="gramEnd"/>
      <w:r w:rsidR="00CA7AE2" w:rsidRPr="00F76F2C">
        <w:rPr>
          <w:rFonts w:cs="Times New Roman"/>
          <w:bCs/>
          <w:color w:val="000000" w:themeColor="text1"/>
          <w:szCs w:val="24"/>
        </w:rPr>
        <w:t xml:space="preserve"> as it involves technology aid, there might creep in technical errors. According to </w:t>
      </w:r>
      <w:proofErr w:type="spellStart"/>
      <w:r w:rsidR="00CA7AE2" w:rsidRPr="00F76F2C">
        <w:rPr>
          <w:rFonts w:cs="Times New Roman"/>
          <w:bCs/>
          <w:color w:val="000000" w:themeColor="text1"/>
          <w:szCs w:val="24"/>
        </w:rPr>
        <w:t>Friston</w:t>
      </w:r>
      <w:proofErr w:type="spellEnd"/>
      <w:r w:rsidR="00CA7AE2" w:rsidRPr="00F76F2C">
        <w:rPr>
          <w:rFonts w:cs="Times New Roman"/>
          <w:bCs/>
          <w:color w:val="000000" w:themeColor="text1"/>
          <w:szCs w:val="24"/>
        </w:rPr>
        <w:t xml:space="preserve"> and </w:t>
      </w:r>
      <w:proofErr w:type="spellStart"/>
      <w:r w:rsidR="00CA7AE2" w:rsidRPr="00F76F2C">
        <w:rPr>
          <w:rFonts w:cs="Times New Roman"/>
          <w:bCs/>
          <w:color w:val="000000" w:themeColor="text1"/>
          <w:szCs w:val="24"/>
        </w:rPr>
        <w:t>Frith</w:t>
      </w:r>
      <w:proofErr w:type="spellEnd"/>
      <w:r w:rsidR="00CA7AE2" w:rsidRPr="00F76F2C">
        <w:rPr>
          <w:rFonts w:cs="Times New Roman"/>
          <w:bCs/>
          <w:color w:val="000000" w:themeColor="text1"/>
          <w:szCs w:val="24"/>
        </w:rPr>
        <w:t xml:space="preserve"> (2015), one of the biggest disadvantages of the non-verbal communication process is that organizational data can be hacked and accessed by unauthorized users. Thus, the information and the way of carrying out the tasks is mentioned in the email and breach of confidentiality leads to data and important information getting leaked to rival companies. A beauty therapist must communicate gently with their client. Communication strategies take place in such a way, that beauty therapist can fulfill their aims by helping the customers to get their desire and make a good reputation with them.</w:t>
      </w:r>
      <w:r w:rsidR="00CA7AE2" w:rsidRPr="00F76F2C">
        <w:rPr>
          <w:rFonts w:cs="Times New Roman"/>
          <w:bCs/>
          <w:color w:val="000000" w:themeColor="text1"/>
          <w:szCs w:val="24"/>
        </w:rPr>
        <w:br/>
        <w:t xml:space="preserve">The findings from real-life experiences of working within an organization reveal that employees often lack certain efficient communications skills. In accordance with </w:t>
      </w:r>
      <w:proofErr w:type="spellStart"/>
      <w:r w:rsidR="00CA7AE2" w:rsidRPr="00F76F2C">
        <w:rPr>
          <w:rFonts w:cs="Times New Roman"/>
          <w:bCs/>
          <w:color w:val="000000" w:themeColor="text1"/>
          <w:szCs w:val="24"/>
        </w:rPr>
        <w:t>Genkova</w:t>
      </w:r>
      <w:proofErr w:type="spellEnd"/>
      <w:r w:rsidR="00CA7AE2" w:rsidRPr="00F76F2C">
        <w:rPr>
          <w:rFonts w:cs="Times New Roman"/>
          <w:bCs/>
          <w:color w:val="000000" w:themeColor="text1"/>
          <w:szCs w:val="24"/>
        </w:rPr>
        <w:t xml:space="preserve"> and </w:t>
      </w:r>
      <w:proofErr w:type="spellStart"/>
      <w:r w:rsidR="00CA7AE2" w:rsidRPr="00F76F2C">
        <w:rPr>
          <w:rFonts w:cs="Times New Roman"/>
          <w:bCs/>
          <w:color w:val="000000" w:themeColor="text1"/>
          <w:szCs w:val="24"/>
        </w:rPr>
        <w:t>Gehr</w:t>
      </w:r>
      <w:proofErr w:type="spellEnd"/>
      <w:r w:rsidR="00CA7AE2" w:rsidRPr="00F76F2C">
        <w:rPr>
          <w:rFonts w:cs="Times New Roman"/>
          <w:bCs/>
          <w:color w:val="000000" w:themeColor="text1"/>
          <w:szCs w:val="24"/>
        </w:rPr>
        <w:t xml:space="preserve"> (2016), this involves a lack of effective listening skills due to which the important points might be missed and leads to an erroneous decision. There are also other communication barriers between beauty therapist and the clients while facing their coordinating and collaborating with a team that has individuals from different work procedure. In such a scenario, it has been found that the language barrier plays a vital role to get the best teamwork in the workplace. According to Heath and Isbell (2015), the communication barrier also raises from the fact that employees often pre-assumes certain notions about the speaker beforehand and thus does not pay importance to the communicated message. Moreover, there are also noises that can get in the communication channel, which leads the information to the occurrence of an organizational structure.</w:t>
      </w:r>
      <w:r w:rsidR="00CA7AE2" w:rsidRPr="00F76F2C">
        <w:rPr>
          <w:rFonts w:cs="Times New Roman"/>
          <w:bCs/>
          <w:color w:val="000000" w:themeColor="text1"/>
          <w:szCs w:val="24"/>
        </w:rPr>
        <w:br/>
        <w:t xml:space="preserve">The report analysis states that communication methods must be evolved and aligned with the requirements of the organization. The requirements and organizational culture of each company vary from each other and it requires selection of a communication medium based on the theories stated such as Informational Theory, Groupware Theory, Critical Theory, and Post-Positive Theory. It </w:t>
      </w:r>
      <w:proofErr w:type="gramStart"/>
      <w:r w:rsidR="00CA7AE2" w:rsidRPr="00F76F2C">
        <w:rPr>
          <w:rFonts w:cs="Times New Roman"/>
          <w:bCs/>
          <w:color w:val="000000" w:themeColor="text1"/>
          <w:szCs w:val="24"/>
        </w:rPr>
        <w:t>has to</w:t>
      </w:r>
      <w:proofErr w:type="gramEnd"/>
      <w:r w:rsidR="00CA7AE2" w:rsidRPr="00F76F2C">
        <w:rPr>
          <w:rFonts w:cs="Times New Roman"/>
          <w:bCs/>
          <w:color w:val="000000" w:themeColor="text1"/>
          <w:szCs w:val="24"/>
        </w:rPr>
        <w:t xml:space="preserve"> incorporate in such a manner that the introduction may launch a personalized website or application through which all the information should be delivered to the therapist.</w:t>
      </w:r>
      <w:r w:rsidR="00CA7AE2" w:rsidRPr="00F76F2C">
        <w:rPr>
          <w:rFonts w:cs="Times New Roman"/>
          <w:color w:val="000000" w:themeColor="text1"/>
          <w:szCs w:val="24"/>
        </w:rPr>
        <w:t xml:space="preserve"> </w:t>
      </w:r>
      <w:r w:rsidR="00CA7AE2" w:rsidRPr="00F76F2C">
        <w:rPr>
          <w:rFonts w:cs="Times New Roman"/>
          <w:color w:val="000000" w:themeColor="text1"/>
          <w:szCs w:val="24"/>
        </w:rPr>
        <w:br/>
      </w:r>
    </w:p>
    <w:p w:rsidR="001876EC" w:rsidRPr="00F76F2C" w:rsidRDefault="001876EC" w:rsidP="006A333D">
      <w:pPr>
        <w:pStyle w:val="Heading1"/>
        <w:rPr>
          <w:rFonts w:cs="Times New Roman"/>
          <w:color w:val="000000" w:themeColor="text1"/>
        </w:rPr>
      </w:pPr>
    </w:p>
    <w:p w:rsidR="001876EC" w:rsidRPr="00F76F2C" w:rsidRDefault="001876EC" w:rsidP="006A333D">
      <w:pPr>
        <w:pStyle w:val="Heading1"/>
        <w:rPr>
          <w:rFonts w:cs="Times New Roman"/>
          <w:color w:val="000000" w:themeColor="text1"/>
        </w:rPr>
      </w:pPr>
    </w:p>
    <w:p w:rsidR="001876EC" w:rsidRDefault="001876EC" w:rsidP="006A333D">
      <w:pPr>
        <w:pStyle w:val="Heading1"/>
      </w:pPr>
    </w:p>
    <w:p w:rsidR="001876EC" w:rsidRDefault="001876EC" w:rsidP="006A333D">
      <w:pPr>
        <w:pStyle w:val="Heading1"/>
      </w:pPr>
    </w:p>
    <w:p w:rsidR="007D1DA7" w:rsidRDefault="00177A69" w:rsidP="006A333D">
      <w:pPr>
        <w:pStyle w:val="Heading1"/>
      </w:pPr>
      <w:r>
        <w:t>Recommendation</w:t>
      </w:r>
      <w:bookmarkEnd w:id="10"/>
    </w:p>
    <w:p w:rsidR="00824EDD" w:rsidRPr="00F76F2C" w:rsidRDefault="0019647C" w:rsidP="006A333D">
      <w:pPr>
        <w:pStyle w:val="Heading1"/>
        <w:rPr>
          <w:rFonts w:cs="Times New Roman"/>
          <w:b w:val="0"/>
          <w:bCs/>
          <w:color w:val="000000" w:themeColor="text1"/>
          <w:szCs w:val="24"/>
        </w:rPr>
      </w:pPr>
      <w:bookmarkStart w:id="11" w:name="_Toc531704949"/>
      <w:r w:rsidRPr="00F76F2C">
        <w:rPr>
          <w:rFonts w:cs="Times New Roman"/>
          <w:b w:val="0"/>
          <w:bCs/>
          <w:color w:val="000000" w:themeColor="text1"/>
          <w:szCs w:val="24"/>
        </w:rPr>
        <w:t>The following recommendations can be suggested in order to prevent the misinterpretation of the communication process and improve the methods of communication in between the employees:</w:t>
      </w:r>
      <w:r w:rsidRPr="00F76F2C">
        <w:rPr>
          <w:rFonts w:cs="Times New Roman"/>
          <w:b w:val="0"/>
          <w:bCs/>
          <w:color w:val="000000" w:themeColor="text1"/>
          <w:szCs w:val="24"/>
        </w:rPr>
        <w:br/>
        <w:t>●</w:t>
      </w:r>
      <w:r w:rsidRPr="00F76F2C">
        <w:rPr>
          <w:rFonts w:cs="Times New Roman"/>
          <w:b w:val="0"/>
          <w:bCs/>
          <w:color w:val="000000" w:themeColor="text1"/>
          <w:szCs w:val="24"/>
        </w:rPr>
        <w:tab/>
        <w:t xml:space="preserve">There </w:t>
      </w:r>
      <w:proofErr w:type="gramStart"/>
      <w:r w:rsidRPr="00F76F2C">
        <w:rPr>
          <w:rFonts w:cs="Times New Roman"/>
          <w:b w:val="0"/>
          <w:bCs/>
          <w:color w:val="000000" w:themeColor="text1"/>
          <w:szCs w:val="24"/>
        </w:rPr>
        <w:t>has to</w:t>
      </w:r>
      <w:proofErr w:type="gramEnd"/>
      <w:r w:rsidRPr="00F76F2C">
        <w:rPr>
          <w:rFonts w:cs="Times New Roman"/>
          <w:b w:val="0"/>
          <w:bCs/>
          <w:color w:val="000000" w:themeColor="text1"/>
          <w:szCs w:val="24"/>
        </w:rPr>
        <w:t xml:space="preserve"> be transparency in between the communication process so that the employees can convey the message and also receive them in the form they are meant to be. The transparency in the communication procedure is assured by having an organizational structure of communicating that assures interactive communication and transfer of information.</w:t>
      </w:r>
      <w:r w:rsidRPr="00F76F2C">
        <w:rPr>
          <w:rFonts w:cs="Times New Roman"/>
          <w:b w:val="0"/>
          <w:bCs/>
          <w:color w:val="000000" w:themeColor="text1"/>
          <w:szCs w:val="24"/>
        </w:rPr>
        <w:br/>
        <w:t>●</w:t>
      </w:r>
      <w:r w:rsidRPr="00F76F2C">
        <w:rPr>
          <w:rFonts w:cs="Times New Roman"/>
          <w:b w:val="0"/>
          <w:bCs/>
          <w:color w:val="000000" w:themeColor="text1"/>
          <w:szCs w:val="24"/>
        </w:rPr>
        <w:tab/>
        <w:t xml:space="preserve">Inter-organizational conflicts often arise due to the fact that </w:t>
      </w:r>
      <w:proofErr w:type="gramStart"/>
      <w:r w:rsidRPr="00F76F2C">
        <w:rPr>
          <w:rFonts w:cs="Times New Roman"/>
          <w:b w:val="0"/>
          <w:bCs/>
          <w:color w:val="000000" w:themeColor="text1"/>
          <w:szCs w:val="24"/>
        </w:rPr>
        <w:t>there</w:t>
      </w:r>
      <w:proofErr w:type="gramEnd"/>
      <w:r w:rsidRPr="00F76F2C">
        <w:rPr>
          <w:rFonts w:cs="Times New Roman"/>
          <w:b w:val="0"/>
          <w:bCs/>
          <w:color w:val="000000" w:themeColor="text1"/>
          <w:szCs w:val="24"/>
        </w:rPr>
        <w:t xml:space="preserve"> lack loopholes within the communication process due to which the entire message cannot be conveyed. This can be mitigated by having communication that is interactive in nature and a two-way structured is mentioned underneath. </w:t>
      </w:r>
    </w:p>
    <w:p w:rsidR="0019647C" w:rsidRDefault="0019647C" w:rsidP="006A333D">
      <w:pPr>
        <w:pStyle w:val="Heading1"/>
        <w:rPr>
          <w:rFonts w:asciiTheme="majorBidi" w:hAnsiTheme="majorBidi" w:cstheme="majorBidi"/>
          <w:szCs w:val="24"/>
        </w:rPr>
      </w:pPr>
      <w:r w:rsidRPr="00F76F2C">
        <w:rPr>
          <w:rFonts w:cs="Times New Roman"/>
          <w:b w:val="0"/>
          <w:bCs/>
          <w:color w:val="000000" w:themeColor="text1"/>
          <w:szCs w:val="24"/>
        </w:rPr>
        <w:br/>
      </w:r>
      <w:r w:rsidRPr="0019647C">
        <w:rPr>
          <w:rFonts w:asciiTheme="majorBidi" w:hAnsiTheme="majorBidi" w:cstheme="majorBidi"/>
          <w:b w:val="0"/>
          <w:bCs/>
          <w:szCs w:val="24"/>
        </w:rPr>
        <w:t>●</w:t>
      </w:r>
      <w:r w:rsidRPr="0019647C">
        <w:rPr>
          <w:rFonts w:asciiTheme="majorBidi" w:hAnsiTheme="majorBidi" w:cstheme="majorBidi"/>
          <w:b w:val="0"/>
          <w:bCs/>
          <w:szCs w:val="24"/>
        </w:rPr>
        <w:tab/>
        <w:t xml:space="preserve">The modern tools of communication </w:t>
      </w:r>
      <w:proofErr w:type="gramStart"/>
      <w:r w:rsidRPr="0019647C">
        <w:rPr>
          <w:rFonts w:asciiTheme="majorBidi" w:hAnsiTheme="majorBidi" w:cstheme="majorBidi"/>
          <w:b w:val="0"/>
          <w:bCs/>
          <w:szCs w:val="24"/>
        </w:rPr>
        <w:t>have to</w:t>
      </w:r>
      <w:proofErr w:type="gramEnd"/>
      <w:r w:rsidRPr="0019647C">
        <w:rPr>
          <w:rFonts w:asciiTheme="majorBidi" w:hAnsiTheme="majorBidi" w:cstheme="majorBidi"/>
          <w:b w:val="0"/>
          <w:bCs/>
          <w:szCs w:val="24"/>
        </w:rPr>
        <w:t xml:space="preserve"> be incorporated within the existing methods of communication and it must involve the active participation of the employees in utilizing the communicating medium. It involves applying technologies such as android application so that important documents can be shared and accessed via notifications </w:t>
      </w:r>
      <w:proofErr w:type="gramStart"/>
      <w:r w:rsidRPr="0019647C">
        <w:rPr>
          <w:rFonts w:asciiTheme="majorBidi" w:hAnsiTheme="majorBidi" w:cstheme="majorBidi"/>
          <w:b w:val="0"/>
          <w:bCs/>
          <w:szCs w:val="24"/>
        </w:rPr>
        <w:t>and also</w:t>
      </w:r>
      <w:proofErr w:type="gramEnd"/>
      <w:r w:rsidRPr="0019647C">
        <w:rPr>
          <w:rFonts w:asciiTheme="majorBidi" w:hAnsiTheme="majorBidi" w:cstheme="majorBidi"/>
          <w:b w:val="0"/>
          <w:bCs/>
          <w:szCs w:val="24"/>
        </w:rPr>
        <w:t xml:space="preserve"> backend database of the company website can be updated with the help of these technologies.</w:t>
      </w:r>
      <w:r w:rsidRPr="0095313C">
        <w:rPr>
          <w:rFonts w:asciiTheme="majorBidi" w:hAnsiTheme="majorBidi" w:cstheme="majorBidi"/>
          <w:szCs w:val="24"/>
        </w:rPr>
        <w:t xml:space="preserve">  </w:t>
      </w:r>
    </w:p>
    <w:p w:rsidR="007D1DA7" w:rsidRDefault="00177A69" w:rsidP="006A333D">
      <w:pPr>
        <w:pStyle w:val="Heading1"/>
      </w:pPr>
      <w:r>
        <w:t>Conclusion</w:t>
      </w:r>
      <w:bookmarkEnd w:id="11"/>
    </w:p>
    <w:p w:rsidR="006A333D" w:rsidRDefault="00426B0D" w:rsidP="00426B0D">
      <w:pPr>
        <w:spacing w:line="360" w:lineRule="auto"/>
        <w:jc w:val="both"/>
        <w:rPr>
          <w:rFonts w:ascii="Times New Roman" w:eastAsia="Times New Roman" w:hAnsi="Times New Roman" w:cs="Times New Roman"/>
          <w:sz w:val="24"/>
          <w:szCs w:val="24"/>
        </w:rPr>
      </w:pPr>
      <w:r w:rsidRPr="00F76F2C">
        <w:rPr>
          <w:rFonts w:ascii="Times New Roman" w:hAnsi="Times New Roman" w:cs="Times New Roman"/>
          <w:color w:val="000000" w:themeColor="text1"/>
          <w:sz w:val="24"/>
          <w:szCs w:val="24"/>
        </w:rPr>
        <w:t>The communication skill of a beauty therapist helps them to communicate with his/her client in an effective method by which the client can get the perfect desire of their body through proper treatment. Nonverbal communication methods involve the use of official letters, newsletters, email and office forum to announce important message. It has been observed that are certain disadvantages and advantages are associated with each of the verbal and non-verbal communication</w:t>
      </w:r>
      <w:r w:rsidRPr="0095313C">
        <w:rPr>
          <w:rFonts w:asciiTheme="majorBidi" w:hAnsiTheme="majorBidi" w:cstheme="majorBidi"/>
          <w:sz w:val="24"/>
          <w:szCs w:val="24"/>
        </w:rPr>
        <w:t xml:space="preserve"> strategies that with the help of information theory can be optimized. In </w:t>
      </w:r>
      <w:r w:rsidRPr="0095313C">
        <w:rPr>
          <w:rFonts w:asciiTheme="majorBidi" w:hAnsiTheme="majorBidi" w:cstheme="majorBidi"/>
          <w:sz w:val="24"/>
          <w:szCs w:val="24"/>
        </w:rPr>
        <w:lastRenderedPageBreak/>
        <w:t xml:space="preserve">accordance with modern innovation, the communication strategies are also </w:t>
      </w:r>
      <w:proofErr w:type="gramStart"/>
      <w:r w:rsidRPr="0095313C">
        <w:rPr>
          <w:rFonts w:asciiTheme="majorBidi" w:hAnsiTheme="majorBidi" w:cstheme="majorBidi"/>
          <w:sz w:val="24"/>
          <w:szCs w:val="24"/>
        </w:rPr>
        <w:t>evolving</w:t>
      </w:r>
      <w:proofErr w:type="gramEnd"/>
      <w:r w:rsidRPr="0095313C">
        <w:rPr>
          <w:rFonts w:asciiTheme="majorBidi" w:hAnsiTheme="majorBidi" w:cstheme="majorBidi"/>
          <w:sz w:val="24"/>
          <w:szCs w:val="24"/>
        </w:rPr>
        <w:t xml:space="preserve"> and </w:t>
      </w:r>
      <w:r w:rsidRPr="00F76F2C">
        <w:rPr>
          <w:rFonts w:ascii="Times New Roman" w:hAnsi="Times New Roman" w:cs="Times New Roman"/>
          <w:color w:val="000000" w:themeColor="text1"/>
          <w:sz w:val="24"/>
          <w:szCs w:val="24"/>
        </w:rPr>
        <w:t xml:space="preserve">employees need to adapt to these changes to carry out workplace communication in an effective manner. Communication skills are the main key to making some business appreciable. If someone is </w:t>
      </w:r>
      <w:proofErr w:type="gramStart"/>
      <w:r w:rsidRPr="00F76F2C">
        <w:rPr>
          <w:rFonts w:ascii="Times New Roman" w:hAnsi="Times New Roman" w:cs="Times New Roman"/>
          <w:color w:val="000000" w:themeColor="text1"/>
          <w:sz w:val="24"/>
          <w:szCs w:val="24"/>
        </w:rPr>
        <w:t>shy</w:t>
      </w:r>
      <w:proofErr w:type="gramEnd"/>
      <w:r w:rsidRPr="00F76F2C">
        <w:rPr>
          <w:rFonts w:ascii="Times New Roman" w:hAnsi="Times New Roman" w:cs="Times New Roman"/>
          <w:color w:val="000000" w:themeColor="text1"/>
          <w:sz w:val="24"/>
          <w:szCs w:val="24"/>
        </w:rPr>
        <w:t xml:space="preserve"> they should take some sill training and find make their communication fluent.</w:t>
      </w:r>
      <w:r w:rsidR="00177A69">
        <w:rPr>
          <w:rFonts w:ascii="Times New Roman" w:eastAsia="Times New Roman" w:hAnsi="Times New Roman" w:cs="Times New Roman"/>
          <w:sz w:val="24"/>
          <w:szCs w:val="24"/>
        </w:rPr>
        <w:br w:type="page"/>
      </w:r>
    </w:p>
    <w:p w:rsidR="006A333D" w:rsidRDefault="00177A69" w:rsidP="006A333D">
      <w:pPr>
        <w:pStyle w:val="Heading1"/>
      </w:pPr>
      <w:bookmarkStart w:id="12" w:name="_Toc531704950"/>
      <w:r w:rsidRPr="00F52CCA">
        <w:lastRenderedPageBreak/>
        <w:t>Reference List</w:t>
      </w:r>
      <w:bookmarkEnd w:id="12"/>
    </w:p>
    <w:p w:rsidR="005849CD" w:rsidRPr="006A333D" w:rsidRDefault="005849CD">
      <w:pPr>
        <w:pStyle w:val="Normal1"/>
        <w:spacing w:line="360" w:lineRule="auto"/>
        <w:contextualSpacing w:val="0"/>
        <w:jc w:val="both"/>
        <w:rPr>
          <w:rFonts w:ascii="Times New Roman" w:eastAsia="Times New Roman" w:hAnsi="Times New Roman" w:cs="Times New Roman"/>
          <w:b/>
          <w:sz w:val="24"/>
          <w:szCs w:val="24"/>
        </w:rPr>
      </w:pPr>
    </w:p>
    <w:p w:rsidR="005849CD" w:rsidRDefault="005849CD" w:rsidP="006A333D">
      <w:pPr>
        <w:spacing w:line="360" w:lineRule="auto"/>
        <w:jc w:val="both"/>
        <w:rPr>
          <w:rFonts w:ascii="Times New Roman" w:hAnsi="Times New Roman" w:cs="Times New Roman"/>
          <w:sz w:val="24"/>
          <w:szCs w:val="24"/>
        </w:rPr>
      </w:pPr>
      <w:r w:rsidRPr="00906ECA">
        <w:rPr>
          <w:rFonts w:ascii="Times New Roman" w:hAnsi="Times New Roman" w:cs="Times New Roman"/>
          <w:sz w:val="24"/>
          <w:szCs w:val="24"/>
        </w:rPr>
        <w:t>Bernstein, E.S., 2017. Making transparency transparent: The evolution of observation in management theory. </w:t>
      </w:r>
      <w:r w:rsidRPr="00906ECA">
        <w:rPr>
          <w:rFonts w:ascii="Times New Roman" w:hAnsi="Times New Roman" w:cs="Times New Roman"/>
          <w:i/>
          <w:iCs/>
          <w:sz w:val="24"/>
          <w:szCs w:val="24"/>
        </w:rPr>
        <w:t>Academy of Management Annals</w:t>
      </w:r>
      <w:r w:rsidRPr="00906ECA">
        <w:rPr>
          <w:rFonts w:ascii="Times New Roman" w:hAnsi="Times New Roman" w:cs="Times New Roman"/>
          <w:sz w:val="24"/>
          <w:szCs w:val="24"/>
        </w:rPr>
        <w:t>, </w:t>
      </w:r>
      <w:r w:rsidRPr="00906ECA">
        <w:rPr>
          <w:rFonts w:ascii="Times New Roman" w:hAnsi="Times New Roman" w:cs="Times New Roman"/>
          <w:i/>
          <w:iCs/>
          <w:sz w:val="24"/>
          <w:szCs w:val="24"/>
        </w:rPr>
        <w:t>11</w:t>
      </w:r>
      <w:r w:rsidRPr="00906ECA">
        <w:rPr>
          <w:rFonts w:ascii="Times New Roman" w:hAnsi="Times New Roman" w:cs="Times New Roman"/>
          <w:sz w:val="24"/>
          <w:szCs w:val="24"/>
        </w:rPr>
        <w:t>(1), pp.217-266.</w:t>
      </w:r>
    </w:p>
    <w:p w:rsidR="005849CD" w:rsidRDefault="005849CD" w:rsidP="006A333D">
      <w:pPr>
        <w:spacing w:line="360" w:lineRule="auto"/>
        <w:jc w:val="both"/>
        <w:rPr>
          <w:rFonts w:ascii="Times New Roman" w:hAnsi="Times New Roman" w:cs="Times New Roman"/>
          <w:sz w:val="24"/>
          <w:szCs w:val="24"/>
        </w:rPr>
      </w:pPr>
      <w:r w:rsidRPr="006B545D">
        <w:rPr>
          <w:rFonts w:ascii="Times New Roman" w:hAnsi="Times New Roman" w:cs="Times New Roman"/>
          <w:sz w:val="24"/>
          <w:szCs w:val="24"/>
        </w:rPr>
        <w:t xml:space="preserve">Cloutier, O., </w:t>
      </w:r>
      <w:proofErr w:type="spellStart"/>
      <w:r w:rsidRPr="006B545D">
        <w:rPr>
          <w:rFonts w:ascii="Times New Roman" w:hAnsi="Times New Roman" w:cs="Times New Roman"/>
          <w:sz w:val="24"/>
          <w:szCs w:val="24"/>
        </w:rPr>
        <w:t>Felusiak</w:t>
      </w:r>
      <w:proofErr w:type="spellEnd"/>
      <w:r w:rsidRPr="006B545D">
        <w:rPr>
          <w:rFonts w:ascii="Times New Roman" w:hAnsi="Times New Roman" w:cs="Times New Roman"/>
          <w:sz w:val="24"/>
          <w:szCs w:val="24"/>
        </w:rPr>
        <w:t>, L., Hill, C. and Pemberton-Jones, E.J., 2015. The Importance of Developing Strategies for Employee Retention. </w:t>
      </w:r>
      <w:r w:rsidRPr="006B545D">
        <w:rPr>
          <w:rFonts w:ascii="Times New Roman" w:hAnsi="Times New Roman" w:cs="Times New Roman"/>
          <w:i/>
          <w:iCs/>
          <w:sz w:val="24"/>
          <w:szCs w:val="24"/>
        </w:rPr>
        <w:t>Journal of Leadership, Accountability &amp; Ethics</w:t>
      </w:r>
      <w:r w:rsidRPr="006B545D">
        <w:rPr>
          <w:rFonts w:ascii="Times New Roman" w:hAnsi="Times New Roman" w:cs="Times New Roman"/>
          <w:sz w:val="24"/>
          <w:szCs w:val="24"/>
        </w:rPr>
        <w:t>, </w:t>
      </w:r>
      <w:r w:rsidRPr="006B545D">
        <w:rPr>
          <w:rFonts w:ascii="Times New Roman" w:hAnsi="Times New Roman" w:cs="Times New Roman"/>
          <w:i/>
          <w:iCs/>
          <w:sz w:val="24"/>
          <w:szCs w:val="24"/>
        </w:rPr>
        <w:t>12</w:t>
      </w:r>
      <w:r>
        <w:rPr>
          <w:rFonts w:ascii="Times New Roman" w:hAnsi="Times New Roman" w:cs="Times New Roman"/>
          <w:sz w:val="24"/>
          <w:szCs w:val="24"/>
        </w:rPr>
        <w:t>(2), pp. 167-278.</w:t>
      </w:r>
    </w:p>
    <w:p w:rsidR="005849CD" w:rsidRDefault="005849CD" w:rsidP="006A333D">
      <w:pPr>
        <w:spacing w:line="360" w:lineRule="auto"/>
        <w:jc w:val="both"/>
        <w:rPr>
          <w:rFonts w:ascii="Times New Roman" w:hAnsi="Times New Roman" w:cs="Times New Roman"/>
          <w:sz w:val="24"/>
          <w:szCs w:val="24"/>
        </w:rPr>
      </w:pPr>
      <w:r w:rsidRPr="00B4104F">
        <w:rPr>
          <w:rFonts w:ascii="Times New Roman" w:hAnsi="Times New Roman" w:cs="Times New Roman"/>
          <w:sz w:val="24"/>
          <w:szCs w:val="24"/>
        </w:rPr>
        <w:t xml:space="preserve">Conrad, C. and </w:t>
      </w:r>
      <w:proofErr w:type="spellStart"/>
      <w:r w:rsidRPr="00B4104F">
        <w:rPr>
          <w:rFonts w:ascii="Times New Roman" w:hAnsi="Times New Roman" w:cs="Times New Roman"/>
          <w:sz w:val="24"/>
          <w:szCs w:val="24"/>
        </w:rPr>
        <w:t>Sollitto</w:t>
      </w:r>
      <w:proofErr w:type="spellEnd"/>
      <w:r w:rsidRPr="00B4104F">
        <w:rPr>
          <w:rFonts w:ascii="Times New Roman" w:hAnsi="Times New Roman" w:cs="Times New Roman"/>
          <w:sz w:val="24"/>
          <w:szCs w:val="24"/>
        </w:rPr>
        <w:t>, M., 2017. History of organizational communication. </w:t>
      </w:r>
      <w:r w:rsidRPr="00B4104F">
        <w:rPr>
          <w:rFonts w:ascii="Times New Roman" w:hAnsi="Times New Roman" w:cs="Times New Roman"/>
          <w:i/>
          <w:iCs/>
          <w:sz w:val="24"/>
          <w:szCs w:val="24"/>
        </w:rPr>
        <w:t>The International Encyclopedia of Organizational Communication</w:t>
      </w:r>
      <w:r w:rsidRPr="00B4104F">
        <w:rPr>
          <w:rFonts w:ascii="Times New Roman" w:hAnsi="Times New Roman" w:cs="Times New Roman"/>
          <w:sz w:val="24"/>
          <w:szCs w:val="24"/>
        </w:rPr>
        <w:t>,</w:t>
      </w:r>
      <w:r>
        <w:rPr>
          <w:rFonts w:ascii="Times New Roman" w:hAnsi="Times New Roman" w:cs="Times New Roman"/>
          <w:sz w:val="24"/>
          <w:szCs w:val="24"/>
        </w:rPr>
        <w:t xml:space="preserve"> 2(1),</w:t>
      </w:r>
      <w:r w:rsidRPr="00B4104F">
        <w:rPr>
          <w:rFonts w:ascii="Times New Roman" w:hAnsi="Times New Roman" w:cs="Times New Roman"/>
          <w:sz w:val="24"/>
          <w:szCs w:val="24"/>
        </w:rPr>
        <w:t xml:space="preserve"> pp.1-32.</w:t>
      </w:r>
    </w:p>
    <w:p w:rsidR="005849CD" w:rsidRDefault="005849CD" w:rsidP="006A333D">
      <w:pPr>
        <w:spacing w:line="360" w:lineRule="auto"/>
        <w:jc w:val="both"/>
        <w:rPr>
          <w:rFonts w:ascii="Times New Roman" w:hAnsi="Times New Roman" w:cs="Times New Roman"/>
          <w:sz w:val="24"/>
          <w:szCs w:val="24"/>
        </w:rPr>
      </w:pPr>
      <w:proofErr w:type="spellStart"/>
      <w:r w:rsidRPr="00821465">
        <w:rPr>
          <w:rFonts w:ascii="Times New Roman" w:hAnsi="Times New Roman" w:cs="Times New Roman"/>
          <w:sz w:val="24"/>
          <w:szCs w:val="24"/>
        </w:rPr>
        <w:t>Friston</w:t>
      </w:r>
      <w:proofErr w:type="spellEnd"/>
      <w:r w:rsidRPr="00821465">
        <w:rPr>
          <w:rFonts w:ascii="Times New Roman" w:hAnsi="Times New Roman" w:cs="Times New Roman"/>
          <w:sz w:val="24"/>
          <w:szCs w:val="24"/>
        </w:rPr>
        <w:t xml:space="preserve">, K.J. and </w:t>
      </w:r>
      <w:proofErr w:type="spellStart"/>
      <w:r w:rsidRPr="00821465">
        <w:rPr>
          <w:rFonts w:ascii="Times New Roman" w:hAnsi="Times New Roman" w:cs="Times New Roman"/>
          <w:sz w:val="24"/>
          <w:szCs w:val="24"/>
        </w:rPr>
        <w:t>Frith</w:t>
      </w:r>
      <w:proofErr w:type="spellEnd"/>
      <w:r w:rsidRPr="00821465">
        <w:rPr>
          <w:rFonts w:ascii="Times New Roman" w:hAnsi="Times New Roman" w:cs="Times New Roman"/>
          <w:sz w:val="24"/>
          <w:szCs w:val="24"/>
        </w:rPr>
        <w:t>, C.D., 2015. Active inference, communication and hermeneutics. </w:t>
      </w:r>
      <w:r w:rsidRPr="00821465">
        <w:rPr>
          <w:rFonts w:ascii="Times New Roman" w:hAnsi="Times New Roman" w:cs="Times New Roman"/>
          <w:i/>
          <w:iCs/>
          <w:sz w:val="24"/>
          <w:szCs w:val="24"/>
        </w:rPr>
        <w:t>Cortex</w:t>
      </w:r>
      <w:r w:rsidRPr="00821465">
        <w:rPr>
          <w:rFonts w:ascii="Times New Roman" w:hAnsi="Times New Roman" w:cs="Times New Roman"/>
          <w:sz w:val="24"/>
          <w:szCs w:val="24"/>
        </w:rPr>
        <w:t>, </w:t>
      </w:r>
      <w:r w:rsidRPr="00821465">
        <w:rPr>
          <w:rFonts w:ascii="Times New Roman" w:hAnsi="Times New Roman" w:cs="Times New Roman"/>
          <w:i/>
          <w:iCs/>
          <w:sz w:val="24"/>
          <w:szCs w:val="24"/>
        </w:rPr>
        <w:t>68</w:t>
      </w:r>
      <w:r w:rsidRPr="00821465">
        <w:rPr>
          <w:rFonts w:ascii="Times New Roman" w:hAnsi="Times New Roman" w:cs="Times New Roman"/>
          <w:sz w:val="24"/>
          <w:szCs w:val="24"/>
        </w:rPr>
        <w:t>, pp.129-143.</w:t>
      </w:r>
    </w:p>
    <w:p w:rsidR="003C2FD0" w:rsidRDefault="003C2FD0" w:rsidP="006A333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Schriek</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xml:space="preserve">, P.K., 2017. Certificate in Higher </w:t>
      </w:r>
      <w:proofErr w:type="spellStart"/>
      <w:proofErr w:type="gramStart"/>
      <w:r>
        <w:rPr>
          <w:rFonts w:ascii="Times New Roman" w:hAnsi="Times New Roman" w:cs="Times New Roman"/>
          <w:sz w:val="24"/>
          <w:szCs w:val="24"/>
        </w:rPr>
        <w:t>Education:Skills</w:t>
      </w:r>
      <w:proofErr w:type="spellEnd"/>
      <w:proofErr w:type="gramEnd"/>
      <w:r>
        <w:rPr>
          <w:rFonts w:ascii="Times New Roman" w:hAnsi="Times New Roman" w:cs="Times New Roman"/>
          <w:sz w:val="24"/>
          <w:szCs w:val="24"/>
        </w:rPr>
        <w:t xml:space="preserve"> for the Workplace Student Yearbook.</w:t>
      </w:r>
    </w:p>
    <w:p w:rsidR="005849CD" w:rsidRDefault="005849CD" w:rsidP="006A333D">
      <w:pPr>
        <w:spacing w:line="360" w:lineRule="auto"/>
        <w:jc w:val="both"/>
        <w:rPr>
          <w:rFonts w:ascii="Times New Roman" w:hAnsi="Times New Roman" w:cs="Times New Roman"/>
          <w:sz w:val="24"/>
          <w:szCs w:val="24"/>
        </w:rPr>
      </w:pPr>
      <w:proofErr w:type="spellStart"/>
      <w:r w:rsidRPr="00821465">
        <w:rPr>
          <w:rFonts w:ascii="Times New Roman" w:hAnsi="Times New Roman" w:cs="Times New Roman"/>
          <w:sz w:val="24"/>
          <w:szCs w:val="24"/>
        </w:rPr>
        <w:t>Genkova</w:t>
      </w:r>
      <w:proofErr w:type="spellEnd"/>
      <w:r w:rsidRPr="00821465">
        <w:rPr>
          <w:rFonts w:ascii="Times New Roman" w:hAnsi="Times New Roman" w:cs="Times New Roman"/>
          <w:sz w:val="24"/>
          <w:szCs w:val="24"/>
        </w:rPr>
        <w:t xml:space="preserve">, P. and </w:t>
      </w:r>
      <w:proofErr w:type="spellStart"/>
      <w:r w:rsidRPr="00821465">
        <w:rPr>
          <w:rFonts w:ascii="Times New Roman" w:hAnsi="Times New Roman" w:cs="Times New Roman"/>
          <w:sz w:val="24"/>
          <w:szCs w:val="24"/>
        </w:rPr>
        <w:t>Gehr</w:t>
      </w:r>
      <w:proofErr w:type="spellEnd"/>
      <w:r w:rsidRPr="00821465">
        <w:rPr>
          <w:rFonts w:ascii="Times New Roman" w:hAnsi="Times New Roman" w:cs="Times New Roman"/>
          <w:sz w:val="24"/>
          <w:szCs w:val="24"/>
        </w:rPr>
        <w:t xml:space="preserve">, C., 2016. Is Communication Always </w:t>
      </w:r>
      <w:proofErr w:type="gramStart"/>
      <w:r w:rsidRPr="00821465">
        <w:rPr>
          <w:rFonts w:ascii="Times New Roman" w:hAnsi="Times New Roman" w:cs="Times New Roman"/>
          <w:sz w:val="24"/>
          <w:szCs w:val="24"/>
        </w:rPr>
        <w:t>Helpful?–</w:t>
      </w:r>
      <w:proofErr w:type="gramEnd"/>
      <w:r w:rsidRPr="00821465">
        <w:rPr>
          <w:rFonts w:ascii="Times New Roman" w:hAnsi="Times New Roman" w:cs="Times New Roman"/>
          <w:sz w:val="24"/>
          <w:szCs w:val="24"/>
        </w:rPr>
        <w:t>The Influence of Organizational Communication on Feelings of Uncertainty and Commitment of Employees during Change Management Processes. </w:t>
      </w:r>
      <w:r w:rsidRPr="00821465">
        <w:rPr>
          <w:rFonts w:ascii="Times New Roman" w:hAnsi="Times New Roman" w:cs="Times New Roman"/>
          <w:i/>
          <w:iCs/>
          <w:sz w:val="24"/>
          <w:szCs w:val="24"/>
        </w:rPr>
        <w:t>International Journal of Academic Research in Business and Social Sciences</w:t>
      </w:r>
      <w:r w:rsidRPr="00821465">
        <w:rPr>
          <w:rFonts w:ascii="Times New Roman" w:hAnsi="Times New Roman" w:cs="Times New Roman"/>
          <w:sz w:val="24"/>
          <w:szCs w:val="24"/>
        </w:rPr>
        <w:t>, </w:t>
      </w:r>
      <w:r w:rsidRPr="00821465">
        <w:rPr>
          <w:rFonts w:ascii="Times New Roman" w:hAnsi="Times New Roman" w:cs="Times New Roman"/>
          <w:i/>
          <w:iCs/>
          <w:sz w:val="24"/>
          <w:szCs w:val="24"/>
        </w:rPr>
        <w:t>6</w:t>
      </w:r>
      <w:r w:rsidRPr="00821465">
        <w:rPr>
          <w:rFonts w:ascii="Times New Roman" w:hAnsi="Times New Roman" w:cs="Times New Roman"/>
          <w:sz w:val="24"/>
          <w:szCs w:val="24"/>
        </w:rPr>
        <w:t>(1), pp.55-66.</w:t>
      </w:r>
    </w:p>
    <w:p w:rsidR="005849CD" w:rsidRDefault="005849CD" w:rsidP="006A333D">
      <w:pPr>
        <w:spacing w:line="360" w:lineRule="auto"/>
        <w:jc w:val="both"/>
        <w:rPr>
          <w:rFonts w:ascii="Times New Roman" w:hAnsi="Times New Roman" w:cs="Times New Roman"/>
          <w:sz w:val="24"/>
          <w:szCs w:val="24"/>
        </w:rPr>
      </w:pPr>
      <w:r w:rsidRPr="006B545D">
        <w:rPr>
          <w:rFonts w:ascii="Times New Roman" w:hAnsi="Times New Roman" w:cs="Times New Roman"/>
          <w:sz w:val="24"/>
          <w:szCs w:val="24"/>
        </w:rPr>
        <w:t>Gill, R., 2015. Why the PR strategy of storytelling improves employee engagement and adds value to CSR: An integrated literature review. </w:t>
      </w:r>
      <w:r w:rsidRPr="006B545D">
        <w:rPr>
          <w:rFonts w:ascii="Times New Roman" w:hAnsi="Times New Roman" w:cs="Times New Roman"/>
          <w:i/>
          <w:iCs/>
          <w:sz w:val="24"/>
          <w:szCs w:val="24"/>
        </w:rPr>
        <w:t>Public Relations Review</w:t>
      </w:r>
      <w:r w:rsidRPr="006B545D">
        <w:rPr>
          <w:rFonts w:ascii="Times New Roman" w:hAnsi="Times New Roman" w:cs="Times New Roman"/>
          <w:sz w:val="24"/>
          <w:szCs w:val="24"/>
        </w:rPr>
        <w:t>, </w:t>
      </w:r>
      <w:r w:rsidRPr="006B545D">
        <w:rPr>
          <w:rFonts w:ascii="Times New Roman" w:hAnsi="Times New Roman" w:cs="Times New Roman"/>
          <w:i/>
          <w:iCs/>
          <w:sz w:val="24"/>
          <w:szCs w:val="24"/>
        </w:rPr>
        <w:t>41</w:t>
      </w:r>
      <w:r w:rsidRPr="006B545D">
        <w:rPr>
          <w:rFonts w:ascii="Times New Roman" w:hAnsi="Times New Roman" w:cs="Times New Roman"/>
          <w:sz w:val="24"/>
          <w:szCs w:val="24"/>
        </w:rPr>
        <w:t>(5), pp.662-674.</w:t>
      </w:r>
    </w:p>
    <w:p w:rsidR="005849CD" w:rsidRDefault="005849CD" w:rsidP="006A333D">
      <w:pPr>
        <w:spacing w:line="360" w:lineRule="auto"/>
        <w:jc w:val="both"/>
        <w:rPr>
          <w:rFonts w:ascii="Times New Roman" w:hAnsi="Times New Roman" w:cs="Times New Roman"/>
          <w:sz w:val="24"/>
          <w:szCs w:val="24"/>
        </w:rPr>
      </w:pPr>
      <w:r w:rsidRPr="004A36E7">
        <w:rPr>
          <w:rFonts w:ascii="Times New Roman" w:hAnsi="Times New Roman" w:cs="Times New Roman"/>
          <w:sz w:val="24"/>
          <w:szCs w:val="24"/>
        </w:rPr>
        <w:t>Heath, R.G. and Isbell, M., 2015. Broadening organizational communication curricula: Collaboration as key to 21st-century organizing. </w:t>
      </w:r>
      <w:r w:rsidRPr="004A36E7">
        <w:rPr>
          <w:rFonts w:ascii="Times New Roman" w:hAnsi="Times New Roman" w:cs="Times New Roman"/>
          <w:i/>
          <w:iCs/>
          <w:sz w:val="24"/>
          <w:szCs w:val="24"/>
        </w:rPr>
        <w:t>Management Communication Quarterly</w:t>
      </w:r>
      <w:r w:rsidRPr="004A36E7">
        <w:rPr>
          <w:rFonts w:ascii="Times New Roman" w:hAnsi="Times New Roman" w:cs="Times New Roman"/>
          <w:sz w:val="24"/>
          <w:szCs w:val="24"/>
        </w:rPr>
        <w:t>, </w:t>
      </w:r>
      <w:r w:rsidRPr="004A36E7">
        <w:rPr>
          <w:rFonts w:ascii="Times New Roman" w:hAnsi="Times New Roman" w:cs="Times New Roman"/>
          <w:i/>
          <w:iCs/>
          <w:sz w:val="24"/>
          <w:szCs w:val="24"/>
        </w:rPr>
        <w:t>29</w:t>
      </w:r>
      <w:r w:rsidRPr="004A36E7">
        <w:rPr>
          <w:rFonts w:ascii="Times New Roman" w:hAnsi="Times New Roman" w:cs="Times New Roman"/>
          <w:sz w:val="24"/>
          <w:szCs w:val="24"/>
        </w:rPr>
        <w:t>(2), pp.309-314.</w:t>
      </w:r>
    </w:p>
    <w:p w:rsidR="005849CD" w:rsidRDefault="005849CD" w:rsidP="006A333D">
      <w:pPr>
        <w:spacing w:line="360" w:lineRule="auto"/>
        <w:jc w:val="both"/>
        <w:rPr>
          <w:rFonts w:ascii="Times New Roman" w:hAnsi="Times New Roman" w:cs="Times New Roman"/>
          <w:sz w:val="24"/>
          <w:szCs w:val="24"/>
        </w:rPr>
      </w:pPr>
      <w:proofErr w:type="spellStart"/>
      <w:r w:rsidRPr="00821465">
        <w:rPr>
          <w:rFonts w:ascii="Times New Roman" w:hAnsi="Times New Roman" w:cs="Times New Roman"/>
          <w:sz w:val="24"/>
          <w:szCs w:val="24"/>
        </w:rPr>
        <w:t>Heyden</w:t>
      </w:r>
      <w:proofErr w:type="spellEnd"/>
      <w:r w:rsidRPr="00821465">
        <w:rPr>
          <w:rFonts w:ascii="Times New Roman" w:hAnsi="Times New Roman" w:cs="Times New Roman"/>
          <w:sz w:val="24"/>
          <w:szCs w:val="24"/>
        </w:rPr>
        <w:t xml:space="preserve">, M.L., </w:t>
      </w:r>
      <w:proofErr w:type="spellStart"/>
      <w:r w:rsidRPr="00821465">
        <w:rPr>
          <w:rFonts w:ascii="Times New Roman" w:hAnsi="Times New Roman" w:cs="Times New Roman"/>
          <w:sz w:val="24"/>
          <w:szCs w:val="24"/>
        </w:rPr>
        <w:t>Fourné</w:t>
      </w:r>
      <w:proofErr w:type="spellEnd"/>
      <w:r w:rsidRPr="00821465">
        <w:rPr>
          <w:rFonts w:ascii="Times New Roman" w:hAnsi="Times New Roman" w:cs="Times New Roman"/>
          <w:sz w:val="24"/>
          <w:szCs w:val="24"/>
        </w:rPr>
        <w:t xml:space="preserve">, S.P., </w:t>
      </w:r>
      <w:proofErr w:type="spellStart"/>
      <w:r w:rsidRPr="00821465">
        <w:rPr>
          <w:rFonts w:ascii="Times New Roman" w:hAnsi="Times New Roman" w:cs="Times New Roman"/>
          <w:sz w:val="24"/>
          <w:szCs w:val="24"/>
        </w:rPr>
        <w:t>Koene</w:t>
      </w:r>
      <w:proofErr w:type="spellEnd"/>
      <w:r w:rsidRPr="00821465">
        <w:rPr>
          <w:rFonts w:ascii="Times New Roman" w:hAnsi="Times New Roman" w:cs="Times New Roman"/>
          <w:sz w:val="24"/>
          <w:szCs w:val="24"/>
        </w:rPr>
        <w:t xml:space="preserve">, B.A., </w:t>
      </w:r>
      <w:proofErr w:type="spellStart"/>
      <w:r w:rsidRPr="00821465">
        <w:rPr>
          <w:rFonts w:ascii="Times New Roman" w:hAnsi="Times New Roman" w:cs="Times New Roman"/>
          <w:sz w:val="24"/>
          <w:szCs w:val="24"/>
        </w:rPr>
        <w:t>Werkman</w:t>
      </w:r>
      <w:proofErr w:type="spellEnd"/>
      <w:r w:rsidRPr="00821465">
        <w:rPr>
          <w:rFonts w:ascii="Times New Roman" w:hAnsi="Times New Roman" w:cs="Times New Roman"/>
          <w:sz w:val="24"/>
          <w:szCs w:val="24"/>
        </w:rPr>
        <w:t>, R. and Ansari, S., 2017. Rethinking ‘top</w:t>
      </w:r>
      <w:r w:rsidRPr="00821465">
        <w:rPr>
          <w:rFonts w:ascii="Cambria Math" w:hAnsi="Cambria Math" w:cs="Cambria Math"/>
          <w:sz w:val="24"/>
          <w:szCs w:val="24"/>
        </w:rPr>
        <w:t>‐</w:t>
      </w:r>
      <w:proofErr w:type="spellStart"/>
      <w:r w:rsidRPr="00821465">
        <w:rPr>
          <w:rFonts w:ascii="Times New Roman" w:hAnsi="Times New Roman" w:cs="Times New Roman"/>
          <w:sz w:val="24"/>
          <w:szCs w:val="24"/>
        </w:rPr>
        <w:t>down’and</w:t>
      </w:r>
      <w:proofErr w:type="spellEnd"/>
      <w:r w:rsidRPr="00821465">
        <w:rPr>
          <w:rFonts w:ascii="Times New Roman" w:hAnsi="Times New Roman" w:cs="Times New Roman"/>
          <w:sz w:val="24"/>
          <w:szCs w:val="24"/>
        </w:rPr>
        <w:t xml:space="preserve"> ‘bottom</w:t>
      </w:r>
      <w:r w:rsidRPr="00821465">
        <w:rPr>
          <w:rFonts w:ascii="Cambria Math" w:hAnsi="Cambria Math" w:cs="Cambria Math"/>
          <w:sz w:val="24"/>
          <w:szCs w:val="24"/>
        </w:rPr>
        <w:t>‐</w:t>
      </w:r>
      <w:proofErr w:type="spellStart"/>
      <w:r w:rsidRPr="00821465">
        <w:rPr>
          <w:rFonts w:ascii="Times New Roman" w:hAnsi="Times New Roman" w:cs="Times New Roman"/>
          <w:sz w:val="24"/>
          <w:szCs w:val="24"/>
        </w:rPr>
        <w:t>up’roles</w:t>
      </w:r>
      <w:proofErr w:type="spellEnd"/>
      <w:r w:rsidRPr="00821465">
        <w:rPr>
          <w:rFonts w:ascii="Times New Roman" w:hAnsi="Times New Roman" w:cs="Times New Roman"/>
          <w:sz w:val="24"/>
          <w:szCs w:val="24"/>
        </w:rPr>
        <w:t xml:space="preserve"> of top and middle managers in organizational change: Implications for employee support. </w:t>
      </w:r>
      <w:r w:rsidRPr="00821465">
        <w:rPr>
          <w:rFonts w:ascii="Times New Roman" w:hAnsi="Times New Roman" w:cs="Times New Roman"/>
          <w:i/>
          <w:iCs/>
          <w:sz w:val="24"/>
          <w:szCs w:val="24"/>
        </w:rPr>
        <w:t>Journal of Management Studies</w:t>
      </w:r>
      <w:r w:rsidRPr="00821465">
        <w:rPr>
          <w:rFonts w:ascii="Times New Roman" w:hAnsi="Times New Roman" w:cs="Times New Roman"/>
          <w:sz w:val="24"/>
          <w:szCs w:val="24"/>
        </w:rPr>
        <w:t>, </w:t>
      </w:r>
      <w:r w:rsidRPr="00821465">
        <w:rPr>
          <w:rFonts w:ascii="Times New Roman" w:hAnsi="Times New Roman" w:cs="Times New Roman"/>
          <w:i/>
          <w:iCs/>
          <w:sz w:val="24"/>
          <w:szCs w:val="24"/>
        </w:rPr>
        <w:t>54</w:t>
      </w:r>
      <w:r w:rsidRPr="00821465">
        <w:rPr>
          <w:rFonts w:ascii="Times New Roman" w:hAnsi="Times New Roman" w:cs="Times New Roman"/>
          <w:sz w:val="24"/>
          <w:szCs w:val="24"/>
        </w:rPr>
        <w:t>(7), pp.961-985.</w:t>
      </w:r>
    </w:p>
    <w:p w:rsidR="005849CD" w:rsidRDefault="005849CD" w:rsidP="006A333D">
      <w:pPr>
        <w:spacing w:line="360" w:lineRule="auto"/>
        <w:jc w:val="both"/>
        <w:rPr>
          <w:rFonts w:ascii="Times New Roman" w:hAnsi="Times New Roman" w:cs="Times New Roman"/>
          <w:sz w:val="24"/>
          <w:szCs w:val="24"/>
        </w:rPr>
      </w:pPr>
      <w:proofErr w:type="spellStart"/>
      <w:r w:rsidRPr="00F52CCA">
        <w:rPr>
          <w:rFonts w:ascii="Times New Roman" w:hAnsi="Times New Roman" w:cs="Times New Roman"/>
          <w:sz w:val="24"/>
          <w:szCs w:val="24"/>
        </w:rPr>
        <w:t>Karanges</w:t>
      </w:r>
      <w:proofErr w:type="spellEnd"/>
      <w:r w:rsidRPr="00F52CCA">
        <w:rPr>
          <w:rFonts w:ascii="Times New Roman" w:hAnsi="Times New Roman" w:cs="Times New Roman"/>
          <w:sz w:val="24"/>
          <w:szCs w:val="24"/>
        </w:rPr>
        <w:t>, E., Johnston, K., Beatson, A. and Lings, I., 2015. The influence of internal communication on employee engagement: A pilot study. </w:t>
      </w:r>
      <w:r w:rsidRPr="00F52CCA">
        <w:rPr>
          <w:rFonts w:ascii="Times New Roman" w:hAnsi="Times New Roman" w:cs="Times New Roman"/>
          <w:i/>
          <w:iCs/>
          <w:sz w:val="24"/>
          <w:szCs w:val="24"/>
        </w:rPr>
        <w:t>Public Relations Review</w:t>
      </w:r>
      <w:r w:rsidRPr="00F52CCA">
        <w:rPr>
          <w:rFonts w:ascii="Times New Roman" w:hAnsi="Times New Roman" w:cs="Times New Roman"/>
          <w:sz w:val="24"/>
          <w:szCs w:val="24"/>
        </w:rPr>
        <w:t>, </w:t>
      </w:r>
      <w:r w:rsidRPr="00F52CCA">
        <w:rPr>
          <w:rFonts w:ascii="Times New Roman" w:hAnsi="Times New Roman" w:cs="Times New Roman"/>
          <w:i/>
          <w:iCs/>
          <w:sz w:val="24"/>
          <w:szCs w:val="24"/>
        </w:rPr>
        <w:t>41</w:t>
      </w:r>
      <w:r w:rsidRPr="00F52CCA">
        <w:rPr>
          <w:rFonts w:ascii="Times New Roman" w:hAnsi="Times New Roman" w:cs="Times New Roman"/>
          <w:sz w:val="24"/>
          <w:szCs w:val="24"/>
        </w:rPr>
        <w:t>(1), pp.129-131.</w:t>
      </w:r>
    </w:p>
    <w:p w:rsidR="005849CD" w:rsidRDefault="005849CD" w:rsidP="006A333D">
      <w:pPr>
        <w:spacing w:line="360" w:lineRule="auto"/>
        <w:jc w:val="both"/>
        <w:rPr>
          <w:rFonts w:ascii="Times New Roman" w:hAnsi="Times New Roman" w:cs="Times New Roman"/>
          <w:sz w:val="24"/>
          <w:szCs w:val="24"/>
        </w:rPr>
      </w:pPr>
      <w:r w:rsidRPr="00906ECA">
        <w:rPr>
          <w:rFonts w:ascii="Times New Roman" w:hAnsi="Times New Roman" w:cs="Times New Roman"/>
          <w:sz w:val="24"/>
          <w:szCs w:val="24"/>
        </w:rPr>
        <w:t xml:space="preserve">Koulouri, T., </w:t>
      </w:r>
      <w:proofErr w:type="spellStart"/>
      <w:r w:rsidRPr="00906ECA">
        <w:rPr>
          <w:rFonts w:ascii="Times New Roman" w:hAnsi="Times New Roman" w:cs="Times New Roman"/>
          <w:sz w:val="24"/>
          <w:szCs w:val="24"/>
        </w:rPr>
        <w:t>Lauria</w:t>
      </w:r>
      <w:proofErr w:type="spellEnd"/>
      <w:r w:rsidRPr="00906ECA">
        <w:rPr>
          <w:rFonts w:ascii="Times New Roman" w:hAnsi="Times New Roman" w:cs="Times New Roman"/>
          <w:sz w:val="24"/>
          <w:szCs w:val="24"/>
        </w:rPr>
        <w:t xml:space="preserve">, S. and </w:t>
      </w:r>
      <w:proofErr w:type="spellStart"/>
      <w:r w:rsidRPr="00906ECA">
        <w:rPr>
          <w:rFonts w:ascii="Times New Roman" w:hAnsi="Times New Roman" w:cs="Times New Roman"/>
          <w:sz w:val="24"/>
          <w:szCs w:val="24"/>
        </w:rPr>
        <w:t>Macredie</w:t>
      </w:r>
      <w:proofErr w:type="spellEnd"/>
      <w:r w:rsidRPr="00906ECA">
        <w:rPr>
          <w:rFonts w:ascii="Times New Roman" w:hAnsi="Times New Roman" w:cs="Times New Roman"/>
          <w:sz w:val="24"/>
          <w:szCs w:val="24"/>
        </w:rPr>
        <w:t>, R.D., 2017. The influence of visual feedback and gender dynamics on performance, perception and communication strategies in CSCW. </w:t>
      </w:r>
      <w:r w:rsidRPr="00906ECA">
        <w:rPr>
          <w:rFonts w:ascii="Times New Roman" w:hAnsi="Times New Roman" w:cs="Times New Roman"/>
          <w:i/>
          <w:iCs/>
          <w:sz w:val="24"/>
          <w:szCs w:val="24"/>
        </w:rPr>
        <w:t>International Journal of Human-Computer Studies</w:t>
      </w:r>
      <w:r w:rsidRPr="00906ECA">
        <w:rPr>
          <w:rFonts w:ascii="Times New Roman" w:hAnsi="Times New Roman" w:cs="Times New Roman"/>
          <w:sz w:val="24"/>
          <w:szCs w:val="24"/>
        </w:rPr>
        <w:t>, </w:t>
      </w:r>
      <w:r w:rsidRPr="00906ECA">
        <w:rPr>
          <w:rFonts w:ascii="Times New Roman" w:hAnsi="Times New Roman" w:cs="Times New Roman"/>
          <w:i/>
          <w:iCs/>
          <w:sz w:val="24"/>
          <w:szCs w:val="24"/>
        </w:rPr>
        <w:t>9</w:t>
      </w:r>
      <w:r>
        <w:rPr>
          <w:rFonts w:ascii="Times New Roman" w:hAnsi="Times New Roman" w:cs="Times New Roman"/>
          <w:i/>
          <w:iCs/>
          <w:sz w:val="24"/>
          <w:szCs w:val="24"/>
        </w:rPr>
        <w:t>(2)</w:t>
      </w:r>
      <w:r w:rsidRPr="00906ECA">
        <w:rPr>
          <w:rFonts w:ascii="Times New Roman" w:hAnsi="Times New Roman" w:cs="Times New Roman"/>
          <w:sz w:val="24"/>
          <w:szCs w:val="24"/>
        </w:rPr>
        <w:t>, pp.162-181.</w:t>
      </w:r>
    </w:p>
    <w:p w:rsidR="005849CD" w:rsidRDefault="005849CD" w:rsidP="006A333D">
      <w:pPr>
        <w:spacing w:line="360" w:lineRule="auto"/>
        <w:jc w:val="both"/>
        <w:rPr>
          <w:rFonts w:ascii="Times New Roman" w:hAnsi="Times New Roman" w:cs="Times New Roman"/>
          <w:sz w:val="24"/>
          <w:szCs w:val="24"/>
        </w:rPr>
      </w:pPr>
      <w:r w:rsidRPr="00906ECA">
        <w:rPr>
          <w:rFonts w:ascii="Times New Roman" w:hAnsi="Times New Roman" w:cs="Times New Roman"/>
          <w:sz w:val="24"/>
          <w:szCs w:val="24"/>
        </w:rPr>
        <w:lastRenderedPageBreak/>
        <w:t>Leonardi, P.M., 2014. Social media, knowledge sharing, and innovation: Toward a theory of communication visibility. </w:t>
      </w:r>
      <w:r w:rsidRPr="00906ECA">
        <w:rPr>
          <w:rFonts w:ascii="Times New Roman" w:hAnsi="Times New Roman" w:cs="Times New Roman"/>
          <w:i/>
          <w:iCs/>
          <w:sz w:val="24"/>
          <w:szCs w:val="24"/>
        </w:rPr>
        <w:t>Information systems research</w:t>
      </w:r>
      <w:r w:rsidRPr="00906ECA">
        <w:rPr>
          <w:rFonts w:ascii="Times New Roman" w:hAnsi="Times New Roman" w:cs="Times New Roman"/>
          <w:sz w:val="24"/>
          <w:szCs w:val="24"/>
        </w:rPr>
        <w:t>, </w:t>
      </w:r>
      <w:r w:rsidRPr="00906ECA">
        <w:rPr>
          <w:rFonts w:ascii="Times New Roman" w:hAnsi="Times New Roman" w:cs="Times New Roman"/>
          <w:i/>
          <w:iCs/>
          <w:sz w:val="24"/>
          <w:szCs w:val="24"/>
        </w:rPr>
        <w:t>25</w:t>
      </w:r>
      <w:r w:rsidRPr="00906ECA">
        <w:rPr>
          <w:rFonts w:ascii="Times New Roman" w:hAnsi="Times New Roman" w:cs="Times New Roman"/>
          <w:sz w:val="24"/>
          <w:szCs w:val="24"/>
        </w:rPr>
        <w:t>(4), pp.796-816.</w:t>
      </w:r>
    </w:p>
    <w:p w:rsidR="005849CD" w:rsidRDefault="005849CD" w:rsidP="006A333D">
      <w:pPr>
        <w:spacing w:line="360" w:lineRule="auto"/>
        <w:jc w:val="both"/>
        <w:rPr>
          <w:rFonts w:ascii="Times New Roman" w:hAnsi="Times New Roman" w:cs="Times New Roman"/>
          <w:sz w:val="24"/>
          <w:szCs w:val="24"/>
        </w:rPr>
      </w:pPr>
      <w:proofErr w:type="spellStart"/>
      <w:r w:rsidRPr="006B545D">
        <w:rPr>
          <w:rFonts w:ascii="Times New Roman" w:hAnsi="Times New Roman" w:cs="Times New Roman"/>
          <w:sz w:val="24"/>
          <w:szCs w:val="24"/>
        </w:rPr>
        <w:t>Mcdonald</w:t>
      </w:r>
      <w:proofErr w:type="spellEnd"/>
      <w:r w:rsidRPr="006B545D">
        <w:rPr>
          <w:rFonts w:ascii="Times New Roman" w:hAnsi="Times New Roman" w:cs="Times New Roman"/>
          <w:sz w:val="24"/>
          <w:szCs w:val="24"/>
        </w:rPr>
        <w:t>, G., Jackson, D., Vickers, M.H. and Wilkes, L., 2016. Surviving workplace adversity: a qualitative study of nurses and midwives and their strategies to increase personal resilience. </w:t>
      </w:r>
      <w:r w:rsidRPr="006B545D">
        <w:rPr>
          <w:rFonts w:ascii="Times New Roman" w:hAnsi="Times New Roman" w:cs="Times New Roman"/>
          <w:i/>
          <w:iCs/>
          <w:sz w:val="24"/>
          <w:szCs w:val="24"/>
        </w:rPr>
        <w:t>Journal of nursing management</w:t>
      </w:r>
      <w:r w:rsidRPr="006B545D">
        <w:rPr>
          <w:rFonts w:ascii="Times New Roman" w:hAnsi="Times New Roman" w:cs="Times New Roman"/>
          <w:sz w:val="24"/>
          <w:szCs w:val="24"/>
        </w:rPr>
        <w:t>, </w:t>
      </w:r>
      <w:r w:rsidRPr="006B545D">
        <w:rPr>
          <w:rFonts w:ascii="Times New Roman" w:hAnsi="Times New Roman" w:cs="Times New Roman"/>
          <w:i/>
          <w:iCs/>
          <w:sz w:val="24"/>
          <w:szCs w:val="24"/>
        </w:rPr>
        <w:t>24</w:t>
      </w:r>
      <w:r w:rsidRPr="006B545D">
        <w:rPr>
          <w:rFonts w:ascii="Times New Roman" w:hAnsi="Times New Roman" w:cs="Times New Roman"/>
          <w:sz w:val="24"/>
          <w:szCs w:val="24"/>
        </w:rPr>
        <w:t>(1), pp.123-131.</w:t>
      </w:r>
    </w:p>
    <w:p w:rsidR="005849CD" w:rsidRDefault="005849CD" w:rsidP="006A333D">
      <w:pPr>
        <w:spacing w:line="360" w:lineRule="auto"/>
        <w:jc w:val="both"/>
        <w:rPr>
          <w:rFonts w:ascii="Times New Roman" w:hAnsi="Times New Roman" w:cs="Times New Roman"/>
          <w:sz w:val="24"/>
          <w:szCs w:val="24"/>
        </w:rPr>
      </w:pPr>
      <w:r w:rsidRPr="00B4104F">
        <w:rPr>
          <w:rFonts w:ascii="Times New Roman" w:hAnsi="Times New Roman" w:cs="Times New Roman"/>
          <w:sz w:val="24"/>
          <w:szCs w:val="24"/>
        </w:rPr>
        <w:t>McDonald, J., 2015. Organizational communication meets queer theory: Theorizing relations of “difference” differently. </w:t>
      </w:r>
      <w:r w:rsidRPr="00B4104F">
        <w:rPr>
          <w:rFonts w:ascii="Times New Roman" w:hAnsi="Times New Roman" w:cs="Times New Roman"/>
          <w:i/>
          <w:iCs/>
          <w:sz w:val="24"/>
          <w:szCs w:val="24"/>
        </w:rPr>
        <w:t>Communication Theory</w:t>
      </w:r>
      <w:r w:rsidRPr="00B4104F">
        <w:rPr>
          <w:rFonts w:ascii="Times New Roman" w:hAnsi="Times New Roman" w:cs="Times New Roman"/>
          <w:sz w:val="24"/>
          <w:szCs w:val="24"/>
        </w:rPr>
        <w:t>, </w:t>
      </w:r>
      <w:r w:rsidRPr="00B4104F">
        <w:rPr>
          <w:rFonts w:ascii="Times New Roman" w:hAnsi="Times New Roman" w:cs="Times New Roman"/>
          <w:i/>
          <w:iCs/>
          <w:sz w:val="24"/>
          <w:szCs w:val="24"/>
        </w:rPr>
        <w:t>25</w:t>
      </w:r>
      <w:r w:rsidRPr="00B4104F">
        <w:rPr>
          <w:rFonts w:ascii="Times New Roman" w:hAnsi="Times New Roman" w:cs="Times New Roman"/>
          <w:sz w:val="24"/>
          <w:szCs w:val="24"/>
        </w:rPr>
        <w:t>(3), pp.310-329.</w:t>
      </w:r>
    </w:p>
    <w:p w:rsidR="005849CD" w:rsidRPr="00F52CCA" w:rsidRDefault="005849CD" w:rsidP="006A333D">
      <w:pPr>
        <w:spacing w:line="360" w:lineRule="auto"/>
        <w:jc w:val="both"/>
        <w:rPr>
          <w:rFonts w:ascii="Times New Roman" w:hAnsi="Times New Roman" w:cs="Times New Roman"/>
          <w:sz w:val="24"/>
          <w:szCs w:val="24"/>
        </w:rPr>
      </w:pPr>
      <w:r w:rsidRPr="00906ECA">
        <w:rPr>
          <w:rFonts w:ascii="Times New Roman" w:hAnsi="Times New Roman" w:cs="Times New Roman"/>
          <w:sz w:val="24"/>
          <w:szCs w:val="24"/>
        </w:rPr>
        <w:t>McKechnie, S.P. and Beatty, J.E., 2015. Contemporary calendar management: Exploring the intersections of groupware and personal calendars. </w:t>
      </w:r>
      <w:r w:rsidRPr="00906ECA">
        <w:rPr>
          <w:rFonts w:ascii="Times New Roman" w:hAnsi="Times New Roman" w:cs="Times New Roman"/>
          <w:i/>
          <w:iCs/>
          <w:sz w:val="24"/>
          <w:szCs w:val="24"/>
        </w:rPr>
        <w:t>management revie</w:t>
      </w:r>
      <w:r w:rsidRPr="00906ECA">
        <w:rPr>
          <w:rFonts w:ascii="Times New Roman" w:hAnsi="Times New Roman" w:cs="Times New Roman"/>
          <w:sz w:val="24"/>
          <w:szCs w:val="24"/>
        </w:rPr>
        <w:t xml:space="preserve">w, </w:t>
      </w:r>
      <w:r>
        <w:rPr>
          <w:rFonts w:ascii="Times New Roman" w:hAnsi="Times New Roman" w:cs="Times New Roman"/>
          <w:sz w:val="24"/>
          <w:szCs w:val="24"/>
        </w:rPr>
        <w:t xml:space="preserve">2(1), </w:t>
      </w:r>
      <w:r w:rsidRPr="00906ECA">
        <w:rPr>
          <w:rFonts w:ascii="Times New Roman" w:hAnsi="Times New Roman" w:cs="Times New Roman"/>
          <w:sz w:val="24"/>
          <w:szCs w:val="24"/>
        </w:rPr>
        <w:t>pp.185-202.</w:t>
      </w:r>
    </w:p>
    <w:p w:rsidR="005849CD" w:rsidRPr="00821465" w:rsidRDefault="005849CD" w:rsidP="006A333D">
      <w:pPr>
        <w:spacing w:line="360" w:lineRule="auto"/>
        <w:jc w:val="both"/>
        <w:rPr>
          <w:rFonts w:ascii="Times New Roman" w:hAnsi="Times New Roman" w:cs="Times New Roman"/>
          <w:sz w:val="24"/>
          <w:szCs w:val="24"/>
        </w:rPr>
      </w:pPr>
      <w:r w:rsidRPr="00B4104F">
        <w:rPr>
          <w:rFonts w:ascii="Times New Roman" w:hAnsi="Times New Roman" w:cs="Times New Roman"/>
          <w:sz w:val="24"/>
          <w:szCs w:val="24"/>
        </w:rPr>
        <w:t>Tracy, S.J., Franks, T.M., Brooks, M.M. and Hoffman, T.K., 2015. An OPPT-In approach to relational and emotional organizational communication pedagogy. </w:t>
      </w:r>
      <w:r w:rsidRPr="00B4104F">
        <w:rPr>
          <w:rFonts w:ascii="Times New Roman" w:hAnsi="Times New Roman" w:cs="Times New Roman"/>
          <w:i/>
          <w:iCs/>
          <w:sz w:val="24"/>
          <w:szCs w:val="24"/>
        </w:rPr>
        <w:t>Management Communication Quarterly</w:t>
      </w:r>
      <w:r w:rsidRPr="00B4104F">
        <w:rPr>
          <w:rFonts w:ascii="Times New Roman" w:hAnsi="Times New Roman" w:cs="Times New Roman"/>
          <w:sz w:val="24"/>
          <w:szCs w:val="24"/>
        </w:rPr>
        <w:t>, </w:t>
      </w:r>
      <w:r w:rsidRPr="00B4104F">
        <w:rPr>
          <w:rFonts w:ascii="Times New Roman" w:hAnsi="Times New Roman" w:cs="Times New Roman"/>
          <w:i/>
          <w:iCs/>
          <w:sz w:val="24"/>
          <w:szCs w:val="24"/>
        </w:rPr>
        <w:t>29</w:t>
      </w:r>
      <w:r w:rsidRPr="00B4104F">
        <w:rPr>
          <w:rFonts w:ascii="Times New Roman" w:hAnsi="Times New Roman" w:cs="Times New Roman"/>
          <w:sz w:val="24"/>
          <w:szCs w:val="24"/>
        </w:rPr>
        <w:t>(2), pp.322-328.</w:t>
      </w:r>
    </w:p>
    <w:sectPr w:rsidR="005849CD" w:rsidRPr="00821465" w:rsidSect="007D1DA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527" w:rsidRDefault="00506527" w:rsidP="006E3340">
      <w:pPr>
        <w:spacing w:line="240" w:lineRule="auto"/>
      </w:pPr>
      <w:r>
        <w:separator/>
      </w:r>
    </w:p>
  </w:endnote>
  <w:endnote w:type="continuationSeparator" w:id="0">
    <w:p w:rsidR="00506527" w:rsidRDefault="00506527" w:rsidP="006E3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712576"/>
      <w:docPartObj>
        <w:docPartGallery w:val="Page Numbers (Bottom of Page)"/>
        <w:docPartUnique/>
      </w:docPartObj>
    </w:sdtPr>
    <w:sdtEndPr/>
    <w:sdtContent>
      <w:p w:rsidR="00473291" w:rsidRDefault="006661A1">
        <w:pPr>
          <w:pStyle w:val="Footer"/>
          <w:jc w:val="right"/>
        </w:pPr>
        <w:r w:rsidRPr="00473291">
          <w:rPr>
            <w:rFonts w:ascii="Times New Roman" w:hAnsi="Times New Roman" w:cs="Times New Roman"/>
            <w:sz w:val="20"/>
            <w:szCs w:val="20"/>
          </w:rPr>
          <w:fldChar w:fldCharType="begin"/>
        </w:r>
        <w:r w:rsidR="00177A69" w:rsidRPr="00473291">
          <w:rPr>
            <w:rFonts w:ascii="Times New Roman" w:hAnsi="Times New Roman" w:cs="Times New Roman"/>
            <w:sz w:val="20"/>
            <w:szCs w:val="20"/>
          </w:rPr>
          <w:instrText xml:space="preserve"> PAGE   \* MERGEFORMAT </w:instrText>
        </w:r>
        <w:r w:rsidRPr="00473291">
          <w:rPr>
            <w:rFonts w:ascii="Times New Roman" w:hAnsi="Times New Roman" w:cs="Times New Roman"/>
            <w:sz w:val="20"/>
            <w:szCs w:val="20"/>
          </w:rPr>
          <w:fldChar w:fldCharType="separate"/>
        </w:r>
        <w:r w:rsidR="00083E69">
          <w:rPr>
            <w:rFonts w:ascii="Times New Roman" w:hAnsi="Times New Roman" w:cs="Times New Roman"/>
            <w:noProof/>
            <w:sz w:val="20"/>
            <w:szCs w:val="20"/>
          </w:rPr>
          <w:t>3</w:t>
        </w:r>
        <w:r w:rsidRPr="00473291">
          <w:rPr>
            <w:rFonts w:ascii="Times New Roman" w:hAnsi="Times New Roman" w:cs="Times New Roman"/>
            <w:sz w:val="20"/>
            <w:szCs w:val="20"/>
          </w:rPr>
          <w:fldChar w:fldCharType="end"/>
        </w:r>
      </w:p>
    </w:sdtContent>
  </w:sdt>
  <w:p w:rsidR="00473291" w:rsidRDefault="00473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527" w:rsidRDefault="00506527" w:rsidP="006E3340">
      <w:pPr>
        <w:spacing w:line="240" w:lineRule="auto"/>
      </w:pPr>
      <w:r>
        <w:separator/>
      </w:r>
    </w:p>
  </w:footnote>
  <w:footnote w:type="continuationSeparator" w:id="0">
    <w:p w:rsidR="00506527" w:rsidRDefault="00506527" w:rsidP="006E33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A152C3"/>
    <w:multiLevelType w:val="multilevel"/>
    <w:tmpl w:val="901CF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1DA7"/>
    <w:rsid w:val="0000004A"/>
    <w:rsid w:val="00013EF3"/>
    <w:rsid w:val="00014449"/>
    <w:rsid w:val="00024E02"/>
    <w:rsid w:val="00083E69"/>
    <w:rsid w:val="00087198"/>
    <w:rsid w:val="00125EC0"/>
    <w:rsid w:val="0013187A"/>
    <w:rsid w:val="00177A69"/>
    <w:rsid w:val="001876EC"/>
    <w:rsid w:val="0019647C"/>
    <w:rsid w:val="00200873"/>
    <w:rsid w:val="002811C1"/>
    <w:rsid w:val="00281A3C"/>
    <w:rsid w:val="00296E17"/>
    <w:rsid w:val="002D6E3E"/>
    <w:rsid w:val="00303507"/>
    <w:rsid w:val="00305FF3"/>
    <w:rsid w:val="0036128C"/>
    <w:rsid w:val="003C2FD0"/>
    <w:rsid w:val="00422032"/>
    <w:rsid w:val="00426B0D"/>
    <w:rsid w:val="0046222D"/>
    <w:rsid w:val="00473291"/>
    <w:rsid w:val="00482027"/>
    <w:rsid w:val="004A1C2C"/>
    <w:rsid w:val="004A36E7"/>
    <w:rsid w:val="004E7AAC"/>
    <w:rsid w:val="00506527"/>
    <w:rsid w:val="00532016"/>
    <w:rsid w:val="00532C71"/>
    <w:rsid w:val="00545CE5"/>
    <w:rsid w:val="00561BEA"/>
    <w:rsid w:val="005849CD"/>
    <w:rsid w:val="00653A6F"/>
    <w:rsid w:val="006661A1"/>
    <w:rsid w:val="006A333D"/>
    <w:rsid w:val="006A60D0"/>
    <w:rsid w:val="006B0391"/>
    <w:rsid w:val="006B545D"/>
    <w:rsid w:val="006E3340"/>
    <w:rsid w:val="007273A4"/>
    <w:rsid w:val="007D1DA7"/>
    <w:rsid w:val="007D5773"/>
    <w:rsid w:val="007F3225"/>
    <w:rsid w:val="00813076"/>
    <w:rsid w:val="00821465"/>
    <w:rsid w:val="00824EDD"/>
    <w:rsid w:val="008C38B5"/>
    <w:rsid w:val="00905BA2"/>
    <w:rsid w:val="00906ECA"/>
    <w:rsid w:val="009412E8"/>
    <w:rsid w:val="009B15D4"/>
    <w:rsid w:val="009D4415"/>
    <w:rsid w:val="00A22D75"/>
    <w:rsid w:val="00A84101"/>
    <w:rsid w:val="00A96319"/>
    <w:rsid w:val="00AA3FC5"/>
    <w:rsid w:val="00AB6904"/>
    <w:rsid w:val="00AD2451"/>
    <w:rsid w:val="00AE5C6F"/>
    <w:rsid w:val="00B32F86"/>
    <w:rsid w:val="00B4104F"/>
    <w:rsid w:val="00BA6460"/>
    <w:rsid w:val="00C93649"/>
    <w:rsid w:val="00C94C24"/>
    <w:rsid w:val="00CA3212"/>
    <w:rsid w:val="00CA7AE2"/>
    <w:rsid w:val="00D07C22"/>
    <w:rsid w:val="00D1319A"/>
    <w:rsid w:val="00D62A4E"/>
    <w:rsid w:val="00D94DB3"/>
    <w:rsid w:val="00DA2591"/>
    <w:rsid w:val="00DB3CD4"/>
    <w:rsid w:val="00DE002F"/>
    <w:rsid w:val="00E50749"/>
    <w:rsid w:val="00E63FF3"/>
    <w:rsid w:val="00E8756D"/>
    <w:rsid w:val="00EC2F66"/>
    <w:rsid w:val="00EC38F7"/>
    <w:rsid w:val="00F012CB"/>
    <w:rsid w:val="00F472D1"/>
    <w:rsid w:val="00F52CCA"/>
    <w:rsid w:val="00F7220E"/>
    <w:rsid w:val="00F76F2C"/>
    <w:rsid w:val="00F83BA8"/>
    <w:rsid w:val="00FD633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CEF0"/>
  <w15:docId w15:val="{C0A81B33-B246-4125-96E2-AB14C34D7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E17"/>
  </w:style>
  <w:style w:type="paragraph" w:styleId="Heading1">
    <w:name w:val="heading 1"/>
    <w:basedOn w:val="Normal1"/>
    <w:next w:val="Normal1"/>
    <w:rsid w:val="006A333D"/>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6A333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7D1DA7"/>
    <w:pPr>
      <w:keepNext/>
      <w:keepLines/>
      <w:spacing w:before="320" w:after="80"/>
      <w:outlineLvl w:val="2"/>
    </w:pPr>
    <w:rPr>
      <w:color w:val="434343"/>
      <w:sz w:val="28"/>
      <w:szCs w:val="28"/>
    </w:rPr>
  </w:style>
  <w:style w:type="paragraph" w:styleId="Heading4">
    <w:name w:val="heading 4"/>
    <w:basedOn w:val="Normal1"/>
    <w:next w:val="Normal1"/>
    <w:rsid w:val="007D1DA7"/>
    <w:pPr>
      <w:keepNext/>
      <w:keepLines/>
      <w:spacing w:before="280" w:after="80"/>
      <w:outlineLvl w:val="3"/>
    </w:pPr>
    <w:rPr>
      <w:color w:val="666666"/>
      <w:sz w:val="24"/>
      <w:szCs w:val="24"/>
    </w:rPr>
  </w:style>
  <w:style w:type="paragraph" w:styleId="Heading5">
    <w:name w:val="heading 5"/>
    <w:basedOn w:val="Normal1"/>
    <w:next w:val="Normal1"/>
    <w:rsid w:val="007D1DA7"/>
    <w:pPr>
      <w:keepNext/>
      <w:keepLines/>
      <w:spacing w:before="240" w:after="80"/>
      <w:outlineLvl w:val="4"/>
    </w:pPr>
    <w:rPr>
      <w:color w:val="666666"/>
    </w:rPr>
  </w:style>
  <w:style w:type="paragraph" w:styleId="Heading6">
    <w:name w:val="heading 6"/>
    <w:basedOn w:val="Normal1"/>
    <w:next w:val="Normal1"/>
    <w:rsid w:val="007D1DA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1DA7"/>
  </w:style>
  <w:style w:type="paragraph" w:styleId="Title">
    <w:name w:val="Title"/>
    <w:basedOn w:val="Normal1"/>
    <w:next w:val="Normal1"/>
    <w:rsid w:val="007D1DA7"/>
    <w:pPr>
      <w:keepNext/>
      <w:keepLines/>
      <w:spacing w:after="60"/>
    </w:pPr>
    <w:rPr>
      <w:sz w:val="52"/>
      <w:szCs w:val="52"/>
    </w:rPr>
  </w:style>
  <w:style w:type="paragraph" w:styleId="Subtitle">
    <w:name w:val="Subtitle"/>
    <w:basedOn w:val="Normal1"/>
    <w:next w:val="Normal1"/>
    <w:rsid w:val="007D1DA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D1DA7"/>
    <w:pPr>
      <w:spacing w:line="240" w:lineRule="auto"/>
    </w:pPr>
    <w:rPr>
      <w:sz w:val="20"/>
      <w:szCs w:val="20"/>
    </w:rPr>
  </w:style>
  <w:style w:type="character" w:customStyle="1" w:styleId="CommentTextChar">
    <w:name w:val="Comment Text Char"/>
    <w:basedOn w:val="DefaultParagraphFont"/>
    <w:link w:val="CommentText"/>
    <w:uiPriority w:val="99"/>
    <w:semiHidden/>
    <w:rsid w:val="007D1DA7"/>
    <w:rPr>
      <w:sz w:val="20"/>
      <w:szCs w:val="20"/>
    </w:rPr>
  </w:style>
  <w:style w:type="character" w:styleId="CommentReference">
    <w:name w:val="annotation reference"/>
    <w:basedOn w:val="DefaultParagraphFont"/>
    <w:uiPriority w:val="99"/>
    <w:semiHidden/>
    <w:unhideWhenUsed/>
    <w:rsid w:val="007D1DA7"/>
    <w:rPr>
      <w:sz w:val="16"/>
      <w:szCs w:val="16"/>
    </w:rPr>
  </w:style>
  <w:style w:type="paragraph" w:styleId="BalloonText">
    <w:name w:val="Balloon Text"/>
    <w:basedOn w:val="Normal"/>
    <w:link w:val="BalloonTextChar"/>
    <w:uiPriority w:val="99"/>
    <w:semiHidden/>
    <w:unhideWhenUsed/>
    <w:rsid w:val="00BA64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460"/>
    <w:rPr>
      <w:rFonts w:ascii="Tahoma" w:hAnsi="Tahoma" w:cs="Tahoma"/>
      <w:sz w:val="16"/>
      <w:szCs w:val="16"/>
    </w:rPr>
  </w:style>
  <w:style w:type="paragraph" w:styleId="Header">
    <w:name w:val="header"/>
    <w:basedOn w:val="Normal"/>
    <w:link w:val="HeaderChar"/>
    <w:uiPriority w:val="99"/>
    <w:semiHidden/>
    <w:unhideWhenUsed/>
    <w:rsid w:val="0047329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73291"/>
  </w:style>
  <w:style w:type="paragraph" w:styleId="Footer">
    <w:name w:val="footer"/>
    <w:basedOn w:val="Normal"/>
    <w:link w:val="FooterChar"/>
    <w:uiPriority w:val="99"/>
    <w:unhideWhenUsed/>
    <w:rsid w:val="00473291"/>
    <w:pPr>
      <w:tabs>
        <w:tab w:val="center" w:pos="4680"/>
        <w:tab w:val="right" w:pos="9360"/>
      </w:tabs>
      <w:spacing w:line="240" w:lineRule="auto"/>
    </w:pPr>
  </w:style>
  <w:style w:type="character" w:customStyle="1" w:styleId="FooterChar">
    <w:name w:val="Footer Char"/>
    <w:basedOn w:val="DefaultParagraphFont"/>
    <w:link w:val="Footer"/>
    <w:uiPriority w:val="99"/>
    <w:rsid w:val="00473291"/>
  </w:style>
  <w:style w:type="paragraph" w:styleId="TOCHeading">
    <w:name w:val="TOC Heading"/>
    <w:basedOn w:val="Heading1"/>
    <w:next w:val="Normal"/>
    <w:uiPriority w:val="39"/>
    <w:semiHidden/>
    <w:unhideWhenUsed/>
    <w:qFormat/>
    <w:rsid w:val="00473291"/>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73291"/>
    <w:pPr>
      <w:spacing w:after="100"/>
    </w:pPr>
  </w:style>
  <w:style w:type="paragraph" w:styleId="TOC2">
    <w:name w:val="toc 2"/>
    <w:basedOn w:val="Normal"/>
    <w:next w:val="Normal"/>
    <w:autoRedefine/>
    <w:uiPriority w:val="39"/>
    <w:unhideWhenUsed/>
    <w:rsid w:val="00473291"/>
    <w:pPr>
      <w:spacing w:after="100"/>
      <w:ind w:left="220"/>
    </w:pPr>
  </w:style>
  <w:style w:type="character" w:styleId="Hyperlink">
    <w:name w:val="Hyperlink"/>
    <w:basedOn w:val="DefaultParagraphFont"/>
    <w:uiPriority w:val="99"/>
    <w:unhideWhenUsed/>
    <w:rsid w:val="004732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916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885A2866-04F8-43CC-8C4D-509D9866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Daniela Haraga (1806476)</cp:lastModifiedBy>
  <cp:revision>2</cp:revision>
  <dcterms:created xsi:type="dcterms:W3CDTF">2018-12-21T14:18:00Z</dcterms:created>
  <dcterms:modified xsi:type="dcterms:W3CDTF">2018-12-21T14:18:00Z</dcterms:modified>
</cp:coreProperties>
</file>