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78005" w14:textId="77777777" w:rsidR="00FC3039" w:rsidRDefault="00FC3039" w:rsidP="00FC303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4"/>
        <w:gridCol w:w="3644"/>
      </w:tblGrid>
      <w:tr w:rsidR="00FC3039" w14:paraId="5DD50695" w14:textId="77777777" w:rsidTr="004615C5">
        <w:tc>
          <w:tcPr>
            <w:tcW w:w="1722" w:type="dxa"/>
          </w:tcPr>
          <w:p w14:paraId="7B0701C0" w14:textId="77777777" w:rsidR="00FC3039" w:rsidRDefault="00FC3039" w:rsidP="004615C5">
            <w:pPr>
              <w:pStyle w:val="AssignBody"/>
            </w:pPr>
          </w:p>
        </w:tc>
        <w:tc>
          <w:tcPr>
            <w:tcW w:w="3647" w:type="dxa"/>
          </w:tcPr>
          <w:p w14:paraId="56DB1CF5" w14:textId="77777777" w:rsidR="00FC3039" w:rsidRDefault="00FC3039" w:rsidP="004615C5">
            <w:pPr>
              <w:pStyle w:val="AssignBody"/>
            </w:pPr>
            <w:proofErr w:type="spellStart"/>
            <w:r>
              <w:t>Targed</w:t>
            </w:r>
            <w:proofErr w:type="spellEnd"/>
            <w:r>
              <w:t>/target</w:t>
            </w:r>
          </w:p>
        </w:tc>
        <w:tc>
          <w:tcPr>
            <w:tcW w:w="3647" w:type="dxa"/>
          </w:tcPr>
          <w:p w14:paraId="2EF2C6BC" w14:textId="77777777" w:rsidR="00FC3039" w:rsidRDefault="00FC3039" w:rsidP="004615C5">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32BEEB12" w14:textId="77777777" w:rsidR="00FC3039" w:rsidRDefault="00FC3039" w:rsidP="004615C5">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614CE409" w14:textId="77777777" w:rsidR="00FC3039" w:rsidRDefault="00FC3039" w:rsidP="004615C5">
            <w:pPr>
              <w:pStyle w:val="AssignBody"/>
            </w:pPr>
          </w:p>
        </w:tc>
      </w:tr>
      <w:tr w:rsidR="00FC3039" w14:paraId="54357CF9" w14:textId="77777777" w:rsidTr="004615C5">
        <w:tc>
          <w:tcPr>
            <w:tcW w:w="1722" w:type="dxa"/>
          </w:tcPr>
          <w:p w14:paraId="506A6FC0" w14:textId="77777777" w:rsidR="00FC3039" w:rsidRDefault="00FC3039" w:rsidP="004615C5">
            <w:pPr>
              <w:pStyle w:val="AssignBody"/>
            </w:pPr>
            <w:proofErr w:type="spellStart"/>
            <w:r>
              <w:t>T</w:t>
            </w:r>
            <w:bookmarkStart w:id="0" w:name="cysill"/>
            <w:bookmarkEnd w:id="0"/>
            <w:r>
              <w:t>arged</w:t>
            </w:r>
            <w:proofErr w:type="spellEnd"/>
            <w:r>
              <w:t>/Target 1</w:t>
            </w:r>
          </w:p>
        </w:tc>
        <w:tc>
          <w:tcPr>
            <w:tcW w:w="3647" w:type="dxa"/>
          </w:tcPr>
          <w:p w14:paraId="1E4DE8A0" w14:textId="7A0E68CE" w:rsidR="00FC3039" w:rsidRDefault="00057F22" w:rsidP="004615C5">
            <w:pPr>
              <w:pStyle w:val="AssignBody"/>
            </w:pPr>
            <w:r>
              <w:t xml:space="preserve">I was not provided with any. </w:t>
            </w:r>
          </w:p>
        </w:tc>
        <w:tc>
          <w:tcPr>
            <w:tcW w:w="3647" w:type="dxa"/>
          </w:tcPr>
          <w:p w14:paraId="2DE20DBB" w14:textId="77777777" w:rsidR="00FC3039" w:rsidRDefault="00FC3039" w:rsidP="004615C5">
            <w:pPr>
              <w:pStyle w:val="AssignBody"/>
            </w:pPr>
          </w:p>
        </w:tc>
      </w:tr>
      <w:tr w:rsidR="00FC3039" w14:paraId="61359472" w14:textId="77777777" w:rsidTr="004615C5">
        <w:tc>
          <w:tcPr>
            <w:tcW w:w="1722" w:type="dxa"/>
          </w:tcPr>
          <w:p w14:paraId="23084595" w14:textId="77777777" w:rsidR="00FC3039" w:rsidRDefault="00FC3039" w:rsidP="004615C5">
            <w:pPr>
              <w:pStyle w:val="AssignBody"/>
            </w:pPr>
            <w:proofErr w:type="spellStart"/>
            <w:r>
              <w:t>Targed</w:t>
            </w:r>
            <w:proofErr w:type="spellEnd"/>
            <w:r>
              <w:t>/Target 2</w:t>
            </w:r>
          </w:p>
        </w:tc>
        <w:tc>
          <w:tcPr>
            <w:tcW w:w="3647" w:type="dxa"/>
          </w:tcPr>
          <w:p w14:paraId="0F6238E7" w14:textId="77777777" w:rsidR="00FC3039" w:rsidRDefault="00FC3039" w:rsidP="004615C5">
            <w:pPr>
              <w:pStyle w:val="AssignBody"/>
            </w:pPr>
          </w:p>
        </w:tc>
        <w:tc>
          <w:tcPr>
            <w:tcW w:w="3647" w:type="dxa"/>
          </w:tcPr>
          <w:p w14:paraId="462DAC3E" w14:textId="77777777" w:rsidR="00FC3039" w:rsidRDefault="00FC3039" w:rsidP="004615C5">
            <w:pPr>
              <w:pStyle w:val="AssignBody"/>
            </w:pPr>
          </w:p>
        </w:tc>
      </w:tr>
      <w:tr w:rsidR="00FC3039" w14:paraId="64DBE1F4" w14:textId="77777777" w:rsidTr="004615C5">
        <w:tc>
          <w:tcPr>
            <w:tcW w:w="1722" w:type="dxa"/>
          </w:tcPr>
          <w:p w14:paraId="5F8CD605" w14:textId="77777777" w:rsidR="00FC3039" w:rsidRDefault="00FC3039" w:rsidP="004615C5">
            <w:pPr>
              <w:pStyle w:val="AssignBody"/>
            </w:pPr>
            <w:proofErr w:type="spellStart"/>
            <w:r>
              <w:t>Targed</w:t>
            </w:r>
            <w:proofErr w:type="spellEnd"/>
            <w:r>
              <w:t>/Target 3</w:t>
            </w:r>
          </w:p>
        </w:tc>
        <w:tc>
          <w:tcPr>
            <w:tcW w:w="3647" w:type="dxa"/>
          </w:tcPr>
          <w:p w14:paraId="38FB5A47" w14:textId="77777777" w:rsidR="00FC3039" w:rsidRDefault="00FC3039" w:rsidP="004615C5">
            <w:pPr>
              <w:pStyle w:val="AssignBody"/>
            </w:pPr>
          </w:p>
        </w:tc>
        <w:tc>
          <w:tcPr>
            <w:tcW w:w="3647" w:type="dxa"/>
          </w:tcPr>
          <w:p w14:paraId="1DC3352E" w14:textId="77777777" w:rsidR="00FC3039" w:rsidRDefault="00FC3039" w:rsidP="004615C5">
            <w:pPr>
              <w:pStyle w:val="AssignBody"/>
            </w:pPr>
          </w:p>
        </w:tc>
      </w:tr>
    </w:tbl>
    <w:p w14:paraId="627828FA" w14:textId="77777777" w:rsidR="00FC3039" w:rsidRDefault="00FC3039" w:rsidP="00FC3039">
      <w:pPr>
        <w:pStyle w:val="AssignBody"/>
      </w:pPr>
    </w:p>
    <w:p w14:paraId="36C8E8C5" w14:textId="77777777" w:rsidR="00FC3039" w:rsidRDefault="00FC3039" w:rsidP="00FC3039">
      <w:pPr>
        <w:pStyle w:val="AssignHeader"/>
      </w:pPr>
      <w:r>
        <w:t>This is the Header (Ariel 18, Bold Underline, 1.5 line spacing) (</w:t>
      </w:r>
      <w:proofErr w:type="spellStart"/>
      <w:r>
        <w:t>AssignHeader</w:t>
      </w:r>
      <w:proofErr w:type="spellEnd"/>
      <w:r>
        <w:t>: Styles)</w:t>
      </w:r>
    </w:p>
    <w:p w14:paraId="5496A143" w14:textId="77777777" w:rsidR="00FC3039" w:rsidRPr="00691A46" w:rsidRDefault="00FC3039" w:rsidP="00FC3039">
      <w:pPr>
        <w:pStyle w:val="AssignSubHeader"/>
      </w:pPr>
      <w:r>
        <w:t>This is the sub header (Ariel 14, Bold, 1.5 line Spacing) (</w:t>
      </w:r>
      <w:proofErr w:type="spellStart"/>
      <w:r>
        <w:t>AssignSubHeader</w:t>
      </w:r>
      <w:proofErr w:type="spellEnd"/>
      <w:r>
        <w:t>: Styles)</w:t>
      </w:r>
    </w:p>
    <w:p w14:paraId="31B55D0F" w14:textId="77777777" w:rsidR="00FC3039" w:rsidRDefault="00FC3039" w:rsidP="00FC3039">
      <w:pPr>
        <w:pStyle w:val="AssignBody"/>
      </w:pPr>
      <w:r>
        <w:t xml:space="preserve">This is the main font (Ariel 11, 1.5 line spacing) To use quotation style select </w:t>
      </w:r>
      <w:proofErr w:type="spellStart"/>
      <w:r>
        <w:t>AssignQuote</w:t>
      </w:r>
      <w:proofErr w:type="spellEnd"/>
      <w:r>
        <w:t xml:space="preserve"> from Home. (</w:t>
      </w:r>
      <w:proofErr w:type="spellStart"/>
      <w:r>
        <w:t>AssignBody</w:t>
      </w:r>
      <w:proofErr w:type="spellEnd"/>
      <w:r>
        <w:t>: Styles)</w:t>
      </w:r>
    </w:p>
    <w:p w14:paraId="15BFDA80" w14:textId="77777777" w:rsidR="00FC3039" w:rsidRDefault="00FC3039" w:rsidP="00FC3039">
      <w:pPr>
        <w:pStyle w:val="AssignQuote"/>
      </w:pPr>
      <w:r>
        <w:t xml:space="preserve">This is a quotation text (Ariel 11, </w:t>
      </w:r>
      <w:proofErr w:type="gramStart"/>
      <w:r>
        <w:t>1.5 line</w:t>
      </w:r>
      <w:proofErr w:type="gramEnd"/>
      <w:r>
        <w:t xml:space="preserve"> spacing, Indented paragraph on left and right by 2cm) (</w:t>
      </w:r>
      <w:proofErr w:type="spellStart"/>
      <w:r>
        <w:t>AssignQuote</w:t>
      </w:r>
      <w:proofErr w:type="spellEnd"/>
      <w:r>
        <w:t>: Styles)</w:t>
      </w:r>
    </w:p>
    <w:p w14:paraId="7C2E1000" w14:textId="77777777" w:rsidR="00FC3039" w:rsidRPr="00E611D9" w:rsidRDefault="00FC3039" w:rsidP="00FC3039">
      <w:pPr>
        <w:pStyle w:val="AssignBody"/>
      </w:pPr>
      <w:r>
        <w:t>Once you type the enter key from the quotation it will automatically switch to the main body text.</w:t>
      </w:r>
    </w:p>
    <w:p w14:paraId="0EBAE1D5" w14:textId="77777777" w:rsidR="00FC3039" w:rsidRDefault="00FC3039" w:rsidP="00CA7310">
      <w:pPr>
        <w:pStyle w:val="NormalWeb"/>
        <w:rPr>
          <w:rFonts w:ascii="Arial" w:hAnsi="Arial" w:cs="Arial"/>
          <w:b/>
          <w:bCs/>
          <w:sz w:val="22"/>
          <w:szCs w:val="22"/>
        </w:rPr>
      </w:pPr>
    </w:p>
    <w:p w14:paraId="60C52AD7" w14:textId="77777777" w:rsidR="00FC3039" w:rsidRDefault="00FC3039" w:rsidP="00CA7310">
      <w:pPr>
        <w:pStyle w:val="NormalWeb"/>
        <w:rPr>
          <w:rFonts w:ascii="Arial" w:hAnsi="Arial" w:cs="Arial"/>
          <w:b/>
          <w:bCs/>
          <w:sz w:val="22"/>
          <w:szCs w:val="22"/>
        </w:rPr>
      </w:pPr>
    </w:p>
    <w:p w14:paraId="15AB42DA" w14:textId="77777777" w:rsidR="00FC3039" w:rsidRDefault="00FC3039" w:rsidP="00CA7310">
      <w:pPr>
        <w:pStyle w:val="NormalWeb"/>
        <w:rPr>
          <w:rFonts w:ascii="Arial" w:hAnsi="Arial" w:cs="Arial"/>
          <w:b/>
          <w:bCs/>
          <w:sz w:val="22"/>
          <w:szCs w:val="22"/>
        </w:rPr>
      </w:pPr>
    </w:p>
    <w:p w14:paraId="68256BE3" w14:textId="77777777" w:rsidR="00FC3039" w:rsidRDefault="00FC3039" w:rsidP="00CA7310">
      <w:pPr>
        <w:pStyle w:val="NormalWeb"/>
        <w:rPr>
          <w:rFonts w:ascii="Arial" w:hAnsi="Arial" w:cs="Arial"/>
          <w:b/>
          <w:bCs/>
          <w:sz w:val="22"/>
          <w:szCs w:val="22"/>
        </w:rPr>
      </w:pPr>
    </w:p>
    <w:p w14:paraId="2CFFADA7" w14:textId="77777777" w:rsidR="00FC3039" w:rsidRDefault="00FC3039" w:rsidP="00CA7310">
      <w:pPr>
        <w:pStyle w:val="NormalWeb"/>
        <w:rPr>
          <w:rFonts w:ascii="Arial" w:hAnsi="Arial" w:cs="Arial"/>
          <w:b/>
          <w:bCs/>
          <w:sz w:val="22"/>
          <w:szCs w:val="22"/>
        </w:rPr>
      </w:pPr>
    </w:p>
    <w:p w14:paraId="3F55DC06" w14:textId="77777777" w:rsidR="00FC3039" w:rsidRDefault="00FC3039" w:rsidP="00CA7310">
      <w:pPr>
        <w:pStyle w:val="NormalWeb"/>
        <w:rPr>
          <w:rFonts w:ascii="Arial" w:hAnsi="Arial" w:cs="Arial"/>
          <w:b/>
          <w:bCs/>
          <w:sz w:val="22"/>
          <w:szCs w:val="22"/>
        </w:rPr>
      </w:pPr>
    </w:p>
    <w:p w14:paraId="039D1BFE" w14:textId="7A9C46DE" w:rsidR="00FC3039" w:rsidRDefault="00CA4137" w:rsidP="00CA7310">
      <w:pPr>
        <w:pStyle w:val="NormalWeb"/>
        <w:rPr>
          <w:rFonts w:ascii="Arial" w:hAnsi="Arial" w:cs="Arial"/>
          <w:b/>
          <w:bCs/>
          <w:sz w:val="22"/>
          <w:szCs w:val="22"/>
        </w:rPr>
      </w:pPr>
      <w:r>
        <w:rPr>
          <w:rFonts w:ascii="Arial" w:hAnsi="Arial" w:cs="Arial"/>
          <w:b/>
          <w:bCs/>
          <w:sz w:val="22"/>
          <w:szCs w:val="22"/>
        </w:rPr>
        <w:t xml:space="preserve">Word count </w:t>
      </w:r>
      <w:r w:rsidR="00825715">
        <w:rPr>
          <w:rFonts w:ascii="Arial" w:hAnsi="Arial" w:cs="Arial"/>
          <w:b/>
          <w:bCs/>
          <w:sz w:val="22"/>
          <w:szCs w:val="22"/>
        </w:rPr>
        <w:t>–</w:t>
      </w:r>
      <w:r>
        <w:rPr>
          <w:rFonts w:ascii="Arial" w:hAnsi="Arial" w:cs="Arial"/>
          <w:b/>
          <w:bCs/>
          <w:sz w:val="22"/>
          <w:szCs w:val="22"/>
        </w:rPr>
        <w:t xml:space="preserve"> </w:t>
      </w:r>
      <w:r w:rsidR="00825715">
        <w:rPr>
          <w:rFonts w:ascii="Arial" w:hAnsi="Arial" w:cs="Arial"/>
          <w:b/>
          <w:bCs/>
          <w:sz w:val="22"/>
          <w:szCs w:val="22"/>
        </w:rPr>
        <w:t>2551</w:t>
      </w:r>
    </w:p>
    <w:p w14:paraId="309F5CC2" w14:textId="5F958056" w:rsidR="00CA7310" w:rsidRPr="00C303B2" w:rsidRDefault="00CA7310" w:rsidP="0048647C">
      <w:pPr>
        <w:pStyle w:val="NormalWeb"/>
        <w:jc w:val="both"/>
        <w:rPr>
          <w:u w:val="single"/>
        </w:rPr>
      </w:pPr>
      <w:r w:rsidRPr="00C303B2">
        <w:rPr>
          <w:rFonts w:ascii="Arial" w:hAnsi="Arial" w:cs="Arial"/>
          <w:b/>
          <w:bCs/>
          <w:sz w:val="22"/>
          <w:szCs w:val="22"/>
          <w:u w:val="single"/>
        </w:rPr>
        <w:lastRenderedPageBreak/>
        <w:t xml:space="preserve">How a school develops one aspect of its SDP: a report that critically reflects on the actions, impact and evidence base.  </w:t>
      </w:r>
    </w:p>
    <w:p w14:paraId="1A3D0002" w14:textId="79E6D383" w:rsidR="00CA7310" w:rsidRDefault="00FC3039" w:rsidP="0048647C">
      <w:pPr>
        <w:pStyle w:val="NormalWeb"/>
        <w:spacing w:line="360" w:lineRule="auto"/>
        <w:jc w:val="both"/>
        <w:rPr>
          <w:rFonts w:ascii="Arial" w:hAnsi="Arial" w:cs="Arial"/>
          <w:sz w:val="22"/>
          <w:szCs w:val="22"/>
        </w:rPr>
      </w:pPr>
      <w:r w:rsidRPr="00FC3039">
        <w:rPr>
          <w:rFonts w:ascii="Arial" w:hAnsi="Arial" w:cs="Arial"/>
          <w:sz w:val="22"/>
          <w:szCs w:val="22"/>
        </w:rPr>
        <w:t>The following report will focus on the information and materials contained within a school’s School Development Plan (SDP), with the sole focus on a single action point. The report will create a centralised tracking document to evaluate the schools progress to achieving its aim of improving the quality of teaching. Subsequently, this report will focus on how this specific target was identified, addressed and how effectively it has, and currently is being measured through several processes including self-evaluation, stakeholder involvement and evidence-based analysis.</w:t>
      </w:r>
    </w:p>
    <w:p w14:paraId="7886C060" w14:textId="011F54DB" w:rsidR="00057F1A" w:rsidRDefault="00057F1A" w:rsidP="0048647C">
      <w:pPr>
        <w:pStyle w:val="NormalWeb"/>
        <w:spacing w:line="360" w:lineRule="auto"/>
        <w:jc w:val="both"/>
        <w:rPr>
          <w:rFonts w:ascii="Arial" w:hAnsi="Arial" w:cs="Arial"/>
          <w:sz w:val="22"/>
          <w:szCs w:val="22"/>
        </w:rPr>
      </w:pPr>
      <w:r w:rsidRPr="00057F1A">
        <w:rPr>
          <w:rFonts w:ascii="Arial" w:hAnsi="Arial" w:cs="Arial"/>
          <w:sz w:val="22"/>
          <w:szCs w:val="22"/>
        </w:rPr>
        <w:t>The SDP is from English-medium, mixed 11 to 16 secondary school situated in the county of Carmarthenshire</w:t>
      </w:r>
      <w:r>
        <w:rPr>
          <w:rFonts w:ascii="Arial" w:hAnsi="Arial" w:cs="Arial"/>
          <w:sz w:val="22"/>
          <w:szCs w:val="22"/>
        </w:rPr>
        <w:t xml:space="preserve">. At the time of the last inspection there were </w:t>
      </w:r>
      <w:r w:rsidRPr="00057F1A">
        <w:rPr>
          <w:rFonts w:ascii="Arial" w:hAnsi="Arial" w:cs="Arial"/>
          <w:sz w:val="22"/>
          <w:szCs w:val="22"/>
        </w:rPr>
        <w:t>892 pupils</w:t>
      </w:r>
      <w:r>
        <w:rPr>
          <w:rFonts w:ascii="Arial" w:hAnsi="Arial" w:cs="Arial"/>
          <w:sz w:val="22"/>
          <w:szCs w:val="22"/>
        </w:rPr>
        <w:t xml:space="preserve"> enrolled at the school (Estyn, 2016), based on the previous inspection, the school was deemed to be good in two inspection areas and excellent in the other three areas (ibid). </w:t>
      </w:r>
      <w:r w:rsidR="00A94F19" w:rsidRPr="00A94F19">
        <w:rPr>
          <w:rFonts w:ascii="Arial" w:hAnsi="Arial" w:cs="Arial"/>
          <w:sz w:val="22"/>
          <w:szCs w:val="22"/>
        </w:rPr>
        <w:t xml:space="preserve">Over the 17.5% national average, 23.5% of students qualify for free school meals. In the school, 47% of students reside </w:t>
      </w:r>
      <w:r w:rsidR="00A94F19" w:rsidRPr="00A94F19">
        <w:rPr>
          <w:rFonts w:ascii="Arial" w:hAnsi="Arial" w:cs="Arial"/>
          <w:sz w:val="22"/>
          <w:szCs w:val="22"/>
        </w:rPr>
        <w:t>in the 20% poorest areas</w:t>
      </w:r>
      <w:r w:rsidR="00A94F19" w:rsidRPr="00A94F19">
        <w:rPr>
          <w:rFonts w:ascii="Arial" w:hAnsi="Arial" w:cs="Arial"/>
          <w:sz w:val="22"/>
          <w:szCs w:val="22"/>
        </w:rPr>
        <w:t xml:space="preserve"> of Wales. Finally, 44% of students were listed as having extra needs at the school, 4% had a declaration of special educational requirements, and 98% of students were of white British descent.</w:t>
      </w:r>
    </w:p>
    <w:p w14:paraId="13ABE1ED" w14:textId="569B514D" w:rsidR="00CA7310" w:rsidRPr="00C303B2" w:rsidRDefault="00CA7310" w:rsidP="0048647C">
      <w:pPr>
        <w:pStyle w:val="NormalWeb"/>
        <w:jc w:val="both"/>
        <w:rPr>
          <w:rFonts w:ascii="ArialMT" w:hAnsi="ArialMT"/>
          <w:b/>
          <w:bCs/>
          <w:sz w:val="22"/>
          <w:szCs w:val="22"/>
          <w:u w:val="single"/>
        </w:rPr>
      </w:pPr>
      <w:r w:rsidRPr="00C303B2">
        <w:rPr>
          <w:rFonts w:ascii="ArialMT" w:hAnsi="ArialMT"/>
          <w:b/>
          <w:bCs/>
          <w:sz w:val="22"/>
          <w:szCs w:val="22"/>
          <w:u w:val="single"/>
        </w:rPr>
        <w:t xml:space="preserve">Literature review </w:t>
      </w:r>
    </w:p>
    <w:p w14:paraId="2A25518E" w14:textId="772BFE0A" w:rsidR="00FD279B" w:rsidRDefault="00A8326E" w:rsidP="0048647C">
      <w:pPr>
        <w:pStyle w:val="NormalWeb"/>
        <w:spacing w:line="360" w:lineRule="auto"/>
        <w:jc w:val="both"/>
        <w:rPr>
          <w:rFonts w:ascii="ArialMT" w:hAnsi="ArialMT"/>
          <w:sz w:val="22"/>
          <w:szCs w:val="22"/>
        </w:rPr>
      </w:pPr>
      <w:r>
        <w:rPr>
          <w:rFonts w:ascii="ArialMT" w:hAnsi="ArialMT"/>
          <w:sz w:val="22"/>
          <w:szCs w:val="22"/>
        </w:rPr>
        <w:t xml:space="preserve">Firstly, the basis of a SDP is to act as a template for </w:t>
      </w:r>
      <w:r w:rsidRPr="00A8326E">
        <w:rPr>
          <w:rFonts w:ascii="ArialMT" w:hAnsi="ArialMT"/>
          <w:sz w:val="22"/>
          <w:szCs w:val="22"/>
        </w:rPr>
        <w:t xml:space="preserve">measuring, guiding, and fostering student achievement (Dunaway, Kim, &amp; </w:t>
      </w:r>
      <w:proofErr w:type="spellStart"/>
      <w:r w:rsidRPr="00A8326E">
        <w:rPr>
          <w:rFonts w:ascii="ArialMT" w:hAnsi="ArialMT"/>
          <w:sz w:val="22"/>
          <w:szCs w:val="22"/>
        </w:rPr>
        <w:t>Szad</w:t>
      </w:r>
      <w:proofErr w:type="spellEnd"/>
      <w:r w:rsidRPr="00A8326E">
        <w:rPr>
          <w:rFonts w:ascii="ArialMT" w:hAnsi="ArialMT"/>
          <w:sz w:val="22"/>
          <w:szCs w:val="22"/>
        </w:rPr>
        <w:t>, 2012)</w:t>
      </w:r>
      <w:r w:rsidR="003D7384">
        <w:rPr>
          <w:rFonts w:ascii="ArialMT" w:hAnsi="ArialMT"/>
          <w:sz w:val="22"/>
          <w:szCs w:val="22"/>
        </w:rPr>
        <w:t>.</w:t>
      </w:r>
      <w:r>
        <w:rPr>
          <w:rFonts w:ascii="ArialMT" w:hAnsi="ArialMT"/>
          <w:sz w:val="22"/>
          <w:szCs w:val="22"/>
        </w:rPr>
        <w:t xml:space="preserve"> While </w:t>
      </w:r>
      <w:r w:rsidR="003D7384">
        <w:rPr>
          <w:rFonts w:ascii="ArialMT" w:hAnsi="ArialMT"/>
          <w:sz w:val="22"/>
          <w:szCs w:val="22"/>
        </w:rPr>
        <w:t xml:space="preserve">literature on SDPs starkly differs in focus between the US and the UK, it is widely accepted in Wales and the rest of the UK that an SDP is a </w:t>
      </w:r>
      <w:r w:rsidR="003D7384" w:rsidRPr="003D7384">
        <w:rPr>
          <w:rFonts w:ascii="ArialMT" w:hAnsi="ArialMT"/>
          <w:sz w:val="22"/>
          <w:szCs w:val="22"/>
        </w:rPr>
        <w:t>‘school’s strategic plan for improvement’ and sets out specific actions a school will take to continually ‘improve learner outcomes’ (Welsh Government, 2014, p.3).</w:t>
      </w:r>
    </w:p>
    <w:p w14:paraId="51F80766" w14:textId="241E48BA" w:rsidR="00A8326E" w:rsidRDefault="00891691" w:rsidP="0048647C">
      <w:pPr>
        <w:pStyle w:val="NormalWeb"/>
        <w:spacing w:line="360" w:lineRule="auto"/>
        <w:jc w:val="both"/>
        <w:rPr>
          <w:rFonts w:ascii="ArialMT" w:hAnsi="ArialMT"/>
          <w:sz w:val="22"/>
          <w:szCs w:val="22"/>
        </w:rPr>
      </w:pPr>
      <w:r>
        <w:rPr>
          <w:rFonts w:ascii="ArialMT" w:hAnsi="ArialMT"/>
          <w:sz w:val="22"/>
          <w:szCs w:val="22"/>
        </w:rPr>
        <w:t>Moreover, during the process of school development, self-evaluation is seen as a key mechanism (</w:t>
      </w:r>
      <w:r w:rsidRPr="00891691">
        <w:rPr>
          <w:rFonts w:ascii="ArialMT" w:hAnsi="ArialMT"/>
          <w:sz w:val="22"/>
          <w:szCs w:val="22"/>
        </w:rPr>
        <w:t>European Commission, 2020).</w:t>
      </w:r>
      <w:r>
        <w:rPr>
          <w:rFonts w:ascii="ArialMT" w:hAnsi="ArialMT"/>
          <w:sz w:val="22"/>
          <w:szCs w:val="22"/>
        </w:rPr>
        <w:t xml:space="preserve"> For years, </w:t>
      </w:r>
      <w:r w:rsidRPr="00891691">
        <w:rPr>
          <w:rFonts w:ascii="ArialMT" w:hAnsi="ArialMT"/>
          <w:sz w:val="22"/>
          <w:szCs w:val="22"/>
        </w:rPr>
        <w:t xml:space="preserve">Demetriou and </w:t>
      </w:r>
      <w:proofErr w:type="spellStart"/>
      <w:r w:rsidRPr="00891691">
        <w:rPr>
          <w:rFonts w:ascii="ArialMT" w:hAnsi="ArialMT"/>
          <w:sz w:val="22"/>
          <w:szCs w:val="22"/>
        </w:rPr>
        <w:t>Kyriakides</w:t>
      </w:r>
      <w:proofErr w:type="spellEnd"/>
      <w:r w:rsidRPr="00891691">
        <w:rPr>
          <w:rFonts w:ascii="ArialMT" w:hAnsi="ArialMT"/>
          <w:sz w:val="22"/>
          <w:szCs w:val="22"/>
        </w:rPr>
        <w:t xml:space="preserve"> (2012</w:t>
      </w:r>
      <w:r>
        <w:rPr>
          <w:rFonts w:ascii="ArialMT" w:hAnsi="ArialMT"/>
          <w:sz w:val="22"/>
          <w:szCs w:val="22"/>
        </w:rPr>
        <w:t>, 2020</w:t>
      </w:r>
      <w:r w:rsidRPr="00891691">
        <w:rPr>
          <w:rFonts w:ascii="ArialMT" w:hAnsi="ArialMT"/>
          <w:sz w:val="22"/>
          <w:szCs w:val="22"/>
        </w:rPr>
        <w:t>)</w:t>
      </w:r>
      <w:r>
        <w:rPr>
          <w:rFonts w:ascii="ArialMT" w:hAnsi="ArialMT"/>
          <w:sz w:val="22"/>
          <w:szCs w:val="22"/>
        </w:rPr>
        <w:t xml:space="preserve"> have argued for the need to establish </w:t>
      </w:r>
      <w:r w:rsidRPr="00891691">
        <w:rPr>
          <w:rFonts w:ascii="ArialMT" w:hAnsi="ArialMT"/>
          <w:sz w:val="22"/>
          <w:szCs w:val="22"/>
        </w:rPr>
        <w:t xml:space="preserve">continuous formative evaluation mechanisms </w:t>
      </w:r>
      <w:r>
        <w:rPr>
          <w:rFonts w:ascii="ArialMT" w:hAnsi="ArialMT"/>
          <w:sz w:val="22"/>
          <w:szCs w:val="22"/>
        </w:rPr>
        <w:t>in order to assess the gains students have made</w:t>
      </w:r>
      <w:r w:rsidRPr="00891691">
        <w:rPr>
          <w:rFonts w:ascii="ArialMT" w:hAnsi="ArialMT"/>
          <w:sz w:val="22"/>
          <w:szCs w:val="22"/>
        </w:rPr>
        <w:t xml:space="preserve"> and the impact of</w:t>
      </w:r>
      <w:r>
        <w:rPr>
          <w:rFonts w:ascii="ArialMT" w:hAnsi="ArialMT"/>
          <w:sz w:val="22"/>
          <w:szCs w:val="22"/>
        </w:rPr>
        <w:t xml:space="preserve"> SDPs on </w:t>
      </w:r>
      <w:r w:rsidRPr="00891691">
        <w:rPr>
          <w:rFonts w:ascii="ArialMT" w:hAnsi="ArialMT"/>
          <w:sz w:val="22"/>
          <w:szCs w:val="22"/>
        </w:rPr>
        <w:t>achievement over time in order to help teachers, schools and educational systems identify changes in their effectiveness status in terms of both dimensions of educational effectiveness</w:t>
      </w:r>
      <w:r>
        <w:rPr>
          <w:rFonts w:ascii="ArialMT" w:hAnsi="ArialMT"/>
          <w:sz w:val="22"/>
          <w:szCs w:val="22"/>
        </w:rPr>
        <w:t xml:space="preserve"> (</w:t>
      </w:r>
      <w:r w:rsidRPr="00891691">
        <w:rPr>
          <w:rFonts w:ascii="ArialMT" w:hAnsi="ArialMT"/>
          <w:sz w:val="22"/>
          <w:szCs w:val="22"/>
        </w:rPr>
        <w:t xml:space="preserve">Demetriou and </w:t>
      </w:r>
      <w:proofErr w:type="spellStart"/>
      <w:r w:rsidRPr="00891691">
        <w:rPr>
          <w:rFonts w:ascii="ArialMT" w:hAnsi="ArialMT"/>
          <w:sz w:val="22"/>
          <w:szCs w:val="22"/>
        </w:rPr>
        <w:t>Kyriakides</w:t>
      </w:r>
      <w:proofErr w:type="spellEnd"/>
      <w:r>
        <w:rPr>
          <w:rFonts w:ascii="ArialMT" w:hAnsi="ArialMT"/>
          <w:sz w:val="22"/>
          <w:szCs w:val="22"/>
        </w:rPr>
        <w:t>, 2020)</w:t>
      </w:r>
      <w:r w:rsidRPr="00891691">
        <w:rPr>
          <w:rFonts w:ascii="ArialMT" w:hAnsi="ArialMT"/>
          <w:sz w:val="22"/>
          <w:szCs w:val="22"/>
        </w:rPr>
        <w:t>.</w:t>
      </w:r>
      <w:r w:rsidR="0047652E">
        <w:rPr>
          <w:rFonts w:ascii="ArialMT" w:hAnsi="ArialMT"/>
          <w:sz w:val="22"/>
          <w:szCs w:val="22"/>
        </w:rPr>
        <w:t xml:space="preserve"> Previous research also found that groups </w:t>
      </w:r>
      <w:r w:rsidR="0047652E" w:rsidRPr="0047652E">
        <w:rPr>
          <w:rFonts w:ascii="ArialMT" w:hAnsi="ArialMT"/>
          <w:sz w:val="22"/>
          <w:szCs w:val="22"/>
        </w:rPr>
        <w:t>which developed self-evaluation mechanisms in relation to educational theory and research had the biggest impact</w:t>
      </w:r>
      <w:r w:rsidR="0047652E">
        <w:rPr>
          <w:rFonts w:ascii="ArialMT" w:hAnsi="ArialMT"/>
          <w:sz w:val="22"/>
          <w:szCs w:val="22"/>
        </w:rPr>
        <w:t xml:space="preserve"> (</w:t>
      </w:r>
      <w:r w:rsidR="0047652E" w:rsidRPr="00891691">
        <w:rPr>
          <w:rFonts w:ascii="ArialMT" w:hAnsi="ArialMT"/>
          <w:sz w:val="22"/>
          <w:szCs w:val="22"/>
        </w:rPr>
        <w:t xml:space="preserve">Demetriou and </w:t>
      </w:r>
      <w:proofErr w:type="spellStart"/>
      <w:r w:rsidR="0047652E" w:rsidRPr="00891691">
        <w:rPr>
          <w:rFonts w:ascii="ArialMT" w:hAnsi="ArialMT"/>
          <w:sz w:val="22"/>
          <w:szCs w:val="22"/>
        </w:rPr>
        <w:t>Kyriakides</w:t>
      </w:r>
      <w:proofErr w:type="spellEnd"/>
      <w:r w:rsidR="0047652E">
        <w:rPr>
          <w:rFonts w:ascii="ArialMT" w:hAnsi="ArialMT"/>
          <w:sz w:val="22"/>
          <w:szCs w:val="22"/>
        </w:rPr>
        <w:t>, 2012).</w:t>
      </w:r>
      <w:r w:rsidR="00A66A4A">
        <w:rPr>
          <w:rFonts w:ascii="ArialMT" w:hAnsi="ArialMT"/>
          <w:sz w:val="22"/>
          <w:szCs w:val="22"/>
        </w:rPr>
        <w:t xml:space="preserve"> </w:t>
      </w:r>
      <w:r w:rsidR="00A66A4A" w:rsidRPr="00A66A4A">
        <w:rPr>
          <w:rFonts w:ascii="ArialMT" w:hAnsi="ArialMT"/>
          <w:sz w:val="22"/>
          <w:szCs w:val="22"/>
        </w:rPr>
        <w:t xml:space="preserve">This suggests that school growth planning should be a longer-term undertaking with a theoretical and empirical foundation rather than a quick fix. The Welsh Government (2014), which claimed that one academic year is insufficient to "embed practise </w:t>
      </w:r>
      <w:r w:rsidR="00A66A4A" w:rsidRPr="00A66A4A">
        <w:rPr>
          <w:rFonts w:ascii="ArialMT" w:hAnsi="ArialMT"/>
          <w:sz w:val="22"/>
          <w:szCs w:val="22"/>
        </w:rPr>
        <w:lastRenderedPageBreak/>
        <w:t>and measure successes," supports this.</w:t>
      </w:r>
      <w:r w:rsidR="00A66A4A">
        <w:rPr>
          <w:rFonts w:ascii="ArialMT" w:hAnsi="ArialMT"/>
          <w:sz w:val="22"/>
          <w:szCs w:val="22"/>
        </w:rPr>
        <w:t xml:space="preserve"> </w:t>
      </w:r>
      <w:r w:rsidR="00A66A4A" w:rsidRPr="00A66A4A">
        <w:rPr>
          <w:rFonts w:ascii="ArialMT" w:hAnsi="ArialMT"/>
          <w:sz w:val="22"/>
          <w:szCs w:val="22"/>
        </w:rPr>
        <w:t>Additionally, this case is strengthened by Davies and Ellison (2003, p. 2)</w:t>
      </w:r>
      <w:r w:rsidR="00136E90">
        <w:rPr>
          <w:rFonts w:ascii="ArialMT" w:hAnsi="ArialMT"/>
          <w:sz w:val="22"/>
          <w:szCs w:val="22"/>
        </w:rPr>
        <w:t xml:space="preserve">, who </w:t>
      </w:r>
      <w:r w:rsidR="00A66A4A" w:rsidRPr="00A66A4A">
        <w:rPr>
          <w:rFonts w:ascii="ArialMT" w:hAnsi="ArialMT"/>
          <w:sz w:val="22"/>
          <w:szCs w:val="22"/>
        </w:rPr>
        <w:t xml:space="preserve">claim that while short-term planning works well in </w:t>
      </w:r>
      <w:proofErr w:type="gramStart"/>
      <w:r w:rsidR="00A66A4A" w:rsidRPr="00A66A4A">
        <w:rPr>
          <w:rFonts w:ascii="ArialMT" w:hAnsi="ArialMT"/>
          <w:sz w:val="22"/>
          <w:szCs w:val="22"/>
        </w:rPr>
        <w:t>the majority of</w:t>
      </w:r>
      <w:proofErr w:type="gramEnd"/>
      <w:r w:rsidR="00A66A4A" w:rsidRPr="00A66A4A">
        <w:rPr>
          <w:rFonts w:ascii="ArialMT" w:hAnsi="ArialMT"/>
          <w:sz w:val="22"/>
          <w:szCs w:val="22"/>
        </w:rPr>
        <w:t xml:space="preserve"> institutions, there is proof that it is "prescriptive" and "reductionist." This context can then be used to influence both medium- and short-term planning by agreeing on long-term objectives for the school. </w:t>
      </w:r>
      <w:proofErr w:type="gramStart"/>
      <w:r w:rsidR="00A66A4A" w:rsidRPr="00A66A4A">
        <w:rPr>
          <w:rFonts w:ascii="ArialMT" w:hAnsi="ArialMT"/>
          <w:sz w:val="22"/>
          <w:szCs w:val="22"/>
        </w:rPr>
        <w:t>In light of</w:t>
      </w:r>
      <w:proofErr w:type="gramEnd"/>
      <w:r w:rsidR="00A66A4A" w:rsidRPr="00A66A4A">
        <w:rPr>
          <w:rFonts w:ascii="ArialMT" w:hAnsi="ArialMT"/>
          <w:sz w:val="22"/>
          <w:szCs w:val="22"/>
        </w:rPr>
        <w:t xml:space="preserve"> </w:t>
      </w:r>
      <w:proofErr w:type="spellStart"/>
      <w:r w:rsidR="00A66A4A" w:rsidRPr="00A66A4A">
        <w:rPr>
          <w:rFonts w:ascii="ArialMT" w:hAnsi="ArialMT"/>
          <w:sz w:val="22"/>
          <w:szCs w:val="22"/>
        </w:rPr>
        <w:t>Schildkamp's</w:t>
      </w:r>
      <w:proofErr w:type="spellEnd"/>
      <w:r w:rsidR="00A66A4A" w:rsidRPr="00A66A4A">
        <w:rPr>
          <w:rFonts w:ascii="ArialMT" w:hAnsi="ArialMT"/>
          <w:sz w:val="22"/>
          <w:szCs w:val="22"/>
        </w:rPr>
        <w:t xml:space="preserve"> (2019, p. 257) argument that school administrators and teachers should begin the process of school development with "clear and measurable goals," this is significant</w:t>
      </w:r>
      <w:r w:rsidR="00BD3645">
        <w:rPr>
          <w:rFonts w:ascii="ArialMT" w:hAnsi="ArialMT"/>
          <w:sz w:val="22"/>
          <w:szCs w:val="22"/>
        </w:rPr>
        <w:t>, as b</w:t>
      </w:r>
      <w:r w:rsidR="00A66A4A" w:rsidRPr="00A66A4A">
        <w:rPr>
          <w:rFonts w:ascii="ArialMT" w:hAnsi="ArialMT"/>
          <w:sz w:val="22"/>
          <w:szCs w:val="22"/>
        </w:rPr>
        <w:t>y setting long-term objectives, it will be possible to collect information that will be useful for carrying them out.</w:t>
      </w:r>
    </w:p>
    <w:p w14:paraId="13A8FBAE" w14:textId="6D20AF4C" w:rsidR="0090131A" w:rsidRDefault="00A66A4A" w:rsidP="0048647C">
      <w:pPr>
        <w:pStyle w:val="NormalWeb"/>
        <w:spacing w:line="360" w:lineRule="auto"/>
        <w:jc w:val="both"/>
        <w:rPr>
          <w:rFonts w:ascii="Arial" w:hAnsi="Arial" w:cs="Arial"/>
          <w:sz w:val="22"/>
          <w:szCs w:val="22"/>
        </w:rPr>
      </w:pPr>
      <w:r w:rsidRPr="00222FC4">
        <w:rPr>
          <w:rFonts w:ascii="Arial" w:hAnsi="Arial" w:cs="Arial"/>
          <w:sz w:val="22"/>
          <w:szCs w:val="22"/>
        </w:rPr>
        <w:t xml:space="preserve">Furthermore, </w:t>
      </w:r>
      <w:r w:rsidR="00222FC4" w:rsidRPr="00222FC4">
        <w:rPr>
          <w:rFonts w:ascii="Arial" w:hAnsi="Arial" w:cs="Arial"/>
          <w:sz w:val="22"/>
          <w:szCs w:val="22"/>
        </w:rPr>
        <w:t xml:space="preserve">the importance of SDPs is evident through </w:t>
      </w:r>
      <w:proofErr w:type="spellStart"/>
      <w:r w:rsidR="00222FC4" w:rsidRPr="00222FC4">
        <w:rPr>
          <w:rFonts w:ascii="Arial" w:hAnsi="Arial" w:cs="Arial"/>
          <w:sz w:val="22"/>
          <w:szCs w:val="22"/>
        </w:rPr>
        <w:t>Busher</w:t>
      </w:r>
      <w:proofErr w:type="spellEnd"/>
      <w:r w:rsidR="00222FC4" w:rsidRPr="00222FC4">
        <w:rPr>
          <w:rFonts w:ascii="Arial" w:hAnsi="Arial" w:cs="Arial"/>
          <w:sz w:val="22"/>
          <w:szCs w:val="22"/>
        </w:rPr>
        <w:t xml:space="preserve">, Harris and Wise’s (2000, p.137) argument that there is a positive link between improving the quality of teaching and school development. Therefore, it may be suggested that SDP progression is co-dependent on the continued professional development of teachers and likewise, teachers are drivers of school development through a whole-school approach, and </w:t>
      </w:r>
      <w:r w:rsidR="00222FC4">
        <w:rPr>
          <w:rFonts w:ascii="Arial" w:hAnsi="Arial" w:cs="Arial"/>
          <w:sz w:val="22"/>
          <w:szCs w:val="22"/>
        </w:rPr>
        <w:t xml:space="preserve">progress is </w:t>
      </w:r>
      <w:r w:rsidR="00222FC4" w:rsidRPr="00222FC4">
        <w:rPr>
          <w:rFonts w:ascii="Arial" w:hAnsi="Arial" w:cs="Arial"/>
          <w:sz w:val="22"/>
          <w:szCs w:val="22"/>
        </w:rPr>
        <w:t xml:space="preserve">not solely the outcome of efforts by </w:t>
      </w:r>
      <w:r w:rsidR="00870F74" w:rsidRPr="00222FC4">
        <w:rPr>
          <w:rFonts w:ascii="Arial" w:hAnsi="Arial" w:cs="Arial"/>
          <w:sz w:val="22"/>
          <w:szCs w:val="22"/>
        </w:rPr>
        <w:t>schools’</w:t>
      </w:r>
      <w:r w:rsidR="00222FC4" w:rsidRPr="00222FC4">
        <w:rPr>
          <w:rFonts w:ascii="Arial" w:hAnsi="Arial" w:cs="Arial"/>
          <w:sz w:val="22"/>
          <w:szCs w:val="22"/>
        </w:rPr>
        <w:t xml:space="preserve"> leaders.</w:t>
      </w:r>
      <w:r w:rsidR="00870F74">
        <w:rPr>
          <w:rFonts w:ascii="Arial" w:hAnsi="Arial" w:cs="Arial"/>
          <w:sz w:val="22"/>
          <w:szCs w:val="22"/>
        </w:rPr>
        <w:t xml:space="preserve"> </w:t>
      </w:r>
      <w:r w:rsidR="00675913">
        <w:rPr>
          <w:rFonts w:ascii="Arial" w:hAnsi="Arial" w:cs="Arial"/>
          <w:sz w:val="22"/>
          <w:szCs w:val="22"/>
        </w:rPr>
        <w:t xml:space="preserve">In the view of </w:t>
      </w:r>
      <w:r w:rsidR="00675913" w:rsidRPr="00675913">
        <w:rPr>
          <w:rFonts w:ascii="Arial" w:hAnsi="Arial" w:cs="Arial"/>
          <w:sz w:val="22"/>
          <w:szCs w:val="22"/>
        </w:rPr>
        <w:t>Chakraborty and Biswas</w:t>
      </w:r>
      <w:r w:rsidR="00675913">
        <w:rPr>
          <w:rFonts w:ascii="Arial" w:hAnsi="Arial" w:cs="Arial"/>
          <w:sz w:val="22"/>
          <w:szCs w:val="22"/>
        </w:rPr>
        <w:t xml:space="preserve"> (</w:t>
      </w:r>
      <w:r w:rsidR="00675913" w:rsidRPr="00675913">
        <w:rPr>
          <w:rFonts w:ascii="Arial" w:hAnsi="Arial" w:cs="Arial"/>
          <w:sz w:val="22"/>
          <w:szCs w:val="22"/>
        </w:rPr>
        <w:t>2020</w:t>
      </w:r>
      <w:r w:rsidR="00675913">
        <w:rPr>
          <w:rFonts w:ascii="Arial" w:hAnsi="Arial" w:cs="Arial"/>
          <w:sz w:val="22"/>
          <w:szCs w:val="22"/>
        </w:rPr>
        <w:t>), k</w:t>
      </w:r>
      <w:r w:rsidR="0090131A">
        <w:rPr>
          <w:rFonts w:ascii="Arial" w:hAnsi="Arial" w:cs="Arial"/>
          <w:sz w:val="22"/>
          <w:szCs w:val="22"/>
        </w:rPr>
        <w:t xml:space="preserve">ey to improving teacher performance is appropriate performance assessment, </w:t>
      </w:r>
      <w:proofErr w:type="gramStart"/>
      <w:r w:rsidR="0090131A">
        <w:rPr>
          <w:rFonts w:ascii="Arial" w:hAnsi="Arial" w:cs="Arial"/>
          <w:sz w:val="22"/>
          <w:szCs w:val="22"/>
        </w:rPr>
        <w:t>in order for</w:t>
      </w:r>
      <w:proofErr w:type="gramEnd"/>
      <w:r w:rsidR="0090131A">
        <w:rPr>
          <w:rFonts w:ascii="Arial" w:hAnsi="Arial" w:cs="Arial"/>
          <w:sz w:val="22"/>
          <w:szCs w:val="22"/>
        </w:rPr>
        <w:t xml:space="preserve"> teachers to reflect on their current position and set measurable goals to improve</w:t>
      </w:r>
      <w:r w:rsidR="00675913">
        <w:rPr>
          <w:rFonts w:ascii="Arial" w:hAnsi="Arial" w:cs="Arial"/>
          <w:sz w:val="22"/>
          <w:szCs w:val="22"/>
        </w:rPr>
        <w:t xml:space="preserve">. This action has a </w:t>
      </w:r>
      <w:proofErr w:type="gramStart"/>
      <w:r w:rsidR="00675913">
        <w:rPr>
          <w:rFonts w:ascii="Arial" w:hAnsi="Arial" w:cs="Arial"/>
          <w:sz w:val="22"/>
          <w:szCs w:val="22"/>
        </w:rPr>
        <w:t>knock on</w:t>
      </w:r>
      <w:proofErr w:type="gramEnd"/>
      <w:r w:rsidR="00675913">
        <w:rPr>
          <w:rFonts w:ascii="Arial" w:hAnsi="Arial" w:cs="Arial"/>
          <w:sz w:val="22"/>
          <w:szCs w:val="22"/>
        </w:rPr>
        <w:t xml:space="preserve"> impact, with evidence demonstrating an enhanced level of teaching quality and practice, which has in turn helped teachers become </w:t>
      </w:r>
      <w:r w:rsidR="00675913" w:rsidRPr="00675913">
        <w:rPr>
          <w:rFonts w:ascii="Arial" w:hAnsi="Arial" w:cs="Arial"/>
          <w:sz w:val="22"/>
          <w:szCs w:val="22"/>
        </w:rPr>
        <w:t>more engaged in fostering research and developmental activities</w:t>
      </w:r>
      <w:r w:rsidR="00675913">
        <w:rPr>
          <w:rFonts w:ascii="Arial" w:hAnsi="Arial" w:cs="Arial"/>
          <w:sz w:val="22"/>
          <w:szCs w:val="22"/>
        </w:rPr>
        <w:t xml:space="preserve">. Ultimately, this will </w:t>
      </w:r>
      <w:proofErr w:type="gramStart"/>
      <w:r w:rsidR="00675913" w:rsidRPr="00675913">
        <w:rPr>
          <w:rFonts w:ascii="Arial" w:hAnsi="Arial" w:cs="Arial"/>
          <w:sz w:val="22"/>
          <w:szCs w:val="22"/>
        </w:rPr>
        <w:t>affects</w:t>
      </w:r>
      <w:proofErr w:type="gramEnd"/>
      <w:r w:rsidR="00675913" w:rsidRPr="00675913">
        <w:rPr>
          <w:rFonts w:ascii="Arial" w:hAnsi="Arial" w:cs="Arial"/>
          <w:sz w:val="22"/>
          <w:szCs w:val="22"/>
        </w:rPr>
        <w:t xml:space="preserve"> the educational outcomes (Elliott, 2015).</w:t>
      </w:r>
      <w:r w:rsidR="00675913">
        <w:rPr>
          <w:rFonts w:ascii="Arial" w:hAnsi="Arial" w:cs="Arial"/>
          <w:sz w:val="22"/>
          <w:szCs w:val="22"/>
        </w:rPr>
        <w:t xml:space="preserve"> In order to improve the quality of teaching overall, </w:t>
      </w:r>
      <w:r w:rsidR="00675913" w:rsidRPr="00675913">
        <w:rPr>
          <w:rFonts w:ascii="Arial" w:hAnsi="Arial" w:cs="Arial"/>
          <w:sz w:val="22"/>
          <w:szCs w:val="22"/>
        </w:rPr>
        <w:t>Chakraborty and Biswas</w:t>
      </w:r>
      <w:r w:rsidR="00675913">
        <w:rPr>
          <w:rFonts w:ascii="Arial" w:hAnsi="Arial" w:cs="Arial"/>
          <w:sz w:val="22"/>
          <w:szCs w:val="22"/>
        </w:rPr>
        <w:t xml:space="preserve"> (</w:t>
      </w:r>
      <w:r w:rsidR="00675913" w:rsidRPr="00675913">
        <w:rPr>
          <w:rFonts w:ascii="Arial" w:hAnsi="Arial" w:cs="Arial"/>
          <w:sz w:val="22"/>
          <w:szCs w:val="22"/>
        </w:rPr>
        <w:t>2020</w:t>
      </w:r>
      <w:r w:rsidR="00675913">
        <w:rPr>
          <w:rFonts w:ascii="Arial" w:hAnsi="Arial" w:cs="Arial"/>
          <w:sz w:val="22"/>
          <w:szCs w:val="22"/>
        </w:rPr>
        <w:t xml:space="preserve">) argue that there should be </w:t>
      </w:r>
      <w:r w:rsidR="00675913" w:rsidRPr="00675913">
        <w:rPr>
          <w:rFonts w:ascii="Arial" w:hAnsi="Arial" w:cs="Arial"/>
          <w:sz w:val="22"/>
          <w:szCs w:val="22"/>
        </w:rPr>
        <w:t>a consistent approach of performance appraisal for the faculties.</w:t>
      </w:r>
      <w:r w:rsidR="00675913">
        <w:rPr>
          <w:rFonts w:ascii="Arial" w:hAnsi="Arial" w:cs="Arial"/>
          <w:sz w:val="22"/>
          <w:szCs w:val="22"/>
        </w:rPr>
        <w:t xml:space="preserve"> </w:t>
      </w:r>
      <w:r w:rsidR="00675913" w:rsidRPr="00675913">
        <w:rPr>
          <w:rFonts w:ascii="Arial" w:hAnsi="Arial" w:cs="Arial"/>
          <w:sz w:val="22"/>
          <w:szCs w:val="22"/>
        </w:rPr>
        <w:t xml:space="preserve">When employees are </w:t>
      </w:r>
      <w:proofErr w:type="gramStart"/>
      <w:r w:rsidR="00675913">
        <w:rPr>
          <w:rFonts w:ascii="Arial" w:hAnsi="Arial" w:cs="Arial"/>
          <w:sz w:val="22"/>
          <w:szCs w:val="22"/>
        </w:rPr>
        <w:t>improve</w:t>
      </w:r>
      <w:proofErr w:type="gramEnd"/>
      <w:r w:rsidR="00675913">
        <w:rPr>
          <w:rFonts w:ascii="Arial" w:hAnsi="Arial" w:cs="Arial"/>
          <w:sz w:val="22"/>
          <w:szCs w:val="22"/>
        </w:rPr>
        <w:t xml:space="preserve"> and there is acknowledgment of their positive performance outcomes, along with </w:t>
      </w:r>
      <w:r w:rsidR="005E5DD7">
        <w:rPr>
          <w:rFonts w:ascii="Arial" w:hAnsi="Arial" w:cs="Arial"/>
          <w:sz w:val="22"/>
          <w:szCs w:val="22"/>
        </w:rPr>
        <w:t xml:space="preserve">new </w:t>
      </w:r>
      <w:r w:rsidR="00675913" w:rsidRPr="00675913">
        <w:rPr>
          <w:rFonts w:ascii="Arial" w:hAnsi="Arial" w:cs="Arial"/>
          <w:sz w:val="22"/>
          <w:szCs w:val="22"/>
        </w:rPr>
        <w:t xml:space="preserve">opportunities </w:t>
      </w:r>
      <w:r w:rsidR="00675913">
        <w:rPr>
          <w:rFonts w:ascii="Arial" w:hAnsi="Arial" w:cs="Arial"/>
          <w:sz w:val="22"/>
          <w:szCs w:val="22"/>
        </w:rPr>
        <w:t>being</w:t>
      </w:r>
      <w:r w:rsidR="00675913" w:rsidRPr="00675913">
        <w:rPr>
          <w:rFonts w:ascii="Arial" w:hAnsi="Arial" w:cs="Arial"/>
          <w:sz w:val="22"/>
          <w:szCs w:val="22"/>
        </w:rPr>
        <w:t xml:space="preserve"> provided for their career development, they become more productive, which motivates them to perform well (Robertson-Kraft, 2014</w:t>
      </w:r>
      <w:r w:rsidR="00675913">
        <w:rPr>
          <w:rFonts w:ascii="Arial" w:hAnsi="Arial" w:cs="Arial"/>
          <w:sz w:val="22"/>
          <w:szCs w:val="22"/>
        </w:rPr>
        <w:t>).</w:t>
      </w:r>
    </w:p>
    <w:p w14:paraId="6B365576" w14:textId="77777777" w:rsidR="00A94F19" w:rsidRDefault="00A94F19" w:rsidP="0048647C">
      <w:pPr>
        <w:pStyle w:val="NormalWeb"/>
        <w:spacing w:line="360" w:lineRule="auto"/>
        <w:jc w:val="both"/>
        <w:rPr>
          <w:rFonts w:ascii="Arial" w:hAnsi="Arial" w:cs="Arial"/>
          <w:sz w:val="22"/>
          <w:szCs w:val="22"/>
        </w:rPr>
      </w:pPr>
      <w:r>
        <w:rPr>
          <w:rFonts w:ascii="Arial" w:hAnsi="Arial" w:cs="Arial"/>
          <w:sz w:val="22"/>
          <w:szCs w:val="22"/>
        </w:rPr>
        <w:t>Moreover, o</w:t>
      </w:r>
      <w:r w:rsidRPr="00A94F19">
        <w:rPr>
          <w:rFonts w:ascii="Arial" w:hAnsi="Arial" w:cs="Arial"/>
          <w:sz w:val="22"/>
          <w:szCs w:val="22"/>
        </w:rPr>
        <w:t xml:space="preserve">n how to incorporate whole school approaches into SDPs, there are differing opinions. Education Scotland (2018) holds that students should actively participate in school development, and </w:t>
      </w:r>
      <w:proofErr w:type="spellStart"/>
      <w:r w:rsidRPr="00A94F19">
        <w:rPr>
          <w:rFonts w:ascii="Arial" w:hAnsi="Arial" w:cs="Arial"/>
          <w:sz w:val="22"/>
          <w:szCs w:val="22"/>
        </w:rPr>
        <w:t>Bridghouse</w:t>
      </w:r>
      <w:proofErr w:type="spellEnd"/>
      <w:r w:rsidRPr="00A94F19">
        <w:rPr>
          <w:rFonts w:ascii="Arial" w:hAnsi="Arial" w:cs="Arial"/>
          <w:sz w:val="22"/>
          <w:szCs w:val="22"/>
        </w:rPr>
        <w:t xml:space="preserve"> and Woods (1999, p.109) agree that students have the "principal claim to attention" as stakeholders in a school. The Welsh Government (2016, p. 7) adds that family and community engagement is an essential part of development planning in order to foster a</w:t>
      </w:r>
      <w:r>
        <w:rPr>
          <w:rFonts w:ascii="Arial" w:hAnsi="Arial" w:cs="Arial"/>
          <w:sz w:val="22"/>
          <w:szCs w:val="22"/>
        </w:rPr>
        <w:t>n</w:t>
      </w:r>
      <w:r w:rsidRPr="00A94F19">
        <w:rPr>
          <w:rFonts w:ascii="Arial" w:hAnsi="Arial" w:cs="Arial"/>
          <w:sz w:val="22"/>
          <w:szCs w:val="22"/>
        </w:rPr>
        <w:t xml:space="preserve"> "ethos" of worth towards the community. While the viewpoint put forward implies that parents and </w:t>
      </w:r>
      <w:r>
        <w:rPr>
          <w:rFonts w:ascii="Arial" w:hAnsi="Arial" w:cs="Arial"/>
          <w:sz w:val="22"/>
          <w:szCs w:val="22"/>
        </w:rPr>
        <w:t>children</w:t>
      </w:r>
      <w:r w:rsidRPr="00A94F19">
        <w:rPr>
          <w:rFonts w:ascii="Arial" w:hAnsi="Arial" w:cs="Arial"/>
          <w:sz w:val="22"/>
          <w:szCs w:val="22"/>
        </w:rPr>
        <w:t xml:space="preserve"> should be included in the SDP, Education Scotland notes (ibid, p. 6) that inspectors discovered some schools had a "narrow view" of </w:t>
      </w:r>
      <w:proofErr w:type="gramStart"/>
      <w:r>
        <w:rPr>
          <w:rFonts w:ascii="Arial" w:hAnsi="Arial" w:cs="Arial"/>
          <w:sz w:val="22"/>
          <w:szCs w:val="22"/>
        </w:rPr>
        <w:t>pupils</w:t>
      </w:r>
      <w:proofErr w:type="gramEnd"/>
      <w:r w:rsidRPr="00A94F19">
        <w:rPr>
          <w:rFonts w:ascii="Arial" w:hAnsi="Arial" w:cs="Arial"/>
          <w:sz w:val="22"/>
          <w:szCs w:val="22"/>
        </w:rPr>
        <w:t xml:space="preserve"> rights.</w:t>
      </w:r>
    </w:p>
    <w:p w14:paraId="71584843" w14:textId="53EDF755" w:rsidR="00FD279B" w:rsidRPr="005E5DD7" w:rsidRDefault="00830245" w:rsidP="0048647C">
      <w:pPr>
        <w:pStyle w:val="NormalWeb"/>
        <w:spacing w:line="360" w:lineRule="auto"/>
        <w:jc w:val="both"/>
        <w:rPr>
          <w:rFonts w:ascii="ArialMT" w:hAnsi="ArialMT"/>
          <w:sz w:val="22"/>
          <w:szCs w:val="22"/>
        </w:rPr>
      </w:pPr>
      <w:r w:rsidRPr="00830245">
        <w:rPr>
          <w:rFonts w:ascii="ArialMT" w:hAnsi="ArialMT"/>
          <w:sz w:val="22"/>
          <w:szCs w:val="22"/>
        </w:rPr>
        <w:t xml:space="preserve">Moving on, the success </w:t>
      </w:r>
      <w:r w:rsidR="00BD3645" w:rsidRPr="00830245">
        <w:rPr>
          <w:rFonts w:ascii="ArialMT" w:hAnsi="ArialMT"/>
          <w:sz w:val="22"/>
          <w:szCs w:val="22"/>
        </w:rPr>
        <w:t>of SDPs</w:t>
      </w:r>
      <w:r w:rsidRPr="00830245">
        <w:rPr>
          <w:rFonts w:ascii="ArialMT" w:hAnsi="ArialMT"/>
          <w:sz w:val="22"/>
          <w:szCs w:val="22"/>
        </w:rPr>
        <w:t xml:space="preserve"> it has been argued also is partly reliant on the experience of teachers </w:t>
      </w:r>
      <w:r w:rsidR="00BD3645">
        <w:rPr>
          <w:rFonts w:ascii="ArialMT" w:hAnsi="ArialMT"/>
          <w:sz w:val="22"/>
          <w:szCs w:val="22"/>
        </w:rPr>
        <w:t>that</w:t>
      </w:r>
      <w:r w:rsidRPr="00830245">
        <w:rPr>
          <w:rFonts w:ascii="ArialMT" w:hAnsi="ArialMT"/>
          <w:sz w:val="22"/>
          <w:szCs w:val="22"/>
        </w:rPr>
        <w:t xml:space="preserve"> implement them. Fernandez (2011) explores the relationship between SDP </w:t>
      </w:r>
      <w:r w:rsidRPr="00830245">
        <w:rPr>
          <w:rFonts w:ascii="ArialMT" w:hAnsi="ArialMT"/>
          <w:sz w:val="22"/>
          <w:szCs w:val="22"/>
        </w:rPr>
        <w:lastRenderedPageBreak/>
        <w:t>quality and school performance from a range of teachers with varying experience, from the results it may be concluded that schools with more experienced teachers were better placed to develop well thought-out SDPs and implement them. However, in the view of Weber &amp; Weber (2001) there is a lack of correlation between the level of experience teachers have and successful development SDPs, as previous research has shown that schools with experienced staff who are highly sceptical of reform efforts can actively resist organisational change.</w:t>
      </w:r>
      <w:r w:rsidR="00BD3645">
        <w:rPr>
          <w:rFonts w:ascii="ArialMT" w:hAnsi="ArialMT"/>
          <w:sz w:val="22"/>
          <w:szCs w:val="22"/>
        </w:rPr>
        <w:t xml:space="preserve"> </w:t>
      </w:r>
    </w:p>
    <w:p w14:paraId="5A62D741" w14:textId="780C7B30" w:rsidR="00CA7310" w:rsidRPr="00C303B2" w:rsidRDefault="00CA7310" w:rsidP="0048647C">
      <w:pPr>
        <w:pStyle w:val="NormalWeb"/>
        <w:jc w:val="both"/>
        <w:rPr>
          <w:rFonts w:ascii="ArialMT" w:hAnsi="ArialMT"/>
          <w:b/>
          <w:bCs/>
          <w:sz w:val="22"/>
          <w:szCs w:val="22"/>
          <w:u w:val="single"/>
        </w:rPr>
      </w:pPr>
      <w:r w:rsidRPr="00C303B2">
        <w:rPr>
          <w:rFonts w:ascii="ArialMT" w:hAnsi="ArialMT"/>
          <w:b/>
          <w:bCs/>
          <w:sz w:val="22"/>
          <w:szCs w:val="22"/>
          <w:u w:val="single"/>
        </w:rPr>
        <w:t xml:space="preserve">Developing an action point </w:t>
      </w:r>
    </w:p>
    <w:p w14:paraId="16D30544" w14:textId="6685B316" w:rsidR="00C43240" w:rsidRPr="00C76B8C" w:rsidRDefault="007C2D52" w:rsidP="0048647C">
      <w:pPr>
        <w:pStyle w:val="NormalWeb"/>
        <w:spacing w:line="360" w:lineRule="auto"/>
        <w:jc w:val="both"/>
        <w:rPr>
          <w:rFonts w:ascii="Arial" w:hAnsi="Arial" w:cs="Arial"/>
          <w:sz w:val="22"/>
          <w:szCs w:val="22"/>
        </w:rPr>
      </w:pPr>
      <w:r w:rsidRPr="00C76B8C">
        <w:rPr>
          <w:rFonts w:ascii="Arial" w:hAnsi="Arial" w:cs="Arial"/>
          <w:sz w:val="22"/>
          <w:szCs w:val="22"/>
        </w:rPr>
        <w:t xml:space="preserve">The basis of </w:t>
      </w:r>
      <w:proofErr w:type="gramStart"/>
      <w:r w:rsidRPr="00C76B8C">
        <w:rPr>
          <w:rFonts w:ascii="Arial" w:hAnsi="Arial" w:cs="Arial"/>
          <w:sz w:val="22"/>
          <w:szCs w:val="22"/>
        </w:rPr>
        <w:t>a</w:t>
      </w:r>
      <w:proofErr w:type="gramEnd"/>
      <w:r w:rsidRPr="00C76B8C">
        <w:rPr>
          <w:rFonts w:ascii="Arial" w:hAnsi="Arial" w:cs="Arial"/>
          <w:sz w:val="22"/>
          <w:szCs w:val="22"/>
        </w:rPr>
        <w:t xml:space="preserve"> SDP is a four</w:t>
      </w:r>
      <w:r w:rsidR="00B7136F" w:rsidRPr="00C76B8C">
        <w:rPr>
          <w:rFonts w:ascii="Arial" w:hAnsi="Arial" w:cs="Arial"/>
          <w:sz w:val="22"/>
          <w:szCs w:val="22"/>
        </w:rPr>
        <w:t>-</w:t>
      </w:r>
      <w:r w:rsidRPr="00C76B8C">
        <w:rPr>
          <w:rFonts w:ascii="Arial" w:hAnsi="Arial" w:cs="Arial"/>
          <w:sz w:val="22"/>
          <w:szCs w:val="22"/>
        </w:rPr>
        <w:t xml:space="preserve">stage cycle, whereby the first stage focuses on self-evaluation, primarily an opportunity for schools reflect upon their </w:t>
      </w:r>
      <w:r w:rsidR="00B7136F" w:rsidRPr="00C76B8C">
        <w:rPr>
          <w:rFonts w:ascii="Arial" w:hAnsi="Arial" w:cs="Arial"/>
          <w:sz w:val="22"/>
          <w:szCs w:val="22"/>
        </w:rPr>
        <w:t xml:space="preserve">recent </w:t>
      </w:r>
      <w:r w:rsidRPr="00C76B8C">
        <w:rPr>
          <w:rFonts w:ascii="Arial" w:hAnsi="Arial" w:cs="Arial"/>
          <w:sz w:val="22"/>
          <w:szCs w:val="22"/>
        </w:rPr>
        <w:t>performance using both quantitative and qualitative data to identify both school strengths and areas for improvement (ESTYN, 2014).</w:t>
      </w:r>
      <w:r w:rsidR="00B7136F" w:rsidRPr="00C76B8C">
        <w:rPr>
          <w:rFonts w:ascii="Arial" w:hAnsi="Arial" w:cs="Arial"/>
          <w:sz w:val="22"/>
          <w:szCs w:val="22"/>
        </w:rPr>
        <w:t xml:space="preserve"> </w:t>
      </w:r>
      <w:r w:rsidR="00F73893" w:rsidRPr="00C76B8C">
        <w:rPr>
          <w:rFonts w:ascii="Arial" w:hAnsi="Arial" w:cs="Arial"/>
          <w:sz w:val="22"/>
          <w:szCs w:val="22"/>
        </w:rPr>
        <w:t>For the schools SDP that is the focus of this report</w:t>
      </w:r>
      <w:r w:rsidR="00B7136F" w:rsidRPr="00C76B8C">
        <w:rPr>
          <w:rFonts w:ascii="Arial" w:hAnsi="Arial" w:cs="Arial"/>
          <w:sz w:val="22"/>
          <w:szCs w:val="22"/>
        </w:rPr>
        <w:t xml:space="preserve">, which will be referred to as school X, the process of self-evaluation was narrowed during the schools previous </w:t>
      </w:r>
      <w:r w:rsidR="00F73893" w:rsidRPr="00C76B8C">
        <w:rPr>
          <w:rFonts w:ascii="Arial" w:hAnsi="Arial" w:cs="Arial"/>
          <w:sz w:val="22"/>
          <w:szCs w:val="22"/>
        </w:rPr>
        <w:t>Estyn</w:t>
      </w:r>
      <w:r w:rsidR="00B7136F" w:rsidRPr="00C76B8C">
        <w:rPr>
          <w:rFonts w:ascii="Arial" w:hAnsi="Arial" w:cs="Arial"/>
          <w:sz w:val="22"/>
          <w:szCs w:val="22"/>
        </w:rPr>
        <w:t xml:space="preserve"> report. </w:t>
      </w:r>
      <w:r w:rsidR="00F73893" w:rsidRPr="00C76B8C">
        <w:rPr>
          <w:rFonts w:ascii="Arial" w:hAnsi="Arial" w:cs="Arial"/>
          <w:sz w:val="22"/>
          <w:szCs w:val="22"/>
        </w:rPr>
        <w:t xml:space="preserve">In three of the inspection areas school X were given judgements of excellent with the remaining two being good. </w:t>
      </w:r>
      <w:r w:rsidR="003E7F45" w:rsidRPr="00C76B8C">
        <w:rPr>
          <w:rFonts w:ascii="Arial" w:hAnsi="Arial" w:cs="Arial"/>
          <w:sz w:val="22"/>
          <w:szCs w:val="22"/>
        </w:rPr>
        <w:t xml:space="preserve">Following the report publication, the school were able to identify that they wanted to improve the quality of teaching. The school specifically identified the need to create a programme of teacher development, focusing on the development of the school’s knowledge principles, in line with the work of Barak </w:t>
      </w:r>
      <w:proofErr w:type="spellStart"/>
      <w:r w:rsidR="003E7F45" w:rsidRPr="00C76B8C">
        <w:rPr>
          <w:rFonts w:ascii="Arial" w:hAnsi="Arial" w:cs="Arial"/>
          <w:sz w:val="22"/>
          <w:szCs w:val="22"/>
        </w:rPr>
        <w:t>Rosenshine</w:t>
      </w:r>
      <w:proofErr w:type="spellEnd"/>
      <w:r w:rsidR="003E7F45" w:rsidRPr="00C76B8C">
        <w:rPr>
          <w:rFonts w:ascii="Arial" w:hAnsi="Arial" w:cs="Arial"/>
          <w:sz w:val="22"/>
          <w:szCs w:val="22"/>
        </w:rPr>
        <w:t xml:space="preserve"> (2012).</w:t>
      </w:r>
      <w:r w:rsidR="006371C9" w:rsidRPr="00C76B8C">
        <w:rPr>
          <w:rFonts w:ascii="Arial" w:hAnsi="Arial" w:cs="Arial"/>
          <w:sz w:val="22"/>
          <w:szCs w:val="22"/>
        </w:rPr>
        <w:t xml:space="preserve"> </w:t>
      </w:r>
      <w:r w:rsidR="000E1064" w:rsidRPr="00C76B8C">
        <w:rPr>
          <w:rFonts w:ascii="Arial" w:hAnsi="Arial" w:cs="Arial"/>
          <w:sz w:val="22"/>
          <w:szCs w:val="22"/>
        </w:rPr>
        <w:t>The school identified, the need to create a robust development programme for staff and began to put in place a staggered schedul</w:t>
      </w:r>
      <w:r w:rsidR="00842FC4" w:rsidRPr="00C76B8C">
        <w:rPr>
          <w:rFonts w:ascii="Arial" w:hAnsi="Arial" w:cs="Arial"/>
          <w:sz w:val="22"/>
          <w:szCs w:val="22"/>
        </w:rPr>
        <w:t xml:space="preserve">e for a robust programme and evaluation dates to measure progress. Thus, this self-evaluation provided an outcome which provided teachers and leaders with opportunities and time to access training on how they </w:t>
      </w:r>
      <w:proofErr w:type="gramStart"/>
      <w:r w:rsidR="00842FC4" w:rsidRPr="00C76B8C">
        <w:rPr>
          <w:rFonts w:ascii="Arial" w:hAnsi="Arial" w:cs="Arial"/>
          <w:sz w:val="22"/>
          <w:szCs w:val="22"/>
        </w:rPr>
        <w:t>are able to</w:t>
      </w:r>
      <w:proofErr w:type="gramEnd"/>
      <w:r w:rsidR="00842FC4" w:rsidRPr="00C76B8C">
        <w:rPr>
          <w:rFonts w:ascii="Arial" w:hAnsi="Arial" w:cs="Arial"/>
          <w:sz w:val="22"/>
          <w:szCs w:val="22"/>
        </w:rPr>
        <w:t xml:space="preserve"> support learners (Welsh Government, 2021, p.51)</w:t>
      </w:r>
      <w:r w:rsidR="009B5573" w:rsidRPr="00C76B8C">
        <w:rPr>
          <w:rFonts w:ascii="Arial" w:hAnsi="Arial" w:cs="Arial"/>
          <w:sz w:val="22"/>
          <w:szCs w:val="22"/>
        </w:rPr>
        <w:t>.</w:t>
      </w:r>
    </w:p>
    <w:p w14:paraId="1419DC1D" w14:textId="6842FDC2" w:rsidR="009B5573" w:rsidRPr="00C76B8C" w:rsidRDefault="009B5573" w:rsidP="0048647C">
      <w:pPr>
        <w:pStyle w:val="NormalWeb"/>
        <w:spacing w:line="360" w:lineRule="auto"/>
        <w:jc w:val="both"/>
        <w:rPr>
          <w:rFonts w:ascii="Arial" w:hAnsi="Arial" w:cs="Arial"/>
          <w:sz w:val="22"/>
          <w:szCs w:val="22"/>
        </w:rPr>
      </w:pPr>
      <w:r w:rsidRPr="00C76B8C">
        <w:rPr>
          <w:rFonts w:ascii="Arial" w:hAnsi="Arial" w:cs="Arial"/>
          <w:sz w:val="22"/>
          <w:szCs w:val="22"/>
        </w:rPr>
        <w:t xml:space="preserve">Furthermore, for the second stage, the Welsh Government (2014, p.5), outline that ‘all school partners and </w:t>
      </w:r>
      <w:r w:rsidR="008243C8" w:rsidRPr="00C76B8C">
        <w:rPr>
          <w:rFonts w:ascii="Arial" w:hAnsi="Arial" w:cs="Arial"/>
          <w:sz w:val="22"/>
          <w:szCs w:val="22"/>
        </w:rPr>
        <w:t>stakeholders</w:t>
      </w:r>
      <w:r w:rsidRPr="00C76B8C">
        <w:rPr>
          <w:rFonts w:ascii="Arial" w:hAnsi="Arial" w:cs="Arial"/>
          <w:sz w:val="22"/>
          <w:szCs w:val="22"/>
        </w:rPr>
        <w:t xml:space="preserve">. </w:t>
      </w:r>
      <w:proofErr w:type="gramStart"/>
      <w:r w:rsidR="008243C8" w:rsidRPr="00C76B8C">
        <w:rPr>
          <w:rFonts w:ascii="Arial" w:hAnsi="Arial" w:cs="Arial"/>
          <w:sz w:val="22"/>
          <w:szCs w:val="22"/>
        </w:rPr>
        <w:t>In regard to</w:t>
      </w:r>
      <w:proofErr w:type="gramEnd"/>
      <w:r w:rsidRPr="00C76B8C">
        <w:rPr>
          <w:rFonts w:ascii="Arial" w:hAnsi="Arial" w:cs="Arial"/>
          <w:sz w:val="22"/>
          <w:szCs w:val="22"/>
        </w:rPr>
        <w:t xml:space="preserve"> school X, this stakeholder group included, </w:t>
      </w:r>
      <w:r w:rsidR="008243C8" w:rsidRPr="00C76B8C">
        <w:rPr>
          <w:rFonts w:ascii="Arial" w:hAnsi="Arial" w:cs="Arial"/>
          <w:sz w:val="22"/>
          <w:szCs w:val="22"/>
        </w:rPr>
        <w:t>the Headteacher, senior leadership team, curriculum leads and all departmental teaching staff.</w:t>
      </w:r>
      <w:r w:rsidR="00285BCA" w:rsidRPr="00C76B8C">
        <w:rPr>
          <w:rFonts w:ascii="Arial" w:hAnsi="Arial" w:cs="Arial"/>
          <w:sz w:val="22"/>
          <w:szCs w:val="22"/>
        </w:rPr>
        <w:t xml:space="preserve"> School X placed particular importance on this stage, to ensure that a set of common approaches in line with </w:t>
      </w:r>
      <w:proofErr w:type="spellStart"/>
      <w:r w:rsidR="00285BCA" w:rsidRPr="00C76B8C">
        <w:rPr>
          <w:rFonts w:ascii="Arial" w:hAnsi="Arial" w:cs="Arial"/>
          <w:sz w:val="22"/>
          <w:szCs w:val="22"/>
        </w:rPr>
        <w:t>Rosenshine’s</w:t>
      </w:r>
      <w:proofErr w:type="spellEnd"/>
      <w:r w:rsidR="00285BCA" w:rsidRPr="00C76B8C">
        <w:rPr>
          <w:rFonts w:ascii="Arial" w:hAnsi="Arial" w:cs="Arial"/>
          <w:sz w:val="22"/>
          <w:szCs w:val="22"/>
        </w:rPr>
        <w:t xml:space="preserve"> (2012) principles was agreed and implemented in all classrooms, ensuring equality of opportunity for all pupils. This set of agreed principles amongst all staff is essential to ensuring all staff at every scale has the same commitment to the school’s improvement. The school went even further and involved the pupils themselves, with their feedback guiding further learning development of teachers. There is no mention of parents being involved in this process</w:t>
      </w:r>
      <w:r w:rsidR="00C76B8C" w:rsidRPr="00C76B8C">
        <w:rPr>
          <w:rFonts w:ascii="Arial" w:hAnsi="Arial" w:cs="Arial"/>
          <w:sz w:val="22"/>
          <w:szCs w:val="22"/>
        </w:rPr>
        <w:t xml:space="preserve">, however, the involvement of parents would add very little to how the quality of teaching would improve at school X. </w:t>
      </w:r>
    </w:p>
    <w:p w14:paraId="2A33A493" w14:textId="288A7D4B" w:rsidR="00D70FA2" w:rsidRDefault="00583271" w:rsidP="0048647C">
      <w:pPr>
        <w:pStyle w:val="NormalWeb"/>
        <w:spacing w:line="360" w:lineRule="auto"/>
        <w:jc w:val="both"/>
        <w:rPr>
          <w:rFonts w:ascii="Arial" w:hAnsi="Arial" w:cs="Arial"/>
          <w:sz w:val="22"/>
          <w:szCs w:val="22"/>
        </w:rPr>
      </w:pPr>
      <w:r>
        <w:rPr>
          <w:rFonts w:ascii="Arial" w:hAnsi="Arial" w:cs="Arial"/>
          <w:sz w:val="22"/>
          <w:szCs w:val="22"/>
        </w:rPr>
        <w:lastRenderedPageBreak/>
        <w:t xml:space="preserve">Many </w:t>
      </w:r>
      <w:proofErr w:type="gramStart"/>
      <w:r>
        <w:rPr>
          <w:rFonts w:ascii="Arial" w:hAnsi="Arial" w:cs="Arial"/>
          <w:sz w:val="22"/>
          <w:szCs w:val="22"/>
        </w:rPr>
        <w:t>SDP’s</w:t>
      </w:r>
      <w:proofErr w:type="gramEnd"/>
      <w:r w:rsidR="00C76B8C" w:rsidRPr="00C76B8C">
        <w:rPr>
          <w:rFonts w:ascii="Arial" w:hAnsi="Arial" w:cs="Arial"/>
          <w:sz w:val="22"/>
          <w:szCs w:val="22"/>
        </w:rPr>
        <w:t xml:space="preserve"> diverge at this crucially important stage, schools typically </w:t>
      </w:r>
      <w:r>
        <w:rPr>
          <w:rFonts w:ascii="Arial" w:hAnsi="Arial" w:cs="Arial"/>
          <w:sz w:val="22"/>
          <w:szCs w:val="22"/>
        </w:rPr>
        <w:t xml:space="preserve">must </w:t>
      </w:r>
      <w:r w:rsidR="00C76B8C" w:rsidRPr="00C76B8C">
        <w:rPr>
          <w:rFonts w:ascii="Arial" w:hAnsi="Arial" w:cs="Arial"/>
          <w:sz w:val="22"/>
          <w:szCs w:val="22"/>
        </w:rPr>
        <w:t>decide which ‘developmental prioriti</w:t>
      </w:r>
      <w:r w:rsidR="009D3501">
        <w:rPr>
          <w:rFonts w:ascii="Arial" w:hAnsi="Arial" w:cs="Arial"/>
          <w:sz w:val="22"/>
          <w:szCs w:val="22"/>
        </w:rPr>
        <w:t>es</w:t>
      </w:r>
      <w:r w:rsidR="00C76B8C" w:rsidRPr="00C76B8C">
        <w:rPr>
          <w:rFonts w:ascii="Arial" w:hAnsi="Arial" w:cs="Arial"/>
          <w:sz w:val="22"/>
          <w:szCs w:val="22"/>
        </w:rPr>
        <w:t>’ need to take ‘precedence’ over others Harris (2013, p.37)</w:t>
      </w:r>
      <w:r w:rsidR="00735404">
        <w:rPr>
          <w:rFonts w:ascii="Arial" w:hAnsi="Arial" w:cs="Arial"/>
          <w:sz w:val="22"/>
          <w:szCs w:val="22"/>
        </w:rPr>
        <w:t xml:space="preserve">. </w:t>
      </w:r>
      <w:r w:rsidR="009D3501">
        <w:rPr>
          <w:rFonts w:ascii="Arial" w:hAnsi="Arial" w:cs="Arial"/>
          <w:sz w:val="22"/>
          <w:szCs w:val="22"/>
        </w:rPr>
        <w:t>School X</w:t>
      </w:r>
      <w:r w:rsidR="00735404">
        <w:rPr>
          <w:rFonts w:ascii="Arial" w:hAnsi="Arial" w:cs="Arial"/>
          <w:sz w:val="22"/>
          <w:szCs w:val="22"/>
        </w:rPr>
        <w:t xml:space="preserve"> identified four key categories for improvement </w:t>
      </w:r>
      <w:r w:rsidR="000B61F2">
        <w:rPr>
          <w:rFonts w:ascii="Arial" w:hAnsi="Arial" w:cs="Arial"/>
          <w:sz w:val="22"/>
          <w:szCs w:val="22"/>
        </w:rPr>
        <w:t xml:space="preserve">in their SDP, all the be continually evaluated over a </w:t>
      </w:r>
      <w:r w:rsidR="009D3501">
        <w:rPr>
          <w:rFonts w:ascii="Arial" w:hAnsi="Arial" w:cs="Arial"/>
          <w:sz w:val="22"/>
          <w:szCs w:val="22"/>
        </w:rPr>
        <w:t>three-year</w:t>
      </w:r>
      <w:r w:rsidR="000B61F2">
        <w:rPr>
          <w:rFonts w:ascii="Arial" w:hAnsi="Arial" w:cs="Arial"/>
          <w:sz w:val="22"/>
          <w:szCs w:val="22"/>
        </w:rPr>
        <w:t xml:space="preserve"> period. Each category had goals which would be addressed and evaluated in the short-term and some in the long-term. These goals ranged from </w:t>
      </w:r>
      <w:r w:rsidR="009D3501">
        <w:rPr>
          <w:rFonts w:ascii="Arial" w:hAnsi="Arial" w:cs="Arial"/>
          <w:sz w:val="22"/>
          <w:szCs w:val="22"/>
        </w:rPr>
        <w:t xml:space="preserve">further developing strategic partnerships to increased use of bilingualism in lessons. However, jointly decided by stakeholders, improving the quality of teaching was decided to be a leading priority, as it would progress other priorities not solely in its own category but all categories. In addition, this priority would require the most time from all stakeholders overall whereas other categories would only need a select few to progress. </w:t>
      </w:r>
    </w:p>
    <w:p w14:paraId="711F4963" w14:textId="036631A8" w:rsidR="00C43240" w:rsidRDefault="00D70FA2" w:rsidP="0048647C">
      <w:pPr>
        <w:pStyle w:val="NormalWeb"/>
        <w:spacing w:line="360" w:lineRule="auto"/>
        <w:jc w:val="both"/>
        <w:rPr>
          <w:rFonts w:ascii="Arial" w:hAnsi="Arial" w:cs="Arial"/>
          <w:sz w:val="22"/>
          <w:szCs w:val="22"/>
        </w:rPr>
      </w:pPr>
      <w:r>
        <w:rPr>
          <w:rFonts w:ascii="Arial" w:hAnsi="Arial" w:cs="Arial"/>
          <w:sz w:val="22"/>
          <w:szCs w:val="22"/>
        </w:rPr>
        <w:t>T</w:t>
      </w:r>
      <w:r w:rsidR="009D3501">
        <w:rPr>
          <w:rFonts w:ascii="Arial" w:hAnsi="Arial" w:cs="Arial"/>
          <w:sz w:val="22"/>
          <w:szCs w:val="22"/>
        </w:rPr>
        <w:t>o help the progression of this goal,</w:t>
      </w:r>
      <w:r>
        <w:rPr>
          <w:rFonts w:ascii="Arial" w:hAnsi="Arial" w:cs="Arial"/>
          <w:sz w:val="22"/>
          <w:szCs w:val="22"/>
        </w:rPr>
        <w:t xml:space="preserve"> at stage three,</w:t>
      </w:r>
      <w:r w:rsidR="009D3501">
        <w:rPr>
          <w:rFonts w:ascii="Arial" w:hAnsi="Arial" w:cs="Arial"/>
          <w:sz w:val="22"/>
          <w:szCs w:val="22"/>
        </w:rPr>
        <w:t xml:space="preserve"> the school set out clear times for training, implementation and evaluation, all to be measured over the short, median and long-term as this consistent evaluation was deemed imperative to the SDP.</w:t>
      </w:r>
      <w:r>
        <w:rPr>
          <w:rFonts w:ascii="Arial" w:hAnsi="Arial" w:cs="Arial"/>
          <w:sz w:val="22"/>
          <w:szCs w:val="22"/>
        </w:rPr>
        <w:t xml:space="preserve"> It was at this stage that detailed learning session were presented by senior leaders of the school, to inform the practice of all teaching staff. Resources were provided, for staff members to read, adapt to their subject area and given time to implement into their lessons before raising any concerns or put forth suggestions on how to improve the consistency and quality of teaching. Following the provision of materials, tracking was introduced, recognised by the school as a key measure to evaluate the progress of teachers and students (Harpham, 2020)</w:t>
      </w:r>
      <w:r w:rsidR="006C6C1B">
        <w:rPr>
          <w:rFonts w:ascii="Arial" w:hAnsi="Arial" w:cs="Arial"/>
          <w:sz w:val="22"/>
          <w:szCs w:val="22"/>
        </w:rPr>
        <w:t xml:space="preserve">. Observations were also carried out by the senior leadership team to see how well staff, used the resources and knowledge provided and the impact this had on student engagement and </w:t>
      </w:r>
      <w:r w:rsidR="005F11F5">
        <w:rPr>
          <w:rFonts w:ascii="Arial" w:hAnsi="Arial" w:cs="Arial"/>
          <w:sz w:val="22"/>
          <w:szCs w:val="22"/>
        </w:rPr>
        <w:t>progress.</w:t>
      </w:r>
    </w:p>
    <w:p w14:paraId="2A97F787" w14:textId="11037C6B" w:rsidR="005F11F5" w:rsidRPr="005F11F5" w:rsidRDefault="005F11F5" w:rsidP="0048647C">
      <w:pPr>
        <w:pStyle w:val="NormalWeb"/>
        <w:spacing w:line="360" w:lineRule="auto"/>
        <w:jc w:val="both"/>
        <w:rPr>
          <w:rFonts w:ascii="Arial" w:hAnsi="Arial" w:cs="Arial"/>
          <w:sz w:val="22"/>
          <w:szCs w:val="22"/>
        </w:rPr>
      </w:pPr>
      <w:r>
        <w:rPr>
          <w:rFonts w:ascii="Arial" w:hAnsi="Arial" w:cs="Arial"/>
          <w:sz w:val="22"/>
          <w:szCs w:val="22"/>
        </w:rPr>
        <w:t xml:space="preserve">Lastly, </w:t>
      </w:r>
      <w:r w:rsidR="00EF2A65">
        <w:rPr>
          <w:rFonts w:ascii="Arial" w:hAnsi="Arial" w:cs="Arial"/>
          <w:sz w:val="22"/>
          <w:szCs w:val="22"/>
        </w:rPr>
        <w:t xml:space="preserve">the school regularly monitored the progress of its goal, treating the SDP as a ‘live document’, in accordance with the Welsh Governments advice on SDP’s, School X regularly reviewed and monitored their progress adapting their approaching </w:t>
      </w:r>
      <w:proofErr w:type="gramStart"/>
      <w:r w:rsidR="00EF2A65">
        <w:rPr>
          <w:rFonts w:ascii="Arial" w:hAnsi="Arial" w:cs="Arial"/>
          <w:sz w:val="22"/>
          <w:szCs w:val="22"/>
        </w:rPr>
        <w:t>if and when</w:t>
      </w:r>
      <w:proofErr w:type="gramEnd"/>
      <w:r w:rsidR="00EF2A65">
        <w:rPr>
          <w:rFonts w:ascii="Arial" w:hAnsi="Arial" w:cs="Arial"/>
          <w:sz w:val="22"/>
          <w:szCs w:val="22"/>
        </w:rPr>
        <w:t xml:space="preserve"> needed (</w:t>
      </w:r>
      <w:r w:rsidR="00EF2A65" w:rsidRPr="003D7384">
        <w:rPr>
          <w:rFonts w:ascii="ArialMT" w:hAnsi="ArialMT"/>
          <w:sz w:val="22"/>
          <w:szCs w:val="22"/>
        </w:rPr>
        <w:t>Welsh Government, 2014, p.</w:t>
      </w:r>
      <w:r w:rsidR="00EF2A65">
        <w:rPr>
          <w:rFonts w:ascii="ArialMT" w:hAnsi="ArialMT"/>
          <w:sz w:val="22"/>
          <w:szCs w:val="22"/>
        </w:rPr>
        <w:t xml:space="preserve">17). The reviewing impact stage has not been wholly completed as the staggered approach to achieving the goal has meant only certain stages had been completed at the stage of writing this report. School X have effectively completed the training, implementation and observations/evaluations of three of </w:t>
      </w:r>
      <w:proofErr w:type="spellStart"/>
      <w:r w:rsidR="00EF2A65">
        <w:rPr>
          <w:rFonts w:ascii="ArialMT" w:hAnsi="ArialMT"/>
          <w:sz w:val="22"/>
          <w:szCs w:val="22"/>
        </w:rPr>
        <w:t>Rosenshines</w:t>
      </w:r>
      <w:proofErr w:type="spellEnd"/>
      <w:r w:rsidR="00EF2A65">
        <w:rPr>
          <w:rFonts w:ascii="ArialMT" w:hAnsi="ArialMT"/>
          <w:sz w:val="22"/>
          <w:szCs w:val="22"/>
        </w:rPr>
        <w:t xml:space="preserve"> (2012) principles, with the remaining strand being completed by June 2023. </w:t>
      </w:r>
      <w:r w:rsidR="002E48FC">
        <w:rPr>
          <w:rFonts w:ascii="ArialMT" w:hAnsi="ArialMT"/>
          <w:sz w:val="22"/>
          <w:szCs w:val="22"/>
        </w:rPr>
        <w:t xml:space="preserve">The effectiveness of the school’s implementation approach is evident, with measurable gains in pupils progress, teacher satisfaction and positive responses from pupil feedback. The school is on its way to achieving the goal of improving the quality of teaching, however, over the </w:t>
      </w:r>
      <w:r w:rsidR="00BE02E9">
        <w:rPr>
          <w:rFonts w:ascii="ArialMT" w:hAnsi="ArialMT"/>
          <w:sz w:val="22"/>
          <w:szCs w:val="22"/>
        </w:rPr>
        <w:t>three-year</w:t>
      </w:r>
      <w:r w:rsidR="002E48FC">
        <w:rPr>
          <w:rFonts w:ascii="ArialMT" w:hAnsi="ArialMT"/>
          <w:sz w:val="22"/>
          <w:szCs w:val="22"/>
        </w:rPr>
        <w:t xml:space="preserve"> cycle, this goal now needs to the contribution of other goals in its category, currently there is no plan on his this will be achieved.</w:t>
      </w:r>
    </w:p>
    <w:p w14:paraId="26F5F399" w14:textId="48278481" w:rsidR="00CA7310" w:rsidRPr="00C303B2" w:rsidRDefault="00CA7310" w:rsidP="0048647C">
      <w:pPr>
        <w:pStyle w:val="NormalWeb"/>
        <w:jc w:val="both"/>
        <w:rPr>
          <w:rFonts w:ascii="ArialMT" w:hAnsi="ArialMT"/>
          <w:b/>
          <w:bCs/>
          <w:sz w:val="22"/>
          <w:szCs w:val="22"/>
          <w:u w:val="single"/>
        </w:rPr>
      </w:pPr>
      <w:r w:rsidRPr="00C303B2">
        <w:rPr>
          <w:rFonts w:ascii="ArialMT" w:hAnsi="ArialMT"/>
          <w:b/>
          <w:bCs/>
          <w:sz w:val="22"/>
          <w:szCs w:val="22"/>
          <w:u w:val="single"/>
        </w:rPr>
        <w:lastRenderedPageBreak/>
        <w:t xml:space="preserve">Reflection and evaluation </w:t>
      </w:r>
    </w:p>
    <w:p w14:paraId="02B855A9" w14:textId="575E54EB" w:rsidR="0048647C" w:rsidRDefault="002C51DE" w:rsidP="00846720">
      <w:pPr>
        <w:pStyle w:val="NormalWeb"/>
        <w:spacing w:line="360" w:lineRule="auto"/>
        <w:jc w:val="both"/>
        <w:rPr>
          <w:rFonts w:ascii="Arial" w:hAnsi="Arial" w:cs="Arial"/>
          <w:sz w:val="22"/>
          <w:szCs w:val="22"/>
        </w:rPr>
      </w:pPr>
      <w:r w:rsidRPr="00846720">
        <w:rPr>
          <w:rFonts w:ascii="Arial" w:hAnsi="Arial" w:cs="Arial"/>
          <w:sz w:val="22"/>
          <w:szCs w:val="22"/>
        </w:rPr>
        <w:t xml:space="preserve">The SDP of school X is scheduled to take place during the period 2022-2025, some goals such as improving the quality of teaching, will be implemented in the short term, but continually evaluated through the medium term and onto the long term. Short term gains, supporting long term improvement has been explained by Davies and Ellison (2003) to enhance </w:t>
      </w:r>
      <w:r w:rsidR="00B81DB8" w:rsidRPr="00846720">
        <w:rPr>
          <w:rFonts w:ascii="Arial" w:hAnsi="Arial" w:cs="Arial"/>
          <w:sz w:val="22"/>
          <w:szCs w:val="22"/>
        </w:rPr>
        <w:t>future</w:t>
      </w:r>
      <w:r w:rsidRPr="00846720">
        <w:rPr>
          <w:rFonts w:ascii="Arial" w:hAnsi="Arial" w:cs="Arial"/>
          <w:sz w:val="22"/>
          <w:szCs w:val="22"/>
        </w:rPr>
        <w:t xml:space="preserve"> perspectives, </w:t>
      </w:r>
      <w:r w:rsidR="00210486" w:rsidRPr="00846720">
        <w:rPr>
          <w:rFonts w:ascii="Arial" w:hAnsi="Arial" w:cs="Arial"/>
          <w:sz w:val="22"/>
          <w:szCs w:val="22"/>
        </w:rPr>
        <w:t>which is essential for future goal setting.</w:t>
      </w:r>
      <w:r w:rsidR="00052E18" w:rsidRPr="00846720">
        <w:rPr>
          <w:rFonts w:ascii="Arial" w:hAnsi="Arial" w:cs="Arial"/>
          <w:sz w:val="22"/>
          <w:szCs w:val="22"/>
        </w:rPr>
        <w:t xml:space="preserve"> Initially, it was documented that staff positively engaged with a robust programme of professional learning, leading to a good level of consistency and implementation during lesson observations. However, the school did not outline how the current data collected will be repeated and when further observations will be carried out. Although, it is evident that teachers have incorporated the professional learning into their lessons, there is no certainty that in the future teachers will not revert to their old ways. Consistent observations need to be carried out through all departments over the course of the SDP to ensure the pedological principles of </w:t>
      </w:r>
      <w:proofErr w:type="spellStart"/>
      <w:r w:rsidR="00052E18" w:rsidRPr="00846720">
        <w:rPr>
          <w:rFonts w:ascii="Arial" w:hAnsi="Arial" w:cs="Arial"/>
          <w:sz w:val="22"/>
          <w:szCs w:val="22"/>
        </w:rPr>
        <w:t>Rosenshine</w:t>
      </w:r>
      <w:proofErr w:type="spellEnd"/>
      <w:r w:rsidR="00052E18" w:rsidRPr="00846720">
        <w:rPr>
          <w:rFonts w:ascii="Arial" w:hAnsi="Arial" w:cs="Arial"/>
          <w:sz w:val="22"/>
          <w:szCs w:val="22"/>
        </w:rPr>
        <w:t xml:space="preserve"> (2012) are incorporated during the length and breath of the SDP right up until its finalisation in 2025.</w:t>
      </w:r>
    </w:p>
    <w:p w14:paraId="1F2B1E9B" w14:textId="3B50AB7C" w:rsidR="00036647" w:rsidRPr="003741BD" w:rsidRDefault="00036647" w:rsidP="003741BD">
      <w:pPr>
        <w:pStyle w:val="NormalWeb"/>
        <w:spacing w:line="360" w:lineRule="auto"/>
        <w:jc w:val="both"/>
        <w:rPr>
          <w:rFonts w:ascii="Arial" w:hAnsi="Arial" w:cs="Arial"/>
          <w:sz w:val="22"/>
          <w:szCs w:val="22"/>
        </w:rPr>
      </w:pPr>
      <w:r w:rsidRPr="003741BD">
        <w:rPr>
          <w:rFonts w:ascii="Arial" w:hAnsi="Arial" w:cs="Arial"/>
          <w:sz w:val="22"/>
          <w:szCs w:val="22"/>
        </w:rPr>
        <w:t xml:space="preserve">Throughout the process of improving the quality of teaching, the school did very well to include a range of stakeholders, during the process of setting the goal development, the training for teachers, the implementation of lessons learnt and the feedback from the lessons. In addition, the school strengthened its data set and evidence of improvement through the development of a whole school pupils work scrutiny feedback. Through the consistency and the subsequent quality of feedback from pupils, the evidence base for improvement was strengthened and staff members were able to identify which approaches worked best for the school and if there were specific classes which the varying approaches worked best for different groups of pupils. As </w:t>
      </w:r>
      <w:proofErr w:type="spellStart"/>
      <w:r w:rsidRPr="003741BD">
        <w:rPr>
          <w:rFonts w:ascii="Arial" w:hAnsi="Arial" w:cs="Arial"/>
          <w:sz w:val="22"/>
          <w:szCs w:val="22"/>
        </w:rPr>
        <w:t>Bridghouse</w:t>
      </w:r>
      <w:proofErr w:type="spellEnd"/>
      <w:r w:rsidRPr="003741BD">
        <w:rPr>
          <w:rFonts w:ascii="Arial" w:hAnsi="Arial" w:cs="Arial"/>
          <w:sz w:val="22"/>
          <w:szCs w:val="22"/>
        </w:rPr>
        <w:t xml:space="preserve"> and Woods (1999), Education Scotland and the Welsh Government identify, there is vital importance in including children in matters which concern them.</w:t>
      </w:r>
    </w:p>
    <w:p w14:paraId="2A8F3F2F" w14:textId="0569440E" w:rsidR="0048647C" w:rsidRPr="003C1110" w:rsidRDefault="003F2876" w:rsidP="003C1110">
      <w:pPr>
        <w:pStyle w:val="NormalWeb"/>
        <w:spacing w:line="360" w:lineRule="auto"/>
        <w:jc w:val="both"/>
        <w:rPr>
          <w:rFonts w:ascii="Arial" w:hAnsi="Arial" w:cs="Arial"/>
          <w:b/>
          <w:bCs/>
          <w:sz w:val="22"/>
          <w:szCs w:val="22"/>
        </w:rPr>
      </w:pPr>
      <w:r w:rsidRPr="003741BD">
        <w:rPr>
          <w:rFonts w:ascii="Arial" w:hAnsi="Arial" w:cs="Arial"/>
          <w:sz w:val="22"/>
          <w:szCs w:val="22"/>
        </w:rPr>
        <w:t>Moreover</w:t>
      </w:r>
      <w:r w:rsidR="0035631A" w:rsidRPr="003741BD">
        <w:rPr>
          <w:rFonts w:ascii="Arial" w:hAnsi="Arial" w:cs="Arial"/>
          <w:sz w:val="22"/>
          <w:szCs w:val="22"/>
        </w:rPr>
        <w:t xml:space="preserve">, </w:t>
      </w:r>
      <w:proofErr w:type="spellStart"/>
      <w:r w:rsidR="00F807FC" w:rsidRPr="003741BD">
        <w:rPr>
          <w:rFonts w:ascii="Arial" w:hAnsi="Arial" w:cs="Arial"/>
          <w:sz w:val="22"/>
          <w:szCs w:val="22"/>
        </w:rPr>
        <w:t>Busher</w:t>
      </w:r>
      <w:proofErr w:type="spellEnd"/>
      <w:r w:rsidR="00F807FC" w:rsidRPr="003741BD">
        <w:rPr>
          <w:rFonts w:ascii="Arial" w:hAnsi="Arial" w:cs="Arial"/>
          <w:sz w:val="22"/>
          <w:szCs w:val="22"/>
        </w:rPr>
        <w:t>, Harris and Wise (2000) note a link between teacher development and school development</w:t>
      </w:r>
      <w:r w:rsidR="0035631A" w:rsidRPr="003741BD">
        <w:rPr>
          <w:rFonts w:ascii="Arial" w:hAnsi="Arial" w:cs="Arial"/>
          <w:sz w:val="22"/>
          <w:szCs w:val="22"/>
        </w:rPr>
        <w:t xml:space="preserve">. Given the increasing range and complexity of leadership and management responsibilities in schools, the school have made valid contributions to developing the potential of its teaching staff, by investing time and recourses in them, the school have not only developed in the immediate term but also invested for their future development, as even if teachers without any additional responsibilities are not currently in senior positions, their own development is becoming increasingly important for effective management in schools (Woods et al. 2004). </w:t>
      </w:r>
      <w:r w:rsidRPr="003741BD">
        <w:rPr>
          <w:rFonts w:ascii="Arial" w:hAnsi="Arial" w:cs="Arial"/>
          <w:sz w:val="22"/>
          <w:szCs w:val="22"/>
        </w:rPr>
        <w:t xml:space="preserve">Lastly, school X effectively developed the potential of their teachers by providing the learning opportunity and resources to improve the quality of teaching, likewise, evident through the feedback provided by teacher, school X also increased teacher confidence and skills withing teachers’ current roles. The improved ability </w:t>
      </w:r>
      <w:r w:rsidRPr="003741BD">
        <w:rPr>
          <w:rFonts w:ascii="Arial" w:hAnsi="Arial" w:cs="Arial"/>
          <w:sz w:val="22"/>
          <w:szCs w:val="22"/>
        </w:rPr>
        <w:lastRenderedPageBreak/>
        <w:t xml:space="preserve">and confidence </w:t>
      </w:r>
      <w:proofErr w:type="gramStart"/>
      <w:r w:rsidR="003741BD" w:rsidRPr="003741BD">
        <w:rPr>
          <w:rFonts w:ascii="Arial" w:hAnsi="Arial" w:cs="Arial"/>
          <w:sz w:val="22"/>
          <w:szCs w:val="22"/>
        </w:rPr>
        <w:t>provides</w:t>
      </w:r>
      <w:proofErr w:type="gramEnd"/>
      <w:r w:rsidR="003741BD" w:rsidRPr="003741BD">
        <w:rPr>
          <w:rFonts w:ascii="Arial" w:hAnsi="Arial" w:cs="Arial"/>
          <w:sz w:val="22"/>
          <w:szCs w:val="22"/>
        </w:rPr>
        <w:t xml:space="preserve"> </w:t>
      </w:r>
      <w:r w:rsidRPr="003741BD">
        <w:rPr>
          <w:rFonts w:ascii="Arial" w:hAnsi="Arial" w:cs="Arial"/>
          <w:sz w:val="22"/>
          <w:szCs w:val="22"/>
        </w:rPr>
        <w:t xml:space="preserve">school x with a more skilled workforce should leadership or head of department positions become available for internal candidates. </w:t>
      </w:r>
    </w:p>
    <w:p w14:paraId="3C4C17E3" w14:textId="59D048F1" w:rsidR="00CA7310" w:rsidRPr="00C303B2" w:rsidRDefault="00CA7310" w:rsidP="00CA7310">
      <w:pPr>
        <w:pStyle w:val="NormalWeb"/>
        <w:rPr>
          <w:rFonts w:ascii="ArialMT" w:hAnsi="ArialMT"/>
          <w:b/>
          <w:bCs/>
          <w:sz w:val="22"/>
          <w:szCs w:val="22"/>
          <w:u w:val="single"/>
        </w:rPr>
      </w:pPr>
      <w:r w:rsidRPr="00C303B2">
        <w:rPr>
          <w:rFonts w:ascii="ArialMT" w:hAnsi="ArialMT"/>
          <w:b/>
          <w:bCs/>
          <w:sz w:val="22"/>
          <w:szCs w:val="22"/>
          <w:u w:val="single"/>
        </w:rPr>
        <w:t xml:space="preserve">Conclusion </w:t>
      </w:r>
    </w:p>
    <w:p w14:paraId="085F3932" w14:textId="1B038A87" w:rsidR="009207A0" w:rsidRPr="00CA4137" w:rsidRDefault="009C4C49" w:rsidP="00CA4137">
      <w:pPr>
        <w:spacing w:line="360" w:lineRule="auto"/>
        <w:jc w:val="both"/>
        <w:rPr>
          <w:rFonts w:ascii="Arial" w:hAnsi="Arial" w:cs="Arial"/>
          <w:sz w:val="22"/>
          <w:szCs w:val="22"/>
        </w:rPr>
      </w:pPr>
      <w:r w:rsidRPr="00CA4137">
        <w:rPr>
          <w:rFonts w:ascii="Arial" w:hAnsi="Arial" w:cs="Arial"/>
          <w:sz w:val="22"/>
          <w:szCs w:val="22"/>
        </w:rPr>
        <w:t xml:space="preserve">Finally, this report has been produced from </w:t>
      </w:r>
      <w:proofErr w:type="gramStart"/>
      <w:r w:rsidRPr="00CA4137">
        <w:rPr>
          <w:rFonts w:ascii="Arial" w:hAnsi="Arial" w:cs="Arial"/>
          <w:sz w:val="22"/>
          <w:szCs w:val="22"/>
        </w:rPr>
        <w:t>a</w:t>
      </w:r>
      <w:proofErr w:type="gramEnd"/>
      <w:r w:rsidRPr="00CA4137">
        <w:rPr>
          <w:rFonts w:ascii="Arial" w:hAnsi="Arial" w:cs="Arial"/>
          <w:sz w:val="22"/>
          <w:szCs w:val="22"/>
        </w:rPr>
        <w:t xml:space="preserve"> SDP created by school X, of which, the aim improving the quality of teaching represented a key focus. To fully evaluate the SDP and the school’s approach to addressing their areas of improvement, this report has engaged with a </w:t>
      </w:r>
      <w:r w:rsidR="00CA4137" w:rsidRPr="00CA4137">
        <w:rPr>
          <w:rFonts w:ascii="Arial" w:hAnsi="Arial" w:cs="Arial"/>
          <w:sz w:val="22"/>
          <w:szCs w:val="22"/>
        </w:rPr>
        <w:t>variety</w:t>
      </w:r>
      <w:r w:rsidRPr="00CA4137">
        <w:rPr>
          <w:rFonts w:ascii="Arial" w:hAnsi="Arial" w:cs="Arial"/>
          <w:sz w:val="22"/>
          <w:szCs w:val="22"/>
        </w:rPr>
        <w:t xml:space="preserve"> of </w:t>
      </w:r>
      <w:r w:rsidR="00CA4137" w:rsidRPr="00CA4137">
        <w:rPr>
          <w:rFonts w:ascii="Arial" w:hAnsi="Arial" w:cs="Arial"/>
          <w:sz w:val="22"/>
          <w:szCs w:val="22"/>
        </w:rPr>
        <w:t>relevant</w:t>
      </w:r>
      <w:r w:rsidRPr="00CA4137">
        <w:rPr>
          <w:rFonts w:ascii="Arial" w:hAnsi="Arial" w:cs="Arial"/>
          <w:sz w:val="22"/>
          <w:szCs w:val="22"/>
        </w:rPr>
        <w:t xml:space="preserve"> literature on school development, how well the school undertook a self-evaluation process, the link between, teacher professional develop</w:t>
      </w:r>
      <w:r w:rsidR="00CA4137" w:rsidRPr="00CA4137">
        <w:rPr>
          <w:rFonts w:ascii="Arial" w:hAnsi="Arial" w:cs="Arial"/>
          <w:sz w:val="22"/>
          <w:szCs w:val="22"/>
        </w:rPr>
        <w:t>ment</w:t>
      </w:r>
      <w:r w:rsidRPr="00CA4137">
        <w:rPr>
          <w:rFonts w:ascii="Arial" w:hAnsi="Arial" w:cs="Arial"/>
          <w:sz w:val="22"/>
          <w:szCs w:val="22"/>
        </w:rPr>
        <w:t xml:space="preserve"> and overall school professional development </w:t>
      </w:r>
      <w:r w:rsidR="00CA4137" w:rsidRPr="00CA4137">
        <w:rPr>
          <w:rFonts w:ascii="Arial" w:hAnsi="Arial" w:cs="Arial"/>
          <w:sz w:val="22"/>
          <w:szCs w:val="22"/>
        </w:rPr>
        <w:t>and the involvement of the pupils themselves.</w:t>
      </w:r>
      <w:r w:rsidR="00CA4137">
        <w:rPr>
          <w:rFonts w:ascii="Arial" w:hAnsi="Arial" w:cs="Arial"/>
          <w:sz w:val="22"/>
          <w:szCs w:val="22"/>
        </w:rPr>
        <w:t xml:space="preserve"> Furthermore, this report has detailed how, in order to improve the quality of teaching the school developed a whole-school approach beginning with training for all teachers on </w:t>
      </w:r>
      <w:proofErr w:type="spellStart"/>
      <w:r w:rsidR="00CA4137">
        <w:rPr>
          <w:rFonts w:ascii="Arial" w:hAnsi="Arial" w:cs="Arial"/>
          <w:sz w:val="22"/>
          <w:szCs w:val="22"/>
        </w:rPr>
        <w:t>Rosenshines</w:t>
      </w:r>
      <w:proofErr w:type="spellEnd"/>
      <w:r w:rsidR="00CA4137">
        <w:rPr>
          <w:rFonts w:ascii="Arial" w:hAnsi="Arial" w:cs="Arial"/>
          <w:sz w:val="22"/>
          <w:szCs w:val="22"/>
        </w:rPr>
        <w:t xml:space="preserve"> (2012) principles to make their practice more effective and for all teachers to develop their knowledge on how pupils learn best, leading onto an implementation and observation stage, shortly followed by a feedback on implementation both from a senior leadership team and the pupils themselves. This report </w:t>
      </w:r>
      <w:proofErr w:type="gramStart"/>
      <w:r w:rsidR="00CA4137">
        <w:rPr>
          <w:rFonts w:ascii="Arial" w:hAnsi="Arial" w:cs="Arial"/>
          <w:sz w:val="22"/>
          <w:szCs w:val="22"/>
        </w:rPr>
        <w:t>is able to</w:t>
      </w:r>
      <w:proofErr w:type="gramEnd"/>
      <w:r w:rsidR="00CA4137">
        <w:rPr>
          <w:rFonts w:ascii="Arial" w:hAnsi="Arial" w:cs="Arial"/>
          <w:sz w:val="22"/>
          <w:szCs w:val="22"/>
        </w:rPr>
        <w:t xml:space="preserve"> conclude that while the school made great gains in regard to teacher development and confidence, evidenced through both the implementation of learnt material and pupil feedback, the schools approach lacked a long-term evaluation plan for sustained improvement. As mentioned, the school identified the ability for the improved quality of teaching to positively impact other aims, but once the target was achieved and teaching had improved there is no structure to continually evaluate it for the remainder of the SDP, posing the threat of teachers reverting to their old methods of teaching.  </w:t>
      </w:r>
    </w:p>
    <w:p w14:paraId="2A4A7434" w14:textId="77777777" w:rsidR="00CA4137" w:rsidRDefault="00CA4137"/>
    <w:p w14:paraId="64871144" w14:textId="77777777" w:rsidR="008C5B97" w:rsidRDefault="008C5B97"/>
    <w:p w14:paraId="111972D6" w14:textId="574DF399" w:rsidR="00891691" w:rsidRPr="00C303B2" w:rsidRDefault="00891691">
      <w:pPr>
        <w:rPr>
          <w:b/>
          <w:bCs/>
          <w:u w:val="single"/>
        </w:rPr>
      </w:pPr>
      <w:r w:rsidRPr="00C303B2">
        <w:rPr>
          <w:b/>
          <w:bCs/>
          <w:u w:val="single"/>
        </w:rPr>
        <w:t>Reference list:</w:t>
      </w:r>
    </w:p>
    <w:p w14:paraId="0A880930" w14:textId="77777777" w:rsidR="008C5B97" w:rsidRDefault="008C5B97" w:rsidP="008C5B97">
      <w:pPr>
        <w:spacing w:line="276" w:lineRule="auto"/>
        <w:rPr>
          <w:rFonts w:ascii="Arial" w:hAnsi="Arial" w:cs="Arial"/>
          <w:color w:val="222222"/>
          <w:sz w:val="22"/>
          <w:szCs w:val="22"/>
          <w:shd w:val="clear" w:color="auto" w:fill="FFFFFF"/>
        </w:rPr>
      </w:pPr>
    </w:p>
    <w:p w14:paraId="206DD3B6" w14:textId="1FD531C8"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Brighouse, T. and Woods, D., 1999. How to improve your school, Routledge.</w:t>
      </w:r>
    </w:p>
    <w:p w14:paraId="5C40C276" w14:textId="77777777" w:rsidR="008C5B97" w:rsidRDefault="008C5B97" w:rsidP="008C5B97">
      <w:pPr>
        <w:spacing w:line="276" w:lineRule="auto"/>
        <w:rPr>
          <w:rFonts w:ascii="Arial" w:hAnsi="Arial" w:cs="Arial"/>
          <w:color w:val="222222"/>
          <w:sz w:val="22"/>
          <w:szCs w:val="22"/>
          <w:shd w:val="clear" w:color="auto" w:fill="FFFFFF"/>
        </w:rPr>
      </w:pPr>
    </w:p>
    <w:p w14:paraId="305FA9E3" w14:textId="469BA61F" w:rsidR="008C5B97" w:rsidRPr="00D735BA" w:rsidRDefault="008C5B97" w:rsidP="008C5B97">
      <w:pPr>
        <w:spacing w:line="276" w:lineRule="auto"/>
        <w:rPr>
          <w:rFonts w:ascii="Arial" w:hAnsi="Arial" w:cs="Arial"/>
          <w:sz w:val="22"/>
          <w:szCs w:val="22"/>
        </w:rPr>
      </w:pPr>
      <w:r w:rsidRPr="00D735BA">
        <w:rPr>
          <w:rFonts w:ascii="Arial" w:hAnsi="Arial" w:cs="Arial"/>
          <w:color w:val="222222"/>
          <w:sz w:val="22"/>
          <w:szCs w:val="22"/>
          <w:shd w:val="clear" w:color="auto" w:fill="FFFFFF"/>
        </w:rPr>
        <w:t>Chakraborty, S. and Biswas, M.C., 2020. Impact of COVID-19 on the textile, apparel and fashion manufacturing industry supply chain: Case study on a ready-made garment manufacturing industry. </w:t>
      </w:r>
      <w:r w:rsidRPr="00D735BA">
        <w:rPr>
          <w:rFonts w:ascii="Arial" w:hAnsi="Arial" w:cs="Arial"/>
          <w:i/>
          <w:iCs/>
          <w:color w:val="222222"/>
          <w:sz w:val="22"/>
          <w:szCs w:val="22"/>
          <w:shd w:val="clear" w:color="auto" w:fill="FFFFFF"/>
        </w:rPr>
        <w:t>Journal of Supply Chain Management, Logistics and Procurement</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3</w:t>
      </w:r>
      <w:r w:rsidRPr="00D735BA">
        <w:rPr>
          <w:rFonts w:ascii="Arial" w:hAnsi="Arial" w:cs="Arial"/>
          <w:color w:val="222222"/>
          <w:sz w:val="22"/>
          <w:szCs w:val="22"/>
          <w:shd w:val="clear" w:color="auto" w:fill="FFFFFF"/>
        </w:rPr>
        <w:t>(2), pp.181-199.</w:t>
      </w:r>
    </w:p>
    <w:p w14:paraId="7A2ABD00" w14:textId="77777777" w:rsidR="008C5B97" w:rsidRDefault="008C5B97" w:rsidP="008C5B97">
      <w:pPr>
        <w:spacing w:line="276" w:lineRule="auto"/>
        <w:rPr>
          <w:rFonts w:ascii="Arial" w:hAnsi="Arial" w:cs="Arial"/>
          <w:color w:val="222222"/>
          <w:sz w:val="22"/>
          <w:szCs w:val="22"/>
          <w:shd w:val="clear" w:color="auto" w:fill="FFFFFF"/>
        </w:rPr>
      </w:pPr>
    </w:p>
    <w:p w14:paraId="610528DA" w14:textId="05787B9C" w:rsidR="008C5B97" w:rsidRPr="00D735BA" w:rsidRDefault="008C5B97" w:rsidP="008C5B97">
      <w:pPr>
        <w:spacing w:line="276" w:lineRule="auto"/>
        <w:rPr>
          <w:rFonts w:ascii="Arial" w:hAnsi="Arial" w:cs="Arial"/>
          <w:sz w:val="22"/>
          <w:szCs w:val="22"/>
        </w:rPr>
      </w:pPr>
      <w:r w:rsidRPr="00D735BA">
        <w:rPr>
          <w:rFonts w:ascii="Arial" w:hAnsi="Arial" w:cs="Arial"/>
          <w:color w:val="222222"/>
          <w:sz w:val="22"/>
          <w:szCs w:val="22"/>
          <w:shd w:val="clear" w:color="auto" w:fill="FFFFFF"/>
        </w:rPr>
        <w:t>Davies, B. and Ellison, L., 2003. </w:t>
      </w:r>
      <w:r w:rsidRPr="00D735BA">
        <w:rPr>
          <w:rFonts w:ascii="Arial" w:hAnsi="Arial" w:cs="Arial"/>
          <w:i/>
          <w:iCs/>
          <w:color w:val="222222"/>
          <w:sz w:val="22"/>
          <w:szCs w:val="22"/>
          <w:shd w:val="clear" w:color="auto" w:fill="FFFFFF"/>
        </w:rPr>
        <w:t>The new strategic direction and development of the school: Key frameworks for school improvement planning</w:t>
      </w:r>
      <w:r w:rsidRPr="00D735BA">
        <w:rPr>
          <w:rFonts w:ascii="Arial" w:hAnsi="Arial" w:cs="Arial"/>
          <w:color w:val="222222"/>
          <w:sz w:val="22"/>
          <w:szCs w:val="22"/>
          <w:shd w:val="clear" w:color="auto" w:fill="FFFFFF"/>
        </w:rPr>
        <w:t>. Psychology Press.</w:t>
      </w:r>
    </w:p>
    <w:p w14:paraId="5846E8AD" w14:textId="77777777" w:rsidR="008C5B97" w:rsidRDefault="008C5B97" w:rsidP="008C5B97">
      <w:pPr>
        <w:spacing w:line="276" w:lineRule="auto"/>
        <w:rPr>
          <w:rFonts w:ascii="Arial" w:hAnsi="Arial" w:cs="Arial"/>
          <w:color w:val="222222"/>
          <w:sz w:val="22"/>
          <w:szCs w:val="22"/>
          <w:shd w:val="clear" w:color="auto" w:fill="FFFFFF"/>
        </w:rPr>
      </w:pPr>
    </w:p>
    <w:p w14:paraId="1DFD26AA" w14:textId="54A1A515"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Davies, B. and Ellison, L., 2003. </w:t>
      </w:r>
      <w:r w:rsidRPr="00D735BA">
        <w:rPr>
          <w:rFonts w:ascii="Arial" w:hAnsi="Arial" w:cs="Arial"/>
          <w:i/>
          <w:iCs/>
          <w:color w:val="222222"/>
          <w:sz w:val="22"/>
          <w:szCs w:val="22"/>
          <w:shd w:val="clear" w:color="auto" w:fill="FFFFFF"/>
        </w:rPr>
        <w:t>The new strategic direction and development of the school: Key frameworks for school improvement planning</w:t>
      </w:r>
      <w:r w:rsidRPr="00D735BA">
        <w:rPr>
          <w:rFonts w:ascii="Arial" w:hAnsi="Arial" w:cs="Arial"/>
          <w:color w:val="222222"/>
          <w:sz w:val="22"/>
          <w:szCs w:val="22"/>
          <w:shd w:val="clear" w:color="auto" w:fill="FFFFFF"/>
        </w:rPr>
        <w:t>. Psychology Press.</w:t>
      </w:r>
    </w:p>
    <w:p w14:paraId="79FCEE76" w14:textId="77777777" w:rsidR="008C5B97" w:rsidRDefault="008C5B97" w:rsidP="008C5B97">
      <w:pPr>
        <w:spacing w:line="276" w:lineRule="auto"/>
        <w:rPr>
          <w:rFonts w:ascii="Arial" w:hAnsi="Arial" w:cs="Arial"/>
          <w:color w:val="222222"/>
          <w:sz w:val="22"/>
          <w:szCs w:val="22"/>
          <w:shd w:val="clear" w:color="auto" w:fill="FFFFFF"/>
        </w:rPr>
      </w:pPr>
    </w:p>
    <w:p w14:paraId="13C0F7B7" w14:textId="33590AB7" w:rsidR="008C5B97" w:rsidRPr="00D735BA" w:rsidRDefault="008C5B97" w:rsidP="008C5B97">
      <w:pPr>
        <w:spacing w:line="276" w:lineRule="auto"/>
        <w:rPr>
          <w:rFonts w:ascii="Arial" w:hAnsi="Arial" w:cs="Arial"/>
          <w:sz w:val="22"/>
          <w:szCs w:val="22"/>
        </w:rPr>
      </w:pPr>
      <w:r w:rsidRPr="00D735BA">
        <w:rPr>
          <w:rFonts w:ascii="Arial" w:hAnsi="Arial" w:cs="Arial"/>
          <w:color w:val="222222"/>
          <w:sz w:val="22"/>
          <w:szCs w:val="22"/>
          <w:shd w:val="clear" w:color="auto" w:fill="FFFFFF"/>
        </w:rPr>
        <w:t xml:space="preserve">Demetriou, D. and </w:t>
      </w:r>
      <w:proofErr w:type="spellStart"/>
      <w:r w:rsidRPr="00D735BA">
        <w:rPr>
          <w:rFonts w:ascii="Arial" w:hAnsi="Arial" w:cs="Arial"/>
          <w:color w:val="222222"/>
          <w:sz w:val="22"/>
          <w:szCs w:val="22"/>
          <w:shd w:val="clear" w:color="auto" w:fill="FFFFFF"/>
        </w:rPr>
        <w:t>Kyriakides</w:t>
      </w:r>
      <w:proofErr w:type="spellEnd"/>
      <w:r w:rsidRPr="00D735BA">
        <w:rPr>
          <w:rFonts w:ascii="Arial" w:hAnsi="Arial" w:cs="Arial"/>
          <w:color w:val="222222"/>
          <w:sz w:val="22"/>
          <w:szCs w:val="22"/>
          <w:shd w:val="clear" w:color="auto" w:fill="FFFFFF"/>
        </w:rPr>
        <w:t>, L., 2012. The impact of school self-evaluation upon student achievement: a group randomisation study. </w:t>
      </w:r>
      <w:r w:rsidRPr="00D735BA">
        <w:rPr>
          <w:rFonts w:ascii="Arial" w:hAnsi="Arial" w:cs="Arial"/>
          <w:i/>
          <w:iCs/>
          <w:color w:val="222222"/>
          <w:sz w:val="22"/>
          <w:szCs w:val="22"/>
          <w:shd w:val="clear" w:color="auto" w:fill="FFFFFF"/>
        </w:rPr>
        <w:t>Oxford review of education</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38</w:t>
      </w:r>
      <w:r w:rsidRPr="00D735BA">
        <w:rPr>
          <w:rFonts w:ascii="Arial" w:hAnsi="Arial" w:cs="Arial"/>
          <w:color w:val="222222"/>
          <w:sz w:val="22"/>
          <w:szCs w:val="22"/>
          <w:shd w:val="clear" w:color="auto" w:fill="FFFFFF"/>
        </w:rPr>
        <w:t>(2), pp.149-170.</w:t>
      </w:r>
    </w:p>
    <w:p w14:paraId="7C0ED3C5" w14:textId="77777777" w:rsidR="008C5B97" w:rsidRDefault="008C5B97" w:rsidP="008C5B97">
      <w:pPr>
        <w:spacing w:line="276" w:lineRule="auto"/>
        <w:rPr>
          <w:rFonts w:ascii="Arial" w:hAnsi="Arial" w:cs="Arial"/>
          <w:color w:val="222222"/>
          <w:sz w:val="22"/>
          <w:szCs w:val="22"/>
          <w:shd w:val="clear" w:color="auto" w:fill="FFFFFF"/>
        </w:rPr>
      </w:pPr>
    </w:p>
    <w:p w14:paraId="30ABAA20" w14:textId="2FA585E8"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 xml:space="preserve">Dunaway, D.M., Kim, D.H. and </w:t>
      </w:r>
      <w:proofErr w:type="spellStart"/>
      <w:r w:rsidRPr="00D735BA">
        <w:rPr>
          <w:rFonts w:ascii="Arial" w:hAnsi="Arial" w:cs="Arial"/>
          <w:color w:val="222222"/>
          <w:sz w:val="22"/>
          <w:szCs w:val="22"/>
          <w:shd w:val="clear" w:color="auto" w:fill="FFFFFF"/>
        </w:rPr>
        <w:t>Szad</w:t>
      </w:r>
      <w:proofErr w:type="spellEnd"/>
      <w:r w:rsidRPr="00D735BA">
        <w:rPr>
          <w:rFonts w:ascii="Arial" w:hAnsi="Arial" w:cs="Arial"/>
          <w:color w:val="222222"/>
          <w:sz w:val="22"/>
          <w:szCs w:val="22"/>
          <w:shd w:val="clear" w:color="auto" w:fill="FFFFFF"/>
        </w:rPr>
        <w:t>, E.R., 2012, April. Perceptions of the purpose and value of the school improvement plan process. In </w:t>
      </w:r>
      <w:r w:rsidRPr="00D735BA">
        <w:rPr>
          <w:rFonts w:ascii="Arial" w:hAnsi="Arial" w:cs="Arial"/>
          <w:i/>
          <w:iCs/>
          <w:color w:val="222222"/>
          <w:sz w:val="22"/>
          <w:szCs w:val="22"/>
          <w:shd w:val="clear" w:color="auto" w:fill="FFFFFF"/>
        </w:rPr>
        <w:t>The Educational Forum</w:t>
      </w:r>
      <w:r w:rsidRPr="00D735BA">
        <w:rPr>
          <w:rFonts w:ascii="Arial" w:hAnsi="Arial" w:cs="Arial"/>
          <w:color w:val="222222"/>
          <w:sz w:val="22"/>
          <w:szCs w:val="22"/>
          <w:shd w:val="clear" w:color="auto" w:fill="FFFFFF"/>
        </w:rPr>
        <w:t> (Vol. 76, No. 2, pp. 158-173). Taylor &amp; Francis Group.</w:t>
      </w:r>
    </w:p>
    <w:p w14:paraId="0CD43533" w14:textId="77777777" w:rsidR="008C5B97" w:rsidRDefault="008C5B97" w:rsidP="008C5B97">
      <w:pPr>
        <w:spacing w:line="276" w:lineRule="auto"/>
        <w:rPr>
          <w:rFonts w:ascii="Arial" w:hAnsi="Arial" w:cs="Arial"/>
          <w:sz w:val="22"/>
          <w:szCs w:val="22"/>
        </w:rPr>
      </w:pPr>
    </w:p>
    <w:p w14:paraId="44AA4A64" w14:textId="5FDF1923"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Education Scotland (2018) </w:t>
      </w:r>
      <w:r w:rsidRPr="00D735BA">
        <w:rPr>
          <w:rFonts w:ascii="Arial" w:hAnsi="Arial" w:cs="Arial"/>
          <w:i/>
          <w:iCs/>
          <w:sz w:val="22"/>
          <w:szCs w:val="22"/>
        </w:rPr>
        <w:t>How good is OUR school? A resource to support learner participation in self-evaluation and school improvement</w:t>
      </w:r>
      <w:r w:rsidRPr="00D735BA">
        <w:rPr>
          <w:rFonts w:ascii="Arial" w:hAnsi="Arial" w:cs="Arial"/>
          <w:sz w:val="22"/>
          <w:szCs w:val="22"/>
        </w:rPr>
        <w:t xml:space="preserve">. Available at: </w:t>
      </w:r>
      <w:hyperlink r:id="rId6" w:history="1">
        <w:r w:rsidRPr="00D735BA">
          <w:rPr>
            <w:rStyle w:val="Hyperlink"/>
            <w:rFonts w:ascii="Arial" w:hAnsi="Arial" w:cs="Arial"/>
            <w:sz w:val="22"/>
            <w:szCs w:val="22"/>
          </w:rPr>
          <w:t>file:///Users/hannahwilliams/Downloads/ED604830.pdf</w:t>
        </w:r>
      </w:hyperlink>
      <w:r w:rsidRPr="00D735BA">
        <w:rPr>
          <w:rFonts w:ascii="Arial" w:hAnsi="Arial" w:cs="Arial"/>
          <w:sz w:val="22"/>
          <w:szCs w:val="22"/>
        </w:rPr>
        <w:t xml:space="preserve"> , Accessed: 4th April 2023</w:t>
      </w:r>
    </w:p>
    <w:p w14:paraId="64B77143" w14:textId="77777777" w:rsidR="008C5B97" w:rsidRDefault="008C5B97" w:rsidP="008C5B97">
      <w:pPr>
        <w:spacing w:line="276" w:lineRule="auto"/>
        <w:rPr>
          <w:rFonts w:ascii="Arial" w:hAnsi="Arial" w:cs="Arial"/>
          <w:color w:val="222222"/>
          <w:sz w:val="22"/>
          <w:szCs w:val="22"/>
          <w:shd w:val="clear" w:color="auto" w:fill="FFFFFF"/>
        </w:rPr>
      </w:pPr>
    </w:p>
    <w:p w14:paraId="53F4C414" w14:textId="5E5B040E"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Elliott, J., 2015. Educational action research as the quest for virtue in teaching. </w:t>
      </w:r>
      <w:r w:rsidRPr="00D735BA">
        <w:rPr>
          <w:rFonts w:ascii="Arial" w:hAnsi="Arial" w:cs="Arial"/>
          <w:i/>
          <w:iCs/>
          <w:color w:val="222222"/>
          <w:sz w:val="22"/>
          <w:szCs w:val="22"/>
          <w:shd w:val="clear" w:color="auto" w:fill="FFFFFF"/>
        </w:rPr>
        <w:t>Educational Action Research</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23</w:t>
      </w:r>
      <w:r w:rsidRPr="00D735BA">
        <w:rPr>
          <w:rFonts w:ascii="Arial" w:hAnsi="Arial" w:cs="Arial"/>
          <w:color w:val="222222"/>
          <w:sz w:val="22"/>
          <w:szCs w:val="22"/>
          <w:shd w:val="clear" w:color="auto" w:fill="FFFFFF"/>
        </w:rPr>
        <w:t>(1), pp.4-21.</w:t>
      </w:r>
    </w:p>
    <w:p w14:paraId="701326BA" w14:textId="77777777" w:rsidR="008C5B97" w:rsidRPr="00D735BA" w:rsidRDefault="008C5B97" w:rsidP="008C5B97">
      <w:pPr>
        <w:pStyle w:val="NormalWeb"/>
        <w:spacing w:line="276" w:lineRule="auto"/>
        <w:rPr>
          <w:rFonts w:ascii="Arial" w:hAnsi="Arial" w:cs="Arial"/>
          <w:color w:val="0000FF"/>
          <w:sz w:val="22"/>
          <w:szCs w:val="22"/>
        </w:rPr>
      </w:pPr>
      <w:r w:rsidRPr="00D735BA">
        <w:rPr>
          <w:rFonts w:ascii="Arial" w:hAnsi="Arial" w:cs="Arial"/>
          <w:sz w:val="22"/>
          <w:szCs w:val="22"/>
        </w:rPr>
        <w:t xml:space="preserve">Escobar, I. H. G. (2019). School improvement plans, a tool to improve the quality of education. </w:t>
      </w:r>
      <w:r w:rsidRPr="00D735BA">
        <w:rPr>
          <w:rFonts w:ascii="Arial" w:hAnsi="Arial" w:cs="Arial"/>
          <w:i/>
          <w:iCs/>
          <w:sz w:val="22"/>
          <w:szCs w:val="22"/>
        </w:rPr>
        <w:t xml:space="preserve">New Trends and Issues Proceedings on Humanities and Social Sciences. </w:t>
      </w:r>
      <w:r w:rsidRPr="00D735BA">
        <w:rPr>
          <w:rFonts w:ascii="Arial" w:hAnsi="Arial" w:cs="Arial"/>
          <w:sz w:val="22"/>
          <w:szCs w:val="22"/>
        </w:rPr>
        <w:t xml:space="preserve">[Online]. </w:t>
      </w:r>
      <w:r w:rsidRPr="00D735BA">
        <w:rPr>
          <w:rFonts w:ascii="Arial" w:hAnsi="Arial" w:cs="Arial"/>
          <w:i/>
          <w:iCs/>
          <w:sz w:val="22"/>
          <w:szCs w:val="22"/>
        </w:rPr>
        <w:t>6</w:t>
      </w:r>
      <w:r w:rsidRPr="00D735BA">
        <w:rPr>
          <w:rFonts w:ascii="Arial" w:hAnsi="Arial" w:cs="Arial"/>
          <w:sz w:val="22"/>
          <w:szCs w:val="22"/>
        </w:rPr>
        <w:t xml:space="preserve">(1), pp 440–450. Available from: </w:t>
      </w:r>
      <w:r w:rsidRPr="00D735BA">
        <w:rPr>
          <w:rFonts w:ascii="Arial" w:hAnsi="Arial" w:cs="Arial"/>
          <w:color w:val="0000FF"/>
          <w:sz w:val="22"/>
          <w:szCs w:val="22"/>
        </w:rPr>
        <w:t xml:space="preserve">www.prosoc.eu </w:t>
      </w:r>
    </w:p>
    <w:p w14:paraId="29C1AA41" w14:textId="77777777"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ESTYN (2014) </w:t>
      </w:r>
      <w:r w:rsidRPr="00D735BA">
        <w:rPr>
          <w:rFonts w:ascii="Arial" w:hAnsi="Arial" w:cs="Arial"/>
          <w:i/>
          <w:iCs/>
          <w:sz w:val="22"/>
          <w:szCs w:val="22"/>
        </w:rPr>
        <w:t>School Development Plans</w:t>
      </w:r>
      <w:r w:rsidRPr="00D735BA">
        <w:rPr>
          <w:rFonts w:ascii="Arial" w:hAnsi="Arial" w:cs="Arial"/>
          <w:sz w:val="22"/>
          <w:szCs w:val="22"/>
        </w:rPr>
        <w:t xml:space="preserve">. Available at: </w:t>
      </w:r>
      <w:hyperlink r:id="rId7" w:history="1">
        <w:r w:rsidRPr="00D735BA">
          <w:rPr>
            <w:rStyle w:val="Hyperlink"/>
            <w:rFonts w:ascii="Arial" w:hAnsi="Arial" w:cs="Arial"/>
            <w:sz w:val="22"/>
            <w:szCs w:val="22"/>
          </w:rPr>
          <w:t>https://gov.wales/sites/default/files/publications/2018-03/school-development-plans.pdf</w:t>
        </w:r>
      </w:hyperlink>
      <w:r w:rsidRPr="00D735BA">
        <w:rPr>
          <w:rFonts w:ascii="Arial" w:hAnsi="Arial" w:cs="Arial"/>
          <w:sz w:val="22"/>
          <w:szCs w:val="22"/>
        </w:rPr>
        <w:t xml:space="preserve"> , Accessed: 5</w:t>
      </w:r>
      <w:r w:rsidRPr="00D735BA">
        <w:rPr>
          <w:rFonts w:ascii="Arial" w:hAnsi="Arial" w:cs="Arial"/>
          <w:sz w:val="22"/>
          <w:szCs w:val="22"/>
          <w:vertAlign w:val="superscript"/>
        </w:rPr>
        <w:t>th</w:t>
      </w:r>
      <w:r w:rsidRPr="00D735BA">
        <w:rPr>
          <w:rFonts w:ascii="Arial" w:hAnsi="Arial" w:cs="Arial"/>
          <w:sz w:val="22"/>
          <w:szCs w:val="22"/>
        </w:rPr>
        <w:t xml:space="preserve"> April 2023</w:t>
      </w:r>
    </w:p>
    <w:p w14:paraId="2E996ADE" w14:textId="77777777" w:rsidR="008C5B97" w:rsidRDefault="008C5B97" w:rsidP="008C5B97">
      <w:pPr>
        <w:spacing w:line="276" w:lineRule="auto"/>
        <w:rPr>
          <w:rFonts w:ascii="Arial" w:hAnsi="Arial" w:cs="Arial"/>
          <w:sz w:val="22"/>
          <w:szCs w:val="22"/>
        </w:rPr>
      </w:pPr>
    </w:p>
    <w:p w14:paraId="05AD3CAF" w14:textId="6C8111EC"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ESTYN (2015) </w:t>
      </w:r>
      <w:r w:rsidRPr="00D735BA">
        <w:rPr>
          <w:rFonts w:ascii="Arial" w:hAnsi="Arial" w:cs="Arial"/>
          <w:i/>
          <w:iCs/>
          <w:sz w:val="22"/>
          <w:szCs w:val="22"/>
        </w:rPr>
        <w:t xml:space="preserve">A report on </w:t>
      </w:r>
      <w:proofErr w:type="spellStart"/>
      <w:r w:rsidRPr="00D735BA">
        <w:rPr>
          <w:rFonts w:ascii="Arial" w:hAnsi="Arial" w:cs="Arial"/>
          <w:i/>
          <w:iCs/>
          <w:sz w:val="22"/>
          <w:szCs w:val="22"/>
          <w:highlight w:val="black"/>
        </w:rPr>
        <w:t>Coedcae</w:t>
      </w:r>
      <w:proofErr w:type="spellEnd"/>
      <w:r w:rsidRPr="00D735BA">
        <w:rPr>
          <w:rFonts w:ascii="Arial" w:hAnsi="Arial" w:cs="Arial"/>
          <w:i/>
          <w:iCs/>
          <w:sz w:val="22"/>
          <w:szCs w:val="22"/>
        </w:rPr>
        <w:t xml:space="preserve"> School. </w:t>
      </w:r>
      <w:r w:rsidRPr="00D735BA">
        <w:rPr>
          <w:rFonts w:ascii="Arial" w:hAnsi="Arial" w:cs="Arial"/>
          <w:sz w:val="22"/>
          <w:szCs w:val="22"/>
        </w:rPr>
        <w:t xml:space="preserve">Available at: </w:t>
      </w:r>
      <w:proofErr w:type="gramStart"/>
      <w:r w:rsidRPr="00D735BA">
        <w:rPr>
          <w:rFonts w:ascii="Arial" w:hAnsi="Arial" w:cs="Arial"/>
          <w:sz w:val="22"/>
          <w:szCs w:val="22"/>
          <w:highlight w:val="black"/>
        </w:rPr>
        <w:t>https://www.estyn.gov.wales/system/files/2020-08/Coedcae%2520School.pdf</w:t>
      </w:r>
      <w:r w:rsidRPr="00D735BA">
        <w:rPr>
          <w:rFonts w:ascii="Arial" w:hAnsi="Arial" w:cs="Arial"/>
          <w:color w:val="000000" w:themeColor="text1"/>
          <w:sz w:val="22"/>
          <w:szCs w:val="22"/>
          <w:highlight w:val="black"/>
        </w:rPr>
        <w:t xml:space="preserve"> ,</w:t>
      </w:r>
      <w:proofErr w:type="gramEnd"/>
      <w:r w:rsidRPr="00D735BA">
        <w:rPr>
          <w:rFonts w:ascii="Arial" w:hAnsi="Arial" w:cs="Arial"/>
          <w:color w:val="000000" w:themeColor="text1"/>
          <w:sz w:val="22"/>
          <w:szCs w:val="22"/>
        </w:rPr>
        <w:t xml:space="preserve"> </w:t>
      </w:r>
      <w:r w:rsidRPr="00D735BA">
        <w:rPr>
          <w:rFonts w:ascii="Arial" w:hAnsi="Arial" w:cs="Arial"/>
          <w:sz w:val="22"/>
          <w:szCs w:val="22"/>
        </w:rPr>
        <w:t>Accessed: 4</w:t>
      </w:r>
      <w:r w:rsidRPr="00D735BA">
        <w:rPr>
          <w:rFonts w:ascii="Arial" w:hAnsi="Arial" w:cs="Arial"/>
          <w:sz w:val="22"/>
          <w:szCs w:val="22"/>
          <w:vertAlign w:val="superscript"/>
        </w:rPr>
        <w:t>th</w:t>
      </w:r>
      <w:r w:rsidRPr="00D735BA">
        <w:rPr>
          <w:rFonts w:ascii="Arial" w:hAnsi="Arial" w:cs="Arial"/>
          <w:sz w:val="22"/>
          <w:szCs w:val="22"/>
        </w:rPr>
        <w:t xml:space="preserve"> April 2023</w:t>
      </w:r>
    </w:p>
    <w:p w14:paraId="434FA9FA" w14:textId="77777777" w:rsidR="008C5B97" w:rsidRDefault="008C5B97" w:rsidP="008C5B97">
      <w:pPr>
        <w:spacing w:line="276" w:lineRule="auto"/>
        <w:rPr>
          <w:rFonts w:ascii="Arial" w:hAnsi="Arial" w:cs="Arial"/>
          <w:sz w:val="22"/>
          <w:szCs w:val="22"/>
        </w:rPr>
      </w:pPr>
    </w:p>
    <w:p w14:paraId="61FDBA79" w14:textId="4EA5A249"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European Commission (2020) </w:t>
      </w:r>
      <w:r w:rsidRPr="00D735BA">
        <w:rPr>
          <w:rFonts w:ascii="Arial" w:hAnsi="Arial" w:cs="Arial"/>
          <w:i/>
          <w:iCs/>
          <w:sz w:val="22"/>
          <w:szCs w:val="22"/>
        </w:rPr>
        <w:t xml:space="preserve">Reporting school self-evaluation and development through quality assurance policies: key considerations for policy makers. </w:t>
      </w:r>
      <w:r w:rsidRPr="00D735BA">
        <w:rPr>
          <w:rFonts w:ascii="Arial" w:hAnsi="Arial" w:cs="Arial"/>
          <w:sz w:val="22"/>
          <w:szCs w:val="22"/>
        </w:rPr>
        <w:t xml:space="preserve">Available at: </w:t>
      </w:r>
      <w:hyperlink r:id="rId8" w:history="1">
        <w:r w:rsidRPr="00D735BA">
          <w:rPr>
            <w:rStyle w:val="Hyperlink"/>
            <w:rFonts w:ascii="Arial" w:hAnsi="Arial" w:cs="Arial"/>
            <w:sz w:val="22"/>
            <w:szCs w:val="22"/>
          </w:rPr>
          <w:t>https://euagenda.eu/upload/publications/supporting-school-self-evaluation-and-development.pdf</w:t>
        </w:r>
      </w:hyperlink>
      <w:r w:rsidRPr="00D735BA">
        <w:rPr>
          <w:rStyle w:val="Hyperlink"/>
          <w:rFonts w:ascii="Arial" w:hAnsi="Arial" w:cs="Arial"/>
          <w:sz w:val="22"/>
          <w:szCs w:val="22"/>
        </w:rPr>
        <w:t xml:space="preserve"> </w:t>
      </w:r>
      <w:r w:rsidRPr="00D735BA">
        <w:rPr>
          <w:rFonts w:ascii="Arial" w:hAnsi="Arial" w:cs="Arial"/>
          <w:sz w:val="22"/>
          <w:szCs w:val="22"/>
        </w:rPr>
        <w:t>Accessed:18th April 2022</w:t>
      </w:r>
    </w:p>
    <w:p w14:paraId="5DE796F0" w14:textId="77777777" w:rsidR="008C5B97" w:rsidRPr="00D735BA" w:rsidRDefault="008C5B97" w:rsidP="008C5B97">
      <w:pPr>
        <w:pStyle w:val="NormalWeb"/>
        <w:spacing w:line="276" w:lineRule="auto"/>
        <w:rPr>
          <w:rFonts w:ascii="Arial" w:hAnsi="Arial" w:cs="Arial"/>
          <w:sz w:val="22"/>
          <w:szCs w:val="22"/>
        </w:rPr>
      </w:pPr>
      <w:r w:rsidRPr="00D735BA">
        <w:rPr>
          <w:rFonts w:ascii="Arial" w:hAnsi="Arial" w:cs="Arial"/>
          <w:sz w:val="22"/>
          <w:szCs w:val="22"/>
        </w:rPr>
        <w:t xml:space="preserve">Fernandez, K. E. (2011). Evaluating school improvement plans and their </w:t>
      </w:r>
      <w:proofErr w:type="spellStart"/>
      <w:r w:rsidRPr="00D735BA">
        <w:rPr>
          <w:rFonts w:ascii="Arial" w:hAnsi="Arial" w:cs="Arial"/>
          <w:sz w:val="22"/>
          <w:szCs w:val="22"/>
        </w:rPr>
        <w:t>affect</w:t>
      </w:r>
      <w:proofErr w:type="spellEnd"/>
      <w:r w:rsidRPr="00D735BA">
        <w:rPr>
          <w:rFonts w:ascii="Arial" w:hAnsi="Arial" w:cs="Arial"/>
          <w:sz w:val="22"/>
          <w:szCs w:val="22"/>
        </w:rPr>
        <w:t xml:space="preserve"> on academic performance. Educational Policy, 25(2), 338–367. doi:10.1177/0895904809351693</w:t>
      </w:r>
    </w:p>
    <w:p w14:paraId="18964D02" w14:textId="77777777"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Harpham, M., 2020. </w:t>
      </w:r>
      <w:r w:rsidRPr="00D735BA">
        <w:rPr>
          <w:rFonts w:ascii="Arial" w:hAnsi="Arial" w:cs="Arial"/>
          <w:i/>
          <w:iCs/>
          <w:color w:val="222222"/>
          <w:sz w:val="22"/>
          <w:szCs w:val="22"/>
          <w:shd w:val="clear" w:color="auto" w:fill="FFFFFF"/>
        </w:rPr>
        <w:t>Progress Plain and Simple: What every teacher needs to know about improving pupil progress</w:t>
      </w:r>
      <w:r w:rsidRPr="00D735BA">
        <w:rPr>
          <w:rFonts w:ascii="Arial" w:hAnsi="Arial" w:cs="Arial"/>
          <w:color w:val="222222"/>
          <w:sz w:val="22"/>
          <w:szCs w:val="22"/>
          <w:shd w:val="clear" w:color="auto" w:fill="FFFFFF"/>
        </w:rPr>
        <w:t>. Routledge.</w:t>
      </w:r>
    </w:p>
    <w:p w14:paraId="36F98AE9" w14:textId="77777777" w:rsidR="008C5B97" w:rsidRDefault="008C5B97" w:rsidP="008C5B97">
      <w:pPr>
        <w:spacing w:line="276" w:lineRule="auto"/>
        <w:rPr>
          <w:rFonts w:ascii="Arial" w:hAnsi="Arial" w:cs="Arial"/>
          <w:sz w:val="22"/>
          <w:szCs w:val="22"/>
        </w:rPr>
      </w:pPr>
    </w:p>
    <w:p w14:paraId="5914F4B5" w14:textId="6238C564"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Harris, A. (2013) </w:t>
      </w:r>
      <w:r w:rsidRPr="00D735BA">
        <w:rPr>
          <w:rFonts w:ascii="Arial" w:hAnsi="Arial" w:cs="Arial"/>
          <w:i/>
          <w:iCs/>
          <w:sz w:val="22"/>
          <w:szCs w:val="22"/>
        </w:rPr>
        <w:t>Effective Subject Leadership in Secondary Schools A Handbook of Staff Development Activities</w:t>
      </w:r>
      <w:r w:rsidRPr="00D735BA">
        <w:rPr>
          <w:rFonts w:ascii="Arial" w:hAnsi="Arial" w:cs="Arial"/>
          <w:sz w:val="22"/>
          <w:szCs w:val="22"/>
        </w:rPr>
        <w:t xml:space="preserve">. Oxon: Taylor and Francis.  </w:t>
      </w:r>
    </w:p>
    <w:p w14:paraId="6A199A7B" w14:textId="77777777" w:rsidR="008C5B97" w:rsidRDefault="008C5B97" w:rsidP="008C5B97">
      <w:pPr>
        <w:spacing w:line="276" w:lineRule="auto"/>
        <w:rPr>
          <w:rFonts w:ascii="Arial" w:hAnsi="Arial" w:cs="Arial"/>
          <w:color w:val="222222"/>
          <w:sz w:val="22"/>
          <w:szCs w:val="22"/>
          <w:shd w:val="clear" w:color="auto" w:fill="FFFFFF"/>
        </w:rPr>
      </w:pPr>
    </w:p>
    <w:p w14:paraId="13FC9953" w14:textId="1E52D09B"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 xml:space="preserve">Harris, A., </w:t>
      </w:r>
      <w:proofErr w:type="spellStart"/>
      <w:r w:rsidRPr="00D735BA">
        <w:rPr>
          <w:rFonts w:ascii="Arial" w:hAnsi="Arial" w:cs="Arial"/>
          <w:color w:val="222222"/>
          <w:sz w:val="22"/>
          <w:szCs w:val="22"/>
          <w:shd w:val="clear" w:color="auto" w:fill="FFFFFF"/>
        </w:rPr>
        <w:t>Busher</w:t>
      </w:r>
      <w:proofErr w:type="spellEnd"/>
      <w:r w:rsidRPr="00D735BA">
        <w:rPr>
          <w:rFonts w:ascii="Arial" w:hAnsi="Arial" w:cs="Arial"/>
          <w:color w:val="222222"/>
          <w:sz w:val="22"/>
          <w:szCs w:val="22"/>
          <w:shd w:val="clear" w:color="auto" w:fill="FFFFFF"/>
        </w:rPr>
        <w:t>, H. and Wise, C., 2001. Effective training for subject leaders. </w:t>
      </w:r>
      <w:r w:rsidRPr="00D735BA">
        <w:rPr>
          <w:rFonts w:ascii="Arial" w:hAnsi="Arial" w:cs="Arial"/>
          <w:i/>
          <w:iCs/>
          <w:color w:val="222222"/>
          <w:sz w:val="22"/>
          <w:szCs w:val="22"/>
          <w:shd w:val="clear" w:color="auto" w:fill="FFFFFF"/>
        </w:rPr>
        <w:t>Journal of In-Service Education</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27</w:t>
      </w:r>
      <w:r w:rsidRPr="00D735BA">
        <w:rPr>
          <w:rFonts w:ascii="Arial" w:hAnsi="Arial" w:cs="Arial"/>
          <w:color w:val="222222"/>
          <w:sz w:val="22"/>
          <w:szCs w:val="22"/>
          <w:shd w:val="clear" w:color="auto" w:fill="FFFFFF"/>
        </w:rPr>
        <w:t>(1), pp.83-94.</w:t>
      </w:r>
    </w:p>
    <w:p w14:paraId="370520D1" w14:textId="77777777" w:rsidR="008C5B97" w:rsidRDefault="008C5B97" w:rsidP="008C5B97">
      <w:pPr>
        <w:spacing w:line="276" w:lineRule="auto"/>
        <w:rPr>
          <w:rFonts w:ascii="Arial" w:hAnsi="Arial" w:cs="Arial"/>
          <w:color w:val="222222"/>
          <w:sz w:val="22"/>
          <w:szCs w:val="22"/>
          <w:shd w:val="clear" w:color="auto" w:fill="FFFFFF"/>
        </w:rPr>
      </w:pPr>
    </w:p>
    <w:p w14:paraId="5C92C943" w14:textId="73484828"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Robertson-Kraft, C. and Duckworth, A.L., 2014. True grit: Trait-level perseverance and passion for long-term goals predicts effectiveness and retention among novice teachers. </w:t>
      </w:r>
      <w:r w:rsidRPr="00D735BA">
        <w:rPr>
          <w:rFonts w:ascii="Arial" w:hAnsi="Arial" w:cs="Arial"/>
          <w:i/>
          <w:iCs/>
          <w:color w:val="222222"/>
          <w:sz w:val="22"/>
          <w:szCs w:val="22"/>
          <w:shd w:val="clear" w:color="auto" w:fill="FFFFFF"/>
        </w:rPr>
        <w:t>Teachers College Record</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116</w:t>
      </w:r>
      <w:r w:rsidRPr="00D735BA">
        <w:rPr>
          <w:rFonts w:ascii="Arial" w:hAnsi="Arial" w:cs="Arial"/>
          <w:color w:val="222222"/>
          <w:sz w:val="22"/>
          <w:szCs w:val="22"/>
          <w:shd w:val="clear" w:color="auto" w:fill="FFFFFF"/>
        </w:rPr>
        <w:t>(3), pp.1-27.</w:t>
      </w:r>
    </w:p>
    <w:p w14:paraId="6102151E" w14:textId="77777777" w:rsidR="008C5B97" w:rsidRDefault="008C5B97" w:rsidP="008C5B97">
      <w:pPr>
        <w:spacing w:line="276" w:lineRule="auto"/>
        <w:rPr>
          <w:rFonts w:ascii="Arial" w:hAnsi="Arial" w:cs="Arial"/>
          <w:color w:val="222222"/>
          <w:sz w:val="22"/>
          <w:szCs w:val="22"/>
          <w:shd w:val="clear" w:color="auto" w:fill="FFFFFF"/>
        </w:rPr>
      </w:pPr>
    </w:p>
    <w:p w14:paraId="063FED74" w14:textId="5AC8B62F" w:rsidR="008C5B97" w:rsidRPr="00D735BA" w:rsidRDefault="008C5B97" w:rsidP="008C5B97">
      <w:pPr>
        <w:spacing w:line="276" w:lineRule="auto"/>
        <w:rPr>
          <w:rFonts w:ascii="Arial" w:hAnsi="Arial" w:cs="Arial"/>
          <w:color w:val="222222"/>
          <w:sz w:val="22"/>
          <w:szCs w:val="22"/>
          <w:shd w:val="clear" w:color="auto" w:fill="FFFFFF"/>
        </w:rPr>
      </w:pPr>
      <w:proofErr w:type="spellStart"/>
      <w:r w:rsidRPr="00D735BA">
        <w:rPr>
          <w:rFonts w:ascii="Arial" w:hAnsi="Arial" w:cs="Arial"/>
          <w:color w:val="222222"/>
          <w:sz w:val="22"/>
          <w:szCs w:val="22"/>
          <w:shd w:val="clear" w:color="auto" w:fill="FFFFFF"/>
        </w:rPr>
        <w:t>Rosenshine</w:t>
      </w:r>
      <w:proofErr w:type="spellEnd"/>
      <w:r w:rsidRPr="00D735BA">
        <w:rPr>
          <w:rFonts w:ascii="Arial" w:hAnsi="Arial" w:cs="Arial"/>
          <w:color w:val="222222"/>
          <w:sz w:val="22"/>
          <w:szCs w:val="22"/>
          <w:shd w:val="clear" w:color="auto" w:fill="FFFFFF"/>
        </w:rPr>
        <w:t>, B., 2012. Principles of instruction: Research-based strategies that all teachers should know. </w:t>
      </w:r>
      <w:r w:rsidRPr="00D735BA">
        <w:rPr>
          <w:rFonts w:ascii="Arial" w:hAnsi="Arial" w:cs="Arial"/>
          <w:i/>
          <w:iCs/>
          <w:color w:val="222222"/>
          <w:sz w:val="22"/>
          <w:szCs w:val="22"/>
          <w:shd w:val="clear" w:color="auto" w:fill="FFFFFF"/>
        </w:rPr>
        <w:t>American educator</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36</w:t>
      </w:r>
      <w:r w:rsidRPr="00D735BA">
        <w:rPr>
          <w:rFonts w:ascii="Arial" w:hAnsi="Arial" w:cs="Arial"/>
          <w:color w:val="222222"/>
          <w:sz w:val="22"/>
          <w:szCs w:val="22"/>
          <w:shd w:val="clear" w:color="auto" w:fill="FFFFFF"/>
        </w:rPr>
        <w:t>(1), p.12.</w:t>
      </w:r>
    </w:p>
    <w:p w14:paraId="67FC1C08" w14:textId="77777777" w:rsidR="008C5B97" w:rsidRDefault="008C5B97" w:rsidP="008C5B97">
      <w:pPr>
        <w:spacing w:line="276" w:lineRule="auto"/>
        <w:rPr>
          <w:rFonts w:ascii="Arial" w:hAnsi="Arial" w:cs="Arial"/>
          <w:color w:val="222222"/>
          <w:sz w:val="22"/>
          <w:szCs w:val="22"/>
          <w:shd w:val="clear" w:color="auto" w:fill="FFFFFF"/>
        </w:rPr>
      </w:pPr>
    </w:p>
    <w:p w14:paraId="5D853402" w14:textId="27F11D41" w:rsidR="008C5B97" w:rsidRPr="00D735BA" w:rsidRDefault="008C5B97" w:rsidP="008C5B97">
      <w:pPr>
        <w:spacing w:line="276" w:lineRule="auto"/>
        <w:rPr>
          <w:rFonts w:ascii="Arial" w:hAnsi="Arial" w:cs="Arial"/>
          <w:color w:val="222222"/>
          <w:sz w:val="22"/>
          <w:szCs w:val="22"/>
          <w:shd w:val="clear" w:color="auto" w:fill="FFFFFF"/>
        </w:rPr>
      </w:pPr>
      <w:proofErr w:type="spellStart"/>
      <w:r w:rsidRPr="00D735BA">
        <w:rPr>
          <w:rFonts w:ascii="Arial" w:hAnsi="Arial" w:cs="Arial"/>
          <w:color w:val="222222"/>
          <w:sz w:val="22"/>
          <w:szCs w:val="22"/>
          <w:shd w:val="clear" w:color="auto" w:fill="FFFFFF"/>
        </w:rPr>
        <w:lastRenderedPageBreak/>
        <w:t>Schildkamp</w:t>
      </w:r>
      <w:proofErr w:type="spellEnd"/>
      <w:r w:rsidRPr="00D735BA">
        <w:rPr>
          <w:rFonts w:ascii="Arial" w:hAnsi="Arial" w:cs="Arial"/>
          <w:color w:val="222222"/>
          <w:sz w:val="22"/>
          <w:szCs w:val="22"/>
          <w:shd w:val="clear" w:color="auto" w:fill="FFFFFF"/>
        </w:rPr>
        <w:t>, K., 2019. Data-based decision-making for school improvement: Research insights and gaps. </w:t>
      </w:r>
      <w:r w:rsidRPr="00D735BA">
        <w:rPr>
          <w:rFonts w:ascii="Arial" w:hAnsi="Arial" w:cs="Arial"/>
          <w:i/>
          <w:iCs/>
          <w:color w:val="222222"/>
          <w:sz w:val="22"/>
          <w:szCs w:val="22"/>
          <w:shd w:val="clear" w:color="auto" w:fill="FFFFFF"/>
        </w:rPr>
        <w:t>Educational research</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61</w:t>
      </w:r>
      <w:r w:rsidRPr="00D735BA">
        <w:rPr>
          <w:rFonts w:ascii="Arial" w:hAnsi="Arial" w:cs="Arial"/>
          <w:color w:val="222222"/>
          <w:sz w:val="22"/>
          <w:szCs w:val="22"/>
          <w:shd w:val="clear" w:color="auto" w:fill="FFFFFF"/>
        </w:rPr>
        <w:t>(3), pp.257-273.</w:t>
      </w:r>
    </w:p>
    <w:p w14:paraId="2F114467" w14:textId="77777777" w:rsidR="008C5B97" w:rsidRDefault="008C5B97" w:rsidP="008C5B97">
      <w:pPr>
        <w:spacing w:line="276" w:lineRule="auto"/>
        <w:rPr>
          <w:rFonts w:ascii="Arial" w:hAnsi="Arial" w:cs="Arial"/>
          <w:color w:val="222222"/>
          <w:sz w:val="22"/>
          <w:szCs w:val="22"/>
          <w:shd w:val="clear" w:color="auto" w:fill="FFFFFF"/>
        </w:rPr>
      </w:pPr>
    </w:p>
    <w:p w14:paraId="5A292BC2" w14:textId="4DCC3B71" w:rsidR="008C5B97" w:rsidRPr="00D735BA" w:rsidRDefault="008C5B97" w:rsidP="008C5B97">
      <w:pPr>
        <w:spacing w:line="276" w:lineRule="auto"/>
        <w:rPr>
          <w:rFonts w:ascii="Arial" w:hAnsi="Arial" w:cs="Arial"/>
          <w:color w:val="222222"/>
          <w:sz w:val="22"/>
          <w:szCs w:val="22"/>
          <w:shd w:val="clear" w:color="auto" w:fill="FFFFFF"/>
        </w:rPr>
      </w:pPr>
      <w:r w:rsidRPr="00D735BA">
        <w:rPr>
          <w:rFonts w:ascii="Arial" w:hAnsi="Arial" w:cs="Arial"/>
          <w:color w:val="222222"/>
          <w:sz w:val="22"/>
          <w:szCs w:val="22"/>
          <w:shd w:val="clear" w:color="auto" w:fill="FFFFFF"/>
        </w:rPr>
        <w:t>Weber, P.S. and Weber, J.E., 2001. Changes in employee perceptions during organizational change. </w:t>
      </w:r>
      <w:r w:rsidRPr="00D735BA">
        <w:rPr>
          <w:rFonts w:ascii="Arial" w:hAnsi="Arial" w:cs="Arial"/>
          <w:i/>
          <w:iCs/>
          <w:color w:val="222222"/>
          <w:sz w:val="22"/>
          <w:szCs w:val="22"/>
          <w:shd w:val="clear" w:color="auto" w:fill="FFFFFF"/>
        </w:rPr>
        <w:t>Leadership &amp; organization Development journal</w:t>
      </w:r>
      <w:r w:rsidRPr="00D735BA">
        <w:rPr>
          <w:rFonts w:ascii="Arial" w:hAnsi="Arial" w:cs="Arial"/>
          <w:color w:val="222222"/>
          <w:sz w:val="22"/>
          <w:szCs w:val="22"/>
          <w:shd w:val="clear" w:color="auto" w:fill="FFFFFF"/>
        </w:rPr>
        <w:t>.</w:t>
      </w:r>
    </w:p>
    <w:p w14:paraId="17A7D6A2" w14:textId="77777777" w:rsidR="008C5B97" w:rsidRDefault="008C5B97" w:rsidP="008C5B97">
      <w:pPr>
        <w:spacing w:line="276" w:lineRule="auto"/>
        <w:rPr>
          <w:rFonts w:ascii="Arial" w:hAnsi="Arial" w:cs="Arial"/>
          <w:sz w:val="22"/>
          <w:szCs w:val="22"/>
        </w:rPr>
      </w:pPr>
    </w:p>
    <w:p w14:paraId="7880950E" w14:textId="447A01E7"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Welsh Government (2014) </w:t>
      </w:r>
      <w:r w:rsidRPr="00D735BA">
        <w:rPr>
          <w:rFonts w:ascii="Arial" w:hAnsi="Arial" w:cs="Arial"/>
          <w:i/>
          <w:iCs/>
          <w:sz w:val="22"/>
          <w:szCs w:val="22"/>
        </w:rPr>
        <w:t>Consultation – summary of responses, School development plans – proposals to introduce regulations</w:t>
      </w:r>
      <w:r w:rsidRPr="00D735BA">
        <w:rPr>
          <w:rFonts w:ascii="Arial" w:hAnsi="Arial" w:cs="Arial"/>
          <w:sz w:val="22"/>
          <w:szCs w:val="22"/>
        </w:rPr>
        <w:t xml:space="preserve">. Available at: </w:t>
      </w:r>
      <w:hyperlink r:id="rId9" w:history="1">
        <w:r w:rsidRPr="00D735BA">
          <w:rPr>
            <w:rStyle w:val="Hyperlink"/>
            <w:rFonts w:ascii="Arial" w:hAnsi="Arial" w:cs="Arial"/>
            <w:sz w:val="22"/>
            <w:szCs w:val="22"/>
          </w:rPr>
          <w:t>https://gov.wales/sites/default/files/consultations/2018-01/141003-sdp-responses-en.pdf</w:t>
        </w:r>
      </w:hyperlink>
      <w:r w:rsidRPr="00D735BA">
        <w:rPr>
          <w:rFonts w:ascii="Arial" w:hAnsi="Arial" w:cs="Arial"/>
          <w:sz w:val="22"/>
          <w:szCs w:val="22"/>
        </w:rPr>
        <w:t xml:space="preserve"> Accessed: 5th April 2023 </w:t>
      </w:r>
    </w:p>
    <w:p w14:paraId="1C4C2A77" w14:textId="77777777" w:rsidR="008C5B97" w:rsidRDefault="008C5B97" w:rsidP="008C5B97">
      <w:pPr>
        <w:spacing w:line="276" w:lineRule="auto"/>
        <w:rPr>
          <w:rFonts w:ascii="Arial" w:hAnsi="Arial" w:cs="Arial"/>
          <w:sz w:val="22"/>
          <w:szCs w:val="22"/>
        </w:rPr>
      </w:pPr>
    </w:p>
    <w:p w14:paraId="77E32348" w14:textId="1CE1C4EB"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Welsh Government (2016) </w:t>
      </w:r>
      <w:r w:rsidRPr="00D735BA">
        <w:rPr>
          <w:rFonts w:ascii="Arial" w:hAnsi="Arial" w:cs="Arial"/>
          <w:i/>
          <w:iCs/>
          <w:sz w:val="22"/>
          <w:szCs w:val="22"/>
        </w:rPr>
        <w:t>Theme 1: Leadership for a self-improving system resources 1-7</w:t>
      </w:r>
      <w:r w:rsidRPr="00D735BA">
        <w:rPr>
          <w:rFonts w:ascii="Arial" w:hAnsi="Arial" w:cs="Arial"/>
          <w:sz w:val="22"/>
          <w:szCs w:val="22"/>
        </w:rPr>
        <w:t xml:space="preserve">. Available at:  </w:t>
      </w:r>
      <w:hyperlink r:id="rId10" w:history="1">
        <w:r w:rsidRPr="00D735BA">
          <w:rPr>
            <w:rStyle w:val="Hyperlink"/>
            <w:rFonts w:ascii="Arial" w:hAnsi="Arial" w:cs="Arial"/>
            <w:sz w:val="22"/>
            <w:szCs w:val="22"/>
          </w:rPr>
          <w:t>file:///Users/hannahwilliams/Downloads/theme-1-leadership-for-a-self-improving-system-resources-1-7.pdf</w:t>
        </w:r>
      </w:hyperlink>
      <w:r w:rsidRPr="00D735BA">
        <w:rPr>
          <w:rFonts w:ascii="Arial" w:hAnsi="Arial" w:cs="Arial"/>
          <w:sz w:val="22"/>
          <w:szCs w:val="22"/>
        </w:rPr>
        <w:t>, Accessed: 4</w:t>
      </w:r>
      <w:r w:rsidRPr="00D735BA">
        <w:rPr>
          <w:rFonts w:ascii="Arial" w:hAnsi="Arial" w:cs="Arial"/>
          <w:sz w:val="22"/>
          <w:szCs w:val="22"/>
          <w:vertAlign w:val="superscript"/>
        </w:rPr>
        <w:t>th</w:t>
      </w:r>
      <w:r w:rsidRPr="00D735BA">
        <w:rPr>
          <w:rFonts w:ascii="Arial" w:hAnsi="Arial" w:cs="Arial"/>
          <w:sz w:val="22"/>
          <w:szCs w:val="22"/>
        </w:rPr>
        <w:t xml:space="preserve"> April 2023 </w:t>
      </w:r>
    </w:p>
    <w:p w14:paraId="45E8174E" w14:textId="77777777" w:rsidR="008C5B97" w:rsidRDefault="008C5B97" w:rsidP="008C5B97">
      <w:pPr>
        <w:spacing w:line="276" w:lineRule="auto"/>
        <w:rPr>
          <w:rFonts w:ascii="Arial" w:hAnsi="Arial" w:cs="Arial"/>
          <w:sz w:val="22"/>
          <w:szCs w:val="22"/>
        </w:rPr>
      </w:pPr>
    </w:p>
    <w:p w14:paraId="5FCD8242" w14:textId="3105C876" w:rsidR="008C5B97" w:rsidRPr="00D735BA" w:rsidRDefault="008C5B97" w:rsidP="008C5B97">
      <w:pPr>
        <w:spacing w:line="276" w:lineRule="auto"/>
        <w:rPr>
          <w:rFonts w:ascii="Arial" w:hAnsi="Arial" w:cs="Arial"/>
          <w:sz w:val="22"/>
          <w:szCs w:val="22"/>
        </w:rPr>
      </w:pPr>
      <w:r w:rsidRPr="00D735BA">
        <w:rPr>
          <w:rFonts w:ascii="Arial" w:hAnsi="Arial" w:cs="Arial"/>
          <w:sz w:val="22"/>
          <w:szCs w:val="22"/>
        </w:rPr>
        <w:t xml:space="preserve">Welsh Government (2021) </w:t>
      </w:r>
      <w:r w:rsidRPr="00D735BA">
        <w:rPr>
          <w:rFonts w:ascii="Arial" w:hAnsi="Arial" w:cs="Arial"/>
          <w:i/>
          <w:iCs/>
          <w:sz w:val="22"/>
          <w:szCs w:val="22"/>
        </w:rPr>
        <w:t>Framework on embedding a whole-school approach to emotional and mental well-being</w:t>
      </w:r>
      <w:r w:rsidRPr="00D735BA">
        <w:rPr>
          <w:rFonts w:ascii="Arial" w:hAnsi="Arial" w:cs="Arial"/>
          <w:sz w:val="22"/>
          <w:szCs w:val="22"/>
        </w:rPr>
        <w:t xml:space="preserve">. Available at: </w:t>
      </w:r>
      <w:hyperlink r:id="rId11" w:history="1">
        <w:r w:rsidRPr="00D735BA">
          <w:rPr>
            <w:rStyle w:val="Hyperlink"/>
            <w:rFonts w:ascii="Arial" w:hAnsi="Arial" w:cs="Arial"/>
            <w:sz w:val="22"/>
            <w:szCs w:val="22"/>
          </w:rPr>
          <w:t>https://gov.wales/sites/default/files/publications/2021-03/framework-on-embedding-a-whole-school-approach-to-emotional-and-mental-well-being.pdf</w:t>
        </w:r>
      </w:hyperlink>
      <w:r w:rsidRPr="00D735BA">
        <w:rPr>
          <w:rFonts w:ascii="Arial" w:hAnsi="Arial" w:cs="Arial"/>
          <w:sz w:val="22"/>
          <w:szCs w:val="22"/>
        </w:rPr>
        <w:t xml:space="preserve"> , Accessed: 4</w:t>
      </w:r>
      <w:r w:rsidRPr="00D735BA">
        <w:rPr>
          <w:rFonts w:ascii="Arial" w:hAnsi="Arial" w:cs="Arial"/>
          <w:sz w:val="22"/>
          <w:szCs w:val="22"/>
          <w:vertAlign w:val="superscript"/>
        </w:rPr>
        <w:t>th</w:t>
      </w:r>
      <w:r w:rsidRPr="00D735BA">
        <w:rPr>
          <w:rFonts w:ascii="Arial" w:hAnsi="Arial" w:cs="Arial"/>
          <w:sz w:val="22"/>
          <w:szCs w:val="22"/>
        </w:rPr>
        <w:t xml:space="preserve"> April 2023. </w:t>
      </w:r>
    </w:p>
    <w:p w14:paraId="7DE5330D" w14:textId="77777777" w:rsidR="008C5B97" w:rsidRDefault="008C5B97" w:rsidP="008C5B97">
      <w:pPr>
        <w:spacing w:line="276" w:lineRule="auto"/>
        <w:rPr>
          <w:rFonts w:ascii="Arial" w:hAnsi="Arial" w:cs="Arial"/>
          <w:color w:val="222222"/>
          <w:sz w:val="22"/>
          <w:szCs w:val="22"/>
          <w:shd w:val="clear" w:color="auto" w:fill="FFFFFF"/>
        </w:rPr>
      </w:pPr>
    </w:p>
    <w:p w14:paraId="6A0AF69D" w14:textId="73D2ED44" w:rsidR="008C5B97" w:rsidRPr="00D735BA" w:rsidRDefault="008C5B97" w:rsidP="008C5B97">
      <w:pPr>
        <w:spacing w:line="276" w:lineRule="auto"/>
        <w:rPr>
          <w:rFonts w:ascii="Arial" w:hAnsi="Arial" w:cs="Arial"/>
          <w:sz w:val="22"/>
          <w:szCs w:val="22"/>
        </w:rPr>
      </w:pPr>
      <w:r w:rsidRPr="00D735BA">
        <w:rPr>
          <w:rFonts w:ascii="Arial" w:hAnsi="Arial" w:cs="Arial"/>
          <w:color w:val="222222"/>
          <w:sz w:val="22"/>
          <w:szCs w:val="22"/>
          <w:shd w:val="clear" w:color="auto" w:fill="FFFFFF"/>
        </w:rPr>
        <w:t>Woods, P.A., Bennett, N., Harvey, J.A. and Wise, C., 2004. Variabilities and dualities in distributed leadership: Findings from a systematic literature review. </w:t>
      </w:r>
      <w:r w:rsidRPr="00D735BA">
        <w:rPr>
          <w:rFonts w:ascii="Arial" w:hAnsi="Arial" w:cs="Arial"/>
          <w:i/>
          <w:iCs/>
          <w:color w:val="222222"/>
          <w:sz w:val="22"/>
          <w:szCs w:val="22"/>
          <w:shd w:val="clear" w:color="auto" w:fill="FFFFFF"/>
        </w:rPr>
        <w:t>Educational Management Administration &amp; Leadership</w:t>
      </w:r>
      <w:r w:rsidRPr="00D735BA">
        <w:rPr>
          <w:rFonts w:ascii="Arial" w:hAnsi="Arial" w:cs="Arial"/>
          <w:color w:val="222222"/>
          <w:sz w:val="22"/>
          <w:szCs w:val="22"/>
          <w:shd w:val="clear" w:color="auto" w:fill="FFFFFF"/>
        </w:rPr>
        <w:t>, </w:t>
      </w:r>
      <w:r w:rsidRPr="00D735BA">
        <w:rPr>
          <w:rFonts w:ascii="Arial" w:hAnsi="Arial" w:cs="Arial"/>
          <w:i/>
          <w:iCs/>
          <w:color w:val="222222"/>
          <w:sz w:val="22"/>
          <w:szCs w:val="22"/>
          <w:shd w:val="clear" w:color="auto" w:fill="FFFFFF"/>
        </w:rPr>
        <w:t>32</w:t>
      </w:r>
      <w:r w:rsidRPr="00D735BA">
        <w:rPr>
          <w:rFonts w:ascii="Arial" w:hAnsi="Arial" w:cs="Arial"/>
          <w:color w:val="222222"/>
          <w:sz w:val="22"/>
          <w:szCs w:val="22"/>
          <w:shd w:val="clear" w:color="auto" w:fill="FFFFFF"/>
        </w:rPr>
        <w:t>(4), pp.439-457.</w:t>
      </w:r>
    </w:p>
    <w:p w14:paraId="68E00288" w14:textId="77777777" w:rsidR="008C5B97" w:rsidRDefault="008C5B97"/>
    <w:p w14:paraId="3CCF1754" w14:textId="77777777" w:rsidR="00227A8E" w:rsidRDefault="00227A8E"/>
    <w:p w14:paraId="3263EFD0" w14:textId="7C0A9B10" w:rsidR="003E7F45" w:rsidRDefault="003E7F45"/>
    <w:sectPr w:rsidR="003E7F45" w:rsidSect="00213D2B">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ABC79" w14:textId="77777777" w:rsidR="00666169" w:rsidRDefault="00666169" w:rsidP="00FC3039">
      <w:r>
        <w:separator/>
      </w:r>
    </w:p>
  </w:endnote>
  <w:endnote w:type="continuationSeparator" w:id="0">
    <w:p w14:paraId="60448C10" w14:textId="77777777" w:rsidR="00666169" w:rsidRDefault="00666169" w:rsidP="00FC30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8267922"/>
      <w:docPartObj>
        <w:docPartGallery w:val="Page Numbers (Bottom of Page)"/>
        <w:docPartUnique/>
      </w:docPartObj>
    </w:sdtPr>
    <w:sdtContent>
      <w:p w14:paraId="553FC15C" w14:textId="67DD97DF" w:rsidR="00FC3039" w:rsidRDefault="00FC3039" w:rsidP="00BA36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9416EA" w14:textId="77777777" w:rsidR="00FC3039" w:rsidRDefault="00FC30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0651911"/>
      <w:docPartObj>
        <w:docPartGallery w:val="Page Numbers (Bottom of Page)"/>
        <w:docPartUnique/>
      </w:docPartObj>
    </w:sdtPr>
    <w:sdtContent>
      <w:p w14:paraId="55FF7692" w14:textId="396712FF" w:rsidR="00FC3039" w:rsidRDefault="00FC3039" w:rsidP="00BA36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03206B" w14:textId="77777777" w:rsidR="00FC3039" w:rsidRDefault="00FC3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0FE90" w14:textId="77777777" w:rsidR="00666169" w:rsidRDefault="00666169" w:rsidP="00FC3039">
      <w:r>
        <w:separator/>
      </w:r>
    </w:p>
  </w:footnote>
  <w:footnote w:type="continuationSeparator" w:id="0">
    <w:p w14:paraId="2E98CC9B" w14:textId="77777777" w:rsidR="00666169" w:rsidRDefault="00666169" w:rsidP="00FC30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566A2" w14:textId="7026C98F" w:rsidR="00FC3039" w:rsidRDefault="00FC3039" w:rsidP="00FC3039">
    <w:pPr>
      <w:pStyle w:val="NormalWeb"/>
    </w:pPr>
    <w:r>
      <w:rPr>
        <w:rFonts w:ascii="Arial" w:hAnsi="Arial" w:cs="Arial"/>
        <w:b/>
        <w:bCs/>
        <w:sz w:val="22"/>
        <w:szCs w:val="22"/>
      </w:rPr>
      <w:t>ECAD7003                                                                                                                   2209324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310"/>
    <w:rsid w:val="00036647"/>
    <w:rsid w:val="00052E18"/>
    <w:rsid w:val="00057F1A"/>
    <w:rsid w:val="00057F22"/>
    <w:rsid w:val="000B61F2"/>
    <w:rsid w:val="000E1064"/>
    <w:rsid w:val="000F2C83"/>
    <w:rsid w:val="001113BF"/>
    <w:rsid w:val="00136E90"/>
    <w:rsid w:val="001A065C"/>
    <w:rsid w:val="00210486"/>
    <w:rsid w:val="00213D2B"/>
    <w:rsid w:val="00222FC4"/>
    <w:rsid w:val="00225B6A"/>
    <w:rsid w:val="00227A8E"/>
    <w:rsid w:val="002474FB"/>
    <w:rsid w:val="00284DEC"/>
    <w:rsid w:val="00285BCA"/>
    <w:rsid w:val="002C51DE"/>
    <w:rsid w:val="002E48FC"/>
    <w:rsid w:val="0035631A"/>
    <w:rsid w:val="003741BD"/>
    <w:rsid w:val="00386124"/>
    <w:rsid w:val="003A4023"/>
    <w:rsid w:val="003C1110"/>
    <w:rsid w:val="003C6CC0"/>
    <w:rsid w:val="003D7384"/>
    <w:rsid w:val="003E7F45"/>
    <w:rsid w:val="003F2876"/>
    <w:rsid w:val="00440A27"/>
    <w:rsid w:val="004646AD"/>
    <w:rsid w:val="0047652E"/>
    <w:rsid w:val="004840BA"/>
    <w:rsid w:val="0048647C"/>
    <w:rsid w:val="00507C18"/>
    <w:rsid w:val="005168B3"/>
    <w:rsid w:val="005727F3"/>
    <w:rsid w:val="00583271"/>
    <w:rsid w:val="005D595C"/>
    <w:rsid w:val="005E5DD7"/>
    <w:rsid w:val="005F11F5"/>
    <w:rsid w:val="006371C9"/>
    <w:rsid w:val="00666169"/>
    <w:rsid w:val="00675913"/>
    <w:rsid w:val="006C6C1B"/>
    <w:rsid w:val="007140EE"/>
    <w:rsid w:val="00735404"/>
    <w:rsid w:val="007C2D52"/>
    <w:rsid w:val="00805E26"/>
    <w:rsid w:val="008243C8"/>
    <w:rsid w:val="00825715"/>
    <w:rsid w:val="00830245"/>
    <w:rsid w:val="00842FC4"/>
    <w:rsid w:val="008435FF"/>
    <w:rsid w:val="00846720"/>
    <w:rsid w:val="00870F74"/>
    <w:rsid w:val="00891691"/>
    <w:rsid w:val="008C5B97"/>
    <w:rsid w:val="0090131A"/>
    <w:rsid w:val="009B5573"/>
    <w:rsid w:val="009C4C49"/>
    <w:rsid w:val="009D3501"/>
    <w:rsid w:val="00A614E8"/>
    <w:rsid w:val="00A66A4A"/>
    <w:rsid w:val="00A8326E"/>
    <w:rsid w:val="00A94F19"/>
    <w:rsid w:val="00AB04B6"/>
    <w:rsid w:val="00B25FA4"/>
    <w:rsid w:val="00B32BDD"/>
    <w:rsid w:val="00B408C0"/>
    <w:rsid w:val="00B7136F"/>
    <w:rsid w:val="00B81DB8"/>
    <w:rsid w:val="00B85345"/>
    <w:rsid w:val="00BD3645"/>
    <w:rsid w:val="00BE02E9"/>
    <w:rsid w:val="00BF5426"/>
    <w:rsid w:val="00C303B2"/>
    <w:rsid w:val="00C42F35"/>
    <w:rsid w:val="00C43240"/>
    <w:rsid w:val="00C63EB0"/>
    <w:rsid w:val="00C76B8C"/>
    <w:rsid w:val="00CA4137"/>
    <w:rsid w:val="00CA7310"/>
    <w:rsid w:val="00D1750F"/>
    <w:rsid w:val="00D24F09"/>
    <w:rsid w:val="00D70FA2"/>
    <w:rsid w:val="00E46119"/>
    <w:rsid w:val="00E56728"/>
    <w:rsid w:val="00E60228"/>
    <w:rsid w:val="00E95FD6"/>
    <w:rsid w:val="00EF2A65"/>
    <w:rsid w:val="00F56BFA"/>
    <w:rsid w:val="00F73893"/>
    <w:rsid w:val="00F77F49"/>
    <w:rsid w:val="00F807FC"/>
    <w:rsid w:val="00FB3AB2"/>
    <w:rsid w:val="00FC3039"/>
    <w:rsid w:val="00FD2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62F6D"/>
  <w14:defaultImageDpi w14:val="32767"/>
  <w15:chartTrackingRefBased/>
  <w15:docId w15:val="{1566987C-56EA-E34E-AE9D-FA3B00F4F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7310"/>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AssignQuote">
    <w:name w:val="AssignQuote"/>
    <w:basedOn w:val="Normal"/>
    <w:next w:val="AssignBody"/>
    <w:link w:val="AssignQuoteChar"/>
    <w:qFormat/>
    <w:rsid w:val="00FC3039"/>
    <w:pPr>
      <w:spacing w:line="360" w:lineRule="auto"/>
      <w:ind w:left="1134" w:right="1134"/>
    </w:pPr>
    <w:rPr>
      <w:rFonts w:ascii="Arial" w:hAnsi="Arial"/>
      <w:i/>
      <w:kern w:val="0"/>
      <w:sz w:val="22"/>
      <w:szCs w:val="22"/>
      <w14:ligatures w14:val="none"/>
    </w:rPr>
  </w:style>
  <w:style w:type="paragraph" w:customStyle="1" w:styleId="AssignBody">
    <w:name w:val="AssignBody"/>
    <w:basedOn w:val="AssignQuote"/>
    <w:link w:val="AssignBodyChar"/>
    <w:qFormat/>
    <w:rsid w:val="00FC3039"/>
    <w:pPr>
      <w:ind w:left="0" w:right="0"/>
    </w:pPr>
    <w:rPr>
      <w:i w:val="0"/>
    </w:rPr>
  </w:style>
  <w:style w:type="character" w:customStyle="1" w:styleId="AssignQuoteChar">
    <w:name w:val="AssignQuote Char"/>
    <w:basedOn w:val="DefaultParagraphFont"/>
    <w:link w:val="AssignQuote"/>
    <w:rsid w:val="00FC3039"/>
    <w:rPr>
      <w:rFonts w:ascii="Arial" w:hAnsi="Arial"/>
      <w:i/>
      <w:kern w:val="0"/>
      <w:sz w:val="22"/>
      <w:szCs w:val="22"/>
      <w14:ligatures w14:val="none"/>
    </w:rPr>
  </w:style>
  <w:style w:type="paragraph" w:customStyle="1" w:styleId="AssignSubHeader">
    <w:name w:val="AssignSubHeader"/>
    <w:basedOn w:val="AssignBody"/>
    <w:next w:val="AssignBody"/>
    <w:link w:val="AssignSubHeaderChar"/>
    <w:qFormat/>
    <w:rsid w:val="00FC3039"/>
    <w:rPr>
      <w:b/>
      <w:sz w:val="28"/>
    </w:rPr>
  </w:style>
  <w:style w:type="character" w:customStyle="1" w:styleId="AssignBodyChar">
    <w:name w:val="AssignBody Char"/>
    <w:basedOn w:val="AssignQuoteChar"/>
    <w:link w:val="AssignBody"/>
    <w:rsid w:val="00FC3039"/>
    <w:rPr>
      <w:rFonts w:ascii="Arial" w:hAnsi="Arial"/>
      <w:i w:val="0"/>
      <w:kern w:val="0"/>
      <w:sz w:val="22"/>
      <w:szCs w:val="22"/>
      <w14:ligatures w14:val="none"/>
    </w:rPr>
  </w:style>
  <w:style w:type="paragraph" w:customStyle="1" w:styleId="AssignHeader">
    <w:name w:val="AssignHeader"/>
    <w:basedOn w:val="AssignSubHeader"/>
    <w:next w:val="AssignSubHeader"/>
    <w:link w:val="AssignHeaderChar"/>
    <w:qFormat/>
    <w:rsid w:val="00FC3039"/>
    <w:pPr>
      <w:jc w:val="center"/>
    </w:pPr>
    <w:rPr>
      <w:sz w:val="36"/>
      <w:u w:val="single"/>
    </w:rPr>
  </w:style>
  <w:style w:type="character" w:customStyle="1" w:styleId="AssignSubHeaderChar">
    <w:name w:val="AssignSubHeader Char"/>
    <w:basedOn w:val="AssignBodyChar"/>
    <w:link w:val="AssignSubHeader"/>
    <w:rsid w:val="00FC3039"/>
    <w:rPr>
      <w:rFonts w:ascii="Arial" w:hAnsi="Arial"/>
      <w:b/>
      <w:i w:val="0"/>
      <w:kern w:val="0"/>
      <w:sz w:val="28"/>
      <w:szCs w:val="22"/>
      <w14:ligatures w14:val="none"/>
    </w:rPr>
  </w:style>
  <w:style w:type="character" w:customStyle="1" w:styleId="AssignHeaderChar">
    <w:name w:val="AssignHeader Char"/>
    <w:basedOn w:val="AssignSubHeaderChar"/>
    <w:link w:val="AssignHeader"/>
    <w:rsid w:val="00FC3039"/>
    <w:rPr>
      <w:rFonts w:ascii="Arial" w:hAnsi="Arial"/>
      <w:b/>
      <w:i w:val="0"/>
      <w:kern w:val="0"/>
      <w:sz w:val="36"/>
      <w:szCs w:val="22"/>
      <w:u w:val="single"/>
      <w14:ligatures w14:val="none"/>
    </w:rPr>
  </w:style>
  <w:style w:type="table" w:styleId="TableGrid">
    <w:name w:val="Table Grid"/>
    <w:basedOn w:val="TableNormal"/>
    <w:uiPriority w:val="39"/>
    <w:rsid w:val="00FC3039"/>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3039"/>
    <w:pPr>
      <w:tabs>
        <w:tab w:val="center" w:pos="4513"/>
        <w:tab w:val="right" w:pos="9026"/>
      </w:tabs>
    </w:pPr>
  </w:style>
  <w:style w:type="character" w:customStyle="1" w:styleId="HeaderChar">
    <w:name w:val="Header Char"/>
    <w:basedOn w:val="DefaultParagraphFont"/>
    <w:link w:val="Header"/>
    <w:uiPriority w:val="99"/>
    <w:rsid w:val="00FC3039"/>
  </w:style>
  <w:style w:type="paragraph" w:styleId="Footer">
    <w:name w:val="footer"/>
    <w:basedOn w:val="Normal"/>
    <w:link w:val="FooterChar"/>
    <w:uiPriority w:val="99"/>
    <w:unhideWhenUsed/>
    <w:rsid w:val="00FC3039"/>
    <w:pPr>
      <w:tabs>
        <w:tab w:val="center" w:pos="4513"/>
        <w:tab w:val="right" w:pos="9026"/>
      </w:tabs>
    </w:pPr>
  </w:style>
  <w:style w:type="character" w:customStyle="1" w:styleId="FooterChar">
    <w:name w:val="Footer Char"/>
    <w:basedOn w:val="DefaultParagraphFont"/>
    <w:link w:val="Footer"/>
    <w:uiPriority w:val="99"/>
    <w:rsid w:val="00FC3039"/>
  </w:style>
  <w:style w:type="character" w:styleId="PageNumber">
    <w:name w:val="page number"/>
    <w:basedOn w:val="DefaultParagraphFont"/>
    <w:uiPriority w:val="99"/>
    <w:semiHidden/>
    <w:unhideWhenUsed/>
    <w:rsid w:val="00FC3039"/>
  </w:style>
  <w:style w:type="character" w:styleId="Hyperlink">
    <w:name w:val="Hyperlink"/>
    <w:basedOn w:val="DefaultParagraphFont"/>
    <w:uiPriority w:val="99"/>
    <w:unhideWhenUsed/>
    <w:rsid w:val="008C5B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09486">
      <w:bodyDiv w:val="1"/>
      <w:marLeft w:val="0"/>
      <w:marRight w:val="0"/>
      <w:marTop w:val="0"/>
      <w:marBottom w:val="0"/>
      <w:divBdr>
        <w:top w:val="none" w:sz="0" w:space="0" w:color="auto"/>
        <w:left w:val="none" w:sz="0" w:space="0" w:color="auto"/>
        <w:bottom w:val="none" w:sz="0" w:space="0" w:color="auto"/>
        <w:right w:val="none" w:sz="0" w:space="0" w:color="auto"/>
      </w:divBdr>
    </w:div>
    <w:div w:id="470487814">
      <w:bodyDiv w:val="1"/>
      <w:marLeft w:val="0"/>
      <w:marRight w:val="0"/>
      <w:marTop w:val="0"/>
      <w:marBottom w:val="0"/>
      <w:divBdr>
        <w:top w:val="none" w:sz="0" w:space="0" w:color="auto"/>
        <w:left w:val="none" w:sz="0" w:space="0" w:color="auto"/>
        <w:bottom w:val="none" w:sz="0" w:space="0" w:color="auto"/>
        <w:right w:val="none" w:sz="0" w:space="0" w:color="auto"/>
      </w:divBdr>
      <w:divsChild>
        <w:div w:id="2034109058">
          <w:marLeft w:val="0"/>
          <w:marRight w:val="0"/>
          <w:marTop w:val="0"/>
          <w:marBottom w:val="0"/>
          <w:divBdr>
            <w:top w:val="none" w:sz="0" w:space="0" w:color="auto"/>
            <w:left w:val="none" w:sz="0" w:space="0" w:color="auto"/>
            <w:bottom w:val="none" w:sz="0" w:space="0" w:color="auto"/>
            <w:right w:val="none" w:sz="0" w:space="0" w:color="auto"/>
          </w:divBdr>
          <w:divsChild>
            <w:div w:id="353894700">
              <w:marLeft w:val="0"/>
              <w:marRight w:val="0"/>
              <w:marTop w:val="0"/>
              <w:marBottom w:val="0"/>
              <w:divBdr>
                <w:top w:val="none" w:sz="0" w:space="0" w:color="auto"/>
                <w:left w:val="none" w:sz="0" w:space="0" w:color="auto"/>
                <w:bottom w:val="none" w:sz="0" w:space="0" w:color="auto"/>
                <w:right w:val="none" w:sz="0" w:space="0" w:color="auto"/>
              </w:divBdr>
              <w:divsChild>
                <w:div w:id="54473328">
                  <w:marLeft w:val="0"/>
                  <w:marRight w:val="0"/>
                  <w:marTop w:val="0"/>
                  <w:marBottom w:val="0"/>
                  <w:divBdr>
                    <w:top w:val="none" w:sz="0" w:space="0" w:color="auto"/>
                    <w:left w:val="none" w:sz="0" w:space="0" w:color="auto"/>
                    <w:bottom w:val="none" w:sz="0" w:space="0" w:color="auto"/>
                    <w:right w:val="none" w:sz="0" w:space="0" w:color="auto"/>
                  </w:divBdr>
                  <w:divsChild>
                    <w:div w:id="54703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722367">
      <w:bodyDiv w:val="1"/>
      <w:marLeft w:val="0"/>
      <w:marRight w:val="0"/>
      <w:marTop w:val="0"/>
      <w:marBottom w:val="0"/>
      <w:divBdr>
        <w:top w:val="none" w:sz="0" w:space="0" w:color="auto"/>
        <w:left w:val="none" w:sz="0" w:space="0" w:color="auto"/>
        <w:bottom w:val="none" w:sz="0" w:space="0" w:color="auto"/>
        <w:right w:val="none" w:sz="0" w:space="0" w:color="auto"/>
      </w:divBdr>
      <w:divsChild>
        <w:div w:id="171772059">
          <w:marLeft w:val="0"/>
          <w:marRight w:val="0"/>
          <w:marTop w:val="0"/>
          <w:marBottom w:val="0"/>
          <w:divBdr>
            <w:top w:val="none" w:sz="0" w:space="0" w:color="auto"/>
            <w:left w:val="none" w:sz="0" w:space="0" w:color="auto"/>
            <w:bottom w:val="none" w:sz="0" w:space="0" w:color="auto"/>
            <w:right w:val="none" w:sz="0" w:space="0" w:color="auto"/>
          </w:divBdr>
          <w:divsChild>
            <w:div w:id="710150695">
              <w:marLeft w:val="0"/>
              <w:marRight w:val="0"/>
              <w:marTop w:val="0"/>
              <w:marBottom w:val="0"/>
              <w:divBdr>
                <w:top w:val="none" w:sz="0" w:space="0" w:color="auto"/>
                <w:left w:val="none" w:sz="0" w:space="0" w:color="auto"/>
                <w:bottom w:val="none" w:sz="0" w:space="0" w:color="auto"/>
                <w:right w:val="none" w:sz="0" w:space="0" w:color="auto"/>
              </w:divBdr>
              <w:divsChild>
                <w:div w:id="54213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935946">
      <w:bodyDiv w:val="1"/>
      <w:marLeft w:val="0"/>
      <w:marRight w:val="0"/>
      <w:marTop w:val="0"/>
      <w:marBottom w:val="0"/>
      <w:divBdr>
        <w:top w:val="none" w:sz="0" w:space="0" w:color="auto"/>
        <w:left w:val="none" w:sz="0" w:space="0" w:color="auto"/>
        <w:bottom w:val="none" w:sz="0" w:space="0" w:color="auto"/>
        <w:right w:val="none" w:sz="0" w:space="0" w:color="auto"/>
      </w:divBdr>
      <w:divsChild>
        <w:div w:id="1747529320">
          <w:marLeft w:val="0"/>
          <w:marRight w:val="0"/>
          <w:marTop w:val="0"/>
          <w:marBottom w:val="0"/>
          <w:divBdr>
            <w:top w:val="none" w:sz="0" w:space="0" w:color="auto"/>
            <w:left w:val="none" w:sz="0" w:space="0" w:color="auto"/>
            <w:bottom w:val="none" w:sz="0" w:space="0" w:color="auto"/>
            <w:right w:val="none" w:sz="0" w:space="0" w:color="auto"/>
          </w:divBdr>
          <w:divsChild>
            <w:div w:id="40984869">
              <w:marLeft w:val="0"/>
              <w:marRight w:val="0"/>
              <w:marTop w:val="0"/>
              <w:marBottom w:val="0"/>
              <w:divBdr>
                <w:top w:val="none" w:sz="0" w:space="0" w:color="auto"/>
                <w:left w:val="none" w:sz="0" w:space="0" w:color="auto"/>
                <w:bottom w:val="none" w:sz="0" w:space="0" w:color="auto"/>
                <w:right w:val="none" w:sz="0" w:space="0" w:color="auto"/>
              </w:divBdr>
              <w:divsChild>
                <w:div w:id="207816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383192">
      <w:bodyDiv w:val="1"/>
      <w:marLeft w:val="0"/>
      <w:marRight w:val="0"/>
      <w:marTop w:val="0"/>
      <w:marBottom w:val="0"/>
      <w:divBdr>
        <w:top w:val="none" w:sz="0" w:space="0" w:color="auto"/>
        <w:left w:val="none" w:sz="0" w:space="0" w:color="auto"/>
        <w:bottom w:val="none" w:sz="0" w:space="0" w:color="auto"/>
        <w:right w:val="none" w:sz="0" w:space="0" w:color="auto"/>
      </w:divBdr>
      <w:divsChild>
        <w:div w:id="1605069320">
          <w:marLeft w:val="0"/>
          <w:marRight w:val="0"/>
          <w:marTop w:val="0"/>
          <w:marBottom w:val="0"/>
          <w:divBdr>
            <w:top w:val="none" w:sz="0" w:space="0" w:color="auto"/>
            <w:left w:val="none" w:sz="0" w:space="0" w:color="auto"/>
            <w:bottom w:val="none" w:sz="0" w:space="0" w:color="auto"/>
            <w:right w:val="none" w:sz="0" w:space="0" w:color="auto"/>
          </w:divBdr>
          <w:divsChild>
            <w:div w:id="76755193">
              <w:marLeft w:val="0"/>
              <w:marRight w:val="0"/>
              <w:marTop w:val="0"/>
              <w:marBottom w:val="0"/>
              <w:divBdr>
                <w:top w:val="none" w:sz="0" w:space="0" w:color="auto"/>
                <w:left w:val="none" w:sz="0" w:space="0" w:color="auto"/>
                <w:bottom w:val="none" w:sz="0" w:space="0" w:color="auto"/>
                <w:right w:val="none" w:sz="0" w:space="0" w:color="auto"/>
              </w:divBdr>
              <w:divsChild>
                <w:div w:id="32232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408643">
      <w:bodyDiv w:val="1"/>
      <w:marLeft w:val="0"/>
      <w:marRight w:val="0"/>
      <w:marTop w:val="0"/>
      <w:marBottom w:val="0"/>
      <w:divBdr>
        <w:top w:val="none" w:sz="0" w:space="0" w:color="auto"/>
        <w:left w:val="none" w:sz="0" w:space="0" w:color="auto"/>
        <w:bottom w:val="none" w:sz="0" w:space="0" w:color="auto"/>
        <w:right w:val="none" w:sz="0" w:space="0" w:color="auto"/>
      </w:divBdr>
      <w:divsChild>
        <w:div w:id="1879932469">
          <w:marLeft w:val="0"/>
          <w:marRight w:val="0"/>
          <w:marTop w:val="0"/>
          <w:marBottom w:val="0"/>
          <w:divBdr>
            <w:top w:val="none" w:sz="0" w:space="0" w:color="auto"/>
            <w:left w:val="none" w:sz="0" w:space="0" w:color="auto"/>
            <w:bottom w:val="none" w:sz="0" w:space="0" w:color="auto"/>
            <w:right w:val="none" w:sz="0" w:space="0" w:color="auto"/>
          </w:divBdr>
          <w:divsChild>
            <w:div w:id="766926767">
              <w:marLeft w:val="0"/>
              <w:marRight w:val="0"/>
              <w:marTop w:val="0"/>
              <w:marBottom w:val="0"/>
              <w:divBdr>
                <w:top w:val="none" w:sz="0" w:space="0" w:color="auto"/>
                <w:left w:val="none" w:sz="0" w:space="0" w:color="auto"/>
                <w:bottom w:val="none" w:sz="0" w:space="0" w:color="auto"/>
                <w:right w:val="none" w:sz="0" w:space="0" w:color="auto"/>
              </w:divBdr>
              <w:divsChild>
                <w:div w:id="113117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692268">
      <w:bodyDiv w:val="1"/>
      <w:marLeft w:val="0"/>
      <w:marRight w:val="0"/>
      <w:marTop w:val="0"/>
      <w:marBottom w:val="0"/>
      <w:divBdr>
        <w:top w:val="none" w:sz="0" w:space="0" w:color="auto"/>
        <w:left w:val="none" w:sz="0" w:space="0" w:color="auto"/>
        <w:bottom w:val="none" w:sz="0" w:space="0" w:color="auto"/>
        <w:right w:val="none" w:sz="0" w:space="0" w:color="auto"/>
      </w:divBdr>
      <w:divsChild>
        <w:div w:id="1903444706">
          <w:marLeft w:val="0"/>
          <w:marRight w:val="0"/>
          <w:marTop w:val="0"/>
          <w:marBottom w:val="0"/>
          <w:divBdr>
            <w:top w:val="none" w:sz="0" w:space="0" w:color="auto"/>
            <w:left w:val="none" w:sz="0" w:space="0" w:color="auto"/>
            <w:bottom w:val="none" w:sz="0" w:space="0" w:color="auto"/>
            <w:right w:val="none" w:sz="0" w:space="0" w:color="auto"/>
          </w:divBdr>
          <w:divsChild>
            <w:div w:id="2000039098">
              <w:marLeft w:val="0"/>
              <w:marRight w:val="0"/>
              <w:marTop w:val="0"/>
              <w:marBottom w:val="0"/>
              <w:divBdr>
                <w:top w:val="none" w:sz="0" w:space="0" w:color="auto"/>
                <w:left w:val="none" w:sz="0" w:space="0" w:color="auto"/>
                <w:bottom w:val="none" w:sz="0" w:space="0" w:color="auto"/>
                <w:right w:val="none" w:sz="0" w:space="0" w:color="auto"/>
              </w:divBdr>
              <w:divsChild>
                <w:div w:id="22881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246808">
      <w:bodyDiv w:val="1"/>
      <w:marLeft w:val="0"/>
      <w:marRight w:val="0"/>
      <w:marTop w:val="0"/>
      <w:marBottom w:val="0"/>
      <w:divBdr>
        <w:top w:val="none" w:sz="0" w:space="0" w:color="auto"/>
        <w:left w:val="none" w:sz="0" w:space="0" w:color="auto"/>
        <w:bottom w:val="none" w:sz="0" w:space="0" w:color="auto"/>
        <w:right w:val="none" w:sz="0" w:space="0" w:color="auto"/>
      </w:divBdr>
      <w:divsChild>
        <w:div w:id="1747343509">
          <w:marLeft w:val="0"/>
          <w:marRight w:val="0"/>
          <w:marTop w:val="0"/>
          <w:marBottom w:val="0"/>
          <w:divBdr>
            <w:top w:val="none" w:sz="0" w:space="0" w:color="auto"/>
            <w:left w:val="none" w:sz="0" w:space="0" w:color="auto"/>
            <w:bottom w:val="none" w:sz="0" w:space="0" w:color="auto"/>
            <w:right w:val="none" w:sz="0" w:space="0" w:color="auto"/>
          </w:divBdr>
          <w:divsChild>
            <w:div w:id="1574392637">
              <w:marLeft w:val="0"/>
              <w:marRight w:val="0"/>
              <w:marTop w:val="0"/>
              <w:marBottom w:val="0"/>
              <w:divBdr>
                <w:top w:val="none" w:sz="0" w:space="0" w:color="auto"/>
                <w:left w:val="none" w:sz="0" w:space="0" w:color="auto"/>
                <w:bottom w:val="none" w:sz="0" w:space="0" w:color="auto"/>
                <w:right w:val="none" w:sz="0" w:space="0" w:color="auto"/>
              </w:divBdr>
              <w:divsChild>
                <w:div w:id="83430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agenda.eu/upload/publications/supporting-school-self-evaluation-and-development.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gov.wales/sites/default/files/publications/2018-03/school-development-plans.pdf"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Users/hannahwilliams/Downloads/ED604830.pdf" TargetMode="External"/><Relationship Id="rId11" Type="http://schemas.openxmlformats.org/officeDocument/2006/relationships/hyperlink" Target="https://gov.wales/sites/default/files/publications/2021-03/framework-on-embedding-a-whole-school-approach-to-emotional-and-mental-well-being.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file:///Users/hannahwilliams/Downloads/theme-1-leadership-for-a-self-improving-system-resources-1-7.pdf" TargetMode="External"/><Relationship Id="rId4" Type="http://schemas.openxmlformats.org/officeDocument/2006/relationships/footnotes" Target="footnotes.xml"/><Relationship Id="rId9" Type="http://schemas.openxmlformats.org/officeDocument/2006/relationships/hyperlink" Target="https://gov.wales/sites/default/files/consultations/2018-01/141003-sdp-responses-en.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3387</Words>
  <Characters>19309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Thomas</dc:creator>
  <cp:keywords/>
  <dc:description/>
  <cp:lastModifiedBy>Dale Thomas</cp:lastModifiedBy>
  <cp:revision>2</cp:revision>
  <dcterms:created xsi:type="dcterms:W3CDTF">2023-04-10T14:58:00Z</dcterms:created>
  <dcterms:modified xsi:type="dcterms:W3CDTF">2023-04-10T14:58:00Z</dcterms:modified>
</cp:coreProperties>
</file>