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50920" w:rsidRPr="00050920" w:rsidRDefault="00050920" w:rsidP="00050920">
      <w:pPr>
        <w:shd w:val="clear" w:color="auto" w:fill="FFFFFF"/>
        <w:spacing w:before="100" w:beforeAutospacing="1" w:after="100" w:afterAutospacing="1" w:line="247" w:lineRule="atLeast"/>
        <w:outlineLvl w:val="0"/>
        <w:rPr>
          <w:rFonts w:ascii="Times New Roman" w:eastAsia="Times New Roman" w:hAnsi="Times New Roman" w:cs="Times New Roman"/>
          <w:color w:val="900028"/>
          <w:kern w:val="36"/>
          <w:sz w:val="48"/>
          <w:szCs w:val="48"/>
          <w:lang w:eastAsia="en-GB"/>
        </w:rPr>
      </w:pPr>
      <w:r w:rsidRPr="00050920">
        <w:rPr>
          <w:rFonts w:ascii="Times New Roman" w:eastAsia="Times New Roman" w:hAnsi="Times New Roman" w:cs="Times New Roman"/>
          <w:color w:val="900028"/>
          <w:kern w:val="36"/>
          <w:sz w:val="48"/>
          <w:szCs w:val="48"/>
          <w:lang w:eastAsia="en-GB"/>
        </w:rPr>
        <w:t>Gregory VII: Dictatus Papae 1090</w:t>
      </w:r>
    </w:p>
    <w:p w:rsidR="00050920" w:rsidRPr="00050920" w:rsidRDefault="00050920" w:rsidP="00050920">
      <w:pPr>
        <w:spacing w:after="0" w:line="240" w:lineRule="auto"/>
        <w:rPr>
          <w:rFonts w:ascii="Times New Roman" w:eastAsia="Times New Roman" w:hAnsi="Times New Roman" w:cs="Times New Roman"/>
          <w:sz w:val="24"/>
          <w:szCs w:val="24"/>
          <w:lang w:eastAsia="en-GB"/>
        </w:rPr>
      </w:pPr>
      <w:r w:rsidRPr="00050920">
        <w:rPr>
          <w:rFonts w:ascii="Times New Roman" w:eastAsia="Times New Roman" w:hAnsi="Times New Roman" w:cs="Times New Roman"/>
          <w:sz w:val="24"/>
          <w:szCs w:val="24"/>
          <w:lang w:eastAsia="en-GB"/>
        </w:rPr>
        <w:pict>
          <v:rect id="_x0000_i1025" style="width:0;height:0" o:hralign="center" o:hrstd="t" o:hrnoshade="t" o:hr="t" fillcolor="black" stroked="f"/>
        </w:pict>
      </w:r>
    </w:p>
    <w:p w:rsidR="00050920" w:rsidRPr="00050920" w:rsidRDefault="00050920" w:rsidP="00050920">
      <w:pPr>
        <w:shd w:val="clear" w:color="auto" w:fill="FFFFFF"/>
        <w:spacing w:before="100" w:beforeAutospacing="1" w:after="100" w:afterAutospacing="1" w:line="240" w:lineRule="auto"/>
        <w:rPr>
          <w:rFonts w:ascii="Times New Roman" w:eastAsia="Times New Roman" w:hAnsi="Times New Roman" w:cs="Times New Roman"/>
          <w:color w:val="000000"/>
          <w:sz w:val="27"/>
          <w:szCs w:val="27"/>
          <w:lang w:eastAsia="en-GB"/>
        </w:rPr>
      </w:pPr>
      <w:r w:rsidRPr="00050920">
        <w:rPr>
          <w:rFonts w:ascii="Tahoma" w:eastAsia="Times New Roman" w:hAnsi="Tahoma" w:cs="Tahoma"/>
          <w:i/>
          <w:iCs/>
          <w:color w:val="000000"/>
          <w:sz w:val="18"/>
          <w:szCs w:val="18"/>
          <w:lang w:eastAsia="en-GB"/>
        </w:rPr>
        <w:t>The Dictatus Papae was included in Pope's register in the year 1075. Some argue that it was written by Pope Gregory VII (r. 1073-1085) himself, others argues that it had a much later different origin. In 1087 Cardinal Deusdedit published a collection of the laws of the Church which he drew from any sources. The Dictatus agrees so clearly and closely with this collection that some have argued the Dictatus must have been based on it; and so must be of a later date of compilation than 1087. There is little doubt that the principals below do express the pope's principals.</w:t>
      </w:r>
    </w:p>
    <w:p w:rsidR="00050920" w:rsidRPr="00050920" w:rsidRDefault="00050920" w:rsidP="00050920">
      <w:pPr>
        <w:shd w:val="clear" w:color="auto" w:fill="FFFFFF"/>
        <w:spacing w:before="100" w:beforeAutospacing="1" w:after="100" w:afterAutospacing="1" w:line="300" w:lineRule="atLeast"/>
        <w:outlineLvl w:val="2"/>
        <w:rPr>
          <w:rFonts w:ascii="Arial" w:eastAsia="Times New Roman" w:hAnsi="Arial" w:cs="Arial"/>
          <w:b/>
          <w:bCs/>
          <w:color w:val="363636"/>
          <w:sz w:val="27"/>
          <w:szCs w:val="27"/>
          <w:lang w:eastAsia="en-GB"/>
        </w:rPr>
      </w:pPr>
      <w:r w:rsidRPr="00050920">
        <w:rPr>
          <w:rFonts w:ascii="Arial" w:eastAsia="Times New Roman" w:hAnsi="Arial" w:cs="Arial"/>
          <w:b/>
          <w:bCs/>
          <w:color w:val="363636"/>
          <w:sz w:val="27"/>
          <w:szCs w:val="27"/>
          <w:lang w:eastAsia="en-GB"/>
        </w:rPr>
        <w:t>The Dictates of the Pope</w:t>
      </w:r>
    </w:p>
    <w:p w:rsidR="00050920" w:rsidRPr="00050920" w:rsidRDefault="00050920" w:rsidP="00050920">
      <w:pPr>
        <w:numPr>
          <w:ilvl w:val="0"/>
          <w:numId w:val="1"/>
        </w:numPr>
        <w:shd w:val="clear" w:color="auto" w:fill="FFFFFF"/>
        <w:spacing w:before="100" w:beforeAutospacing="1" w:after="100" w:afterAutospacing="1" w:line="240" w:lineRule="atLeast"/>
        <w:rPr>
          <w:rFonts w:ascii="Tahoma" w:eastAsia="Times New Roman" w:hAnsi="Tahoma" w:cs="Tahoma"/>
          <w:color w:val="000000"/>
          <w:sz w:val="18"/>
          <w:szCs w:val="18"/>
          <w:lang w:eastAsia="en-GB"/>
        </w:rPr>
      </w:pPr>
      <w:r w:rsidRPr="00050920">
        <w:rPr>
          <w:rFonts w:ascii="Tahoma" w:eastAsia="Times New Roman" w:hAnsi="Tahoma" w:cs="Tahoma"/>
          <w:color w:val="000000"/>
          <w:sz w:val="18"/>
          <w:szCs w:val="18"/>
          <w:lang w:eastAsia="en-GB"/>
        </w:rPr>
        <w:t>That the Roman church was founded by God alone.</w:t>
      </w:r>
    </w:p>
    <w:p w:rsidR="00050920" w:rsidRPr="00050920" w:rsidRDefault="00050920" w:rsidP="00050920">
      <w:pPr>
        <w:numPr>
          <w:ilvl w:val="0"/>
          <w:numId w:val="1"/>
        </w:numPr>
        <w:shd w:val="clear" w:color="auto" w:fill="FFFFFF"/>
        <w:spacing w:before="100" w:beforeAutospacing="1" w:after="100" w:afterAutospacing="1" w:line="240" w:lineRule="atLeast"/>
        <w:rPr>
          <w:rFonts w:ascii="Tahoma" w:eastAsia="Times New Roman" w:hAnsi="Tahoma" w:cs="Tahoma"/>
          <w:color w:val="000000"/>
          <w:sz w:val="18"/>
          <w:szCs w:val="18"/>
          <w:lang w:eastAsia="en-GB"/>
        </w:rPr>
      </w:pPr>
      <w:r w:rsidRPr="00050920">
        <w:rPr>
          <w:rFonts w:ascii="Tahoma" w:eastAsia="Times New Roman" w:hAnsi="Tahoma" w:cs="Tahoma"/>
          <w:color w:val="000000"/>
          <w:sz w:val="18"/>
          <w:szCs w:val="18"/>
          <w:lang w:eastAsia="en-GB"/>
        </w:rPr>
        <w:t>That the Roman pontiff alone can with right be called universal.</w:t>
      </w:r>
    </w:p>
    <w:p w:rsidR="00050920" w:rsidRPr="00050920" w:rsidRDefault="00050920" w:rsidP="00050920">
      <w:pPr>
        <w:numPr>
          <w:ilvl w:val="0"/>
          <w:numId w:val="1"/>
        </w:numPr>
        <w:shd w:val="clear" w:color="auto" w:fill="FFFFFF"/>
        <w:spacing w:before="100" w:beforeAutospacing="1" w:after="100" w:afterAutospacing="1" w:line="240" w:lineRule="atLeast"/>
        <w:rPr>
          <w:rFonts w:ascii="Tahoma" w:eastAsia="Times New Roman" w:hAnsi="Tahoma" w:cs="Tahoma"/>
          <w:color w:val="000000"/>
          <w:sz w:val="18"/>
          <w:szCs w:val="18"/>
          <w:lang w:eastAsia="en-GB"/>
        </w:rPr>
      </w:pPr>
      <w:r w:rsidRPr="00050920">
        <w:rPr>
          <w:rFonts w:ascii="Tahoma" w:eastAsia="Times New Roman" w:hAnsi="Tahoma" w:cs="Tahoma"/>
          <w:color w:val="000000"/>
          <w:sz w:val="18"/>
          <w:szCs w:val="18"/>
          <w:lang w:eastAsia="en-GB"/>
        </w:rPr>
        <w:t>That he alone can depose or reinstate bishops.</w:t>
      </w:r>
    </w:p>
    <w:p w:rsidR="00050920" w:rsidRPr="00050920" w:rsidRDefault="00050920" w:rsidP="00050920">
      <w:pPr>
        <w:numPr>
          <w:ilvl w:val="0"/>
          <w:numId w:val="1"/>
        </w:numPr>
        <w:shd w:val="clear" w:color="auto" w:fill="FFFFFF"/>
        <w:spacing w:before="100" w:beforeAutospacing="1" w:after="100" w:afterAutospacing="1" w:line="240" w:lineRule="atLeast"/>
        <w:rPr>
          <w:rFonts w:ascii="Tahoma" w:eastAsia="Times New Roman" w:hAnsi="Tahoma" w:cs="Tahoma"/>
          <w:color w:val="000000"/>
          <w:sz w:val="18"/>
          <w:szCs w:val="18"/>
          <w:lang w:eastAsia="en-GB"/>
        </w:rPr>
      </w:pPr>
      <w:r w:rsidRPr="00050920">
        <w:rPr>
          <w:rFonts w:ascii="Tahoma" w:eastAsia="Times New Roman" w:hAnsi="Tahoma" w:cs="Tahoma"/>
          <w:color w:val="000000"/>
          <w:sz w:val="18"/>
          <w:szCs w:val="18"/>
          <w:lang w:eastAsia="en-GB"/>
        </w:rPr>
        <w:t>That, in a council his legate, even if a lower grade, is above all bishops, and can pass sentence of deposition against them.</w:t>
      </w:r>
    </w:p>
    <w:p w:rsidR="00050920" w:rsidRPr="00050920" w:rsidRDefault="00050920" w:rsidP="00050920">
      <w:pPr>
        <w:numPr>
          <w:ilvl w:val="0"/>
          <w:numId w:val="1"/>
        </w:numPr>
        <w:shd w:val="clear" w:color="auto" w:fill="FFFFFF"/>
        <w:spacing w:before="100" w:beforeAutospacing="1" w:after="100" w:afterAutospacing="1" w:line="240" w:lineRule="atLeast"/>
        <w:rPr>
          <w:rFonts w:ascii="Tahoma" w:eastAsia="Times New Roman" w:hAnsi="Tahoma" w:cs="Tahoma"/>
          <w:color w:val="000000"/>
          <w:sz w:val="18"/>
          <w:szCs w:val="18"/>
          <w:lang w:eastAsia="en-GB"/>
        </w:rPr>
      </w:pPr>
      <w:r w:rsidRPr="00050920">
        <w:rPr>
          <w:rFonts w:ascii="Tahoma" w:eastAsia="Times New Roman" w:hAnsi="Tahoma" w:cs="Tahoma"/>
          <w:color w:val="000000"/>
          <w:sz w:val="18"/>
          <w:szCs w:val="18"/>
          <w:lang w:eastAsia="en-GB"/>
        </w:rPr>
        <w:t>That the pope may depose the absent.</w:t>
      </w:r>
    </w:p>
    <w:p w:rsidR="00050920" w:rsidRPr="00050920" w:rsidRDefault="00050920" w:rsidP="00050920">
      <w:pPr>
        <w:numPr>
          <w:ilvl w:val="0"/>
          <w:numId w:val="1"/>
        </w:numPr>
        <w:shd w:val="clear" w:color="auto" w:fill="FFFFFF"/>
        <w:spacing w:before="100" w:beforeAutospacing="1" w:after="100" w:afterAutospacing="1" w:line="240" w:lineRule="atLeast"/>
        <w:rPr>
          <w:rFonts w:ascii="Tahoma" w:eastAsia="Times New Roman" w:hAnsi="Tahoma" w:cs="Tahoma"/>
          <w:color w:val="000000"/>
          <w:sz w:val="18"/>
          <w:szCs w:val="18"/>
          <w:lang w:eastAsia="en-GB"/>
        </w:rPr>
      </w:pPr>
      <w:r w:rsidRPr="00050920">
        <w:rPr>
          <w:rFonts w:ascii="Tahoma" w:eastAsia="Times New Roman" w:hAnsi="Tahoma" w:cs="Tahoma"/>
          <w:color w:val="000000"/>
          <w:sz w:val="18"/>
          <w:szCs w:val="18"/>
          <w:lang w:eastAsia="en-GB"/>
        </w:rPr>
        <w:t>That, among other things, we ought not to remain in the same house with those excommunicated by him.</w:t>
      </w:r>
    </w:p>
    <w:p w:rsidR="00050920" w:rsidRPr="00050920" w:rsidRDefault="00050920" w:rsidP="00050920">
      <w:pPr>
        <w:numPr>
          <w:ilvl w:val="0"/>
          <w:numId w:val="1"/>
        </w:numPr>
        <w:shd w:val="clear" w:color="auto" w:fill="FFFFFF"/>
        <w:spacing w:before="100" w:beforeAutospacing="1" w:after="100" w:afterAutospacing="1" w:line="240" w:lineRule="atLeast"/>
        <w:rPr>
          <w:rFonts w:ascii="Tahoma" w:eastAsia="Times New Roman" w:hAnsi="Tahoma" w:cs="Tahoma"/>
          <w:color w:val="000000"/>
          <w:sz w:val="18"/>
          <w:szCs w:val="18"/>
          <w:lang w:eastAsia="en-GB"/>
        </w:rPr>
      </w:pPr>
      <w:r w:rsidRPr="00050920">
        <w:rPr>
          <w:rFonts w:ascii="Tahoma" w:eastAsia="Times New Roman" w:hAnsi="Tahoma" w:cs="Tahoma"/>
          <w:color w:val="000000"/>
          <w:sz w:val="18"/>
          <w:szCs w:val="18"/>
          <w:lang w:eastAsia="en-GB"/>
        </w:rPr>
        <w:t>That for him alone is it lawful, according to the needs of the time, to make new laws, to assemble together new congregations, to make an abbey of a canonry; and, on the other hand, to divide a rich bishopric and unite the poor ones.</w:t>
      </w:r>
    </w:p>
    <w:p w:rsidR="00050920" w:rsidRPr="00050920" w:rsidRDefault="00050920" w:rsidP="00050920">
      <w:pPr>
        <w:numPr>
          <w:ilvl w:val="0"/>
          <w:numId w:val="1"/>
        </w:numPr>
        <w:shd w:val="clear" w:color="auto" w:fill="FFFFFF"/>
        <w:spacing w:before="100" w:beforeAutospacing="1" w:after="100" w:afterAutospacing="1" w:line="240" w:lineRule="atLeast"/>
        <w:rPr>
          <w:rFonts w:ascii="Tahoma" w:eastAsia="Times New Roman" w:hAnsi="Tahoma" w:cs="Tahoma"/>
          <w:color w:val="000000"/>
          <w:sz w:val="18"/>
          <w:szCs w:val="18"/>
          <w:lang w:eastAsia="en-GB"/>
        </w:rPr>
      </w:pPr>
      <w:r w:rsidRPr="00050920">
        <w:rPr>
          <w:rFonts w:ascii="Tahoma" w:eastAsia="Times New Roman" w:hAnsi="Tahoma" w:cs="Tahoma"/>
          <w:color w:val="000000"/>
          <w:sz w:val="18"/>
          <w:szCs w:val="18"/>
          <w:lang w:eastAsia="en-GB"/>
        </w:rPr>
        <w:t>That he alone may use the imperial insignia.</w:t>
      </w:r>
    </w:p>
    <w:p w:rsidR="00050920" w:rsidRPr="00050920" w:rsidRDefault="00050920" w:rsidP="00050920">
      <w:pPr>
        <w:numPr>
          <w:ilvl w:val="0"/>
          <w:numId w:val="1"/>
        </w:numPr>
        <w:shd w:val="clear" w:color="auto" w:fill="FFFFFF"/>
        <w:spacing w:before="100" w:beforeAutospacing="1" w:after="100" w:afterAutospacing="1" w:line="240" w:lineRule="atLeast"/>
        <w:rPr>
          <w:rFonts w:ascii="Tahoma" w:eastAsia="Times New Roman" w:hAnsi="Tahoma" w:cs="Tahoma"/>
          <w:color w:val="000000"/>
          <w:sz w:val="18"/>
          <w:szCs w:val="18"/>
          <w:lang w:eastAsia="en-GB"/>
        </w:rPr>
      </w:pPr>
      <w:r w:rsidRPr="00050920">
        <w:rPr>
          <w:rFonts w:ascii="Tahoma" w:eastAsia="Times New Roman" w:hAnsi="Tahoma" w:cs="Tahoma"/>
          <w:color w:val="000000"/>
          <w:sz w:val="18"/>
          <w:szCs w:val="18"/>
          <w:lang w:eastAsia="en-GB"/>
        </w:rPr>
        <w:t>That of the pope alone all princes shall kiss the feet.</w:t>
      </w:r>
    </w:p>
    <w:p w:rsidR="00050920" w:rsidRPr="00050920" w:rsidRDefault="00050920" w:rsidP="00050920">
      <w:pPr>
        <w:numPr>
          <w:ilvl w:val="0"/>
          <w:numId w:val="1"/>
        </w:numPr>
        <w:shd w:val="clear" w:color="auto" w:fill="FFFFFF"/>
        <w:spacing w:before="100" w:beforeAutospacing="1" w:after="100" w:afterAutospacing="1" w:line="240" w:lineRule="atLeast"/>
        <w:rPr>
          <w:rFonts w:ascii="Tahoma" w:eastAsia="Times New Roman" w:hAnsi="Tahoma" w:cs="Tahoma"/>
          <w:color w:val="000000"/>
          <w:sz w:val="18"/>
          <w:szCs w:val="18"/>
          <w:lang w:eastAsia="en-GB"/>
        </w:rPr>
      </w:pPr>
      <w:r w:rsidRPr="00050920">
        <w:rPr>
          <w:rFonts w:ascii="Tahoma" w:eastAsia="Times New Roman" w:hAnsi="Tahoma" w:cs="Tahoma"/>
          <w:color w:val="000000"/>
          <w:sz w:val="18"/>
          <w:szCs w:val="18"/>
          <w:lang w:eastAsia="en-GB"/>
        </w:rPr>
        <w:t>That his name alone shall be spoken in the churches.</w:t>
      </w:r>
    </w:p>
    <w:p w:rsidR="00050920" w:rsidRPr="00050920" w:rsidRDefault="00050920" w:rsidP="00050920">
      <w:pPr>
        <w:numPr>
          <w:ilvl w:val="0"/>
          <w:numId w:val="1"/>
        </w:numPr>
        <w:shd w:val="clear" w:color="auto" w:fill="FFFFFF"/>
        <w:spacing w:before="100" w:beforeAutospacing="1" w:after="100" w:afterAutospacing="1" w:line="240" w:lineRule="atLeast"/>
        <w:rPr>
          <w:rFonts w:ascii="Tahoma" w:eastAsia="Times New Roman" w:hAnsi="Tahoma" w:cs="Tahoma"/>
          <w:color w:val="000000"/>
          <w:sz w:val="18"/>
          <w:szCs w:val="18"/>
          <w:lang w:eastAsia="en-GB"/>
        </w:rPr>
      </w:pPr>
      <w:r w:rsidRPr="00050920">
        <w:rPr>
          <w:rFonts w:ascii="Tahoma" w:eastAsia="Times New Roman" w:hAnsi="Tahoma" w:cs="Tahoma"/>
          <w:color w:val="000000"/>
          <w:sz w:val="18"/>
          <w:szCs w:val="18"/>
          <w:lang w:eastAsia="en-GB"/>
        </w:rPr>
        <w:t>That this is the only name in the world.</w:t>
      </w:r>
    </w:p>
    <w:p w:rsidR="00050920" w:rsidRPr="00050920" w:rsidRDefault="00050920" w:rsidP="00050920">
      <w:pPr>
        <w:numPr>
          <w:ilvl w:val="0"/>
          <w:numId w:val="1"/>
        </w:numPr>
        <w:shd w:val="clear" w:color="auto" w:fill="FFFFFF"/>
        <w:spacing w:before="100" w:beforeAutospacing="1" w:after="100" w:afterAutospacing="1" w:line="240" w:lineRule="atLeast"/>
        <w:rPr>
          <w:rFonts w:ascii="Tahoma" w:eastAsia="Times New Roman" w:hAnsi="Tahoma" w:cs="Tahoma"/>
          <w:color w:val="000000"/>
          <w:sz w:val="18"/>
          <w:szCs w:val="18"/>
          <w:lang w:eastAsia="en-GB"/>
        </w:rPr>
      </w:pPr>
      <w:r w:rsidRPr="00050920">
        <w:rPr>
          <w:rFonts w:ascii="Tahoma" w:eastAsia="Times New Roman" w:hAnsi="Tahoma" w:cs="Tahoma"/>
          <w:color w:val="000000"/>
          <w:sz w:val="18"/>
          <w:szCs w:val="18"/>
          <w:lang w:eastAsia="en-GB"/>
        </w:rPr>
        <w:t>That it may be permitted to him to depose emperors.</w:t>
      </w:r>
    </w:p>
    <w:p w:rsidR="00050920" w:rsidRPr="00050920" w:rsidRDefault="00050920" w:rsidP="00050920">
      <w:pPr>
        <w:numPr>
          <w:ilvl w:val="0"/>
          <w:numId w:val="1"/>
        </w:numPr>
        <w:shd w:val="clear" w:color="auto" w:fill="FFFFFF"/>
        <w:spacing w:before="100" w:beforeAutospacing="1" w:after="100" w:afterAutospacing="1" w:line="240" w:lineRule="atLeast"/>
        <w:rPr>
          <w:rFonts w:ascii="Tahoma" w:eastAsia="Times New Roman" w:hAnsi="Tahoma" w:cs="Tahoma"/>
          <w:color w:val="000000"/>
          <w:sz w:val="18"/>
          <w:szCs w:val="18"/>
          <w:lang w:eastAsia="en-GB"/>
        </w:rPr>
      </w:pPr>
      <w:r w:rsidRPr="00050920">
        <w:rPr>
          <w:rFonts w:ascii="Tahoma" w:eastAsia="Times New Roman" w:hAnsi="Tahoma" w:cs="Tahoma"/>
          <w:color w:val="000000"/>
          <w:sz w:val="18"/>
          <w:szCs w:val="18"/>
          <w:lang w:eastAsia="en-GB"/>
        </w:rPr>
        <w:t>That he may be permitted to transfer bishops if need be.</w:t>
      </w:r>
    </w:p>
    <w:p w:rsidR="00050920" w:rsidRPr="00050920" w:rsidRDefault="00050920" w:rsidP="00050920">
      <w:pPr>
        <w:numPr>
          <w:ilvl w:val="0"/>
          <w:numId w:val="1"/>
        </w:numPr>
        <w:shd w:val="clear" w:color="auto" w:fill="FFFFFF"/>
        <w:spacing w:before="100" w:beforeAutospacing="1" w:after="100" w:afterAutospacing="1" w:line="240" w:lineRule="atLeast"/>
        <w:rPr>
          <w:rFonts w:ascii="Tahoma" w:eastAsia="Times New Roman" w:hAnsi="Tahoma" w:cs="Tahoma"/>
          <w:color w:val="000000"/>
          <w:sz w:val="18"/>
          <w:szCs w:val="18"/>
          <w:lang w:eastAsia="en-GB"/>
        </w:rPr>
      </w:pPr>
      <w:r w:rsidRPr="00050920">
        <w:rPr>
          <w:rFonts w:ascii="Tahoma" w:eastAsia="Times New Roman" w:hAnsi="Tahoma" w:cs="Tahoma"/>
          <w:color w:val="000000"/>
          <w:sz w:val="18"/>
          <w:szCs w:val="18"/>
          <w:lang w:eastAsia="en-GB"/>
        </w:rPr>
        <w:t>That he has power to ordain a clerk of any church he may wish.</w:t>
      </w:r>
    </w:p>
    <w:p w:rsidR="00050920" w:rsidRPr="00050920" w:rsidRDefault="00050920" w:rsidP="00050920">
      <w:pPr>
        <w:numPr>
          <w:ilvl w:val="0"/>
          <w:numId w:val="1"/>
        </w:numPr>
        <w:shd w:val="clear" w:color="auto" w:fill="FFFFFF"/>
        <w:spacing w:before="100" w:beforeAutospacing="1" w:after="100" w:afterAutospacing="1" w:line="240" w:lineRule="atLeast"/>
        <w:rPr>
          <w:rFonts w:ascii="Tahoma" w:eastAsia="Times New Roman" w:hAnsi="Tahoma" w:cs="Tahoma"/>
          <w:color w:val="000000"/>
          <w:sz w:val="18"/>
          <w:szCs w:val="18"/>
          <w:lang w:eastAsia="en-GB"/>
        </w:rPr>
      </w:pPr>
      <w:r w:rsidRPr="00050920">
        <w:rPr>
          <w:rFonts w:ascii="Tahoma" w:eastAsia="Times New Roman" w:hAnsi="Tahoma" w:cs="Tahoma"/>
          <w:color w:val="000000"/>
          <w:sz w:val="18"/>
          <w:szCs w:val="18"/>
          <w:lang w:eastAsia="en-GB"/>
        </w:rPr>
        <w:t>That he who is ordained by him may preside over another church, but may not hold a subordinate position; and that such a one may not receive a higher grade from any bishop.</w:t>
      </w:r>
    </w:p>
    <w:p w:rsidR="00050920" w:rsidRPr="00050920" w:rsidRDefault="00050920" w:rsidP="00050920">
      <w:pPr>
        <w:numPr>
          <w:ilvl w:val="0"/>
          <w:numId w:val="1"/>
        </w:numPr>
        <w:shd w:val="clear" w:color="auto" w:fill="FFFFFF"/>
        <w:spacing w:before="100" w:beforeAutospacing="1" w:after="100" w:afterAutospacing="1" w:line="240" w:lineRule="atLeast"/>
        <w:rPr>
          <w:rFonts w:ascii="Tahoma" w:eastAsia="Times New Roman" w:hAnsi="Tahoma" w:cs="Tahoma"/>
          <w:color w:val="000000"/>
          <w:sz w:val="18"/>
          <w:szCs w:val="18"/>
          <w:lang w:eastAsia="en-GB"/>
        </w:rPr>
      </w:pPr>
      <w:r w:rsidRPr="00050920">
        <w:rPr>
          <w:rFonts w:ascii="Tahoma" w:eastAsia="Times New Roman" w:hAnsi="Tahoma" w:cs="Tahoma"/>
          <w:color w:val="000000"/>
          <w:sz w:val="18"/>
          <w:szCs w:val="18"/>
          <w:lang w:eastAsia="en-GB"/>
        </w:rPr>
        <w:t>That no synod shall be called a general one without his order.</w:t>
      </w:r>
    </w:p>
    <w:p w:rsidR="00050920" w:rsidRPr="00050920" w:rsidRDefault="00050920" w:rsidP="00050920">
      <w:pPr>
        <w:numPr>
          <w:ilvl w:val="0"/>
          <w:numId w:val="1"/>
        </w:numPr>
        <w:shd w:val="clear" w:color="auto" w:fill="FFFFFF"/>
        <w:spacing w:before="100" w:beforeAutospacing="1" w:after="100" w:afterAutospacing="1" w:line="240" w:lineRule="atLeast"/>
        <w:rPr>
          <w:rFonts w:ascii="Tahoma" w:eastAsia="Times New Roman" w:hAnsi="Tahoma" w:cs="Tahoma"/>
          <w:color w:val="000000"/>
          <w:sz w:val="18"/>
          <w:szCs w:val="18"/>
          <w:lang w:eastAsia="en-GB"/>
        </w:rPr>
      </w:pPr>
      <w:r w:rsidRPr="00050920">
        <w:rPr>
          <w:rFonts w:ascii="Tahoma" w:eastAsia="Times New Roman" w:hAnsi="Tahoma" w:cs="Tahoma"/>
          <w:color w:val="000000"/>
          <w:sz w:val="18"/>
          <w:szCs w:val="18"/>
          <w:lang w:eastAsia="en-GB"/>
        </w:rPr>
        <w:t>That no chapter and no book shall be considered canonical without his authority.</w:t>
      </w:r>
    </w:p>
    <w:p w:rsidR="00050920" w:rsidRPr="00050920" w:rsidRDefault="00050920" w:rsidP="00050920">
      <w:pPr>
        <w:numPr>
          <w:ilvl w:val="0"/>
          <w:numId w:val="1"/>
        </w:numPr>
        <w:shd w:val="clear" w:color="auto" w:fill="FFFFFF"/>
        <w:spacing w:before="100" w:beforeAutospacing="1" w:after="100" w:afterAutospacing="1" w:line="240" w:lineRule="atLeast"/>
        <w:rPr>
          <w:rFonts w:ascii="Tahoma" w:eastAsia="Times New Roman" w:hAnsi="Tahoma" w:cs="Tahoma"/>
          <w:color w:val="000000"/>
          <w:sz w:val="18"/>
          <w:szCs w:val="18"/>
          <w:lang w:eastAsia="en-GB"/>
        </w:rPr>
      </w:pPr>
      <w:r w:rsidRPr="00050920">
        <w:rPr>
          <w:rFonts w:ascii="Tahoma" w:eastAsia="Times New Roman" w:hAnsi="Tahoma" w:cs="Tahoma"/>
          <w:color w:val="000000"/>
          <w:sz w:val="18"/>
          <w:szCs w:val="18"/>
          <w:lang w:eastAsia="en-GB"/>
        </w:rPr>
        <w:t>That a sentence passed by him may be retracted by no one; and that he himself, alone of all, may retract it.</w:t>
      </w:r>
    </w:p>
    <w:p w:rsidR="00050920" w:rsidRPr="00050920" w:rsidRDefault="00050920" w:rsidP="00050920">
      <w:pPr>
        <w:numPr>
          <w:ilvl w:val="0"/>
          <w:numId w:val="1"/>
        </w:numPr>
        <w:shd w:val="clear" w:color="auto" w:fill="FFFFFF"/>
        <w:spacing w:before="100" w:beforeAutospacing="1" w:after="100" w:afterAutospacing="1" w:line="240" w:lineRule="atLeast"/>
        <w:rPr>
          <w:rFonts w:ascii="Tahoma" w:eastAsia="Times New Roman" w:hAnsi="Tahoma" w:cs="Tahoma"/>
          <w:color w:val="000000"/>
          <w:sz w:val="18"/>
          <w:szCs w:val="18"/>
          <w:lang w:eastAsia="en-GB"/>
        </w:rPr>
      </w:pPr>
      <w:r w:rsidRPr="00050920">
        <w:rPr>
          <w:rFonts w:ascii="Tahoma" w:eastAsia="Times New Roman" w:hAnsi="Tahoma" w:cs="Tahoma"/>
          <w:color w:val="000000"/>
          <w:sz w:val="18"/>
          <w:szCs w:val="18"/>
          <w:lang w:eastAsia="en-GB"/>
        </w:rPr>
        <w:t>That he himself may be judged by no one.</w:t>
      </w:r>
    </w:p>
    <w:p w:rsidR="00050920" w:rsidRPr="00050920" w:rsidRDefault="00050920" w:rsidP="00050920">
      <w:pPr>
        <w:numPr>
          <w:ilvl w:val="0"/>
          <w:numId w:val="1"/>
        </w:numPr>
        <w:shd w:val="clear" w:color="auto" w:fill="FFFFFF"/>
        <w:spacing w:before="100" w:beforeAutospacing="1" w:after="100" w:afterAutospacing="1" w:line="240" w:lineRule="atLeast"/>
        <w:rPr>
          <w:rFonts w:ascii="Tahoma" w:eastAsia="Times New Roman" w:hAnsi="Tahoma" w:cs="Tahoma"/>
          <w:color w:val="000000"/>
          <w:sz w:val="18"/>
          <w:szCs w:val="18"/>
          <w:lang w:eastAsia="en-GB"/>
        </w:rPr>
      </w:pPr>
      <w:r w:rsidRPr="00050920">
        <w:rPr>
          <w:rFonts w:ascii="Tahoma" w:eastAsia="Times New Roman" w:hAnsi="Tahoma" w:cs="Tahoma"/>
          <w:color w:val="000000"/>
          <w:sz w:val="18"/>
          <w:szCs w:val="18"/>
          <w:lang w:eastAsia="en-GB"/>
        </w:rPr>
        <w:t>That no one shall dare to condemn one who appeals to the apostolic chair.</w:t>
      </w:r>
    </w:p>
    <w:p w:rsidR="00050920" w:rsidRPr="00050920" w:rsidRDefault="00050920" w:rsidP="00050920">
      <w:pPr>
        <w:numPr>
          <w:ilvl w:val="0"/>
          <w:numId w:val="1"/>
        </w:numPr>
        <w:shd w:val="clear" w:color="auto" w:fill="FFFFFF"/>
        <w:spacing w:before="100" w:beforeAutospacing="1" w:after="100" w:afterAutospacing="1" w:line="240" w:lineRule="atLeast"/>
        <w:rPr>
          <w:rFonts w:ascii="Tahoma" w:eastAsia="Times New Roman" w:hAnsi="Tahoma" w:cs="Tahoma"/>
          <w:color w:val="000000"/>
          <w:sz w:val="18"/>
          <w:szCs w:val="18"/>
          <w:lang w:eastAsia="en-GB"/>
        </w:rPr>
      </w:pPr>
      <w:r w:rsidRPr="00050920">
        <w:rPr>
          <w:rFonts w:ascii="Tahoma" w:eastAsia="Times New Roman" w:hAnsi="Tahoma" w:cs="Tahoma"/>
          <w:color w:val="000000"/>
          <w:sz w:val="18"/>
          <w:szCs w:val="18"/>
          <w:lang w:eastAsia="en-GB"/>
        </w:rPr>
        <w:t>That to the latter should be referred the more important cases of every church.</w:t>
      </w:r>
    </w:p>
    <w:p w:rsidR="00050920" w:rsidRPr="00050920" w:rsidRDefault="00050920" w:rsidP="00050920">
      <w:pPr>
        <w:numPr>
          <w:ilvl w:val="0"/>
          <w:numId w:val="1"/>
        </w:numPr>
        <w:shd w:val="clear" w:color="auto" w:fill="FFFFFF"/>
        <w:spacing w:before="100" w:beforeAutospacing="1" w:after="100" w:afterAutospacing="1" w:line="240" w:lineRule="atLeast"/>
        <w:rPr>
          <w:rFonts w:ascii="Tahoma" w:eastAsia="Times New Roman" w:hAnsi="Tahoma" w:cs="Tahoma"/>
          <w:color w:val="000000"/>
          <w:sz w:val="18"/>
          <w:szCs w:val="18"/>
          <w:lang w:eastAsia="en-GB"/>
        </w:rPr>
      </w:pPr>
      <w:r w:rsidRPr="00050920">
        <w:rPr>
          <w:rFonts w:ascii="Tahoma" w:eastAsia="Times New Roman" w:hAnsi="Tahoma" w:cs="Tahoma"/>
          <w:color w:val="000000"/>
          <w:sz w:val="18"/>
          <w:szCs w:val="18"/>
          <w:lang w:eastAsia="en-GB"/>
        </w:rPr>
        <w:t>That the Roman church has never erred; nor will it err to all eternity, the Scripture bearing witness.</w:t>
      </w:r>
    </w:p>
    <w:p w:rsidR="00050920" w:rsidRPr="00050920" w:rsidRDefault="00050920" w:rsidP="00050920">
      <w:pPr>
        <w:numPr>
          <w:ilvl w:val="0"/>
          <w:numId w:val="1"/>
        </w:numPr>
        <w:shd w:val="clear" w:color="auto" w:fill="FFFFFF"/>
        <w:spacing w:before="100" w:beforeAutospacing="1" w:after="100" w:afterAutospacing="1" w:line="240" w:lineRule="atLeast"/>
        <w:rPr>
          <w:rFonts w:ascii="Tahoma" w:eastAsia="Times New Roman" w:hAnsi="Tahoma" w:cs="Tahoma"/>
          <w:color w:val="000000"/>
          <w:sz w:val="18"/>
          <w:szCs w:val="18"/>
          <w:lang w:eastAsia="en-GB"/>
        </w:rPr>
      </w:pPr>
      <w:r w:rsidRPr="00050920">
        <w:rPr>
          <w:rFonts w:ascii="Tahoma" w:eastAsia="Times New Roman" w:hAnsi="Tahoma" w:cs="Tahoma"/>
          <w:color w:val="000000"/>
          <w:sz w:val="18"/>
          <w:szCs w:val="18"/>
          <w:lang w:eastAsia="en-GB"/>
        </w:rPr>
        <w:t>That the Roman pontiff, if he have been canonically ordained, is undoubtedly made a saint by the merits of St. Peter; St. Ennodius, bishop of Pavia, bearing witness, and many holy fathers agreeing with him. As is contained in the decrees of St. Symmachus the pope.</w:t>
      </w:r>
    </w:p>
    <w:p w:rsidR="00050920" w:rsidRPr="00050920" w:rsidRDefault="00050920" w:rsidP="00050920">
      <w:pPr>
        <w:numPr>
          <w:ilvl w:val="0"/>
          <w:numId w:val="1"/>
        </w:numPr>
        <w:shd w:val="clear" w:color="auto" w:fill="FFFFFF"/>
        <w:spacing w:before="100" w:beforeAutospacing="1" w:after="100" w:afterAutospacing="1" w:line="240" w:lineRule="atLeast"/>
        <w:rPr>
          <w:rFonts w:ascii="Tahoma" w:eastAsia="Times New Roman" w:hAnsi="Tahoma" w:cs="Tahoma"/>
          <w:color w:val="000000"/>
          <w:sz w:val="18"/>
          <w:szCs w:val="18"/>
          <w:lang w:eastAsia="en-GB"/>
        </w:rPr>
      </w:pPr>
      <w:r w:rsidRPr="00050920">
        <w:rPr>
          <w:rFonts w:ascii="Tahoma" w:eastAsia="Times New Roman" w:hAnsi="Tahoma" w:cs="Tahoma"/>
          <w:color w:val="000000"/>
          <w:sz w:val="18"/>
          <w:szCs w:val="18"/>
          <w:lang w:eastAsia="en-GB"/>
        </w:rPr>
        <w:t>That, by his command and consent, it may be lawful for subordinates to bring accusations.</w:t>
      </w:r>
    </w:p>
    <w:p w:rsidR="00050920" w:rsidRPr="00050920" w:rsidRDefault="00050920" w:rsidP="00050920">
      <w:pPr>
        <w:numPr>
          <w:ilvl w:val="0"/>
          <w:numId w:val="1"/>
        </w:numPr>
        <w:shd w:val="clear" w:color="auto" w:fill="FFFFFF"/>
        <w:spacing w:before="100" w:beforeAutospacing="1" w:after="100" w:afterAutospacing="1" w:line="240" w:lineRule="atLeast"/>
        <w:rPr>
          <w:rFonts w:ascii="Tahoma" w:eastAsia="Times New Roman" w:hAnsi="Tahoma" w:cs="Tahoma"/>
          <w:color w:val="000000"/>
          <w:sz w:val="18"/>
          <w:szCs w:val="18"/>
          <w:lang w:eastAsia="en-GB"/>
        </w:rPr>
      </w:pPr>
      <w:r w:rsidRPr="00050920">
        <w:rPr>
          <w:rFonts w:ascii="Tahoma" w:eastAsia="Times New Roman" w:hAnsi="Tahoma" w:cs="Tahoma"/>
          <w:color w:val="000000"/>
          <w:sz w:val="18"/>
          <w:szCs w:val="18"/>
          <w:lang w:eastAsia="en-GB"/>
        </w:rPr>
        <w:t>That he may depose and reinstate bishops without assembling a synod.</w:t>
      </w:r>
    </w:p>
    <w:p w:rsidR="00050920" w:rsidRPr="00050920" w:rsidRDefault="00050920" w:rsidP="00050920">
      <w:pPr>
        <w:numPr>
          <w:ilvl w:val="0"/>
          <w:numId w:val="1"/>
        </w:numPr>
        <w:shd w:val="clear" w:color="auto" w:fill="FFFFFF"/>
        <w:spacing w:before="100" w:beforeAutospacing="1" w:after="100" w:afterAutospacing="1" w:line="240" w:lineRule="atLeast"/>
        <w:rPr>
          <w:rFonts w:ascii="Tahoma" w:eastAsia="Times New Roman" w:hAnsi="Tahoma" w:cs="Tahoma"/>
          <w:color w:val="000000"/>
          <w:sz w:val="18"/>
          <w:szCs w:val="18"/>
          <w:lang w:eastAsia="en-GB"/>
        </w:rPr>
      </w:pPr>
      <w:r w:rsidRPr="00050920">
        <w:rPr>
          <w:rFonts w:ascii="Tahoma" w:eastAsia="Times New Roman" w:hAnsi="Tahoma" w:cs="Tahoma"/>
          <w:color w:val="000000"/>
          <w:sz w:val="18"/>
          <w:szCs w:val="18"/>
          <w:lang w:eastAsia="en-GB"/>
        </w:rPr>
        <w:t>That he who is not at peace with the Roman church shall not be considered catholic.</w:t>
      </w:r>
    </w:p>
    <w:p w:rsidR="00050920" w:rsidRPr="00050920" w:rsidRDefault="00050920" w:rsidP="00050920">
      <w:pPr>
        <w:numPr>
          <w:ilvl w:val="0"/>
          <w:numId w:val="1"/>
        </w:numPr>
        <w:shd w:val="clear" w:color="auto" w:fill="FFFFFF"/>
        <w:spacing w:before="100" w:beforeAutospacing="1" w:after="100" w:afterAutospacing="1" w:line="240" w:lineRule="atLeast"/>
        <w:rPr>
          <w:rFonts w:ascii="Tahoma" w:eastAsia="Times New Roman" w:hAnsi="Tahoma" w:cs="Tahoma"/>
          <w:color w:val="000000"/>
          <w:sz w:val="18"/>
          <w:szCs w:val="18"/>
          <w:lang w:eastAsia="en-GB"/>
        </w:rPr>
      </w:pPr>
      <w:r w:rsidRPr="00050920">
        <w:rPr>
          <w:rFonts w:ascii="Tahoma" w:eastAsia="Times New Roman" w:hAnsi="Tahoma" w:cs="Tahoma"/>
          <w:color w:val="000000"/>
          <w:sz w:val="18"/>
          <w:szCs w:val="18"/>
          <w:lang w:eastAsia="en-GB"/>
        </w:rPr>
        <w:t>That he may absolve subjects from their fealty to wicked men.</w:t>
      </w:r>
    </w:p>
    <w:p w:rsidR="00050920" w:rsidRPr="00050920" w:rsidRDefault="00050920" w:rsidP="00050920">
      <w:pPr>
        <w:shd w:val="clear" w:color="auto" w:fill="FFFFFF"/>
        <w:spacing w:before="180" w:after="180" w:line="240" w:lineRule="atLeast"/>
        <w:rPr>
          <w:rFonts w:ascii="Tahoma" w:eastAsia="Times New Roman" w:hAnsi="Tahoma" w:cs="Tahoma"/>
          <w:color w:val="000000"/>
          <w:sz w:val="18"/>
          <w:szCs w:val="18"/>
          <w:lang w:eastAsia="en-GB"/>
        </w:rPr>
      </w:pPr>
      <w:r w:rsidRPr="00050920">
        <w:rPr>
          <w:rFonts w:ascii="Tahoma" w:eastAsia="Times New Roman" w:hAnsi="Tahoma" w:cs="Tahoma"/>
          <w:color w:val="000000"/>
          <w:sz w:val="18"/>
          <w:szCs w:val="18"/>
          <w:lang w:eastAsia="en-GB"/>
        </w:rPr>
        <w:t>translated in Ernest F. Henderson, </w:t>
      </w:r>
      <w:r w:rsidRPr="00050920">
        <w:rPr>
          <w:rFonts w:ascii="Tahoma" w:eastAsia="Times New Roman" w:hAnsi="Tahoma" w:cs="Tahoma"/>
          <w:i/>
          <w:iCs/>
          <w:color w:val="000000"/>
          <w:sz w:val="18"/>
          <w:szCs w:val="18"/>
          <w:lang w:eastAsia="en-GB"/>
        </w:rPr>
        <w:t>Select Historical Documents of the Middle Ages</w:t>
      </w:r>
      <w:r w:rsidRPr="00050920">
        <w:rPr>
          <w:rFonts w:ascii="Tahoma" w:eastAsia="Times New Roman" w:hAnsi="Tahoma" w:cs="Tahoma"/>
          <w:color w:val="000000"/>
          <w:sz w:val="18"/>
          <w:szCs w:val="18"/>
          <w:lang w:eastAsia="en-GB"/>
        </w:rPr>
        <w:t>, (London: George Bell and Sons, 1910), pp. 366-367</w:t>
      </w:r>
    </w:p>
    <w:p w:rsidR="00414CBC" w:rsidRDefault="00C376F7"/>
    <w:p w:rsidR="00050920" w:rsidRDefault="00050920"/>
    <w:p w:rsidR="00050920" w:rsidRDefault="00050920" w:rsidP="00050920">
      <w:r>
        <w:lastRenderedPageBreak/>
        <w:t>Gregory VII: Lay Investitures Forbidden 1080</w:t>
      </w:r>
    </w:p>
    <w:p w:rsidR="00050920" w:rsidRDefault="00050920" w:rsidP="00050920"/>
    <w:p w:rsidR="00050920" w:rsidRDefault="00050920" w:rsidP="00050920">
      <w:r>
        <w:t>Gregory issued a decree in 1073 forbidding prelates to receive their churches from lay rulers. The text of this decree against "lay investiture" has been lost. The following text is a reenactment of the same prohibition in 1078.</w:t>
      </w:r>
    </w:p>
    <w:p w:rsidR="00050920" w:rsidRDefault="00050920" w:rsidP="00050920"/>
    <w:p w:rsidR="00050920" w:rsidRDefault="00050920" w:rsidP="00050920">
      <w:r>
        <w:t>Inasmuch as we have learned that, contrary to the establishments of the holy fathers, the investiture with churches is, in many places, performed by lay persons; and that from this case many disturbances arise in the church by which the Christian religion is trodden under foot: we decree that no one of the clergy shall receive the investiture with a bishopric or abbey or church from the hand of an emperor or king or of any lay person, male or female. But if he shall presume to do so he shall clearly know that such investiture is bereft of apostolic authority, and that he himself shall lie under excommunication until fitting satisfaction shall have been rendered.</w:t>
      </w:r>
    </w:p>
    <w:p w:rsidR="00050920" w:rsidRDefault="00050920" w:rsidP="00050920"/>
    <w:p w:rsidR="00050920" w:rsidRDefault="00050920" w:rsidP="00050920">
      <w:r>
        <w:t>translated in Ernest F. Henderson, Select Historical Documents of the Middle Ages, (London: George Bell and Sons, 1910), p. 365</w:t>
      </w:r>
    </w:p>
    <w:p w:rsidR="00050920" w:rsidRDefault="00050920" w:rsidP="00050920"/>
    <w:p w:rsidR="00050920" w:rsidRDefault="00050920" w:rsidP="00050920"/>
    <w:p w:rsidR="00050920" w:rsidRDefault="00050920" w:rsidP="00050920"/>
    <w:p w:rsidR="00050920" w:rsidRDefault="00050920" w:rsidP="00050920"/>
    <w:p w:rsidR="00050920" w:rsidRDefault="00050920" w:rsidP="00050920"/>
    <w:p w:rsidR="00050920" w:rsidRDefault="00050920" w:rsidP="00050920"/>
    <w:p w:rsidR="00050920" w:rsidRDefault="00050920" w:rsidP="00050920"/>
    <w:p w:rsidR="00050920" w:rsidRDefault="00050920" w:rsidP="00050920"/>
    <w:p w:rsidR="00050920" w:rsidRDefault="00050920" w:rsidP="00050920"/>
    <w:p w:rsidR="00050920" w:rsidRDefault="00050920" w:rsidP="00050920"/>
    <w:p w:rsidR="00050920" w:rsidRDefault="00050920" w:rsidP="00050920"/>
    <w:p w:rsidR="00050920" w:rsidRDefault="00050920" w:rsidP="00050920"/>
    <w:p w:rsidR="00050920" w:rsidRDefault="00050920" w:rsidP="00050920"/>
    <w:p w:rsidR="00050920" w:rsidRDefault="00050920" w:rsidP="00050920"/>
    <w:p w:rsidR="00050920" w:rsidRDefault="00050920" w:rsidP="00050920"/>
    <w:p w:rsidR="00050920" w:rsidRDefault="00050920" w:rsidP="00050920"/>
    <w:p w:rsidR="00050920" w:rsidRDefault="00050920" w:rsidP="00050920"/>
    <w:p w:rsidR="00050920" w:rsidRDefault="00050920" w:rsidP="00050920"/>
    <w:p w:rsidR="00050920" w:rsidRDefault="00050920" w:rsidP="00050920">
      <w:pPr>
        <w:pStyle w:val="Heading1"/>
        <w:shd w:val="clear" w:color="auto" w:fill="FFFFFF"/>
        <w:spacing w:line="247" w:lineRule="atLeast"/>
        <w:rPr>
          <w:b w:val="0"/>
          <w:bCs w:val="0"/>
          <w:color w:val="900028"/>
        </w:rPr>
      </w:pPr>
      <w:r>
        <w:rPr>
          <w:b w:val="0"/>
          <w:bCs w:val="0"/>
          <w:color w:val="900028"/>
        </w:rPr>
        <w:lastRenderedPageBreak/>
        <w:t>Gregory VII: First Deposition and Banning of Henry IV (Feb 22, 1076)</w:t>
      </w:r>
    </w:p>
    <w:p w:rsidR="00050920" w:rsidRDefault="00050920" w:rsidP="00050920">
      <w:r>
        <w:pict>
          <v:rect id="_x0000_i1027" style="width:0;height:0" o:hralign="center" o:hrstd="t" o:hrnoshade="t" o:hr="t" fillcolor="black" stroked="f"/>
        </w:pict>
      </w:r>
    </w:p>
    <w:p w:rsidR="00050920" w:rsidRDefault="00050920" w:rsidP="00050920">
      <w:pPr>
        <w:shd w:val="clear" w:color="auto" w:fill="FFFFFF"/>
        <w:spacing w:before="180" w:after="180" w:line="240" w:lineRule="atLeast"/>
        <w:rPr>
          <w:rFonts w:ascii="Tahoma" w:hAnsi="Tahoma" w:cs="Tahoma"/>
          <w:color w:val="000000"/>
          <w:sz w:val="18"/>
          <w:szCs w:val="18"/>
        </w:rPr>
      </w:pPr>
      <w:r>
        <w:rPr>
          <w:rFonts w:ascii="Tahoma" w:hAnsi="Tahoma" w:cs="Tahoma"/>
          <w:color w:val="000000"/>
          <w:sz w:val="18"/>
          <w:szCs w:val="18"/>
        </w:rPr>
        <w:t>O St. Peter, chief of the apostles, incline to us, I beg, thy holy ears, and hear me thy servant whom thou has nourished from infancy, and whom, until this day, thou hast freed from the hand of the wicked, who have hated and do hate me for my faithfulness to thee. Thou, and my mistress the mother of God, and thy brother St. Paul are witnesses for me among all the saints that thy holy Roman church drew me to its helm against my will; that I had no thought of ascending thy chair through force, and that I would rather have ended my life as a pilgrim than, by secular means, to have seized thy throne . for the sake of earthly glory. And therefore I believe it to be through thy grace and not through my own deeds that it has pleased and does please thee that the Christian people, who have been especially committed to thee, should obey me. And especially to me, as thy representative and by thy favour, has the power been granted by God of binding and loosing in Heaven and on earth. On the strength of this belief therefore, for the honour and security of thy church, in the name of Almighty God, Father, Son and Holy Ghost, I withdraw, through thy power and authority, from Henry the king, son of Henry the emperor, who has risen against thy church with unheard of insolence, the rule over the whole kingdom of the Germans and over Italy. And I absolve all Christians from the bonds of the oath which they have made or shall make to him; and I forbid any one to serve him as king. For it is fitting that he who strives to lessen the honour of thy church should himself lose the honour which belongs to him. And since he has scorned to obey as a Christian, and has not returned to God whom he had deserted-holding intercourse with the excommunicated; practising manifold iniquities; spurning my commands which, as thou dost bear witness, I issued to him for his own salvation; separating himself from thy church and striving to rend it-I bind him in thy stead with the chain of the anathema. And, leaning on thee, I so bind him that the people may know and have proof that thou art Peter, and above thy rock the Son of the living God hath built His church, and the gates of Hell shall not prevail against it.</w:t>
      </w:r>
    </w:p>
    <w:p w:rsidR="00050920" w:rsidRDefault="00050920" w:rsidP="00050920">
      <w:pPr>
        <w:shd w:val="clear" w:color="auto" w:fill="FFFFFF"/>
        <w:spacing w:before="180" w:after="180" w:line="240" w:lineRule="atLeast"/>
        <w:rPr>
          <w:rFonts w:ascii="Tahoma" w:hAnsi="Tahoma" w:cs="Tahoma"/>
          <w:color w:val="000000"/>
          <w:sz w:val="18"/>
          <w:szCs w:val="18"/>
        </w:rPr>
      </w:pPr>
      <w:r>
        <w:rPr>
          <w:rFonts w:ascii="Tahoma" w:hAnsi="Tahoma" w:cs="Tahoma"/>
          <w:color w:val="000000"/>
          <w:sz w:val="18"/>
          <w:szCs w:val="18"/>
        </w:rPr>
        <w:t>from Gregory VII, Reg. III, No. 10 a, translated in Ernest F. Henderson,</w:t>
      </w:r>
      <w:r>
        <w:rPr>
          <w:rStyle w:val="apple-converted-space"/>
          <w:rFonts w:ascii="Tahoma" w:hAnsi="Tahoma" w:cs="Tahoma"/>
          <w:color w:val="000000"/>
          <w:sz w:val="18"/>
          <w:szCs w:val="18"/>
        </w:rPr>
        <w:t> </w:t>
      </w:r>
      <w:r>
        <w:rPr>
          <w:rFonts w:ascii="Tahoma" w:hAnsi="Tahoma" w:cs="Tahoma"/>
          <w:i/>
          <w:iCs/>
          <w:color w:val="000000"/>
          <w:sz w:val="18"/>
          <w:szCs w:val="18"/>
        </w:rPr>
        <w:t>Select Historical Documents of the Middle Ages</w:t>
      </w:r>
      <w:r>
        <w:rPr>
          <w:rFonts w:ascii="Tahoma" w:hAnsi="Tahoma" w:cs="Tahoma"/>
          <w:color w:val="000000"/>
          <w:sz w:val="18"/>
          <w:szCs w:val="18"/>
        </w:rPr>
        <w:t>, (London: George Bell and Sons, 1910), 376-377</w:t>
      </w:r>
    </w:p>
    <w:p w:rsidR="00050920" w:rsidRDefault="00050920" w:rsidP="00050920">
      <w:pPr>
        <w:shd w:val="clear" w:color="auto" w:fill="FFFFFF"/>
        <w:spacing w:before="180" w:after="180" w:line="240" w:lineRule="atLeast"/>
        <w:rPr>
          <w:rFonts w:ascii="Tahoma" w:hAnsi="Tahoma" w:cs="Tahoma"/>
          <w:color w:val="000000"/>
          <w:sz w:val="18"/>
          <w:szCs w:val="18"/>
        </w:rPr>
      </w:pPr>
    </w:p>
    <w:p w:rsidR="00050920" w:rsidRDefault="00050920" w:rsidP="00050920">
      <w:pPr>
        <w:shd w:val="clear" w:color="auto" w:fill="FFFFFF"/>
        <w:spacing w:before="180" w:after="180" w:line="240" w:lineRule="atLeast"/>
        <w:rPr>
          <w:rFonts w:ascii="Tahoma" w:hAnsi="Tahoma" w:cs="Tahoma"/>
          <w:color w:val="000000"/>
          <w:sz w:val="18"/>
          <w:szCs w:val="18"/>
        </w:rPr>
      </w:pPr>
    </w:p>
    <w:p w:rsidR="00050920" w:rsidRDefault="00050920" w:rsidP="00050920">
      <w:pPr>
        <w:shd w:val="clear" w:color="auto" w:fill="FFFFFF"/>
        <w:spacing w:before="180" w:after="180" w:line="240" w:lineRule="atLeast"/>
        <w:rPr>
          <w:rFonts w:ascii="Tahoma" w:hAnsi="Tahoma" w:cs="Tahoma"/>
          <w:color w:val="000000"/>
          <w:sz w:val="18"/>
          <w:szCs w:val="18"/>
        </w:rPr>
      </w:pPr>
    </w:p>
    <w:p w:rsidR="00050920" w:rsidRDefault="00050920" w:rsidP="00050920">
      <w:pPr>
        <w:shd w:val="clear" w:color="auto" w:fill="FFFFFF"/>
        <w:spacing w:before="180" w:after="180" w:line="240" w:lineRule="atLeast"/>
        <w:rPr>
          <w:rFonts w:ascii="Tahoma" w:hAnsi="Tahoma" w:cs="Tahoma"/>
          <w:color w:val="000000"/>
          <w:sz w:val="18"/>
          <w:szCs w:val="18"/>
        </w:rPr>
      </w:pPr>
    </w:p>
    <w:p w:rsidR="00050920" w:rsidRDefault="00050920" w:rsidP="00050920">
      <w:pPr>
        <w:shd w:val="clear" w:color="auto" w:fill="FFFFFF"/>
        <w:spacing w:before="180" w:after="180" w:line="240" w:lineRule="atLeast"/>
        <w:rPr>
          <w:rFonts w:ascii="Tahoma" w:hAnsi="Tahoma" w:cs="Tahoma"/>
          <w:color w:val="000000"/>
          <w:sz w:val="18"/>
          <w:szCs w:val="18"/>
        </w:rPr>
      </w:pPr>
    </w:p>
    <w:p w:rsidR="00050920" w:rsidRDefault="00050920" w:rsidP="00050920">
      <w:pPr>
        <w:shd w:val="clear" w:color="auto" w:fill="FFFFFF"/>
        <w:spacing w:before="180" w:after="180" w:line="240" w:lineRule="atLeast"/>
        <w:rPr>
          <w:rFonts w:ascii="Tahoma" w:hAnsi="Tahoma" w:cs="Tahoma"/>
          <w:color w:val="000000"/>
          <w:sz w:val="18"/>
          <w:szCs w:val="18"/>
        </w:rPr>
      </w:pPr>
    </w:p>
    <w:p w:rsidR="00050920" w:rsidRDefault="00050920" w:rsidP="00050920">
      <w:pPr>
        <w:shd w:val="clear" w:color="auto" w:fill="FFFFFF"/>
        <w:spacing w:before="180" w:after="180" w:line="240" w:lineRule="atLeast"/>
        <w:rPr>
          <w:rFonts w:ascii="Tahoma" w:hAnsi="Tahoma" w:cs="Tahoma"/>
          <w:color w:val="000000"/>
          <w:sz w:val="18"/>
          <w:szCs w:val="18"/>
        </w:rPr>
      </w:pPr>
    </w:p>
    <w:p w:rsidR="00050920" w:rsidRDefault="00050920" w:rsidP="00050920">
      <w:pPr>
        <w:shd w:val="clear" w:color="auto" w:fill="FFFFFF"/>
        <w:spacing w:before="180" w:after="180" w:line="240" w:lineRule="atLeast"/>
        <w:rPr>
          <w:rFonts w:ascii="Tahoma" w:hAnsi="Tahoma" w:cs="Tahoma"/>
          <w:color w:val="000000"/>
          <w:sz w:val="18"/>
          <w:szCs w:val="18"/>
        </w:rPr>
      </w:pPr>
    </w:p>
    <w:p w:rsidR="00050920" w:rsidRDefault="00050920" w:rsidP="00050920">
      <w:pPr>
        <w:shd w:val="clear" w:color="auto" w:fill="FFFFFF"/>
        <w:spacing w:before="180" w:after="180" w:line="240" w:lineRule="atLeast"/>
        <w:rPr>
          <w:rFonts w:ascii="Tahoma" w:hAnsi="Tahoma" w:cs="Tahoma"/>
          <w:color w:val="000000"/>
          <w:sz w:val="18"/>
          <w:szCs w:val="18"/>
        </w:rPr>
      </w:pPr>
    </w:p>
    <w:p w:rsidR="00050920" w:rsidRDefault="00050920" w:rsidP="00050920">
      <w:pPr>
        <w:shd w:val="clear" w:color="auto" w:fill="FFFFFF"/>
        <w:spacing w:before="180" w:after="180" w:line="240" w:lineRule="atLeast"/>
        <w:rPr>
          <w:rFonts w:ascii="Tahoma" w:hAnsi="Tahoma" w:cs="Tahoma"/>
          <w:color w:val="000000"/>
          <w:sz w:val="18"/>
          <w:szCs w:val="18"/>
        </w:rPr>
      </w:pPr>
    </w:p>
    <w:p w:rsidR="00050920" w:rsidRDefault="00050920" w:rsidP="00050920">
      <w:pPr>
        <w:shd w:val="clear" w:color="auto" w:fill="FFFFFF"/>
        <w:spacing w:before="180" w:after="180" w:line="240" w:lineRule="atLeast"/>
        <w:rPr>
          <w:rFonts w:ascii="Tahoma" w:hAnsi="Tahoma" w:cs="Tahoma"/>
          <w:color w:val="000000"/>
          <w:sz w:val="18"/>
          <w:szCs w:val="18"/>
        </w:rPr>
      </w:pPr>
    </w:p>
    <w:p w:rsidR="00050920" w:rsidRDefault="00050920" w:rsidP="00050920">
      <w:pPr>
        <w:shd w:val="clear" w:color="auto" w:fill="FFFFFF"/>
        <w:spacing w:before="180" w:after="180" w:line="240" w:lineRule="atLeast"/>
        <w:rPr>
          <w:rFonts w:ascii="Tahoma" w:hAnsi="Tahoma" w:cs="Tahoma"/>
          <w:color w:val="000000"/>
          <w:sz w:val="18"/>
          <w:szCs w:val="18"/>
        </w:rPr>
      </w:pPr>
    </w:p>
    <w:p w:rsidR="00050920" w:rsidRDefault="00050920" w:rsidP="00050920">
      <w:pPr>
        <w:shd w:val="clear" w:color="auto" w:fill="FFFFFF"/>
        <w:spacing w:before="180" w:after="180" w:line="240" w:lineRule="atLeast"/>
        <w:rPr>
          <w:rFonts w:ascii="Tahoma" w:hAnsi="Tahoma" w:cs="Tahoma"/>
          <w:color w:val="000000"/>
          <w:sz w:val="18"/>
          <w:szCs w:val="18"/>
        </w:rPr>
      </w:pPr>
    </w:p>
    <w:p w:rsidR="00050920" w:rsidRDefault="00050920" w:rsidP="00050920">
      <w:pPr>
        <w:shd w:val="clear" w:color="auto" w:fill="FFFFFF"/>
        <w:spacing w:before="180" w:after="180" w:line="240" w:lineRule="atLeast"/>
        <w:rPr>
          <w:rFonts w:ascii="Tahoma" w:hAnsi="Tahoma" w:cs="Tahoma"/>
          <w:color w:val="000000"/>
          <w:sz w:val="18"/>
          <w:szCs w:val="18"/>
        </w:rPr>
      </w:pPr>
    </w:p>
    <w:p w:rsidR="00050920" w:rsidRDefault="00050920" w:rsidP="00050920">
      <w:pPr>
        <w:shd w:val="clear" w:color="auto" w:fill="FFFFFF"/>
        <w:spacing w:before="180" w:after="180" w:line="240" w:lineRule="atLeast"/>
        <w:rPr>
          <w:rFonts w:ascii="Tahoma" w:hAnsi="Tahoma" w:cs="Tahoma"/>
          <w:color w:val="000000"/>
          <w:sz w:val="18"/>
          <w:szCs w:val="18"/>
        </w:rPr>
      </w:pPr>
    </w:p>
    <w:p w:rsidR="00050920" w:rsidRDefault="00050920" w:rsidP="00050920">
      <w:pPr>
        <w:pStyle w:val="Heading1"/>
        <w:shd w:val="clear" w:color="auto" w:fill="FFFFFF"/>
        <w:spacing w:line="247" w:lineRule="atLeast"/>
        <w:rPr>
          <w:b w:val="0"/>
          <w:bCs w:val="0"/>
          <w:color w:val="900028"/>
        </w:rPr>
      </w:pPr>
      <w:r>
        <w:rPr>
          <w:b w:val="0"/>
          <w:bCs w:val="0"/>
          <w:color w:val="900028"/>
        </w:rPr>
        <w:lastRenderedPageBreak/>
        <w:t>Gregory VII: Second Banning and Dethronement of Henry IV (March 7, 1080)</w:t>
      </w:r>
    </w:p>
    <w:p w:rsidR="00050920" w:rsidRDefault="00050920" w:rsidP="00050920">
      <w:r>
        <w:pict>
          <v:rect id="_x0000_i1029" style="width:0;height:0" o:hralign="center" o:hrstd="t" o:hrnoshade="t" o:hr="t" fillcolor="black" stroked="f"/>
        </w:pict>
      </w:r>
    </w:p>
    <w:p w:rsidR="00050920" w:rsidRDefault="00050920" w:rsidP="00050920">
      <w:pPr>
        <w:pStyle w:val="NormalWeb"/>
        <w:shd w:val="clear" w:color="auto" w:fill="FFFFFF"/>
        <w:rPr>
          <w:color w:val="000000"/>
          <w:sz w:val="27"/>
          <w:szCs w:val="27"/>
        </w:rPr>
      </w:pPr>
      <w:r>
        <w:rPr>
          <w:rStyle w:val="hbodytext"/>
          <w:rFonts w:ascii="Tahoma" w:hAnsi="Tahoma" w:cs="Tahoma"/>
          <w:i/>
          <w:iCs/>
          <w:color w:val="000000"/>
          <w:sz w:val="18"/>
          <w:szCs w:val="18"/>
        </w:rPr>
        <w:t>After the failed effort at reconciliation at Canossa (mentioned in the text below), Gregory excommunicated Henry a second time in 1080.</w:t>
      </w:r>
    </w:p>
    <w:p w:rsidR="00050920" w:rsidRDefault="00050920" w:rsidP="00050920">
      <w:pPr>
        <w:pStyle w:val="hbodytext1"/>
        <w:shd w:val="clear" w:color="auto" w:fill="FFFFFF"/>
        <w:spacing w:before="180" w:beforeAutospacing="0" w:after="180" w:afterAutospacing="0" w:line="240" w:lineRule="atLeast"/>
        <w:rPr>
          <w:rFonts w:ascii="Tahoma" w:hAnsi="Tahoma" w:cs="Tahoma"/>
          <w:color w:val="000000"/>
          <w:sz w:val="18"/>
          <w:szCs w:val="18"/>
        </w:rPr>
      </w:pPr>
      <w:r>
        <w:rPr>
          <w:rFonts w:ascii="Tahoma" w:hAnsi="Tahoma" w:cs="Tahoma"/>
          <w:color w:val="000000"/>
          <w:sz w:val="18"/>
          <w:szCs w:val="18"/>
        </w:rPr>
        <w:t>St. Peter, chief of the apostles, and thou St. Paul, teacher of the nations, deign, I beg, to incline your ears to me and mercifully to hear me. Do ye who are the disciples and lovers of truth aid me to tell the truth to ye without any of the falsehood which we together detest: to the end that my brothers may better acquiesce with me and may know and learn that, after God and his mother the evervirgin Mary, it is in ye I trust when I resist the wicked and unholy but lend aid to your faithful followers. For ye know that I did not willingly take holy orders. And unwillingly I went with my master Gregory beyond the mountains; but more unwillingly I returned with my master pope Leo to your especial church, in which I served ye as always. Then, greatly against my will, with much grieving and groaning and wailing I was placed upon your throne, although thoroughly unworthy. I say these things thus because I did not choose ye but ye chose me and did place upon me the very heavy burden of your church. And because ye did order me to go up into a high mountain and call out and proclaim to the people of God their crimes and to the sons of the earth their sins, the members of the devil have commenced to rise up against me and have presumed, even unto blood, to lay their hands upon me. For the kings of the earth stood by, and the secular and ecclesiastical princes; the men of the palace, also, and the common herd came together against the Lord and against ye His anointed, saying: "Let us break their chains and cast off their yoke from us." And they have in many ways attempted to rise up against me in order to utterly confound me with death or with exile.</w:t>
      </w:r>
    </w:p>
    <w:p w:rsidR="00050920" w:rsidRDefault="00050920" w:rsidP="00050920">
      <w:pPr>
        <w:pStyle w:val="hbodytext1"/>
        <w:shd w:val="clear" w:color="auto" w:fill="FFFFFF"/>
        <w:spacing w:before="180" w:beforeAutospacing="0" w:after="180" w:afterAutospacing="0" w:line="240" w:lineRule="atLeast"/>
        <w:rPr>
          <w:rFonts w:ascii="Tahoma" w:hAnsi="Tahoma" w:cs="Tahoma"/>
          <w:color w:val="000000"/>
          <w:sz w:val="18"/>
          <w:szCs w:val="18"/>
        </w:rPr>
      </w:pPr>
      <w:r>
        <w:rPr>
          <w:rFonts w:ascii="Tahoma" w:hAnsi="Tahoma" w:cs="Tahoma"/>
          <w:color w:val="000000"/>
          <w:sz w:val="18"/>
          <w:szCs w:val="18"/>
        </w:rPr>
        <w:t xml:space="preserve">Among them, especially, Henry whom they call king, son of Henry the emperor, did raise his heel against your church and strive, by casting me down, to subjugate it, having made a conspiracy with many ultramontane bishops. But your authority resisted and your power destroyed their pride. He, confounded and humbled, came to me in Lombardy and sought absolution from the bann. I seeing him humiliated, having received many promises from him concerning the bettering of his way of living, restored to him the communion. But only that; I did not reinstate him in his kingdom from which I had deposed him in a Roman synod, nor did I order that the fealty from which, in that synod, I have absolved all those who had sworn it to him, or were about to swear it, should be observed towards him. And my reason for not doing so was that I might do justice in the matter or arrange peace-as Henry himself, by an oath before two bishops, had promised me should be done-between him and the ultramontane bishops or princes who, being commanded to do so y your church, had resisted him. But the said ultramontane bishops and princes, hearing that he had not kept his promise to me, and, as it were, despairing of him, elected for themselves without my advice-ye are my witnesses-duke Rudolf as king. This king Rudolf hastily sent an envoy to intimate to me that he had been compelled to accept the helm of state but that he was ready to obey me in every way. And to make this the more credible, he has continued from that time to send me words to the same effect, adding also that he was ready to confirm what he had promised by giving his own son and the son of his faithful follower duke Bertald as hostages. Meanwhile Henry commenced to implore my aid against the said Rudolf. I answered that I would willingly grant it if I could hear the arguments on both sides so as to know whom justice most favoured. But he, thinking to conquer by his own strength, scorned my reply. But when he found that he could not do as he had hoped he sent to Rome two of his partisans, the bishops, namely, of Verdun and of Osnabruck, who asked me in a synod to do justice to him. This also the envoys of Rudolf pressed me to do. At length, by God's inspiration as I believe, I decreed in that synod that an assembly should take place beyond the mountains, where either peace should be established or it should be made known which side justice the most favoured. For I-as ye, my fathers and masters, can testify-have taken care up to this time to aid no party save the one on whose side justice should be found to be. And, thinking that the weaker side would wish the assembly not to take place, whereas justice would hold its own, I excommunicated and bound with the anathema the person of one-whether king, duke, bishop or ordinary man-who should by any means contrive to prevent the assembly from taking place. But the said Henry with his partisans, not fearing the danger from disobedience, which is the crime of idolatry, incurred the excommunication by impeding the assembly. And he bound himself with the chain of the anathema, causing a great multitude of Christians to be given over to death and of churches to be ruined, and rendering desolate </w:t>
      </w:r>
      <w:r>
        <w:rPr>
          <w:rFonts w:ascii="Tahoma" w:hAnsi="Tahoma" w:cs="Tahoma"/>
          <w:color w:val="000000"/>
          <w:sz w:val="18"/>
          <w:szCs w:val="18"/>
        </w:rPr>
        <w:lastRenderedPageBreak/>
        <w:t>almost the whole realm of the Germans. Therefore, trusting in the judgment and mercy of God and of his most holy mother the ever-virgin Mary, armed with your authority, I lay under excommunication and bind with the chains of the anathema the oft-mentioned Henry-the so-called king-and all his followers. And again, on the part of God Almighty and of yourselves, I deny to him the kingdom of the Germans and of Italy and I take away from him all royal power and dignity. And I forbid any Christian to obey him as king, and absolve from their oath all who have sworn or shall swear to him as ruler of the land. May this same Henry, moreover, as well as his partisans,-be powerless in any war-like encounter and obtain no victory during his life. Whereas I grant and concede in your name that Rudolf, whom, as a mark of fidelity to ye, the Germans have chosen to be their king, may rule and defend the land of the Germans. To all of those who faithfully adhere to him 1, trusting in your support, grant absolution of all their sins and your benediction in this life and the life to come. For as Henry, on account of his pride, disobedience and falseness, is justly cast down from his royal dignity, so to Rudolf, for his humility, obedience and truthfulness, the power and dignity of kingship are granted.</w:t>
      </w:r>
    </w:p>
    <w:p w:rsidR="00050920" w:rsidRDefault="00050920" w:rsidP="00050920">
      <w:pPr>
        <w:pStyle w:val="hbodytext1"/>
        <w:shd w:val="clear" w:color="auto" w:fill="FFFFFF"/>
        <w:spacing w:before="180" w:beforeAutospacing="0" w:after="180" w:afterAutospacing="0" w:line="240" w:lineRule="atLeast"/>
        <w:rPr>
          <w:rFonts w:ascii="Tahoma" w:hAnsi="Tahoma" w:cs="Tahoma"/>
          <w:color w:val="000000"/>
          <w:sz w:val="18"/>
          <w:szCs w:val="18"/>
        </w:rPr>
      </w:pPr>
      <w:r>
        <w:rPr>
          <w:rFonts w:ascii="Tahoma" w:hAnsi="Tahoma" w:cs="Tahoma"/>
          <w:color w:val="000000"/>
          <w:sz w:val="18"/>
          <w:szCs w:val="18"/>
        </w:rPr>
        <w:t>Proceed now, I beg, O fathers and most holy princes, in such way that all the world may learn and know that, if ye can bind and loose in Heaven, so ye can on earth take away empires, kingdoms, principalities, duchies, margravates, counties and all possessions of men, and grant them to any man ye please according to his merits. For often have ye taken away patriarchates, primateships, archbishoprics and bishoprics from the wicked and unworthy and given them to devout men. And if ye judge spiritual offices what are we to believe of your power in secular ones? An-J if ye shall judge angels, who rule over all proud princes, how will it be with those subject to them? Let kings and all secular princes now learn how great ye are and what your power is; and let them dread to disregard the command of your 0 church. And, in the case of the said Henry, exercise such swift judgment that all may know him to fall not by chance but by your power. Let him be confounded;-would it were to repentance, that his soul may be safe at the day of the Lord!</w:t>
      </w:r>
    </w:p>
    <w:p w:rsidR="00050920" w:rsidRDefault="00050920" w:rsidP="00050920">
      <w:pPr>
        <w:pStyle w:val="hbodytext1"/>
        <w:shd w:val="clear" w:color="auto" w:fill="FFFFFF"/>
        <w:spacing w:before="180" w:beforeAutospacing="0" w:after="180" w:afterAutospacing="0" w:line="240" w:lineRule="atLeast"/>
        <w:rPr>
          <w:rFonts w:ascii="Tahoma" w:hAnsi="Tahoma" w:cs="Tahoma"/>
          <w:color w:val="000000"/>
          <w:sz w:val="18"/>
          <w:szCs w:val="18"/>
        </w:rPr>
      </w:pPr>
      <w:r>
        <w:rPr>
          <w:rFonts w:ascii="Tahoma" w:hAnsi="Tahoma" w:cs="Tahoma"/>
          <w:color w:val="000000"/>
          <w:sz w:val="18"/>
          <w:szCs w:val="18"/>
        </w:rPr>
        <w:t>Given at Rome, on the Nones of March, in the third indiction.</w:t>
      </w:r>
    </w:p>
    <w:p w:rsidR="00050920" w:rsidRDefault="00050920" w:rsidP="00050920">
      <w:pPr>
        <w:pStyle w:val="hbodytext1"/>
        <w:shd w:val="clear" w:color="auto" w:fill="FFFFFF"/>
        <w:spacing w:before="180" w:beforeAutospacing="0" w:after="180" w:afterAutospacing="0" w:line="240" w:lineRule="atLeast"/>
        <w:rPr>
          <w:rFonts w:ascii="Tahoma" w:hAnsi="Tahoma" w:cs="Tahoma"/>
          <w:color w:val="000000"/>
          <w:sz w:val="18"/>
          <w:szCs w:val="18"/>
        </w:rPr>
      </w:pPr>
      <w:r>
        <w:rPr>
          <w:rFonts w:ascii="Tahoma" w:hAnsi="Tahoma" w:cs="Tahoma"/>
          <w:color w:val="000000"/>
          <w:sz w:val="18"/>
          <w:szCs w:val="18"/>
        </w:rPr>
        <w:t>translated in Ernest F. Henderson,</w:t>
      </w:r>
      <w:r>
        <w:rPr>
          <w:rStyle w:val="apple-converted-space"/>
          <w:rFonts w:ascii="Tahoma" w:hAnsi="Tahoma" w:cs="Tahoma"/>
          <w:color w:val="000000"/>
          <w:sz w:val="18"/>
          <w:szCs w:val="18"/>
        </w:rPr>
        <w:t> </w:t>
      </w:r>
      <w:r>
        <w:rPr>
          <w:rFonts w:ascii="Tahoma" w:hAnsi="Tahoma" w:cs="Tahoma"/>
          <w:i/>
          <w:iCs/>
          <w:color w:val="000000"/>
          <w:sz w:val="18"/>
          <w:szCs w:val="18"/>
        </w:rPr>
        <w:t>Select Historical Documents of the Middle Ages</w:t>
      </w:r>
      <w:r>
        <w:rPr>
          <w:rFonts w:ascii="Tahoma" w:hAnsi="Tahoma" w:cs="Tahoma"/>
          <w:color w:val="000000"/>
          <w:sz w:val="18"/>
          <w:szCs w:val="18"/>
        </w:rPr>
        <w:t>, (London: George Bell and Sons, 1910), pp. 388-391</w:t>
      </w:r>
    </w:p>
    <w:p w:rsidR="00050920" w:rsidRDefault="00050920" w:rsidP="00050920">
      <w:pPr>
        <w:shd w:val="clear" w:color="auto" w:fill="FFFFFF"/>
        <w:spacing w:before="180" w:after="180" w:line="240" w:lineRule="atLeast"/>
        <w:rPr>
          <w:rFonts w:ascii="Tahoma" w:hAnsi="Tahoma" w:cs="Tahoma"/>
          <w:color w:val="000000"/>
          <w:sz w:val="18"/>
          <w:szCs w:val="18"/>
        </w:rPr>
      </w:pPr>
    </w:p>
    <w:p w:rsidR="00050920" w:rsidRDefault="00050920" w:rsidP="00050920">
      <w:pPr>
        <w:shd w:val="clear" w:color="auto" w:fill="FFFFFF"/>
        <w:spacing w:before="180" w:after="180" w:line="240" w:lineRule="atLeast"/>
        <w:rPr>
          <w:rFonts w:ascii="Tahoma" w:hAnsi="Tahoma" w:cs="Tahoma"/>
          <w:color w:val="000000"/>
          <w:sz w:val="18"/>
          <w:szCs w:val="18"/>
        </w:rPr>
      </w:pPr>
    </w:p>
    <w:p w:rsidR="00050920" w:rsidRDefault="00050920" w:rsidP="00050920">
      <w:pPr>
        <w:shd w:val="clear" w:color="auto" w:fill="FFFFFF"/>
        <w:spacing w:before="180" w:after="180" w:line="240" w:lineRule="atLeast"/>
        <w:rPr>
          <w:rFonts w:ascii="Tahoma" w:hAnsi="Tahoma" w:cs="Tahoma"/>
          <w:color w:val="000000"/>
          <w:sz w:val="18"/>
          <w:szCs w:val="18"/>
        </w:rPr>
      </w:pPr>
    </w:p>
    <w:p w:rsidR="00050920" w:rsidRDefault="00050920" w:rsidP="00050920">
      <w:pPr>
        <w:shd w:val="clear" w:color="auto" w:fill="FFFFFF"/>
        <w:spacing w:before="180" w:after="180" w:line="240" w:lineRule="atLeast"/>
        <w:rPr>
          <w:rFonts w:ascii="Tahoma" w:hAnsi="Tahoma" w:cs="Tahoma"/>
          <w:color w:val="000000"/>
          <w:sz w:val="18"/>
          <w:szCs w:val="18"/>
        </w:rPr>
      </w:pPr>
    </w:p>
    <w:p w:rsidR="00050920" w:rsidRDefault="00050920" w:rsidP="00050920">
      <w:pPr>
        <w:shd w:val="clear" w:color="auto" w:fill="FFFFFF"/>
        <w:spacing w:before="180" w:after="180" w:line="240" w:lineRule="atLeast"/>
        <w:rPr>
          <w:rFonts w:ascii="Tahoma" w:hAnsi="Tahoma" w:cs="Tahoma"/>
          <w:color w:val="000000"/>
          <w:sz w:val="18"/>
          <w:szCs w:val="18"/>
        </w:rPr>
      </w:pPr>
    </w:p>
    <w:p w:rsidR="00050920" w:rsidRDefault="00050920" w:rsidP="00050920">
      <w:pPr>
        <w:shd w:val="clear" w:color="auto" w:fill="FFFFFF"/>
        <w:spacing w:before="180" w:after="180" w:line="240" w:lineRule="atLeast"/>
        <w:rPr>
          <w:rFonts w:ascii="Tahoma" w:hAnsi="Tahoma" w:cs="Tahoma"/>
          <w:color w:val="000000"/>
          <w:sz w:val="18"/>
          <w:szCs w:val="18"/>
        </w:rPr>
      </w:pPr>
    </w:p>
    <w:p w:rsidR="00050920" w:rsidRDefault="00050920" w:rsidP="00050920">
      <w:pPr>
        <w:shd w:val="clear" w:color="auto" w:fill="FFFFFF"/>
        <w:spacing w:before="180" w:after="180" w:line="240" w:lineRule="atLeast"/>
        <w:rPr>
          <w:rFonts w:ascii="Tahoma" w:hAnsi="Tahoma" w:cs="Tahoma"/>
          <w:color w:val="000000"/>
          <w:sz w:val="18"/>
          <w:szCs w:val="18"/>
        </w:rPr>
      </w:pPr>
    </w:p>
    <w:p w:rsidR="00050920" w:rsidRDefault="00050920" w:rsidP="00050920">
      <w:pPr>
        <w:shd w:val="clear" w:color="auto" w:fill="FFFFFF"/>
        <w:spacing w:before="180" w:after="180" w:line="240" w:lineRule="atLeast"/>
        <w:rPr>
          <w:rFonts w:ascii="Tahoma" w:hAnsi="Tahoma" w:cs="Tahoma"/>
          <w:color w:val="000000"/>
          <w:sz w:val="18"/>
          <w:szCs w:val="18"/>
        </w:rPr>
      </w:pPr>
    </w:p>
    <w:p w:rsidR="00050920" w:rsidRDefault="00050920" w:rsidP="00050920">
      <w:pPr>
        <w:shd w:val="clear" w:color="auto" w:fill="FFFFFF"/>
        <w:spacing w:before="180" w:after="180" w:line="240" w:lineRule="atLeast"/>
        <w:rPr>
          <w:rFonts w:ascii="Tahoma" w:hAnsi="Tahoma" w:cs="Tahoma"/>
          <w:color w:val="000000"/>
          <w:sz w:val="18"/>
          <w:szCs w:val="18"/>
        </w:rPr>
      </w:pPr>
    </w:p>
    <w:p w:rsidR="00050920" w:rsidRDefault="00050920" w:rsidP="00050920">
      <w:pPr>
        <w:shd w:val="clear" w:color="auto" w:fill="FFFFFF"/>
        <w:spacing w:before="180" w:after="180" w:line="240" w:lineRule="atLeast"/>
        <w:rPr>
          <w:rFonts w:ascii="Tahoma" w:hAnsi="Tahoma" w:cs="Tahoma"/>
          <w:color w:val="000000"/>
          <w:sz w:val="18"/>
          <w:szCs w:val="18"/>
        </w:rPr>
      </w:pPr>
    </w:p>
    <w:p w:rsidR="00050920" w:rsidRDefault="00050920" w:rsidP="00050920">
      <w:pPr>
        <w:shd w:val="clear" w:color="auto" w:fill="FFFFFF"/>
        <w:spacing w:before="180" w:after="180" w:line="240" w:lineRule="atLeast"/>
        <w:rPr>
          <w:rFonts w:ascii="Tahoma" w:hAnsi="Tahoma" w:cs="Tahoma"/>
          <w:color w:val="000000"/>
          <w:sz w:val="18"/>
          <w:szCs w:val="18"/>
        </w:rPr>
      </w:pPr>
    </w:p>
    <w:p w:rsidR="00050920" w:rsidRDefault="00050920" w:rsidP="00050920">
      <w:pPr>
        <w:shd w:val="clear" w:color="auto" w:fill="FFFFFF"/>
        <w:spacing w:before="180" w:after="180" w:line="240" w:lineRule="atLeast"/>
        <w:rPr>
          <w:rFonts w:ascii="Tahoma" w:hAnsi="Tahoma" w:cs="Tahoma"/>
          <w:color w:val="000000"/>
          <w:sz w:val="18"/>
          <w:szCs w:val="18"/>
        </w:rPr>
      </w:pPr>
    </w:p>
    <w:p w:rsidR="00050920" w:rsidRDefault="00050920" w:rsidP="00050920">
      <w:pPr>
        <w:shd w:val="clear" w:color="auto" w:fill="FFFFFF"/>
        <w:spacing w:before="180" w:after="180" w:line="240" w:lineRule="atLeast"/>
        <w:rPr>
          <w:rFonts w:ascii="Tahoma" w:hAnsi="Tahoma" w:cs="Tahoma"/>
          <w:color w:val="000000"/>
          <w:sz w:val="18"/>
          <w:szCs w:val="18"/>
        </w:rPr>
      </w:pPr>
    </w:p>
    <w:p w:rsidR="00050920" w:rsidRDefault="00050920" w:rsidP="00050920">
      <w:pPr>
        <w:shd w:val="clear" w:color="auto" w:fill="FFFFFF"/>
        <w:spacing w:before="180" w:after="180" w:line="240" w:lineRule="atLeast"/>
        <w:rPr>
          <w:rFonts w:ascii="Tahoma" w:hAnsi="Tahoma" w:cs="Tahoma"/>
          <w:color w:val="000000"/>
          <w:sz w:val="18"/>
          <w:szCs w:val="18"/>
        </w:rPr>
      </w:pPr>
    </w:p>
    <w:p w:rsidR="00050920" w:rsidRDefault="00050920" w:rsidP="00050920">
      <w:pPr>
        <w:shd w:val="clear" w:color="auto" w:fill="FFFFFF"/>
        <w:spacing w:before="180" w:after="180" w:line="240" w:lineRule="atLeast"/>
        <w:rPr>
          <w:rFonts w:ascii="Tahoma" w:hAnsi="Tahoma" w:cs="Tahoma"/>
          <w:color w:val="000000"/>
          <w:sz w:val="18"/>
          <w:szCs w:val="18"/>
        </w:rPr>
      </w:pPr>
    </w:p>
    <w:p w:rsidR="00050920" w:rsidRDefault="00050920" w:rsidP="00050920">
      <w:pPr>
        <w:shd w:val="clear" w:color="auto" w:fill="FFFFFF"/>
        <w:spacing w:before="180" w:after="180" w:line="240" w:lineRule="atLeast"/>
        <w:rPr>
          <w:rFonts w:ascii="Tahoma" w:hAnsi="Tahoma" w:cs="Tahoma"/>
          <w:color w:val="000000"/>
          <w:sz w:val="18"/>
          <w:szCs w:val="18"/>
        </w:rPr>
      </w:pPr>
    </w:p>
    <w:p w:rsidR="00050920" w:rsidRDefault="00050920" w:rsidP="00050920">
      <w:pPr>
        <w:shd w:val="clear" w:color="auto" w:fill="FFFFFF"/>
        <w:spacing w:before="180" w:after="180" w:line="240" w:lineRule="atLeast"/>
        <w:rPr>
          <w:rFonts w:ascii="Tahoma" w:hAnsi="Tahoma" w:cs="Tahoma"/>
          <w:color w:val="000000"/>
          <w:sz w:val="18"/>
          <w:szCs w:val="18"/>
        </w:rPr>
      </w:pPr>
    </w:p>
    <w:p w:rsidR="00050920" w:rsidRDefault="00050920" w:rsidP="00050920">
      <w:pPr>
        <w:pStyle w:val="htitle"/>
        <w:shd w:val="clear" w:color="auto" w:fill="FFFFFF"/>
        <w:spacing w:before="180" w:beforeAutospacing="0" w:after="180" w:afterAutospacing="0" w:line="247" w:lineRule="atLeast"/>
        <w:rPr>
          <w:color w:val="900028"/>
          <w:sz w:val="48"/>
          <w:szCs w:val="48"/>
        </w:rPr>
      </w:pPr>
      <w:r>
        <w:rPr>
          <w:color w:val="900028"/>
          <w:sz w:val="48"/>
          <w:szCs w:val="48"/>
        </w:rPr>
        <w:lastRenderedPageBreak/>
        <w:t>The Concordat of Worms 1122</w:t>
      </w:r>
    </w:p>
    <w:p w:rsidR="00050920" w:rsidRDefault="00050920" w:rsidP="00050920">
      <w:pPr>
        <w:rPr>
          <w:sz w:val="24"/>
          <w:szCs w:val="24"/>
        </w:rPr>
      </w:pPr>
      <w:r>
        <w:pict>
          <v:rect id="_x0000_i1031" style="width:0;height:0" o:hralign="center" o:hrstd="t" o:hrnoshade="t" o:hr="t" fillcolor="black" stroked="f"/>
        </w:pict>
      </w:r>
    </w:p>
    <w:p w:rsidR="00050920" w:rsidRDefault="00050920" w:rsidP="00050920">
      <w:pPr>
        <w:pStyle w:val="NormalWeb"/>
        <w:shd w:val="clear" w:color="auto" w:fill="FFFFFF"/>
        <w:rPr>
          <w:color w:val="000000"/>
          <w:sz w:val="27"/>
          <w:szCs w:val="27"/>
        </w:rPr>
      </w:pPr>
      <w:r>
        <w:rPr>
          <w:rStyle w:val="hbodytext"/>
          <w:rFonts w:ascii="Tahoma" w:hAnsi="Tahoma" w:cs="Tahoma"/>
          <w:i/>
          <w:iCs/>
          <w:color w:val="000000"/>
          <w:sz w:val="18"/>
          <w:szCs w:val="18"/>
        </w:rPr>
        <w:t>Pachal II's capitulation to Henry V did not last. The first phase of the papal-imperial struggle of the Middle ages only finally came to an end with the Concordat or Worms in 1122. The King was recognized as having the right to invest bishops with secular authority, but not with sacred authority. The struggle, however, would continue.</w:t>
      </w:r>
    </w:p>
    <w:p w:rsidR="00050920" w:rsidRDefault="00050920" w:rsidP="00050920">
      <w:pPr>
        <w:pStyle w:val="NormalWeb"/>
        <w:shd w:val="clear" w:color="auto" w:fill="FFFFFF"/>
        <w:rPr>
          <w:color w:val="000000"/>
          <w:sz w:val="27"/>
          <w:szCs w:val="27"/>
        </w:rPr>
      </w:pPr>
      <w:r>
        <w:rPr>
          <w:color w:val="000000"/>
          <w:sz w:val="27"/>
          <w:szCs w:val="27"/>
        </w:rPr>
        <w:t> </w:t>
      </w:r>
    </w:p>
    <w:p w:rsidR="00050920" w:rsidRDefault="00050920" w:rsidP="00050920">
      <w:pPr>
        <w:pStyle w:val="Heading3"/>
        <w:shd w:val="clear" w:color="auto" w:fill="FFFFFF"/>
        <w:spacing w:line="240" w:lineRule="atLeast"/>
        <w:rPr>
          <w:rFonts w:ascii="Tahoma" w:hAnsi="Tahoma" w:cs="Tahoma"/>
          <w:b w:val="0"/>
          <w:bCs w:val="0"/>
          <w:color w:val="000000"/>
          <w:sz w:val="18"/>
          <w:szCs w:val="18"/>
        </w:rPr>
      </w:pPr>
      <w:r>
        <w:rPr>
          <w:rFonts w:ascii="Tahoma" w:hAnsi="Tahoma" w:cs="Tahoma"/>
          <w:b w:val="0"/>
          <w:bCs w:val="0"/>
          <w:color w:val="000000"/>
          <w:sz w:val="18"/>
          <w:szCs w:val="18"/>
        </w:rPr>
        <w:t>Privilege of Pope Calixtus II</w:t>
      </w:r>
    </w:p>
    <w:p w:rsidR="00050920" w:rsidRDefault="00050920" w:rsidP="00050920">
      <w:pPr>
        <w:rPr>
          <w:rFonts w:ascii="Times New Roman" w:hAnsi="Times New Roman" w:cs="Times New Roman"/>
          <w:sz w:val="24"/>
          <w:szCs w:val="24"/>
        </w:rPr>
      </w:pPr>
      <w:r>
        <w:rPr>
          <w:rStyle w:val="hbodytext"/>
          <w:rFonts w:ascii="Tahoma" w:hAnsi="Tahoma" w:cs="Tahoma"/>
          <w:color w:val="000000"/>
          <w:sz w:val="18"/>
          <w:szCs w:val="18"/>
          <w:shd w:val="clear" w:color="auto" w:fill="FFFFFF"/>
        </w:rPr>
        <w:t>I, bishop Calixtus, servant of the servants of God, do grant to thee beloved son, Henry-by the grace of God august emperor of the Romans-that the elections of the bishops and abbots of the German kingdom, who belong to the kingdom, shall take place in thy presence, without simony and without any violence; so that if any discord shall arise between the parties concerned, thou, by the counsel or judgment of the metropolitan and the co-provincials, may'st give consent and aid to the party which has the more right. The one elected, moreover, without any exaction may receive the regalia from thee through the lance, and shall do unto thee for these what he rightfully should. Be he who is consecrated in the other parts of the empire (i.e. Burgundy and Italy) shall, within six months, and without any exaction, receive the regalia from thee through the lance, and shall do unto thee for these what he rightfully should. Excepting all things which are known to belong to the Roman church. Concerning matters, however, in which thou dost make complaint to me, and dost demand aid-1, according to the duty of my office, will furnish aid to thee. I give unto thee true peace, and to all who are or have been on thy side in the time of this discord.</w:t>
      </w:r>
    </w:p>
    <w:p w:rsidR="00050920" w:rsidRDefault="00050920" w:rsidP="00050920">
      <w:pPr>
        <w:pStyle w:val="NormalWeb"/>
        <w:shd w:val="clear" w:color="auto" w:fill="FFFFFF"/>
        <w:rPr>
          <w:color w:val="000000"/>
          <w:sz w:val="27"/>
          <w:szCs w:val="27"/>
        </w:rPr>
      </w:pPr>
      <w:r>
        <w:rPr>
          <w:color w:val="000000"/>
          <w:sz w:val="27"/>
          <w:szCs w:val="27"/>
        </w:rPr>
        <w:t> </w:t>
      </w:r>
    </w:p>
    <w:p w:rsidR="00050920" w:rsidRDefault="00050920" w:rsidP="00050920">
      <w:pPr>
        <w:pStyle w:val="NormalWeb"/>
        <w:shd w:val="clear" w:color="auto" w:fill="FFFFFF"/>
        <w:rPr>
          <w:color w:val="000000"/>
          <w:sz w:val="27"/>
          <w:szCs w:val="27"/>
        </w:rPr>
      </w:pPr>
      <w:r>
        <w:rPr>
          <w:color w:val="000000"/>
          <w:sz w:val="27"/>
          <w:szCs w:val="27"/>
        </w:rPr>
        <w:t> </w:t>
      </w:r>
    </w:p>
    <w:p w:rsidR="00050920" w:rsidRDefault="00050920" w:rsidP="00050920">
      <w:pPr>
        <w:pStyle w:val="Heading3"/>
        <w:shd w:val="clear" w:color="auto" w:fill="FFFFFF"/>
        <w:spacing w:line="240" w:lineRule="atLeast"/>
        <w:rPr>
          <w:rFonts w:ascii="Tahoma" w:hAnsi="Tahoma" w:cs="Tahoma"/>
          <w:b w:val="0"/>
          <w:bCs w:val="0"/>
          <w:color w:val="000000"/>
          <w:sz w:val="18"/>
          <w:szCs w:val="18"/>
        </w:rPr>
      </w:pPr>
      <w:r>
        <w:rPr>
          <w:rFonts w:ascii="Tahoma" w:hAnsi="Tahoma" w:cs="Tahoma"/>
          <w:b w:val="0"/>
          <w:bCs w:val="0"/>
          <w:color w:val="000000"/>
          <w:sz w:val="18"/>
          <w:szCs w:val="18"/>
        </w:rPr>
        <w:t>Edict of the Emperor Henry V</w:t>
      </w:r>
    </w:p>
    <w:p w:rsidR="00050920" w:rsidRDefault="00050920" w:rsidP="00050920">
      <w:pPr>
        <w:rPr>
          <w:rFonts w:ascii="Times New Roman" w:hAnsi="Times New Roman" w:cs="Times New Roman"/>
          <w:sz w:val="24"/>
          <w:szCs w:val="24"/>
        </w:rPr>
      </w:pPr>
      <w:r>
        <w:rPr>
          <w:rStyle w:val="hbodytext"/>
          <w:rFonts w:ascii="Tahoma" w:hAnsi="Tahoma" w:cs="Tahoma"/>
          <w:color w:val="000000"/>
          <w:sz w:val="18"/>
          <w:szCs w:val="18"/>
          <w:shd w:val="clear" w:color="auto" w:fill="FFFFFF"/>
        </w:rPr>
        <w:t>In the name of the holy and indivisible Trinity, I, Henry, by the grace of God august emperor of the Romans, for the love of God and of the holy Roman church and of our master pope Calixtus, and for the healing of my soul, do remit to God, and to the holy apostles of God, Peter and Paul, and to the holy catholic church, all investiture through ring and staff; and do grant that in all the churches that are in my kingdom or empire there may be canonical election and free consecration. All the possessions and regalia of St. Peter which, from the beginning of this discord unto this day, whether in the time of my father or also in mine, have been abstracted, and which I hold: I restore to that same holy Roman church. As to those things, moreover, which I do not hold, I will faithfully aid in their restoration. As to the possessions also of all other churches and princes, and of all other lay and clerical persons which have been lost in that war: according to the counsel of the princes, or according to justice, I will restore the things that I hold; and of those things which I do not hold I will faithfully aid in the restoration. And I grant true peace to our master pope Calixtus, and to the holy Roman church, and to all those who are or have been on its side. And in matters where the holy Roman church shall demand aid I will grant it; and in matters concerning which it shall make complaint to me I will duly grant to it justice.</w:t>
      </w:r>
    </w:p>
    <w:p w:rsidR="00050920" w:rsidRDefault="00050920" w:rsidP="00050920">
      <w:pPr>
        <w:pStyle w:val="hbodytext1"/>
        <w:shd w:val="clear" w:color="auto" w:fill="FFFFFF"/>
        <w:spacing w:before="180" w:beforeAutospacing="0" w:after="180" w:afterAutospacing="0" w:line="240" w:lineRule="atLeast"/>
        <w:rPr>
          <w:rFonts w:ascii="Tahoma" w:hAnsi="Tahoma" w:cs="Tahoma"/>
          <w:color w:val="000000"/>
          <w:sz w:val="18"/>
          <w:szCs w:val="18"/>
        </w:rPr>
      </w:pPr>
      <w:r>
        <w:rPr>
          <w:rFonts w:ascii="Tahoma" w:hAnsi="Tahoma" w:cs="Tahoma"/>
          <w:color w:val="000000"/>
          <w:sz w:val="18"/>
          <w:szCs w:val="18"/>
        </w:rPr>
        <w:t>in MG LL folio II, pp. 75 ff, translated in Ernest F. Henderson,</w:t>
      </w:r>
      <w:r>
        <w:rPr>
          <w:rStyle w:val="apple-converted-space"/>
          <w:rFonts w:ascii="Tahoma" w:hAnsi="Tahoma" w:cs="Tahoma"/>
          <w:color w:val="000000"/>
          <w:sz w:val="18"/>
          <w:szCs w:val="18"/>
        </w:rPr>
        <w:t> </w:t>
      </w:r>
      <w:r>
        <w:rPr>
          <w:rFonts w:ascii="Tahoma" w:hAnsi="Tahoma" w:cs="Tahoma"/>
          <w:i/>
          <w:iCs/>
          <w:color w:val="000000"/>
          <w:sz w:val="18"/>
          <w:szCs w:val="18"/>
        </w:rPr>
        <w:t>Select Historical Documents of the Middle Ages</w:t>
      </w:r>
      <w:r>
        <w:rPr>
          <w:rFonts w:ascii="Tahoma" w:hAnsi="Tahoma" w:cs="Tahoma"/>
          <w:color w:val="000000"/>
          <w:sz w:val="18"/>
          <w:szCs w:val="18"/>
        </w:rPr>
        <w:t>, (London: George Bell and Sons, 1910), 408-409</w:t>
      </w:r>
    </w:p>
    <w:p w:rsidR="00050920" w:rsidRDefault="00050920" w:rsidP="00050920">
      <w:pPr>
        <w:pStyle w:val="NormalWeb"/>
        <w:shd w:val="clear" w:color="auto" w:fill="FFFFFF"/>
        <w:rPr>
          <w:color w:val="000000"/>
          <w:sz w:val="27"/>
          <w:szCs w:val="27"/>
        </w:rPr>
      </w:pPr>
      <w:r>
        <w:rPr>
          <w:color w:val="000000"/>
          <w:sz w:val="27"/>
          <w:szCs w:val="27"/>
        </w:rPr>
        <w:t> </w:t>
      </w:r>
    </w:p>
    <w:p w:rsidR="00050920" w:rsidRDefault="00050920" w:rsidP="00050920"/>
    <w:p w:rsidR="00050920" w:rsidRDefault="00050920"/>
    <w:p w:rsidR="00050920" w:rsidRDefault="00050920">
      <w:bookmarkStart w:id="0" w:name="_GoBack"/>
      <w:bookmarkEnd w:id="0"/>
    </w:p>
    <w:sectPr w:rsidR="0005092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50920" w:rsidRDefault="00050920" w:rsidP="00050920">
      <w:pPr>
        <w:spacing w:after="0" w:line="240" w:lineRule="auto"/>
      </w:pPr>
      <w:r>
        <w:separator/>
      </w:r>
    </w:p>
  </w:endnote>
  <w:endnote w:type="continuationSeparator" w:id="0">
    <w:p w:rsidR="00050920" w:rsidRDefault="00050920" w:rsidP="000509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50920" w:rsidRDefault="00050920" w:rsidP="00050920">
      <w:pPr>
        <w:spacing w:after="0" w:line="240" w:lineRule="auto"/>
      </w:pPr>
      <w:r>
        <w:separator/>
      </w:r>
    </w:p>
  </w:footnote>
  <w:footnote w:type="continuationSeparator" w:id="0">
    <w:p w:rsidR="00050920" w:rsidRDefault="00050920" w:rsidP="0005092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76976569"/>
      <w:docPartObj>
        <w:docPartGallery w:val="Page Numbers (Top of Page)"/>
        <w:docPartUnique/>
      </w:docPartObj>
    </w:sdtPr>
    <w:sdtEndPr>
      <w:rPr>
        <w:noProof/>
      </w:rPr>
    </w:sdtEndPr>
    <w:sdtContent>
      <w:p w:rsidR="00050920" w:rsidRDefault="00050920">
        <w:pPr>
          <w:pStyle w:val="Header"/>
        </w:pPr>
        <w:r>
          <w:fldChar w:fldCharType="begin"/>
        </w:r>
        <w:r>
          <w:instrText xml:space="preserve"> PAGE   \* MERGEFORMAT </w:instrText>
        </w:r>
        <w:r>
          <w:fldChar w:fldCharType="separate"/>
        </w:r>
        <w:r w:rsidR="00C376F7">
          <w:rPr>
            <w:noProof/>
          </w:rPr>
          <w:t>6</w:t>
        </w:r>
        <w:r>
          <w:rPr>
            <w:noProof/>
          </w:rPr>
          <w:fldChar w:fldCharType="end"/>
        </w:r>
      </w:p>
    </w:sdtContent>
  </w:sdt>
  <w:p w:rsidR="00050920" w:rsidRDefault="0005092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5DF1E88"/>
    <w:multiLevelType w:val="multilevel"/>
    <w:tmpl w:val="034A90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0920"/>
    <w:rsid w:val="00050920"/>
    <w:rsid w:val="009837D2"/>
    <w:rsid w:val="00A73D20"/>
    <w:rsid w:val="00C376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C3C7739-A24E-443D-AF45-22925B9BC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05092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05092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0920"/>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050920"/>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0509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bodytext">
    <w:name w:val="h_body_text"/>
    <w:basedOn w:val="DefaultParagraphFont"/>
    <w:rsid w:val="00050920"/>
  </w:style>
  <w:style w:type="paragraph" w:customStyle="1" w:styleId="hbodytext1">
    <w:name w:val="h_body_text1"/>
    <w:basedOn w:val="Normal"/>
    <w:rsid w:val="000509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050920"/>
  </w:style>
  <w:style w:type="paragraph" w:customStyle="1" w:styleId="htitle">
    <w:name w:val="h_title"/>
    <w:basedOn w:val="Normal"/>
    <w:rsid w:val="0005092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509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0920"/>
  </w:style>
  <w:style w:type="paragraph" w:styleId="Footer">
    <w:name w:val="footer"/>
    <w:basedOn w:val="Normal"/>
    <w:link w:val="FooterChar"/>
    <w:uiPriority w:val="99"/>
    <w:unhideWhenUsed/>
    <w:rsid w:val="000509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0920"/>
  </w:style>
  <w:style w:type="paragraph" w:styleId="BalloonText">
    <w:name w:val="Balloon Text"/>
    <w:basedOn w:val="Normal"/>
    <w:link w:val="BalloonTextChar"/>
    <w:uiPriority w:val="99"/>
    <w:semiHidden/>
    <w:unhideWhenUsed/>
    <w:rsid w:val="000509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092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197041">
      <w:bodyDiv w:val="1"/>
      <w:marLeft w:val="0"/>
      <w:marRight w:val="0"/>
      <w:marTop w:val="0"/>
      <w:marBottom w:val="0"/>
      <w:divBdr>
        <w:top w:val="none" w:sz="0" w:space="0" w:color="auto"/>
        <w:left w:val="none" w:sz="0" w:space="0" w:color="auto"/>
        <w:bottom w:val="none" w:sz="0" w:space="0" w:color="auto"/>
        <w:right w:val="none" w:sz="0" w:space="0" w:color="auto"/>
      </w:divBdr>
    </w:div>
    <w:div w:id="799613154">
      <w:bodyDiv w:val="1"/>
      <w:marLeft w:val="0"/>
      <w:marRight w:val="0"/>
      <w:marTop w:val="0"/>
      <w:marBottom w:val="0"/>
      <w:divBdr>
        <w:top w:val="none" w:sz="0" w:space="0" w:color="auto"/>
        <w:left w:val="none" w:sz="0" w:space="0" w:color="auto"/>
        <w:bottom w:val="none" w:sz="0" w:space="0" w:color="auto"/>
        <w:right w:val="none" w:sz="0" w:space="0" w:color="auto"/>
      </w:divBdr>
    </w:div>
    <w:div w:id="1794981982">
      <w:bodyDiv w:val="1"/>
      <w:marLeft w:val="0"/>
      <w:marRight w:val="0"/>
      <w:marTop w:val="0"/>
      <w:marBottom w:val="0"/>
      <w:divBdr>
        <w:top w:val="none" w:sz="0" w:space="0" w:color="auto"/>
        <w:left w:val="none" w:sz="0" w:space="0" w:color="auto"/>
        <w:bottom w:val="none" w:sz="0" w:space="0" w:color="auto"/>
        <w:right w:val="none" w:sz="0" w:space="0" w:color="auto"/>
      </w:divBdr>
    </w:div>
    <w:div w:id="2068143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6</Pages>
  <Words>2627</Words>
  <Characters>14980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17572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Webster</dc:creator>
  <cp:keywords/>
  <dc:description/>
  <cp:lastModifiedBy>Harriet Webster</cp:lastModifiedBy>
  <cp:revision>1</cp:revision>
  <cp:lastPrinted>2015-11-27T09:24:00Z</cp:lastPrinted>
  <dcterms:created xsi:type="dcterms:W3CDTF">2015-11-27T09:21:00Z</dcterms:created>
  <dcterms:modified xsi:type="dcterms:W3CDTF">2015-11-27T09:38:00Z</dcterms:modified>
</cp:coreProperties>
</file>